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AAFE" w14:textId="059AE42F" w:rsidR="00B937DD" w:rsidRPr="005F5F8E" w:rsidRDefault="005F5F8E" w:rsidP="00477AB6">
      <w:pPr>
        <w:pStyle w:val="ZA"/>
        <w:framePr w:w="10563" w:h="782" w:hRule="exact" w:wrap="notBeside" w:hAnchor="page" w:x="661" w:y="646" w:anchorLock="1"/>
        <w:pBdr>
          <w:bottom w:val="none" w:sz="0" w:space="0" w:color="auto"/>
        </w:pBdr>
        <w:jc w:val="center"/>
        <w:rPr>
          <w:noProof w:val="0"/>
          <w:sz w:val="32"/>
          <w:szCs w:val="32"/>
          <w:lang w:val="de-DE"/>
        </w:rPr>
      </w:pPr>
      <w:bookmarkStart w:id="0" w:name="doctype"/>
      <w:bookmarkStart w:id="1" w:name="doccopyright"/>
      <w:r w:rsidRPr="005F5F8E">
        <w:rPr>
          <w:noProof w:val="0"/>
          <w:sz w:val="32"/>
          <w:szCs w:val="32"/>
          <w:lang w:val="de-DE"/>
        </w:rPr>
        <w:t xml:space="preserve">Stable </w:t>
      </w:r>
      <w:r w:rsidR="00EC7124" w:rsidRPr="005F5F8E">
        <w:rPr>
          <w:noProof w:val="0"/>
          <w:sz w:val="32"/>
          <w:szCs w:val="32"/>
          <w:lang w:val="de-DE"/>
        </w:rPr>
        <w:t>Draft</w:t>
      </w:r>
      <w:r w:rsidR="00EC7124" w:rsidRPr="005F5F8E">
        <w:rPr>
          <w:noProof w:val="0"/>
          <w:szCs w:val="40"/>
          <w:lang w:val="de-DE"/>
        </w:rPr>
        <w:t xml:space="preserve"> </w:t>
      </w:r>
      <w:r w:rsidR="00B937DD" w:rsidRPr="005F5F8E">
        <w:rPr>
          <w:noProof w:val="0"/>
          <w:sz w:val="60"/>
          <w:szCs w:val="60"/>
          <w:lang w:val="de-DE"/>
        </w:rPr>
        <w:t>E</w:t>
      </w:r>
      <w:r w:rsidR="005D09BE" w:rsidRPr="005F5F8E">
        <w:rPr>
          <w:noProof w:val="0"/>
          <w:sz w:val="60"/>
          <w:szCs w:val="60"/>
          <w:lang w:val="de-DE"/>
        </w:rPr>
        <w:t>TSI E</w:t>
      </w:r>
      <w:r w:rsidR="00B937DD" w:rsidRPr="005F5F8E">
        <w:rPr>
          <w:noProof w:val="0"/>
          <w:sz w:val="60"/>
          <w:szCs w:val="60"/>
          <w:lang w:val="de-DE"/>
        </w:rPr>
        <w:t>N</w:t>
      </w:r>
      <w:bookmarkEnd w:id="0"/>
      <w:r w:rsidR="00B937DD" w:rsidRPr="005F5F8E">
        <w:rPr>
          <w:noProof w:val="0"/>
          <w:sz w:val="60"/>
          <w:szCs w:val="60"/>
          <w:lang w:val="de-DE"/>
        </w:rPr>
        <w:t xml:space="preserve"> </w:t>
      </w:r>
      <w:bookmarkStart w:id="2" w:name="docnumber"/>
      <w:r w:rsidR="00D51FB7" w:rsidRPr="005F5F8E">
        <w:rPr>
          <w:noProof w:val="0"/>
          <w:sz w:val="60"/>
          <w:szCs w:val="60"/>
          <w:lang w:val="de-DE"/>
        </w:rPr>
        <w:t>3</w:t>
      </w:r>
      <w:r w:rsidR="00C91877" w:rsidRPr="005F5F8E">
        <w:rPr>
          <w:noProof w:val="0"/>
          <w:sz w:val="60"/>
          <w:szCs w:val="60"/>
          <w:lang w:val="de-DE"/>
        </w:rPr>
        <w:t>03</w:t>
      </w:r>
      <w:r w:rsidR="00D51FB7" w:rsidRPr="005F5F8E">
        <w:rPr>
          <w:noProof w:val="0"/>
          <w:sz w:val="60"/>
          <w:szCs w:val="60"/>
          <w:lang w:val="de-DE"/>
        </w:rPr>
        <w:t xml:space="preserve"> </w:t>
      </w:r>
      <w:bookmarkEnd w:id="2"/>
      <w:r w:rsidR="00C91877" w:rsidRPr="005F5F8E">
        <w:rPr>
          <w:noProof w:val="0"/>
          <w:sz w:val="60"/>
          <w:szCs w:val="60"/>
          <w:lang w:val="de-DE"/>
        </w:rPr>
        <w:t>213-5-1</w:t>
      </w:r>
      <w:r w:rsidR="00B937DD" w:rsidRPr="005F5F8E">
        <w:rPr>
          <w:noProof w:val="0"/>
          <w:sz w:val="64"/>
          <w:lang w:val="de-DE"/>
        </w:rPr>
        <w:t xml:space="preserve"> </w:t>
      </w:r>
      <w:r w:rsidR="00B937DD" w:rsidRPr="005F5F8E">
        <w:rPr>
          <w:noProof w:val="0"/>
          <w:sz w:val="32"/>
          <w:szCs w:val="32"/>
          <w:lang w:val="de-DE"/>
        </w:rPr>
        <w:t>V</w:t>
      </w:r>
      <w:bookmarkStart w:id="3" w:name="docversion"/>
      <w:r w:rsidR="00C91877" w:rsidRPr="005F5F8E">
        <w:rPr>
          <w:noProof w:val="0"/>
          <w:sz w:val="32"/>
          <w:szCs w:val="32"/>
          <w:lang w:val="de-DE"/>
        </w:rPr>
        <w:t>0</w:t>
      </w:r>
      <w:r w:rsidR="00B937DD" w:rsidRPr="005F5F8E">
        <w:rPr>
          <w:noProof w:val="0"/>
          <w:sz w:val="32"/>
          <w:szCs w:val="32"/>
          <w:lang w:val="de-DE"/>
        </w:rPr>
        <w:t>.</w:t>
      </w:r>
      <w:r w:rsidR="00440F3C" w:rsidRPr="005F5F8E">
        <w:rPr>
          <w:noProof w:val="0"/>
          <w:sz w:val="32"/>
          <w:szCs w:val="32"/>
          <w:lang w:val="de-DE"/>
        </w:rPr>
        <w:t>0</w:t>
      </w:r>
      <w:r w:rsidR="00B937DD" w:rsidRPr="005F5F8E">
        <w:rPr>
          <w:noProof w:val="0"/>
          <w:sz w:val="32"/>
          <w:szCs w:val="32"/>
          <w:lang w:val="de-DE"/>
        </w:rPr>
        <w:t>.</w:t>
      </w:r>
      <w:bookmarkEnd w:id="3"/>
      <w:r w:rsidR="005A49C6">
        <w:rPr>
          <w:noProof w:val="0"/>
          <w:sz w:val="32"/>
          <w:szCs w:val="32"/>
          <w:lang w:val="de-DE"/>
        </w:rPr>
        <w:t>1</w:t>
      </w:r>
      <w:r w:rsidR="00E234CB">
        <w:rPr>
          <w:noProof w:val="0"/>
          <w:sz w:val="32"/>
          <w:szCs w:val="32"/>
          <w:lang w:val="de-DE"/>
        </w:rPr>
        <w:t>9</w:t>
      </w:r>
      <w:bookmarkStart w:id="4" w:name="_GoBack"/>
      <w:bookmarkEnd w:id="4"/>
      <w:r w:rsidR="006B2E23" w:rsidRPr="005F5F8E">
        <w:rPr>
          <w:rStyle w:val="ZGSM"/>
          <w:noProof w:val="0"/>
          <w:lang w:val="de-DE"/>
        </w:rPr>
        <w:t xml:space="preserve"> </w:t>
      </w:r>
      <w:r w:rsidR="00B937DD" w:rsidRPr="005F5F8E">
        <w:rPr>
          <w:noProof w:val="0"/>
          <w:sz w:val="32"/>
          <w:szCs w:val="32"/>
          <w:lang w:val="de-DE"/>
        </w:rPr>
        <w:t>(</w:t>
      </w:r>
      <w:bookmarkStart w:id="5" w:name="docdate"/>
      <w:r w:rsidR="00C91877" w:rsidRPr="005F5F8E">
        <w:rPr>
          <w:noProof w:val="0"/>
          <w:sz w:val="32"/>
          <w:szCs w:val="32"/>
          <w:lang w:val="de-DE"/>
        </w:rPr>
        <w:t>201</w:t>
      </w:r>
      <w:r w:rsidR="007E7450" w:rsidRPr="005F5F8E">
        <w:rPr>
          <w:noProof w:val="0"/>
          <w:sz w:val="32"/>
          <w:szCs w:val="32"/>
          <w:lang w:val="de-DE"/>
        </w:rPr>
        <w:t>8</w:t>
      </w:r>
      <w:r w:rsidR="00B937DD" w:rsidRPr="005F5F8E">
        <w:rPr>
          <w:noProof w:val="0"/>
          <w:sz w:val="32"/>
          <w:szCs w:val="32"/>
          <w:lang w:val="de-DE"/>
        </w:rPr>
        <w:t>-</w:t>
      </w:r>
      <w:bookmarkEnd w:id="5"/>
      <w:r w:rsidR="00C91877" w:rsidRPr="005F5F8E">
        <w:rPr>
          <w:noProof w:val="0"/>
          <w:sz w:val="32"/>
          <w:lang w:val="de-DE"/>
        </w:rPr>
        <w:t>0</w:t>
      </w:r>
      <w:r w:rsidR="00E234CB">
        <w:rPr>
          <w:noProof w:val="0"/>
          <w:sz w:val="32"/>
          <w:lang w:val="de-DE"/>
        </w:rPr>
        <w:t>9</w:t>
      </w:r>
      <w:r w:rsidR="00B937DD" w:rsidRPr="005F5F8E">
        <w:rPr>
          <w:noProof w:val="0"/>
          <w:sz w:val="32"/>
          <w:szCs w:val="32"/>
          <w:lang w:val="de-DE"/>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6"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23C66771" w:rsidR="00C91877" w:rsidRPr="00C91877" w:rsidRDefault="00DC3840" w:rsidP="000F02B4">
      <w:pPr>
        <w:pStyle w:val="ZT"/>
        <w:framePr w:w="10206" w:h="3701" w:hRule="exact" w:wrap="notBeside" w:hAnchor="page" w:x="880" w:y="7094"/>
        <w:spacing w:line="240" w:lineRule="auto"/>
        <w:rPr>
          <w:sz w:val="32"/>
          <w:szCs w:val="32"/>
        </w:rPr>
      </w:pPr>
      <w:r w:rsidRPr="00C91877">
        <w:rPr>
          <w:sz w:val="32"/>
          <w:szCs w:val="32"/>
        </w:rPr>
        <w:t>multilateration equipment</w:t>
      </w:r>
      <w:r>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7" w:name="docdiskette"/>
    <w:bookmarkEnd w:id="6"/>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7"/>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8"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9" w:name="doctypelong"/>
      <w:bookmarkEnd w:id="8"/>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9"/>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10" w:name="page2"/>
      <w:bookmarkEnd w:id="1"/>
      <w:r w:rsidRPr="00BB7870">
        <w:lastRenderedPageBreak/>
        <w:t>Reference</w:t>
      </w:r>
    </w:p>
    <w:p w14:paraId="05657593" w14:textId="5AAB8715"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r w:rsidR="00DC3840">
        <w:rPr>
          <w:rFonts w:ascii="Arial" w:hAnsi="Arial"/>
          <w:sz w:val="18"/>
        </w:rPr>
        <w:t>TGAERO</w:t>
      </w:r>
      <w:r w:rsidRPr="002D78D2">
        <w:rPr>
          <w:rFonts w:ascii="Arial" w:hAnsi="Arial"/>
          <w:sz w:val="18"/>
        </w:rPr>
        <w:t>-</w:t>
      </w:r>
      <w:r w:rsidR="00DB1726">
        <w:rPr>
          <w:rFonts w:ascii="Arial" w:hAnsi="Arial"/>
          <w:sz w:val="18"/>
        </w:rPr>
        <w:t>37-5-1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58DB60BE"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r w:rsidR="00DC3840">
        <w:rPr>
          <w:rFonts w:ascii="Arial" w:hAnsi="Arial"/>
          <w:sz w:val="18"/>
        </w:rPr>
        <w:t>Harmonised standard, Interoperability, radio</w:t>
      </w:r>
      <w:r w:rsidR="008B3C4F">
        <w:rPr>
          <w:rFonts w:ascii="Arial" w:hAnsi="Arial"/>
          <w:sz w:val="18"/>
        </w:rPr>
        <w:t xml:space="preserve"> , A-SMGCS (to be added to the database)</w:t>
      </w:r>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11"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1"/>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10"/>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134DA322"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r w:rsidR="000D17B5">
        <w:rPr>
          <w:rFonts w:ascii="Arial" w:hAnsi="Arial" w:cs="Arial"/>
          <w:sz w:val="18"/>
        </w:rPr>
        <w:t>ETSI</w:t>
      </w:r>
      <w:r w:rsidRPr="00BB7870">
        <w:rPr>
          <w:rFonts w:ascii="Arial" w:hAnsi="Arial" w:cs="Arial"/>
          <w:sz w:val="18"/>
        </w:rPr>
        <w:t xml:space="preserve"> </w:t>
      </w:r>
      <w:r w:rsidR="00DC3840">
        <w:rPr>
          <w:rFonts w:ascii="Arial" w:hAnsi="Arial" w:cs="Arial"/>
          <w:sz w:val="18"/>
        </w:rPr>
        <w:t>2017</w:t>
      </w:r>
      <w:r w:rsidRPr="00BB7870">
        <w:rPr>
          <w:rFonts w:ascii="Arial" w:hAnsi="Arial" w:cs="Arial"/>
          <w:sz w:val="18"/>
        </w:rPr>
        <w:t>.</w:t>
      </w:r>
      <w:bookmarkStart w:id="12" w:name="copyrightaddon"/>
      <w:bookmarkEnd w:id="12"/>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13" w:name="tbcopyright"/>
      <w:bookmarkEnd w:id="13"/>
      <w:r w:rsidRPr="00BB7870">
        <w:rPr>
          <w:rFonts w:ascii="Arial" w:hAnsi="Arial" w:cs="Arial"/>
          <w:sz w:val="18"/>
        </w:rPr>
        <w:t>All rights reserved.</w:t>
      </w:r>
      <w:r w:rsidRPr="00BB7870">
        <w:rPr>
          <w:rFonts w:ascii="Arial" w:hAnsi="Arial" w:cs="Arial"/>
          <w:sz w:val="18"/>
        </w:rPr>
        <w:br/>
      </w:r>
    </w:p>
    <w:p w14:paraId="2F24C1BE"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rsidP="008E6A83">
      <w:pPr>
        <w:framePr w:h="6890" w:hRule="exact" w:wrap="notBeside" w:vAnchor="page" w:hAnchor="page" w:x="1036" w:y="8917"/>
        <w:spacing w:after="0"/>
        <w:jc w:val="center"/>
        <w:rPr>
          <w:rFonts w:ascii="Arial" w:hAnsi="Arial" w:cs="Arial"/>
          <w:sz w:val="18"/>
          <w:szCs w:val="18"/>
        </w:rPr>
      </w:pPr>
      <w:r w:rsidRPr="00BB7870">
        <w:rPr>
          <w:rFonts w:ascii="Arial" w:hAnsi="Arial" w:cs="Arial"/>
          <w:sz w:val="18"/>
          <w:szCs w:val="18"/>
        </w:rPr>
        <w:t>of the 3GPP Organizational Partners.</w:t>
      </w:r>
    </w:p>
    <w:p w14:paraId="6265E536" w14:textId="092C86C5" w:rsidR="00B937DD" w:rsidRPr="00BB7870" w:rsidRDefault="000D17B5" w:rsidP="008E6A83">
      <w:pPr>
        <w:framePr w:h="6890" w:hRule="exact" w:wrap="notBeside" w:vAnchor="page" w:hAnchor="page" w:x="1036" w:y="8917"/>
        <w:spacing w:after="0"/>
        <w:jc w:val="center"/>
        <w:rPr>
          <w:rFonts w:ascii="Arial" w:hAnsi="Arial" w:cs="Arial"/>
          <w:sz w:val="18"/>
          <w:szCs w:val="18"/>
        </w:rPr>
      </w:pP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berschrift1"/>
        <w:rPr>
          <w:rFonts w:cs="Arial"/>
          <w:sz w:val="18"/>
          <w:szCs w:val="18"/>
        </w:rPr>
      </w:pPr>
      <w:r w:rsidRPr="00BB7870">
        <w:br w:type="page"/>
      </w:r>
    </w:p>
    <w:p w14:paraId="68A25EFD" w14:textId="2E214D55" w:rsidR="00DF3CE8" w:rsidRDefault="00C91877" w:rsidP="00DF3CE8">
      <w:pPr>
        <w:pStyle w:val="TT"/>
        <w:rPr>
          <w:i/>
          <w:color w:val="76923C"/>
          <w:sz w:val="24"/>
          <w:szCs w:val="24"/>
        </w:rPr>
      </w:pPr>
      <w:r>
        <w:lastRenderedPageBreak/>
        <w:t>Contents</w:t>
      </w:r>
    </w:p>
    <w:p w14:paraId="4C39C101" w14:textId="77777777" w:rsidR="001034F5" w:rsidRPr="001034F5" w:rsidRDefault="0062785C">
      <w:pPr>
        <w:pStyle w:val="Verzeichnis1"/>
        <w:rPr>
          <w:rFonts w:asciiTheme="minorHAnsi" w:eastAsiaTheme="minorEastAsia" w:hAnsiTheme="minorHAnsi" w:cstheme="minorBidi"/>
          <w:szCs w:val="22"/>
          <w:lang w:val="en-US" w:eastAsia="de-DE"/>
        </w:rPr>
      </w:pPr>
      <w:r>
        <w:fldChar w:fldCharType="begin"/>
      </w:r>
      <w:r w:rsidR="00F709B8">
        <w:instrText xml:space="preserve"> TOC \o \w "1-9"</w:instrText>
      </w:r>
      <w:r>
        <w:fldChar w:fldCharType="separate"/>
      </w:r>
      <w:r w:rsidR="001034F5">
        <w:t>Intellectual Property Rights</w:t>
      </w:r>
      <w:r w:rsidR="001034F5">
        <w:tab/>
      </w:r>
      <w:r w:rsidR="001034F5">
        <w:fldChar w:fldCharType="begin"/>
      </w:r>
      <w:r w:rsidR="001034F5">
        <w:instrText xml:space="preserve"> PAGEREF _Toc523759246 \h </w:instrText>
      </w:r>
      <w:r w:rsidR="001034F5">
        <w:fldChar w:fldCharType="separate"/>
      </w:r>
      <w:r w:rsidR="001034F5">
        <w:t>6</w:t>
      </w:r>
      <w:r w:rsidR="001034F5">
        <w:fldChar w:fldCharType="end"/>
      </w:r>
    </w:p>
    <w:p w14:paraId="5EAE1F60" w14:textId="77777777" w:rsidR="001034F5" w:rsidRPr="001034F5" w:rsidRDefault="001034F5">
      <w:pPr>
        <w:pStyle w:val="Verzeichnis1"/>
        <w:rPr>
          <w:rFonts w:asciiTheme="minorHAnsi" w:eastAsiaTheme="minorEastAsia" w:hAnsiTheme="minorHAnsi" w:cstheme="minorBidi"/>
          <w:szCs w:val="22"/>
          <w:lang w:val="en-US" w:eastAsia="de-DE"/>
        </w:rPr>
      </w:pPr>
      <w:r>
        <w:t>Foreword</w:t>
      </w:r>
      <w:r>
        <w:tab/>
      </w:r>
      <w:r>
        <w:fldChar w:fldCharType="begin"/>
      </w:r>
      <w:r>
        <w:instrText xml:space="preserve"> PAGEREF _Toc523759247 \h </w:instrText>
      </w:r>
      <w:r>
        <w:fldChar w:fldCharType="separate"/>
      </w:r>
      <w:r>
        <w:t>6</w:t>
      </w:r>
      <w:r>
        <w:fldChar w:fldCharType="end"/>
      </w:r>
    </w:p>
    <w:p w14:paraId="58F681D0" w14:textId="77777777" w:rsidR="001034F5" w:rsidRPr="001034F5" w:rsidRDefault="001034F5">
      <w:pPr>
        <w:pStyle w:val="Verzeichnis1"/>
        <w:rPr>
          <w:rFonts w:asciiTheme="minorHAnsi" w:eastAsiaTheme="minorEastAsia" w:hAnsiTheme="minorHAnsi" w:cstheme="minorBidi"/>
          <w:szCs w:val="22"/>
          <w:lang w:val="en-US" w:eastAsia="de-DE"/>
        </w:rPr>
      </w:pPr>
      <w:r>
        <w:t>Modal verbs terminology</w:t>
      </w:r>
      <w:r>
        <w:tab/>
      </w:r>
      <w:r>
        <w:fldChar w:fldCharType="begin"/>
      </w:r>
      <w:r>
        <w:instrText xml:space="preserve"> PAGEREF _Toc523759248 \h </w:instrText>
      </w:r>
      <w:r>
        <w:fldChar w:fldCharType="separate"/>
      </w:r>
      <w:r>
        <w:t>7</w:t>
      </w:r>
      <w:r>
        <w:fldChar w:fldCharType="end"/>
      </w:r>
    </w:p>
    <w:p w14:paraId="03DEDD89" w14:textId="77777777" w:rsidR="001034F5" w:rsidRPr="001034F5" w:rsidRDefault="001034F5">
      <w:pPr>
        <w:pStyle w:val="Verzeichnis1"/>
        <w:rPr>
          <w:rFonts w:asciiTheme="minorHAnsi" w:eastAsiaTheme="minorEastAsia" w:hAnsiTheme="minorHAnsi" w:cstheme="minorBidi"/>
          <w:szCs w:val="22"/>
          <w:lang w:val="en-US" w:eastAsia="de-DE"/>
        </w:rPr>
      </w:pPr>
      <w:r>
        <w:t>Introduction</w:t>
      </w:r>
      <w:r>
        <w:tab/>
      </w:r>
      <w:r>
        <w:fldChar w:fldCharType="begin"/>
      </w:r>
      <w:r>
        <w:instrText xml:space="preserve"> PAGEREF _Toc523759249 \h </w:instrText>
      </w:r>
      <w:r>
        <w:fldChar w:fldCharType="separate"/>
      </w:r>
      <w:r>
        <w:t>7</w:t>
      </w:r>
      <w:r>
        <w:fldChar w:fldCharType="end"/>
      </w:r>
    </w:p>
    <w:p w14:paraId="17E58380" w14:textId="77777777" w:rsidR="001034F5" w:rsidRPr="001034F5" w:rsidRDefault="001034F5">
      <w:pPr>
        <w:pStyle w:val="Verzeichnis1"/>
        <w:rPr>
          <w:rFonts w:asciiTheme="minorHAnsi" w:eastAsiaTheme="minorEastAsia" w:hAnsiTheme="minorHAnsi" w:cstheme="minorBidi"/>
          <w:szCs w:val="22"/>
          <w:lang w:val="en-US" w:eastAsia="de-DE"/>
        </w:rPr>
      </w:pPr>
      <w:r>
        <w:t>1</w:t>
      </w:r>
      <w:r>
        <w:tab/>
        <w:t>Scope</w:t>
      </w:r>
      <w:r>
        <w:tab/>
      </w:r>
      <w:r>
        <w:fldChar w:fldCharType="begin"/>
      </w:r>
      <w:r>
        <w:instrText xml:space="preserve"> PAGEREF _Toc523759250 \h </w:instrText>
      </w:r>
      <w:r>
        <w:fldChar w:fldCharType="separate"/>
      </w:r>
      <w:r>
        <w:t>7</w:t>
      </w:r>
      <w:r>
        <w:fldChar w:fldCharType="end"/>
      </w:r>
    </w:p>
    <w:p w14:paraId="5AF277DA" w14:textId="77777777" w:rsidR="001034F5" w:rsidRPr="001034F5" w:rsidRDefault="001034F5">
      <w:pPr>
        <w:pStyle w:val="Verzeichnis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_Toc523759251 \h </w:instrText>
      </w:r>
      <w:r>
        <w:fldChar w:fldCharType="separate"/>
      </w:r>
      <w:r>
        <w:t>7</w:t>
      </w:r>
      <w:r>
        <w:fldChar w:fldCharType="end"/>
      </w:r>
    </w:p>
    <w:p w14:paraId="22ECC26F" w14:textId="77777777" w:rsidR="001034F5" w:rsidRPr="001034F5" w:rsidRDefault="001034F5">
      <w:pPr>
        <w:pStyle w:val="Verzeichnis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_Toc523759252 \h </w:instrText>
      </w:r>
      <w:r>
        <w:fldChar w:fldCharType="separate"/>
      </w:r>
      <w:r>
        <w:t>7</w:t>
      </w:r>
      <w:r>
        <w:fldChar w:fldCharType="end"/>
      </w:r>
    </w:p>
    <w:p w14:paraId="6FEBE6CD" w14:textId="77777777" w:rsidR="001034F5" w:rsidRPr="001034F5" w:rsidRDefault="001034F5">
      <w:pPr>
        <w:pStyle w:val="Verzeichnis2"/>
        <w:rPr>
          <w:rFonts w:asciiTheme="minorHAnsi" w:eastAsiaTheme="minorEastAsia" w:hAnsiTheme="minorHAnsi" w:cstheme="minorBidi"/>
          <w:sz w:val="22"/>
          <w:szCs w:val="22"/>
          <w:lang w:val="en-US" w:eastAsia="de-DE"/>
        </w:rPr>
      </w:pPr>
      <w:r>
        <w:t>2.1</w:t>
      </w:r>
      <w:r>
        <w:tab/>
        <w:t>Informative references</w:t>
      </w:r>
      <w:r>
        <w:tab/>
      </w:r>
      <w:r>
        <w:fldChar w:fldCharType="begin"/>
      </w:r>
      <w:r>
        <w:instrText xml:space="preserve"> PAGEREF _Toc523759253 \h </w:instrText>
      </w:r>
      <w:r>
        <w:fldChar w:fldCharType="separate"/>
      </w:r>
      <w:r>
        <w:t>8</w:t>
      </w:r>
      <w:r>
        <w:fldChar w:fldCharType="end"/>
      </w:r>
    </w:p>
    <w:p w14:paraId="48023571" w14:textId="77777777" w:rsidR="001034F5" w:rsidRPr="001034F5" w:rsidRDefault="001034F5">
      <w:pPr>
        <w:pStyle w:val="Verzeichnis1"/>
        <w:rPr>
          <w:rFonts w:asciiTheme="minorHAnsi" w:eastAsiaTheme="minorEastAsia" w:hAnsiTheme="minorHAnsi" w:cstheme="minorBidi"/>
          <w:szCs w:val="22"/>
          <w:lang w:val="en-US" w:eastAsia="de-DE"/>
        </w:rPr>
      </w:pPr>
      <w:r>
        <w:t>3</w:t>
      </w:r>
      <w:r>
        <w:tab/>
        <w:t>Definitions, symbols and abbreviations</w:t>
      </w:r>
      <w:r>
        <w:tab/>
      </w:r>
      <w:r>
        <w:fldChar w:fldCharType="begin"/>
      </w:r>
      <w:r>
        <w:instrText xml:space="preserve"> PAGEREF _Toc523759254 \h </w:instrText>
      </w:r>
      <w:r>
        <w:fldChar w:fldCharType="separate"/>
      </w:r>
      <w:r>
        <w:t>9</w:t>
      </w:r>
      <w:r>
        <w:fldChar w:fldCharType="end"/>
      </w:r>
    </w:p>
    <w:p w14:paraId="17C90A58" w14:textId="77777777" w:rsidR="001034F5" w:rsidRPr="001034F5" w:rsidRDefault="001034F5">
      <w:pPr>
        <w:pStyle w:val="Verzeichnis2"/>
        <w:rPr>
          <w:rFonts w:asciiTheme="minorHAnsi" w:eastAsiaTheme="minorEastAsia" w:hAnsiTheme="minorHAnsi" w:cstheme="minorBidi"/>
          <w:sz w:val="22"/>
          <w:szCs w:val="22"/>
          <w:lang w:val="en-US" w:eastAsia="de-DE"/>
        </w:rPr>
      </w:pPr>
      <w:r>
        <w:t>3.1</w:t>
      </w:r>
      <w:r>
        <w:tab/>
        <w:t>Definitions</w:t>
      </w:r>
      <w:r>
        <w:tab/>
      </w:r>
      <w:r>
        <w:fldChar w:fldCharType="begin"/>
      </w:r>
      <w:r>
        <w:instrText xml:space="preserve"> PAGEREF _Toc523759255 \h </w:instrText>
      </w:r>
      <w:r>
        <w:fldChar w:fldCharType="separate"/>
      </w:r>
      <w:r>
        <w:t>9</w:t>
      </w:r>
      <w:r>
        <w:fldChar w:fldCharType="end"/>
      </w:r>
    </w:p>
    <w:p w14:paraId="169E80BA" w14:textId="77777777" w:rsidR="001034F5" w:rsidRPr="001034F5" w:rsidRDefault="001034F5">
      <w:pPr>
        <w:pStyle w:val="Verzeichnis2"/>
        <w:rPr>
          <w:rFonts w:asciiTheme="minorHAnsi" w:eastAsiaTheme="minorEastAsia" w:hAnsiTheme="minorHAnsi" w:cstheme="minorBidi"/>
          <w:sz w:val="22"/>
          <w:szCs w:val="22"/>
          <w:lang w:val="en-US" w:eastAsia="de-DE"/>
        </w:rPr>
      </w:pPr>
      <w:r>
        <w:t>3.2</w:t>
      </w:r>
      <w:r>
        <w:tab/>
        <w:t>Symbols and Abbreviations</w:t>
      </w:r>
      <w:r>
        <w:tab/>
      </w:r>
      <w:r>
        <w:fldChar w:fldCharType="begin"/>
      </w:r>
      <w:r>
        <w:instrText xml:space="preserve"> PAGEREF _Toc523759256 \h </w:instrText>
      </w:r>
      <w:r>
        <w:fldChar w:fldCharType="separate"/>
      </w:r>
      <w:r>
        <w:t>10</w:t>
      </w:r>
      <w:r>
        <w:fldChar w:fldCharType="end"/>
      </w:r>
    </w:p>
    <w:p w14:paraId="59BD203B" w14:textId="77777777" w:rsidR="001034F5" w:rsidRPr="001034F5" w:rsidRDefault="001034F5">
      <w:pPr>
        <w:pStyle w:val="Verzeichnis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_Toc523759257 \h </w:instrText>
      </w:r>
      <w:r>
        <w:fldChar w:fldCharType="separate"/>
      </w:r>
      <w:r>
        <w:t>11</w:t>
      </w:r>
      <w:r>
        <w:fldChar w:fldCharType="end"/>
      </w:r>
    </w:p>
    <w:p w14:paraId="478A6E45" w14:textId="77777777" w:rsidR="001034F5" w:rsidRPr="001034F5" w:rsidRDefault="001034F5">
      <w:pPr>
        <w:pStyle w:val="Verzeichnis2"/>
        <w:rPr>
          <w:rFonts w:asciiTheme="minorHAnsi" w:eastAsiaTheme="minorEastAsia" w:hAnsiTheme="minorHAnsi" w:cstheme="minorBidi"/>
          <w:sz w:val="22"/>
          <w:szCs w:val="22"/>
          <w:lang w:val="en-US" w:eastAsia="de-DE"/>
        </w:rPr>
      </w:pPr>
      <w:r>
        <w:t>4.1</w:t>
      </w:r>
      <w:r>
        <w:tab/>
        <w:t>Applicability</w:t>
      </w:r>
      <w:r>
        <w:tab/>
      </w:r>
      <w:r>
        <w:fldChar w:fldCharType="begin"/>
      </w:r>
      <w:r>
        <w:instrText xml:space="preserve"> PAGEREF _Toc523759258 \h </w:instrText>
      </w:r>
      <w:r>
        <w:fldChar w:fldCharType="separate"/>
      </w:r>
      <w:r>
        <w:t>11</w:t>
      </w:r>
      <w:r>
        <w:fldChar w:fldCharType="end"/>
      </w:r>
    </w:p>
    <w:p w14:paraId="24B52A0E" w14:textId="77777777" w:rsidR="001034F5" w:rsidRPr="001034F5" w:rsidRDefault="001034F5">
      <w:pPr>
        <w:pStyle w:val="Verzeichnis3"/>
        <w:rPr>
          <w:rFonts w:asciiTheme="minorHAnsi" w:eastAsiaTheme="minorEastAsia" w:hAnsiTheme="minorHAnsi" w:cstheme="minorBidi"/>
          <w:sz w:val="22"/>
          <w:szCs w:val="22"/>
          <w:lang w:val="en-US" w:eastAsia="de-DE"/>
        </w:rPr>
      </w:pPr>
      <w:r>
        <w:t>4.1.1</w:t>
      </w:r>
      <w:r>
        <w:tab/>
        <w:t>Equipment with multiple functions</w:t>
      </w:r>
      <w:r>
        <w:tab/>
      </w:r>
      <w:r>
        <w:fldChar w:fldCharType="begin"/>
      </w:r>
      <w:r>
        <w:instrText xml:space="preserve"> PAGEREF _Toc523759259 \h </w:instrText>
      </w:r>
      <w:r>
        <w:fldChar w:fldCharType="separate"/>
      </w:r>
      <w:r>
        <w:t>11</w:t>
      </w:r>
      <w:r>
        <w:fldChar w:fldCharType="end"/>
      </w:r>
    </w:p>
    <w:p w14:paraId="551B1E85" w14:textId="77777777" w:rsidR="001034F5" w:rsidRPr="001034F5" w:rsidRDefault="001034F5">
      <w:pPr>
        <w:pStyle w:val="Verzeichnis3"/>
        <w:rPr>
          <w:rFonts w:asciiTheme="minorHAnsi" w:eastAsiaTheme="minorEastAsia" w:hAnsiTheme="minorHAnsi" w:cstheme="minorBidi"/>
          <w:sz w:val="22"/>
          <w:szCs w:val="22"/>
          <w:lang w:val="en-US" w:eastAsia="de-DE"/>
        </w:rPr>
      </w:pPr>
      <w:r>
        <w:t>4.1.2</w:t>
      </w:r>
      <w:r>
        <w:tab/>
        <w:t>Equipment with integral antenna</w:t>
      </w:r>
      <w:r>
        <w:tab/>
      </w:r>
      <w:r>
        <w:fldChar w:fldCharType="begin"/>
      </w:r>
      <w:r>
        <w:instrText xml:space="preserve"> PAGEREF _Toc523759260 \h </w:instrText>
      </w:r>
      <w:r>
        <w:fldChar w:fldCharType="separate"/>
      </w:r>
      <w:r>
        <w:t>11</w:t>
      </w:r>
      <w:r>
        <w:fldChar w:fldCharType="end"/>
      </w:r>
    </w:p>
    <w:p w14:paraId="0C6EC071" w14:textId="77777777" w:rsidR="001034F5" w:rsidRPr="001034F5" w:rsidRDefault="001034F5">
      <w:pPr>
        <w:pStyle w:val="Verzeichnis3"/>
        <w:rPr>
          <w:rFonts w:asciiTheme="minorHAnsi" w:eastAsiaTheme="minorEastAsia" w:hAnsiTheme="minorHAnsi" w:cstheme="minorBidi"/>
          <w:sz w:val="22"/>
          <w:szCs w:val="22"/>
          <w:lang w:val="en-US" w:eastAsia="de-DE"/>
        </w:rPr>
      </w:pPr>
      <w:r>
        <w:t>4.1.3</w:t>
      </w:r>
      <w:r>
        <w:tab/>
        <w:t>Environmental profile</w:t>
      </w:r>
      <w:r>
        <w:tab/>
      </w:r>
      <w:r>
        <w:fldChar w:fldCharType="begin"/>
      </w:r>
      <w:r>
        <w:instrText xml:space="preserve"> PAGEREF _Toc523759261 \h </w:instrText>
      </w:r>
      <w:r>
        <w:fldChar w:fldCharType="separate"/>
      </w:r>
      <w:r>
        <w:t>11</w:t>
      </w:r>
      <w:r>
        <w:fldChar w:fldCharType="end"/>
      </w:r>
    </w:p>
    <w:p w14:paraId="0FD966A7" w14:textId="77777777" w:rsidR="001034F5" w:rsidRPr="001034F5" w:rsidRDefault="001034F5">
      <w:pPr>
        <w:pStyle w:val="Verzeichnis2"/>
        <w:rPr>
          <w:rFonts w:asciiTheme="minorHAnsi" w:eastAsiaTheme="minorEastAsia" w:hAnsiTheme="minorHAnsi" w:cstheme="minorBidi"/>
          <w:sz w:val="22"/>
          <w:szCs w:val="22"/>
          <w:lang w:val="en-US" w:eastAsia="de-DE"/>
        </w:rPr>
      </w:pPr>
      <w:r>
        <w:t>4.2</w:t>
      </w:r>
      <w:r>
        <w:tab/>
        <w:t>Transmitter requirements</w:t>
      </w:r>
      <w:r>
        <w:tab/>
      </w:r>
      <w:r>
        <w:fldChar w:fldCharType="begin"/>
      </w:r>
      <w:r>
        <w:instrText xml:space="preserve"> PAGEREF _Toc523759262 \h </w:instrText>
      </w:r>
      <w:r>
        <w:fldChar w:fldCharType="separate"/>
      </w:r>
      <w:r>
        <w:t>11</w:t>
      </w:r>
      <w:r>
        <w:fldChar w:fldCharType="end"/>
      </w:r>
    </w:p>
    <w:p w14:paraId="2243BF9B" w14:textId="77777777" w:rsidR="001034F5" w:rsidRPr="001034F5" w:rsidRDefault="001034F5">
      <w:pPr>
        <w:pStyle w:val="Verzeichnis3"/>
        <w:rPr>
          <w:rFonts w:asciiTheme="minorHAnsi" w:eastAsiaTheme="minorEastAsia" w:hAnsiTheme="minorHAnsi" w:cstheme="minorBidi"/>
          <w:sz w:val="22"/>
          <w:szCs w:val="22"/>
          <w:lang w:val="en-US" w:eastAsia="de-DE"/>
        </w:rPr>
      </w:pPr>
      <w:r>
        <w:t>4.2.1</w:t>
      </w:r>
      <w:r>
        <w:tab/>
        <w:t>Operating frequency and frequency error</w:t>
      </w:r>
      <w:r>
        <w:tab/>
      </w:r>
      <w:r>
        <w:fldChar w:fldCharType="begin"/>
      </w:r>
      <w:r>
        <w:instrText xml:space="preserve"> PAGEREF _Toc523759263 \h </w:instrText>
      </w:r>
      <w:r>
        <w:fldChar w:fldCharType="separate"/>
      </w:r>
      <w:r>
        <w:t>11</w:t>
      </w:r>
      <w:r>
        <w:fldChar w:fldCharType="end"/>
      </w:r>
    </w:p>
    <w:p w14:paraId="1C1A53DC" w14:textId="77777777" w:rsidR="001034F5" w:rsidRPr="001034F5" w:rsidRDefault="001034F5">
      <w:pPr>
        <w:pStyle w:val="Verzeichnis4"/>
        <w:rPr>
          <w:rFonts w:asciiTheme="minorHAnsi" w:eastAsiaTheme="minorEastAsia" w:hAnsiTheme="minorHAnsi" w:cstheme="minorBidi"/>
          <w:sz w:val="22"/>
          <w:szCs w:val="22"/>
          <w:lang w:val="en-US" w:eastAsia="de-DE"/>
        </w:rPr>
      </w:pPr>
      <w:r>
        <w:t>4.2.1.1</w:t>
      </w:r>
      <w:r>
        <w:tab/>
        <w:t>Description</w:t>
      </w:r>
      <w:r>
        <w:tab/>
      </w:r>
      <w:r>
        <w:fldChar w:fldCharType="begin"/>
      </w:r>
      <w:r>
        <w:instrText xml:space="preserve"> PAGEREF _Toc523759264 \h </w:instrText>
      </w:r>
      <w:r>
        <w:fldChar w:fldCharType="separate"/>
      </w:r>
      <w:r>
        <w:t>11</w:t>
      </w:r>
      <w:r>
        <w:fldChar w:fldCharType="end"/>
      </w:r>
    </w:p>
    <w:p w14:paraId="390FDB64" w14:textId="77777777" w:rsidR="001034F5" w:rsidRPr="001034F5" w:rsidRDefault="001034F5">
      <w:pPr>
        <w:pStyle w:val="Verzeichnis4"/>
        <w:rPr>
          <w:rFonts w:asciiTheme="minorHAnsi" w:eastAsiaTheme="minorEastAsia" w:hAnsiTheme="minorHAnsi" w:cstheme="minorBidi"/>
          <w:sz w:val="22"/>
          <w:szCs w:val="22"/>
          <w:lang w:val="en-US" w:eastAsia="de-DE"/>
        </w:rPr>
      </w:pPr>
      <w:r>
        <w:t>4.2.1.2</w:t>
      </w:r>
      <w:r>
        <w:tab/>
        <w:t>Limits</w:t>
      </w:r>
      <w:r>
        <w:tab/>
      </w:r>
      <w:r>
        <w:fldChar w:fldCharType="begin"/>
      </w:r>
      <w:r>
        <w:instrText xml:space="preserve"> PAGEREF _Toc523759265 \h </w:instrText>
      </w:r>
      <w:r>
        <w:fldChar w:fldCharType="separate"/>
      </w:r>
      <w:r>
        <w:t>11</w:t>
      </w:r>
      <w:r>
        <w:fldChar w:fldCharType="end"/>
      </w:r>
    </w:p>
    <w:p w14:paraId="30605535" w14:textId="77777777" w:rsidR="001034F5" w:rsidRPr="001034F5" w:rsidRDefault="001034F5">
      <w:pPr>
        <w:pStyle w:val="Verzeichnis4"/>
        <w:rPr>
          <w:rFonts w:asciiTheme="minorHAnsi" w:eastAsiaTheme="minorEastAsia" w:hAnsiTheme="minorHAnsi" w:cstheme="minorBidi"/>
          <w:sz w:val="22"/>
          <w:szCs w:val="22"/>
          <w:lang w:val="en-US" w:eastAsia="de-DE"/>
        </w:rPr>
      </w:pPr>
      <w:r>
        <w:t>4.2.1.3</w:t>
      </w:r>
      <w:r>
        <w:tab/>
        <w:t>Conformance</w:t>
      </w:r>
      <w:r>
        <w:tab/>
      </w:r>
      <w:r>
        <w:fldChar w:fldCharType="begin"/>
      </w:r>
      <w:r>
        <w:instrText xml:space="preserve"> PAGEREF _Toc523759266 \h </w:instrText>
      </w:r>
      <w:r>
        <w:fldChar w:fldCharType="separate"/>
      </w:r>
      <w:r>
        <w:t>11</w:t>
      </w:r>
      <w:r>
        <w:fldChar w:fldCharType="end"/>
      </w:r>
    </w:p>
    <w:p w14:paraId="7AB1AFD6" w14:textId="77777777" w:rsidR="001034F5" w:rsidRPr="001034F5" w:rsidRDefault="001034F5">
      <w:pPr>
        <w:pStyle w:val="Verzeichnis3"/>
        <w:rPr>
          <w:rFonts w:asciiTheme="minorHAnsi" w:eastAsiaTheme="minorEastAsia" w:hAnsiTheme="minorHAnsi" w:cstheme="minorBidi"/>
          <w:sz w:val="22"/>
          <w:szCs w:val="22"/>
          <w:lang w:val="en-US" w:eastAsia="de-DE"/>
        </w:rPr>
      </w:pPr>
      <w:r>
        <w:t>4.2.2</w:t>
      </w:r>
      <w:r>
        <w:tab/>
        <w:t>Transmitter power stability over environmental conditions</w:t>
      </w:r>
      <w:r>
        <w:tab/>
      </w:r>
      <w:r>
        <w:fldChar w:fldCharType="begin"/>
      </w:r>
      <w:r>
        <w:instrText xml:space="preserve"> PAGEREF _Toc523759267 \h </w:instrText>
      </w:r>
      <w:r>
        <w:fldChar w:fldCharType="separate"/>
      </w:r>
      <w:r>
        <w:t>11</w:t>
      </w:r>
      <w:r>
        <w:fldChar w:fldCharType="end"/>
      </w:r>
    </w:p>
    <w:p w14:paraId="0DB39FED" w14:textId="77777777" w:rsidR="001034F5" w:rsidRPr="001034F5" w:rsidRDefault="001034F5">
      <w:pPr>
        <w:pStyle w:val="Verzeichnis4"/>
        <w:rPr>
          <w:rFonts w:asciiTheme="minorHAnsi" w:eastAsiaTheme="minorEastAsia" w:hAnsiTheme="minorHAnsi" w:cstheme="minorBidi"/>
          <w:sz w:val="22"/>
          <w:szCs w:val="22"/>
          <w:lang w:val="en-US" w:eastAsia="de-DE"/>
        </w:rPr>
      </w:pPr>
      <w:r>
        <w:t>4.2.2.1</w:t>
      </w:r>
      <w:r>
        <w:tab/>
        <w:t>Description</w:t>
      </w:r>
      <w:r>
        <w:tab/>
      </w:r>
      <w:r>
        <w:fldChar w:fldCharType="begin"/>
      </w:r>
      <w:r>
        <w:instrText xml:space="preserve"> PAGEREF _Toc523759268 \h </w:instrText>
      </w:r>
      <w:r>
        <w:fldChar w:fldCharType="separate"/>
      </w:r>
      <w:r>
        <w:t>11</w:t>
      </w:r>
      <w:r>
        <w:fldChar w:fldCharType="end"/>
      </w:r>
    </w:p>
    <w:p w14:paraId="3F0B1240" w14:textId="77777777" w:rsidR="001034F5" w:rsidRPr="001034F5" w:rsidRDefault="001034F5">
      <w:pPr>
        <w:pStyle w:val="Verzeichnis4"/>
        <w:rPr>
          <w:rFonts w:asciiTheme="minorHAnsi" w:eastAsiaTheme="minorEastAsia" w:hAnsiTheme="minorHAnsi" w:cstheme="minorBidi"/>
          <w:sz w:val="22"/>
          <w:szCs w:val="22"/>
          <w:lang w:val="en-US" w:eastAsia="de-DE"/>
        </w:rPr>
      </w:pPr>
      <w:r>
        <w:t>4.2.2.2</w:t>
      </w:r>
      <w:r>
        <w:tab/>
        <w:t>Limits</w:t>
      </w:r>
      <w:r>
        <w:tab/>
      </w:r>
      <w:r>
        <w:fldChar w:fldCharType="begin"/>
      </w:r>
      <w:r>
        <w:instrText xml:space="preserve"> PAGEREF _Toc523759269 \h </w:instrText>
      </w:r>
      <w:r>
        <w:fldChar w:fldCharType="separate"/>
      </w:r>
      <w:r>
        <w:t>12</w:t>
      </w:r>
      <w:r>
        <w:fldChar w:fldCharType="end"/>
      </w:r>
    </w:p>
    <w:p w14:paraId="26C80236" w14:textId="77777777" w:rsidR="001034F5" w:rsidRPr="001034F5" w:rsidRDefault="001034F5">
      <w:pPr>
        <w:pStyle w:val="Verzeichnis4"/>
        <w:rPr>
          <w:rFonts w:asciiTheme="minorHAnsi" w:eastAsiaTheme="minorEastAsia" w:hAnsiTheme="minorHAnsi" w:cstheme="minorBidi"/>
          <w:sz w:val="22"/>
          <w:szCs w:val="22"/>
          <w:lang w:val="en-US" w:eastAsia="de-DE"/>
        </w:rPr>
      </w:pPr>
      <w:r>
        <w:t>4.2.2.3</w:t>
      </w:r>
      <w:r>
        <w:tab/>
        <w:t>Conformance</w:t>
      </w:r>
      <w:r>
        <w:tab/>
      </w:r>
      <w:r>
        <w:fldChar w:fldCharType="begin"/>
      </w:r>
      <w:r>
        <w:instrText xml:space="preserve"> PAGEREF _Toc523759270 \h </w:instrText>
      </w:r>
      <w:r>
        <w:fldChar w:fldCharType="separate"/>
      </w:r>
      <w:r>
        <w:t>12</w:t>
      </w:r>
      <w:r>
        <w:fldChar w:fldCharType="end"/>
      </w:r>
    </w:p>
    <w:p w14:paraId="620986BD" w14:textId="77777777" w:rsidR="001034F5" w:rsidRPr="001034F5" w:rsidRDefault="001034F5">
      <w:pPr>
        <w:pStyle w:val="Verzeichnis3"/>
        <w:rPr>
          <w:rFonts w:asciiTheme="minorHAnsi" w:eastAsiaTheme="minorEastAsia" w:hAnsiTheme="minorHAnsi" w:cstheme="minorBidi"/>
          <w:sz w:val="22"/>
          <w:szCs w:val="22"/>
          <w:lang w:val="en-US" w:eastAsia="de-DE"/>
        </w:rPr>
      </w:pPr>
      <w:r>
        <w:t>4.2.3</w:t>
      </w:r>
      <w:r>
        <w:tab/>
        <w:t>Spectrum mask</w:t>
      </w:r>
      <w:r>
        <w:tab/>
      </w:r>
      <w:r>
        <w:fldChar w:fldCharType="begin"/>
      </w:r>
      <w:r>
        <w:instrText xml:space="preserve"> PAGEREF _Toc523759271 \h </w:instrText>
      </w:r>
      <w:r>
        <w:fldChar w:fldCharType="separate"/>
      </w:r>
      <w:r>
        <w:t>12</w:t>
      </w:r>
      <w:r>
        <w:fldChar w:fldCharType="end"/>
      </w:r>
    </w:p>
    <w:p w14:paraId="2282F88C" w14:textId="77777777" w:rsidR="001034F5" w:rsidRPr="001034F5" w:rsidRDefault="001034F5">
      <w:pPr>
        <w:pStyle w:val="Verzeichnis4"/>
        <w:rPr>
          <w:rFonts w:asciiTheme="minorHAnsi" w:eastAsiaTheme="minorEastAsia" w:hAnsiTheme="minorHAnsi" w:cstheme="minorBidi"/>
          <w:sz w:val="22"/>
          <w:szCs w:val="22"/>
          <w:lang w:val="en-US" w:eastAsia="de-DE"/>
        </w:rPr>
      </w:pPr>
      <w:r>
        <w:t>4.2.3.1</w:t>
      </w:r>
      <w:r>
        <w:tab/>
        <w:t>Description</w:t>
      </w:r>
      <w:r>
        <w:tab/>
      </w:r>
      <w:r>
        <w:fldChar w:fldCharType="begin"/>
      </w:r>
      <w:r>
        <w:instrText xml:space="preserve"> PAGEREF _Toc523759272 \h </w:instrText>
      </w:r>
      <w:r>
        <w:fldChar w:fldCharType="separate"/>
      </w:r>
      <w:r>
        <w:t>12</w:t>
      </w:r>
      <w:r>
        <w:fldChar w:fldCharType="end"/>
      </w:r>
    </w:p>
    <w:p w14:paraId="1585DE51" w14:textId="77777777" w:rsidR="001034F5" w:rsidRPr="001034F5" w:rsidRDefault="001034F5">
      <w:pPr>
        <w:pStyle w:val="Verzeichnis4"/>
        <w:rPr>
          <w:rFonts w:asciiTheme="minorHAnsi" w:eastAsiaTheme="minorEastAsia" w:hAnsiTheme="minorHAnsi" w:cstheme="minorBidi"/>
          <w:sz w:val="22"/>
          <w:szCs w:val="22"/>
          <w:lang w:val="en-US" w:eastAsia="de-DE"/>
        </w:rPr>
      </w:pPr>
      <w:r>
        <w:t>4.2.3.2</w:t>
      </w:r>
      <w:r>
        <w:tab/>
        <w:t>Limits</w:t>
      </w:r>
      <w:r>
        <w:tab/>
      </w:r>
      <w:r>
        <w:fldChar w:fldCharType="begin"/>
      </w:r>
      <w:r>
        <w:instrText xml:space="preserve"> PAGEREF _Toc523759273 \h </w:instrText>
      </w:r>
      <w:r>
        <w:fldChar w:fldCharType="separate"/>
      </w:r>
      <w:r>
        <w:t>12</w:t>
      </w:r>
      <w:r>
        <w:fldChar w:fldCharType="end"/>
      </w:r>
    </w:p>
    <w:p w14:paraId="4BAE7988" w14:textId="77777777" w:rsidR="001034F5" w:rsidRPr="001034F5" w:rsidRDefault="001034F5">
      <w:pPr>
        <w:pStyle w:val="Verzeichnis4"/>
        <w:rPr>
          <w:rFonts w:asciiTheme="minorHAnsi" w:eastAsiaTheme="minorEastAsia" w:hAnsiTheme="minorHAnsi" w:cstheme="minorBidi"/>
          <w:sz w:val="22"/>
          <w:szCs w:val="22"/>
          <w:lang w:val="en-US" w:eastAsia="de-DE"/>
        </w:rPr>
      </w:pPr>
      <w:r>
        <w:t>4.2.3.3</w:t>
      </w:r>
      <w:r>
        <w:tab/>
        <w:t>Conformance</w:t>
      </w:r>
      <w:r>
        <w:tab/>
      </w:r>
      <w:r>
        <w:fldChar w:fldCharType="begin"/>
      </w:r>
      <w:r>
        <w:instrText xml:space="preserve"> PAGEREF _Toc523759274 \h </w:instrText>
      </w:r>
      <w:r>
        <w:fldChar w:fldCharType="separate"/>
      </w:r>
      <w:r>
        <w:t>13</w:t>
      </w:r>
      <w:r>
        <w:fldChar w:fldCharType="end"/>
      </w:r>
    </w:p>
    <w:p w14:paraId="7F792168" w14:textId="77777777" w:rsidR="001034F5" w:rsidRPr="001034F5" w:rsidRDefault="001034F5">
      <w:pPr>
        <w:pStyle w:val="Verzeichnis3"/>
        <w:rPr>
          <w:rFonts w:asciiTheme="minorHAnsi" w:eastAsiaTheme="minorEastAsia" w:hAnsiTheme="minorHAnsi" w:cstheme="minorBidi"/>
          <w:sz w:val="22"/>
          <w:szCs w:val="22"/>
          <w:lang w:val="en-US" w:eastAsia="de-DE"/>
        </w:rPr>
      </w:pPr>
      <w:r>
        <w:t>4.2.4</w:t>
      </w:r>
      <w:r>
        <w:tab/>
        <w:t>Residual Power Output</w:t>
      </w:r>
      <w:r>
        <w:tab/>
      </w:r>
      <w:r>
        <w:fldChar w:fldCharType="begin"/>
      </w:r>
      <w:r>
        <w:instrText xml:space="preserve"> PAGEREF _Toc523759275 \h </w:instrText>
      </w:r>
      <w:r>
        <w:fldChar w:fldCharType="separate"/>
      </w:r>
      <w:r>
        <w:t>13</w:t>
      </w:r>
      <w:r>
        <w:fldChar w:fldCharType="end"/>
      </w:r>
    </w:p>
    <w:p w14:paraId="65038C2A" w14:textId="77777777" w:rsidR="001034F5" w:rsidRPr="001034F5" w:rsidRDefault="001034F5">
      <w:pPr>
        <w:pStyle w:val="Verzeichnis4"/>
        <w:rPr>
          <w:rFonts w:asciiTheme="minorHAnsi" w:eastAsiaTheme="minorEastAsia" w:hAnsiTheme="minorHAnsi" w:cstheme="minorBidi"/>
          <w:sz w:val="22"/>
          <w:szCs w:val="22"/>
          <w:lang w:val="en-US" w:eastAsia="de-DE"/>
        </w:rPr>
      </w:pPr>
      <w:r>
        <w:t>4.2.4.1</w:t>
      </w:r>
      <w:r>
        <w:tab/>
        <w:t>Description</w:t>
      </w:r>
      <w:r>
        <w:tab/>
      </w:r>
      <w:r>
        <w:fldChar w:fldCharType="begin"/>
      </w:r>
      <w:r>
        <w:instrText xml:space="preserve"> PAGEREF _Toc523759276 \h </w:instrText>
      </w:r>
      <w:r>
        <w:fldChar w:fldCharType="separate"/>
      </w:r>
      <w:r>
        <w:t>13</w:t>
      </w:r>
      <w:r>
        <w:fldChar w:fldCharType="end"/>
      </w:r>
    </w:p>
    <w:p w14:paraId="54250AFD" w14:textId="77777777" w:rsidR="001034F5" w:rsidRPr="001034F5" w:rsidRDefault="001034F5">
      <w:pPr>
        <w:pStyle w:val="Verzeichnis4"/>
        <w:rPr>
          <w:rFonts w:asciiTheme="minorHAnsi" w:eastAsiaTheme="minorEastAsia" w:hAnsiTheme="minorHAnsi" w:cstheme="minorBidi"/>
          <w:sz w:val="22"/>
          <w:szCs w:val="22"/>
          <w:lang w:val="en-US" w:eastAsia="de-DE"/>
        </w:rPr>
      </w:pPr>
      <w:r>
        <w:t>4.2.4.2</w:t>
      </w:r>
      <w:r>
        <w:tab/>
        <w:t>Limits</w:t>
      </w:r>
      <w:r>
        <w:tab/>
      </w:r>
      <w:r>
        <w:fldChar w:fldCharType="begin"/>
      </w:r>
      <w:r>
        <w:instrText xml:space="preserve"> PAGEREF _Toc523759277 \h </w:instrText>
      </w:r>
      <w:r>
        <w:fldChar w:fldCharType="separate"/>
      </w:r>
      <w:r>
        <w:t>13</w:t>
      </w:r>
      <w:r>
        <w:fldChar w:fldCharType="end"/>
      </w:r>
    </w:p>
    <w:p w14:paraId="2C235CAF" w14:textId="77777777" w:rsidR="001034F5" w:rsidRPr="001034F5" w:rsidRDefault="001034F5">
      <w:pPr>
        <w:pStyle w:val="Verzeichnis4"/>
        <w:rPr>
          <w:rFonts w:asciiTheme="minorHAnsi" w:eastAsiaTheme="minorEastAsia" w:hAnsiTheme="minorHAnsi" w:cstheme="minorBidi"/>
          <w:sz w:val="22"/>
          <w:szCs w:val="22"/>
          <w:lang w:val="en-US" w:eastAsia="de-DE"/>
        </w:rPr>
      </w:pPr>
      <w:r>
        <w:t>4.2.4.3</w:t>
      </w:r>
      <w:r>
        <w:tab/>
        <w:t>Conformance</w:t>
      </w:r>
      <w:r>
        <w:tab/>
      </w:r>
      <w:r>
        <w:fldChar w:fldCharType="begin"/>
      </w:r>
      <w:r>
        <w:instrText xml:space="preserve"> PAGEREF _Toc523759278 \h </w:instrText>
      </w:r>
      <w:r>
        <w:fldChar w:fldCharType="separate"/>
      </w:r>
      <w:r>
        <w:t>13</w:t>
      </w:r>
      <w:r>
        <w:fldChar w:fldCharType="end"/>
      </w:r>
    </w:p>
    <w:p w14:paraId="63A77812" w14:textId="77777777" w:rsidR="001034F5" w:rsidRPr="001034F5" w:rsidRDefault="001034F5">
      <w:pPr>
        <w:pStyle w:val="Verzeichnis3"/>
        <w:rPr>
          <w:rFonts w:asciiTheme="minorHAnsi" w:eastAsiaTheme="minorEastAsia" w:hAnsiTheme="minorHAnsi" w:cstheme="minorBidi"/>
          <w:sz w:val="22"/>
          <w:szCs w:val="22"/>
          <w:lang w:val="en-US" w:eastAsia="de-DE"/>
        </w:rPr>
      </w:pPr>
      <w:r>
        <w:t>4.2.5</w:t>
      </w:r>
      <w:r>
        <w:tab/>
        <w:t>Transmitter Spurious emissions</w:t>
      </w:r>
      <w:r>
        <w:tab/>
      </w:r>
      <w:r>
        <w:fldChar w:fldCharType="begin"/>
      </w:r>
      <w:r>
        <w:instrText xml:space="preserve"> PAGEREF _Toc523759279 \h </w:instrText>
      </w:r>
      <w:r>
        <w:fldChar w:fldCharType="separate"/>
      </w:r>
      <w:r>
        <w:t>13</w:t>
      </w:r>
      <w:r>
        <w:fldChar w:fldCharType="end"/>
      </w:r>
    </w:p>
    <w:p w14:paraId="2AB623DB" w14:textId="77777777" w:rsidR="001034F5" w:rsidRPr="001034F5" w:rsidRDefault="001034F5">
      <w:pPr>
        <w:pStyle w:val="Verzeichnis4"/>
        <w:rPr>
          <w:rFonts w:asciiTheme="minorHAnsi" w:eastAsiaTheme="minorEastAsia" w:hAnsiTheme="minorHAnsi" w:cstheme="minorBidi"/>
          <w:sz w:val="22"/>
          <w:szCs w:val="22"/>
          <w:lang w:val="en-US" w:eastAsia="de-DE"/>
        </w:rPr>
      </w:pPr>
      <w:r>
        <w:t>4.2.5.1</w:t>
      </w:r>
      <w:r>
        <w:tab/>
        <w:t>Description</w:t>
      </w:r>
      <w:r>
        <w:tab/>
      </w:r>
      <w:r>
        <w:fldChar w:fldCharType="begin"/>
      </w:r>
      <w:r>
        <w:instrText xml:space="preserve"> PAGEREF _Toc523759280 \h </w:instrText>
      </w:r>
      <w:r>
        <w:fldChar w:fldCharType="separate"/>
      </w:r>
      <w:r>
        <w:t>13</w:t>
      </w:r>
      <w:r>
        <w:fldChar w:fldCharType="end"/>
      </w:r>
    </w:p>
    <w:p w14:paraId="288A4FD1" w14:textId="77777777" w:rsidR="001034F5" w:rsidRPr="001034F5" w:rsidRDefault="001034F5">
      <w:pPr>
        <w:pStyle w:val="Verzeichnis4"/>
        <w:rPr>
          <w:rFonts w:asciiTheme="minorHAnsi" w:eastAsiaTheme="minorEastAsia" w:hAnsiTheme="minorHAnsi" w:cstheme="minorBidi"/>
          <w:sz w:val="22"/>
          <w:szCs w:val="22"/>
          <w:lang w:val="en-US" w:eastAsia="de-DE"/>
        </w:rPr>
      </w:pPr>
      <w:r>
        <w:t>4.2.5.2</w:t>
      </w:r>
      <w:r>
        <w:tab/>
        <w:t>Limits</w:t>
      </w:r>
      <w:r>
        <w:tab/>
      </w:r>
      <w:r>
        <w:fldChar w:fldCharType="begin"/>
      </w:r>
      <w:r>
        <w:instrText xml:space="preserve"> PAGEREF _Toc523759281 \h </w:instrText>
      </w:r>
      <w:r>
        <w:fldChar w:fldCharType="separate"/>
      </w:r>
      <w:r>
        <w:t>13</w:t>
      </w:r>
      <w:r>
        <w:fldChar w:fldCharType="end"/>
      </w:r>
    </w:p>
    <w:p w14:paraId="5D24D4CC" w14:textId="77777777" w:rsidR="001034F5" w:rsidRPr="001034F5" w:rsidRDefault="001034F5">
      <w:pPr>
        <w:pStyle w:val="Verzeichnis4"/>
        <w:rPr>
          <w:rFonts w:asciiTheme="minorHAnsi" w:eastAsiaTheme="minorEastAsia" w:hAnsiTheme="minorHAnsi" w:cstheme="minorBidi"/>
          <w:sz w:val="22"/>
          <w:szCs w:val="22"/>
          <w:lang w:val="en-US" w:eastAsia="de-DE"/>
        </w:rPr>
      </w:pPr>
      <w:r>
        <w:t>4.2.5.3</w:t>
      </w:r>
      <w:r>
        <w:tab/>
        <w:t>Conformance</w:t>
      </w:r>
      <w:r>
        <w:tab/>
      </w:r>
      <w:r>
        <w:fldChar w:fldCharType="begin"/>
      </w:r>
      <w:r>
        <w:instrText xml:space="preserve"> PAGEREF _Toc523759282 \h </w:instrText>
      </w:r>
      <w:r>
        <w:fldChar w:fldCharType="separate"/>
      </w:r>
      <w:r>
        <w:t>13</w:t>
      </w:r>
      <w:r>
        <w:fldChar w:fldCharType="end"/>
      </w:r>
    </w:p>
    <w:p w14:paraId="69048813" w14:textId="77777777" w:rsidR="001034F5" w:rsidRPr="001034F5" w:rsidRDefault="001034F5">
      <w:pPr>
        <w:pStyle w:val="Verzeichnis2"/>
        <w:rPr>
          <w:rFonts w:asciiTheme="minorHAnsi" w:eastAsiaTheme="minorEastAsia" w:hAnsiTheme="minorHAnsi" w:cstheme="minorBidi"/>
          <w:sz w:val="22"/>
          <w:szCs w:val="22"/>
          <w:lang w:val="en-US" w:eastAsia="de-DE"/>
        </w:rPr>
      </w:pPr>
      <w:r>
        <w:t>4.3</w:t>
      </w:r>
      <w:r>
        <w:tab/>
        <w:t>Receiver requirements</w:t>
      </w:r>
      <w:r>
        <w:tab/>
      </w:r>
      <w:r>
        <w:fldChar w:fldCharType="begin"/>
      </w:r>
      <w:r>
        <w:instrText xml:space="preserve"> PAGEREF _Toc523759283 \h </w:instrText>
      </w:r>
      <w:r>
        <w:fldChar w:fldCharType="separate"/>
      </w:r>
      <w:r>
        <w:t>13</w:t>
      </w:r>
      <w:r>
        <w:fldChar w:fldCharType="end"/>
      </w:r>
    </w:p>
    <w:p w14:paraId="6DE5254E" w14:textId="77777777" w:rsidR="001034F5" w:rsidRPr="001034F5" w:rsidRDefault="001034F5">
      <w:pPr>
        <w:pStyle w:val="Verzeichnis3"/>
        <w:rPr>
          <w:rFonts w:asciiTheme="minorHAnsi" w:eastAsiaTheme="minorEastAsia" w:hAnsiTheme="minorHAnsi" w:cstheme="minorBidi"/>
          <w:sz w:val="22"/>
          <w:szCs w:val="22"/>
          <w:lang w:val="en-US" w:eastAsia="de-DE"/>
        </w:rPr>
      </w:pPr>
      <w:r>
        <w:t>4.3.1</w:t>
      </w:r>
      <w:r>
        <w:tab/>
        <w:t>Sensitivity variation over the operating frequency range</w:t>
      </w:r>
      <w:r>
        <w:tab/>
      </w:r>
      <w:r>
        <w:fldChar w:fldCharType="begin"/>
      </w:r>
      <w:r>
        <w:instrText xml:space="preserve"> PAGEREF _Toc523759284 \h </w:instrText>
      </w:r>
      <w:r>
        <w:fldChar w:fldCharType="separate"/>
      </w:r>
      <w:r>
        <w:t>13</w:t>
      </w:r>
      <w:r>
        <w:fldChar w:fldCharType="end"/>
      </w:r>
    </w:p>
    <w:p w14:paraId="0AD50A77" w14:textId="77777777" w:rsidR="001034F5" w:rsidRDefault="001034F5">
      <w:pPr>
        <w:pStyle w:val="Verzeichnis4"/>
        <w:rPr>
          <w:rFonts w:asciiTheme="minorHAnsi" w:eastAsiaTheme="minorEastAsia" w:hAnsiTheme="minorHAnsi" w:cstheme="minorBidi"/>
          <w:sz w:val="22"/>
          <w:szCs w:val="22"/>
          <w:lang w:val="de-DE" w:eastAsia="de-DE"/>
        </w:rPr>
      </w:pPr>
      <w:r>
        <w:t>4.3.1.1</w:t>
      </w:r>
      <w:r>
        <w:tab/>
        <w:t>Description</w:t>
      </w:r>
      <w:r>
        <w:tab/>
      </w:r>
      <w:r>
        <w:fldChar w:fldCharType="begin"/>
      </w:r>
      <w:r>
        <w:instrText xml:space="preserve"> PAGEREF _Toc523759285 \h </w:instrText>
      </w:r>
      <w:r>
        <w:fldChar w:fldCharType="separate"/>
      </w:r>
      <w:r>
        <w:t>13</w:t>
      </w:r>
      <w:r>
        <w:fldChar w:fldCharType="end"/>
      </w:r>
    </w:p>
    <w:p w14:paraId="29FF24B7" w14:textId="77777777" w:rsidR="001034F5" w:rsidRDefault="001034F5">
      <w:pPr>
        <w:pStyle w:val="Verzeichnis4"/>
        <w:rPr>
          <w:rFonts w:asciiTheme="minorHAnsi" w:eastAsiaTheme="minorEastAsia" w:hAnsiTheme="minorHAnsi" w:cstheme="minorBidi"/>
          <w:sz w:val="22"/>
          <w:szCs w:val="22"/>
          <w:lang w:val="de-DE" w:eastAsia="de-DE"/>
        </w:rPr>
      </w:pPr>
      <w:r>
        <w:t>4.3.1.2</w:t>
      </w:r>
      <w:r>
        <w:tab/>
        <w:t>Limits</w:t>
      </w:r>
      <w:r>
        <w:tab/>
      </w:r>
      <w:r>
        <w:fldChar w:fldCharType="begin"/>
      </w:r>
      <w:r>
        <w:instrText xml:space="preserve"> PAGEREF _Toc523759286 \h </w:instrText>
      </w:r>
      <w:r>
        <w:fldChar w:fldCharType="separate"/>
      </w:r>
      <w:r>
        <w:t>13</w:t>
      </w:r>
      <w:r>
        <w:fldChar w:fldCharType="end"/>
      </w:r>
    </w:p>
    <w:p w14:paraId="3C303DC6" w14:textId="77777777" w:rsidR="001034F5" w:rsidRDefault="001034F5">
      <w:pPr>
        <w:pStyle w:val="Verzeichnis4"/>
        <w:rPr>
          <w:rFonts w:asciiTheme="minorHAnsi" w:eastAsiaTheme="minorEastAsia" w:hAnsiTheme="minorHAnsi" w:cstheme="minorBidi"/>
          <w:sz w:val="22"/>
          <w:szCs w:val="22"/>
          <w:lang w:val="de-DE" w:eastAsia="de-DE"/>
        </w:rPr>
      </w:pPr>
      <w:r>
        <w:t>4.3.1.3</w:t>
      </w:r>
      <w:r>
        <w:tab/>
        <w:t>Conformance</w:t>
      </w:r>
      <w:r>
        <w:tab/>
      </w:r>
      <w:r>
        <w:fldChar w:fldCharType="begin"/>
      </w:r>
      <w:r>
        <w:instrText xml:space="preserve"> PAGEREF _Toc523759287 \h </w:instrText>
      </w:r>
      <w:r>
        <w:fldChar w:fldCharType="separate"/>
      </w:r>
      <w:r>
        <w:t>14</w:t>
      </w:r>
      <w:r>
        <w:fldChar w:fldCharType="end"/>
      </w:r>
    </w:p>
    <w:p w14:paraId="21BE9EBC" w14:textId="77777777" w:rsidR="001034F5" w:rsidRPr="001034F5" w:rsidRDefault="001034F5">
      <w:pPr>
        <w:pStyle w:val="Verzeichnis3"/>
        <w:rPr>
          <w:rFonts w:asciiTheme="minorHAnsi" w:eastAsiaTheme="minorEastAsia" w:hAnsiTheme="minorHAnsi" w:cstheme="minorBidi"/>
          <w:sz w:val="22"/>
          <w:szCs w:val="22"/>
          <w:lang w:val="en-US" w:eastAsia="de-DE"/>
        </w:rPr>
      </w:pPr>
      <w:r>
        <w:t>4.3.2</w:t>
      </w:r>
      <w:r>
        <w:tab/>
        <w:t>RF selectivity and spurious responses</w:t>
      </w:r>
      <w:r>
        <w:tab/>
      </w:r>
      <w:r>
        <w:fldChar w:fldCharType="begin"/>
      </w:r>
      <w:r>
        <w:instrText xml:space="preserve"> PAGEREF _Toc523759288 \h </w:instrText>
      </w:r>
      <w:r>
        <w:fldChar w:fldCharType="separate"/>
      </w:r>
      <w:r>
        <w:t>14</w:t>
      </w:r>
      <w:r>
        <w:fldChar w:fldCharType="end"/>
      </w:r>
    </w:p>
    <w:p w14:paraId="28DC68EA" w14:textId="77777777" w:rsidR="001034F5" w:rsidRPr="001034F5" w:rsidRDefault="001034F5">
      <w:pPr>
        <w:pStyle w:val="Verzeichnis4"/>
        <w:rPr>
          <w:rFonts w:asciiTheme="minorHAnsi" w:eastAsiaTheme="minorEastAsia" w:hAnsiTheme="minorHAnsi" w:cstheme="minorBidi"/>
          <w:sz w:val="22"/>
          <w:szCs w:val="22"/>
          <w:lang w:val="en-US" w:eastAsia="de-DE"/>
        </w:rPr>
      </w:pPr>
      <w:r>
        <w:t>4.3.2.1</w:t>
      </w:r>
      <w:r>
        <w:tab/>
        <w:t>Description</w:t>
      </w:r>
      <w:r>
        <w:tab/>
      </w:r>
      <w:r>
        <w:fldChar w:fldCharType="begin"/>
      </w:r>
      <w:r>
        <w:instrText xml:space="preserve"> PAGEREF _Toc523759289 \h </w:instrText>
      </w:r>
      <w:r>
        <w:fldChar w:fldCharType="separate"/>
      </w:r>
      <w:r>
        <w:t>14</w:t>
      </w:r>
      <w:r>
        <w:fldChar w:fldCharType="end"/>
      </w:r>
    </w:p>
    <w:p w14:paraId="2AB1B1F3" w14:textId="77777777" w:rsidR="001034F5" w:rsidRPr="001034F5" w:rsidRDefault="001034F5">
      <w:pPr>
        <w:pStyle w:val="Verzeichnis4"/>
        <w:rPr>
          <w:rFonts w:asciiTheme="minorHAnsi" w:eastAsiaTheme="minorEastAsia" w:hAnsiTheme="minorHAnsi" w:cstheme="minorBidi"/>
          <w:sz w:val="22"/>
          <w:szCs w:val="22"/>
          <w:lang w:val="en-US" w:eastAsia="de-DE"/>
        </w:rPr>
      </w:pPr>
      <w:r>
        <w:t>4.3.2.2</w:t>
      </w:r>
      <w:r>
        <w:tab/>
        <w:t>Limits</w:t>
      </w:r>
      <w:r>
        <w:tab/>
      </w:r>
      <w:r>
        <w:fldChar w:fldCharType="begin"/>
      </w:r>
      <w:r>
        <w:instrText xml:space="preserve"> PAGEREF _Toc523759290 \h </w:instrText>
      </w:r>
      <w:r>
        <w:fldChar w:fldCharType="separate"/>
      </w:r>
      <w:r>
        <w:t>14</w:t>
      </w:r>
      <w:r>
        <w:fldChar w:fldCharType="end"/>
      </w:r>
    </w:p>
    <w:p w14:paraId="7E04820D" w14:textId="77777777" w:rsidR="001034F5" w:rsidRPr="001034F5" w:rsidRDefault="001034F5">
      <w:pPr>
        <w:pStyle w:val="Verzeichnis4"/>
        <w:rPr>
          <w:rFonts w:asciiTheme="minorHAnsi" w:eastAsiaTheme="minorEastAsia" w:hAnsiTheme="minorHAnsi" w:cstheme="minorBidi"/>
          <w:sz w:val="22"/>
          <w:szCs w:val="22"/>
          <w:lang w:val="en-US" w:eastAsia="de-DE"/>
        </w:rPr>
      </w:pPr>
      <w:r>
        <w:t>4.3.2.3</w:t>
      </w:r>
      <w:r>
        <w:tab/>
        <w:t>Conformance</w:t>
      </w:r>
      <w:r>
        <w:tab/>
      </w:r>
      <w:r>
        <w:fldChar w:fldCharType="begin"/>
      </w:r>
      <w:r>
        <w:instrText xml:space="preserve"> PAGEREF _Toc523759291 \h </w:instrText>
      </w:r>
      <w:r>
        <w:fldChar w:fldCharType="separate"/>
      </w:r>
      <w:r>
        <w:t>14</w:t>
      </w:r>
      <w:r>
        <w:fldChar w:fldCharType="end"/>
      </w:r>
    </w:p>
    <w:p w14:paraId="0DFE3791" w14:textId="77777777" w:rsidR="001034F5" w:rsidRPr="001034F5" w:rsidRDefault="001034F5">
      <w:pPr>
        <w:pStyle w:val="Verzeichnis3"/>
        <w:rPr>
          <w:rFonts w:asciiTheme="minorHAnsi" w:eastAsiaTheme="minorEastAsia" w:hAnsiTheme="minorHAnsi" w:cstheme="minorBidi"/>
          <w:sz w:val="22"/>
          <w:szCs w:val="22"/>
          <w:lang w:val="en-US" w:eastAsia="de-DE"/>
        </w:rPr>
      </w:pPr>
      <w:r>
        <w:t>4.3.3</w:t>
      </w:r>
      <w:r>
        <w:tab/>
        <w:t>Inter-modulation response rejection</w:t>
      </w:r>
      <w:r>
        <w:tab/>
      </w:r>
      <w:r>
        <w:fldChar w:fldCharType="begin"/>
      </w:r>
      <w:r>
        <w:instrText xml:space="preserve"> PAGEREF _Toc523759292 \h </w:instrText>
      </w:r>
      <w:r>
        <w:fldChar w:fldCharType="separate"/>
      </w:r>
      <w:r>
        <w:t>14</w:t>
      </w:r>
      <w:r>
        <w:fldChar w:fldCharType="end"/>
      </w:r>
    </w:p>
    <w:p w14:paraId="6CA67F7A" w14:textId="77777777" w:rsidR="001034F5" w:rsidRPr="001034F5" w:rsidRDefault="001034F5">
      <w:pPr>
        <w:pStyle w:val="Verzeichnis4"/>
        <w:rPr>
          <w:rFonts w:asciiTheme="minorHAnsi" w:eastAsiaTheme="minorEastAsia" w:hAnsiTheme="minorHAnsi" w:cstheme="minorBidi"/>
          <w:sz w:val="22"/>
          <w:szCs w:val="22"/>
          <w:lang w:val="en-US" w:eastAsia="de-DE"/>
        </w:rPr>
      </w:pPr>
      <w:r>
        <w:t>4.3.3.1</w:t>
      </w:r>
      <w:r>
        <w:tab/>
        <w:t>Description</w:t>
      </w:r>
      <w:r>
        <w:tab/>
      </w:r>
      <w:r>
        <w:fldChar w:fldCharType="begin"/>
      </w:r>
      <w:r>
        <w:instrText xml:space="preserve"> PAGEREF _Toc523759293 \h </w:instrText>
      </w:r>
      <w:r>
        <w:fldChar w:fldCharType="separate"/>
      </w:r>
      <w:r>
        <w:t>14</w:t>
      </w:r>
      <w:r>
        <w:fldChar w:fldCharType="end"/>
      </w:r>
    </w:p>
    <w:p w14:paraId="4A75684D" w14:textId="77777777" w:rsidR="001034F5" w:rsidRPr="001034F5" w:rsidRDefault="001034F5">
      <w:pPr>
        <w:pStyle w:val="Verzeichnis4"/>
        <w:rPr>
          <w:rFonts w:asciiTheme="minorHAnsi" w:eastAsiaTheme="minorEastAsia" w:hAnsiTheme="minorHAnsi" w:cstheme="minorBidi"/>
          <w:sz w:val="22"/>
          <w:szCs w:val="22"/>
          <w:lang w:val="en-US" w:eastAsia="de-DE"/>
        </w:rPr>
      </w:pPr>
      <w:r>
        <w:t>4.3.3.2</w:t>
      </w:r>
      <w:r>
        <w:tab/>
        <w:t>Limits</w:t>
      </w:r>
      <w:r>
        <w:tab/>
      </w:r>
      <w:r>
        <w:fldChar w:fldCharType="begin"/>
      </w:r>
      <w:r>
        <w:instrText xml:space="preserve"> PAGEREF _Toc523759294 \h </w:instrText>
      </w:r>
      <w:r>
        <w:fldChar w:fldCharType="separate"/>
      </w:r>
      <w:r>
        <w:t>14</w:t>
      </w:r>
      <w:r>
        <w:fldChar w:fldCharType="end"/>
      </w:r>
    </w:p>
    <w:p w14:paraId="152F2AEA" w14:textId="77777777" w:rsidR="001034F5" w:rsidRPr="001034F5" w:rsidRDefault="001034F5">
      <w:pPr>
        <w:pStyle w:val="Verzeichnis4"/>
        <w:rPr>
          <w:rFonts w:asciiTheme="minorHAnsi" w:eastAsiaTheme="minorEastAsia" w:hAnsiTheme="minorHAnsi" w:cstheme="minorBidi"/>
          <w:sz w:val="22"/>
          <w:szCs w:val="22"/>
          <w:lang w:val="en-US" w:eastAsia="de-DE"/>
        </w:rPr>
      </w:pPr>
      <w:r>
        <w:t>4.3.3.3</w:t>
      </w:r>
      <w:r>
        <w:tab/>
        <w:t>Conformance</w:t>
      </w:r>
      <w:r>
        <w:tab/>
      </w:r>
      <w:r>
        <w:fldChar w:fldCharType="begin"/>
      </w:r>
      <w:r>
        <w:instrText xml:space="preserve"> PAGEREF _Toc523759295 \h </w:instrText>
      </w:r>
      <w:r>
        <w:fldChar w:fldCharType="separate"/>
      </w:r>
      <w:r>
        <w:t>15</w:t>
      </w:r>
      <w:r>
        <w:fldChar w:fldCharType="end"/>
      </w:r>
    </w:p>
    <w:p w14:paraId="4D8E1DC9" w14:textId="77777777" w:rsidR="001034F5" w:rsidRPr="001034F5" w:rsidRDefault="001034F5">
      <w:pPr>
        <w:pStyle w:val="Verzeichnis3"/>
        <w:rPr>
          <w:rFonts w:asciiTheme="minorHAnsi" w:eastAsiaTheme="minorEastAsia" w:hAnsiTheme="minorHAnsi" w:cstheme="minorBidi"/>
          <w:sz w:val="22"/>
          <w:szCs w:val="22"/>
          <w:lang w:val="en-US" w:eastAsia="de-DE"/>
        </w:rPr>
      </w:pPr>
      <w:r>
        <w:t>4.3.4</w:t>
      </w:r>
      <w:r>
        <w:tab/>
        <w:t>Co-channel rejection</w:t>
      </w:r>
      <w:r>
        <w:tab/>
      </w:r>
      <w:r>
        <w:fldChar w:fldCharType="begin"/>
      </w:r>
      <w:r>
        <w:instrText xml:space="preserve"> PAGEREF _Toc523759296 \h </w:instrText>
      </w:r>
      <w:r>
        <w:fldChar w:fldCharType="separate"/>
      </w:r>
      <w:r>
        <w:t>15</w:t>
      </w:r>
      <w:r>
        <w:fldChar w:fldCharType="end"/>
      </w:r>
    </w:p>
    <w:p w14:paraId="60198C7F" w14:textId="77777777" w:rsidR="001034F5" w:rsidRPr="001034F5" w:rsidRDefault="001034F5">
      <w:pPr>
        <w:pStyle w:val="Verzeichnis4"/>
        <w:rPr>
          <w:rFonts w:asciiTheme="minorHAnsi" w:eastAsiaTheme="minorEastAsia" w:hAnsiTheme="minorHAnsi" w:cstheme="minorBidi"/>
          <w:sz w:val="22"/>
          <w:szCs w:val="22"/>
          <w:lang w:val="en-US" w:eastAsia="de-DE"/>
        </w:rPr>
      </w:pPr>
      <w:r>
        <w:t>4.3.4.1</w:t>
      </w:r>
      <w:r>
        <w:tab/>
        <w:t>Description</w:t>
      </w:r>
      <w:r>
        <w:tab/>
      </w:r>
      <w:r>
        <w:fldChar w:fldCharType="begin"/>
      </w:r>
      <w:r>
        <w:instrText xml:space="preserve"> PAGEREF _Toc523759297 \h </w:instrText>
      </w:r>
      <w:r>
        <w:fldChar w:fldCharType="separate"/>
      </w:r>
      <w:r>
        <w:t>15</w:t>
      </w:r>
      <w:r>
        <w:fldChar w:fldCharType="end"/>
      </w:r>
    </w:p>
    <w:p w14:paraId="4F2FD43B" w14:textId="77777777" w:rsidR="001034F5" w:rsidRPr="001034F5" w:rsidRDefault="001034F5">
      <w:pPr>
        <w:pStyle w:val="Verzeichnis4"/>
        <w:rPr>
          <w:rFonts w:asciiTheme="minorHAnsi" w:eastAsiaTheme="minorEastAsia" w:hAnsiTheme="minorHAnsi" w:cstheme="minorBidi"/>
          <w:sz w:val="22"/>
          <w:szCs w:val="22"/>
          <w:lang w:val="en-US" w:eastAsia="de-DE"/>
        </w:rPr>
      </w:pPr>
      <w:r>
        <w:t>4.3.4.2</w:t>
      </w:r>
      <w:r>
        <w:tab/>
        <w:t>Limits</w:t>
      </w:r>
      <w:r>
        <w:tab/>
      </w:r>
      <w:r>
        <w:fldChar w:fldCharType="begin"/>
      </w:r>
      <w:r>
        <w:instrText xml:space="preserve"> PAGEREF _Toc523759298 \h </w:instrText>
      </w:r>
      <w:r>
        <w:fldChar w:fldCharType="separate"/>
      </w:r>
      <w:r>
        <w:t>15</w:t>
      </w:r>
      <w:r>
        <w:fldChar w:fldCharType="end"/>
      </w:r>
    </w:p>
    <w:p w14:paraId="78EDAB14" w14:textId="77777777" w:rsidR="001034F5" w:rsidRPr="001034F5" w:rsidRDefault="001034F5">
      <w:pPr>
        <w:pStyle w:val="Verzeichnis4"/>
        <w:rPr>
          <w:rFonts w:asciiTheme="minorHAnsi" w:eastAsiaTheme="minorEastAsia" w:hAnsiTheme="minorHAnsi" w:cstheme="minorBidi"/>
          <w:sz w:val="22"/>
          <w:szCs w:val="22"/>
          <w:lang w:val="en-US" w:eastAsia="de-DE"/>
        </w:rPr>
      </w:pPr>
      <w:r>
        <w:t>4.3.4.3</w:t>
      </w:r>
      <w:r>
        <w:tab/>
        <w:t>Conformance</w:t>
      </w:r>
      <w:r>
        <w:tab/>
      </w:r>
      <w:r>
        <w:fldChar w:fldCharType="begin"/>
      </w:r>
      <w:r>
        <w:instrText xml:space="preserve"> PAGEREF _Toc523759299 \h </w:instrText>
      </w:r>
      <w:r>
        <w:fldChar w:fldCharType="separate"/>
      </w:r>
      <w:r>
        <w:t>15</w:t>
      </w:r>
      <w:r>
        <w:fldChar w:fldCharType="end"/>
      </w:r>
    </w:p>
    <w:p w14:paraId="50C921B0" w14:textId="77777777" w:rsidR="001034F5" w:rsidRPr="001034F5" w:rsidRDefault="001034F5">
      <w:pPr>
        <w:pStyle w:val="Verzeichnis3"/>
        <w:rPr>
          <w:rFonts w:asciiTheme="minorHAnsi" w:eastAsiaTheme="minorEastAsia" w:hAnsiTheme="minorHAnsi" w:cstheme="minorBidi"/>
          <w:sz w:val="22"/>
          <w:szCs w:val="22"/>
          <w:lang w:val="en-US" w:eastAsia="de-DE"/>
        </w:rPr>
      </w:pPr>
      <w:r>
        <w:lastRenderedPageBreak/>
        <w:t>4.3.5</w:t>
      </w:r>
      <w:r>
        <w:tab/>
        <w:t>Blocking</w:t>
      </w:r>
      <w:r>
        <w:tab/>
      </w:r>
      <w:r>
        <w:fldChar w:fldCharType="begin"/>
      </w:r>
      <w:r>
        <w:instrText xml:space="preserve"> PAGEREF _Toc523759300 \h </w:instrText>
      </w:r>
      <w:r>
        <w:fldChar w:fldCharType="separate"/>
      </w:r>
      <w:r>
        <w:t>15</w:t>
      </w:r>
      <w:r>
        <w:fldChar w:fldCharType="end"/>
      </w:r>
    </w:p>
    <w:p w14:paraId="4F1E4DDB" w14:textId="77777777" w:rsidR="001034F5" w:rsidRPr="001034F5" w:rsidRDefault="001034F5">
      <w:pPr>
        <w:pStyle w:val="Verzeichnis4"/>
        <w:rPr>
          <w:rFonts w:asciiTheme="minorHAnsi" w:eastAsiaTheme="minorEastAsia" w:hAnsiTheme="minorHAnsi" w:cstheme="minorBidi"/>
          <w:sz w:val="22"/>
          <w:szCs w:val="22"/>
          <w:lang w:val="en-US" w:eastAsia="de-DE"/>
        </w:rPr>
      </w:pPr>
      <w:r>
        <w:t>4.3.5.1</w:t>
      </w:r>
      <w:r>
        <w:tab/>
        <w:t>Description</w:t>
      </w:r>
      <w:r>
        <w:tab/>
      </w:r>
      <w:r>
        <w:fldChar w:fldCharType="begin"/>
      </w:r>
      <w:r>
        <w:instrText xml:space="preserve"> PAGEREF _Toc523759301 \h </w:instrText>
      </w:r>
      <w:r>
        <w:fldChar w:fldCharType="separate"/>
      </w:r>
      <w:r>
        <w:t>15</w:t>
      </w:r>
      <w:r>
        <w:fldChar w:fldCharType="end"/>
      </w:r>
    </w:p>
    <w:p w14:paraId="589D9A22" w14:textId="77777777" w:rsidR="001034F5" w:rsidRPr="001034F5" w:rsidRDefault="001034F5">
      <w:pPr>
        <w:pStyle w:val="Verzeichnis4"/>
        <w:rPr>
          <w:rFonts w:asciiTheme="minorHAnsi" w:eastAsiaTheme="minorEastAsia" w:hAnsiTheme="minorHAnsi" w:cstheme="minorBidi"/>
          <w:sz w:val="22"/>
          <w:szCs w:val="22"/>
          <w:lang w:val="en-US" w:eastAsia="de-DE"/>
        </w:rPr>
      </w:pPr>
      <w:r>
        <w:t>4.3.5.2</w:t>
      </w:r>
      <w:r>
        <w:tab/>
        <w:t>Limits</w:t>
      </w:r>
      <w:r>
        <w:tab/>
      </w:r>
      <w:r>
        <w:fldChar w:fldCharType="begin"/>
      </w:r>
      <w:r>
        <w:instrText xml:space="preserve"> PAGEREF _Toc523759302 \h </w:instrText>
      </w:r>
      <w:r>
        <w:fldChar w:fldCharType="separate"/>
      </w:r>
      <w:r>
        <w:t>15</w:t>
      </w:r>
      <w:r>
        <w:fldChar w:fldCharType="end"/>
      </w:r>
    </w:p>
    <w:p w14:paraId="312EE072" w14:textId="77777777" w:rsidR="001034F5" w:rsidRPr="001034F5" w:rsidRDefault="001034F5">
      <w:pPr>
        <w:pStyle w:val="Verzeichnis4"/>
        <w:rPr>
          <w:rFonts w:asciiTheme="minorHAnsi" w:eastAsiaTheme="minorEastAsia" w:hAnsiTheme="minorHAnsi" w:cstheme="minorBidi"/>
          <w:sz w:val="22"/>
          <w:szCs w:val="22"/>
          <w:lang w:val="en-US" w:eastAsia="de-DE"/>
        </w:rPr>
      </w:pPr>
      <w:r>
        <w:t>4.3.5.3</w:t>
      </w:r>
      <w:r>
        <w:tab/>
        <w:t>Conformance</w:t>
      </w:r>
      <w:r>
        <w:tab/>
      </w:r>
      <w:r>
        <w:fldChar w:fldCharType="begin"/>
      </w:r>
      <w:r>
        <w:instrText xml:space="preserve"> PAGEREF _Toc523759303 \h </w:instrText>
      </w:r>
      <w:r>
        <w:fldChar w:fldCharType="separate"/>
      </w:r>
      <w:r>
        <w:t>15</w:t>
      </w:r>
      <w:r>
        <w:fldChar w:fldCharType="end"/>
      </w:r>
    </w:p>
    <w:p w14:paraId="6E6543F0" w14:textId="77777777" w:rsidR="001034F5" w:rsidRPr="001034F5" w:rsidRDefault="001034F5">
      <w:pPr>
        <w:pStyle w:val="Verzeichnis3"/>
        <w:rPr>
          <w:rFonts w:asciiTheme="minorHAnsi" w:eastAsiaTheme="minorEastAsia" w:hAnsiTheme="minorHAnsi" w:cstheme="minorBidi"/>
          <w:sz w:val="22"/>
          <w:szCs w:val="22"/>
          <w:lang w:val="en-US" w:eastAsia="de-DE"/>
        </w:rPr>
      </w:pPr>
      <w:r>
        <w:t>4.3.6</w:t>
      </w:r>
      <w:r>
        <w:tab/>
        <w:t>Sensitivity</w:t>
      </w:r>
      <w:r>
        <w:tab/>
      </w:r>
      <w:r>
        <w:fldChar w:fldCharType="begin"/>
      </w:r>
      <w:r>
        <w:instrText xml:space="preserve"> PAGEREF _Toc523759304 \h </w:instrText>
      </w:r>
      <w:r>
        <w:fldChar w:fldCharType="separate"/>
      </w:r>
      <w:r>
        <w:t>15</w:t>
      </w:r>
      <w:r>
        <w:fldChar w:fldCharType="end"/>
      </w:r>
    </w:p>
    <w:p w14:paraId="3DEC35D0" w14:textId="77777777" w:rsidR="001034F5" w:rsidRPr="001034F5" w:rsidRDefault="001034F5">
      <w:pPr>
        <w:pStyle w:val="Verzeichnis4"/>
        <w:rPr>
          <w:rFonts w:asciiTheme="minorHAnsi" w:eastAsiaTheme="minorEastAsia" w:hAnsiTheme="minorHAnsi" w:cstheme="minorBidi"/>
          <w:sz w:val="22"/>
          <w:szCs w:val="22"/>
          <w:lang w:val="en-US" w:eastAsia="de-DE"/>
        </w:rPr>
      </w:pPr>
      <w:r>
        <w:t>4.3.6.1</w:t>
      </w:r>
      <w:r>
        <w:tab/>
        <w:t>Description</w:t>
      </w:r>
      <w:r>
        <w:tab/>
      </w:r>
      <w:r>
        <w:fldChar w:fldCharType="begin"/>
      </w:r>
      <w:r>
        <w:instrText xml:space="preserve"> PAGEREF _Toc523759305 \h </w:instrText>
      </w:r>
      <w:r>
        <w:fldChar w:fldCharType="separate"/>
      </w:r>
      <w:r>
        <w:t>15</w:t>
      </w:r>
      <w:r>
        <w:fldChar w:fldCharType="end"/>
      </w:r>
    </w:p>
    <w:p w14:paraId="29D94E7F" w14:textId="77777777" w:rsidR="001034F5" w:rsidRPr="001034F5" w:rsidRDefault="001034F5">
      <w:pPr>
        <w:pStyle w:val="Verzeichnis4"/>
        <w:rPr>
          <w:rFonts w:asciiTheme="minorHAnsi" w:eastAsiaTheme="minorEastAsia" w:hAnsiTheme="minorHAnsi" w:cstheme="minorBidi"/>
          <w:sz w:val="22"/>
          <w:szCs w:val="22"/>
          <w:lang w:val="en-US" w:eastAsia="de-DE"/>
        </w:rPr>
      </w:pPr>
      <w:r>
        <w:t>4.3.6.2</w:t>
      </w:r>
      <w:r>
        <w:tab/>
        <w:t>Limits</w:t>
      </w:r>
      <w:r>
        <w:tab/>
      </w:r>
      <w:r>
        <w:fldChar w:fldCharType="begin"/>
      </w:r>
      <w:r>
        <w:instrText xml:space="preserve"> PAGEREF _Toc523759306 \h </w:instrText>
      </w:r>
      <w:r>
        <w:fldChar w:fldCharType="separate"/>
      </w:r>
      <w:r>
        <w:t>15</w:t>
      </w:r>
      <w:r>
        <w:fldChar w:fldCharType="end"/>
      </w:r>
    </w:p>
    <w:p w14:paraId="10A52120" w14:textId="77777777" w:rsidR="001034F5" w:rsidRPr="001034F5" w:rsidRDefault="001034F5">
      <w:pPr>
        <w:pStyle w:val="Verzeichnis4"/>
        <w:rPr>
          <w:rFonts w:asciiTheme="minorHAnsi" w:eastAsiaTheme="minorEastAsia" w:hAnsiTheme="minorHAnsi" w:cstheme="minorBidi"/>
          <w:sz w:val="22"/>
          <w:szCs w:val="22"/>
          <w:lang w:val="en-US" w:eastAsia="de-DE"/>
        </w:rPr>
      </w:pPr>
      <w:r>
        <w:t>4.3.6.3</w:t>
      </w:r>
      <w:r>
        <w:tab/>
        <w:t>Conformance</w:t>
      </w:r>
      <w:r>
        <w:tab/>
      </w:r>
      <w:r>
        <w:fldChar w:fldCharType="begin"/>
      </w:r>
      <w:r>
        <w:instrText xml:space="preserve"> PAGEREF _Toc523759307 \h </w:instrText>
      </w:r>
      <w:r>
        <w:fldChar w:fldCharType="separate"/>
      </w:r>
      <w:r>
        <w:t>16</w:t>
      </w:r>
      <w:r>
        <w:fldChar w:fldCharType="end"/>
      </w:r>
    </w:p>
    <w:p w14:paraId="29F48AF0" w14:textId="77777777" w:rsidR="001034F5" w:rsidRPr="001034F5" w:rsidRDefault="001034F5">
      <w:pPr>
        <w:pStyle w:val="Verzeichnis3"/>
        <w:rPr>
          <w:rFonts w:asciiTheme="minorHAnsi" w:eastAsiaTheme="minorEastAsia" w:hAnsiTheme="minorHAnsi" w:cstheme="minorBidi"/>
          <w:sz w:val="22"/>
          <w:szCs w:val="22"/>
          <w:lang w:val="en-US" w:eastAsia="de-DE"/>
        </w:rPr>
      </w:pPr>
      <w:r>
        <w:t>4.3.7</w:t>
      </w:r>
      <w:r>
        <w:tab/>
        <w:t>Receiver Spurious emissions</w:t>
      </w:r>
      <w:r>
        <w:tab/>
      </w:r>
      <w:r>
        <w:fldChar w:fldCharType="begin"/>
      </w:r>
      <w:r>
        <w:instrText xml:space="preserve"> PAGEREF _Toc523759308 \h </w:instrText>
      </w:r>
      <w:r>
        <w:fldChar w:fldCharType="separate"/>
      </w:r>
      <w:r>
        <w:t>16</w:t>
      </w:r>
      <w:r>
        <w:fldChar w:fldCharType="end"/>
      </w:r>
    </w:p>
    <w:p w14:paraId="2582E983" w14:textId="77777777" w:rsidR="001034F5" w:rsidRPr="001034F5" w:rsidRDefault="001034F5">
      <w:pPr>
        <w:pStyle w:val="Verzeichnis4"/>
        <w:rPr>
          <w:rFonts w:asciiTheme="minorHAnsi" w:eastAsiaTheme="minorEastAsia" w:hAnsiTheme="minorHAnsi" w:cstheme="minorBidi"/>
          <w:sz w:val="22"/>
          <w:szCs w:val="22"/>
          <w:lang w:val="en-US" w:eastAsia="de-DE"/>
        </w:rPr>
      </w:pPr>
      <w:r>
        <w:t>4.3.7.1</w:t>
      </w:r>
      <w:r>
        <w:tab/>
        <w:t>Description</w:t>
      </w:r>
      <w:r>
        <w:tab/>
      </w:r>
      <w:r>
        <w:fldChar w:fldCharType="begin"/>
      </w:r>
      <w:r>
        <w:instrText xml:space="preserve"> PAGEREF _Toc523759309 \h </w:instrText>
      </w:r>
      <w:r>
        <w:fldChar w:fldCharType="separate"/>
      </w:r>
      <w:r>
        <w:t>16</w:t>
      </w:r>
      <w:r>
        <w:fldChar w:fldCharType="end"/>
      </w:r>
    </w:p>
    <w:p w14:paraId="2A4515A4" w14:textId="77777777" w:rsidR="001034F5" w:rsidRPr="001034F5" w:rsidRDefault="001034F5">
      <w:pPr>
        <w:pStyle w:val="Verzeichnis4"/>
        <w:rPr>
          <w:rFonts w:asciiTheme="minorHAnsi" w:eastAsiaTheme="minorEastAsia" w:hAnsiTheme="minorHAnsi" w:cstheme="minorBidi"/>
          <w:sz w:val="22"/>
          <w:szCs w:val="22"/>
          <w:lang w:val="en-US" w:eastAsia="de-DE"/>
        </w:rPr>
      </w:pPr>
      <w:r>
        <w:t>4.3.7.2</w:t>
      </w:r>
      <w:r>
        <w:tab/>
        <w:t>Limits</w:t>
      </w:r>
      <w:r>
        <w:tab/>
      </w:r>
      <w:r>
        <w:fldChar w:fldCharType="begin"/>
      </w:r>
      <w:r>
        <w:instrText xml:space="preserve"> PAGEREF _Toc523759310 \h </w:instrText>
      </w:r>
      <w:r>
        <w:fldChar w:fldCharType="separate"/>
      </w:r>
      <w:r>
        <w:t>16</w:t>
      </w:r>
      <w:r>
        <w:fldChar w:fldCharType="end"/>
      </w:r>
    </w:p>
    <w:p w14:paraId="375C0042" w14:textId="77777777" w:rsidR="001034F5" w:rsidRPr="001034F5" w:rsidRDefault="001034F5">
      <w:pPr>
        <w:pStyle w:val="Verzeichnis4"/>
        <w:rPr>
          <w:rFonts w:asciiTheme="minorHAnsi" w:eastAsiaTheme="minorEastAsia" w:hAnsiTheme="minorHAnsi" w:cstheme="minorBidi"/>
          <w:sz w:val="22"/>
          <w:szCs w:val="22"/>
          <w:lang w:val="en-US" w:eastAsia="de-DE"/>
        </w:rPr>
      </w:pPr>
      <w:r>
        <w:t>4.3.7.3</w:t>
      </w:r>
      <w:r>
        <w:tab/>
        <w:t>Conformance</w:t>
      </w:r>
      <w:r>
        <w:tab/>
      </w:r>
      <w:r>
        <w:fldChar w:fldCharType="begin"/>
      </w:r>
      <w:r>
        <w:instrText xml:space="preserve"> PAGEREF _Toc523759311 \h </w:instrText>
      </w:r>
      <w:r>
        <w:fldChar w:fldCharType="separate"/>
      </w:r>
      <w:r>
        <w:t>16</w:t>
      </w:r>
      <w:r>
        <w:fldChar w:fldCharType="end"/>
      </w:r>
    </w:p>
    <w:p w14:paraId="5F82A8FC" w14:textId="77777777" w:rsidR="001034F5" w:rsidRPr="001034F5" w:rsidRDefault="001034F5">
      <w:pPr>
        <w:pStyle w:val="Verzeichnis1"/>
        <w:rPr>
          <w:rFonts w:asciiTheme="minorHAnsi" w:eastAsiaTheme="minorEastAsia" w:hAnsiTheme="minorHAnsi" w:cstheme="minorBidi"/>
          <w:szCs w:val="22"/>
          <w:lang w:val="en-US" w:eastAsia="de-DE"/>
        </w:rPr>
      </w:pPr>
      <w:r>
        <w:t>5</w:t>
      </w:r>
      <w:r>
        <w:tab/>
        <w:t>Testing for compliance with technical requirements</w:t>
      </w:r>
      <w:r>
        <w:tab/>
      </w:r>
      <w:r>
        <w:fldChar w:fldCharType="begin"/>
      </w:r>
      <w:r>
        <w:instrText xml:space="preserve"> PAGEREF _Toc523759312 \h </w:instrText>
      </w:r>
      <w:r>
        <w:fldChar w:fldCharType="separate"/>
      </w:r>
      <w:r>
        <w:t>17</w:t>
      </w:r>
      <w:r>
        <w:fldChar w:fldCharType="end"/>
      </w:r>
    </w:p>
    <w:p w14:paraId="3299B08D" w14:textId="77777777" w:rsidR="001034F5" w:rsidRPr="001034F5" w:rsidRDefault="001034F5">
      <w:pPr>
        <w:pStyle w:val="Verzeichnis2"/>
        <w:rPr>
          <w:rFonts w:asciiTheme="minorHAnsi" w:eastAsiaTheme="minorEastAsia" w:hAnsiTheme="minorHAnsi" w:cstheme="minorBidi"/>
          <w:sz w:val="22"/>
          <w:szCs w:val="22"/>
          <w:lang w:val="en-US" w:eastAsia="de-DE"/>
        </w:rPr>
      </w:pPr>
      <w:r>
        <w:t>5.1</w:t>
      </w:r>
      <w:r>
        <w:tab/>
        <w:t>Environmental conditions for testing</w:t>
      </w:r>
      <w:r>
        <w:tab/>
      </w:r>
      <w:r>
        <w:fldChar w:fldCharType="begin"/>
      </w:r>
      <w:r>
        <w:instrText xml:space="preserve"> PAGEREF _Toc523759313 \h </w:instrText>
      </w:r>
      <w:r>
        <w:fldChar w:fldCharType="separate"/>
      </w:r>
      <w:r>
        <w:t>17</w:t>
      </w:r>
      <w:r>
        <w:fldChar w:fldCharType="end"/>
      </w:r>
    </w:p>
    <w:p w14:paraId="4D16E55E" w14:textId="77777777" w:rsidR="001034F5" w:rsidRPr="001034F5" w:rsidRDefault="001034F5">
      <w:pPr>
        <w:pStyle w:val="Verzeichnis3"/>
        <w:rPr>
          <w:rFonts w:asciiTheme="minorHAnsi" w:eastAsiaTheme="minorEastAsia" w:hAnsiTheme="minorHAnsi" w:cstheme="minorBidi"/>
          <w:sz w:val="22"/>
          <w:szCs w:val="22"/>
          <w:lang w:val="en-US" w:eastAsia="de-DE"/>
        </w:rPr>
      </w:pPr>
      <w:r>
        <w:t>5.1.1 Procedure for Tests</w:t>
      </w:r>
      <w:r>
        <w:tab/>
      </w:r>
      <w:r>
        <w:fldChar w:fldCharType="begin"/>
      </w:r>
      <w:r>
        <w:instrText xml:space="preserve"> PAGEREF _Toc523759314 \h </w:instrText>
      </w:r>
      <w:r>
        <w:fldChar w:fldCharType="separate"/>
      </w:r>
      <w:r>
        <w:t>17</w:t>
      </w:r>
      <w:r>
        <w:fldChar w:fldCharType="end"/>
      </w:r>
    </w:p>
    <w:p w14:paraId="026A2051" w14:textId="77777777" w:rsidR="001034F5" w:rsidRPr="001034F5" w:rsidRDefault="001034F5">
      <w:pPr>
        <w:pStyle w:val="Verzeichnis4"/>
        <w:rPr>
          <w:rFonts w:asciiTheme="minorHAnsi" w:eastAsiaTheme="minorEastAsia" w:hAnsiTheme="minorHAnsi" w:cstheme="minorBidi"/>
          <w:sz w:val="22"/>
          <w:szCs w:val="22"/>
          <w:lang w:val="en-US" w:eastAsia="de-DE"/>
        </w:rPr>
      </w:pPr>
      <w:r>
        <w:t>5.1.1.1 All Equipment</w:t>
      </w:r>
      <w:r>
        <w:tab/>
      </w:r>
      <w:r>
        <w:fldChar w:fldCharType="begin"/>
      </w:r>
      <w:r>
        <w:instrText xml:space="preserve"> PAGEREF _Toc523759315 \h </w:instrText>
      </w:r>
      <w:r>
        <w:fldChar w:fldCharType="separate"/>
      </w:r>
      <w:r>
        <w:t>17</w:t>
      </w:r>
      <w:r>
        <w:fldChar w:fldCharType="end"/>
      </w:r>
    </w:p>
    <w:p w14:paraId="3C667CBF" w14:textId="77777777" w:rsidR="001034F5" w:rsidRPr="001034F5" w:rsidRDefault="001034F5">
      <w:pPr>
        <w:pStyle w:val="Verzeichnis4"/>
        <w:rPr>
          <w:rFonts w:asciiTheme="minorHAnsi" w:eastAsiaTheme="minorEastAsia" w:hAnsiTheme="minorHAnsi" w:cstheme="minorBidi"/>
          <w:sz w:val="22"/>
          <w:szCs w:val="22"/>
          <w:lang w:val="en-US" w:eastAsia="de-DE"/>
        </w:rPr>
      </w:pPr>
      <w:r>
        <w:t>5.1.1.2 Equipment including Transmitters</w:t>
      </w:r>
      <w:r>
        <w:tab/>
      </w:r>
      <w:r>
        <w:fldChar w:fldCharType="begin"/>
      </w:r>
      <w:r>
        <w:instrText xml:space="preserve"> PAGEREF _Toc523759316 \h </w:instrText>
      </w:r>
      <w:r>
        <w:fldChar w:fldCharType="separate"/>
      </w:r>
      <w:r>
        <w:t>17</w:t>
      </w:r>
      <w:r>
        <w:fldChar w:fldCharType="end"/>
      </w:r>
    </w:p>
    <w:p w14:paraId="42CC8381" w14:textId="77777777" w:rsidR="001034F5" w:rsidRPr="001034F5" w:rsidRDefault="001034F5">
      <w:pPr>
        <w:pStyle w:val="Verzeichnis2"/>
        <w:rPr>
          <w:rFonts w:asciiTheme="minorHAnsi" w:eastAsiaTheme="minorEastAsia" w:hAnsiTheme="minorHAnsi" w:cstheme="minorBidi"/>
          <w:sz w:val="22"/>
          <w:szCs w:val="22"/>
          <w:lang w:val="en-US" w:eastAsia="de-DE"/>
        </w:rPr>
      </w:pPr>
      <w:r>
        <w:t>5.2</w:t>
      </w:r>
      <w:r>
        <w:tab/>
        <w:t>Interpretation of the measurement results</w:t>
      </w:r>
      <w:r>
        <w:tab/>
      </w:r>
      <w:r>
        <w:fldChar w:fldCharType="begin"/>
      </w:r>
      <w:r>
        <w:instrText xml:space="preserve"> PAGEREF _Toc523759317 \h </w:instrText>
      </w:r>
      <w:r>
        <w:fldChar w:fldCharType="separate"/>
      </w:r>
      <w:r>
        <w:t>17</w:t>
      </w:r>
      <w:r>
        <w:fldChar w:fldCharType="end"/>
      </w:r>
    </w:p>
    <w:p w14:paraId="3ADDCDB8" w14:textId="77777777" w:rsidR="001034F5" w:rsidRPr="001034F5" w:rsidRDefault="001034F5">
      <w:pPr>
        <w:pStyle w:val="Verzeichnis2"/>
        <w:rPr>
          <w:rFonts w:asciiTheme="minorHAnsi" w:eastAsiaTheme="minorEastAsia" w:hAnsiTheme="minorHAnsi" w:cstheme="minorBidi"/>
          <w:sz w:val="22"/>
          <w:szCs w:val="22"/>
          <w:lang w:val="en-US" w:eastAsia="de-DE"/>
        </w:rPr>
      </w:pPr>
      <w:r>
        <w:t>5.3</w:t>
      </w:r>
      <w:r>
        <w:tab/>
        <w:t>Test and General Conditions</w:t>
      </w:r>
      <w:r>
        <w:tab/>
      </w:r>
      <w:r>
        <w:fldChar w:fldCharType="begin"/>
      </w:r>
      <w:r>
        <w:instrText xml:space="preserve"> PAGEREF _Toc523759318 \h </w:instrText>
      </w:r>
      <w:r>
        <w:fldChar w:fldCharType="separate"/>
      </w:r>
      <w:r>
        <w:t>18</w:t>
      </w:r>
      <w:r>
        <w:fldChar w:fldCharType="end"/>
      </w:r>
    </w:p>
    <w:p w14:paraId="6A29EE39" w14:textId="77777777" w:rsidR="001034F5" w:rsidRPr="001034F5" w:rsidRDefault="001034F5">
      <w:pPr>
        <w:pStyle w:val="Verzeichnis3"/>
        <w:rPr>
          <w:rFonts w:asciiTheme="minorHAnsi" w:eastAsiaTheme="minorEastAsia" w:hAnsiTheme="minorHAnsi" w:cstheme="minorBidi"/>
          <w:sz w:val="22"/>
          <w:szCs w:val="22"/>
          <w:lang w:val="en-US" w:eastAsia="de-DE"/>
        </w:rPr>
      </w:pPr>
      <w:r>
        <w:t>5.3.1</w:t>
      </w:r>
      <w:r>
        <w:tab/>
        <w:t>Transmitter test signals</w:t>
      </w:r>
      <w:r>
        <w:tab/>
      </w:r>
      <w:r>
        <w:fldChar w:fldCharType="begin"/>
      </w:r>
      <w:r>
        <w:instrText xml:space="preserve"> PAGEREF _Toc523759319 \h </w:instrText>
      </w:r>
      <w:r>
        <w:fldChar w:fldCharType="separate"/>
      </w:r>
      <w:r>
        <w:t>18</w:t>
      </w:r>
      <w:r>
        <w:fldChar w:fldCharType="end"/>
      </w:r>
    </w:p>
    <w:p w14:paraId="65A4ED80" w14:textId="77777777" w:rsidR="001034F5" w:rsidRPr="001034F5" w:rsidRDefault="001034F5">
      <w:pPr>
        <w:pStyle w:val="Verzeichnis4"/>
        <w:rPr>
          <w:rFonts w:asciiTheme="minorHAnsi" w:eastAsiaTheme="minorEastAsia" w:hAnsiTheme="minorHAnsi" w:cstheme="minorBidi"/>
          <w:sz w:val="22"/>
          <w:szCs w:val="22"/>
          <w:lang w:val="en-US" w:eastAsia="de-DE"/>
        </w:rPr>
      </w:pPr>
      <w:r>
        <w:t>5.3.1.1</w:t>
      </w:r>
      <w:r>
        <w:tab/>
        <w:t>General Considerations</w:t>
      </w:r>
      <w:r>
        <w:tab/>
      </w:r>
      <w:r>
        <w:fldChar w:fldCharType="begin"/>
      </w:r>
      <w:r>
        <w:instrText xml:space="preserve"> PAGEREF _Toc523759320 \h </w:instrText>
      </w:r>
      <w:r>
        <w:fldChar w:fldCharType="separate"/>
      </w:r>
      <w:r>
        <w:t>18</w:t>
      </w:r>
      <w:r>
        <w:fldChar w:fldCharType="end"/>
      </w:r>
    </w:p>
    <w:p w14:paraId="03383DD1" w14:textId="77777777" w:rsidR="001034F5" w:rsidRPr="001034F5" w:rsidRDefault="001034F5">
      <w:pPr>
        <w:pStyle w:val="Verzeichnis4"/>
        <w:rPr>
          <w:rFonts w:asciiTheme="minorHAnsi" w:eastAsiaTheme="minorEastAsia" w:hAnsiTheme="minorHAnsi" w:cstheme="minorBidi"/>
          <w:sz w:val="22"/>
          <w:szCs w:val="22"/>
          <w:lang w:val="en-US" w:eastAsia="de-DE"/>
        </w:rPr>
      </w:pPr>
      <w:r>
        <w:t>5.3.1.2</w:t>
      </w:r>
      <w:r>
        <w:tab/>
        <w:t>Test signal 1</w:t>
      </w:r>
      <w:r>
        <w:tab/>
      </w:r>
      <w:r>
        <w:fldChar w:fldCharType="begin"/>
      </w:r>
      <w:r>
        <w:instrText xml:space="preserve"> PAGEREF _Toc523759321 \h </w:instrText>
      </w:r>
      <w:r>
        <w:fldChar w:fldCharType="separate"/>
      </w:r>
      <w:r>
        <w:t>18</w:t>
      </w:r>
      <w:r>
        <w:fldChar w:fldCharType="end"/>
      </w:r>
    </w:p>
    <w:p w14:paraId="1FA82723" w14:textId="77777777" w:rsidR="001034F5" w:rsidRPr="001034F5" w:rsidRDefault="001034F5">
      <w:pPr>
        <w:pStyle w:val="Verzeichnis4"/>
        <w:rPr>
          <w:rFonts w:asciiTheme="minorHAnsi" w:eastAsiaTheme="minorEastAsia" w:hAnsiTheme="minorHAnsi" w:cstheme="minorBidi"/>
          <w:sz w:val="22"/>
          <w:szCs w:val="22"/>
          <w:lang w:val="en-US" w:eastAsia="de-DE"/>
        </w:rPr>
      </w:pPr>
      <w:r>
        <w:t xml:space="preserve">5.3.1.3 </w:t>
      </w:r>
      <w:r>
        <w:tab/>
        <w:t>Test signal 2</w:t>
      </w:r>
      <w:r>
        <w:tab/>
      </w:r>
      <w:r>
        <w:fldChar w:fldCharType="begin"/>
      </w:r>
      <w:r>
        <w:instrText xml:space="preserve"> PAGEREF _Toc523759322 \h </w:instrText>
      </w:r>
      <w:r>
        <w:fldChar w:fldCharType="separate"/>
      </w:r>
      <w:r>
        <w:t>18</w:t>
      </w:r>
      <w:r>
        <w:fldChar w:fldCharType="end"/>
      </w:r>
    </w:p>
    <w:p w14:paraId="10F223A4" w14:textId="77777777" w:rsidR="001034F5" w:rsidRPr="001034F5" w:rsidRDefault="001034F5">
      <w:pPr>
        <w:pStyle w:val="Verzeichnis3"/>
        <w:rPr>
          <w:rFonts w:asciiTheme="minorHAnsi" w:eastAsiaTheme="minorEastAsia" w:hAnsiTheme="minorHAnsi" w:cstheme="minorBidi"/>
          <w:sz w:val="22"/>
          <w:szCs w:val="22"/>
          <w:lang w:val="en-US" w:eastAsia="de-DE"/>
        </w:rPr>
      </w:pPr>
      <w:r>
        <w:t>5.3.2</w:t>
      </w:r>
      <w:r>
        <w:tab/>
        <w:t>Simulated received signals</w:t>
      </w:r>
      <w:r>
        <w:tab/>
      </w:r>
      <w:r>
        <w:fldChar w:fldCharType="begin"/>
      </w:r>
      <w:r>
        <w:instrText xml:space="preserve"> PAGEREF _Toc523759323 \h </w:instrText>
      </w:r>
      <w:r>
        <w:fldChar w:fldCharType="separate"/>
      </w:r>
      <w:r>
        <w:t>18</w:t>
      </w:r>
      <w:r>
        <w:fldChar w:fldCharType="end"/>
      </w:r>
    </w:p>
    <w:p w14:paraId="344DFE5B" w14:textId="77777777" w:rsidR="001034F5" w:rsidRPr="001034F5" w:rsidRDefault="001034F5">
      <w:pPr>
        <w:pStyle w:val="Verzeichnis4"/>
        <w:rPr>
          <w:rFonts w:asciiTheme="minorHAnsi" w:eastAsiaTheme="minorEastAsia" w:hAnsiTheme="minorHAnsi" w:cstheme="minorBidi"/>
          <w:sz w:val="22"/>
          <w:szCs w:val="22"/>
          <w:lang w:val="en-US" w:eastAsia="de-DE"/>
        </w:rPr>
      </w:pPr>
      <w:r>
        <w:t>5.3.2.1</w:t>
      </w:r>
      <w:r>
        <w:tab/>
        <w:t>General Considerations</w:t>
      </w:r>
      <w:r>
        <w:tab/>
      </w:r>
      <w:r>
        <w:fldChar w:fldCharType="begin"/>
      </w:r>
      <w:r>
        <w:instrText xml:space="preserve"> PAGEREF _Toc523759324 \h </w:instrText>
      </w:r>
      <w:r>
        <w:fldChar w:fldCharType="separate"/>
      </w:r>
      <w:r>
        <w:t>18</w:t>
      </w:r>
      <w:r>
        <w:fldChar w:fldCharType="end"/>
      </w:r>
    </w:p>
    <w:p w14:paraId="2F23B03E" w14:textId="77777777" w:rsidR="001034F5" w:rsidRPr="001034F5" w:rsidRDefault="001034F5">
      <w:pPr>
        <w:pStyle w:val="Verzeichnis4"/>
        <w:rPr>
          <w:rFonts w:asciiTheme="minorHAnsi" w:eastAsiaTheme="minorEastAsia" w:hAnsiTheme="minorHAnsi" w:cstheme="minorBidi"/>
          <w:sz w:val="22"/>
          <w:szCs w:val="22"/>
          <w:lang w:val="en-US" w:eastAsia="de-DE"/>
        </w:rPr>
      </w:pPr>
      <w:r>
        <w:t>5.3.2.2</w:t>
      </w:r>
      <w:r>
        <w:tab/>
        <w:t>Test signal 3</w:t>
      </w:r>
      <w:r>
        <w:tab/>
      </w:r>
      <w:r>
        <w:fldChar w:fldCharType="begin"/>
      </w:r>
      <w:r>
        <w:instrText xml:space="preserve"> PAGEREF _Toc523759325 \h </w:instrText>
      </w:r>
      <w:r>
        <w:fldChar w:fldCharType="separate"/>
      </w:r>
      <w:r>
        <w:t>19</w:t>
      </w:r>
      <w:r>
        <w:fldChar w:fldCharType="end"/>
      </w:r>
    </w:p>
    <w:p w14:paraId="072D036F" w14:textId="77777777" w:rsidR="001034F5" w:rsidRPr="001034F5" w:rsidRDefault="001034F5">
      <w:pPr>
        <w:pStyle w:val="Verzeichnis4"/>
        <w:rPr>
          <w:rFonts w:asciiTheme="minorHAnsi" w:eastAsiaTheme="minorEastAsia" w:hAnsiTheme="minorHAnsi" w:cstheme="minorBidi"/>
          <w:sz w:val="22"/>
          <w:szCs w:val="22"/>
          <w:lang w:val="en-US" w:eastAsia="de-DE"/>
        </w:rPr>
      </w:pPr>
      <w:r>
        <w:t>5.3.2.3</w:t>
      </w:r>
      <w:r>
        <w:tab/>
        <w:t>Test signal 4</w:t>
      </w:r>
      <w:r>
        <w:tab/>
      </w:r>
      <w:r>
        <w:fldChar w:fldCharType="begin"/>
      </w:r>
      <w:r>
        <w:instrText xml:space="preserve"> PAGEREF _Toc523759326 \h </w:instrText>
      </w:r>
      <w:r>
        <w:fldChar w:fldCharType="separate"/>
      </w:r>
      <w:r>
        <w:t>19</w:t>
      </w:r>
      <w:r>
        <w:fldChar w:fldCharType="end"/>
      </w:r>
    </w:p>
    <w:p w14:paraId="64E962AF" w14:textId="77777777" w:rsidR="001034F5" w:rsidRPr="001034F5" w:rsidRDefault="001034F5">
      <w:pPr>
        <w:pStyle w:val="Verzeichnis2"/>
        <w:rPr>
          <w:rFonts w:asciiTheme="minorHAnsi" w:eastAsiaTheme="minorEastAsia" w:hAnsiTheme="minorHAnsi" w:cstheme="minorBidi"/>
          <w:sz w:val="22"/>
          <w:szCs w:val="22"/>
          <w:lang w:val="en-US" w:eastAsia="de-DE"/>
        </w:rPr>
      </w:pPr>
      <w:r w:rsidRPr="00CE5D6D">
        <w:rPr>
          <w:lang w:val="en-US"/>
        </w:rPr>
        <w:t>5.4</w:t>
      </w:r>
      <w:r w:rsidRPr="00CE5D6D">
        <w:rPr>
          <w:lang w:val="en-US"/>
        </w:rPr>
        <w:tab/>
        <w:t>Transmitter tests</w:t>
      </w:r>
      <w:r>
        <w:tab/>
      </w:r>
      <w:r>
        <w:fldChar w:fldCharType="begin"/>
      </w:r>
      <w:r>
        <w:instrText xml:space="preserve"> PAGEREF _Toc523759327 \h </w:instrText>
      </w:r>
      <w:r>
        <w:fldChar w:fldCharType="separate"/>
      </w:r>
      <w:r>
        <w:t>19</w:t>
      </w:r>
      <w:r>
        <w:fldChar w:fldCharType="end"/>
      </w:r>
    </w:p>
    <w:p w14:paraId="687BB79A" w14:textId="77777777" w:rsidR="001034F5" w:rsidRPr="001034F5" w:rsidRDefault="001034F5">
      <w:pPr>
        <w:pStyle w:val="Verzeichnis3"/>
        <w:rPr>
          <w:rFonts w:asciiTheme="minorHAnsi" w:eastAsiaTheme="minorEastAsia" w:hAnsiTheme="minorHAnsi" w:cstheme="minorBidi"/>
          <w:sz w:val="22"/>
          <w:szCs w:val="22"/>
          <w:lang w:val="en-US" w:eastAsia="de-DE"/>
        </w:rPr>
      </w:pPr>
      <w:r w:rsidRPr="00CE5D6D">
        <w:rPr>
          <w:lang w:val="en-US"/>
        </w:rPr>
        <w:t>5.4.1</w:t>
      </w:r>
      <w:r w:rsidRPr="00CE5D6D">
        <w:rPr>
          <w:lang w:val="en-US"/>
        </w:rPr>
        <w:tab/>
        <w:t>Operating frequency and frequency error</w:t>
      </w:r>
      <w:r>
        <w:tab/>
      </w:r>
      <w:r>
        <w:fldChar w:fldCharType="begin"/>
      </w:r>
      <w:r>
        <w:instrText xml:space="preserve"> PAGEREF _Toc523759328 \h </w:instrText>
      </w:r>
      <w:r>
        <w:fldChar w:fldCharType="separate"/>
      </w:r>
      <w:r>
        <w:t>19</w:t>
      </w:r>
      <w:r>
        <w:fldChar w:fldCharType="end"/>
      </w:r>
    </w:p>
    <w:p w14:paraId="6D3F7B97"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5.4.1.1</w:t>
      </w:r>
      <w:r w:rsidRPr="00CE5D6D">
        <w:rPr>
          <w:lang w:val="en-US"/>
        </w:rPr>
        <w:tab/>
        <w:t>Description</w:t>
      </w:r>
      <w:r>
        <w:tab/>
      </w:r>
      <w:r>
        <w:fldChar w:fldCharType="begin"/>
      </w:r>
      <w:r>
        <w:instrText xml:space="preserve"> PAGEREF _Toc523759329 \h </w:instrText>
      </w:r>
      <w:r>
        <w:fldChar w:fldCharType="separate"/>
      </w:r>
      <w:r>
        <w:t>19</w:t>
      </w:r>
      <w:r>
        <w:fldChar w:fldCharType="end"/>
      </w:r>
    </w:p>
    <w:p w14:paraId="3775383B"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5.4.1.2</w:t>
      </w:r>
      <w:r w:rsidRPr="00CE5D6D">
        <w:rPr>
          <w:lang w:val="en-US"/>
        </w:rPr>
        <w:tab/>
        <w:t>Test conditions</w:t>
      </w:r>
      <w:r>
        <w:tab/>
      </w:r>
      <w:r>
        <w:fldChar w:fldCharType="begin"/>
      </w:r>
      <w:r>
        <w:instrText xml:space="preserve"> PAGEREF _Toc523759330 \h </w:instrText>
      </w:r>
      <w:r>
        <w:fldChar w:fldCharType="separate"/>
      </w:r>
      <w:r>
        <w:t>19</w:t>
      </w:r>
      <w:r>
        <w:fldChar w:fldCharType="end"/>
      </w:r>
    </w:p>
    <w:p w14:paraId="26FB0A53"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5.4.1.3</w:t>
      </w:r>
      <w:r w:rsidRPr="00CE5D6D">
        <w:rPr>
          <w:lang w:val="en-US"/>
        </w:rPr>
        <w:tab/>
        <w:t>Method of measurement</w:t>
      </w:r>
      <w:r>
        <w:tab/>
      </w:r>
      <w:r>
        <w:fldChar w:fldCharType="begin"/>
      </w:r>
      <w:r>
        <w:instrText xml:space="preserve"> PAGEREF _Toc523759331 \h </w:instrText>
      </w:r>
      <w:r>
        <w:fldChar w:fldCharType="separate"/>
      </w:r>
      <w:r>
        <w:t>19</w:t>
      </w:r>
      <w:r>
        <w:fldChar w:fldCharType="end"/>
      </w:r>
    </w:p>
    <w:p w14:paraId="07C7D24B"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5.4.1.4</w:t>
      </w:r>
      <w:r w:rsidRPr="00CE5D6D">
        <w:rPr>
          <w:lang w:val="en-US"/>
        </w:rPr>
        <w:tab/>
        <w:t>Measurement procedure</w:t>
      </w:r>
      <w:r>
        <w:tab/>
      </w:r>
      <w:r>
        <w:fldChar w:fldCharType="begin"/>
      </w:r>
      <w:r>
        <w:instrText xml:space="preserve"> PAGEREF _Toc523759332 \h </w:instrText>
      </w:r>
      <w:r>
        <w:fldChar w:fldCharType="separate"/>
      </w:r>
      <w:r>
        <w:t>20</w:t>
      </w:r>
      <w:r>
        <w:fldChar w:fldCharType="end"/>
      </w:r>
    </w:p>
    <w:p w14:paraId="17DB4D4F" w14:textId="77777777" w:rsidR="001034F5" w:rsidRPr="001034F5" w:rsidRDefault="001034F5">
      <w:pPr>
        <w:pStyle w:val="Verzeichnis3"/>
        <w:rPr>
          <w:rFonts w:asciiTheme="minorHAnsi" w:eastAsiaTheme="minorEastAsia" w:hAnsiTheme="minorHAnsi" w:cstheme="minorBidi"/>
          <w:sz w:val="22"/>
          <w:szCs w:val="22"/>
          <w:lang w:val="en-US" w:eastAsia="de-DE"/>
        </w:rPr>
      </w:pPr>
      <w:r w:rsidRPr="00CE5D6D">
        <w:rPr>
          <w:lang w:val="en-US"/>
        </w:rPr>
        <w:t>5.4.2</w:t>
      </w:r>
      <w:r w:rsidRPr="00CE5D6D">
        <w:rPr>
          <w:lang w:val="en-US"/>
        </w:rPr>
        <w:tab/>
        <w:t>Transmitter power stability over environmental conditions</w:t>
      </w:r>
      <w:r>
        <w:tab/>
      </w:r>
      <w:r>
        <w:fldChar w:fldCharType="begin"/>
      </w:r>
      <w:r>
        <w:instrText xml:space="preserve"> PAGEREF _Toc523759333 \h </w:instrText>
      </w:r>
      <w:r>
        <w:fldChar w:fldCharType="separate"/>
      </w:r>
      <w:r>
        <w:t>20</w:t>
      </w:r>
      <w:r>
        <w:fldChar w:fldCharType="end"/>
      </w:r>
    </w:p>
    <w:p w14:paraId="53317CCE"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5.4.2.1</w:t>
      </w:r>
      <w:r w:rsidRPr="00CE5D6D">
        <w:rPr>
          <w:lang w:val="en-US"/>
        </w:rPr>
        <w:tab/>
        <w:t>Description</w:t>
      </w:r>
      <w:r>
        <w:tab/>
      </w:r>
      <w:r>
        <w:fldChar w:fldCharType="begin"/>
      </w:r>
      <w:r>
        <w:instrText xml:space="preserve"> PAGEREF _Toc523759334 \h </w:instrText>
      </w:r>
      <w:r>
        <w:fldChar w:fldCharType="separate"/>
      </w:r>
      <w:r>
        <w:t>20</w:t>
      </w:r>
      <w:r>
        <w:fldChar w:fldCharType="end"/>
      </w:r>
    </w:p>
    <w:p w14:paraId="2C8DD204"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5.4.2.2</w:t>
      </w:r>
      <w:r w:rsidRPr="00CE5D6D">
        <w:rPr>
          <w:lang w:val="en-US"/>
        </w:rPr>
        <w:tab/>
        <w:t>Test conditions</w:t>
      </w:r>
      <w:r>
        <w:tab/>
      </w:r>
      <w:r>
        <w:fldChar w:fldCharType="begin"/>
      </w:r>
      <w:r>
        <w:instrText xml:space="preserve"> PAGEREF _Toc523759335 \h </w:instrText>
      </w:r>
      <w:r>
        <w:fldChar w:fldCharType="separate"/>
      </w:r>
      <w:r>
        <w:t>20</w:t>
      </w:r>
      <w:r>
        <w:fldChar w:fldCharType="end"/>
      </w:r>
    </w:p>
    <w:p w14:paraId="57BE9B80"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5.4.2.3</w:t>
      </w:r>
      <w:r w:rsidRPr="00CE5D6D">
        <w:rPr>
          <w:lang w:val="en-US"/>
        </w:rPr>
        <w:tab/>
        <w:t>Method of measurement</w:t>
      </w:r>
      <w:r>
        <w:tab/>
      </w:r>
      <w:r>
        <w:fldChar w:fldCharType="begin"/>
      </w:r>
      <w:r>
        <w:instrText xml:space="preserve"> PAGEREF _Toc523759336 \h </w:instrText>
      </w:r>
      <w:r>
        <w:fldChar w:fldCharType="separate"/>
      </w:r>
      <w:r>
        <w:t>20</w:t>
      </w:r>
      <w:r>
        <w:fldChar w:fldCharType="end"/>
      </w:r>
    </w:p>
    <w:p w14:paraId="4660523E"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5.4.2.4</w:t>
      </w:r>
      <w:r w:rsidRPr="00CE5D6D">
        <w:rPr>
          <w:lang w:val="en-US"/>
        </w:rPr>
        <w:tab/>
        <w:t>Measurement procedure</w:t>
      </w:r>
      <w:r>
        <w:tab/>
      </w:r>
      <w:r>
        <w:fldChar w:fldCharType="begin"/>
      </w:r>
      <w:r>
        <w:instrText xml:space="preserve"> PAGEREF _Toc523759337 \h </w:instrText>
      </w:r>
      <w:r>
        <w:fldChar w:fldCharType="separate"/>
      </w:r>
      <w:r>
        <w:t>20</w:t>
      </w:r>
      <w:r>
        <w:fldChar w:fldCharType="end"/>
      </w:r>
    </w:p>
    <w:p w14:paraId="783FFF12" w14:textId="77777777" w:rsidR="001034F5" w:rsidRPr="001034F5" w:rsidRDefault="001034F5">
      <w:pPr>
        <w:pStyle w:val="Verzeichnis3"/>
        <w:rPr>
          <w:rFonts w:asciiTheme="minorHAnsi" w:eastAsiaTheme="minorEastAsia" w:hAnsiTheme="minorHAnsi" w:cstheme="minorBidi"/>
          <w:sz w:val="22"/>
          <w:szCs w:val="22"/>
          <w:lang w:val="en-US" w:eastAsia="de-DE"/>
        </w:rPr>
      </w:pPr>
      <w:r w:rsidRPr="00CE5D6D">
        <w:rPr>
          <w:lang w:val="en-US"/>
        </w:rPr>
        <w:t>5.4.3</w:t>
      </w:r>
      <w:r w:rsidRPr="00CE5D6D">
        <w:rPr>
          <w:lang w:val="en-US"/>
        </w:rPr>
        <w:tab/>
        <w:t>Spectrum mask</w:t>
      </w:r>
      <w:r>
        <w:tab/>
      </w:r>
      <w:r>
        <w:fldChar w:fldCharType="begin"/>
      </w:r>
      <w:r>
        <w:instrText xml:space="preserve"> PAGEREF _Toc523759338 \h </w:instrText>
      </w:r>
      <w:r>
        <w:fldChar w:fldCharType="separate"/>
      </w:r>
      <w:r>
        <w:t>20</w:t>
      </w:r>
      <w:r>
        <w:fldChar w:fldCharType="end"/>
      </w:r>
    </w:p>
    <w:p w14:paraId="4A293A9E"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5.4.3.1</w:t>
      </w:r>
      <w:r w:rsidRPr="00CE5D6D">
        <w:rPr>
          <w:lang w:val="en-US"/>
        </w:rPr>
        <w:tab/>
        <w:t>Description</w:t>
      </w:r>
      <w:r>
        <w:tab/>
      </w:r>
      <w:r>
        <w:fldChar w:fldCharType="begin"/>
      </w:r>
      <w:r>
        <w:instrText xml:space="preserve"> PAGEREF _Toc523759339 \h </w:instrText>
      </w:r>
      <w:r>
        <w:fldChar w:fldCharType="separate"/>
      </w:r>
      <w:r>
        <w:t>20</w:t>
      </w:r>
      <w:r>
        <w:fldChar w:fldCharType="end"/>
      </w:r>
    </w:p>
    <w:p w14:paraId="2ABA9A96"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5.4.3.2</w:t>
      </w:r>
      <w:r w:rsidRPr="00CE5D6D">
        <w:rPr>
          <w:lang w:val="en-US"/>
        </w:rPr>
        <w:tab/>
        <w:t>Test conditions</w:t>
      </w:r>
      <w:r>
        <w:tab/>
      </w:r>
      <w:r>
        <w:fldChar w:fldCharType="begin"/>
      </w:r>
      <w:r>
        <w:instrText xml:space="preserve"> PAGEREF _Toc523759340 \h </w:instrText>
      </w:r>
      <w:r>
        <w:fldChar w:fldCharType="separate"/>
      </w:r>
      <w:r>
        <w:t>20</w:t>
      </w:r>
      <w:r>
        <w:fldChar w:fldCharType="end"/>
      </w:r>
    </w:p>
    <w:p w14:paraId="53C94881"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5.4.3.3</w:t>
      </w:r>
      <w:r w:rsidRPr="00CE5D6D">
        <w:rPr>
          <w:lang w:val="en-US"/>
        </w:rPr>
        <w:tab/>
        <w:t>Method of measurement</w:t>
      </w:r>
      <w:r>
        <w:tab/>
      </w:r>
      <w:r>
        <w:fldChar w:fldCharType="begin"/>
      </w:r>
      <w:r>
        <w:instrText xml:space="preserve"> PAGEREF _Toc523759341 \h </w:instrText>
      </w:r>
      <w:r>
        <w:fldChar w:fldCharType="separate"/>
      </w:r>
      <w:r>
        <w:t>20</w:t>
      </w:r>
      <w:r>
        <w:fldChar w:fldCharType="end"/>
      </w:r>
    </w:p>
    <w:p w14:paraId="6BEF58CC"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5.4.3.4</w:t>
      </w:r>
      <w:r w:rsidRPr="00CE5D6D">
        <w:rPr>
          <w:lang w:val="en-US"/>
        </w:rPr>
        <w:tab/>
        <w:t>Measurement procedure</w:t>
      </w:r>
      <w:r>
        <w:tab/>
      </w:r>
      <w:r>
        <w:fldChar w:fldCharType="begin"/>
      </w:r>
      <w:r>
        <w:instrText xml:space="preserve"> PAGEREF _Toc523759342 \h </w:instrText>
      </w:r>
      <w:r>
        <w:fldChar w:fldCharType="separate"/>
      </w:r>
      <w:r>
        <w:t>21</w:t>
      </w:r>
      <w:r>
        <w:fldChar w:fldCharType="end"/>
      </w:r>
    </w:p>
    <w:p w14:paraId="582E8571" w14:textId="77777777" w:rsidR="001034F5" w:rsidRPr="001034F5" w:rsidRDefault="001034F5">
      <w:pPr>
        <w:pStyle w:val="Verzeichnis3"/>
        <w:rPr>
          <w:rFonts w:asciiTheme="minorHAnsi" w:eastAsiaTheme="minorEastAsia" w:hAnsiTheme="minorHAnsi" w:cstheme="minorBidi"/>
          <w:sz w:val="22"/>
          <w:szCs w:val="22"/>
          <w:lang w:val="en-US" w:eastAsia="de-DE"/>
        </w:rPr>
      </w:pPr>
      <w:r>
        <w:t>5.4.5</w:t>
      </w:r>
      <w:r>
        <w:tab/>
        <w:t xml:space="preserve">Residual power output </w:t>
      </w:r>
      <w:r>
        <w:tab/>
      </w:r>
      <w:r>
        <w:fldChar w:fldCharType="begin"/>
      </w:r>
      <w:r>
        <w:instrText xml:space="preserve"> PAGEREF _Toc523759343 \h </w:instrText>
      </w:r>
      <w:r>
        <w:fldChar w:fldCharType="separate"/>
      </w:r>
      <w:r>
        <w:t>21</w:t>
      </w:r>
      <w:r>
        <w:fldChar w:fldCharType="end"/>
      </w:r>
    </w:p>
    <w:p w14:paraId="0BC2194B" w14:textId="77777777" w:rsidR="001034F5" w:rsidRPr="001034F5" w:rsidRDefault="001034F5">
      <w:pPr>
        <w:pStyle w:val="Verzeichnis4"/>
        <w:rPr>
          <w:rFonts w:asciiTheme="minorHAnsi" w:eastAsiaTheme="minorEastAsia" w:hAnsiTheme="minorHAnsi" w:cstheme="minorBidi"/>
          <w:sz w:val="22"/>
          <w:szCs w:val="22"/>
          <w:lang w:val="en-US" w:eastAsia="de-DE"/>
        </w:rPr>
      </w:pPr>
      <w:r>
        <w:t>5.4.5.1</w:t>
      </w:r>
      <w:r>
        <w:tab/>
        <w:t>Description</w:t>
      </w:r>
      <w:r>
        <w:tab/>
      </w:r>
      <w:r>
        <w:fldChar w:fldCharType="begin"/>
      </w:r>
      <w:r>
        <w:instrText xml:space="preserve"> PAGEREF _Toc523759344 \h </w:instrText>
      </w:r>
      <w:r>
        <w:fldChar w:fldCharType="separate"/>
      </w:r>
      <w:r>
        <w:t>21</w:t>
      </w:r>
      <w:r>
        <w:fldChar w:fldCharType="end"/>
      </w:r>
    </w:p>
    <w:p w14:paraId="30511289" w14:textId="77777777" w:rsidR="001034F5" w:rsidRPr="001034F5" w:rsidRDefault="001034F5">
      <w:pPr>
        <w:pStyle w:val="Verzeichnis4"/>
        <w:rPr>
          <w:rFonts w:asciiTheme="minorHAnsi" w:eastAsiaTheme="minorEastAsia" w:hAnsiTheme="minorHAnsi" w:cstheme="minorBidi"/>
          <w:sz w:val="22"/>
          <w:szCs w:val="22"/>
          <w:lang w:val="en-US" w:eastAsia="de-DE"/>
        </w:rPr>
      </w:pPr>
      <w:r>
        <w:t>5.4.5.2</w:t>
      </w:r>
      <w:r>
        <w:tab/>
        <w:t>Test conditions</w:t>
      </w:r>
      <w:r>
        <w:tab/>
      </w:r>
      <w:r>
        <w:fldChar w:fldCharType="begin"/>
      </w:r>
      <w:r>
        <w:instrText xml:space="preserve"> PAGEREF _Toc523759345 \h </w:instrText>
      </w:r>
      <w:r>
        <w:fldChar w:fldCharType="separate"/>
      </w:r>
      <w:r>
        <w:t>21</w:t>
      </w:r>
      <w:r>
        <w:fldChar w:fldCharType="end"/>
      </w:r>
    </w:p>
    <w:p w14:paraId="3140E5C4" w14:textId="77777777" w:rsidR="001034F5" w:rsidRPr="001034F5" w:rsidRDefault="001034F5">
      <w:pPr>
        <w:pStyle w:val="Verzeichnis4"/>
        <w:rPr>
          <w:rFonts w:asciiTheme="minorHAnsi" w:eastAsiaTheme="minorEastAsia" w:hAnsiTheme="minorHAnsi" w:cstheme="minorBidi"/>
          <w:sz w:val="22"/>
          <w:szCs w:val="22"/>
          <w:lang w:val="en-US" w:eastAsia="de-DE"/>
        </w:rPr>
      </w:pPr>
      <w:r>
        <w:t>5.4.5.3</w:t>
      </w:r>
      <w:r>
        <w:tab/>
        <w:t>Method of measurement</w:t>
      </w:r>
      <w:r>
        <w:tab/>
      </w:r>
      <w:r>
        <w:fldChar w:fldCharType="begin"/>
      </w:r>
      <w:r>
        <w:instrText xml:space="preserve"> PAGEREF _Toc523759346 \h </w:instrText>
      </w:r>
      <w:r>
        <w:fldChar w:fldCharType="separate"/>
      </w:r>
      <w:r>
        <w:t>21</w:t>
      </w:r>
      <w:r>
        <w:fldChar w:fldCharType="end"/>
      </w:r>
    </w:p>
    <w:p w14:paraId="21BB5B6F" w14:textId="77777777" w:rsidR="001034F5" w:rsidRPr="001034F5" w:rsidRDefault="001034F5">
      <w:pPr>
        <w:pStyle w:val="Verzeichnis4"/>
        <w:rPr>
          <w:rFonts w:asciiTheme="minorHAnsi" w:eastAsiaTheme="minorEastAsia" w:hAnsiTheme="minorHAnsi" w:cstheme="minorBidi"/>
          <w:sz w:val="22"/>
          <w:szCs w:val="22"/>
          <w:lang w:val="en-US" w:eastAsia="de-DE"/>
        </w:rPr>
      </w:pPr>
      <w:r>
        <w:t>5.4.5.4</w:t>
      </w:r>
      <w:r>
        <w:tab/>
        <w:t>Measurement procedure</w:t>
      </w:r>
      <w:r>
        <w:tab/>
      </w:r>
      <w:r>
        <w:fldChar w:fldCharType="begin"/>
      </w:r>
      <w:r>
        <w:instrText xml:space="preserve"> PAGEREF _Toc523759347 \h </w:instrText>
      </w:r>
      <w:r>
        <w:fldChar w:fldCharType="separate"/>
      </w:r>
      <w:r>
        <w:t>21</w:t>
      </w:r>
      <w:r>
        <w:fldChar w:fldCharType="end"/>
      </w:r>
    </w:p>
    <w:p w14:paraId="2BAF72E3" w14:textId="77777777" w:rsidR="001034F5" w:rsidRPr="001034F5" w:rsidRDefault="001034F5">
      <w:pPr>
        <w:pStyle w:val="Verzeichnis2"/>
        <w:rPr>
          <w:rFonts w:asciiTheme="minorHAnsi" w:eastAsiaTheme="minorEastAsia" w:hAnsiTheme="minorHAnsi" w:cstheme="minorBidi"/>
          <w:sz w:val="22"/>
          <w:szCs w:val="22"/>
          <w:lang w:val="en-US" w:eastAsia="de-DE"/>
        </w:rPr>
      </w:pPr>
      <w:r>
        <w:t>5.5</w:t>
      </w:r>
      <w:r>
        <w:tab/>
        <w:t>Receiver Tests</w:t>
      </w:r>
      <w:r>
        <w:tab/>
      </w:r>
      <w:r>
        <w:fldChar w:fldCharType="begin"/>
      </w:r>
      <w:r>
        <w:instrText xml:space="preserve"> PAGEREF _Toc523759348 \h </w:instrText>
      </w:r>
      <w:r>
        <w:fldChar w:fldCharType="separate"/>
      </w:r>
      <w:r>
        <w:t>22</w:t>
      </w:r>
      <w:r>
        <w:fldChar w:fldCharType="end"/>
      </w:r>
    </w:p>
    <w:p w14:paraId="04D745D6" w14:textId="77777777" w:rsidR="001034F5" w:rsidRPr="001034F5" w:rsidRDefault="001034F5">
      <w:pPr>
        <w:pStyle w:val="Verzeichnis3"/>
        <w:rPr>
          <w:rFonts w:asciiTheme="minorHAnsi" w:eastAsiaTheme="minorEastAsia" w:hAnsiTheme="minorHAnsi" w:cstheme="minorBidi"/>
          <w:sz w:val="22"/>
          <w:szCs w:val="22"/>
          <w:lang w:val="en-US" w:eastAsia="de-DE"/>
        </w:rPr>
      </w:pPr>
      <w:r>
        <w:t>5.5.1</w:t>
      </w:r>
      <w:r>
        <w:tab/>
        <w:t>Sensitivity variation over the operating frequency range</w:t>
      </w:r>
      <w:r>
        <w:tab/>
      </w:r>
      <w:r>
        <w:fldChar w:fldCharType="begin"/>
      </w:r>
      <w:r>
        <w:instrText xml:space="preserve"> PAGEREF _Toc523759349 \h </w:instrText>
      </w:r>
      <w:r>
        <w:fldChar w:fldCharType="separate"/>
      </w:r>
      <w:r>
        <w:t>22</w:t>
      </w:r>
      <w:r>
        <w:fldChar w:fldCharType="end"/>
      </w:r>
    </w:p>
    <w:p w14:paraId="519ECE46" w14:textId="77777777" w:rsidR="001034F5" w:rsidRPr="001034F5" w:rsidRDefault="001034F5">
      <w:pPr>
        <w:pStyle w:val="Verzeichnis4"/>
        <w:rPr>
          <w:rFonts w:asciiTheme="minorHAnsi" w:eastAsiaTheme="minorEastAsia" w:hAnsiTheme="minorHAnsi" w:cstheme="minorBidi"/>
          <w:sz w:val="22"/>
          <w:szCs w:val="22"/>
          <w:lang w:val="en-US" w:eastAsia="de-DE"/>
        </w:rPr>
      </w:pPr>
      <w:r>
        <w:t>5.5.1.1</w:t>
      </w:r>
      <w:r>
        <w:tab/>
        <w:t>Description</w:t>
      </w:r>
      <w:r>
        <w:tab/>
      </w:r>
      <w:r>
        <w:fldChar w:fldCharType="begin"/>
      </w:r>
      <w:r>
        <w:instrText xml:space="preserve"> PAGEREF _Toc523759350 \h </w:instrText>
      </w:r>
      <w:r>
        <w:fldChar w:fldCharType="separate"/>
      </w:r>
      <w:r>
        <w:t>22</w:t>
      </w:r>
      <w:r>
        <w:fldChar w:fldCharType="end"/>
      </w:r>
    </w:p>
    <w:p w14:paraId="545C41B9" w14:textId="77777777" w:rsidR="001034F5" w:rsidRPr="001034F5" w:rsidRDefault="001034F5">
      <w:pPr>
        <w:pStyle w:val="Verzeichnis4"/>
        <w:rPr>
          <w:rFonts w:asciiTheme="minorHAnsi" w:eastAsiaTheme="minorEastAsia" w:hAnsiTheme="minorHAnsi" w:cstheme="minorBidi"/>
          <w:sz w:val="22"/>
          <w:szCs w:val="22"/>
          <w:lang w:val="en-US" w:eastAsia="de-DE"/>
        </w:rPr>
      </w:pPr>
      <w:r>
        <w:t>5.5.1.2</w:t>
      </w:r>
      <w:r>
        <w:tab/>
        <w:t>Test conditions</w:t>
      </w:r>
      <w:r>
        <w:tab/>
      </w:r>
      <w:r>
        <w:fldChar w:fldCharType="begin"/>
      </w:r>
      <w:r>
        <w:instrText xml:space="preserve"> PAGEREF _Toc523759351 \h </w:instrText>
      </w:r>
      <w:r>
        <w:fldChar w:fldCharType="separate"/>
      </w:r>
      <w:r>
        <w:t>22</w:t>
      </w:r>
      <w:r>
        <w:fldChar w:fldCharType="end"/>
      </w:r>
    </w:p>
    <w:p w14:paraId="72523E6E" w14:textId="77777777" w:rsidR="001034F5" w:rsidRPr="001034F5" w:rsidRDefault="001034F5">
      <w:pPr>
        <w:pStyle w:val="Verzeichnis4"/>
        <w:rPr>
          <w:rFonts w:asciiTheme="minorHAnsi" w:eastAsiaTheme="minorEastAsia" w:hAnsiTheme="minorHAnsi" w:cstheme="minorBidi"/>
          <w:sz w:val="22"/>
          <w:szCs w:val="22"/>
          <w:lang w:val="en-US" w:eastAsia="de-DE"/>
        </w:rPr>
      </w:pPr>
      <w:r>
        <w:t>5.5.1.3</w:t>
      </w:r>
      <w:r>
        <w:tab/>
        <w:t>Method of measurement</w:t>
      </w:r>
      <w:r>
        <w:tab/>
      </w:r>
      <w:r>
        <w:fldChar w:fldCharType="begin"/>
      </w:r>
      <w:r>
        <w:instrText xml:space="preserve"> PAGEREF _Toc523759352 \h </w:instrText>
      </w:r>
      <w:r>
        <w:fldChar w:fldCharType="separate"/>
      </w:r>
      <w:r>
        <w:t>22</w:t>
      </w:r>
      <w:r>
        <w:fldChar w:fldCharType="end"/>
      </w:r>
    </w:p>
    <w:p w14:paraId="5831F533" w14:textId="77777777" w:rsidR="001034F5" w:rsidRPr="001034F5" w:rsidRDefault="001034F5">
      <w:pPr>
        <w:pStyle w:val="Verzeichnis4"/>
        <w:rPr>
          <w:rFonts w:asciiTheme="minorHAnsi" w:eastAsiaTheme="minorEastAsia" w:hAnsiTheme="minorHAnsi" w:cstheme="minorBidi"/>
          <w:sz w:val="22"/>
          <w:szCs w:val="22"/>
          <w:lang w:val="en-US" w:eastAsia="de-DE"/>
        </w:rPr>
      </w:pPr>
      <w:r>
        <w:t>5.5.1.4</w:t>
      </w:r>
      <w:r>
        <w:tab/>
        <w:t>Measurement procedure</w:t>
      </w:r>
      <w:r>
        <w:tab/>
      </w:r>
      <w:r>
        <w:fldChar w:fldCharType="begin"/>
      </w:r>
      <w:r>
        <w:instrText xml:space="preserve"> PAGEREF _Toc523759353 \h </w:instrText>
      </w:r>
      <w:r>
        <w:fldChar w:fldCharType="separate"/>
      </w:r>
      <w:r>
        <w:t>22</w:t>
      </w:r>
      <w:r>
        <w:fldChar w:fldCharType="end"/>
      </w:r>
    </w:p>
    <w:p w14:paraId="0F988D75" w14:textId="77777777" w:rsidR="001034F5" w:rsidRPr="001034F5" w:rsidRDefault="001034F5">
      <w:pPr>
        <w:pStyle w:val="Verzeichnis3"/>
        <w:rPr>
          <w:rFonts w:asciiTheme="minorHAnsi" w:eastAsiaTheme="minorEastAsia" w:hAnsiTheme="minorHAnsi" w:cstheme="minorBidi"/>
          <w:sz w:val="22"/>
          <w:szCs w:val="22"/>
          <w:lang w:val="en-US" w:eastAsia="de-DE"/>
        </w:rPr>
      </w:pPr>
      <w:r w:rsidRPr="00CE5D6D">
        <w:rPr>
          <w:lang w:val="en-US"/>
        </w:rPr>
        <w:t>5.5.2</w:t>
      </w:r>
      <w:r w:rsidRPr="00CE5D6D">
        <w:rPr>
          <w:lang w:val="en-US"/>
        </w:rPr>
        <w:tab/>
        <w:t>RF selectivity and spurious responses</w:t>
      </w:r>
      <w:r>
        <w:tab/>
      </w:r>
      <w:r>
        <w:fldChar w:fldCharType="begin"/>
      </w:r>
      <w:r>
        <w:instrText xml:space="preserve"> PAGEREF _Toc523759354 \h </w:instrText>
      </w:r>
      <w:r>
        <w:fldChar w:fldCharType="separate"/>
      </w:r>
      <w:r>
        <w:t>23</w:t>
      </w:r>
      <w:r>
        <w:fldChar w:fldCharType="end"/>
      </w:r>
    </w:p>
    <w:p w14:paraId="6A777281"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5.5.2.1</w:t>
      </w:r>
      <w:r w:rsidRPr="00CE5D6D">
        <w:rPr>
          <w:lang w:val="en-US"/>
        </w:rPr>
        <w:tab/>
        <w:t>Description</w:t>
      </w:r>
      <w:r>
        <w:tab/>
      </w:r>
      <w:r>
        <w:fldChar w:fldCharType="begin"/>
      </w:r>
      <w:r>
        <w:instrText xml:space="preserve"> PAGEREF _Toc523759355 \h </w:instrText>
      </w:r>
      <w:r>
        <w:fldChar w:fldCharType="separate"/>
      </w:r>
      <w:r>
        <w:t>23</w:t>
      </w:r>
      <w:r>
        <w:fldChar w:fldCharType="end"/>
      </w:r>
    </w:p>
    <w:p w14:paraId="0370B721"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5.5.2.2</w:t>
      </w:r>
      <w:r w:rsidRPr="00CE5D6D">
        <w:rPr>
          <w:lang w:val="en-US"/>
        </w:rPr>
        <w:tab/>
        <w:t>Test conditions</w:t>
      </w:r>
      <w:r>
        <w:tab/>
      </w:r>
      <w:r>
        <w:fldChar w:fldCharType="begin"/>
      </w:r>
      <w:r>
        <w:instrText xml:space="preserve"> PAGEREF _Toc523759356 \h </w:instrText>
      </w:r>
      <w:r>
        <w:fldChar w:fldCharType="separate"/>
      </w:r>
      <w:r>
        <w:t>23</w:t>
      </w:r>
      <w:r>
        <w:fldChar w:fldCharType="end"/>
      </w:r>
    </w:p>
    <w:p w14:paraId="162E0E8F"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5.5.2.3</w:t>
      </w:r>
      <w:r w:rsidRPr="00CE5D6D">
        <w:rPr>
          <w:lang w:val="en-US"/>
        </w:rPr>
        <w:tab/>
        <w:t>Method of measurement</w:t>
      </w:r>
      <w:r>
        <w:tab/>
      </w:r>
      <w:r>
        <w:fldChar w:fldCharType="begin"/>
      </w:r>
      <w:r>
        <w:instrText xml:space="preserve"> PAGEREF _Toc523759357 \h </w:instrText>
      </w:r>
      <w:r>
        <w:fldChar w:fldCharType="separate"/>
      </w:r>
      <w:r>
        <w:t>23</w:t>
      </w:r>
      <w:r>
        <w:fldChar w:fldCharType="end"/>
      </w:r>
    </w:p>
    <w:p w14:paraId="7FF145CF"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5.5.2.4</w:t>
      </w:r>
      <w:r w:rsidRPr="00CE5D6D">
        <w:rPr>
          <w:lang w:val="en-US"/>
        </w:rPr>
        <w:tab/>
        <w:t>Measurement procedure</w:t>
      </w:r>
      <w:r>
        <w:tab/>
      </w:r>
      <w:r>
        <w:fldChar w:fldCharType="begin"/>
      </w:r>
      <w:r>
        <w:instrText xml:space="preserve"> PAGEREF _Toc523759358 \h </w:instrText>
      </w:r>
      <w:r>
        <w:fldChar w:fldCharType="separate"/>
      </w:r>
      <w:r>
        <w:t>23</w:t>
      </w:r>
      <w:r>
        <w:fldChar w:fldCharType="end"/>
      </w:r>
    </w:p>
    <w:p w14:paraId="66100970" w14:textId="77777777" w:rsidR="001034F5" w:rsidRPr="001034F5" w:rsidRDefault="001034F5">
      <w:pPr>
        <w:pStyle w:val="Verzeichnis3"/>
        <w:rPr>
          <w:rFonts w:asciiTheme="minorHAnsi" w:eastAsiaTheme="minorEastAsia" w:hAnsiTheme="minorHAnsi" w:cstheme="minorBidi"/>
          <w:sz w:val="22"/>
          <w:szCs w:val="22"/>
          <w:lang w:val="en-US" w:eastAsia="de-DE"/>
        </w:rPr>
      </w:pPr>
      <w:r w:rsidRPr="00CE5D6D">
        <w:rPr>
          <w:lang w:val="en-US"/>
        </w:rPr>
        <w:t>5.5.3</w:t>
      </w:r>
      <w:r w:rsidRPr="00CE5D6D">
        <w:rPr>
          <w:lang w:val="en-US"/>
        </w:rPr>
        <w:tab/>
        <w:t>Inter-modulation response rejection</w:t>
      </w:r>
      <w:r>
        <w:tab/>
      </w:r>
      <w:r>
        <w:fldChar w:fldCharType="begin"/>
      </w:r>
      <w:r>
        <w:instrText xml:space="preserve"> PAGEREF _Toc523759359 \h </w:instrText>
      </w:r>
      <w:r>
        <w:fldChar w:fldCharType="separate"/>
      </w:r>
      <w:r>
        <w:t>23</w:t>
      </w:r>
      <w:r>
        <w:fldChar w:fldCharType="end"/>
      </w:r>
    </w:p>
    <w:p w14:paraId="1046F59E"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5.5.3.1</w:t>
      </w:r>
      <w:r w:rsidRPr="00CE5D6D">
        <w:rPr>
          <w:lang w:val="en-US"/>
        </w:rPr>
        <w:tab/>
        <w:t>Description</w:t>
      </w:r>
      <w:r>
        <w:tab/>
      </w:r>
      <w:r>
        <w:fldChar w:fldCharType="begin"/>
      </w:r>
      <w:r>
        <w:instrText xml:space="preserve"> PAGEREF _Toc523759360 \h </w:instrText>
      </w:r>
      <w:r>
        <w:fldChar w:fldCharType="separate"/>
      </w:r>
      <w:r>
        <w:t>23</w:t>
      </w:r>
      <w:r>
        <w:fldChar w:fldCharType="end"/>
      </w:r>
    </w:p>
    <w:p w14:paraId="0D495F68"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lastRenderedPageBreak/>
        <w:t>5.5.3.2</w:t>
      </w:r>
      <w:r w:rsidRPr="00CE5D6D">
        <w:rPr>
          <w:lang w:val="en-US"/>
        </w:rPr>
        <w:tab/>
        <w:t>Test conditions</w:t>
      </w:r>
      <w:r>
        <w:tab/>
      </w:r>
      <w:r>
        <w:fldChar w:fldCharType="begin"/>
      </w:r>
      <w:r>
        <w:instrText xml:space="preserve"> PAGEREF _Toc523759361 \h </w:instrText>
      </w:r>
      <w:r>
        <w:fldChar w:fldCharType="separate"/>
      </w:r>
      <w:r>
        <w:t>23</w:t>
      </w:r>
      <w:r>
        <w:fldChar w:fldCharType="end"/>
      </w:r>
    </w:p>
    <w:p w14:paraId="52DDC450"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5.5.3.3</w:t>
      </w:r>
      <w:r w:rsidRPr="00CE5D6D">
        <w:rPr>
          <w:lang w:val="en-US"/>
        </w:rPr>
        <w:tab/>
        <w:t>Method of measurement</w:t>
      </w:r>
      <w:r>
        <w:tab/>
      </w:r>
      <w:r>
        <w:fldChar w:fldCharType="begin"/>
      </w:r>
      <w:r>
        <w:instrText xml:space="preserve"> PAGEREF _Toc523759362 \h </w:instrText>
      </w:r>
      <w:r>
        <w:fldChar w:fldCharType="separate"/>
      </w:r>
      <w:r>
        <w:t>23</w:t>
      </w:r>
      <w:r>
        <w:fldChar w:fldCharType="end"/>
      </w:r>
    </w:p>
    <w:p w14:paraId="20C11F5C"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5.5.3.4</w:t>
      </w:r>
      <w:r w:rsidRPr="00CE5D6D">
        <w:rPr>
          <w:lang w:val="en-US"/>
        </w:rPr>
        <w:tab/>
        <w:t>Measurement procedure</w:t>
      </w:r>
      <w:r>
        <w:tab/>
      </w:r>
      <w:r>
        <w:fldChar w:fldCharType="begin"/>
      </w:r>
      <w:r>
        <w:instrText xml:space="preserve"> PAGEREF _Toc523759363 \h </w:instrText>
      </w:r>
      <w:r>
        <w:fldChar w:fldCharType="separate"/>
      </w:r>
      <w:r>
        <w:t>24</w:t>
      </w:r>
      <w:r>
        <w:fldChar w:fldCharType="end"/>
      </w:r>
    </w:p>
    <w:p w14:paraId="2BDCCE49" w14:textId="77777777" w:rsidR="001034F5" w:rsidRPr="001034F5" w:rsidRDefault="001034F5">
      <w:pPr>
        <w:pStyle w:val="Verzeichnis3"/>
        <w:rPr>
          <w:rFonts w:asciiTheme="minorHAnsi" w:eastAsiaTheme="minorEastAsia" w:hAnsiTheme="minorHAnsi" w:cstheme="minorBidi"/>
          <w:sz w:val="22"/>
          <w:szCs w:val="22"/>
          <w:lang w:val="en-US" w:eastAsia="de-DE"/>
        </w:rPr>
      </w:pPr>
      <w:r w:rsidRPr="00CE5D6D">
        <w:rPr>
          <w:lang w:val="en-US"/>
        </w:rPr>
        <w:t>5.5.4</w:t>
      </w:r>
      <w:r w:rsidRPr="00CE5D6D">
        <w:rPr>
          <w:lang w:val="en-US"/>
        </w:rPr>
        <w:tab/>
        <w:t>Co-channel rejection</w:t>
      </w:r>
      <w:r>
        <w:tab/>
      </w:r>
      <w:r>
        <w:fldChar w:fldCharType="begin"/>
      </w:r>
      <w:r>
        <w:instrText xml:space="preserve"> PAGEREF _Toc523759364 \h </w:instrText>
      </w:r>
      <w:r>
        <w:fldChar w:fldCharType="separate"/>
      </w:r>
      <w:r>
        <w:t>25</w:t>
      </w:r>
      <w:r>
        <w:fldChar w:fldCharType="end"/>
      </w:r>
    </w:p>
    <w:p w14:paraId="50E29365"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5.5.4.1</w:t>
      </w:r>
      <w:r w:rsidRPr="00CE5D6D">
        <w:rPr>
          <w:lang w:val="en-US"/>
        </w:rPr>
        <w:tab/>
        <w:t>Description</w:t>
      </w:r>
      <w:r>
        <w:tab/>
      </w:r>
      <w:r>
        <w:fldChar w:fldCharType="begin"/>
      </w:r>
      <w:r>
        <w:instrText xml:space="preserve"> PAGEREF _Toc523759365 \h </w:instrText>
      </w:r>
      <w:r>
        <w:fldChar w:fldCharType="separate"/>
      </w:r>
      <w:r>
        <w:t>25</w:t>
      </w:r>
      <w:r>
        <w:fldChar w:fldCharType="end"/>
      </w:r>
    </w:p>
    <w:p w14:paraId="1F3D7178"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5.5.4.2</w:t>
      </w:r>
      <w:r w:rsidRPr="00CE5D6D">
        <w:rPr>
          <w:lang w:val="en-US"/>
        </w:rPr>
        <w:tab/>
        <w:t>Test conditions</w:t>
      </w:r>
      <w:r>
        <w:tab/>
      </w:r>
      <w:r>
        <w:fldChar w:fldCharType="begin"/>
      </w:r>
      <w:r>
        <w:instrText xml:space="preserve"> PAGEREF _Toc523759366 \h </w:instrText>
      </w:r>
      <w:r>
        <w:fldChar w:fldCharType="separate"/>
      </w:r>
      <w:r>
        <w:t>25</w:t>
      </w:r>
      <w:r>
        <w:fldChar w:fldCharType="end"/>
      </w:r>
    </w:p>
    <w:p w14:paraId="1336D207"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5.5.4.3</w:t>
      </w:r>
      <w:r w:rsidRPr="00CE5D6D">
        <w:rPr>
          <w:lang w:val="en-US"/>
        </w:rPr>
        <w:tab/>
        <w:t>Method of measurement</w:t>
      </w:r>
      <w:r>
        <w:tab/>
      </w:r>
      <w:r>
        <w:fldChar w:fldCharType="begin"/>
      </w:r>
      <w:r>
        <w:instrText xml:space="preserve"> PAGEREF _Toc523759367 \h </w:instrText>
      </w:r>
      <w:r>
        <w:fldChar w:fldCharType="separate"/>
      </w:r>
      <w:r>
        <w:t>25</w:t>
      </w:r>
      <w:r>
        <w:fldChar w:fldCharType="end"/>
      </w:r>
    </w:p>
    <w:p w14:paraId="39240A52"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5.5.4.4</w:t>
      </w:r>
      <w:r w:rsidRPr="00CE5D6D">
        <w:rPr>
          <w:lang w:val="en-US"/>
        </w:rPr>
        <w:tab/>
        <w:t>Measurement procedure</w:t>
      </w:r>
      <w:r>
        <w:tab/>
      </w:r>
      <w:r>
        <w:fldChar w:fldCharType="begin"/>
      </w:r>
      <w:r>
        <w:instrText xml:space="preserve"> PAGEREF _Toc523759368 \h </w:instrText>
      </w:r>
      <w:r>
        <w:fldChar w:fldCharType="separate"/>
      </w:r>
      <w:r>
        <w:t>25</w:t>
      </w:r>
      <w:r>
        <w:fldChar w:fldCharType="end"/>
      </w:r>
    </w:p>
    <w:p w14:paraId="36ACB2F9" w14:textId="77777777" w:rsidR="001034F5" w:rsidRPr="001034F5" w:rsidRDefault="001034F5">
      <w:pPr>
        <w:pStyle w:val="Verzeichnis3"/>
        <w:rPr>
          <w:rFonts w:asciiTheme="minorHAnsi" w:eastAsiaTheme="minorEastAsia" w:hAnsiTheme="minorHAnsi" w:cstheme="minorBidi"/>
          <w:sz w:val="22"/>
          <w:szCs w:val="22"/>
          <w:lang w:val="en-US" w:eastAsia="de-DE"/>
        </w:rPr>
      </w:pPr>
      <w:r w:rsidRPr="00CE5D6D">
        <w:rPr>
          <w:lang w:val="en-US"/>
        </w:rPr>
        <w:t>5.5.5</w:t>
      </w:r>
      <w:r w:rsidRPr="00CE5D6D">
        <w:rPr>
          <w:lang w:val="en-US"/>
        </w:rPr>
        <w:tab/>
        <w:t>Blocking</w:t>
      </w:r>
      <w:r>
        <w:tab/>
      </w:r>
      <w:r>
        <w:fldChar w:fldCharType="begin"/>
      </w:r>
      <w:r>
        <w:instrText xml:space="preserve"> PAGEREF _Toc523759369 \h </w:instrText>
      </w:r>
      <w:r>
        <w:fldChar w:fldCharType="separate"/>
      </w:r>
      <w:r>
        <w:t>26</w:t>
      </w:r>
      <w:r>
        <w:fldChar w:fldCharType="end"/>
      </w:r>
    </w:p>
    <w:p w14:paraId="1A5AC35D"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5.5.5.1</w:t>
      </w:r>
      <w:r w:rsidRPr="00CE5D6D">
        <w:rPr>
          <w:lang w:val="en-US"/>
        </w:rPr>
        <w:tab/>
        <w:t>Description</w:t>
      </w:r>
      <w:r>
        <w:tab/>
      </w:r>
      <w:r>
        <w:fldChar w:fldCharType="begin"/>
      </w:r>
      <w:r>
        <w:instrText xml:space="preserve"> PAGEREF _Toc523759370 \h </w:instrText>
      </w:r>
      <w:r>
        <w:fldChar w:fldCharType="separate"/>
      </w:r>
      <w:r>
        <w:t>26</w:t>
      </w:r>
      <w:r>
        <w:fldChar w:fldCharType="end"/>
      </w:r>
    </w:p>
    <w:p w14:paraId="27059683"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5.5.5.2</w:t>
      </w:r>
      <w:r w:rsidRPr="00CE5D6D">
        <w:rPr>
          <w:lang w:val="en-US"/>
        </w:rPr>
        <w:tab/>
        <w:t>Test conditions</w:t>
      </w:r>
      <w:r>
        <w:tab/>
      </w:r>
      <w:r>
        <w:fldChar w:fldCharType="begin"/>
      </w:r>
      <w:r>
        <w:instrText xml:space="preserve"> PAGEREF _Toc523759371 \h </w:instrText>
      </w:r>
      <w:r>
        <w:fldChar w:fldCharType="separate"/>
      </w:r>
      <w:r>
        <w:t>26</w:t>
      </w:r>
      <w:r>
        <w:fldChar w:fldCharType="end"/>
      </w:r>
    </w:p>
    <w:p w14:paraId="1C6BDD42"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5.5.5.3</w:t>
      </w:r>
      <w:r w:rsidRPr="00CE5D6D">
        <w:rPr>
          <w:lang w:val="en-US"/>
        </w:rPr>
        <w:tab/>
        <w:t>Method of measurement</w:t>
      </w:r>
      <w:r>
        <w:tab/>
      </w:r>
      <w:r>
        <w:fldChar w:fldCharType="begin"/>
      </w:r>
      <w:r>
        <w:instrText xml:space="preserve"> PAGEREF _Toc523759372 \h </w:instrText>
      </w:r>
      <w:r>
        <w:fldChar w:fldCharType="separate"/>
      </w:r>
      <w:r>
        <w:t>26</w:t>
      </w:r>
      <w:r>
        <w:fldChar w:fldCharType="end"/>
      </w:r>
    </w:p>
    <w:p w14:paraId="7113F342" w14:textId="77777777" w:rsidR="001034F5" w:rsidRPr="001034F5" w:rsidRDefault="001034F5">
      <w:pPr>
        <w:pStyle w:val="Verzeichnis4"/>
        <w:rPr>
          <w:rFonts w:asciiTheme="minorHAnsi" w:eastAsiaTheme="minorEastAsia" w:hAnsiTheme="minorHAnsi" w:cstheme="minorBidi"/>
          <w:sz w:val="22"/>
          <w:szCs w:val="22"/>
          <w:lang w:val="en-US" w:eastAsia="de-DE"/>
        </w:rPr>
      </w:pPr>
      <w:r w:rsidRPr="00CE5D6D">
        <w:rPr>
          <w:lang w:val="en-US"/>
        </w:rPr>
        <w:t>5.5.5.4</w:t>
      </w:r>
      <w:r w:rsidRPr="00CE5D6D">
        <w:rPr>
          <w:lang w:val="en-US"/>
        </w:rPr>
        <w:tab/>
        <w:t>Measurement procedure</w:t>
      </w:r>
      <w:r>
        <w:tab/>
      </w:r>
      <w:r>
        <w:fldChar w:fldCharType="begin"/>
      </w:r>
      <w:r>
        <w:instrText xml:space="preserve"> PAGEREF _Toc523759373 \h </w:instrText>
      </w:r>
      <w:r>
        <w:fldChar w:fldCharType="separate"/>
      </w:r>
      <w:r>
        <w:t>26</w:t>
      </w:r>
      <w:r>
        <w:fldChar w:fldCharType="end"/>
      </w:r>
    </w:p>
    <w:p w14:paraId="2568135B" w14:textId="77777777" w:rsidR="001034F5" w:rsidRPr="001034F5" w:rsidRDefault="001034F5">
      <w:pPr>
        <w:pStyle w:val="Verzeichnis3"/>
        <w:rPr>
          <w:rFonts w:asciiTheme="minorHAnsi" w:eastAsiaTheme="minorEastAsia" w:hAnsiTheme="minorHAnsi" w:cstheme="minorBidi"/>
          <w:sz w:val="22"/>
          <w:szCs w:val="22"/>
          <w:lang w:val="en-US" w:eastAsia="de-DE"/>
        </w:rPr>
      </w:pPr>
      <w:r w:rsidRPr="00CE5D6D">
        <w:rPr>
          <w:lang w:val="en-US"/>
        </w:rPr>
        <w:t>5.6</w:t>
      </w:r>
      <w:r w:rsidRPr="00CE5D6D">
        <w:rPr>
          <w:lang w:val="en-US"/>
        </w:rPr>
        <w:tab/>
        <w:t>Receiver and transmitter spurious emissions tests</w:t>
      </w:r>
      <w:r>
        <w:tab/>
      </w:r>
      <w:r>
        <w:fldChar w:fldCharType="begin"/>
      </w:r>
      <w:r>
        <w:instrText xml:space="preserve"> PAGEREF _Toc523759374 \h </w:instrText>
      </w:r>
      <w:r>
        <w:fldChar w:fldCharType="separate"/>
      </w:r>
      <w:r>
        <w:t>27</w:t>
      </w:r>
      <w:r>
        <w:fldChar w:fldCharType="end"/>
      </w:r>
    </w:p>
    <w:p w14:paraId="24BB3E96" w14:textId="77777777" w:rsidR="001034F5" w:rsidRPr="001034F5" w:rsidRDefault="001034F5">
      <w:pPr>
        <w:pStyle w:val="Verzeichnis3"/>
        <w:rPr>
          <w:rFonts w:asciiTheme="minorHAnsi" w:eastAsiaTheme="minorEastAsia" w:hAnsiTheme="minorHAnsi" w:cstheme="minorBidi"/>
          <w:sz w:val="22"/>
          <w:szCs w:val="22"/>
          <w:lang w:val="en-US" w:eastAsia="de-DE"/>
        </w:rPr>
      </w:pPr>
      <w:r w:rsidRPr="00CE5D6D">
        <w:rPr>
          <w:lang w:val="en-US"/>
        </w:rPr>
        <w:t>5.6.1</w:t>
      </w:r>
      <w:r w:rsidRPr="00CE5D6D">
        <w:rPr>
          <w:lang w:val="en-US"/>
        </w:rPr>
        <w:tab/>
        <w:t>Description</w:t>
      </w:r>
      <w:r>
        <w:tab/>
      </w:r>
      <w:r>
        <w:fldChar w:fldCharType="begin"/>
      </w:r>
      <w:r>
        <w:instrText xml:space="preserve"> PAGEREF _Toc523759375 \h </w:instrText>
      </w:r>
      <w:r>
        <w:fldChar w:fldCharType="separate"/>
      </w:r>
      <w:r>
        <w:t>27</w:t>
      </w:r>
      <w:r>
        <w:fldChar w:fldCharType="end"/>
      </w:r>
    </w:p>
    <w:p w14:paraId="3E5CC0A2" w14:textId="77777777" w:rsidR="001034F5" w:rsidRPr="001034F5" w:rsidRDefault="001034F5">
      <w:pPr>
        <w:pStyle w:val="Verzeichnis3"/>
        <w:rPr>
          <w:rFonts w:asciiTheme="minorHAnsi" w:eastAsiaTheme="minorEastAsia" w:hAnsiTheme="minorHAnsi" w:cstheme="minorBidi"/>
          <w:sz w:val="22"/>
          <w:szCs w:val="22"/>
          <w:lang w:val="en-US" w:eastAsia="de-DE"/>
        </w:rPr>
      </w:pPr>
      <w:r w:rsidRPr="00CE5D6D">
        <w:rPr>
          <w:lang w:val="en-US"/>
        </w:rPr>
        <w:t>5.6.2</w:t>
      </w:r>
      <w:r w:rsidRPr="00CE5D6D">
        <w:rPr>
          <w:lang w:val="en-US"/>
        </w:rPr>
        <w:tab/>
        <w:t>Test conditions</w:t>
      </w:r>
      <w:r>
        <w:tab/>
      </w:r>
      <w:r>
        <w:fldChar w:fldCharType="begin"/>
      </w:r>
      <w:r>
        <w:instrText xml:space="preserve"> PAGEREF _Toc523759376 \h </w:instrText>
      </w:r>
      <w:r>
        <w:fldChar w:fldCharType="separate"/>
      </w:r>
      <w:r>
        <w:t>27</w:t>
      </w:r>
      <w:r>
        <w:fldChar w:fldCharType="end"/>
      </w:r>
    </w:p>
    <w:p w14:paraId="0756CCEA" w14:textId="77777777" w:rsidR="001034F5" w:rsidRPr="001034F5" w:rsidRDefault="001034F5">
      <w:pPr>
        <w:pStyle w:val="Verzeichnis3"/>
        <w:rPr>
          <w:rFonts w:asciiTheme="minorHAnsi" w:eastAsiaTheme="minorEastAsia" w:hAnsiTheme="minorHAnsi" w:cstheme="minorBidi"/>
          <w:sz w:val="22"/>
          <w:szCs w:val="22"/>
          <w:lang w:val="en-US" w:eastAsia="de-DE"/>
        </w:rPr>
      </w:pPr>
      <w:r w:rsidRPr="00CE5D6D">
        <w:rPr>
          <w:lang w:val="en-US"/>
        </w:rPr>
        <w:t>5.6.3</w:t>
      </w:r>
      <w:r w:rsidRPr="00CE5D6D">
        <w:rPr>
          <w:lang w:val="en-US"/>
        </w:rPr>
        <w:tab/>
        <w:t>Method of measurement</w:t>
      </w:r>
      <w:r>
        <w:tab/>
      </w:r>
      <w:r>
        <w:fldChar w:fldCharType="begin"/>
      </w:r>
      <w:r>
        <w:instrText xml:space="preserve"> PAGEREF _Toc523759377 \h </w:instrText>
      </w:r>
      <w:r>
        <w:fldChar w:fldCharType="separate"/>
      </w:r>
      <w:r>
        <w:t>27</w:t>
      </w:r>
      <w:r>
        <w:fldChar w:fldCharType="end"/>
      </w:r>
    </w:p>
    <w:p w14:paraId="27FFDA1E" w14:textId="77777777" w:rsidR="001034F5" w:rsidRPr="001034F5" w:rsidRDefault="001034F5">
      <w:pPr>
        <w:pStyle w:val="Verzeichnis3"/>
        <w:rPr>
          <w:rFonts w:asciiTheme="minorHAnsi" w:eastAsiaTheme="minorEastAsia" w:hAnsiTheme="minorHAnsi" w:cstheme="minorBidi"/>
          <w:sz w:val="22"/>
          <w:szCs w:val="22"/>
          <w:lang w:val="en-US" w:eastAsia="de-DE"/>
        </w:rPr>
      </w:pPr>
      <w:r>
        <w:t>5.6.4</w:t>
      </w:r>
      <w:r>
        <w:tab/>
        <w:t xml:space="preserve">Measurement </w:t>
      </w:r>
      <w:r w:rsidRPr="00CE5D6D">
        <w:rPr>
          <w:lang w:val="en-US"/>
        </w:rPr>
        <w:t>Procedure</w:t>
      </w:r>
      <w:r>
        <w:tab/>
      </w:r>
      <w:r>
        <w:fldChar w:fldCharType="begin"/>
      </w:r>
      <w:r>
        <w:instrText xml:space="preserve"> PAGEREF _Toc523759378 \h </w:instrText>
      </w:r>
      <w:r>
        <w:fldChar w:fldCharType="separate"/>
      </w:r>
      <w:r>
        <w:t>27</w:t>
      </w:r>
      <w:r>
        <w:fldChar w:fldCharType="end"/>
      </w:r>
    </w:p>
    <w:p w14:paraId="1D5F71B7" w14:textId="77777777" w:rsidR="001034F5" w:rsidRPr="001034F5" w:rsidRDefault="001034F5">
      <w:pPr>
        <w:pStyle w:val="Verzeichnis1"/>
        <w:rPr>
          <w:rFonts w:asciiTheme="minorHAnsi" w:eastAsiaTheme="minorEastAsia" w:hAnsiTheme="minorHAnsi" w:cstheme="minorBidi"/>
          <w:szCs w:val="22"/>
          <w:lang w:val="en-US" w:eastAsia="de-DE"/>
        </w:rPr>
      </w:pPr>
      <w:r>
        <w:t>Annex A (informative): Relationship between the present document and the essential requirements of Directive 2014/53/EU</w:t>
      </w:r>
      <w:r>
        <w:tab/>
      </w:r>
      <w:r>
        <w:fldChar w:fldCharType="begin"/>
      </w:r>
      <w:r>
        <w:instrText xml:space="preserve"> PAGEREF _Toc523759379 \h </w:instrText>
      </w:r>
      <w:r>
        <w:fldChar w:fldCharType="separate"/>
      </w:r>
      <w:r>
        <w:t>28</w:t>
      </w:r>
      <w:r>
        <w:fldChar w:fldCharType="end"/>
      </w:r>
    </w:p>
    <w:p w14:paraId="719A3186" w14:textId="77777777" w:rsidR="001034F5" w:rsidRPr="001034F5" w:rsidRDefault="001034F5">
      <w:pPr>
        <w:pStyle w:val="Verzeichnis1"/>
        <w:rPr>
          <w:rFonts w:asciiTheme="minorHAnsi" w:eastAsiaTheme="minorEastAsia" w:hAnsiTheme="minorHAnsi" w:cstheme="minorBidi"/>
          <w:szCs w:val="22"/>
          <w:lang w:val="en-US" w:eastAsia="de-DE"/>
        </w:rPr>
      </w:pPr>
      <w:r>
        <w:t xml:space="preserve">Annex B </w:t>
      </w:r>
      <w:r w:rsidRPr="00CE5D6D">
        <w:rPr>
          <w:color w:val="000000"/>
        </w:rPr>
        <w:t>(informative)</w:t>
      </w:r>
      <w:r>
        <w:t>: Bibliography</w:t>
      </w:r>
      <w:r>
        <w:tab/>
      </w:r>
      <w:r>
        <w:fldChar w:fldCharType="begin"/>
      </w:r>
      <w:r>
        <w:instrText xml:space="preserve"> PAGEREF _Toc523759380 \h </w:instrText>
      </w:r>
      <w:r>
        <w:fldChar w:fldCharType="separate"/>
      </w:r>
      <w:r>
        <w:t>30</w:t>
      </w:r>
      <w:r>
        <w:fldChar w:fldCharType="end"/>
      </w:r>
    </w:p>
    <w:p w14:paraId="436ADCC9" w14:textId="77777777" w:rsidR="001034F5" w:rsidRPr="001034F5" w:rsidRDefault="001034F5">
      <w:pPr>
        <w:pStyle w:val="Verzeichnis1"/>
        <w:rPr>
          <w:rFonts w:asciiTheme="minorHAnsi" w:eastAsiaTheme="minorEastAsia" w:hAnsiTheme="minorHAnsi" w:cstheme="minorBidi"/>
          <w:szCs w:val="22"/>
          <w:lang w:val="en-US" w:eastAsia="de-DE"/>
        </w:rPr>
      </w:pPr>
      <w:r>
        <w:t xml:space="preserve">Annex C </w:t>
      </w:r>
      <w:r w:rsidRPr="00CE5D6D">
        <w:rPr>
          <w:color w:val="000000"/>
        </w:rPr>
        <w:t>(informative)</w:t>
      </w:r>
      <w:r>
        <w:t>: Change history</w:t>
      </w:r>
      <w:r>
        <w:tab/>
      </w:r>
      <w:r>
        <w:fldChar w:fldCharType="begin"/>
      </w:r>
      <w:r>
        <w:instrText xml:space="preserve"> PAGEREF _Toc523759381 \h </w:instrText>
      </w:r>
      <w:r>
        <w:fldChar w:fldCharType="separate"/>
      </w:r>
      <w:r>
        <w:t>32</w:t>
      </w:r>
      <w:r>
        <w:fldChar w:fldCharType="end"/>
      </w:r>
    </w:p>
    <w:p w14:paraId="75A4F5A4" w14:textId="77777777" w:rsidR="001034F5" w:rsidRPr="001034F5" w:rsidRDefault="001034F5">
      <w:pPr>
        <w:pStyle w:val="Verzeichnis1"/>
        <w:rPr>
          <w:rFonts w:asciiTheme="minorHAnsi" w:eastAsiaTheme="minorEastAsia" w:hAnsiTheme="minorHAnsi" w:cstheme="minorBidi"/>
          <w:szCs w:val="22"/>
          <w:lang w:val="en-US" w:eastAsia="de-DE"/>
        </w:rPr>
      </w:pPr>
      <w:r>
        <w:t>History</w:t>
      </w:r>
      <w:r>
        <w:tab/>
      </w:r>
      <w:r>
        <w:fldChar w:fldCharType="begin"/>
      </w:r>
      <w:r>
        <w:instrText xml:space="preserve"> PAGEREF _Toc523759382 \h </w:instrText>
      </w:r>
      <w:r>
        <w:fldChar w:fldCharType="separate"/>
      </w:r>
      <w:r>
        <w:t>32</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berschrift1"/>
      </w:pPr>
      <w:bookmarkStart w:id="14" w:name="_Toc523759246"/>
      <w:r w:rsidRPr="00BB7870">
        <w:lastRenderedPageBreak/>
        <w:t>Intellectual Property Rights</w:t>
      </w:r>
      <w:bookmarkEnd w:id="14"/>
    </w:p>
    <w:p w14:paraId="3D42BB4E" w14:textId="77777777" w:rsidR="000D17B5" w:rsidRPr="000F0A92" w:rsidRDefault="000D17B5" w:rsidP="000D17B5">
      <w:pPr>
        <w:pStyle w:val="NO"/>
        <w:ind w:left="0" w:firstLine="0"/>
        <w:rPr>
          <w:i/>
          <w:iCs/>
        </w:rPr>
      </w:pPr>
      <w:r w:rsidRPr="000F0A92">
        <w:rPr>
          <w:rFonts w:ascii="Arial" w:hAnsi="Arial"/>
        </w:rPr>
        <w:t>Essential patents</w:t>
      </w:r>
    </w:p>
    <w:p w14:paraId="44187FC5" w14:textId="77777777" w:rsidR="000D17B5" w:rsidRPr="00BB7870" w:rsidRDefault="000D17B5" w:rsidP="000D17B5">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p>
    <w:p w14:paraId="7AEA79A3" w14:textId="77777777" w:rsidR="000D17B5" w:rsidRDefault="000D17B5" w:rsidP="000D17B5">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0495096" w14:textId="77777777" w:rsidR="000D17B5" w:rsidRPr="00913ABF" w:rsidRDefault="000D17B5" w:rsidP="000D17B5">
      <w:pPr>
        <w:pStyle w:val="H6"/>
      </w:pPr>
      <w:r w:rsidRPr="00913ABF">
        <w:t>Trademarks</w:t>
      </w:r>
    </w:p>
    <w:p w14:paraId="67A55365" w14:textId="77777777" w:rsidR="000D17B5" w:rsidRPr="00BB7870" w:rsidRDefault="000D17B5" w:rsidP="000D17B5">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CF126AB" w14:textId="4AA7574C" w:rsidR="00DF3CE8" w:rsidRPr="00BB7870" w:rsidRDefault="00DF3CE8" w:rsidP="009F7CD5">
      <w:pPr>
        <w:pStyle w:val="berschrift1"/>
        <w:rPr>
          <w:rStyle w:val="Guidance"/>
        </w:rPr>
      </w:pPr>
      <w:bookmarkStart w:id="15" w:name="_Toc523759247"/>
      <w:r w:rsidRPr="00BB7870">
        <w:t>Foreword</w:t>
      </w:r>
      <w:bookmarkEnd w:id="15"/>
      <w:r w:rsidRPr="00BB7870">
        <w:t xml:space="preserve"> </w:t>
      </w:r>
    </w:p>
    <w:p w14:paraId="25DE9199" w14:textId="45166DA2" w:rsidR="009F7CD5" w:rsidRDefault="009F7CD5" w:rsidP="009F7CD5">
      <w:r>
        <w:t>This draft Harmonized European Standard (EN) has been produced by ETSI Technical Committee Electromagnetic compatibility and Radio spectrum Matters (ERM) and is now submitted for the combined Public Enquiry and Vote phase of the ETSI standards EN Approval Procedure.</w:t>
      </w:r>
    </w:p>
    <w:p w14:paraId="2418D634" w14:textId="2EABD6A7" w:rsidR="00DC3840" w:rsidRDefault="00DC3840" w:rsidP="009F7CD5">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w:t>
      </w:r>
      <w:r w:rsidR="000F6745">
        <w:rPr>
          <w:lang w:val="en-US"/>
        </w:rPr>
        <w:t xml:space="preserve"> </w:t>
      </w:r>
      <w:r w:rsidRPr="00860894">
        <w:rPr>
          <w:lang w:val="en-US"/>
        </w:rPr>
        <w:t xml:space="preserve">(2015) 5376 final </w:t>
      </w:r>
      <w:r w:rsidR="00106404">
        <w:rPr>
          <w:lang w:val="en-US"/>
        </w:rPr>
        <w:t>[i.</w:t>
      </w:r>
      <w:r w:rsidR="000F6745">
        <w:rPr>
          <w:lang w:val="en-US"/>
        </w:rPr>
        <w:t>3</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p>
    <w:p w14:paraId="5925D50C" w14:textId="73B264B0" w:rsidR="00106404" w:rsidRPr="00106404" w:rsidRDefault="00106404" w:rsidP="008E6A83">
      <w:pPr>
        <w:keepNext/>
      </w:pPr>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64E3CBC1" w14:textId="77777777" w:rsidR="009F7CD5" w:rsidRDefault="009F7CD5" w:rsidP="009F7CD5">
      <w:r>
        <w:t xml:space="preserve">The present document is part 5, sub-part 1, of a multi-part deliverable covering Advanced Surface Movement Guidance and Control System (A-SMGCS), as identified below. </w:t>
      </w:r>
    </w:p>
    <w:p w14:paraId="0715C224" w14:textId="2487DE1D" w:rsidR="009F7CD5" w:rsidRDefault="009F7CD5" w:rsidP="009F7CD5">
      <w:pPr>
        <w:ind w:left="283"/>
      </w:pPr>
      <w:r>
        <w:t>Part 1:</w:t>
      </w:r>
      <w:r>
        <w:tab/>
        <w:t xml:space="preserve">"Community Specification for application under the Single European Sky Interoperability Regulation EC 552/2004 for A-SMGCS </w:t>
      </w:r>
      <w:r w:rsidR="00106404" w:rsidRPr="00106404">
        <w:t>surveillance service including external interfaces</w:t>
      </w:r>
      <w:r>
        <w:t>";</w:t>
      </w:r>
    </w:p>
    <w:p w14:paraId="68C59B65" w14:textId="0B60C9B1" w:rsidR="009F7CD5" w:rsidRDefault="009F7CD5" w:rsidP="009F7CD5">
      <w:pPr>
        <w:ind w:left="283"/>
      </w:pPr>
      <w:r>
        <w:t>Part 2:</w:t>
      </w:r>
      <w:r>
        <w:tab/>
        <w:t xml:space="preserve">"Community Specification for application under the Single European Sky Interoperability Regulation EC 552/2004 for A-SMGCS </w:t>
      </w:r>
      <w:r w:rsidR="00106404">
        <w:t>airport safety support service</w:t>
      </w:r>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1B2645E6" w:rsidR="009F7CD5" w:rsidRDefault="009F7CD5" w:rsidP="009F7CD5">
      <w:pPr>
        <w:ind w:left="283"/>
      </w:pPr>
      <w:r>
        <w:t>Part 4: "Community Specification for application under the Single European Sky Interoperability Regulation EC 552/2004 for a deployed non-cooperative sensor including its interfaces";</w:t>
      </w:r>
    </w:p>
    <w:p w14:paraId="34BF0060" w14:textId="43A7285A" w:rsidR="009F7CD5" w:rsidRPr="009F7CD5" w:rsidRDefault="009F7CD5" w:rsidP="009F7CD5">
      <w:pPr>
        <w:ind w:left="283"/>
        <w:rPr>
          <w:b/>
        </w:rPr>
      </w:pPr>
      <w:r w:rsidRPr="009F7CD5">
        <w:rPr>
          <w:b/>
        </w:rPr>
        <w:t>Part 5:</w:t>
      </w:r>
      <w:r w:rsidRPr="009F7CD5">
        <w:rPr>
          <w:b/>
        </w:rPr>
        <w:tab/>
        <w:t xml:space="preserve">"Harmonized </w:t>
      </w:r>
      <w:r w:rsidR="00106404">
        <w:rPr>
          <w:b/>
        </w:rPr>
        <w:t>Standard</w:t>
      </w:r>
      <w:r w:rsidR="00106404" w:rsidRPr="009F7CD5">
        <w:rPr>
          <w:b/>
        </w:rPr>
        <w:t xml:space="preserve"> </w:t>
      </w:r>
      <w:r w:rsidR="000D17B5">
        <w:rPr>
          <w:b/>
        </w:rPr>
        <w:t xml:space="preserve">for access to radio spectrum </w:t>
      </w:r>
      <w:r w:rsidRPr="009F7CD5">
        <w:rPr>
          <w:b/>
        </w:rPr>
        <w:t>for multilateration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21E1FC09" w:rsidR="00856DD3" w:rsidRDefault="009F7CD5" w:rsidP="009F7CD5">
      <w:pPr>
        <w:ind w:left="283"/>
      </w:pPr>
      <w:r>
        <w:t>Part 6:</w:t>
      </w:r>
      <w:r>
        <w:tab/>
        <w:t xml:space="preserve">"Harmonized </w:t>
      </w:r>
      <w:r w:rsidR="0011605A">
        <w:t xml:space="preserve">Standard </w:t>
      </w:r>
      <w:r w:rsidR="000D17B5" w:rsidRPr="000D17B5">
        <w:t>for access to radio spectrum</w:t>
      </w:r>
      <w:r w:rsidR="000D17B5" w:rsidRPr="000D17B5" w:rsidDel="000D17B5">
        <w:t xml:space="preserve"> </w:t>
      </w:r>
      <w:r>
        <w:t>for deployed surface movement radar sensors".</w:t>
      </w:r>
    </w:p>
    <w:p w14:paraId="1E091430" w14:textId="773D3789" w:rsidR="00106404" w:rsidRDefault="00106404" w:rsidP="00106404">
      <w:pPr>
        <w:ind w:left="283"/>
      </w:pPr>
      <w:r>
        <w:t>Part 7:</w:t>
      </w:r>
      <w:r>
        <w:tab/>
        <w:t>"Community Specification for application under the Single European Sky Interoperability Regulation EC 552/2004 for A-SMGCS routing service ";</w:t>
      </w:r>
    </w:p>
    <w:p w14:paraId="5D5831C1" w14:textId="483B119E" w:rsidR="00106404" w:rsidRDefault="00106404" w:rsidP="00106404">
      <w:pPr>
        <w:ind w:left="283"/>
      </w:pPr>
      <w:r>
        <w:lastRenderedPageBreak/>
        <w:t>Part 8:</w:t>
      </w:r>
      <w:r>
        <w:tab/>
        <w:t>"Community Specification for application under the Single European Sky Interoperability Regulation EC 552/2004 for A-SMGCS guidance service";</w:t>
      </w:r>
    </w:p>
    <w:p w14:paraId="7B332507" w14:textId="77777777" w:rsidR="00106404" w:rsidRPr="00BB7870" w:rsidRDefault="00106404" w:rsidP="009F7CD5">
      <w:pPr>
        <w:ind w:left="283"/>
        <w:rPr>
          <w:rStyle w:val="Guidance"/>
        </w:rPr>
      </w:pP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(doa):</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(dop/e):</w:t>
            </w:r>
          </w:p>
        </w:tc>
        <w:tc>
          <w:tcPr>
            <w:tcW w:w="3119" w:type="dxa"/>
          </w:tcPr>
          <w:p w14:paraId="2078F899" w14:textId="77777777" w:rsidR="00856DD3" w:rsidRPr="00BB7870" w:rsidRDefault="00856DD3">
            <w:pPr>
              <w:keepNext/>
              <w:keepLines/>
              <w:spacing w:before="80" w:after="80"/>
              <w:ind w:left="57"/>
            </w:pPr>
            <w:r w:rsidRPr="00BB7870">
              <w:br/>
              <w:t>6 months after doa</w:t>
            </w:r>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(dow):</w:t>
            </w:r>
          </w:p>
        </w:tc>
        <w:tc>
          <w:tcPr>
            <w:tcW w:w="3119" w:type="dxa"/>
          </w:tcPr>
          <w:p w14:paraId="16BC6A3B" w14:textId="77777777" w:rsidR="00856DD3" w:rsidRPr="00BB7870" w:rsidRDefault="00856DD3">
            <w:pPr>
              <w:keepNext/>
              <w:keepLines/>
              <w:spacing w:before="80" w:after="80"/>
              <w:ind w:left="57"/>
            </w:pPr>
            <w:r w:rsidRPr="00BB7870">
              <w:t>18 months after doa</w:t>
            </w:r>
          </w:p>
        </w:tc>
      </w:tr>
    </w:tbl>
    <w:p w14:paraId="317BD81E" w14:textId="77777777" w:rsidR="00856DD3" w:rsidRPr="00BB7870" w:rsidRDefault="00856DD3"/>
    <w:p w14:paraId="6FDC86A3" w14:textId="5DDE1E8C" w:rsidR="00C95C84" w:rsidRPr="00BB7870" w:rsidRDefault="00C95C84" w:rsidP="00C95C84">
      <w:pPr>
        <w:pStyle w:val="berschrift1"/>
        <w:rPr>
          <w:b/>
        </w:rPr>
      </w:pPr>
      <w:bookmarkStart w:id="16" w:name="_Toc523759248"/>
      <w:r w:rsidRPr="00BB7870">
        <w:t>Modal verbs terminology</w:t>
      </w:r>
      <w:bookmarkEnd w:id="16"/>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2332E5D" w14:textId="2FC14CC2" w:rsidR="00C95C84" w:rsidRPr="00BB7870" w:rsidRDefault="00C95C84" w:rsidP="00C95C84">
      <w:pPr>
        <w:pStyle w:val="berschrift1"/>
      </w:pPr>
      <w:bookmarkStart w:id="17" w:name="_Toc523759249"/>
      <w:r w:rsidRPr="00BB7870">
        <w:t>Introduction</w:t>
      </w:r>
      <w:bookmarkEnd w:id="17"/>
    </w:p>
    <w:p w14:paraId="219F7244" w14:textId="1CB12A4D" w:rsidR="00106404" w:rsidRDefault="00106404" w:rsidP="009F7CD5">
      <w:r w:rsidRPr="00106404">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p>
    <w:p w14:paraId="3871F981" w14:textId="44A53BB7" w:rsidR="00C95C84" w:rsidRPr="00BB7870" w:rsidRDefault="00C95C84" w:rsidP="00483BB5">
      <w:pPr>
        <w:pStyle w:val="berschrift1"/>
      </w:pPr>
      <w:bookmarkStart w:id="18" w:name="_Toc523759250"/>
      <w:r w:rsidRPr="00BB7870">
        <w:t>1</w:t>
      </w:r>
      <w:r w:rsidRPr="00BB7870">
        <w:tab/>
        <w:t>Scope</w:t>
      </w:r>
      <w:bookmarkEnd w:id="18"/>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A5F0ED3"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 xml:space="preserve">used in </w:t>
      </w:r>
      <w:r w:rsidR="003B3325">
        <w:t xml:space="preserve">Mode S </w:t>
      </w:r>
      <w:r w:rsidRPr="00ED3063">
        <w:t>multilateration equipment in an Advance</w:t>
      </w:r>
      <w:r>
        <w:t>d</w:t>
      </w:r>
      <w:r w:rsidRPr="00ED3063">
        <w:t xml:space="preserve"> Surface Movem</w:t>
      </w:r>
      <w:r>
        <w:t>e</w:t>
      </w:r>
      <w:r w:rsidRPr="00ED3063">
        <w:t>nt Guidance and Control System (A-SMGCS)</w:t>
      </w:r>
      <w:r w:rsidRPr="00BB7870">
        <w:t>;</w:t>
      </w:r>
    </w:p>
    <w:p w14:paraId="006C1AE3" w14:textId="2BC8B30F" w:rsidR="007C3105" w:rsidRDefault="007C3105" w:rsidP="007C3105">
      <w:pPr>
        <w:pStyle w:val="BN"/>
        <w:tabs>
          <w:tab w:val="num" w:pos="644"/>
        </w:tabs>
      </w:pPr>
      <w:r>
        <w:t xml:space="preserve">Receivers, receiving in the 1090 MHz band, </w:t>
      </w:r>
      <w:r w:rsidRPr="00ED3063">
        <w:t>used in</w:t>
      </w:r>
      <w:r w:rsidR="003B3325">
        <w:t xml:space="preserve"> Mode S</w:t>
      </w:r>
      <w:r w:rsidRPr="00ED3063">
        <w:t xml:space="preserve"> multilateration equipment in an Advance</w:t>
      </w:r>
      <w:r>
        <w:t>d</w:t>
      </w:r>
      <w:r w:rsidRPr="00ED3063">
        <w:t xml:space="preserve"> Surface Movem</w:t>
      </w:r>
      <w:r>
        <w:t>e</w:t>
      </w:r>
      <w:r w:rsidRPr="00ED3063">
        <w:t>nt Guidance and Control System (A-SMGCS)</w:t>
      </w:r>
      <w:r w:rsidRPr="00BB7870">
        <w:t>;</w:t>
      </w:r>
    </w:p>
    <w:p w14:paraId="4E5036D4" w14:textId="5744AD9F" w:rsidR="007C3105" w:rsidRDefault="007C3105" w:rsidP="007C3105">
      <w:r>
        <w:t>The present document does not apply to equipment which includes a transponder function</w:t>
      </w:r>
      <w:r w:rsidR="00AF470D">
        <w:t>,</w:t>
      </w:r>
      <w:r w:rsidR="00AF470D" w:rsidRPr="00AF470D">
        <w:t xml:space="preserve"> </w:t>
      </w:r>
      <w:r w:rsidR="009564E1">
        <w:t xml:space="preserve">to </w:t>
      </w:r>
      <w:r w:rsidR="00AF470D" w:rsidRPr="00BA4BB1">
        <w:t xml:space="preserve">ground vehicle locators and </w:t>
      </w:r>
      <w:r w:rsidR="009564E1">
        <w:t xml:space="preserve">to </w:t>
      </w:r>
      <w:r w:rsidR="00AF470D" w:rsidRPr="00BA4BB1">
        <w:t>reference transmitters which do not</w:t>
      </w:r>
      <w:r w:rsidR="00AF470D">
        <w:t xml:space="preserve"> </w:t>
      </w:r>
      <w:r w:rsidR="00AF470D" w:rsidRPr="00BA4BB1">
        <w:t>contain receivers for the purpose of replying to interrogation</w:t>
      </w:r>
      <w:r>
        <w:t>.</w:t>
      </w:r>
    </w:p>
    <w:p w14:paraId="65493AC8" w14:textId="730690B2" w:rsidR="00256E51" w:rsidRPr="007F4B4A" w:rsidRDefault="000F6745" w:rsidP="008E6A83">
      <w:pPr>
        <w:ind w:firstLine="283"/>
      </w:pPr>
      <w:r>
        <w:t>Note</w:t>
      </w:r>
      <w:r w:rsidR="009564E1">
        <w:t xml:space="preserve"> 1</w:t>
      </w:r>
      <w:r w:rsidR="00256E51">
        <w:t>: Antennas for this equipment are considered to be passive without additional amplifier.</w:t>
      </w:r>
    </w:p>
    <w:p w14:paraId="19FDDDF5" w14:textId="401313A4" w:rsidR="000D17B5" w:rsidRPr="00AF470D" w:rsidRDefault="000F6745" w:rsidP="000F6745">
      <w:pPr>
        <w:pStyle w:val="NO"/>
        <w:ind w:left="284" w:firstLine="0"/>
      </w:pPr>
      <w:r>
        <w:t>Note</w:t>
      </w:r>
      <w:r w:rsidR="000D17B5">
        <w:t xml:space="preserve"> </w:t>
      </w:r>
      <w:r w:rsidR="009564E1">
        <w:t>2</w:t>
      </w:r>
      <w:r w:rsidR="000D17B5">
        <w:t>:</w:t>
      </w:r>
      <w:r>
        <w:t xml:space="preserve"> </w:t>
      </w:r>
      <w:r w:rsidR="000D17B5" w:rsidRPr="009675BD">
        <w:t>The relationship between the present document and es</w:t>
      </w:r>
      <w:r w:rsidR="000D17B5">
        <w:t xml:space="preserve">sential requirements of article 3.2 </w:t>
      </w:r>
      <w:r>
        <w:t xml:space="preserve">of Directive </w:t>
      </w:r>
      <w:r w:rsidR="000D17B5">
        <w:t>2014/53</w:t>
      </w:r>
      <w:r w:rsidR="000D17B5" w:rsidRPr="00CB35D7">
        <w:t>/EU</w:t>
      </w:r>
      <w:r w:rsidR="000D17B5">
        <w:t xml:space="preserve"> is given in Annex A.</w:t>
      </w:r>
    </w:p>
    <w:p w14:paraId="2070F14E" w14:textId="513D0E7C" w:rsidR="00AF62CD" w:rsidRDefault="00AF62CD" w:rsidP="00AF62CD">
      <w:r w:rsidRPr="00AF470D">
        <w:t xml:space="preserve">In addition to the present document, other ENs that specify technical requirements </w:t>
      </w:r>
      <w:r w:rsidRPr="006B3D32">
        <w:t>may apply to equipment within the scope of the present document.</w:t>
      </w:r>
    </w:p>
    <w:p w14:paraId="5D4CCC67" w14:textId="77777777" w:rsidR="00AF62CD" w:rsidRDefault="00AF62CD" w:rsidP="00AF62CD"/>
    <w:p w14:paraId="3B38E5DD" w14:textId="3D7BB2FF" w:rsidR="00C95C84" w:rsidRPr="00BB7870" w:rsidRDefault="00856DD3" w:rsidP="00C95C84">
      <w:pPr>
        <w:pStyle w:val="berschrift1"/>
      </w:pPr>
      <w:bookmarkStart w:id="19" w:name="_Toc523759251"/>
      <w:r w:rsidRPr="00BB7870">
        <w:t>2</w:t>
      </w:r>
      <w:r w:rsidRPr="00BB7870">
        <w:tab/>
        <w:t>References</w:t>
      </w:r>
      <w:bookmarkEnd w:id="19"/>
    </w:p>
    <w:p w14:paraId="682136FC" w14:textId="771351CF" w:rsidR="00856DD3" w:rsidRPr="00BB7870" w:rsidRDefault="00856DD3">
      <w:pPr>
        <w:pStyle w:val="berschrift2"/>
      </w:pPr>
      <w:bookmarkStart w:id="20" w:name="_Toc523759252"/>
      <w:r w:rsidRPr="00BB7870">
        <w:t>2.1</w:t>
      </w:r>
      <w:r w:rsidRPr="00BB7870">
        <w:tab/>
        <w:t>Normative references</w:t>
      </w:r>
      <w:bookmarkEnd w:id="20"/>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lastRenderedPageBreak/>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63F263B2" w:rsidR="000E3224" w:rsidRPr="00BB7870" w:rsidRDefault="000F6745" w:rsidP="000F6745">
      <w:pPr>
        <w:ind w:left="283"/>
      </w:pPr>
      <w:r>
        <w:t>Note: W</w:t>
      </w:r>
      <w:r w:rsidR="000E3224" w:rsidRPr="00BB7870">
        <w:t>hile any hyperlinks included in this clause were valid at the time of publication, ETSI cannot guarantee their long term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 ”</w:t>
      </w:r>
      <w:r w:rsidR="00F12D07" w:rsidRPr="00D023E4">
        <w:t>Surveillance and Collision Avoidance systems“, 5th edition, July 2014, including amendments up to amendment 89</w:t>
      </w:r>
      <w:r w:rsidR="00F12D07">
        <w:t>.</w:t>
      </w:r>
    </w:p>
    <w:p w14:paraId="6EE58686" w14:textId="7295CC33" w:rsidR="00C95C84" w:rsidRDefault="00C95C84" w:rsidP="00C95C84">
      <w:pPr>
        <w:pStyle w:val="EX"/>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Multilateration Systems for Use in A-SMGCS".</w:t>
      </w:r>
    </w:p>
    <w:p w14:paraId="330E403A" w14:textId="62201ECF" w:rsidR="00306C6E" w:rsidRDefault="00306C6E" w:rsidP="00306C6E">
      <w:pPr>
        <w:pStyle w:val="EX"/>
      </w:pPr>
      <w:r w:rsidRPr="00BB7870">
        <w:t>[</w:t>
      </w:r>
      <w:r>
        <w:t>3</w:t>
      </w:r>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p>
    <w:p w14:paraId="23B6D7F7" w14:textId="77777777" w:rsidR="000F6745" w:rsidRPr="00736CE5" w:rsidRDefault="000F6745" w:rsidP="00736CE5">
      <w:pPr>
        <w:pStyle w:val="EX"/>
      </w:pPr>
    </w:p>
    <w:p w14:paraId="784C0856" w14:textId="56480363" w:rsidR="000F6745" w:rsidRPr="00BB7870" w:rsidRDefault="000F6745" w:rsidP="000F6745">
      <w:pPr>
        <w:pStyle w:val="berschrift2"/>
      </w:pPr>
      <w:bookmarkStart w:id="21" w:name="_Toc523759253"/>
      <w:r w:rsidRPr="00BB7870">
        <w:t>2.1</w:t>
      </w:r>
      <w:r w:rsidRPr="00BB7870">
        <w:tab/>
      </w:r>
      <w:r>
        <w:t>Informative</w:t>
      </w:r>
      <w:r w:rsidRPr="00BB7870">
        <w:t xml:space="preserve"> references</w:t>
      </w:r>
      <w:bookmarkEnd w:id="21"/>
    </w:p>
    <w:p w14:paraId="3561B342" w14:textId="77777777" w:rsidR="000F6745" w:rsidRDefault="000F6745" w:rsidP="000F6745">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0026AEF1" w14:textId="34C9B5BC" w:rsidR="000F6745" w:rsidRDefault="000F6745" w:rsidP="000F6745">
      <w:pPr>
        <w:pStyle w:val="EX"/>
      </w:pPr>
      <w:r>
        <w:t>[i.2]</w:t>
      </w:r>
      <w:r>
        <w:tab/>
      </w:r>
      <w:r w:rsidRPr="002E3E31">
        <w:t>ITU-R Recomm</w:t>
      </w:r>
      <w:r>
        <w:t>e</w:t>
      </w:r>
      <w:r w:rsidRPr="002E3E31">
        <w:t>ndation SM</w:t>
      </w:r>
      <w:r>
        <w:t>.</w:t>
      </w:r>
      <w:r w:rsidRPr="002E3E31">
        <w:t>329-</w:t>
      </w:r>
      <w:r>
        <w:t>12 (2012)</w:t>
      </w:r>
      <w:r w:rsidRPr="002E3E31">
        <w:t xml:space="preserve">: </w:t>
      </w:r>
      <w:r>
        <w:t>“</w:t>
      </w:r>
      <w:r w:rsidRPr="002E3E31">
        <w:t>Unwanted emissions in the spurious domain</w:t>
      </w:r>
      <w:r>
        <w:t>”</w:t>
      </w:r>
      <w:r w:rsidRPr="002E3E31">
        <w:t>.</w:t>
      </w:r>
    </w:p>
    <w:p w14:paraId="61E9EEDC" w14:textId="5AD2B1D1" w:rsidR="000F6745" w:rsidRDefault="000F6745" w:rsidP="000F6745">
      <w:pPr>
        <w:pStyle w:val="EX"/>
      </w:pPr>
      <w:r>
        <w:t>[i.3]</w:t>
      </w:r>
      <w:r>
        <w:tab/>
      </w:r>
      <w:r w:rsidRPr="006B3D32">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275E886B" w14:textId="6C5648AF" w:rsidR="002C34B3" w:rsidRDefault="002C34B3" w:rsidP="002C34B3">
      <w:pPr>
        <w:pStyle w:val="EX"/>
      </w:pPr>
      <w:r>
        <w:t>[i.4]</w:t>
      </w:r>
      <w:r>
        <w:tab/>
        <w:t>ETSI EN 300 019-1-3: Environmental conditions and environmental tests for telecommunications equipment; Part 1-3: Classification of environmental conditions; Stationary use at weatherprotected locations (April 2014)</w:t>
      </w:r>
    </w:p>
    <w:p w14:paraId="7B64DBE4" w14:textId="78C32010" w:rsidR="002C34B3" w:rsidRDefault="002C34B3" w:rsidP="002C34B3">
      <w:pPr>
        <w:pStyle w:val="EX"/>
      </w:pPr>
      <w:r>
        <w:t>[i.5]</w:t>
      </w:r>
      <w:r>
        <w:tab/>
        <w:t>ETSI EN 300 019-1-4: Environmental conditions and environmental tests for telecommunications equipment; Part 1-4: Classification of environmental conditions; Stationary use at non-weatherprotected locations (April 2014)</w:t>
      </w:r>
    </w:p>
    <w:p w14:paraId="101B1AEE" w14:textId="77C0434E" w:rsidR="000F6745" w:rsidRDefault="000F6745" w:rsidP="000F6745">
      <w:pPr>
        <w:pStyle w:val="EX"/>
      </w:pPr>
      <w:r>
        <w:t>[i.7]</w:t>
      </w:r>
      <w:r>
        <w:tab/>
        <w:t>ETSI TR 100 028 (all parts) (V1.4.1): "Electromagnetic compatibility and Radio spectrum Matters (ERM); Uncertainties in the measurement of mobile radio equipment characteristics".</w:t>
      </w:r>
    </w:p>
    <w:p w14:paraId="7AE4D4CE" w14:textId="54012931" w:rsidR="000F6745" w:rsidRDefault="000F6745" w:rsidP="007C4E55">
      <w:pPr>
        <w:pStyle w:val="EX"/>
      </w:pPr>
      <w:r>
        <w:t>[i.8]</w:t>
      </w:r>
      <w:r>
        <w:tab/>
        <w:t>ETSI TR 100 028-2 (V1.4.1): "Electromagnetic compatibility and Radio spectrum Matters (ERM); Uncertainties in the measurement of mobile radio equipment characteristics; Part 2".</w:t>
      </w:r>
    </w:p>
    <w:p w14:paraId="4B96276C" w14:textId="2D3E5FCF" w:rsidR="007C4E55" w:rsidRDefault="007C4E55" w:rsidP="007C4E55">
      <w:pPr>
        <w:pStyle w:val="EX"/>
      </w:pPr>
      <w:r>
        <w:t>[i.9]</w:t>
      </w:r>
      <w:r>
        <w:tab/>
      </w:r>
      <w:r w:rsidRPr="007C4E55">
        <w:t>ECC/Recommendation (02)05 (2012): "Unwanted emissions".</w:t>
      </w:r>
    </w:p>
    <w:p w14:paraId="0AD7FE43" w14:textId="78A6FAA6" w:rsidR="001E24FF" w:rsidRDefault="001E24FF" w:rsidP="001E24FF">
      <w:pPr>
        <w:pStyle w:val="EX"/>
      </w:pPr>
      <w:r>
        <w:t>[i.10]</w:t>
      </w:r>
      <w:r>
        <w:tab/>
        <w:t>ITU-RR Edition 2016, Radio Regulations</w:t>
      </w:r>
    </w:p>
    <w:p w14:paraId="3BE4E103" w14:textId="49FECB89" w:rsidR="00286394" w:rsidRDefault="00286394" w:rsidP="00286394">
      <w:pPr>
        <w:pStyle w:val="EX"/>
        <w:tabs>
          <w:tab w:val="num" w:pos="1209"/>
        </w:tabs>
      </w:pPr>
      <w:r>
        <w:t>[i.11]</w:t>
      </w:r>
      <w:r>
        <w:tab/>
      </w:r>
      <w:r>
        <w:tab/>
        <w:t>ETSI EN 300 113: Land Mobile Service; Radio equipment intended for the transmission of data (and/or speech) using constant or non-constant envelope modulation and having an antenna connector; Harmonised Standard covering the essential requirements of article 3.2 of the Directive 2014/53/EU.</w:t>
      </w:r>
    </w:p>
    <w:p w14:paraId="4C9096D2" w14:textId="3FA4577B" w:rsidR="00106404" w:rsidRDefault="00286394" w:rsidP="00286394">
      <w:pPr>
        <w:pStyle w:val="EX"/>
        <w:tabs>
          <w:tab w:val="num" w:pos="1209"/>
        </w:tabs>
      </w:pPr>
      <w:r>
        <w:t>[i.12]</w:t>
      </w:r>
      <w:r>
        <w:tab/>
      </w:r>
      <w:r>
        <w:tab/>
      </w:r>
      <w:r w:rsidRPr="00286394">
        <w:t>TS 103 052</w:t>
      </w:r>
      <w:r>
        <w:t xml:space="preserve">: </w:t>
      </w:r>
      <w:r w:rsidRPr="00286394">
        <w:t>Electromagnetic compatibility and Radio spectrum Matters (ERM); Radiated measurement methods and general arrangements for test sites up to 100 GHz</w:t>
      </w:r>
    </w:p>
    <w:p w14:paraId="71A593E8" w14:textId="55BB1D56" w:rsidR="00FD72F4" w:rsidRPr="00BB7870" w:rsidRDefault="00FD72F4" w:rsidP="00FD72F4">
      <w:pPr>
        <w:pStyle w:val="berschrift1"/>
      </w:pPr>
      <w:bookmarkStart w:id="22" w:name="_Toc523759254"/>
      <w:r w:rsidRPr="00BB7870">
        <w:lastRenderedPageBreak/>
        <w:t>3</w:t>
      </w:r>
      <w:r w:rsidRPr="00BB7870">
        <w:tab/>
        <w:t>Definitions, symbols and abbreviations</w:t>
      </w:r>
      <w:bookmarkEnd w:id="22"/>
    </w:p>
    <w:p w14:paraId="78280FD5" w14:textId="507AEEEF" w:rsidR="00C95C84" w:rsidRPr="00BB7870" w:rsidRDefault="00C95C84" w:rsidP="00C95C84">
      <w:pPr>
        <w:pStyle w:val="berschrift2"/>
      </w:pPr>
      <w:bookmarkStart w:id="23" w:name="_Toc523759255"/>
      <w:r w:rsidRPr="00BB7870">
        <w:t>3.1</w:t>
      </w:r>
      <w:r w:rsidRPr="00BB7870">
        <w:tab/>
        <w:t>Definitions</w:t>
      </w:r>
      <w:bookmarkEnd w:id="23"/>
    </w:p>
    <w:p w14:paraId="723A26B1" w14:textId="7E39EDCC" w:rsidR="00444C44" w:rsidRDefault="00444C44" w:rsidP="00444C44">
      <w:pPr>
        <w:keepNext/>
        <w:keepLines/>
      </w:pPr>
      <w:r>
        <w:t>For the purposes of the present document, the terms and definitions given in the RE Directive [i.1] and the following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43130DB9"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 xml:space="preserve">and </w:t>
      </w:r>
      <w:r w:rsidR="00A6078B">
        <w:t xml:space="preserve">the interval itself, as measured </w:t>
      </w:r>
      <w:r w:rsidR="00E11F5B">
        <w:t>in</w:t>
      </w:r>
      <w:r>
        <w:t xml:space="preserve"> an observation bandwidth </w:t>
      </w:r>
    </w:p>
    <w:p w14:paraId="5A835E36" w14:textId="77777777"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this document</w:t>
      </w:r>
    </w:p>
    <w:p w14:paraId="7CC23367" w14:textId="6E99B6E9" w:rsidR="00444C44" w:rsidRDefault="00444C44" w:rsidP="00444C44">
      <w:pPr>
        <w:keepNext/>
        <w:keepLines/>
      </w:pPr>
      <w:r w:rsidRPr="00AD4C9F">
        <w:rPr>
          <w:b/>
        </w:rPr>
        <w:t>ground based multilateration equipment or ground station:</w:t>
      </w:r>
      <w:r>
        <w:t xml:space="preserve"> aeronautical station equipment intended for use in an A-SM</w:t>
      </w:r>
      <w:r w:rsidR="00AD4C9F">
        <w:t>GCS multilateration component</w:t>
      </w:r>
    </w:p>
    <w:p w14:paraId="413AE4F0" w14:textId="4C448742" w:rsidR="00444C44" w:rsidRDefault="000F6745" w:rsidP="000F6745">
      <w:pPr>
        <w:ind w:left="283"/>
      </w:pPr>
      <w:r>
        <w:t>Note</w:t>
      </w:r>
      <w:r w:rsidR="00444C44">
        <w:t>: A ground station can include sensor, interrogator and/or transponder components. A ground station can be fixed or mobile.</w:t>
      </w:r>
    </w:p>
    <w:p w14:paraId="595D506A" w14:textId="77777777" w:rsidR="00AF470D" w:rsidRDefault="00AF470D" w:rsidP="00AF470D">
      <w:r w:rsidRPr="00AD4C9F">
        <w:rPr>
          <w:b/>
        </w:rPr>
        <w:t>equipment under test (EUT):</w:t>
      </w:r>
      <w:r>
        <w:t xml:space="preserve"> system of constituents provided by the manufacturer for qualification under this document.</w:t>
      </w:r>
    </w:p>
    <w:p w14:paraId="0B6DA208" w14:textId="5C8CBB22" w:rsidR="00444C44" w:rsidRDefault="00444C44" w:rsidP="00444C44">
      <w:pPr>
        <w:keepNext/>
        <w:keepLines/>
      </w:pPr>
      <w:r w:rsidRPr="00AD4C9F">
        <w:rPr>
          <w:b/>
        </w:rPr>
        <w:t>inactive state:</w:t>
      </w:r>
      <w:r>
        <w:t xml:space="preserve"> entire period between transmissions, less 10</w:t>
      </w:r>
      <w:r w:rsidR="00C27CD7">
        <w:t>0</w:t>
      </w:r>
      <w:r>
        <w:t xml:space="preserve"> μs transition periods preceding and following the transmission.</w:t>
      </w:r>
    </w:p>
    <w:p w14:paraId="07EDD464" w14:textId="1DF3F98B" w:rsidR="00444C44" w:rsidRDefault="00444C44" w:rsidP="00444C44">
      <w:pPr>
        <w:keepNext/>
        <w:keepLines/>
      </w:pPr>
      <w:r w:rsidRPr="00AD4C9F">
        <w:rPr>
          <w:b/>
        </w:rPr>
        <w:t>integral antenna:</w:t>
      </w:r>
      <w:r>
        <w:t xml:space="preserve"> antenna which is integrated into the EUT without the use of an external connector, and which is considered to be part of the EUT.</w:t>
      </w:r>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MHz.</w:t>
      </w:r>
    </w:p>
    <w:p w14:paraId="0D1764A1" w14:textId="77777777" w:rsidR="00444C44" w:rsidRDefault="00444C44" w:rsidP="00444C44">
      <w:pPr>
        <w:keepNext/>
        <w:keepLines/>
      </w:pPr>
      <w:r w:rsidRPr="00AD4C9F">
        <w:rPr>
          <w:b/>
        </w:rPr>
        <w:t>multilateration:</w:t>
      </w:r>
      <w:r>
        <w:t xml:space="preserve"> surveillance technique which provides position derived from the secondary surveillance radar (SSR) transponder signals (replies or squitters) primarily using time difference of arrival (TDOA) techniques. </w:t>
      </w:r>
    </w:p>
    <w:p w14:paraId="557C33A7" w14:textId="07938D78" w:rsidR="00444C44" w:rsidRDefault="000F6745" w:rsidP="000F6745">
      <w:pPr>
        <w:ind w:firstLine="283"/>
      </w:pPr>
      <w:r>
        <w:t>Note</w:t>
      </w:r>
      <w:r w:rsidR="00444C44">
        <w:t>: Additional information, including identification, can be extracted from the received signals.</w:t>
      </w:r>
    </w:p>
    <w:p w14:paraId="6E830EB7" w14:textId="4522FE41"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33B91C71" w:rsidR="002331C9" w:rsidRDefault="002331C9" w:rsidP="00444C44">
      <w:pPr>
        <w:keepNext/>
        <w:keepLines/>
        <w:rPr>
          <w:b/>
        </w:rPr>
      </w:pPr>
      <w:r>
        <w:rPr>
          <w:b/>
        </w:rPr>
        <w:t xml:space="preserve">operating frequency: </w:t>
      </w:r>
      <w:r w:rsidRPr="0018115E">
        <w:t>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7502CFBF" w14:textId="77777777" w:rsidR="00444C44" w:rsidRDefault="00444C44" w:rsidP="00444C44">
      <w:pPr>
        <w:keepNext/>
        <w:keepLines/>
      </w:pPr>
      <w:r w:rsidRPr="00AD4C9F">
        <w:rPr>
          <w:b/>
        </w:rPr>
        <w:t>radiated measurements:</w:t>
      </w:r>
      <w:r>
        <w:t xml:space="preserve"> measurements which involve the measurement of a radiated field in the vicinity of the EUT</w:t>
      </w:r>
    </w:p>
    <w:p w14:paraId="07E8DB0F" w14:textId="5F84F7CF" w:rsidR="00444C44" w:rsidRDefault="00444C44" w:rsidP="00444C44">
      <w:pPr>
        <w:keepNext/>
        <w:keepLines/>
      </w:pPr>
      <w:r w:rsidRPr="00AD4C9F">
        <w:rPr>
          <w:b/>
        </w:rPr>
        <w:t>receiver:</w:t>
      </w:r>
      <w:r>
        <w:t xml:space="preserve">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MHz.</w:t>
      </w:r>
    </w:p>
    <w:p w14:paraId="7D63B775" w14:textId="5C9EEAB9" w:rsidR="00444C44" w:rsidRDefault="00444C44" w:rsidP="00444C44">
      <w:pPr>
        <w:keepNext/>
        <w:keepLines/>
      </w:pPr>
      <w:r w:rsidRPr="00AD4C9F">
        <w:rPr>
          <w:b/>
        </w:rPr>
        <w:t>spurious emissions:</w:t>
      </w:r>
      <w:r>
        <w:t xml:space="preserve"> </w:t>
      </w:r>
      <w:r w:rsidR="00B64040">
        <w:t>power transmitted at frequencies</w:t>
      </w:r>
      <w:r w:rsidR="00B64040" w:rsidRPr="00CA1827">
        <w:t xml:space="preserve"> </w:t>
      </w:r>
      <w:r w:rsidR="00B64040">
        <w:t>below or above the Out of Band domain</w:t>
      </w:r>
      <w:r>
        <w:t xml:space="preserve">. </w:t>
      </w:r>
    </w:p>
    <w:p w14:paraId="494BA6C7" w14:textId="20E9363D" w:rsidR="00E11F5B" w:rsidRPr="00242853" w:rsidRDefault="000F6745" w:rsidP="000F6745">
      <w:pPr>
        <w:ind w:left="283"/>
      </w:pPr>
      <w:r>
        <w:t>Note</w:t>
      </w:r>
      <w:r w:rsidR="00E11F5B" w:rsidRPr="00242853">
        <w:t>:</w:t>
      </w:r>
      <w:r w:rsidR="00E11F5B" w:rsidRPr="00242853">
        <w:tab/>
        <w:t xml:space="preserve">Spurious emissions include harmonic emissions, parasitic emissions, intermodulation products and frequency conversion products, but exclude </w:t>
      </w:r>
      <w:r w:rsidR="00E11F5B">
        <w:t>O</w:t>
      </w:r>
      <w:r w:rsidR="00E11F5B" w:rsidRPr="00242853">
        <w:t xml:space="preserve">ut </w:t>
      </w:r>
      <w:r w:rsidR="00B64040">
        <w:t>o</w:t>
      </w:r>
      <w:r w:rsidR="00E11F5B" w:rsidRPr="00242853">
        <w:t xml:space="preserve">f </w:t>
      </w:r>
      <w:r w:rsidR="00E11F5B">
        <w:t>B</w:t>
      </w:r>
      <w:r w:rsidR="00E11F5B" w:rsidRPr="00242853">
        <w:t>and emissions.</w:t>
      </w:r>
    </w:p>
    <w:p w14:paraId="3833732E" w14:textId="0B23BB76" w:rsidR="00E11F5B" w:rsidRPr="00242853" w:rsidRDefault="00E11F5B" w:rsidP="00E11F5B">
      <w:r w:rsidRPr="00242853">
        <w:rPr>
          <w:b/>
          <w:bCs/>
        </w:rPr>
        <w:t>transmission</w:t>
      </w:r>
      <w:r w:rsidRPr="00242853">
        <w:rPr>
          <w:b/>
        </w:rPr>
        <w:t>:</w:t>
      </w:r>
      <w:r w:rsidRPr="00242853">
        <w:t xml:space="preserve"> </w:t>
      </w:r>
      <w:r w:rsidR="00AA1A1D">
        <w:t xml:space="preserve"> radio emission consisting of one uplink or downlink Mode S message.</w:t>
      </w:r>
    </w:p>
    <w:p w14:paraId="75820DAB" w14:textId="69EB893F" w:rsidR="00444C44" w:rsidRDefault="00444C44" w:rsidP="00444C44">
      <w:pPr>
        <w:keepNext/>
        <w:keepLines/>
      </w:pPr>
      <w:r w:rsidRPr="00AD4C9F">
        <w:rPr>
          <w:b/>
        </w:rPr>
        <w:lastRenderedPageBreak/>
        <w:t>transmitter:</w:t>
      </w:r>
      <w:r>
        <w:t xml:space="preserve"> 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radionavigation service signals at 1090 MHz and zero or more receivers designed to receive aeronautical mobile radionavigatio</w:t>
      </w:r>
      <w:r w:rsidR="00AD4C9F">
        <w:t>n service signals at 1030 MHz</w:t>
      </w:r>
    </w:p>
    <w:p w14:paraId="439D755E" w14:textId="77777777" w:rsidR="00A94D2A" w:rsidRPr="0097768F" w:rsidRDefault="00A94D2A" w:rsidP="00A94D2A">
      <w:r>
        <w:rPr>
          <w:b/>
        </w:rPr>
        <w:t>u</w:t>
      </w:r>
      <w:r w:rsidRPr="0077619E">
        <w:rPr>
          <w:b/>
        </w:rPr>
        <w:t>nwanted signal:</w:t>
      </w:r>
      <w:r>
        <w:t xml:space="preserve"> any signal other than the wanted signal or as described in a specific test case</w:t>
      </w:r>
    </w:p>
    <w:p w14:paraId="32C1E394" w14:textId="089E721A" w:rsidR="003A0C9E" w:rsidRDefault="00A94D2A" w:rsidP="0018115E">
      <w:r>
        <w:rPr>
          <w:b/>
        </w:rPr>
        <w:t>w</w:t>
      </w:r>
      <w:r w:rsidR="003A0C9E" w:rsidRPr="0077619E">
        <w:rPr>
          <w:b/>
        </w:rPr>
        <w:t>anted signal</w:t>
      </w:r>
      <w:r w:rsidR="003A0C9E">
        <w:t xml:space="preserve">: </w:t>
      </w:r>
      <w:r w:rsidR="009673AB">
        <w:t>an in-band signal modulated according to the Mode S waveform as defined in ICAO [</w:t>
      </w:r>
      <w:r w:rsidR="002C1044">
        <w:t>1</w:t>
      </w:r>
      <w:r w:rsidR="009673AB">
        <w:t xml:space="preserve">].  </w:t>
      </w:r>
      <w:r w:rsidR="000F6745">
        <w:t>Note</w:t>
      </w:r>
      <w:r w:rsidR="009673AB">
        <w:t xml:space="preserve"> that some manufacturers may also accept Mode 3A/C and other modulations which is beyond the scope of this document.</w:t>
      </w:r>
    </w:p>
    <w:p w14:paraId="52E535F5" w14:textId="4ADF62FD" w:rsidR="00C95C84" w:rsidRPr="00BB7870" w:rsidRDefault="00C95C84" w:rsidP="00AD4C9F">
      <w:pPr>
        <w:pStyle w:val="berschrift2"/>
        <w:keepLines w:val="0"/>
        <w:widowControl w:val="0"/>
      </w:pPr>
      <w:bookmarkStart w:id="24" w:name="_Toc523759256"/>
      <w:r w:rsidRPr="00BB7870">
        <w:t>3.2</w:t>
      </w:r>
      <w:r w:rsidRPr="00BB7870">
        <w:tab/>
        <w:t xml:space="preserve">Symbols </w:t>
      </w:r>
      <w:r w:rsidR="00AD4C9F">
        <w:t xml:space="preserve">and </w:t>
      </w:r>
      <w:r w:rsidRPr="00BB7870">
        <w:t>Abbreviations</w:t>
      </w:r>
      <w:bookmarkEnd w:id="24"/>
      <w:r w:rsidRPr="00BB7870">
        <w:t xml:space="preserve"> </w:t>
      </w:r>
    </w:p>
    <w:p w14:paraId="561B4705" w14:textId="77777777" w:rsidR="00AD4C9F" w:rsidRPr="00C90A86" w:rsidRDefault="00AD4C9F" w:rsidP="00AD4C9F">
      <w:pPr>
        <w:pStyle w:val="EW"/>
      </w:pPr>
      <w:r w:rsidRPr="00C90A86">
        <w:t>AC</w:t>
      </w:r>
      <w:r w:rsidRPr="00C90A86">
        <w:tab/>
        <w:t>Alternating Current</w:t>
      </w:r>
    </w:p>
    <w:p w14:paraId="6F807F07" w14:textId="77777777" w:rsidR="00AD4C9F" w:rsidRPr="00DD6646" w:rsidRDefault="00AD4C9F" w:rsidP="00AD4C9F">
      <w:pPr>
        <w:pStyle w:val="EW"/>
      </w:pPr>
      <w:r w:rsidRPr="00DD6646">
        <w:t>ADS-B</w:t>
      </w:r>
      <w:r w:rsidRPr="00DD6646">
        <w:tab/>
      </w:r>
      <w:r>
        <w:t>Automatic Dependant Surveillance Broadcast</w:t>
      </w:r>
    </w:p>
    <w:p w14:paraId="2F96252F" w14:textId="77777777" w:rsidR="00AD4C9F" w:rsidRDefault="00AD4C9F" w:rsidP="00AD4C9F">
      <w:pPr>
        <w:pStyle w:val="EW"/>
      </w:pPr>
      <w:r w:rsidRPr="00DD6646">
        <w:t>A-SMGCS</w:t>
      </w:r>
      <w:r w:rsidRPr="00DD6646">
        <w:tab/>
      </w:r>
      <w:r w:rsidRPr="00D108A1">
        <w:t>Advanced Surface Movement Guidance and Control System</w:t>
      </w:r>
    </w:p>
    <w:p w14:paraId="2F6DA602" w14:textId="116237B7" w:rsidR="00AD4C9F" w:rsidRPr="007F4B4A" w:rsidDel="0097768F" w:rsidRDefault="00AD4C9F" w:rsidP="00AD4C9F">
      <w:pPr>
        <w:pStyle w:val="EW"/>
      </w:pPr>
      <w:r w:rsidRPr="007F4B4A" w:rsidDel="0097768F">
        <w:t>dB</w:t>
      </w:r>
      <w:r w:rsidRPr="007F4B4A" w:rsidDel="0097768F">
        <w:tab/>
        <w:t>deciBel</w:t>
      </w:r>
    </w:p>
    <w:p w14:paraId="1C866608" w14:textId="77777777" w:rsidR="00AD4C9F" w:rsidRPr="00FA747A" w:rsidRDefault="00AD4C9F" w:rsidP="00AD4C9F">
      <w:pPr>
        <w:pStyle w:val="EW"/>
      </w:pPr>
      <w:r w:rsidRPr="007F4B4A">
        <w:t>dBm</w:t>
      </w:r>
      <w:r w:rsidRPr="00FA747A">
        <w:tab/>
      </w:r>
      <w:r>
        <w:t>power in dB relative to 1</w:t>
      </w:r>
      <w:r w:rsidRPr="00FA747A">
        <w:t xml:space="preserve"> milliwatt</w:t>
      </w:r>
    </w:p>
    <w:p w14:paraId="2E1D3672" w14:textId="77777777" w:rsidR="00AD4C9F" w:rsidRDefault="00AD4C9F" w:rsidP="00AD4C9F">
      <w:pPr>
        <w:pStyle w:val="EW"/>
      </w:pPr>
      <w:r>
        <w:t>DME</w:t>
      </w:r>
      <w:r>
        <w:tab/>
        <w:t>Distance Measuring Equipment</w:t>
      </w:r>
    </w:p>
    <w:p w14:paraId="31BE79FF" w14:textId="2E919BAA" w:rsidR="00AD4C9F" w:rsidRDefault="00AD4C9F" w:rsidP="00AD4C9F">
      <w:pPr>
        <w:pStyle w:val="EW"/>
      </w:pPr>
      <w:r>
        <w:t>EUT</w:t>
      </w:r>
      <w:r>
        <w:tab/>
        <w:t>Equipment Under Test</w:t>
      </w:r>
    </w:p>
    <w:p w14:paraId="230D8D65" w14:textId="1BEDEF9F" w:rsidR="005952BE" w:rsidRPr="00C90A86" w:rsidRDefault="005952BE" w:rsidP="00AD4C9F">
      <w:pPr>
        <w:pStyle w:val="EW"/>
      </w:pPr>
      <w:r>
        <w:t>f</w:t>
      </w:r>
      <w:r>
        <w:tab/>
      </w:r>
      <w:r w:rsidR="00CF3C11">
        <w:t xml:space="preserve">measurement </w:t>
      </w:r>
      <w:r>
        <w:t>frequency</w:t>
      </w:r>
    </w:p>
    <w:p w14:paraId="735B0985" w14:textId="77777777" w:rsidR="00AD4C9F" w:rsidRPr="00ED3063" w:rsidRDefault="00AD4C9F" w:rsidP="00AD4C9F">
      <w:pPr>
        <w:pStyle w:val="EW"/>
      </w:pPr>
      <w:r w:rsidRPr="00DD6646">
        <w:t>ICAO</w:t>
      </w:r>
      <w:r w:rsidRPr="00ED3063">
        <w:tab/>
        <w:t>International Civil Aviation Organization</w:t>
      </w:r>
    </w:p>
    <w:p w14:paraId="06892403" w14:textId="77777777" w:rsidR="00AD4C9F" w:rsidRDefault="00AD4C9F" w:rsidP="00AD4C9F">
      <w:pPr>
        <w:pStyle w:val="EW"/>
      </w:pPr>
      <w:r>
        <w:t>IFF</w:t>
      </w:r>
      <w:r>
        <w:tab/>
        <w:t>Interrogate Friend or Foe</w:t>
      </w:r>
    </w:p>
    <w:p w14:paraId="32A78047" w14:textId="7891FC87" w:rsidR="00AD4C9F" w:rsidDel="0097768F" w:rsidRDefault="00271DA4" w:rsidP="00271DA4">
      <w:pPr>
        <w:pStyle w:val="EW"/>
        <w:rPr>
          <w:lang w:eastAsia="de-DE"/>
        </w:rPr>
      </w:pPr>
      <w:r w:rsidDel="0097768F">
        <w:rPr>
          <w:lang w:eastAsia="de-DE"/>
        </w:rPr>
        <w:sym w:font="Symbol" w:char="F06C"/>
      </w:r>
      <w:r w:rsidR="00AD4C9F" w:rsidRPr="00FA747A" w:rsidDel="0097768F">
        <w:rPr>
          <w:lang w:eastAsia="de-DE"/>
        </w:rPr>
        <w:tab/>
      </w:r>
      <w:r w:rsidR="00AD4C9F" w:rsidDel="0097768F">
        <w:rPr>
          <w:lang w:eastAsia="de-DE"/>
        </w:rPr>
        <w:t>Wavelength</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563741C2" w14:textId="77777777" w:rsidR="00AD4C9F" w:rsidRPr="00DD6646" w:rsidRDefault="00AD4C9F" w:rsidP="00AD4C9F">
      <w:pPr>
        <w:pStyle w:val="EW"/>
      </w:pPr>
      <w:r w:rsidRPr="00DD6646">
        <w:t>MLAT</w:t>
      </w:r>
      <w:r w:rsidRPr="00DD6646">
        <w:tab/>
      </w:r>
      <w:r>
        <w:t>Multilateration</w:t>
      </w:r>
    </w:p>
    <w:p w14:paraId="20E291EF" w14:textId="77777777" w:rsidR="00AD4C9F" w:rsidRPr="00DD6646" w:rsidRDefault="00AD4C9F" w:rsidP="00AD4C9F">
      <w:pPr>
        <w:pStyle w:val="EW"/>
      </w:pPr>
      <w:r w:rsidRPr="00DD6646">
        <w:t>MOPS</w:t>
      </w:r>
      <w:r w:rsidRPr="00DD6646">
        <w:tab/>
      </w:r>
      <w:r>
        <w:t>Minimum Operational Performance Specification</w:t>
      </w:r>
    </w:p>
    <w:p w14:paraId="05F4688A" w14:textId="176D5508" w:rsidR="00AD4C9F" w:rsidRDefault="00AD4C9F" w:rsidP="00AD4C9F">
      <w:pPr>
        <w:pStyle w:val="EW"/>
      </w:pPr>
      <w:r w:rsidRPr="007F4B4A" w:rsidDel="0097768F">
        <w:sym w:font="Symbol" w:char="F057"/>
      </w:r>
      <w:r w:rsidRPr="00FA747A" w:rsidDel="0097768F">
        <w:tab/>
        <w:t>Ohm</w:t>
      </w:r>
    </w:p>
    <w:p w14:paraId="021C197B" w14:textId="444A6055" w:rsidR="00256E51" w:rsidRPr="00FA747A" w:rsidDel="0097768F" w:rsidRDefault="00256E51" w:rsidP="00AD4C9F">
      <w:pPr>
        <w:pStyle w:val="EW"/>
      </w:pPr>
      <w:r>
        <w:t>OC</w:t>
      </w:r>
      <w:r>
        <w:tab/>
        <w:t>Operating Channel</w:t>
      </w:r>
    </w:p>
    <w:p w14:paraId="2F054B3A" w14:textId="77777777" w:rsidR="00AD4C9F" w:rsidRPr="00C90A86" w:rsidRDefault="00AD4C9F" w:rsidP="00AD4C9F">
      <w:pPr>
        <w:pStyle w:val="EW"/>
      </w:pPr>
      <w:r w:rsidRPr="00C90A86">
        <w:t>OoB</w:t>
      </w:r>
      <w:r w:rsidRPr="00C90A86">
        <w:tab/>
        <w:t>Out-of-Band</w:t>
      </w:r>
    </w:p>
    <w:p w14:paraId="4C554720" w14:textId="7E467480" w:rsidR="00AD4C9F" w:rsidRPr="00FA747A" w:rsidRDefault="00AD4C9F" w:rsidP="00AD4C9F">
      <w:pPr>
        <w:pStyle w:val="EW"/>
      </w:pPr>
      <w:r w:rsidRPr="007F4B4A">
        <w:t>PD</w:t>
      </w:r>
      <w:r w:rsidRPr="00FA747A">
        <w:tab/>
        <w:t xml:space="preserve">Probability of detection </w:t>
      </w:r>
    </w:p>
    <w:p w14:paraId="7923BBE5" w14:textId="77777777" w:rsidR="00AD4C9F" w:rsidRPr="00FA747A" w:rsidRDefault="00AD4C9F" w:rsidP="00AD4C9F">
      <w:pPr>
        <w:pStyle w:val="EW"/>
      </w:pPr>
      <w:r w:rsidRPr="00305760">
        <w:t>PEP</w:t>
      </w:r>
      <w:r w:rsidRPr="00FA747A">
        <w:tab/>
        <w:t>Peak Envelope Power</w:t>
      </w:r>
    </w:p>
    <w:p w14:paraId="6AEC397F" w14:textId="77777777" w:rsidR="00AD4C9F" w:rsidRPr="00FA747A" w:rsidRDefault="00AD4C9F" w:rsidP="00AD4C9F">
      <w:pPr>
        <w:pStyle w:val="EW"/>
      </w:pPr>
      <w:r w:rsidRPr="00305760">
        <w:t>RBW</w:t>
      </w:r>
      <w:r w:rsidRPr="00305760">
        <w:tab/>
      </w:r>
      <w:r w:rsidRPr="00FA747A">
        <w:t>Resolution Bandwidth (Measurement Bandwidth for emission measurement)</w:t>
      </w:r>
    </w:p>
    <w:p w14:paraId="0366C057" w14:textId="77777777" w:rsidR="00AD4C9F" w:rsidRPr="00FA747A" w:rsidRDefault="00AD4C9F" w:rsidP="00AD4C9F">
      <w:pPr>
        <w:pStyle w:val="EW"/>
      </w:pPr>
      <w:r w:rsidRPr="00305760">
        <w:t>RBW</w:t>
      </w:r>
      <w:r w:rsidRPr="00305760">
        <w:rPr>
          <w:vertAlign w:val="subscript"/>
        </w:rPr>
        <w:t>ref</w:t>
      </w:r>
      <w:r w:rsidRPr="00305760">
        <w:rPr>
          <w:vertAlign w:val="subscript"/>
        </w:rPr>
        <w:tab/>
      </w:r>
      <w:r w:rsidRPr="00FA747A">
        <w:t>Reference Bandwidth</w:t>
      </w:r>
    </w:p>
    <w:p w14:paraId="17ED7F2F" w14:textId="77777777" w:rsidR="00AD4C9F" w:rsidRDefault="00AD4C9F" w:rsidP="00AD4C9F">
      <w:pPr>
        <w:pStyle w:val="EW"/>
      </w:pPr>
      <w:r>
        <w:t>RED</w:t>
      </w:r>
      <w:r>
        <w:tab/>
        <w:t>Radio Equipment Directive</w:t>
      </w:r>
    </w:p>
    <w:p w14:paraId="0D34DCAF" w14:textId="77777777" w:rsidR="00AD4C9F" w:rsidRDefault="00AD4C9F" w:rsidP="00AD4C9F">
      <w:pPr>
        <w:pStyle w:val="EW"/>
      </w:pPr>
      <w:r w:rsidRPr="00DD6646">
        <w:t>RF</w:t>
      </w:r>
      <w:r w:rsidRPr="00ED3063">
        <w:tab/>
        <w:t>Radio Frequency</w:t>
      </w:r>
    </w:p>
    <w:p w14:paraId="4002D84D" w14:textId="77777777" w:rsidR="00AD4C9F" w:rsidRPr="00DD6646" w:rsidRDefault="00AD4C9F" w:rsidP="00AD4C9F">
      <w:pPr>
        <w:pStyle w:val="EW"/>
      </w:pPr>
      <w:r w:rsidRPr="00DD6646">
        <w:t>SSR</w:t>
      </w:r>
      <w:r w:rsidRPr="00DD6646">
        <w:tab/>
      </w:r>
      <w:r>
        <w:t>Secondary Surveillance Radar</w:t>
      </w:r>
    </w:p>
    <w:p w14:paraId="698619B9" w14:textId="2E2C9278" w:rsidR="00AD4C9F" w:rsidRPr="00FA747A" w:rsidDel="0097768F" w:rsidRDefault="00AD4C9F" w:rsidP="00AD4C9F">
      <w:pPr>
        <w:pStyle w:val="EW"/>
      </w:pPr>
      <w:r w:rsidRPr="007F4B4A" w:rsidDel="0097768F">
        <w:t>t</w:t>
      </w:r>
      <w:r w:rsidRPr="00FA747A" w:rsidDel="0097768F">
        <w:tab/>
        <w:t>Time</w:t>
      </w:r>
    </w:p>
    <w:p w14:paraId="1955E63A" w14:textId="6B0CA2B8"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berschrift1"/>
        <w:tabs>
          <w:tab w:val="left" w:pos="1140"/>
        </w:tabs>
        <w:ind w:left="0" w:firstLine="0"/>
      </w:pPr>
      <w:bookmarkStart w:id="25" w:name="_Toc523759257"/>
      <w:r>
        <w:lastRenderedPageBreak/>
        <w:t>4</w:t>
      </w:r>
      <w:r w:rsidR="00856DD3" w:rsidRPr="00BB7870">
        <w:tab/>
        <w:t>Technical requirements specifications</w:t>
      </w:r>
      <w:bookmarkEnd w:id="25"/>
    </w:p>
    <w:p w14:paraId="36C8BB4F" w14:textId="2857DB62" w:rsidR="005A60D4" w:rsidRPr="00DC3840" w:rsidRDefault="005A60D4" w:rsidP="00174BE1">
      <w:pPr>
        <w:pStyle w:val="berschrift2"/>
      </w:pPr>
      <w:bookmarkStart w:id="26" w:name="_Toc523759258"/>
      <w:r w:rsidRPr="00DC3840">
        <w:t>4.1</w:t>
      </w:r>
      <w:r w:rsidRPr="00DC3840">
        <w:tab/>
        <w:t>Applicability</w:t>
      </w:r>
      <w:bookmarkEnd w:id="26"/>
    </w:p>
    <w:p w14:paraId="52A58D9C" w14:textId="09849941" w:rsidR="005A60D4" w:rsidRPr="00DC3840" w:rsidRDefault="005A60D4" w:rsidP="005A60D4">
      <w:pPr>
        <w:pStyle w:val="berschrift3"/>
      </w:pPr>
      <w:bookmarkStart w:id="27" w:name="_Toc523759259"/>
      <w:r w:rsidRPr="00DC3840">
        <w:t>4.1.1</w:t>
      </w:r>
      <w:r w:rsidRPr="00DC3840">
        <w:tab/>
        <w:t>Equipment with multiple functions</w:t>
      </w:r>
      <w:bookmarkEnd w:id="27"/>
    </w:p>
    <w:p w14:paraId="3EF8117A" w14:textId="133645DB" w:rsidR="005A60D4" w:rsidRPr="0042127D" w:rsidRDefault="005A60D4" w:rsidP="005A60D4">
      <w:r>
        <w:t>Any ground station which includes the interrogator function shall comply with the req</w:t>
      </w:r>
      <w:r w:rsidR="00687507">
        <w:t>uirements in clauses</w:t>
      </w:r>
      <w:r w:rsidRPr="0042127D">
        <w:t xml:space="preserve"> </w:t>
      </w:r>
      <w:r w:rsidR="0042127D" w:rsidRPr="0042127D">
        <w:t>4.</w:t>
      </w:r>
      <w:r w:rsidR="00986560">
        <w:t>2</w:t>
      </w:r>
      <w:r w:rsidRPr="0042127D">
        <w:t>.</w:t>
      </w:r>
      <w:r w:rsidR="00986560">
        <w:t xml:space="preserve"> and 4.4.</w:t>
      </w:r>
    </w:p>
    <w:p w14:paraId="4DC35E5F" w14:textId="2BC0F040" w:rsidR="005A60D4" w:rsidRPr="0042127D" w:rsidRDefault="005A60D4" w:rsidP="005A60D4">
      <w:r w:rsidRPr="0042127D">
        <w:t xml:space="preserve">Any ground station which includes the </w:t>
      </w:r>
      <w:r w:rsidR="0032633F">
        <w:t>receive</w:t>
      </w:r>
      <w:r w:rsidRPr="0042127D">
        <w:t xml:space="preserve">r function shall comply with the requirements in </w:t>
      </w:r>
      <w:r w:rsidR="0032633F">
        <w:t>clauses</w:t>
      </w:r>
      <w:r w:rsidR="00986560">
        <w:t xml:space="preserve"> 4.3 and</w:t>
      </w:r>
      <w:r w:rsidRPr="0042127D">
        <w:t xml:space="preserve"> </w:t>
      </w:r>
      <w:r w:rsidR="0042127D" w:rsidRPr="0042127D">
        <w:t>4.</w:t>
      </w:r>
      <w:r w:rsidR="00405AE7">
        <w:t>4</w:t>
      </w:r>
      <w:r w:rsidRPr="0042127D">
        <w:t>.</w:t>
      </w:r>
    </w:p>
    <w:p w14:paraId="640BF0DE" w14:textId="2B517229" w:rsidR="005A60D4" w:rsidRDefault="005A60D4" w:rsidP="005A60D4">
      <w:pPr>
        <w:pStyle w:val="berschrift3"/>
      </w:pPr>
      <w:bookmarkStart w:id="28" w:name="_Toc523759260"/>
      <w:r>
        <w:t>4.1.2</w:t>
      </w:r>
      <w:r>
        <w:tab/>
        <w:t>Equipment with integral antenna</w:t>
      </w:r>
      <w:bookmarkEnd w:id="28"/>
    </w:p>
    <w:p w14:paraId="4DC6A3CF" w14:textId="57121EA8" w:rsidR="005A60D4" w:rsidRDefault="005A60D4" w:rsidP="005A60D4">
      <w:r>
        <w:t xml:space="preserve">For the purposes of conducted measurements </w:t>
      </w:r>
      <w:r w:rsidR="0092279C">
        <w:t>on</w:t>
      </w:r>
      <w:r w:rsidR="00C34897">
        <w:t xml:space="preserve"> </w:t>
      </w:r>
      <w:r w:rsidR="00C21E30">
        <w:t>an</w:t>
      </w:r>
      <w:r>
        <w:t xml:space="preserve"> EUT with </w:t>
      </w:r>
      <w:r w:rsidR="00C21E30">
        <w:t xml:space="preserve">an </w:t>
      </w:r>
      <w:r>
        <w:t>integral 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169C505" w14:textId="0BFF40CA" w:rsidR="00856DD3" w:rsidRPr="00DC3840" w:rsidRDefault="0010402C" w:rsidP="005A60D4">
      <w:pPr>
        <w:pStyle w:val="berschrift3"/>
      </w:pPr>
      <w:bookmarkStart w:id="29" w:name="_Toc523759261"/>
      <w:r w:rsidRPr="00DC3840">
        <w:t>4</w:t>
      </w:r>
      <w:r w:rsidR="00856DD3" w:rsidRPr="00DC3840">
        <w:t>.1</w:t>
      </w:r>
      <w:r w:rsidR="005A60D4" w:rsidRPr="00DC3840">
        <w:t>.3</w:t>
      </w:r>
      <w:r w:rsidR="00856DD3" w:rsidRPr="00DC3840">
        <w:tab/>
        <w:t>Environmental profile</w:t>
      </w:r>
      <w:bookmarkEnd w:id="29"/>
    </w:p>
    <w:p w14:paraId="7DC57B71" w14:textId="1D6DBA3D" w:rsidR="005A60D4" w:rsidRDefault="005A60D4" w:rsidP="005A60D4">
      <w:r w:rsidRPr="00ED3063">
        <w:t xml:space="preserve">The technical requirements of the present document apply under the environmental profile for operation of the </w:t>
      </w:r>
      <w:r w:rsidR="003C2A57">
        <w:t>equipment</w:t>
      </w:r>
      <w:r w:rsidRPr="00ED3063">
        <w:t>, which s</w:t>
      </w:r>
      <w:r w:rsidR="0098756A">
        <w:t>hall be declared by the manufacturer</w:t>
      </w:r>
      <w:r w:rsidR="006C1666">
        <w:t xml:space="preserve"> in accordance to the </w:t>
      </w:r>
      <w:r w:rsidR="00DC13C6">
        <w:t xml:space="preserve">environmental </w:t>
      </w:r>
      <w:r w:rsidR="006C1666">
        <w:t>requirements stated in EUROCAE ED-117A [2]</w:t>
      </w:r>
      <w:r w:rsidR="00B71575">
        <w:t>, Chapter 4</w:t>
      </w:r>
      <w:r w:rsidR="00A10C50">
        <w:t xml:space="preserve"> (Requirements </w:t>
      </w:r>
      <w:r w:rsidR="0032633F">
        <w:t>[</w:t>
      </w:r>
      <w:r w:rsidR="00A10C50">
        <w:t>REQ 73</w:t>
      </w:r>
      <w:r w:rsidR="0032633F">
        <w:t>.]</w:t>
      </w:r>
      <w:r w:rsidR="00A10C50">
        <w:t xml:space="preserve"> to </w:t>
      </w:r>
      <w:r w:rsidR="0032633F">
        <w:t>[</w:t>
      </w:r>
      <w:r w:rsidR="00A10C50">
        <w:t>REQ 78</w:t>
      </w:r>
      <w:r w:rsidR="003A657B">
        <w:t>]</w:t>
      </w:r>
      <w:r w:rsidRPr="00ED3063">
        <w:t xml:space="preserve"> The equipment shall comply with all the technical requirements of the present document</w:t>
      </w:r>
      <w:r w:rsidR="003C2A57">
        <w:t xml:space="preserve"> </w:t>
      </w:r>
      <w:r w:rsidR="003C2A57" w:rsidRPr="00CB35D7">
        <w:t>which are identified as appli</w:t>
      </w:r>
      <w:r w:rsidR="003C2A57">
        <w:t>cable in annex A</w:t>
      </w:r>
      <w:r w:rsidRPr="00ED3063">
        <w:t xml:space="preserve"> at all times when operating within the boundary limits of the </w:t>
      </w:r>
      <w:r w:rsidR="003C2A57">
        <w:t xml:space="preserve">declared </w:t>
      </w:r>
      <w:r w:rsidRPr="00ED3063">
        <w:t>environmental profile.</w:t>
      </w:r>
    </w:p>
    <w:p w14:paraId="10E5A364" w14:textId="77777777" w:rsidR="00CC4435" w:rsidRDefault="00CC4435" w:rsidP="00573104"/>
    <w:p w14:paraId="67104741" w14:textId="4439C1A3" w:rsidR="00856DD3" w:rsidRPr="00BB7870" w:rsidRDefault="0010402C" w:rsidP="00CC4435">
      <w:pPr>
        <w:pStyle w:val="berschrift2"/>
      </w:pPr>
      <w:bookmarkStart w:id="30" w:name="_Toc523759262"/>
      <w:r>
        <w:t>4</w:t>
      </w:r>
      <w:r w:rsidR="005A60D4">
        <w:t>.</w:t>
      </w:r>
      <w:r w:rsidR="009B57DC">
        <w:t>2</w:t>
      </w:r>
      <w:r w:rsidR="005A60D4">
        <w:tab/>
        <w:t xml:space="preserve">Transmitter </w:t>
      </w:r>
      <w:r w:rsidR="00856DD3" w:rsidRPr="00BB7870">
        <w:t>requirements</w:t>
      </w:r>
      <w:bookmarkEnd w:id="30"/>
    </w:p>
    <w:p w14:paraId="36B34505" w14:textId="63BB99E1" w:rsidR="00856DD3" w:rsidRDefault="0010402C" w:rsidP="00CC4435">
      <w:pPr>
        <w:pStyle w:val="berschrift3"/>
      </w:pPr>
      <w:bookmarkStart w:id="31" w:name="_Ref474246961"/>
      <w:bookmarkStart w:id="32" w:name="_Toc523759263"/>
      <w:r>
        <w:t>4</w:t>
      </w:r>
      <w:r w:rsidR="00856DD3" w:rsidRPr="00BB7870">
        <w:t>.</w:t>
      </w:r>
      <w:r w:rsidR="009B57DC">
        <w:t>2</w:t>
      </w:r>
      <w:r w:rsidR="00856DD3" w:rsidRPr="00BB7870">
        <w:t>.1</w:t>
      </w:r>
      <w:r w:rsidR="00856DD3" w:rsidRPr="00BB7870">
        <w:tab/>
      </w:r>
      <w:r w:rsidR="005A60D4">
        <w:t>Operating frequency</w:t>
      </w:r>
      <w:bookmarkEnd w:id="31"/>
      <w:r w:rsidR="003C2A57">
        <w:t xml:space="preserve"> and frequency error</w:t>
      </w:r>
      <w:bookmarkEnd w:id="32"/>
    </w:p>
    <w:p w14:paraId="5C765FAB" w14:textId="529E4F76" w:rsidR="005A60D4" w:rsidRDefault="005A60D4" w:rsidP="00CC4435">
      <w:pPr>
        <w:pStyle w:val="berschrift4"/>
      </w:pPr>
      <w:bookmarkStart w:id="33" w:name="_Toc523759264"/>
      <w:r>
        <w:t>4.</w:t>
      </w:r>
      <w:r w:rsidR="009B57DC">
        <w:t>2</w:t>
      </w:r>
      <w:r>
        <w:t>.1.1</w:t>
      </w:r>
      <w:r>
        <w:tab/>
        <w:t>Description</w:t>
      </w:r>
      <w:bookmarkEnd w:id="33"/>
    </w:p>
    <w:p w14:paraId="5E135745" w14:textId="494E5BC2" w:rsidR="003C2A57" w:rsidRDefault="003C2A57" w:rsidP="00CC4435">
      <w:pPr>
        <w:keepNext/>
        <w:keepLines/>
      </w:pPr>
      <w:r>
        <w:t>The operating frequency is t</w:t>
      </w:r>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MHz</w:t>
      </w:r>
      <w:r w:rsidRPr="00ED3063">
        <w:t>.</w:t>
      </w:r>
    </w:p>
    <w:p w14:paraId="4441068D" w14:textId="75A4AD26" w:rsidR="005A60D4" w:rsidRDefault="005A60D4" w:rsidP="005A60D4">
      <w:pPr>
        <w:pStyle w:val="berschrift4"/>
      </w:pPr>
      <w:bookmarkStart w:id="34" w:name="_Toc523759265"/>
      <w:r>
        <w:t>4.</w:t>
      </w:r>
      <w:r w:rsidR="009B57DC">
        <w:t>2</w:t>
      </w:r>
      <w:r>
        <w:t>.1.2</w:t>
      </w:r>
      <w:r>
        <w:tab/>
        <w:t>Limits</w:t>
      </w:r>
      <w:bookmarkEnd w:id="34"/>
    </w:p>
    <w:p w14:paraId="73C6F6B0" w14:textId="77777777" w:rsidR="003C2A57" w:rsidRDefault="005A60D4" w:rsidP="00D3736F">
      <w:r w:rsidRPr="00ED3063">
        <w:t xml:space="preserve">The nominal value of </w:t>
      </w:r>
      <w:r>
        <w:t>c</w:t>
      </w:r>
      <w:r w:rsidRPr="00ED3063">
        <w:t>arrier frequency of the interrogation and c</w:t>
      </w:r>
      <w:r w:rsidR="00132F24">
        <w:t>ontrol transmissions shall be 1</w:t>
      </w:r>
      <w:r w:rsidRPr="00ED3063">
        <w:t>030 MHz.</w:t>
      </w:r>
      <w:r w:rsidR="00D3736F" w:rsidRPr="00D3736F">
        <w:t xml:space="preserve"> </w:t>
      </w:r>
    </w:p>
    <w:p w14:paraId="30B75FD2" w14:textId="48612FF6" w:rsidR="00D3736F" w:rsidRDefault="00D3736F" w:rsidP="00D3736F">
      <w:r w:rsidRPr="00ED3063">
        <w:t>The absolute value of the frequency error shall not exceed 0</w:t>
      </w:r>
      <w:r w:rsidR="003178AA">
        <w:t>.</w:t>
      </w:r>
      <w:r w:rsidRPr="00ED3063">
        <w:t>01 MHz</w:t>
      </w:r>
    </w:p>
    <w:p w14:paraId="681CCCE7" w14:textId="4661D96F" w:rsidR="00394E36" w:rsidRDefault="000F6745" w:rsidP="002C1044">
      <w:pPr>
        <w:ind w:firstLine="283"/>
      </w:pPr>
      <w:r>
        <w:t>Note</w:t>
      </w:r>
      <w:r w:rsidR="00394E36">
        <w:t xml:space="preserve">: </w:t>
      </w:r>
      <w:r w:rsidR="00CA7548">
        <w:t>this value is s</w:t>
      </w:r>
      <w:r w:rsidR="00394E36">
        <w:t>pecified in</w:t>
      </w:r>
      <w:r w:rsidR="00CA7548">
        <w:t xml:space="preserve"> </w:t>
      </w:r>
      <w:r w:rsidR="00CA7548" w:rsidRPr="00A10C50">
        <w:t xml:space="preserve">clause 3.1.2.1.1 of </w:t>
      </w:r>
      <w:r w:rsidR="00394E36" w:rsidRPr="00A10C50">
        <w:t>ICAO Annex 10</w:t>
      </w:r>
      <w:r w:rsidR="009C0A82" w:rsidRPr="00A10C50">
        <w:t xml:space="preserve"> Volume IV</w:t>
      </w:r>
      <w:r w:rsidR="00A10C50" w:rsidRPr="00A10C50">
        <w:t xml:space="preserve"> [</w:t>
      </w:r>
      <w:r w:rsidR="00A10C50">
        <w:t>1]</w:t>
      </w:r>
      <w:r w:rsidR="00AC1C12">
        <w:t xml:space="preserve"> and </w:t>
      </w:r>
      <w:r w:rsidR="0032633F">
        <w:t>is stricter than the requirement defined in Appendix 2</w:t>
      </w:r>
      <w:r w:rsidR="00AC1C12">
        <w:t xml:space="preserve"> </w:t>
      </w:r>
      <w:r w:rsidR="0032633F">
        <w:t xml:space="preserve">of the </w:t>
      </w:r>
      <w:r w:rsidR="00AC1C12">
        <w:t xml:space="preserve">ITU </w:t>
      </w:r>
      <w:r w:rsidR="0032633F">
        <w:t xml:space="preserve">Radio Regulations </w:t>
      </w:r>
      <w:r w:rsidR="00AC1C12">
        <w:t>[i.</w:t>
      </w:r>
      <w:r w:rsidR="0032633F">
        <w:t>10</w:t>
      </w:r>
      <w:r w:rsidR="00AC1C12">
        <w:t>]</w:t>
      </w:r>
      <w:r w:rsidR="00A10C50">
        <w:t>.</w:t>
      </w:r>
    </w:p>
    <w:p w14:paraId="1DFC765D" w14:textId="42BD816F" w:rsidR="005A60D4" w:rsidRDefault="005A60D4" w:rsidP="005A60D4">
      <w:pPr>
        <w:pStyle w:val="berschrift4"/>
      </w:pPr>
      <w:bookmarkStart w:id="35" w:name="_Toc523759266"/>
      <w:r>
        <w:t>4.</w:t>
      </w:r>
      <w:r w:rsidR="009B57DC">
        <w:t>2</w:t>
      </w:r>
      <w:r>
        <w:t>.1.3</w:t>
      </w:r>
      <w:r>
        <w:tab/>
        <w:t>Conformance</w:t>
      </w:r>
      <w:bookmarkEnd w:id="35"/>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5C60B070" w14:textId="4085FC98" w:rsidR="00856DD3" w:rsidRDefault="005A60D4" w:rsidP="00015D98">
      <w:pPr>
        <w:pStyle w:val="berschrift3"/>
        <w:keepNext w:val="0"/>
      </w:pPr>
      <w:bookmarkStart w:id="36" w:name="_Ref476829488"/>
      <w:bookmarkStart w:id="37" w:name="_Toc523759267"/>
      <w:r>
        <w:t>4</w:t>
      </w:r>
      <w:r w:rsidR="00856DD3" w:rsidRPr="00BB7870">
        <w:t>.</w:t>
      </w:r>
      <w:r w:rsidR="009B57DC">
        <w:t>2</w:t>
      </w:r>
      <w:r w:rsidR="00856DD3" w:rsidRPr="00BB7870">
        <w:t>.</w:t>
      </w:r>
      <w:r w:rsidR="00A85C97">
        <w:t>2</w:t>
      </w:r>
      <w:r w:rsidR="00856DD3" w:rsidRPr="00BB7870">
        <w:tab/>
      </w:r>
      <w:r w:rsidR="002229A7" w:rsidRPr="002229A7">
        <w:t>Transmitter p</w:t>
      </w:r>
      <w:r w:rsidR="005427A3" w:rsidRPr="002229A7">
        <w:t xml:space="preserve">ower </w:t>
      </w:r>
      <w:r w:rsidR="002229A7" w:rsidRPr="00AC1C12">
        <w:t xml:space="preserve">stability over </w:t>
      </w:r>
      <w:bookmarkEnd w:id="36"/>
      <w:r w:rsidR="002229A7" w:rsidRPr="00AC1C12">
        <w:t>environmental conditions</w:t>
      </w:r>
      <w:bookmarkEnd w:id="37"/>
    </w:p>
    <w:p w14:paraId="72636983" w14:textId="5EC5C31E" w:rsidR="005A60D4" w:rsidRDefault="005A60D4" w:rsidP="005A60D4">
      <w:pPr>
        <w:pStyle w:val="berschrift4"/>
      </w:pPr>
      <w:bookmarkStart w:id="38" w:name="_Toc523759268"/>
      <w:r>
        <w:t>4.</w:t>
      </w:r>
      <w:r w:rsidR="009B57DC">
        <w:t>2</w:t>
      </w:r>
      <w:r>
        <w:t>.</w:t>
      </w:r>
      <w:r w:rsidR="00A85C97">
        <w:t>2</w:t>
      </w:r>
      <w:r>
        <w:t>.1</w:t>
      </w:r>
      <w:r>
        <w:tab/>
        <w:t>Description</w:t>
      </w:r>
      <w:bookmarkEnd w:id="38"/>
    </w:p>
    <w:p w14:paraId="3F5A75F6" w14:textId="7B9BCE63" w:rsidR="00FA0A02" w:rsidRPr="00C17C83" w:rsidRDefault="005A60D4" w:rsidP="005A60D4">
      <w:pPr>
        <w:overflowPunct/>
        <w:spacing w:after="0"/>
        <w:textAlignment w:val="auto"/>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p>
    <w:p w14:paraId="1FA820D0" w14:textId="48F19555" w:rsidR="00B367F3" w:rsidRDefault="002229A7" w:rsidP="008E6A83">
      <w:r>
        <w:t>The transmitter power may vary due to environmental conditions</w:t>
      </w:r>
      <w:r w:rsidR="00AC1C12">
        <w:t>.</w:t>
      </w:r>
      <w:r w:rsidR="00C21E30" w:rsidDel="00C21E30">
        <w:t xml:space="preserve"> </w:t>
      </w:r>
      <w:r w:rsidR="00C21E30">
        <w:t>The present clause is a requirement that these variations are within certain limits</w:t>
      </w:r>
      <w:r w:rsidR="00AC1C12">
        <w:t xml:space="preserve"> </w:t>
      </w:r>
      <w:r w:rsidR="00C21E30">
        <w:t>i</w:t>
      </w:r>
      <w:r>
        <w:t xml:space="preserve">n order to </w:t>
      </w:r>
      <w:r w:rsidR="00C21E30">
        <w:t>ensure</w:t>
      </w:r>
      <w:r>
        <w:t xml:space="preserve"> meeting national limits</w:t>
      </w:r>
      <w:r w:rsidR="00C21E30">
        <w:t xml:space="preserve"> in service.</w:t>
      </w:r>
    </w:p>
    <w:p w14:paraId="5A33436B" w14:textId="051C167F" w:rsidR="005A60D4" w:rsidRDefault="005A60D4" w:rsidP="00F06905">
      <w:pPr>
        <w:pStyle w:val="berschrift4"/>
      </w:pPr>
      <w:bookmarkStart w:id="39" w:name="_Toc523759269"/>
      <w:r>
        <w:lastRenderedPageBreak/>
        <w:t>4.</w:t>
      </w:r>
      <w:r w:rsidR="009B57DC">
        <w:t>2</w:t>
      </w:r>
      <w:r>
        <w:t>.</w:t>
      </w:r>
      <w:r w:rsidR="00A85C97">
        <w:t>2</w:t>
      </w:r>
      <w:r>
        <w:t>.2</w:t>
      </w:r>
      <w:r>
        <w:tab/>
        <w:t>Limits</w:t>
      </w:r>
      <w:bookmarkEnd w:id="39"/>
    </w:p>
    <w:p w14:paraId="6D1228CD" w14:textId="14796939" w:rsidR="005A60D4" w:rsidRPr="00F55533" w:rsidRDefault="005A60D4" w:rsidP="005A60D4">
      <w:r w:rsidRPr="005573D1">
        <w:t xml:space="preserve">The </w:t>
      </w:r>
      <w:r>
        <w:t>peak envelope</w:t>
      </w:r>
      <w:r w:rsidRPr="005573D1">
        <w:t xml:space="preserve"> </w:t>
      </w:r>
      <w:r>
        <w:t xml:space="preserve">power of the </w:t>
      </w:r>
      <w:r w:rsidRPr="005573D1">
        <w:t xml:space="preserve">transmitter measured under </w:t>
      </w:r>
      <w:r w:rsidRPr="00AC1C12">
        <w:t xml:space="preserve">normal </w:t>
      </w:r>
      <w:r w:rsidR="003178AA">
        <w:t xml:space="preserve">environmental </w:t>
      </w:r>
      <w:r w:rsidRPr="00AC1C12">
        <w:t>test conditions</w:t>
      </w:r>
      <w:r w:rsidR="0075624D">
        <w:t xml:space="preserve"> </w:t>
      </w:r>
      <w:r w:rsidRPr="005573D1">
        <w:t xml:space="preserve">shall not vary by more </w:t>
      </w:r>
      <w:r w:rsidRPr="00F55533">
        <w:t xml:space="preserve">than 2 dB </w:t>
      </w:r>
      <w:r>
        <w:t>from the rated output power</w:t>
      </w:r>
      <w:r w:rsidR="00B367F3">
        <w:t xml:space="preserve"> and shall not exceed </w:t>
      </w:r>
      <w:r w:rsidR="00B367F3" w:rsidRPr="00477AB6">
        <w:t xml:space="preserve">the </w:t>
      </w:r>
      <w:r w:rsidR="006A04C7">
        <w:t xml:space="preserve">maximum </w:t>
      </w:r>
      <w:r w:rsidR="00FC6ADC">
        <w:t xml:space="preserve">rated </w:t>
      </w:r>
      <w:r w:rsidR="006A04C7">
        <w:t>output power</w:t>
      </w:r>
      <w:r w:rsidR="00FC6ADC">
        <w:t>.</w:t>
      </w:r>
    </w:p>
    <w:p w14:paraId="7BAE502F" w14:textId="2B73A7A9" w:rsidR="005A60D4" w:rsidRDefault="005A60D4" w:rsidP="005A60D4">
      <w:r w:rsidRPr="00F55533">
        <w:t xml:space="preserve">The peak envelope power of the transmitter measured under extreme </w:t>
      </w:r>
      <w:r w:rsidR="003178AA">
        <w:t xml:space="preserve">environmental </w:t>
      </w:r>
      <w:r w:rsidRPr="00F55533">
        <w:t>test shall not vary by more than + 2 dB and -3 dB from the rated output power</w:t>
      </w:r>
      <w:r w:rsidR="00B367F3">
        <w:t xml:space="preserve"> and shall not exceed </w:t>
      </w:r>
      <w:r w:rsidR="00B367F3" w:rsidRPr="00477AB6">
        <w:t xml:space="preserve">the </w:t>
      </w:r>
      <w:r w:rsidR="00B64040">
        <w:t xml:space="preserve">maximum rated output </w:t>
      </w:r>
      <w:r w:rsidR="00B367F3" w:rsidRPr="00477AB6">
        <w:t>power</w:t>
      </w:r>
      <w:r w:rsidR="00BC2F7B">
        <w:t>.</w:t>
      </w:r>
    </w:p>
    <w:p w14:paraId="694725FD" w14:textId="25E7B738" w:rsidR="005A60D4" w:rsidRDefault="005A60D4" w:rsidP="005A60D4">
      <w:pPr>
        <w:pStyle w:val="berschrift4"/>
      </w:pPr>
      <w:bookmarkStart w:id="40" w:name="_Toc523759270"/>
      <w:r>
        <w:t>4.</w:t>
      </w:r>
      <w:r w:rsidR="009B57DC">
        <w:t>2</w:t>
      </w:r>
      <w:r>
        <w:t>.</w:t>
      </w:r>
      <w:r w:rsidR="00A85C97">
        <w:t>2</w:t>
      </w:r>
      <w:r>
        <w:t>.3</w:t>
      </w:r>
      <w:r>
        <w:tab/>
        <w:t>Conformance</w:t>
      </w:r>
      <w:bookmarkEnd w:id="40"/>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71ED5EB0" w14:textId="31D8121E" w:rsidR="00383CDB" w:rsidRDefault="00383CDB" w:rsidP="000D4131">
      <w:pPr>
        <w:pStyle w:val="berschrift3"/>
      </w:pPr>
      <w:bookmarkStart w:id="41" w:name="_Ref474247049"/>
      <w:bookmarkStart w:id="42" w:name="_Ref474247582"/>
      <w:bookmarkStart w:id="43" w:name="_Toc523759271"/>
      <w:r>
        <w:t>4</w:t>
      </w:r>
      <w:r w:rsidRPr="00BB7870">
        <w:t>.</w:t>
      </w:r>
      <w:r w:rsidR="009B57DC">
        <w:t>2</w:t>
      </w:r>
      <w:r w:rsidRPr="00BB7870">
        <w:t>.</w:t>
      </w:r>
      <w:r w:rsidR="00A85C97">
        <w:t>3</w:t>
      </w:r>
      <w:r w:rsidRPr="00BB7870">
        <w:tab/>
      </w:r>
      <w:r>
        <w:t>Spectrum mask</w:t>
      </w:r>
      <w:bookmarkEnd w:id="41"/>
      <w:bookmarkEnd w:id="42"/>
      <w:bookmarkEnd w:id="43"/>
    </w:p>
    <w:p w14:paraId="78665486" w14:textId="3A3958D8" w:rsidR="00383CDB" w:rsidRDefault="00383CDB" w:rsidP="00383CDB">
      <w:pPr>
        <w:pStyle w:val="berschrift4"/>
      </w:pPr>
      <w:bookmarkStart w:id="44" w:name="_Toc523759272"/>
      <w:r>
        <w:t>4.</w:t>
      </w:r>
      <w:r w:rsidR="009B57DC">
        <w:t>2</w:t>
      </w:r>
      <w:r>
        <w:t>.</w:t>
      </w:r>
      <w:r w:rsidR="00A85C97">
        <w:t>3</w:t>
      </w:r>
      <w:r>
        <w:t>.1</w:t>
      </w:r>
      <w:r>
        <w:tab/>
        <w:t>Description</w:t>
      </w:r>
      <w:bookmarkEnd w:id="44"/>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77777777" w:rsidR="00E80EE8" w:rsidRDefault="00E80EE8" w:rsidP="00E80EE8">
      <w:r>
        <w:t>For the purposes of the present document, the out of band domain extends to +/- 125 MHz about the nominal operating frequency of 1030 MHz. The frequencies below or above the Out of Band domain are defined as the spurious domain.</w:t>
      </w:r>
    </w:p>
    <w:p w14:paraId="3C93A2CA" w14:textId="68127941" w:rsidR="00E80EE8" w:rsidRDefault="00E80EE8" w:rsidP="00E80EE8">
      <w:r>
        <w:t xml:space="preserve">The definition of the spectrum mask is chosen as an alternative method to the specification of </w:t>
      </w:r>
      <w:r w:rsidR="0075624D">
        <w:t>O</w:t>
      </w:r>
      <w:r>
        <w:t xml:space="preserve">ut of </w:t>
      </w:r>
      <w:r w:rsidR="0075624D">
        <w:t xml:space="preserve">Band </w:t>
      </w:r>
      <w:r>
        <w:t>domain</w:t>
      </w:r>
      <w:r w:rsidR="002331C9">
        <w:t xml:space="preserve"> emissions</w:t>
      </w:r>
      <w:r>
        <w:t>.</w:t>
      </w:r>
    </w:p>
    <w:p w14:paraId="60BAF5BB" w14:textId="547A2AB8" w:rsidR="00383CDB" w:rsidRDefault="00383CDB" w:rsidP="00383CDB">
      <w:pPr>
        <w:pStyle w:val="berschrift4"/>
      </w:pPr>
      <w:bookmarkStart w:id="45" w:name="_Toc523759273"/>
      <w:r>
        <w:t>4.</w:t>
      </w:r>
      <w:r w:rsidR="009B57DC">
        <w:t>2</w:t>
      </w:r>
      <w:r>
        <w:t>.</w:t>
      </w:r>
      <w:r w:rsidR="00A85C97">
        <w:t>3</w:t>
      </w:r>
      <w:r>
        <w:t>.2</w:t>
      </w:r>
      <w:r>
        <w:tab/>
        <w:t>Limits</w:t>
      </w:r>
      <w:bookmarkEnd w:id="45"/>
    </w:p>
    <w:p w14:paraId="5AC060F2" w14:textId="2153FF1B" w:rsidR="000D3E11" w:rsidRDefault="00383CDB" w:rsidP="00383CDB">
      <w:r>
        <w:t xml:space="preserve">The measured spectrum shall be below the limit lines shown in Figure 1 </w:t>
      </w:r>
      <w:r w:rsidRPr="004A3483">
        <w:t>OR -13 dBm</w:t>
      </w:r>
      <w:r>
        <w:t>, whichever is less stringent.</w:t>
      </w:r>
    </w:p>
    <w:p w14:paraId="2E6E6475" w14:textId="068496FD" w:rsidR="000D3E11" w:rsidRDefault="000F6745" w:rsidP="007C4E55">
      <w:pPr>
        <w:ind w:left="283"/>
      </w:pPr>
      <w:r>
        <w:t>Note</w:t>
      </w:r>
      <w:r w:rsidR="000D3E11">
        <w:t xml:space="preserve">: The spurious limit of -13 dBm is </w:t>
      </w:r>
      <w:r w:rsidR="007C4E55">
        <w:t>derived from th</w:t>
      </w:r>
      <w:r w:rsidR="000D3E11">
        <w:t xml:space="preserve">e </w:t>
      </w:r>
      <w:r w:rsidR="007F05AD">
        <w:t>table 5.1 of ECC</w:t>
      </w:r>
      <w:r w:rsidR="007C4E55">
        <w:t xml:space="preserve"> 74</w:t>
      </w:r>
      <w:r w:rsidR="007F05AD">
        <w:t>-</w:t>
      </w:r>
      <w:r w:rsidR="007C4E55">
        <w:t>01 [3]</w:t>
      </w:r>
      <w:r w:rsidR="000D3E11" w:rsidRPr="00EF2DB2">
        <w:t>.</w:t>
      </w:r>
      <w:r w:rsidR="000D3E11">
        <w:t xml:space="preserve"> </w:t>
      </w:r>
    </w:p>
    <w:p w14:paraId="5599F37C" w14:textId="77777777" w:rsidR="00340ECE" w:rsidRDefault="00340ECE" w:rsidP="00383CDB"/>
    <w:p w14:paraId="1A351939" w14:textId="6F65C9C1" w:rsidR="005E25A4" w:rsidRDefault="005E25A4"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94.5pt" o:ole="">
            <v:imagedata r:id="rId15" o:title=""/>
          </v:shape>
          <o:OLEObject Type="Embed" ProgID="Visio.Drawing.15" ShapeID="_x0000_i1025" DrawAspect="Content" ObjectID="_1597501869" r:id="rId16"/>
        </w:object>
      </w:r>
    </w:p>
    <w:p w14:paraId="3D3DD649" w14:textId="4FCB7394" w:rsidR="00C5121C" w:rsidRDefault="005E25A4" w:rsidP="005E25A4">
      <w:pPr>
        <w:pStyle w:val="Beschriftung"/>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986560">
        <w:rPr>
          <w:noProof/>
        </w:rPr>
        <w:t>1</w:t>
      </w:r>
      <w:r w:rsidR="00C53CC8">
        <w:rPr>
          <w:noProof/>
        </w:rPr>
        <w:fldChar w:fldCharType="end"/>
      </w:r>
      <w:r>
        <w:t xml:space="preserve"> - Required spectrum limits for interrogator transmitter (mask from ICAO Annex 10, Volume 4, </w:t>
      </w:r>
      <w:r w:rsidR="0071272A">
        <w:t>figure</w:t>
      </w:r>
      <w:r>
        <w:t xml:space="preserve"> 3-2</w:t>
      </w:r>
      <w:r w:rsidR="006C1666">
        <w:t xml:space="preserve"> [1]</w:t>
      </w:r>
      <w:r>
        <w:t xml:space="preserve"> modified to be consistent with IT</w:t>
      </w:r>
      <w:r w:rsidR="0042370E">
        <w:t>U</w:t>
      </w:r>
      <w:r>
        <w:t>-RR article 3</w:t>
      </w:r>
      <w:r w:rsidR="00405AE7">
        <w:t xml:space="preserve"> [</w:t>
      </w:r>
      <w:r w:rsidR="006B02C5">
        <w:t>i.</w:t>
      </w:r>
      <w:r w:rsidR="000F6745">
        <w:t>2</w:t>
      </w:r>
      <w:r w:rsidR="00405AE7">
        <w:t>]</w:t>
      </w:r>
    </w:p>
    <w:p w14:paraId="0377AA10" w14:textId="2AD31F74" w:rsidR="007C4E55" w:rsidRPr="002C1044" w:rsidRDefault="007C4E55" w:rsidP="007C4E55">
      <w:pPr>
        <w:ind w:left="283"/>
      </w:pPr>
      <w:r w:rsidRPr="002C1044">
        <w:t xml:space="preserve">Note: The ICAO mask was extrapolated from the last three steps to determine when the mask would intercept the -60 dB point.  A value of approximately 125 MHz was reached.  125 MHz is also the point reached when </w:t>
      </w:r>
      <w:r w:rsidRPr="002C1044">
        <w:lastRenderedPageBreak/>
        <w:t>extrapolating the mask from the -40 dB (i.e., 40 MHz) by -40 dB per decade</w:t>
      </w:r>
      <w:r w:rsidR="00F06905">
        <w:t>,</w:t>
      </w:r>
      <w:r w:rsidR="003A657B">
        <w:t xml:space="preserve"> </w:t>
      </w:r>
      <w:r>
        <w:t>which is the design objective for the 60 dBpp systems reflected in Table 3 in ECC REC (02) 05) [i.9]</w:t>
      </w:r>
      <w:r w:rsidRPr="002C1044">
        <w:t xml:space="preserve">  until the spurious limit is reached.</w:t>
      </w:r>
      <w:r>
        <w:t xml:space="preserve"> This is also reflected in </w:t>
      </w:r>
      <w:r w:rsidRPr="002C1044">
        <w:t>Figure A2.1</w:t>
      </w:r>
      <w:r>
        <w:t xml:space="preserve"> a) of ECC REC (02)05 [i.9], the Emission Mask for radars.</w:t>
      </w:r>
    </w:p>
    <w:p w14:paraId="7F71EE1B" w14:textId="26AC0475" w:rsidR="00383CDB" w:rsidRDefault="00383CDB" w:rsidP="00383CDB">
      <w:pPr>
        <w:pStyle w:val="berschrift4"/>
      </w:pPr>
      <w:bookmarkStart w:id="46" w:name="_Toc523759274"/>
      <w:r>
        <w:t>4.</w:t>
      </w:r>
      <w:r w:rsidR="009B57DC">
        <w:t>2</w:t>
      </w:r>
      <w:r>
        <w:t>.</w:t>
      </w:r>
      <w:r w:rsidR="00A85C97">
        <w:t>3</w:t>
      </w:r>
      <w:r>
        <w:t>.3</w:t>
      </w:r>
      <w:r>
        <w:tab/>
        <w:t>Conformance</w:t>
      </w:r>
      <w:bookmarkEnd w:id="46"/>
    </w:p>
    <w:p w14:paraId="346EA8BD" w14:textId="27A128F3" w:rsidR="00C5121C" w:rsidRDefault="00C5121C" w:rsidP="00C5121C">
      <w:r w:rsidRPr="0038206E">
        <w:t xml:space="preserve">The conformance tests shall be as defined in clause </w:t>
      </w:r>
      <w:r>
        <w:t>5.</w:t>
      </w:r>
      <w:r w:rsidR="00477AB6">
        <w:t>4.</w:t>
      </w:r>
      <w:r w:rsidR="00CC4435">
        <w:t>3</w:t>
      </w:r>
      <w:r w:rsidRPr="0038206E">
        <w:t>.</w:t>
      </w:r>
      <w:r w:rsidRPr="004C1077">
        <w:t xml:space="preserve"> </w:t>
      </w:r>
    </w:p>
    <w:p w14:paraId="24865E78" w14:textId="5C7798C5" w:rsidR="007F650C" w:rsidRPr="00ED3063" w:rsidRDefault="007F650C" w:rsidP="007F650C">
      <w:pPr>
        <w:pStyle w:val="berschrift3"/>
      </w:pPr>
      <w:bookmarkStart w:id="47" w:name="_Toc523759275"/>
      <w:r w:rsidRPr="00120503">
        <w:t>4.</w:t>
      </w:r>
      <w:r w:rsidR="009B57DC" w:rsidRPr="00120503">
        <w:t>2</w:t>
      </w:r>
      <w:r w:rsidRPr="00120503">
        <w:t>.</w:t>
      </w:r>
      <w:r w:rsidR="006C40C7" w:rsidRPr="00120503">
        <w:t>4</w:t>
      </w:r>
      <w:r w:rsidRPr="00120503">
        <w:tab/>
        <w:t>Residua</w:t>
      </w:r>
      <w:bookmarkStart w:id="48" w:name="_Toc473302820"/>
      <w:bookmarkStart w:id="49" w:name="_Ref477437552"/>
      <w:r w:rsidRPr="00120503">
        <w:t>l Power Output</w:t>
      </w:r>
      <w:bookmarkEnd w:id="47"/>
      <w:bookmarkEnd w:id="48"/>
      <w:bookmarkEnd w:id="49"/>
    </w:p>
    <w:p w14:paraId="51E2EED8" w14:textId="14F211D4" w:rsidR="007F650C" w:rsidRPr="0066020D" w:rsidRDefault="007F650C" w:rsidP="007F650C">
      <w:pPr>
        <w:pStyle w:val="berschrift4"/>
      </w:pPr>
      <w:bookmarkStart w:id="50" w:name="_Toc473302821"/>
      <w:bookmarkStart w:id="51" w:name="_Toc523759276"/>
      <w:r>
        <w:t>4.</w:t>
      </w:r>
      <w:r w:rsidR="009B57DC">
        <w:t>2</w:t>
      </w:r>
      <w:r>
        <w:t>.</w:t>
      </w:r>
      <w:r w:rsidR="006C40C7">
        <w:t>4</w:t>
      </w:r>
      <w:r>
        <w:t>.1</w:t>
      </w:r>
      <w:r>
        <w:tab/>
      </w:r>
      <w:r w:rsidRPr="0066020D">
        <w:t>Description</w:t>
      </w:r>
      <w:bookmarkEnd w:id="50"/>
      <w:bookmarkEnd w:id="51"/>
    </w:p>
    <w:p w14:paraId="09F1B8BA" w14:textId="1768EAB4" w:rsidR="007F650C" w:rsidRDefault="007F650C" w:rsidP="007F650C">
      <w:pPr>
        <w:spacing w:after="0"/>
      </w:pPr>
      <w:r>
        <w:t xml:space="preserve">The residual power output is the power output when </w:t>
      </w:r>
      <w:r w:rsidR="0095261E">
        <w:t xml:space="preserve">not in </w:t>
      </w:r>
      <w:r w:rsidR="00F45041">
        <w:t>the active state</w:t>
      </w:r>
      <w:r w:rsidR="0095261E">
        <w:t xml:space="preserve"> (i.e. between transmissions)</w:t>
      </w:r>
    </w:p>
    <w:p w14:paraId="19486C66" w14:textId="6F28FC9C" w:rsidR="007F650C" w:rsidRPr="00ED3063" w:rsidRDefault="007F650C" w:rsidP="007F650C">
      <w:pPr>
        <w:pStyle w:val="berschrift4"/>
      </w:pPr>
      <w:bookmarkStart w:id="52" w:name="_Toc473302822"/>
      <w:bookmarkStart w:id="53" w:name="_Toc523759277"/>
      <w:r>
        <w:t>4.</w:t>
      </w:r>
      <w:r w:rsidR="009B57DC">
        <w:t>2</w:t>
      </w:r>
      <w:r>
        <w:t>.</w:t>
      </w:r>
      <w:r w:rsidR="006C40C7">
        <w:t>4</w:t>
      </w:r>
      <w:r>
        <w:t>.2</w:t>
      </w:r>
      <w:r>
        <w:tab/>
      </w:r>
      <w:r w:rsidRPr="00ED3063">
        <w:t>Limits</w:t>
      </w:r>
      <w:bookmarkEnd w:id="52"/>
      <w:bookmarkEnd w:id="53"/>
    </w:p>
    <w:p w14:paraId="56C11AF2" w14:textId="11D590A5" w:rsidR="00D51B29" w:rsidRDefault="007F650C" w:rsidP="00B752B0">
      <w:r>
        <w:t xml:space="preserve">The </w:t>
      </w:r>
      <w:r>
        <w:rPr>
          <w:lang w:val="en-US"/>
        </w:rPr>
        <w:t>residual</w:t>
      </w:r>
      <w:r>
        <w:t xml:space="preserve"> power output</w:t>
      </w:r>
      <w:r w:rsidR="0095261E">
        <w:t xml:space="preserve"> </w:t>
      </w:r>
      <w:r w:rsidR="0095261E" w:rsidRPr="00A928C1">
        <w:t xml:space="preserve">shall be not greater than -47dBm above 1GHz and -57dBm </w:t>
      </w:r>
      <w:r w:rsidR="00B04954">
        <w:t xml:space="preserve">at and </w:t>
      </w:r>
      <w:r w:rsidR="0095261E" w:rsidRPr="00A928C1">
        <w:t>below 1GHz as specified in Table 2</w:t>
      </w:r>
      <w:r w:rsidR="0095261E">
        <w:t xml:space="preserve">.1 </w:t>
      </w:r>
      <w:r w:rsidR="0095261E" w:rsidRPr="00A928C1">
        <w:t>of REC 74 (01) [3</w:t>
      </w:r>
      <w:r w:rsidR="007F05AD">
        <w:t>]</w:t>
      </w:r>
      <w:r w:rsidR="00D51B29">
        <w:t>.</w:t>
      </w:r>
      <w:r w:rsidR="0095261E" w:rsidRPr="00A928C1">
        <w:t>]</w:t>
      </w:r>
      <w:r w:rsidR="00B04954">
        <w:t>.</w:t>
      </w:r>
    </w:p>
    <w:p w14:paraId="6654AC23" w14:textId="6A4F6596" w:rsidR="007F650C" w:rsidRDefault="007F650C" w:rsidP="007F650C">
      <w:pPr>
        <w:pStyle w:val="berschrift4"/>
      </w:pPr>
      <w:bookmarkStart w:id="54" w:name="_Toc473302823"/>
      <w:bookmarkStart w:id="55" w:name="_Toc319919653"/>
      <w:bookmarkStart w:id="56" w:name="_Toc320007113"/>
      <w:bookmarkStart w:id="57" w:name="_Toc523759278"/>
      <w:r>
        <w:t>4.</w:t>
      </w:r>
      <w:r w:rsidR="009B57DC">
        <w:t>2</w:t>
      </w:r>
      <w:r>
        <w:t>.</w:t>
      </w:r>
      <w:r w:rsidR="006C40C7">
        <w:t>4</w:t>
      </w:r>
      <w:r>
        <w:t>.3</w:t>
      </w:r>
      <w:r>
        <w:tab/>
        <w:t>Conformance</w:t>
      </w:r>
      <w:bookmarkEnd w:id="54"/>
      <w:bookmarkEnd w:id="57"/>
    </w:p>
    <w:p w14:paraId="595C9F0B" w14:textId="29D4A33C" w:rsidR="007F650C" w:rsidRDefault="007F650C" w:rsidP="007F650C">
      <w:r w:rsidRPr="0038206E">
        <w:t xml:space="preserve">The conformance tests for this requirement shall be as defined in clause </w:t>
      </w:r>
      <w:r>
        <w:t>5.4.</w:t>
      </w:r>
      <w:r w:rsidR="00F57893">
        <w:t>5</w:t>
      </w:r>
      <w:r w:rsidRPr="0038206E">
        <w:t>.</w:t>
      </w:r>
      <w:r w:rsidRPr="004C1077">
        <w:t xml:space="preserve"> </w:t>
      </w:r>
    </w:p>
    <w:bookmarkEnd w:id="55"/>
    <w:bookmarkEnd w:id="56"/>
    <w:p w14:paraId="6B1C6E82" w14:textId="400FF7B3" w:rsidR="0095680A" w:rsidRDefault="0095680A" w:rsidP="0095680A"/>
    <w:p w14:paraId="1DB48414" w14:textId="5A08E2DD" w:rsidR="005E1D72" w:rsidRDefault="005E1D72" w:rsidP="005E1D72">
      <w:pPr>
        <w:pStyle w:val="berschrift3"/>
      </w:pPr>
      <w:bookmarkStart w:id="58" w:name="_Toc523759279"/>
      <w:r>
        <w:t>4.2.5</w:t>
      </w:r>
      <w:r>
        <w:tab/>
      </w:r>
      <w:r w:rsidR="00C07A2D">
        <w:t xml:space="preserve">Transmitter </w:t>
      </w:r>
      <w:r>
        <w:t>Spurious emissions</w:t>
      </w:r>
      <w:bookmarkEnd w:id="58"/>
    </w:p>
    <w:p w14:paraId="313BC2C4" w14:textId="77777777" w:rsidR="005E1D72" w:rsidRDefault="005E1D72" w:rsidP="005E1D72">
      <w:pPr>
        <w:pStyle w:val="berschrift4"/>
      </w:pPr>
      <w:bookmarkStart w:id="59" w:name="_Toc523759280"/>
      <w:r>
        <w:t>4.2.5.1</w:t>
      </w:r>
      <w:r>
        <w:tab/>
        <w:t>Description</w:t>
      </w:r>
      <w:bookmarkEnd w:id="59"/>
    </w:p>
    <w:p w14:paraId="5CABA853" w14:textId="77777777" w:rsidR="005E1D72" w:rsidRPr="00B23FDE" w:rsidRDefault="005E1D72" w:rsidP="005E1D72">
      <w:r>
        <w:t>For active transmitters, the spurious domain is all frequencies apart from the operating channel and the Out of Band domain.</w:t>
      </w:r>
    </w:p>
    <w:p w14:paraId="40657129" w14:textId="77777777" w:rsidR="005E1D72" w:rsidRDefault="005E1D72" w:rsidP="005E1D72">
      <w:pPr>
        <w:pStyle w:val="berschrift4"/>
      </w:pPr>
      <w:bookmarkStart w:id="60" w:name="_Toc523759281"/>
      <w:r>
        <w:t>4.2.5.2</w:t>
      </w:r>
      <w:r>
        <w:tab/>
        <w:t>Limits</w:t>
      </w:r>
      <w:bookmarkEnd w:id="60"/>
    </w:p>
    <w:p w14:paraId="0EB31926" w14:textId="46126E78" w:rsidR="005E1D72" w:rsidRDefault="005E1D72" w:rsidP="005E1D72">
      <w:r>
        <w:t xml:space="preserve">The power of any unwanted emission in the spurious domain shall </w:t>
      </w:r>
      <w:r w:rsidR="00071E96">
        <w:t>be not exceed</w:t>
      </w:r>
      <w:r w:rsidR="00071E96" w:rsidRPr="00A928C1">
        <w:t xml:space="preserve"> -</w:t>
      </w:r>
      <w:r w:rsidR="00071E96">
        <w:t>30</w:t>
      </w:r>
      <w:r w:rsidR="00071E96" w:rsidRPr="00A928C1">
        <w:t>dBm above 1GHz and -</w:t>
      </w:r>
      <w:r w:rsidR="00071E96">
        <w:t>36</w:t>
      </w:r>
      <w:r w:rsidR="00071E96" w:rsidRPr="00A928C1">
        <w:t xml:space="preserve">dBm </w:t>
      </w:r>
      <w:r w:rsidR="00071E96">
        <w:t xml:space="preserve">at and </w:t>
      </w:r>
      <w:r w:rsidR="00071E96" w:rsidRPr="00A928C1">
        <w:t xml:space="preserve">below 1GHz as specified </w:t>
      </w:r>
      <w:r>
        <w:t xml:space="preserve">defined in Table 2.1 of  </w:t>
      </w:r>
      <w:r w:rsidR="00B04954">
        <w:t xml:space="preserve">Annex 2 of </w:t>
      </w:r>
      <w:r>
        <w:t xml:space="preserve">REC </w:t>
      </w:r>
      <w:r w:rsidR="00120503">
        <w:t>74 (01) [3</w:t>
      </w:r>
      <w:r w:rsidR="00071E96">
        <w:t>].</w:t>
      </w:r>
    </w:p>
    <w:p w14:paraId="27C4A29D" w14:textId="785D1C34" w:rsidR="005E1D72" w:rsidRPr="00A928C1" w:rsidRDefault="005E1D72" w:rsidP="00071E96">
      <w:pPr>
        <w:ind w:left="283"/>
      </w:pPr>
      <w:r>
        <w:t>Note: The spurious emissions requirement is more stringent than the recommendation in clause 3.1.2.11.3.1. of ICAO Annex 10 [1].</w:t>
      </w:r>
    </w:p>
    <w:p w14:paraId="3D9F181C" w14:textId="77777777" w:rsidR="005E1D72" w:rsidRDefault="005E1D72" w:rsidP="005E1D72">
      <w:pPr>
        <w:pStyle w:val="berschrift4"/>
      </w:pPr>
      <w:bookmarkStart w:id="61" w:name="_Toc523759282"/>
      <w:r>
        <w:t>4.2.5.3</w:t>
      </w:r>
      <w:r>
        <w:tab/>
        <w:t>Conformance</w:t>
      </w:r>
      <w:bookmarkEnd w:id="61"/>
    </w:p>
    <w:p w14:paraId="1B6CB10E" w14:textId="77777777" w:rsidR="005E1D72" w:rsidRPr="00B23FDE" w:rsidRDefault="005E1D72" w:rsidP="005E1D72">
      <w:r>
        <w:t>The conformance tests for this requirement shall be as defined in clause 5.6.1.</w:t>
      </w:r>
    </w:p>
    <w:p w14:paraId="3F9E69E4" w14:textId="2E71890B" w:rsidR="005E1D72" w:rsidRDefault="005E1D72" w:rsidP="0095680A"/>
    <w:p w14:paraId="54A33C71" w14:textId="77777777" w:rsidR="005E1D72" w:rsidRDefault="005E1D72" w:rsidP="0095680A"/>
    <w:p w14:paraId="47FD8536" w14:textId="31B3989C" w:rsidR="0095680A" w:rsidRDefault="0095680A" w:rsidP="0095680A">
      <w:pPr>
        <w:pStyle w:val="berschrift2"/>
      </w:pPr>
      <w:bookmarkStart w:id="62" w:name="_Toc523759283"/>
      <w:r>
        <w:t>4.</w:t>
      </w:r>
      <w:r w:rsidR="009B57DC">
        <w:t>3</w:t>
      </w:r>
      <w:r>
        <w:tab/>
        <w:t>Receiver requirements</w:t>
      </w:r>
      <w:bookmarkEnd w:id="62"/>
    </w:p>
    <w:p w14:paraId="63EC3378" w14:textId="06626DDA" w:rsidR="0095680A" w:rsidRDefault="0095680A" w:rsidP="0095680A">
      <w:pPr>
        <w:pStyle w:val="berschrift3"/>
      </w:pPr>
      <w:bookmarkStart w:id="63" w:name="_Ref474247776"/>
      <w:bookmarkStart w:id="64" w:name="_Toc523759284"/>
      <w:r>
        <w:t>4.</w:t>
      </w:r>
      <w:r w:rsidR="009B57DC">
        <w:t>3</w:t>
      </w:r>
      <w:r>
        <w:t>.1</w:t>
      </w:r>
      <w:r>
        <w:tab/>
      </w:r>
      <w:r w:rsidR="00DF0B1A">
        <w:t>Sensitivity variation over the o</w:t>
      </w:r>
      <w:r>
        <w:t xml:space="preserve">perating </w:t>
      </w:r>
      <w:r w:rsidR="007E68EA">
        <w:t>f</w:t>
      </w:r>
      <w:r>
        <w:t xml:space="preserve">requency </w:t>
      </w:r>
      <w:r w:rsidR="007E68EA">
        <w:t>r</w:t>
      </w:r>
      <w:r>
        <w:t>ange</w:t>
      </w:r>
      <w:bookmarkEnd w:id="63"/>
      <w:bookmarkEnd w:id="64"/>
    </w:p>
    <w:p w14:paraId="777F6E0A" w14:textId="1F133B9F" w:rsidR="0095680A" w:rsidRDefault="0095680A" w:rsidP="0095680A">
      <w:pPr>
        <w:pStyle w:val="berschrift4"/>
      </w:pPr>
      <w:bookmarkStart w:id="65" w:name="_Toc523759285"/>
      <w:r>
        <w:t>4.</w:t>
      </w:r>
      <w:r w:rsidR="009B57DC">
        <w:t>3</w:t>
      </w:r>
      <w:r>
        <w:t>.1.1</w:t>
      </w:r>
      <w:r>
        <w:tab/>
        <w:t>Description</w:t>
      </w:r>
      <w:bookmarkEnd w:id="65"/>
    </w:p>
    <w:p w14:paraId="6EAD619A" w14:textId="77777777" w:rsidR="0095680A" w:rsidRDefault="0095680A" w:rsidP="0095680A">
      <w:r>
        <w:t xml:space="preserve">The operating frequency range is the frequency range around the nominal operating frequency over which reception of signals can be achieved. </w:t>
      </w:r>
    </w:p>
    <w:p w14:paraId="0C864769" w14:textId="54D619FA" w:rsidR="0095680A" w:rsidRDefault="0095680A" w:rsidP="0095680A">
      <w:pPr>
        <w:pStyle w:val="berschrift4"/>
      </w:pPr>
      <w:bookmarkStart w:id="66" w:name="_Toc523759286"/>
      <w:r>
        <w:t>4.</w:t>
      </w:r>
      <w:r w:rsidR="009B57DC">
        <w:t>3</w:t>
      </w:r>
      <w:r>
        <w:t>.1.2</w:t>
      </w:r>
      <w:r>
        <w:tab/>
        <w:t>Limits</w:t>
      </w:r>
      <w:bookmarkEnd w:id="66"/>
    </w:p>
    <w:p w14:paraId="700A30DF" w14:textId="32058D6C" w:rsidR="0095680A" w:rsidRDefault="00B84EF1" w:rsidP="00340C35">
      <w:r>
        <w:t>The sensitivity shall not degrade by more than 3 dB as the incoming signal is offset over</w:t>
      </w:r>
      <w:r w:rsidR="00340C35">
        <w:t xml:space="preserve"> the frequency range</w:t>
      </w:r>
      <w:r w:rsidR="0095680A">
        <w:t xml:space="preserve"> +/- 1 MHz.</w:t>
      </w:r>
    </w:p>
    <w:p w14:paraId="5201CAF4" w14:textId="72C32DCE" w:rsidR="0095680A" w:rsidRDefault="0095680A" w:rsidP="0095680A">
      <w:pPr>
        <w:pStyle w:val="berschrift4"/>
      </w:pPr>
      <w:bookmarkStart w:id="67" w:name="_Toc523759287"/>
      <w:r>
        <w:lastRenderedPageBreak/>
        <w:t>4.</w:t>
      </w:r>
      <w:r w:rsidR="009B57DC">
        <w:t>3.</w:t>
      </w:r>
      <w:r>
        <w:t>1.3</w:t>
      </w:r>
      <w:r>
        <w:tab/>
        <w:t>Conformance</w:t>
      </w:r>
      <w:bookmarkEnd w:id="67"/>
    </w:p>
    <w:p w14:paraId="29D3DADE" w14:textId="1B82A147" w:rsidR="0095680A" w:rsidRDefault="0095680A" w:rsidP="0095680A">
      <w:r>
        <w:t>The conformance tests shall be as defined in clause 5.</w:t>
      </w:r>
      <w:r w:rsidR="00477AB6">
        <w:t>5.1</w:t>
      </w:r>
      <w:r>
        <w:t xml:space="preserve"> </w:t>
      </w:r>
    </w:p>
    <w:p w14:paraId="3F804386" w14:textId="44C132A5" w:rsidR="0095680A" w:rsidRDefault="0095680A" w:rsidP="0095680A">
      <w:pPr>
        <w:pStyle w:val="berschrift3"/>
      </w:pPr>
      <w:bookmarkStart w:id="68" w:name="_Ref474247794"/>
      <w:bookmarkStart w:id="69" w:name="_Toc523759288"/>
      <w:r>
        <w:t>4.</w:t>
      </w:r>
      <w:r w:rsidR="009B57DC">
        <w:t>3.</w:t>
      </w:r>
      <w:r>
        <w:t>2</w:t>
      </w:r>
      <w:r>
        <w:tab/>
      </w:r>
      <w:r w:rsidR="00A255A3">
        <w:t xml:space="preserve">RF </w:t>
      </w:r>
      <w:r>
        <w:t xml:space="preserve">selectivity and </w:t>
      </w:r>
      <w:r w:rsidR="000D4131">
        <w:t>s</w:t>
      </w:r>
      <w:r>
        <w:t>purious responses</w:t>
      </w:r>
      <w:bookmarkEnd w:id="68"/>
      <w:bookmarkEnd w:id="69"/>
      <w:r>
        <w:t xml:space="preserve"> </w:t>
      </w:r>
    </w:p>
    <w:p w14:paraId="36AB5375" w14:textId="42C0B2B1" w:rsidR="0095680A" w:rsidRDefault="0095680A" w:rsidP="0095680A">
      <w:pPr>
        <w:pStyle w:val="berschrift4"/>
      </w:pPr>
      <w:bookmarkStart w:id="70" w:name="_Toc523759289"/>
      <w:r>
        <w:t>4.</w:t>
      </w:r>
      <w:r w:rsidR="009B57DC">
        <w:t>3.</w:t>
      </w:r>
      <w:r>
        <w:t>2.1</w:t>
      </w:r>
      <w:r>
        <w:tab/>
        <w:t>Description</w:t>
      </w:r>
      <w:bookmarkEnd w:id="70"/>
    </w:p>
    <w:p w14:paraId="2D9BB6E7" w14:textId="0B1B3D95" w:rsidR="003D4C0B" w:rsidRDefault="00A255A3" w:rsidP="0095680A">
      <w:r w:rsidRPr="00906B56">
        <w:t>RF</w:t>
      </w:r>
      <w:r w:rsidR="0095680A" w:rsidRPr="00906B56">
        <w:t xml:space="preserve"> selectivity and </w:t>
      </w:r>
      <w:r w:rsidR="000D4131" w:rsidRPr="00906B56">
        <w:t>s</w:t>
      </w:r>
      <w:r w:rsidR="0095680A" w:rsidRPr="00906B56">
        <w:t>purious</w:t>
      </w:r>
      <w:r w:rsidR="0095680A">
        <w:t xml:space="preserve"> response rejection are the ability of the EUT to avoid erroneous reception of signals from outside the desired frequency band.  </w:t>
      </w:r>
    </w:p>
    <w:p w14:paraId="65AD78EF" w14:textId="0A91B0A3" w:rsidR="0095680A" w:rsidRDefault="0095680A" w:rsidP="0095680A">
      <w:r>
        <w:t>Limits are evaluated assuming the signal is constructed as a valid Mode S waveform except that the frequency is altered.  Although the 1090 MHz IFF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multilateration performance</w:t>
      </w:r>
      <w:r w:rsidR="00C27CD7">
        <w:t>.</w:t>
      </w:r>
      <w:r>
        <w:t xml:space="preserve"> </w:t>
      </w:r>
    </w:p>
    <w:p w14:paraId="23E6C4EA" w14:textId="78743B35" w:rsidR="0095680A" w:rsidRDefault="0095680A" w:rsidP="00B45ECC">
      <w:pPr>
        <w:pStyle w:val="berschrift4"/>
      </w:pPr>
      <w:bookmarkStart w:id="71" w:name="_Toc523759290"/>
      <w:r>
        <w:t>4.</w:t>
      </w:r>
      <w:r w:rsidR="009B57DC">
        <w:t>3</w:t>
      </w:r>
      <w:r>
        <w:t>.2.2</w:t>
      </w:r>
      <w:r>
        <w:tab/>
        <w:t>Limits</w:t>
      </w:r>
      <w:bookmarkEnd w:id="71"/>
    </w:p>
    <w:p w14:paraId="258213F5" w14:textId="50150102" w:rsidR="00071E96" w:rsidRDefault="00071E96" w:rsidP="0095680A">
      <w:r>
        <w:t xml:space="preserve">The EUT shall reject spurious signals such that the signal level of a vaild message must be increased by at least the value given for the frequency offset in Table 1 before the signal is received with a probability of 90%. </w:t>
      </w:r>
    </w:p>
    <w:p w14:paraId="75AFEE8E" w14:textId="441A975D" w:rsidR="00127C89" w:rsidRDefault="000F6745" w:rsidP="002C1044">
      <w:pPr>
        <w:ind w:left="283"/>
      </w:pPr>
      <w:r>
        <w:t>Note</w:t>
      </w:r>
      <w:r w:rsidR="00127C89">
        <w:t>: The limit</w:t>
      </w:r>
      <w:r w:rsidR="00A47F4C">
        <w:t>s</w:t>
      </w:r>
      <w:r w:rsidR="00127C89">
        <w:t xml:space="preserve"> </w:t>
      </w:r>
      <w:r w:rsidR="00A47F4C">
        <w:t>were</w:t>
      </w:r>
      <w:r w:rsidR="00127C89">
        <w:t xml:space="preserve"> derived from </w:t>
      </w:r>
      <w:r w:rsidR="00340ECE">
        <w:t xml:space="preserve">receiver out-of band rejection characteristics that are used within the industry </w:t>
      </w:r>
      <w:r w:rsidR="006B62F6">
        <w:t>for receivers that are used for both ADS-B and multilateration.</w:t>
      </w:r>
    </w:p>
    <w:p w14:paraId="470E7A14" w14:textId="65638BA8" w:rsidR="0071272A" w:rsidRDefault="0071272A" w:rsidP="0071272A">
      <w:pPr>
        <w:pStyle w:val="Beschriftung"/>
        <w:keepNext/>
        <w:jc w:val="center"/>
      </w:pPr>
      <w:commentRangeStart w:id="72"/>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986560">
        <w:rPr>
          <w:noProof/>
        </w:rPr>
        <w:t>1</w:t>
      </w:r>
      <w:r w:rsidR="00C53CC8">
        <w:rPr>
          <w:noProof/>
        </w:rPr>
        <w:fldChar w:fldCharType="end"/>
      </w:r>
      <w:r w:rsidR="008356A9">
        <w:rPr>
          <w:noProof/>
        </w:rPr>
        <w:t xml:space="preserve"> </w:t>
      </w:r>
      <w:r>
        <w:t>-</w:t>
      </w:r>
      <w:r w:rsidR="008356A9">
        <w:t xml:space="preserve"> </w:t>
      </w:r>
      <w:r>
        <w:t>minimum input level for messages from outside the desired frequency band</w:t>
      </w:r>
    </w:p>
    <w:tbl>
      <w:tblPr>
        <w:tblStyle w:val="Tabellenraster"/>
        <w:tblW w:w="0" w:type="auto"/>
        <w:jc w:val="center"/>
        <w:tblLook w:val="0420" w:firstRow="1" w:lastRow="0" w:firstColumn="0" w:lastColumn="0" w:noHBand="0" w:noVBand="1"/>
      </w:tblPr>
      <w:tblGrid>
        <w:gridCol w:w="2310"/>
        <w:gridCol w:w="5538"/>
      </w:tblGrid>
      <w:tr w:rsidR="0095680A" w:rsidRPr="0007723E" w14:paraId="7C71EA34" w14:textId="77777777" w:rsidTr="00927F75">
        <w:trPr>
          <w:jc w:val="center"/>
        </w:trPr>
        <w:tc>
          <w:tcPr>
            <w:tcW w:w="2310" w:type="dxa"/>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tcPr>
          <w:p w14:paraId="1219A23E" w14:textId="7744044E" w:rsidR="0095680A" w:rsidRPr="0007723E" w:rsidRDefault="0095680A" w:rsidP="00D749F2">
            <w:pPr>
              <w:keepNext/>
              <w:jc w:val="center"/>
              <w:rPr>
                <w:b/>
                <w:bCs/>
                <w:i/>
                <w:iCs/>
                <w:lang w:val="en-US"/>
              </w:rPr>
            </w:pPr>
            <w:r w:rsidRPr="00D749F2">
              <w:rPr>
                <w:b/>
                <w:bCs/>
                <w:i/>
                <w:iCs/>
                <w:color w:val="ED7D31" w:themeColor="accent2"/>
                <w:lang w:val="en-US"/>
              </w:rPr>
              <w:t>Minimum Input Level Above Receiver Sensitivity (dB)</w:t>
            </w:r>
            <w:r w:rsidR="00D749F2" w:rsidRPr="00D749F2">
              <w:rPr>
                <w:b/>
                <w:bCs/>
                <w:i/>
                <w:iCs/>
                <w:color w:val="ED7D31" w:themeColor="accent2"/>
                <w:lang w:val="en-US"/>
              </w:rPr>
              <w:t xml:space="preserve"> as specified in section 4.3.6.</w:t>
            </w:r>
          </w:p>
        </w:tc>
      </w:tr>
      <w:tr w:rsidR="0095680A" w:rsidRPr="0007723E" w14:paraId="5E9974BE" w14:textId="77777777" w:rsidTr="00D749F2">
        <w:trPr>
          <w:jc w:val="center"/>
        </w:trPr>
        <w:tc>
          <w:tcPr>
            <w:tcW w:w="2310" w:type="dxa"/>
          </w:tcPr>
          <w:p w14:paraId="3932CA3F" w14:textId="77777777" w:rsidR="0095680A" w:rsidRPr="0007723E" w:rsidRDefault="0095680A" w:rsidP="005E00C4">
            <w:pPr>
              <w:jc w:val="center"/>
              <w:rPr>
                <w:lang w:val="en-US"/>
              </w:rPr>
            </w:pPr>
            <w:r w:rsidRPr="0007723E">
              <w:rPr>
                <w:lang w:val="en-US"/>
              </w:rPr>
              <w:t>+/- 12.5</w:t>
            </w:r>
          </w:p>
        </w:tc>
        <w:tc>
          <w:tcPr>
            <w:tcW w:w="5538" w:type="dxa"/>
            <w:shd w:val="clear" w:color="auto" w:fill="FFC000" w:themeFill="accent4"/>
          </w:tcPr>
          <w:p w14:paraId="6C85A861" w14:textId="11541969" w:rsidR="0095680A" w:rsidRPr="0007723E" w:rsidRDefault="0095680A" w:rsidP="005E00C4">
            <w:pPr>
              <w:jc w:val="center"/>
              <w:rPr>
                <w:lang w:val="en-US"/>
              </w:rPr>
            </w:pPr>
            <w:r w:rsidRPr="0007723E">
              <w:rPr>
                <w:lang w:val="en-US"/>
              </w:rPr>
              <w:t>&gt;=3</w:t>
            </w:r>
            <w:r w:rsidR="00D749F2">
              <w:rPr>
                <w:lang w:val="en-US"/>
              </w:rPr>
              <w:t xml:space="preserve"> (= -</w:t>
            </w:r>
            <w:commentRangeStart w:id="73"/>
            <w:r w:rsidR="00D749F2">
              <w:rPr>
                <w:lang w:val="en-US"/>
              </w:rPr>
              <w:t>69dBm</w:t>
            </w:r>
            <w:commentRangeEnd w:id="73"/>
            <w:r w:rsidR="00D749F2">
              <w:rPr>
                <w:rStyle w:val="Kommentarzeichen"/>
              </w:rPr>
              <w:commentReference w:id="73"/>
            </w:r>
            <w:r w:rsidR="00D749F2">
              <w:rPr>
                <w:lang w:val="en-US"/>
              </w:rPr>
              <w:t>)</w:t>
            </w:r>
          </w:p>
        </w:tc>
      </w:tr>
      <w:tr w:rsidR="0095680A" w:rsidRPr="0007723E" w14:paraId="65C45D25" w14:textId="77777777" w:rsidTr="00D749F2">
        <w:trPr>
          <w:jc w:val="center"/>
        </w:trPr>
        <w:tc>
          <w:tcPr>
            <w:tcW w:w="2310" w:type="dxa"/>
          </w:tcPr>
          <w:p w14:paraId="40207F41" w14:textId="77777777" w:rsidR="0095680A" w:rsidRPr="0007723E" w:rsidRDefault="0095680A" w:rsidP="005E00C4">
            <w:pPr>
              <w:jc w:val="center"/>
              <w:rPr>
                <w:lang w:val="en-US"/>
              </w:rPr>
            </w:pPr>
            <w:r w:rsidRPr="0007723E">
              <w:rPr>
                <w:lang w:val="en-US"/>
              </w:rPr>
              <w:t>+/- 19</w:t>
            </w:r>
          </w:p>
        </w:tc>
        <w:tc>
          <w:tcPr>
            <w:tcW w:w="5538" w:type="dxa"/>
            <w:shd w:val="clear" w:color="auto" w:fill="FFC000" w:themeFill="accent4"/>
          </w:tcPr>
          <w:p w14:paraId="39BEBF79" w14:textId="2353E424" w:rsidR="0095680A" w:rsidRPr="0007723E" w:rsidRDefault="0095680A" w:rsidP="00D749F2">
            <w:pPr>
              <w:jc w:val="center"/>
              <w:rPr>
                <w:lang w:val="en-US"/>
              </w:rPr>
            </w:pPr>
            <w:r w:rsidRPr="0007723E">
              <w:rPr>
                <w:lang w:val="en-US"/>
              </w:rPr>
              <w:t>&gt;= 20</w:t>
            </w:r>
            <w:r w:rsidR="00D749F2">
              <w:rPr>
                <w:lang w:val="en-US"/>
              </w:rPr>
              <w:t xml:space="preserve"> (= -52dBm)</w:t>
            </w:r>
          </w:p>
        </w:tc>
      </w:tr>
      <w:tr w:rsidR="0095680A" w:rsidRPr="0007723E" w14:paraId="26A79120" w14:textId="77777777" w:rsidTr="00D749F2">
        <w:trPr>
          <w:jc w:val="center"/>
        </w:trPr>
        <w:tc>
          <w:tcPr>
            <w:tcW w:w="2310" w:type="dxa"/>
          </w:tcPr>
          <w:p w14:paraId="39364CA1" w14:textId="77777777" w:rsidR="0095680A" w:rsidRPr="0007723E" w:rsidRDefault="0095680A" w:rsidP="005E00C4">
            <w:pPr>
              <w:jc w:val="center"/>
              <w:rPr>
                <w:lang w:val="en-US"/>
              </w:rPr>
            </w:pPr>
            <w:r w:rsidRPr="0007723E">
              <w:rPr>
                <w:lang w:val="en-US"/>
              </w:rPr>
              <w:t>+/- 29</w:t>
            </w:r>
          </w:p>
        </w:tc>
        <w:tc>
          <w:tcPr>
            <w:tcW w:w="5538" w:type="dxa"/>
            <w:shd w:val="clear" w:color="auto" w:fill="FFC000" w:themeFill="accent4"/>
          </w:tcPr>
          <w:p w14:paraId="73267D73" w14:textId="6463F3BF" w:rsidR="0095680A" w:rsidRPr="0007723E" w:rsidRDefault="0095680A" w:rsidP="00D749F2">
            <w:pPr>
              <w:jc w:val="center"/>
              <w:rPr>
                <w:lang w:val="en-US"/>
              </w:rPr>
            </w:pPr>
            <w:r w:rsidRPr="0007723E">
              <w:rPr>
                <w:lang w:val="en-US"/>
              </w:rPr>
              <w:t>&gt;= 40</w:t>
            </w:r>
            <w:r w:rsidR="00D749F2">
              <w:rPr>
                <w:lang w:val="en-US"/>
              </w:rPr>
              <w:t xml:space="preserve"> (= -32dBm)</w:t>
            </w:r>
          </w:p>
        </w:tc>
      </w:tr>
      <w:tr w:rsidR="0095680A" w:rsidRPr="0007723E" w14:paraId="41C65A8D" w14:textId="77777777" w:rsidTr="00D749F2">
        <w:trPr>
          <w:jc w:val="center"/>
        </w:trPr>
        <w:tc>
          <w:tcPr>
            <w:tcW w:w="2310" w:type="dxa"/>
          </w:tcPr>
          <w:p w14:paraId="05774548" w14:textId="77777777" w:rsidR="0095680A" w:rsidRPr="0007723E" w:rsidRDefault="0095680A" w:rsidP="005E00C4">
            <w:pPr>
              <w:jc w:val="center"/>
              <w:rPr>
                <w:lang w:val="en-US"/>
              </w:rPr>
            </w:pPr>
            <w:r w:rsidRPr="0007723E">
              <w:rPr>
                <w:lang w:val="en-US"/>
              </w:rPr>
              <w:t>+/- 46</w:t>
            </w:r>
          </w:p>
        </w:tc>
        <w:tc>
          <w:tcPr>
            <w:tcW w:w="5538" w:type="dxa"/>
            <w:shd w:val="clear" w:color="auto" w:fill="FFC000" w:themeFill="accent4"/>
          </w:tcPr>
          <w:p w14:paraId="4BA987AA" w14:textId="698AC8D7" w:rsidR="0095680A" w:rsidRPr="0007723E" w:rsidRDefault="0095680A" w:rsidP="00D749F2">
            <w:pPr>
              <w:jc w:val="center"/>
              <w:rPr>
                <w:lang w:val="en-US"/>
              </w:rPr>
            </w:pPr>
            <w:r w:rsidRPr="0007723E">
              <w:rPr>
                <w:lang w:val="en-US"/>
              </w:rPr>
              <w:t>&gt;=60</w:t>
            </w:r>
            <w:r w:rsidR="00D749F2">
              <w:rPr>
                <w:lang w:val="en-US"/>
              </w:rPr>
              <w:t xml:space="preserve"> (= -12dBm)</w:t>
            </w:r>
          </w:p>
        </w:tc>
      </w:tr>
    </w:tbl>
    <w:commentRangeEnd w:id="72"/>
    <w:p w14:paraId="7B337E49" w14:textId="77777777" w:rsidR="00A7289E" w:rsidRDefault="00611DD0" w:rsidP="00A7289E">
      <w:pPr>
        <w:pStyle w:val="Kommentartext"/>
        <w:ind w:left="283"/>
      </w:pPr>
      <w:r>
        <w:rPr>
          <w:rStyle w:val="Kommentarzeichen"/>
        </w:rPr>
        <w:commentReference w:id="72"/>
      </w:r>
    </w:p>
    <w:p w14:paraId="20605974" w14:textId="558EF234" w:rsidR="0095680A" w:rsidRDefault="00A7289E" w:rsidP="00A7289E">
      <w:pPr>
        <w:pStyle w:val="Kommentartext"/>
        <w:ind w:left="283"/>
      </w:pPr>
      <w:r>
        <w:t>Example: Given the EUT receives a valid signal at 1090 MHz with 90% Pd at a level of -80 dBm.  A similar signal offset by 22 MHz would need to be injected at least 20 dB higher (i.e., &gt;= -60 dBm) before the same 90% Pd was achieved.  This shows that the receiver has at least 20 dB of rejection at the 22 MHz frequency offset.</w:t>
      </w:r>
    </w:p>
    <w:p w14:paraId="2B548A16" w14:textId="39A1926C" w:rsidR="0095680A" w:rsidRDefault="0095680A" w:rsidP="0095680A">
      <w:pPr>
        <w:pStyle w:val="berschrift4"/>
      </w:pPr>
      <w:bookmarkStart w:id="74" w:name="_Toc523759291"/>
      <w:r>
        <w:t>4.</w:t>
      </w:r>
      <w:r w:rsidR="009B57DC">
        <w:t>3</w:t>
      </w:r>
      <w:r>
        <w:t>.2.3</w:t>
      </w:r>
      <w:r>
        <w:tab/>
        <w:t>Conformance</w:t>
      </w:r>
      <w:bookmarkEnd w:id="74"/>
    </w:p>
    <w:p w14:paraId="65424AC0" w14:textId="28700EC2" w:rsidR="0095680A" w:rsidRDefault="0095680A" w:rsidP="0095680A">
      <w:r>
        <w:t>The conformance tests for this requirement shall be as defined in clause 5.</w:t>
      </w:r>
      <w:r w:rsidR="00477AB6">
        <w:t>5.2</w:t>
      </w:r>
      <w:r>
        <w:t xml:space="preserve">. </w:t>
      </w:r>
    </w:p>
    <w:p w14:paraId="6E58B5DD" w14:textId="77777777" w:rsidR="0095680A" w:rsidRDefault="0095680A" w:rsidP="0095680A"/>
    <w:p w14:paraId="3B3AA302" w14:textId="1C49E384" w:rsidR="0095680A" w:rsidRDefault="0095680A" w:rsidP="0095680A">
      <w:pPr>
        <w:pStyle w:val="berschrift3"/>
      </w:pPr>
      <w:bookmarkStart w:id="75" w:name="_Ref474247900"/>
      <w:bookmarkStart w:id="76" w:name="_Toc523759292"/>
      <w:r>
        <w:t>4.</w:t>
      </w:r>
      <w:r w:rsidR="009B57DC">
        <w:t>3</w:t>
      </w:r>
      <w:r>
        <w:t>.3</w:t>
      </w:r>
      <w:r>
        <w:tab/>
        <w:t>Inter-modulation response rejection</w:t>
      </w:r>
      <w:bookmarkEnd w:id="75"/>
      <w:bookmarkEnd w:id="76"/>
    </w:p>
    <w:p w14:paraId="538C55D9" w14:textId="51F9E72E" w:rsidR="0095680A" w:rsidRDefault="0095680A" w:rsidP="0095680A">
      <w:pPr>
        <w:pStyle w:val="berschrift4"/>
      </w:pPr>
      <w:bookmarkStart w:id="77" w:name="_Toc523759293"/>
      <w:r>
        <w:t>4.</w:t>
      </w:r>
      <w:r w:rsidR="009B57DC">
        <w:t>3</w:t>
      </w:r>
      <w:r>
        <w:t>.3.1</w:t>
      </w:r>
      <w:r>
        <w:tab/>
        <w:t>Description</w:t>
      </w:r>
      <w:bookmarkEnd w:id="77"/>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3A7EB2D6" w:rsidR="0095680A" w:rsidRDefault="0095680A" w:rsidP="0095680A">
      <w:pPr>
        <w:pStyle w:val="berschrift4"/>
      </w:pPr>
      <w:bookmarkStart w:id="78" w:name="_Toc523759294"/>
      <w:r>
        <w:t>4.</w:t>
      </w:r>
      <w:r w:rsidR="009B57DC">
        <w:t>3</w:t>
      </w:r>
      <w:r>
        <w:t>.3.2</w:t>
      </w:r>
      <w:r>
        <w:tab/>
        <w:t>Limits</w:t>
      </w:r>
      <w:bookmarkEnd w:id="78"/>
    </w:p>
    <w:p w14:paraId="37D3128C" w14:textId="4032B95F"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12 dB or more below the level of the wanted signal.</w:t>
      </w:r>
    </w:p>
    <w:p w14:paraId="7506113F" w14:textId="32814F3F" w:rsidR="00594304" w:rsidRDefault="000F6745" w:rsidP="002C1044">
      <w:pPr>
        <w:ind w:firstLine="283"/>
      </w:pPr>
      <w:r>
        <w:t>Note</w:t>
      </w:r>
      <w:r w:rsidR="00594304">
        <w:t>: Those limits are derived from the spectrum limits of the transmitter.</w:t>
      </w:r>
    </w:p>
    <w:p w14:paraId="377B6212" w14:textId="619E2B01" w:rsidR="0095680A" w:rsidRDefault="0095680A" w:rsidP="0095680A">
      <w:pPr>
        <w:pStyle w:val="berschrift4"/>
      </w:pPr>
      <w:bookmarkStart w:id="79" w:name="_Toc523759295"/>
      <w:r>
        <w:lastRenderedPageBreak/>
        <w:t>4.</w:t>
      </w:r>
      <w:r w:rsidR="009B57DC">
        <w:t>3</w:t>
      </w:r>
      <w:r>
        <w:t>.3.3</w:t>
      </w:r>
      <w:r>
        <w:tab/>
        <w:t>Conformance</w:t>
      </w:r>
      <w:bookmarkEnd w:id="79"/>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32883427" w:rsidR="0095680A" w:rsidRDefault="0095680A" w:rsidP="0095680A">
      <w:pPr>
        <w:pStyle w:val="berschrift3"/>
      </w:pPr>
      <w:bookmarkStart w:id="80" w:name="_Ref474247916"/>
      <w:bookmarkStart w:id="81" w:name="_Toc523759296"/>
      <w:r>
        <w:t>4.</w:t>
      </w:r>
      <w:r w:rsidR="009B57DC">
        <w:t>3</w:t>
      </w:r>
      <w:r>
        <w:t>.4</w:t>
      </w:r>
      <w:r>
        <w:tab/>
        <w:t>Co-channel rejection</w:t>
      </w:r>
      <w:bookmarkEnd w:id="80"/>
      <w:bookmarkEnd w:id="81"/>
      <w:r>
        <w:t xml:space="preserve"> </w:t>
      </w:r>
    </w:p>
    <w:p w14:paraId="53850638" w14:textId="0D82F112" w:rsidR="0095680A" w:rsidRDefault="0095680A" w:rsidP="0095680A">
      <w:pPr>
        <w:pStyle w:val="berschrift4"/>
      </w:pPr>
      <w:bookmarkStart w:id="82" w:name="_Toc523759297"/>
      <w:r>
        <w:t>4.</w:t>
      </w:r>
      <w:r w:rsidR="009B57DC">
        <w:t>3</w:t>
      </w:r>
      <w:r>
        <w:t>.4.1</w:t>
      </w:r>
      <w:r>
        <w:tab/>
        <w:t>Description</w:t>
      </w:r>
      <w:bookmarkEnd w:id="82"/>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7CB78238" w:rsidR="0095680A" w:rsidRDefault="0095680A" w:rsidP="0095680A">
      <w:pPr>
        <w:pStyle w:val="berschrift4"/>
      </w:pPr>
      <w:bookmarkStart w:id="83" w:name="_Toc523759298"/>
      <w:r>
        <w:t>4.</w:t>
      </w:r>
      <w:r w:rsidR="009B57DC">
        <w:t>3</w:t>
      </w:r>
      <w:r>
        <w:t>.4.2</w:t>
      </w:r>
      <w:r>
        <w:tab/>
        <w:t>Limits</w:t>
      </w:r>
      <w:bookmarkEnd w:id="83"/>
    </w:p>
    <w:p w14:paraId="4D757EAD" w14:textId="25EB14A4" w:rsidR="0095680A" w:rsidRDefault="0095680A" w:rsidP="0095680A">
      <w:r>
        <w:t>The unwanted signal shall not reduce the rate of correctly received and decoded wanted Mode S signal</w:t>
      </w:r>
      <w:r w:rsidR="00A2444B">
        <w:t>s</w:t>
      </w:r>
      <w:r>
        <w:t xml:space="preserve"> by more than 5</w:t>
      </w:r>
      <w:r w:rsidR="00A7289E">
        <w:t xml:space="preserve"> percentage points</w:t>
      </w:r>
      <w:r>
        <w:t>.</w:t>
      </w:r>
    </w:p>
    <w:p w14:paraId="4C17BFE6" w14:textId="602E7F0D" w:rsidR="0095680A" w:rsidRDefault="0095680A" w:rsidP="0095680A">
      <w:pPr>
        <w:pStyle w:val="berschrift4"/>
      </w:pPr>
      <w:bookmarkStart w:id="84" w:name="_Toc523759299"/>
      <w:r>
        <w:t>4.</w:t>
      </w:r>
      <w:r w:rsidR="009B57DC">
        <w:t>3</w:t>
      </w:r>
      <w:r>
        <w:t>.4.3</w:t>
      </w:r>
      <w:r>
        <w:tab/>
        <w:t>Conformance</w:t>
      </w:r>
      <w:bookmarkEnd w:id="84"/>
    </w:p>
    <w:p w14:paraId="4629CB79" w14:textId="5E60EC99" w:rsidR="0095680A" w:rsidRDefault="0095680A" w:rsidP="0095680A">
      <w:r>
        <w:t>The conformance tests for this requirement shall be as defined in clause 5.</w:t>
      </w:r>
      <w:r w:rsidR="00477AB6">
        <w:t>5.4</w:t>
      </w:r>
      <w:r>
        <w:t xml:space="preserve">. </w:t>
      </w:r>
    </w:p>
    <w:p w14:paraId="4C6FB088" w14:textId="353E49CF" w:rsidR="0095680A" w:rsidRDefault="0095680A" w:rsidP="0095680A">
      <w:pPr>
        <w:pStyle w:val="berschrift3"/>
      </w:pPr>
      <w:bookmarkStart w:id="85" w:name="_Ref474247954"/>
      <w:bookmarkStart w:id="86" w:name="_Toc523759300"/>
      <w:r>
        <w:t>4.</w:t>
      </w:r>
      <w:r w:rsidR="009B57DC">
        <w:t>3</w:t>
      </w:r>
      <w:r>
        <w:t>.5</w:t>
      </w:r>
      <w:r>
        <w:tab/>
        <w:t>Blocking</w:t>
      </w:r>
      <w:bookmarkEnd w:id="85"/>
      <w:bookmarkEnd w:id="86"/>
      <w:r>
        <w:t xml:space="preserve"> </w:t>
      </w:r>
    </w:p>
    <w:p w14:paraId="73D4277F" w14:textId="6654BF4F" w:rsidR="0095680A" w:rsidRDefault="0095680A" w:rsidP="0095680A">
      <w:pPr>
        <w:pStyle w:val="berschrift4"/>
      </w:pPr>
      <w:bookmarkStart w:id="87" w:name="_Toc523759301"/>
      <w:r>
        <w:t>4.</w:t>
      </w:r>
      <w:r w:rsidR="009B57DC">
        <w:t>3</w:t>
      </w:r>
      <w:r>
        <w:t>.5.1</w:t>
      </w:r>
      <w:r>
        <w:tab/>
        <w:t>Description</w:t>
      </w:r>
      <w:bookmarkEnd w:id="87"/>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331CB094" w:rsidR="0095680A" w:rsidRDefault="0095680A" w:rsidP="0095680A">
      <w:pPr>
        <w:pStyle w:val="berschrift4"/>
      </w:pPr>
      <w:bookmarkStart w:id="88" w:name="_Toc523759302"/>
      <w:r>
        <w:t>4.</w:t>
      </w:r>
      <w:r w:rsidR="009B57DC">
        <w:t>3</w:t>
      </w:r>
      <w:r>
        <w:t>.5.2</w:t>
      </w:r>
      <w:r>
        <w:tab/>
        <w:t>Limits</w:t>
      </w:r>
      <w:bookmarkEnd w:id="88"/>
    </w:p>
    <w:p w14:paraId="316774C2" w14:textId="673E3E73" w:rsidR="0006160B" w:rsidRDefault="0095680A" w:rsidP="0095680A">
      <w:r>
        <w:t>The rate of correctly received and decoded wanted Mode S signal</w:t>
      </w:r>
      <w:r w:rsidR="003B3325">
        <w:t>s</w:t>
      </w:r>
      <w:r>
        <w:t xml:space="preserve"> shall be reduced by no more than 5</w:t>
      </w:r>
      <w:r w:rsidR="00A7289E">
        <w:t xml:space="preserve"> percentage points</w:t>
      </w:r>
      <w:r>
        <w:t xml:space="preserve"> in the presence of unwanted signals specified in Table </w:t>
      </w:r>
      <w:r w:rsidR="0071272A">
        <w:t>2</w:t>
      </w:r>
      <w:r>
        <w:t>.</w:t>
      </w:r>
    </w:p>
    <w:p w14:paraId="5D1E7C7B" w14:textId="6B41E6D4" w:rsidR="0071272A" w:rsidRDefault="0071272A" w:rsidP="0071272A">
      <w:pPr>
        <w:pStyle w:val="Beschriftung"/>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986560">
        <w:rPr>
          <w:noProof/>
        </w:rPr>
        <w:t>2</w:t>
      </w:r>
      <w:r w:rsidR="00C53CC8">
        <w:rPr>
          <w:noProof/>
        </w:rPr>
        <w:fldChar w:fldCharType="end"/>
      </w:r>
      <w:r w:rsidR="008356A9">
        <w:rPr>
          <w:noProof/>
        </w:rPr>
        <w:t xml:space="preserve"> </w:t>
      </w:r>
      <w:r>
        <w:t>-</w:t>
      </w:r>
      <w:r w:rsidR="008356A9">
        <w:t xml:space="preserve"> </w:t>
      </w:r>
      <w:r>
        <w:t>unwanted signal levels</w:t>
      </w:r>
    </w:p>
    <w:tbl>
      <w:tblPr>
        <w:tblStyle w:val="Tabellenraster"/>
        <w:tblW w:w="7069" w:type="dxa"/>
        <w:jc w:val="center"/>
        <w:tblLook w:val="01E0" w:firstRow="1" w:lastRow="1" w:firstColumn="1" w:lastColumn="1" w:noHBand="0" w:noVBand="0"/>
      </w:tblPr>
      <w:tblGrid>
        <w:gridCol w:w="2015"/>
        <w:gridCol w:w="5054"/>
      </w:tblGrid>
      <w:tr w:rsidR="0095680A" w:rsidRPr="00B23864" w14:paraId="70E6350D" w14:textId="77777777" w:rsidTr="00A255A3">
        <w:trPr>
          <w:jc w:val="center"/>
        </w:trPr>
        <w:tc>
          <w:tcPr>
            <w:tcW w:w="2015" w:type="dxa"/>
          </w:tcPr>
          <w:p w14:paraId="32E3F8ED" w14:textId="77777777" w:rsidR="0095680A" w:rsidRPr="00B23864" w:rsidRDefault="0095680A" w:rsidP="005E00C4">
            <w:pPr>
              <w:pStyle w:val="TAH"/>
            </w:pPr>
            <w:r>
              <w:t>Frequency</w:t>
            </w:r>
          </w:p>
        </w:tc>
        <w:tc>
          <w:tcPr>
            <w:tcW w:w="5054" w:type="dxa"/>
          </w:tcPr>
          <w:p w14:paraId="6ED15CE8" w14:textId="12803A49" w:rsidR="0095680A" w:rsidRPr="00B23864" w:rsidRDefault="0095680A" w:rsidP="005E00C4">
            <w:pPr>
              <w:pStyle w:val="TAH"/>
            </w:pPr>
            <w:r>
              <w:t>Level</w:t>
            </w:r>
          </w:p>
        </w:tc>
      </w:tr>
      <w:tr w:rsidR="0095680A" w:rsidRPr="00B23864" w14:paraId="6FF30A42" w14:textId="77777777" w:rsidTr="00A255A3">
        <w:trPr>
          <w:jc w:val="center"/>
        </w:trPr>
        <w:tc>
          <w:tcPr>
            <w:tcW w:w="2015" w:type="dxa"/>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tcPr>
          <w:p w14:paraId="4BA765A3" w14:textId="30AA5454"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A255A3">
        <w:trPr>
          <w:jc w:val="center"/>
        </w:trPr>
        <w:tc>
          <w:tcPr>
            <w:tcW w:w="2015" w:type="dxa"/>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tcPr>
          <w:p w14:paraId="22042960" w14:textId="6BC770E7" w:rsidR="0095680A" w:rsidRPr="00B23864" w:rsidRDefault="0095680A" w:rsidP="005E00C4">
            <w:pPr>
              <w:pStyle w:val="TAL"/>
            </w:pPr>
            <w:r>
              <w:t>2</w:t>
            </w:r>
            <w:r w:rsidRPr="00CF6883">
              <w:t>0 dB above the level of the wanted signal</w:t>
            </w:r>
          </w:p>
        </w:tc>
      </w:tr>
    </w:tbl>
    <w:p w14:paraId="1B0A93C4" w14:textId="7189240C" w:rsidR="009C06CA" w:rsidRPr="004A3483" w:rsidRDefault="009C06CA" w:rsidP="0095680A">
      <w:pPr>
        <w:pStyle w:val="berschrift4"/>
        <w:rPr>
          <w:rFonts w:ascii="Times New Roman" w:hAnsi="Times New Roman"/>
          <w:sz w:val="20"/>
        </w:rPr>
      </w:pPr>
    </w:p>
    <w:p w14:paraId="543E598A" w14:textId="11C32BAF" w:rsidR="0095680A" w:rsidRDefault="0095680A" w:rsidP="0095680A">
      <w:pPr>
        <w:pStyle w:val="berschrift4"/>
      </w:pPr>
      <w:bookmarkStart w:id="89" w:name="_Toc523759303"/>
      <w:r>
        <w:t>4.</w:t>
      </w:r>
      <w:r w:rsidR="009B57DC">
        <w:t>3</w:t>
      </w:r>
      <w:r>
        <w:t>.5.3</w:t>
      </w:r>
      <w:r>
        <w:tab/>
        <w:t>Conformance</w:t>
      </w:r>
      <w:bookmarkEnd w:id="89"/>
    </w:p>
    <w:p w14:paraId="76FDD999" w14:textId="17EA27F5" w:rsidR="0095680A" w:rsidRDefault="0095680A" w:rsidP="0095680A">
      <w:r>
        <w:t>The conformance tests for this requirement shall be as defined in clause 5.</w:t>
      </w:r>
      <w:r w:rsidR="00477AB6">
        <w:t>5.5</w:t>
      </w:r>
      <w:r>
        <w:t xml:space="preserve">. </w:t>
      </w:r>
    </w:p>
    <w:p w14:paraId="2DB7D038" w14:textId="77777777" w:rsidR="0095680A" w:rsidRDefault="0095680A" w:rsidP="0095680A"/>
    <w:p w14:paraId="0391B3F4" w14:textId="0D02B516" w:rsidR="0095680A" w:rsidRDefault="0095680A" w:rsidP="0095680A">
      <w:pPr>
        <w:pStyle w:val="berschrift3"/>
      </w:pPr>
      <w:bookmarkStart w:id="90" w:name="_Ref474247979"/>
      <w:bookmarkStart w:id="91" w:name="_Toc523759304"/>
      <w:r>
        <w:t>4.</w:t>
      </w:r>
      <w:r w:rsidR="009B57DC">
        <w:t>3</w:t>
      </w:r>
      <w:r>
        <w:t>.6</w:t>
      </w:r>
      <w:r>
        <w:tab/>
      </w:r>
      <w:bookmarkEnd w:id="90"/>
      <w:r w:rsidR="0077619E">
        <w:t>Sensitivity</w:t>
      </w:r>
      <w:bookmarkEnd w:id="91"/>
      <w:r w:rsidR="0077619E">
        <w:t xml:space="preserve"> </w:t>
      </w:r>
    </w:p>
    <w:p w14:paraId="07B14460" w14:textId="39997BF9" w:rsidR="0095680A" w:rsidRDefault="0095680A" w:rsidP="0095680A">
      <w:pPr>
        <w:pStyle w:val="berschrift4"/>
      </w:pPr>
      <w:bookmarkStart w:id="92" w:name="_Toc523759305"/>
      <w:r>
        <w:t>4.</w:t>
      </w:r>
      <w:r w:rsidR="009B57DC">
        <w:t>3</w:t>
      </w:r>
      <w:r>
        <w:t>.6.1</w:t>
      </w:r>
      <w:r>
        <w:tab/>
        <w:t>Description</w:t>
      </w:r>
      <w:bookmarkEnd w:id="92"/>
    </w:p>
    <w:p w14:paraId="159012BF" w14:textId="25B31159" w:rsidR="00BE7575" w:rsidRDefault="00BE7575" w:rsidP="008E6A83">
      <w:pPr>
        <w:overflowPunct/>
        <w:spacing w:after="0"/>
        <w:textAlignment w:val="auto"/>
        <w:rPr>
          <w:lang w:eastAsia="en-GB"/>
        </w:rPr>
      </w:pPr>
      <w:r>
        <w:rPr>
          <w:lang w:eastAsia="en-GB"/>
        </w:rPr>
        <w:t>The receiver sensitivity is the ability to receive a wanted signal at low input signal levels while providing a pre-determined level of performance.</w:t>
      </w:r>
    </w:p>
    <w:p w14:paraId="211E7345" w14:textId="5035D134" w:rsidR="0095680A" w:rsidRDefault="0095680A" w:rsidP="0095680A">
      <w:pPr>
        <w:pStyle w:val="berschrift4"/>
      </w:pPr>
      <w:bookmarkStart w:id="93" w:name="_Toc523759306"/>
      <w:r>
        <w:t>4.</w:t>
      </w:r>
      <w:r w:rsidR="009B57DC">
        <w:t>3</w:t>
      </w:r>
      <w:r>
        <w:t>.6.2</w:t>
      </w:r>
      <w:r>
        <w:tab/>
        <w:t>Limits</w:t>
      </w:r>
      <w:bookmarkEnd w:id="93"/>
    </w:p>
    <w:p w14:paraId="24BB3707" w14:textId="77777777" w:rsidR="00BC01F0" w:rsidRDefault="0095680A" w:rsidP="0095680A">
      <w:r>
        <w:t xml:space="preserve">Receivers shall operate </w:t>
      </w:r>
      <w:r w:rsidR="00342415">
        <w:t xml:space="preserve">for signals with a </w:t>
      </w:r>
      <w:r>
        <w:t xml:space="preserve">carrier frequency of 1090 MHz with a PD </w:t>
      </w:r>
      <w:r w:rsidR="004A1AB1">
        <w:t xml:space="preserve">of not less than </w:t>
      </w:r>
      <w:r>
        <w:t>90%</w:t>
      </w:r>
      <w:r w:rsidR="00342415">
        <w:t xml:space="preserve"> at a desired signal level of -72dBm.  </w:t>
      </w:r>
    </w:p>
    <w:p w14:paraId="2838F0F0" w14:textId="7D71EB58" w:rsidR="0095680A" w:rsidRDefault="000F6745" w:rsidP="002C1044">
      <w:pPr>
        <w:ind w:left="283"/>
      </w:pPr>
      <w:r>
        <w:t>Note</w:t>
      </w:r>
      <w:r w:rsidR="00342415">
        <w:t xml:space="preserve">: </w:t>
      </w:r>
      <w:r w:rsidR="00BC01F0">
        <w:t>T</w:t>
      </w:r>
      <w:r w:rsidR="00342415">
        <w:t>his number is re</w:t>
      </w:r>
      <w:r w:rsidR="00BC01F0">
        <w:t>f</w:t>
      </w:r>
      <w:r w:rsidR="00342415">
        <w:t>lectin</w:t>
      </w:r>
      <w:r w:rsidR="00EC1467">
        <w:t>g</w:t>
      </w:r>
      <w:r w:rsidR="00BC01F0">
        <w:t xml:space="preserve"> a number for surveillance</w:t>
      </w:r>
      <w:r w:rsidR="00342415">
        <w:t xml:space="preserve"> systems in order t</w:t>
      </w:r>
      <w:r w:rsidR="00BC01F0">
        <w:t>o</w:t>
      </w:r>
      <w:r w:rsidR="00342415">
        <w:t xml:space="preserve"> support the requ</w:t>
      </w:r>
      <w:r w:rsidR="00BC01F0">
        <w:t>i</w:t>
      </w:r>
      <w:r w:rsidR="00342415">
        <w:t>rements for P</w:t>
      </w:r>
      <w:r w:rsidR="00BC01F0">
        <w:t xml:space="preserve">robability of </w:t>
      </w:r>
      <w:r w:rsidR="00342415">
        <w:t>T</w:t>
      </w:r>
      <w:r w:rsidR="00BC01F0">
        <w:t xml:space="preserve">arget </w:t>
      </w:r>
      <w:r w:rsidR="00342415">
        <w:t>R</w:t>
      </w:r>
      <w:r w:rsidR="00BC01F0">
        <w:t>eports</w:t>
      </w:r>
      <w:r w:rsidR="00342415">
        <w:t xml:space="preserve"> in ED-117A</w:t>
      </w:r>
      <w:r w:rsidR="007F05AD">
        <w:t xml:space="preserve"> [2]</w:t>
      </w:r>
      <w:r w:rsidR="00342415">
        <w:t>.</w:t>
      </w:r>
    </w:p>
    <w:p w14:paraId="2B7FFCFB" w14:textId="2F730259" w:rsidR="0095680A" w:rsidRDefault="0095680A" w:rsidP="0095680A">
      <w:pPr>
        <w:pStyle w:val="berschrift4"/>
      </w:pPr>
      <w:bookmarkStart w:id="94" w:name="_Toc523759307"/>
      <w:r>
        <w:lastRenderedPageBreak/>
        <w:t>4.</w:t>
      </w:r>
      <w:r w:rsidR="009B57DC">
        <w:t>3</w:t>
      </w:r>
      <w:r>
        <w:t>.6.3</w:t>
      </w:r>
      <w:r>
        <w:tab/>
        <w:t>Conformance</w:t>
      </w:r>
      <w:bookmarkEnd w:id="94"/>
    </w:p>
    <w:p w14:paraId="14756D1C" w14:textId="235DCE19" w:rsidR="000D4131" w:rsidRDefault="000D4131" w:rsidP="000D4131">
      <w:r>
        <w:t>The conformance tests for this requirement shall be as defined in clause 5.</w:t>
      </w:r>
      <w:r w:rsidR="00477AB6">
        <w:t>5.</w:t>
      </w:r>
      <w:r w:rsidR="006C40C7">
        <w:t>1</w:t>
      </w:r>
      <w:r>
        <w:t xml:space="preserve">. </w:t>
      </w:r>
    </w:p>
    <w:p w14:paraId="60B86148" w14:textId="7677317B" w:rsidR="005952BE" w:rsidRDefault="005952BE" w:rsidP="000D4131"/>
    <w:p w14:paraId="74621C0D" w14:textId="08DAB4D9" w:rsidR="005952BE" w:rsidRDefault="007518A7" w:rsidP="005952BE">
      <w:pPr>
        <w:pStyle w:val="berschrift3"/>
      </w:pPr>
      <w:bookmarkStart w:id="95" w:name="_Toc523759308"/>
      <w:r>
        <w:t>4.3.7</w:t>
      </w:r>
      <w:r>
        <w:tab/>
      </w:r>
      <w:r w:rsidR="001034F5">
        <w:t xml:space="preserve">Receiver </w:t>
      </w:r>
      <w:r w:rsidR="005952BE">
        <w:t>Spurious emissions</w:t>
      </w:r>
      <w:bookmarkEnd w:id="95"/>
    </w:p>
    <w:p w14:paraId="72DB1149" w14:textId="77777777" w:rsidR="005952BE" w:rsidRDefault="005952BE" w:rsidP="005952BE">
      <w:pPr>
        <w:pStyle w:val="berschrift4"/>
      </w:pPr>
      <w:bookmarkStart w:id="96" w:name="_Toc523759309"/>
      <w:r>
        <w:t>4.3.7.1</w:t>
      </w:r>
      <w:r>
        <w:tab/>
        <w:t>Description</w:t>
      </w:r>
      <w:bookmarkEnd w:id="96"/>
    </w:p>
    <w:p w14:paraId="59331361" w14:textId="77777777" w:rsidR="005952BE" w:rsidRPr="00A928C1" w:rsidRDefault="005952BE" w:rsidP="005952BE">
      <w:r>
        <w:t xml:space="preserve">For Receivers the spurious domain is all frequencies, as they are not supposed to transmit any signal.  </w:t>
      </w:r>
    </w:p>
    <w:p w14:paraId="177B65CE" w14:textId="77777777" w:rsidR="005952BE" w:rsidRDefault="005952BE" w:rsidP="005952BE">
      <w:pPr>
        <w:pStyle w:val="berschrift4"/>
      </w:pPr>
      <w:bookmarkStart w:id="97" w:name="_Toc523759310"/>
      <w:r>
        <w:t>4.3.7.2</w:t>
      </w:r>
      <w:r>
        <w:tab/>
        <w:t>Limits</w:t>
      </w:r>
      <w:bookmarkEnd w:id="97"/>
    </w:p>
    <w:p w14:paraId="0C22FE05" w14:textId="039BC60D" w:rsidR="00B853F2" w:rsidRPr="00A928C1" w:rsidRDefault="00A7289E" w:rsidP="005952BE">
      <w:r>
        <w:t>The power of any unwanted emission in the spurious domain shall be not exceed</w:t>
      </w:r>
      <w:r w:rsidRPr="00A928C1">
        <w:t xml:space="preserve"> -</w:t>
      </w:r>
      <w:r>
        <w:t>47</w:t>
      </w:r>
      <w:r w:rsidRPr="00A928C1">
        <w:t>dBm above 1GHz and -</w:t>
      </w:r>
      <w:r>
        <w:t>57</w:t>
      </w:r>
      <w:r w:rsidRPr="00A928C1">
        <w:t xml:space="preserve">dBm </w:t>
      </w:r>
      <w:r>
        <w:t xml:space="preserve">at and </w:t>
      </w:r>
      <w:r w:rsidRPr="00A928C1">
        <w:t xml:space="preserve">below 1GHz as specified </w:t>
      </w:r>
      <w:r>
        <w:t>defined in Table 2.1 of  Annex 2 of REC 74 (01) [3].</w:t>
      </w:r>
    </w:p>
    <w:p w14:paraId="5603861F" w14:textId="77777777" w:rsidR="005952BE" w:rsidRDefault="005952BE" w:rsidP="005952BE">
      <w:pPr>
        <w:pStyle w:val="berschrift4"/>
      </w:pPr>
      <w:bookmarkStart w:id="98" w:name="_Toc523759311"/>
      <w:r>
        <w:t>4.3.7.3</w:t>
      </w:r>
      <w:r>
        <w:tab/>
        <w:t>Conformance</w:t>
      </w:r>
      <w:bookmarkEnd w:id="98"/>
    </w:p>
    <w:p w14:paraId="4558CCA8" w14:textId="29489A37" w:rsidR="005952BE" w:rsidRDefault="005952BE" w:rsidP="000D4131">
      <w:r>
        <w:t>The conformance tests for this requirement shall be as defined in clause 5.6.1.</w:t>
      </w:r>
    </w:p>
    <w:p w14:paraId="25C39EFA" w14:textId="42CB3D22"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berschrift1"/>
      </w:pPr>
      <w:bookmarkStart w:id="99" w:name="_Toc523759312"/>
      <w:r>
        <w:lastRenderedPageBreak/>
        <w:t>5</w:t>
      </w:r>
      <w:r w:rsidR="00856DD3" w:rsidRPr="00BB7870">
        <w:tab/>
        <w:t>Testing for compliance with technical requirements</w:t>
      </w:r>
      <w:bookmarkEnd w:id="99"/>
    </w:p>
    <w:p w14:paraId="694A294A" w14:textId="77777777" w:rsidR="00200411" w:rsidRPr="000C596E" w:rsidRDefault="00200411" w:rsidP="00200411">
      <w:pPr>
        <w:pStyle w:val="berschrift2"/>
      </w:pPr>
      <w:r w:rsidRPr="00BB7870">
        <w:fldChar w:fldCharType="begin"/>
      </w:r>
      <w:r w:rsidRPr="00BB7870">
        <w:fldChar w:fldCharType="end"/>
      </w:r>
      <w:bookmarkStart w:id="100" w:name="_Toc467053107"/>
      <w:bookmarkStart w:id="101" w:name="_Toc487461016"/>
      <w:bookmarkStart w:id="102" w:name="_Toc487461152"/>
      <w:bookmarkStart w:id="103" w:name="_Toc487463966"/>
      <w:bookmarkStart w:id="104" w:name="_Toc487528076"/>
      <w:bookmarkStart w:id="105" w:name="_Toc523759313"/>
      <w:r>
        <w:t>5</w:t>
      </w:r>
      <w:r w:rsidRPr="00BB7870">
        <w:t>.1</w:t>
      </w:r>
      <w:r w:rsidRPr="00BB7870">
        <w:tab/>
        <w:t>Environmental conditions for testing</w:t>
      </w:r>
      <w:bookmarkEnd w:id="105"/>
      <w:r>
        <w:t xml:space="preserve"> </w:t>
      </w:r>
      <w:bookmarkEnd w:id="100"/>
      <w:bookmarkEnd w:id="101"/>
      <w:bookmarkEnd w:id="102"/>
      <w:bookmarkEnd w:id="103"/>
      <w:bookmarkEnd w:id="104"/>
    </w:p>
    <w:p w14:paraId="5D1EF03F" w14:textId="77777777" w:rsidR="00200411" w:rsidRPr="00BB7870" w:rsidRDefault="00200411" w:rsidP="00200411">
      <w:r w:rsidRPr="00BB7870">
        <w:t>Tests defined in the present document shall be carried out at representative points within the boundary limits of the declared operational environmental profile.</w:t>
      </w:r>
    </w:p>
    <w:p w14:paraId="06F37E1A" w14:textId="77777777" w:rsidR="00200411" w:rsidRPr="00BB7870" w:rsidRDefault="00200411" w:rsidP="00200411">
      <w:r w:rsidRPr="00BB787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33829EDA" w14:textId="75D552AC" w:rsidR="00232A72" w:rsidRDefault="00232A72" w:rsidP="00232A72">
      <w:pPr>
        <w:pStyle w:val="berschrift3"/>
        <w:numPr>
          <w:ilvl w:val="2"/>
          <w:numId w:val="0"/>
        </w:numPr>
        <w:overflowPunct/>
        <w:autoSpaceDE/>
        <w:autoSpaceDN/>
        <w:adjustRightInd/>
        <w:spacing w:before="200" w:after="0" w:line="276" w:lineRule="auto"/>
        <w:ind w:left="720" w:hanging="720"/>
        <w:jc w:val="both"/>
        <w:textAlignment w:val="auto"/>
      </w:pPr>
      <w:bookmarkStart w:id="106" w:name="_Toc523759314"/>
      <w:r>
        <w:t>5.1.</w:t>
      </w:r>
      <w:r w:rsidR="00C7120D">
        <w:t>1</w:t>
      </w:r>
      <w:r>
        <w:t xml:space="preserve"> Procedure for Tests</w:t>
      </w:r>
      <w:bookmarkEnd w:id="106"/>
    </w:p>
    <w:p w14:paraId="3514F18E" w14:textId="4FED7284" w:rsidR="00232A72" w:rsidRPr="00842F8D"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07" w:name="_Toc523759315"/>
      <w:r>
        <w:t>5.1.</w:t>
      </w:r>
      <w:r w:rsidR="00C7120D">
        <w:t>1</w:t>
      </w:r>
      <w:r>
        <w:t>.1 All Equipment</w:t>
      </w:r>
      <w:bookmarkEnd w:id="107"/>
    </w:p>
    <w:p w14:paraId="7F839EB0" w14:textId="77777777" w:rsidR="00232A72" w:rsidRDefault="00232A72" w:rsidP="00232A72">
      <w:r>
        <w:t>Before measurements are made, the equipment shall have reached thermal balance in the test chamber. The equipment shall be switched off during the temperature stabilizing period. In the case of equipment containing temperature stabilization circuits designed to operate continuously, the temperature stabilization circuits may be switched on for 15 minutes after thermal balance has been obtained, the equipment shall then meet the specified requirements. If the thermal balance is not checked by measurements, a temperature stabilizing period of at least one hour, or such period as may be decided by the testing laboratory shall be allowed. The sequence of measurements shall be chosen, and the humidity content in the test chamber shall be controlled so that excessive condensation does not occur.</w:t>
      </w:r>
    </w:p>
    <w:p w14:paraId="776BB86D" w14:textId="17C14D29" w:rsidR="00232A72" w:rsidRDefault="00232A72" w:rsidP="00232A72">
      <w:pPr>
        <w:pStyle w:val="berschrift4"/>
        <w:numPr>
          <w:ilvl w:val="3"/>
          <w:numId w:val="0"/>
        </w:numPr>
        <w:overflowPunct/>
        <w:autoSpaceDE/>
        <w:autoSpaceDN/>
        <w:adjustRightInd/>
        <w:spacing w:before="200" w:after="0" w:line="276" w:lineRule="auto"/>
        <w:ind w:left="864" w:hanging="864"/>
        <w:jc w:val="both"/>
        <w:textAlignment w:val="auto"/>
      </w:pPr>
      <w:bookmarkStart w:id="108" w:name="_Toc523759316"/>
      <w:r>
        <w:t>5.1.</w:t>
      </w:r>
      <w:r w:rsidR="00C7120D">
        <w:t>1</w:t>
      </w:r>
      <w:r>
        <w:t>.2 Equipment including Transmitters</w:t>
      </w:r>
      <w:bookmarkEnd w:id="108"/>
    </w:p>
    <w:p w14:paraId="7A8F1C6A" w14:textId="77777777" w:rsidR="00232A72" w:rsidRDefault="00232A72" w:rsidP="00232A72">
      <w:r>
        <w:t>Before tests at the upper temperature, the equipment shall be placed in the test chamber and left until thermal balance is attained. The equipment shall then be switched on in the transmit state for a period of 30 minutes after which the equipment shall meet the specified requirements.</w:t>
      </w:r>
    </w:p>
    <w:p w14:paraId="1D20C27F" w14:textId="77777777" w:rsidR="00B752B0" w:rsidRPr="000C596E" w:rsidRDefault="00B752B0" w:rsidP="00B752B0">
      <w:pPr>
        <w:pStyle w:val="berschrift2"/>
        <w:keepLines w:val="0"/>
      </w:pPr>
      <w:bookmarkStart w:id="109" w:name="_Toc482372514"/>
      <w:bookmarkStart w:id="110" w:name="_Toc523759317"/>
      <w:r>
        <w:t>5</w:t>
      </w:r>
      <w:r w:rsidRPr="00BB7870">
        <w:t>.2</w:t>
      </w:r>
      <w:r w:rsidRPr="00BB7870">
        <w:tab/>
        <w:t>Interpretation of the measurement results</w:t>
      </w:r>
      <w:bookmarkEnd w:id="109"/>
      <w:bookmarkEnd w:id="110"/>
    </w:p>
    <w:p w14:paraId="0CD24DD1" w14:textId="77777777" w:rsidR="00B752B0" w:rsidRPr="00BB7870" w:rsidRDefault="00B752B0" w:rsidP="00B752B0">
      <w:pPr>
        <w:keepNext/>
      </w:pPr>
      <w:r w:rsidRPr="00BB7870">
        <w:t>The interpretation of the results recorded in a test report for the measurements described in the present document shall be as follows:</w:t>
      </w:r>
    </w:p>
    <w:p w14:paraId="7B000FEE" w14:textId="77777777" w:rsidR="00B752B0" w:rsidRPr="00BB7870" w:rsidRDefault="00B752B0" w:rsidP="00B752B0">
      <w:pPr>
        <w:pStyle w:val="B1"/>
        <w:keepNext/>
        <w:numPr>
          <w:ilvl w:val="0"/>
          <w:numId w:val="26"/>
        </w:numPr>
      </w:pPr>
      <w:r w:rsidRPr="00BB7870">
        <w:t>the measured value related to the corresponding limit will be used to decide whether an equipment meets the requirements of the present document;</w:t>
      </w:r>
    </w:p>
    <w:p w14:paraId="4C7028D4" w14:textId="77777777" w:rsidR="00B752B0" w:rsidRPr="00BB7870" w:rsidRDefault="00B752B0" w:rsidP="00B752B0">
      <w:pPr>
        <w:pStyle w:val="B1"/>
        <w:numPr>
          <w:ilvl w:val="0"/>
          <w:numId w:val="26"/>
        </w:numPr>
      </w:pPr>
      <w:r w:rsidRPr="00BB7870">
        <w:t>the value of the measurement uncertainty for the measurement of each parameter shall be included in the test report;</w:t>
      </w:r>
    </w:p>
    <w:p w14:paraId="05DB212A" w14:textId="77777777" w:rsidR="00B752B0" w:rsidRPr="00BB7870" w:rsidRDefault="00B752B0" w:rsidP="00B752B0">
      <w:pPr>
        <w:pStyle w:val="B1"/>
        <w:numPr>
          <w:ilvl w:val="0"/>
          <w:numId w:val="26"/>
        </w:numPr>
      </w:pPr>
      <w:r w:rsidRPr="00BB7870">
        <w:t xml:space="preserve">the recorded value of the measurement uncertainty shall be, for each measurement, equal to or </w:t>
      </w:r>
      <w:r>
        <w:t>less</w:t>
      </w:r>
      <w:r w:rsidRPr="00BB7870">
        <w:t xml:space="preserve"> than the figures in table </w:t>
      </w:r>
      <w:r>
        <w:t>4</w:t>
      </w:r>
      <w:r w:rsidRPr="00BB7870">
        <w:t>.</w:t>
      </w:r>
    </w:p>
    <w:p w14:paraId="4293FB0F" w14:textId="3E47DF2B" w:rsidR="00B752B0" w:rsidRPr="00BB7870" w:rsidRDefault="00B752B0" w:rsidP="00B752B0">
      <w:r w:rsidRPr="00BB7870">
        <w:t xml:space="preserve">For the test methods, according to the present document, the measurement uncertainty figures shall be calculated and shall correspond to an expansion factor (coverage factor) k = 1,96 or k = 2 (which provide confidence levels of respectively 95 % and 95,45 % in the case where the distributions characterising the actual measurement uncertainties are normal (Gaussian)). Principles for the calculation of measurement uncertainty are contained in </w:t>
      </w:r>
      <w:r>
        <w:t>ETSI </w:t>
      </w:r>
      <w:r w:rsidRPr="00BB7870">
        <w:t>TR 100</w:t>
      </w:r>
      <w:r>
        <w:t> </w:t>
      </w:r>
      <w:r w:rsidRPr="00BB7870">
        <w:t>028</w:t>
      </w:r>
      <w:r>
        <w:t> </w:t>
      </w:r>
      <w:r w:rsidRPr="00BB7870">
        <w:t>[</w:t>
      </w:r>
      <w:r>
        <w:t>i.</w:t>
      </w:r>
      <w:r w:rsidR="000F6745">
        <w:t>7</w:t>
      </w:r>
      <w:r w:rsidRPr="00BB7870">
        <w:t xml:space="preserve">], in particular in annex D of the </w:t>
      </w:r>
      <w:r>
        <w:t xml:space="preserve">ETSI </w:t>
      </w:r>
      <w:r w:rsidRPr="00BB7870">
        <w:t>TR 100 028-2 [</w:t>
      </w:r>
      <w:r w:rsidR="000F6745">
        <w:t>i.8</w:t>
      </w:r>
      <w:r w:rsidRPr="00BB7870">
        <w:t>].</w:t>
      </w:r>
    </w:p>
    <w:p w14:paraId="42134E22" w14:textId="77777777" w:rsidR="00B752B0" w:rsidRPr="00BB7870" w:rsidRDefault="00B752B0" w:rsidP="00B752B0">
      <w:pPr>
        <w:keepNext/>
      </w:pPr>
      <w:r w:rsidRPr="00BB7870">
        <w:t xml:space="preserve">Table </w:t>
      </w:r>
      <w:r>
        <w:t>4</w:t>
      </w:r>
      <w:r w:rsidRPr="00BB7870">
        <w:t xml:space="preserve"> is based on such expansion factors.</w:t>
      </w:r>
    </w:p>
    <w:p w14:paraId="79A94677" w14:textId="77777777" w:rsidR="00B752B0" w:rsidRDefault="00B752B0" w:rsidP="00B752B0">
      <w:pPr>
        <w:pStyle w:val="Beschriftung"/>
        <w:keepNext/>
        <w:jc w:val="center"/>
      </w:pPr>
      <w:r>
        <w:t xml:space="preserve">Table </w:t>
      </w:r>
      <w:r w:rsidR="00C53CC8">
        <w:rPr>
          <w:noProof/>
        </w:rPr>
        <w:fldChar w:fldCharType="begin"/>
      </w:r>
      <w:r w:rsidR="00C53CC8">
        <w:rPr>
          <w:noProof/>
        </w:rPr>
        <w:instrText xml:space="preserve"> SEQ Table \* ARABIC </w:instrText>
      </w:r>
      <w:r w:rsidR="00C53CC8">
        <w:rPr>
          <w:noProof/>
        </w:rPr>
        <w:fldChar w:fldCharType="separate"/>
      </w:r>
      <w:r w:rsidR="00986560">
        <w:rPr>
          <w:noProof/>
        </w:rPr>
        <w:t>4</w:t>
      </w:r>
      <w:r w:rsidR="00C53CC8">
        <w:rPr>
          <w:noProof/>
        </w:rPr>
        <w:fldChar w:fldCharType="end"/>
      </w:r>
      <w:r>
        <w:t>: M</w:t>
      </w:r>
      <w:r w:rsidRPr="0058186E">
        <w:t>aximum measurement uncertainty</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B752B0" w:rsidRPr="00162248" w14:paraId="776C97D6" w14:textId="77777777" w:rsidTr="00F16BDA">
        <w:trPr>
          <w:jc w:val="center"/>
        </w:trPr>
        <w:tc>
          <w:tcPr>
            <w:tcW w:w="4592" w:type="dxa"/>
          </w:tcPr>
          <w:p w14:paraId="6E013472" w14:textId="77777777" w:rsidR="00B752B0" w:rsidRPr="00162248" w:rsidRDefault="00B752B0" w:rsidP="00F16BDA">
            <w:pPr>
              <w:pStyle w:val="TAH"/>
            </w:pPr>
            <w:r w:rsidRPr="00162248">
              <w:t>Parameter</w:t>
            </w:r>
          </w:p>
        </w:tc>
        <w:tc>
          <w:tcPr>
            <w:tcW w:w="2453" w:type="dxa"/>
          </w:tcPr>
          <w:p w14:paraId="3F45E4F0" w14:textId="77777777" w:rsidR="00B752B0" w:rsidRPr="00162248" w:rsidRDefault="00B752B0" w:rsidP="00F16BDA">
            <w:pPr>
              <w:pStyle w:val="TAH"/>
            </w:pPr>
            <w:r w:rsidRPr="00162248">
              <w:t xml:space="preserve">Uncertainty </w:t>
            </w:r>
          </w:p>
        </w:tc>
      </w:tr>
      <w:tr w:rsidR="00B752B0" w:rsidRPr="00162248" w14:paraId="208D88CB" w14:textId="77777777" w:rsidTr="00F16BDA">
        <w:trPr>
          <w:jc w:val="center"/>
        </w:trPr>
        <w:tc>
          <w:tcPr>
            <w:tcW w:w="4592" w:type="dxa"/>
          </w:tcPr>
          <w:p w14:paraId="1C09E5FB" w14:textId="77777777" w:rsidR="00B752B0" w:rsidRPr="00162248" w:rsidRDefault="00B752B0" w:rsidP="00F16BDA">
            <w:pPr>
              <w:pStyle w:val="TAL"/>
              <w:rPr>
                <w:szCs w:val="18"/>
              </w:rPr>
            </w:pPr>
            <w:r w:rsidRPr="00162248">
              <w:rPr>
                <w:szCs w:val="18"/>
              </w:rPr>
              <w:t>Blocking and desensitization</w:t>
            </w:r>
          </w:p>
        </w:tc>
        <w:tc>
          <w:tcPr>
            <w:tcW w:w="2453" w:type="dxa"/>
          </w:tcPr>
          <w:p w14:paraId="42C87DC3" w14:textId="77777777" w:rsidR="00B752B0" w:rsidRPr="00162248" w:rsidRDefault="00B752B0" w:rsidP="00F16BDA">
            <w:pPr>
              <w:pStyle w:val="TAL"/>
              <w:rPr>
                <w:szCs w:val="18"/>
              </w:rPr>
            </w:pPr>
            <w:r w:rsidRPr="00162248">
              <w:rPr>
                <w:szCs w:val="18"/>
              </w:rPr>
              <w:t>±4 dB</w:t>
            </w:r>
          </w:p>
        </w:tc>
      </w:tr>
      <w:tr w:rsidR="00B752B0" w:rsidRPr="00162248" w14:paraId="5B25697B" w14:textId="77777777" w:rsidTr="00F16BDA">
        <w:trPr>
          <w:jc w:val="center"/>
        </w:trPr>
        <w:tc>
          <w:tcPr>
            <w:tcW w:w="4592" w:type="dxa"/>
          </w:tcPr>
          <w:p w14:paraId="70C59D40" w14:textId="77777777" w:rsidR="00B752B0" w:rsidRPr="00162248" w:rsidRDefault="00B752B0" w:rsidP="00F16BDA">
            <w:pPr>
              <w:pStyle w:val="TAL"/>
              <w:rPr>
                <w:szCs w:val="18"/>
              </w:rPr>
            </w:pPr>
            <w:r>
              <w:t xml:space="preserve">Operating </w:t>
            </w:r>
            <w:r w:rsidRPr="00162248">
              <w:t>Frequency error</w:t>
            </w:r>
          </w:p>
        </w:tc>
        <w:tc>
          <w:tcPr>
            <w:tcW w:w="2453" w:type="dxa"/>
          </w:tcPr>
          <w:p w14:paraId="682E815B" w14:textId="77777777" w:rsidR="00B752B0" w:rsidRPr="00162248" w:rsidRDefault="00B752B0" w:rsidP="00F16BDA">
            <w:pPr>
              <w:pStyle w:val="TAL"/>
              <w:rPr>
                <w:szCs w:val="18"/>
              </w:rPr>
            </w:pPr>
            <w:r w:rsidRPr="00162248">
              <w:t>±</w:t>
            </w:r>
            <w:r>
              <w:t>100 Hz</w:t>
            </w:r>
          </w:p>
        </w:tc>
      </w:tr>
      <w:tr w:rsidR="00B752B0" w:rsidRPr="00162248" w14:paraId="5AB6D744" w14:textId="77777777" w:rsidTr="00F16BDA">
        <w:trPr>
          <w:jc w:val="center"/>
        </w:trPr>
        <w:tc>
          <w:tcPr>
            <w:tcW w:w="4592" w:type="dxa"/>
          </w:tcPr>
          <w:p w14:paraId="454C8354" w14:textId="77777777" w:rsidR="00B752B0" w:rsidRPr="00162248" w:rsidRDefault="00B752B0" w:rsidP="00F16BDA">
            <w:pPr>
              <w:pStyle w:val="TAL"/>
            </w:pPr>
            <w:r>
              <w:t>Peak envelope</w:t>
            </w:r>
            <w:r w:rsidRPr="00162248">
              <w:t xml:space="preserve"> power </w:t>
            </w:r>
          </w:p>
        </w:tc>
        <w:tc>
          <w:tcPr>
            <w:tcW w:w="2453" w:type="dxa"/>
          </w:tcPr>
          <w:p w14:paraId="2356F9B8" w14:textId="77777777" w:rsidR="00B752B0" w:rsidRPr="00162248" w:rsidRDefault="00B752B0" w:rsidP="00F16BDA">
            <w:pPr>
              <w:pStyle w:val="TAL"/>
            </w:pPr>
            <w:r w:rsidRPr="00162248">
              <w:t>±0,75 dB</w:t>
            </w:r>
          </w:p>
        </w:tc>
      </w:tr>
      <w:tr w:rsidR="00B752B0" w:rsidRPr="00162248" w14:paraId="68DDCFD5" w14:textId="77777777" w:rsidTr="00F16BDA">
        <w:trPr>
          <w:jc w:val="center"/>
        </w:trPr>
        <w:tc>
          <w:tcPr>
            <w:tcW w:w="4592" w:type="dxa"/>
          </w:tcPr>
          <w:p w14:paraId="336D3A39" w14:textId="77777777" w:rsidR="00B752B0" w:rsidRPr="00162248" w:rsidRDefault="00B752B0" w:rsidP="00F16BDA">
            <w:pPr>
              <w:pStyle w:val="TAL"/>
              <w:rPr>
                <w:szCs w:val="18"/>
              </w:rPr>
            </w:pPr>
            <w:r w:rsidRPr="00162248">
              <w:rPr>
                <w:szCs w:val="18"/>
              </w:rPr>
              <w:t>Receiver dynamic range</w:t>
            </w:r>
          </w:p>
        </w:tc>
        <w:tc>
          <w:tcPr>
            <w:tcW w:w="2453" w:type="dxa"/>
          </w:tcPr>
          <w:p w14:paraId="005F737A" w14:textId="77777777" w:rsidR="00B752B0" w:rsidRPr="00162248" w:rsidRDefault="00B752B0" w:rsidP="00F16BDA">
            <w:pPr>
              <w:pStyle w:val="TAL"/>
              <w:rPr>
                <w:szCs w:val="18"/>
              </w:rPr>
            </w:pPr>
            <w:r w:rsidRPr="00162248">
              <w:rPr>
                <w:szCs w:val="18"/>
              </w:rPr>
              <w:t>±2 dB</w:t>
            </w:r>
          </w:p>
        </w:tc>
      </w:tr>
      <w:tr w:rsidR="00B752B0" w:rsidRPr="00162248" w14:paraId="00DBD40A" w14:textId="77777777" w:rsidTr="00F16BDA">
        <w:trPr>
          <w:jc w:val="center"/>
        </w:trPr>
        <w:tc>
          <w:tcPr>
            <w:tcW w:w="4592" w:type="dxa"/>
          </w:tcPr>
          <w:p w14:paraId="207B0748" w14:textId="77777777" w:rsidR="00B752B0" w:rsidRPr="00162248" w:rsidRDefault="00B752B0" w:rsidP="00F16BDA">
            <w:pPr>
              <w:pStyle w:val="TAL"/>
            </w:pPr>
            <w:r w:rsidRPr="00162248">
              <w:t>Receiver sensitivity</w:t>
            </w:r>
          </w:p>
        </w:tc>
        <w:tc>
          <w:tcPr>
            <w:tcW w:w="2453" w:type="dxa"/>
          </w:tcPr>
          <w:p w14:paraId="2AD32269" w14:textId="77777777" w:rsidR="00B752B0" w:rsidRPr="00162248" w:rsidRDefault="00B752B0" w:rsidP="00F16BDA">
            <w:pPr>
              <w:pStyle w:val="TAL"/>
            </w:pPr>
            <w:r w:rsidRPr="00162248">
              <w:t>±3 dB</w:t>
            </w:r>
          </w:p>
        </w:tc>
      </w:tr>
      <w:tr w:rsidR="00B752B0" w:rsidRPr="00162248" w14:paraId="77C704D8" w14:textId="77777777" w:rsidTr="00F16BDA">
        <w:trPr>
          <w:jc w:val="center"/>
        </w:trPr>
        <w:tc>
          <w:tcPr>
            <w:tcW w:w="4592" w:type="dxa"/>
          </w:tcPr>
          <w:p w14:paraId="0C623876" w14:textId="77777777" w:rsidR="00B752B0" w:rsidRPr="00162248" w:rsidRDefault="00B752B0" w:rsidP="00F16BDA">
            <w:pPr>
              <w:pStyle w:val="TAL"/>
            </w:pPr>
            <w:r>
              <w:t xml:space="preserve">Spectrum, Residual and </w:t>
            </w:r>
            <w:r w:rsidRPr="00162248">
              <w:t>spurious emissions:</w:t>
            </w:r>
          </w:p>
          <w:p w14:paraId="2F1CBC85" w14:textId="77777777" w:rsidR="00B752B0" w:rsidRPr="00162248" w:rsidRDefault="00B752B0" w:rsidP="00F16BDA">
            <w:pPr>
              <w:pStyle w:val="TAL"/>
            </w:pPr>
            <w:r w:rsidRPr="00162248">
              <w:t>below 1 GHz</w:t>
            </w:r>
          </w:p>
          <w:p w14:paraId="7C78FB63" w14:textId="77777777" w:rsidR="00B752B0" w:rsidRPr="00162248" w:rsidRDefault="00B752B0" w:rsidP="00F16BDA">
            <w:pPr>
              <w:pStyle w:val="TAL"/>
            </w:pPr>
            <w:r>
              <w:t>above</w:t>
            </w:r>
            <w:r w:rsidRPr="00162248">
              <w:t xml:space="preserve"> 1 GHz</w:t>
            </w:r>
          </w:p>
        </w:tc>
        <w:tc>
          <w:tcPr>
            <w:tcW w:w="2453" w:type="dxa"/>
          </w:tcPr>
          <w:p w14:paraId="48510EF2" w14:textId="77777777" w:rsidR="00B752B0" w:rsidRPr="00162248" w:rsidRDefault="00B752B0" w:rsidP="00F16BDA">
            <w:pPr>
              <w:pStyle w:val="TAL"/>
            </w:pPr>
          </w:p>
          <w:p w14:paraId="68B73374" w14:textId="77777777" w:rsidR="00B752B0" w:rsidRPr="00162248" w:rsidRDefault="00B752B0" w:rsidP="00F16BDA">
            <w:pPr>
              <w:pStyle w:val="TAL"/>
            </w:pPr>
            <w:r w:rsidRPr="00162248">
              <w:t>±3 dB</w:t>
            </w:r>
          </w:p>
          <w:p w14:paraId="573DC54D" w14:textId="77777777" w:rsidR="00B752B0" w:rsidRPr="00162248" w:rsidRDefault="00B752B0" w:rsidP="00F16BDA">
            <w:pPr>
              <w:pStyle w:val="TAL"/>
            </w:pPr>
            <w:r w:rsidRPr="00162248">
              <w:t>±6 dB</w:t>
            </w:r>
          </w:p>
        </w:tc>
      </w:tr>
      <w:tr w:rsidR="00B752B0" w:rsidRPr="00162248" w14:paraId="658D8F0D" w14:textId="77777777" w:rsidTr="00F16BDA">
        <w:trPr>
          <w:jc w:val="center"/>
        </w:trPr>
        <w:tc>
          <w:tcPr>
            <w:tcW w:w="4592" w:type="dxa"/>
          </w:tcPr>
          <w:p w14:paraId="2911C58F" w14:textId="77777777" w:rsidR="00B752B0" w:rsidRPr="00162248" w:rsidRDefault="00B752B0" w:rsidP="00F16BDA">
            <w:pPr>
              <w:pStyle w:val="TAL"/>
            </w:pPr>
            <w:r w:rsidRPr="00162248">
              <w:t>Spurious response rejection</w:t>
            </w:r>
          </w:p>
        </w:tc>
        <w:tc>
          <w:tcPr>
            <w:tcW w:w="2453" w:type="dxa"/>
          </w:tcPr>
          <w:p w14:paraId="29D4D8CA" w14:textId="77777777" w:rsidR="00B752B0" w:rsidRPr="00162248" w:rsidRDefault="00B752B0" w:rsidP="00F16BDA">
            <w:pPr>
              <w:pStyle w:val="TAL"/>
            </w:pPr>
            <w:r w:rsidRPr="00162248">
              <w:t>±4 dB</w:t>
            </w:r>
          </w:p>
        </w:tc>
      </w:tr>
    </w:tbl>
    <w:p w14:paraId="02B5E57B" w14:textId="77777777" w:rsidR="00B752B0" w:rsidRDefault="00B752B0" w:rsidP="00B752B0"/>
    <w:p w14:paraId="1731478C" w14:textId="77777777" w:rsidR="00B752B0" w:rsidRDefault="00B752B0" w:rsidP="00B752B0"/>
    <w:p w14:paraId="5892919D" w14:textId="77777777" w:rsidR="00B752B0" w:rsidRDefault="00B752B0" w:rsidP="00B752B0">
      <w:pPr>
        <w:pStyle w:val="berschrift2"/>
      </w:pPr>
      <w:bookmarkStart w:id="111" w:name="_Toc482372515"/>
      <w:bookmarkStart w:id="112" w:name="_Toc523759318"/>
      <w:r>
        <w:t>5.3</w:t>
      </w:r>
      <w:r>
        <w:tab/>
        <w:t>Test and General Conditions</w:t>
      </w:r>
      <w:bookmarkEnd w:id="111"/>
      <w:bookmarkEnd w:id="112"/>
    </w:p>
    <w:p w14:paraId="09E91705" w14:textId="77777777" w:rsidR="00B752B0" w:rsidRDefault="00B752B0" w:rsidP="00B752B0">
      <w:pPr>
        <w:pStyle w:val="berschrift3"/>
      </w:pPr>
      <w:bookmarkStart w:id="113" w:name="_Toc482372516"/>
      <w:bookmarkStart w:id="114" w:name="_Toc523759319"/>
      <w:r>
        <w:t>5.3.1</w:t>
      </w:r>
      <w:r>
        <w:tab/>
        <w:t>Transmitter test signals</w:t>
      </w:r>
      <w:bookmarkEnd w:id="113"/>
      <w:bookmarkEnd w:id="114"/>
    </w:p>
    <w:p w14:paraId="4E24CC45" w14:textId="648796AD" w:rsidR="00B752B0" w:rsidRDefault="00B752B0" w:rsidP="00B752B0">
      <w:pPr>
        <w:pStyle w:val="berschrift4"/>
      </w:pPr>
      <w:bookmarkStart w:id="115" w:name="_Toc523759320"/>
      <w:r>
        <w:t>5.3.1.</w:t>
      </w:r>
      <w:r w:rsidR="000341AB">
        <w:t>1</w:t>
      </w:r>
      <w:r>
        <w:tab/>
        <w:t>General Considerations</w:t>
      </w:r>
      <w:bookmarkEnd w:id="115"/>
    </w:p>
    <w:p w14:paraId="74BD4868" w14:textId="77777777" w:rsidR="00B752B0" w:rsidRDefault="00B752B0" w:rsidP="00B752B0">
      <w:r>
        <w:t>For the purposes of the present document a transmitter test signal is a modulated carrier generated by the EUT to facilitate a particular test. The EUT shall be capable of generating the following test signals:</w:t>
      </w:r>
    </w:p>
    <w:p w14:paraId="1C8FB9B7" w14:textId="10036584" w:rsidR="00B752B0" w:rsidRDefault="00B752B0" w:rsidP="00B752B0">
      <w:pPr>
        <w:pStyle w:val="Listenabsatz"/>
        <w:numPr>
          <w:ilvl w:val="0"/>
          <w:numId w:val="28"/>
        </w:numPr>
      </w:pPr>
      <w:r>
        <w:t>Test signal 1:</w:t>
      </w:r>
      <w:r>
        <w:tab/>
        <w:t>Maximum duty cycle, short Mode S interrogations with all “0” data content – see clause 5.3.1.</w:t>
      </w:r>
      <w:r w:rsidR="00075F3B">
        <w:t>2</w:t>
      </w:r>
    </w:p>
    <w:p w14:paraId="50D465BD" w14:textId="40FE4DDC" w:rsidR="00B752B0" w:rsidRDefault="00B752B0" w:rsidP="00B752B0">
      <w:pPr>
        <w:pStyle w:val="Listenabsatz"/>
        <w:numPr>
          <w:ilvl w:val="0"/>
          <w:numId w:val="28"/>
        </w:numPr>
      </w:pPr>
      <w:r>
        <w:t>Test signal 2:</w:t>
      </w:r>
      <w:r>
        <w:tab/>
        <w:t>Maximum duty cycle, short Mode S interrogations with all “1” data content – see clause 5.3.1.</w:t>
      </w:r>
      <w:r w:rsidR="00075F3B">
        <w:t>3</w:t>
      </w:r>
    </w:p>
    <w:p w14:paraId="7F4FEFB4" w14:textId="77777777" w:rsidR="00B752B0" w:rsidRDefault="00B752B0" w:rsidP="00B752B0">
      <w:r>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38ABC9BF" w14:textId="2DEA8D8E" w:rsidR="00B752B0" w:rsidRDefault="00B752B0" w:rsidP="00B752B0">
      <w:pPr>
        <w:pStyle w:val="berschrift4"/>
      </w:pPr>
      <w:bookmarkStart w:id="116" w:name="_Toc482372517"/>
      <w:bookmarkStart w:id="117" w:name="_Toc523759321"/>
      <w:r>
        <w:t>5.3.1.</w:t>
      </w:r>
      <w:r w:rsidR="000341AB">
        <w:t>2</w:t>
      </w:r>
      <w:r>
        <w:tab/>
        <w:t>Test signal 1</w:t>
      </w:r>
      <w:bookmarkEnd w:id="116"/>
      <w:bookmarkEnd w:id="117"/>
    </w:p>
    <w:p w14:paraId="316779E2" w14:textId="77777777" w:rsidR="00B752B0" w:rsidRDefault="00B752B0" w:rsidP="00B752B0">
      <w:r>
        <w:t>When test signal 1 is specified below, a signal shall be generated with the following characteristics:</w:t>
      </w:r>
    </w:p>
    <w:p w14:paraId="69BB903E" w14:textId="77777777" w:rsidR="00B752B0" w:rsidRDefault="00B752B0" w:rsidP="00B752B0">
      <w:pPr>
        <w:pStyle w:val="Listenabsatz"/>
        <w:numPr>
          <w:ilvl w:val="0"/>
          <w:numId w:val="22"/>
        </w:numPr>
      </w:pPr>
      <w:r>
        <w:t>Transmission rate: Maximum constant rate such that the manufacturer’s rated maximum duty cycle is not exceeded.</w:t>
      </w:r>
    </w:p>
    <w:p w14:paraId="5B997CC1" w14:textId="77777777" w:rsidR="00B752B0" w:rsidRDefault="00B752B0" w:rsidP="00B752B0">
      <w:pPr>
        <w:pStyle w:val="Listenabsatz"/>
        <w:numPr>
          <w:ilvl w:val="0"/>
          <w:numId w:val="21"/>
        </w:numPr>
      </w:pPr>
      <w:r>
        <w:t>Waveform: Short Mode S Interrogation as defined in clauses 3.1.2.1 and 3.1.2.11.4 of ICAO Annex 10, Volume 4[1].</w:t>
      </w:r>
    </w:p>
    <w:p w14:paraId="2A53D6F9" w14:textId="77777777" w:rsidR="00B752B0" w:rsidRDefault="00B752B0" w:rsidP="00B752B0">
      <w:pPr>
        <w:pStyle w:val="Listenabsatz"/>
        <w:numPr>
          <w:ilvl w:val="0"/>
          <w:numId w:val="21"/>
        </w:numPr>
      </w:pPr>
      <w:r>
        <w:t>Frequency: 1030 MHz</w:t>
      </w:r>
    </w:p>
    <w:p w14:paraId="6D6AE6A5" w14:textId="77777777" w:rsidR="00B752B0" w:rsidRDefault="00B752B0" w:rsidP="00B752B0">
      <w:pPr>
        <w:pStyle w:val="Listenabsatz"/>
        <w:numPr>
          <w:ilvl w:val="0"/>
          <w:numId w:val="21"/>
        </w:numPr>
      </w:pPr>
      <w:r>
        <w:t>Message content: All “zeroes” (i.e., the minimum number of phase transitions)</w:t>
      </w:r>
    </w:p>
    <w:p w14:paraId="391F4021" w14:textId="77777777" w:rsidR="00B752B0" w:rsidRDefault="00B752B0" w:rsidP="00B752B0">
      <w:pPr>
        <w:pStyle w:val="Listenabsatz"/>
        <w:numPr>
          <w:ilvl w:val="0"/>
          <w:numId w:val="21"/>
        </w:numPr>
      </w:pPr>
      <w:r>
        <w:t>Amplitude: Maximum rated power level</w:t>
      </w:r>
      <w:r w:rsidRPr="000A7282">
        <w:t xml:space="preserve"> </w:t>
      </w:r>
    </w:p>
    <w:p w14:paraId="7EEBF2F3" w14:textId="38889AF6" w:rsidR="00B752B0" w:rsidRDefault="000F6745" w:rsidP="002C1044">
      <w:pPr>
        <w:ind w:left="283"/>
      </w:pPr>
      <w:r>
        <w:t>Note</w:t>
      </w:r>
      <w:r w:rsidR="00B752B0">
        <w:t xml:space="preserve">: The following example shows the calculation for a rated maximum duty cycle of 1%.  The short Mode S interrogation contains the P1, P2 and P6 pulses </w:t>
      </w:r>
      <w:r w:rsidR="00075F3B">
        <w:t xml:space="preserve">as defined in Figure 3-4  of ICAO Annex 10 </w:t>
      </w:r>
      <w:r w:rsidR="00B752B0">
        <w:t>[1].  The cumulative time from the 50% point of the rising edge of P1 to the 50% point on the falling edge of P6 is 19,75 microseconds.  The maximum transmission rate that does not exceed 1% (i.e., 10 milliseconds per second of transmission time) is 506 Hz.</w:t>
      </w:r>
    </w:p>
    <w:p w14:paraId="3CD440A0" w14:textId="71B658C0" w:rsidR="00B752B0" w:rsidRDefault="00B752B0" w:rsidP="00B752B0">
      <w:pPr>
        <w:pStyle w:val="berschrift4"/>
      </w:pPr>
      <w:bookmarkStart w:id="118" w:name="_Toc482372518"/>
      <w:bookmarkStart w:id="119" w:name="_Toc523759322"/>
      <w:r>
        <w:t>5.3.1.</w:t>
      </w:r>
      <w:r w:rsidR="000341AB">
        <w:t>3</w:t>
      </w:r>
      <w:r>
        <w:t xml:space="preserve"> </w:t>
      </w:r>
      <w:r>
        <w:tab/>
        <w:t>Test signal 2</w:t>
      </w:r>
      <w:bookmarkEnd w:id="118"/>
      <w:bookmarkEnd w:id="119"/>
    </w:p>
    <w:p w14:paraId="35C006C7" w14:textId="77777777" w:rsidR="00B752B0" w:rsidRDefault="00B752B0" w:rsidP="00B752B0">
      <w:r>
        <w:t>When test signal 2 is specified below, a signal shall be generated with the following characteristics:</w:t>
      </w:r>
    </w:p>
    <w:p w14:paraId="22D0D32A" w14:textId="77777777" w:rsidR="00B752B0" w:rsidRDefault="00B752B0" w:rsidP="00B752B0">
      <w:pPr>
        <w:pStyle w:val="Listenabsatz"/>
        <w:numPr>
          <w:ilvl w:val="0"/>
          <w:numId w:val="19"/>
        </w:numPr>
      </w:pPr>
      <w:r>
        <w:t>Transmission rate: Maximum rate such that the manufacturer’s rated maximum duty cycle is not exceeded.</w:t>
      </w:r>
    </w:p>
    <w:p w14:paraId="4041C80D" w14:textId="77777777" w:rsidR="00B752B0" w:rsidRDefault="00B752B0" w:rsidP="00B752B0">
      <w:pPr>
        <w:pStyle w:val="Listenabsatz"/>
        <w:numPr>
          <w:ilvl w:val="0"/>
          <w:numId w:val="19"/>
        </w:numPr>
      </w:pPr>
      <w:r>
        <w:t>Waveform: Short Mode S Interrogation as defined in clauses 3.1.2.1 and 3.1.2.11.4 of ICAO Annex 10, Volume 4[1]</w:t>
      </w:r>
    </w:p>
    <w:p w14:paraId="36A473BD" w14:textId="77777777" w:rsidR="00B752B0" w:rsidRDefault="00B752B0" w:rsidP="00B752B0">
      <w:pPr>
        <w:pStyle w:val="Listenabsatz"/>
        <w:numPr>
          <w:ilvl w:val="0"/>
          <w:numId w:val="19"/>
        </w:numPr>
      </w:pPr>
      <w:r>
        <w:t>Frequency: 1030 MHz</w:t>
      </w:r>
    </w:p>
    <w:p w14:paraId="5DF8EB68" w14:textId="77777777" w:rsidR="00B752B0" w:rsidRDefault="00B752B0" w:rsidP="00B752B0">
      <w:pPr>
        <w:pStyle w:val="Listenabsatz"/>
        <w:numPr>
          <w:ilvl w:val="0"/>
          <w:numId w:val="19"/>
        </w:numPr>
      </w:pPr>
      <w:r>
        <w:t>Message content: All “ones” (i.e., the maximum number of phase transitions)</w:t>
      </w:r>
    </w:p>
    <w:p w14:paraId="316BD524" w14:textId="77777777" w:rsidR="00B752B0" w:rsidRDefault="00B752B0" w:rsidP="00B752B0">
      <w:pPr>
        <w:pStyle w:val="Listenabsatz"/>
        <w:numPr>
          <w:ilvl w:val="0"/>
          <w:numId w:val="19"/>
        </w:numPr>
      </w:pPr>
      <w:r>
        <w:t>Amplitude: Maximum rated power level</w:t>
      </w:r>
    </w:p>
    <w:p w14:paraId="10DC902F" w14:textId="77777777" w:rsidR="00B752B0" w:rsidRDefault="00B752B0" w:rsidP="00B752B0">
      <w:pPr>
        <w:pStyle w:val="berschrift3"/>
      </w:pPr>
      <w:bookmarkStart w:id="120" w:name="_Toc482372519"/>
      <w:bookmarkStart w:id="121" w:name="_Toc523759323"/>
      <w:r>
        <w:t>5.3.2</w:t>
      </w:r>
      <w:r>
        <w:tab/>
        <w:t>Simulated received signals</w:t>
      </w:r>
      <w:bookmarkEnd w:id="120"/>
      <w:bookmarkEnd w:id="121"/>
    </w:p>
    <w:p w14:paraId="78942733" w14:textId="3935689E" w:rsidR="00B752B0" w:rsidRPr="00196DB6" w:rsidRDefault="00B752B0" w:rsidP="00B752B0">
      <w:pPr>
        <w:pStyle w:val="berschrift4"/>
      </w:pPr>
      <w:bookmarkStart w:id="122" w:name="_Toc523759324"/>
      <w:r>
        <w:t>5.3.2.</w:t>
      </w:r>
      <w:r w:rsidR="000341AB">
        <w:t>1</w:t>
      </w:r>
      <w:r>
        <w:tab/>
        <w:t>General Considerations</w:t>
      </w:r>
      <w:bookmarkEnd w:id="122"/>
    </w:p>
    <w:p w14:paraId="66B0BE58" w14:textId="77777777" w:rsidR="00B752B0" w:rsidRDefault="00B752B0" w:rsidP="00B752B0">
      <w:r>
        <w:t>For the purposes of the present document a receiver test signal is an unmodulated or modulated carrier applied to the EUT to facilitate a particular test. The EUT shall be capable of tolerating the following test signals:</w:t>
      </w:r>
    </w:p>
    <w:p w14:paraId="258328B0" w14:textId="4031A335" w:rsidR="00B752B0" w:rsidRDefault="00B752B0" w:rsidP="00B752B0">
      <w:pPr>
        <w:pStyle w:val="Listenabsatz"/>
        <w:numPr>
          <w:ilvl w:val="0"/>
          <w:numId w:val="19"/>
        </w:numPr>
      </w:pPr>
      <w:r>
        <w:t>Test signal 3: Modulated Mode S Extended Squitter message (desired signal) – see clause 5.3.2.</w:t>
      </w:r>
      <w:r w:rsidR="00176F2B">
        <w:t>2</w:t>
      </w:r>
    </w:p>
    <w:p w14:paraId="33BC9EF0" w14:textId="16CA80A0" w:rsidR="00B752B0" w:rsidRDefault="00B752B0" w:rsidP="00B752B0">
      <w:pPr>
        <w:pStyle w:val="Listenabsatz"/>
        <w:numPr>
          <w:ilvl w:val="0"/>
          <w:numId w:val="19"/>
        </w:numPr>
      </w:pPr>
      <w:r>
        <w:t>Test signal 4: Modulated Mode S Extended Squitter message (undesired signal) – see clause 5.3.2.</w:t>
      </w:r>
      <w:r w:rsidR="00176F2B">
        <w:t>3</w:t>
      </w:r>
    </w:p>
    <w:p w14:paraId="662A1D19" w14:textId="77777777" w:rsidR="00B752B0" w:rsidRDefault="00B752B0" w:rsidP="00B752B0">
      <w:r>
        <w:t xml:space="preserve">  When multiple test signals are used in the same test, the frequency sources for each test signal shall be non-coherent.</w:t>
      </w:r>
    </w:p>
    <w:p w14:paraId="78AB45F5" w14:textId="77777777" w:rsidR="00B752B0" w:rsidRDefault="00B752B0" w:rsidP="00B752B0">
      <w:r>
        <w:t xml:space="preserve">The EUT shall be able to report each message received.  The report shall include the complete Mode S message and the time of receipt at the receiver or the recording device with at least 10 millisecond resolution.  Message reports from multilateration receivers can generally be collected using a computer and standard communication network analysis </w:t>
      </w:r>
      <w:r>
        <w:lastRenderedPageBreak/>
        <w:t>software.  Operation of the EUT in a test mode is permissible and may involve suitable temporary internal modifications of the EUT or the use of special software. Details of the method chosen and how the reports were collected shall be recorded in the test report.</w:t>
      </w:r>
    </w:p>
    <w:p w14:paraId="5DA7CE33" w14:textId="50F10D4D" w:rsidR="00B752B0" w:rsidRDefault="00B752B0" w:rsidP="00B752B0">
      <w:pPr>
        <w:pStyle w:val="berschrift4"/>
      </w:pPr>
      <w:bookmarkStart w:id="123" w:name="_Toc482372520"/>
      <w:bookmarkStart w:id="124" w:name="_Toc523759325"/>
      <w:r>
        <w:t>5.3.2.</w:t>
      </w:r>
      <w:r w:rsidR="000341AB">
        <w:t>2</w:t>
      </w:r>
      <w:r>
        <w:tab/>
        <w:t>Test signal 3</w:t>
      </w:r>
      <w:bookmarkEnd w:id="123"/>
      <w:bookmarkEnd w:id="124"/>
    </w:p>
    <w:p w14:paraId="099E60A9" w14:textId="77777777" w:rsidR="00B752B0" w:rsidRDefault="00B752B0" w:rsidP="00B752B0">
      <w:r>
        <w:t>When test signal 3 is specified below, a signal shall be injected with the following characteristics:</w:t>
      </w:r>
    </w:p>
    <w:p w14:paraId="1BEED69D" w14:textId="77777777" w:rsidR="00B752B0" w:rsidRDefault="00B752B0" w:rsidP="00B752B0">
      <w:pPr>
        <w:pStyle w:val="Listenabsatz"/>
        <w:numPr>
          <w:ilvl w:val="0"/>
          <w:numId w:val="19"/>
        </w:numPr>
      </w:pPr>
      <w:r>
        <w:t>Transmission rate: 100 Hz</w:t>
      </w:r>
    </w:p>
    <w:p w14:paraId="34AC06C0" w14:textId="77777777" w:rsidR="00B752B0" w:rsidRDefault="00B752B0" w:rsidP="00B752B0">
      <w:pPr>
        <w:pStyle w:val="Listenabsatz"/>
        <w:numPr>
          <w:ilvl w:val="0"/>
          <w:numId w:val="19"/>
        </w:numPr>
      </w:pPr>
      <w:r>
        <w:t>Waveform: Mode S Extended squitter as defined in clause 3.1.2.2 of ICAO Annex 10, Volume 4 [1]</w:t>
      </w:r>
    </w:p>
    <w:p w14:paraId="468BB2B1" w14:textId="77777777" w:rsidR="00B752B0" w:rsidRDefault="00B752B0" w:rsidP="00B752B0">
      <w:pPr>
        <w:pStyle w:val="Listenabsatz"/>
        <w:numPr>
          <w:ilvl w:val="0"/>
          <w:numId w:val="19"/>
        </w:numPr>
      </w:pPr>
      <w:r>
        <w:t>Frequency: 1090 MHz, unless otherwise specified by the test</w:t>
      </w:r>
    </w:p>
    <w:p w14:paraId="7852F9F4" w14:textId="77777777" w:rsidR="00B752B0" w:rsidRDefault="00B752B0" w:rsidP="00B752B0">
      <w:pPr>
        <w:pStyle w:val="Listenabsatz"/>
        <w:numPr>
          <w:ilvl w:val="0"/>
          <w:numId w:val="19"/>
        </w:numPr>
      </w:pPr>
      <w:r>
        <w:t xml:space="preserve">Message content: Arbitrary data content with a known Aircraft Address and valid CRC - </w:t>
      </w:r>
    </w:p>
    <w:p w14:paraId="224BF4B0" w14:textId="77777777" w:rsidR="00B752B0" w:rsidRDefault="00B752B0" w:rsidP="00B752B0">
      <w:pPr>
        <w:pStyle w:val="Listenabsatz"/>
        <w:numPr>
          <w:ilvl w:val="0"/>
          <w:numId w:val="20"/>
        </w:numPr>
      </w:pPr>
      <w:r>
        <w:t>Amplitude: As specified by the test</w:t>
      </w:r>
    </w:p>
    <w:p w14:paraId="56F6BEE8" w14:textId="77777777" w:rsidR="00B752B0" w:rsidRDefault="00B752B0" w:rsidP="00B752B0">
      <w:pPr>
        <w:pStyle w:val="Listenabsatz"/>
        <w:numPr>
          <w:ilvl w:val="0"/>
          <w:numId w:val="20"/>
        </w:numPr>
      </w:pPr>
      <w:r>
        <w:t>Pulse on/off ratio: At least 40 dB</w:t>
      </w:r>
      <w:r w:rsidRPr="000D4131">
        <w:t xml:space="preserve"> </w:t>
      </w:r>
    </w:p>
    <w:p w14:paraId="5306A23F" w14:textId="77777777" w:rsidR="00B752B0" w:rsidRDefault="00B752B0" w:rsidP="00B752B0">
      <w:pPr>
        <w:pStyle w:val="EX"/>
      </w:pPr>
      <w:r>
        <w:t>EXAMPLE: 0x88234567125054D4C72CF4 is a valid DF-17 squitter with the Aircraft Address of “234567”.</w:t>
      </w:r>
    </w:p>
    <w:p w14:paraId="408B2E2B" w14:textId="4A34169C" w:rsidR="00B752B0" w:rsidRDefault="00B752B0" w:rsidP="00B752B0">
      <w:pPr>
        <w:pStyle w:val="berschrift4"/>
      </w:pPr>
      <w:bookmarkStart w:id="125" w:name="_Toc482372521"/>
      <w:bookmarkStart w:id="126" w:name="_Toc523759326"/>
      <w:r>
        <w:t>5.3.2.</w:t>
      </w:r>
      <w:r w:rsidR="000341AB">
        <w:t>3</w:t>
      </w:r>
      <w:r>
        <w:tab/>
        <w:t>Test signal 4</w:t>
      </w:r>
      <w:bookmarkEnd w:id="125"/>
      <w:bookmarkEnd w:id="126"/>
    </w:p>
    <w:p w14:paraId="3676F4F3" w14:textId="77777777" w:rsidR="00B752B0" w:rsidRDefault="00B752B0" w:rsidP="00B752B0">
      <w:r>
        <w:t>When test signal 4 is specified below, a signal shall be injected with the following characteristics:</w:t>
      </w:r>
    </w:p>
    <w:p w14:paraId="0C9FD324" w14:textId="77777777" w:rsidR="00B752B0" w:rsidRDefault="00B752B0" w:rsidP="00B752B0">
      <w:pPr>
        <w:pStyle w:val="Listenabsatz"/>
        <w:numPr>
          <w:ilvl w:val="0"/>
          <w:numId w:val="20"/>
        </w:numPr>
      </w:pPr>
      <w:r>
        <w:t>Transmission rate: 6000 Hz</w:t>
      </w:r>
    </w:p>
    <w:p w14:paraId="6A73BCC7" w14:textId="77777777" w:rsidR="00B752B0" w:rsidRDefault="00B752B0" w:rsidP="00B752B0">
      <w:pPr>
        <w:pStyle w:val="Listenabsatz"/>
        <w:numPr>
          <w:ilvl w:val="0"/>
          <w:numId w:val="20"/>
        </w:numPr>
      </w:pPr>
      <w:r>
        <w:t>Waveform: Mode S Extended squitter as defined in clause 3.1.2.2 of ICAO Annex 10, Volume 4[1]</w:t>
      </w:r>
    </w:p>
    <w:p w14:paraId="751E210A" w14:textId="77777777" w:rsidR="00B752B0" w:rsidRDefault="00B752B0" w:rsidP="00B752B0">
      <w:pPr>
        <w:pStyle w:val="Listenabsatz"/>
        <w:numPr>
          <w:ilvl w:val="0"/>
          <w:numId w:val="20"/>
        </w:numPr>
      </w:pPr>
      <w:r>
        <w:t>Frequency: As specified by the test</w:t>
      </w:r>
    </w:p>
    <w:p w14:paraId="1FE67B6A" w14:textId="77777777" w:rsidR="00B752B0" w:rsidRDefault="00B752B0" w:rsidP="00B752B0">
      <w:pPr>
        <w:pStyle w:val="Listenabsatz"/>
        <w:numPr>
          <w:ilvl w:val="0"/>
          <w:numId w:val="20"/>
        </w:numPr>
      </w:pPr>
      <w:r>
        <w:t>Message content: Arbitrary data content with a known Aircraft Address and valid CRC</w:t>
      </w:r>
      <w:r w:rsidRPr="000D4131">
        <w:t xml:space="preserve"> </w:t>
      </w:r>
    </w:p>
    <w:p w14:paraId="681951DE" w14:textId="77777777" w:rsidR="00B752B0" w:rsidRDefault="00B752B0" w:rsidP="00B752B0">
      <w:pPr>
        <w:pStyle w:val="Listenabsatz"/>
        <w:numPr>
          <w:ilvl w:val="0"/>
          <w:numId w:val="20"/>
        </w:numPr>
      </w:pPr>
      <w:r>
        <w:t>Amplitude: As specified by the test</w:t>
      </w:r>
    </w:p>
    <w:p w14:paraId="2E66B2FA" w14:textId="77777777" w:rsidR="00B752B0" w:rsidRDefault="00B752B0" w:rsidP="00B752B0">
      <w:pPr>
        <w:pStyle w:val="Listenabsatz"/>
        <w:numPr>
          <w:ilvl w:val="0"/>
          <w:numId w:val="20"/>
        </w:numPr>
      </w:pPr>
      <w:r>
        <w:t>Pulse on/off ratio: At least 40 dB</w:t>
      </w:r>
    </w:p>
    <w:p w14:paraId="34ECE7EE" w14:textId="4CB68CAE" w:rsidR="00B752B0" w:rsidRDefault="000F6745" w:rsidP="002C1044">
      <w:pPr>
        <w:ind w:firstLine="283"/>
      </w:pPr>
      <w:r>
        <w:t>Note</w:t>
      </w:r>
      <w:r w:rsidR="00B752B0">
        <w:t>: The data content is distinct from Test signal 3.</w:t>
      </w:r>
    </w:p>
    <w:p w14:paraId="7F8A5765" w14:textId="77777777" w:rsidR="00B752B0" w:rsidRDefault="00B752B0" w:rsidP="00B752B0">
      <w:pPr>
        <w:pStyle w:val="EX"/>
      </w:pPr>
      <w:r>
        <w:t>EXAMPLE: 0x90BADBADC1123480101D00675B4B is a valid DF-18 squitter with the Aircraft Address of “BADBAD”.</w:t>
      </w:r>
    </w:p>
    <w:p w14:paraId="7947B7E5" w14:textId="77777777" w:rsidR="00B752B0" w:rsidRPr="0014351F" w:rsidRDefault="00B752B0" w:rsidP="00B752B0">
      <w:pPr>
        <w:pStyle w:val="berschrift2"/>
        <w:rPr>
          <w:lang w:val="en-US"/>
        </w:rPr>
      </w:pPr>
      <w:bookmarkStart w:id="127" w:name="_Toc482372522"/>
      <w:bookmarkStart w:id="128" w:name="_Toc523759327"/>
      <w:r w:rsidRPr="0014351F">
        <w:rPr>
          <w:lang w:val="en-US"/>
        </w:rPr>
        <w:t>5.4</w:t>
      </w:r>
      <w:r w:rsidRPr="0014351F">
        <w:rPr>
          <w:lang w:val="en-US"/>
        </w:rPr>
        <w:tab/>
        <w:t xml:space="preserve">Transmitter </w:t>
      </w:r>
      <w:r>
        <w:rPr>
          <w:lang w:val="en-US"/>
        </w:rPr>
        <w:t>t</w:t>
      </w:r>
      <w:r w:rsidRPr="0014351F">
        <w:rPr>
          <w:lang w:val="en-US"/>
        </w:rPr>
        <w:t>ests</w:t>
      </w:r>
      <w:bookmarkEnd w:id="127"/>
      <w:bookmarkEnd w:id="128"/>
    </w:p>
    <w:p w14:paraId="4F66D649" w14:textId="77777777" w:rsidR="00B752B0" w:rsidRPr="0014351F" w:rsidRDefault="00B752B0" w:rsidP="00B752B0">
      <w:pPr>
        <w:pStyle w:val="berschrift3"/>
        <w:rPr>
          <w:lang w:val="en-US"/>
        </w:rPr>
      </w:pPr>
      <w:bookmarkStart w:id="129" w:name="_Toc482372523"/>
      <w:bookmarkStart w:id="130" w:name="_Toc523759328"/>
      <w:r w:rsidRPr="0014351F">
        <w:rPr>
          <w:lang w:val="en-US"/>
        </w:rPr>
        <w:t>5.4.1</w:t>
      </w:r>
      <w:r w:rsidRPr="0014351F">
        <w:rPr>
          <w:lang w:val="en-US"/>
        </w:rPr>
        <w:tab/>
      </w:r>
      <w:r>
        <w:rPr>
          <w:lang w:val="en-US"/>
        </w:rPr>
        <w:t>Operating frequency and f</w:t>
      </w:r>
      <w:r w:rsidRPr="0014351F">
        <w:rPr>
          <w:lang w:val="en-US"/>
        </w:rPr>
        <w:t xml:space="preserve">requency </w:t>
      </w:r>
      <w:r>
        <w:rPr>
          <w:lang w:val="en-US"/>
        </w:rPr>
        <w:t>e</w:t>
      </w:r>
      <w:r w:rsidRPr="0014351F">
        <w:rPr>
          <w:lang w:val="en-US"/>
        </w:rPr>
        <w:t>rror</w:t>
      </w:r>
      <w:bookmarkEnd w:id="130"/>
      <w:r w:rsidRPr="0014351F">
        <w:rPr>
          <w:lang w:val="en-US"/>
        </w:rPr>
        <w:t xml:space="preserve"> </w:t>
      </w:r>
      <w:bookmarkEnd w:id="129"/>
    </w:p>
    <w:p w14:paraId="37377F5E" w14:textId="77777777" w:rsidR="00B752B0" w:rsidRPr="0014351F" w:rsidRDefault="00B752B0" w:rsidP="00B752B0">
      <w:pPr>
        <w:pStyle w:val="berschrift4"/>
        <w:rPr>
          <w:lang w:val="en-US"/>
        </w:rPr>
      </w:pPr>
      <w:bookmarkStart w:id="131" w:name="_Toc482372524"/>
      <w:bookmarkStart w:id="132" w:name="_Toc523759329"/>
      <w:r w:rsidRPr="0014351F">
        <w:rPr>
          <w:lang w:val="en-US"/>
        </w:rPr>
        <w:t>5.4.1.1</w:t>
      </w:r>
      <w:r w:rsidRPr="0014351F">
        <w:rPr>
          <w:lang w:val="en-US"/>
        </w:rPr>
        <w:tab/>
        <w:t>Description</w:t>
      </w:r>
      <w:bookmarkEnd w:id="131"/>
      <w:bookmarkEnd w:id="132"/>
    </w:p>
    <w:p w14:paraId="671E129C" w14:textId="451F5CAE" w:rsidR="00B752B0" w:rsidRPr="0014351F" w:rsidRDefault="00B752B0" w:rsidP="00B752B0">
      <w:pPr>
        <w:rPr>
          <w:lang w:val="en-US"/>
        </w:rPr>
      </w:pPr>
      <w:r w:rsidRPr="0014351F">
        <w:rPr>
          <w:lang w:val="en-US"/>
        </w:rPr>
        <w:t>The purpose of this test is to establish that the transmitter is operating at the correct frequency and within the required frequency error.  All tests are performed at the maximum rated transmit power and duty cycle to show that the frequency is correct under these conditions</w:t>
      </w:r>
      <w:r w:rsidR="00075F3B">
        <w:rPr>
          <w:lang w:val="en-US"/>
        </w:rPr>
        <w:t>.</w:t>
      </w:r>
    </w:p>
    <w:p w14:paraId="07BCE63B" w14:textId="77777777" w:rsidR="00B752B0" w:rsidRPr="0014351F" w:rsidRDefault="00B752B0" w:rsidP="00B752B0">
      <w:pPr>
        <w:pStyle w:val="berschrift4"/>
        <w:rPr>
          <w:lang w:val="en-US"/>
        </w:rPr>
      </w:pPr>
      <w:bookmarkStart w:id="133" w:name="_Toc482372525"/>
      <w:bookmarkStart w:id="134" w:name="_Toc523759330"/>
      <w:r w:rsidRPr="0014351F">
        <w:rPr>
          <w:lang w:val="en-US"/>
        </w:rPr>
        <w:t>5.4.1.2</w:t>
      </w:r>
      <w:r w:rsidRPr="0014351F">
        <w:rPr>
          <w:lang w:val="en-US"/>
        </w:rPr>
        <w:tab/>
        <w:t>Test conditions</w:t>
      </w:r>
      <w:bookmarkEnd w:id="133"/>
      <w:bookmarkEnd w:id="134"/>
    </w:p>
    <w:p w14:paraId="74D92D10" w14:textId="77777777" w:rsidR="00B752B0" w:rsidRPr="0014351F" w:rsidRDefault="00B752B0" w:rsidP="00B752B0">
      <w:pPr>
        <w:rPr>
          <w:lang w:val="en-US"/>
        </w:rPr>
      </w:pPr>
      <w:r w:rsidRPr="0014351F">
        <w:rPr>
          <w:lang w:val="en-US"/>
        </w:rPr>
        <w:t>The EUT shall be configured to generate test signal 1 as indicated in the procedure.</w:t>
      </w:r>
    </w:p>
    <w:p w14:paraId="4AA2B187" w14:textId="0EE1A5FA" w:rsidR="00B752B0" w:rsidRDefault="00B752B0" w:rsidP="00B752B0">
      <w:pPr>
        <w:rPr>
          <w:lang w:val="en-US"/>
        </w:rPr>
      </w:pPr>
      <w:r w:rsidRPr="0014351F">
        <w:rPr>
          <w:lang w:val="en-US"/>
        </w:rPr>
        <w:t>The measurement shall be performed with the EUT operating at its maximum rated power level</w:t>
      </w:r>
      <w:r w:rsidR="00A07976">
        <w:rPr>
          <w:lang w:val="en-US"/>
        </w:rPr>
        <w:t>.</w:t>
      </w:r>
    </w:p>
    <w:p w14:paraId="3E9AEE83" w14:textId="3EF0590E" w:rsidR="0032633F" w:rsidRPr="0032633F" w:rsidRDefault="0032633F" w:rsidP="0032633F">
      <w:pPr>
        <w:ind w:left="283"/>
      </w:pPr>
      <w:r>
        <w:t>Note: the test procedure ignores frequency excursions during the phase reversal. Further information is given in 3.1.2.1.1. ICAO Annex 10 Volume IV [1]</w:t>
      </w:r>
      <w:r w:rsidRPr="00ED3063">
        <w:t>.</w:t>
      </w:r>
    </w:p>
    <w:p w14:paraId="5E81657A" w14:textId="77777777" w:rsidR="00B752B0" w:rsidRPr="0014351F" w:rsidRDefault="00B752B0" w:rsidP="00B752B0">
      <w:pPr>
        <w:pStyle w:val="berschrift4"/>
        <w:rPr>
          <w:lang w:val="en-US"/>
        </w:rPr>
      </w:pPr>
      <w:bookmarkStart w:id="135" w:name="_Toc482372526"/>
      <w:bookmarkStart w:id="136" w:name="_Toc523759331"/>
      <w:r w:rsidRPr="0014351F">
        <w:rPr>
          <w:lang w:val="en-US"/>
        </w:rPr>
        <w:t>5.4.1.3</w:t>
      </w:r>
      <w:r w:rsidRPr="0014351F">
        <w:rPr>
          <w:lang w:val="en-US"/>
        </w:rPr>
        <w:tab/>
        <w:t>Method of measurement</w:t>
      </w:r>
      <w:bookmarkEnd w:id="135"/>
      <w:bookmarkEnd w:id="136"/>
    </w:p>
    <w:p w14:paraId="251EE691" w14:textId="77777777" w:rsidR="00B752B0" w:rsidRPr="0014351F" w:rsidRDefault="00B752B0" w:rsidP="00B752B0">
      <w:pPr>
        <w:rPr>
          <w:lang w:val="en-US"/>
        </w:rPr>
      </w:pPr>
      <w:r w:rsidRPr="0014351F">
        <w:rPr>
          <w:lang w:val="en-US"/>
        </w:rPr>
        <w:t xml:space="preserve">The measurement shall be a conducted measurement using a connection to the EUT antenna interface.  </w:t>
      </w:r>
    </w:p>
    <w:p w14:paraId="2D801C13" w14:textId="16C9E20E" w:rsidR="00B752B0" w:rsidRPr="0014351F" w:rsidRDefault="00B752B0" w:rsidP="00B752B0">
      <w:pPr>
        <w:rPr>
          <w:lang w:val="en-US"/>
        </w:rPr>
      </w:pPr>
      <w:r w:rsidRPr="0014351F">
        <w:rPr>
          <w:lang w:val="en-US"/>
        </w:rPr>
        <w:t xml:space="preserve">Unless otherwise </w:t>
      </w:r>
      <w:r w:rsidR="002C1044">
        <w:rPr>
          <w:lang w:val="en-US"/>
        </w:rPr>
        <w:t>n</w:t>
      </w:r>
      <w:r w:rsidR="000F6745">
        <w:rPr>
          <w:lang w:val="en-US"/>
        </w:rPr>
        <w:t>ote</w:t>
      </w:r>
      <w:r w:rsidRPr="0014351F">
        <w:rPr>
          <w:lang w:val="en-US"/>
        </w:rPr>
        <w:t xml:space="preserve">d below, the spectrum </w:t>
      </w:r>
      <w:r w:rsidR="00A07976">
        <w:rPr>
          <w:lang w:val="en-US"/>
        </w:rPr>
        <w:t>analyser</w:t>
      </w:r>
      <w:r w:rsidRPr="0014351F">
        <w:rPr>
          <w:lang w:val="en-US"/>
        </w:rPr>
        <w:t xml:space="preserve"> shall be configured to the following settings:</w:t>
      </w:r>
    </w:p>
    <w:p w14:paraId="26C1BEC0" w14:textId="77777777" w:rsidR="00B752B0" w:rsidRPr="0014351F" w:rsidRDefault="00B752B0" w:rsidP="00B752B0">
      <w:pPr>
        <w:pStyle w:val="Listenabsatz"/>
        <w:numPr>
          <w:ilvl w:val="0"/>
          <w:numId w:val="49"/>
        </w:numPr>
        <w:rPr>
          <w:lang w:val="en-US"/>
        </w:rPr>
      </w:pPr>
      <w:r w:rsidRPr="0014351F">
        <w:rPr>
          <w:lang w:val="en-US"/>
        </w:rPr>
        <w:t>Trigger level: As appropriate for input power and attenuation.</w:t>
      </w:r>
    </w:p>
    <w:p w14:paraId="71BF87EA" w14:textId="77777777" w:rsidR="00B752B0" w:rsidRPr="0014351F" w:rsidRDefault="00B752B0" w:rsidP="00B752B0">
      <w:pPr>
        <w:pStyle w:val="Listenabsatz"/>
        <w:numPr>
          <w:ilvl w:val="0"/>
          <w:numId w:val="49"/>
        </w:numPr>
        <w:rPr>
          <w:lang w:val="en-US"/>
        </w:rPr>
      </w:pPr>
      <w:r w:rsidRPr="0014351F">
        <w:rPr>
          <w:lang w:val="en-US"/>
        </w:rPr>
        <w:t>Trace properties: Normal (e.g., not max hold)</w:t>
      </w:r>
    </w:p>
    <w:p w14:paraId="5BCE16BD" w14:textId="77777777" w:rsidR="00B752B0" w:rsidRPr="0014351F" w:rsidRDefault="00B752B0" w:rsidP="00B752B0">
      <w:pPr>
        <w:pStyle w:val="Listenabsatz"/>
        <w:numPr>
          <w:ilvl w:val="0"/>
          <w:numId w:val="49"/>
        </w:numPr>
        <w:rPr>
          <w:lang w:val="en-US"/>
        </w:rPr>
      </w:pPr>
      <w:r w:rsidRPr="0014351F">
        <w:rPr>
          <w:lang w:val="en-US"/>
        </w:rPr>
        <w:t>Sweep properties: As needed to capture a waveform without interruptions due to duty cycle</w:t>
      </w:r>
    </w:p>
    <w:p w14:paraId="0C4B3EE2" w14:textId="77777777" w:rsidR="00B752B0" w:rsidRPr="0014351F" w:rsidRDefault="00B752B0" w:rsidP="00B752B0">
      <w:pPr>
        <w:pStyle w:val="Listenabsatz"/>
        <w:numPr>
          <w:ilvl w:val="0"/>
          <w:numId w:val="49"/>
        </w:numPr>
        <w:rPr>
          <w:lang w:val="en-US"/>
        </w:rPr>
      </w:pPr>
      <w:r w:rsidRPr="0014351F">
        <w:rPr>
          <w:lang w:val="en-US"/>
        </w:rPr>
        <w:t xml:space="preserve">Receiver BW, resolution BW and video BW: </w:t>
      </w:r>
    </w:p>
    <w:p w14:paraId="3DB81EFF" w14:textId="77777777" w:rsidR="00B752B0" w:rsidRPr="0014351F" w:rsidRDefault="00B752B0" w:rsidP="00B752B0">
      <w:pPr>
        <w:pStyle w:val="Listenabsatz"/>
        <w:numPr>
          <w:ilvl w:val="1"/>
          <w:numId w:val="24"/>
        </w:numPr>
        <w:rPr>
          <w:lang w:val="en-US"/>
        </w:rPr>
      </w:pPr>
      <w:r w:rsidRPr="0014351F">
        <w:rPr>
          <w:lang w:val="en-US"/>
        </w:rPr>
        <w:t>1 MHz for frequencies &gt;= 905 MHz</w:t>
      </w:r>
    </w:p>
    <w:p w14:paraId="5B89EDA2" w14:textId="77777777" w:rsidR="00B752B0" w:rsidRPr="0014351F" w:rsidRDefault="00B752B0" w:rsidP="00B752B0">
      <w:pPr>
        <w:pStyle w:val="Listenabsatz"/>
        <w:numPr>
          <w:ilvl w:val="1"/>
          <w:numId w:val="24"/>
        </w:numPr>
        <w:rPr>
          <w:lang w:val="en-US"/>
        </w:rPr>
      </w:pPr>
      <w:r w:rsidRPr="0014351F">
        <w:rPr>
          <w:lang w:val="en-US"/>
        </w:rPr>
        <w:t>100 kHz, for frequencies &lt; 905 MHz</w:t>
      </w:r>
    </w:p>
    <w:p w14:paraId="556E4740" w14:textId="77777777" w:rsidR="00B752B0" w:rsidRPr="0014351F" w:rsidRDefault="00B752B0" w:rsidP="00B752B0">
      <w:pPr>
        <w:pStyle w:val="berschrift4"/>
        <w:rPr>
          <w:lang w:val="en-US"/>
        </w:rPr>
      </w:pPr>
      <w:bookmarkStart w:id="137" w:name="_Toc482372527"/>
      <w:bookmarkStart w:id="138" w:name="_Toc523759332"/>
      <w:r w:rsidRPr="0014351F">
        <w:rPr>
          <w:lang w:val="en-US"/>
        </w:rPr>
        <w:lastRenderedPageBreak/>
        <w:t>5.4.1.4</w:t>
      </w:r>
      <w:r w:rsidRPr="0014351F">
        <w:rPr>
          <w:lang w:val="en-US"/>
        </w:rPr>
        <w:tab/>
        <w:t>Measurement procedure</w:t>
      </w:r>
      <w:bookmarkEnd w:id="137"/>
      <w:bookmarkEnd w:id="138"/>
    </w:p>
    <w:p w14:paraId="02B05592" w14:textId="2F609CE9" w:rsidR="00B752B0" w:rsidRPr="0014351F" w:rsidRDefault="00B752B0" w:rsidP="00B752B0">
      <w:pPr>
        <w:pStyle w:val="Listenabsatz"/>
        <w:numPr>
          <w:ilvl w:val="0"/>
          <w:numId w:val="23"/>
        </w:numPr>
        <w:rPr>
          <w:lang w:val="en-US"/>
        </w:rPr>
      </w:pPr>
      <w:r w:rsidRPr="0014351F">
        <w:rPr>
          <w:lang w:val="en-US"/>
        </w:rPr>
        <w:t xml:space="preserve">Attach the EUT antenna port to the spectrum </w:t>
      </w:r>
      <w:r w:rsidR="00A07976">
        <w:rPr>
          <w:lang w:val="en-US"/>
        </w:rPr>
        <w:t>analyser</w:t>
      </w:r>
      <w:r w:rsidRPr="0014351F">
        <w:rPr>
          <w:lang w:val="en-US"/>
        </w:rPr>
        <w:t xml:space="preserve"> with appropriate attenuation</w:t>
      </w:r>
      <w:r>
        <w:rPr>
          <w:lang w:val="en-US"/>
        </w:rPr>
        <w:t>.</w:t>
      </w:r>
    </w:p>
    <w:p w14:paraId="41CF640F" w14:textId="77777777" w:rsidR="00B752B0" w:rsidRPr="0014351F" w:rsidRDefault="00B752B0" w:rsidP="00B752B0">
      <w:pPr>
        <w:pStyle w:val="Listenabsatz"/>
        <w:numPr>
          <w:ilvl w:val="0"/>
          <w:numId w:val="23"/>
        </w:numPr>
        <w:rPr>
          <w:lang w:val="en-US"/>
        </w:rPr>
      </w:pPr>
      <w:r w:rsidRPr="0014351F">
        <w:rPr>
          <w:lang w:val="en-US"/>
        </w:rPr>
        <w:t>Configure the EUT to produce test signal 1 at the maximum rated power level and duty cycle.</w:t>
      </w:r>
    </w:p>
    <w:p w14:paraId="4C3E58C3" w14:textId="79259E6B" w:rsidR="00B752B0" w:rsidRPr="0014351F" w:rsidRDefault="00B752B0" w:rsidP="00B752B0">
      <w:pPr>
        <w:pStyle w:val="Listenabsatz"/>
        <w:numPr>
          <w:ilvl w:val="0"/>
          <w:numId w:val="23"/>
        </w:numPr>
        <w:rPr>
          <w:lang w:val="en-US"/>
        </w:rPr>
      </w:pPr>
      <w:r w:rsidRPr="0014351F">
        <w:rPr>
          <w:lang w:val="en-US"/>
        </w:rPr>
        <w:t xml:space="preserve">Set up the spectrum </w:t>
      </w:r>
      <w:r w:rsidR="00A07976">
        <w:rPr>
          <w:lang w:val="en-US"/>
        </w:rPr>
        <w:t>analyser</w:t>
      </w:r>
      <w:r w:rsidRPr="0014351F">
        <w:rPr>
          <w:lang w:val="en-US"/>
        </w:rPr>
        <w:t xml:space="preserve"> with a receiver bandwidth of 1 kHz and a video bandwidth of 1 kHz.</w:t>
      </w:r>
    </w:p>
    <w:p w14:paraId="0EDFFBFF" w14:textId="2047C653" w:rsidR="00B752B0" w:rsidRDefault="00B752B0" w:rsidP="00B752B0">
      <w:pPr>
        <w:pStyle w:val="Listenabsatz"/>
        <w:numPr>
          <w:ilvl w:val="0"/>
          <w:numId w:val="23"/>
        </w:numPr>
        <w:rPr>
          <w:lang w:val="en-US"/>
        </w:rPr>
      </w:pPr>
      <w:r w:rsidRPr="0014351F">
        <w:rPr>
          <w:lang w:val="en-US"/>
        </w:rPr>
        <w:t xml:space="preserve">Measure the frequency of the peak of the spectrum and compare to limits </w:t>
      </w:r>
      <w:r w:rsidR="004C1753">
        <w:rPr>
          <w:lang w:val="en-US"/>
        </w:rPr>
        <w:t>defined in clause 4.2</w:t>
      </w:r>
      <w:r>
        <w:rPr>
          <w:lang w:val="en-US"/>
        </w:rPr>
        <w:t>.1.2</w:t>
      </w:r>
      <w:r w:rsidRPr="0014351F">
        <w:rPr>
          <w:lang w:val="en-US"/>
        </w:rPr>
        <w:t>.</w:t>
      </w:r>
    </w:p>
    <w:p w14:paraId="41D3203B" w14:textId="3C296AB6" w:rsidR="00B752B0" w:rsidRPr="0014351F" w:rsidRDefault="00B752B0" w:rsidP="00B752B0">
      <w:pPr>
        <w:pStyle w:val="berschrift3"/>
        <w:rPr>
          <w:lang w:val="en-US"/>
        </w:rPr>
      </w:pPr>
      <w:bookmarkStart w:id="139" w:name="_Toc482372528"/>
      <w:bookmarkStart w:id="140" w:name="_Toc523759333"/>
      <w:r w:rsidRPr="0014351F">
        <w:rPr>
          <w:lang w:val="en-US"/>
        </w:rPr>
        <w:t>5.4.2</w:t>
      </w:r>
      <w:r w:rsidRPr="0014351F">
        <w:rPr>
          <w:lang w:val="en-US"/>
        </w:rPr>
        <w:tab/>
      </w:r>
      <w:r>
        <w:rPr>
          <w:lang w:val="en-US"/>
        </w:rPr>
        <w:t xml:space="preserve">Transmitter </w:t>
      </w:r>
      <w:r w:rsidR="0020694D">
        <w:rPr>
          <w:lang w:val="en-US"/>
        </w:rPr>
        <w:t>power stability over environmental conditions</w:t>
      </w:r>
      <w:bookmarkEnd w:id="140"/>
      <w:r>
        <w:rPr>
          <w:lang w:val="en-US"/>
        </w:rPr>
        <w:t xml:space="preserve"> </w:t>
      </w:r>
      <w:bookmarkEnd w:id="139"/>
    </w:p>
    <w:p w14:paraId="5B8852EB" w14:textId="77777777" w:rsidR="00B752B0" w:rsidRPr="00DD4338" w:rsidRDefault="00B752B0" w:rsidP="00B752B0">
      <w:pPr>
        <w:pStyle w:val="berschrift4"/>
        <w:rPr>
          <w:lang w:val="en-US"/>
        </w:rPr>
      </w:pPr>
      <w:bookmarkStart w:id="141" w:name="_Toc482372529"/>
      <w:bookmarkStart w:id="142" w:name="_Toc523759334"/>
      <w:r w:rsidRPr="00DD4338">
        <w:rPr>
          <w:lang w:val="en-US"/>
        </w:rPr>
        <w:t>5.4.2.1</w:t>
      </w:r>
      <w:r w:rsidRPr="00DD4338">
        <w:rPr>
          <w:lang w:val="en-US"/>
        </w:rPr>
        <w:tab/>
        <w:t>Description</w:t>
      </w:r>
      <w:bookmarkEnd w:id="141"/>
      <w:bookmarkEnd w:id="142"/>
    </w:p>
    <w:p w14:paraId="17E1F942" w14:textId="77777777" w:rsidR="00B752B0" w:rsidRDefault="00B752B0" w:rsidP="00B752B0">
      <w:pPr>
        <w:rPr>
          <w:lang w:val="en-US"/>
        </w:rPr>
      </w:pPr>
      <w:r>
        <w:rPr>
          <w:lang w:val="en-US"/>
        </w:rPr>
        <w:t>The transmitter peak envelope power is evaluated over various environmental conditions to show that the rated power is achieved within the allowed tolerance</w:t>
      </w:r>
      <w:r w:rsidRPr="0014351F">
        <w:rPr>
          <w:lang w:val="en-US"/>
        </w:rPr>
        <w:t xml:space="preserve">.  </w:t>
      </w:r>
    </w:p>
    <w:p w14:paraId="5324246E" w14:textId="77777777" w:rsidR="00B752B0" w:rsidRPr="0014351F" w:rsidRDefault="00B752B0" w:rsidP="00B752B0">
      <w:pPr>
        <w:pStyle w:val="berschrift4"/>
        <w:rPr>
          <w:lang w:val="en-US"/>
        </w:rPr>
      </w:pPr>
      <w:bookmarkStart w:id="143" w:name="_Toc482372530"/>
      <w:bookmarkStart w:id="144" w:name="_Toc523759335"/>
      <w:r w:rsidRPr="0014351F">
        <w:rPr>
          <w:lang w:val="en-US"/>
        </w:rPr>
        <w:t>5.4.2.2</w:t>
      </w:r>
      <w:r w:rsidRPr="0014351F">
        <w:rPr>
          <w:lang w:val="en-US"/>
        </w:rPr>
        <w:tab/>
        <w:t>Test conditions</w:t>
      </w:r>
      <w:bookmarkEnd w:id="143"/>
      <w:bookmarkEnd w:id="144"/>
    </w:p>
    <w:p w14:paraId="2C96666E" w14:textId="77777777" w:rsidR="00B752B0" w:rsidRDefault="00B752B0" w:rsidP="00B752B0">
      <w:pPr>
        <w:rPr>
          <w:lang w:val="en-US"/>
        </w:rPr>
      </w:pPr>
      <w:r>
        <w:rPr>
          <w:lang w:val="en-US"/>
        </w:rPr>
        <w:t>The EUT shall be configured to generate test signal 2 as indicated in the procedure.</w:t>
      </w:r>
    </w:p>
    <w:p w14:paraId="20E454F7" w14:textId="77777777" w:rsidR="00B752B0" w:rsidRPr="0014351F" w:rsidRDefault="00B752B0" w:rsidP="00B752B0">
      <w:pPr>
        <w:rPr>
          <w:lang w:val="en-US"/>
        </w:rPr>
      </w:pPr>
      <w:r>
        <w:rPr>
          <w:lang w:val="en-US"/>
        </w:rPr>
        <w:t xml:space="preserve">The measurement shall be performed with the EUT operating at its maximum rated power level as declared by the manufacturer. </w:t>
      </w:r>
    </w:p>
    <w:p w14:paraId="729C5AC0" w14:textId="77777777" w:rsidR="00B752B0" w:rsidRPr="0014351F" w:rsidRDefault="00B752B0" w:rsidP="00B752B0">
      <w:pPr>
        <w:pStyle w:val="berschrift4"/>
        <w:rPr>
          <w:lang w:val="en-US"/>
        </w:rPr>
      </w:pPr>
      <w:bookmarkStart w:id="145" w:name="_Toc482372531"/>
      <w:bookmarkStart w:id="146" w:name="_Toc523759336"/>
      <w:r w:rsidRPr="0014351F">
        <w:rPr>
          <w:lang w:val="en-US"/>
        </w:rPr>
        <w:t>5.4.2.3</w:t>
      </w:r>
      <w:r w:rsidRPr="0014351F">
        <w:rPr>
          <w:lang w:val="en-US"/>
        </w:rPr>
        <w:tab/>
        <w:t>Method of measurement</w:t>
      </w:r>
      <w:bookmarkEnd w:id="145"/>
      <w:bookmarkEnd w:id="146"/>
    </w:p>
    <w:p w14:paraId="73525B7A"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98C4E88" w14:textId="77777777" w:rsidR="00B752B0" w:rsidRPr="0014351F" w:rsidRDefault="00B752B0" w:rsidP="00B752B0">
      <w:pPr>
        <w:pStyle w:val="berschrift4"/>
        <w:rPr>
          <w:lang w:val="en-US"/>
        </w:rPr>
      </w:pPr>
      <w:bookmarkStart w:id="147" w:name="_Toc482372532"/>
      <w:bookmarkStart w:id="148" w:name="_Toc523759337"/>
      <w:r w:rsidRPr="0014351F">
        <w:rPr>
          <w:lang w:val="en-US"/>
        </w:rPr>
        <w:t>5.4.2.4</w:t>
      </w:r>
      <w:r w:rsidRPr="0014351F">
        <w:rPr>
          <w:lang w:val="en-US"/>
        </w:rPr>
        <w:tab/>
        <w:t>Measurement procedure</w:t>
      </w:r>
      <w:bookmarkEnd w:id="147"/>
      <w:bookmarkEnd w:id="148"/>
    </w:p>
    <w:p w14:paraId="56AD90F2" w14:textId="77777777" w:rsidR="00B752B0" w:rsidRPr="0014351F" w:rsidRDefault="00B752B0" w:rsidP="00B752B0">
      <w:pPr>
        <w:numPr>
          <w:ilvl w:val="0"/>
          <w:numId w:val="13"/>
        </w:numPr>
        <w:rPr>
          <w:lang w:val="en-US"/>
        </w:rPr>
      </w:pPr>
      <w:r w:rsidRPr="0014351F">
        <w:rPr>
          <w:lang w:val="en-US"/>
        </w:rPr>
        <w:t xml:space="preserve">Attach the EUT antenna port to the </w:t>
      </w:r>
      <w:r>
        <w:rPr>
          <w:lang w:val="en-US"/>
        </w:rPr>
        <w:t>power meter</w:t>
      </w:r>
      <w:r w:rsidRPr="0014351F">
        <w:rPr>
          <w:lang w:val="en-US"/>
        </w:rPr>
        <w:t xml:space="preserve"> with appropriate attenuation</w:t>
      </w:r>
      <w:r>
        <w:rPr>
          <w:lang w:val="en-US"/>
        </w:rPr>
        <w:t xml:space="preserve"> to keep the power level in the acceptable range for the power meter</w:t>
      </w:r>
      <w:r w:rsidRPr="0014351F">
        <w:rPr>
          <w:lang w:val="en-US"/>
        </w:rPr>
        <w:t>.</w:t>
      </w:r>
    </w:p>
    <w:p w14:paraId="5B9E7013" w14:textId="77777777" w:rsidR="00B752B0" w:rsidRDefault="00B752B0" w:rsidP="00B752B0">
      <w:pPr>
        <w:numPr>
          <w:ilvl w:val="0"/>
          <w:numId w:val="13"/>
        </w:numPr>
        <w:rPr>
          <w:lang w:val="en-US"/>
        </w:rPr>
      </w:pPr>
      <w:r w:rsidRPr="0014351F">
        <w:rPr>
          <w:lang w:val="en-US"/>
        </w:rPr>
        <w:t>Configure t</w:t>
      </w:r>
      <w:r>
        <w:rPr>
          <w:lang w:val="en-US"/>
        </w:rPr>
        <w:t xml:space="preserve">he EUT to produce test signal 2 </w:t>
      </w:r>
      <w:r w:rsidRPr="0014351F">
        <w:rPr>
          <w:lang w:val="en-US"/>
        </w:rPr>
        <w:t xml:space="preserve">at the </w:t>
      </w:r>
      <w:r>
        <w:rPr>
          <w:lang w:val="en-US"/>
        </w:rPr>
        <w:t>rated power level.</w:t>
      </w:r>
    </w:p>
    <w:p w14:paraId="683E72C6" w14:textId="41317A6F" w:rsidR="00B752B0" w:rsidRDefault="00B752B0" w:rsidP="00B752B0">
      <w:pPr>
        <w:numPr>
          <w:ilvl w:val="0"/>
          <w:numId w:val="13"/>
        </w:numPr>
        <w:rPr>
          <w:lang w:val="en-US"/>
        </w:rPr>
      </w:pPr>
      <w:r>
        <w:rPr>
          <w:lang w:val="en-US"/>
        </w:rPr>
        <w:t>Measure the peak envelope power</w:t>
      </w:r>
      <w:r w:rsidR="0020694D">
        <w:rPr>
          <w:lang w:val="en-US"/>
        </w:rPr>
        <w:t xml:space="preserve"> under the normal environment condition</w:t>
      </w:r>
      <w:r>
        <w:rPr>
          <w:lang w:val="en-US"/>
        </w:rPr>
        <w:t xml:space="preserve">.  Verify that the power level is within the allowed </w:t>
      </w:r>
      <w:r w:rsidR="0020694D">
        <w:rPr>
          <w:lang w:val="en-US"/>
        </w:rPr>
        <w:t>variation from the maximum</w:t>
      </w:r>
      <w:r>
        <w:rPr>
          <w:lang w:val="en-US"/>
        </w:rPr>
        <w:t xml:space="preserve"> rated power as defined in clause 4.</w:t>
      </w:r>
      <w:r w:rsidR="004C1753">
        <w:rPr>
          <w:lang w:val="en-US"/>
        </w:rPr>
        <w:t>2</w:t>
      </w:r>
      <w:r>
        <w:rPr>
          <w:lang w:val="en-US"/>
        </w:rPr>
        <w:t>.2.2.</w:t>
      </w:r>
    </w:p>
    <w:p w14:paraId="3EC60905" w14:textId="77777777" w:rsidR="00B752B0" w:rsidRDefault="00B752B0" w:rsidP="00B752B0">
      <w:pPr>
        <w:numPr>
          <w:ilvl w:val="0"/>
          <w:numId w:val="13"/>
        </w:numPr>
        <w:rPr>
          <w:lang w:val="en-US"/>
        </w:rPr>
      </w:pPr>
      <w:r>
        <w:rPr>
          <w:lang w:val="en-US"/>
        </w:rPr>
        <w:t>Repeat the measurement within the defined environment conditions.</w:t>
      </w:r>
    </w:p>
    <w:p w14:paraId="28EEA4B4" w14:textId="0F251513" w:rsidR="00B752B0" w:rsidRPr="008A78A2" w:rsidRDefault="00B752B0" w:rsidP="008A78A2">
      <w:pPr>
        <w:numPr>
          <w:ilvl w:val="0"/>
          <w:numId w:val="13"/>
        </w:numPr>
        <w:rPr>
          <w:lang w:val="en-US"/>
        </w:rPr>
      </w:pPr>
      <w:r>
        <w:rPr>
          <w:lang w:val="en-US"/>
        </w:rPr>
        <w:t>Verify that each power level is within the allowed tolerance of the rated power for the respective test condition as defined in clause 4.</w:t>
      </w:r>
      <w:r w:rsidR="004C1753">
        <w:rPr>
          <w:lang w:val="en-US"/>
        </w:rPr>
        <w:t>2</w:t>
      </w:r>
      <w:r>
        <w:rPr>
          <w:lang w:val="en-US"/>
        </w:rPr>
        <w:t>.2.2.</w:t>
      </w:r>
    </w:p>
    <w:p w14:paraId="663166C7" w14:textId="77777777" w:rsidR="00B752B0" w:rsidRPr="0014351F" w:rsidRDefault="00B752B0" w:rsidP="00B752B0">
      <w:pPr>
        <w:rPr>
          <w:lang w:val="en-US"/>
        </w:rPr>
      </w:pPr>
    </w:p>
    <w:p w14:paraId="1040D4E2" w14:textId="77777777" w:rsidR="00B752B0" w:rsidRPr="0014351F" w:rsidRDefault="00B752B0" w:rsidP="00B752B0">
      <w:pPr>
        <w:pStyle w:val="berschrift3"/>
        <w:rPr>
          <w:lang w:val="en-US"/>
        </w:rPr>
      </w:pPr>
      <w:bookmarkStart w:id="149" w:name="_Toc482372533"/>
      <w:bookmarkStart w:id="150" w:name="_Toc523759338"/>
      <w:r w:rsidRPr="0014351F">
        <w:rPr>
          <w:lang w:val="en-US"/>
        </w:rPr>
        <w:t>5.</w:t>
      </w:r>
      <w:r>
        <w:rPr>
          <w:lang w:val="en-US"/>
        </w:rPr>
        <w:t>4</w:t>
      </w:r>
      <w:r w:rsidRPr="0014351F">
        <w:rPr>
          <w:lang w:val="en-US"/>
        </w:rPr>
        <w:t>.</w:t>
      </w:r>
      <w:r>
        <w:rPr>
          <w:lang w:val="en-US"/>
        </w:rPr>
        <w:t>3</w:t>
      </w:r>
      <w:r w:rsidRPr="0014351F">
        <w:rPr>
          <w:lang w:val="en-US"/>
        </w:rPr>
        <w:tab/>
        <w:t xml:space="preserve">Spectrum </w:t>
      </w:r>
      <w:r>
        <w:rPr>
          <w:lang w:val="en-US"/>
        </w:rPr>
        <w:t>m</w:t>
      </w:r>
      <w:r w:rsidRPr="0014351F">
        <w:rPr>
          <w:lang w:val="en-US"/>
        </w:rPr>
        <w:t>ask</w:t>
      </w:r>
      <w:bookmarkEnd w:id="150"/>
      <w:r w:rsidRPr="0014351F">
        <w:rPr>
          <w:lang w:val="en-US"/>
        </w:rPr>
        <w:t xml:space="preserve"> </w:t>
      </w:r>
      <w:bookmarkEnd w:id="149"/>
    </w:p>
    <w:p w14:paraId="2233ADDB" w14:textId="77777777" w:rsidR="00B752B0" w:rsidRPr="00DD4338" w:rsidRDefault="00B752B0" w:rsidP="00B752B0">
      <w:pPr>
        <w:pStyle w:val="berschrift4"/>
        <w:rPr>
          <w:lang w:val="en-US"/>
        </w:rPr>
      </w:pPr>
      <w:bookmarkStart w:id="151" w:name="_Toc482372534"/>
      <w:bookmarkStart w:id="152" w:name="_Toc523759339"/>
      <w:r w:rsidRPr="00DD4338">
        <w:rPr>
          <w:lang w:val="en-US"/>
        </w:rPr>
        <w:t>5.</w:t>
      </w:r>
      <w:r>
        <w:rPr>
          <w:lang w:val="en-US"/>
        </w:rPr>
        <w:t>4</w:t>
      </w:r>
      <w:r w:rsidRPr="00DD4338">
        <w:rPr>
          <w:lang w:val="en-US"/>
        </w:rPr>
        <w:t>.</w:t>
      </w:r>
      <w:r>
        <w:rPr>
          <w:lang w:val="en-US"/>
        </w:rPr>
        <w:t>3</w:t>
      </w:r>
      <w:r w:rsidRPr="00DD4338">
        <w:rPr>
          <w:lang w:val="en-US"/>
        </w:rPr>
        <w:t>.1</w:t>
      </w:r>
      <w:r w:rsidRPr="00DD4338">
        <w:rPr>
          <w:lang w:val="en-US"/>
        </w:rPr>
        <w:tab/>
        <w:t>Description</w:t>
      </w:r>
      <w:bookmarkEnd w:id="151"/>
      <w:bookmarkEnd w:id="152"/>
    </w:p>
    <w:p w14:paraId="33A17689" w14:textId="3CD11CAA" w:rsidR="00B752B0" w:rsidRPr="0014351F" w:rsidRDefault="006B62F6" w:rsidP="00B752B0">
      <w:pPr>
        <w:rPr>
          <w:lang w:val="en-US"/>
        </w:rPr>
      </w:pPr>
      <w:r w:rsidRPr="006B62F6">
        <w:rPr>
          <w:lang w:val="en-US"/>
        </w:rPr>
        <w:t xml:space="preserve">The in band and out of band domains are measured for compliance of the EUT with the spectrum mask.  All tests </w:t>
      </w:r>
      <w:r w:rsidR="00200411">
        <w:rPr>
          <w:lang w:val="en-US"/>
        </w:rPr>
        <w:t>shall be</w:t>
      </w:r>
      <w:r w:rsidRPr="006B62F6">
        <w:rPr>
          <w:lang w:val="en-US"/>
        </w:rPr>
        <w:t xml:space="preserve"> performed at the maximum rat</w:t>
      </w:r>
      <w:r w:rsidR="00200411">
        <w:rPr>
          <w:lang w:val="en-US"/>
        </w:rPr>
        <w:t>ed transmit power and duty cycle</w:t>
      </w:r>
      <w:r w:rsidR="00A07976">
        <w:rPr>
          <w:lang w:val="en-US"/>
        </w:rPr>
        <w:t>.</w:t>
      </w:r>
      <w:r>
        <w:rPr>
          <w:lang w:val="en-US"/>
        </w:rPr>
        <w:t xml:space="preserve"> </w:t>
      </w:r>
      <w:r w:rsidRPr="006B62F6">
        <w:rPr>
          <w:lang w:val="en-US"/>
        </w:rPr>
        <w:t xml:space="preserve">If the transmitter supports configurable power levels, it is suggested to perform the test with different transmit power levels to show compliance to the requirement with different power settings. </w:t>
      </w:r>
    </w:p>
    <w:p w14:paraId="544D46A7" w14:textId="77777777" w:rsidR="00B752B0" w:rsidRPr="0014351F" w:rsidRDefault="00B752B0" w:rsidP="00B752B0">
      <w:pPr>
        <w:pStyle w:val="berschrift4"/>
        <w:rPr>
          <w:lang w:val="en-US"/>
        </w:rPr>
      </w:pPr>
      <w:bookmarkStart w:id="153" w:name="_Toc482372535"/>
      <w:bookmarkStart w:id="154" w:name="_Toc523759340"/>
      <w:r w:rsidRPr="0014351F">
        <w:rPr>
          <w:lang w:val="en-US"/>
        </w:rPr>
        <w:t>5.</w:t>
      </w:r>
      <w:r>
        <w:rPr>
          <w:lang w:val="en-US"/>
        </w:rPr>
        <w:t>4</w:t>
      </w:r>
      <w:r w:rsidRPr="0014351F">
        <w:rPr>
          <w:lang w:val="en-US"/>
        </w:rPr>
        <w:t>.</w:t>
      </w:r>
      <w:r>
        <w:rPr>
          <w:lang w:val="en-US"/>
        </w:rPr>
        <w:t>3</w:t>
      </w:r>
      <w:r w:rsidRPr="0014351F">
        <w:rPr>
          <w:lang w:val="en-US"/>
        </w:rPr>
        <w:t>.2</w:t>
      </w:r>
      <w:r w:rsidRPr="0014351F">
        <w:rPr>
          <w:lang w:val="en-US"/>
        </w:rPr>
        <w:tab/>
        <w:t>Test conditions</w:t>
      </w:r>
      <w:bookmarkEnd w:id="153"/>
      <w:bookmarkEnd w:id="154"/>
    </w:p>
    <w:p w14:paraId="339C4930" w14:textId="77777777" w:rsidR="00B752B0" w:rsidRPr="0014351F" w:rsidRDefault="00B752B0" w:rsidP="00B752B0">
      <w:pPr>
        <w:rPr>
          <w:lang w:val="en-US"/>
        </w:rPr>
      </w:pPr>
      <w:r w:rsidRPr="0014351F">
        <w:rPr>
          <w:lang w:val="en-US"/>
        </w:rPr>
        <w:t>The EUT shall be configured to generate test signals 1 and 2 as indicated in the procedure.</w:t>
      </w:r>
    </w:p>
    <w:p w14:paraId="0C1FBC44" w14:textId="77777777" w:rsidR="0020694D" w:rsidRPr="0014351F" w:rsidRDefault="0020694D" w:rsidP="0020694D">
      <w:pPr>
        <w:rPr>
          <w:lang w:val="en-US"/>
        </w:rPr>
      </w:pPr>
      <w:r w:rsidRPr="0014351F">
        <w:rPr>
          <w:lang w:val="en-US"/>
        </w:rPr>
        <w:t xml:space="preserve">The measurement shall be performed with the EUT operating at its maximum rated power level, minimum rated power level and at a </w:t>
      </w:r>
      <w:r>
        <w:rPr>
          <w:lang w:val="en-US"/>
        </w:rPr>
        <w:t>power level</w:t>
      </w:r>
      <w:r w:rsidRPr="0014351F">
        <w:rPr>
          <w:lang w:val="en-US"/>
        </w:rPr>
        <w:t xml:space="preserve"> between minimum and maximum power level, as </w:t>
      </w:r>
      <w:r>
        <w:rPr>
          <w:lang w:val="en-US"/>
        </w:rPr>
        <w:t>determined by the test lab.</w:t>
      </w:r>
    </w:p>
    <w:p w14:paraId="112AF9A3" w14:textId="09F01FED" w:rsidR="00B752B0" w:rsidRPr="0014351F" w:rsidRDefault="0020694D" w:rsidP="00B752B0">
      <w:pPr>
        <w:rPr>
          <w:lang w:val="en-US"/>
        </w:rPr>
      </w:pPr>
      <w:r w:rsidRPr="0014351F">
        <w:rPr>
          <w:lang w:val="en-US"/>
        </w:rPr>
        <w:t xml:space="preserve">For conformance testing a video bandwidth and resolution bandwidth of 1MHz for the spectrum </w:t>
      </w:r>
      <w:r w:rsidR="00A07976">
        <w:rPr>
          <w:lang w:val="en-US"/>
        </w:rPr>
        <w:t>analyser</w:t>
      </w:r>
      <w:r>
        <w:rPr>
          <w:lang w:val="en-US"/>
        </w:rPr>
        <w:t xml:space="preserve"> shall be used</w:t>
      </w:r>
      <w:r w:rsidRPr="0014351F">
        <w:rPr>
          <w:lang w:val="en-US"/>
        </w:rPr>
        <w:t xml:space="preserve">. </w:t>
      </w:r>
    </w:p>
    <w:p w14:paraId="38B78D00" w14:textId="77777777" w:rsidR="00B752B0" w:rsidRPr="0014351F" w:rsidRDefault="00B752B0" w:rsidP="00B752B0">
      <w:pPr>
        <w:pStyle w:val="berschrift4"/>
        <w:rPr>
          <w:lang w:val="en-US"/>
        </w:rPr>
      </w:pPr>
      <w:bookmarkStart w:id="155" w:name="_Toc482372536"/>
      <w:bookmarkStart w:id="156" w:name="_Toc523759341"/>
      <w:r w:rsidRPr="0014351F">
        <w:rPr>
          <w:lang w:val="en-US"/>
        </w:rPr>
        <w:t>5.</w:t>
      </w:r>
      <w:r>
        <w:rPr>
          <w:lang w:val="en-US"/>
        </w:rPr>
        <w:t>4</w:t>
      </w:r>
      <w:r w:rsidRPr="0014351F">
        <w:rPr>
          <w:lang w:val="en-US"/>
        </w:rPr>
        <w:t>.</w:t>
      </w:r>
      <w:r>
        <w:rPr>
          <w:lang w:val="en-US"/>
        </w:rPr>
        <w:t>3</w:t>
      </w:r>
      <w:r w:rsidRPr="0014351F">
        <w:rPr>
          <w:lang w:val="en-US"/>
        </w:rPr>
        <w:t>.3</w:t>
      </w:r>
      <w:r w:rsidRPr="0014351F">
        <w:rPr>
          <w:lang w:val="en-US"/>
        </w:rPr>
        <w:tab/>
        <w:t>Method of measurement</w:t>
      </w:r>
      <w:bookmarkEnd w:id="155"/>
      <w:bookmarkEnd w:id="156"/>
    </w:p>
    <w:p w14:paraId="74A907F9" w14:textId="77777777" w:rsidR="00B752B0" w:rsidRPr="0014351F" w:rsidRDefault="00B752B0" w:rsidP="00B752B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3A3C688" w14:textId="4B29E628" w:rsidR="00B752B0" w:rsidRPr="0014351F" w:rsidRDefault="000F6745" w:rsidP="002C1044">
      <w:pPr>
        <w:ind w:left="283"/>
        <w:rPr>
          <w:lang w:val="en-US"/>
        </w:rPr>
      </w:pPr>
      <w:r>
        <w:lastRenderedPageBreak/>
        <w:t>Note</w:t>
      </w:r>
      <w:r w:rsidR="00B752B0" w:rsidRPr="0014351F">
        <w:rPr>
          <w:lang w:val="en-US"/>
        </w:rPr>
        <w:t xml:space="preserve">: Care should be taken that the peak level of the signal into the test equipment is not so high as to cause broadening of the spectrum due to non-linear effects in the test equipment.  </w:t>
      </w:r>
    </w:p>
    <w:p w14:paraId="0D04189D" w14:textId="543FC06B" w:rsidR="00B752B0" w:rsidRPr="0014351F" w:rsidRDefault="00B752B0" w:rsidP="00B752B0">
      <w:pPr>
        <w:rPr>
          <w:lang w:val="en-US"/>
        </w:rPr>
      </w:pPr>
      <w:r w:rsidRPr="0014351F">
        <w:rPr>
          <w:lang w:val="en-US"/>
        </w:rPr>
        <w:t xml:space="preserve">Unless otherwise </w:t>
      </w:r>
      <w:r w:rsidR="001341AF">
        <w:rPr>
          <w:lang w:val="en-US"/>
        </w:rPr>
        <w:t>n</w:t>
      </w:r>
      <w:r w:rsidR="000F6745">
        <w:rPr>
          <w:lang w:val="en-US"/>
        </w:rPr>
        <w:t>ote</w:t>
      </w:r>
      <w:r w:rsidRPr="0014351F">
        <w:rPr>
          <w:lang w:val="en-US"/>
        </w:rPr>
        <w:t>d below, the spectrum analyser shall be configured to the following settings:</w:t>
      </w:r>
    </w:p>
    <w:p w14:paraId="71310444" w14:textId="77777777" w:rsidR="00B752B0" w:rsidRPr="0014351F" w:rsidRDefault="00B752B0" w:rsidP="00B752B0">
      <w:pPr>
        <w:pStyle w:val="Listenabsatz"/>
        <w:numPr>
          <w:ilvl w:val="0"/>
          <w:numId w:val="11"/>
        </w:numPr>
        <w:rPr>
          <w:lang w:val="en-US"/>
        </w:rPr>
      </w:pPr>
      <w:r w:rsidRPr="0014351F">
        <w:rPr>
          <w:lang w:val="en-US"/>
        </w:rPr>
        <w:t>Trigger level: As appropriate for input power and attenuation.</w:t>
      </w:r>
    </w:p>
    <w:p w14:paraId="007D9E9E" w14:textId="77777777" w:rsidR="00B752B0" w:rsidRPr="0014351F" w:rsidRDefault="00B752B0" w:rsidP="00B752B0">
      <w:pPr>
        <w:pStyle w:val="Listenabsatz"/>
        <w:numPr>
          <w:ilvl w:val="0"/>
          <w:numId w:val="11"/>
        </w:numPr>
        <w:rPr>
          <w:lang w:val="en-US"/>
        </w:rPr>
      </w:pPr>
      <w:r w:rsidRPr="0014351F">
        <w:rPr>
          <w:lang w:val="en-US"/>
        </w:rPr>
        <w:t>Trace properties: Normal (e.g., not max hold)</w:t>
      </w:r>
    </w:p>
    <w:p w14:paraId="6E3AB4E4" w14:textId="77777777" w:rsidR="00B752B0" w:rsidRPr="0014351F" w:rsidRDefault="00B752B0" w:rsidP="00B752B0">
      <w:pPr>
        <w:pStyle w:val="Listenabsatz"/>
        <w:numPr>
          <w:ilvl w:val="0"/>
          <w:numId w:val="11"/>
        </w:numPr>
        <w:rPr>
          <w:lang w:val="en-US"/>
        </w:rPr>
      </w:pPr>
      <w:r w:rsidRPr="0014351F">
        <w:rPr>
          <w:lang w:val="en-US"/>
        </w:rPr>
        <w:t>Sweep properties: As needed to capture a waveform without interruptions due to duty cycle</w:t>
      </w:r>
    </w:p>
    <w:p w14:paraId="5D3A7016" w14:textId="77777777" w:rsidR="00B752B0" w:rsidRPr="00C94191" w:rsidRDefault="00B752B0" w:rsidP="00B752B0">
      <w:pPr>
        <w:pStyle w:val="Listenabsatz"/>
        <w:numPr>
          <w:ilvl w:val="0"/>
          <w:numId w:val="11"/>
        </w:numPr>
        <w:rPr>
          <w:lang w:val="en-US"/>
        </w:rPr>
      </w:pPr>
      <w:r w:rsidRPr="0014351F">
        <w:rPr>
          <w:lang w:val="en-US"/>
        </w:rPr>
        <w:t xml:space="preserve">Receiver BW, resolution BW and video BW: </w:t>
      </w:r>
      <w:r w:rsidRPr="00C94191">
        <w:rPr>
          <w:lang w:val="en-US"/>
        </w:rPr>
        <w:t xml:space="preserve">1 MHz </w:t>
      </w:r>
    </w:p>
    <w:p w14:paraId="25EAD888" w14:textId="1BFA78A7" w:rsidR="00B752B0" w:rsidRPr="00574BF9" w:rsidRDefault="000F6745" w:rsidP="002C1044">
      <w:pPr>
        <w:ind w:left="283"/>
        <w:rPr>
          <w:lang w:val="en-US"/>
        </w:rPr>
      </w:pPr>
      <w:r>
        <w:rPr>
          <w:lang w:val="en-US"/>
        </w:rPr>
        <w:t>Note</w:t>
      </w:r>
      <w:r w:rsidR="00B752B0" w:rsidRPr="00574BF9">
        <w:rPr>
          <w:lang w:val="en-US"/>
        </w:rPr>
        <w:t xml:space="preserve">: </w:t>
      </w:r>
      <w:r w:rsidR="001341AF">
        <w:rPr>
          <w:lang w:val="en-US"/>
        </w:rPr>
        <w:t>ERC</w:t>
      </w:r>
      <w:r w:rsidR="00B752B0" w:rsidRPr="00574BF9">
        <w:rPr>
          <w:lang w:val="en-US"/>
        </w:rPr>
        <w:t xml:space="preserve"> recommendation</w:t>
      </w:r>
      <w:r w:rsidR="001341AF">
        <w:rPr>
          <w:lang w:val="en-US"/>
        </w:rPr>
        <w:t xml:space="preserve"> 74 (01)</w:t>
      </w:r>
      <w:r w:rsidR="00B752B0" w:rsidRPr="00574BF9">
        <w:rPr>
          <w:lang w:val="en-US"/>
        </w:rPr>
        <w:t xml:space="preserve"> </w:t>
      </w:r>
      <w:r w:rsidR="00906B56">
        <w:rPr>
          <w:lang w:val="en-US"/>
        </w:rPr>
        <w:t xml:space="preserve">[3] </w:t>
      </w:r>
      <w:r w:rsidR="00B752B0" w:rsidRPr="00574BF9">
        <w:rPr>
          <w:lang w:val="en-US"/>
        </w:rPr>
        <w:t xml:space="preserve">indicates that a spectrum </w:t>
      </w:r>
      <w:r w:rsidR="00A07976">
        <w:rPr>
          <w:lang w:val="en-US"/>
        </w:rPr>
        <w:t>analyser</w:t>
      </w:r>
      <w:r w:rsidR="00B752B0" w:rsidRPr="00574BF9">
        <w:rPr>
          <w:lang w:val="en-US"/>
        </w:rPr>
        <w:t xml:space="preserve"> receiver bandwidth of 1 MHz be used for frequencies of 1 GHz and above, and a bandwidth of 100 kHz be used below 1 GHz.  However, since the spectrum mask of the desired signal spans the 1 GHz boundary, a receiver bandwidth of 1 MHz </w:t>
      </w:r>
      <w:r w:rsidR="00B752B0">
        <w:rPr>
          <w:lang w:val="en-US"/>
        </w:rPr>
        <w:t>will</w:t>
      </w:r>
      <w:r w:rsidR="00B752B0" w:rsidRPr="00574BF9">
        <w:rPr>
          <w:lang w:val="en-US"/>
        </w:rPr>
        <w:t xml:space="preserve"> be used for frequencies of 905 MHz and above. </w:t>
      </w:r>
    </w:p>
    <w:p w14:paraId="3D819965" w14:textId="77777777" w:rsidR="00B752B0" w:rsidRPr="00574BF9" w:rsidRDefault="00B752B0" w:rsidP="00B752B0">
      <w:pPr>
        <w:rPr>
          <w:lang w:val="en-US"/>
        </w:rPr>
      </w:pPr>
    </w:p>
    <w:p w14:paraId="2FE6962D" w14:textId="77777777" w:rsidR="00B752B0" w:rsidRPr="0014351F" w:rsidRDefault="00B752B0" w:rsidP="00B752B0">
      <w:pPr>
        <w:pStyle w:val="berschrift4"/>
        <w:rPr>
          <w:lang w:val="en-US"/>
        </w:rPr>
      </w:pPr>
      <w:bookmarkStart w:id="157" w:name="_Toc482372537"/>
      <w:bookmarkStart w:id="158" w:name="_Toc523759342"/>
      <w:r w:rsidRPr="0014351F">
        <w:rPr>
          <w:lang w:val="en-US"/>
        </w:rPr>
        <w:t>5.</w:t>
      </w:r>
      <w:r>
        <w:rPr>
          <w:lang w:val="en-US"/>
        </w:rPr>
        <w:t>4</w:t>
      </w:r>
      <w:r w:rsidRPr="0014351F">
        <w:rPr>
          <w:lang w:val="en-US"/>
        </w:rPr>
        <w:t>.</w:t>
      </w:r>
      <w:r>
        <w:rPr>
          <w:lang w:val="en-US"/>
        </w:rPr>
        <w:t>3</w:t>
      </w:r>
      <w:r w:rsidRPr="0014351F">
        <w:rPr>
          <w:lang w:val="en-US"/>
        </w:rPr>
        <w:t>.4</w:t>
      </w:r>
      <w:r w:rsidRPr="0014351F">
        <w:rPr>
          <w:lang w:val="en-US"/>
        </w:rPr>
        <w:tab/>
        <w:t>Measurement procedure</w:t>
      </w:r>
      <w:bookmarkEnd w:id="157"/>
      <w:bookmarkEnd w:id="158"/>
    </w:p>
    <w:p w14:paraId="3C1C180F" w14:textId="7F633BEA" w:rsidR="00B752B0" w:rsidRPr="0014351F" w:rsidRDefault="00B752B0" w:rsidP="00B752B0">
      <w:pPr>
        <w:numPr>
          <w:ilvl w:val="0"/>
          <w:numId w:val="48"/>
        </w:numPr>
        <w:rPr>
          <w:lang w:val="en-US"/>
        </w:rPr>
      </w:pPr>
      <w:r w:rsidRPr="0014351F">
        <w:rPr>
          <w:lang w:val="en-US"/>
        </w:rPr>
        <w:t xml:space="preserve">Attach the EUT antenna port to the spectrum </w:t>
      </w:r>
      <w:r w:rsidR="00A07976">
        <w:rPr>
          <w:lang w:val="en-US"/>
        </w:rPr>
        <w:t>analyser</w:t>
      </w:r>
      <w:r w:rsidRPr="0014351F">
        <w:rPr>
          <w:lang w:val="en-US"/>
        </w:rPr>
        <w:t xml:space="preserve"> with appropriate attenuation.</w:t>
      </w:r>
    </w:p>
    <w:p w14:paraId="1CD3DDE1" w14:textId="234C4B1E" w:rsidR="00B752B0" w:rsidRPr="0014351F" w:rsidRDefault="00B752B0" w:rsidP="00B752B0">
      <w:pPr>
        <w:numPr>
          <w:ilvl w:val="0"/>
          <w:numId w:val="48"/>
        </w:numPr>
        <w:rPr>
          <w:lang w:val="en-US"/>
        </w:rPr>
      </w:pPr>
      <w:r w:rsidRPr="0014351F">
        <w:rPr>
          <w:lang w:val="en-US"/>
        </w:rPr>
        <w:t xml:space="preserve">Configure the EUT to produce test signal 1 at the power level corresponding to the </w:t>
      </w:r>
      <w:r w:rsidR="00906B56">
        <w:t>corresponding to the rated peak power level and maximum duty cycle declared by the manufacturer</w:t>
      </w:r>
      <w:r w:rsidRPr="0014351F">
        <w:rPr>
          <w:lang w:val="en-US"/>
        </w:rPr>
        <w:t>.</w:t>
      </w:r>
    </w:p>
    <w:p w14:paraId="06F3BFD5" w14:textId="6B2A621F" w:rsidR="00B752B0" w:rsidRPr="00573104" w:rsidRDefault="00B752B0" w:rsidP="00B752B0">
      <w:pPr>
        <w:numPr>
          <w:ilvl w:val="0"/>
          <w:numId w:val="48"/>
        </w:numPr>
        <w:rPr>
          <w:lang w:val="en-US"/>
        </w:rPr>
      </w:pPr>
      <w:r w:rsidRPr="00573104">
        <w:rPr>
          <w:lang w:val="en-US"/>
        </w:rPr>
        <w:t xml:space="preserve">Set up the spectrum </w:t>
      </w:r>
      <w:r w:rsidR="00A07976">
        <w:rPr>
          <w:lang w:val="en-US"/>
        </w:rPr>
        <w:t>analyser</w:t>
      </w:r>
      <w:r w:rsidRPr="00573104">
        <w:rPr>
          <w:lang w:val="en-US"/>
        </w:rPr>
        <w:t xml:space="preserve"> with a receiving bandwidth of 1 MHz and a video bandwidth of 1 MHz. </w:t>
      </w:r>
    </w:p>
    <w:p w14:paraId="5012FF9B" w14:textId="77777777" w:rsidR="00B752B0" w:rsidRPr="0014351F" w:rsidRDefault="00B752B0" w:rsidP="00B752B0">
      <w:pPr>
        <w:numPr>
          <w:ilvl w:val="0"/>
          <w:numId w:val="48"/>
        </w:numPr>
        <w:rPr>
          <w:lang w:val="en-US"/>
        </w:rPr>
      </w:pPr>
      <w:r w:rsidRPr="0014351F">
        <w:rPr>
          <w:lang w:val="en-US"/>
        </w:rPr>
        <w:t>Measure the spectrum from 905 MHz to 1155 MHz and record the peak amplitude of the spectrum as a reference for 0 dBc.</w:t>
      </w:r>
    </w:p>
    <w:p w14:paraId="03E4C41D" w14:textId="77777777" w:rsidR="00B752B0" w:rsidRPr="0014351F" w:rsidRDefault="00B752B0" w:rsidP="00B752B0">
      <w:pPr>
        <w:numPr>
          <w:ilvl w:val="0"/>
          <w:numId w:val="48"/>
        </w:numPr>
        <w:rPr>
          <w:lang w:val="en-US"/>
        </w:rPr>
      </w:pPr>
      <w:r w:rsidRPr="0014351F">
        <w:rPr>
          <w:lang w:val="en-US"/>
        </w:rPr>
        <w:t>Switch the EUT to produce test signal 2 at the same power level and duty cycle.</w:t>
      </w:r>
    </w:p>
    <w:p w14:paraId="7A44481A" w14:textId="02314FB1" w:rsidR="00B752B0" w:rsidRDefault="00B752B0" w:rsidP="00B752B0">
      <w:pPr>
        <w:numPr>
          <w:ilvl w:val="0"/>
          <w:numId w:val="48"/>
        </w:numPr>
        <w:rPr>
          <w:lang w:val="en-US"/>
        </w:rPr>
      </w:pPr>
      <w:r w:rsidRPr="0014351F">
        <w:rPr>
          <w:lang w:val="en-US"/>
        </w:rPr>
        <w:t>Measure the spectrum from 905 MHz to 1155 MHz and compare it to the spectrum mask</w:t>
      </w:r>
      <w:r>
        <w:rPr>
          <w:lang w:val="en-US"/>
        </w:rPr>
        <w:t xml:space="preserve"> limits defined in clause 4.</w:t>
      </w:r>
      <w:r w:rsidR="004C1753">
        <w:rPr>
          <w:lang w:val="en-US"/>
        </w:rPr>
        <w:t>2</w:t>
      </w:r>
      <w:r>
        <w:rPr>
          <w:lang w:val="en-US"/>
        </w:rPr>
        <w:t>.3</w:t>
      </w:r>
      <w:r w:rsidR="00A07976">
        <w:rPr>
          <w:lang w:val="en-US"/>
        </w:rPr>
        <w:t>.2</w:t>
      </w:r>
    </w:p>
    <w:p w14:paraId="288EF6CC" w14:textId="5ADAFBD7" w:rsidR="00B752B0" w:rsidRPr="003179E6" w:rsidRDefault="00B752B0" w:rsidP="00B752B0">
      <w:pPr>
        <w:rPr>
          <w:lang w:val="en-US"/>
        </w:rPr>
      </w:pPr>
      <w:r w:rsidRPr="003179E6">
        <w:rPr>
          <w:lang w:val="en-US"/>
        </w:rPr>
        <w:t xml:space="preserve"> Repeat the test with each app</w:t>
      </w:r>
      <w:r w:rsidR="004C1753">
        <w:rPr>
          <w:lang w:val="en-US"/>
        </w:rPr>
        <w:t>licable environmental condition</w:t>
      </w:r>
      <w:r w:rsidRPr="003179E6">
        <w:rPr>
          <w:lang w:val="en-US"/>
        </w:rPr>
        <w:t>.</w:t>
      </w:r>
    </w:p>
    <w:p w14:paraId="0F9EB293" w14:textId="77777777" w:rsidR="00B752B0" w:rsidRDefault="00B752B0" w:rsidP="00B752B0">
      <w:pPr>
        <w:pStyle w:val="berschrift3"/>
      </w:pPr>
      <w:bookmarkStart w:id="159" w:name="_Toc482372538"/>
      <w:bookmarkStart w:id="160" w:name="_Toc523759343"/>
      <w:commentRangeStart w:id="161"/>
      <w:commentRangeStart w:id="162"/>
      <w:r w:rsidRPr="00120503">
        <w:t>5.4.5</w:t>
      </w:r>
      <w:r w:rsidRPr="00120503">
        <w:tab/>
        <w:t>Residual power output</w:t>
      </w:r>
      <w:bookmarkEnd w:id="159"/>
      <w:r>
        <w:t xml:space="preserve"> </w:t>
      </w:r>
      <w:commentRangeEnd w:id="161"/>
      <w:r w:rsidR="00120503">
        <w:rPr>
          <w:rStyle w:val="Kommentarzeichen"/>
          <w:rFonts w:ascii="Times New Roman" w:hAnsi="Times New Roman"/>
        </w:rPr>
        <w:commentReference w:id="161"/>
      </w:r>
      <w:commentRangeEnd w:id="162"/>
      <w:r w:rsidR="00CE5697">
        <w:rPr>
          <w:rStyle w:val="Kommentarzeichen"/>
          <w:rFonts w:ascii="Times New Roman" w:hAnsi="Times New Roman"/>
        </w:rPr>
        <w:commentReference w:id="162"/>
      </w:r>
      <w:bookmarkEnd w:id="160"/>
    </w:p>
    <w:p w14:paraId="5635694C" w14:textId="77777777" w:rsidR="00B752B0" w:rsidRDefault="00B752B0" w:rsidP="00B752B0">
      <w:pPr>
        <w:pStyle w:val="berschrift4"/>
      </w:pPr>
      <w:bookmarkStart w:id="163" w:name="_Toc482372539"/>
      <w:bookmarkStart w:id="164" w:name="_Toc523759344"/>
      <w:r>
        <w:t>5.4.5.1</w:t>
      </w:r>
      <w:r>
        <w:tab/>
        <w:t>Description</w:t>
      </w:r>
      <w:bookmarkEnd w:id="163"/>
      <w:bookmarkEnd w:id="164"/>
    </w:p>
    <w:p w14:paraId="5A1575C7" w14:textId="1305F296" w:rsidR="00B752B0" w:rsidRPr="00355CF4" w:rsidRDefault="00B752B0" w:rsidP="00B752B0">
      <w:r>
        <w:t>The purpose of this test is to</w:t>
      </w:r>
      <w:r w:rsidRPr="00355CF4">
        <w:t xml:space="preserve"> verify that the output power of the transmitter </w:t>
      </w:r>
      <w:r>
        <w:t>between transmissions</w:t>
      </w:r>
      <w:r w:rsidRPr="00355CF4">
        <w:t xml:space="preserve"> does not exceed the specified maximum.</w:t>
      </w:r>
    </w:p>
    <w:p w14:paraId="04544616" w14:textId="77777777" w:rsidR="00B752B0" w:rsidRDefault="00B752B0" w:rsidP="00B752B0">
      <w:pPr>
        <w:pStyle w:val="berschrift4"/>
      </w:pPr>
      <w:bookmarkStart w:id="165" w:name="_Toc482372540"/>
      <w:bookmarkStart w:id="166" w:name="_Toc523759345"/>
      <w:r>
        <w:t>5.4.5.2</w:t>
      </w:r>
      <w:r>
        <w:tab/>
        <w:t>Test conditions</w:t>
      </w:r>
      <w:bookmarkEnd w:id="165"/>
      <w:bookmarkEnd w:id="166"/>
    </w:p>
    <w:p w14:paraId="4E900257" w14:textId="31B77D3B" w:rsidR="006B62F6" w:rsidRDefault="006B62F6" w:rsidP="006B62F6">
      <w:bookmarkStart w:id="167" w:name="_Toc482372541"/>
      <w:r w:rsidRPr="006B62F6">
        <w:t xml:space="preserve">The measurement shall be performed with the EUT operating at maximum </w:t>
      </w:r>
      <w:r w:rsidR="007B291E">
        <w:t xml:space="preserve">allowed </w:t>
      </w:r>
      <w:r w:rsidRPr="006B62F6">
        <w:t>duty cycle or 1% duty cycle, whichever is lower.</w:t>
      </w:r>
    </w:p>
    <w:p w14:paraId="2933D429" w14:textId="05B6A71D" w:rsidR="00B752B0" w:rsidRDefault="00B752B0" w:rsidP="00B752B0">
      <w:pPr>
        <w:pStyle w:val="berschrift4"/>
      </w:pPr>
      <w:bookmarkStart w:id="168" w:name="_Toc523759346"/>
      <w:r>
        <w:t>5.4.5.3</w:t>
      </w:r>
      <w:r>
        <w:tab/>
        <w:t>Method of measurement</w:t>
      </w:r>
      <w:bookmarkEnd w:id="167"/>
      <w:bookmarkEnd w:id="168"/>
    </w:p>
    <w:p w14:paraId="445F00C9" w14:textId="77777777" w:rsidR="00B752B0" w:rsidRPr="00D477CC" w:rsidRDefault="00B752B0" w:rsidP="00B752B0">
      <w:r w:rsidRPr="00D477CC">
        <w:t>The measurement shall be a conducted using a connection to the EUT antenna interface.  All amplitudes shall be adjusted for cable loss to be representative of the antenna interface of the EUT.</w:t>
      </w:r>
    </w:p>
    <w:p w14:paraId="5606C5EA" w14:textId="77777777" w:rsidR="00B752B0" w:rsidRPr="00D477CC" w:rsidRDefault="00B752B0" w:rsidP="00B752B0">
      <w:pPr>
        <w:pStyle w:val="berschrift4"/>
      </w:pPr>
      <w:bookmarkStart w:id="169" w:name="_Toc482372542"/>
      <w:bookmarkStart w:id="170" w:name="_Toc523759347"/>
      <w:r w:rsidRPr="005E76D0">
        <w:t>5.</w:t>
      </w:r>
      <w:r>
        <w:t>4</w:t>
      </w:r>
      <w:r w:rsidRPr="005E76D0">
        <w:t>.</w:t>
      </w:r>
      <w:r>
        <w:t>5</w:t>
      </w:r>
      <w:r w:rsidRPr="005E76D0">
        <w:t>.4</w:t>
      </w:r>
      <w:r w:rsidRPr="005E76D0">
        <w:tab/>
        <w:t>Measurement procedure</w:t>
      </w:r>
      <w:bookmarkEnd w:id="169"/>
      <w:bookmarkEnd w:id="170"/>
    </w:p>
    <w:p w14:paraId="240418AB" w14:textId="77777777" w:rsidR="006B62F6" w:rsidRDefault="006B62F6" w:rsidP="006B62F6">
      <w:pPr>
        <w:pStyle w:val="Listenabsatz"/>
        <w:numPr>
          <w:ilvl w:val="0"/>
          <w:numId w:val="46"/>
        </w:numPr>
      </w:pPr>
      <w:r w:rsidRPr="00D477CC">
        <w:t>Connect the power measuring equipment to EUT antenna connector</w:t>
      </w:r>
      <w:r>
        <w:t xml:space="preserve"> with appropriate attenuation to keep the power level in the acceptable range for the power measuring equipment. </w:t>
      </w:r>
    </w:p>
    <w:p w14:paraId="4C332419" w14:textId="77777777" w:rsidR="006B62F6" w:rsidRPr="00D477CC" w:rsidRDefault="006B62F6" w:rsidP="006B62F6">
      <w:pPr>
        <w:pStyle w:val="Listenabsatz"/>
        <w:numPr>
          <w:ilvl w:val="0"/>
          <w:numId w:val="46"/>
        </w:numPr>
      </w:pPr>
      <w:r>
        <w:t>Configure</w:t>
      </w:r>
      <w:r w:rsidRPr="00D477CC">
        <w:t xml:space="preserve"> the EUT </w:t>
      </w:r>
      <w:r>
        <w:t>to repeatedly transmit test signal 2</w:t>
      </w:r>
      <w:r w:rsidRPr="00D477CC">
        <w:t>.</w:t>
      </w:r>
    </w:p>
    <w:p w14:paraId="60FCB3F6" w14:textId="77777777" w:rsidR="006B62F6" w:rsidRDefault="006B62F6" w:rsidP="006B62F6">
      <w:pPr>
        <w:pStyle w:val="Listenabsatz"/>
        <w:numPr>
          <w:ilvl w:val="0"/>
          <w:numId w:val="46"/>
        </w:numPr>
        <w:ind w:left="714" w:hanging="357"/>
        <w:contextualSpacing w:val="0"/>
      </w:pPr>
      <w:r w:rsidRPr="00D477CC">
        <w:t>Measure the power of the output signal over the period between transmission</w:t>
      </w:r>
      <w:r>
        <w:t>s</w:t>
      </w:r>
      <w:r w:rsidRPr="00D477CC">
        <w:t>, starting 10</w:t>
      </w:r>
      <w:r>
        <w:t>0</w:t>
      </w:r>
      <w:r w:rsidRPr="00D477CC">
        <w:t xml:space="preserve"> </w:t>
      </w:r>
      <w:r>
        <w:t>µ</w:t>
      </w:r>
      <w:r w:rsidRPr="00D477CC">
        <w:t xml:space="preserve">s after the </w:t>
      </w:r>
      <w:r w:rsidRPr="00961B44">
        <w:t xml:space="preserve">end of one </w:t>
      </w:r>
      <w:r>
        <w:t>interrogation</w:t>
      </w:r>
      <w:r w:rsidRPr="00961B44">
        <w:t xml:space="preserve"> and ending 10</w:t>
      </w:r>
      <w:r>
        <w:t>0</w:t>
      </w:r>
      <w:r w:rsidRPr="00961B44">
        <w:t xml:space="preserve"> </w:t>
      </w:r>
      <w:r>
        <w:t>µ</w:t>
      </w:r>
      <w:r w:rsidRPr="00D477CC">
        <w:t xml:space="preserve">s prior to the start of the next </w:t>
      </w:r>
      <w:r>
        <w:t>interrogation</w:t>
      </w:r>
      <w:r w:rsidRPr="00D477CC">
        <w:t>.</w:t>
      </w:r>
      <w:r>
        <w:t xml:space="preserve"> </w:t>
      </w:r>
      <w:r w:rsidRPr="00D477CC">
        <w:t>The power is determined by calculating the RMS value of the signal during the measurement time.</w:t>
      </w:r>
    </w:p>
    <w:p w14:paraId="5E75AA46" w14:textId="415D57A0" w:rsidR="00B752B0" w:rsidRDefault="006B62F6" w:rsidP="006B62F6">
      <w:pPr>
        <w:pStyle w:val="Listenabsatz"/>
        <w:numPr>
          <w:ilvl w:val="0"/>
          <w:numId w:val="46"/>
        </w:numPr>
        <w:ind w:left="714" w:hanging="357"/>
        <w:contextualSpacing w:val="0"/>
      </w:pPr>
      <w:r>
        <w:t xml:space="preserve">Verify that the residual power output does not exceed the limit specified in clause </w:t>
      </w:r>
      <w:r w:rsidR="00B752B0">
        <w:t>4.</w:t>
      </w:r>
      <w:r w:rsidR="004C1753">
        <w:t>2</w:t>
      </w:r>
      <w:r w:rsidR="00B752B0">
        <w:t>.</w:t>
      </w:r>
      <w:r w:rsidR="00A07976">
        <w:t>4</w:t>
      </w:r>
      <w:r w:rsidR="00B752B0">
        <w:t>.2.</w:t>
      </w:r>
      <w:r w:rsidR="009279F7">
        <w:t xml:space="preserve"> when the measuring receiver is tuned over the frequency range shown in table Y below.</w:t>
      </w:r>
    </w:p>
    <w:p w14:paraId="7AC00E0F" w14:textId="442C1159" w:rsidR="009279F7" w:rsidRPr="000F699A" w:rsidRDefault="009279F7" w:rsidP="00FA4E12">
      <w:pPr>
        <w:pStyle w:val="Listenabsatz"/>
        <w:ind w:firstLine="129"/>
      </w:pPr>
      <w:r w:rsidRPr="000F699A">
        <w:lastRenderedPageBreak/>
        <w:t xml:space="preserve">Table </w:t>
      </w:r>
      <w:r>
        <w:t>Y –</w:t>
      </w:r>
      <w:r w:rsidRPr="000F699A">
        <w:t xml:space="preserve"> </w:t>
      </w:r>
      <w:r>
        <w:t>residual power output</w:t>
      </w:r>
      <w:r w:rsidRPr="000F699A">
        <w:t xml:space="preserve"> Measurement Frequency Range</w:t>
      </w:r>
      <w:r w:rsidR="00B4362B">
        <w:t xml:space="preserve"> (measurement requirements for the range derived from </w:t>
      </w:r>
      <w:r w:rsidR="00B4362B">
        <w:rPr>
          <w:lang w:val="en-US"/>
        </w:rPr>
        <w:t>ERC</w:t>
      </w:r>
      <w:r w:rsidR="00B4362B" w:rsidRPr="00574BF9">
        <w:rPr>
          <w:lang w:val="en-US"/>
        </w:rPr>
        <w:t xml:space="preserve"> recommendation</w:t>
      </w:r>
      <w:r w:rsidR="00B4362B">
        <w:rPr>
          <w:lang w:val="en-US"/>
        </w:rPr>
        <w:t xml:space="preserve"> 74 (01)</w:t>
      </w:r>
      <w:r w:rsidR="00B4362B" w:rsidRPr="00574BF9">
        <w:rPr>
          <w:lang w:val="en-US"/>
        </w:rPr>
        <w:t xml:space="preserve"> </w:t>
      </w:r>
      <w:r w:rsidR="00B4362B">
        <w:rPr>
          <w:lang w:val="en-US"/>
        </w:rPr>
        <w:t>[3]</w:t>
      </w:r>
      <w:r w:rsidR="00B4362B">
        <w:t xml:space="preserve">) </w:t>
      </w:r>
    </w:p>
    <w:tbl>
      <w:tblPr>
        <w:tblStyle w:val="Tabellenraster"/>
        <w:tblW w:w="9384" w:type="dxa"/>
        <w:tblLook w:val="01E0" w:firstRow="1" w:lastRow="1" w:firstColumn="1" w:lastColumn="1" w:noHBand="0" w:noVBand="0"/>
      </w:tblPr>
      <w:tblGrid>
        <w:gridCol w:w="3574"/>
        <w:gridCol w:w="3574"/>
        <w:gridCol w:w="2236"/>
      </w:tblGrid>
      <w:tr w:rsidR="009279F7" w:rsidRPr="000F699A" w14:paraId="61A41746" w14:textId="77777777" w:rsidTr="00A94D2A">
        <w:tc>
          <w:tcPr>
            <w:tcW w:w="3574" w:type="dxa"/>
          </w:tcPr>
          <w:p w14:paraId="34E85115" w14:textId="77777777" w:rsidR="009279F7" w:rsidRPr="000F699A" w:rsidRDefault="009279F7" w:rsidP="00A94D2A">
            <w:pPr>
              <w:pStyle w:val="TAH"/>
            </w:pPr>
            <w:r w:rsidRPr="000F699A">
              <w:t>Operating Mode</w:t>
            </w:r>
          </w:p>
        </w:tc>
        <w:tc>
          <w:tcPr>
            <w:tcW w:w="3574" w:type="dxa"/>
          </w:tcPr>
          <w:p w14:paraId="4F7B6161" w14:textId="77777777" w:rsidR="009279F7" w:rsidRPr="000F699A" w:rsidRDefault="009279F7" w:rsidP="00A94D2A">
            <w:pPr>
              <w:pStyle w:val="TAH"/>
            </w:pPr>
            <w:r w:rsidRPr="000F699A">
              <w:t>Frequency Range</w:t>
            </w:r>
          </w:p>
        </w:tc>
        <w:tc>
          <w:tcPr>
            <w:tcW w:w="2236" w:type="dxa"/>
          </w:tcPr>
          <w:p w14:paraId="4B539C68" w14:textId="77777777" w:rsidR="009279F7" w:rsidRPr="002C1044" w:rsidRDefault="009279F7" w:rsidP="00A94D2A">
            <w:pPr>
              <w:pStyle w:val="TAH"/>
            </w:pPr>
            <w:r w:rsidRPr="000F699A">
              <w:t>RBW</w:t>
            </w:r>
            <w:r w:rsidRPr="000F699A">
              <w:rPr>
                <w:position w:val="-6"/>
                <w:sz w:val="16"/>
              </w:rPr>
              <w:t>REF</w:t>
            </w:r>
          </w:p>
        </w:tc>
      </w:tr>
      <w:tr w:rsidR="009279F7" w:rsidRPr="000F699A" w14:paraId="72BF8CAB" w14:textId="77777777" w:rsidTr="00A94D2A">
        <w:tc>
          <w:tcPr>
            <w:tcW w:w="3574" w:type="dxa"/>
            <w:vMerge w:val="restart"/>
          </w:tcPr>
          <w:p w14:paraId="6F1DBBEF" w14:textId="3A062C46" w:rsidR="009279F7" w:rsidRPr="000F699A" w:rsidRDefault="009279F7" w:rsidP="00A94D2A">
            <w:pPr>
              <w:pStyle w:val="TAL"/>
              <w:jc w:val="center"/>
            </w:pPr>
            <w:r>
              <w:t>Idle/standby transmitters</w:t>
            </w:r>
            <w:r w:rsidR="00120503">
              <w:t xml:space="preserve"> (Inactive state)</w:t>
            </w:r>
          </w:p>
          <w:p w14:paraId="62BFA20E" w14:textId="77777777" w:rsidR="009279F7" w:rsidRPr="000F699A" w:rsidRDefault="009279F7" w:rsidP="00A94D2A">
            <w:pPr>
              <w:pStyle w:val="TAL"/>
              <w:jc w:val="center"/>
            </w:pPr>
          </w:p>
        </w:tc>
        <w:tc>
          <w:tcPr>
            <w:tcW w:w="3574" w:type="dxa"/>
          </w:tcPr>
          <w:p w14:paraId="6CB8D205" w14:textId="77777777" w:rsidR="009279F7" w:rsidRPr="000F699A" w:rsidRDefault="009279F7" w:rsidP="00A94D2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095DE8FB" w14:textId="77777777" w:rsidR="009279F7" w:rsidRPr="000F699A" w:rsidRDefault="009279F7" w:rsidP="00A94D2A">
            <w:pPr>
              <w:pStyle w:val="TAL"/>
              <w:jc w:val="center"/>
            </w:pPr>
            <w:r w:rsidRPr="000F699A">
              <w:t>1 kHz</w:t>
            </w:r>
          </w:p>
        </w:tc>
      </w:tr>
      <w:tr w:rsidR="009279F7" w:rsidRPr="000F699A" w14:paraId="5ED22869" w14:textId="77777777" w:rsidTr="00A94D2A">
        <w:tc>
          <w:tcPr>
            <w:tcW w:w="3574" w:type="dxa"/>
            <w:vMerge/>
          </w:tcPr>
          <w:p w14:paraId="398471C2" w14:textId="77777777" w:rsidR="009279F7" w:rsidRPr="000F699A" w:rsidRDefault="009279F7" w:rsidP="00A94D2A">
            <w:pPr>
              <w:pStyle w:val="TAL"/>
              <w:jc w:val="center"/>
            </w:pPr>
          </w:p>
        </w:tc>
        <w:tc>
          <w:tcPr>
            <w:tcW w:w="3574" w:type="dxa"/>
          </w:tcPr>
          <w:p w14:paraId="290D0036" w14:textId="77777777" w:rsidR="009279F7" w:rsidRPr="000F699A" w:rsidRDefault="009279F7" w:rsidP="00A94D2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72CDDE32" w14:textId="77777777" w:rsidR="009279F7" w:rsidRPr="000F699A" w:rsidRDefault="009279F7" w:rsidP="00A94D2A">
            <w:pPr>
              <w:pStyle w:val="TAL"/>
              <w:jc w:val="center"/>
            </w:pPr>
            <w:r w:rsidRPr="000F699A">
              <w:t>10 kHz</w:t>
            </w:r>
          </w:p>
        </w:tc>
      </w:tr>
      <w:tr w:rsidR="009279F7" w:rsidRPr="000F699A" w14:paraId="0A7F8F92" w14:textId="77777777" w:rsidTr="00A94D2A">
        <w:tc>
          <w:tcPr>
            <w:tcW w:w="3574" w:type="dxa"/>
            <w:vMerge/>
          </w:tcPr>
          <w:p w14:paraId="3F6534E9" w14:textId="77777777" w:rsidR="009279F7" w:rsidRPr="000F699A" w:rsidRDefault="009279F7" w:rsidP="00A94D2A">
            <w:pPr>
              <w:pStyle w:val="TAL"/>
              <w:jc w:val="center"/>
            </w:pPr>
          </w:p>
        </w:tc>
        <w:tc>
          <w:tcPr>
            <w:tcW w:w="3574" w:type="dxa"/>
          </w:tcPr>
          <w:p w14:paraId="28ABB6A6" w14:textId="77777777" w:rsidR="009279F7" w:rsidRPr="000F699A" w:rsidRDefault="009279F7" w:rsidP="00A94D2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5E8AB646" w14:textId="77777777" w:rsidR="009279F7" w:rsidRPr="000F699A" w:rsidRDefault="009279F7" w:rsidP="00A94D2A">
            <w:pPr>
              <w:pStyle w:val="TAL"/>
              <w:jc w:val="center"/>
            </w:pPr>
            <w:r w:rsidRPr="000F699A">
              <w:t>100 kHz</w:t>
            </w:r>
          </w:p>
        </w:tc>
      </w:tr>
      <w:tr w:rsidR="009279F7" w:rsidRPr="000F699A" w14:paraId="5439198C" w14:textId="77777777" w:rsidTr="00A94D2A">
        <w:tc>
          <w:tcPr>
            <w:tcW w:w="3574" w:type="dxa"/>
            <w:vMerge/>
          </w:tcPr>
          <w:p w14:paraId="5AB39C58" w14:textId="77777777" w:rsidR="009279F7" w:rsidRPr="000F699A" w:rsidRDefault="009279F7" w:rsidP="00A94D2A">
            <w:pPr>
              <w:pStyle w:val="TAL"/>
              <w:jc w:val="center"/>
            </w:pPr>
          </w:p>
        </w:tc>
        <w:tc>
          <w:tcPr>
            <w:tcW w:w="3574" w:type="dxa"/>
          </w:tcPr>
          <w:p w14:paraId="3781C0AC" w14:textId="77777777" w:rsidR="009279F7" w:rsidRPr="000F699A" w:rsidRDefault="009279F7" w:rsidP="00A94D2A">
            <w:pPr>
              <w:pStyle w:val="TAL"/>
              <w:jc w:val="center"/>
            </w:pPr>
            <w:commentRangeStart w:id="171"/>
            <w:r>
              <w:t>f</w:t>
            </w:r>
            <w:r w:rsidRPr="00F26F33">
              <w:rPr>
                <w:vertAlign w:val="subscript"/>
              </w:rPr>
              <w:t>m2</w:t>
            </w:r>
            <w:r w:rsidRPr="000F699A">
              <w:t xml:space="preserve"> &lt; f </w:t>
            </w:r>
            <w:r w:rsidRPr="000F699A">
              <w:rPr>
                <w:rFonts w:cs="Arial"/>
              </w:rPr>
              <w:t>≤</w:t>
            </w:r>
            <w:r>
              <w:t xml:space="preserve"> 5150 MHz</w:t>
            </w:r>
            <w:commentRangeEnd w:id="171"/>
            <w:r w:rsidR="00B4362B">
              <w:rPr>
                <w:rStyle w:val="Kommentarzeichen"/>
                <w:rFonts w:ascii="Times New Roman" w:hAnsi="Times New Roman"/>
              </w:rPr>
              <w:commentReference w:id="171"/>
            </w:r>
          </w:p>
        </w:tc>
        <w:tc>
          <w:tcPr>
            <w:tcW w:w="2236" w:type="dxa"/>
          </w:tcPr>
          <w:p w14:paraId="07C9651F" w14:textId="77777777" w:rsidR="009279F7" w:rsidRPr="000F699A" w:rsidRDefault="009279F7" w:rsidP="00A94D2A">
            <w:pPr>
              <w:pStyle w:val="TAL"/>
              <w:jc w:val="center"/>
            </w:pPr>
            <w:r w:rsidRPr="000F699A">
              <w:t>1 MHz</w:t>
            </w:r>
          </w:p>
        </w:tc>
      </w:tr>
      <w:tr w:rsidR="009279F7" w:rsidRPr="000F699A" w14:paraId="36AF2098" w14:textId="77777777" w:rsidTr="00A94D2A">
        <w:tc>
          <w:tcPr>
            <w:tcW w:w="9384" w:type="dxa"/>
            <w:gridSpan w:val="3"/>
          </w:tcPr>
          <w:p w14:paraId="3E20303C" w14:textId="746636F0" w:rsidR="009279F7" w:rsidRPr="000F699A" w:rsidRDefault="009279F7" w:rsidP="00A94D2A">
            <w:pPr>
              <w:pStyle w:val="TAN"/>
            </w:pPr>
            <w:r>
              <w:t>NOTE</w:t>
            </w:r>
            <w:r w:rsidRPr="000F699A">
              <w:t>:</w:t>
            </w:r>
            <w:r w:rsidRPr="000F699A">
              <w:tab/>
            </w:r>
          </w:p>
          <w:p w14:paraId="66F2319D" w14:textId="72752A8D" w:rsidR="00B4362B" w:rsidRDefault="00B4362B" w:rsidP="00A94D2A">
            <w:pPr>
              <w:pStyle w:val="TAN"/>
              <w:ind w:left="0" w:firstLine="0"/>
            </w:pPr>
            <w:r>
              <w:t>f is the measurement frequency</w:t>
            </w:r>
          </w:p>
          <w:p w14:paraId="73E74F6D" w14:textId="0DF76534" w:rsidR="009279F7" w:rsidRDefault="009279F7" w:rsidP="00A94D2A">
            <w:pPr>
              <w:pStyle w:val="TAN"/>
              <w:ind w:left="0" w:firstLine="0"/>
            </w:pPr>
            <w:r w:rsidRPr="000F699A">
              <w:t>f</w:t>
            </w:r>
            <w:r>
              <w:rPr>
                <w:position w:val="-6"/>
                <w:sz w:val="16"/>
              </w:rPr>
              <w:t>m1</w:t>
            </w:r>
            <w:r w:rsidRPr="000F699A">
              <w:t xml:space="preserve"> is the </w:t>
            </w:r>
            <w:r>
              <w:t>lower edge of the Out of Band Domain and equals f</w:t>
            </w:r>
            <w:r w:rsidRPr="001341AF">
              <w:rPr>
                <w:vertAlign w:val="subscript"/>
              </w:rPr>
              <w:t>c</w:t>
            </w:r>
            <w:r>
              <w:t xml:space="preserve"> - 125MHz</w:t>
            </w:r>
            <w:r w:rsidRPr="000F699A">
              <w:t>.</w:t>
            </w:r>
          </w:p>
          <w:p w14:paraId="0BDEFC71" w14:textId="77777777" w:rsidR="009279F7" w:rsidRDefault="009279F7" w:rsidP="00A94D2A">
            <w:pPr>
              <w:pStyle w:val="TAN"/>
              <w:ind w:left="1700"/>
            </w:pPr>
            <w:r>
              <w:rPr>
                <w:position w:val="-6"/>
                <w:sz w:val="16"/>
              </w:rPr>
              <w:t>fm2</w:t>
            </w:r>
            <w:r w:rsidRPr="000F699A">
              <w:t xml:space="preserve"> is the </w:t>
            </w:r>
            <w:r>
              <w:t>upper edge of the Out of Band Domain and equals f</w:t>
            </w:r>
            <w:r w:rsidRPr="001341AF">
              <w:rPr>
                <w:vertAlign w:val="subscript"/>
              </w:rPr>
              <w:t>c</w:t>
            </w:r>
            <w:r>
              <w:t xml:space="preserve"> + 125MHz.</w:t>
            </w:r>
          </w:p>
          <w:p w14:paraId="048727A3" w14:textId="77777777" w:rsidR="009279F7" w:rsidRDefault="009279F7" w:rsidP="00A94D2A">
            <w:pPr>
              <w:pStyle w:val="TAN"/>
              <w:ind w:left="1700"/>
            </w:pPr>
            <w:r>
              <w:t>The Out of Band Domain is defined in clause 4.2.3 (Spectrum mask)</w:t>
            </w:r>
          </w:p>
          <w:p w14:paraId="50084E9D" w14:textId="6766C977" w:rsidR="009279F7" w:rsidRDefault="009279F7" w:rsidP="00A94D2A">
            <w:pPr>
              <w:pStyle w:val="TAN"/>
              <w:ind w:left="1700"/>
            </w:pPr>
            <w:r>
              <w:t>5150 MHz corresponds to the 5</w:t>
            </w:r>
            <w:r w:rsidRPr="00C7120D">
              <w:rPr>
                <w:vertAlign w:val="superscript"/>
              </w:rPr>
              <w:t>th</w:t>
            </w:r>
            <w:r>
              <w:t xml:space="preserve"> harmonic of the Interrogator transmitting at 1030 MHz</w:t>
            </w:r>
          </w:p>
          <w:p w14:paraId="0702C996" w14:textId="77777777" w:rsidR="009279F7" w:rsidRDefault="009279F7" w:rsidP="00A94D2A">
            <w:pPr>
              <w:pStyle w:val="TAN"/>
              <w:ind w:left="1700"/>
            </w:pPr>
          </w:p>
          <w:p w14:paraId="10FC35F8" w14:textId="77777777" w:rsidR="009279F7" w:rsidRPr="000F699A" w:rsidRDefault="009279F7" w:rsidP="00A94D2A">
            <w:pPr>
              <w:pStyle w:val="TAN"/>
              <w:ind w:left="1700"/>
            </w:pPr>
          </w:p>
        </w:tc>
      </w:tr>
    </w:tbl>
    <w:p w14:paraId="6508FDA6" w14:textId="6B659C4F" w:rsidR="009279F7" w:rsidRDefault="009279F7" w:rsidP="00FA4E12"/>
    <w:p w14:paraId="342A70D8" w14:textId="77777777" w:rsidR="009279F7" w:rsidRPr="00D477CC" w:rsidRDefault="009279F7" w:rsidP="00FA4E12"/>
    <w:p w14:paraId="63121A9E" w14:textId="77777777" w:rsidR="00B752B0" w:rsidRPr="00355CF4" w:rsidRDefault="00B752B0" w:rsidP="00B752B0">
      <w:pPr>
        <w:pStyle w:val="berschrift2"/>
      </w:pPr>
      <w:bookmarkStart w:id="172" w:name="_Toc482372543"/>
      <w:bookmarkStart w:id="173" w:name="_Toc523759348"/>
      <w:r>
        <w:t>5.5</w:t>
      </w:r>
      <w:r>
        <w:tab/>
        <w:t>Receiver Tests</w:t>
      </w:r>
      <w:bookmarkEnd w:id="172"/>
      <w:bookmarkEnd w:id="173"/>
    </w:p>
    <w:p w14:paraId="4893FB69" w14:textId="17E4461A" w:rsidR="00B752B0" w:rsidRDefault="00B752B0" w:rsidP="00B752B0">
      <w:pPr>
        <w:pStyle w:val="berschrift3"/>
      </w:pPr>
      <w:bookmarkStart w:id="174" w:name="_Toc482372544"/>
      <w:bookmarkStart w:id="175" w:name="_Toc523759349"/>
      <w:r>
        <w:t>5.5.1</w:t>
      </w:r>
      <w:r>
        <w:tab/>
      </w:r>
      <w:bookmarkEnd w:id="174"/>
      <w:r w:rsidR="004C1753">
        <w:t>S</w:t>
      </w:r>
      <w:r w:rsidR="006B62F6">
        <w:t>ensitivity</w:t>
      </w:r>
      <w:r w:rsidR="004C1753">
        <w:t xml:space="preserve"> variation over the operating frequency range</w:t>
      </w:r>
      <w:bookmarkEnd w:id="175"/>
    </w:p>
    <w:p w14:paraId="7020C714" w14:textId="77777777" w:rsidR="00B752B0" w:rsidRDefault="00B752B0" w:rsidP="00B752B0">
      <w:pPr>
        <w:pStyle w:val="berschrift4"/>
      </w:pPr>
      <w:bookmarkStart w:id="176" w:name="_Toc482372545"/>
      <w:bookmarkStart w:id="177" w:name="_Toc523759350"/>
      <w:r>
        <w:t>5.5.1.1</w:t>
      </w:r>
      <w:r>
        <w:tab/>
        <w:t>Description</w:t>
      </w:r>
      <w:bookmarkEnd w:id="176"/>
      <w:bookmarkEnd w:id="177"/>
    </w:p>
    <w:p w14:paraId="34824599" w14:textId="093D19B0" w:rsidR="00B752B0" w:rsidRDefault="00B752B0" w:rsidP="00B752B0">
      <w:pPr>
        <w:rPr>
          <w:lang w:val="en-US"/>
        </w:rPr>
      </w:pPr>
      <w:r>
        <w:rPr>
          <w:lang w:val="en-US"/>
        </w:rPr>
        <w:t>The purpose of this test is to establish that the receiver is operating at the intended frequency and is able to tolerate a certain degree of frequency offset.</w:t>
      </w:r>
      <w:r w:rsidR="006B62F6">
        <w:rPr>
          <w:lang w:val="en-US"/>
        </w:rPr>
        <w:t xml:space="preserve"> The receiver sensitivity is also established.</w:t>
      </w:r>
      <w:r>
        <w:rPr>
          <w:lang w:val="en-US"/>
        </w:rPr>
        <w:t xml:space="preserve">  </w:t>
      </w:r>
    </w:p>
    <w:p w14:paraId="04B4D7D3" w14:textId="77777777" w:rsidR="00B752B0" w:rsidRDefault="00B752B0" w:rsidP="00B752B0">
      <w:pPr>
        <w:pStyle w:val="berschrift4"/>
      </w:pPr>
      <w:bookmarkStart w:id="178" w:name="_Toc482372546"/>
      <w:bookmarkStart w:id="179" w:name="_Toc523759351"/>
      <w:r>
        <w:t>5.5.1.2</w:t>
      </w:r>
      <w:r>
        <w:tab/>
        <w:t>Test conditions</w:t>
      </w:r>
      <w:bookmarkEnd w:id="178"/>
      <w:bookmarkEnd w:id="179"/>
    </w:p>
    <w:p w14:paraId="28C879F1" w14:textId="77777777" w:rsidR="00B752B0" w:rsidRDefault="00B752B0" w:rsidP="00B752B0">
      <w:pPr>
        <w:rPr>
          <w:lang w:val="en-US"/>
        </w:rPr>
      </w:pPr>
      <w:r>
        <w:rPr>
          <w:lang w:val="en-US"/>
        </w:rPr>
        <w:t>External test equipment will be used to stimulate the EUT with test signal 3 at the amplitudes indicated in the procedure.  External test equipment will be used to collect the reception reports for each injected message.</w:t>
      </w:r>
    </w:p>
    <w:p w14:paraId="2DFAE68C" w14:textId="77777777" w:rsidR="00B752B0" w:rsidRDefault="00B752B0" w:rsidP="00B752B0">
      <w:pPr>
        <w:pStyle w:val="berschrift4"/>
      </w:pPr>
      <w:bookmarkStart w:id="180" w:name="_Toc482372547"/>
      <w:bookmarkStart w:id="181" w:name="_Toc523759352"/>
      <w:r>
        <w:t>5.5.1.3</w:t>
      </w:r>
      <w:r>
        <w:tab/>
        <w:t>Method of measurement</w:t>
      </w:r>
      <w:bookmarkEnd w:id="180"/>
      <w:bookmarkEnd w:id="181"/>
    </w:p>
    <w:p w14:paraId="0D6B5417" w14:textId="77777777" w:rsidR="00B752B0" w:rsidRDefault="00B752B0" w:rsidP="00B752B0">
      <w:pPr>
        <w:rPr>
          <w:lang w:val="en-US"/>
        </w:rPr>
      </w:pPr>
      <w:r>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 at each amplitude and frequency.</w:t>
      </w:r>
    </w:p>
    <w:p w14:paraId="6985B7EA" w14:textId="77777777" w:rsidR="00B752B0" w:rsidRDefault="00B752B0" w:rsidP="00B752B0">
      <w:pPr>
        <w:pStyle w:val="berschrift4"/>
      </w:pPr>
      <w:bookmarkStart w:id="182" w:name="_Toc482372548"/>
      <w:bookmarkStart w:id="183" w:name="_Toc523759353"/>
      <w:r>
        <w:t>5.5.1.4</w:t>
      </w:r>
      <w:r>
        <w:tab/>
        <w:t>Measurement procedure</w:t>
      </w:r>
      <w:bookmarkEnd w:id="182"/>
      <w:bookmarkEnd w:id="183"/>
    </w:p>
    <w:p w14:paraId="6A52459F" w14:textId="77777777" w:rsidR="006B62F6" w:rsidRPr="006B62F6" w:rsidRDefault="006B62F6" w:rsidP="006B62F6">
      <w:pPr>
        <w:numPr>
          <w:ilvl w:val="0"/>
          <w:numId w:val="41"/>
        </w:numPr>
        <w:rPr>
          <w:lang w:val="en-US"/>
        </w:rPr>
      </w:pPr>
      <w:r w:rsidRPr="006B62F6">
        <w:rPr>
          <w:lang w:val="en-US"/>
        </w:rPr>
        <w:t>Configure the EUT to receive and report messages for recording.</w:t>
      </w:r>
    </w:p>
    <w:p w14:paraId="7145C4E4" w14:textId="77777777" w:rsidR="006B62F6" w:rsidRPr="006B62F6" w:rsidRDefault="006B62F6" w:rsidP="006B62F6">
      <w:pPr>
        <w:numPr>
          <w:ilvl w:val="0"/>
          <w:numId w:val="41"/>
        </w:numPr>
        <w:rPr>
          <w:lang w:val="en-US"/>
        </w:rPr>
      </w:pPr>
      <w:r w:rsidRPr="006B62F6">
        <w:rPr>
          <w:lang w:val="en-US"/>
        </w:rPr>
        <w:t>Configure the recording device to record message reports.</w:t>
      </w:r>
    </w:p>
    <w:p w14:paraId="1C9F60C2" w14:textId="77777777" w:rsidR="006B62F6" w:rsidRPr="006B62F6" w:rsidRDefault="006B62F6" w:rsidP="006B62F6">
      <w:pPr>
        <w:numPr>
          <w:ilvl w:val="0"/>
          <w:numId w:val="41"/>
        </w:numPr>
        <w:rPr>
          <w:lang w:val="en-US"/>
        </w:rPr>
      </w:pPr>
      <w:r w:rsidRPr="006B62F6">
        <w:rPr>
          <w:lang w:val="en-US"/>
        </w:rPr>
        <w:t>Verify that no message reports are being generated.</w:t>
      </w:r>
    </w:p>
    <w:p w14:paraId="294FA4C1" w14:textId="6D67FE1B" w:rsidR="006B62F6" w:rsidRPr="006B62F6" w:rsidRDefault="006B62F6" w:rsidP="006B62F6">
      <w:pPr>
        <w:numPr>
          <w:ilvl w:val="0"/>
          <w:numId w:val="41"/>
        </w:numPr>
        <w:rPr>
          <w:lang w:val="en-US"/>
        </w:rPr>
      </w:pPr>
      <w:r w:rsidRPr="006B62F6">
        <w:rPr>
          <w:lang w:val="en-US"/>
        </w:rPr>
        <w:t>Configure the signal generator to produce test signal 3 at the amplitude specified in section 4.</w:t>
      </w:r>
      <w:r w:rsidR="004C1753">
        <w:rPr>
          <w:lang w:val="en-US"/>
        </w:rPr>
        <w:t>3</w:t>
      </w:r>
      <w:r w:rsidRPr="006B62F6">
        <w:rPr>
          <w:lang w:val="en-US"/>
        </w:rPr>
        <w:t>.6.2.  Inject at least 1000 messages per second for at least 100 seconds.</w:t>
      </w:r>
    </w:p>
    <w:p w14:paraId="6F705561" w14:textId="77777777" w:rsidR="006B62F6" w:rsidRPr="006B62F6" w:rsidRDefault="006B62F6" w:rsidP="006B62F6">
      <w:pPr>
        <w:numPr>
          <w:ilvl w:val="0"/>
          <w:numId w:val="41"/>
        </w:numPr>
        <w:rPr>
          <w:lang w:val="en-US"/>
        </w:rPr>
      </w:pPr>
      <w:r w:rsidRPr="006B62F6">
        <w:rPr>
          <w:lang w:val="en-US"/>
        </w:rPr>
        <w:t>Review the recorded reports to count the number of reports which match the expected message content.</w:t>
      </w:r>
    </w:p>
    <w:p w14:paraId="43885F34" w14:textId="27278F5B" w:rsidR="006B62F6" w:rsidRPr="006B62F6" w:rsidRDefault="006B62F6" w:rsidP="006B62F6">
      <w:pPr>
        <w:numPr>
          <w:ilvl w:val="0"/>
          <w:numId w:val="41"/>
        </w:numPr>
        <w:rPr>
          <w:lang w:val="en-US"/>
        </w:rPr>
      </w:pPr>
      <w:r w:rsidRPr="006B62F6">
        <w:rPr>
          <w:lang w:val="en-US"/>
        </w:rPr>
        <w:t>Divide the number of successfully received messages by the expected number of input messages (i.e., elapsed time multiplied by message rate) and verify that the required PD (section 4.</w:t>
      </w:r>
      <w:r w:rsidR="004C1753">
        <w:rPr>
          <w:lang w:val="en-US"/>
        </w:rPr>
        <w:t>3</w:t>
      </w:r>
      <w:r w:rsidRPr="006B62F6">
        <w:rPr>
          <w:lang w:val="en-US"/>
        </w:rPr>
        <w:t xml:space="preserve">.6.2) was achieved. </w:t>
      </w:r>
    </w:p>
    <w:p w14:paraId="61B91632" w14:textId="038B56BE" w:rsidR="006B62F6" w:rsidRPr="006B62F6" w:rsidRDefault="006B62F6" w:rsidP="006B62F6">
      <w:pPr>
        <w:numPr>
          <w:ilvl w:val="0"/>
          <w:numId w:val="41"/>
        </w:numPr>
        <w:rPr>
          <w:lang w:val="en-US"/>
        </w:rPr>
      </w:pPr>
      <w:r w:rsidRPr="006B62F6">
        <w:rPr>
          <w:lang w:val="en-US"/>
        </w:rPr>
        <w:t>Decrease the signal level in 1 dB steps until the probability of detection is no longer achieved.  The lowest amplitude at which the required PD (section 4.</w:t>
      </w:r>
      <w:r w:rsidR="004C1753">
        <w:rPr>
          <w:lang w:val="en-US"/>
        </w:rPr>
        <w:t>3</w:t>
      </w:r>
      <w:r w:rsidRPr="006B62F6">
        <w:rPr>
          <w:lang w:val="en-US"/>
        </w:rPr>
        <w:t>.6.2) was achieved will be used as the reference amplitude for the following steps and subsequent tests.</w:t>
      </w:r>
    </w:p>
    <w:p w14:paraId="2B92437F" w14:textId="56422311" w:rsidR="00A07976" w:rsidRDefault="006B62F6" w:rsidP="00A07976">
      <w:pPr>
        <w:numPr>
          <w:ilvl w:val="0"/>
          <w:numId w:val="41"/>
        </w:numPr>
        <w:rPr>
          <w:lang w:val="en-US"/>
        </w:rPr>
      </w:pPr>
      <w:r w:rsidRPr="006B62F6">
        <w:rPr>
          <w:lang w:val="en-US"/>
        </w:rPr>
        <w:t>Repeat the test with the signal generator configured to produce test signal 3 with the following modifications:</w:t>
      </w:r>
    </w:p>
    <w:p w14:paraId="1F737C90" w14:textId="77777777" w:rsidR="00A07976" w:rsidRPr="00A07976" w:rsidRDefault="00A07976" w:rsidP="00A07976">
      <w:pPr>
        <w:numPr>
          <w:ilvl w:val="1"/>
          <w:numId w:val="41"/>
        </w:numPr>
        <w:rPr>
          <w:lang w:val="en-US"/>
        </w:rPr>
      </w:pPr>
      <w:r w:rsidRPr="00A07976">
        <w:rPr>
          <w:lang w:val="en-US"/>
        </w:rPr>
        <w:t>Change  the signal level to reference sensitivity plus 3 dB</w:t>
      </w:r>
    </w:p>
    <w:p w14:paraId="2C7E719C" w14:textId="77777777" w:rsidR="00A07976" w:rsidRPr="00A07976" w:rsidRDefault="00A07976" w:rsidP="00A07976">
      <w:pPr>
        <w:numPr>
          <w:ilvl w:val="1"/>
          <w:numId w:val="41"/>
        </w:numPr>
        <w:rPr>
          <w:lang w:val="en-US"/>
        </w:rPr>
      </w:pPr>
      <w:r w:rsidRPr="00A07976">
        <w:rPr>
          <w:lang w:val="en-US"/>
        </w:rPr>
        <w:t>Change the frequency to operating frequency plus tolerance (section 4.3.1.2)</w:t>
      </w:r>
    </w:p>
    <w:p w14:paraId="09D94A96" w14:textId="77777777" w:rsidR="00A07976" w:rsidRPr="00A07976" w:rsidRDefault="00A07976" w:rsidP="00A07976">
      <w:pPr>
        <w:numPr>
          <w:ilvl w:val="1"/>
          <w:numId w:val="41"/>
        </w:numPr>
        <w:rPr>
          <w:lang w:val="en-US"/>
        </w:rPr>
      </w:pPr>
      <w:r w:rsidRPr="00A07976">
        <w:rPr>
          <w:lang w:val="en-US"/>
        </w:rPr>
        <w:lastRenderedPageBreak/>
        <w:t>Verify that at least the required PD (section 4.3.6.2) is achieved.</w:t>
      </w:r>
    </w:p>
    <w:p w14:paraId="55768B8E" w14:textId="0A33EE24" w:rsidR="00B752B0" w:rsidRPr="00F07F9F" w:rsidRDefault="00B752B0" w:rsidP="00B752B0">
      <w:pPr>
        <w:pStyle w:val="berschrift3"/>
        <w:rPr>
          <w:lang w:val="en-US"/>
        </w:rPr>
      </w:pPr>
      <w:bookmarkStart w:id="184" w:name="_Toc482372549"/>
      <w:bookmarkStart w:id="185" w:name="_Toc523759354"/>
      <w:r w:rsidRPr="00CE5697">
        <w:rPr>
          <w:lang w:val="en-US"/>
        </w:rPr>
        <w:t>5.5.2</w:t>
      </w:r>
      <w:r w:rsidRPr="00CE5697">
        <w:rPr>
          <w:lang w:val="en-US"/>
        </w:rPr>
        <w:tab/>
      </w:r>
      <w:commentRangeStart w:id="186"/>
      <w:r w:rsidR="006B62F6" w:rsidRPr="00CE5697">
        <w:rPr>
          <w:lang w:val="en-US"/>
        </w:rPr>
        <w:t xml:space="preserve">RF </w:t>
      </w:r>
      <w:r w:rsidRPr="00CE5697">
        <w:rPr>
          <w:lang w:val="en-US"/>
        </w:rPr>
        <w:t>selectivity and spurious responses</w:t>
      </w:r>
      <w:bookmarkEnd w:id="184"/>
      <w:commentRangeEnd w:id="186"/>
      <w:r w:rsidR="00F60A17">
        <w:rPr>
          <w:rStyle w:val="Kommentarzeichen"/>
          <w:rFonts w:ascii="Times New Roman" w:hAnsi="Times New Roman"/>
        </w:rPr>
        <w:commentReference w:id="186"/>
      </w:r>
      <w:bookmarkEnd w:id="185"/>
    </w:p>
    <w:p w14:paraId="3FD4A42C" w14:textId="77777777" w:rsidR="00B752B0" w:rsidRPr="00F07F9F" w:rsidRDefault="00B752B0" w:rsidP="00B752B0">
      <w:pPr>
        <w:pStyle w:val="berschrift4"/>
        <w:rPr>
          <w:lang w:val="en-US"/>
        </w:rPr>
      </w:pPr>
      <w:bookmarkStart w:id="187" w:name="_Toc482372550"/>
      <w:bookmarkStart w:id="188" w:name="_Toc523759355"/>
      <w:r w:rsidRPr="00F07F9F">
        <w:rPr>
          <w:lang w:val="en-US"/>
        </w:rPr>
        <w:t>5.5.</w:t>
      </w:r>
      <w:r>
        <w:rPr>
          <w:lang w:val="en-US"/>
        </w:rPr>
        <w:t>2</w:t>
      </w:r>
      <w:r w:rsidRPr="00F07F9F">
        <w:rPr>
          <w:lang w:val="en-US"/>
        </w:rPr>
        <w:t>.1</w:t>
      </w:r>
      <w:r w:rsidRPr="00F07F9F">
        <w:rPr>
          <w:lang w:val="en-US"/>
        </w:rPr>
        <w:tab/>
        <w:t>Description</w:t>
      </w:r>
      <w:bookmarkEnd w:id="187"/>
      <w:bookmarkEnd w:id="188"/>
    </w:p>
    <w:p w14:paraId="4A4AA9FD" w14:textId="00F104D7" w:rsidR="00B752B0" w:rsidRPr="00125FDD" w:rsidRDefault="00B752B0" w:rsidP="00125FDD">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30E56C" w14:textId="77777777" w:rsidR="00B752B0" w:rsidRPr="00F07F9F" w:rsidRDefault="00B752B0" w:rsidP="00B752B0">
      <w:pPr>
        <w:pStyle w:val="berschrift4"/>
        <w:rPr>
          <w:lang w:val="en-US"/>
        </w:rPr>
      </w:pPr>
      <w:bookmarkStart w:id="189" w:name="_Toc482372551"/>
      <w:bookmarkStart w:id="190" w:name="_Toc523759356"/>
      <w:r w:rsidRPr="00F07F9F">
        <w:rPr>
          <w:lang w:val="en-US"/>
        </w:rPr>
        <w:t>5.5.</w:t>
      </w:r>
      <w:r>
        <w:rPr>
          <w:lang w:val="en-US"/>
        </w:rPr>
        <w:t>2</w:t>
      </w:r>
      <w:r w:rsidRPr="00F07F9F">
        <w:rPr>
          <w:lang w:val="en-US"/>
        </w:rPr>
        <w:t>.2</w:t>
      </w:r>
      <w:r w:rsidRPr="00F07F9F">
        <w:rPr>
          <w:lang w:val="en-US"/>
        </w:rPr>
        <w:tab/>
        <w:t>Test conditions</w:t>
      </w:r>
      <w:bookmarkEnd w:id="189"/>
      <w:bookmarkEnd w:id="190"/>
    </w:p>
    <w:p w14:paraId="31DE125D" w14:textId="77777777" w:rsidR="00B752B0" w:rsidRPr="00F07F9F" w:rsidRDefault="00B752B0" w:rsidP="00B752B0">
      <w:pPr>
        <w:rPr>
          <w:lang w:val="en-US"/>
        </w:rPr>
      </w:pPr>
      <w:r w:rsidRPr="00F07F9F">
        <w:rPr>
          <w:lang w:val="en-US"/>
        </w:rPr>
        <w:t>External test equipment will be used to stimulate the EUT with test si</w:t>
      </w:r>
      <w:r>
        <w:rPr>
          <w:lang w:val="en-US"/>
        </w:rPr>
        <w:t>gnal 3</w:t>
      </w:r>
      <w:r w:rsidRPr="00F07F9F">
        <w:rPr>
          <w:lang w:val="en-US"/>
        </w:rPr>
        <w:t xml:space="preserve"> at the amplitudes and frequencies indicated in the procedure.  External test equipment will be used to collect the reception reports for each injected message.</w:t>
      </w:r>
    </w:p>
    <w:p w14:paraId="2F73411E" w14:textId="77777777" w:rsidR="00B752B0" w:rsidRPr="00F07F9F" w:rsidRDefault="00B752B0" w:rsidP="00B752B0">
      <w:pPr>
        <w:pStyle w:val="berschrift4"/>
        <w:rPr>
          <w:lang w:val="en-US"/>
        </w:rPr>
      </w:pPr>
      <w:bookmarkStart w:id="191" w:name="_Toc482372552"/>
      <w:bookmarkStart w:id="192" w:name="_Toc523759357"/>
      <w:r w:rsidRPr="00F07F9F">
        <w:rPr>
          <w:lang w:val="en-US"/>
        </w:rPr>
        <w:t>5.5.</w:t>
      </w:r>
      <w:r>
        <w:rPr>
          <w:lang w:val="en-US"/>
        </w:rPr>
        <w:t>2</w:t>
      </w:r>
      <w:r w:rsidRPr="00F07F9F">
        <w:rPr>
          <w:lang w:val="en-US"/>
        </w:rPr>
        <w:t>.3</w:t>
      </w:r>
      <w:r w:rsidRPr="00F07F9F">
        <w:rPr>
          <w:lang w:val="en-US"/>
        </w:rPr>
        <w:tab/>
        <w:t>Method of measurement</w:t>
      </w:r>
      <w:bookmarkEnd w:id="191"/>
      <w:bookmarkEnd w:id="192"/>
    </w:p>
    <w:p w14:paraId="7395F2BD" w14:textId="6B808DAA" w:rsidR="00B752B0" w:rsidRPr="00F07F9F" w:rsidRDefault="00B752B0" w:rsidP="00B752B0">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5A8E2A81" w14:textId="77777777" w:rsidR="00B752B0" w:rsidRPr="00F07F9F" w:rsidRDefault="00B752B0" w:rsidP="00B752B0">
      <w:pPr>
        <w:pStyle w:val="berschrift4"/>
        <w:rPr>
          <w:lang w:val="en-US"/>
        </w:rPr>
      </w:pPr>
      <w:bookmarkStart w:id="193" w:name="_Toc482372553"/>
      <w:bookmarkStart w:id="194" w:name="_Toc523759358"/>
      <w:r w:rsidRPr="00F07F9F">
        <w:rPr>
          <w:lang w:val="en-US"/>
        </w:rPr>
        <w:t>5.5.</w:t>
      </w:r>
      <w:r>
        <w:rPr>
          <w:lang w:val="en-US"/>
        </w:rPr>
        <w:t>2</w:t>
      </w:r>
      <w:r w:rsidRPr="00F07F9F">
        <w:rPr>
          <w:lang w:val="en-US"/>
        </w:rPr>
        <w:t>.4</w:t>
      </w:r>
      <w:r w:rsidRPr="00F07F9F">
        <w:rPr>
          <w:lang w:val="en-US"/>
        </w:rPr>
        <w:tab/>
        <w:t>Measurement procedure</w:t>
      </w:r>
      <w:bookmarkEnd w:id="193"/>
      <w:bookmarkEnd w:id="194"/>
    </w:p>
    <w:p w14:paraId="1B017BCB" w14:textId="33B700A2" w:rsidR="00B752B0" w:rsidRPr="00F07F9F" w:rsidRDefault="00B752B0" w:rsidP="00B752B0">
      <w:pPr>
        <w:numPr>
          <w:ilvl w:val="0"/>
          <w:numId w:val="42"/>
        </w:numPr>
        <w:rPr>
          <w:lang w:val="en-US"/>
        </w:rPr>
      </w:pPr>
      <w:r w:rsidRPr="00F07F9F">
        <w:rPr>
          <w:lang w:val="en-US"/>
        </w:rPr>
        <w:t xml:space="preserve">Record the reference sensitivity as determined in test 5.5.1 </w:t>
      </w:r>
      <w:r w:rsidR="007518A7">
        <w:t>Sensitivity variation over the operating frequency range</w:t>
      </w:r>
      <w:r w:rsidRPr="00F07F9F">
        <w:rPr>
          <w:lang w:val="en-US"/>
        </w:rPr>
        <w:t>.</w:t>
      </w:r>
    </w:p>
    <w:p w14:paraId="22F6E7ED" w14:textId="77777777" w:rsidR="00B752B0" w:rsidRPr="00F07F9F" w:rsidRDefault="00B752B0" w:rsidP="00B752B0">
      <w:pPr>
        <w:numPr>
          <w:ilvl w:val="0"/>
          <w:numId w:val="42"/>
        </w:numPr>
        <w:rPr>
          <w:lang w:val="en-US"/>
        </w:rPr>
      </w:pPr>
      <w:r w:rsidRPr="00F07F9F">
        <w:rPr>
          <w:lang w:val="en-US"/>
        </w:rPr>
        <w:t>Configure the EUT to receive and report messages for recording.</w:t>
      </w:r>
    </w:p>
    <w:p w14:paraId="752C2604" w14:textId="77777777" w:rsidR="00B752B0" w:rsidRPr="00F07F9F" w:rsidRDefault="00B752B0" w:rsidP="00B752B0">
      <w:pPr>
        <w:numPr>
          <w:ilvl w:val="0"/>
          <w:numId w:val="42"/>
        </w:numPr>
        <w:rPr>
          <w:lang w:val="en-US"/>
        </w:rPr>
      </w:pPr>
      <w:r w:rsidRPr="00F07F9F">
        <w:rPr>
          <w:lang w:val="en-US"/>
        </w:rPr>
        <w:t>Configure the recording device to record message reports.</w:t>
      </w:r>
    </w:p>
    <w:p w14:paraId="39BB6D20" w14:textId="594079F0" w:rsidR="00B752B0" w:rsidRPr="00F07F9F" w:rsidRDefault="00B752B0" w:rsidP="00B752B0">
      <w:pPr>
        <w:numPr>
          <w:ilvl w:val="0"/>
          <w:numId w:val="42"/>
        </w:numPr>
        <w:rPr>
          <w:lang w:val="en-US"/>
        </w:rPr>
      </w:pPr>
      <w:r w:rsidRPr="00F07F9F">
        <w:rPr>
          <w:lang w:val="en-US"/>
        </w:rPr>
        <w:t>Configure the signal generator to produce test si</w:t>
      </w:r>
      <w:r>
        <w:rPr>
          <w:lang w:val="en-US"/>
        </w:rPr>
        <w:t>gnal 3</w:t>
      </w:r>
      <w:r w:rsidRPr="00F07F9F">
        <w:rPr>
          <w:lang w:val="en-US"/>
        </w:rPr>
        <w:t xml:space="preserve"> at 3 dB higher than the reference sensitivity at 1102,5 MHz </w:t>
      </w:r>
      <w:r w:rsidR="0020694D">
        <w:rPr>
          <w:lang w:val="en-US"/>
        </w:rPr>
        <w:t>(i.e., 1090 + 12,5 MHz)</w:t>
      </w:r>
      <w:r w:rsidR="0020694D" w:rsidRPr="00F07F9F">
        <w:rPr>
          <w:lang w:val="en-US"/>
        </w:rPr>
        <w:t xml:space="preserve"> and inject </w:t>
      </w:r>
      <w:r w:rsidR="0020694D">
        <w:rPr>
          <w:lang w:val="en-US"/>
        </w:rPr>
        <w:t xml:space="preserve">at least 1000 </w:t>
      </w:r>
      <w:r w:rsidR="0020694D" w:rsidRPr="00F07F9F">
        <w:rPr>
          <w:lang w:val="en-US"/>
        </w:rPr>
        <w:t>messages</w:t>
      </w:r>
      <w:r w:rsidR="0020694D">
        <w:rPr>
          <w:lang w:val="en-US"/>
        </w:rPr>
        <w:t xml:space="preserve"> per second</w:t>
      </w:r>
      <w:r w:rsidR="0020694D" w:rsidRPr="00F07F9F">
        <w:rPr>
          <w:lang w:val="en-US"/>
        </w:rPr>
        <w:t xml:space="preserve"> for at least 100 seconds</w:t>
      </w:r>
      <w:r w:rsidRPr="00F07F9F">
        <w:rPr>
          <w:lang w:val="en-US"/>
        </w:rPr>
        <w:t>.</w:t>
      </w:r>
    </w:p>
    <w:p w14:paraId="66564043" w14:textId="77777777" w:rsidR="00B752B0" w:rsidRPr="00F07F9F" w:rsidRDefault="00B752B0" w:rsidP="00B752B0">
      <w:pPr>
        <w:numPr>
          <w:ilvl w:val="0"/>
          <w:numId w:val="42"/>
        </w:numPr>
        <w:rPr>
          <w:lang w:val="en-US"/>
        </w:rPr>
      </w:pPr>
      <w:r w:rsidRPr="00F07F9F">
        <w:rPr>
          <w:lang w:val="en-US"/>
        </w:rPr>
        <w:t>Review the recorded reports to count the number of reports which match the expected message content.</w:t>
      </w:r>
    </w:p>
    <w:p w14:paraId="15EC29CD" w14:textId="36EA365E" w:rsidR="00B752B0" w:rsidRPr="00F07F9F" w:rsidRDefault="00B752B0" w:rsidP="00B752B0">
      <w:pPr>
        <w:numPr>
          <w:ilvl w:val="0"/>
          <w:numId w:val="42"/>
        </w:numPr>
        <w:rPr>
          <w:lang w:val="en-US"/>
        </w:rPr>
      </w:pPr>
      <w:r w:rsidRPr="00F07F9F">
        <w:rPr>
          <w:lang w:val="en-US"/>
        </w:rPr>
        <w:t xml:space="preserve">Divide the number of successfully received messages by the expected number of input messages (i.e., elapsed time </w:t>
      </w:r>
      <w:r>
        <w:rPr>
          <w:lang w:val="en-US"/>
        </w:rPr>
        <w:t>m</w:t>
      </w:r>
      <w:r w:rsidRPr="00F07F9F">
        <w:rPr>
          <w:lang w:val="en-US"/>
        </w:rPr>
        <w:t xml:space="preserve">ultiplied by message rate) and </w:t>
      </w:r>
      <w:r w:rsidR="00125FDD">
        <w:t>verify that the probability of detection is no higher than 90%.</w:t>
      </w:r>
    </w:p>
    <w:p w14:paraId="200C60B0" w14:textId="2738538E" w:rsidR="00B752B0" w:rsidRPr="00F07F9F" w:rsidRDefault="00B752B0" w:rsidP="00B752B0">
      <w:pPr>
        <w:numPr>
          <w:ilvl w:val="0"/>
          <w:numId w:val="42"/>
        </w:numPr>
        <w:rPr>
          <w:lang w:val="en-US"/>
        </w:rPr>
      </w:pPr>
      <w:r w:rsidRPr="00F07F9F">
        <w:rPr>
          <w:lang w:val="en-US"/>
        </w:rPr>
        <w:t>Repeat steps 4 through 6 for the frequencies and amplitudes</w:t>
      </w:r>
      <w:r w:rsidR="0020694D">
        <w:rPr>
          <w:lang w:val="en-US"/>
        </w:rPr>
        <w:t xml:space="preserve"> listed in Table 1 section 4.</w:t>
      </w:r>
      <w:r w:rsidR="004C1753">
        <w:rPr>
          <w:lang w:val="en-US"/>
        </w:rPr>
        <w:t>3</w:t>
      </w:r>
      <w:r w:rsidR="0020694D">
        <w:rPr>
          <w:lang w:val="en-US"/>
        </w:rPr>
        <w:t>.2.2</w:t>
      </w:r>
      <w:r w:rsidRPr="00F07F9F">
        <w:rPr>
          <w:lang w:val="en-US"/>
        </w:rPr>
        <w:t>.</w:t>
      </w:r>
    </w:p>
    <w:p w14:paraId="4CF21EAD" w14:textId="77777777" w:rsidR="00B752B0" w:rsidRPr="00F07F9F" w:rsidRDefault="00B752B0" w:rsidP="00B752B0">
      <w:pPr>
        <w:rPr>
          <w:lang w:val="en-US"/>
        </w:rPr>
      </w:pPr>
    </w:p>
    <w:p w14:paraId="7F8FB380" w14:textId="77777777" w:rsidR="00B752B0" w:rsidRPr="00F07F9F" w:rsidRDefault="00B752B0" w:rsidP="00B752B0">
      <w:pPr>
        <w:pStyle w:val="berschrift3"/>
        <w:rPr>
          <w:lang w:val="en-US"/>
        </w:rPr>
      </w:pPr>
      <w:bookmarkStart w:id="195" w:name="_Toc482372554"/>
      <w:bookmarkStart w:id="196" w:name="_Toc523759359"/>
      <w:r w:rsidRPr="00F07F9F">
        <w:rPr>
          <w:lang w:val="en-US"/>
        </w:rPr>
        <w:t>5.</w:t>
      </w:r>
      <w:r>
        <w:rPr>
          <w:lang w:val="en-US"/>
        </w:rPr>
        <w:t>5</w:t>
      </w:r>
      <w:r w:rsidRPr="00F07F9F">
        <w:rPr>
          <w:lang w:val="en-US"/>
        </w:rPr>
        <w:t>.</w:t>
      </w:r>
      <w:r>
        <w:rPr>
          <w:lang w:val="en-US"/>
        </w:rPr>
        <w:t>3</w:t>
      </w:r>
      <w:r w:rsidRPr="00F07F9F">
        <w:rPr>
          <w:lang w:val="en-US"/>
        </w:rPr>
        <w:tab/>
        <w:t>Inter-modulation response rejection</w:t>
      </w:r>
      <w:bookmarkEnd w:id="195"/>
      <w:bookmarkEnd w:id="196"/>
    </w:p>
    <w:p w14:paraId="46E641D7" w14:textId="77777777" w:rsidR="00B752B0" w:rsidRPr="00F07F9F" w:rsidRDefault="00B752B0" w:rsidP="00B752B0">
      <w:pPr>
        <w:pStyle w:val="berschrift4"/>
        <w:rPr>
          <w:lang w:val="en-US"/>
        </w:rPr>
      </w:pPr>
      <w:bookmarkStart w:id="197" w:name="_Toc482372555"/>
      <w:bookmarkStart w:id="198" w:name="_Toc523759360"/>
      <w:r w:rsidRPr="00F07F9F">
        <w:rPr>
          <w:lang w:val="en-US"/>
        </w:rPr>
        <w:t>5.</w:t>
      </w:r>
      <w:r>
        <w:rPr>
          <w:lang w:val="en-US"/>
        </w:rPr>
        <w:t>5</w:t>
      </w:r>
      <w:r w:rsidRPr="00F07F9F">
        <w:rPr>
          <w:lang w:val="en-US"/>
        </w:rPr>
        <w:t>.</w:t>
      </w:r>
      <w:r>
        <w:rPr>
          <w:lang w:val="en-US"/>
        </w:rPr>
        <w:t>3</w:t>
      </w:r>
      <w:r w:rsidRPr="00F07F9F">
        <w:rPr>
          <w:lang w:val="en-US"/>
        </w:rPr>
        <w:t>.1</w:t>
      </w:r>
      <w:r w:rsidRPr="00F07F9F">
        <w:rPr>
          <w:lang w:val="en-US"/>
        </w:rPr>
        <w:tab/>
        <w:t>Description</w:t>
      </w:r>
      <w:bookmarkEnd w:id="197"/>
      <w:bookmarkEnd w:id="198"/>
    </w:p>
    <w:p w14:paraId="0A78B731" w14:textId="77777777" w:rsidR="00B752B0" w:rsidRPr="00F07F9F" w:rsidRDefault="00B752B0" w:rsidP="00B752B0">
      <w:pPr>
        <w:rPr>
          <w:lang w:val="en-US"/>
        </w:rPr>
      </w:pPr>
      <w:r w:rsidRPr="00F07F9F">
        <w:rPr>
          <w:lang w:val="en-US"/>
        </w:rPr>
        <w:t>The purpose of this test is to establish that inter-modulation caused by two unwanted out-of-band signals does not degrade the reception probability when their signal level is below the specified limit.</w:t>
      </w:r>
    </w:p>
    <w:p w14:paraId="54187D5C" w14:textId="77777777" w:rsidR="00B752B0" w:rsidRDefault="00B752B0" w:rsidP="00B752B0">
      <w:pPr>
        <w:pStyle w:val="berschrift4"/>
        <w:rPr>
          <w:lang w:val="en-US"/>
        </w:rPr>
      </w:pPr>
      <w:bookmarkStart w:id="199" w:name="_Toc482372556"/>
      <w:bookmarkStart w:id="200" w:name="_Toc523759361"/>
      <w:r w:rsidRPr="00F07F9F">
        <w:rPr>
          <w:lang w:val="en-US"/>
        </w:rPr>
        <w:t>5.</w:t>
      </w:r>
      <w:r>
        <w:rPr>
          <w:lang w:val="en-US"/>
        </w:rPr>
        <w:t>5</w:t>
      </w:r>
      <w:r w:rsidRPr="00F07F9F">
        <w:rPr>
          <w:lang w:val="en-US"/>
        </w:rPr>
        <w:t>.</w:t>
      </w:r>
      <w:r>
        <w:rPr>
          <w:lang w:val="en-US"/>
        </w:rPr>
        <w:t>3</w:t>
      </w:r>
      <w:r w:rsidRPr="00F07F9F">
        <w:rPr>
          <w:lang w:val="en-US"/>
        </w:rPr>
        <w:t>.2</w:t>
      </w:r>
      <w:r w:rsidRPr="00F07F9F">
        <w:rPr>
          <w:lang w:val="en-US"/>
        </w:rPr>
        <w:tab/>
        <w:t>Test conditions</w:t>
      </w:r>
      <w:bookmarkEnd w:id="199"/>
      <w:bookmarkEnd w:id="200"/>
    </w:p>
    <w:p w14:paraId="4A8E12DB" w14:textId="77777777" w:rsidR="00B752B0" w:rsidRPr="000D4131" w:rsidRDefault="00B752B0" w:rsidP="00B752B0">
      <w:pPr>
        <w:rPr>
          <w:lang w:val="en-US"/>
        </w:rPr>
      </w:pPr>
      <w:r w:rsidRPr="00573104">
        <w:rPr>
          <w:lang w:val="en-US"/>
        </w:rPr>
        <w:t>This test will be performed under normal test conditions.</w:t>
      </w:r>
    </w:p>
    <w:p w14:paraId="47762CA2" w14:textId="77777777" w:rsidR="00B752B0" w:rsidRDefault="00B752B0" w:rsidP="00B752B0">
      <w:pPr>
        <w:pStyle w:val="berschrift4"/>
        <w:rPr>
          <w:lang w:val="en-US"/>
        </w:rPr>
      </w:pPr>
      <w:bookmarkStart w:id="201" w:name="_Toc482372557"/>
      <w:bookmarkStart w:id="202" w:name="_Toc523759362"/>
      <w:r w:rsidRPr="00F07F9F">
        <w:rPr>
          <w:lang w:val="en-US"/>
        </w:rPr>
        <w:t>5.</w:t>
      </w:r>
      <w:r>
        <w:rPr>
          <w:lang w:val="en-US"/>
        </w:rPr>
        <w:t>5</w:t>
      </w:r>
      <w:r w:rsidRPr="00F07F9F">
        <w:rPr>
          <w:lang w:val="en-US"/>
        </w:rPr>
        <w:t>.</w:t>
      </w:r>
      <w:r>
        <w:rPr>
          <w:lang w:val="en-US"/>
        </w:rPr>
        <w:t>3</w:t>
      </w:r>
      <w:r w:rsidRPr="00F07F9F">
        <w:rPr>
          <w:lang w:val="en-US"/>
        </w:rPr>
        <w:t>.3</w:t>
      </w:r>
      <w:r w:rsidRPr="00F07F9F">
        <w:rPr>
          <w:lang w:val="en-US"/>
        </w:rPr>
        <w:tab/>
        <w:t>Method of measurement</w:t>
      </w:r>
      <w:bookmarkEnd w:id="201"/>
      <w:bookmarkEnd w:id="202"/>
    </w:p>
    <w:p w14:paraId="674C0597" w14:textId="756F8DA1" w:rsidR="007B291E" w:rsidRPr="007B291E" w:rsidRDefault="007B291E" w:rsidP="007B291E">
      <w:pPr>
        <w:rPr>
          <w:lang w:val="en-US"/>
        </w:rPr>
      </w:pPr>
      <w:r>
        <w:rPr>
          <w:lang w:val="en-US"/>
        </w:rPr>
        <w:t>The method of measurement is shown in Figure 2 below.</w:t>
      </w:r>
    </w:p>
    <w:p w14:paraId="1B9B0ADC" w14:textId="77777777" w:rsidR="00B752B0" w:rsidRDefault="00B752B0" w:rsidP="00B752B0">
      <w:pPr>
        <w:keepNext/>
        <w:jc w:val="center"/>
      </w:pPr>
      <w:r w:rsidRPr="00355CF4">
        <w:rPr>
          <w:noProof/>
          <w:lang w:val="de-DE" w:eastAsia="de-DE"/>
        </w:rPr>
        <w:lastRenderedPageBreak/>
        <w:drawing>
          <wp:inline distT="0" distB="0" distL="0" distR="0" wp14:anchorId="419EE79C" wp14:editId="0828303B">
            <wp:extent cx="3869690" cy="2113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25FC62C1" w14:textId="48DA5756" w:rsidR="00B752B0" w:rsidRPr="00F07F9F" w:rsidRDefault="00B752B0" w:rsidP="00B752B0">
      <w:pPr>
        <w:pStyle w:val="Beschriftung"/>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986560">
        <w:rPr>
          <w:noProof/>
        </w:rPr>
        <w:t>2</w:t>
      </w:r>
      <w:r w:rsidR="00C53CC8">
        <w:rPr>
          <w:noProof/>
        </w:rPr>
        <w:fldChar w:fldCharType="end"/>
      </w:r>
      <w:r>
        <w:rPr>
          <w:noProof/>
        </w:rPr>
        <w:t xml:space="preserve"> </w:t>
      </w:r>
      <w:r>
        <w:t>- measurement arrangement</w:t>
      </w:r>
    </w:p>
    <w:p w14:paraId="5E654EDE" w14:textId="77777777" w:rsidR="00B752B0" w:rsidRPr="00F07F9F" w:rsidRDefault="00B752B0" w:rsidP="00B752B0">
      <w:pPr>
        <w:pStyle w:val="berschrift4"/>
        <w:rPr>
          <w:lang w:val="en-US"/>
        </w:rPr>
      </w:pPr>
      <w:bookmarkStart w:id="203" w:name="_Toc482372558"/>
      <w:bookmarkStart w:id="204" w:name="_Toc523759363"/>
      <w:r w:rsidRPr="00F07F9F">
        <w:rPr>
          <w:lang w:val="en-US"/>
        </w:rPr>
        <w:t>5.</w:t>
      </w:r>
      <w:r>
        <w:rPr>
          <w:lang w:val="en-US"/>
        </w:rPr>
        <w:t>5</w:t>
      </w:r>
      <w:r w:rsidRPr="00F07F9F">
        <w:rPr>
          <w:lang w:val="en-US"/>
        </w:rPr>
        <w:t>.</w:t>
      </w:r>
      <w:r>
        <w:rPr>
          <w:lang w:val="en-US"/>
        </w:rPr>
        <w:t>3</w:t>
      </w:r>
      <w:r w:rsidRPr="00F07F9F">
        <w:rPr>
          <w:lang w:val="en-US"/>
        </w:rPr>
        <w:t>.4</w:t>
      </w:r>
      <w:r w:rsidRPr="00F07F9F">
        <w:rPr>
          <w:lang w:val="en-US"/>
        </w:rPr>
        <w:tab/>
        <w:t>Measurement procedure</w:t>
      </w:r>
      <w:bookmarkEnd w:id="203"/>
      <w:bookmarkEnd w:id="204"/>
    </w:p>
    <w:p w14:paraId="6F8F82CC" w14:textId="77777777" w:rsidR="00B752B0" w:rsidRPr="00F07F9F" w:rsidRDefault="00B752B0" w:rsidP="00B752B0">
      <w:pPr>
        <w:rPr>
          <w:lang w:val="en-US"/>
        </w:rPr>
      </w:pPr>
      <w:r w:rsidRPr="00F07F9F">
        <w:rPr>
          <w:lang w:val="en-US"/>
        </w:rPr>
        <w:t>The measurement procedure shall be as follows:</w:t>
      </w:r>
    </w:p>
    <w:p w14:paraId="6F99B861" w14:textId="77777777" w:rsidR="00B752B0" w:rsidRPr="00355CF4" w:rsidRDefault="00B752B0" w:rsidP="00B752B0">
      <w:pPr>
        <w:numPr>
          <w:ilvl w:val="0"/>
          <w:numId w:val="32"/>
        </w:numPr>
      </w:pPr>
      <w:r w:rsidRPr="00C50A8F">
        <w:rPr>
          <w:lang w:val="en-US"/>
        </w:rPr>
        <w:t>Three</w:t>
      </w:r>
      <w:r w:rsidRPr="00355CF4">
        <w:t xml:space="preserve"> signal generators, A, B and C, shall be connected to the receiver </w:t>
      </w:r>
      <w:r>
        <w:t>via</w:t>
      </w:r>
      <w:r w:rsidRPr="00355CF4">
        <w:t xml:space="preserve"> a combining network.</w:t>
      </w:r>
    </w:p>
    <w:p w14:paraId="77434D35" w14:textId="77777777" w:rsidR="00B752B0" w:rsidRPr="00355CF4" w:rsidRDefault="00B752B0" w:rsidP="00B752B0">
      <w:pPr>
        <w:pStyle w:val="Listenabsatz"/>
        <w:numPr>
          <w:ilvl w:val="0"/>
          <w:numId w:val="33"/>
        </w:numPr>
      </w:pPr>
      <w:r w:rsidRPr="00355CF4">
        <w:t xml:space="preserve">The wanted signal, provided by signal generator A, shall be at the nominal frequency of the receiver and shall </w:t>
      </w:r>
      <w:r>
        <w:t>produce test signal 3</w:t>
      </w:r>
      <w:r w:rsidRPr="00355CF4">
        <w:t>.</w:t>
      </w:r>
    </w:p>
    <w:p w14:paraId="6BF5E0B7" w14:textId="77777777" w:rsidR="00B752B0" w:rsidRPr="00355CF4" w:rsidRDefault="00B752B0" w:rsidP="00B752B0">
      <w:pPr>
        <w:pStyle w:val="Listenabsatz"/>
        <w:numPr>
          <w:ilvl w:val="0"/>
          <w:numId w:val="33"/>
        </w:numPr>
      </w:pPr>
      <w:r w:rsidRPr="00355CF4">
        <w:t>The first unwanted signal, provided by signal generator B, shall be unmodulated and adjusted to a frequency f1 at 10 MHz above the nominal frequency of the receiver.</w:t>
      </w:r>
    </w:p>
    <w:p w14:paraId="52BAAD10" w14:textId="77777777" w:rsidR="00B752B0" w:rsidRPr="00355CF4" w:rsidRDefault="00B752B0" w:rsidP="00B752B0">
      <w:pPr>
        <w:pStyle w:val="Listenabsatz"/>
        <w:numPr>
          <w:ilvl w:val="0"/>
          <w:numId w:val="33"/>
        </w:numPr>
      </w:pPr>
      <w:r w:rsidRPr="00355CF4">
        <w:t xml:space="preserve">The second unwanted signal, provided by signal generator C, shall be modulated with </w:t>
      </w:r>
      <w:r>
        <w:t xml:space="preserve">test signal 4 </w:t>
      </w:r>
      <w:r w:rsidRPr="00355CF4">
        <w:t>and adjusted to a frequency f2 at 20 MHz above the nominal frequency of the receiver.</w:t>
      </w:r>
    </w:p>
    <w:p w14:paraId="1FC8FC4B" w14:textId="77777777" w:rsidR="0020694D" w:rsidRPr="00355CF4" w:rsidRDefault="0020694D" w:rsidP="0020694D">
      <w:pPr>
        <w:numPr>
          <w:ilvl w:val="0"/>
          <w:numId w:val="32"/>
        </w:numPr>
      </w:pPr>
      <w:r w:rsidRPr="00C50A8F">
        <w:rPr>
          <w:lang w:val="en-US"/>
        </w:rPr>
        <w:t>Initially</w:t>
      </w:r>
      <w:r w:rsidRPr="00355CF4">
        <w:t>, signal generators B and C (unwanted signals) shall be switched off (maintaining the output impedance).</w:t>
      </w:r>
    </w:p>
    <w:p w14:paraId="7C8398AB" w14:textId="4329FE99" w:rsidR="0020694D" w:rsidRPr="00355CF4" w:rsidRDefault="0020694D" w:rsidP="0020694D">
      <w:pPr>
        <w:pStyle w:val="Listenabsatz"/>
        <w:numPr>
          <w:ilvl w:val="0"/>
          <w:numId w:val="34"/>
        </w:numPr>
      </w:pPr>
      <w:r w:rsidRPr="00355CF4">
        <w:t>The level of the wanted signal from generator A shall be adjusted to the level which is 20 dB above</w:t>
      </w:r>
      <w:r>
        <w:t xml:space="preserve"> the reference</w:t>
      </w:r>
      <w:r w:rsidRPr="00E007A7">
        <w:t xml:space="preserve"> sensitivity</w:t>
      </w:r>
      <w:r>
        <w:t xml:space="preserve"> measured in </w:t>
      </w:r>
      <w:r w:rsidRPr="0089796A">
        <w:t xml:space="preserve">test </w:t>
      </w:r>
      <w:r w:rsidRPr="0089796A">
        <w:rPr>
          <w:lang w:val="en-US"/>
        </w:rPr>
        <w:t xml:space="preserve">5.5.1 </w:t>
      </w:r>
      <w:r w:rsidR="007518A7">
        <w:t>Sensitivity variation over the operating frequency range</w:t>
      </w:r>
      <w:r w:rsidRPr="0089796A">
        <w:t>.</w:t>
      </w:r>
      <w:r w:rsidRPr="00355CF4">
        <w:t xml:space="preserve"> </w:t>
      </w:r>
    </w:p>
    <w:p w14:paraId="5F84C6A4" w14:textId="77777777" w:rsidR="0020694D" w:rsidRPr="00C94913" w:rsidRDefault="0020694D" w:rsidP="0020694D">
      <w:pPr>
        <w:numPr>
          <w:ilvl w:val="0"/>
          <w:numId w:val="32"/>
        </w:numPr>
      </w:pPr>
      <w:r>
        <w:t>Record the PD of the wanted signal.</w:t>
      </w:r>
    </w:p>
    <w:p w14:paraId="03C5586D" w14:textId="77777777" w:rsidR="0020694D" w:rsidRPr="00355CF4" w:rsidRDefault="0020694D" w:rsidP="0020694D">
      <w:pPr>
        <w:numPr>
          <w:ilvl w:val="0"/>
          <w:numId w:val="32"/>
        </w:numPr>
      </w:pPr>
      <w:r w:rsidRPr="00C50A8F">
        <w:rPr>
          <w:lang w:val="en-US"/>
        </w:rPr>
        <w:t>Signal</w:t>
      </w:r>
      <w:r w:rsidRPr="00355CF4">
        <w:t xml:space="preserve"> generators B and C shall then be switched on; </w:t>
      </w:r>
      <w:r>
        <w:t>and set to a level 12 dB below the wanted signal as referenced to the input of the receiver under test.</w:t>
      </w:r>
    </w:p>
    <w:p w14:paraId="44DDEEB7" w14:textId="77777777" w:rsidR="0020694D" w:rsidRPr="00C94913" w:rsidRDefault="0020694D" w:rsidP="0020694D">
      <w:pPr>
        <w:numPr>
          <w:ilvl w:val="0"/>
          <w:numId w:val="32"/>
        </w:numPr>
      </w:pPr>
      <w:r>
        <w:rPr>
          <w:lang w:val="en-US"/>
        </w:rPr>
        <w:t xml:space="preserve">Record the PD of the wanted signal.  </w:t>
      </w:r>
    </w:p>
    <w:p w14:paraId="111BC743" w14:textId="701039D7" w:rsidR="0020694D" w:rsidRPr="00355CF4" w:rsidRDefault="0020694D" w:rsidP="0020694D">
      <w:pPr>
        <w:numPr>
          <w:ilvl w:val="0"/>
          <w:numId w:val="32"/>
        </w:numPr>
      </w:pPr>
      <w:r>
        <w:rPr>
          <w:lang w:val="en-US"/>
        </w:rPr>
        <w:t xml:space="preserve">Verify that the PD from step 5 is degraded by no more than the limit specified </w:t>
      </w:r>
      <w:r w:rsidRPr="0089796A">
        <w:rPr>
          <w:lang w:val="en-US"/>
        </w:rPr>
        <w:t>in section 4.</w:t>
      </w:r>
      <w:r w:rsidR="00CD5FA0">
        <w:rPr>
          <w:lang w:val="en-US"/>
        </w:rPr>
        <w:t>3</w:t>
      </w:r>
      <w:r w:rsidRPr="0089796A">
        <w:rPr>
          <w:lang w:val="en-US"/>
        </w:rPr>
        <w:t>.3.2.</w:t>
      </w:r>
    </w:p>
    <w:p w14:paraId="71B81494" w14:textId="77777777" w:rsidR="0020694D" w:rsidRPr="00355CF4" w:rsidRDefault="0020694D" w:rsidP="0020694D">
      <w:pPr>
        <w:numPr>
          <w:ilvl w:val="0"/>
          <w:numId w:val="32"/>
        </w:numPr>
      </w:pPr>
      <w:r w:rsidRPr="00C50A8F">
        <w:rPr>
          <w:lang w:val="en-US"/>
        </w:rPr>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3DFA574B" w14:textId="77777777" w:rsidR="0020694D" w:rsidRPr="00972E12" w:rsidRDefault="0020694D" w:rsidP="0020694D">
      <w:pPr>
        <w:numPr>
          <w:ilvl w:val="0"/>
          <w:numId w:val="32"/>
        </w:numPr>
        <w:rPr>
          <w:szCs w:val="24"/>
        </w:rPr>
      </w:pPr>
      <w:r w:rsidRPr="00C50A8F">
        <w:rPr>
          <w:lang w:val="en-US"/>
        </w:rPr>
        <w:t>Repeat</w:t>
      </w:r>
      <w:r w:rsidRPr="00355CF4">
        <w:t xml:space="preserve"> the test steps 1. to </w:t>
      </w:r>
      <w:r>
        <w:t>6</w:t>
      </w:r>
      <w:r w:rsidRPr="00355CF4">
        <w:t xml:space="preserve">. with </w:t>
      </w:r>
      <w:r>
        <w:t>at least 3 other of the following</w:t>
      </w:r>
      <w:r w:rsidRPr="00355CF4">
        <w:t xml:space="preserve"> frequency combinations that fulfil </w:t>
      </w:r>
    </w:p>
    <w:p w14:paraId="47F3B6E1" w14:textId="77777777" w:rsidR="0020694D" w:rsidRPr="00972E12" w:rsidRDefault="0020694D" w:rsidP="0020694D">
      <w:pPr>
        <w:ind w:left="1981"/>
        <w:rPr>
          <w:szCs w:val="24"/>
          <w:lang w:eastAsia="de-DE"/>
        </w:rPr>
      </w:pPr>
      <w:r w:rsidRPr="00972E12">
        <w:rPr>
          <w:szCs w:val="24"/>
          <w:lang w:eastAsia="de-DE"/>
        </w:rPr>
        <w:t xml:space="preserve">fc = 2 * f1 - f2 </w:t>
      </w:r>
    </w:p>
    <w:p w14:paraId="6BBBBF63" w14:textId="77777777" w:rsidR="0020694D" w:rsidRDefault="0020694D" w:rsidP="0020694D">
      <w:pPr>
        <w:ind w:left="1698"/>
        <w:rPr>
          <w:szCs w:val="24"/>
          <w:lang w:eastAsia="de-DE"/>
        </w:rPr>
      </w:pPr>
      <w:r w:rsidRPr="00972E12">
        <w:rPr>
          <w:szCs w:val="24"/>
          <w:lang w:eastAsia="de-DE"/>
        </w:rPr>
        <w:t>with an offset of f2 in the range of +20MHz to +78MHz and -20MHz to -78MHz.</w:t>
      </w:r>
    </w:p>
    <w:p w14:paraId="1CAA1727" w14:textId="77777777" w:rsidR="0020694D" w:rsidRPr="00972E12" w:rsidRDefault="0020694D" w:rsidP="0020694D">
      <w:pPr>
        <w:ind w:left="566"/>
        <w:rPr>
          <w:szCs w:val="24"/>
          <w:lang w:eastAsia="de-DE"/>
        </w:rPr>
      </w:pPr>
      <w:r w:rsidRPr="00ED4B5D">
        <w:rPr>
          <w:szCs w:val="24"/>
          <w:lang w:eastAsia="de-DE"/>
        </w:rPr>
        <w:t xml:space="preserve">1030 MHz should be included. </w:t>
      </w:r>
      <w:r>
        <w:rPr>
          <w:szCs w:val="24"/>
          <w:lang w:eastAsia="de-DE"/>
        </w:rPr>
        <w:t>Other than that</w:t>
      </w:r>
      <w:r w:rsidRPr="00ED4B5D">
        <w:rPr>
          <w:szCs w:val="24"/>
          <w:lang w:eastAsia="de-DE"/>
        </w:rPr>
        <w:t xml:space="preserve"> there are potential DME interferers a</w:t>
      </w:r>
      <w:r>
        <w:rPr>
          <w:szCs w:val="24"/>
          <w:lang w:eastAsia="de-DE"/>
        </w:rPr>
        <w:t>t 1 MHz steps from 962 to 1213.</w:t>
      </w:r>
    </w:p>
    <w:p w14:paraId="41AA6F7F" w14:textId="4446F315" w:rsidR="00B752B0" w:rsidRDefault="0020694D" w:rsidP="0020694D">
      <w:pPr>
        <w:ind w:left="1698"/>
        <w:rPr>
          <w:szCs w:val="24"/>
          <w:lang w:eastAsia="de-DE"/>
        </w:rPr>
      </w:pPr>
      <w:r>
        <w:rPr>
          <w:szCs w:val="24"/>
          <w:lang w:eastAsia="de-DE"/>
        </w:rPr>
        <w:t>Such as:</w:t>
      </w:r>
    </w:p>
    <w:p w14:paraId="428442C3"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1051, f2 = 1012 (f2=-78MHz)</w:t>
      </w:r>
    </w:p>
    <w:p w14:paraId="670214B2"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1060, f2 = 1030 (because 1030 is relevant)</w:t>
      </w:r>
    </w:p>
    <w:p w14:paraId="55E0D30B" w14:textId="77777777" w:rsidR="00B752B0" w:rsidRPr="00ED4B5D" w:rsidRDefault="00B752B0" w:rsidP="00B752B0">
      <w:pPr>
        <w:ind w:left="566"/>
        <w:rPr>
          <w:szCs w:val="24"/>
          <w:lang w:eastAsia="de-DE"/>
        </w:rPr>
      </w:pPr>
      <w:r>
        <w:rPr>
          <w:szCs w:val="24"/>
          <w:lang w:eastAsia="de-DE"/>
        </w:rPr>
        <w:t>f</w:t>
      </w:r>
      <w:r w:rsidRPr="00ED4B5D">
        <w:rPr>
          <w:szCs w:val="24"/>
          <w:lang w:eastAsia="de-DE"/>
        </w:rPr>
        <w:t>1 = 1080, f2 = 1070 (f2=-20MHz)</w:t>
      </w:r>
    </w:p>
    <w:p w14:paraId="2D0D39CB" w14:textId="77777777" w:rsidR="00B752B0" w:rsidRPr="00ED4B5D" w:rsidRDefault="00B752B0" w:rsidP="00B752B0">
      <w:pPr>
        <w:ind w:left="566"/>
        <w:rPr>
          <w:szCs w:val="24"/>
          <w:lang w:eastAsia="de-DE"/>
        </w:rPr>
      </w:pPr>
      <w:r>
        <w:rPr>
          <w:szCs w:val="24"/>
          <w:lang w:eastAsia="de-DE"/>
        </w:rPr>
        <w:t>f</w:t>
      </w:r>
      <w:r w:rsidRPr="00ED4B5D">
        <w:rPr>
          <w:szCs w:val="24"/>
          <w:lang w:eastAsia="de-DE"/>
        </w:rPr>
        <w:t>1 = 1100, f2 = 1110 (f2=+20MHz)</w:t>
      </w:r>
    </w:p>
    <w:p w14:paraId="6F6EF0B1" w14:textId="77777777" w:rsidR="00B752B0" w:rsidRDefault="00B752B0" w:rsidP="00B752B0">
      <w:pPr>
        <w:ind w:left="566"/>
        <w:rPr>
          <w:szCs w:val="24"/>
          <w:lang w:eastAsia="de-DE"/>
        </w:rPr>
      </w:pPr>
      <w:r>
        <w:rPr>
          <w:szCs w:val="24"/>
          <w:lang w:eastAsia="de-DE"/>
        </w:rPr>
        <w:lastRenderedPageBreak/>
        <w:t>f</w:t>
      </w:r>
      <w:r w:rsidRPr="00ED4B5D">
        <w:rPr>
          <w:szCs w:val="24"/>
          <w:lang w:eastAsia="de-DE"/>
        </w:rPr>
        <w:t>1 = 1129, f2 = 1168 (f2=+78MHz)</w:t>
      </w:r>
    </w:p>
    <w:p w14:paraId="156BB582" w14:textId="77777777" w:rsidR="00B752B0" w:rsidRPr="00F07F9F" w:rsidRDefault="00B752B0" w:rsidP="00B752B0">
      <w:pPr>
        <w:rPr>
          <w:lang w:val="en-US"/>
        </w:rPr>
      </w:pPr>
    </w:p>
    <w:p w14:paraId="601F043B" w14:textId="77777777" w:rsidR="00B752B0" w:rsidRPr="00F07F9F" w:rsidRDefault="00B752B0" w:rsidP="00B752B0">
      <w:pPr>
        <w:pStyle w:val="berschrift3"/>
        <w:rPr>
          <w:lang w:val="en-US"/>
        </w:rPr>
      </w:pPr>
      <w:bookmarkStart w:id="205" w:name="_Toc482372559"/>
      <w:bookmarkStart w:id="206" w:name="_Toc523759364"/>
      <w:r w:rsidRPr="00F07F9F">
        <w:rPr>
          <w:lang w:val="en-US"/>
        </w:rPr>
        <w:t>5.</w:t>
      </w:r>
      <w:r>
        <w:rPr>
          <w:lang w:val="en-US"/>
        </w:rPr>
        <w:t>5</w:t>
      </w:r>
      <w:r w:rsidRPr="00F07F9F">
        <w:rPr>
          <w:lang w:val="en-US"/>
        </w:rPr>
        <w:t>.</w:t>
      </w:r>
      <w:r>
        <w:rPr>
          <w:lang w:val="en-US"/>
        </w:rPr>
        <w:t>4</w:t>
      </w:r>
      <w:r w:rsidRPr="00F07F9F">
        <w:rPr>
          <w:lang w:val="en-US"/>
        </w:rPr>
        <w:tab/>
      </w:r>
      <w:r>
        <w:rPr>
          <w:lang w:val="en-US"/>
        </w:rPr>
        <w:t>Co-channel rejection</w:t>
      </w:r>
      <w:bookmarkEnd w:id="205"/>
      <w:bookmarkEnd w:id="206"/>
    </w:p>
    <w:p w14:paraId="20F23AA1" w14:textId="77777777" w:rsidR="00B752B0" w:rsidRPr="00F07F9F" w:rsidRDefault="00B752B0" w:rsidP="00B752B0">
      <w:pPr>
        <w:pStyle w:val="berschrift4"/>
        <w:rPr>
          <w:lang w:val="en-US"/>
        </w:rPr>
      </w:pPr>
      <w:bookmarkStart w:id="207" w:name="_Toc482372560"/>
      <w:bookmarkStart w:id="208" w:name="_Toc523759365"/>
      <w:r w:rsidRPr="00F07F9F">
        <w:rPr>
          <w:lang w:val="en-US"/>
        </w:rPr>
        <w:t>5.</w:t>
      </w:r>
      <w:r>
        <w:rPr>
          <w:lang w:val="en-US"/>
        </w:rPr>
        <w:t>5</w:t>
      </w:r>
      <w:r w:rsidRPr="00F07F9F">
        <w:rPr>
          <w:lang w:val="en-US"/>
        </w:rPr>
        <w:t>.</w:t>
      </w:r>
      <w:r>
        <w:rPr>
          <w:lang w:val="en-US"/>
        </w:rPr>
        <w:t>4</w:t>
      </w:r>
      <w:r w:rsidRPr="00F07F9F">
        <w:rPr>
          <w:lang w:val="en-US"/>
        </w:rPr>
        <w:t>.1</w:t>
      </w:r>
      <w:r w:rsidRPr="00F07F9F">
        <w:rPr>
          <w:lang w:val="en-US"/>
        </w:rPr>
        <w:tab/>
        <w:t>Description</w:t>
      </w:r>
      <w:bookmarkEnd w:id="207"/>
      <w:bookmarkEnd w:id="208"/>
    </w:p>
    <w:p w14:paraId="07BFFB3F" w14:textId="77777777" w:rsidR="00B752B0" w:rsidRPr="00F07F9F" w:rsidRDefault="00B752B0" w:rsidP="00B752B0">
      <w:pPr>
        <w:rPr>
          <w:lang w:val="en-US"/>
        </w:rPr>
      </w:pPr>
      <w:r w:rsidRPr="00F07F9F">
        <w:rPr>
          <w:lang w:val="en-US"/>
        </w:rPr>
        <w:t>This test verifies that the receiver's reception probability is not degraded in the presence of an unwanted modulated signal at the same frequency when its signal level is below the specified limit.</w:t>
      </w:r>
    </w:p>
    <w:p w14:paraId="6B1661AC" w14:textId="77777777" w:rsidR="00B752B0" w:rsidRDefault="00B752B0" w:rsidP="00B752B0">
      <w:pPr>
        <w:pStyle w:val="berschrift4"/>
        <w:rPr>
          <w:lang w:val="en-US"/>
        </w:rPr>
      </w:pPr>
      <w:bookmarkStart w:id="209" w:name="_Toc482372561"/>
      <w:bookmarkStart w:id="210" w:name="_Toc523759366"/>
      <w:r w:rsidRPr="00F07F9F">
        <w:rPr>
          <w:lang w:val="en-US"/>
        </w:rPr>
        <w:t>5.</w:t>
      </w:r>
      <w:r>
        <w:rPr>
          <w:lang w:val="en-US"/>
        </w:rPr>
        <w:t>5</w:t>
      </w:r>
      <w:r w:rsidRPr="00F07F9F">
        <w:rPr>
          <w:lang w:val="en-US"/>
        </w:rPr>
        <w:t>.</w:t>
      </w:r>
      <w:r>
        <w:rPr>
          <w:lang w:val="en-US"/>
        </w:rPr>
        <w:t>4</w:t>
      </w:r>
      <w:r w:rsidRPr="00F07F9F">
        <w:rPr>
          <w:lang w:val="en-US"/>
        </w:rPr>
        <w:t>.2</w:t>
      </w:r>
      <w:r w:rsidRPr="00F07F9F">
        <w:rPr>
          <w:lang w:val="en-US"/>
        </w:rPr>
        <w:tab/>
        <w:t>Test conditions</w:t>
      </w:r>
      <w:bookmarkEnd w:id="209"/>
      <w:bookmarkEnd w:id="210"/>
    </w:p>
    <w:p w14:paraId="54ADEFC1" w14:textId="77777777" w:rsidR="00B752B0" w:rsidRPr="000D4131" w:rsidRDefault="00B752B0" w:rsidP="00B752B0">
      <w:pPr>
        <w:rPr>
          <w:lang w:val="en-US"/>
        </w:rPr>
      </w:pPr>
      <w:r w:rsidRPr="00573104">
        <w:rPr>
          <w:lang w:val="en-US"/>
        </w:rPr>
        <w:t>This test will be performed under normal test conditions.</w:t>
      </w:r>
    </w:p>
    <w:p w14:paraId="2FD3AB16" w14:textId="77777777" w:rsidR="00B752B0" w:rsidRPr="000D4131" w:rsidRDefault="00B752B0" w:rsidP="00B752B0">
      <w:pPr>
        <w:rPr>
          <w:lang w:val="en-US"/>
        </w:rPr>
      </w:pPr>
    </w:p>
    <w:p w14:paraId="66573B03" w14:textId="77777777" w:rsidR="00B752B0" w:rsidRDefault="00B752B0" w:rsidP="00B752B0">
      <w:pPr>
        <w:pStyle w:val="berschrift4"/>
        <w:rPr>
          <w:lang w:val="en-US"/>
        </w:rPr>
      </w:pPr>
      <w:bookmarkStart w:id="211" w:name="_Toc482372562"/>
      <w:bookmarkStart w:id="212" w:name="_Toc523759367"/>
      <w:r w:rsidRPr="00F07F9F">
        <w:rPr>
          <w:lang w:val="en-US"/>
        </w:rPr>
        <w:t>5.</w:t>
      </w:r>
      <w:r>
        <w:rPr>
          <w:lang w:val="en-US"/>
        </w:rPr>
        <w:t>5</w:t>
      </w:r>
      <w:r w:rsidRPr="00F07F9F">
        <w:rPr>
          <w:lang w:val="en-US"/>
        </w:rPr>
        <w:t>.</w:t>
      </w:r>
      <w:r>
        <w:rPr>
          <w:lang w:val="en-US"/>
        </w:rPr>
        <w:t>4</w:t>
      </w:r>
      <w:r w:rsidRPr="00F07F9F">
        <w:rPr>
          <w:lang w:val="en-US"/>
        </w:rPr>
        <w:t>.3</w:t>
      </w:r>
      <w:r w:rsidRPr="00F07F9F">
        <w:rPr>
          <w:lang w:val="en-US"/>
        </w:rPr>
        <w:tab/>
        <w:t>Method of measurement</w:t>
      </w:r>
      <w:bookmarkEnd w:id="211"/>
      <w:bookmarkEnd w:id="212"/>
    </w:p>
    <w:p w14:paraId="73437A1D" w14:textId="77777777" w:rsidR="007B291E" w:rsidRPr="00292CAD" w:rsidRDefault="007B291E" w:rsidP="007B291E">
      <w:pPr>
        <w:rPr>
          <w:lang w:val="en-US"/>
        </w:rPr>
      </w:pPr>
      <w:r>
        <w:rPr>
          <w:lang w:val="en-US"/>
        </w:rPr>
        <w:t xml:space="preserve">The method of measurement is shown in Figure 3 below. </w:t>
      </w:r>
    </w:p>
    <w:p w14:paraId="3B7FE1FE" w14:textId="77777777" w:rsidR="00B752B0" w:rsidRPr="00F07F9F" w:rsidRDefault="00B752B0" w:rsidP="00B752B0">
      <w:pPr>
        <w:rPr>
          <w:lang w:val="en-US"/>
        </w:rPr>
      </w:pPr>
    </w:p>
    <w:p w14:paraId="340DA970" w14:textId="77777777" w:rsidR="00B752B0" w:rsidRDefault="00B752B0" w:rsidP="00B752B0">
      <w:pPr>
        <w:keepNext/>
        <w:jc w:val="center"/>
      </w:pPr>
      <w:r w:rsidRPr="00355CF4">
        <w:rPr>
          <w:noProof/>
          <w:lang w:val="de-DE" w:eastAsia="de-DE"/>
        </w:rPr>
        <w:drawing>
          <wp:inline distT="0" distB="0" distL="0" distR="0" wp14:anchorId="08CEF1C6" wp14:editId="061DDE19">
            <wp:extent cx="4491355" cy="17773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0B29F134" w14:textId="7B55681D" w:rsidR="00B752B0" w:rsidRPr="00F07F9F" w:rsidRDefault="00B752B0" w:rsidP="00B752B0">
      <w:pPr>
        <w:pStyle w:val="Beschriftung"/>
        <w:jc w:val="center"/>
        <w:rPr>
          <w:lang w:val="en-US"/>
        </w:rP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986560">
        <w:rPr>
          <w:noProof/>
        </w:rPr>
        <w:t>3</w:t>
      </w:r>
      <w:r w:rsidR="00C53CC8">
        <w:rPr>
          <w:noProof/>
        </w:rPr>
        <w:fldChar w:fldCharType="end"/>
      </w:r>
      <w:r>
        <w:rPr>
          <w:noProof/>
        </w:rPr>
        <w:t xml:space="preserve"> </w:t>
      </w:r>
      <w:r>
        <w:t>- measurement arrangement</w:t>
      </w:r>
    </w:p>
    <w:p w14:paraId="6316FE41" w14:textId="77777777" w:rsidR="00B752B0" w:rsidRPr="00F07F9F" w:rsidRDefault="00B752B0" w:rsidP="00B752B0">
      <w:pPr>
        <w:rPr>
          <w:lang w:val="en-US"/>
        </w:rPr>
      </w:pPr>
    </w:p>
    <w:p w14:paraId="0424DD75" w14:textId="77777777" w:rsidR="00B752B0" w:rsidRPr="00F07F9F" w:rsidRDefault="00B752B0" w:rsidP="00B752B0">
      <w:pPr>
        <w:pStyle w:val="berschrift4"/>
        <w:rPr>
          <w:lang w:val="en-US"/>
        </w:rPr>
      </w:pPr>
      <w:bookmarkStart w:id="213" w:name="_Toc482372563"/>
      <w:bookmarkStart w:id="214" w:name="_Toc523759368"/>
      <w:r w:rsidRPr="00F07F9F">
        <w:rPr>
          <w:lang w:val="en-US"/>
        </w:rPr>
        <w:t>5.</w:t>
      </w:r>
      <w:r>
        <w:rPr>
          <w:lang w:val="en-US"/>
        </w:rPr>
        <w:t>5</w:t>
      </w:r>
      <w:r w:rsidRPr="00F07F9F">
        <w:rPr>
          <w:lang w:val="en-US"/>
        </w:rPr>
        <w:t>.</w:t>
      </w:r>
      <w:r>
        <w:rPr>
          <w:lang w:val="en-US"/>
        </w:rPr>
        <w:t>4</w:t>
      </w:r>
      <w:r w:rsidRPr="00F07F9F">
        <w:rPr>
          <w:lang w:val="en-US"/>
        </w:rPr>
        <w:t>.4</w:t>
      </w:r>
      <w:r w:rsidRPr="00F07F9F">
        <w:rPr>
          <w:lang w:val="en-US"/>
        </w:rPr>
        <w:tab/>
        <w:t>Measurement procedure</w:t>
      </w:r>
      <w:bookmarkEnd w:id="213"/>
      <w:bookmarkEnd w:id="214"/>
    </w:p>
    <w:p w14:paraId="15507CD1" w14:textId="50718587" w:rsidR="00B752B0" w:rsidRPr="00F07F9F" w:rsidRDefault="00B752B0" w:rsidP="00B752B0">
      <w:pPr>
        <w:numPr>
          <w:ilvl w:val="0"/>
          <w:numId w:val="36"/>
        </w:numPr>
        <w:rPr>
          <w:lang w:val="en-US"/>
        </w:rPr>
      </w:pPr>
      <w:r w:rsidRPr="00F07F9F">
        <w:rPr>
          <w:lang w:val="en-US"/>
        </w:rPr>
        <w:t>Two signal generators A and B shall be connected to the test fixture via a combining network. The wanted signal, represented by signal generator A, shall be at the nominal frequency of the receiver and shall have normal test modulation (</w:t>
      </w:r>
      <w:r w:rsidR="0020694D">
        <w:rPr>
          <w:lang w:val="en-US"/>
        </w:rPr>
        <w:t>t</w:t>
      </w:r>
      <w:r w:rsidRPr="00F07F9F">
        <w:rPr>
          <w:lang w:val="en-US"/>
        </w:rPr>
        <w:t xml:space="preserve">est signal </w:t>
      </w:r>
      <w:r w:rsidR="0020694D">
        <w:rPr>
          <w:lang w:val="en-US"/>
        </w:rPr>
        <w:t>3</w:t>
      </w:r>
      <w:r w:rsidRPr="00F07F9F">
        <w:rPr>
          <w:lang w:val="en-US"/>
        </w:rPr>
        <w:t>).</w:t>
      </w:r>
    </w:p>
    <w:p w14:paraId="4BD110F4" w14:textId="45F9E788" w:rsidR="00B752B0" w:rsidRPr="00F07F9F" w:rsidRDefault="00B752B0" w:rsidP="00B752B0">
      <w:pPr>
        <w:numPr>
          <w:ilvl w:val="0"/>
          <w:numId w:val="36"/>
        </w:numPr>
        <w:rPr>
          <w:lang w:val="en-US"/>
        </w:rPr>
      </w:pPr>
      <w:r w:rsidRPr="00F07F9F">
        <w:rPr>
          <w:lang w:val="en-US"/>
        </w:rPr>
        <w:t xml:space="preserve">The unwanted signal, represented by signal generator B, shall be modulated with the </w:t>
      </w:r>
      <w:r w:rsidR="0020694D">
        <w:rPr>
          <w:lang w:val="en-US"/>
        </w:rPr>
        <w:t>test</w:t>
      </w:r>
      <w:r w:rsidRPr="00F07F9F">
        <w:rPr>
          <w:lang w:val="en-US"/>
        </w:rPr>
        <w:t xml:space="preserve"> signal</w:t>
      </w:r>
      <w:r w:rsidR="0020694D">
        <w:rPr>
          <w:lang w:val="en-US"/>
        </w:rPr>
        <w:t xml:space="preserve"> 4</w:t>
      </w:r>
      <w:r w:rsidRPr="00F07F9F">
        <w:rPr>
          <w:lang w:val="en-US"/>
        </w:rPr>
        <w:t>.</w:t>
      </w:r>
    </w:p>
    <w:p w14:paraId="2E842EDE" w14:textId="77777777" w:rsidR="00B752B0" w:rsidRPr="00F07F9F" w:rsidRDefault="00B752B0" w:rsidP="00B752B0">
      <w:pPr>
        <w:numPr>
          <w:ilvl w:val="0"/>
          <w:numId w:val="36"/>
        </w:numPr>
        <w:rPr>
          <w:lang w:val="en-US"/>
        </w:rPr>
      </w:pPr>
      <w:r w:rsidRPr="00F07F9F">
        <w:rPr>
          <w:lang w:val="en-US"/>
        </w:rPr>
        <w:t>Both input signals shall be at the nominal frequency of the receiver under test.</w:t>
      </w:r>
    </w:p>
    <w:p w14:paraId="2006C667" w14:textId="77777777" w:rsidR="00B752B0" w:rsidRPr="00F07F9F" w:rsidRDefault="00B752B0" w:rsidP="00B752B0">
      <w:pPr>
        <w:numPr>
          <w:ilvl w:val="0"/>
          <w:numId w:val="36"/>
        </w:numPr>
        <w:rPr>
          <w:lang w:val="en-US"/>
        </w:rPr>
      </w:pPr>
      <w:r w:rsidRPr="00F07F9F">
        <w:rPr>
          <w:lang w:val="en-US"/>
        </w:rPr>
        <w:t>Initially the unwanted signal shall be switched off (maintaining its output impedance).</w:t>
      </w:r>
    </w:p>
    <w:p w14:paraId="3EF62965" w14:textId="3987D1A9" w:rsidR="00B752B0" w:rsidRPr="00F07F9F" w:rsidRDefault="00B752B0" w:rsidP="00B752B0">
      <w:pPr>
        <w:numPr>
          <w:ilvl w:val="0"/>
          <w:numId w:val="36"/>
        </w:numPr>
        <w:rPr>
          <w:lang w:val="en-US"/>
        </w:rPr>
      </w:pPr>
      <w:r w:rsidRPr="00F07F9F">
        <w:rPr>
          <w:lang w:val="en-US"/>
        </w:rPr>
        <w:t xml:space="preserve">The level of the wanted signal from generator A shall be adjusted to a level which is 20 dB above the </w:t>
      </w:r>
      <w:r w:rsidR="0020694D">
        <w:rPr>
          <w:lang w:val="en-US"/>
        </w:rPr>
        <w:t xml:space="preserve">reference sensitivity measured in test 5.5.1. </w:t>
      </w:r>
    </w:p>
    <w:p w14:paraId="049EE894" w14:textId="3DFC0AEA" w:rsidR="00B752B0" w:rsidRDefault="00B752B0" w:rsidP="00B752B0">
      <w:pPr>
        <w:numPr>
          <w:ilvl w:val="0"/>
          <w:numId w:val="36"/>
        </w:numPr>
        <w:rPr>
          <w:lang w:val="en-US"/>
        </w:rPr>
      </w:pPr>
      <w:r>
        <w:rPr>
          <w:lang w:val="en-US"/>
        </w:rPr>
        <w:t>Record the P</w:t>
      </w:r>
      <w:r w:rsidR="0020694D">
        <w:rPr>
          <w:lang w:val="en-US"/>
        </w:rPr>
        <w:t>D</w:t>
      </w:r>
      <w:r>
        <w:rPr>
          <w:lang w:val="en-US"/>
        </w:rPr>
        <w:t xml:space="preserve"> for the wanted signal.</w:t>
      </w:r>
    </w:p>
    <w:p w14:paraId="5F4D23EB" w14:textId="77777777" w:rsidR="00B752B0" w:rsidRPr="00F07F9F" w:rsidRDefault="00B752B0" w:rsidP="00B752B0">
      <w:pPr>
        <w:numPr>
          <w:ilvl w:val="0"/>
          <w:numId w:val="36"/>
        </w:numPr>
        <w:rPr>
          <w:lang w:val="en-US"/>
        </w:rPr>
      </w:pPr>
      <w:r w:rsidRPr="00F07F9F">
        <w:rPr>
          <w:lang w:val="en-US"/>
        </w:rPr>
        <w:t xml:space="preserve">The unwanted signal from generator B shall then be switched on and its level shall be adjusted </w:t>
      </w:r>
      <w:r>
        <w:rPr>
          <w:lang w:val="en-US"/>
        </w:rPr>
        <w:t>to 12 dB below the wanted signal as referenced at the input of the receiver under test</w:t>
      </w:r>
      <w:r w:rsidRPr="00F07F9F">
        <w:rPr>
          <w:lang w:val="en-US"/>
        </w:rPr>
        <w:t>.</w:t>
      </w:r>
    </w:p>
    <w:p w14:paraId="2D67EA61" w14:textId="51BF2DED" w:rsidR="00B752B0" w:rsidRDefault="00B752B0" w:rsidP="00B752B0">
      <w:pPr>
        <w:numPr>
          <w:ilvl w:val="0"/>
          <w:numId w:val="36"/>
        </w:numPr>
        <w:rPr>
          <w:lang w:val="en-US"/>
        </w:rPr>
      </w:pPr>
      <w:r>
        <w:rPr>
          <w:lang w:val="en-US"/>
        </w:rPr>
        <w:t>Record the P</w:t>
      </w:r>
      <w:r w:rsidR="0020694D">
        <w:rPr>
          <w:lang w:val="en-US"/>
        </w:rPr>
        <w:t>D</w:t>
      </w:r>
      <w:r>
        <w:rPr>
          <w:lang w:val="en-US"/>
        </w:rPr>
        <w:t xml:space="preserve"> for the wanted signal.</w:t>
      </w:r>
    </w:p>
    <w:p w14:paraId="06975652" w14:textId="013950FE" w:rsidR="00B752B0" w:rsidRPr="00C94913" w:rsidRDefault="00B752B0" w:rsidP="00B752B0">
      <w:pPr>
        <w:numPr>
          <w:ilvl w:val="0"/>
          <w:numId w:val="36"/>
        </w:numPr>
      </w:pPr>
      <w:r>
        <w:rPr>
          <w:lang w:val="en-US"/>
        </w:rPr>
        <w:t>Verify that the P</w:t>
      </w:r>
      <w:r w:rsidR="0020694D">
        <w:rPr>
          <w:lang w:val="en-US"/>
        </w:rPr>
        <w:t>D</w:t>
      </w:r>
      <w:r>
        <w:rPr>
          <w:lang w:val="en-US"/>
        </w:rPr>
        <w:t xml:space="preserve"> from step 8 is </w:t>
      </w:r>
      <w:r w:rsidR="0020694D">
        <w:rPr>
          <w:lang w:val="en-US"/>
        </w:rPr>
        <w:t xml:space="preserve">degraded by no more than the limit specified in section </w:t>
      </w:r>
      <w:r w:rsidR="0020694D" w:rsidRPr="0020694D">
        <w:rPr>
          <w:lang w:val="en-US"/>
        </w:rPr>
        <w:t>4.</w:t>
      </w:r>
      <w:r w:rsidR="00CD5FA0">
        <w:rPr>
          <w:lang w:val="en-US"/>
        </w:rPr>
        <w:t>3</w:t>
      </w:r>
      <w:r w:rsidR="0020694D" w:rsidRPr="0020694D">
        <w:rPr>
          <w:lang w:val="en-US"/>
        </w:rPr>
        <w:t>.4.2</w:t>
      </w:r>
      <w:r>
        <w:rPr>
          <w:lang w:val="en-US"/>
        </w:rPr>
        <w:t>.</w:t>
      </w:r>
    </w:p>
    <w:p w14:paraId="76D73B69" w14:textId="4A6B618D" w:rsidR="00B752B0" w:rsidRPr="00F07F9F" w:rsidRDefault="00B752B0" w:rsidP="00B752B0">
      <w:pPr>
        <w:numPr>
          <w:ilvl w:val="0"/>
          <w:numId w:val="36"/>
        </w:numPr>
        <w:rPr>
          <w:lang w:val="en-US"/>
        </w:rPr>
      </w:pPr>
      <w:r w:rsidRPr="00F07F9F">
        <w:rPr>
          <w:lang w:val="en-US"/>
        </w:rPr>
        <w:t>The measurement shall be repeated for displacemen</w:t>
      </w:r>
      <w:r w:rsidR="001341AF">
        <w:rPr>
          <w:lang w:val="en-US"/>
        </w:rPr>
        <w:t>ts of the unwanted signal of ±1,</w:t>
      </w:r>
      <w:r w:rsidRPr="00F07F9F">
        <w:rPr>
          <w:lang w:val="en-US"/>
        </w:rPr>
        <w:t>2 MHz.</w:t>
      </w:r>
    </w:p>
    <w:p w14:paraId="3A0F311E" w14:textId="77777777" w:rsidR="00B752B0" w:rsidRPr="00F07F9F" w:rsidRDefault="00B752B0" w:rsidP="00B752B0">
      <w:pPr>
        <w:pStyle w:val="berschrift3"/>
        <w:rPr>
          <w:lang w:val="en-US"/>
        </w:rPr>
      </w:pPr>
      <w:bookmarkStart w:id="215" w:name="_Toc482372564"/>
      <w:bookmarkStart w:id="216" w:name="_Toc523759369"/>
      <w:r w:rsidRPr="00F07F9F">
        <w:rPr>
          <w:lang w:val="en-US"/>
        </w:rPr>
        <w:lastRenderedPageBreak/>
        <w:t>5.</w:t>
      </w:r>
      <w:r>
        <w:rPr>
          <w:lang w:val="en-US"/>
        </w:rPr>
        <w:t>5</w:t>
      </w:r>
      <w:r w:rsidRPr="00F07F9F">
        <w:rPr>
          <w:lang w:val="en-US"/>
        </w:rPr>
        <w:t>.</w:t>
      </w:r>
      <w:r>
        <w:rPr>
          <w:lang w:val="en-US"/>
        </w:rPr>
        <w:t>5</w:t>
      </w:r>
      <w:r w:rsidRPr="00F07F9F">
        <w:rPr>
          <w:lang w:val="en-US"/>
        </w:rPr>
        <w:tab/>
        <w:t>Blocking</w:t>
      </w:r>
      <w:bookmarkEnd w:id="215"/>
      <w:bookmarkEnd w:id="216"/>
    </w:p>
    <w:p w14:paraId="73DC1D0B" w14:textId="77777777" w:rsidR="00B752B0" w:rsidRPr="00F07F9F" w:rsidRDefault="00B752B0" w:rsidP="00B752B0">
      <w:pPr>
        <w:pStyle w:val="berschrift4"/>
        <w:rPr>
          <w:lang w:val="en-US"/>
        </w:rPr>
      </w:pPr>
      <w:bookmarkStart w:id="217" w:name="_Toc482372565"/>
      <w:bookmarkStart w:id="218" w:name="_Toc523759370"/>
      <w:r w:rsidRPr="00F07F9F">
        <w:rPr>
          <w:lang w:val="en-US"/>
        </w:rPr>
        <w:t>5.</w:t>
      </w:r>
      <w:r>
        <w:rPr>
          <w:lang w:val="en-US"/>
        </w:rPr>
        <w:t>5</w:t>
      </w:r>
      <w:r w:rsidRPr="00F07F9F">
        <w:rPr>
          <w:lang w:val="en-US"/>
        </w:rPr>
        <w:t>.</w:t>
      </w:r>
      <w:r>
        <w:rPr>
          <w:lang w:val="en-US"/>
        </w:rPr>
        <w:t>5</w:t>
      </w:r>
      <w:r w:rsidRPr="00F07F9F">
        <w:rPr>
          <w:lang w:val="en-US"/>
        </w:rPr>
        <w:t>.1</w:t>
      </w:r>
      <w:r w:rsidRPr="00F07F9F">
        <w:rPr>
          <w:lang w:val="en-US"/>
        </w:rPr>
        <w:tab/>
        <w:t>Description</w:t>
      </w:r>
      <w:bookmarkEnd w:id="217"/>
      <w:bookmarkEnd w:id="218"/>
    </w:p>
    <w:p w14:paraId="5E532455" w14:textId="77777777" w:rsidR="00B752B0" w:rsidRPr="00F07F9F" w:rsidRDefault="00B752B0" w:rsidP="00B752B0">
      <w:pPr>
        <w:rPr>
          <w:lang w:val="en-US"/>
        </w:rPr>
      </w:pPr>
      <w:r w:rsidRPr="00F07F9F">
        <w:rPr>
          <w:lang w:val="en-US"/>
        </w:rPr>
        <w:t>With this test it will be verified that a single unwanted out-of-band signal cannot degrade the reception probability when its signal level is below the specified limit.</w:t>
      </w:r>
    </w:p>
    <w:p w14:paraId="36A5BC1A" w14:textId="77777777" w:rsidR="00B752B0" w:rsidRDefault="00B752B0" w:rsidP="00B752B0">
      <w:pPr>
        <w:pStyle w:val="berschrift4"/>
        <w:rPr>
          <w:lang w:val="en-US"/>
        </w:rPr>
      </w:pPr>
      <w:bookmarkStart w:id="219" w:name="_Toc482372566"/>
      <w:bookmarkStart w:id="220" w:name="_Toc523759371"/>
      <w:r w:rsidRPr="00F07F9F">
        <w:rPr>
          <w:lang w:val="en-US"/>
        </w:rPr>
        <w:t>5.</w:t>
      </w:r>
      <w:r>
        <w:rPr>
          <w:lang w:val="en-US"/>
        </w:rPr>
        <w:t>5</w:t>
      </w:r>
      <w:r w:rsidRPr="00F07F9F">
        <w:rPr>
          <w:lang w:val="en-US"/>
        </w:rPr>
        <w:t>.</w:t>
      </w:r>
      <w:r>
        <w:rPr>
          <w:lang w:val="en-US"/>
        </w:rPr>
        <w:t>5</w:t>
      </w:r>
      <w:r w:rsidRPr="00F07F9F">
        <w:rPr>
          <w:lang w:val="en-US"/>
        </w:rPr>
        <w:t>.2</w:t>
      </w:r>
      <w:r w:rsidRPr="00F07F9F">
        <w:rPr>
          <w:lang w:val="en-US"/>
        </w:rPr>
        <w:tab/>
        <w:t>Test conditions</w:t>
      </w:r>
      <w:bookmarkEnd w:id="219"/>
      <w:bookmarkEnd w:id="220"/>
    </w:p>
    <w:p w14:paraId="0F2E0884" w14:textId="77777777" w:rsidR="00B752B0" w:rsidRPr="000D4131" w:rsidRDefault="00B752B0" w:rsidP="00B752B0">
      <w:pPr>
        <w:rPr>
          <w:lang w:val="en-US"/>
        </w:rPr>
      </w:pPr>
      <w:r w:rsidRPr="00573104">
        <w:rPr>
          <w:lang w:val="en-US"/>
        </w:rPr>
        <w:t>This test will be performed under normal test conditions.</w:t>
      </w:r>
    </w:p>
    <w:p w14:paraId="740965F9" w14:textId="77777777" w:rsidR="00B752B0" w:rsidRPr="000D4131" w:rsidRDefault="00B752B0" w:rsidP="00B752B0">
      <w:pPr>
        <w:rPr>
          <w:lang w:val="en-US"/>
        </w:rPr>
      </w:pPr>
    </w:p>
    <w:p w14:paraId="279A003D" w14:textId="77777777" w:rsidR="00B752B0" w:rsidRDefault="00B752B0" w:rsidP="00B752B0">
      <w:pPr>
        <w:pStyle w:val="berschrift4"/>
        <w:rPr>
          <w:lang w:val="en-US"/>
        </w:rPr>
      </w:pPr>
      <w:bookmarkStart w:id="221" w:name="_Toc482372567"/>
      <w:bookmarkStart w:id="222" w:name="_Toc523759372"/>
      <w:r w:rsidRPr="00F07F9F">
        <w:rPr>
          <w:lang w:val="en-US"/>
        </w:rPr>
        <w:t>5.</w:t>
      </w:r>
      <w:r>
        <w:rPr>
          <w:lang w:val="en-US"/>
        </w:rPr>
        <w:t>5</w:t>
      </w:r>
      <w:r w:rsidRPr="00F07F9F">
        <w:rPr>
          <w:lang w:val="en-US"/>
        </w:rPr>
        <w:t>.</w:t>
      </w:r>
      <w:r>
        <w:rPr>
          <w:lang w:val="en-US"/>
        </w:rPr>
        <w:t>5.3</w:t>
      </w:r>
      <w:r>
        <w:rPr>
          <w:lang w:val="en-US"/>
        </w:rPr>
        <w:tab/>
      </w:r>
      <w:r w:rsidRPr="00F07F9F">
        <w:rPr>
          <w:lang w:val="en-US"/>
        </w:rPr>
        <w:t>Method of measurement</w:t>
      </w:r>
      <w:bookmarkEnd w:id="221"/>
      <w:bookmarkEnd w:id="222"/>
    </w:p>
    <w:p w14:paraId="62387D37" w14:textId="2B2A4FB6" w:rsidR="007B291E" w:rsidRPr="007B291E" w:rsidRDefault="007B291E" w:rsidP="007B291E">
      <w:pPr>
        <w:rPr>
          <w:lang w:val="en-US"/>
        </w:rPr>
      </w:pPr>
      <w:r>
        <w:rPr>
          <w:lang w:val="en-US"/>
        </w:rPr>
        <w:t>The method of measurement is shown in Figure 4 below.</w:t>
      </w:r>
    </w:p>
    <w:p w14:paraId="5A07E486" w14:textId="77777777" w:rsidR="00B752B0" w:rsidRDefault="00B752B0" w:rsidP="00B752B0">
      <w:pPr>
        <w:keepNext/>
        <w:jc w:val="center"/>
      </w:pPr>
      <w:r w:rsidRPr="00355CF4">
        <w:rPr>
          <w:noProof/>
          <w:lang w:val="de-DE" w:eastAsia="de-DE"/>
        </w:rPr>
        <w:drawing>
          <wp:inline distT="0" distB="0" distL="0" distR="0" wp14:anchorId="42DE1C28" wp14:editId="5DEAF169">
            <wp:extent cx="4213860" cy="1653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7BD6C3A4" w14:textId="168813A1" w:rsidR="00B752B0" w:rsidRDefault="00B752B0" w:rsidP="00B752B0">
      <w:pPr>
        <w:pStyle w:val="Beschriftung"/>
        <w:jc w:val="center"/>
      </w:pPr>
      <w:r>
        <w:t xml:space="preserve">Figure </w:t>
      </w:r>
      <w:r w:rsidR="00C53CC8">
        <w:rPr>
          <w:noProof/>
        </w:rPr>
        <w:fldChar w:fldCharType="begin"/>
      </w:r>
      <w:r w:rsidR="00C53CC8">
        <w:rPr>
          <w:noProof/>
        </w:rPr>
        <w:instrText xml:space="preserve"> SEQ Figure \* ARABIC </w:instrText>
      </w:r>
      <w:r w:rsidR="00C53CC8">
        <w:rPr>
          <w:noProof/>
        </w:rPr>
        <w:fldChar w:fldCharType="separate"/>
      </w:r>
      <w:r w:rsidR="00986560">
        <w:rPr>
          <w:noProof/>
        </w:rPr>
        <w:t>4</w:t>
      </w:r>
      <w:r w:rsidR="00C53CC8">
        <w:rPr>
          <w:noProof/>
        </w:rPr>
        <w:fldChar w:fldCharType="end"/>
      </w:r>
      <w:r>
        <w:rPr>
          <w:noProof/>
        </w:rPr>
        <w:t xml:space="preserve"> </w:t>
      </w:r>
      <w:r>
        <w:t>- measurement arrangement</w:t>
      </w:r>
    </w:p>
    <w:p w14:paraId="791C580C" w14:textId="77777777" w:rsidR="00B752B0" w:rsidRPr="0071272A" w:rsidRDefault="00B752B0" w:rsidP="00B752B0"/>
    <w:p w14:paraId="4F6AACBC" w14:textId="77777777" w:rsidR="00B752B0" w:rsidRPr="00F07F9F" w:rsidRDefault="00B752B0" w:rsidP="00B752B0">
      <w:pPr>
        <w:pStyle w:val="berschrift4"/>
        <w:rPr>
          <w:lang w:val="en-US"/>
        </w:rPr>
      </w:pPr>
      <w:bookmarkStart w:id="223" w:name="_Toc482372568"/>
      <w:bookmarkStart w:id="224" w:name="_Toc523759373"/>
      <w:r w:rsidRPr="00F07F9F">
        <w:rPr>
          <w:lang w:val="en-US"/>
        </w:rPr>
        <w:t>5.</w:t>
      </w:r>
      <w:r>
        <w:rPr>
          <w:lang w:val="en-US"/>
        </w:rPr>
        <w:t>5</w:t>
      </w:r>
      <w:r w:rsidRPr="00F07F9F">
        <w:rPr>
          <w:lang w:val="en-US"/>
        </w:rPr>
        <w:t>.</w:t>
      </w:r>
      <w:r>
        <w:rPr>
          <w:lang w:val="en-US"/>
        </w:rPr>
        <w:t>5</w:t>
      </w:r>
      <w:r w:rsidRPr="00F07F9F">
        <w:rPr>
          <w:lang w:val="en-US"/>
        </w:rPr>
        <w:t>.4</w:t>
      </w:r>
      <w:r w:rsidRPr="00F07F9F">
        <w:rPr>
          <w:lang w:val="en-US"/>
        </w:rPr>
        <w:tab/>
        <w:t>Measurement procedure</w:t>
      </w:r>
      <w:bookmarkEnd w:id="223"/>
      <w:bookmarkEnd w:id="224"/>
    </w:p>
    <w:p w14:paraId="48FF7CF3" w14:textId="77777777" w:rsidR="0020694D" w:rsidRPr="00F07F9F" w:rsidRDefault="0020694D" w:rsidP="0020694D">
      <w:pPr>
        <w:numPr>
          <w:ilvl w:val="0"/>
          <w:numId w:val="37"/>
        </w:numPr>
        <w:rPr>
          <w:lang w:val="en-US"/>
        </w:rPr>
      </w:pPr>
      <w:r w:rsidRPr="00F07F9F">
        <w:rPr>
          <w:lang w:val="en-US"/>
        </w:rPr>
        <w:t>Two signal generators A and B shall be connected to the receiver via a combining network.</w:t>
      </w:r>
    </w:p>
    <w:p w14:paraId="0C695CDC" w14:textId="77777777" w:rsidR="0020694D" w:rsidRPr="0020694D" w:rsidRDefault="0020694D" w:rsidP="0020694D">
      <w:pPr>
        <w:numPr>
          <w:ilvl w:val="0"/>
          <w:numId w:val="37"/>
        </w:numPr>
        <w:rPr>
          <w:lang w:val="en-US"/>
        </w:rPr>
      </w:pPr>
      <w:r w:rsidRPr="00F07F9F">
        <w:rPr>
          <w:lang w:val="en-US"/>
        </w:rPr>
        <w:t xml:space="preserve">The wanted signal, represented by signal generator A, shall be at the nominal frequency of the receiver and shall </w:t>
      </w:r>
      <w:r w:rsidRPr="0020694D">
        <w:rPr>
          <w:lang w:val="en-US"/>
        </w:rPr>
        <w:t>have normal test modulation (test signal 3)</w:t>
      </w:r>
    </w:p>
    <w:p w14:paraId="411C0A96" w14:textId="7AEA0670" w:rsidR="0020694D" w:rsidRPr="0020694D" w:rsidRDefault="0020694D" w:rsidP="0020694D">
      <w:pPr>
        <w:numPr>
          <w:ilvl w:val="0"/>
          <w:numId w:val="37"/>
        </w:numPr>
        <w:rPr>
          <w:lang w:val="en-US"/>
        </w:rPr>
      </w:pPr>
      <w:r w:rsidRPr="0020694D">
        <w:rPr>
          <w:lang w:val="en-US"/>
        </w:rPr>
        <w:t>The unwanted signal, provided by signal generator B, shall be unmodulated and at the minimum frequency specified in section 4.</w:t>
      </w:r>
      <w:r w:rsidR="00CD5FA0">
        <w:rPr>
          <w:lang w:val="en-US"/>
        </w:rPr>
        <w:t>3</w:t>
      </w:r>
      <w:r w:rsidRPr="0020694D">
        <w:rPr>
          <w:lang w:val="en-US"/>
        </w:rPr>
        <w:t>.5.2.</w:t>
      </w:r>
    </w:p>
    <w:p w14:paraId="6BCEEBD7" w14:textId="77777777" w:rsidR="0020694D" w:rsidRPr="0020694D" w:rsidRDefault="0020694D" w:rsidP="0020694D">
      <w:pPr>
        <w:numPr>
          <w:ilvl w:val="0"/>
          <w:numId w:val="37"/>
        </w:numPr>
        <w:rPr>
          <w:lang w:val="en-US"/>
        </w:rPr>
      </w:pPr>
      <w:r w:rsidRPr="0020694D">
        <w:rPr>
          <w:lang w:val="en-US"/>
        </w:rPr>
        <w:t>Initially the unwanted signal shall be switched off.</w:t>
      </w:r>
    </w:p>
    <w:p w14:paraId="7C3A7EA7" w14:textId="7F05F4E7" w:rsidR="0020694D" w:rsidRPr="0020694D" w:rsidRDefault="0020694D" w:rsidP="0020694D">
      <w:pPr>
        <w:numPr>
          <w:ilvl w:val="0"/>
          <w:numId w:val="37"/>
        </w:numPr>
        <w:rPr>
          <w:lang w:val="en-US"/>
        </w:rPr>
      </w:pPr>
      <w:r w:rsidRPr="0020694D">
        <w:rPr>
          <w:lang w:val="en-US"/>
        </w:rPr>
        <w:t xml:space="preserve">The level of the wanted signal from generator A shall be adjusted to a level which is 6 dB above the </w:t>
      </w:r>
      <w:r w:rsidRPr="0020694D">
        <w:t xml:space="preserve">reference sensitivity measured in test </w:t>
      </w:r>
      <w:r w:rsidRPr="0020694D">
        <w:rPr>
          <w:lang w:val="en-US"/>
        </w:rPr>
        <w:t>5.5.1.</w:t>
      </w:r>
    </w:p>
    <w:p w14:paraId="6B19CE11" w14:textId="77777777" w:rsidR="0020694D" w:rsidRPr="0020694D" w:rsidRDefault="0020694D" w:rsidP="0020694D">
      <w:pPr>
        <w:numPr>
          <w:ilvl w:val="0"/>
          <w:numId w:val="37"/>
        </w:numPr>
        <w:rPr>
          <w:lang w:val="en-US"/>
        </w:rPr>
      </w:pPr>
      <w:r w:rsidRPr="0020694D">
        <w:rPr>
          <w:lang w:val="en-US"/>
        </w:rPr>
        <w:t>Record the PD of the wanted signal.</w:t>
      </w:r>
    </w:p>
    <w:p w14:paraId="580356B0" w14:textId="36A013AB" w:rsidR="0020694D" w:rsidRPr="0020694D" w:rsidRDefault="0020694D" w:rsidP="0020694D">
      <w:pPr>
        <w:numPr>
          <w:ilvl w:val="0"/>
          <w:numId w:val="37"/>
        </w:numPr>
        <w:rPr>
          <w:lang w:val="en-US"/>
        </w:rPr>
      </w:pPr>
      <w:r w:rsidRPr="0020694D">
        <w:rPr>
          <w:lang w:val="en-US"/>
        </w:rPr>
        <w:t>The unwanted signal shall then be switched on and its level shall be adjusted to the level specified in section 4.</w:t>
      </w:r>
      <w:r w:rsidR="00CD5FA0">
        <w:rPr>
          <w:lang w:val="en-US"/>
        </w:rPr>
        <w:t>3</w:t>
      </w:r>
      <w:r w:rsidRPr="0020694D">
        <w:rPr>
          <w:lang w:val="en-US"/>
        </w:rPr>
        <w:t>.5.2.</w:t>
      </w:r>
    </w:p>
    <w:p w14:paraId="1321892A" w14:textId="77777777" w:rsidR="0020694D" w:rsidRPr="0020694D" w:rsidRDefault="0020694D" w:rsidP="0020694D">
      <w:pPr>
        <w:numPr>
          <w:ilvl w:val="0"/>
          <w:numId w:val="37"/>
        </w:numPr>
        <w:rPr>
          <w:lang w:val="en-US"/>
        </w:rPr>
      </w:pPr>
      <w:r w:rsidRPr="0020694D">
        <w:rPr>
          <w:lang w:val="en-US"/>
        </w:rPr>
        <w:t>Record the PD of the wanted signal.</w:t>
      </w:r>
    </w:p>
    <w:p w14:paraId="0897C0F7" w14:textId="6C9B31C1" w:rsidR="0020694D" w:rsidRPr="0020694D" w:rsidRDefault="0020694D" w:rsidP="0020694D">
      <w:pPr>
        <w:numPr>
          <w:ilvl w:val="0"/>
          <w:numId w:val="37"/>
        </w:numPr>
      </w:pPr>
      <w:r w:rsidRPr="0020694D">
        <w:rPr>
          <w:lang w:val="en-US"/>
        </w:rPr>
        <w:t>Verify that the PD from step 8 is degraded by no more than the limit specified in section 4.</w:t>
      </w:r>
      <w:r w:rsidR="00CD5FA0">
        <w:rPr>
          <w:lang w:val="en-US"/>
        </w:rPr>
        <w:t>3</w:t>
      </w:r>
      <w:r w:rsidRPr="0020694D">
        <w:rPr>
          <w:lang w:val="en-US"/>
        </w:rPr>
        <w:t>.5.2.</w:t>
      </w:r>
    </w:p>
    <w:p w14:paraId="5AAA9693" w14:textId="1609BC26" w:rsidR="00B752B0" w:rsidRDefault="0020694D" w:rsidP="0020694D">
      <w:pPr>
        <w:numPr>
          <w:ilvl w:val="0"/>
          <w:numId w:val="37"/>
        </w:numPr>
        <w:rPr>
          <w:lang w:val="en-US"/>
        </w:rPr>
      </w:pPr>
      <w:r w:rsidRPr="0020694D">
        <w:rPr>
          <w:lang w:val="en-US"/>
        </w:rPr>
        <w:t>The measurement shall be repeated for frequencies throughout the range defined in section 4.</w:t>
      </w:r>
      <w:r w:rsidR="00CD5FA0">
        <w:rPr>
          <w:lang w:val="en-US"/>
        </w:rPr>
        <w:t>3</w:t>
      </w:r>
      <w:r w:rsidRPr="0020694D">
        <w:rPr>
          <w:lang w:val="en-US"/>
        </w:rPr>
        <w:t>.5.2 at 1 MHz steps</w:t>
      </w:r>
      <w:r w:rsidR="00B752B0" w:rsidRPr="00F07F9F">
        <w:rPr>
          <w:lang w:val="en-US"/>
        </w:rPr>
        <w:t>.</w:t>
      </w:r>
    </w:p>
    <w:p w14:paraId="5D5F6F33" w14:textId="77777777" w:rsidR="00B752B0" w:rsidRPr="00F07F9F" w:rsidRDefault="00B752B0" w:rsidP="00B752B0">
      <w:pPr>
        <w:rPr>
          <w:lang w:val="en-US"/>
        </w:rPr>
      </w:pPr>
    </w:p>
    <w:p w14:paraId="716AD91D" w14:textId="4D5763A3" w:rsidR="00B752B0" w:rsidRDefault="00B752B0" w:rsidP="00B752B0">
      <w:pPr>
        <w:pStyle w:val="berschrift3"/>
        <w:rPr>
          <w:lang w:val="en-US"/>
        </w:rPr>
      </w:pPr>
      <w:bookmarkStart w:id="225" w:name="_Toc482372574"/>
      <w:bookmarkStart w:id="226" w:name="_Toc523759374"/>
      <w:r>
        <w:rPr>
          <w:lang w:val="en-US"/>
        </w:rPr>
        <w:lastRenderedPageBreak/>
        <w:t>5.6</w:t>
      </w:r>
      <w:r>
        <w:rPr>
          <w:lang w:val="en-US"/>
        </w:rPr>
        <w:tab/>
        <w:t xml:space="preserve">Receiver and transmitter </w:t>
      </w:r>
      <w:r w:rsidR="00B853F2">
        <w:rPr>
          <w:lang w:val="en-US"/>
        </w:rPr>
        <w:t xml:space="preserve">spurious emissions </w:t>
      </w:r>
      <w:r>
        <w:rPr>
          <w:lang w:val="en-US"/>
        </w:rPr>
        <w:t>tests</w:t>
      </w:r>
      <w:bookmarkEnd w:id="225"/>
      <w:bookmarkEnd w:id="226"/>
    </w:p>
    <w:p w14:paraId="58D086B8" w14:textId="5A77AC4C" w:rsidR="00B752B0" w:rsidRPr="00F07F9F" w:rsidRDefault="00B752B0" w:rsidP="002C34B3">
      <w:pPr>
        <w:pStyle w:val="berschrift3"/>
        <w:rPr>
          <w:lang w:val="en-US"/>
        </w:rPr>
      </w:pPr>
      <w:bookmarkStart w:id="227" w:name="_Toc482372576"/>
      <w:bookmarkStart w:id="228" w:name="_Toc523759375"/>
      <w:r w:rsidRPr="00F07F9F">
        <w:rPr>
          <w:lang w:val="en-US"/>
        </w:rPr>
        <w:t>5.6.</w:t>
      </w:r>
      <w:r>
        <w:rPr>
          <w:lang w:val="en-US"/>
        </w:rPr>
        <w:t>1</w:t>
      </w:r>
      <w:r w:rsidRPr="00F07F9F">
        <w:rPr>
          <w:lang w:val="en-US"/>
        </w:rPr>
        <w:tab/>
        <w:t>Description</w:t>
      </w:r>
      <w:bookmarkEnd w:id="227"/>
      <w:bookmarkEnd w:id="228"/>
    </w:p>
    <w:p w14:paraId="52CD1703" w14:textId="77777777" w:rsidR="00B752B0" w:rsidRPr="000F699A" w:rsidRDefault="00B752B0" w:rsidP="00B752B0">
      <w:r w:rsidRPr="000F699A">
        <w:t>Spurious emissions are unwanted emissions in the spurious domain radiated by the equipment or its antenna.</w:t>
      </w:r>
    </w:p>
    <w:p w14:paraId="20F8A396" w14:textId="148A48A0" w:rsidR="00B752B0" w:rsidRPr="000F699A" w:rsidRDefault="00B752B0" w:rsidP="00B752B0">
      <w:pPr>
        <w:pStyle w:val="B10"/>
        <w:ind w:left="0" w:firstLine="0"/>
      </w:pPr>
      <w:r w:rsidRPr="000F699A">
        <w:t>For transmitters</w:t>
      </w:r>
      <w:r>
        <w:t>, or EUT in transmit mode,</w:t>
      </w:r>
      <w:r w:rsidRPr="000F699A">
        <w:t xml:space="preserve"> the spurious domain is all frequencies apart from the channel on which the transmitter is intended to operate</w:t>
      </w:r>
      <w:r>
        <w:t xml:space="preserve"> and the Out of Band domain</w:t>
      </w:r>
      <w:r w:rsidRPr="000F699A">
        <w:t>.</w:t>
      </w:r>
    </w:p>
    <w:p w14:paraId="7DA86EA1" w14:textId="77777777" w:rsidR="00B752B0" w:rsidRPr="00B3143A" w:rsidRDefault="00B752B0" w:rsidP="00B752B0">
      <w:pPr>
        <w:pStyle w:val="B10"/>
        <w:ind w:left="0" w:firstLine="0"/>
      </w:pPr>
      <w:r w:rsidRPr="000F699A">
        <w:t>For receivers,</w:t>
      </w:r>
      <w:r>
        <w:t xml:space="preserve"> or EUT in receive mode,</w:t>
      </w:r>
      <w:r w:rsidRPr="000F699A">
        <w:t xml:space="preserve"> the spurious domain is all frequencies.</w:t>
      </w:r>
    </w:p>
    <w:p w14:paraId="41A91F15" w14:textId="43A40EAA" w:rsidR="00B752B0" w:rsidRPr="00F07F9F" w:rsidRDefault="00B752B0" w:rsidP="002C34B3">
      <w:pPr>
        <w:pStyle w:val="berschrift3"/>
        <w:rPr>
          <w:lang w:val="en-US"/>
        </w:rPr>
      </w:pPr>
      <w:bookmarkStart w:id="229" w:name="_Toc482372577"/>
      <w:bookmarkStart w:id="230" w:name="_Toc523759376"/>
      <w:r w:rsidRPr="00F07F9F">
        <w:rPr>
          <w:lang w:val="en-US"/>
        </w:rPr>
        <w:t>5.6.2</w:t>
      </w:r>
      <w:r w:rsidRPr="00F07F9F">
        <w:rPr>
          <w:lang w:val="en-US"/>
        </w:rPr>
        <w:tab/>
        <w:t>Test conditions</w:t>
      </w:r>
      <w:bookmarkEnd w:id="229"/>
      <w:bookmarkEnd w:id="230"/>
    </w:p>
    <w:p w14:paraId="101A4791" w14:textId="32451FEF" w:rsidR="00B752B0" w:rsidRPr="002C34B3" w:rsidRDefault="00B752B0" w:rsidP="00B752B0">
      <w:pPr>
        <w:rPr>
          <w:lang w:val="en-US"/>
        </w:rPr>
      </w:pPr>
      <w:r w:rsidRPr="002C34B3">
        <w:rPr>
          <w:lang w:val="en-US"/>
        </w:rPr>
        <w:t>The EUT shall be configured and operated in modes representative of normal operation</w:t>
      </w:r>
      <w:r w:rsidR="00B63159" w:rsidRPr="002C34B3">
        <w:rPr>
          <w:lang w:val="en-US"/>
        </w:rPr>
        <w:t xml:space="preserve"> as defined in ED-117A clause</w:t>
      </w:r>
      <w:r w:rsidR="002C34B3" w:rsidRPr="002C34B3">
        <w:rPr>
          <w:lang w:val="en-US"/>
        </w:rPr>
        <w:t xml:space="preserve"> 1.6</w:t>
      </w:r>
      <w:r w:rsidR="00B63159" w:rsidRPr="002C34B3">
        <w:rPr>
          <w:lang w:val="en-US"/>
        </w:rPr>
        <w:t xml:space="preserve"> [</w:t>
      </w:r>
      <w:r w:rsidR="002C34B3" w:rsidRPr="002C34B3">
        <w:rPr>
          <w:lang w:val="en-US"/>
        </w:rPr>
        <w:t>2</w:t>
      </w:r>
      <w:r w:rsidR="00B63159" w:rsidRPr="002C34B3">
        <w:rPr>
          <w:lang w:val="en-US"/>
        </w:rPr>
        <w:t>]</w:t>
      </w:r>
      <w:r w:rsidRPr="002C34B3">
        <w:rPr>
          <w:lang w:val="en-US"/>
        </w:rPr>
        <w:t>.</w:t>
      </w:r>
    </w:p>
    <w:p w14:paraId="17C175A9" w14:textId="45C3321F" w:rsidR="00B752B0" w:rsidRPr="00F07F9F" w:rsidRDefault="00B752B0" w:rsidP="00B752B0">
      <w:pPr>
        <w:rPr>
          <w:lang w:val="en-US"/>
        </w:rPr>
      </w:pPr>
      <w:r w:rsidRPr="00F07F9F">
        <w:rPr>
          <w:lang w:val="en-US"/>
        </w:rPr>
        <w:t>For transmitters, measurements shall be performed with the EUT operating at its maximum operating power level</w:t>
      </w:r>
      <w:r w:rsidR="007518A7">
        <w:rPr>
          <w:lang w:val="en-US"/>
        </w:rPr>
        <w:t xml:space="preserve"> at peak duty cycle</w:t>
      </w:r>
      <w:r w:rsidRPr="00F07F9F">
        <w:rPr>
          <w:lang w:val="en-US"/>
        </w:rPr>
        <w:t>.</w:t>
      </w:r>
    </w:p>
    <w:p w14:paraId="73CB95BB" w14:textId="51F4A1DE" w:rsidR="00B752B0" w:rsidRPr="00F07F9F" w:rsidRDefault="00B752B0" w:rsidP="002C34B3">
      <w:pPr>
        <w:pStyle w:val="berschrift3"/>
        <w:rPr>
          <w:lang w:val="en-US"/>
        </w:rPr>
      </w:pPr>
      <w:bookmarkStart w:id="231" w:name="_Toc482372578"/>
      <w:bookmarkStart w:id="232" w:name="_Toc523759377"/>
      <w:r w:rsidRPr="00F07F9F">
        <w:rPr>
          <w:lang w:val="en-US"/>
        </w:rPr>
        <w:t>5.6.3</w:t>
      </w:r>
      <w:r w:rsidRPr="00F07F9F">
        <w:rPr>
          <w:lang w:val="en-US"/>
        </w:rPr>
        <w:tab/>
        <w:t>Method of measurement</w:t>
      </w:r>
      <w:bookmarkEnd w:id="231"/>
      <w:bookmarkEnd w:id="232"/>
    </w:p>
    <w:p w14:paraId="643C0FC2" w14:textId="77777777" w:rsidR="00B752B0" w:rsidRPr="00F07F9F" w:rsidRDefault="00B752B0" w:rsidP="00B752B0">
      <w:pPr>
        <w:rPr>
          <w:lang w:val="en-US"/>
        </w:rPr>
      </w:pPr>
      <w:r>
        <w:rPr>
          <w:lang w:val="en-US"/>
        </w:rPr>
        <w:t xml:space="preserve">For all EUT with an integral antenna, the </w:t>
      </w:r>
      <w:r w:rsidRPr="00F07F9F">
        <w:rPr>
          <w:lang w:val="en-US"/>
        </w:rPr>
        <w:t>spurious emissions</w:t>
      </w:r>
      <w:r>
        <w:rPr>
          <w:lang w:val="en-US"/>
        </w:rPr>
        <w:t xml:space="preserve"> levels shall be established as </w:t>
      </w:r>
      <w:r w:rsidRPr="00F07F9F">
        <w:rPr>
          <w:lang w:val="en-US"/>
        </w:rPr>
        <w:t xml:space="preserve">the radiated measurement procedure in clause </w:t>
      </w:r>
      <w:r>
        <w:rPr>
          <w:lang w:val="en-US"/>
        </w:rPr>
        <w:t>5.6.1.3.2</w:t>
      </w:r>
      <w:r w:rsidRPr="00F07F9F">
        <w:rPr>
          <w:lang w:val="en-US"/>
        </w:rPr>
        <w:t xml:space="preserve">, with the </w:t>
      </w:r>
      <w:r>
        <w:rPr>
          <w:lang w:val="en-US"/>
        </w:rPr>
        <w:t xml:space="preserve">integral </w:t>
      </w:r>
      <w:r w:rsidRPr="00F07F9F">
        <w:rPr>
          <w:lang w:val="en-US"/>
        </w:rPr>
        <w:t xml:space="preserve">antenna </w:t>
      </w:r>
      <w:r>
        <w:rPr>
          <w:lang w:val="en-US"/>
        </w:rPr>
        <w:t>connected.</w:t>
      </w:r>
    </w:p>
    <w:p w14:paraId="6F3563CF" w14:textId="77777777" w:rsidR="00B752B0" w:rsidRPr="00F07F9F" w:rsidRDefault="00B752B0" w:rsidP="00B752B0">
      <w:pPr>
        <w:rPr>
          <w:lang w:val="en-US"/>
        </w:rPr>
      </w:pPr>
      <w:r w:rsidRPr="00F07F9F">
        <w:rPr>
          <w:lang w:val="en-US"/>
        </w:rPr>
        <w:t>For EUT</w:t>
      </w:r>
      <w:r>
        <w:rPr>
          <w:lang w:val="en-US"/>
        </w:rPr>
        <w:t xml:space="preserve"> with an external antenna connector</w:t>
      </w:r>
      <w:r w:rsidRPr="00F07F9F">
        <w:rPr>
          <w:lang w:val="en-US"/>
        </w:rPr>
        <w:t xml:space="preserve"> the spurious emissions levels shall be established as:</w:t>
      </w:r>
    </w:p>
    <w:p w14:paraId="6E42F056" w14:textId="149A8E84" w:rsidR="00B752B0" w:rsidRPr="00F07F9F" w:rsidRDefault="00B752B0" w:rsidP="00B752B0">
      <w:pPr>
        <w:ind w:left="283"/>
        <w:rPr>
          <w:lang w:val="en-US"/>
        </w:rPr>
      </w:pPr>
      <w:r w:rsidRPr="00F07F9F">
        <w:rPr>
          <w:lang w:val="en-US"/>
        </w:rPr>
        <w:t>i)</w:t>
      </w:r>
      <w:r w:rsidRPr="00F07F9F">
        <w:rPr>
          <w:lang w:val="en-US"/>
        </w:rPr>
        <w:tab/>
        <w:t>the conducted measurement procedure in clause 5</w:t>
      </w:r>
      <w:r>
        <w:rPr>
          <w:lang w:val="en-US"/>
        </w:rPr>
        <w:t>.6.1.3</w:t>
      </w:r>
      <w:r w:rsidRPr="00F07F9F">
        <w:rPr>
          <w:lang w:val="en-US"/>
        </w:rPr>
        <w:t>.1 and</w:t>
      </w:r>
    </w:p>
    <w:p w14:paraId="190B0210" w14:textId="085A1FE5" w:rsidR="00B752B0" w:rsidRPr="00F07F9F" w:rsidRDefault="00B752B0" w:rsidP="00B752B0">
      <w:pPr>
        <w:ind w:left="283"/>
        <w:rPr>
          <w:lang w:val="en-US"/>
        </w:rPr>
      </w:pPr>
      <w:r w:rsidRPr="00F07F9F">
        <w:rPr>
          <w:lang w:val="en-US"/>
        </w:rPr>
        <w:t>ii)</w:t>
      </w:r>
      <w:r w:rsidRPr="00F07F9F">
        <w:rPr>
          <w:lang w:val="en-US"/>
        </w:rPr>
        <w:tab/>
        <w:t xml:space="preserve">the radiated measurement procedure in clause </w:t>
      </w:r>
      <w:r>
        <w:rPr>
          <w:lang w:val="en-US"/>
        </w:rPr>
        <w:t>5.6.1.3.2</w:t>
      </w:r>
      <w:r w:rsidRPr="00F07F9F">
        <w:rPr>
          <w:lang w:val="en-US"/>
        </w:rPr>
        <w:t xml:space="preserve"> with the antenna port terminated in a dummy load.</w:t>
      </w:r>
    </w:p>
    <w:p w14:paraId="565AEC2A" w14:textId="50DB4CD6" w:rsidR="00B752B0" w:rsidRPr="000F699A" w:rsidRDefault="002C34B3" w:rsidP="002C34B3">
      <w:pPr>
        <w:pStyle w:val="berschrift3"/>
      </w:pPr>
      <w:bookmarkStart w:id="233" w:name="_Toc482372579"/>
      <w:bookmarkStart w:id="234" w:name="_Toc523759378"/>
      <w:r>
        <w:t>5.6.4</w:t>
      </w:r>
      <w:r w:rsidR="00B752B0" w:rsidRPr="000F699A">
        <w:tab/>
      </w:r>
      <w:r>
        <w:t>M</w:t>
      </w:r>
      <w:commentRangeStart w:id="235"/>
      <w:r w:rsidR="00B752B0" w:rsidRPr="000F699A">
        <w:t>easurement</w:t>
      </w:r>
      <w:bookmarkEnd w:id="233"/>
      <w:commentRangeEnd w:id="235"/>
      <w:r w:rsidR="00D7428D">
        <w:rPr>
          <w:rStyle w:val="Kommentarzeichen"/>
          <w:rFonts w:ascii="Times New Roman" w:hAnsi="Times New Roman"/>
        </w:rPr>
        <w:commentReference w:id="235"/>
      </w:r>
      <w:r>
        <w:t xml:space="preserve"> </w:t>
      </w:r>
      <w:r w:rsidRPr="002C34B3">
        <w:rPr>
          <w:lang w:val="en-US"/>
        </w:rPr>
        <w:t>Procedure</w:t>
      </w:r>
      <w:bookmarkEnd w:id="234"/>
    </w:p>
    <w:p w14:paraId="7922E49E" w14:textId="77777777" w:rsidR="00B752B0" w:rsidRPr="000F699A" w:rsidRDefault="00B752B0" w:rsidP="00B752B0">
      <w:r w:rsidRPr="000F699A">
        <w:rPr>
          <w:bCs/>
        </w:rPr>
        <w:t>The antenna port of the EUT shall be connected to the dummy load and the output of the dummy load connected to the measuring receiver.</w:t>
      </w:r>
    </w:p>
    <w:p w14:paraId="39BF79B2" w14:textId="77777777" w:rsidR="00CE5697" w:rsidRDefault="00B752B0" w:rsidP="00CE5697">
      <w:pPr>
        <w:jc w:val="center"/>
      </w:pPr>
      <w:r w:rsidRPr="000F699A">
        <w:t xml:space="preserve">The measuring receiver shall be tuned over the frequency range shown in table </w:t>
      </w:r>
      <w:r>
        <w:t>7</w:t>
      </w:r>
      <w:r w:rsidRPr="000F699A">
        <w:t>.</w:t>
      </w:r>
      <w:r w:rsidR="00125FDD">
        <w:t xml:space="preserve"> The limits are those listed </w:t>
      </w:r>
      <w:r w:rsidR="00CF3C11">
        <w:t>in</w:t>
      </w:r>
      <w:r w:rsidR="00CE5697">
        <w:t xml:space="preserve"> the respective clauses for spurious emissions</w:t>
      </w:r>
      <w:r w:rsidR="00CF3C11">
        <w:t xml:space="preserve"> </w:t>
      </w:r>
      <w:r w:rsidR="00CE5697">
        <w:t>(</w:t>
      </w:r>
      <w:r w:rsidR="00CF3C11">
        <w:t>clause 4.2.5.2 and clause 4.3.7.2</w:t>
      </w:r>
      <w:r w:rsidR="00CE5697">
        <w:t>).</w:t>
      </w:r>
    </w:p>
    <w:p w14:paraId="5FFB2F70" w14:textId="01AC6A80" w:rsidR="00B752B0" w:rsidRPr="00CE5697" w:rsidRDefault="00B752B0" w:rsidP="00CE5697">
      <w:pPr>
        <w:jc w:val="center"/>
        <w:rPr>
          <w:b/>
        </w:rPr>
      </w:pPr>
      <w:r w:rsidRPr="00CE5697">
        <w:rPr>
          <w:b/>
        </w:rPr>
        <w:t xml:space="preserve">Table 7 - conducted </w:t>
      </w:r>
      <w:r w:rsidR="00CE5697" w:rsidRPr="00CE5697">
        <w:rPr>
          <w:b/>
        </w:rPr>
        <w:t>s</w:t>
      </w:r>
      <w:r w:rsidRPr="00CE5697">
        <w:rPr>
          <w:b/>
        </w:rPr>
        <w:t xml:space="preserve">purious </w:t>
      </w:r>
      <w:r w:rsidR="009279F7" w:rsidRPr="00CE5697">
        <w:rPr>
          <w:b/>
        </w:rPr>
        <w:t xml:space="preserve">emissions </w:t>
      </w:r>
      <w:r w:rsidRPr="00CE5697">
        <w:rPr>
          <w:b/>
        </w:rPr>
        <w:t>Measurement Frequency Range</w:t>
      </w:r>
    </w:p>
    <w:tbl>
      <w:tblPr>
        <w:tblStyle w:val="Tabellenraster"/>
        <w:tblW w:w="9384" w:type="dxa"/>
        <w:tblLook w:val="01E0" w:firstRow="1" w:lastRow="1" w:firstColumn="1" w:lastColumn="1" w:noHBand="0" w:noVBand="0"/>
      </w:tblPr>
      <w:tblGrid>
        <w:gridCol w:w="3574"/>
        <w:gridCol w:w="3574"/>
        <w:gridCol w:w="2236"/>
      </w:tblGrid>
      <w:tr w:rsidR="00B752B0" w:rsidRPr="000F699A" w14:paraId="2B0A5DC0" w14:textId="77777777" w:rsidTr="00F16BDA">
        <w:tc>
          <w:tcPr>
            <w:tcW w:w="3574" w:type="dxa"/>
          </w:tcPr>
          <w:p w14:paraId="4257C27D" w14:textId="77777777" w:rsidR="00B752B0" w:rsidRPr="000F699A" w:rsidRDefault="00B752B0" w:rsidP="00F16BDA">
            <w:pPr>
              <w:pStyle w:val="TAH"/>
            </w:pPr>
            <w:r w:rsidRPr="000F699A">
              <w:t>Operating Mode</w:t>
            </w:r>
          </w:p>
        </w:tc>
        <w:tc>
          <w:tcPr>
            <w:tcW w:w="3574" w:type="dxa"/>
          </w:tcPr>
          <w:p w14:paraId="3BCD1758" w14:textId="77777777" w:rsidR="00B752B0" w:rsidRPr="000F699A" w:rsidRDefault="00B752B0" w:rsidP="00F16BDA">
            <w:pPr>
              <w:pStyle w:val="TAH"/>
            </w:pPr>
            <w:r w:rsidRPr="000F699A">
              <w:t>Frequency Range</w:t>
            </w:r>
          </w:p>
        </w:tc>
        <w:tc>
          <w:tcPr>
            <w:tcW w:w="2236" w:type="dxa"/>
          </w:tcPr>
          <w:p w14:paraId="548C7251" w14:textId="0A8A8C81" w:rsidR="00B752B0" w:rsidRPr="002C1044" w:rsidRDefault="00B752B0" w:rsidP="002C1044">
            <w:pPr>
              <w:pStyle w:val="TAH"/>
            </w:pPr>
            <w:r w:rsidRPr="000F699A">
              <w:t>RBW</w:t>
            </w:r>
            <w:r w:rsidRPr="000F699A">
              <w:rPr>
                <w:position w:val="-6"/>
                <w:sz w:val="16"/>
              </w:rPr>
              <w:t>REF</w:t>
            </w:r>
          </w:p>
        </w:tc>
      </w:tr>
      <w:tr w:rsidR="00B752B0" w:rsidRPr="000F699A" w14:paraId="63532DC9" w14:textId="77777777" w:rsidTr="00F16BDA">
        <w:tc>
          <w:tcPr>
            <w:tcW w:w="3574" w:type="dxa"/>
            <w:vMerge w:val="restart"/>
          </w:tcPr>
          <w:p w14:paraId="47BB5DCD" w14:textId="5C97A4DD" w:rsidR="00B752B0" w:rsidRPr="000F699A" w:rsidRDefault="00B752B0" w:rsidP="00F16BDA">
            <w:pPr>
              <w:pStyle w:val="TAL"/>
              <w:jc w:val="center"/>
            </w:pPr>
            <w:r w:rsidRPr="000F699A">
              <w:t>Transmit mode</w:t>
            </w:r>
            <w:r w:rsidR="00CF3C11">
              <w:t xml:space="preserve"> and idle/standby transmitters</w:t>
            </w:r>
          </w:p>
          <w:p w14:paraId="7A0A4D26" w14:textId="77777777" w:rsidR="00B752B0" w:rsidRPr="000F699A" w:rsidRDefault="00B752B0" w:rsidP="00F16BDA">
            <w:pPr>
              <w:pStyle w:val="TAL"/>
              <w:jc w:val="center"/>
            </w:pPr>
          </w:p>
        </w:tc>
        <w:tc>
          <w:tcPr>
            <w:tcW w:w="3574" w:type="dxa"/>
          </w:tcPr>
          <w:p w14:paraId="783E962D" w14:textId="77777777" w:rsidR="00B752B0" w:rsidRPr="000F699A" w:rsidRDefault="00B752B0"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1414216E" w14:textId="77777777" w:rsidR="00B752B0" w:rsidRPr="000F699A" w:rsidRDefault="00B752B0" w:rsidP="00F16BDA">
            <w:pPr>
              <w:pStyle w:val="TAL"/>
              <w:jc w:val="center"/>
            </w:pPr>
            <w:r w:rsidRPr="000F699A">
              <w:t>1 kHz</w:t>
            </w:r>
          </w:p>
        </w:tc>
      </w:tr>
      <w:tr w:rsidR="00B752B0" w:rsidRPr="000F699A" w14:paraId="6B6BCAC6" w14:textId="77777777" w:rsidTr="00F16BDA">
        <w:tc>
          <w:tcPr>
            <w:tcW w:w="3574" w:type="dxa"/>
            <w:vMerge/>
          </w:tcPr>
          <w:p w14:paraId="09105409" w14:textId="77777777" w:rsidR="00B752B0" w:rsidRPr="000F699A" w:rsidRDefault="00B752B0" w:rsidP="00F16BDA">
            <w:pPr>
              <w:pStyle w:val="TAL"/>
              <w:jc w:val="center"/>
            </w:pPr>
          </w:p>
        </w:tc>
        <w:tc>
          <w:tcPr>
            <w:tcW w:w="3574" w:type="dxa"/>
          </w:tcPr>
          <w:p w14:paraId="527492D8" w14:textId="77777777" w:rsidR="00B752B0" w:rsidRPr="000F699A" w:rsidRDefault="00B752B0"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5D323D70" w14:textId="77777777" w:rsidR="00B752B0" w:rsidRPr="000F699A" w:rsidRDefault="00B752B0" w:rsidP="00F16BDA">
            <w:pPr>
              <w:pStyle w:val="TAL"/>
              <w:jc w:val="center"/>
            </w:pPr>
            <w:r w:rsidRPr="000F699A">
              <w:t>10 kHz</w:t>
            </w:r>
          </w:p>
        </w:tc>
      </w:tr>
      <w:tr w:rsidR="00B752B0" w:rsidRPr="000F699A" w14:paraId="4C505F5F" w14:textId="77777777" w:rsidTr="00F16BDA">
        <w:tc>
          <w:tcPr>
            <w:tcW w:w="3574" w:type="dxa"/>
            <w:vMerge/>
          </w:tcPr>
          <w:p w14:paraId="214F0D03" w14:textId="77777777" w:rsidR="00B752B0" w:rsidRPr="000F699A" w:rsidRDefault="00B752B0" w:rsidP="00F16BDA">
            <w:pPr>
              <w:pStyle w:val="TAL"/>
              <w:jc w:val="center"/>
            </w:pPr>
          </w:p>
        </w:tc>
        <w:tc>
          <w:tcPr>
            <w:tcW w:w="3574" w:type="dxa"/>
          </w:tcPr>
          <w:p w14:paraId="70B2E1F6" w14:textId="77777777" w:rsidR="00B752B0" w:rsidRPr="000F699A" w:rsidRDefault="00B752B0" w:rsidP="00F16BDA">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tcPr>
          <w:p w14:paraId="19938B36" w14:textId="77777777" w:rsidR="00B752B0" w:rsidRPr="000F699A" w:rsidRDefault="00B752B0" w:rsidP="00F16BDA">
            <w:pPr>
              <w:pStyle w:val="TAL"/>
              <w:jc w:val="center"/>
            </w:pPr>
            <w:r w:rsidRPr="000F699A">
              <w:t>100 kHz</w:t>
            </w:r>
          </w:p>
        </w:tc>
      </w:tr>
      <w:tr w:rsidR="00B752B0" w:rsidRPr="000F699A" w14:paraId="251F6117" w14:textId="77777777" w:rsidTr="00F16BDA">
        <w:tc>
          <w:tcPr>
            <w:tcW w:w="3574" w:type="dxa"/>
            <w:vMerge/>
          </w:tcPr>
          <w:p w14:paraId="4267A7AA" w14:textId="77777777" w:rsidR="00B752B0" w:rsidRPr="000F699A" w:rsidRDefault="00B752B0" w:rsidP="00F16BDA">
            <w:pPr>
              <w:pStyle w:val="TAL"/>
              <w:jc w:val="center"/>
            </w:pPr>
          </w:p>
        </w:tc>
        <w:tc>
          <w:tcPr>
            <w:tcW w:w="3574" w:type="dxa"/>
          </w:tcPr>
          <w:p w14:paraId="1D97EAAB" w14:textId="77250A10" w:rsidR="00B752B0" w:rsidRPr="000F699A" w:rsidRDefault="00B752B0" w:rsidP="00F16BDA">
            <w:pPr>
              <w:pStyle w:val="TAL"/>
              <w:jc w:val="center"/>
            </w:pPr>
            <w:r>
              <w:t>f</w:t>
            </w:r>
            <w:r w:rsidRPr="00F26F33">
              <w:rPr>
                <w:vertAlign w:val="subscript"/>
              </w:rPr>
              <w:t>m2</w:t>
            </w:r>
            <w:r w:rsidRPr="000F699A">
              <w:t xml:space="preserve"> &lt; f </w:t>
            </w:r>
            <w:r w:rsidRPr="000F699A">
              <w:rPr>
                <w:rFonts w:cs="Arial"/>
              </w:rPr>
              <w:t>≤</w:t>
            </w:r>
            <w:r>
              <w:t xml:space="preserve"> </w:t>
            </w:r>
            <w:r w:rsidR="00CF3C11">
              <w:t>5150 MHz</w:t>
            </w:r>
          </w:p>
        </w:tc>
        <w:tc>
          <w:tcPr>
            <w:tcW w:w="2236" w:type="dxa"/>
          </w:tcPr>
          <w:p w14:paraId="681267A7" w14:textId="77777777" w:rsidR="00B752B0" w:rsidRPr="000F699A" w:rsidRDefault="00B752B0" w:rsidP="00F16BDA">
            <w:pPr>
              <w:pStyle w:val="TAL"/>
              <w:jc w:val="center"/>
            </w:pPr>
            <w:r w:rsidRPr="000F699A">
              <w:t>1 MHz</w:t>
            </w:r>
          </w:p>
        </w:tc>
      </w:tr>
      <w:tr w:rsidR="00B752B0" w:rsidRPr="000F699A" w14:paraId="031D346E" w14:textId="77777777" w:rsidTr="00F16BDA">
        <w:tc>
          <w:tcPr>
            <w:tcW w:w="3574" w:type="dxa"/>
            <w:vMerge w:val="restart"/>
          </w:tcPr>
          <w:p w14:paraId="3FDC66A7" w14:textId="77777777" w:rsidR="00B752B0" w:rsidRPr="000F699A" w:rsidRDefault="00B752B0" w:rsidP="00F16BDA">
            <w:pPr>
              <w:pStyle w:val="TAL"/>
              <w:jc w:val="center"/>
            </w:pPr>
            <w:r w:rsidRPr="000F699A">
              <w:t>Receive mode</w:t>
            </w:r>
          </w:p>
          <w:p w14:paraId="0CC77F8A" w14:textId="6E91E862" w:rsidR="00B752B0" w:rsidRPr="000F699A" w:rsidRDefault="00B752B0" w:rsidP="00F16BDA">
            <w:pPr>
              <w:pStyle w:val="TAL"/>
              <w:jc w:val="center"/>
            </w:pPr>
          </w:p>
        </w:tc>
        <w:tc>
          <w:tcPr>
            <w:tcW w:w="3574" w:type="dxa"/>
          </w:tcPr>
          <w:p w14:paraId="5C748C1A" w14:textId="77777777" w:rsidR="00B752B0" w:rsidRPr="000F699A" w:rsidRDefault="00B752B0" w:rsidP="00F16BDA">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tcPr>
          <w:p w14:paraId="7E2F9968" w14:textId="77777777" w:rsidR="00B752B0" w:rsidRPr="000F699A" w:rsidRDefault="00B752B0" w:rsidP="00F16BDA">
            <w:pPr>
              <w:pStyle w:val="TAL"/>
              <w:jc w:val="center"/>
            </w:pPr>
            <w:r w:rsidRPr="000F699A">
              <w:t>1 kHz</w:t>
            </w:r>
          </w:p>
        </w:tc>
      </w:tr>
      <w:tr w:rsidR="00B752B0" w:rsidRPr="000F699A" w14:paraId="2ED8936D" w14:textId="77777777" w:rsidTr="00F16BDA">
        <w:tc>
          <w:tcPr>
            <w:tcW w:w="3574" w:type="dxa"/>
            <w:vMerge/>
          </w:tcPr>
          <w:p w14:paraId="12710700" w14:textId="77777777" w:rsidR="00B752B0" w:rsidRPr="000F699A" w:rsidRDefault="00B752B0" w:rsidP="00F16BDA">
            <w:pPr>
              <w:pStyle w:val="TAL"/>
              <w:jc w:val="center"/>
            </w:pPr>
          </w:p>
        </w:tc>
        <w:tc>
          <w:tcPr>
            <w:tcW w:w="3574" w:type="dxa"/>
          </w:tcPr>
          <w:p w14:paraId="152656D5" w14:textId="77777777" w:rsidR="00B752B0" w:rsidRPr="000F699A" w:rsidRDefault="00B752B0" w:rsidP="00F16BDA">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tcPr>
          <w:p w14:paraId="7ADDECF6" w14:textId="77777777" w:rsidR="00B752B0" w:rsidRPr="000F699A" w:rsidRDefault="00B752B0" w:rsidP="00F16BDA">
            <w:pPr>
              <w:pStyle w:val="TAL"/>
              <w:jc w:val="center"/>
            </w:pPr>
            <w:r w:rsidRPr="000F699A">
              <w:t>10 kHz</w:t>
            </w:r>
          </w:p>
        </w:tc>
      </w:tr>
      <w:tr w:rsidR="00B752B0" w:rsidRPr="000F699A" w14:paraId="13FAC0D7" w14:textId="77777777" w:rsidTr="00F16BDA">
        <w:tc>
          <w:tcPr>
            <w:tcW w:w="3574" w:type="dxa"/>
            <w:vMerge/>
          </w:tcPr>
          <w:p w14:paraId="459C9264" w14:textId="77777777" w:rsidR="00B752B0" w:rsidRPr="000F699A" w:rsidRDefault="00B752B0" w:rsidP="00F16BDA">
            <w:pPr>
              <w:pStyle w:val="TAL"/>
              <w:jc w:val="center"/>
            </w:pPr>
          </w:p>
        </w:tc>
        <w:tc>
          <w:tcPr>
            <w:tcW w:w="3574" w:type="dxa"/>
          </w:tcPr>
          <w:p w14:paraId="22A8DF58" w14:textId="77777777" w:rsidR="00B752B0" w:rsidRPr="000F699A" w:rsidRDefault="00B752B0" w:rsidP="00F16BDA">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2236" w:type="dxa"/>
          </w:tcPr>
          <w:p w14:paraId="438D04B7" w14:textId="77777777" w:rsidR="00B752B0" w:rsidRPr="000F699A" w:rsidRDefault="00B752B0" w:rsidP="00F16BDA">
            <w:pPr>
              <w:pStyle w:val="TAL"/>
              <w:jc w:val="center"/>
            </w:pPr>
            <w:r w:rsidRPr="000F699A">
              <w:t>100 kHz</w:t>
            </w:r>
          </w:p>
        </w:tc>
      </w:tr>
      <w:tr w:rsidR="00B752B0" w:rsidRPr="000F699A" w14:paraId="34E69ABF" w14:textId="77777777" w:rsidTr="00F16BDA">
        <w:tc>
          <w:tcPr>
            <w:tcW w:w="3574" w:type="dxa"/>
            <w:vMerge/>
          </w:tcPr>
          <w:p w14:paraId="15C4C236" w14:textId="77777777" w:rsidR="00B752B0" w:rsidRPr="000F699A" w:rsidRDefault="00B752B0" w:rsidP="00F16BDA">
            <w:pPr>
              <w:pStyle w:val="TAL"/>
              <w:jc w:val="center"/>
            </w:pPr>
          </w:p>
        </w:tc>
        <w:tc>
          <w:tcPr>
            <w:tcW w:w="3574" w:type="dxa"/>
          </w:tcPr>
          <w:p w14:paraId="385B5DBF" w14:textId="307BB20D" w:rsidR="00B752B0" w:rsidRPr="000F699A" w:rsidRDefault="00B752B0" w:rsidP="00F16BDA">
            <w:pPr>
              <w:pStyle w:val="TAL"/>
              <w:jc w:val="center"/>
            </w:pPr>
            <w:r w:rsidRPr="000F699A">
              <w:t xml:space="preserve">1 GHz &lt; f </w:t>
            </w:r>
            <w:r w:rsidRPr="000F699A">
              <w:rPr>
                <w:rFonts w:cs="Arial"/>
              </w:rPr>
              <w:t>≤</w:t>
            </w:r>
            <w:r>
              <w:t xml:space="preserve"> </w:t>
            </w:r>
            <w:r w:rsidR="00E361FD">
              <w:t>5450 MHz</w:t>
            </w:r>
          </w:p>
        </w:tc>
        <w:tc>
          <w:tcPr>
            <w:tcW w:w="2236" w:type="dxa"/>
          </w:tcPr>
          <w:p w14:paraId="242830D8" w14:textId="77777777" w:rsidR="00B752B0" w:rsidRPr="000F699A" w:rsidRDefault="00B752B0" w:rsidP="00F16BDA">
            <w:pPr>
              <w:pStyle w:val="TAL"/>
              <w:jc w:val="center"/>
            </w:pPr>
            <w:r w:rsidRPr="000F699A">
              <w:t>1 MHz</w:t>
            </w:r>
          </w:p>
        </w:tc>
      </w:tr>
      <w:tr w:rsidR="00B752B0" w:rsidRPr="000F699A" w14:paraId="1B3719CF" w14:textId="77777777" w:rsidTr="00F16BDA">
        <w:tc>
          <w:tcPr>
            <w:tcW w:w="9384" w:type="dxa"/>
            <w:gridSpan w:val="3"/>
          </w:tcPr>
          <w:p w14:paraId="0DCB67C8" w14:textId="146A6508" w:rsidR="00B752B0" w:rsidRPr="000F699A" w:rsidRDefault="00CF3C11" w:rsidP="00F16BDA">
            <w:pPr>
              <w:pStyle w:val="TAN"/>
            </w:pPr>
            <w:r>
              <w:t>NOTE</w:t>
            </w:r>
            <w:r w:rsidR="00B752B0" w:rsidRPr="000F699A">
              <w:t>:</w:t>
            </w:r>
            <w:r w:rsidR="00B752B0" w:rsidRPr="000F699A">
              <w:tab/>
              <w:t>f is the measurement frequency.</w:t>
            </w:r>
          </w:p>
          <w:p w14:paraId="4F5927B1" w14:textId="3FA38E24" w:rsidR="00B752B0" w:rsidRDefault="00B752B0" w:rsidP="002C34B3">
            <w:pPr>
              <w:pStyle w:val="TAN"/>
              <w:ind w:left="849" w:firstLine="0"/>
            </w:pPr>
            <w:r w:rsidRPr="000F699A">
              <w:t>f</w:t>
            </w:r>
            <w:r>
              <w:rPr>
                <w:position w:val="-6"/>
                <w:sz w:val="16"/>
              </w:rPr>
              <w:t>m1</w:t>
            </w:r>
            <w:r w:rsidRPr="000F699A">
              <w:t xml:space="preserve"> is the </w:t>
            </w:r>
            <w:r>
              <w:t>lower edge of the Out of Band Domain</w:t>
            </w:r>
            <w:r w:rsidR="005F083A">
              <w:t xml:space="preserve"> and equals f</w:t>
            </w:r>
            <w:r w:rsidR="001341AF" w:rsidRPr="001341AF">
              <w:rPr>
                <w:vertAlign w:val="subscript"/>
              </w:rPr>
              <w:t>c</w:t>
            </w:r>
            <w:r w:rsidR="005F083A">
              <w:t xml:space="preserve"> - 125MHz</w:t>
            </w:r>
            <w:r w:rsidRPr="000F699A">
              <w:t>.</w:t>
            </w:r>
          </w:p>
          <w:p w14:paraId="2A548872" w14:textId="5877CB46" w:rsidR="00B752B0" w:rsidRDefault="00B752B0" w:rsidP="00F16BDA">
            <w:pPr>
              <w:pStyle w:val="TAN"/>
              <w:ind w:left="1700"/>
            </w:pPr>
            <w:r>
              <w:rPr>
                <w:position w:val="-6"/>
                <w:sz w:val="16"/>
              </w:rPr>
              <w:t>fm2</w:t>
            </w:r>
            <w:r w:rsidRPr="000F699A">
              <w:t xml:space="preserve"> is the </w:t>
            </w:r>
            <w:r>
              <w:t>upper edge of the Out of Band Domain</w:t>
            </w:r>
            <w:r w:rsidR="005F083A">
              <w:t xml:space="preserve"> and equals f</w:t>
            </w:r>
            <w:r w:rsidR="001341AF" w:rsidRPr="001341AF">
              <w:rPr>
                <w:vertAlign w:val="subscript"/>
              </w:rPr>
              <w:t>c</w:t>
            </w:r>
            <w:r w:rsidR="005F083A">
              <w:t xml:space="preserve"> + 125MHz</w:t>
            </w:r>
            <w:r>
              <w:t>.</w:t>
            </w:r>
          </w:p>
          <w:p w14:paraId="64F0CFD3" w14:textId="5EEE2B48" w:rsidR="00B752B0" w:rsidRDefault="00B752B0" w:rsidP="00D97BB4">
            <w:pPr>
              <w:pStyle w:val="TAN"/>
              <w:ind w:left="1700"/>
            </w:pPr>
            <w:r>
              <w:t xml:space="preserve">The Out of Band Domain is defined in clause 4.2.3 </w:t>
            </w:r>
            <w:r w:rsidR="00B853F2">
              <w:t>(</w:t>
            </w:r>
            <w:r>
              <w:t>Spectrum mask</w:t>
            </w:r>
            <w:r w:rsidR="00B853F2">
              <w:t>)</w:t>
            </w:r>
          </w:p>
          <w:p w14:paraId="71FF598C" w14:textId="50B6B003" w:rsidR="00CF3C11" w:rsidRDefault="00CF3C11" w:rsidP="00D97BB4">
            <w:pPr>
              <w:pStyle w:val="TAN"/>
              <w:ind w:left="1700"/>
            </w:pPr>
            <w:r>
              <w:t>5150 MHz corresponds to the 5</w:t>
            </w:r>
            <w:r w:rsidRPr="00C7120D">
              <w:rPr>
                <w:vertAlign w:val="superscript"/>
              </w:rPr>
              <w:t>th</w:t>
            </w:r>
            <w:r>
              <w:t xml:space="preserve"> harmonic of of the Interrogator transmitting at 1030 MHz</w:t>
            </w:r>
          </w:p>
          <w:p w14:paraId="1E78CC02" w14:textId="0090DC90" w:rsidR="00CF3C11" w:rsidRPr="000F699A" w:rsidRDefault="00CF3C11" w:rsidP="002C34B3">
            <w:pPr>
              <w:pStyle w:val="TAN"/>
              <w:ind w:left="1700"/>
            </w:pPr>
            <w:r>
              <w:t>5450 MHz corresponds to the 5</w:t>
            </w:r>
            <w:r w:rsidRPr="00FA182C">
              <w:rPr>
                <w:vertAlign w:val="superscript"/>
              </w:rPr>
              <w:t>th</w:t>
            </w:r>
            <w:r>
              <w:t xml:space="preserve"> harmonic of the Interrogator transmitting at 10</w:t>
            </w:r>
            <w:r w:rsidR="00B63159">
              <w:t>9</w:t>
            </w:r>
            <w:r>
              <w:t>0 MHz</w:t>
            </w:r>
          </w:p>
        </w:tc>
      </w:tr>
    </w:tbl>
    <w:p w14:paraId="506A3FDA" w14:textId="77777777" w:rsidR="002C34B3" w:rsidRDefault="002C34B3" w:rsidP="00D7428D"/>
    <w:p w14:paraId="161869C8" w14:textId="5B7133C6" w:rsidR="00B752B0" w:rsidRPr="000F699A" w:rsidRDefault="00B752B0" w:rsidP="00D7428D">
      <w:r w:rsidRPr="000F699A">
        <w:t xml:space="preserve">At each frequency at which a spurious component is detected, the spurious emission power level shall be </w:t>
      </w:r>
      <w:r w:rsidR="002C1044">
        <w:t>n</w:t>
      </w:r>
      <w:r w:rsidR="000F6745">
        <w:t>ote</w:t>
      </w:r>
      <w:r w:rsidRPr="000F699A">
        <w:t>d as the average power level delivered into the dummy load.</w:t>
      </w:r>
    </w:p>
    <w:p w14:paraId="525E8513" w14:textId="4CD1A9B3" w:rsidR="002F7895" w:rsidRDefault="004F7545">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berschrift1"/>
        <w:ind w:left="360" w:firstLine="0"/>
      </w:pPr>
      <w:bookmarkStart w:id="236" w:name="_Toc523759379"/>
      <w:r w:rsidRPr="00BB7870">
        <w:lastRenderedPageBreak/>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236"/>
    </w:p>
    <w:p w14:paraId="3E3B5A64" w14:textId="77777777" w:rsidR="007B291E" w:rsidRPr="00BD61A9" w:rsidRDefault="007B291E" w:rsidP="007B291E">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Pr>
          <w:lang w:val="en-US"/>
        </w:rPr>
        <w:t>[i.3]</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repealing Directive 1999/5/EC [i.1].</w:t>
      </w:r>
    </w:p>
    <w:p w14:paraId="3B4A8456" w14:textId="54FD52B0" w:rsidR="008F01EE" w:rsidRPr="001851D8" w:rsidRDefault="007B291E"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in table A.1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2722"/>
        <w:gridCol w:w="2268"/>
        <w:gridCol w:w="1560"/>
        <w:gridCol w:w="425"/>
        <w:gridCol w:w="1843"/>
      </w:tblGrid>
      <w:tr w:rsidR="000D17B5" w:rsidRPr="00F31DB5" w14:paraId="59FA30B2" w14:textId="77777777" w:rsidTr="00286394">
        <w:trPr>
          <w:tblHeader/>
          <w:jc w:val="center"/>
        </w:trPr>
        <w:tc>
          <w:tcPr>
            <w:tcW w:w="9493"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286394">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2268"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286394">
        <w:trPr>
          <w:tblHeader/>
          <w:jc w:val="center"/>
        </w:trPr>
        <w:tc>
          <w:tcPr>
            <w:tcW w:w="675" w:type="dxa"/>
            <w:vAlign w:val="center"/>
          </w:tcPr>
          <w:p w14:paraId="4F055429" w14:textId="77777777" w:rsidR="000D17B5" w:rsidRPr="00F31DB5" w:rsidRDefault="000D17B5" w:rsidP="008C0244">
            <w:pPr>
              <w:pStyle w:val="TAH"/>
              <w:keepNext w:val="0"/>
              <w:keepLines w:val="0"/>
            </w:pPr>
            <w:r w:rsidRPr="00F31DB5">
              <w:t>No</w:t>
            </w:r>
          </w:p>
        </w:tc>
        <w:tc>
          <w:tcPr>
            <w:tcW w:w="2722" w:type="dxa"/>
            <w:vAlign w:val="center"/>
          </w:tcPr>
          <w:p w14:paraId="1A7A7850" w14:textId="77777777" w:rsidR="000D17B5" w:rsidRPr="00F31DB5" w:rsidRDefault="000D17B5" w:rsidP="008C0244">
            <w:pPr>
              <w:pStyle w:val="TAH"/>
              <w:keepNext w:val="0"/>
              <w:keepLines w:val="0"/>
            </w:pPr>
            <w:r w:rsidRPr="00F31DB5">
              <w:t>Description</w:t>
            </w:r>
          </w:p>
        </w:tc>
        <w:tc>
          <w:tcPr>
            <w:tcW w:w="2268" w:type="dxa"/>
          </w:tcPr>
          <w:p w14:paraId="5C960D69" w14:textId="77777777" w:rsidR="00AD697D" w:rsidRDefault="00AD697D" w:rsidP="008C0244">
            <w:pPr>
              <w:pStyle w:val="TAH"/>
              <w:keepNext w:val="0"/>
              <w:keepLines w:val="0"/>
            </w:pPr>
          </w:p>
          <w:p w14:paraId="4458AD9A" w14:textId="2E87E550" w:rsidR="000D17B5" w:rsidRPr="00F31DB5" w:rsidRDefault="000D17B5" w:rsidP="008C0244">
            <w:pPr>
              <w:pStyle w:val="TAH"/>
              <w:keepNext w:val="0"/>
              <w:keepLines w:val="0"/>
            </w:pPr>
            <w:r w:rsidRPr="0088334F">
              <w:t>Essential requirements of Directive</w:t>
            </w:r>
            <w:r w:rsidR="00AD697D">
              <w:t xml:space="preserve"> 2014/53/EU</w:t>
            </w:r>
          </w:p>
        </w:tc>
        <w:tc>
          <w:tcPr>
            <w:tcW w:w="1560" w:type="dxa"/>
            <w:vAlign w:val="center"/>
          </w:tcPr>
          <w:p w14:paraId="67664DEE" w14:textId="752D6042" w:rsidR="000D17B5" w:rsidRPr="00F31DB5" w:rsidRDefault="000D17B5" w:rsidP="008C0244">
            <w:pPr>
              <w:pStyle w:val="TAH"/>
              <w:keepNext w:val="0"/>
              <w:keepLines w:val="0"/>
            </w:pPr>
            <w:r w:rsidRPr="0088334F">
              <w:t>Clause(s) of the present document</w:t>
            </w:r>
          </w:p>
        </w:tc>
        <w:tc>
          <w:tcPr>
            <w:tcW w:w="425" w:type="dxa"/>
            <w:vAlign w:val="center"/>
          </w:tcPr>
          <w:p w14:paraId="5AC89E7E" w14:textId="77777777" w:rsidR="000D17B5" w:rsidRPr="00F31DB5" w:rsidRDefault="000D17B5" w:rsidP="008C0244">
            <w:pPr>
              <w:pStyle w:val="TAH"/>
              <w:keepNext w:val="0"/>
              <w:keepLines w:val="0"/>
            </w:pPr>
            <w:r w:rsidRPr="00F31DB5">
              <w:t>U/C</w:t>
            </w:r>
          </w:p>
        </w:tc>
        <w:tc>
          <w:tcPr>
            <w:tcW w:w="1843" w:type="dxa"/>
            <w:vAlign w:val="center"/>
          </w:tcPr>
          <w:p w14:paraId="5D752B5A" w14:textId="77777777" w:rsidR="000D17B5" w:rsidRPr="00F31DB5" w:rsidRDefault="000D17B5" w:rsidP="008C0244">
            <w:pPr>
              <w:pStyle w:val="TAH"/>
              <w:keepNext w:val="0"/>
              <w:keepLines w:val="0"/>
            </w:pPr>
            <w:r w:rsidRPr="00F31DB5">
              <w:t>Condition</w:t>
            </w:r>
          </w:p>
        </w:tc>
      </w:tr>
      <w:tr w:rsidR="007B291E" w:rsidRPr="00F31DB5" w14:paraId="420209A8" w14:textId="77777777" w:rsidTr="00286394">
        <w:trPr>
          <w:cantSplit/>
          <w:jc w:val="center"/>
        </w:trPr>
        <w:tc>
          <w:tcPr>
            <w:tcW w:w="675" w:type="dxa"/>
          </w:tcPr>
          <w:p w14:paraId="55819FEE" w14:textId="77777777" w:rsidR="007B291E" w:rsidRPr="00CD5FA0" w:rsidRDefault="007B291E" w:rsidP="007B291E">
            <w:pPr>
              <w:pStyle w:val="TAC"/>
              <w:keepNext w:val="0"/>
              <w:keepLines w:val="0"/>
            </w:pPr>
            <w:r w:rsidRPr="00CD5FA0">
              <w:t>1</w:t>
            </w:r>
          </w:p>
        </w:tc>
        <w:tc>
          <w:tcPr>
            <w:tcW w:w="2722" w:type="dxa"/>
          </w:tcPr>
          <w:p w14:paraId="68E14619" w14:textId="2DB32F8D" w:rsidR="007B291E" w:rsidRPr="00CD5FA0" w:rsidRDefault="007B291E" w:rsidP="007B291E">
            <w:pPr>
              <w:pStyle w:val="TAL"/>
              <w:keepNext w:val="0"/>
              <w:keepLines w:val="0"/>
            </w:pPr>
            <w:r w:rsidRPr="00CD5FA0">
              <w:t>transmitter operating frequency</w:t>
            </w:r>
          </w:p>
        </w:tc>
        <w:tc>
          <w:tcPr>
            <w:tcW w:w="2268" w:type="dxa"/>
          </w:tcPr>
          <w:p w14:paraId="0296497C" w14:textId="4E627A81" w:rsidR="007B291E" w:rsidRPr="00CD5FA0" w:rsidRDefault="007B291E" w:rsidP="007B291E">
            <w:pPr>
              <w:pStyle w:val="TAC"/>
              <w:keepNext w:val="0"/>
              <w:keepLines w:val="0"/>
            </w:pPr>
            <w:r w:rsidRPr="00CD5FA0">
              <w:t>3.2</w:t>
            </w:r>
          </w:p>
        </w:tc>
        <w:tc>
          <w:tcPr>
            <w:tcW w:w="1560" w:type="dxa"/>
          </w:tcPr>
          <w:p w14:paraId="254B28B7" w14:textId="4B954B7A" w:rsidR="007B291E" w:rsidRPr="00CD5FA0" w:rsidRDefault="007B291E" w:rsidP="007B291E">
            <w:pPr>
              <w:pStyle w:val="TAC"/>
              <w:keepNext w:val="0"/>
              <w:keepLines w:val="0"/>
            </w:pPr>
            <w:r w:rsidRPr="00CD5FA0">
              <w:t>4.2.1</w:t>
            </w:r>
          </w:p>
        </w:tc>
        <w:tc>
          <w:tcPr>
            <w:tcW w:w="425" w:type="dxa"/>
          </w:tcPr>
          <w:p w14:paraId="4F65C314" w14:textId="0D5F4FD6" w:rsidR="007B291E" w:rsidRPr="00CD5FA0" w:rsidRDefault="007B291E" w:rsidP="007B291E">
            <w:pPr>
              <w:pStyle w:val="TAC"/>
              <w:keepNext w:val="0"/>
              <w:keepLines w:val="0"/>
            </w:pPr>
            <w:r>
              <w:t>C</w:t>
            </w:r>
          </w:p>
        </w:tc>
        <w:tc>
          <w:tcPr>
            <w:tcW w:w="1843" w:type="dxa"/>
          </w:tcPr>
          <w:p w14:paraId="0DF9C4DD" w14:textId="506B87C4" w:rsidR="007B291E" w:rsidRPr="00F31DB5" w:rsidRDefault="007B291E" w:rsidP="007B291E">
            <w:pPr>
              <w:pStyle w:val="TAL"/>
              <w:keepNext w:val="0"/>
              <w:keepLines w:val="0"/>
              <w:jc w:val="both"/>
            </w:pPr>
            <w:r>
              <w:t>Equipment with the interrogator function</w:t>
            </w:r>
          </w:p>
        </w:tc>
      </w:tr>
      <w:tr w:rsidR="007B291E" w:rsidRPr="00F31DB5" w14:paraId="253A1052" w14:textId="77777777" w:rsidTr="00286394">
        <w:trPr>
          <w:cantSplit/>
          <w:jc w:val="center"/>
        </w:trPr>
        <w:tc>
          <w:tcPr>
            <w:tcW w:w="675" w:type="dxa"/>
          </w:tcPr>
          <w:p w14:paraId="633954C9" w14:textId="77777777" w:rsidR="007B291E" w:rsidRPr="00CD5FA0" w:rsidRDefault="007B291E" w:rsidP="007B291E">
            <w:pPr>
              <w:pStyle w:val="TAC"/>
              <w:keepNext w:val="0"/>
              <w:keepLines w:val="0"/>
            </w:pPr>
            <w:r w:rsidRPr="00CD5FA0">
              <w:t>2</w:t>
            </w:r>
          </w:p>
        </w:tc>
        <w:tc>
          <w:tcPr>
            <w:tcW w:w="2722" w:type="dxa"/>
          </w:tcPr>
          <w:p w14:paraId="29768C4C" w14:textId="30E6B4A2" w:rsidR="007B291E" w:rsidRPr="00CD5FA0" w:rsidRDefault="007B291E" w:rsidP="007B291E">
            <w:pPr>
              <w:pStyle w:val="TAL"/>
              <w:keepNext w:val="0"/>
              <w:keepLines w:val="0"/>
            </w:pPr>
            <w:r w:rsidRPr="00CD5FA0">
              <w:t>transmitter power stability over environmental conditions</w:t>
            </w:r>
          </w:p>
        </w:tc>
        <w:tc>
          <w:tcPr>
            <w:tcW w:w="2268" w:type="dxa"/>
          </w:tcPr>
          <w:p w14:paraId="0F3486C9" w14:textId="7A11CA71" w:rsidR="007B291E" w:rsidRPr="00CD5FA0" w:rsidRDefault="007B291E" w:rsidP="007B291E">
            <w:pPr>
              <w:pStyle w:val="TAC"/>
              <w:keepNext w:val="0"/>
              <w:keepLines w:val="0"/>
            </w:pPr>
            <w:r w:rsidRPr="00CD5FA0">
              <w:t>3.2</w:t>
            </w:r>
          </w:p>
        </w:tc>
        <w:tc>
          <w:tcPr>
            <w:tcW w:w="1560" w:type="dxa"/>
          </w:tcPr>
          <w:p w14:paraId="43F0FAF4" w14:textId="7E572CE0" w:rsidR="007B291E" w:rsidRPr="00CD5FA0" w:rsidRDefault="007B291E" w:rsidP="007B291E">
            <w:pPr>
              <w:pStyle w:val="TAC"/>
              <w:keepNext w:val="0"/>
              <w:keepLines w:val="0"/>
            </w:pPr>
            <w:r w:rsidRPr="00CD5FA0">
              <w:t>4.2.2</w:t>
            </w:r>
          </w:p>
        </w:tc>
        <w:tc>
          <w:tcPr>
            <w:tcW w:w="425" w:type="dxa"/>
          </w:tcPr>
          <w:p w14:paraId="0ED83717" w14:textId="6C9C7B13" w:rsidR="007B291E" w:rsidRPr="00CD5FA0" w:rsidRDefault="007B291E" w:rsidP="007B291E">
            <w:pPr>
              <w:pStyle w:val="TAC"/>
              <w:keepNext w:val="0"/>
              <w:keepLines w:val="0"/>
            </w:pPr>
            <w:r>
              <w:t>C</w:t>
            </w:r>
          </w:p>
        </w:tc>
        <w:tc>
          <w:tcPr>
            <w:tcW w:w="1843" w:type="dxa"/>
          </w:tcPr>
          <w:p w14:paraId="17C615AB" w14:textId="484455E0" w:rsidR="007B291E" w:rsidRPr="00F31DB5" w:rsidRDefault="007B291E" w:rsidP="007B291E">
            <w:pPr>
              <w:pStyle w:val="TAL"/>
              <w:keepNext w:val="0"/>
              <w:keepLines w:val="0"/>
            </w:pPr>
            <w:r w:rsidRPr="00027C3A">
              <w:t>Equipment with the interrogator function</w:t>
            </w:r>
          </w:p>
        </w:tc>
      </w:tr>
      <w:tr w:rsidR="007B291E" w:rsidRPr="00F31DB5" w14:paraId="48B2F456" w14:textId="77777777" w:rsidTr="00286394">
        <w:trPr>
          <w:cantSplit/>
          <w:jc w:val="center"/>
        </w:trPr>
        <w:tc>
          <w:tcPr>
            <w:tcW w:w="675" w:type="dxa"/>
          </w:tcPr>
          <w:p w14:paraId="3F90F367" w14:textId="77777777" w:rsidR="007B291E" w:rsidRPr="00CD5FA0" w:rsidRDefault="007B291E" w:rsidP="007B291E">
            <w:pPr>
              <w:pStyle w:val="TAC"/>
              <w:keepNext w:val="0"/>
              <w:keepLines w:val="0"/>
              <w:rPr>
                <w:szCs w:val="18"/>
              </w:rPr>
            </w:pPr>
            <w:r w:rsidRPr="00CD5FA0">
              <w:rPr>
                <w:szCs w:val="18"/>
              </w:rPr>
              <w:t>3</w:t>
            </w:r>
          </w:p>
        </w:tc>
        <w:tc>
          <w:tcPr>
            <w:tcW w:w="2722" w:type="dxa"/>
          </w:tcPr>
          <w:p w14:paraId="36D6998D" w14:textId="198810E3" w:rsidR="007B291E" w:rsidRPr="00CD5FA0" w:rsidRDefault="007B291E" w:rsidP="007B291E">
            <w:pPr>
              <w:pStyle w:val="TAL"/>
              <w:keepNext w:val="0"/>
              <w:keepLines w:val="0"/>
            </w:pPr>
            <w:r w:rsidRPr="00CD5FA0">
              <w:t>transmitter spectrum mask</w:t>
            </w:r>
          </w:p>
        </w:tc>
        <w:tc>
          <w:tcPr>
            <w:tcW w:w="2268" w:type="dxa"/>
          </w:tcPr>
          <w:p w14:paraId="070AEE0B" w14:textId="17904E7C" w:rsidR="007B291E" w:rsidRPr="00CD5FA0" w:rsidRDefault="007B291E" w:rsidP="007B291E">
            <w:pPr>
              <w:pStyle w:val="TAC"/>
              <w:keepNext w:val="0"/>
              <w:keepLines w:val="0"/>
            </w:pPr>
            <w:r w:rsidRPr="00CD5FA0">
              <w:t>3.2</w:t>
            </w:r>
          </w:p>
        </w:tc>
        <w:tc>
          <w:tcPr>
            <w:tcW w:w="1560" w:type="dxa"/>
          </w:tcPr>
          <w:p w14:paraId="61CD759C" w14:textId="09C4934F" w:rsidR="007B291E" w:rsidRPr="00CD5FA0" w:rsidRDefault="007B291E" w:rsidP="007B291E">
            <w:pPr>
              <w:pStyle w:val="TAC"/>
              <w:keepNext w:val="0"/>
              <w:keepLines w:val="0"/>
            </w:pPr>
            <w:r w:rsidRPr="00CD5FA0">
              <w:t>4.2.3</w:t>
            </w:r>
          </w:p>
        </w:tc>
        <w:tc>
          <w:tcPr>
            <w:tcW w:w="425" w:type="dxa"/>
          </w:tcPr>
          <w:p w14:paraId="2225D523" w14:textId="5BC5B037" w:rsidR="007B291E" w:rsidRPr="00CD5FA0" w:rsidRDefault="007B291E" w:rsidP="007B291E">
            <w:pPr>
              <w:pStyle w:val="TAC"/>
              <w:keepNext w:val="0"/>
              <w:keepLines w:val="0"/>
            </w:pPr>
            <w:r>
              <w:t>C</w:t>
            </w:r>
          </w:p>
        </w:tc>
        <w:tc>
          <w:tcPr>
            <w:tcW w:w="1843" w:type="dxa"/>
          </w:tcPr>
          <w:p w14:paraId="206E7609" w14:textId="009F4CE4" w:rsidR="007B291E" w:rsidRPr="00F31DB5" w:rsidRDefault="007B291E" w:rsidP="007B291E">
            <w:pPr>
              <w:pStyle w:val="TAL"/>
              <w:keepNext w:val="0"/>
              <w:keepLines w:val="0"/>
            </w:pPr>
            <w:r w:rsidRPr="00027C3A">
              <w:t>Equipment with the interrogator function</w:t>
            </w:r>
          </w:p>
        </w:tc>
      </w:tr>
      <w:tr w:rsidR="007B291E" w:rsidRPr="00F31DB5" w14:paraId="57A238AB" w14:textId="77777777" w:rsidTr="00286394">
        <w:trPr>
          <w:cantSplit/>
          <w:jc w:val="center"/>
        </w:trPr>
        <w:tc>
          <w:tcPr>
            <w:tcW w:w="675" w:type="dxa"/>
          </w:tcPr>
          <w:p w14:paraId="14546282" w14:textId="31FA566F" w:rsidR="007B291E" w:rsidRPr="00CD5FA0" w:rsidRDefault="007B291E" w:rsidP="007B291E">
            <w:pPr>
              <w:pStyle w:val="TAC"/>
              <w:keepNext w:val="0"/>
              <w:keepLines w:val="0"/>
              <w:rPr>
                <w:szCs w:val="18"/>
              </w:rPr>
            </w:pPr>
            <w:r w:rsidRPr="00CD5FA0">
              <w:rPr>
                <w:szCs w:val="18"/>
              </w:rPr>
              <w:t>4</w:t>
            </w:r>
          </w:p>
        </w:tc>
        <w:tc>
          <w:tcPr>
            <w:tcW w:w="2722" w:type="dxa"/>
          </w:tcPr>
          <w:p w14:paraId="0453D1D9" w14:textId="12A1D9FF" w:rsidR="007B291E" w:rsidRPr="00CD5FA0" w:rsidRDefault="007B291E" w:rsidP="007B291E">
            <w:pPr>
              <w:pStyle w:val="TAL"/>
              <w:keepNext w:val="0"/>
              <w:keepLines w:val="0"/>
            </w:pPr>
            <w:r w:rsidRPr="00CD5FA0">
              <w:t>transmitter residual power output</w:t>
            </w:r>
          </w:p>
        </w:tc>
        <w:tc>
          <w:tcPr>
            <w:tcW w:w="2268" w:type="dxa"/>
          </w:tcPr>
          <w:p w14:paraId="3D125867" w14:textId="161FA139" w:rsidR="007B291E" w:rsidRPr="00CD5FA0" w:rsidRDefault="007B291E" w:rsidP="007B291E">
            <w:pPr>
              <w:pStyle w:val="TAC"/>
              <w:keepNext w:val="0"/>
              <w:keepLines w:val="0"/>
            </w:pPr>
            <w:r w:rsidRPr="00CD5FA0">
              <w:t>3.2</w:t>
            </w:r>
          </w:p>
        </w:tc>
        <w:tc>
          <w:tcPr>
            <w:tcW w:w="1560" w:type="dxa"/>
          </w:tcPr>
          <w:p w14:paraId="1EA62349" w14:textId="60D13F94" w:rsidR="007B291E" w:rsidRPr="00CD5FA0" w:rsidRDefault="007B291E" w:rsidP="007B291E">
            <w:pPr>
              <w:pStyle w:val="TAC"/>
              <w:keepNext w:val="0"/>
              <w:keepLines w:val="0"/>
            </w:pPr>
            <w:r w:rsidRPr="00CD5FA0">
              <w:t>4.2.4</w:t>
            </w:r>
          </w:p>
        </w:tc>
        <w:tc>
          <w:tcPr>
            <w:tcW w:w="425" w:type="dxa"/>
          </w:tcPr>
          <w:p w14:paraId="66A47CDC" w14:textId="63D9FB4C" w:rsidR="007B291E" w:rsidRPr="00CD5FA0" w:rsidRDefault="007B291E" w:rsidP="007B291E">
            <w:pPr>
              <w:pStyle w:val="TAC"/>
              <w:keepNext w:val="0"/>
              <w:keepLines w:val="0"/>
            </w:pPr>
            <w:r>
              <w:t>C</w:t>
            </w:r>
          </w:p>
        </w:tc>
        <w:tc>
          <w:tcPr>
            <w:tcW w:w="1843" w:type="dxa"/>
          </w:tcPr>
          <w:p w14:paraId="4F56FFDA" w14:textId="7A558A7C" w:rsidR="007B291E" w:rsidRPr="00F31DB5" w:rsidRDefault="007B291E" w:rsidP="007B291E">
            <w:pPr>
              <w:pStyle w:val="TAL"/>
              <w:keepNext w:val="0"/>
              <w:keepLines w:val="0"/>
            </w:pPr>
            <w:r w:rsidRPr="00027C3A">
              <w:t>Equipment with the interrogator function</w:t>
            </w:r>
          </w:p>
        </w:tc>
      </w:tr>
      <w:tr w:rsidR="00E361FD" w:rsidRPr="00F31DB5" w14:paraId="6B735EAB" w14:textId="77777777" w:rsidTr="00286394">
        <w:trPr>
          <w:cantSplit/>
          <w:jc w:val="center"/>
        </w:trPr>
        <w:tc>
          <w:tcPr>
            <w:tcW w:w="675" w:type="dxa"/>
          </w:tcPr>
          <w:p w14:paraId="710C5AD5" w14:textId="4F1323CE" w:rsidR="00E361FD" w:rsidRPr="00CD5FA0" w:rsidRDefault="00E361FD" w:rsidP="00E361FD">
            <w:pPr>
              <w:pStyle w:val="TAC"/>
              <w:keepNext w:val="0"/>
              <w:keepLines w:val="0"/>
              <w:rPr>
                <w:szCs w:val="18"/>
              </w:rPr>
            </w:pPr>
            <w:r>
              <w:rPr>
                <w:szCs w:val="18"/>
              </w:rPr>
              <w:t>5</w:t>
            </w:r>
          </w:p>
        </w:tc>
        <w:tc>
          <w:tcPr>
            <w:tcW w:w="2722" w:type="dxa"/>
          </w:tcPr>
          <w:p w14:paraId="02057E6A" w14:textId="6A855892" w:rsidR="00E361FD" w:rsidRPr="00CD5FA0" w:rsidRDefault="00E361FD" w:rsidP="00E361FD">
            <w:pPr>
              <w:pStyle w:val="TAL"/>
              <w:keepNext w:val="0"/>
              <w:keepLines w:val="0"/>
            </w:pPr>
            <w:r>
              <w:t>Transmitter spurious emissions</w:t>
            </w:r>
          </w:p>
        </w:tc>
        <w:tc>
          <w:tcPr>
            <w:tcW w:w="2268" w:type="dxa"/>
          </w:tcPr>
          <w:p w14:paraId="27CF64AD" w14:textId="18A3D62C" w:rsidR="00E361FD" w:rsidRPr="00CD5FA0" w:rsidRDefault="00E361FD" w:rsidP="00E361FD">
            <w:pPr>
              <w:pStyle w:val="TAC"/>
              <w:keepNext w:val="0"/>
              <w:keepLines w:val="0"/>
            </w:pPr>
            <w:r>
              <w:t>3.2</w:t>
            </w:r>
          </w:p>
        </w:tc>
        <w:tc>
          <w:tcPr>
            <w:tcW w:w="1560" w:type="dxa"/>
          </w:tcPr>
          <w:p w14:paraId="5A561538" w14:textId="605C167F" w:rsidR="00E361FD" w:rsidRPr="00CD5FA0" w:rsidRDefault="00E361FD" w:rsidP="00E361FD">
            <w:pPr>
              <w:pStyle w:val="TAC"/>
              <w:keepNext w:val="0"/>
              <w:keepLines w:val="0"/>
            </w:pPr>
            <w:r>
              <w:t>4.2.5</w:t>
            </w:r>
          </w:p>
        </w:tc>
        <w:tc>
          <w:tcPr>
            <w:tcW w:w="425" w:type="dxa"/>
          </w:tcPr>
          <w:p w14:paraId="3378E40E" w14:textId="47D7EF09" w:rsidR="00E361FD" w:rsidRDefault="00E361FD" w:rsidP="00E361FD">
            <w:pPr>
              <w:pStyle w:val="TAC"/>
              <w:keepNext w:val="0"/>
              <w:keepLines w:val="0"/>
            </w:pPr>
            <w:r>
              <w:t>C</w:t>
            </w:r>
          </w:p>
        </w:tc>
        <w:tc>
          <w:tcPr>
            <w:tcW w:w="1843" w:type="dxa"/>
          </w:tcPr>
          <w:p w14:paraId="3FD1B757" w14:textId="41FA117F" w:rsidR="00E361FD" w:rsidRPr="00027C3A" w:rsidRDefault="00E361FD" w:rsidP="00E361FD">
            <w:pPr>
              <w:pStyle w:val="TAL"/>
              <w:keepNext w:val="0"/>
              <w:keepLines w:val="0"/>
            </w:pPr>
            <w:r w:rsidRPr="00477CFF">
              <w:t>Equipment with the interrogator function</w:t>
            </w:r>
          </w:p>
        </w:tc>
      </w:tr>
      <w:tr w:rsidR="007B291E" w:rsidRPr="00F31DB5" w14:paraId="4602742C" w14:textId="77777777" w:rsidTr="00286394">
        <w:trPr>
          <w:cantSplit/>
          <w:jc w:val="center"/>
        </w:trPr>
        <w:tc>
          <w:tcPr>
            <w:tcW w:w="675" w:type="dxa"/>
          </w:tcPr>
          <w:p w14:paraId="101BF7E4" w14:textId="55716CD9" w:rsidR="007B291E" w:rsidRPr="00CD5FA0" w:rsidRDefault="00E361FD" w:rsidP="007B291E">
            <w:pPr>
              <w:pStyle w:val="TAC"/>
              <w:keepNext w:val="0"/>
              <w:keepLines w:val="0"/>
              <w:rPr>
                <w:szCs w:val="18"/>
              </w:rPr>
            </w:pPr>
            <w:r>
              <w:rPr>
                <w:szCs w:val="18"/>
              </w:rPr>
              <w:t>6</w:t>
            </w:r>
          </w:p>
        </w:tc>
        <w:tc>
          <w:tcPr>
            <w:tcW w:w="2722" w:type="dxa"/>
          </w:tcPr>
          <w:p w14:paraId="1C01A093" w14:textId="4530F67A" w:rsidR="007B291E" w:rsidRPr="00CD5FA0" w:rsidRDefault="007B291E" w:rsidP="007B291E">
            <w:pPr>
              <w:pStyle w:val="TAL"/>
              <w:keepNext w:val="0"/>
              <w:keepLines w:val="0"/>
            </w:pPr>
            <w:r w:rsidRPr="00CD5FA0">
              <w:t>Receiver sensitivity variation over the operating frequency range</w:t>
            </w:r>
          </w:p>
        </w:tc>
        <w:tc>
          <w:tcPr>
            <w:tcW w:w="2268" w:type="dxa"/>
          </w:tcPr>
          <w:p w14:paraId="4E8F4744" w14:textId="5678C7B2" w:rsidR="007B291E" w:rsidRPr="00CD5FA0" w:rsidRDefault="007B291E" w:rsidP="007B291E">
            <w:pPr>
              <w:pStyle w:val="TAC"/>
              <w:keepNext w:val="0"/>
              <w:keepLines w:val="0"/>
            </w:pPr>
            <w:r w:rsidRPr="00CD5FA0">
              <w:t>3.2</w:t>
            </w:r>
          </w:p>
        </w:tc>
        <w:tc>
          <w:tcPr>
            <w:tcW w:w="1560" w:type="dxa"/>
          </w:tcPr>
          <w:p w14:paraId="0579EA78" w14:textId="168641B1" w:rsidR="007B291E" w:rsidRPr="00CD5FA0" w:rsidRDefault="007B291E" w:rsidP="007B291E">
            <w:pPr>
              <w:pStyle w:val="TAC"/>
              <w:keepNext w:val="0"/>
              <w:keepLines w:val="0"/>
            </w:pPr>
            <w:r w:rsidRPr="00CD5FA0">
              <w:t>4.3.1</w:t>
            </w:r>
          </w:p>
        </w:tc>
        <w:tc>
          <w:tcPr>
            <w:tcW w:w="425" w:type="dxa"/>
          </w:tcPr>
          <w:p w14:paraId="3124A083" w14:textId="19D89C01" w:rsidR="007B291E" w:rsidRPr="00CD5FA0" w:rsidRDefault="007B291E" w:rsidP="007B291E">
            <w:pPr>
              <w:pStyle w:val="TAC"/>
              <w:keepNext w:val="0"/>
              <w:keepLines w:val="0"/>
            </w:pPr>
            <w:r>
              <w:t>C</w:t>
            </w:r>
          </w:p>
        </w:tc>
        <w:tc>
          <w:tcPr>
            <w:tcW w:w="1843" w:type="dxa"/>
          </w:tcPr>
          <w:p w14:paraId="652E8DCA" w14:textId="3EAEB813"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0190F42" w14:textId="77777777" w:rsidTr="00286394">
        <w:trPr>
          <w:cantSplit/>
          <w:jc w:val="center"/>
        </w:trPr>
        <w:tc>
          <w:tcPr>
            <w:tcW w:w="675" w:type="dxa"/>
          </w:tcPr>
          <w:p w14:paraId="69ABBE56" w14:textId="7B69A3CF" w:rsidR="007B291E" w:rsidRPr="00CD5FA0" w:rsidRDefault="00E361FD" w:rsidP="007B291E">
            <w:pPr>
              <w:pStyle w:val="TAC"/>
              <w:keepNext w:val="0"/>
              <w:keepLines w:val="0"/>
              <w:rPr>
                <w:szCs w:val="18"/>
              </w:rPr>
            </w:pPr>
            <w:r>
              <w:rPr>
                <w:szCs w:val="18"/>
              </w:rPr>
              <w:t>7</w:t>
            </w:r>
          </w:p>
        </w:tc>
        <w:tc>
          <w:tcPr>
            <w:tcW w:w="2722" w:type="dxa"/>
          </w:tcPr>
          <w:p w14:paraId="7CB1D715" w14:textId="7D838DBB" w:rsidR="007B291E" w:rsidRPr="00CD5FA0" w:rsidRDefault="007B291E" w:rsidP="007B291E">
            <w:pPr>
              <w:pStyle w:val="TAL"/>
              <w:keepNext w:val="0"/>
              <w:keepLines w:val="0"/>
            </w:pPr>
            <w:r w:rsidRPr="00CD5FA0">
              <w:t>Receiver RF selectivity and spurious responses</w:t>
            </w:r>
          </w:p>
        </w:tc>
        <w:tc>
          <w:tcPr>
            <w:tcW w:w="2268" w:type="dxa"/>
          </w:tcPr>
          <w:p w14:paraId="4FF9A3BB" w14:textId="7291D625" w:rsidR="007B291E" w:rsidRPr="00CD5FA0" w:rsidRDefault="007B291E" w:rsidP="007B291E">
            <w:pPr>
              <w:pStyle w:val="TAC"/>
              <w:keepNext w:val="0"/>
              <w:keepLines w:val="0"/>
            </w:pPr>
            <w:r w:rsidRPr="00CD5FA0">
              <w:t>3.2</w:t>
            </w:r>
          </w:p>
        </w:tc>
        <w:tc>
          <w:tcPr>
            <w:tcW w:w="1560" w:type="dxa"/>
          </w:tcPr>
          <w:p w14:paraId="4D954BC5" w14:textId="11BCF6FA" w:rsidR="007B291E" w:rsidRPr="00CD5FA0" w:rsidRDefault="007B291E" w:rsidP="007B291E">
            <w:pPr>
              <w:pStyle w:val="TAC"/>
              <w:keepNext w:val="0"/>
              <w:keepLines w:val="0"/>
            </w:pPr>
            <w:r w:rsidRPr="00CD5FA0">
              <w:t>4.3.2</w:t>
            </w:r>
          </w:p>
        </w:tc>
        <w:tc>
          <w:tcPr>
            <w:tcW w:w="425" w:type="dxa"/>
          </w:tcPr>
          <w:p w14:paraId="7388AA3E" w14:textId="75D88666" w:rsidR="007B291E" w:rsidRPr="00CD5FA0" w:rsidRDefault="007B291E" w:rsidP="007B291E">
            <w:pPr>
              <w:pStyle w:val="TAC"/>
              <w:keepNext w:val="0"/>
              <w:keepLines w:val="0"/>
            </w:pPr>
            <w:r>
              <w:t>C</w:t>
            </w:r>
          </w:p>
        </w:tc>
        <w:tc>
          <w:tcPr>
            <w:tcW w:w="1843" w:type="dxa"/>
          </w:tcPr>
          <w:p w14:paraId="5CF7F905" w14:textId="4FD88E0A"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12AAC936" w14:textId="77777777" w:rsidTr="00286394">
        <w:trPr>
          <w:cantSplit/>
          <w:jc w:val="center"/>
        </w:trPr>
        <w:tc>
          <w:tcPr>
            <w:tcW w:w="675" w:type="dxa"/>
          </w:tcPr>
          <w:p w14:paraId="2EB6BAD1" w14:textId="1EBE3A61" w:rsidR="007B291E" w:rsidRPr="00CD5FA0" w:rsidRDefault="00E361FD" w:rsidP="007B291E">
            <w:pPr>
              <w:pStyle w:val="TAC"/>
              <w:keepNext w:val="0"/>
              <w:keepLines w:val="0"/>
              <w:rPr>
                <w:szCs w:val="18"/>
              </w:rPr>
            </w:pPr>
            <w:r>
              <w:rPr>
                <w:szCs w:val="18"/>
              </w:rPr>
              <w:t>8</w:t>
            </w:r>
          </w:p>
        </w:tc>
        <w:tc>
          <w:tcPr>
            <w:tcW w:w="2722" w:type="dxa"/>
          </w:tcPr>
          <w:p w14:paraId="3329A4E4" w14:textId="563F564D" w:rsidR="007B291E" w:rsidRPr="00CD5FA0" w:rsidRDefault="007B291E" w:rsidP="007B291E">
            <w:pPr>
              <w:pStyle w:val="TAL"/>
              <w:keepNext w:val="0"/>
              <w:keepLines w:val="0"/>
            </w:pPr>
            <w:r w:rsidRPr="00CD5FA0">
              <w:t>Receiver inter-modulation response rejection</w:t>
            </w:r>
          </w:p>
        </w:tc>
        <w:tc>
          <w:tcPr>
            <w:tcW w:w="2268" w:type="dxa"/>
          </w:tcPr>
          <w:p w14:paraId="42A5D6E0" w14:textId="5FD14B84" w:rsidR="007B291E" w:rsidRPr="00CD5FA0" w:rsidRDefault="007B291E" w:rsidP="007B291E">
            <w:pPr>
              <w:pStyle w:val="TAC"/>
              <w:keepNext w:val="0"/>
              <w:keepLines w:val="0"/>
            </w:pPr>
            <w:r w:rsidRPr="00CD5FA0">
              <w:t>3.2</w:t>
            </w:r>
          </w:p>
        </w:tc>
        <w:tc>
          <w:tcPr>
            <w:tcW w:w="1560" w:type="dxa"/>
          </w:tcPr>
          <w:p w14:paraId="5FA784CF" w14:textId="6796FCA2" w:rsidR="007B291E" w:rsidRPr="00CD5FA0" w:rsidRDefault="007B291E" w:rsidP="007B291E">
            <w:pPr>
              <w:pStyle w:val="TAC"/>
              <w:keepNext w:val="0"/>
              <w:keepLines w:val="0"/>
            </w:pPr>
            <w:r w:rsidRPr="00CD5FA0">
              <w:t>4.3.3</w:t>
            </w:r>
          </w:p>
        </w:tc>
        <w:tc>
          <w:tcPr>
            <w:tcW w:w="425" w:type="dxa"/>
          </w:tcPr>
          <w:p w14:paraId="389EEC11" w14:textId="0028B313" w:rsidR="007B291E" w:rsidRPr="00CD5FA0" w:rsidRDefault="007B291E" w:rsidP="007B291E">
            <w:pPr>
              <w:pStyle w:val="TAC"/>
              <w:keepNext w:val="0"/>
              <w:keepLines w:val="0"/>
            </w:pPr>
            <w:r>
              <w:t>C</w:t>
            </w:r>
          </w:p>
        </w:tc>
        <w:tc>
          <w:tcPr>
            <w:tcW w:w="1843" w:type="dxa"/>
          </w:tcPr>
          <w:p w14:paraId="43D30D1C" w14:textId="41CDE701"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6CAD0CB9" w14:textId="77777777" w:rsidTr="00286394">
        <w:trPr>
          <w:cantSplit/>
          <w:jc w:val="center"/>
        </w:trPr>
        <w:tc>
          <w:tcPr>
            <w:tcW w:w="675" w:type="dxa"/>
          </w:tcPr>
          <w:p w14:paraId="64CF4934" w14:textId="02D27096" w:rsidR="007B291E" w:rsidRPr="00CD5FA0" w:rsidRDefault="00E361FD" w:rsidP="007B291E">
            <w:pPr>
              <w:pStyle w:val="TAC"/>
              <w:keepNext w:val="0"/>
              <w:keepLines w:val="0"/>
              <w:rPr>
                <w:szCs w:val="18"/>
              </w:rPr>
            </w:pPr>
            <w:r>
              <w:rPr>
                <w:szCs w:val="18"/>
              </w:rPr>
              <w:t>9</w:t>
            </w:r>
          </w:p>
        </w:tc>
        <w:tc>
          <w:tcPr>
            <w:tcW w:w="2722" w:type="dxa"/>
          </w:tcPr>
          <w:p w14:paraId="7F3844A0" w14:textId="180829E0" w:rsidR="007B291E" w:rsidRPr="00CD5FA0" w:rsidRDefault="007B291E" w:rsidP="007B291E">
            <w:pPr>
              <w:pStyle w:val="TAL"/>
              <w:keepNext w:val="0"/>
              <w:keepLines w:val="0"/>
            </w:pPr>
            <w:r w:rsidRPr="00CD5FA0">
              <w:t>Receiver co-channel rejection</w:t>
            </w:r>
          </w:p>
        </w:tc>
        <w:tc>
          <w:tcPr>
            <w:tcW w:w="2268" w:type="dxa"/>
          </w:tcPr>
          <w:p w14:paraId="490A570E" w14:textId="7B4AED60" w:rsidR="007B291E" w:rsidRPr="00CD5FA0" w:rsidRDefault="007B291E" w:rsidP="007B291E">
            <w:pPr>
              <w:pStyle w:val="TAC"/>
              <w:keepNext w:val="0"/>
              <w:keepLines w:val="0"/>
            </w:pPr>
            <w:r w:rsidRPr="00CD5FA0">
              <w:t>3.2</w:t>
            </w:r>
          </w:p>
        </w:tc>
        <w:tc>
          <w:tcPr>
            <w:tcW w:w="1560" w:type="dxa"/>
          </w:tcPr>
          <w:p w14:paraId="2CADAE2E" w14:textId="4E93D619" w:rsidR="007B291E" w:rsidRPr="00CD5FA0" w:rsidRDefault="007B291E" w:rsidP="007B291E">
            <w:pPr>
              <w:pStyle w:val="TAC"/>
              <w:keepNext w:val="0"/>
              <w:keepLines w:val="0"/>
            </w:pPr>
            <w:r w:rsidRPr="00CD5FA0">
              <w:t>4.3.4</w:t>
            </w:r>
          </w:p>
        </w:tc>
        <w:tc>
          <w:tcPr>
            <w:tcW w:w="425" w:type="dxa"/>
          </w:tcPr>
          <w:p w14:paraId="1DFFDE86" w14:textId="73C7A8CE" w:rsidR="007B291E" w:rsidRPr="00CD5FA0" w:rsidRDefault="007B291E" w:rsidP="007B291E">
            <w:pPr>
              <w:pStyle w:val="TAC"/>
              <w:keepNext w:val="0"/>
              <w:keepLines w:val="0"/>
            </w:pPr>
            <w:r>
              <w:t>C</w:t>
            </w:r>
          </w:p>
        </w:tc>
        <w:tc>
          <w:tcPr>
            <w:tcW w:w="1843" w:type="dxa"/>
          </w:tcPr>
          <w:p w14:paraId="7C087CEA" w14:textId="1323F53F"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3FCB41AE" w14:textId="77777777" w:rsidTr="00286394">
        <w:trPr>
          <w:cantSplit/>
          <w:trHeight w:val="503"/>
          <w:jc w:val="center"/>
        </w:trPr>
        <w:tc>
          <w:tcPr>
            <w:tcW w:w="675" w:type="dxa"/>
          </w:tcPr>
          <w:p w14:paraId="35F331F7" w14:textId="5E35D9B2" w:rsidR="007B291E" w:rsidRPr="00CD5FA0" w:rsidRDefault="00E361FD" w:rsidP="007B291E">
            <w:pPr>
              <w:pStyle w:val="TAC"/>
              <w:keepNext w:val="0"/>
              <w:keepLines w:val="0"/>
              <w:rPr>
                <w:szCs w:val="18"/>
              </w:rPr>
            </w:pPr>
            <w:r>
              <w:rPr>
                <w:szCs w:val="18"/>
              </w:rPr>
              <w:t>10</w:t>
            </w:r>
          </w:p>
        </w:tc>
        <w:tc>
          <w:tcPr>
            <w:tcW w:w="2722" w:type="dxa"/>
          </w:tcPr>
          <w:p w14:paraId="4DD0AA1F" w14:textId="73A384BA" w:rsidR="007B291E" w:rsidRPr="00CD5FA0" w:rsidRDefault="007B291E" w:rsidP="007B291E">
            <w:pPr>
              <w:pStyle w:val="TAL"/>
              <w:keepNext w:val="0"/>
              <w:keepLines w:val="0"/>
            </w:pPr>
            <w:r w:rsidRPr="00CD5FA0">
              <w:t>Receiver blocking</w:t>
            </w:r>
          </w:p>
        </w:tc>
        <w:tc>
          <w:tcPr>
            <w:tcW w:w="2268" w:type="dxa"/>
          </w:tcPr>
          <w:p w14:paraId="095FABBE" w14:textId="048187B2" w:rsidR="007B291E" w:rsidRPr="00CD5FA0" w:rsidRDefault="007B291E" w:rsidP="007B291E">
            <w:pPr>
              <w:pStyle w:val="TAC"/>
              <w:keepNext w:val="0"/>
              <w:keepLines w:val="0"/>
            </w:pPr>
            <w:r w:rsidRPr="00CD5FA0">
              <w:t>3.2</w:t>
            </w:r>
          </w:p>
        </w:tc>
        <w:tc>
          <w:tcPr>
            <w:tcW w:w="1560" w:type="dxa"/>
          </w:tcPr>
          <w:p w14:paraId="591B357C" w14:textId="68D841E5" w:rsidR="007B291E" w:rsidRPr="00CD5FA0" w:rsidRDefault="007B291E" w:rsidP="007B291E">
            <w:pPr>
              <w:pStyle w:val="TAC"/>
              <w:keepNext w:val="0"/>
              <w:keepLines w:val="0"/>
            </w:pPr>
            <w:r w:rsidRPr="00CD5FA0">
              <w:t>4.3.5</w:t>
            </w:r>
          </w:p>
        </w:tc>
        <w:tc>
          <w:tcPr>
            <w:tcW w:w="425" w:type="dxa"/>
          </w:tcPr>
          <w:p w14:paraId="03DFC82B" w14:textId="21485A63" w:rsidR="007B291E" w:rsidRPr="00CD5FA0" w:rsidRDefault="007B291E" w:rsidP="007B291E">
            <w:pPr>
              <w:pStyle w:val="TAC"/>
              <w:keepNext w:val="0"/>
              <w:keepLines w:val="0"/>
            </w:pPr>
            <w:r>
              <w:t>C</w:t>
            </w:r>
          </w:p>
        </w:tc>
        <w:tc>
          <w:tcPr>
            <w:tcW w:w="1843" w:type="dxa"/>
          </w:tcPr>
          <w:p w14:paraId="3B0EBF3C" w14:textId="65842A3B"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7B291E" w:rsidRPr="00F31DB5" w14:paraId="40F2BFB7" w14:textId="77777777" w:rsidTr="00286394">
        <w:trPr>
          <w:cantSplit/>
          <w:trHeight w:val="503"/>
          <w:jc w:val="center"/>
        </w:trPr>
        <w:tc>
          <w:tcPr>
            <w:tcW w:w="675" w:type="dxa"/>
          </w:tcPr>
          <w:p w14:paraId="65237A3C" w14:textId="795A6FD3" w:rsidR="007B291E" w:rsidRPr="00CD5FA0" w:rsidRDefault="007B291E" w:rsidP="007B291E">
            <w:pPr>
              <w:pStyle w:val="TAC"/>
              <w:keepNext w:val="0"/>
              <w:keepLines w:val="0"/>
              <w:rPr>
                <w:szCs w:val="18"/>
              </w:rPr>
            </w:pPr>
            <w:r w:rsidRPr="00CD5FA0">
              <w:rPr>
                <w:szCs w:val="18"/>
              </w:rPr>
              <w:t>1</w:t>
            </w:r>
            <w:r w:rsidR="00E361FD">
              <w:rPr>
                <w:szCs w:val="18"/>
              </w:rPr>
              <w:t>1</w:t>
            </w:r>
          </w:p>
        </w:tc>
        <w:tc>
          <w:tcPr>
            <w:tcW w:w="2722" w:type="dxa"/>
          </w:tcPr>
          <w:p w14:paraId="1D154104" w14:textId="754EA597" w:rsidR="007B291E" w:rsidRPr="00CD5FA0" w:rsidRDefault="007B291E" w:rsidP="007B291E">
            <w:pPr>
              <w:pStyle w:val="TAL"/>
              <w:keepNext w:val="0"/>
              <w:keepLines w:val="0"/>
            </w:pPr>
            <w:r w:rsidRPr="00CD5FA0">
              <w:t>Receiver sensitivity</w:t>
            </w:r>
          </w:p>
        </w:tc>
        <w:tc>
          <w:tcPr>
            <w:tcW w:w="2268" w:type="dxa"/>
          </w:tcPr>
          <w:p w14:paraId="536BFB89" w14:textId="2AAF130A" w:rsidR="007B291E" w:rsidRPr="00CD5FA0" w:rsidRDefault="007B291E" w:rsidP="007B291E">
            <w:pPr>
              <w:pStyle w:val="TAC"/>
              <w:keepNext w:val="0"/>
              <w:keepLines w:val="0"/>
            </w:pPr>
            <w:r w:rsidRPr="00CD5FA0">
              <w:t>3.2</w:t>
            </w:r>
          </w:p>
        </w:tc>
        <w:tc>
          <w:tcPr>
            <w:tcW w:w="1560" w:type="dxa"/>
          </w:tcPr>
          <w:p w14:paraId="709DA2BD" w14:textId="1C4C002A" w:rsidR="007B291E" w:rsidRPr="00CD5FA0" w:rsidRDefault="007B291E" w:rsidP="007B291E">
            <w:pPr>
              <w:pStyle w:val="TAC"/>
              <w:keepNext w:val="0"/>
              <w:keepLines w:val="0"/>
            </w:pPr>
            <w:r w:rsidRPr="00CD5FA0">
              <w:t>4.3.6</w:t>
            </w:r>
          </w:p>
        </w:tc>
        <w:tc>
          <w:tcPr>
            <w:tcW w:w="425" w:type="dxa"/>
          </w:tcPr>
          <w:p w14:paraId="6A79230B" w14:textId="3D3C49A5" w:rsidR="007B291E" w:rsidRPr="00CD5FA0" w:rsidRDefault="007B291E" w:rsidP="007B291E">
            <w:pPr>
              <w:pStyle w:val="TAC"/>
              <w:keepNext w:val="0"/>
              <w:keepLines w:val="0"/>
            </w:pPr>
            <w:r>
              <w:t>C</w:t>
            </w:r>
          </w:p>
        </w:tc>
        <w:tc>
          <w:tcPr>
            <w:tcW w:w="1843" w:type="dxa"/>
          </w:tcPr>
          <w:p w14:paraId="44425CE6" w14:textId="1A550A0E" w:rsidR="007B291E" w:rsidRPr="00F31DB5" w:rsidRDefault="007B291E" w:rsidP="007B291E">
            <w:pPr>
              <w:pStyle w:val="TAL"/>
              <w:keepNext w:val="0"/>
              <w:keepLines w:val="0"/>
            </w:pPr>
            <w:r w:rsidRPr="00027C3A">
              <w:t xml:space="preserve">Equipment with the </w:t>
            </w:r>
            <w:r>
              <w:t>receiver</w:t>
            </w:r>
            <w:r w:rsidRPr="00027C3A">
              <w:t xml:space="preserve"> function</w:t>
            </w:r>
          </w:p>
        </w:tc>
      </w:tr>
      <w:tr w:rsidR="00E361FD" w:rsidRPr="00F31DB5" w14:paraId="1F073D4F" w14:textId="77777777" w:rsidTr="00286394">
        <w:trPr>
          <w:cantSplit/>
          <w:jc w:val="center"/>
        </w:trPr>
        <w:tc>
          <w:tcPr>
            <w:tcW w:w="675" w:type="dxa"/>
          </w:tcPr>
          <w:p w14:paraId="5D13DE00" w14:textId="763E56B7" w:rsidR="00E361FD" w:rsidRPr="00CD5FA0" w:rsidRDefault="00E361FD" w:rsidP="00E361FD">
            <w:pPr>
              <w:pStyle w:val="TAC"/>
              <w:keepNext w:val="0"/>
              <w:keepLines w:val="0"/>
              <w:rPr>
                <w:szCs w:val="18"/>
              </w:rPr>
            </w:pPr>
            <w:r w:rsidRPr="00CD5FA0">
              <w:rPr>
                <w:szCs w:val="18"/>
              </w:rPr>
              <w:t>1</w:t>
            </w:r>
            <w:r>
              <w:rPr>
                <w:szCs w:val="18"/>
              </w:rPr>
              <w:t>2</w:t>
            </w:r>
          </w:p>
        </w:tc>
        <w:tc>
          <w:tcPr>
            <w:tcW w:w="2722" w:type="dxa"/>
          </w:tcPr>
          <w:p w14:paraId="5E389964" w14:textId="50919BEC" w:rsidR="00E361FD" w:rsidRPr="00CD5FA0" w:rsidRDefault="00E361FD" w:rsidP="00E361FD">
            <w:pPr>
              <w:pStyle w:val="TAL"/>
              <w:keepNext w:val="0"/>
              <w:keepLines w:val="0"/>
            </w:pPr>
            <w:r w:rsidRPr="00CD5FA0">
              <w:t>Receiver spurious emissions</w:t>
            </w:r>
          </w:p>
        </w:tc>
        <w:tc>
          <w:tcPr>
            <w:tcW w:w="2268" w:type="dxa"/>
          </w:tcPr>
          <w:p w14:paraId="10E6DA60" w14:textId="33AD995F" w:rsidR="00E361FD" w:rsidRPr="00CD5FA0" w:rsidRDefault="00E361FD" w:rsidP="00E361FD">
            <w:pPr>
              <w:pStyle w:val="TAC"/>
              <w:keepNext w:val="0"/>
              <w:keepLines w:val="0"/>
            </w:pPr>
            <w:r w:rsidRPr="00CD5FA0">
              <w:t>3.2</w:t>
            </w:r>
          </w:p>
        </w:tc>
        <w:tc>
          <w:tcPr>
            <w:tcW w:w="1560" w:type="dxa"/>
          </w:tcPr>
          <w:p w14:paraId="3C6177AE" w14:textId="7D1786DF" w:rsidR="00E361FD" w:rsidRPr="00CD5FA0" w:rsidRDefault="00E361FD" w:rsidP="00E361FD">
            <w:pPr>
              <w:pStyle w:val="TAC"/>
              <w:keepNext w:val="0"/>
              <w:keepLines w:val="0"/>
            </w:pPr>
            <w:r>
              <w:t>4.3.7</w:t>
            </w:r>
          </w:p>
        </w:tc>
        <w:tc>
          <w:tcPr>
            <w:tcW w:w="425" w:type="dxa"/>
          </w:tcPr>
          <w:p w14:paraId="02392CB3" w14:textId="6268AE41" w:rsidR="00E361FD" w:rsidRPr="00CD5FA0" w:rsidRDefault="00E361FD" w:rsidP="00E361FD">
            <w:pPr>
              <w:pStyle w:val="TAC"/>
              <w:keepNext w:val="0"/>
              <w:keepLines w:val="0"/>
            </w:pPr>
            <w:r>
              <w:t>C</w:t>
            </w:r>
          </w:p>
        </w:tc>
        <w:tc>
          <w:tcPr>
            <w:tcW w:w="1843" w:type="dxa"/>
          </w:tcPr>
          <w:p w14:paraId="66748460" w14:textId="2857FA6B" w:rsidR="00E361FD" w:rsidRPr="00F31DB5" w:rsidRDefault="00E361FD" w:rsidP="00E361FD">
            <w:pPr>
              <w:pStyle w:val="TAL"/>
              <w:keepNext w:val="0"/>
              <w:keepLines w:val="0"/>
            </w:pPr>
            <w:r w:rsidRPr="00477CFF">
              <w:t>Equipment with the receiver function</w:t>
            </w: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77777777" w:rsidR="00B76D2A" w:rsidRPr="00221470" w:rsidRDefault="00B76D2A" w:rsidP="000D3822">
      <w:pPr>
        <w:pStyle w:val="EX"/>
      </w:pPr>
      <w:r w:rsidRPr="00B63DD1">
        <w:rPr>
          <w:b/>
        </w:rPr>
        <w:t>Description</w:t>
      </w:r>
      <w:r w:rsidRPr="00221470">
        <w:tab/>
        <w:t>A textual reference to the requirement.</w:t>
      </w:r>
    </w:p>
    <w:p w14:paraId="2FDBFA69" w14:textId="77777777" w:rsidR="00B76D2A" w:rsidRPr="00221470" w:rsidRDefault="00B76D2A" w:rsidP="000D3822">
      <w:pPr>
        <w:pStyle w:val="EX"/>
      </w:pPr>
      <w:r w:rsidRPr="00B63DD1">
        <w:rPr>
          <w:b/>
        </w:rPr>
        <w:t>Clause Number</w:t>
      </w: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lastRenderedPageBreak/>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237" w:name="_Toc433228615"/>
      <w:bookmarkStart w:id="238" w:name="_Toc473302919"/>
      <w:r>
        <w:rPr>
          <w:rStyle w:val="Guidance"/>
        </w:rPr>
        <w:br w:type="page"/>
      </w:r>
    </w:p>
    <w:p w14:paraId="43407CBC" w14:textId="375ED9AE" w:rsidR="00C95C84" w:rsidRPr="00BB7870" w:rsidRDefault="00C95C84" w:rsidP="00F80A19">
      <w:pPr>
        <w:pStyle w:val="berschrift1"/>
        <w:ind w:left="360" w:firstLine="0"/>
      </w:pPr>
      <w:bookmarkStart w:id="239" w:name="_Toc523759380"/>
      <w:bookmarkEnd w:id="237"/>
      <w:bookmarkEnd w:id="238"/>
      <w:r w:rsidRPr="000965D2">
        <w:lastRenderedPageBreak/>
        <w:t xml:space="preserve">Annex </w:t>
      </w:r>
      <w:r w:rsidR="00A84066">
        <w:t>B</w:t>
      </w:r>
      <w:r w:rsidRPr="000965D2">
        <w:t xml:space="preserve"> </w:t>
      </w:r>
      <w:r w:rsidRPr="00BB7870">
        <w:rPr>
          <w:color w:val="000000"/>
        </w:rPr>
        <w:t>(informative)</w:t>
      </w:r>
      <w:r w:rsidRPr="00BB7870">
        <w:t>:</w:t>
      </w:r>
      <w:r w:rsidRPr="00BB7870">
        <w:br/>
        <w:t>Bibliography</w:t>
      </w:r>
      <w:bookmarkEnd w:id="239"/>
    </w:p>
    <w:p w14:paraId="5CCB6ACB" w14:textId="77777777" w:rsidR="0089796A" w:rsidRPr="00BB7870" w:rsidRDefault="0089796A" w:rsidP="0089796A">
      <w:pPr>
        <w:keepNext/>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32EC3788" w14:textId="77777777" w:rsidR="00F12D07" w:rsidRDefault="00F12D07" w:rsidP="00271926">
      <w:pPr>
        <w:pStyle w:val="EX"/>
        <w:numPr>
          <w:ilvl w:val="0"/>
          <w:numId w:val="9"/>
        </w:numPr>
      </w:pPr>
      <w:r w:rsidRPr="00E51736">
        <w:t>ECC/Recommendation (02)05 (</w:t>
      </w:r>
      <w:r>
        <w:t>2012</w:t>
      </w:r>
      <w:r w:rsidRPr="00E51736">
        <w:t>): "Unwanted emissions".</w:t>
      </w:r>
    </w:p>
    <w:p w14:paraId="278B34F8" w14:textId="77777777" w:rsidR="00F12D07" w:rsidRDefault="00F12D07" w:rsidP="00271926">
      <w:pPr>
        <w:pStyle w:val="EX"/>
        <w:numPr>
          <w:ilvl w:val="0"/>
          <w:numId w:val="9"/>
        </w:numPr>
      </w:pPr>
      <w:r w:rsidRPr="00E51736">
        <w:t>ERC/Recommendation 74-01 (2011): "Unwanted emissions in spurious domain".</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27824CF7" w:rsidR="00F12D07" w:rsidRPr="002E3E31" w:rsidRDefault="0089796A" w:rsidP="00271926">
      <w:pPr>
        <w:pStyle w:val="EX"/>
        <w:numPr>
          <w:ilvl w:val="0"/>
          <w:numId w:val="9"/>
        </w:numPr>
      </w:pPr>
      <w:r>
        <w:t>ITU</w:t>
      </w:r>
      <w:r w:rsidR="00F12D07" w:rsidRPr="002E3E31">
        <w:t xml:space="preserve"> Recomm</w:t>
      </w:r>
      <w:r w:rsidR="00F12D07">
        <w:t>e</w:t>
      </w:r>
      <w:r w:rsidR="00F12D07" w:rsidRPr="002E3E31">
        <w:t>ndation SM</w:t>
      </w:r>
      <w:r w:rsidR="00F12D07">
        <w:t>.</w:t>
      </w:r>
      <w:r w:rsidR="00F12D07" w:rsidRPr="002E3E31">
        <w:t>329-</w:t>
      </w:r>
      <w:r w:rsidR="00F12D07">
        <w:t>12 (2012)</w:t>
      </w:r>
      <w:r w:rsidR="00F12D07" w:rsidRPr="002E3E31">
        <w:t xml:space="preserve">: </w:t>
      </w:r>
      <w:r w:rsidR="00F12D07">
        <w:t>“</w:t>
      </w:r>
      <w:r w:rsidR="00F12D07" w:rsidRPr="002E3E31">
        <w:t>Unwanted emissions in the spurious domain</w:t>
      </w:r>
      <w:r w:rsidR="00F12D07">
        <w:t>”</w:t>
      </w:r>
      <w:r w:rsidR="00F12D07" w:rsidRPr="002E3E31">
        <w:t>.</w:t>
      </w:r>
    </w:p>
    <w:p w14:paraId="374A69E6" w14:textId="0C0A3E18" w:rsidR="00F12D07" w:rsidRPr="00ED3063" w:rsidRDefault="000F6745" w:rsidP="002C1044">
      <w:pPr>
        <w:ind w:left="1004"/>
      </w:pPr>
      <w:r>
        <w:t>Note</w:t>
      </w:r>
      <w:r w:rsidR="00297621">
        <w:t xml:space="preserve">: </w:t>
      </w:r>
      <w:r w:rsidR="00F12D07" w:rsidRPr="002E3E31">
        <w:t>More stringent requirements envisioned for future versions of ITU-R Recomm</w:t>
      </w:r>
      <w:r w:rsidR="00F12D07">
        <w:t>e</w:t>
      </w:r>
      <w:r w:rsidR="00F12D07" w:rsidRPr="002E3E31">
        <w:t>ndation</w:t>
      </w:r>
      <w:r w:rsidR="00F12D07">
        <w:t>s</w:t>
      </w:r>
      <w:r w:rsidR="00F12D07" w:rsidRPr="002E3E31">
        <w:t>, ECC/Recomm</w:t>
      </w:r>
      <w:r w:rsidR="00F12D07">
        <w:t>e</w:t>
      </w:r>
      <w:r w:rsidR="00F12D07" w:rsidRPr="002E3E31">
        <w:t>ndation</w:t>
      </w:r>
      <w:r w:rsidR="00F12D07">
        <w:t>s</w:t>
      </w:r>
      <w:r w:rsidR="00F12D07" w:rsidRPr="002E3E31">
        <w:t xml:space="preserve"> and ERC Recomm</w:t>
      </w:r>
      <w:r w:rsidR="00F12D07">
        <w:t>e</w:t>
      </w:r>
      <w:r w:rsidR="00F12D07" w:rsidRPr="002E3E31">
        <w:t>ndation</w:t>
      </w:r>
      <w:r w:rsidR="00F12D07">
        <w:t>s</w:t>
      </w:r>
      <w:r w:rsidR="00F12D07" w:rsidRPr="002E3E31">
        <w:t xml:space="preserve"> may need to be considered in a future version of the present document.</w:t>
      </w:r>
    </w:p>
    <w:p w14:paraId="25757AAA" w14:textId="0D9904D1" w:rsidR="00444C44" w:rsidRDefault="00F12D07" w:rsidP="00297621">
      <w:pPr>
        <w:pStyle w:val="EX"/>
        <w:numPr>
          <w:ilvl w:val="0"/>
          <w:numId w:val="9"/>
        </w:numPr>
        <w:tabs>
          <w:tab w:val="num" w:pos="1209"/>
        </w:tabs>
      </w:pPr>
      <w:r w:rsidRPr="00EE067F">
        <w:t xml:space="preserve">ITU </w:t>
      </w:r>
      <w:r>
        <w:t>Recommendation ITU-R SM.1541-5 (08/2013) “Unwanted emissions in the out-of-band domain”</w:t>
      </w:r>
    </w:p>
    <w:p w14:paraId="2E0A1513" w14:textId="77777777" w:rsidR="00444C44" w:rsidRPr="00444C44" w:rsidRDefault="00F12D07" w:rsidP="00297621">
      <w:pPr>
        <w:pStyle w:val="EX"/>
        <w:numPr>
          <w:ilvl w:val="0"/>
          <w:numId w:val="9"/>
        </w:numPr>
        <w:tabs>
          <w:tab w:val="num" w:pos="1209"/>
        </w:tabs>
      </w:pPr>
      <w:r w:rsidRPr="00E51736">
        <w:t>EUROCAE ED-73</w:t>
      </w:r>
      <w:r>
        <w:t>E</w:t>
      </w:r>
      <w:r w:rsidRPr="00E51736">
        <w:t xml:space="preserve"> (20</w:t>
      </w:r>
      <w:r>
        <w:t>11</w:t>
      </w:r>
      <w:r w:rsidRPr="00E51736">
        <w:t>): "MOPS for Secondary Surveillance Radar Mode S Transponders".</w:t>
      </w:r>
      <w:r w:rsidRPr="00297621">
        <w:t xml:space="preserve"> </w:t>
      </w:r>
    </w:p>
    <w:p w14:paraId="7A08CE09" w14:textId="77777777" w:rsidR="0089796A" w:rsidRDefault="0089796A" w:rsidP="0089796A">
      <w:pPr>
        <w:pStyle w:val="EX"/>
        <w:numPr>
          <w:ilvl w:val="0"/>
          <w:numId w:val="9"/>
        </w:numPr>
        <w:tabs>
          <w:tab w:val="num" w:pos="1209"/>
        </w:tabs>
      </w:pPr>
      <w:r>
        <w:t xml:space="preserve">EUROCAE ED-129B (March 2016): </w:t>
      </w:r>
      <w:r w:rsidRPr="00256BAE">
        <w:t>Technical Specification for a 1090 MHz Extended Squitter ADS-B Ground System</w:t>
      </w:r>
    </w:p>
    <w:p w14:paraId="16210C1B" w14:textId="55FF5626" w:rsidR="0089796A" w:rsidRDefault="0089796A" w:rsidP="0089796A">
      <w:pPr>
        <w:pStyle w:val="EX"/>
        <w:numPr>
          <w:ilvl w:val="0"/>
          <w:numId w:val="9"/>
        </w:numPr>
        <w:tabs>
          <w:tab w:val="num" w:pos="1209"/>
        </w:tabs>
      </w:pPr>
      <w:r>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6CC4DC3F" w14:textId="0638F5DF" w:rsidR="0089796A" w:rsidRDefault="0089796A" w:rsidP="0089796A">
      <w:pPr>
        <w:pStyle w:val="EX"/>
        <w:numPr>
          <w:ilvl w:val="0"/>
          <w:numId w:val="9"/>
        </w:numPr>
        <w:tabs>
          <w:tab w:val="num" w:pos="1209"/>
        </w:tabs>
      </w:pPr>
      <w:r w:rsidRPr="006B3D32">
        <w:t>Commission Implementing Decision C</w:t>
      </w:r>
      <w:r>
        <w:t xml:space="preserve"> </w:t>
      </w:r>
      <w:r w:rsidRPr="006B3D32">
        <w:t>(2015)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574241D0" w14:textId="523D313F" w:rsidR="0089796A" w:rsidRDefault="0089796A" w:rsidP="0089796A">
      <w:pPr>
        <w:pStyle w:val="EX"/>
        <w:numPr>
          <w:ilvl w:val="0"/>
          <w:numId w:val="9"/>
        </w:numPr>
        <w:tabs>
          <w:tab w:val="num" w:pos="1209"/>
        </w:tabs>
      </w:pPr>
      <w:r w:rsidRPr="006B3D32">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p>
    <w:p w14:paraId="23E3BC2E" w14:textId="1097116F" w:rsidR="0089796A" w:rsidRPr="006B3D32" w:rsidRDefault="0089796A" w:rsidP="0089796A">
      <w:pPr>
        <w:pStyle w:val="EX"/>
        <w:numPr>
          <w:ilvl w:val="0"/>
          <w:numId w:val="9"/>
        </w:numPr>
        <w:tabs>
          <w:tab w:val="num" w:pos="1209"/>
        </w:tabs>
      </w:pPr>
      <w:r w:rsidRPr="006B3D32">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72B6EE99" w14:textId="0E84971C" w:rsidR="0089796A" w:rsidRDefault="0089796A" w:rsidP="0089796A">
      <w:pPr>
        <w:pStyle w:val="EX"/>
        <w:numPr>
          <w:ilvl w:val="0"/>
          <w:numId w:val="9"/>
        </w:numPr>
        <w:tabs>
          <w:tab w:val="num" w:pos="1209"/>
        </w:tabs>
      </w:pPr>
      <w:r>
        <w:t>Regulation (EC) No 1108/2009 of the European Parliament and of the Council of 21 October 2009 amending Regulation (EC) No 216/2008 in the field of aerodromes, air traffic management and air</w:t>
      </w:r>
      <w:r w:rsidRPr="00C07CAB">
        <w:t xml:space="preserve"> </w:t>
      </w:r>
      <w:r>
        <w:t xml:space="preserve"> navigation services and repealing Directive 2006/23/EC.</w:t>
      </w:r>
    </w:p>
    <w:p w14:paraId="17A74D97" w14:textId="77777777" w:rsidR="0089796A" w:rsidRDefault="0089796A" w:rsidP="0089796A">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3D6235A6" w14:textId="77777777" w:rsidR="0089796A" w:rsidRDefault="0089796A" w:rsidP="0089796A">
      <w:pPr>
        <w:pStyle w:val="EX"/>
        <w:numPr>
          <w:ilvl w:val="0"/>
          <w:numId w:val="9"/>
        </w:numPr>
        <w:tabs>
          <w:tab w:val="num" w:pos="1209"/>
        </w:tabs>
      </w:pPr>
      <w:r>
        <w:t>ETSI EN 300 676-1: Electromagnetic compatibility and Radio spectrum Matters (ERM); Ground-based VHF hand-held, mobile and fixed radio transmitters, receivers and transceivers for the VHF aeronautical mobile service using amplitude modulation; Part 1: Technical characteristics and methods of measurement.</w:t>
      </w:r>
    </w:p>
    <w:p w14:paraId="6EEC6521" w14:textId="0FA5C11A" w:rsidR="0089796A" w:rsidRDefault="0089796A" w:rsidP="0089796A">
      <w:pPr>
        <w:pStyle w:val="EX"/>
        <w:numPr>
          <w:ilvl w:val="0"/>
          <w:numId w:val="9"/>
        </w:numPr>
        <w:tabs>
          <w:tab w:val="num" w:pos="1209"/>
        </w:tabs>
      </w:pPr>
      <w:r>
        <w:t>ETSI TR 100 028 (all parts) (V1.4.1): "Electromagnetic compatibility and Radio spectrum Matters (ERM); Uncertainties in the measurement of mobile radio equipment characteristics".</w:t>
      </w:r>
    </w:p>
    <w:p w14:paraId="7DF0A56F" w14:textId="64EDB133" w:rsidR="0089796A" w:rsidRDefault="0089796A" w:rsidP="0089796A">
      <w:pPr>
        <w:pStyle w:val="EX"/>
        <w:numPr>
          <w:ilvl w:val="0"/>
          <w:numId w:val="9"/>
        </w:numPr>
        <w:tabs>
          <w:tab w:val="num" w:pos="1209"/>
        </w:tabs>
      </w:pPr>
      <w:r>
        <w:t>ETSI TR 100 028-2 (V1.4.1): "Electromagnetic compatibility and Radio spectrum Matters (ERM); Uncertainties in the measurement of mobile radio equipment characteristics; Part 2".</w:t>
      </w:r>
    </w:p>
    <w:p w14:paraId="48BE4FE6" w14:textId="77777777" w:rsidR="0089796A" w:rsidRDefault="0089796A" w:rsidP="0089796A">
      <w:pPr>
        <w:pStyle w:val="EX"/>
        <w:numPr>
          <w:ilvl w:val="0"/>
          <w:numId w:val="9"/>
        </w:numPr>
        <w:tabs>
          <w:tab w:val="num" w:pos="1209"/>
        </w:tabs>
      </w:pPr>
      <w:r w:rsidRPr="00A84066">
        <w:t>Recommendation ITU-R SM.1541-5 (2013): "Unwanted emissions in the out-of-band domain".</w:t>
      </w:r>
    </w:p>
    <w:p w14:paraId="100C5657" w14:textId="77777777" w:rsidR="0089796A" w:rsidRPr="00A84066" w:rsidRDefault="0089796A" w:rsidP="0089796A">
      <w:pPr>
        <w:pStyle w:val="EX"/>
        <w:tabs>
          <w:tab w:val="num" w:pos="1209"/>
        </w:tabs>
      </w:pPr>
    </w:p>
    <w:p w14:paraId="0F3993D8" w14:textId="5798BC24" w:rsidR="00444C44" w:rsidRDefault="00444C44">
      <w:pPr>
        <w:overflowPunct/>
        <w:autoSpaceDE/>
        <w:autoSpaceDN/>
        <w:adjustRightInd/>
        <w:spacing w:after="0"/>
        <w:textAlignment w:val="auto"/>
        <w:rPr>
          <w:rStyle w:val="Guidance"/>
        </w:rPr>
      </w:pPr>
      <w:r>
        <w:rPr>
          <w:rStyle w:val="Guidance"/>
        </w:rPr>
        <w:lastRenderedPageBreak/>
        <w:br w:type="page"/>
      </w:r>
    </w:p>
    <w:p w14:paraId="386926CE" w14:textId="4B053C7B" w:rsidR="00C95C84" w:rsidRPr="00BB7870" w:rsidRDefault="00477AB6" w:rsidP="00F80A19">
      <w:pPr>
        <w:pStyle w:val="berschrift1"/>
        <w:ind w:left="360" w:firstLine="0"/>
      </w:pPr>
      <w:bookmarkStart w:id="240" w:name="_Toc523759381"/>
      <w:r>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240"/>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r w:rsidR="00B71884" w:rsidRPr="00BB7870" w14:paraId="06560119" w14:textId="77777777" w:rsidTr="00514FC0">
        <w:trPr>
          <w:jc w:val="center"/>
        </w:trPr>
        <w:tc>
          <w:tcPr>
            <w:tcW w:w="810" w:type="dxa"/>
            <w:vAlign w:val="center"/>
          </w:tcPr>
          <w:p w14:paraId="094816AF" w14:textId="3AE0BF46" w:rsidR="00B71884" w:rsidRPr="00BB7870" w:rsidRDefault="00B71884" w:rsidP="00514FC0">
            <w:pPr>
              <w:pStyle w:val="TAC"/>
            </w:pPr>
          </w:p>
        </w:tc>
        <w:tc>
          <w:tcPr>
            <w:tcW w:w="7194" w:type="dxa"/>
            <w:vAlign w:val="center"/>
          </w:tcPr>
          <w:p w14:paraId="20CA2765" w14:textId="729E383F" w:rsidR="00B71884" w:rsidRPr="00BB7870" w:rsidRDefault="00B71884" w:rsidP="00514FC0">
            <w:pPr>
              <w:pStyle w:val="TAL"/>
            </w:pPr>
          </w:p>
        </w:tc>
      </w:tr>
      <w:tr w:rsidR="00B71884" w:rsidRPr="00BB7870" w14:paraId="7FB3E2AA" w14:textId="77777777" w:rsidTr="00514FC0">
        <w:trPr>
          <w:jc w:val="center"/>
        </w:trPr>
        <w:tc>
          <w:tcPr>
            <w:tcW w:w="810" w:type="dxa"/>
            <w:vAlign w:val="center"/>
          </w:tcPr>
          <w:p w14:paraId="1606CCBF" w14:textId="11E93B42" w:rsidR="00B71884" w:rsidRPr="00BB7870" w:rsidRDefault="00B71884" w:rsidP="00514FC0">
            <w:pPr>
              <w:pStyle w:val="TAC"/>
            </w:pPr>
          </w:p>
        </w:tc>
        <w:tc>
          <w:tcPr>
            <w:tcW w:w="7194" w:type="dxa"/>
            <w:vAlign w:val="center"/>
          </w:tcPr>
          <w:p w14:paraId="16CADE03" w14:textId="5B16B9F8" w:rsidR="00B71884" w:rsidRPr="00BB7870" w:rsidRDefault="00B71884" w:rsidP="00514FC0">
            <w:pPr>
              <w:pStyle w:val="TAL"/>
            </w:pPr>
          </w:p>
        </w:tc>
      </w:tr>
    </w:tbl>
    <w:p w14:paraId="330BA233" w14:textId="77777777" w:rsidR="00C95C84" w:rsidRPr="00BB7870" w:rsidRDefault="00C95C84" w:rsidP="00C95C84"/>
    <w:p w14:paraId="00F7CE20" w14:textId="00818678" w:rsidR="00C95C84" w:rsidRPr="00BB7870" w:rsidRDefault="00C95C84" w:rsidP="00C95C84">
      <w:pPr>
        <w:pStyle w:val="berschrift1"/>
      </w:pPr>
      <w:bookmarkStart w:id="241" w:name="_Toc523759382"/>
      <w:r w:rsidRPr="00BB7870">
        <w:t>History</w:t>
      </w:r>
      <w:bookmarkEnd w:id="241"/>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2E03A123" w:rsidR="000965D2" w:rsidRDefault="000965D2" w:rsidP="000965D2">
            <w:pPr>
              <w:pStyle w:val="FP"/>
              <w:spacing w:before="80" w:after="80"/>
              <w:ind w:left="57"/>
            </w:pPr>
            <w:r>
              <w:t>0.0.26</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46584157" w:rsidR="006C1666" w:rsidRDefault="006C1666" w:rsidP="000965D2">
            <w:pPr>
              <w:pStyle w:val="FP"/>
              <w:spacing w:before="80" w:after="80"/>
              <w:ind w:left="57"/>
            </w:pPr>
            <w:r>
              <w:t>0.0.31</w:t>
            </w:r>
            <w:r w:rsidR="00E55231">
              <w:t xml:space="preserve"> (STF internal Version)</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r w:rsidR="00D97BB4" w:rsidRPr="00BB7870" w14:paraId="24D2BBD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21A95464" w14:textId="647A0F13" w:rsidR="00D97BB4" w:rsidRDefault="00D97BB4" w:rsidP="00E55231">
            <w:pPr>
              <w:pStyle w:val="FP"/>
              <w:spacing w:before="80" w:after="80"/>
              <w:ind w:left="57"/>
            </w:pPr>
            <w:r>
              <w:t>0.0.</w:t>
            </w:r>
            <w:r w:rsidR="00E55231">
              <w:t>15</w:t>
            </w:r>
          </w:p>
        </w:tc>
        <w:tc>
          <w:tcPr>
            <w:tcW w:w="1588" w:type="dxa"/>
            <w:tcBorders>
              <w:top w:val="single" w:sz="6" w:space="0" w:color="auto"/>
              <w:left w:val="single" w:sz="6" w:space="0" w:color="auto"/>
              <w:bottom w:val="single" w:sz="6" w:space="0" w:color="auto"/>
              <w:right w:val="single" w:sz="6" w:space="0" w:color="auto"/>
            </w:tcBorders>
          </w:tcPr>
          <w:p w14:paraId="78174004" w14:textId="354F1CAB" w:rsidR="00D97BB4" w:rsidRDefault="00D97BB4" w:rsidP="000965D2">
            <w:pPr>
              <w:pStyle w:val="FP"/>
              <w:spacing w:before="80" w:after="80"/>
              <w:ind w:left="57"/>
            </w:pPr>
            <w:r>
              <w:t>09.08.2018</w:t>
            </w:r>
          </w:p>
        </w:tc>
        <w:tc>
          <w:tcPr>
            <w:tcW w:w="6804" w:type="dxa"/>
            <w:tcBorders>
              <w:top w:val="single" w:sz="6" w:space="0" w:color="auto"/>
              <w:bottom w:val="single" w:sz="6" w:space="0" w:color="auto"/>
              <w:right w:val="single" w:sz="6" w:space="0" w:color="auto"/>
            </w:tcBorders>
          </w:tcPr>
          <w:p w14:paraId="2EFFC26E" w14:textId="36B2A647" w:rsidR="00D97BB4" w:rsidRDefault="00D97BB4" w:rsidP="000965D2">
            <w:pPr>
              <w:pStyle w:val="FP"/>
              <w:tabs>
                <w:tab w:val="left" w:pos="3261"/>
                <w:tab w:val="left" w:pos="4395"/>
              </w:tabs>
              <w:spacing w:before="80" w:after="80"/>
              <w:ind w:left="57"/>
            </w:pPr>
            <w:r>
              <w:t>Major document revision after several discussions and presentations in ETSI TG AERO and STF485 web conferences and synchronisation with the radar group working on EN 303213-6.</w:t>
            </w:r>
          </w:p>
        </w:tc>
      </w:tr>
    </w:tbl>
    <w:p w14:paraId="1B9B8CB1" w14:textId="77777777" w:rsidR="00C95C84" w:rsidRPr="00BB7870" w:rsidRDefault="00C95C84" w:rsidP="00C95C84"/>
    <w:p w14:paraId="05AE7580" w14:textId="67D307DF" w:rsidR="00752D12" w:rsidRPr="00BB7870" w:rsidRDefault="00C95C84" w:rsidP="00C95C84">
      <w:pPr>
        <w:rPr>
          <w:rFonts w:ascii="Arial" w:hAnsi="Arial" w:cs="Arial"/>
          <w:i/>
          <w:color w:val="76923C"/>
          <w:sz w:val="18"/>
          <w:szCs w:val="18"/>
        </w:rPr>
      </w:pPr>
      <w:r w:rsidRPr="00BB7870">
        <w:rPr>
          <w:rFonts w:ascii="Arial" w:hAnsi="Arial" w:cs="Arial"/>
          <w:i/>
          <w:color w:val="76923C"/>
          <w:sz w:val="18"/>
          <w:szCs w:val="18"/>
        </w:rPr>
        <w:t>Latest changes made on</w:t>
      </w:r>
      <w:r w:rsidR="00206653">
        <w:rPr>
          <w:rFonts w:ascii="Arial" w:hAnsi="Arial" w:cs="Arial"/>
          <w:i/>
          <w:color w:val="76923C"/>
          <w:sz w:val="18"/>
          <w:szCs w:val="18"/>
        </w:rPr>
        <w:t xml:space="preserve"> </w:t>
      </w:r>
      <w:r w:rsidR="00D77FA9">
        <w:rPr>
          <w:rFonts w:ascii="Arial" w:hAnsi="Arial" w:cs="Arial"/>
          <w:i/>
          <w:color w:val="76923C"/>
          <w:sz w:val="18"/>
          <w:szCs w:val="18"/>
        </w:rPr>
        <w:t>201</w:t>
      </w:r>
      <w:r w:rsidR="00D97BB4">
        <w:rPr>
          <w:rFonts w:ascii="Arial" w:hAnsi="Arial" w:cs="Arial"/>
          <w:i/>
          <w:color w:val="76923C"/>
          <w:sz w:val="18"/>
          <w:szCs w:val="18"/>
        </w:rPr>
        <w:t>8</w:t>
      </w:r>
      <w:r w:rsidR="00D77FA9">
        <w:rPr>
          <w:rFonts w:ascii="Arial" w:hAnsi="Arial" w:cs="Arial"/>
          <w:i/>
          <w:color w:val="76923C"/>
          <w:sz w:val="18"/>
          <w:szCs w:val="18"/>
        </w:rPr>
        <w:t>-</w:t>
      </w:r>
      <w:r w:rsidR="000965D2">
        <w:rPr>
          <w:rFonts w:ascii="Arial" w:hAnsi="Arial" w:cs="Arial"/>
          <w:i/>
          <w:color w:val="76923C"/>
          <w:sz w:val="18"/>
          <w:szCs w:val="18"/>
        </w:rPr>
        <w:t>0</w:t>
      </w:r>
      <w:r w:rsidR="00D97BB4">
        <w:rPr>
          <w:rFonts w:ascii="Arial" w:hAnsi="Arial" w:cs="Arial"/>
          <w:i/>
          <w:color w:val="76923C"/>
          <w:sz w:val="18"/>
          <w:szCs w:val="18"/>
        </w:rPr>
        <w:t>8</w:t>
      </w:r>
      <w:r w:rsidR="00DE59D6">
        <w:rPr>
          <w:rFonts w:ascii="Arial" w:hAnsi="Arial" w:cs="Arial"/>
          <w:i/>
          <w:color w:val="76923C"/>
          <w:sz w:val="18"/>
          <w:szCs w:val="18"/>
        </w:rPr>
        <w:t>-</w:t>
      </w:r>
      <w:r w:rsidR="00D97BB4">
        <w:rPr>
          <w:rFonts w:ascii="Arial" w:hAnsi="Arial" w:cs="Arial"/>
          <w:i/>
          <w:color w:val="76923C"/>
          <w:sz w:val="18"/>
          <w:szCs w:val="18"/>
        </w:rPr>
        <w:t>09</w:t>
      </w:r>
    </w:p>
    <w:sectPr w:rsidR="00752D12" w:rsidRPr="00BB7870" w:rsidSect="00B7681A">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3" w:author="Posern, Roy" w:date="2018-09-03T15:34:00Z" w:initials="RP">
    <w:p w14:paraId="52CF1187" w14:textId="1720693D" w:rsidR="002C34B3" w:rsidRDefault="002C34B3">
      <w:pPr>
        <w:pStyle w:val="Kommentartext"/>
      </w:pPr>
      <w:r>
        <w:rPr>
          <w:rStyle w:val="Kommentarzeichen"/>
        </w:rPr>
        <w:annotationRef/>
      </w:r>
      <w:r>
        <w:t>Shall we use the values as relative or absolute values… (????)</w:t>
      </w:r>
    </w:p>
  </w:comment>
  <w:comment w:id="72" w:author="Posern, Roy" w:date="2018-09-03T15:21:00Z" w:initials="RP">
    <w:p w14:paraId="493FB76D" w14:textId="484FD7A6" w:rsidR="002C34B3" w:rsidRDefault="002C34B3">
      <w:pPr>
        <w:pStyle w:val="Kommentartext"/>
      </w:pPr>
      <w:r>
        <w:rPr>
          <w:rStyle w:val="Kommentarzeichen"/>
        </w:rPr>
        <w:annotationRef/>
      </w:r>
      <w:r>
        <w:t xml:space="preserve">Could we set up a requirement for a fixed input level? We are supposed to avoid manufacturer declarations for the sensitivity. If we derive the sensitivity from 4.3.6 we can state the absolute results (in </w:t>
      </w:r>
      <w:r w:rsidRPr="002C34B3">
        <w:t>parentheses</w:t>
      </w:r>
      <w:r>
        <w:t>).</w:t>
      </w:r>
    </w:p>
    <w:p w14:paraId="5E328F1C" w14:textId="77777777" w:rsidR="002C34B3" w:rsidRDefault="002C34B3">
      <w:pPr>
        <w:pStyle w:val="Kommentartext"/>
      </w:pPr>
    </w:p>
    <w:p w14:paraId="42F43B16" w14:textId="54A914AA" w:rsidR="002C34B3" w:rsidRDefault="002C34B3">
      <w:pPr>
        <w:pStyle w:val="Kommentartext"/>
      </w:pPr>
      <w:r>
        <w:t>@ Experts: Please check this table if that is a valid suggestion!</w:t>
      </w:r>
    </w:p>
  </w:comment>
  <w:comment w:id="161" w:author="Andrea Lorelli" w:date="2018-08-31T17:10:00Z" w:initials="AL">
    <w:p w14:paraId="14FBDF6C" w14:textId="64829CAF" w:rsidR="002C34B3" w:rsidRDefault="002C34B3">
      <w:pPr>
        <w:pStyle w:val="Kommentartext"/>
      </w:pPr>
      <w:r>
        <w:rPr>
          <w:rStyle w:val="Kommentarzeichen"/>
        </w:rPr>
        <w:annotationRef/>
      </w:r>
      <w:r>
        <w:t>I have modified the test so as to make it consistent with the requirement. Experts to check if this is correct and feasible!!!</w:t>
      </w:r>
    </w:p>
  </w:comment>
  <w:comment w:id="162" w:author="Posern, Roy" w:date="2018-09-03T10:57:00Z" w:initials="RP">
    <w:p w14:paraId="2DCE258A" w14:textId="094EBDD6" w:rsidR="002C34B3" w:rsidRDefault="002C34B3">
      <w:pPr>
        <w:pStyle w:val="Kommentartext"/>
      </w:pPr>
      <w:r>
        <w:rPr>
          <w:rStyle w:val="Kommentarzeichen"/>
        </w:rPr>
        <w:annotationRef/>
      </w:r>
      <w:r>
        <w:t>@Experts: Check please!</w:t>
      </w:r>
    </w:p>
  </w:comment>
  <w:comment w:id="171" w:author="Posern, Roy" w:date="2018-09-03T15:13:00Z" w:initials="RP">
    <w:p w14:paraId="69A26064" w14:textId="29E3407D" w:rsidR="002C34B3" w:rsidRDefault="002C34B3">
      <w:pPr>
        <w:pStyle w:val="Kommentartext"/>
      </w:pPr>
      <w:r>
        <w:rPr>
          <w:rStyle w:val="Kommentarzeichen"/>
        </w:rPr>
        <w:annotationRef/>
      </w:r>
      <w:r>
        <w:t>@ experts please review if the measurement starting at 9kHz is good or should the test be shortened by decreasing the bandwidth to be tested.</w:t>
      </w:r>
    </w:p>
  </w:comment>
  <w:comment w:id="186" w:author="Posern, Roy" w:date="2018-09-03T14:46:00Z" w:initials="RP">
    <w:p w14:paraId="58CA17B2" w14:textId="1CAFE663" w:rsidR="002C34B3" w:rsidRDefault="002C34B3" w:rsidP="00F60A17">
      <w:r>
        <w:rPr>
          <w:rStyle w:val="Kommentarzeichen"/>
        </w:rPr>
        <w:annotationRef/>
      </w:r>
      <w:r>
        <w:t xml:space="preserve">Comment raised by Nick - Problem to be discuss: </w:t>
      </w:r>
    </w:p>
    <w:p w14:paraId="79EBBDBC" w14:textId="77777777" w:rsidR="002C34B3" w:rsidRDefault="002C34B3" w:rsidP="00F60A17">
      <w:pPr>
        <w:pStyle w:val="Kommentartext"/>
        <w:rPr>
          <w:lang w:val="en-US"/>
        </w:rPr>
      </w:pPr>
      <w:r>
        <w:t xml:space="preserve">5.5.2 says </w:t>
      </w:r>
      <w:r w:rsidRPr="006B1FCF">
        <w:rPr>
          <w:lang w:val="en-US"/>
        </w:rPr>
        <w:t>Repeat ….for the frequencies and amplitudes listed in Table 1 section 4.3.2.2.</w:t>
      </w:r>
      <w:r>
        <w:rPr>
          <w:lang w:val="en-US"/>
        </w:rPr>
        <w:t xml:space="preserve"> </w:t>
      </w:r>
    </w:p>
    <w:p w14:paraId="5B7735AE" w14:textId="77777777" w:rsidR="002C34B3" w:rsidRDefault="002C34B3" w:rsidP="00F60A17">
      <w:pPr>
        <w:pStyle w:val="Kommentartext"/>
        <w:rPr>
          <w:lang w:val="en-US"/>
        </w:rPr>
      </w:pPr>
      <w:r>
        <w:rPr>
          <w:lang w:val="en-US"/>
        </w:rPr>
        <w:t>#</w:t>
      </w:r>
    </w:p>
    <w:p w14:paraId="1DEC50F5" w14:textId="77777777" w:rsidR="002C34B3" w:rsidRDefault="002C34B3" w:rsidP="00F60A17">
      <w:pPr>
        <w:pStyle w:val="Kommentartext"/>
        <w:rPr>
          <w:lang w:val="en-US"/>
        </w:rPr>
      </w:pPr>
    </w:p>
    <w:p w14:paraId="13F8635E" w14:textId="07533386" w:rsidR="002C34B3" w:rsidRDefault="002C34B3" w:rsidP="00F60A17">
      <w:pPr>
        <w:pStyle w:val="Kommentartext"/>
        <w:rPr>
          <w:lang w:val="en-US"/>
        </w:rPr>
      </w:pPr>
      <w:r>
        <w:rPr>
          <w:lang w:val="en-US"/>
        </w:rPr>
        <w:t>This is not how Table 1 is organised.</w:t>
      </w:r>
    </w:p>
    <w:p w14:paraId="232626E1" w14:textId="77777777" w:rsidR="002C34B3" w:rsidRDefault="002C34B3" w:rsidP="00F60A17">
      <w:pPr>
        <w:pStyle w:val="Kommentartext"/>
        <w:rPr>
          <w:lang w:val="en-US"/>
        </w:rPr>
      </w:pPr>
    </w:p>
    <w:p w14:paraId="09AE4116" w14:textId="7D039712" w:rsidR="002C34B3" w:rsidRDefault="002C34B3" w:rsidP="00F60A17">
      <w:pPr>
        <w:pStyle w:val="Kommentartext"/>
      </w:pPr>
      <w:r>
        <w:rPr>
          <w:lang w:val="en-US"/>
        </w:rPr>
        <w:t>@ Nick: can you provide a suggested example what to change in your point of view.</w:t>
      </w:r>
    </w:p>
  </w:comment>
  <w:comment w:id="235" w:author="Posern, Roy" w:date="2018-09-03T15:57:00Z" w:initials="RP">
    <w:p w14:paraId="20DC0B59" w14:textId="7985A202" w:rsidR="002C34B3" w:rsidRDefault="002C34B3">
      <w:pPr>
        <w:pStyle w:val="Kommentartext"/>
      </w:pPr>
      <w:r>
        <w:rPr>
          <w:rStyle w:val="Kommentarzeichen"/>
        </w:rPr>
        <w:annotationRef/>
      </w:r>
      <w:r>
        <w:t>No radiated measurement needed. Holger will provide measurement steps.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CF1187" w15:done="0"/>
  <w15:commentEx w15:paraId="42F43B16" w15:done="0"/>
  <w15:commentEx w15:paraId="14FBDF6C" w15:done="0"/>
  <w15:commentEx w15:paraId="2DCE258A" w15:paraIdParent="14FBDF6C" w15:done="0"/>
  <w15:commentEx w15:paraId="69A26064" w15:done="0"/>
  <w15:commentEx w15:paraId="09AE4116" w15:done="0"/>
  <w15:commentEx w15:paraId="20DC0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D7150C" w16cid:durableId="1F314BFA"/>
  <w16cid:commentId w16cid:paraId="4DF40573" w16cid:durableId="1F33F6B4"/>
  <w16cid:commentId w16cid:paraId="04EEC60D" w16cid:durableId="1F33FE12"/>
  <w16cid:commentId w16cid:paraId="3A6ADA54" w16cid:durableId="1F33F774"/>
  <w16cid:commentId w16cid:paraId="12259590" w16cid:durableId="1F314BFC"/>
  <w16cid:commentId w16cid:paraId="68C7DCDD" w16cid:durableId="1F314BFD"/>
  <w16cid:commentId w16cid:paraId="4F0166A1" w16cid:durableId="1F33929F"/>
  <w16cid:commentId w16cid:paraId="33D1397B" w16cid:durableId="1F328507"/>
  <w16cid:commentId w16cid:paraId="7C9703E3" w16cid:durableId="1F32857A"/>
  <w16cid:commentId w16cid:paraId="0281FDE6" w16cid:durableId="1F314BFE"/>
  <w16cid:commentId w16cid:paraId="35C7644F" w16cid:durableId="1F338EA5"/>
  <w16cid:commentId w16cid:paraId="61FC71A0" w16cid:durableId="1F326917"/>
  <w16cid:commentId w16cid:paraId="4427D624" w16cid:durableId="1F339573"/>
  <w16cid:commentId w16cid:paraId="745D3055" w16cid:durableId="1F314C00"/>
  <w16cid:commentId w16cid:paraId="23534A15" w16cid:durableId="1F314C01"/>
  <w16cid:commentId w16cid:paraId="3760CB83" w16cid:durableId="1F31536E"/>
  <w16cid:commentId w16cid:paraId="14FBDF6C" w16cid:durableId="1F33F504"/>
  <w16cid:commentId w16cid:paraId="298B6AA0" w16cid:durableId="1F33F7CF"/>
  <w16cid:commentId w16cid:paraId="2F73CEC3" w16cid:durableId="1F33F61E"/>
  <w16cid:commentId w16cid:paraId="1A229B7E" w16cid:durableId="1F31547D"/>
  <w16cid:commentId w16cid:paraId="3FBC339B" w16cid:durableId="1F339671"/>
  <w16cid:commentId w16cid:paraId="4A4E8933" w16cid:durableId="1F33EAC8"/>
  <w16cid:commentId w16cid:paraId="07C86390" w16cid:durableId="1F3154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6B2CA" w14:textId="77777777" w:rsidR="002D46F5" w:rsidRDefault="002D46F5">
      <w:r>
        <w:separator/>
      </w:r>
    </w:p>
  </w:endnote>
  <w:endnote w:type="continuationSeparator" w:id="0">
    <w:p w14:paraId="3866A6C1" w14:textId="77777777" w:rsidR="002D46F5" w:rsidRDefault="002D46F5">
      <w:r>
        <w:continuationSeparator/>
      </w:r>
    </w:p>
  </w:endnote>
  <w:endnote w:type="continuationNotice" w:id="1">
    <w:p w14:paraId="17F3271E" w14:textId="77777777" w:rsidR="002D46F5" w:rsidRDefault="002D46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5347" w14:textId="77777777" w:rsidR="002C34B3" w:rsidRDefault="002C34B3">
    <w:pPr>
      <w:pStyle w:val="Fuzeile"/>
    </w:pPr>
  </w:p>
  <w:p w14:paraId="239CA229" w14:textId="77777777" w:rsidR="002C34B3" w:rsidRDefault="002C34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C8DF" w14:textId="77777777" w:rsidR="002C34B3" w:rsidRDefault="002C34B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F573" w14:textId="77777777" w:rsidR="002C34B3" w:rsidRDefault="002C34B3">
    <w:pPr>
      <w:pStyle w:val="Fuzeile"/>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9081" w14:textId="77777777" w:rsidR="002C34B3" w:rsidRDefault="002C34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E93A6" w14:textId="77777777" w:rsidR="002D46F5" w:rsidRDefault="002D46F5">
      <w:r>
        <w:separator/>
      </w:r>
    </w:p>
  </w:footnote>
  <w:footnote w:type="continuationSeparator" w:id="0">
    <w:p w14:paraId="1180C2EA" w14:textId="77777777" w:rsidR="002D46F5" w:rsidRDefault="002D46F5">
      <w:r>
        <w:continuationSeparator/>
      </w:r>
    </w:p>
  </w:footnote>
  <w:footnote w:type="continuationNotice" w:id="1">
    <w:p w14:paraId="1CEF97B7" w14:textId="77777777" w:rsidR="002D46F5" w:rsidRDefault="002D46F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3418" w14:textId="77777777" w:rsidR="002C34B3" w:rsidRDefault="002C34B3">
    <w:pPr>
      <w:pStyle w:val="Kopfzeile"/>
    </w:pPr>
    <w:r>
      <w:rPr>
        <w:b w:val="0"/>
        <w:lang w:val="de-DE" w:eastAsia="de-DE"/>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C3AE" w14:textId="77777777" w:rsidR="002C34B3" w:rsidRDefault="002C34B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21C7" w14:textId="2C0B0EED" w:rsidR="002C34B3" w:rsidRDefault="002C34B3">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01420B">
      <w:t>Stable Draft ETSI EN 303 213-5-1 V0.0.19 (2018-09)</w:t>
    </w:r>
    <w:r>
      <w:rPr>
        <w:noProof w:val="0"/>
      </w:rPr>
      <w:fldChar w:fldCharType="end"/>
    </w:r>
  </w:p>
  <w:p w14:paraId="1134B712" w14:textId="77777777" w:rsidR="002C34B3" w:rsidRDefault="002C34B3">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01420B">
      <w:t>21</w:t>
    </w:r>
    <w:r>
      <w:rPr>
        <w:noProof w:val="0"/>
      </w:rPr>
      <w:fldChar w:fldCharType="end"/>
    </w:r>
  </w:p>
  <w:p w14:paraId="2E5FF70C" w14:textId="77777777" w:rsidR="002C34B3" w:rsidRDefault="002C34B3">
    <w:pPr>
      <w:pStyle w:val="Kopfzeile"/>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EF0D" w14:textId="77777777" w:rsidR="002C34B3" w:rsidRDefault="002C34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745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E82EFF"/>
    <w:multiLevelType w:val="hybridMultilevel"/>
    <w:tmpl w:val="7DD6EAA2"/>
    <w:lvl w:ilvl="0" w:tplc="CA12BF5A">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72C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0961A2"/>
    <w:multiLevelType w:val="hybridMultilevel"/>
    <w:tmpl w:val="85F20ED0"/>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1960AC"/>
    <w:multiLevelType w:val="hybridMultilevel"/>
    <w:tmpl w:val="2B38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71C1E50"/>
    <w:multiLevelType w:val="hybridMultilevel"/>
    <w:tmpl w:val="67661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B421FA"/>
    <w:multiLevelType w:val="hybridMultilevel"/>
    <w:tmpl w:val="12AEF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F829D3"/>
    <w:multiLevelType w:val="hybridMultilevel"/>
    <w:tmpl w:val="7F9ACD8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5676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6C5B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4717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F612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2C76E2"/>
    <w:multiLevelType w:val="multilevel"/>
    <w:tmpl w:val="2C3681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9A6D95"/>
    <w:multiLevelType w:val="hybridMultilevel"/>
    <w:tmpl w:val="6884E6C6"/>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916933"/>
    <w:multiLevelType w:val="multilevel"/>
    <w:tmpl w:val="3E98A0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211EEF"/>
    <w:multiLevelType w:val="hybridMultilevel"/>
    <w:tmpl w:val="E2BA8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155604"/>
    <w:multiLevelType w:val="hybridMultilevel"/>
    <w:tmpl w:val="F3F81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B41B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B76C9"/>
    <w:multiLevelType w:val="multilevel"/>
    <w:tmpl w:val="8A2E781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394274"/>
    <w:multiLevelType w:val="hybridMultilevel"/>
    <w:tmpl w:val="18CE0A9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CE005E"/>
    <w:multiLevelType w:val="hybridMultilevel"/>
    <w:tmpl w:val="66C030A8"/>
    <w:lvl w:ilvl="0" w:tplc="E292BCE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855AB3"/>
    <w:multiLevelType w:val="hybridMultilevel"/>
    <w:tmpl w:val="9C06FF5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E251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1546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19D5D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B1820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3E40DD"/>
    <w:multiLevelType w:val="hybridMultilevel"/>
    <w:tmpl w:val="4C829752"/>
    <w:lvl w:ilvl="0" w:tplc="08070017">
      <w:start w:val="1"/>
      <w:numFmt w:val="lowerLetter"/>
      <w:lvlText w:val="%1)"/>
      <w:lvlJc w:val="left"/>
      <w:pPr>
        <w:tabs>
          <w:tab w:val="num" w:pos="737"/>
        </w:tabs>
        <w:ind w:left="737" w:hanging="453"/>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A0FECA1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FBD46A1"/>
    <w:multiLevelType w:val="hybridMultilevel"/>
    <w:tmpl w:val="94261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6"/>
  </w:num>
  <w:num w:numId="3">
    <w:abstractNumId w:val="8"/>
  </w:num>
  <w:num w:numId="4">
    <w:abstractNumId w:val="18"/>
  </w:num>
  <w:num w:numId="5">
    <w:abstractNumId w:val="29"/>
  </w:num>
  <w:num w:numId="6">
    <w:abstractNumId w:val="2"/>
  </w:num>
  <w:num w:numId="7">
    <w:abstractNumId w:val="1"/>
  </w:num>
  <w:num w:numId="8">
    <w:abstractNumId w:val="0"/>
  </w:num>
  <w:num w:numId="9">
    <w:abstractNumId w:val="14"/>
  </w:num>
  <w:num w:numId="10">
    <w:abstractNumId w:val="4"/>
  </w:num>
  <w:num w:numId="11">
    <w:abstractNumId w:val="3"/>
  </w:num>
  <w:num w:numId="12">
    <w:abstractNumId w:val="21"/>
  </w:num>
  <w:num w:numId="13">
    <w:abstractNumId w:val="11"/>
  </w:num>
  <w:num w:numId="14">
    <w:abstractNumId w:val="41"/>
  </w:num>
  <w:num w:numId="15">
    <w:abstractNumId w:val="47"/>
  </w:num>
  <w:num w:numId="16">
    <w:abstractNumId w:val="49"/>
  </w:num>
  <w:num w:numId="17">
    <w:abstractNumId w:val="6"/>
    <w:lvlOverride w:ilvl="0">
      <w:startOverride w:val="1"/>
    </w:lvlOverride>
  </w:num>
  <w:num w:numId="18">
    <w:abstractNumId w:val="29"/>
    <w:lvlOverride w:ilvl="0">
      <w:startOverride w:val="1"/>
    </w:lvlOverride>
  </w:num>
  <w:num w:numId="19">
    <w:abstractNumId w:val="10"/>
  </w:num>
  <w:num w:numId="20">
    <w:abstractNumId w:val="7"/>
  </w:num>
  <w:num w:numId="21">
    <w:abstractNumId w:val="45"/>
  </w:num>
  <w:num w:numId="22">
    <w:abstractNumId w:val="38"/>
  </w:num>
  <w:num w:numId="23">
    <w:abstractNumId w:val="48"/>
  </w:num>
  <w:num w:numId="24">
    <w:abstractNumId w:val="33"/>
  </w:num>
  <w:num w:numId="25">
    <w:abstractNumId w:val="37"/>
  </w:num>
  <w:num w:numId="26">
    <w:abstractNumId w:val="20"/>
  </w:num>
  <w:num w:numId="27">
    <w:abstractNumId w:val="40"/>
  </w:num>
  <w:num w:numId="28">
    <w:abstractNumId w:val="26"/>
  </w:num>
  <w:num w:numId="29">
    <w:abstractNumId w:val="9"/>
  </w:num>
  <w:num w:numId="30">
    <w:abstractNumId w:val="28"/>
  </w:num>
  <w:num w:numId="31">
    <w:abstractNumId w:val="36"/>
  </w:num>
  <w:num w:numId="32">
    <w:abstractNumId w:val="35"/>
  </w:num>
  <w:num w:numId="33">
    <w:abstractNumId w:val="13"/>
  </w:num>
  <w:num w:numId="34">
    <w:abstractNumId w:val="17"/>
  </w:num>
  <w:num w:numId="35">
    <w:abstractNumId w:val="50"/>
  </w:num>
  <w:num w:numId="36">
    <w:abstractNumId w:val="22"/>
  </w:num>
  <w:num w:numId="37">
    <w:abstractNumId w:val="42"/>
  </w:num>
  <w:num w:numId="38">
    <w:abstractNumId w:val="5"/>
  </w:num>
  <w:num w:numId="39">
    <w:abstractNumId w:val="27"/>
  </w:num>
  <w:num w:numId="40">
    <w:abstractNumId w:val="23"/>
  </w:num>
  <w:num w:numId="41">
    <w:abstractNumId w:val="43"/>
  </w:num>
  <w:num w:numId="42">
    <w:abstractNumId w:val="24"/>
  </w:num>
  <w:num w:numId="43">
    <w:abstractNumId w:val="15"/>
  </w:num>
  <w:num w:numId="44">
    <w:abstractNumId w:val="34"/>
  </w:num>
  <w:num w:numId="45">
    <w:abstractNumId w:val="31"/>
  </w:num>
  <w:num w:numId="46">
    <w:abstractNumId w:val="19"/>
  </w:num>
  <w:num w:numId="47">
    <w:abstractNumId w:val="32"/>
  </w:num>
  <w:num w:numId="48">
    <w:abstractNumId w:val="25"/>
  </w:num>
  <w:num w:numId="49">
    <w:abstractNumId w:val="44"/>
  </w:num>
  <w:num w:numId="50">
    <w:abstractNumId w:val="30"/>
  </w:num>
  <w:num w:numId="51">
    <w:abstractNumId w:val="39"/>
  </w:num>
  <w:num w:numId="52">
    <w:abstractNumId w:val="12"/>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sern, Roy">
    <w15:presenceInfo w15:providerId="None" w15:userId="Posern, Roy"/>
  </w15:person>
  <w15:person w15:author="Andrea Lorelli">
    <w15:presenceInfo w15:providerId="AD" w15:userId="S-1-5-21-2034197439-752511010-549785860-18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F"/>
    <w:rsid w:val="000029C7"/>
    <w:rsid w:val="000047E5"/>
    <w:rsid w:val="000050BD"/>
    <w:rsid w:val="000070D1"/>
    <w:rsid w:val="0001272E"/>
    <w:rsid w:val="0001420B"/>
    <w:rsid w:val="00015273"/>
    <w:rsid w:val="00015D98"/>
    <w:rsid w:val="0002030A"/>
    <w:rsid w:val="0002085E"/>
    <w:rsid w:val="0002326A"/>
    <w:rsid w:val="00025873"/>
    <w:rsid w:val="00027769"/>
    <w:rsid w:val="0003086F"/>
    <w:rsid w:val="000326BA"/>
    <w:rsid w:val="00033386"/>
    <w:rsid w:val="000341AB"/>
    <w:rsid w:val="00035BDC"/>
    <w:rsid w:val="0004724B"/>
    <w:rsid w:val="00050ACD"/>
    <w:rsid w:val="0005164E"/>
    <w:rsid w:val="00053DF6"/>
    <w:rsid w:val="00054B0A"/>
    <w:rsid w:val="00057B40"/>
    <w:rsid w:val="0006160B"/>
    <w:rsid w:val="000628FE"/>
    <w:rsid w:val="00062E62"/>
    <w:rsid w:val="000636DB"/>
    <w:rsid w:val="00071E96"/>
    <w:rsid w:val="000723CA"/>
    <w:rsid w:val="00075F3B"/>
    <w:rsid w:val="00076DBF"/>
    <w:rsid w:val="0007737E"/>
    <w:rsid w:val="00081C5D"/>
    <w:rsid w:val="00083302"/>
    <w:rsid w:val="00083CE7"/>
    <w:rsid w:val="00083EA1"/>
    <w:rsid w:val="000857E7"/>
    <w:rsid w:val="00087CA4"/>
    <w:rsid w:val="00090048"/>
    <w:rsid w:val="00090801"/>
    <w:rsid w:val="00091F0D"/>
    <w:rsid w:val="000937E6"/>
    <w:rsid w:val="00095BDE"/>
    <w:rsid w:val="000965D2"/>
    <w:rsid w:val="000A084B"/>
    <w:rsid w:val="000A2702"/>
    <w:rsid w:val="000A4FCC"/>
    <w:rsid w:val="000A6566"/>
    <w:rsid w:val="000A7282"/>
    <w:rsid w:val="000B214A"/>
    <w:rsid w:val="000C596E"/>
    <w:rsid w:val="000D0462"/>
    <w:rsid w:val="000D0868"/>
    <w:rsid w:val="000D17B5"/>
    <w:rsid w:val="000D1D89"/>
    <w:rsid w:val="000D3822"/>
    <w:rsid w:val="000D3E11"/>
    <w:rsid w:val="000D4131"/>
    <w:rsid w:val="000D694A"/>
    <w:rsid w:val="000E3224"/>
    <w:rsid w:val="000E347E"/>
    <w:rsid w:val="000F02B4"/>
    <w:rsid w:val="000F3C24"/>
    <w:rsid w:val="000F6745"/>
    <w:rsid w:val="001034F5"/>
    <w:rsid w:val="001036A3"/>
    <w:rsid w:val="0010402C"/>
    <w:rsid w:val="00106404"/>
    <w:rsid w:val="001071A6"/>
    <w:rsid w:val="00112370"/>
    <w:rsid w:val="00113F52"/>
    <w:rsid w:val="0011605A"/>
    <w:rsid w:val="0011738C"/>
    <w:rsid w:val="00120503"/>
    <w:rsid w:val="001208BA"/>
    <w:rsid w:val="00121073"/>
    <w:rsid w:val="00121D10"/>
    <w:rsid w:val="00124C53"/>
    <w:rsid w:val="001258CE"/>
    <w:rsid w:val="00125FDD"/>
    <w:rsid w:val="00127C89"/>
    <w:rsid w:val="001307D4"/>
    <w:rsid w:val="00132F24"/>
    <w:rsid w:val="00133194"/>
    <w:rsid w:val="001336C7"/>
    <w:rsid w:val="001341AF"/>
    <w:rsid w:val="001343FE"/>
    <w:rsid w:val="0014351F"/>
    <w:rsid w:val="00144533"/>
    <w:rsid w:val="00144913"/>
    <w:rsid w:val="00152D40"/>
    <w:rsid w:val="001547F1"/>
    <w:rsid w:val="0016083B"/>
    <w:rsid w:val="00162616"/>
    <w:rsid w:val="00166FA3"/>
    <w:rsid w:val="0017264D"/>
    <w:rsid w:val="001747DB"/>
    <w:rsid w:val="00174BE1"/>
    <w:rsid w:val="00176F2B"/>
    <w:rsid w:val="001778F7"/>
    <w:rsid w:val="0018115E"/>
    <w:rsid w:val="00183FA8"/>
    <w:rsid w:val="001848B4"/>
    <w:rsid w:val="001851D8"/>
    <w:rsid w:val="00187A23"/>
    <w:rsid w:val="00190F94"/>
    <w:rsid w:val="0019208D"/>
    <w:rsid w:val="00193045"/>
    <w:rsid w:val="0019453B"/>
    <w:rsid w:val="00195505"/>
    <w:rsid w:val="001956AD"/>
    <w:rsid w:val="00196DB6"/>
    <w:rsid w:val="001A3536"/>
    <w:rsid w:val="001A4B31"/>
    <w:rsid w:val="001A668E"/>
    <w:rsid w:val="001B3761"/>
    <w:rsid w:val="001B4E26"/>
    <w:rsid w:val="001C5621"/>
    <w:rsid w:val="001C5D03"/>
    <w:rsid w:val="001D019C"/>
    <w:rsid w:val="001D4AF2"/>
    <w:rsid w:val="001D6609"/>
    <w:rsid w:val="001E1437"/>
    <w:rsid w:val="001E24FF"/>
    <w:rsid w:val="001E2820"/>
    <w:rsid w:val="001F1210"/>
    <w:rsid w:val="001F5E25"/>
    <w:rsid w:val="00200411"/>
    <w:rsid w:val="00200D3E"/>
    <w:rsid w:val="00202315"/>
    <w:rsid w:val="00206653"/>
    <w:rsid w:val="0020694D"/>
    <w:rsid w:val="00210411"/>
    <w:rsid w:val="00215FD7"/>
    <w:rsid w:val="0022009E"/>
    <w:rsid w:val="002205AD"/>
    <w:rsid w:val="002215DD"/>
    <w:rsid w:val="002229A7"/>
    <w:rsid w:val="00223C8A"/>
    <w:rsid w:val="00230C31"/>
    <w:rsid w:val="00231E9F"/>
    <w:rsid w:val="00232A72"/>
    <w:rsid w:val="002331C9"/>
    <w:rsid w:val="0023558E"/>
    <w:rsid w:val="00240411"/>
    <w:rsid w:val="00240EA3"/>
    <w:rsid w:val="00242030"/>
    <w:rsid w:val="002449C6"/>
    <w:rsid w:val="00246D7B"/>
    <w:rsid w:val="00247ED8"/>
    <w:rsid w:val="0025274A"/>
    <w:rsid w:val="00254C8E"/>
    <w:rsid w:val="00256BAE"/>
    <w:rsid w:val="00256E51"/>
    <w:rsid w:val="002572A0"/>
    <w:rsid w:val="00262E33"/>
    <w:rsid w:val="00270E4F"/>
    <w:rsid w:val="00271926"/>
    <w:rsid w:val="00271DA4"/>
    <w:rsid w:val="00281941"/>
    <w:rsid w:val="00281FEA"/>
    <w:rsid w:val="00284B14"/>
    <w:rsid w:val="00286394"/>
    <w:rsid w:val="0029048E"/>
    <w:rsid w:val="0029158C"/>
    <w:rsid w:val="0029241E"/>
    <w:rsid w:val="002935CD"/>
    <w:rsid w:val="00293FFC"/>
    <w:rsid w:val="00296ECF"/>
    <w:rsid w:val="00297621"/>
    <w:rsid w:val="00297E45"/>
    <w:rsid w:val="002A1EAC"/>
    <w:rsid w:val="002A64B1"/>
    <w:rsid w:val="002A7A76"/>
    <w:rsid w:val="002B0368"/>
    <w:rsid w:val="002B12A0"/>
    <w:rsid w:val="002B25C1"/>
    <w:rsid w:val="002B3E4E"/>
    <w:rsid w:val="002C1044"/>
    <w:rsid w:val="002C186A"/>
    <w:rsid w:val="002C34B3"/>
    <w:rsid w:val="002C7C0F"/>
    <w:rsid w:val="002D46F5"/>
    <w:rsid w:val="002E15CD"/>
    <w:rsid w:val="002E6C95"/>
    <w:rsid w:val="002F6F01"/>
    <w:rsid w:val="002F7895"/>
    <w:rsid w:val="00301140"/>
    <w:rsid w:val="00306C6E"/>
    <w:rsid w:val="0030715A"/>
    <w:rsid w:val="0031139A"/>
    <w:rsid w:val="00313F80"/>
    <w:rsid w:val="003178AA"/>
    <w:rsid w:val="003179E6"/>
    <w:rsid w:val="00322C13"/>
    <w:rsid w:val="00322FC4"/>
    <w:rsid w:val="0032633F"/>
    <w:rsid w:val="00327FE1"/>
    <w:rsid w:val="00340C35"/>
    <w:rsid w:val="00340ECE"/>
    <w:rsid w:val="00342415"/>
    <w:rsid w:val="00342A5F"/>
    <w:rsid w:val="003431E7"/>
    <w:rsid w:val="003460A1"/>
    <w:rsid w:val="003526A2"/>
    <w:rsid w:val="00352D07"/>
    <w:rsid w:val="00353F61"/>
    <w:rsid w:val="003577C6"/>
    <w:rsid w:val="00363775"/>
    <w:rsid w:val="00366FCD"/>
    <w:rsid w:val="00376F4C"/>
    <w:rsid w:val="00383CDB"/>
    <w:rsid w:val="003852F0"/>
    <w:rsid w:val="00394AF8"/>
    <w:rsid w:val="00394E36"/>
    <w:rsid w:val="00396CF2"/>
    <w:rsid w:val="00397FA0"/>
    <w:rsid w:val="003A0C9E"/>
    <w:rsid w:val="003A1665"/>
    <w:rsid w:val="003A5488"/>
    <w:rsid w:val="003A566D"/>
    <w:rsid w:val="003A657B"/>
    <w:rsid w:val="003A7CA5"/>
    <w:rsid w:val="003A7D6D"/>
    <w:rsid w:val="003B12C4"/>
    <w:rsid w:val="003B1391"/>
    <w:rsid w:val="003B3325"/>
    <w:rsid w:val="003B4EFE"/>
    <w:rsid w:val="003B61E5"/>
    <w:rsid w:val="003C0C1A"/>
    <w:rsid w:val="003C2A57"/>
    <w:rsid w:val="003C4CEC"/>
    <w:rsid w:val="003C5609"/>
    <w:rsid w:val="003D0951"/>
    <w:rsid w:val="003D1CDC"/>
    <w:rsid w:val="003D3AED"/>
    <w:rsid w:val="003D4C0B"/>
    <w:rsid w:val="003E1262"/>
    <w:rsid w:val="003E14F0"/>
    <w:rsid w:val="003E273B"/>
    <w:rsid w:val="003E533F"/>
    <w:rsid w:val="003E7411"/>
    <w:rsid w:val="003F086D"/>
    <w:rsid w:val="003F22EA"/>
    <w:rsid w:val="003F3430"/>
    <w:rsid w:val="003F36B8"/>
    <w:rsid w:val="003F3A3C"/>
    <w:rsid w:val="003F3E91"/>
    <w:rsid w:val="003F5AF7"/>
    <w:rsid w:val="003F6B27"/>
    <w:rsid w:val="00402447"/>
    <w:rsid w:val="00405AE7"/>
    <w:rsid w:val="00412EB0"/>
    <w:rsid w:val="0041307B"/>
    <w:rsid w:val="004136CA"/>
    <w:rsid w:val="004141D8"/>
    <w:rsid w:val="0041492D"/>
    <w:rsid w:val="00414E41"/>
    <w:rsid w:val="004173AA"/>
    <w:rsid w:val="0042039F"/>
    <w:rsid w:val="0042127D"/>
    <w:rsid w:val="0042370E"/>
    <w:rsid w:val="004273EC"/>
    <w:rsid w:val="004300DE"/>
    <w:rsid w:val="004351BE"/>
    <w:rsid w:val="00436734"/>
    <w:rsid w:val="00440F3C"/>
    <w:rsid w:val="00441935"/>
    <w:rsid w:val="00444792"/>
    <w:rsid w:val="00444C44"/>
    <w:rsid w:val="004451EC"/>
    <w:rsid w:val="00447D2C"/>
    <w:rsid w:val="004641EE"/>
    <w:rsid w:val="00466D2D"/>
    <w:rsid w:val="00477AB6"/>
    <w:rsid w:val="004817E0"/>
    <w:rsid w:val="00483B47"/>
    <w:rsid w:val="00483BB5"/>
    <w:rsid w:val="00484803"/>
    <w:rsid w:val="00487923"/>
    <w:rsid w:val="0049007A"/>
    <w:rsid w:val="0049112E"/>
    <w:rsid w:val="00496807"/>
    <w:rsid w:val="004A10E5"/>
    <w:rsid w:val="004A1AB1"/>
    <w:rsid w:val="004A3415"/>
    <w:rsid w:val="004A3483"/>
    <w:rsid w:val="004A393F"/>
    <w:rsid w:val="004C1753"/>
    <w:rsid w:val="004C27F0"/>
    <w:rsid w:val="004C324F"/>
    <w:rsid w:val="004D2C21"/>
    <w:rsid w:val="004D3344"/>
    <w:rsid w:val="004D3CA0"/>
    <w:rsid w:val="004D4018"/>
    <w:rsid w:val="004D5F14"/>
    <w:rsid w:val="004E17BA"/>
    <w:rsid w:val="004E1812"/>
    <w:rsid w:val="004E241E"/>
    <w:rsid w:val="004E3E81"/>
    <w:rsid w:val="004F0726"/>
    <w:rsid w:val="004F175A"/>
    <w:rsid w:val="004F4F85"/>
    <w:rsid w:val="004F7545"/>
    <w:rsid w:val="00503B81"/>
    <w:rsid w:val="005051F7"/>
    <w:rsid w:val="005054AE"/>
    <w:rsid w:val="00507AF5"/>
    <w:rsid w:val="00514FC0"/>
    <w:rsid w:val="00517D1E"/>
    <w:rsid w:val="0052008D"/>
    <w:rsid w:val="00523BCB"/>
    <w:rsid w:val="00524B59"/>
    <w:rsid w:val="005326AF"/>
    <w:rsid w:val="00533C37"/>
    <w:rsid w:val="00534DE0"/>
    <w:rsid w:val="00540360"/>
    <w:rsid w:val="00540B07"/>
    <w:rsid w:val="0054167F"/>
    <w:rsid w:val="005422F3"/>
    <w:rsid w:val="005427A3"/>
    <w:rsid w:val="00543D7E"/>
    <w:rsid w:val="00551593"/>
    <w:rsid w:val="005528AA"/>
    <w:rsid w:val="0055631D"/>
    <w:rsid w:val="00562CFD"/>
    <w:rsid w:val="0056429F"/>
    <w:rsid w:val="00564FB3"/>
    <w:rsid w:val="00570086"/>
    <w:rsid w:val="00573104"/>
    <w:rsid w:val="00573862"/>
    <w:rsid w:val="00574BF9"/>
    <w:rsid w:val="00577980"/>
    <w:rsid w:val="0058033B"/>
    <w:rsid w:val="005807CE"/>
    <w:rsid w:val="00582439"/>
    <w:rsid w:val="0058526B"/>
    <w:rsid w:val="005866A1"/>
    <w:rsid w:val="00593486"/>
    <w:rsid w:val="00594304"/>
    <w:rsid w:val="0059445F"/>
    <w:rsid w:val="005952BE"/>
    <w:rsid w:val="005A0607"/>
    <w:rsid w:val="005A0D8E"/>
    <w:rsid w:val="005A1302"/>
    <w:rsid w:val="005A381E"/>
    <w:rsid w:val="005A49C6"/>
    <w:rsid w:val="005A60D4"/>
    <w:rsid w:val="005B29AF"/>
    <w:rsid w:val="005B2A2F"/>
    <w:rsid w:val="005B36F5"/>
    <w:rsid w:val="005B3C82"/>
    <w:rsid w:val="005B4872"/>
    <w:rsid w:val="005B529A"/>
    <w:rsid w:val="005B5C51"/>
    <w:rsid w:val="005B63A5"/>
    <w:rsid w:val="005B664D"/>
    <w:rsid w:val="005B68A6"/>
    <w:rsid w:val="005B6FDE"/>
    <w:rsid w:val="005C246D"/>
    <w:rsid w:val="005C4351"/>
    <w:rsid w:val="005D09BE"/>
    <w:rsid w:val="005D1B77"/>
    <w:rsid w:val="005D1C21"/>
    <w:rsid w:val="005D626B"/>
    <w:rsid w:val="005E00C4"/>
    <w:rsid w:val="005E11CC"/>
    <w:rsid w:val="005E1D72"/>
    <w:rsid w:val="005E25A4"/>
    <w:rsid w:val="005E3119"/>
    <w:rsid w:val="005E486E"/>
    <w:rsid w:val="005E574A"/>
    <w:rsid w:val="005E6F3F"/>
    <w:rsid w:val="005E76D0"/>
    <w:rsid w:val="005F083A"/>
    <w:rsid w:val="005F0AE1"/>
    <w:rsid w:val="005F50FC"/>
    <w:rsid w:val="005F5BAA"/>
    <w:rsid w:val="005F5F8E"/>
    <w:rsid w:val="005F6008"/>
    <w:rsid w:val="005F7AA9"/>
    <w:rsid w:val="005F7F5F"/>
    <w:rsid w:val="00600B2A"/>
    <w:rsid w:val="0060209A"/>
    <w:rsid w:val="00603944"/>
    <w:rsid w:val="00604193"/>
    <w:rsid w:val="00607CCB"/>
    <w:rsid w:val="00610C6D"/>
    <w:rsid w:val="00610EC7"/>
    <w:rsid w:val="00611754"/>
    <w:rsid w:val="00611DD0"/>
    <w:rsid w:val="006212B6"/>
    <w:rsid w:val="00622282"/>
    <w:rsid w:val="00626C1A"/>
    <w:rsid w:val="0062785C"/>
    <w:rsid w:val="00632C37"/>
    <w:rsid w:val="006364C3"/>
    <w:rsid w:val="00641232"/>
    <w:rsid w:val="00641AB4"/>
    <w:rsid w:val="006471D7"/>
    <w:rsid w:val="00651812"/>
    <w:rsid w:val="006523C9"/>
    <w:rsid w:val="006576C9"/>
    <w:rsid w:val="00663C2A"/>
    <w:rsid w:val="00666E24"/>
    <w:rsid w:val="006722C7"/>
    <w:rsid w:val="006822D1"/>
    <w:rsid w:val="00687507"/>
    <w:rsid w:val="00690D63"/>
    <w:rsid w:val="006910A8"/>
    <w:rsid w:val="006932C1"/>
    <w:rsid w:val="006A04C7"/>
    <w:rsid w:val="006A355A"/>
    <w:rsid w:val="006A7525"/>
    <w:rsid w:val="006B02C5"/>
    <w:rsid w:val="006B1FCF"/>
    <w:rsid w:val="006B2E23"/>
    <w:rsid w:val="006B62F6"/>
    <w:rsid w:val="006C1666"/>
    <w:rsid w:val="006C3981"/>
    <w:rsid w:val="006C39E0"/>
    <w:rsid w:val="006C40C7"/>
    <w:rsid w:val="006C5C33"/>
    <w:rsid w:val="006D7319"/>
    <w:rsid w:val="006E3931"/>
    <w:rsid w:val="006E490C"/>
    <w:rsid w:val="006E63F6"/>
    <w:rsid w:val="006E6F42"/>
    <w:rsid w:val="006F1F9B"/>
    <w:rsid w:val="006F24DA"/>
    <w:rsid w:val="006F2F26"/>
    <w:rsid w:val="006F381E"/>
    <w:rsid w:val="006F5C59"/>
    <w:rsid w:val="006F607D"/>
    <w:rsid w:val="006F6528"/>
    <w:rsid w:val="006F71FF"/>
    <w:rsid w:val="00700D5D"/>
    <w:rsid w:val="00701E6C"/>
    <w:rsid w:val="0070617E"/>
    <w:rsid w:val="00706208"/>
    <w:rsid w:val="00706345"/>
    <w:rsid w:val="0071272A"/>
    <w:rsid w:val="00715000"/>
    <w:rsid w:val="00715258"/>
    <w:rsid w:val="007168D1"/>
    <w:rsid w:val="00717F7D"/>
    <w:rsid w:val="0072624C"/>
    <w:rsid w:val="00726DFC"/>
    <w:rsid w:val="00731694"/>
    <w:rsid w:val="00731989"/>
    <w:rsid w:val="00735ED4"/>
    <w:rsid w:val="00736CE5"/>
    <w:rsid w:val="00740117"/>
    <w:rsid w:val="00745448"/>
    <w:rsid w:val="00751281"/>
    <w:rsid w:val="007518A7"/>
    <w:rsid w:val="00752D12"/>
    <w:rsid w:val="0075624D"/>
    <w:rsid w:val="00761537"/>
    <w:rsid w:val="00764D1C"/>
    <w:rsid w:val="0076588F"/>
    <w:rsid w:val="00770272"/>
    <w:rsid w:val="0077434A"/>
    <w:rsid w:val="007750D3"/>
    <w:rsid w:val="0077619E"/>
    <w:rsid w:val="007777E3"/>
    <w:rsid w:val="00780929"/>
    <w:rsid w:val="007838B0"/>
    <w:rsid w:val="00786C9B"/>
    <w:rsid w:val="0079148E"/>
    <w:rsid w:val="007A2BC9"/>
    <w:rsid w:val="007A2C16"/>
    <w:rsid w:val="007A2C45"/>
    <w:rsid w:val="007A3A20"/>
    <w:rsid w:val="007A4A52"/>
    <w:rsid w:val="007A55EB"/>
    <w:rsid w:val="007B1B41"/>
    <w:rsid w:val="007B1B71"/>
    <w:rsid w:val="007B291E"/>
    <w:rsid w:val="007C3105"/>
    <w:rsid w:val="007C4E55"/>
    <w:rsid w:val="007C6927"/>
    <w:rsid w:val="007C6BF9"/>
    <w:rsid w:val="007D15A6"/>
    <w:rsid w:val="007E0EF5"/>
    <w:rsid w:val="007E1732"/>
    <w:rsid w:val="007E508A"/>
    <w:rsid w:val="007E68EA"/>
    <w:rsid w:val="007E7450"/>
    <w:rsid w:val="007E79EF"/>
    <w:rsid w:val="007F05AD"/>
    <w:rsid w:val="007F1BA0"/>
    <w:rsid w:val="007F5CC4"/>
    <w:rsid w:val="007F650C"/>
    <w:rsid w:val="00803343"/>
    <w:rsid w:val="00815E25"/>
    <w:rsid w:val="00816640"/>
    <w:rsid w:val="00825050"/>
    <w:rsid w:val="00827CB3"/>
    <w:rsid w:val="00830239"/>
    <w:rsid w:val="00832750"/>
    <w:rsid w:val="00832808"/>
    <w:rsid w:val="008331E5"/>
    <w:rsid w:val="008356A9"/>
    <w:rsid w:val="008371D9"/>
    <w:rsid w:val="00845EED"/>
    <w:rsid w:val="00846B03"/>
    <w:rsid w:val="0084731E"/>
    <w:rsid w:val="00854D8A"/>
    <w:rsid w:val="00855481"/>
    <w:rsid w:val="00856DD3"/>
    <w:rsid w:val="00860894"/>
    <w:rsid w:val="0087206F"/>
    <w:rsid w:val="00886EF8"/>
    <w:rsid w:val="008877A7"/>
    <w:rsid w:val="008902A3"/>
    <w:rsid w:val="008909DA"/>
    <w:rsid w:val="008956DC"/>
    <w:rsid w:val="0089796A"/>
    <w:rsid w:val="008A1945"/>
    <w:rsid w:val="008A67E0"/>
    <w:rsid w:val="008A6E51"/>
    <w:rsid w:val="008A78A2"/>
    <w:rsid w:val="008B0E36"/>
    <w:rsid w:val="008B3C4F"/>
    <w:rsid w:val="008C011E"/>
    <w:rsid w:val="008C0244"/>
    <w:rsid w:val="008C05D3"/>
    <w:rsid w:val="008C0E93"/>
    <w:rsid w:val="008D34C2"/>
    <w:rsid w:val="008D5960"/>
    <w:rsid w:val="008E27CA"/>
    <w:rsid w:val="008E6A83"/>
    <w:rsid w:val="008F01EE"/>
    <w:rsid w:val="008F354C"/>
    <w:rsid w:val="00900A73"/>
    <w:rsid w:val="00901976"/>
    <w:rsid w:val="00902273"/>
    <w:rsid w:val="00902CD9"/>
    <w:rsid w:val="00902F1B"/>
    <w:rsid w:val="009044BA"/>
    <w:rsid w:val="009048BD"/>
    <w:rsid w:val="00906B56"/>
    <w:rsid w:val="00910041"/>
    <w:rsid w:val="00915C61"/>
    <w:rsid w:val="00917A61"/>
    <w:rsid w:val="00917F80"/>
    <w:rsid w:val="0092279C"/>
    <w:rsid w:val="009279F7"/>
    <w:rsid w:val="00927F75"/>
    <w:rsid w:val="0093129D"/>
    <w:rsid w:val="009344EA"/>
    <w:rsid w:val="00934826"/>
    <w:rsid w:val="00940CD1"/>
    <w:rsid w:val="0094331A"/>
    <w:rsid w:val="00944386"/>
    <w:rsid w:val="009459DB"/>
    <w:rsid w:val="00946285"/>
    <w:rsid w:val="00947A54"/>
    <w:rsid w:val="0095261E"/>
    <w:rsid w:val="00953551"/>
    <w:rsid w:val="00953671"/>
    <w:rsid w:val="009564E1"/>
    <w:rsid w:val="0095680A"/>
    <w:rsid w:val="00957EA7"/>
    <w:rsid w:val="00960959"/>
    <w:rsid w:val="00960FA2"/>
    <w:rsid w:val="00961B44"/>
    <w:rsid w:val="00966233"/>
    <w:rsid w:val="0096728A"/>
    <w:rsid w:val="009673AB"/>
    <w:rsid w:val="0097563E"/>
    <w:rsid w:val="0097768F"/>
    <w:rsid w:val="00982845"/>
    <w:rsid w:val="00985A4D"/>
    <w:rsid w:val="00986560"/>
    <w:rsid w:val="00986DC1"/>
    <w:rsid w:val="0098756A"/>
    <w:rsid w:val="009921DF"/>
    <w:rsid w:val="00993710"/>
    <w:rsid w:val="00996917"/>
    <w:rsid w:val="00996C98"/>
    <w:rsid w:val="009A4734"/>
    <w:rsid w:val="009B1A35"/>
    <w:rsid w:val="009B1DEE"/>
    <w:rsid w:val="009B2953"/>
    <w:rsid w:val="009B57DC"/>
    <w:rsid w:val="009C06CA"/>
    <w:rsid w:val="009C0703"/>
    <w:rsid w:val="009C0A82"/>
    <w:rsid w:val="009D28D8"/>
    <w:rsid w:val="009D50DD"/>
    <w:rsid w:val="009D7FF0"/>
    <w:rsid w:val="009E01A1"/>
    <w:rsid w:val="009E0831"/>
    <w:rsid w:val="009E0EAC"/>
    <w:rsid w:val="009E30D5"/>
    <w:rsid w:val="009E43EE"/>
    <w:rsid w:val="009E5DAA"/>
    <w:rsid w:val="009E79F7"/>
    <w:rsid w:val="009E7AB9"/>
    <w:rsid w:val="009F27FB"/>
    <w:rsid w:val="009F2B85"/>
    <w:rsid w:val="009F2BDA"/>
    <w:rsid w:val="009F2CBB"/>
    <w:rsid w:val="009F2D6B"/>
    <w:rsid w:val="009F3CE1"/>
    <w:rsid w:val="009F4D62"/>
    <w:rsid w:val="009F6D79"/>
    <w:rsid w:val="009F7CD5"/>
    <w:rsid w:val="00A00DF8"/>
    <w:rsid w:val="00A013BD"/>
    <w:rsid w:val="00A01BC0"/>
    <w:rsid w:val="00A07976"/>
    <w:rsid w:val="00A10253"/>
    <w:rsid w:val="00A10C50"/>
    <w:rsid w:val="00A1724F"/>
    <w:rsid w:val="00A17B03"/>
    <w:rsid w:val="00A22829"/>
    <w:rsid w:val="00A2444B"/>
    <w:rsid w:val="00A25315"/>
    <w:rsid w:val="00A255A3"/>
    <w:rsid w:val="00A26850"/>
    <w:rsid w:val="00A363E4"/>
    <w:rsid w:val="00A41FDD"/>
    <w:rsid w:val="00A45D35"/>
    <w:rsid w:val="00A47F4C"/>
    <w:rsid w:val="00A519F6"/>
    <w:rsid w:val="00A55993"/>
    <w:rsid w:val="00A6078B"/>
    <w:rsid w:val="00A62C22"/>
    <w:rsid w:val="00A67576"/>
    <w:rsid w:val="00A71EC8"/>
    <w:rsid w:val="00A7289E"/>
    <w:rsid w:val="00A77E0E"/>
    <w:rsid w:val="00A8105C"/>
    <w:rsid w:val="00A837B1"/>
    <w:rsid w:val="00A84066"/>
    <w:rsid w:val="00A85C97"/>
    <w:rsid w:val="00A86229"/>
    <w:rsid w:val="00A9146A"/>
    <w:rsid w:val="00A92D84"/>
    <w:rsid w:val="00A94ABC"/>
    <w:rsid w:val="00A94D2A"/>
    <w:rsid w:val="00A9787E"/>
    <w:rsid w:val="00AA09E1"/>
    <w:rsid w:val="00AA1A1D"/>
    <w:rsid w:val="00AA367A"/>
    <w:rsid w:val="00AA5898"/>
    <w:rsid w:val="00AA6D4A"/>
    <w:rsid w:val="00AA7E9E"/>
    <w:rsid w:val="00AC0CB1"/>
    <w:rsid w:val="00AC1C12"/>
    <w:rsid w:val="00AC4532"/>
    <w:rsid w:val="00AD4699"/>
    <w:rsid w:val="00AD4C9F"/>
    <w:rsid w:val="00AD4EE5"/>
    <w:rsid w:val="00AD4F9A"/>
    <w:rsid w:val="00AD697D"/>
    <w:rsid w:val="00AF0331"/>
    <w:rsid w:val="00AF46B2"/>
    <w:rsid w:val="00AF470D"/>
    <w:rsid w:val="00AF5393"/>
    <w:rsid w:val="00AF5506"/>
    <w:rsid w:val="00AF5745"/>
    <w:rsid w:val="00AF62CD"/>
    <w:rsid w:val="00AF75F1"/>
    <w:rsid w:val="00AF7622"/>
    <w:rsid w:val="00B01DE5"/>
    <w:rsid w:val="00B0324F"/>
    <w:rsid w:val="00B0337E"/>
    <w:rsid w:val="00B04954"/>
    <w:rsid w:val="00B1188D"/>
    <w:rsid w:val="00B1224D"/>
    <w:rsid w:val="00B12558"/>
    <w:rsid w:val="00B15AB9"/>
    <w:rsid w:val="00B174FB"/>
    <w:rsid w:val="00B17F9F"/>
    <w:rsid w:val="00B24F99"/>
    <w:rsid w:val="00B2594B"/>
    <w:rsid w:val="00B262AA"/>
    <w:rsid w:val="00B273A9"/>
    <w:rsid w:val="00B27C86"/>
    <w:rsid w:val="00B30909"/>
    <w:rsid w:val="00B31713"/>
    <w:rsid w:val="00B3214B"/>
    <w:rsid w:val="00B367F3"/>
    <w:rsid w:val="00B4252F"/>
    <w:rsid w:val="00B4362B"/>
    <w:rsid w:val="00B439FF"/>
    <w:rsid w:val="00B45ECC"/>
    <w:rsid w:val="00B46907"/>
    <w:rsid w:val="00B53884"/>
    <w:rsid w:val="00B5652C"/>
    <w:rsid w:val="00B60FDD"/>
    <w:rsid w:val="00B620E0"/>
    <w:rsid w:val="00B63025"/>
    <w:rsid w:val="00B63159"/>
    <w:rsid w:val="00B64040"/>
    <w:rsid w:val="00B65A4A"/>
    <w:rsid w:val="00B71575"/>
    <w:rsid w:val="00B71884"/>
    <w:rsid w:val="00B7245A"/>
    <w:rsid w:val="00B73BF9"/>
    <w:rsid w:val="00B74171"/>
    <w:rsid w:val="00B752B0"/>
    <w:rsid w:val="00B7681A"/>
    <w:rsid w:val="00B76996"/>
    <w:rsid w:val="00B76D2A"/>
    <w:rsid w:val="00B77F1B"/>
    <w:rsid w:val="00B84EF1"/>
    <w:rsid w:val="00B853F2"/>
    <w:rsid w:val="00B8671D"/>
    <w:rsid w:val="00B91884"/>
    <w:rsid w:val="00B937DD"/>
    <w:rsid w:val="00BA08F9"/>
    <w:rsid w:val="00BA1DF9"/>
    <w:rsid w:val="00BA4E70"/>
    <w:rsid w:val="00BA6185"/>
    <w:rsid w:val="00BA65CE"/>
    <w:rsid w:val="00BB5198"/>
    <w:rsid w:val="00BB53E2"/>
    <w:rsid w:val="00BB63D1"/>
    <w:rsid w:val="00BB7870"/>
    <w:rsid w:val="00BC01EB"/>
    <w:rsid w:val="00BC01F0"/>
    <w:rsid w:val="00BC1E05"/>
    <w:rsid w:val="00BC2E08"/>
    <w:rsid w:val="00BC2F7B"/>
    <w:rsid w:val="00BC44E3"/>
    <w:rsid w:val="00BD0115"/>
    <w:rsid w:val="00BD7A1B"/>
    <w:rsid w:val="00BE25EE"/>
    <w:rsid w:val="00BE2FD7"/>
    <w:rsid w:val="00BE5591"/>
    <w:rsid w:val="00BE5FB9"/>
    <w:rsid w:val="00BE7575"/>
    <w:rsid w:val="00BF33A0"/>
    <w:rsid w:val="00BF4690"/>
    <w:rsid w:val="00BF542E"/>
    <w:rsid w:val="00BF76EB"/>
    <w:rsid w:val="00C01C7A"/>
    <w:rsid w:val="00C0339D"/>
    <w:rsid w:val="00C04E71"/>
    <w:rsid w:val="00C07A2D"/>
    <w:rsid w:val="00C1469D"/>
    <w:rsid w:val="00C15A27"/>
    <w:rsid w:val="00C1611B"/>
    <w:rsid w:val="00C21E30"/>
    <w:rsid w:val="00C22418"/>
    <w:rsid w:val="00C24ADD"/>
    <w:rsid w:val="00C25A61"/>
    <w:rsid w:val="00C27CD7"/>
    <w:rsid w:val="00C30627"/>
    <w:rsid w:val="00C34897"/>
    <w:rsid w:val="00C363AE"/>
    <w:rsid w:val="00C36841"/>
    <w:rsid w:val="00C4547D"/>
    <w:rsid w:val="00C50A8F"/>
    <w:rsid w:val="00C5121C"/>
    <w:rsid w:val="00C53CC8"/>
    <w:rsid w:val="00C558EE"/>
    <w:rsid w:val="00C6541A"/>
    <w:rsid w:val="00C65D67"/>
    <w:rsid w:val="00C7120D"/>
    <w:rsid w:val="00C71E8F"/>
    <w:rsid w:val="00C72B80"/>
    <w:rsid w:val="00C914B8"/>
    <w:rsid w:val="00C91877"/>
    <w:rsid w:val="00C94191"/>
    <w:rsid w:val="00C94D09"/>
    <w:rsid w:val="00C95C84"/>
    <w:rsid w:val="00CA1C6F"/>
    <w:rsid w:val="00CA2D06"/>
    <w:rsid w:val="00CA46C1"/>
    <w:rsid w:val="00CA5C27"/>
    <w:rsid w:val="00CA7548"/>
    <w:rsid w:val="00CB1E91"/>
    <w:rsid w:val="00CB23F7"/>
    <w:rsid w:val="00CC00DF"/>
    <w:rsid w:val="00CC4435"/>
    <w:rsid w:val="00CC5C10"/>
    <w:rsid w:val="00CD5634"/>
    <w:rsid w:val="00CD5FA0"/>
    <w:rsid w:val="00CE3A65"/>
    <w:rsid w:val="00CE3F92"/>
    <w:rsid w:val="00CE4344"/>
    <w:rsid w:val="00CE5697"/>
    <w:rsid w:val="00CE79AD"/>
    <w:rsid w:val="00CF0F35"/>
    <w:rsid w:val="00CF133B"/>
    <w:rsid w:val="00CF3C11"/>
    <w:rsid w:val="00CF4F15"/>
    <w:rsid w:val="00CF51D4"/>
    <w:rsid w:val="00CF51E1"/>
    <w:rsid w:val="00D0069A"/>
    <w:rsid w:val="00D042EC"/>
    <w:rsid w:val="00D06736"/>
    <w:rsid w:val="00D07387"/>
    <w:rsid w:val="00D14139"/>
    <w:rsid w:val="00D14884"/>
    <w:rsid w:val="00D151E4"/>
    <w:rsid w:val="00D16094"/>
    <w:rsid w:val="00D16FC5"/>
    <w:rsid w:val="00D23B38"/>
    <w:rsid w:val="00D259E2"/>
    <w:rsid w:val="00D261C8"/>
    <w:rsid w:val="00D31896"/>
    <w:rsid w:val="00D36B57"/>
    <w:rsid w:val="00D3736F"/>
    <w:rsid w:val="00D42163"/>
    <w:rsid w:val="00D475C9"/>
    <w:rsid w:val="00D4777B"/>
    <w:rsid w:val="00D477CC"/>
    <w:rsid w:val="00D51B29"/>
    <w:rsid w:val="00D51FB7"/>
    <w:rsid w:val="00D531FF"/>
    <w:rsid w:val="00D55E52"/>
    <w:rsid w:val="00D57A84"/>
    <w:rsid w:val="00D61B8E"/>
    <w:rsid w:val="00D63774"/>
    <w:rsid w:val="00D7316B"/>
    <w:rsid w:val="00D7428D"/>
    <w:rsid w:val="00D749EA"/>
    <w:rsid w:val="00D749F2"/>
    <w:rsid w:val="00D74DE7"/>
    <w:rsid w:val="00D76244"/>
    <w:rsid w:val="00D77FA9"/>
    <w:rsid w:val="00D80020"/>
    <w:rsid w:val="00D832A3"/>
    <w:rsid w:val="00D84106"/>
    <w:rsid w:val="00D90FF0"/>
    <w:rsid w:val="00D9348A"/>
    <w:rsid w:val="00D943D3"/>
    <w:rsid w:val="00D94F4E"/>
    <w:rsid w:val="00D97BB4"/>
    <w:rsid w:val="00DA6DFC"/>
    <w:rsid w:val="00DB1726"/>
    <w:rsid w:val="00DC13C6"/>
    <w:rsid w:val="00DC2253"/>
    <w:rsid w:val="00DC2EC4"/>
    <w:rsid w:val="00DC3840"/>
    <w:rsid w:val="00DC471B"/>
    <w:rsid w:val="00DC4A49"/>
    <w:rsid w:val="00DC7351"/>
    <w:rsid w:val="00DD0841"/>
    <w:rsid w:val="00DD4338"/>
    <w:rsid w:val="00DE54AE"/>
    <w:rsid w:val="00DE59D6"/>
    <w:rsid w:val="00DF0B1A"/>
    <w:rsid w:val="00DF1407"/>
    <w:rsid w:val="00DF3CE8"/>
    <w:rsid w:val="00DF6D73"/>
    <w:rsid w:val="00E007A7"/>
    <w:rsid w:val="00E11F5B"/>
    <w:rsid w:val="00E141CC"/>
    <w:rsid w:val="00E16DB7"/>
    <w:rsid w:val="00E2286E"/>
    <w:rsid w:val="00E234CB"/>
    <w:rsid w:val="00E246E2"/>
    <w:rsid w:val="00E24E3D"/>
    <w:rsid w:val="00E30692"/>
    <w:rsid w:val="00E30C84"/>
    <w:rsid w:val="00E361FD"/>
    <w:rsid w:val="00E47DEC"/>
    <w:rsid w:val="00E50922"/>
    <w:rsid w:val="00E534CA"/>
    <w:rsid w:val="00E53E22"/>
    <w:rsid w:val="00E54A58"/>
    <w:rsid w:val="00E55231"/>
    <w:rsid w:val="00E57B0C"/>
    <w:rsid w:val="00E6078D"/>
    <w:rsid w:val="00E61E34"/>
    <w:rsid w:val="00E647FF"/>
    <w:rsid w:val="00E70559"/>
    <w:rsid w:val="00E70E2A"/>
    <w:rsid w:val="00E74D02"/>
    <w:rsid w:val="00E75D55"/>
    <w:rsid w:val="00E80EE8"/>
    <w:rsid w:val="00E81B4E"/>
    <w:rsid w:val="00E837D1"/>
    <w:rsid w:val="00E93BA5"/>
    <w:rsid w:val="00E97EB0"/>
    <w:rsid w:val="00EA1A36"/>
    <w:rsid w:val="00EA36E3"/>
    <w:rsid w:val="00EA4166"/>
    <w:rsid w:val="00EA4927"/>
    <w:rsid w:val="00EA5F0D"/>
    <w:rsid w:val="00EC1467"/>
    <w:rsid w:val="00EC1D52"/>
    <w:rsid w:val="00EC1F0E"/>
    <w:rsid w:val="00EC7124"/>
    <w:rsid w:val="00ED22E8"/>
    <w:rsid w:val="00ED3E5A"/>
    <w:rsid w:val="00ED4B5D"/>
    <w:rsid w:val="00EE27C3"/>
    <w:rsid w:val="00EE3D3B"/>
    <w:rsid w:val="00EF02DC"/>
    <w:rsid w:val="00EF048F"/>
    <w:rsid w:val="00EF0D0E"/>
    <w:rsid w:val="00EF2DB2"/>
    <w:rsid w:val="00F02292"/>
    <w:rsid w:val="00F053E7"/>
    <w:rsid w:val="00F055F9"/>
    <w:rsid w:val="00F06905"/>
    <w:rsid w:val="00F07F9F"/>
    <w:rsid w:val="00F12D07"/>
    <w:rsid w:val="00F13A1B"/>
    <w:rsid w:val="00F15F57"/>
    <w:rsid w:val="00F16BDA"/>
    <w:rsid w:val="00F24240"/>
    <w:rsid w:val="00F30273"/>
    <w:rsid w:val="00F36863"/>
    <w:rsid w:val="00F37033"/>
    <w:rsid w:val="00F45041"/>
    <w:rsid w:val="00F45E33"/>
    <w:rsid w:val="00F53C91"/>
    <w:rsid w:val="00F5435E"/>
    <w:rsid w:val="00F57893"/>
    <w:rsid w:val="00F607B7"/>
    <w:rsid w:val="00F60A17"/>
    <w:rsid w:val="00F60DC4"/>
    <w:rsid w:val="00F617E6"/>
    <w:rsid w:val="00F626AB"/>
    <w:rsid w:val="00F6285C"/>
    <w:rsid w:val="00F638E7"/>
    <w:rsid w:val="00F66B57"/>
    <w:rsid w:val="00F705D1"/>
    <w:rsid w:val="00F709B8"/>
    <w:rsid w:val="00F71D31"/>
    <w:rsid w:val="00F73793"/>
    <w:rsid w:val="00F76D7F"/>
    <w:rsid w:val="00F80A19"/>
    <w:rsid w:val="00F81D21"/>
    <w:rsid w:val="00F81E4A"/>
    <w:rsid w:val="00F83155"/>
    <w:rsid w:val="00F86AFC"/>
    <w:rsid w:val="00F903B1"/>
    <w:rsid w:val="00F911B4"/>
    <w:rsid w:val="00F929E4"/>
    <w:rsid w:val="00F9389B"/>
    <w:rsid w:val="00FA06AF"/>
    <w:rsid w:val="00FA0A02"/>
    <w:rsid w:val="00FA4E12"/>
    <w:rsid w:val="00FB567C"/>
    <w:rsid w:val="00FB67E7"/>
    <w:rsid w:val="00FB69AE"/>
    <w:rsid w:val="00FB6A18"/>
    <w:rsid w:val="00FC6669"/>
    <w:rsid w:val="00FC6ADC"/>
    <w:rsid w:val="00FD0D2A"/>
    <w:rsid w:val="00FD3BAC"/>
    <w:rsid w:val="00FD4231"/>
    <w:rsid w:val="00FD5082"/>
    <w:rsid w:val="00FD72F4"/>
    <w:rsid w:val="00FE0006"/>
    <w:rsid w:val="00FE5010"/>
    <w:rsid w:val="00FF0A68"/>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20B63D4A-0928-4CFB-B4CF-E0215CD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EE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845EED"/>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845EED"/>
    <w:pPr>
      <w:spacing w:before="120"/>
      <w:outlineLvl w:val="2"/>
    </w:pPr>
    <w:rPr>
      <w:sz w:val="28"/>
    </w:rPr>
  </w:style>
  <w:style w:type="paragraph" w:styleId="berschrift4">
    <w:name w:val="heading 4"/>
    <w:basedOn w:val="berschrift3"/>
    <w:next w:val="Standard"/>
    <w:link w:val="berschrift4Zchn"/>
    <w:qFormat/>
    <w:rsid w:val="00845EED"/>
    <w:pPr>
      <w:ind w:left="1418" w:hanging="1418"/>
      <w:outlineLvl w:val="3"/>
    </w:pPr>
    <w:rPr>
      <w:sz w:val="24"/>
    </w:rPr>
  </w:style>
  <w:style w:type="paragraph" w:styleId="berschrift5">
    <w:name w:val="heading 5"/>
    <w:basedOn w:val="berschrift4"/>
    <w:next w:val="Standard"/>
    <w:qFormat/>
    <w:rsid w:val="00845EED"/>
    <w:pPr>
      <w:ind w:left="1701" w:hanging="1701"/>
      <w:outlineLvl w:val="4"/>
    </w:pPr>
    <w:rPr>
      <w:sz w:val="22"/>
    </w:rPr>
  </w:style>
  <w:style w:type="paragraph" w:styleId="berschrift6">
    <w:name w:val="heading 6"/>
    <w:basedOn w:val="H6"/>
    <w:next w:val="Standard"/>
    <w:qFormat/>
    <w:rsid w:val="00845EED"/>
    <w:pPr>
      <w:outlineLvl w:val="5"/>
    </w:pPr>
  </w:style>
  <w:style w:type="paragraph" w:styleId="berschrift7">
    <w:name w:val="heading 7"/>
    <w:basedOn w:val="H6"/>
    <w:next w:val="Standard"/>
    <w:qFormat/>
    <w:rsid w:val="00845EED"/>
    <w:pPr>
      <w:outlineLvl w:val="6"/>
    </w:pPr>
  </w:style>
  <w:style w:type="paragraph" w:styleId="berschrift8">
    <w:name w:val="heading 8"/>
    <w:basedOn w:val="berschrift1"/>
    <w:next w:val="Standard"/>
    <w:link w:val="berschrift8Zchn"/>
    <w:qFormat/>
    <w:rsid w:val="00845EED"/>
    <w:pPr>
      <w:ind w:left="0" w:firstLine="0"/>
      <w:outlineLvl w:val="7"/>
    </w:pPr>
  </w:style>
  <w:style w:type="paragraph" w:styleId="berschrift9">
    <w:name w:val="heading 9"/>
    <w:basedOn w:val="berschrift8"/>
    <w:next w:val="Standard"/>
    <w:qFormat/>
    <w:rsid w:val="00845E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845EED"/>
    <w:pPr>
      <w:ind w:left="1985" w:hanging="1985"/>
      <w:outlineLvl w:val="9"/>
    </w:pPr>
    <w:rPr>
      <w:sz w:val="20"/>
    </w:rPr>
  </w:style>
  <w:style w:type="paragraph" w:styleId="Verzeichnis9">
    <w:name w:val="toc 9"/>
    <w:basedOn w:val="Verzeichnis8"/>
    <w:uiPriority w:val="39"/>
    <w:rsid w:val="00845EED"/>
    <w:pPr>
      <w:ind w:left="1418" w:hanging="1418"/>
    </w:pPr>
  </w:style>
  <w:style w:type="paragraph" w:styleId="Verzeichnis8">
    <w:name w:val="toc 8"/>
    <w:basedOn w:val="Verzeichnis1"/>
    <w:uiPriority w:val="39"/>
    <w:rsid w:val="00845EED"/>
    <w:pPr>
      <w:spacing w:before="180"/>
      <w:ind w:left="2693" w:hanging="2693"/>
    </w:pPr>
    <w:rPr>
      <w:b/>
    </w:rPr>
  </w:style>
  <w:style w:type="paragraph" w:styleId="Verzeichnis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845EED"/>
    <w:pPr>
      <w:keepLines/>
      <w:tabs>
        <w:tab w:val="center" w:pos="4536"/>
        <w:tab w:val="right" w:pos="9072"/>
      </w:tabs>
    </w:pPr>
    <w:rPr>
      <w:noProof/>
    </w:rPr>
  </w:style>
  <w:style w:type="character" w:customStyle="1" w:styleId="ZGSM">
    <w:name w:val="ZGSM"/>
    <w:rsid w:val="00845EED"/>
  </w:style>
  <w:style w:type="paragraph" w:styleId="Kopfzeile">
    <w:name w:val="header"/>
    <w:link w:val="KopfzeileZchn"/>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845EED"/>
    <w:pPr>
      <w:ind w:left="1701" w:hanging="1701"/>
    </w:pPr>
  </w:style>
  <w:style w:type="paragraph" w:styleId="Verzeichnis4">
    <w:name w:val="toc 4"/>
    <w:basedOn w:val="Verzeichnis3"/>
    <w:uiPriority w:val="39"/>
    <w:rsid w:val="00845EED"/>
    <w:pPr>
      <w:ind w:left="1418" w:hanging="1418"/>
    </w:pPr>
  </w:style>
  <w:style w:type="paragraph" w:styleId="Verzeichnis3">
    <w:name w:val="toc 3"/>
    <w:basedOn w:val="Verzeichnis2"/>
    <w:uiPriority w:val="39"/>
    <w:rsid w:val="00845EED"/>
    <w:pPr>
      <w:ind w:left="1134" w:hanging="1134"/>
    </w:pPr>
  </w:style>
  <w:style w:type="paragraph" w:styleId="Verzeichnis2">
    <w:name w:val="toc 2"/>
    <w:basedOn w:val="Verzeichnis1"/>
    <w:uiPriority w:val="39"/>
    <w:rsid w:val="00845EED"/>
    <w:pPr>
      <w:spacing w:before="0"/>
      <w:ind w:left="851" w:hanging="851"/>
    </w:pPr>
    <w:rPr>
      <w:sz w:val="20"/>
    </w:rPr>
  </w:style>
  <w:style w:type="paragraph" w:styleId="Index1">
    <w:name w:val="index 1"/>
    <w:basedOn w:val="Standard"/>
    <w:semiHidden/>
    <w:rsid w:val="00845EED"/>
    <w:pPr>
      <w:keepLines/>
    </w:pPr>
  </w:style>
  <w:style w:type="paragraph" w:styleId="Index2">
    <w:name w:val="index 2"/>
    <w:basedOn w:val="Index1"/>
    <w:semiHidden/>
    <w:rsid w:val="00845EED"/>
    <w:pPr>
      <w:ind w:left="284"/>
    </w:pPr>
  </w:style>
  <w:style w:type="paragraph" w:customStyle="1" w:styleId="TT">
    <w:name w:val="TT"/>
    <w:basedOn w:val="berschrift1"/>
    <w:next w:val="Standard"/>
    <w:rsid w:val="00845EED"/>
    <w:pPr>
      <w:outlineLvl w:val="9"/>
    </w:pPr>
  </w:style>
  <w:style w:type="paragraph" w:styleId="Fuzeile">
    <w:name w:val="footer"/>
    <w:basedOn w:val="Kopfzeile"/>
    <w:link w:val="FuzeileZchn"/>
    <w:rsid w:val="00845EED"/>
    <w:pPr>
      <w:jc w:val="center"/>
    </w:pPr>
    <w:rPr>
      <w:i/>
    </w:rPr>
  </w:style>
  <w:style w:type="character" w:styleId="Funotenzeichen">
    <w:name w:val="footnote reference"/>
    <w:basedOn w:val="Absatz-Standardschriftart"/>
    <w:semiHidden/>
    <w:rsid w:val="00845EED"/>
    <w:rPr>
      <w:b/>
      <w:position w:val="6"/>
      <w:sz w:val="16"/>
    </w:rPr>
  </w:style>
  <w:style w:type="paragraph" w:styleId="Funotentext">
    <w:name w:val="footnote text"/>
    <w:basedOn w:val="Standard"/>
    <w:link w:val="FunotentextZchn"/>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Standard"/>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Standard"/>
    <w:rsid w:val="00845EED"/>
    <w:pPr>
      <w:keepNext/>
      <w:keepLines/>
      <w:spacing w:after="0"/>
    </w:pPr>
    <w:rPr>
      <w:rFonts w:ascii="Arial" w:hAnsi="Arial"/>
      <w:sz w:val="18"/>
    </w:rPr>
  </w:style>
  <w:style w:type="paragraph" w:styleId="Listennummer2">
    <w:name w:val="List Number 2"/>
    <w:basedOn w:val="Listennummer"/>
    <w:rsid w:val="00845EED"/>
    <w:pPr>
      <w:ind w:left="851"/>
    </w:pPr>
  </w:style>
  <w:style w:type="paragraph" w:styleId="Listennummer">
    <w:name w:val="List Number"/>
    <w:basedOn w:val="Liste"/>
    <w:rsid w:val="00845EED"/>
  </w:style>
  <w:style w:type="paragraph" w:styleId="Liste">
    <w:name w:val="List"/>
    <w:basedOn w:val="Standard"/>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845EED"/>
    <w:pPr>
      <w:keepLines/>
      <w:ind w:left="1702" w:hanging="1418"/>
    </w:pPr>
  </w:style>
  <w:style w:type="paragraph" w:customStyle="1" w:styleId="FP">
    <w:name w:val="FP"/>
    <w:basedOn w:val="Standard"/>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e"/>
    <w:rsid w:val="00845EED"/>
    <w:pPr>
      <w:ind w:left="738" w:hanging="454"/>
    </w:pPr>
  </w:style>
  <w:style w:type="paragraph" w:styleId="Verzeichnis6">
    <w:name w:val="toc 6"/>
    <w:basedOn w:val="Verzeichnis5"/>
    <w:next w:val="Standard"/>
    <w:uiPriority w:val="39"/>
    <w:rsid w:val="00845EED"/>
    <w:pPr>
      <w:ind w:left="1985" w:hanging="1985"/>
    </w:pPr>
  </w:style>
  <w:style w:type="paragraph" w:styleId="Verzeichnis7">
    <w:name w:val="toc 7"/>
    <w:basedOn w:val="Verzeichnis6"/>
    <w:next w:val="Standard"/>
    <w:uiPriority w:val="39"/>
    <w:rsid w:val="00845EED"/>
    <w:pPr>
      <w:ind w:left="2268" w:hanging="2268"/>
    </w:pPr>
  </w:style>
  <w:style w:type="paragraph" w:styleId="Aufzhlungszeichen2">
    <w:name w:val="List Bullet 2"/>
    <w:basedOn w:val="Aufzhlungszeichen"/>
    <w:rsid w:val="00845EED"/>
    <w:pPr>
      <w:ind w:left="851"/>
    </w:pPr>
  </w:style>
  <w:style w:type="paragraph" w:styleId="Aufzhlungszeichen">
    <w:name w:val="List Bullet"/>
    <w:basedOn w:val="Liste"/>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845EED"/>
    <w:pPr>
      <w:ind w:left="1135"/>
    </w:pPr>
  </w:style>
  <w:style w:type="paragraph" w:styleId="Liste2">
    <w:name w:val="List 2"/>
    <w:basedOn w:val="Liste"/>
    <w:rsid w:val="00845EED"/>
    <w:pPr>
      <w:ind w:left="851"/>
    </w:pPr>
  </w:style>
  <w:style w:type="paragraph" w:styleId="Liste3">
    <w:name w:val="List 3"/>
    <w:basedOn w:val="Liste2"/>
    <w:rsid w:val="00845EED"/>
    <w:pPr>
      <w:ind w:left="1135"/>
    </w:pPr>
  </w:style>
  <w:style w:type="paragraph" w:styleId="Liste4">
    <w:name w:val="List 4"/>
    <w:basedOn w:val="Liste3"/>
    <w:rsid w:val="00845EED"/>
    <w:pPr>
      <w:ind w:left="1418"/>
    </w:pPr>
  </w:style>
  <w:style w:type="paragraph" w:styleId="Liste5">
    <w:name w:val="List 5"/>
    <w:basedOn w:val="Liste4"/>
    <w:rsid w:val="00845EED"/>
    <w:pPr>
      <w:ind w:left="1702"/>
    </w:pPr>
  </w:style>
  <w:style w:type="paragraph" w:styleId="Aufzhlungszeichen4">
    <w:name w:val="List Bullet 4"/>
    <w:basedOn w:val="Aufzhlungszeichen3"/>
    <w:rsid w:val="00845EED"/>
    <w:pPr>
      <w:ind w:left="1418"/>
    </w:pPr>
  </w:style>
  <w:style w:type="paragraph" w:styleId="Aufzhlungszeichen5">
    <w:name w:val="List Bullet 5"/>
    <w:basedOn w:val="Aufzhlungszeichen4"/>
    <w:rsid w:val="00845EED"/>
    <w:pPr>
      <w:ind w:left="1702"/>
    </w:pPr>
  </w:style>
  <w:style w:type="paragraph" w:customStyle="1" w:styleId="B20">
    <w:name w:val="B2"/>
    <w:basedOn w:val="Liste2"/>
    <w:rsid w:val="00845EED"/>
    <w:pPr>
      <w:ind w:left="1191" w:hanging="454"/>
    </w:pPr>
  </w:style>
  <w:style w:type="paragraph" w:customStyle="1" w:styleId="B30">
    <w:name w:val="B3"/>
    <w:basedOn w:val="Liste3"/>
    <w:rsid w:val="00845EED"/>
    <w:pPr>
      <w:ind w:left="1645" w:hanging="454"/>
    </w:pPr>
  </w:style>
  <w:style w:type="paragraph" w:customStyle="1" w:styleId="B4">
    <w:name w:val="B4"/>
    <w:basedOn w:val="Liste4"/>
    <w:rsid w:val="00845EED"/>
    <w:pPr>
      <w:ind w:left="2098" w:hanging="454"/>
    </w:pPr>
  </w:style>
  <w:style w:type="paragraph" w:customStyle="1" w:styleId="B5">
    <w:name w:val="B5"/>
    <w:basedOn w:val="Liste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berschrift">
    <w:name w:val="index heading"/>
    <w:basedOn w:val="Standard"/>
    <w:next w:val="Standard"/>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BesuchterHyperlink">
    <w:name w:val="FollowedHyperlink"/>
    <w:rsid w:val="00B7681A"/>
    <w:rPr>
      <w:color w:val="800080"/>
      <w:u w:val="single"/>
    </w:rPr>
  </w:style>
  <w:style w:type="character" w:styleId="Kommentarzeichen">
    <w:name w:val="annotation reference"/>
    <w:semiHidden/>
    <w:rsid w:val="00B7681A"/>
    <w:rPr>
      <w:sz w:val="16"/>
    </w:rPr>
  </w:style>
  <w:style w:type="paragraph" w:styleId="Kommentartext">
    <w:name w:val="annotation text"/>
    <w:basedOn w:val="Standard"/>
    <w:link w:val="KommentartextZchn"/>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Standard"/>
    <w:rsid w:val="00845EED"/>
    <w:pPr>
      <w:numPr>
        <w:numId w:val="5"/>
      </w:numPr>
      <w:tabs>
        <w:tab w:val="left" w:pos="851"/>
      </w:tabs>
    </w:pPr>
  </w:style>
  <w:style w:type="paragraph" w:customStyle="1" w:styleId="BN">
    <w:name w:val="BN"/>
    <w:basedOn w:val="Standard"/>
    <w:rsid w:val="00845EED"/>
    <w:pPr>
      <w:numPr>
        <w:numId w:val="4"/>
      </w:numPr>
    </w:pPr>
  </w:style>
  <w:style w:type="paragraph" w:customStyle="1" w:styleId="TAJ">
    <w:name w:val="TAJ"/>
    <w:basedOn w:val="Standard"/>
    <w:rsid w:val="00845EED"/>
    <w:pPr>
      <w:keepNext/>
      <w:keepLines/>
      <w:spacing w:after="0"/>
      <w:jc w:val="both"/>
    </w:pPr>
    <w:rPr>
      <w:rFonts w:ascii="Arial" w:hAnsi="Arial"/>
      <w:sz w:val="18"/>
    </w:rPr>
  </w:style>
  <w:style w:type="paragraph" w:styleId="Textkrper">
    <w:name w:val="Body Text"/>
    <w:basedOn w:val="Standard"/>
    <w:rsid w:val="00B7681A"/>
    <w:pPr>
      <w:keepNext/>
      <w:spacing w:after="140"/>
    </w:pPr>
  </w:style>
  <w:style w:type="paragraph" w:styleId="Blocktext">
    <w:name w:val="Block Text"/>
    <w:basedOn w:val="Standard"/>
    <w:rsid w:val="00B7681A"/>
    <w:pPr>
      <w:spacing w:after="120"/>
      <w:ind w:left="1440" w:right="1440"/>
    </w:pPr>
  </w:style>
  <w:style w:type="paragraph" w:styleId="Textkrper2">
    <w:name w:val="Body Text 2"/>
    <w:basedOn w:val="Standard"/>
    <w:rsid w:val="00B7681A"/>
    <w:pPr>
      <w:spacing w:after="120" w:line="480" w:lineRule="auto"/>
    </w:pPr>
  </w:style>
  <w:style w:type="paragraph" w:styleId="Textkrper3">
    <w:name w:val="Body Text 3"/>
    <w:basedOn w:val="Standard"/>
    <w:rsid w:val="00B7681A"/>
    <w:pPr>
      <w:spacing w:after="120"/>
    </w:pPr>
    <w:rPr>
      <w:sz w:val="16"/>
      <w:szCs w:val="16"/>
    </w:rPr>
  </w:style>
  <w:style w:type="paragraph" w:styleId="Textkrper-Erstzeileneinzug">
    <w:name w:val="Body Text First Indent"/>
    <w:basedOn w:val="Textkrper"/>
    <w:rsid w:val="00B7681A"/>
    <w:pPr>
      <w:keepNext w:val="0"/>
      <w:spacing w:after="120"/>
      <w:ind w:firstLine="210"/>
    </w:pPr>
  </w:style>
  <w:style w:type="paragraph" w:styleId="Textkrper-Zeileneinzug">
    <w:name w:val="Body Text Indent"/>
    <w:basedOn w:val="Standard"/>
    <w:rsid w:val="00B7681A"/>
    <w:pPr>
      <w:spacing w:after="120"/>
      <w:ind w:left="283"/>
    </w:pPr>
  </w:style>
  <w:style w:type="paragraph" w:styleId="Textkrper-Erstzeileneinzug2">
    <w:name w:val="Body Text First Indent 2"/>
    <w:basedOn w:val="Textkrper-Zeileneinzug"/>
    <w:rsid w:val="00B7681A"/>
    <w:pPr>
      <w:ind w:firstLine="210"/>
    </w:pPr>
  </w:style>
  <w:style w:type="paragraph" w:styleId="Textkrper-Einzug2">
    <w:name w:val="Body Text Indent 2"/>
    <w:basedOn w:val="Standard"/>
    <w:rsid w:val="00B7681A"/>
    <w:pPr>
      <w:spacing w:after="120" w:line="480" w:lineRule="auto"/>
      <w:ind w:left="283"/>
    </w:pPr>
  </w:style>
  <w:style w:type="paragraph" w:styleId="Textkrper-Einzug3">
    <w:name w:val="Body Text Indent 3"/>
    <w:basedOn w:val="Standard"/>
    <w:rsid w:val="00B7681A"/>
    <w:pPr>
      <w:spacing w:after="120"/>
      <w:ind w:left="283"/>
    </w:pPr>
    <w:rPr>
      <w:sz w:val="16"/>
      <w:szCs w:val="16"/>
    </w:rPr>
  </w:style>
  <w:style w:type="paragraph" w:styleId="Beschriftung">
    <w:name w:val="caption"/>
    <w:basedOn w:val="Standard"/>
    <w:next w:val="Standard"/>
    <w:qFormat/>
    <w:rsid w:val="00B7681A"/>
    <w:pPr>
      <w:spacing w:before="120" w:after="120"/>
    </w:pPr>
    <w:rPr>
      <w:b/>
      <w:bCs/>
    </w:rPr>
  </w:style>
  <w:style w:type="paragraph" w:styleId="Gruformel">
    <w:name w:val="Closing"/>
    <w:basedOn w:val="Standard"/>
    <w:rsid w:val="00B7681A"/>
    <w:pPr>
      <w:ind w:left="4252"/>
    </w:pPr>
  </w:style>
  <w:style w:type="paragraph" w:styleId="Datum">
    <w:name w:val="Date"/>
    <w:basedOn w:val="Standard"/>
    <w:next w:val="Standard"/>
    <w:rsid w:val="00B7681A"/>
  </w:style>
  <w:style w:type="paragraph" w:styleId="Dokumentstruktur">
    <w:name w:val="Document Map"/>
    <w:basedOn w:val="Standard"/>
    <w:semiHidden/>
    <w:rsid w:val="00B7681A"/>
    <w:pPr>
      <w:shd w:val="clear" w:color="auto" w:fill="000080"/>
    </w:pPr>
    <w:rPr>
      <w:rFonts w:ascii="Tahoma" w:hAnsi="Tahoma" w:cs="Tahoma"/>
    </w:rPr>
  </w:style>
  <w:style w:type="paragraph" w:styleId="E-Mail-Signatur">
    <w:name w:val="E-mail Signature"/>
    <w:basedOn w:val="Standard"/>
    <w:rsid w:val="00B7681A"/>
  </w:style>
  <w:style w:type="character" w:styleId="Hervorhebung">
    <w:name w:val="Emphasis"/>
    <w:qFormat/>
    <w:rsid w:val="00B7681A"/>
    <w:rPr>
      <w:i/>
      <w:iCs/>
    </w:rPr>
  </w:style>
  <w:style w:type="character" w:styleId="Endnotenzeichen">
    <w:name w:val="endnote reference"/>
    <w:semiHidden/>
    <w:rsid w:val="00B7681A"/>
    <w:rPr>
      <w:vertAlign w:val="superscript"/>
    </w:rPr>
  </w:style>
  <w:style w:type="paragraph" w:styleId="Endnotentext">
    <w:name w:val="endnote text"/>
    <w:basedOn w:val="Standard"/>
    <w:semiHidden/>
    <w:rsid w:val="00B7681A"/>
  </w:style>
  <w:style w:type="paragraph" w:styleId="Umschlagadresse">
    <w:name w:val="envelope address"/>
    <w:basedOn w:val="Standard"/>
    <w:rsid w:val="00B7681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sid w:val="00B7681A"/>
    <w:rPr>
      <w:rFonts w:ascii="Arial" w:hAnsi="Arial" w:cs="Arial"/>
    </w:rPr>
  </w:style>
  <w:style w:type="character" w:styleId="HTMLAkronym">
    <w:name w:val="HTML Acronym"/>
    <w:basedOn w:val="Absatz-Standardschriftart"/>
    <w:rsid w:val="00B7681A"/>
  </w:style>
  <w:style w:type="paragraph" w:styleId="HTMLAdresse">
    <w:name w:val="HTML Address"/>
    <w:basedOn w:val="Standard"/>
    <w:rsid w:val="00B7681A"/>
    <w:rPr>
      <w:i/>
      <w:iCs/>
    </w:rPr>
  </w:style>
  <w:style w:type="character" w:styleId="HTMLZitat">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Tastatur">
    <w:name w:val="HTML Keyboard"/>
    <w:rsid w:val="00B7681A"/>
    <w:rPr>
      <w:rFonts w:ascii="Courier New" w:hAnsi="Courier New"/>
      <w:sz w:val="20"/>
      <w:szCs w:val="20"/>
    </w:rPr>
  </w:style>
  <w:style w:type="paragraph" w:styleId="HTMLVorformatiert">
    <w:name w:val="HTML Preformatted"/>
    <w:basedOn w:val="Standard"/>
    <w:rsid w:val="00B7681A"/>
    <w:rPr>
      <w:rFonts w:ascii="Courier New" w:hAnsi="Courier New" w:cs="Courier New"/>
    </w:rPr>
  </w:style>
  <w:style w:type="character" w:styleId="HTMLBeispiel">
    <w:name w:val="HTML Sample"/>
    <w:rsid w:val="00B7681A"/>
    <w:rPr>
      <w:rFonts w:ascii="Courier New" w:hAnsi="Courier New"/>
    </w:rPr>
  </w:style>
  <w:style w:type="character" w:styleId="HTMLSchreibmaschine">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Standard"/>
    <w:next w:val="Standard"/>
    <w:autoRedefine/>
    <w:semiHidden/>
    <w:rsid w:val="00B7681A"/>
    <w:pPr>
      <w:ind w:left="600" w:hanging="200"/>
    </w:pPr>
  </w:style>
  <w:style w:type="paragraph" w:styleId="Index4">
    <w:name w:val="index 4"/>
    <w:basedOn w:val="Standard"/>
    <w:next w:val="Standard"/>
    <w:autoRedefine/>
    <w:semiHidden/>
    <w:rsid w:val="00B7681A"/>
    <w:pPr>
      <w:ind w:left="800" w:hanging="200"/>
    </w:pPr>
  </w:style>
  <w:style w:type="paragraph" w:styleId="Index5">
    <w:name w:val="index 5"/>
    <w:basedOn w:val="Standard"/>
    <w:next w:val="Standard"/>
    <w:autoRedefine/>
    <w:semiHidden/>
    <w:rsid w:val="00B7681A"/>
    <w:pPr>
      <w:ind w:left="1000" w:hanging="200"/>
    </w:pPr>
  </w:style>
  <w:style w:type="paragraph" w:styleId="Index6">
    <w:name w:val="index 6"/>
    <w:basedOn w:val="Standard"/>
    <w:next w:val="Standard"/>
    <w:autoRedefine/>
    <w:semiHidden/>
    <w:rsid w:val="00B7681A"/>
    <w:pPr>
      <w:ind w:left="1200" w:hanging="200"/>
    </w:pPr>
  </w:style>
  <w:style w:type="paragraph" w:styleId="Index7">
    <w:name w:val="index 7"/>
    <w:basedOn w:val="Standard"/>
    <w:next w:val="Standard"/>
    <w:autoRedefine/>
    <w:semiHidden/>
    <w:rsid w:val="00B7681A"/>
    <w:pPr>
      <w:ind w:left="1400" w:hanging="200"/>
    </w:pPr>
  </w:style>
  <w:style w:type="paragraph" w:styleId="Index8">
    <w:name w:val="index 8"/>
    <w:basedOn w:val="Standard"/>
    <w:next w:val="Standard"/>
    <w:autoRedefine/>
    <w:semiHidden/>
    <w:rsid w:val="00B7681A"/>
    <w:pPr>
      <w:ind w:left="1600" w:hanging="200"/>
    </w:pPr>
  </w:style>
  <w:style w:type="paragraph" w:styleId="Index9">
    <w:name w:val="index 9"/>
    <w:basedOn w:val="Standard"/>
    <w:next w:val="Standard"/>
    <w:autoRedefine/>
    <w:semiHidden/>
    <w:rsid w:val="00B7681A"/>
    <w:pPr>
      <w:ind w:left="1800" w:hanging="200"/>
    </w:pPr>
  </w:style>
  <w:style w:type="character" w:styleId="Zeilennummer">
    <w:name w:val="line number"/>
    <w:basedOn w:val="Absatz-Standardschriftart"/>
    <w:rsid w:val="00B7681A"/>
  </w:style>
  <w:style w:type="paragraph" w:styleId="Listenfortsetzung">
    <w:name w:val="List Continue"/>
    <w:basedOn w:val="Standard"/>
    <w:rsid w:val="00B7681A"/>
    <w:pPr>
      <w:spacing w:after="120"/>
      <w:ind w:left="283"/>
    </w:pPr>
  </w:style>
  <w:style w:type="paragraph" w:styleId="Listenfortsetzung2">
    <w:name w:val="List Continue 2"/>
    <w:basedOn w:val="Standard"/>
    <w:rsid w:val="00B7681A"/>
    <w:pPr>
      <w:spacing w:after="120"/>
      <w:ind w:left="566"/>
    </w:pPr>
  </w:style>
  <w:style w:type="paragraph" w:styleId="Listenfortsetzung3">
    <w:name w:val="List Continue 3"/>
    <w:basedOn w:val="Standard"/>
    <w:rsid w:val="00B7681A"/>
    <w:pPr>
      <w:spacing w:after="120"/>
      <w:ind w:left="849"/>
    </w:pPr>
  </w:style>
  <w:style w:type="paragraph" w:styleId="Listenfortsetzung4">
    <w:name w:val="List Continue 4"/>
    <w:basedOn w:val="Standard"/>
    <w:rsid w:val="00B7681A"/>
    <w:pPr>
      <w:spacing w:after="120"/>
      <w:ind w:left="1132"/>
    </w:pPr>
  </w:style>
  <w:style w:type="paragraph" w:styleId="Listenfortsetzung5">
    <w:name w:val="List Continue 5"/>
    <w:basedOn w:val="Standard"/>
    <w:rsid w:val="00B7681A"/>
    <w:pPr>
      <w:spacing w:after="120"/>
      <w:ind w:left="1415"/>
    </w:pPr>
  </w:style>
  <w:style w:type="paragraph" w:styleId="Listennummer3">
    <w:name w:val="List Number 3"/>
    <w:basedOn w:val="Standard"/>
    <w:rsid w:val="00B7681A"/>
    <w:pPr>
      <w:numPr>
        <w:numId w:val="6"/>
      </w:numPr>
    </w:pPr>
  </w:style>
  <w:style w:type="paragraph" w:styleId="Listennummer4">
    <w:name w:val="List Number 4"/>
    <w:basedOn w:val="Standard"/>
    <w:rsid w:val="00B7681A"/>
    <w:pPr>
      <w:numPr>
        <w:numId w:val="7"/>
      </w:numPr>
    </w:pPr>
  </w:style>
  <w:style w:type="paragraph" w:styleId="Listennummer5">
    <w:name w:val="List Number 5"/>
    <w:basedOn w:val="Standard"/>
    <w:rsid w:val="00B7681A"/>
    <w:pPr>
      <w:numPr>
        <w:numId w:val="8"/>
      </w:numPr>
    </w:pPr>
  </w:style>
  <w:style w:type="paragraph" w:styleId="Mak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sid w:val="00B7681A"/>
    <w:rPr>
      <w:sz w:val="24"/>
      <w:szCs w:val="24"/>
    </w:rPr>
  </w:style>
  <w:style w:type="paragraph" w:styleId="Standardeinzug">
    <w:name w:val="Normal Indent"/>
    <w:basedOn w:val="Standard"/>
    <w:rsid w:val="00B7681A"/>
    <w:pPr>
      <w:ind w:left="720"/>
    </w:pPr>
  </w:style>
  <w:style w:type="paragraph" w:styleId="Fu-Endnotenberschrift">
    <w:name w:val="Note Heading"/>
    <w:basedOn w:val="Standard"/>
    <w:next w:val="Standard"/>
    <w:rsid w:val="00B7681A"/>
  </w:style>
  <w:style w:type="character" w:styleId="Seitenzahl">
    <w:name w:val="page number"/>
    <w:basedOn w:val="Absatz-Standardschriftart"/>
    <w:rsid w:val="00B7681A"/>
  </w:style>
  <w:style w:type="paragraph" w:styleId="NurText">
    <w:name w:val="Plain Text"/>
    <w:basedOn w:val="Standard"/>
    <w:rsid w:val="00B7681A"/>
    <w:rPr>
      <w:rFonts w:ascii="Courier New" w:hAnsi="Courier New" w:cs="Courier New"/>
    </w:rPr>
  </w:style>
  <w:style w:type="paragraph" w:styleId="Anrede">
    <w:name w:val="Salutation"/>
    <w:basedOn w:val="Standard"/>
    <w:next w:val="Standard"/>
    <w:rsid w:val="00B7681A"/>
  </w:style>
  <w:style w:type="paragraph" w:styleId="Unterschrift">
    <w:name w:val="Signature"/>
    <w:basedOn w:val="Standard"/>
    <w:rsid w:val="00B7681A"/>
    <w:pPr>
      <w:ind w:left="4252"/>
    </w:pPr>
  </w:style>
  <w:style w:type="character" w:styleId="Fett">
    <w:name w:val="Strong"/>
    <w:qFormat/>
    <w:rsid w:val="00B7681A"/>
    <w:rPr>
      <w:b/>
      <w:bCs/>
    </w:rPr>
  </w:style>
  <w:style w:type="paragraph" w:styleId="Untertitel">
    <w:name w:val="Subtitle"/>
    <w:basedOn w:val="Standard"/>
    <w:qFormat/>
    <w:rsid w:val="00B7681A"/>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rsid w:val="00B7681A"/>
    <w:pPr>
      <w:ind w:left="200" w:hanging="200"/>
    </w:pPr>
  </w:style>
  <w:style w:type="paragraph" w:styleId="Abbildungsverzeichnis">
    <w:name w:val="table of figures"/>
    <w:basedOn w:val="Standard"/>
    <w:next w:val="Standard"/>
    <w:semiHidden/>
    <w:rsid w:val="00B7681A"/>
    <w:pPr>
      <w:ind w:left="400" w:hanging="400"/>
    </w:pPr>
  </w:style>
  <w:style w:type="paragraph" w:styleId="Titel">
    <w:name w:val="Title"/>
    <w:basedOn w:val="Standard"/>
    <w:qFormat/>
    <w:rsid w:val="00B7681A"/>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Sprechblasentext">
    <w:name w:val="Balloon Text"/>
    <w:basedOn w:val="Standard"/>
    <w:semiHidden/>
    <w:rsid w:val="00B7681A"/>
    <w:rPr>
      <w:rFonts w:ascii="Tahoma" w:hAnsi="Tahoma" w:cs="Tahoma"/>
      <w:sz w:val="16"/>
      <w:szCs w:val="16"/>
    </w:rPr>
  </w:style>
  <w:style w:type="paragraph" w:styleId="Kommentarthema">
    <w:name w:val="annotation subject"/>
    <w:basedOn w:val="Kommentartext"/>
    <w:next w:val="Kommentartext"/>
    <w:semiHidden/>
    <w:rsid w:val="00B7681A"/>
    <w:rPr>
      <w:b/>
      <w:bCs/>
    </w:rPr>
  </w:style>
  <w:style w:type="paragraph" w:customStyle="1" w:styleId="FL">
    <w:name w:val="FL"/>
    <w:basedOn w:val="Standard"/>
    <w:rsid w:val="00845EED"/>
    <w:pPr>
      <w:keepNext/>
      <w:keepLines/>
      <w:spacing w:before="60"/>
      <w:jc w:val="center"/>
    </w:pPr>
    <w:rPr>
      <w:rFonts w:ascii="Arial" w:hAnsi="Arial"/>
      <w:b/>
    </w:rPr>
  </w:style>
  <w:style w:type="character" w:customStyle="1" w:styleId="berschrift2Zchn">
    <w:name w:val="Überschrift 2 Zchn"/>
    <w:link w:val="berschrift2"/>
    <w:rsid w:val="001747DB"/>
    <w:rPr>
      <w:rFonts w:ascii="Arial" w:hAnsi="Arial"/>
      <w:sz w:val="32"/>
      <w:lang w:eastAsia="en-US"/>
    </w:rPr>
  </w:style>
  <w:style w:type="character" w:customStyle="1" w:styleId="berschrift3Zchn">
    <w:name w:val="Überschrift 3 Zchn"/>
    <w:link w:val="berschrift3"/>
    <w:rsid w:val="001747DB"/>
    <w:rPr>
      <w:rFonts w:ascii="Arial" w:hAnsi="Arial"/>
      <w:sz w:val="28"/>
      <w:lang w:eastAsia="en-US"/>
    </w:rPr>
  </w:style>
  <w:style w:type="character" w:customStyle="1" w:styleId="FuzeileZchn">
    <w:name w:val="Fußzeile Zchn"/>
    <w:link w:val="Fuzeile"/>
    <w:rsid w:val="00B937DD"/>
    <w:rPr>
      <w:rFonts w:ascii="Arial" w:hAnsi="Arial"/>
      <w:b/>
      <w:i/>
      <w:noProof/>
      <w:sz w:val="18"/>
      <w:lang w:eastAsia="en-US"/>
    </w:rPr>
  </w:style>
  <w:style w:type="character" w:customStyle="1" w:styleId="berschrift8Zchn">
    <w:name w:val="Überschrift 8 Zchn"/>
    <w:link w:val="berschrift8"/>
    <w:rsid w:val="00FB6A18"/>
    <w:rPr>
      <w:rFonts w:ascii="Arial" w:hAnsi="Arial"/>
      <w:sz w:val="36"/>
      <w:lang w:eastAsia="en-US"/>
    </w:rPr>
  </w:style>
  <w:style w:type="character" w:customStyle="1" w:styleId="KopfzeileZchn">
    <w:name w:val="Kopfzeile Zchn"/>
    <w:link w:val="Kopfzeile"/>
    <w:rsid w:val="00DF3CE8"/>
    <w:rPr>
      <w:rFonts w:ascii="Arial" w:hAnsi="Arial"/>
      <w:b/>
      <w:noProof/>
      <w:sz w:val="18"/>
      <w:lang w:eastAsia="en-US"/>
    </w:rPr>
  </w:style>
  <w:style w:type="character" w:customStyle="1" w:styleId="berschrift1Zchn">
    <w:name w:val="Überschrift 1 Zchn"/>
    <w:link w:val="berschrift1"/>
    <w:rsid w:val="00DF3CE8"/>
    <w:rPr>
      <w:rFonts w:ascii="Arial" w:hAnsi="Arial"/>
      <w:sz w:val="36"/>
      <w:lang w:eastAsia="en-US"/>
    </w:rPr>
  </w:style>
  <w:style w:type="character" w:customStyle="1" w:styleId="FunotentextZchn">
    <w:name w:val="Fußnotentext Zchn"/>
    <w:link w:val="Funotentext"/>
    <w:semiHidden/>
    <w:rsid w:val="00C04E71"/>
    <w:rPr>
      <w:sz w:val="16"/>
      <w:lang w:eastAsia="en-US"/>
    </w:rPr>
  </w:style>
  <w:style w:type="paragraph" w:customStyle="1" w:styleId="Default">
    <w:name w:val="Default"/>
    <w:basedOn w:val="Standard"/>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berarbeitung">
    <w:name w:val="Revision"/>
    <w:hidden/>
    <w:uiPriority w:val="99"/>
    <w:semiHidden/>
    <w:rsid w:val="00944386"/>
    <w:rPr>
      <w:lang w:eastAsia="en-US"/>
    </w:rPr>
  </w:style>
  <w:style w:type="paragraph" w:customStyle="1" w:styleId="TB1">
    <w:name w:val="TB1"/>
    <w:basedOn w:val="Standard"/>
    <w:qFormat/>
    <w:rsid w:val="00845EED"/>
    <w:pPr>
      <w:keepNext/>
      <w:keepLines/>
      <w:numPr>
        <w:numId w:val="14"/>
      </w:numPr>
      <w:tabs>
        <w:tab w:val="left" w:pos="720"/>
      </w:tabs>
      <w:spacing w:after="0"/>
      <w:ind w:left="737" w:hanging="380"/>
    </w:pPr>
    <w:rPr>
      <w:rFonts w:ascii="Arial" w:hAnsi="Arial"/>
      <w:sz w:val="18"/>
    </w:rPr>
  </w:style>
  <w:style w:type="paragraph" w:customStyle="1" w:styleId="TB2">
    <w:name w:val="TB2"/>
    <w:basedOn w:val="Standard"/>
    <w:qFormat/>
    <w:rsid w:val="00845EED"/>
    <w:pPr>
      <w:keepNext/>
      <w:keepLines/>
      <w:numPr>
        <w:numId w:val="15"/>
      </w:numPr>
      <w:tabs>
        <w:tab w:val="left" w:pos="1109"/>
      </w:tabs>
      <w:spacing w:after="0"/>
      <w:ind w:left="1100" w:hanging="380"/>
    </w:pPr>
    <w:rPr>
      <w:rFonts w:ascii="Arial" w:hAnsi="Arial"/>
      <w:sz w:val="18"/>
    </w:rPr>
  </w:style>
  <w:style w:type="character" w:customStyle="1" w:styleId="KommentartextZchn">
    <w:name w:val="Kommentartext Zchn"/>
    <w:link w:val="Kommentar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enabsatz">
    <w:name w:val="List Paragraph"/>
    <w:basedOn w:val="Standard"/>
    <w:uiPriority w:val="34"/>
    <w:qFormat/>
    <w:rsid w:val="0014351F"/>
    <w:pPr>
      <w:ind w:left="720"/>
      <w:contextualSpacing/>
    </w:pPr>
  </w:style>
  <w:style w:type="character" w:customStyle="1" w:styleId="berschrift4Zchn">
    <w:name w:val="Überschrift 4 Zchn"/>
    <w:link w:val="berschrift4"/>
    <w:rsid w:val="00CE3F92"/>
    <w:rPr>
      <w:rFonts w:ascii="Arial" w:hAnsi="Arial"/>
      <w:sz w:val="24"/>
      <w:lang w:eastAsia="en-US"/>
    </w:rPr>
  </w:style>
  <w:style w:type="table" w:styleId="Tabellenraster">
    <w:name w:val="Table Grid"/>
    <w:basedOn w:val="NormaleTabelle"/>
    <w:rsid w:val="0092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70809792">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microsoft.com/office/2011/relationships/commentsExtended" Target="commentsExtended.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package" Target="embeddings/Microsoft_Visio-Zeichnung1.vsdx"/><Relationship Id="rId20" Type="http://schemas.openxmlformats.org/officeDocument/2006/relationships/image" Target="media/image4.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image" Target="media/image3.emf"/><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08446-42A6-4673-A4CC-A9048004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32</Pages>
  <Words>9688</Words>
  <Characters>61036</Characters>
  <Application>Microsoft Office Word</Application>
  <DocSecurity>0</DocSecurity>
  <Lines>508</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70583</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Posern, Roy</cp:lastModifiedBy>
  <cp:revision>2</cp:revision>
  <cp:lastPrinted>2018-08-09T07:04:00Z</cp:lastPrinted>
  <dcterms:created xsi:type="dcterms:W3CDTF">2018-09-03T15:45:00Z</dcterms:created>
  <dcterms:modified xsi:type="dcterms:W3CDTF">2018-09-03T15:45:00Z</dcterms:modified>
</cp:coreProperties>
</file>