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54A6" w14:textId="77777777" w:rsidR="00914A5A" w:rsidRDefault="001B504E">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58770F8A" w14:textId="10D68F74" w:rsidR="00914A5A" w:rsidRDefault="001B504E">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w:t>
      </w:r>
      <w:r w:rsidR="00D242C8">
        <w:rPr>
          <w:rFonts w:ascii="Arial" w:hAnsi="Arial" w:cs="Arial"/>
          <w:sz w:val="18"/>
          <w:szCs w:val="18"/>
        </w:rPr>
        <w:t>Network Functions Virtualization</w:t>
      </w:r>
      <w:r>
        <w:rPr>
          <w:rFonts w:ascii="Arial" w:hAnsi="Arial" w:cs="Arial"/>
          <w:sz w:val="18"/>
          <w:szCs w:val="18"/>
        </w:rPr>
        <w:t xml:space="preserve"> (</w:t>
      </w:r>
      <w:r w:rsidR="00D242C8">
        <w:rPr>
          <w:rFonts w:ascii="Arial" w:hAnsi="Arial" w:cs="Arial"/>
          <w:sz w:val="18"/>
          <w:szCs w:val="18"/>
        </w:rPr>
        <w:t>NFV</w:t>
      </w:r>
      <w:r>
        <w:rPr>
          <w:rFonts w:ascii="Arial" w:hAnsi="Arial" w:cs="Arial"/>
          <w:sz w:val="18"/>
          <w:szCs w:val="18"/>
        </w:rPr>
        <w: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6A9BF38D" w14:textId="7B736E54" w:rsidR="00914A5A" w:rsidRPr="00426E09" w:rsidRDefault="001B504E">
      <w:pPr>
        <w:pStyle w:val="ZA"/>
        <w:framePr w:w="10563" w:h="782" w:hRule="exact" w:wrap="notBeside" w:hAnchor="page" w:x="661" w:y="646" w:anchorLock="1"/>
        <w:pBdr>
          <w:bottom w:val="none" w:sz="0" w:space="0" w:color="auto"/>
        </w:pBdr>
        <w:jc w:val="center"/>
        <w:rPr>
          <w:noProof w:val="0"/>
        </w:rPr>
      </w:pPr>
      <w:r w:rsidRPr="00426E09">
        <w:rPr>
          <w:noProof w:val="0"/>
          <w:sz w:val="64"/>
        </w:rPr>
        <w:t xml:space="preserve">ETSI </w:t>
      </w:r>
      <w:bookmarkStart w:id="2" w:name="docnumber"/>
      <w:bookmarkEnd w:id="0"/>
      <w:r w:rsidRPr="00426E09">
        <w:rPr>
          <w:noProof w:val="0"/>
          <w:sz w:val="64"/>
        </w:rPr>
        <w:t xml:space="preserve">GS </w:t>
      </w:r>
      <w:r w:rsidR="00C442BF" w:rsidRPr="00426E09">
        <w:rPr>
          <w:noProof w:val="0"/>
          <w:sz w:val="62"/>
          <w:szCs w:val="62"/>
        </w:rPr>
        <w:t>NFV</w:t>
      </w:r>
      <w:r w:rsidRPr="00426E09">
        <w:rPr>
          <w:noProof w:val="0"/>
          <w:sz w:val="62"/>
          <w:szCs w:val="62"/>
        </w:rPr>
        <w:t>-</w:t>
      </w:r>
      <w:r w:rsidR="00C442BF" w:rsidRPr="00426E09">
        <w:rPr>
          <w:noProof w:val="0"/>
          <w:sz w:val="62"/>
          <w:szCs w:val="62"/>
        </w:rPr>
        <w:t>IFA</w:t>
      </w:r>
      <w:r w:rsidRPr="00426E09">
        <w:rPr>
          <w:noProof w:val="0"/>
          <w:sz w:val="62"/>
          <w:szCs w:val="62"/>
        </w:rPr>
        <w:t xml:space="preserve"> </w:t>
      </w:r>
      <w:bookmarkEnd w:id="2"/>
      <w:r w:rsidR="00C442BF" w:rsidRPr="00426E09">
        <w:rPr>
          <w:noProof w:val="0"/>
          <w:sz w:val="62"/>
          <w:szCs w:val="62"/>
        </w:rPr>
        <w:t>053</w:t>
      </w:r>
      <w:r w:rsidRPr="00426E09">
        <w:rPr>
          <w:noProof w:val="0"/>
          <w:sz w:val="64"/>
        </w:rPr>
        <w:t xml:space="preserve"> </w:t>
      </w:r>
      <w:r w:rsidRPr="00426E09">
        <w:rPr>
          <w:noProof w:val="0"/>
        </w:rPr>
        <w:t>V</w:t>
      </w:r>
      <w:bookmarkStart w:id="3" w:name="docversion"/>
      <w:r w:rsidR="00D242C8" w:rsidRPr="00426E09">
        <w:rPr>
          <w:noProof w:val="0"/>
        </w:rPr>
        <w:t>0</w:t>
      </w:r>
      <w:r w:rsidRPr="00426E09">
        <w:rPr>
          <w:noProof w:val="0"/>
        </w:rPr>
        <w:t>.</w:t>
      </w:r>
      <w:r w:rsidR="004830A8">
        <w:rPr>
          <w:noProof w:val="0"/>
        </w:rPr>
        <w:t>0</w:t>
      </w:r>
      <w:r w:rsidRPr="00426E09">
        <w:rPr>
          <w:noProof w:val="0"/>
        </w:rPr>
        <w:t>.</w:t>
      </w:r>
      <w:bookmarkEnd w:id="3"/>
      <w:r w:rsidR="004830A8">
        <w:rPr>
          <w:noProof w:val="0"/>
        </w:rPr>
        <w:t>1</w:t>
      </w:r>
      <w:r w:rsidRPr="00426E09">
        <w:rPr>
          <w:rStyle w:val="ZGSM"/>
          <w:noProof w:val="0"/>
        </w:rPr>
        <w:t xml:space="preserve"> </w:t>
      </w:r>
      <w:r w:rsidRPr="00426E09">
        <w:rPr>
          <w:noProof w:val="0"/>
          <w:sz w:val="32"/>
        </w:rPr>
        <w:t>(</w:t>
      </w:r>
      <w:bookmarkStart w:id="4" w:name="docdate"/>
      <w:r w:rsidR="00C442BF" w:rsidRPr="00426E09">
        <w:rPr>
          <w:noProof w:val="0"/>
          <w:sz w:val="32"/>
        </w:rPr>
        <w:t>2023</w:t>
      </w:r>
      <w:r w:rsidRPr="00426E09">
        <w:rPr>
          <w:noProof w:val="0"/>
          <w:sz w:val="32"/>
        </w:rPr>
        <w:t>-</w:t>
      </w:r>
      <w:r w:rsidR="00C442BF" w:rsidRPr="00426E09">
        <w:rPr>
          <w:noProof w:val="0"/>
          <w:sz w:val="32"/>
        </w:rPr>
        <w:t>0</w:t>
      </w:r>
      <w:bookmarkEnd w:id="4"/>
      <w:r w:rsidR="00AC39E5">
        <w:rPr>
          <w:noProof w:val="0"/>
          <w:sz w:val="32"/>
        </w:rPr>
        <w:t>5</w:t>
      </w:r>
      <w:r w:rsidRPr="00426E09">
        <w:rPr>
          <w:noProof w:val="0"/>
          <w:sz w:val="32"/>
          <w:szCs w:val="32"/>
        </w:rPr>
        <w:t>)</w:t>
      </w:r>
    </w:p>
    <w:p w14:paraId="7BDB60EE" w14:textId="77777777" w:rsidR="00914A5A" w:rsidRPr="00426E09" w:rsidRDefault="00914A5A">
      <w:pPr>
        <w:pStyle w:val="ZB"/>
        <w:framePr w:wrap="notBeside" w:hAnchor="page" w:x="901" w:y="1421"/>
        <w:rPr>
          <w:noProof w:val="0"/>
        </w:rPr>
      </w:pPr>
    </w:p>
    <w:p w14:paraId="2A227C34" w14:textId="77777777" w:rsidR="00914A5A" w:rsidRPr="00426E09" w:rsidRDefault="00914A5A"/>
    <w:p w14:paraId="0803A68B" w14:textId="77777777" w:rsidR="00914A5A" w:rsidRDefault="001B504E">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Specification</w:t>
      </w:r>
    </w:p>
    <w:p w14:paraId="1EE06A2F" w14:textId="6A999E9C" w:rsidR="00914A5A" w:rsidRDefault="00D242C8">
      <w:pPr>
        <w:pStyle w:val="ZT"/>
        <w:framePr w:w="10206" w:h="3701" w:hRule="exact" w:wrap="notBeside" w:hAnchor="page" w:x="880" w:y="7094"/>
        <w:rPr>
          <w:rStyle w:val="ZGSM"/>
        </w:rPr>
      </w:pPr>
      <w:r w:rsidRPr="00D242C8">
        <w:rPr>
          <w:rStyle w:val="ZGSM"/>
        </w:rPr>
        <w:t>Network Functions Virtualisation (NFV) Release 5; Management and Orchestration; Requirements and interface specification for Physical Infrastructure Management</w:t>
      </w:r>
    </w:p>
    <w:bookmarkStart w:id="5" w:name="docdiskette"/>
    <w:p w14:paraId="22565ADA" w14:textId="77777777" w:rsidR="00914A5A" w:rsidRDefault="001B504E">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5"/>
    </w:p>
    <w:p w14:paraId="65E82580" w14:textId="2266BBA3" w:rsidR="00914A5A" w:rsidRDefault="00D242C8">
      <w:pPr>
        <w:rPr>
          <w:rFonts w:ascii="Arial" w:hAnsi="Arial" w:cs="Arial"/>
          <w:sz w:val="18"/>
          <w:szCs w:val="18"/>
        </w:rPr>
        <w:sectPr w:rsidR="00914A5A">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r>
        <w:rPr>
          <w:rFonts w:ascii="Courier New" w:hAnsi="Courier New" w:cs="Courier New"/>
          <w:b/>
          <w:noProof/>
          <w:lang w:eastAsia="en-GB"/>
        </w:rPr>
        <mc:AlternateContent>
          <mc:Choice Requires="wps">
            <w:drawing>
              <wp:anchor distT="0" distB="0" distL="114300" distR="114300" simplePos="0" relativeHeight="251659264" behindDoc="0" locked="0" layoutInCell="1" allowOverlap="1" wp14:anchorId="5332C4B2" wp14:editId="117E404B">
                <wp:simplePos x="0" y="0"/>
                <wp:positionH relativeFrom="column">
                  <wp:posOffset>379378</wp:posOffset>
                </wp:positionH>
                <wp:positionV relativeFrom="paragraph">
                  <wp:posOffset>5052434</wp:posOffset>
                </wp:positionV>
                <wp:extent cx="5882640" cy="2185035"/>
                <wp:effectExtent l="0" t="0" r="22860" b="23495"/>
                <wp:wrapNone/>
                <wp:docPr id="67" name="Text Box 67"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218503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B29CB93" w14:textId="77777777" w:rsidR="00D242C8" w:rsidRPr="00023D80" w:rsidRDefault="00D242C8" w:rsidP="00D242C8">
                            <w:pPr>
                              <w:pBdr>
                                <w:left w:val="single" w:sz="4" w:space="6" w:color="5B9BD5"/>
                              </w:pBdr>
                              <w:spacing w:before="120" w:after="120"/>
                              <w:ind w:left="142" w:right="138"/>
                              <w:jc w:val="both"/>
                              <w:rPr>
                                <w:rFonts w:ascii="Courier New" w:hAnsi="Courier New" w:cs="Courier New"/>
                                <w:b/>
                                <w:sz w:val="22"/>
                              </w:rPr>
                            </w:pPr>
                            <w:r w:rsidRPr="00023D80">
                              <w:rPr>
                                <w:rFonts w:ascii="Courier New" w:hAnsi="Courier New" w:cs="Courier New"/>
                                <w:b/>
                                <w:sz w:val="22"/>
                                <w:u w:val="single"/>
                              </w:rPr>
                              <w:t>Disclaimer:</w:t>
                            </w:r>
                            <w:r w:rsidRPr="00023D80">
                              <w:rPr>
                                <w:rFonts w:ascii="Courier New" w:hAnsi="Courier New" w:cs="Courier New"/>
                                <w:b/>
                                <w:color w:val="FF0000"/>
                                <w:sz w:val="22"/>
                              </w:rPr>
                              <w:t xml:space="preserve"> This</w:t>
                            </w:r>
                            <w:r w:rsidRPr="00023D80">
                              <w:rPr>
                                <w:rFonts w:ascii="Courier New" w:hAnsi="Courier New" w:cs="Courier New"/>
                                <w:b/>
                                <w:sz w:val="22"/>
                              </w:rPr>
                              <w:t xml:space="preserve"> </w:t>
                            </w:r>
                            <w:r w:rsidRPr="00023D80">
                              <w:rPr>
                                <w:rFonts w:ascii="Courier New" w:hAnsi="Courier New" w:cs="Courier New"/>
                                <w:b/>
                                <w:color w:val="FF0000"/>
                                <w:sz w:val="22"/>
                              </w:rPr>
                              <w:t>DRAFT is a working document</w:t>
                            </w:r>
                            <w:r w:rsidRPr="00023D80">
                              <w:rPr>
                                <w:rFonts w:ascii="Courier New" w:hAnsi="Courier New" w:cs="Courier New"/>
                                <w:b/>
                                <w:sz w:val="22"/>
                              </w:rPr>
                              <w:t xml:space="preserve"> of ETSI ISG NFV. It is provided for information only and is still under development within ETSI ISG NFV. DRAFTS may be updated, deleted, replaced, or</w:t>
                            </w:r>
                            <w:r w:rsidRPr="00023D80">
                              <w:rPr>
                                <w:rFonts w:ascii="Courier New" w:hAnsi="Courier New" w:cs="Courier New"/>
                                <w:sz w:val="22"/>
                              </w:rPr>
                              <w:t xml:space="preserve"> </w:t>
                            </w:r>
                            <w:r w:rsidRPr="00023D80">
                              <w:rPr>
                                <w:rFonts w:ascii="Courier New" w:hAnsi="Courier New" w:cs="Courier New"/>
                                <w:b/>
                                <w:sz w:val="22"/>
                              </w:rPr>
                              <w:t>obsoleted by other documents at any time.</w:t>
                            </w:r>
                          </w:p>
                          <w:p w14:paraId="3D73C6FB" w14:textId="77777777" w:rsidR="00D242C8" w:rsidRPr="00023D80" w:rsidRDefault="00D242C8" w:rsidP="00D242C8">
                            <w:pPr>
                              <w:shd w:val="clear" w:color="auto" w:fill="FFFFFF"/>
                              <w:spacing w:before="240" w:after="240"/>
                              <w:ind w:left="142" w:right="119"/>
                              <w:jc w:val="center"/>
                              <w:rPr>
                                <w:rFonts w:ascii="Courier New" w:hAnsi="Courier New" w:cs="Courier New"/>
                                <w:b/>
                                <w:sz w:val="22"/>
                              </w:rPr>
                            </w:pPr>
                            <w:r w:rsidRPr="00023D80">
                              <w:rPr>
                                <w:rFonts w:ascii="Courier New" w:hAnsi="Courier New" w:cs="Courier New"/>
                                <w:b/>
                                <w:sz w:val="22"/>
                              </w:rPr>
                              <w:t>ETSI and its Members accept no liability for any further use/implementation of the present DRAFT.</w:t>
                            </w:r>
                          </w:p>
                          <w:p w14:paraId="1DA55956" w14:textId="77777777" w:rsidR="00D242C8" w:rsidRPr="00023D80" w:rsidRDefault="00D242C8" w:rsidP="00D242C8">
                            <w:pPr>
                              <w:pBdr>
                                <w:left w:val="single" w:sz="4" w:space="6" w:color="5B9BD5"/>
                              </w:pBdr>
                              <w:spacing w:before="120" w:after="120"/>
                              <w:ind w:left="142" w:right="119"/>
                              <w:jc w:val="center"/>
                              <w:rPr>
                                <w:rFonts w:ascii="Calibri" w:hAnsi="Calibri" w:cs="Calibri"/>
                                <w:b/>
                                <w:sz w:val="32"/>
                              </w:rPr>
                            </w:pPr>
                            <w:r w:rsidRPr="00023D80">
                              <w:rPr>
                                <w:rFonts w:ascii="Calibri" w:hAnsi="Calibri" w:cs="Calibri"/>
                                <w:b/>
                                <w:color w:val="FF0000"/>
                                <w:sz w:val="32"/>
                              </w:rPr>
                              <w:t>Do not use as reference material.</w:t>
                            </w:r>
                          </w:p>
                          <w:p w14:paraId="6B60FD06" w14:textId="77777777" w:rsidR="00D242C8" w:rsidRPr="00023D80" w:rsidRDefault="00D242C8" w:rsidP="00D242C8">
                            <w:pPr>
                              <w:pBdr>
                                <w:left w:val="single" w:sz="4" w:space="6" w:color="5B9BD5"/>
                              </w:pBdr>
                              <w:spacing w:before="120" w:after="120"/>
                              <w:ind w:left="142" w:right="119"/>
                              <w:jc w:val="center"/>
                              <w:rPr>
                                <w:rFonts w:ascii="Courier New" w:hAnsi="Courier New" w:cs="Courier New"/>
                                <w:b/>
                                <w:sz w:val="22"/>
                              </w:rPr>
                            </w:pPr>
                            <w:r w:rsidRPr="00023D80">
                              <w:rPr>
                                <w:rFonts w:ascii="Courier New" w:hAnsi="Courier New" w:cs="Courier New"/>
                                <w:b/>
                                <w:sz w:val="22"/>
                              </w:rPr>
                              <w:t>Do not cite this document other than as "work in progress".</w:t>
                            </w:r>
                          </w:p>
                          <w:p w14:paraId="02D7C5A5" w14:textId="77777777" w:rsidR="00D242C8" w:rsidRPr="00023D80" w:rsidRDefault="00D242C8" w:rsidP="00D242C8">
                            <w:pPr>
                              <w:pStyle w:val="ListParagraph"/>
                              <w:numPr>
                                <w:ilvl w:val="0"/>
                                <w:numId w:val="41"/>
                              </w:numPr>
                              <w:pBdr>
                                <w:left w:val="single" w:sz="4" w:space="6" w:color="5B9BD5"/>
                              </w:pBdr>
                              <w:spacing w:after="120"/>
                              <w:ind w:left="567" w:right="11"/>
                              <w:rPr>
                                <w:rFonts w:asciiTheme="minorHAnsi" w:hAnsiTheme="minorHAnsi" w:cstheme="minorHAnsi"/>
                              </w:rPr>
                            </w:pPr>
                            <w:r w:rsidRPr="00023D80">
                              <w:rPr>
                                <w:rFonts w:asciiTheme="minorHAnsi" w:hAnsiTheme="minorHAnsi" w:cstheme="minorHAnsi"/>
                              </w:rPr>
                              <w:t xml:space="preserve">ETSI NFV public DRAFTS are available in: </w:t>
                            </w:r>
                            <w:hyperlink r:id="rId9" w:history="1">
                              <w:r w:rsidRPr="00084C1E">
                                <w:rPr>
                                  <w:rStyle w:val="Hyperlink"/>
                                  <w:rFonts w:asciiTheme="minorHAnsi" w:hAnsiTheme="minorHAnsi" w:cstheme="minorHAnsi"/>
                                  <w:sz w:val="16"/>
                                </w:rPr>
                                <w:t>http://docbox.etsi.org/ISG/NFV/Open/Drafts/</w:t>
                              </w:r>
                            </w:hyperlink>
                          </w:p>
                          <w:p w14:paraId="2AC6052A" w14:textId="77777777" w:rsidR="00D242C8" w:rsidRPr="00023D80" w:rsidRDefault="00D242C8" w:rsidP="00D242C8">
                            <w:pPr>
                              <w:pStyle w:val="ListParagraph"/>
                              <w:numPr>
                                <w:ilvl w:val="0"/>
                                <w:numId w:val="41"/>
                              </w:numPr>
                              <w:pBdr>
                                <w:left w:val="single" w:sz="4" w:space="6" w:color="5B9BD5"/>
                              </w:pBdr>
                              <w:spacing w:after="120"/>
                              <w:ind w:left="567" w:right="119"/>
                              <w:rPr>
                                <w:rFonts w:asciiTheme="minorHAnsi" w:hAnsiTheme="minorHAnsi" w:cstheme="minorHAnsi"/>
                                <w:color w:val="404040"/>
                              </w:rPr>
                            </w:pPr>
                            <w:r w:rsidRPr="009D7DD1">
                              <w:rPr>
                                <w:rFonts w:asciiTheme="minorHAnsi" w:hAnsiTheme="minorHAnsi" w:cstheme="minorHAnsi"/>
                              </w:rPr>
                              <w:t>Report</w:t>
                            </w:r>
                            <w:r w:rsidRPr="009D7DD1">
                              <w:rPr>
                                <w:rFonts w:asciiTheme="minorHAnsi" w:hAnsiTheme="minorHAnsi" w:cstheme="minorHAnsi"/>
                                <w:b/>
                              </w:rPr>
                              <w:t xml:space="preserve"> </w:t>
                            </w:r>
                            <w:r w:rsidRPr="009D7DD1">
                              <w:rPr>
                                <w:rFonts w:asciiTheme="minorHAnsi" w:hAnsiTheme="minorHAnsi" w:cstheme="minorHAnsi"/>
                              </w:rPr>
                              <w:t>FEEDBACK</w:t>
                            </w:r>
                            <w:r w:rsidRPr="00023D80">
                              <w:rPr>
                                <w:rFonts w:asciiTheme="minorHAnsi" w:hAnsiTheme="minorHAnsi" w:cstheme="minorHAnsi"/>
                              </w:rPr>
                              <w:t xml:space="preserve"> </w:t>
                            </w:r>
                            <w:r>
                              <w:rPr>
                                <w:rFonts w:asciiTheme="minorHAnsi" w:hAnsiTheme="minorHAnsi" w:cstheme="minorHAnsi"/>
                              </w:rPr>
                              <w:t>via</w:t>
                            </w:r>
                            <w:r w:rsidRPr="00023D80">
                              <w:rPr>
                                <w:rFonts w:asciiTheme="minorHAnsi" w:hAnsiTheme="minorHAnsi" w:cstheme="minorHAnsi"/>
                              </w:rPr>
                              <w:t xml:space="preserve"> </w:t>
                            </w:r>
                            <w:r>
                              <w:rPr>
                                <w:rFonts w:asciiTheme="minorHAnsi" w:hAnsiTheme="minorHAnsi" w:cstheme="minorHAnsi"/>
                              </w:rPr>
                              <w:t>the NFV</w:t>
                            </w:r>
                            <w:r w:rsidRPr="00084C1E">
                              <w:rPr>
                                <w:rFonts w:asciiTheme="minorHAnsi" w:hAnsiTheme="minorHAnsi" w:cstheme="minorHAnsi"/>
                              </w:rPr>
                              <w:t xml:space="preserve"> issue tracker</w:t>
                            </w:r>
                            <w:r>
                              <w:rPr>
                                <w:rFonts w:asciiTheme="minorHAnsi" w:hAnsiTheme="minorHAnsi" w:cstheme="minorHAnsi"/>
                              </w:rPr>
                              <w:t xml:space="preserve">: </w:t>
                            </w:r>
                            <w:hyperlink r:id="rId10" w:history="1">
                              <w:r w:rsidRPr="004A5807">
                                <w:rPr>
                                  <w:rStyle w:val="Hyperlink"/>
                                  <w:rFonts w:asciiTheme="minorHAnsi" w:hAnsiTheme="minorHAnsi" w:cstheme="minorHAnsi"/>
                                  <w:sz w:val="16"/>
                                </w:rPr>
                                <w:t>http://nfvwiki.etsi.org/index.php?title=NFV_Issue_Tracker</w:t>
                              </w:r>
                            </w:hyperlink>
                          </w:p>
                          <w:p w14:paraId="09C0D4E9" w14:textId="77777777" w:rsidR="00D242C8" w:rsidRPr="00023D80" w:rsidRDefault="00D242C8" w:rsidP="00D242C8">
                            <w:pPr>
                              <w:pStyle w:val="ListParagraph"/>
                              <w:numPr>
                                <w:ilvl w:val="0"/>
                                <w:numId w:val="41"/>
                              </w:numPr>
                              <w:pBdr>
                                <w:left w:val="single" w:sz="4" w:space="6" w:color="5B9BD5"/>
                              </w:pBdr>
                              <w:spacing w:after="120"/>
                              <w:ind w:left="567" w:right="119"/>
                              <w:rPr>
                                <w:rFonts w:asciiTheme="minorHAnsi" w:hAnsiTheme="minorHAnsi" w:cstheme="minorHAnsi"/>
                                <w:color w:val="404040"/>
                              </w:rPr>
                            </w:pPr>
                            <w:r w:rsidRPr="00023D80">
                              <w:rPr>
                                <w:rFonts w:asciiTheme="minorHAnsi" w:hAnsiTheme="minorHAnsi" w:cstheme="minorHAnsi"/>
                              </w:rPr>
                              <w:t xml:space="preserve">Approved and PUBLISHED deliverables shall be obtained via the ETSI Standards search page at: </w:t>
                            </w:r>
                            <w:hyperlink r:id="rId11" w:history="1">
                              <w:r w:rsidRPr="00084C1E">
                                <w:rPr>
                                  <w:rStyle w:val="Hyperlink"/>
                                  <w:rFonts w:asciiTheme="minorHAnsi" w:hAnsiTheme="minorHAnsi" w:cstheme="minorHAnsi"/>
                                  <w:sz w:val="16"/>
                                </w:rPr>
                                <w:t>http://www.etsi.org/standards-search</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32C4B2" id="_x0000_t202" coordsize="21600,21600" o:spt="202" path="m,l,21600r21600,l21600,xe">
                <v:stroke joinstyle="miter"/>
                <v:path gradientshapeok="t" o:connecttype="rect"/>
              </v:shapetype>
              <v:shape id="Text Box 67" o:spid="_x0000_s1026" type="#_x0000_t202" alt="Pull quote with accent bar" style="position:absolute;margin-left:29.85pt;margin-top:397.85pt;width:463.2pt;height:17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" fillcolor="white [3201]" strokecolor="#ed7d31 [3205]" strokeweight="1pt">
                <v:textbox style="mso-fit-shape-to-text:t" inset="0,0,0,0">
                  <w:txbxContent>
                    <w:p w14:paraId="6B29CB93" w14:textId="77777777" w:rsidR="00D242C8" w:rsidRPr="00023D80" w:rsidRDefault="00D242C8" w:rsidP="00D242C8">
                      <w:pPr>
                        <w:pBdr>
                          <w:left w:val="single" w:sz="4" w:space="6" w:color="5B9BD5"/>
                        </w:pBdr>
                        <w:spacing w:before="120" w:after="120"/>
                        <w:ind w:left="142" w:right="138"/>
                        <w:jc w:val="both"/>
                        <w:rPr>
                          <w:rFonts w:ascii="Courier New" w:hAnsi="Courier New" w:cs="Courier New"/>
                          <w:b/>
                          <w:sz w:val="22"/>
                        </w:rPr>
                      </w:pPr>
                      <w:r w:rsidRPr="00023D80">
                        <w:rPr>
                          <w:rFonts w:ascii="Courier New" w:hAnsi="Courier New" w:cs="Courier New"/>
                          <w:b/>
                          <w:sz w:val="22"/>
                          <w:u w:val="single"/>
                        </w:rPr>
                        <w:t>Disclaimer:</w:t>
                      </w:r>
                      <w:r w:rsidRPr="00023D80">
                        <w:rPr>
                          <w:rFonts w:ascii="Courier New" w:hAnsi="Courier New" w:cs="Courier New"/>
                          <w:b/>
                          <w:color w:val="FF0000"/>
                          <w:sz w:val="22"/>
                        </w:rPr>
                        <w:t xml:space="preserve"> This</w:t>
                      </w:r>
                      <w:r w:rsidRPr="00023D80">
                        <w:rPr>
                          <w:rFonts w:ascii="Courier New" w:hAnsi="Courier New" w:cs="Courier New"/>
                          <w:b/>
                          <w:sz w:val="22"/>
                        </w:rPr>
                        <w:t xml:space="preserve"> </w:t>
                      </w:r>
                      <w:r w:rsidRPr="00023D80">
                        <w:rPr>
                          <w:rFonts w:ascii="Courier New" w:hAnsi="Courier New" w:cs="Courier New"/>
                          <w:b/>
                          <w:color w:val="FF0000"/>
                          <w:sz w:val="22"/>
                        </w:rPr>
                        <w:t>DRAFT is a working document</w:t>
                      </w:r>
                      <w:r w:rsidRPr="00023D80">
                        <w:rPr>
                          <w:rFonts w:ascii="Courier New" w:hAnsi="Courier New" w:cs="Courier New"/>
                          <w:b/>
                          <w:sz w:val="22"/>
                        </w:rPr>
                        <w:t xml:space="preserve"> of ETSI ISG NFV. It is provided for information only and is still under development within ETSI ISG NFV. DRAFTS may be updated, deleted, replaced, or</w:t>
                      </w:r>
                      <w:r w:rsidRPr="00023D80">
                        <w:rPr>
                          <w:rFonts w:ascii="Courier New" w:hAnsi="Courier New" w:cs="Courier New"/>
                          <w:sz w:val="22"/>
                        </w:rPr>
                        <w:t xml:space="preserve"> </w:t>
                      </w:r>
                      <w:r w:rsidRPr="00023D80">
                        <w:rPr>
                          <w:rFonts w:ascii="Courier New" w:hAnsi="Courier New" w:cs="Courier New"/>
                          <w:b/>
                          <w:sz w:val="22"/>
                        </w:rPr>
                        <w:t>obsoleted by other documents at any time.</w:t>
                      </w:r>
                    </w:p>
                    <w:p w14:paraId="3D73C6FB" w14:textId="77777777" w:rsidR="00D242C8" w:rsidRPr="00023D80" w:rsidRDefault="00D242C8" w:rsidP="00D242C8">
                      <w:pPr>
                        <w:shd w:val="clear" w:color="auto" w:fill="FFFFFF"/>
                        <w:spacing w:before="240" w:after="240"/>
                        <w:ind w:left="142" w:right="119"/>
                        <w:jc w:val="center"/>
                        <w:rPr>
                          <w:rFonts w:ascii="Courier New" w:hAnsi="Courier New" w:cs="Courier New"/>
                          <w:b/>
                          <w:sz w:val="22"/>
                        </w:rPr>
                      </w:pPr>
                      <w:r w:rsidRPr="00023D80">
                        <w:rPr>
                          <w:rFonts w:ascii="Courier New" w:hAnsi="Courier New" w:cs="Courier New"/>
                          <w:b/>
                          <w:sz w:val="22"/>
                        </w:rPr>
                        <w:t>ETSI and its Members accept no liability for any further use/implementation of the present DRAFT.</w:t>
                      </w:r>
                    </w:p>
                    <w:p w14:paraId="1DA55956" w14:textId="77777777" w:rsidR="00D242C8" w:rsidRPr="00023D80" w:rsidRDefault="00D242C8" w:rsidP="00D242C8">
                      <w:pPr>
                        <w:pBdr>
                          <w:left w:val="single" w:sz="4" w:space="6" w:color="5B9BD5"/>
                        </w:pBdr>
                        <w:spacing w:before="120" w:after="120"/>
                        <w:ind w:left="142" w:right="119"/>
                        <w:jc w:val="center"/>
                        <w:rPr>
                          <w:rFonts w:ascii="Calibri" w:hAnsi="Calibri" w:cs="Calibri"/>
                          <w:b/>
                          <w:sz w:val="32"/>
                        </w:rPr>
                      </w:pPr>
                      <w:r w:rsidRPr="00023D80">
                        <w:rPr>
                          <w:rFonts w:ascii="Calibri" w:hAnsi="Calibri" w:cs="Calibri"/>
                          <w:b/>
                          <w:color w:val="FF0000"/>
                          <w:sz w:val="32"/>
                        </w:rPr>
                        <w:t>Do not use as reference material.</w:t>
                      </w:r>
                    </w:p>
                    <w:p w14:paraId="6B60FD06" w14:textId="77777777" w:rsidR="00D242C8" w:rsidRPr="00023D80" w:rsidRDefault="00D242C8" w:rsidP="00D242C8">
                      <w:pPr>
                        <w:pBdr>
                          <w:left w:val="single" w:sz="4" w:space="6" w:color="5B9BD5"/>
                        </w:pBdr>
                        <w:spacing w:before="120" w:after="120"/>
                        <w:ind w:left="142" w:right="119"/>
                        <w:jc w:val="center"/>
                        <w:rPr>
                          <w:rFonts w:ascii="Courier New" w:hAnsi="Courier New" w:cs="Courier New"/>
                          <w:b/>
                          <w:sz w:val="22"/>
                        </w:rPr>
                      </w:pPr>
                      <w:r w:rsidRPr="00023D80">
                        <w:rPr>
                          <w:rFonts w:ascii="Courier New" w:hAnsi="Courier New" w:cs="Courier New"/>
                          <w:b/>
                          <w:sz w:val="22"/>
                        </w:rPr>
                        <w:t>Do not cite this document other than as "work in progress".</w:t>
                      </w:r>
                    </w:p>
                    <w:p w14:paraId="02D7C5A5" w14:textId="77777777" w:rsidR="00D242C8" w:rsidRPr="00023D80" w:rsidRDefault="00D242C8" w:rsidP="00D242C8">
                      <w:pPr>
                        <w:pStyle w:val="ListParagraph"/>
                        <w:numPr>
                          <w:ilvl w:val="0"/>
                          <w:numId w:val="41"/>
                        </w:numPr>
                        <w:pBdr>
                          <w:left w:val="single" w:sz="4" w:space="6" w:color="5B9BD5"/>
                        </w:pBdr>
                        <w:spacing w:after="120"/>
                        <w:ind w:left="567" w:right="11"/>
                        <w:rPr>
                          <w:rFonts w:asciiTheme="minorHAnsi" w:hAnsiTheme="minorHAnsi" w:cstheme="minorHAnsi"/>
                        </w:rPr>
                      </w:pPr>
                      <w:r w:rsidRPr="00023D80">
                        <w:rPr>
                          <w:rFonts w:asciiTheme="minorHAnsi" w:hAnsiTheme="minorHAnsi" w:cstheme="minorHAnsi"/>
                        </w:rPr>
                        <w:t xml:space="preserve">ETSI NFV public DRAFTS are available in: </w:t>
                      </w:r>
                      <w:hyperlink r:id="rId12" w:history="1">
                        <w:r w:rsidRPr="00084C1E">
                          <w:rPr>
                            <w:rStyle w:val="Hyperlink"/>
                            <w:rFonts w:asciiTheme="minorHAnsi" w:hAnsiTheme="minorHAnsi" w:cstheme="minorHAnsi"/>
                            <w:sz w:val="16"/>
                          </w:rPr>
                          <w:t>http://docbox.etsi.org/ISG/NFV/Open/Drafts/</w:t>
                        </w:r>
                      </w:hyperlink>
                    </w:p>
                    <w:p w14:paraId="2AC6052A" w14:textId="77777777" w:rsidR="00D242C8" w:rsidRPr="00023D80" w:rsidRDefault="00D242C8" w:rsidP="00D242C8">
                      <w:pPr>
                        <w:pStyle w:val="ListParagraph"/>
                        <w:numPr>
                          <w:ilvl w:val="0"/>
                          <w:numId w:val="41"/>
                        </w:numPr>
                        <w:pBdr>
                          <w:left w:val="single" w:sz="4" w:space="6" w:color="5B9BD5"/>
                        </w:pBdr>
                        <w:spacing w:after="120"/>
                        <w:ind w:left="567" w:right="119"/>
                        <w:rPr>
                          <w:rFonts w:asciiTheme="minorHAnsi" w:hAnsiTheme="minorHAnsi" w:cstheme="minorHAnsi"/>
                          <w:color w:val="404040"/>
                        </w:rPr>
                      </w:pPr>
                      <w:r w:rsidRPr="009D7DD1">
                        <w:rPr>
                          <w:rFonts w:asciiTheme="minorHAnsi" w:hAnsiTheme="minorHAnsi" w:cstheme="minorHAnsi"/>
                        </w:rPr>
                        <w:t>Report</w:t>
                      </w:r>
                      <w:r w:rsidRPr="009D7DD1">
                        <w:rPr>
                          <w:rFonts w:asciiTheme="minorHAnsi" w:hAnsiTheme="minorHAnsi" w:cstheme="minorHAnsi"/>
                          <w:b/>
                        </w:rPr>
                        <w:t xml:space="preserve"> </w:t>
                      </w:r>
                      <w:r w:rsidRPr="009D7DD1">
                        <w:rPr>
                          <w:rFonts w:asciiTheme="minorHAnsi" w:hAnsiTheme="minorHAnsi" w:cstheme="minorHAnsi"/>
                        </w:rPr>
                        <w:t>FEEDBACK</w:t>
                      </w:r>
                      <w:r w:rsidRPr="00023D80">
                        <w:rPr>
                          <w:rFonts w:asciiTheme="minorHAnsi" w:hAnsiTheme="minorHAnsi" w:cstheme="minorHAnsi"/>
                        </w:rPr>
                        <w:t xml:space="preserve"> </w:t>
                      </w:r>
                      <w:r>
                        <w:rPr>
                          <w:rFonts w:asciiTheme="minorHAnsi" w:hAnsiTheme="minorHAnsi" w:cstheme="minorHAnsi"/>
                        </w:rPr>
                        <w:t>via</w:t>
                      </w:r>
                      <w:r w:rsidRPr="00023D80">
                        <w:rPr>
                          <w:rFonts w:asciiTheme="minorHAnsi" w:hAnsiTheme="minorHAnsi" w:cstheme="minorHAnsi"/>
                        </w:rPr>
                        <w:t xml:space="preserve"> </w:t>
                      </w:r>
                      <w:r>
                        <w:rPr>
                          <w:rFonts w:asciiTheme="minorHAnsi" w:hAnsiTheme="minorHAnsi" w:cstheme="minorHAnsi"/>
                        </w:rPr>
                        <w:t>the NFV</w:t>
                      </w:r>
                      <w:r w:rsidRPr="00084C1E">
                        <w:rPr>
                          <w:rFonts w:asciiTheme="minorHAnsi" w:hAnsiTheme="minorHAnsi" w:cstheme="minorHAnsi"/>
                        </w:rPr>
                        <w:t xml:space="preserve"> issue tracker</w:t>
                      </w:r>
                      <w:r>
                        <w:rPr>
                          <w:rFonts w:asciiTheme="minorHAnsi" w:hAnsiTheme="minorHAnsi" w:cstheme="minorHAnsi"/>
                        </w:rPr>
                        <w:t xml:space="preserve">: </w:t>
                      </w:r>
                      <w:hyperlink r:id="rId13" w:history="1">
                        <w:r w:rsidRPr="004A5807">
                          <w:rPr>
                            <w:rStyle w:val="Hyperlink"/>
                            <w:rFonts w:asciiTheme="minorHAnsi" w:hAnsiTheme="minorHAnsi" w:cstheme="minorHAnsi"/>
                            <w:sz w:val="16"/>
                          </w:rPr>
                          <w:t>http://nfvwiki.etsi.org/index.php?title=NFV_Issue_Tracker</w:t>
                        </w:r>
                      </w:hyperlink>
                    </w:p>
                    <w:p w14:paraId="09C0D4E9" w14:textId="77777777" w:rsidR="00D242C8" w:rsidRPr="00023D80" w:rsidRDefault="00D242C8" w:rsidP="00D242C8">
                      <w:pPr>
                        <w:pStyle w:val="ListParagraph"/>
                        <w:numPr>
                          <w:ilvl w:val="0"/>
                          <w:numId w:val="41"/>
                        </w:numPr>
                        <w:pBdr>
                          <w:left w:val="single" w:sz="4" w:space="6" w:color="5B9BD5"/>
                        </w:pBdr>
                        <w:spacing w:after="120"/>
                        <w:ind w:left="567" w:right="119"/>
                        <w:rPr>
                          <w:rFonts w:asciiTheme="minorHAnsi" w:hAnsiTheme="minorHAnsi" w:cstheme="minorHAnsi"/>
                          <w:color w:val="404040"/>
                        </w:rPr>
                      </w:pPr>
                      <w:r w:rsidRPr="00023D80">
                        <w:rPr>
                          <w:rFonts w:asciiTheme="minorHAnsi" w:hAnsiTheme="minorHAnsi" w:cstheme="minorHAnsi"/>
                        </w:rPr>
                        <w:t xml:space="preserve">Approved and PUBLISHED deliverables shall be obtained via the ETSI Standards search page at: </w:t>
                      </w:r>
                      <w:hyperlink r:id="rId14" w:history="1">
                        <w:r w:rsidRPr="00084C1E">
                          <w:rPr>
                            <w:rStyle w:val="Hyperlink"/>
                            <w:rFonts w:asciiTheme="minorHAnsi" w:hAnsiTheme="minorHAnsi" w:cstheme="minorHAnsi"/>
                            <w:sz w:val="16"/>
                          </w:rPr>
                          <w:t>http://www.etsi.org/standards-search</w:t>
                        </w:r>
                      </w:hyperlink>
                    </w:p>
                  </w:txbxContent>
                </v:textbox>
              </v:shape>
            </w:pict>
          </mc:Fallback>
        </mc:AlternateContent>
      </w:r>
    </w:p>
    <w:p w14:paraId="552EBEE1" w14:textId="77777777" w:rsidR="00F105B8" w:rsidRDefault="00F105B8" w:rsidP="00F105B8">
      <w:pPr>
        <w:pStyle w:val="FP"/>
        <w:framePr w:w="9758" w:h="1349" w:hRule="exact" w:wrap="notBeside" w:vAnchor="page" w:hAnchor="page" w:x="1169" w:y="1764"/>
        <w:pBdr>
          <w:bottom w:val="single" w:sz="6" w:space="1" w:color="auto"/>
        </w:pBdr>
        <w:ind w:left="2835" w:right="2835"/>
        <w:jc w:val="center"/>
      </w:pPr>
      <w:bookmarkStart w:id="6" w:name="page2"/>
      <w:r>
        <w:lastRenderedPageBreak/>
        <w:t>Reference</w:t>
      </w:r>
    </w:p>
    <w:p w14:paraId="7D5D8F08" w14:textId="21AA00CB" w:rsidR="00F105B8" w:rsidRDefault="00B47964" w:rsidP="00F105B8">
      <w:pPr>
        <w:pStyle w:val="FP"/>
        <w:framePr w:w="9758" w:h="1349" w:hRule="exact" w:wrap="notBeside" w:vAnchor="page" w:hAnchor="page" w:x="1169" w:y="1764"/>
        <w:ind w:left="2268" w:right="2268"/>
        <w:jc w:val="center"/>
        <w:rPr>
          <w:rFonts w:ascii="Arial" w:hAnsi="Arial"/>
          <w:sz w:val="18"/>
        </w:rPr>
      </w:pPr>
      <w:r>
        <w:rPr>
          <w:rFonts w:ascii="Arial" w:hAnsi="Arial"/>
          <w:sz w:val="18"/>
        </w:rPr>
        <w:t>DGS/NFV-IFA053</w:t>
      </w:r>
    </w:p>
    <w:p w14:paraId="0945292F" w14:textId="77777777" w:rsidR="00F105B8" w:rsidRDefault="00F105B8" w:rsidP="00F105B8">
      <w:pPr>
        <w:pStyle w:val="FP"/>
        <w:framePr w:w="9758" w:h="1349" w:hRule="exact" w:wrap="notBeside" w:vAnchor="page" w:hAnchor="page" w:x="1169" w:y="1764"/>
        <w:pBdr>
          <w:bottom w:val="single" w:sz="6" w:space="1" w:color="auto"/>
        </w:pBdr>
        <w:spacing w:before="240"/>
        <w:ind w:left="2835" w:right="2835"/>
        <w:jc w:val="center"/>
      </w:pPr>
      <w:r>
        <w:t>Keywords</w:t>
      </w:r>
    </w:p>
    <w:p w14:paraId="3D49AC8B" w14:textId="0F31D6BC" w:rsidR="00F105B8" w:rsidRDefault="00B47964" w:rsidP="00F105B8">
      <w:pPr>
        <w:pStyle w:val="FP"/>
        <w:framePr w:w="9758" w:h="1349" w:hRule="exact" w:wrap="notBeside" w:vAnchor="page" w:hAnchor="page" w:x="1169" w:y="1764"/>
        <w:ind w:left="2835" w:right="2835"/>
        <w:jc w:val="center"/>
        <w:rPr>
          <w:rFonts w:ascii="Arial" w:hAnsi="Arial"/>
          <w:sz w:val="18"/>
        </w:rPr>
      </w:pPr>
      <w:r>
        <w:rPr>
          <w:rFonts w:ascii="Arial" w:hAnsi="Arial"/>
          <w:sz w:val="18"/>
        </w:rPr>
        <w:t>analysis, management, information model,</w:t>
      </w:r>
      <w:r w:rsidR="00BE69AD">
        <w:rPr>
          <w:rFonts w:ascii="Arial" w:hAnsi="Arial"/>
          <w:sz w:val="18"/>
        </w:rPr>
        <w:t xml:space="preserve"> profile,</w:t>
      </w:r>
      <w:r>
        <w:rPr>
          <w:rFonts w:ascii="Arial" w:hAnsi="Arial"/>
          <w:sz w:val="18"/>
        </w:rPr>
        <w:t xml:space="preserve"> MANO</w:t>
      </w:r>
      <w:r w:rsidR="00BE69AD">
        <w:rPr>
          <w:rFonts w:ascii="Arial" w:hAnsi="Arial"/>
          <w:sz w:val="18"/>
        </w:rPr>
        <w:t>,</w:t>
      </w:r>
      <w:r>
        <w:rPr>
          <w:rFonts w:ascii="Arial" w:hAnsi="Arial"/>
          <w:sz w:val="18"/>
        </w:rPr>
        <w:t xml:space="preserve"> PIM</w:t>
      </w:r>
    </w:p>
    <w:p w14:paraId="41665C3B" w14:textId="77777777" w:rsidR="00914A5A" w:rsidRDefault="00914A5A"/>
    <w:p w14:paraId="0EED13FC" w14:textId="77777777" w:rsidR="00914A5A" w:rsidRDefault="001B504E" w:rsidP="00F105B8">
      <w:pPr>
        <w:pStyle w:val="FP"/>
        <w:framePr w:w="9758" w:wrap="notBeside" w:vAnchor="page" w:hAnchor="page" w:x="1169" w:y="3862"/>
        <w:spacing w:after="240"/>
        <w:ind w:left="2835" w:right="2835"/>
        <w:jc w:val="center"/>
        <w:rPr>
          <w:rFonts w:ascii="Arial" w:hAnsi="Arial"/>
          <w:b/>
          <w:i/>
          <w:lang w:val="fr-FR"/>
        </w:rPr>
      </w:pPr>
      <w:bookmarkStart w:id="7" w:name="ETSIinfo"/>
      <w:r>
        <w:rPr>
          <w:rFonts w:ascii="Arial" w:hAnsi="Arial"/>
          <w:b/>
          <w:i/>
          <w:lang w:val="fr-FR"/>
        </w:rPr>
        <w:t>ETSI</w:t>
      </w:r>
    </w:p>
    <w:p w14:paraId="38246824" w14:textId="77777777" w:rsidR="00914A5A" w:rsidRDefault="001B504E" w:rsidP="00F105B8">
      <w:pPr>
        <w:pStyle w:val="FP"/>
        <w:framePr w:w="9758" w:wrap="notBeside" w:vAnchor="page" w:hAnchor="page" w:x="1169" w:y="3862"/>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67BBEC64" w14:textId="77777777" w:rsidR="00914A5A" w:rsidRDefault="001B504E" w:rsidP="00F105B8">
      <w:pPr>
        <w:pStyle w:val="FP"/>
        <w:framePr w:w="9758" w:wrap="notBeside" w:vAnchor="page" w:hAnchor="page" w:x="1169" w:y="3862"/>
        <w:pBdr>
          <w:bottom w:val="single" w:sz="6" w:space="1" w:color="auto"/>
        </w:pBdr>
        <w:ind w:left="2835" w:right="2835"/>
        <w:jc w:val="center"/>
        <w:rPr>
          <w:lang w:val="fr-FR"/>
        </w:rPr>
      </w:pPr>
      <w:r>
        <w:rPr>
          <w:rFonts w:ascii="Arial" w:hAnsi="Arial"/>
          <w:sz w:val="18"/>
          <w:lang w:val="fr-FR"/>
        </w:rPr>
        <w:t>F-06921 Sophia Antipolis Cedex - FRANCE</w:t>
      </w:r>
    </w:p>
    <w:p w14:paraId="2F68A4D3" w14:textId="77777777" w:rsidR="00914A5A" w:rsidRDefault="00914A5A" w:rsidP="00F105B8">
      <w:pPr>
        <w:pStyle w:val="FP"/>
        <w:framePr w:w="9758" w:wrap="notBeside" w:vAnchor="page" w:hAnchor="page" w:x="1169" w:y="3862"/>
        <w:ind w:left="2835" w:right="2835"/>
        <w:jc w:val="center"/>
        <w:rPr>
          <w:rFonts w:ascii="Arial" w:hAnsi="Arial"/>
          <w:sz w:val="18"/>
          <w:lang w:val="fr-FR"/>
        </w:rPr>
      </w:pPr>
    </w:p>
    <w:p w14:paraId="5C880D17" w14:textId="77777777" w:rsidR="00914A5A" w:rsidRDefault="001B504E" w:rsidP="00F105B8">
      <w:pPr>
        <w:pStyle w:val="FP"/>
        <w:framePr w:w="9758" w:wrap="notBeside" w:vAnchor="page" w:hAnchor="page" w:x="1169" w:y="3862"/>
        <w:spacing w:after="20"/>
        <w:ind w:left="2835" w:right="2835"/>
        <w:jc w:val="center"/>
        <w:rPr>
          <w:rFonts w:ascii="Arial" w:hAnsi="Arial"/>
          <w:sz w:val="18"/>
          <w:lang w:val="fr-FR"/>
        </w:rPr>
      </w:pPr>
      <w:r>
        <w:rPr>
          <w:rFonts w:ascii="Arial" w:hAnsi="Arial"/>
          <w:sz w:val="18"/>
          <w:lang w:val="fr-FR"/>
        </w:rPr>
        <w:t>Tel.: +33 4 92 94 42 00   Fax: +33 4 93 65 47 16</w:t>
      </w:r>
    </w:p>
    <w:p w14:paraId="6A6B0E69" w14:textId="77777777" w:rsidR="00914A5A" w:rsidRDefault="00914A5A" w:rsidP="00F105B8">
      <w:pPr>
        <w:pStyle w:val="FP"/>
        <w:framePr w:w="9758" w:wrap="notBeside" w:vAnchor="page" w:hAnchor="page" w:x="1169" w:y="3862"/>
        <w:ind w:left="2835" w:right="2835"/>
        <w:jc w:val="center"/>
        <w:rPr>
          <w:rFonts w:ascii="Arial" w:hAnsi="Arial"/>
          <w:sz w:val="15"/>
          <w:lang w:val="fr-FR"/>
        </w:rPr>
      </w:pPr>
    </w:p>
    <w:p w14:paraId="2814B0EE" w14:textId="79ABAF48"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Siret N° 348 623 562 00017 - </w:t>
      </w:r>
      <w:bookmarkStart w:id="8" w:name="_Hlk67652697"/>
      <w:r>
        <w:rPr>
          <w:rFonts w:ascii="Arial" w:hAnsi="Arial"/>
          <w:sz w:val="15"/>
          <w:lang w:val="fr-FR"/>
        </w:rPr>
        <w:t>APE 7112B</w:t>
      </w:r>
      <w:bookmarkEnd w:id="8"/>
    </w:p>
    <w:p w14:paraId="3CD46BAF" w14:textId="77777777"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Association à but non lucratif enregistrée à la</w:t>
      </w:r>
    </w:p>
    <w:p w14:paraId="2F5224E8" w14:textId="1AE0E48B"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Sous-préfecture de Grasse (06) N° </w:t>
      </w:r>
      <w:r w:rsidRPr="001B504E">
        <w:rPr>
          <w:rFonts w:ascii="Arial" w:hAnsi="Arial"/>
          <w:sz w:val="15"/>
          <w:lang w:val="fr-FR"/>
        </w:rPr>
        <w:t>w061004871</w:t>
      </w:r>
    </w:p>
    <w:p w14:paraId="40AC6231" w14:textId="77777777" w:rsidR="00F105B8" w:rsidRDefault="00F105B8" w:rsidP="00F105B8">
      <w:pPr>
        <w:pStyle w:val="FP"/>
        <w:framePr w:w="9758" w:wrap="notBeside" w:vAnchor="page" w:hAnchor="page" w:x="1169" w:y="3862"/>
        <w:ind w:left="2835" w:right="2835"/>
        <w:jc w:val="center"/>
        <w:rPr>
          <w:rFonts w:ascii="Arial" w:hAnsi="Arial"/>
          <w:sz w:val="18"/>
          <w:lang w:val="fr-FR"/>
        </w:rPr>
      </w:pPr>
    </w:p>
    <w:bookmarkEnd w:id="1"/>
    <w:bookmarkEnd w:id="6"/>
    <w:bookmarkEnd w:id="7"/>
    <w:p w14:paraId="03A71CF1" w14:textId="77777777" w:rsidR="00F105B8" w:rsidRPr="00307F3A" w:rsidRDefault="00F105B8" w:rsidP="004F73D1">
      <w:pPr>
        <w:framePr w:w="9758" w:h="9645" w:hRule="exact" w:wrap="notBeside" w:vAnchor="page" w:hAnchor="page" w:x="1157" w:y="6308"/>
        <w:pBdr>
          <w:bottom w:val="single" w:sz="6" w:space="1" w:color="auto"/>
        </w:pBdr>
        <w:spacing w:after="120"/>
        <w:ind w:left="2835" w:right="2835"/>
        <w:jc w:val="center"/>
        <w:rPr>
          <w:rFonts w:ascii="Arial" w:hAnsi="Arial"/>
          <w:b/>
          <w:i/>
        </w:rPr>
      </w:pPr>
      <w:r w:rsidRPr="00307F3A">
        <w:rPr>
          <w:rFonts w:ascii="Arial" w:hAnsi="Arial"/>
          <w:b/>
          <w:i/>
        </w:rPr>
        <w:t>Important notice</w:t>
      </w:r>
    </w:p>
    <w:p w14:paraId="3D0DF157"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5" w:history="1">
        <w:r w:rsidRPr="00307F3A">
          <w:rPr>
            <w:rFonts w:ascii="Arial" w:hAnsi="Arial"/>
            <w:color w:val="0000FF"/>
            <w:sz w:val="18"/>
            <w:u w:val="single"/>
          </w:rPr>
          <w:t>http://www.etsi.org/standards-search</w:t>
        </w:r>
      </w:hyperlink>
    </w:p>
    <w:p w14:paraId="5AF05B63"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6" w:history="1">
        <w:r w:rsidRPr="00307F3A">
          <w:rPr>
            <w:rFonts w:ascii="Arial" w:hAnsi="Arial" w:cs="Arial"/>
            <w:color w:val="0000FF"/>
            <w:sz w:val="18"/>
            <w:u w:val="single"/>
          </w:rPr>
          <w:t>www.etsi.org/deliver</w:t>
        </w:r>
      </w:hyperlink>
      <w:r w:rsidRPr="00307F3A">
        <w:rPr>
          <w:rFonts w:ascii="Arial" w:hAnsi="Arial" w:cs="Arial"/>
          <w:sz w:val="18"/>
        </w:rPr>
        <w:t>.</w:t>
      </w:r>
    </w:p>
    <w:p w14:paraId="51EEDB6D"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7" w:history="1">
        <w:r w:rsidRPr="00307F3A">
          <w:rPr>
            <w:rFonts w:ascii="Arial" w:hAnsi="Arial" w:cs="Arial"/>
            <w:color w:val="0000FF"/>
            <w:sz w:val="18"/>
            <w:u w:val="single"/>
          </w:rPr>
          <w:t>https://portal.etsi.org/TB/ETSIDeliverableStatus.aspx</w:t>
        </w:r>
      </w:hyperlink>
    </w:p>
    <w:p w14:paraId="5364C51B" w14:textId="4484DEFD" w:rsidR="00F105B8" w:rsidRDefault="00F105B8" w:rsidP="004F73D1">
      <w:pPr>
        <w:framePr w:w="9758" w:h="9645" w:hRule="exact" w:wrap="notBeside" w:vAnchor="page" w:hAnchor="page" w:x="1157" w:y="630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9"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27F7D517"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 xml:space="preserve">If you find a security vulnerability in the present document, please report it through our </w:t>
      </w:r>
    </w:p>
    <w:p w14:paraId="69B6AB05"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Coordinated Vulnerability Disclosure Program:</w:t>
      </w:r>
    </w:p>
    <w:p w14:paraId="386B7271" w14:textId="1FCBCC97" w:rsidR="00E71BC6" w:rsidRPr="00307F3A" w:rsidRDefault="00000000" w:rsidP="004F73D1">
      <w:pPr>
        <w:framePr w:w="9758" w:h="9645" w:hRule="exact" w:wrap="notBeside" w:vAnchor="page" w:hAnchor="page" w:x="1157" w:y="6308"/>
        <w:spacing w:after="240"/>
        <w:jc w:val="center"/>
        <w:rPr>
          <w:rFonts w:ascii="Arial" w:hAnsi="Arial" w:cs="Arial"/>
          <w:color w:val="0000FF"/>
          <w:sz w:val="18"/>
          <w:u w:val="single"/>
        </w:rPr>
      </w:pPr>
      <w:hyperlink r:id="rId18" w:history="1">
        <w:r w:rsidR="00E71BC6" w:rsidRPr="00E71BC6">
          <w:rPr>
            <w:rFonts w:ascii="Arial" w:hAnsi="Arial" w:cs="Arial"/>
            <w:color w:val="0000FF"/>
            <w:sz w:val="18"/>
            <w:u w:val="single"/>
          </w:rPr>
          <w:t>https://www.etsi.org/standards/coordinated-vulnerability-disclosure</w:t>
        </w:r>
      </w:hyperlink>
    </w:p>
    <w:p w14:paraId="5BEA74D9" w14:textId="77777777" w:rsidR="00F105B8" w:rsidRPr="00307F3A" w:rsidRDefault="00F105B8" w:rsidP="004F73D1">
      <w:pPr>
        <w:framePr w:w="9758" w:h="9645" w:hRule="exact" w:wrap="notBeside" w:vAnchor="page" w:hAnchor="page" w:x="1157" w:y="630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C919314"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07C455D6"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other professional standard and applicable regulations. </w:t>
      </w:r>
    </w:p>
    <w:p w14:paraId="121DB7FB"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1927C55E"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0"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0"/>
    <w:p w14:paraId="25CB6EEF"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086B7AC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1E50ECDF" w14:textId="77777777" w:rsidR="00F105B8" w:rsidRPr="00307F3A" w:rsidRDefault="00F105B8" w:rsidP="004F73D1">
      <w:pPr>
        <w:framePr w:w="9758" w:h="9645" w:hRule="exact" w:wrap="notBeside" w:vAnchor="page" w:hAnchor="page" w:x="1157" w:y="630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219BE7AD" w14:textId="77777777" w:rsidR="00F105B8" w:rsidRPr="00307F3A" w:rsidRDefault="00F105B8" w:rsidP="004F73D1">
      <w:pPr>
        <w:framePr w:w="9758" w:h="9645" w:hRule="exact" w:wrap="notBeside" w:vAnchor="page" w:hAnchor="page" w:x="1157" w:y="6308"/>
        <w:pBdr>
          <w:bottom w:val="single" w:sz="6" w:space="1" w:color="auto"/>
        </w:pBdr>
        <w:spacing w:after="120"/>
        <w:jc w:val="center"/>
        <w:rPr>
          <w:rFonts w:ascii="Arial" w:hAnsi="Arial"/>
          <w:b/>
          <w:i/>
        </w:rPr>
      </w:pPr>
      <w:r w:rsidRPr="00307F3A">
        <w:rPr>
          <w:rFonts w:ascii="Arial" w:hAnsi="Arial"/>
          <w:b/>
          <w:i/>
        </w:rPr>
        <w:t>Copyright Notification</w:t>
      </w:r>
    </w:p>
    <w:p w14:paraId="7513A85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1"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1"/>
    <w:p w14:paraId="0E2D2EC7"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76684BCD" w14:textId="1DAB782B" w:rsidR="00F105B8"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 ETSI </w:t>
      </w:r>
      <w:r w:rsidR="00BE69AD">
        <w:rPr>
          <w:rFonts w:ascii="Arial" w:hAnsi="Arial" w:cs="Arial"/>
          <w:sz w:val="18"/>
        </w:rPr>
        <w:t>2023</w:t>
      </w:r>
      <w:r w:rsidRPr="00307F3A">
        <w:rPr>
          <w:rFonts w:ascii="Arial" w:hAnsi="Arial" w:cs="Arial"/>
          <w:sz w:val="18"/>
        </w:rPr>
        <w:t>.</w:t>
      </w:r>
      <w:bookmarkStart w:id="12" w:name="copyrightaddon"/>
      <w:bookmarkEnd w:id="12"/>
    </w:p>
    <w:p w14:paraId="40BF561C" w14:textId="6B120FC8"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All rights reserved.</w:t>
      </w:r>
      <w:r w:rsidRPr="00307F3A">
        <w:rPr>
          <w:rFonts w:ascii="Arial" w:hAnsi="Arial" w:cs="Arial"/>
          <w:sz w:val="18"/>
        </w:rPr>
        <w:br/>
      </w:r>
    </w:p>
    <w:p w14:paraId="621505C8" w14:textId="34287631" w:rsidR="0028368D" w:rsidRDefault="0028368D" w:rsidP="00F105B8">
      <w:pPr>
        <w:pStyle w:val="TT"/>
      </w:pPr>
      <w:bookmarkStart w:id="13" w:name="tbcopyright"/>
      <w:bookmarkEnd w:id="9"/>
      <w:bookmarkEnd w:id="13"/>
      <w:r>
        <w:rPr>
          <w:rStyle w:val="Guidance"/>
        </w:rPr>
        <w:br w:type="page"/>
      </w:r>
      <w:bookmarkStart w:id="14" w:name="_Toc451525645"/>
      <w:r>
        <w:lastRenderedPageBreak/>
        <w:t>Contents</w:t>
      </w:r>
      <w:bookmarkEnd w:id="14"/>
    </w:p>
    <w:p w14:paraId="59CABB8B" w14:textId="4B2C6E8F" w:rsidR="00925E8B" w:rsidRPr="00DA4D56" w:rsidRDefault="00F105B8">
      <w:pPr>
        <w:pStyle w:val="TOC1"/>
        <w:rPr>
          <w:rFonts w:asciiTheme="minorHAnsi" w:eastAsiaTheme="minorEastAsia" w:hAnsiTheme="minorHAnsi" w:cstheme="minorBidi"/>
          <w:szCs w:val="22"/>
          <w:lang w:eastAsia="de-DE"/>
        </w:rPr>
      </w:pPr>
      <w:r>
        <w:fldChar w:fldCharType="begin"/>
      </w:r>
      <w:r>
        <w:instrText xml:space="preserve"> TOC \o \w "1-9"</w:instrText>
      </w:r>
      <w:r>
        <w:fldChar w:fldCharType="separate"/>
      </w:r>
      <w:r w:rsidR="00925E8B">
        <w:t>Intellectual Property Rights</w:t>
      </w:r>
      <w:r w:rsidR="00925E8B">
        <w:tab/>
      </w:r>
      <w:r w:rsidR="00925E8B">
        <w:fldChar w:fldCharType="begin"/>
      </w:r>
      <w:r w:rsidR="00925E8B">
        <w:instrText xml:space="preserve"> PAGEREF _Toc133500734 \h </w:instrText>
      </w:r>
      <w:r w:rsidR="00925E8B">
        <w:fldChar w:fldCharType="separate"/>
      </w:r>
      <w:r w:rsidR="00925E8B">
        <w:t>4</w:t>
      </w:r>
      <w:r w:rsidR="00925E8B">
        <w:fldChar w:fldCharType="end"/>
      </w:r>
    </w:p>
    <w:p w14:paraId="5189A221" w14:textId="2A78B01C" w:rsidR="00925E8B" w:rsidRPr="00DA4D56" w:rsidRDefault="00925E8B">
      <w:pPr>
        <w:pStyle w:val="TOC1"/>
        <w:rPr>
          <w:rFonts w:asciiTheme="minorHAnsi" w:eastAsiaTheme="minorEastAsia" w:hAnsiTheme="minorHAnsi" w:cstheme="minorBidi"/>
          <w:szCs w:val="22"/>
          <w:lang w:eastAsia="de-DE"/>
        </w:rPr>
      </w:pPr>
      <w:r>
        <w:t>Foreword</w:t>
      </w:r>
      <w:r>
        <w:tab/>
      </w:r>
      <w:r>
        <w:fldChar w:fldCharType="begin"/>
      </w:r>
      <w:r>
        <w:instrText xml:space="preserve"> PAGEREF _Toc133500735 \h </w:instrText>
      </w:r>
      <w:r>
        <w:fldChar w:fldCharType="separate"/>
      </w:r>
      <w:r>
        <w:t>4</w:t>
      </w:r>
      <w:r>
        <w:fldChar w:fldCharType="end"/>
      </w:r>
    </w:p>
    <w:p w14:paraId="281DB5A4" w14:textId="166065E1" w:rsidR="00925E8B" w:rsidRPr="00DA4D56" w:rsidRDefault="00925E8B">
      <w:pPr>
        <w:pStyle w:val="TOC1"/>
        <w:rPr>
          <w:rFonts w:asciiTheme="minorHAnsi" w:eastAsiaTheme="minorEastAsia" w:hAnsiTheme="minorHAnsi" w:cstheme="minorBidi"/>
          <w:szCs w:val="22"/>
          <w:lang w:eastAsia="de-DE"/>
        </w:rPr>
      </w:pPr>
      <w:r>
        <w:t>Modal verbs terminology</w:t>
      </w:r>
      <w:r>
        <w:tab/>
      </w:r>
      <w:r>
        <w:fldChar w:fldCharType="begin"/>
      </w:r>
      <w:r>
        <w:instrText xml:space="preserve"> PAGEREF _Toc133500736 \h </w:instrText>
      </w:r>
      <w:r>
        <w:fldChar w:fldCharType="separate"/>
      </w:r>
      <w:r>
        <w:t>4</w:t>
      </w:r>
      <w:r>
        <w:fldChar w:fldCharType="end"/>
      </w:r>
    </w:p>
    <w:p w14:paraId="16CE0C67" w14:textId="7C99BB2E" w:rsidR="00925E8B" w:rsidRPr="00DA4D56" w:rsidRDefault="00925E8B">
      <w:pPr>
        <w:pStyle w:val="TOC1"/>
        <w:rPr>
          <w:rFonts w:asciiTheme="minorHAnsi" w:eastAsiaTheme="minorEastAsia" w:hAnsiTheme="minorHAnsi" w:cstheme="minorBidi"/>
          <w:szCs w:val="22"/>
          <w:lang w:eastAsia="de-DE"/>
        </w:rPr>
      </w:pPr>
      <w:r>
        <w:t>1</w:t>
      </w:r>
      <w:r>
        <w:tab/>
        <w:t>Scope</w:t>
      </w:r>
      <w:r>
        <w:tab/>
      </w:r>
      <w:r>
        <w:fldChar w:fldCharType="begin"/>
      </w:r>
      <w:r>
        <w:instrText xml:space="preserve"> PAGEREF _Toc133500737 \h </w:instrText>
      </w:r>
      <w:r>
        <w:fldChar w:fldCharType="separate"/>
      </w:r>
      <w:r>
        <w:t>5</w:t>
      </w:r>
      <w:r>
        <w:fldChar w:fldCharType="end"/>
      </w:r>
    </w:p>
    <w:p w14:paraId="79BE8B41" w14:textId="3FEE70F6" w:rsidR="00925E8B" w:rsidRPr="00DA4D56" w:rsidRDefault="00925E8B">
      <w:pPr>
        <w:pStyle w:val="TOC1"/>
        <w:rPr>
          <w:rFonts w:asciiTheme="minorHAnsi" w:eastAsiaTheme="minorEastAsia" w:hAnsiTheme="minorHAnsi" w:cstheme="minorBidi"/>
          <w:szCs w:val="22"/>
          <w:lang w:eastAsia="de-DE"/>
        </w:rPr>
      </w:pPr>
      <w:r>
        <w:t>2</w:t>
      </w:r>
      <w:r>
        <w:tab/>
        <w:t>References</w:t>
      </w:r>
      <w:r>
        <w:tab/>
      </w:r>
      <w:r>
        <w:fldChar w:fldCharType="begin"/>
      </w:r>
      <w:r>
        <w:instrText xml:space="preserve"> PAGEREF _Toc133500738 \h </w:instrText>
      </w:r>
      <w:r>
        <w:fldChar w:fldCharType="separate"/>
      </w:r>
      <w:r>
        <w:t>5</w:t>
      </w:r>
      <w:r>
        <w:fldChar w:fldCharType="end"/>
      </w:r>
    </w:p>
    <w:p w14:paraId="1DF13387" w14:textId="59778EF3" w:rsidR="00925E8B" w:rsidRPr="00DA4D56" w:rsidRDefault="00925E8B">
      <w:pPr>
        <w:pStyle w:val="TOC2"/>
        <w:rPr>
          <w:rFonts w:asciiTheme="minorHAnsi" w:eastAsiaTheme="minorEastAsia" w:hAnsiTheme="minorHAnsi" w:cstheme="minorBidi"/>
          <w:sz w:val="22"/>
          <w:szCs w:val="22"/>
          <w:lang w:eastAsia="de-DE"/>
        </w:rPr>
      </w:pPr>
      <w:r>
        <w:t>2.1</w:t>
      </w:r>
      <w:r>
        <w:tab/>
        <w:t>Normative references</w:t>
      </w:r>
      <w:r>
        <w:tab/>
      </w:r>
      <w:r>
        <w:fldChar w:fldCharType="begin"/>
      </w:r>
      <w:r>
        <w:instrText xml:space="preserve"> PAGEREF _Toc133500739 \h </w:instrText>
      </w:r>
      <w:r>
        <w:fldChar w:fldCharType="separate"/>
      </w:r>
      <w:r>
        <w:t>5</w:t>
      </w:r>
      <w:r>
        <w:fldChar w:fldCharType="end"/>
      </w:r>
    </w:p>
    <w:p w14:paraId="49527FB5" w14:textId="73B2A1BC" w:rsidR="00925E8B" w:rsidRPr="00DA4D56" w:rsidRDefault="00925E8B">
      <w:pPr>
        <w:pStyle w:val="TOC2"/>
        <w:rPr>
          <w:rFonts w:asciiTheme="minorHAnsi" w:eastAsiaTheme="minorEastAsia" w:hAnsiTheme="minorHAnsi" w:cstheme="minorBidi"/>
          <w:sz w:val="22"/>
          <w:szCs w:val="22"/>
          <w:lang w:eastAsia="de-DE"/>
        </w:rPr>
      </w:pPr>
      <w:r>
        <w:t>2.2</w:t>
      </w:r>
      <w:r>
        <w:tab/>
        <w:t>Informative references</w:t>
      </w:r>
      <w:r>
        <w:tab/>
      </w:r>
      <w:r>
        <w:fldChar w:fldCharType="begin"/>
      </w:r>
      <w:r>
        <w:instrText xml:space="preserve"> PAGEREF _Toc133500740 \h </w:instrText>
      </w:r>
      <w:r>
        <w:fldChar w:fldCharType="separate"/>
      </w:r>
      <w:r>
        <w:t>5</w:t>
      </w:r>
      <w:r>
        <w:fldChar w:fldCharType="end"/>
      </w:r>
    </w:p>
    <w:p w14:paraId="7CFA2F66" w14:textId="57E1EFAC" w:rsidR="00925E8B" w:rsidRPr="00DA4D56" w:rsidRDefault="00925E8B">
      <w:pPr>
        <w:pStyle w:val="TOC1"/>
        <w:rPr>
          <w:rFonts w:asciiTheme="minorHAnsi" w:eastAsiaTheme="minorEastAsia" w:hAnsiTheme="minorHAnsi" w:cstheme="minorBidi"/>
          <w:szCs w:val="22"/>
          <w:lang w:eastAsia="de-DE"/>
        </w:rPr>
      </w:pPr>
      <w:r>
        <w:t>3</w:t>
      </w:r>
      <w:r>
        <w:tab/>
        <w:t>Definition of terms, symbols and abbreviations</w:t>
      </w:r>
      <w:r>
        <w:tab/>
      </w:r>
      <w:r>
        <w:fldChar w:fldCharType="begin"/>
      </w:r>
      <w:r>
        <w:instrText xml:space="preserve"> PAGEREF _Toc133500741 \h </w:instrText>
      </w:r>
      <w:r>
        <w:fldChar w:fldCharType="separate"/>
      </w:r>
      <w:r>
        <w:t>5</w:t>
      </w:r>
      <w:r>
        <w:fldChar w:fldCharType="end"/>
      </w:r>
    </w:p>
    <w:p w14:paraId="24F9446F" w14:textId="2ABF7E36" w:rsidR="00925E8B" w:rsidRPr="00DA4D56" w:rsidRDefault="00925E8B">
      <w:pPr>
        <w:pStyle w:val="TOC2"/>
        <w:rPr>
          <w:rFonts w:asciiTheme="minorHAnsi" w:eastAsiaTheme="minorEastAsia" w:hAnsiTheme="minorHAnsi" w:cstheme="minorBidi"/>
          <w:sz w:val="22"/>
          <w:szCs w:val="22"/>
          <w:lang w:eastAsia="de-DE"/>
        </w:rPr>
      </w:pPr>
      <w:r>
        <w:t>3.1</w:t>
      </w:r>
      <w:r>
        <w:tab/>
        <w:t>Terms</w:t>
      </w:r>
      <w:r>
        <w:tab/>
      </w:r>
      <w:r>
        <w:fldChar w:fldCharType="begin"/>
      </w:r>
      <w:r>
        <w:instrText xml:space="preserve"> PAGEREF _Toc133500742 \h </w:instrText>
      </w:r>
      <w:r>
        <w:fldChar w:fldCharType="separate"/>
      </w:r>
      <w:r>
        <w:t>5</w:t>
      </w:r>
      <w:r>
        <w:fldChar w:fldCharType="end"/>
      </w:r>
    </w:p>
    <w:p w14:paraId="09C30ADA" w14:textId="15BC1A7A" w:rsidR="00925E8B" w:rsidRPr="00DA4D56" w:rsidRDefault="00925E8B">
      <w:pPr>
        <w:pStyle w:val="TOC2"/>
        <w:rPr>
          <w:rFonts w:asciiTheme="minorHAnsi" w:eastAsiaTheme="minorEastAsia" w:hAnsiTheme="minorHAnsi" w:cstheme="minorBidi"/>
          <w:sz w:val="22"/>
          <w:szCs w:val="22"/>
          <w:lang w:eastAsia="de-DE"/>
        </w:rPr>
      </w:pPr>
      <w:r>
        <w:t>3.2</w:t>
      </w:r>
      <w:r>
        <w:tab/>
        <w:t>Symbols</w:t>
      </w:r>
      <w:r>
        <w:tab/>
      </w:r>
      <w:r>
        <w:fldChar w:fldCharType="begin"/>
      </w:r>
      <w:r>
        <w:instrText xml:space="preserve"> PAGEREF _Toc133500743 \h </w:instrText>
      </w:r>
      <w:r>
        <w:fldChar w:fldCharType="separate"/>
      </w:r>
      <w:r>
        <w:t>5</w:t>
      </w:r>
      <w:r>
        <w:fldChar w:fldCharType="end"/>
      </w:r>
    </w:p>
    <w:p w14:paraId="1A840D56" w14:textId="666618F7" w:rsidR="00925E8B" w:rsidRPr="00DA4D56" w:rsidRDefault="00925E8B">
      <w:pPr>
        <w:pStyle w:val="TOC2"/>
        <w:rPr>
          <w:rFonts w:asciiTheme="minorHAnsi" w:eastAsiaTheme="minorEastAsia" w:hAnsiTheme="minorHAnsi" w:cstheme="minorBidi"/>
          <w:sz w:val="22"/>
          <w:szCs w:val="22"/>
          <w:lang w:eastAsia="de-DE"/>
        </w:rPr>
      </w:pPr>
      <w:r>
        <w:t>3.3</w:t>
      </w:r>
      <w:r>
        <w:tab/>
        <w:t>Abbreviations</w:t>
      </w:r>
      <w:r>
        <w:tab/>
      </w:r>
      <w:r>
        <w:fldChar w:fldCharType="begin"/>
      </w:r>
      <w:r>
        <w:instrText xml:space="preserve"> PAGEREF _Toc133500744 \h </w:instrText>
      </w:r>
      <w:r>
        <w:fldChar w:fldCharType="separate"/>
      </w:r>
      <w:r>
        <w:t>5</w:t>
      </w:r>
      <w:r>
        <w:fldChar w:fldCharType="end"/>
      </w:r>
    </w:p>
    <w:p w14:paraId="5700624D" w14:textId="4C2E9474" w:rsidR="00925E8B" w:rsidRPr="00DA4D56" w:rsidRDefault="00925E8B">
      <w:pPr>
        <w:pStyle w:val="TOC1"/>
        <w:rPr>
          <w:rFonts w:asciiTheme="minorHAnsi" w:eastAsiaTheme="minorEastAsia" w:hAnsiTheme="minorHAnsi" w:cstheme="minorBidi"/>
          <w:szCs w:val="22"/>
          <w:lang w:eastAsia="de-DE"/>
        </w:rPr>
      </w:pPr>
      <w:r>
        <w:t>4</w:t>
      </w:r>
      <w:r>
        <w:tab/>
        <w:t>Overview</w:t>
      </w:r>
      <w:r>
        <w:tab/>
      </w:r>
      <w:r>
        <w:fldChar w:fldCharType="begin"/>
      </w:r>
      <w:r>
        <w:instrText xml:space="preserve"> PAGEREF _Toc133500745 \h </w:instrText>
      </w:r>
      <w:r>
        <w:fldChar w:fldCharType="separate"/>
      </w:r>
      <w:r>
        <w:t>6</w:t>
      </w:r>
      <w:r>
        <w:fldChar w:fldCharType="end"/>
      </w:r>
    </w:p>
    <w:p w14:paraId="44C7F771" w14:textId="0DD7E00A" w:rsidR="00925E8B" w:rsidRPr="00DA4D56" w:rsidRDefault="00925E8B">
      <w:pPr>
        <w:pStyle w:val="TOC2"/>
        <w:rPr>
          <w:rFonts w:asciiTheme="minorHAnsi" w:eastAsiaTheme="minorEastAsia" w:hAnsiTheme="minorHAnsi" w:cstheme="minorBidi"/>
          <w:sz w:val="22"/>
          <w:szCs w:val="22"/>
          <w:lang w:eastAsia="de-DE"/>
        </w:rPr>
      </w:pPr>
      <w:r>
        <w:t>4.1</w:t>
      </w:r>
      <w:r>
        <w:tab/>
        <w:t>Introduction</w:t>
      </w:r>
      <w:r>
        <w:tab/>
      </w:r>
      <w:r>
        <w:fldChar w:fldCharType="begin"/>
      </w:r>
      <w:r>
        <w:instrText xml:space="preserve"> PAGEREF _Toc133500746 \h </w:instrText>
      </w:r>
      <w:r>
        <w:fldChar w:fldCharType="separate"/>
      </w:r>
      <w:r>
        <w:t>6</w:t>
      </w:r>
      <w:r>
        <w:fldChar w:fldCharType="end"/>
      </w:r>
    </w:p>
    <w:p w14:paraId="466C913A" w14:textId="5F783533" w:rsidR="00925E8B" w:rsidRPr="00DA4D56" w:rsidRDefault="00925E8B">
      <w:pPr>
        <w:pStyle w:val="TOC2"/>
        <w:rPr>
          <w:rFonts w:asciiTheme="minorHAnsi" w:eastAsiaTheme="minorEastAsia" w:hAnsiTheme="minorHAnsi" w:cstheme="minorBidi"/>
          <w:sz w:val="22"/>
          <w:szCs w:val="22"/>
          <w:lang w:eastAsia="de-DE"/>
        </w:rPr>
      </w:pPr>
      <w:r>
        <w:t>4.2</w:t>
      </w:r>
      <w:r>
        <w:tab/>
        <w:t>Use cases from relevant NFV documents</w:t>
      </w:r>
      <w:r>
        <w:tab/>
      </w:r>
      <w:r>
        <w:fldChar w:fldCharType="begin"/>
      </w:r>
      <w:r>
        <w:instrText xml:space="preserve"> PAGEREF _Toc133500747 \h </w:instrText>
      </w:r>
      <w:r>
        <w:fldChar w:fldCharType="separate"/>
      </w:r>
      <w:r>
        <w:t>6</w:t>
      </w:r>
      <w:r>
        <w:fldChar w:fldCharType="end"/>
      </w:r>
    </w:p>
    <w:p w14:paraId="4E0C3C7B" w14:textId="028C475F" w:rsidR="00925E8B" w:rsidRPr="00DA4D56" w:rsidRDefault="00925E8B">
      <w:pPr>
        <w:pStyle w:val="TOC2"/>
        <w:rPr>
          <w:rFonts w:asciiTheme="minorHAnsi" w:eastAsiaTheme="minorEastAsia" w:hAnsiTheme="minorHAnsi" w:cstheme="minorBidi"/>
          <w:sz w:val="22"/>
          <w:szCs w:val="22"/>
          <w:lang w:eastAsia="de-DE"/>
        </w:rPr>
      </w:pPr>
      <w:r>
        <w:t>4.3</w:t>
      </w:r>
      <w:r>
        <w:tab/>
        <w:t>Input from other organizations</w:t>
      </w:r>
      <w:r>
        <w:tab/>
      </w:r>
      <w:r>
        <w:fldChar w:fldCharType="begin"/>
      </w:r>
      <w:r>
        <w:instrText xml:space="preserve"> PAGEREF _Toc133500748 \h </w:instrText>
      </w:r>
      <w:r>
        <w:fldChar w:fldCharType="separate"/>
      </w:r>
      <w:r>
        <w:t>6</w:t>
      </w:r>
      <w:r>
        <w:fldChar w:fldCharType="end"/>
      </w:r>
    </w:p>
    <w:p w14:paraId="46790F6D" w14:textId="376A62D3" w:rsidR="00925E8B" w:rsidRPr="00DA4D56" w:rsidRDefault="00925E8B">
      <w:pPr>
        <w:pStyle w:val="TOC1"/>
        <w:rPr>
          <w:rFonts w:asciiTheme="minorHAnsi" w:eastAsiaTheme="minorEastAsia" w:hAnsiTheme="minorHAnsi" w:cstheme="minorBidi"/>
          <w:szCs w:val="22"/>
          <w:lang w:eastAsia="de-DE"/>
        </w:rPr>
      </w:pPr>
      <w:r>
        <w:t>5</w:t>
      </w:r>
      <w:r>
        <w:tab/>
        <w:t>Architectural Aspects of Physical Infrastructure Management</w:t>
      </w:r>
      <w:r>
        <w:tab/>
      </w:r>
      <w:r>
        <w:fldChar w:fldCharType="begin"/>
      </w:r>
      <w:r>
        <w:instrText xml:space="preserve"> PAGEREF _Toc133500749 \h </w:instrText>
      </w:r>
      <w:r>
        <w:fldChar w:fldCharType="separate"/>
      </w:r>
      <w:r>
        <w:t>6</w:t>
      </w:r>
      <w:r>
        <w:fldChar w:fldCharType="end"/>
      </w:r>
    </w:p>
    <w:p w14:paraId="2D51B326" w14:textId="5E59008D" w:rsidR="00925E8B" w:rsidRPr="00DA4D56" w:rsidRDefault="00925E8B">
      <w:pPr>
        <w:pStyle w:val="TOC1"/>
        <w:rPr>
          <w:rFonts w:asciiTheme="minorHAnsi" w:eastAsiaTheme="minorEastAsia" w:hAnsiTheme="minorHAnsi" w:cstheme="minorBidi"/>
          <w:szCs w:val="22"/>
          <w:lang w:eastAsia="de-DE"/>
        </w:rPr>
      </w:pPr>
      <w:r>
        <w:t>6</w:t>
      </w:r>
      <w:r>
        <w:tab/>
        <w:t>Requirements for Physical Infrastructure Management</w:t>
      </w:r>
      <w:r>
        <w:tab/>
      </w:r>
      <w:r>
        <w:fldChar w:fldCharType="begin"/>
      </w:r>
      <w:r>
        <w:instrText xml:space="preserve"> PAGEREF _Toc133500750 \h </w:instrText>
      </w:r>
      <w:r>
        <w:fldChar w:fldCharType="separate"/>
      </w:r>
      <w:r>
        <w:t>6</w:t>
      </w:r>
      <w:r>
        <w:fldChar w:fldCharType="end"/>
      </w:r>
    </w:p>
    <w:p w14:paraId="32527785" w14:textId="34B6B324" w:rsidR="00925E8B" w:rsidRPr="00DA4D56" w:rsidRDefault="00925E8B">
      <w:pPr>
        <w:pStyle w:val="TOC1"/>
        <w:rPr>
          <w:rFonts w:asciiTheme="minorHAnsi" w:eastAsiaTheme="minorEastAsia" w:hAnsiTheme="minorHAnsi" w:cstheme="minorBidi"/>
          <w:szCs w:val="22"/>
          <w:lang w:eastAsia="de-DE"/>
        </w:rPr>
      </w:pPr>
      <w:r>
        <w:t>7</w:t>
      </w:r>
      <w:r>
        <w:tab/>
        <w:t>Information Modelling for Physical Infrastructure Management</w:t>
      </w:r>
      <w:r>
        <w:tab/>
      </w:r>
      <w:r>
        <w:fldChar w:fldCharType="begin"/>
      </w:r>
      <w:r>
        <w:instrText xml:space="preserve"> PAGEREF _Toc133500751 \h </w:instrText>
      </w:r>
      <w:r>
        <w:fldChar w:fldCharType="separate"/>
      </w:r>
      <w:r>
        <w:t>6</w:t>
      </w:r>
      <w:r>
        <w:fldChar w:fldCharType="end"/>
      </w:r>
    </w:p>
    <w:p w14:paraId="20C0046E" w14:textId="0294E5D8" w:rsidR="00925E8B" w:rsidRPr="00DA4D56" w:rsidRDefault="00925E8B">
      <w:pPr>
        <w:pStyle w:val="TOC1"/>
        <w:rPr>
          <w:rFonts w:asciiTheme="minorHAnsi" w:eastAsiaTheme="minorEastAsia" w:hAnsiTheme="minorHAnsi" w:cstheme="minorBidi"/>
          <w:szCs w:val="22"/>
          <w:lang w:eastAsia="de-DE"/>
        </w:rPr>
      </w:pPr>
      <w:r>
        <w:t>Annex A (informative): Architectural Analysis of Physical Infrastructure Management</w:t>
      </w:r>
      <w:r>
        <w:tab/>
      </w:r>
      <w:r>
        <w:fldChar w:fldCharType="begin"/>
      </w:r>
      <w:r>
        <w:instrText xml:space="preserve"> PAGEREF _Toc133500752 \h </w:instrText>
      </w:r>
      <w:r>
        <w:fldChar w:fldCharType="separate"/>
      </w:r>
      <w:r>
        <w:t>7</w:t>
      </w:r>
      <w:r>
        <w:fldChar w:fldCharType="end"/>
      </w:r>
    </w:p>
    <w:p w14:paraId="0176C502" w14:textId="22F01113" w:rsidR="00925E8B" w:rsidRPr="00DA4D56" w:rsidRDefault="00925E8B">
      <w:pPr>
        <w:pStyle w:val="TOC2"/>
        <w:rPr>
          <w:rFonts w:asciiTheme="minorHAnsi" w:eastAsiaTheme="minorEastAsia" w:hAnsiTheme="minorHAnsi" w:cstheme="minorBidi"/>
          <w:sz w:val="22"/>
          <w:szCs w:val="22"/>
          <w:lang w:eastAsia="de-DE"/>
        </w:rPr>
      </w:pPr>
      <w:r>
        <w:t>A.1</w:t>
      </w:r>
      <w:r>
        <w:tab/>
        <w:t>First clause of the annex</w:t>
      </w:r>
      <w:r>
        <w:tab/>
      </w:r>
      <w:r>
        <w:fldChar w:fldCharType="begin"/>
      </w:r>
      <w:r>
        <w:instrText xml:space="preserve"> PAGEREF _Toc133500753 \h </w:instrText>
      </w:r>
      <w:r>
        <w:fldChar w:fldCharType="separate"/>
      </w:r>
      <w:r>
        <w:t>7</w:t>
      </w:r>
      <w:r>
        <w:fldChar w:fldCharType="end"/>
      </w:r>
    </w:p>
    <w:p w14:paraId="4470976C" w14:textId="5D715553" w:rsidR="00925E8B" w:rsidRPr="00DA4D56" w:rsidRDefault="00925E8B">
      <w:pPr>
        <w:pStyle w:val="TOC3"/>
        <w:rPr>
          <w:rFonts w:asciiTheme="minorHAnsi" w:eastAsiaTheme="minorEastAsia" w:hAnsiTheme="minorHAnsi" w:cstheme="minorBidi"/>
          <w:sz w:val="22"/>
          <w:szCs w:val="22"/>
          <w:lang w:eastAsia="de-DE"/>
        </w:rPr>
      </w:pPr>
      <w:r>
        <w:t>A.1.1</w:t>
      </w:r>
      <w:r>
        <w:tab/>
        <w:t>First subdivided clause of the annex</w:t>
      </w:r>
      <w:r>
        <w:tab/>
      </w:r>
      <w:r>
        <w:fldChar w:fldCharType="begin"/>
      </w:r>
      <w:r>
        <w:instrText xml:space="preserve"> PAGEREF _Toc133500754 \h </w:instrText>
      </w:r>
      <w:r>
        <w:fldChar w:fldCharType="separate"/>
      </w:r>
      <w:r>
        <w:t>7</w:t>
      </w:r>
      <w:r>
        <w:fldChar w:fldCharType="end"/>
      </w:r>
    </w:p>
    <w:p w14:paraId="2E6DDED5" w14:textId="29C79D8D" w:rsidR="00925E8B" w:rsidRPr="00DA4D56" w:rsidRDefault="00925E8B">
      <w:pPr>
        <w:pStyle w:val="TOC1"/>
        <w:rPr>
          <w:rFonts w:asciiTheme="minorHAnsi" w:eastAsiaTheme="minorEastAsia" w:hAnsiTheme="minorHAnsi" w:cstheme="minorBidi"/>
          <w:szCs w:val="22"/>
          <w:lang w:eastAsia="de-DE"/>
        </w:rPr>
      </w:pPr>
      <w:r>
        <w:t>Annex B (normative): Profiling of existing solutions</w:t>
      </w:r>
      <w:r>
        <w:tab/>
      </w:r>
      <w:r>
        <w:fldChar w:fldCharType="begin"/>
      </w:r>
      <w:r>
        <w:instrText xml:space="preserve"> PAGEREF _Toc133500755 \h </w:instrText>
      </w:r>
      <w:r>
        <w:fldChar w:fldCharType="separate"/>
      </w:r>
      <w:r>
        <w:t>8</w:t>
      </w:r>
      <w:r>
        <w:fldChar w:fldCharType="end"/>
      </w:r>
    </w:p>
    <w:p w14:paraId="480A5317" w14:textId="0DF0068D" w:rsidR="00925E8B" w:rsidRPr="00DA4D56" w:rsidRDefault="00925E8B">
      <w:pPr>
        <w:pStyle w:val="TOC2"/>
        <w:rPr>
          <w:rFonts w:asciiTheme="minorHAnsi" w:eastAsiaTheme="minorEastAsia" w:hAnsiTheme="minorHAnsi" w:cstheme="minorBidi"/>
          <w:sz w:val="22"/>
          <w:szCs w:val="22"/>
          <w:lang w:eastAsia="de-DE"/>
        </w:rPr>
      </w:pPr>
      <w:r>
        <w:t>B.1</w:t>
      </w:r>
      <w:r>
        <w:tab/>
        <w:t>First clause of the annex</w:t>
      </w:r>
      <w:r>
        <w:tab/>
      </w:r>
      <w:r>
        <w:fldChar w:fldCharType="begin"/>
      </w:r>
      <w:r>
        <w:instrText xml:space="preserve"> PAGEREF _Toc133500756 \h </w:instrText>
      </w:r>
      <w:r>
        <w:fldChar w:fldCharType="separate"/>
      </w:r>
      <w:r>
        <w:t>8</w:t>
      </w:r>
      <w:r>
        <w:fldChar w:fldCharType="end"/>
      </w:r>
    </w:p>
    <w:p w14:paraId="4F227EA8" w14:textId="23ED32FF" w:rsidR="00925E8B" w:rsidRPr="00DA4D56" w:rsidRDefault="00925E8B">
      <w:pPr>
        <w:pStyle w:val="TOC3"/>
        <w:rPr>
          <w:rFonts w:asciiTheme="minorHAnsi" w:eastAsiaTheme="minorEastAsia" w:hAnsiTheme="minorHAnsi" w:cstheme="minorBidi"/>
          <w:sz w:val="22"/>
          <w:szCs w:val="22"/>
          <w:lang w:eastAsia="de-DE"/>
        </w:rPr>
      </w:pPr>
      <w:r>
        <w:t>B.1.1</w:t>
      </w:r>
      <w:r>
        <w:tab/>
        <w:t>First subdivided clause of the annex</w:t>
      </w:r>
      <w:r>
        <w:tab/>
      </w:r>
      <w:r>
        <w:fldChar w:fldCharType="begin"/>
      </w:r>
      <w:r>
        <w:instrText xml:space="preserve"> PAGEREF _Toc133500757 \h </w:instrText>
      </w:r>
      <w:r>
        <w:fldChar w:fldCharType="separate"/>
      </w:r>
      <w:r>
        <w:t>8</w:t>
      </w:r>
      <w:r>
        <w:fldChar w:fldCharType="end"/>
      </w:r>
    </w:p>
    <w:p w14:paraId="7961E30C" w14:textId="050D4E82" w:rsidR="00925E8B" w:rsidRPr="00DA4D56" w:rsidRDefault="00925E8B">
      <w:pPr>
        <w:pStyle w:val="TOC1"/>
        <w:rPr>
          <w:rFonts w:asciiTheme="minorHAnsi" w:eastAsiaTheme="minorEastAsia" w:hAnsiTheme="minorHAnsi" w:cstheme="minorBidi"/>
          <w:szCs w:val="22"/>
          <w:lang w:eastAsia="de-DE"/>
        </w:rPr>
      </w:pPr>
      <w:r>
        <w:t>Annex (informative): Change History</w:t>
      </w:r>
      <w:r>
        <w:tab/>
      </w:r>
      <w:r>
        <w:fldChar w:fldCharType="begin"/>
      </w:r>
      <w:r>
        <w:instrText xml:space="preserve"> PAGEREF _Toc133500758 \h </w:instrText>
      </w:r>
      <w:r>
        <w:fldChar w:fldCharType="separate"/>
      </w:r>
      <w:r>
        <w:t>9</w:t>
      </w:r>
      <w:r>
        <w:fldChar w:fldCharType="end"/>
      </w:r>
    </w:p>
    <w:p w14:paraId="3B503267" w14:textId="797E2A5E" w:rsidR="00925E8B" w:rsidRPr="00DA4D56" w:rsidRDefault="00925E8B">
      <w:pPr>
        <w:pStyle w:val="TOC1"/>
        <w:rPr>
          <w:rFonts w:asciiTheme="minorHAnsi" w:eastAsiaTheme="minorEastAsia" w:hAnsiTheme="minorHAnsi" w:cstheme="minorBidi"/>
          <w:szCs w:val="22"/>
          <w:lang w:eastAsia="de-DE"/>
        </w:rPr>
      </w:pPr>
      <w:r>
        <w:t>History</w:t>
      </w:r>
      <w:r>
        <w:tab/>
      </w:r>
      <w:r>
        <w:fldChar w:fldCharType="begin"/>
      </w:r>
      <w:r>
        <w:instrText xml:space="preserve"> PAGEREF _Toc133500759 \h </w:instrText>
      </w:r>
      <w:r>
        <w:fldChar w:fldCharType="separate"/>
      </w:r>
      <w:r>
        <w:t>10</w:t>
      </w:r>
      <w:r>
        <w:fldChar w:fldCharType="end"/>
      </w:r>
    </w:p>
    <w:p w14:paraId="47C21979" w14:textId="040D7F86" w:rsidR="00914A5A" w:rsidRDefault="00F105B8">
      <w:r>
        <w:fldChar w:fldCharType="end"/>
      </w:r>
    </w:p>
    <w:p w14:paraId="7C582420" w14:textId="77777777" w:rsidR="00914A5A" w:rsidRDefault="001B504E">
      <w:pPr>
        <w:spacing w:after="0"/>
        <w:ind w:left="-567"/>
        <w:rPr>
          <w:rStyle w:val="Guidance"/>
          <w:color w:val="000000" w:themeColor="text1"/>
        </w:rPr>
      </w:pPr>
      <w:r>
        <w:br w:type="page"/>
      </w:r>
    </w:p>
    <w:p w14:paraId="5C6ED26A" w14:textId="77777777" w:rsidR="00914A5A" w:rsidRDefault="001B504E">
      <w:pPr>
        <w:pStyle w:val="Heading1"/>
      </w:pPr>
      <w:bookmarkStart w:id="15" w:name="_Toc455504134"/>
      <w:bookmarkStart w:id="16" w:name="_Toc481503672"/>
      <w:bookmarkStart w:id="17" w:name="_Toc482690121"/>
      <w:bookmarkStart w:id="18" w:name="_Toc482690598"/>
      <w:bookmarkStart w:id="19" w:name="_Toc482693294"/>
      <w:bookmarkStart w:id="20" w:name="_Toc484176722"/>
      <w:bookmarkStart w:id="21" w:name="_Toc484176745"/>
      <w:bookmarkStart w:id="22" w:name="_Toc484176768"/>
      <w:bookmarkStart w:id="23" w:name="_Toc487530204"/>
      <w:bookmarkStart w:id="24" w:name="_Toc527985989"/>
      <w:bookmarkStart w:id="25" w:name="_Toc19025618"/>
      <w:bookmarkStart w:id="26" w:name="_Toc19026100"/>
      <w:bookmarkStart w:id="27" w:name="_Toc67663994"/>
      <w:bookmarkStart w:id="28" w:name="_Toc67666895"/>
      <w:bookmarkStart w:id="29" w:name="_Toc67666917"/>
      <w:bookmarkStart w:id="30" w:name="_Toc67667033"/>
      <w:bookmarkStart w:id="31" w:name="_Toc67667193"/>
      <w:bookmarkStart w:id="32" w:name="_Toc133500734"/>
      <w:r>
        <w:lastRenderedPageBreak/>
        <w:t>Intellectual Property Rights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228B10D7" w14:textId="77777777" w:rsidR="00914A5A" w:rsidRDefault="001B504E">
      <w:pPr>
        <w:pStyle w:val="H6"/>
      </w:pPr>
      <w:r>
        <w:t xml:space="preserve">Essential patents </w:t>
      </w:r>
    </w:p>
    <w:p w14:paraId="4C11C3E6" w14:textId="7AAED9E5" w:rsidR="00914A5A" w:rsidRDefault="001B504E">
      <w:r>
        <w:t xml:space="preserve">IPRs essential or potentially essential to normative deliverables may have been declared to ETSI. The </w:t>
      </w:r>
      <w:bookmarkStart w:id="33" w:name="_Hlk67652472"/>
      <w:bookmarkStart w:id="34" w:name="_Hlk67652820"/>
      <w:r>
        <w:t>declarations</w:t>
      </w:r>
      <w:bookmarkEnd w:id="33"/>
      <w:r>
        <w:t xml:space="preserve"> </w:t>
      </w:r>
      <w:bookmarkEnd w:id="34"/>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9" w:history="1">
        <w:r>
          <w:rPr>
            <w:rStyle w:val="Hyperlink"/>
          </w:rPr>
          <w:t>https://ipr.etsi.org</w:t>
        </w:r>
      </w:hyperlink>
      <w:r>
        <w:t>).</w:t>
      </w:r>
    </w:p>
    <w:p w14:paraId="60952672" w14:textId="04C93661" w:rsidR="00914A5A" w:rsidRDefault="001B504E">
      <w:r>
        <w:t xml:space="preserve">Pursuant to the ETSI </w:t>
      </w:r>
      <w:bookmarkStart w:id="35" w:name="_Hlk67652492"/>
      <w:r>
        <w:t xml:space="preserve">Directives including the ETSI </w:t>
      </w:r>
      <w:bookmarkEnd w:id="35"/>
      <w:r>
        <w:t xml:space="preserve">IPR Policy, no investigation </w:t>
      </w:r>
      <w:bookmarkStart w:id="36" w:name="_Hlk67652856"/>
      <w:r>
        <w:t>regarding the essentiality of IPRs</w:t>
      </w:r>
      <w:bookmarkEnd w:id="36"/>
      <w:r>
        <w:t>, including IPR searches, has been carried out by ETSI. No guarantee can be given as to the existence of other IPRs not referenced in ETSI SR 000 314 (or the updates on the ETSI Web server) which are, or may be, or may become, essential to the present document.</w:t>
      </w:r>
    </w:p>
    <w:p w14:paraId="54F0BFBA" w14:textId="77777777" w:rsidR="00914A5A" w:rsidRDefault="001B504E">
      <w:pPr>
        <w:pStyle w:val="H6"/>
      </w:pPr>
      <w:r>
        <w:t>Trademarks</w:t>
      </w:r>
    </w:p>
    <w:p w14:paraId="32F81405" w14:textId="188E1C41" w:rsidR="00914A5A" w:rsidRDefault="001B504E">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1EDEB6B8" w14:textId="0C158F97" w:rsidR="001B504E" w:rsidRDefault="001B504E" w:rsidP="00E82CE2">
      <w:bookmarkStart w:id="37" w:name="_Hlk67652507"/>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bookmarkEnd w:id="37"/>
    </w:p>
    <w:p w14:paraId="7224C84C" w14:textId="77777777" w:rsidR="00914A5A" w:rsidRDefault="001B504E">
      <w:pPr>
        <w:pStyle w:val="Heading1"/>
      </w:pPr>
      <w:bookmarkStart w:id="38" w:name="_Toc455504135"/>
      <w:bookmarkStart w:id="39" w:name="_Toc481503673"/>
      <w:bookmarkStart w:id="40" w:name="_Toc482690122"/>
      <w:bookmarkStart w:id="41" w:name="_Toc482690599"/>
      <w:bookmarkStart w:id="42" w:name="_Toc482693295"/>
      <w:bookmarkStart w:id="43" w:name="_Toc484176723"/>
      <w:bookmarkStart w:id="44" w:name="_Toc484176746"/>
      <w:bookmarkStart w:id="45" w:name="_Toc484176769"/>
      <w:bookmarkStart w:id="46" w:name="_Toc487530205"/>
      <w:bookmarkStart w:id="47" w:name="_Toc527985990"/>
      <w:bookmarkStart w:id="48" w:name="_Toc19025619"/>
      <w:bookmarkStart w:id="49" w:name="_Toc19026101"/>
      <w:bookmarkStart w:id="50" w:name="_Toc67663995"/>
      <w:bookmarkStart w:id="51" w:name="_Toc67666896"/>
      <w:bookmarkStart w:id="52" w:name="_Toc67666918"/>
      <w:bookmarkStart w:id="53" w:name="_Toc67667034"/>
      <w:bookmarkStart w:id="54" w:name="_Toc67667194"/>
      <w:bookmarkStart w:id="55" w:name="_Toc133500735"/>
      <w:r>
        <w:t>Foreword</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08250C91" w14:textId="22D5BFEE" w:rsidR="00914A5A" w:rsidRDefault="00BE69AD">
      <w:bookmarkStart w:id="56" w:name="For_tbname"/>
      <w:r w:rsidRPr="00BE69AD">
        <w:t>This Group Specification (GS) has been produced by ETSI Industry Specification Group (ISG) Network Functions Virtualisation (NFV).</w:t>
      </w:r>
      <w:bookmarkEnd w:id="56"/>
    </w:p>
    <w:p w14:paraId="105FBB05" w14:textId="77777777" w:rsidR="00914A5A" w:rsidRDefault="001B504E">
      <w:pPr>
        <w:pStyle w:val="Heading1"/>
        <w:rPr>
          <w:b/>
        </w:rPr>
      </w:pPr>
      <w:bookmarkStart w:id="57" w:name="_Toc455504136"/>
      <w:bookmarkStart w:id="58" w:name="_Toc481503674"/>
      <w:bookmarkStart w:id="59" w:name="_Toc482690123"/>
      <w:bookmarkStart w:id="60" w:name="_Toc482690600"/>
      <w:bookmarkStart w:id="61" w:name="_Toc482693296"/>
      <w:bookmarkStart w:id="62" w:name="_Toc484176724"/>
      <w:bookmarkStart w:id="63" w:name="_Toc484176747"/>
      <w:bookmarkStart w:id="64" w:name="_Toc484176770"/>
      <w:bookmarkStart w:id="65" w:name="_Toc487530206"/>
      <w:bookmarkStart w:id="66" w:name="_Toc527985991"/>
      <w:bookmarkStart w:id="67" w:name="_Toc19025620"/>
      <w:bookmarkStart w:id="68" w:name="_Toc19026102"/>
      <w:bookmarkStart w:id="69" w:name="_Toc67663996"/>
      <w:bookmarkStart w:id="70" w:name="_Toc67666897"/>
      <w:bookmarkStart w:id="71" w:name="_Toc67666919"/>
      <w:bookmarkStart w:id="72" w:name="_Toc67667035"/>
      <w:bookmarkStart w:id="73" w:name="_Toc67667195"/>
      <w:bookmarkStart w:id="74" w:name="_Toc133500736"/>
      <w:r>
        <w:t>Modal verbs terminology</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439665F7" w14:textId="77777777" w:rsidR="00914A5A" w:rsidRDefault="001B504E">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20" w:history="1">
        <w:r>
          <w:rPr>
            <w:rStyle w:val="Hyperlink"/>
          </w:rPr>
          <w:t>ETSI Drafting Rules</w:t>
        </w:r>
      </w:hyperlink>
      <w:r>
        <w:t xml:space="preserve"> (Verbal forms for the expression of provisions).</w:t>
      </w:r>
    </w:p>
    <w:p w14:paraId="71DDAAA2" w14:textId="3FF22324" w:rsidR="00914A5A" w:rsidRDefault="001B504E">
      <w:r>
        <w:t>"</w:t>
      </w:r>
      <w:r>
        <w:rPr>
          <w:b/>
          <w:bCs/>
        </w:rPr>
        <w:t>must</w:t>
      </w:r>
      <w:r>
        <w:t>" and "</w:t>
      </w:r>
      <w:r>
        <w:rPr>
          <w:b/>
          <w:bCs/>
        </w:rPr>
        <w:t>must not</w:t>
      </w:r>
      <w:r>
        <w:t xml:space="preserve">" are </w:t>
      </w:r>
      <w:r>
        <w:rPr>
          <w:b/>
          <w:bCs/>
        </w:rPr>
        <w:t>NOT</w:t>
      </w:r>
      <w:r>
        <w:t xml:space="preserve"> allowed in ETSI deliverables except when used in direct citation.</w:t>
      </w:r>
    </w:p>
    <w:p w14:paraId="5FE7F98B" w14:textId="77777777" w:rsidR="00914A5A" w:rsidRDefault="001B504E">
      <w:pPr>
        <w:overflowPunct/>
        <w:autoSpaceDE/>
        <w:autoSpaceDN/>
        <w:adjustRightInd/>
        <w:spacing w:after="0"/>
        <w:textAlignment w:val="auto"/>
        <w:rPr>
          <w:rFonts w:ascii="Arial" w:hAnsi="Arial"/>
          <w:sz w:val="36"/>
        </w:rPr>
      </w:pPr>
      <w:r>
        <w:br w:type="page"/>
      </w:r>
    </w:p>
    <w:p w14:paraId="615D2A87" w14:textId="77777777" w:rsidR="00914A5A" w:rsidRDefault="001B504E">
      <w:pPr>
        <w:pStyle w:val="Heading1"/>
      </w:pPr>
      <w:bookmarkStart w:id="75" w:name="_Toc455504139"/>
      <w:bookmarkStart w:id="76" w:name="_Toc481503677"/>
      <w:bookmarkStart w:id="77" w:name="_Toc482690126"/>
      <w:bookmarkStart w:id="78" w:name="_Toc482690603"/>
      <w:bookmarkStart w:id="79" w:name="_Toc482693299"/>
      <w:bookmarkStart w:id="80" w:name="_Toc484176727"/>
      <w:bookmarkStart w:id="81" w:name="_Toc484176750"/>
      <w:bookmarkStart w:id="82" w:name="_Toc484176773"/>
      <w:bookmarkStart w:id="83" w:name="_Toc487530209"/>
      <w:bookmarkStart w:id="84" w:name="_Toc527985994"/>
      <w:bookmarkStart w:id="85" w:name="_Toc19025623"/>
      <w:bookmarkStart w:id="86" w:name="_Toc19026105"/>
      <w:bookmarkStart w:id="87" w:name="_Toc67663999"/>
      <w:bookmarkStart w:id="88" w:name="_Toc67666900"/>
      <w:bookmarkStart w:id="89" w:name="_Toc67666922"/>
      <w:bookmarkStart w:id="90" w:name="_Toc67667038"/>
      <w:bookmarkStart w:id="91" w:name="_Toc67667198"/>
      <w:bookmarkStart w:id="92" w:name="_Toc133500737"/>
      <w:r>
        <w:lastRenderedPageBreak/>
        <w:t>1</w:t>
      </w:r>
      <w:r>
        <w:tab/>
        <w:t>Scope</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71C18F56" w14:textId="1B76EB0B" w:rsidR="0073595E" w:rsidRPr="003A1AAA" w:rsidRDefault="0073595E" w:rsidP="0073595E">
      <w:pPr>
        <w:keepLines/>
        <w:ind w:left="1135" w:hanging="851"/>
        <w:rPr>
          <w:color w:val="FF0000"/>
        </w:rPr>
      </w:pPr>
      <w:r w:rsidRPr="000F7690">
        <w:rPr>
          <w:color w:val="FF0000"/>
        </w:rPr>
        <w:t>Editor’s Note:</w:t>
      </w:r>
      <w:r w:rsidRPr="000F7690">
        <w:rPr>
          <w:color w:val="FF0000"/>
        </w:rPr>
        <w:tab/>
        <w:t>T</w:t>
      </w:r>
      <w:r w:rsidR="000B2B36">
        <w:rPr>
          <w:color w:val="FF0000"/>
        </w:rPr>
        <w:t xml:space="preserve">his clause will provide scope of the present document. </w:t>
      </w:r>
    </w:p>
    <w:p w14:paraId="709D7EE6" w14:textId="77777777" w:rsidR="00914A5A" w:rsidRDefault="001B504E">
      <w:pPr>
        <w:pStyle w:val="Heading1"/>
      </w:pPr>
      <w:bookmarkStart w:id="93" w:name="_Toc455504140"/>
      <w:bookmarkStart w:id="94" w:name="_Toc481503678"/>
      <w:bookmarkStart w:id="95" w:name="_Toc482690127"/>
      <w:bookmarkStart w:id="96" w:name="_Toc482690604"/>
      <w:bookmarkStart w:id="97" w:name="_Toc482693300"/>
      <w:bookmarkStart w:id="98" w:name="_Toc484176728"/>
      <w:bookmarkStart w:id="99" w:name="_Toc484176751"/>
      <w:bookmarkStart w:id="100" w:name="_Toc484176774"/>
      <w:bookmarkStart w:id="101" w:name="_Toc487530210"/>
      <w:bookmarkStart w:id="102" w:name="_Toc527985995"/>
      <w:bookmarkStart w:id="103" w:name="_Toc19025624"/>
      <w:bookmarkStart w:id="104" w:name="_Toc19026106"/>
      <w:bookmarkStart w:id="105" w:name="_Toc67664000"/>
      <w:bookmarkStart w:id="106" w:name="_Toc67666901"/>
      <w:bookmarkStart w:id="107" w:name="_Toc67666923"/>
      <w:bookmarkStart w:id="108" w:name="_Toc67667039"/>
      <w:bookmarkStart w:id="109" w:name="_Toc67667199"/>
      <w:bookmarkStart w:id="110" w:name="_Toc133500738"/>
      <w:r>
        <w:t>2</w:t>
      </w:r>
      <w:r>
        <w:tab/>
        <w:t>References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651A2FBE" w14:textId="77777777" w:rsidR="00914A5A" w:rsidRDefault="001B504E">
      <w:pPr>
        <w:pStyle w:val="Heading2"/>
      </w:pPr>
      <w:bookmarkStart w:id="111" w:name="_Toc455504141"/>
      <w:bookmarkStart w:id="112" w:name="_Toc481503679"/>
      <w:bookmarkStart w:id="113" w:name="_Toc482690128"/>
      <w:bookmarkStart w:id="114" w:name="_Toc482690605"/>
      <w:bookmarkStart w:id="115" w:name="_Toc482693301"/>
      <w:bookmarkStart w:id="116" w:name="_Toc484176729"/>
      <w:bookmarkStart w:id="117" w:name="_Toc484176752"/>
      <w:bookmarkStart w:id="118" w:name="_Toc484176775"/>
      <w:bookmarkStart w:id="119" w:name="_Toc487530211"/>
      <w:bookmarkStart w:id="120" w:name="_Toc527985996"/>
      <w:bookmarkStart w:id="121" w:name="_Toc19025625"/>
      <w:bookmarkStart w:id="122" w:name="_Toc19026107"/>
      <w:bookmarkStart w:id="123" w:name="_Toc67664001"/>
      <w:bookmarkStart w:id="124" w:name="_Toc67666902"/>
      <w:bookmarkStart w:id="125" w:name="_Toc67666924"/>
      <w:bookmarkStart w:id="126" w:name="_Toc67667040"/>
      <w:bookmarkStart w:id="127" w:name="_Toc67667200"/>
      <w:bookmarkStart w:id="128" w:name="_Toc133500739"/>
      <w:r>
        <w:t>2.1</w:t>
      </w:r>
      <w:r>
        <w:tab/>
        <w:t>Normative references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8A68555" w14:textId="77777777"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6755EAA3" w14:textId="77777777" w:rsidR="00914A5A" w:rsidRDefault="001B504E">
      <w:r>
        <w:t xml:space="preserve">Referenced documents which are not found to be publicly available in the expected location might be found at </w:t>
      </w:r>
      <w:hyperlink r:id="rId21" w:history="1">
        <w:r>
          <w:rPr>
            <w:rStyle w:val="Hyperlink"/>
          </w:rPr>
          <w:t>https://docbox.etsi.org/Reference</w:t>
        </w:r>
      </w:hyperlink>
      <w:r>
        <w:t>.</w:t>
      </w:r>
    </w:p>
    <w:p w14:paraId="66176A78" w14:textId="77777777" w:rsidR="00914A5A" w:rsidRDefault="001B504E">
      <w:pPr>
        <w:pStyle w:val="NO"/>
      </w:pPr>
      <w:r>
        <w:t>NOTE:</w:t>
      </w:r>
      <w:r>
        <w:tab/>
        <w:t>While any hyperlinks included in this clause were valid at the time of publication, ETSI cannot guarantee their long term validity.</w:t>
      </w:r>
    </w:p>
    <w:p w14:paraId="2B5C7614" w14:textId="77777777" w:rsidR="00914A5A" w:rsidRDefault="001B504E">
      <w:pPr>
        <w:rPr>
          <w:lang w:eastAsia="en-GB"/>
        </w:rPr>
      </w:pPr>
      <w:r>
        <w:rPr>
          <w:lang w:eastAsia="en-GB"/>
        </w:rPr>
        <w:t>The following referenced documents are necessary for the application of the present document.</w:t>
      </w:r>
    </w:p>
    <w:p w14:paraId="0BFAAE9C" w14:textId="7CE8FACA" w:rsidR="00BE69AD" w:rsidRPr="00BE69AD" w:rsidRDefault="00BE69AD" w:rsidP="00BE69AD">
      <w:pPr>
        <w:pStyle w:val="EX"/>
        <w:rPr>
          <w:lang w:val="en-US"/>
        </w:rPr>
      </w:pPr>
      <w:r w:rsidRPr="00D06DF2">
        <w:rPr>
          <w:lang w:val="en-US"/>
        </w:rPr>
        <w:t>[</w:t>
      </w:r>
      <w:r>
        <w:rPr>
          <w:lang w:val="en-US"/>
        </w:rPr>
        <w:t>1</w:t>
      </w:r>
      <w:r w:rsidRPr="00D06DF2">
        <w:rPr>
          <w:lang w:val="en-US"/>
        </w:rPr>
        <w:t>]</w:t>
      </w:r>
      <w:r w:rsidRPr="00D06DF2">
        <w:rPr>
          <w:lang w:val="en-US"/>
        </w:rPr>
        <w:tab/>
      </w:r>
      <w:r w:rsidR="005F5BFB">
        <w:rPr>
          <w:lang w:val="en-US"/>
        </w:rPr>
        <w:t>&lt;first normative reference&gt;</w:t>
      </w:r>
      <w:r>
        <w:rPr>
          <w:lang w:val="en-US"/>
        </w:rPr>
        <w:t>.</w:t>
      </w:r>
    </w:p>
    <w:p w14:paraId="5CB2CBB3" w14:textId="77777777" w:rsidR="00914A5A" w:rsidRDefault="001B504E">
      <w:pPr>
        <w:pStyle w:val="Heading2"/>
      </w:pPr>
      <w:bookmarkStart w:id="129" w:name="_Toc455504142"/>
      <w:bookmarkStart w:id="130" w:name="_Toc481503680"/>
      <w:bookmarkStart w:id="131" w:name="_Toc482690129"/>
      <w:bookmarkStart w:id="132" w:name="_Toc482690606"/>
      <w:bookmarkStart w:id="133" w:name="_Toc482693302"/>
      <w:bookmarkStart w:id="134" w:name="_Toc484176730"/>
      <w:bookmarkStart w:id="135" w:name="_Toc484176753"/>
      <w:bookmarkStart w:id="136" w:name="_Toc484176776"/>
      <w:bookmarkStart w:id="137" w:name="_Toc487530212"/>
      <w:bookmarkStart w:id="138" w:name="_Toc527985997"/>
      <w:bookmarkStart w:id="139" w:name="_Toc19025626"/>
      <w:bookmarkStart w:id="140" w:name="_Toc19026108"/>
      <w:bookmarkStart w:id="141" w:name="_Toc67664002"/>
      <w:bookmarkStart w:id="142" w:name="_Toc67666903"/>
      <w:bookmarkStart w:id="143" w:name="_Toc67666925"/>
      <w:bookmarkStart w:id="144" w:name="_Toc67667041"/>
      <w:bookmarkStart w:id="145" w:name="_Toc67667201"/>
      <w:bookmarkStart w:id="146" w:name="_Toc133500740"/>
      <w:r>
        <w:t>2.2</w:t>
      </w:r>
      <w:r>
        <w:tab/>
        <w:t>Informative references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523D6F3D" w14:textId="77777777"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9E14F81" w14:textId="77777777" w:rsidR="00914A5A" w:rsidRDefault="001B504E">
      <w:pPr>
        <w:pStyle w:val="NO"/>
      </w:pPr>
      <w:r>
        <w:t>NOTE:</w:t>
      </w:r>
      <w:r>
        <w:tab/>
        <w:t>While any hyperlinks included in this clause were valid at the time of publication, ETSI cannot guarantee their long term validity.</w:t>
      </w:r>
    </w:p>
    <w:p w14:paraId="73B3C141" w14:textId="77777777" w:rsidR="00914A5A" w:rsidRDefault="001B504E">
      <w:pPr>
        <w:keepNext/>
      </w:pPr>
      <w:r>
        <w:rPr>
          <w:lang w:eastAsia="en-GB"/>
        </w:rPr>
        <w:t xml:space="preserve">The following referenced documents are </w:t>
      </w:r>
      <w:r>
        <w:t>not necessary for the application of the present document but they assist the user with regard to a particular subject area.</w:t>
      </w:r>
    </w:p>
    <w:p w14:paraId="4EF30211" w14:textId="2EB370A4" w:rsidR="00BE69AD" w:rsidRDefault="00BE69AD" w:rsidP="00BE69AD">
      <w:pPr>
        <w:pStyle w:val="EX"/>
        <w:rPr>
          <w:lang w:val="en-US"/>
        </w:rPr>
      </w:pPr>
      <w:r w:rsidRPr="00D06DF2">
        <w:rPr>
          <w:lang w:val="en-US"/>
        </w:rPr>
        <w:t>[</w:t>
      </w:r>
      <w:r>
        <w:rPr>
          <w:lang w:val="en-US"/>
        </w:rPr>
        <w:t>i.1</w:t>
      </w:r>
      <w:r w:rsidRPr="00D06DF2">
        <w:rPr>
          <w:lang w:val="en-US"/>
        </w:rPr>
        <w:t>]</w:t>
      </w:r>
      <w:r w:rsidRPr="00D06DF2">
        <w:rPr>
          <w:lang w:val="en-US"/>
        </w:rPr>
        <w:tab/>
      </w:r>
      <w:r w:rsidR="005F5BFB">
        <w:rPr>
          <w:lang w:val="en-US"/>
        </w:rPr>
        <w:t>&lt;first informative reference&gt;</w:t>
      </w:r>
      <w:r>
        <w:rPr>
          <w:lang w:val="en-US"/>
        </w:rPr>
        <w:t>.</w:t>
      </w:r>
    </w:p>
    <w:p w14:paraId="04507C31" w14:textId="77777777" w:rsidR="00914A5A" w:rsidRDefault="001B504E">
      <w:pPr>
        <w:pStyle w:val="Heading1"/>
      </w:pPr>
      <w:bookmarkStart w:id="147" w:name="_Toc451532925"/>
      <w:bookmarkStart w:id="148" w:name="_Toc527985998"/>
      <w:bookmarkStart w:id="149" w:name="_Toc19025627"/>
      <w:bookmarkStart w:id="150" w:name="_Toc19026109"/>
      <w:bookmarkStart w:id="151" w:name="_Toc67664003"/>
      <w:bookmarkStart w:id="152" w:name="_Toc67666904"/>
      <w:bookmarkStart w:id="153" w:name="_Toc67666926"/>
      <w:bookmarkStart w:id="154" w:name="_Toc67667042"/>
      <w:bookmarkStart w:id="155" w:name="_Toc67667202"/>
      <w:bookmarkStart w:id="156" w:name="_Toc133500741"/>
      <w:r>
        <w:t>3</w:t>
      </w:r>
      <w:r>
        <w:tab/>
      </w:r>
      <w:bookmarkStart w:id="157" w:name="_Hlk527028731"/>
      <w:r>
        <w:t>Definition</w:t>
      </w:r>
      <w:bookmarkEnd w:id="157"/>
      <w:r>
        <w:t xml:space="preserve"> of terms, symbols and abbreviations</w:t>
      </w:r>
      <w:bookmarkEnd w:id="147"/>
      <w:bookmarkEnd w:id="148"/>
      <w:bookmarkEnd w:id="149"/>
      <w:bookmarkEnd w:id="150"/>
      <w:bookmarkEnd w:id="151"/>
      <w:bookmarkEnd w:id="152"/>
      <w:bookmarkEnd w:id="153"/>
      <w:bookmarkEnd w:id="154"/>
      <w:bookmarkEnd w:id="155"/>
      <w:bookmarkEnd w:id="156"/>
    </w:p>
    <w:p w14:paraId="1EB921C5" w14:textId="77777777" w:rsidR="00914A5A" w:rsidRDefault="001B504E">
      <w:pPr>
        <w:pStyle w:val="Heading2"/>
      </w:pPr>
      <w:bookmarkStart w:id="158" w:name="_Toc451532926"/>
      <w:bookmarkStart w:id="159" w:name="_Toc527985999"/>
      <w:bookmarkStart w:id="160" w:name="_Toc19025628"/>
      <w:bookmarkStart w:id="161" w:name="_Toc19026110"/>
      <w:bookmarkStart w:id="162" w:name="_Toc67664004"/>
      <w:bookmarkStart w:id="163" w:name="_Toc67666905"/>
      <w:bookmarkStart w:id="164" w:name="_Toc67666927"/>
      <w:bookmarkStart w:id="165" w:name="_Toc67667043"/>
      <w:bookmarkStart w:id="166" w:name="_Toc67667203"/>
      <w:bookmarkStart w:id="167" w:name="_Toc133500742"/>
      <w:r>
        <w:t>3.1</w:t>
      </w:r>
      <w:r>
        <w:tab/>
      </w:r>
      <w:bookmarkEnd w:id="158"/>
      <w:r>
        <w:t>Terms</w:t>
      </w:r>
      <w:bookmarkEnd w:id="159"/>
      <w:bookmarkEnd w:id="160"/>
      <w:bookmarkEnd w:id="161"/>
      <w:bookmarkEnd w:id="162"/>
      <w:bookmarkEnd w:id="163"/>
      <w:bookmarkEnd w:id="164"/>
      <w:bookmarkEnd w:id="165"/>
      <w:bookmarkEnd w:id="166"/>
      <w:bookmarkEnd w:id="167"/>
    </w:p>
    <w:p w14:paraId="18F0F7E0" w14:textId="77777777" w:rsidR="003A1AAA" w:rsidRPr="003901EF" w:rsidRDefault="003A1AAA" w:rsidP="003A1AAA">
      <w:pPr>
        <w:keepNext/>
      </w:pPr>
      <w:r w:rsidRPr="003901EF">
        <w:t xml:space="preserve">For the purposes of the present document, the terms given in </w:t>
      </w:r>
      <w:r w:rsidRPr="003A6189">
        <w:t>ETSI G</w:t>
      </w:r>
      <w:r>
        <w:t>R</w:t>
      </w:r>
      <w:r w:rsidRPr="003A6189">
        <w:t xml:space="preserve"> NFV 003 [</w:t>
      </w:r>
      <w:r>
        <w:t>i.1</w:t>
      </w:r>
      <w:r w:rsidRPr="003A6189">
        <w:t>]</w:t>
      </w:r>
      <w:r w:rsidRPr="003901EF">
        <w:t xml:space="preserve"> and the following apply:</w:t>
      </w:r>
    </w:p>
    <w:p w14:paraId="2AD22750" w14:textId="4A542E52" w:rsidR="00914A5A" w:rsidRDefault="003A1AAA" w:rsidP="003A1AAA">
      <w:pPr>
        <w:pStyle w:val="NO"/>
      </w:pPr>
      <w:r w:rsidRPr="003901EF">
        <w:t>NOTE:</w:t>
      </w:r>
      <w:r w:rsidRPr="003901EF">
        <w:tab/>
        <w:t xml:space="preserve">A term defined in the present document takes precedence over the definition of the same term, if any, in </w:t>
      </w:r>
      <w:r w:rsidRPr="003A6189">
        <w:t>ETSI G</w:t>
      </w:r>
      <w:r>
        <w:t>R</w:t>
      </w:r>
      <w:r w:rsidRPr="003A6189">
        <w:t> NFV 003 [</w:t>
      </w:r>
      <w:r w:rsidRPr="003A6189">
        <w:fldChar w:fldCharType="begin"/>
      </w:r>
      <w:r w:rsidRPr="003A6189">
        <w:instrText xml:space="preserve">REF REF_GSNFV003 \h </w:instrText>
      </w:r>
      <w:r w:rsidRPr="003A6189">
        <w:fldChar w:fldCharType="separate"/>
      </w:r>
      <w:r w:rsidRPr="003A6189">
        <w:t>i.2</w:t>
      </w:r>
      <w:r w:rsidRPr="003A6189">
        <w:fldChar w:fldCharType="end"/>
      </w:r>
      <w:r w:rsidRPr="003A6189">
        <w:t>]</w:t>
      </w:r>
      <w:r w:rsidRPr="003901EF">
        <w:t>.</w:t>
      </w:r>
    </w:p>
    <w:p w14:paraId="1A81E1B9" w14:textId="77777777" w:rsidR="003A1AAA" w:rsidRDefault="003A1AAA" w:rsidP="003A1AAA">
      <w:pPr>
        <w:pStyle w:val="NO"/>
        <w:ind w:left="0" w:firstLine="0"/>
      </w:pPr>
    </w:p>
    <w:p w14:paraId="5B3B045F" w14:textId="77777777" w:rsidR="00914A5A" w:rsidRDefault="001B504E">
      <w:pPr>
        <w:pStyle w:val="Heading2"/>
        <w:keepLines w:val="0"/>
        <w:widowControl w:val="0"/>
      </w:pPr>
      <w:bookmarkStart w:id="168" w:name="_Toc455504145"/>
      <w:bookmarkStart w:id="169" w:name="_Toc481503683"/>
      <w:bookmarkStart w:id="170" w:name="_Toc482690132"/>
      <w:bookmarkStart w:id="171" w:name="_Toc482690609"/>
      <w:bookmarkStart w:id="172" w:name="_Toc482693305"/>
      <w:bookmarkStart w:id="173" w:name="_Toc484176733"/>
      <w:bookmarkStart w:id="174" w:name="_Toc484176756"/>
      <w:bookmarkStart w:id="175" w:name="_Toc484176779"/>
      <w:bookmarkStart w:id="176" w:name="_Toc487530215"/>
      <w:bookmarkStart w:id="177" w:name="_Toc527986000"/>
      <w:bookmarkStart w:id="178" w:name="_Toc19025629"/>
      <w:bookmarkStart w:id="179" w:name="_Toc19026111"/>
      <w:bookmarkStart w:id="180" w:name="_Toc67664005"/>
      <w:bookmarkStart w:id="181" w:name="_Toc67666906"/>
      <w:bookmarkStart w:id="182" w:name="_Toc67666928"/>
      <w:bookmarkStart w:id="183" w:name="_Toc67667044"/>
      <w:bookmarkStart w:id="184" w:name="_Toc67667204"/>
      <w:bookmarkStart w:id="185" w:name="_Toc133500743"/>
      <w:r>
        <w:t>3.2</w:t>
      </w:r>
      <w:r>
        <w:tab/>
        <w:t>Symbols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0223A853" w14:textId="77777777" w:rsidR="00914A5A" w:rsidRDefault="001B504E">
      <w:bookmarkStart w:id="186" w:name="_Hlk527022222"/>
      <w:r>
        <w:t>For the purposes of the present document, the [following] symbols [given in ... and the following] apply:</w:t>
      </w:r>
      <w:bookmarkEnd w:id="186"/>
    </w:p>
    <w:p w14:paraId="2CFD3CA3" w14:textId="77777777" w:rsidR="00914A5A" w:rsidRDefault="00914A5A">
      <w:pPr>
        <w:pStyle w:val="EW"/>
      </w:pPr>
    </w:p>
    <w:p w14:paraId="0A0C13CF" w14:textId="77777777" w:rsidR="00914A5A" w:rsidRDefault="001B504E">
      <w:pPr>
        <w:pStyle w:val="Heading2"/>
      </w:pPr>
      <w:bookmarkStart w:id="187" w:name="_Toc455504146"/>
      <w:bookmarkStart w:id="188" w:name="_Toc481503684"/>
      <w:bookmarkStart w:id="189" w:name="_Toc482690133"/>
      <w:bookmarkStart w:id="190" w:name="_Toc482690610"/>
      <w:bookmarkStart w:id="191" w:name="_Toc482693306"/>
      <w:bookmarkStart w:id="192" w:name="_Toc484176734"/>
      <w:bookmarkStart w:id="193" w:name="_Toc484176757"/>
      <w:bookmarkStart w:id="194" w:name="_Toc484176780"/>
      <w:bookmarkStart w:id="195" w:name="_Toc487530216"/>
      <w:bookmarkStart w:id="196" w:name="_Toc527986001"/>
      <w:bookmarkStart w:id="197" w:name="_Toc19025630"/>
      <w:bookmarkStart w:id="198" w:name="_Toc19026112"/>
      <w:bookmarkStart w:id="199" w:name="_Toc67664006"/>
      <w:bookmarkStart w:id="200" w:name="_Toc67666907"/>
      <w:bookmarkStart w:id="201" w:name="_Toc67666929"/>
      <w:bookmarkStart w:id="202" w:name="_Toc67667045"/>
      <w:bookmarkStart w:id="203" w:name="_Toc67667205"/>
      <w:bookmarkStart w:id="204" w:name="_Toc133500744"/>
      <w:r>
        <w:t>3.3</w:t>
      </w:r>
      <w:r>
        <w:tab/>
        <w:t>Abbreviations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0C60A779" w14:textId="77777777" w:rsidR="00914A5A" w:rsidRDefault="001B504E">
      <w:r>
        <w:t>For the purposes of the present document, the [following] abbreviations [given in ... and the following] apply:</w:t>
      </w:r>
    </w:p>
    <w:p w14:paraId="73057411" w14:textId="77777777" w:rsidR="00914A5A" w:rsidRDefault="00914A5A">
      <w:pPr>
        <w:pStyle w:val="EW"/>
      </w:pPr>
    </w:p>
    <w:p w14:paraId="3342A956" w14:textId="2C5C7108" w:rsidR="00914A5A" w:rsidRDefault="001B504E">
      <w:pPr>
        <w:pStyle w:val="Heading1"/>
      </w:pPr>
      <w:bookmarkStart w:id="205" w:name="_Toc455504147"/>
      <w:bookmarkStart w:id="206" w:name="_Toc481503685"/>
      <w:bookmarkStart w:id="207" w:name="_Toc482690134"/>
      <w:bookmarkStart w:id="208" w:name="_Toc482690611"/>
      <w:bookmarkStart w:id="209" w:name="_Toc482693307"/>
      <w:bookmarkStart w:id="210" w:name="_Toc484176735"/>
      <w:bookmarkStart w:id="211" w:name="_Toc484176758"/>
      <w:bookmarkStart w:id="212" w:name="_Toc484176781"/>
      <w:bookmarkStart w:id="213" w:name="_Toc487530217"/>
      <w:bookmarkStart w:id="214" w:name="_Toc527986002"/>
      <w:bookmarkStart w:id="215" w:name="_Toc19025631"/>
      <w:bookmarkStart w:id="216" w:name="_Toc19026113"/>
      <w:bookmarkStart w:id="217" w:name="_Toc67664007"/>
      <w:bookmarkStart w:id="218" w:name="_Toc67666908"/>
      <w:bookmarkStart w:id="219" w:name="_Toc67666930"/>
      <w:bookmarkStart w:id="220" w:name="_Toc67667046"/>
      <w:bookmarkStart w:id="221" w:name="_Toc67667206"/>
      <w:bookmarkStart w:id="222" w:name="_Toc133500745"/>
      <w:r>
        <w:lastRenderedPageBreak/>
        <w:t>4</w:t>
      </w:r>
      <w:r>
        <w:tab/>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00041596">
        <w:t>Overview</w:t>
      </w:r>
      <w:bookmarkEnd w:id="222"/>
    </w:p>
    <w:p w14:paraId="7169019E" w14:textId="1515630A" w:rsidR="00041596" w:rsidRPr="00041596" w:rsidRDefault="00041596" w:rsidP="00041596">
      <w:pPr>
        <w:keepLines/>
        <w:ind w:left="1135" w:hanging="851"/>
        <w:rPr>
          <w:color w:val="FF0000"/>
        </w:rPr>
      </w:pPr>
      <w:r w:rsidRPr="000F7690">
        <w:rPr>
          <w:color w:val="FF0000"/>
        </w:rPr>
        <w:t>Editor’s Note:</w:t>
      </w:r>
      <w:r w:rsidRPr="000F7690">
        <w:rPr>
          <w:color w:val="FF0000"/>
        </w:rPr>
        <w:tab/>
        <w:t>T</w:t>
      </w:r>
      <w:r>
        <w:rPr>
          <w:color w:val="FF0000"/>
        </w:rPr>
        <w:t>his clause will provide overview of Physical Infrastructure Management in the NFV-MANO context a</w:t>
      </w:r>
      <w:r w:rsidR="00DA275D">
        <w:rPr>
          <w:color w:val="FF0000"/>
        </w:rPr>
        <w:t xml:space="preserve">nd </w:t>
      </w:r>
      <w:r w:rsidR="006925BB">
        <w:rPr>
          <w:color w:val="FF0000"/>
        </w:rPr>
        <w:t>analyse</w:t>
      </w:r>
      <w:r w:rsidR="00DA275D">
        <w:rPr>
          <w:color w:val="FF0000"/>
        </w:rPr>
        <w:t xml:space="preserve"> the relevant use cases </w:t>
      </w:r>
      <w:r w:rsidR="00C56072">
        <w:rPr>
          <w:color w:val="FF0000"/>
        </w:rPr>
        <w:t>in other documents.</w:t>
      </w:r>
    </w:p>
    <w:p w14:paraId="7854D123" w14:textId="5DC3603B" w:rsidR="00041596" w:rsidRDefault="001B504E" w:rsidP="00041596">
      <w:pPr>
        <w:pStyle w:val="Heading2"/>
      </w:pPr>
      <w:bookmarkStart w:id="223" w:name="_Toc455504148"/>
      <w:bookmarkStart w:id="224" w:name="_Toc481503686"/>
      <w:bookmarkStart w:id="225" w:name="_Toc482690135"/>
      <w:bookmarkStart w:id="226" w:name="_Toc482690612"/>
      <w:bookmarkStart w:id="227" w:name="_Toc482693308"/>
      <w:bookmarkStart w:id="228" w:name="_Toc484176736"/>
      <w:bookmarkStart w:id="229" w:name="_Toc484176759"/>
      <w:bookmarkStart w:id="230" w:name="_Toc484176782"/>
      <w:bookmarkStart w:id="231" w:name="_Toc487530218"/>
      <w:bookmarkStart w:id="232" w:name="_Toc527986003"/>
      <w:bookmarkStart w:id="233" w:name="_Toc19025632"/>
      <w:bookmarkStart w:id="234" w:name="_Toc19026114"/>
      <w:bookmarkStart w:id="235" w:name="_Toc67664008"/>
      <w:bookmarkStart w:id="236" w:name="_Toc67666909"/>
      <w:bookmarkStart w:id="237" w:name="_Toc67666931"/>
      <w:bookmarkStart w:id="238" w:name="_Toc67667047"/>
      <w:bookmarkStart w:id="239" w:name="_Toc67667207"/>
      <w:bookmarkStart w:id="240" w:name="_Toc133500746"/>
      <w:r>
        <w:t>4.1</w:t>
      </w:r>
      <w:r>
        <w:tab/>
      </w:r>
      <w:r w:rsidR="00041596">
        <w:t>Introduction</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5BC760AD" w14:textId="636C214F" w:rsidR="00041596" w:rsidRDefault="00041596" w:rsidP="00041596">
      <w:pPr>
        <w:keepLines/>
        <w:ind w:left="1135" w:hanging="851"/>
        <w:rPr>
          <w:color w:val="FF0000"/>
        </w:rPr>
      </w:pPr>
      <w:r w:rsidRPr="000F7690">
        <w:rPr>
          <w:color w:val="FF0000"/>
        </w:rPr>
        <w:t>Editor’s Note:</w:t>
      </w:r>
      <w:r w:rsidRPr="000F7690">
        <w:rPr>
          <w:color w:val="FF0000"/>
        </w:rPr>
        <w:tab/>
        <w:t>T</w:t>
      </w:r>
      <w:r>
        <w:rPr>
          <w:color w:val="FF0000"/>
        </w:rPr>
        <w:t xml:space="preserve">his sub-clause will introduce physical infrastructure management and </w:t>
      </w:r>
      <w:r w:rsidR="00C56072">
        <w:rPr>
          <w:color w:val="FF0000"/>
        </w:rPr>
        <w:t>discuss its</w:t>
      </w:r>
      <w:r>
        <w:rPr>
          <w:color w:val="FF0000"/>
        </w:rPr>
        <w:t xml:space="preserve"> need in NFV</w:t>
      </w:r>
      <w:r w:rsidR="00C56072">
        <w:rPr>
          <w:color w:val="FF0000"/>
        </w:rPr>
        <w:t>.</w:t>
      </w:r>
      <w:r>
        <w:rPr>
          <w:color w:val="FF0000"/>
        </w:rPr>
        <w:t xml:space="preserve"> </w:t>
      </w:r>
    </w:p>
    <w:p w14:paraId="01F6EF73" w14:textId="3D9E8137" w:rsidR="00041596" w:rsidRDefault="00041596" w:rsidP="00041596">
      <w:pPr>
        <w:pStyle w:val="Heading2"/>
      </w:pPr>
      <w:bookmarkStart w:id="241" w:name="_Toc133500747"/>
      <w:r>
        <w:t>4.2</w:t>
      </w:r>
      <w:r>
        <w:tab/>
        <w:t>Use cases from relevant NFV documents</w:t>
      </w:r>
      <w:bookmarkEnd w:id="241"/>
    </w:p>
    <w:p w14:paraId="11DF3767" w14:textId="4A2DF443" w:rsidR="00DA275D" w:rsidRPr="00041596" w:rsidRDefault="00041596" w:rsidP="00DA275D">
      <w:pPr>
        <w:keepLines/>
        <w:ind w:left="1135" w:hanging="851"/>
        <w:rPr>
          <w:color w:val="FF0000"/>
        </w:rPr>
      </w:pPr>
      <w:r w:rsidRPr="000F7690">
        <w:rPr>
          <w:color w:val="FF0000"/>
        </w:rPr>
        <w:t>Editor’s Note:</w:t>
      </w:r>
      <w:r w:rsidRPr="000F7690">
        <w:rPr>
          <w:color w:val="FF0000"/>
        </w:rPr>
        <w:tab/>
        <w:t>T</w:t>
      </w:r>
      <w:r>
        <w:rPr>
          <w:color w:val="FF0000"/>
        </w:rPr>
        <w:t xml:space="preserve">his sub-clause will refer the relevant use cases from other NFV documents related to Physical Infrastructure Management, e.g., IFA036, IFA046, EVE021 etc. </w:t>
      </w:r>
    </w:p>
    <w:p w14:paraId="5CC351F3" w14:textId="40EE90DC" w:rsidR="00DA275D" w:rsidRDefault="00DA275D" w:rsidP="00DA275D">
      <w:pPr>
        <w:pStyle w:val="Heading2"/>
      </w:pPr>
      <w:bookmarkStart w:id="242" w:name="_Toc133500748"/>
      <w:r>
        <w:t>4.3</w:t>
      </w:r>
      <w:r>
        <w:tab/>
        <w:t>Input from other organizations</w:t>
      </w:r>
      <w:bookmarkEnd w:id="242"/>
    </w:p>
    <w:p w14:paraId="5E03897F" w14:textId="769771A1" w:rsidR="00041596" w:rsidRPr="00DA275D" w:rsidRDefault="00DA275D" w:rsidP="00DA275D">
      <w:pPr>
        <w:keepLines/>
        <w:ind w:left="1135" w:hanging="851"/>
        <w:rPr>
          <w:color w:val="FF0000"/>
        </w:rPr>
      </w:pPr>
      <w:r w:rsidRPr="000F7690">
        <w:rPr>
          <w:color w:val="FF0000"/>
        </w:rPr>
        <w:t>Editor’s Note:</w:t>
      </w:r>
      <w:r w:rsidRPr="000F7690">
        <w:rPr>
          <w:color w:val="FF0000"/>
        </w:rPr>
        <w:tab/>
        <w:t>T</w:t>
      </w:r>
      <w:r>
        <w:rPr>
          <w:color w:val="FF0000"/>
        </w:rPr>
        <w:t>his sub-clause will discuss physical infrastructure management approaches/requirements from other organizations such as Anuket, GSMA etc.</w:t>
      </w:r>
    </w:p>
    <w:p w14:paraId="48BEC4B9" w14:textId="5CC0D79E" w:rsidR="00041596" w:rsidRDefault="00DA275D" w:rsidP="00041596">
      <w:pPr>
        <w:pStyle w:val="Heading1"/>
      </w:pPr>
      <w:bookmarkStart w:id="243" w:name="_Toc133500749"/>
      <w:r>
        <w:t>5</w:t>
      </w:r>
      <w:r w:rsidR="00041596">
        <w:tab/>
        <w:t xml:space="preserve">Architectural </w:t>
      </w:r>
      <w:r w:rsidR="004830A8">
        <w:t>Aspects</w:t>
      </w:r>
      <w:r w:rsidR="00041596">
        <w:t xml:space="preserve"> of Physical Infrastructure Management</w:t>
      </w:r>
      <w:bookmarkEnd w:id="243"/>
    </w:p>
    <w:p w14:paraId="59C3720C" w14:textId="169A9D04" w:rsidR="00041596" w:rsidRDefault="00041596" w:rsidP="00DA4D56">
      <w:pPr>
        <w:keepLines/>
        <w:ind w:left="1135" w:hanging="851"/>
      </w:pPr>
      <w:r w:rsidRPr="000F7690">
        <w:rPr>
          <w:color w:val="FF0000"/>
        </w:rPr>
        <w:t>Editor’s Note:</w:t>
      </w:r>
      <w:r w:rsidRPr="000F7690">
        <w:rPr>
          <w:color w:val="FF0000"/>
        </w:rPr>
        <w:tab/>
        <w:t>T</w:t>
      </w:r>
      <w:r>
        <w:rPr>
          <w:color w:val="FF0000"/>
        </w:rPr>
        <w:t xml:space="preserve">his clause will </w:t>
      </w:r>
      <w:r w:rsidR="00DA275D">
        <w:rPr>
          <w:color w:val="FF0000"/>
        </w:rPr>
        <w:t>analyse architectural aspects of PIM and discuss options to determine the best specification approach for interfaces and information modelling.</w:t>
      </w:r>
    </w:p>
    <w:p w14:paraId="5322A8F1" w14:textId="22B247A2" w:rsidR="004830A8" w:rsidRPr="00C56072" w:rsidRDefault="004830A8" w:rsidP="00C56072">
      <w:pPr>
        <w:keepLines/>
        <w:ind w:left="1135" w:hanging="851"/>
        <w:rPr>
          <w:color w:val="FF0000"/>
        </w:rPr>
      </w:pPr>
    </w:p>
    <w:p w14:paraId="719D821A" w14:textId="2C72E7B9" w:rsidR="00DA275D" w:rsidRDefault="000B2B36" w:rsidP="00DA275D">
      <w:pPr>
        <w:pStyle w:val="Heading1"/>
      </w:pPr>
      <w:bookmarkStart w:id="244" w:name="_Toc133500750"/>
      <w:r>
        <w:t>6</w:t>
      </w:r>
      <w:r w:rsidR="00DA275D">
        <w:tab/>
      </w:r>
      <w:r w:rsidR="00C56072">
        <w:t>R</w:t>
      </w:r>
      <w:r w:rsidR="00DA275D">
        <w:t>equirements</w:t>
      </w:r>
      <w:r w:rsidR="00C56072">
        <w:t xml:space="preserve"> for Physical Infrastructure Management</w:t>
      </w:r>
      <w:bookmarkEnd w:id="244"/>
    </w:p>
    <w:p w14:paraId="45A4355C" w14:textId="00062CE9" w:rsidR="00DA275D" w:rsidRDefault="00DA275D" w:rsidP="00DA4D56">
      <w:pPr>
        <w:keepLines/>
        <w:ind w:left="1135" w:hanging="851"/>
      </w:pPr>
      <w:r w:rsidRPr="000F7690">
        <w:rPr>
          <w:color w:val="FF0000"/>
        </w:rPr>
        <w:t>Editor’s Note:</w:t>
      </w:r>
      <w:r w:rsidRPr="000F7690">
        <w:rPr>
          <w:color w:val="FF0000"/>
        </w:rPr>
        <w:tab/>
        <w:t>T</w:t>
      </w:r>
      <w:r>
        <w:rPr>
          <w:color w:val="FF0000"/>
        </w:rPr>
        <w:t xml:space="preserve">his clause will </w:t>
      </w:r>
      <w:r w:rsidR="00C56072">
        <w:rPr>
          <w:color w:val="FF0000"/>
        </w:rPr>
        <w:t>define requirements</w:t>
      </w:r>
      <w:r w:rsidR="007943BB">
        <w:rPr>
          <w:color w:val="FF0000"/>
        </w:rPr>
        <w:t xml:space="preserve"> associated to PIM</w:t>
      </w:r>
      <w:r w:rsidR="004830A8">
        <w:rPr>
          <w:color w:val="FF0000"/>
        </w:rPr>
        <w:t xml:space="preserve"> </w:t>
      </w:r>
      <w:r w:rsidR="00244200">
        <w:rPr>
          <w:color w:val="FF0000"/>
        </w:rPr>
        <w:t xml:space="preserve">based on </w:t>
      </w:r>
      <w:r w:rsidR="004830A8">
        <w:rPr>
          <w:color w:val="FF0000"/>
        </w:rPr>
        <w:t>profil</w:t>
      </w:r>
      <w:r w:rsidR="00244200">
        <w:rPr>
          <w:color w:val="FF0000"/>
        </w:rPr>
        <w:t>ing of</w:t>
      </w:r>
      <w:r w:rsidR="004830A8">
        <w:rPr>
          <w:color w:val="FF0000"/>
        </w:rPr>
        <w:t xml:space="preserve"> existing solutions done in Annex B</w:t>
      </w:r>
      <w:r>
        <w:rPr>
          <w:color w:val="FF0000"/>
        </w:rPr>
        <w:t>.</w:t>
      </w:r>
    </w:p>
    <w:p w14:paraId="479FD965" w14:textId="07F58C1D" w:rsidR="00DA275D" w:rsidRDefault="000B2B36" w:rsidP="00DA275D">
      <w:pPr>
        <w:pStyle w:val="Heading1"/>
      </w:pPr>
      <w:bookmarkStart w:id="245" w:name="_Toc133500751"/>
      <w:r>
        <w:t>7</w:t>
      </w:r>
      <w:r w:rsidR="00DA275D">
        <w:tab/>
      </w:r>
      <w:r w:rsidR="00C56072">
        <w:t>Information Modelling for Physical Infrastructure Management</w:t>
      </w:r>
      <w:bookmarkEnd w:id="245"/>
    </w:p>
    <w:p w14:paraId="599895FD" w14:textId="3421BB93" w:rsidR="007943BB" w:rsidRPr="007943BB" w:rsidRDefault="00DA275D" w:rsidP="007943BB">
      <w:pPr>
        <w:keepLines/>
        <w:ind w:left="1135" w:hanging="851"/>
        <w:rPr>
          <w:color w:val="FF0000"/>
        </w:rPr>
      </w:pPr>
      <w:r w:rsidRPr="000F7690">
        <w:rPr>
          <w:color w:val="FF0000"/>
        </w:rPr>
        <w:t>Editor’s Note:</w:t>
      </w:r>
      <w:r w:rsidRPr="000F7690">
        <w:rPr>
          <w:color w:val="FF0000"/>
        </w:rPr>
        <w:tab/>
      </w:r>
      <w:bookmarkStart w:id="246" w:name="_Toc455504150"/>
      <w:bookmarkStart w:id="247" w:name="_Toc481503688"/>
      <w:bookmarkStart w:id="248" w:name="_Toc482690137"/>
      <w:bookmarkStart w:id="249" w:name="_Toc482690614"/>
      <w:bookmarkStart w:id="250" w:name="_Toc482693310"/>
      <w:bookmarkStart w:id="251" w:name="_Toc484176738"/>
      <w:bookmarkStart w:id="252" w:name="_Toc484176761"/>
      <w:bookmarkStart w:id="253" w:name="_Toc484176784"/>
      <w:bookmarkStart w:id="254" w:name="_Toc487530220"/>
      <w:bookmarkStart w:id="255" w:name="_Toc527986005"/>
      <w:bookmarkStart w:id="256" w:name="_Toc19025634"/>
      <w:bookmarkStart w:id="257" w:name="_Toc19026116"/>
      <w:bookmarkStart w:id="258" w:name="_Toc67664010"/>
      <w:bookmarkStart w:id="259" w:name="_Toc67666911"/>
      <w:bookmarkStart w:id="260" w:name="_Toc67666933"/>
      <w:bookmarkStart w:id="261" w:name="_Toc67667049"/>
      <w:bookmarkStart w:id="262" w:name="_Toc67667209"/>
      <w:r w:rsidR="0073595E">
        <w:rPr>
          <w:color w:val="FF0000"/>
        </w:rPr>
        <w:t>The information modelling in this clause will take into considerations the outcomes from profiling of existing solutions. For example, it may reference already defined information models, such as DMTF Redfish.</w:t>
      </w:r>
      <w:r w:rsidR="007943BB">
        <w:br w:type="page"/>
      </w:r>
    </w:p>
    <w:p w14:paraId="47A9D5BF" w14:textId="7AA21B02" w:rsidR="00914A5A" w:rsidRDefault="001B504E" w:rsidP="00426E09">
      <w:pPr>
        <w:pStyle w:val="Heading1"/>
      </w:pPr>
      <w:bookmarkStart w:id="263" w:name="_Toc133500752"/>
      <w:r>
        <w:lastRenderedPageBreak/>
        <w:t xml:space="preserve">Annex </w:t>
      </w:r>
      <w:r w:rsidR="00DA275D">
        <w:t>A</w:t>
      </w:r>
      <w:r>
        <w:t xml:space="preserve"> (informative):</w:t>
      </w:r>
      <w:r w:rsidR="00426E09">
        <w:t xml:space="preserve"> </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004830A8">
        <w:t>Architectural Analysis of Physical Infrastructure Management</w:t>
      </w:r>
      <w:bookmarkEnd w:id="263"/>
    </w:p>
    <w:p w14:paraId="12FC1464" w14:textId="2442900F" w:rsidR="00244200" w:rsidRPr="00DA4D56" w:rsidRDefault="00244200" w:rsidP="00DA4D56">
      <w:pPr>
        <w:keepLines/>
        <w:ind w:left="1135" w:hanging="851"/>
        <w:rPr>
          <w:color w:val="FF0000"/>
        </w:rPr>
      </w:pPr>
      <w:r w:rsidRPr="000F7690">
        <w:rPr>
          <w:color w:val="FF0000"/>
        </w:rPr>
        <w:t>Editor’s Note:</w:t>
      </w:r>
      <w:r w:rsidRPr="000F7690">
        <w:rPr>
          <w:color w:val="FF0000"/>
        </w:rPr>
        <w:tab/>
        <w:t>T</w:t>
      </w:r>
      <w:r>
        <w:rPr>
          <w:color w:val="FF0000"/>
        </w:rPr>
        <w:t xml:space="preserve">his annex will analyse the architectural options for physical infrastructure management within the NFV-MANO framework. </w:t>
      </w:r>
    </w:p>
    <w:p w14:paraId="5979D55B" w14:textId="12D68EAA" w:rsidR="00914A5A" w:rsidRDefault="00DA275D" w:rsidP="00426E09">
      <w:pPr>
        <w:pStyle w:val="Heading2"/>
      </w:pPr>
      <w:bookmarkStart w:id="264" w:name="_Toc481503689"/>
      <w:bookmarkStart w:id="265" w:name="_Toc482690138"/>
      <w:bookmarkStart w:id="266" w:name="_Toc482690615"/>
      <w:bookmarkStart w:id="267" w:name="_Toc482693311"/>
      <w:bookmarkStart w:id="268" w:name="_Toc484176739"/>
      <w:bookmarkStart w:id="269" w:name="_Toc484176762"/>
      <w:bookmarkStart w:id="270" w:name="_Toc484176785"/>
      <w:bookmarkStart w:id="271" w:name="_Toc487530221"/>
      <w:bookmarkStart w:id="272" w:name="_Toc527986006"/>
      <w:bookmarkStart w:id="273" w:name="_Toc19025635"/>
      <w:bookmarkStart w:id="274" w:name="_Toc19026117"/>
      <w:bookmarkStart w:id="275" w:name="_Toc67664011"/>
      <w:bookmarkStart w:id="276" w:name="_Toc67666912"/>
      <w:bookmarkStart w:id="277" w:name="_Toc67666934"/>
      <w:bookmarkStart w:id="278" w:name="_Toc67667050"/>
      <w:bookmarkStart w:id="279" w:name="_Toc67667210"/>
      <w:bookmarkStart w:id="280" w:name="_Toc133500753"/>
      <w:bookmarkStart w:id="281" w:name="_Toc455504151"/>
      <w:r>
        <w:t>A</w:t>
      </w:r>
      <w:r w:rsidR="001B504E">
        <w:t>.1</w:t>
      </w:r>
      <w:r w:rsidR="001B504E">
        <w:tab/>
        <w:t>First clause of the annex</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001B504E">
        <w:t xml:space="preserve"> </w:t>
      </w:r>
      <w:bookmarkEnd w:id="281"/>
    </w:p>
    <w:p w14:paraId="72FAE269" w14:textId="06D0A6FA" w:rsidR="000B2B36" w:rsidRDefault="00DA275D" w:rsidP="00DA4D56">
      <w:pPr>
        <w:pStyle w:val="Heading3"/>
      </w:pPr>
      <w:bookmarkStart w:id="282" w:name="_Toc455504152"/>
      <w:bookmarkStart w:id="283" w:name="_Toc481503690"/>
      <w:bookmarkStart w:id="284" w:name="_Toc482690139"/>
      <w:bookmarkStart w:id="285" w:name="_Toc482690616"/>
      <w:bookmarkStart w:id="286" w:name="_Toc482693312"/>
      <w:bookmarkStart w:id="287" w:name="_Toc484176740"/>
      <w:bookmarkStart w:id="288" w:name="_Toc484176763"/>
      <w:bookmarkStart w:id="289" w:name="_Toc484176786"/>
      <w:bookmarkStart w:id="290" w:name="_Toc487530222"/>
      <w:bookmarkStart w:id="291" w:name="_Toc527986007"/>
      <w:bookmarkStart w:id="292" w:name="_Toc19025636"/>
      <w:bookmarkStart w:id="293" w:name="_Toc19026118"/>
      <w:bookmarkStart w:id="294" w:name="_Toc67664012"/>
      <w:bookmarkStart w:id="295" w:name="_Toc67666913"/>
      <w:bookmarkStart w:id="296" w:name="_Toc67666935"/>
      <w:bookmarkStart w:id="297" w:name="_Toc67667051"/>
      <w:bookmarkStart w:id="298" w:name="_Toc67667211"/>
      <w:bookmarkStart w:id="299" w:name="_Toc133500754"/>
      <w:r>
        <w:t>A</w:t>
      </w:r>
      <w:r w:rsidR="001B504E">
        <w:t>.1.1</w:t>
      </w:r>
      <w:r w:rsidR="001B504E">
        <w:tab/>
        <w:t>First subdivided clause of the annex</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000B2B36">
        <w:br w:type="page"/>
      </w:r>
    </w:p>
    <w:p w14:paraId="785746CA" w14:textId="1B9EE1CA" w:rsidR="000B2B36" w:rsidRDefault="000B2B36" w:rsidP="000B2B36">
      <w:pPr>
        <w:pStyle w:val="Heading1"/>
      </w:pPr>
      <w:bookmarkStart w:id="300" w:name="_Toc133500755"/>
      <w:r>
        <w:lastRenderedPageBreak/>
        <w:t>Annex B (</w:t>
      </w:r>
      <w:r w:rsidR="00925E8B">
        <w:t>i</w:t>
      </w:r>
      <w:r>
        <w:t>n</w:t>
      </w:r>
      <w:r w:rsidR="00925E8B">
        <w:t>f</w:t>
      </w:r>
      <w:r>
        <w:t>ormative): Profiling of existing solutions</w:t>
      </w:r>
      <w:bookmarkEnd w:id="300"/>
    </w:p>
    <w:p w14:paraId="25FD4B1E" w14:textId="1C637EC9" w:rsidR="00244200" w:rsidRPr="00DA4D56" w:rsidRDefault="00244200" w:rsidP="00DA4D56">
      <w:pPr>
        <w:keepLines/>
        <w:ind w:left="1135" w:hanging="851"/>
        <w:rPr>
          <w:color w:val="FF0000"/>
        </w:rPr>
      </w:pPr>
      <w:r w:rsidRPr="000F7690">
        <w:rPr>
          <w:color w:val="FF0000"/>
        </w:rPr>
        <w:t>Editor’s Note:</w:t>
      </w:r>
      <w:r w:rsidRPr="000F7690">
        <w:rPr>
          <w:color w:val="FF0000"/>
        </w:rPr>
        <w:tab/>
        <w:t>T</w:t>
      </w:r>
      <w:r>
        <w:rPr>
          <w:color w:val="FF0000"/>
        </w:rPr>
        <w:t xml:space="preserve">his annex will profile the endorsed existing solutions such as </w:t>
      </w:r>
      <w:r w:rsidRPr="00C56072">
        <w:rPr>
          <w:color w:val="FF0000"/>
        </w:rPr>
        <w:t>IPMI, Ansible, DMTF Redfish, OpenStack Ironic, LFN ODIM and metal3</w:t>
      </w:r>
      <w:r>
        <w:rPr>
          <w:color w:val="FF0000"/>
        </w:rPr>
        <w:t xml:space="preserve"> etc.</w:t>
      </w:r>
    </w:p>
    <w:p w14:paraId="47439A1B" w14:textId="514F5A69" w:rsidR="000B2B36" w:rsidRDefault="00244200" w:rsidP="000B2B36">
      <w:pPr>
        <w:pStyle w:val="Heading2"/>
      </w:pPr>
      <w:bookmarkStart w:id="301" w:name="_Toc133500756"/>
      <w:r>
        <w:t>B</w:t>
      </w:r>
      <w:r w:rsidR="000B2B36">
        <w:t>.1</w:t>
      </w:r>
      <w:r w:rsidR="000B2B36">
        <w:tab/>
        <w:t>First clause of the annex</w:t>
      </w:r>
      <w:bookmarkEnd w:id="301"/>
      <w:r w:rsidR="000B2B36">
        <w:t xml:space="preserve"> </w:t>
      </w:r>
    </w:p>
    <w:p w14:paraId="43F861FC" w14:textId="074573C2" w:rsidR="00914A5A" w:rsidRPr="00DA4D56" w:rsidRDefault="00244200" w:rsidP="00DA4D56">
      <w:pPr>
        <w:pStyle w:val="Heading3"/>
      </w:pPr>
      <w:bookmarkStart w:id="302" w:name="_Toc133500757"/>
      <w:r>
        <w:t>B</w:t>
      </w:r>
      <w:r w:rsidR="000B2B36">
        <w:t>.1.1</w:t>
      </w:r>
      <w:r w:rsidR="000B2B36">
        <w:tab/>
        <w:t>First subdivided clause of the annex</w:t>
      </w:r>
      <w:bookmarkEnd w:id="302"/>
      <w:r w:rsidR="001B504E">
        <w:br w:type="page"/>
      </w:r>
    </w:p>
    <w:p w14:paraId="2AD3D43E" w14:textId="4395CCFB" w:rsidR="00914A5A" w:rsidRDefault="001B504E" w:rsidP="006925BB">
      <w:pPr>
        <w:pStyle w:val="Heading1"/>
      </w:pPr>
      <w:bookmarkStart w:id="303" w:name="_Toc455504155"/>
      <w:bookmarkStart w:id="304" w:name="_Toc481503693"/>
      <w:bookmarkStart w:id="305" w:name="_Toc482690142"/>
      <w:bookmarkStart w:id="306" w:name="_Toc482690619"/>
      <w:bookmarkStart w:id="307" w:name="_Toc482693315"/>
      <w:bookmarkStart w:id="308" w:name="_Toc484176743"/>
      <w:bookmarkStart w:id="309" w:name="_Toc484176766"/>
      <w:bookmarkStart w:id="310" w:name="_Toc484176789"/>
      <w:bookmarkStart w:id="311" w:name="_Toc487530225"/>
      <w:bookmarkStart w:id="312" w:name="_Toc527986010"/>
      <w:bookmarkStart w:id="313" w:name="_Toc19025638"/>
      <w:bookmarkStart w:id="314" w:name="_Toc19026120"/>
      <w:bookmarkStart w:id="315" w:name="_Toc67664014"/>
      <w:bookmarkStart w:id="316" w:name="_Toc67666915"/>
      <w:bookmarkStart w:id="317" w:name="_Toc67666937"/>
      <w:bookmarkStart w:id="318" w:name="_Toc67667053"/>
      <w:bookmarkStart w:id="319" w:name="_Toc67667213"/>
      <w:bookmarkStart w:id="320" w:name="_Toc133500758"/>
      <w:r>
        <w:lastRenderedPageBreak/>
        <w:t>Annex (informative):</w:t>
      </w:r>
      <w:r w:rsidR="006925BB">
        <w:t xml:space="preserve"> </w:t>
      </w:r>
      <w:r>
        <w:t>Change History</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14A5A" w14:paraId="7A827243" w14:textId="77777777">
        <w:trPr>
          <w:tblHeader/>
          <w:jc w:val="center"/>
        </w:trPr>
        <w:tc>
          <w:tcPr>
            <w:tcW w:w="1566" w:type="dxa"/>
            <w:shd w:val="pct10" w:color="auto" w:fill="auto"/>
            <w:vAlign w:val="center"/>
          </w:tcPr>
          <w:p w14:paraId="1B82243E" w14:textId="77777777" w:rsidR="00914A5A" w:rsidRDefault="001B504E">
            <w:pPr>
              <w:pStyle w:val="TAH"/>
            </w:pPr>
            <w:r>
              <w:t>Date</w:t>
            </w:r>
          </w:p>
        </w:tc>
        <w:tc>
          <w:tcPr>
            <w:tcW w:w="810" w:type="dxa"/>
            <w:shd w:val="pct10" w:color="auto" w:fill="auto"/>
            <w:vAlign w:val="center"/>
          </w:tcPr>
          <w:p w14:paraId="6AB53091" w14:textId="77777777" w:rsidR="00914A5A" w:rsidRDefault="001B504E">
            <w:pPr>
              <w:pStyle w:val="TAH"/>
            </w:pPr>
            <w:r>
              <w:t>Version</w:t>
            </w:r>
          </w:p>
        </w:tc>
        <w:tc>
          <w:tcPr>
            <w:tcW w:w="7194" w:type="dxa"/>
            <w:shd w:val="pct10" w:color="auto" w:fill="auto"/>
            <w:vAlign w:val="center"/>
          </w:tcPr>
          <w:p w14:paraId="441526E8" w14:textId="77777777" w:rsidR="00914A5A" w:rsidRDefault="001B504E">
            <w:pPr>
              <w:pStyle w:val="TAH"/>
            </w:pPr>
            <w:r>
              <w:t>Information about changes</w:t>
            </w:r>
          </w:p>
        </w:tc>
      </w:tr>
      <w:tr w:rsidR="00914A5A" w14:paraId="3936E923" w14:textId="77777777">
        <w:trPr>
          <w:jc w:val="center"/>
        </w:trPr>
        <w:tc>
          <w:tcPr>
            <w:tcW w:w="1566" w:type="dxa"/>
            <w:vAlign w:val="center"/>
          </w:tcPr>
          <w:p w14:paraId="79666853" w14:textId="5D29071B" w:rsidR="00914A5A" w:rsidRDefault="00AC39E5">
            <w:pPr>
              <w:pStyle w:val="TAL"/>
            </w:pPr>
            <w:r>
              <w:t>May</w:t>
            </w:r>
            <w:r w:rsidR="00426E09">
              <w:t xml:space="preserve"> 2023</w:t>
            </w:r>
          </w:p>
        </w:tc>
        <w:tc>
          <w:tcPr>
            <w:tcW w:w="810" w:type="dxa"/>
            <w:vAlign w:val="center"/>
          </w:tcPr>
          <w:p w14:paraId="68BD3F3F" w14:textId="41242927" w:rsidR="00914A5A" w:rsidRDefault="00426E09">
            <w:pPr>
              <w:pStyle w:val="TAC"/>
            </w:pPr>
            <w:r>
              <w:t>V0.</w:t>
            </w:r>
            <w:r w:rsidR="00AC39E5">
              <w:t>0</w:t>
            </w:r>
            <w:r>
              <w:t>.</w:t>
            </w:r>
            <w:r w:rsidR="00AC39E5">
              <w:t>1</w:t>
            </w:r>
          </w:p>
        </w:tc>
        <w:tc>
          <w:tcPr>
            <w:tcW w:w="7194" w:type="dxa"/>
            <w:vAlign w:val="center"/>
          </w:tcPr>
          <w:p w14:paraId="3F3040E8" w14:textId="0F52F1E7" w:rsidR="00914A5A" w:rsidRDefault="00426E09">
            <w:pPr>
              <w:pStyle w:val="TAL"/>
            </w:pPr>
            <w:r>
              <w:t>Initial skeleton of the GS</w:t>
            </w:r>
            <w:r w:rsidR="00DA4D56">
              <w:t xml:space="preserve"> as provided in NFVIFA(23)000313r1 (approved in NFVIFA##332-F2F).</w:t>
            </w:r>
          </w:p>
        </w:tc>
      </w:tr>
      <w:tr w:rsidR="00914A5A" w14:paraId="7339CA3F" w14:textId="77777777">
        <w:trPr>
          <w:jc w:val="center"/>
        </w:trPr>
        <w:tc>
          <w:tcPr>
            <w:tcW w:w="1566" w:type="dxa"/>
            <w:vAlign w:val="center"/>
          </w:tcPr>
          <w:p w14:paraId="0A9AA9ED" w14:textId="77777777" w:rsidR="00914A5A" w:rsidRDefault="00914A5A">
            <w:pPr>
              <w:pStyle w:val="TAL"/>
            </w:pPr>
          </w:p>
        </w:tc>
        <w:tc>
          <w:tcPr>
            <w:tcW w:w="810" w:type="dxa"/>
            <w:vAlign w:val="center"/>
          </w:tcPr>
          <w:p w14:paraId="6A75A424" w14:textId="77777777" w:rsidR="00914A5A" w:rsidRDefault="00914A5A">
            <w:pPr>
              <w:pStyle w:val="TAC"/>
            </w:pPr>
          </w:p>
        </w:tc>
        <w:tc>
          <w:tcPr>
            <w:tcW w:w="7194" w:type="dxa"/>
            <w:vAlign w:val="center"/>
          </w:tcPr>
          <w:p w14:paraId="3E26D803" w14:textId="77777777" w:rsidR="00914A5A" w:rsidRDefault="00914A5A">
            <w:pPr>
              <w:pStyle w:val="TAL"/>
            </w:pPr>
          </w:p>
        </w:tc>
      </w:tr>
      <w:tr w:rsidR="00914A5A" w14:paraId="1A5BFC18" w14:textId="77777777">
        <w:trPr>
          <w:jc w:val="center"/>
        </w:trPr>
        <w:tc>
          <w:tcPr>
            <w:tcW w:w="1566" w:type="dxa"/>
            <w:vAlign w:val="center"/>
          </w:tcPr>
          <w:p w14:paraId="0B10C6F4" w14:textId="77777777" w:rsidR="00914A5A" w:rsidRDefault="00914A5A">
            <w:pPr>
              <w:pStyle w:val="TAL"/>
            </w:pPr>
          </w:p>
        </w:tc>
        <w:tc>
          <w:tcPr>
            <w:tcW w:w="810" w:type="dxa"/>
            <w:vAlign w:val="center"/>
          </w:tcPr>
          <w:p w14:paraId="1DAD400E" w14:textId="77777777" w:rsidR="00914A5A" w:rsidRDefault="00914A5A">
            <w:pPr>
              <w:pStyle w:val="TAC"/>
            </w:pPr>
          </w:p>
        </w:tc>
        <w:tc>
          <w:tcPr>
            <w:tcW w:w="7194" w:type="dxa"/>
            <w:vAlign w:val="center"/>
          </w:tcPr>
          <w:p w14:paraId="1A7F2285" w14:textId="77777777" w:rsidR="00914A5A" w:rsidRDefault="00914A5A">
            <w:pPr>
              <w:pStyle w:val="TAL"/>
            </w:pPr>
          </w:p>
        </w:tc>
      </w:tr>
      <w:tr w:rsidR="00914A5A" w14:paraId="291EE9E8" w14:textId="77777777">
        <w:trPr>
          <w:jc w:val="center"/>
        </w:trPr>
        <w:tc>
          <w:tcPr>
            <w:tcW w:w="1566" w:type="dxa"/>
            <w:vAlign w:val="center"/>
          </w:tcPr>
          <w:p w14:paraId="55E2EBE6" w14:textId="77777777" w:rsidR="00914A5A" w:rsidRDefault="00914A5A">
            <w:pPr>
              <w:pStyle w:val="TAL"/>
            </w:pPr>
          </w:p>
        </w:tc>
        <w:tc>
          <w:tcPr>
            <w:tcW w:w="810" w:type="dxa"/>
            <w:vAlign w:val="center"/>
          </w:tcPr>
          <w:p w14:paraId="7D80C5D2" w14:textId="77777777" w:rsidR="00914A5A" w:rsidRDefault="00914A5A">
            <w:pPr>
              <w:pStyle w:val="TAC"/>
            </w:pPr>
          </w:p>
        </w:tc>
        <w:tc>
          <w:tcPr>
            <w:tcW w:w="7194" w:type="dxa"/>
            <w:vAlign w:val="center"/>
          </w:tcPr>
          <w:p w14:paraId="5031FF60" w14:textId="77777777" w:rsidR="00914A5A" w:rsidRDefault="00914A5A">
            <w:pPr>
              <w:pStyle w:val="TAL"/>
            </w:pPr>
          </w:p>
        </w:tc>
      </w:tr>
    </w:tbl>
    <w:p w14:paraId="22002F91" w14:textId="77777777" w:rsidR="00914A5A" w:rsidRDefault="00914A5A">
      <w:pPr>
        <w:spacing w:before="120" w:after="0"/>
        <w:rPr>
          <w:rStyle w:val="Guidance"/>
          <w:i w:val="0"/>
          <w:color w:val="auto"/>
        </w:rPr>
      </w:pPr>
    </w:p>
    <w:p w14:paraId="7C2D8FAF" w14:textId="77777777" w:rsidR="00914A5A" w:rsidRDefault="001B504E">
      <w:pPr>
        <w:overflowPunct/>
        <w:autoSpaceDE/>
        <w:autoSpaceDN/>
        <w:adjustRightInd/>
        <w:spacing w:after="0"/>
        <w:textAlignment w:val="auto"/>
        <w:rPr>
          <w:rFonts w:ascii="Arial" w:hAnsi="Arial"/>
          <w:sz w:val="36"/>
        </w:rPr>
      </w:pPr>
      <w:r>
        <w:br w:type="page"/>
      </w:r>
    </w:p>
    <w:p w14:paraId="7AEE2DBF" w14:textId="77777777" w:rsidR="00914A5A" w:rsidRDefault="001B504E">
      <w:pPr>
        <w:pStyle w:val="Heading1"/>
        <w:rPr>
          <w:rStyle w:val="Guidance"/>
          <w:rFonts w:cs="Times New Roman"/>
          <w:i w:val="0"/>
          <w:color w:val="auto"/>
          <w:sz w:val="36"/>
          <w:szCs w:val="20"/>
          <w:lang w:eastAsia="en-US"/>
        </w:rPr>
      </w:pPr>
      <w:bookmarkStart w:id="321" w:name="_Toc455504156"/>
      <w:bookmarkStart w:id="322" w:name="_Toc481503694"/>
      <w:bookmarkStart w:id="323" w:name="_Toc482690143"/>
      <w:bookmarkStart w:id="324" w:name="_Toc482690620"/>
      <w:bookmarkStart w:id="325" w:name="_Toc482693316"/>
      <w:bookmarkStart w:id="326" w:name="_Toc484176744"/>
      <w:bookmarkStart w:id="327" w:name="_Toc484176767"/>
      <w:bookmarkStart w:id="328" w:name="_Toc484176790"/>
      <w:bookmarkStart w:id="329" w:name="_Toc487530226"/>
      <w:bookmarkStart w:id="330" w:name="_Toc527986011"/>
      <w:bookmarkStart w:id="331" w:name="_Toc19025639"/>
      <w:bookmarkStart w:id="332" w:name="_Toc19026121"/>
      <w:bookmarkStart w:id="333" w:name="_Toc67664015"/>
      <w:bookmarkStart w:id="334" w:name="_Toc67666916"/>
      <w:bookmarkStart w:id="335" w:name="_Toc67666938"/>
      <w:bookmarkStart w:id="336" w:name="_Toc67667054"/>
      <w:bookmarkStart w:id="337" w:name="_Toc67667214"/>
      <w:bookmarkStart w:id="338" w:name="_Toc133500759"/>
      <w:r>
        <w:lastRenderedPageBreak/>
        <w:t>History</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914A5A" w14:paraId="16F100C7"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E5DFE49" w14:textId="77777777" w:rsidR="00914A5A" w:rsidRDefault="001B504E">
            <w:pPr>
              <w:spacing w:before="60" w:after="60"/>
              <w:jc w:val="center"/>
              <w:rPr>
                <w:b/>
                <w:sz w:val="24"/>
              </w:rPr>
            </w:pPr>
            <w:r>
              <w:rPr>
                <w:b/>
                <w:sz w:val="24"/>
              </w:rPr>
              <w:t>Document history</w:t>
            </w:r>
          </w:p>
        </w:tc>
      </w:tr>
      <w:tr w:rsidR="00914A5A" w14:paraId="4F88B10E"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6B785FF" w14:textId="77777777" w:rsidR="00914A5A" w:rsidRDefault="001B504E">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399C47DA" w14:textId="77777777" w:rsidR="00914A5A" w:rsidRDefault="001B504E">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3B7D4339" w14:textId="77777777" w:rsidR="00914A5A" w:rsidRDefault="001B504E">
            <w:pPr>
              <w:pStyle w:val="FP"/>
              <w:tabs>
                <w:tab w:val="left" w:pos="3261"/>
                <w:tab w:val="left" w:pos="4395"/>
              </w:tabs>
              <w:spacing w:before="80" w:after="80"/>
              <w:ind w:left="57"/>
            </w:pPr>
            <w:r>
              <w:t>&lt;Milestone&gt;</w:t>
            </w:r>
          </w:p>
        </w:tc>
      </w:tr>
      <w:tr w:rsidR="00914A5A" w14:paraId="49F4F85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9FD4DA3" w14:textId="77777777" w:rsidR="00914A5A" w:rsidRDefault="00914A5A">
            <w:pPr>
              <w:pStyle w:val="FP"/>
              <w:spacing w:before="80" w:after="80"/>
              <w:ind w:left="57"/>
            </w:pPr>
            <w:bookmarkStart w:id="339" w:name="H_Pub" w:colFirst="2" w:colLast="2"/>
          </w:p>
        </w:tc>
        <w:tc>
          <w:tcPr>
            <w:tcW w:w="1588" w:type="dxa"/>
            <w:tcBorders>
              <w:top w:val="single" w:sz="6" w:space="0" w:color="auto"/>
              <w:left w:val="single" w:sz="6" w:space="0" w:color="auto"/>
              <w:bottom w:val="single" w:sz="6" w:space="0" w:color="auto"/>
              <w:right w:val="single" w:sz="6" w:space="0" w:color="auto"/>
            </w:tcBorders>
          </w:tcPr>
          <w:p w14:paraId="1598411B"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0D0668F3" w14:textId="77777777" w:rsidR="00914A5A" w:rsidRDefault="00914A5A">
            <w:pPr>
              <w:pStyle w:val="FP"/>
              <w:tabs>
                <w:tab w:val="left" w:pos="3261"/>
                <w:tab w:val="left" w:pos="4395"/>
              </w:tabs>
              <w:spacing w:before="80" w:after="80"/>
              <w:ind w:left="57"/>
            </w:pPr>
          </w:p>
        </w:tc>
      </w:tr>
      <w:tr w:rsidR="00914A5A" w14:paraId="26252BC7"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5E7CEB6" w14:textId="77777777" w:rsidR="00914A5A" w:rsidRDefault="00914A5A">
            <w:pPr>
              <w:pStyle w:val="FP"/>
              <w:spacing w:before="80" w:after="80"/>
              <w:ind w:left="57"/>
            </w:pPr>
            <w:bookmarkStart w:id="340" w:name="H_MAP" w:colFirst="2" w:colLast="2"/>
            <w:bookmarkEnd w:id="339"/>
          </w:p>
        </w:tc>
        <w:tc>
          <w:tcPr>
            <w:tcW w:w="1588" w:type="dxa"/>
            <w:tcBorders>
              <w:top w:val="single" w:sz="6" w:space="0" w:color="auto"/>
              <w:left w:val="single" w:sz="6" w:space="0" w:color="auto"/>
              <w:bottom w:val="single" w:sz="6" w:space="0" w:color="auto"/>
              <w:right w:val="single" w:sz="6" w:space="0" w:color="auto"/>
            </w:tcBorders>
          </w:tcPr>
          <w:p w14:paraId="38F2034B"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77532A8" w14:textId="77777777" w:rsidR="00914A5A" w:rsidRDefault="00914A5A">
            <w:pPr>
              <w:pStyle w:val="FP"/>
              <w:tabs>
                <w:tab w:val="left" w:pos="3261"/>
                <w:tab w:val="left" w:pos="4395"/>
              </w:tabs>
              <w:spacing w:before="80" w:after="80"/>
              <w:ind w:left="57"/>
            </w:pPr>
          </w:p>
        </w:tc>
      </w:tr>
      <w:tr w:rsidR="00914A5A" w14:paraId="6C04988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7B0D3579" w14:textId="77777777" w:rsidR="00914A5A" w:rsidRDefault="00914A5A">
            <w:pPr>
              <w:pStyle w:val="FP"/>
              <w:spacing w:before="80" w:after="80"/>
              <w:ind w:left="57"/>
            </w:pPr>
            <w:bookmarkStart w:id="341" w:name="H_UAP" w:colFirst="2" w:colLast="2"/>
            <w:bookmarkEnd w:id="340"/>
          </w:p>
        </w:tc>
        <w:tc>
          <w:tcPr>
            <w:tcW w:w="1588" w:type="dxa"/>
            <w:tcBorders>
              <w:top w:val="single" w:sz="6" w:space="0" w:color="auto"/>
              <w:left w:val="single" w:sz="6" w:space="0" w:color="auto"/>
              <w:bottom w:val="single" w:sz="6" w:space="0" w:color="auto"/>
              <w:right w:val="single" w:sz="6" w:space="0" w:color="auto"/>
            </w:tcBorders>
          </w:tcPr>
          <w:p w14:paraId="44C96E66"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7E9D1A3D" w14:textId="77777777" w:rsidR="00914A5A" w:rsidRDefault="00914A5A">
            <w:pPr>
              <w:pStyle w:val="FP"/>
              <w:tabs>
                <w:tab w:val="left" w:pos="3261"/>
                <w:tab w:val="left" w:pos="4395"/>
              </w:tabs>
              <w:spacing w:before="80" w:after="80"/>
              <w:ind w:left="57"/>
            </w:pPr>
          </w:p>
        </w:tc>
      </w:tr>
      <w:tr w:rsidR="00914A5A" w14:paraId="09314B3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75C9BB6" w14:textId="77777777" w:rsidR="00914A5A" w:rsidRDefault="00914A5A">
            <w:pPr>
              <w:pStyle w:val="FP"/>
              <w:spacing w:before="80" w:after="80"/>
              <w:ind w:left="57"/>
            </w:pPr>
            <w:bookmarkStart w:id="342" w:name="H_PE" w:colFirst="2" w:colLast="2"/>
            <w:bookmarkEnd w:id="341"/>
          </w:p>
        </w:tc>
        <w:tc>
          <w:tcPr>
            <w:tcW w:w="1588" w:type="dxa"/>
            <w:tcBorders>
              <w:top w:val="single" w:sz="6" w:space="0" w:color="auto"/>
              <w:left w:val="single" w:sz="6" w:space="0" w:color="auto"/>
              <w:bottom w:val="single" w:sz="6" w:space="0" w:color="auto"/>
              <w:right w:val="single" w:sz="6" w:space="0" w:color="auto"/>
            </w:tcBorders>
          </w:tcPr>
          <w:p w14:paraId="06CE43CD"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20BC92B" w14:textId="77777777" w:rsidR="00914A5A" w:rsidRDefault="00914A5A">
            <w:pPr>
              <w:pStyle w:val="FP"/>
              <w:tabs>
                <w:tab w:val="left" w:pos="3261"/>
                <w:tab w:val="left" w:pos="4395"/>
              </w:tabs>
              <w:spacing w:before="80" w:after="80"/>
              <w:ind w:left="57"/>
            </w:pPr>
          </w:p>
        </w:tc>
      </w:tr>
      <w:bookmarkEnd w:id="342"/>
    </w:tbl>
    <w:p w14:paraId="24BCE32E" w14:textId="402BC415" w:rsidR="00914A5A" w:rsidRDefault="00914A5A">
      <w:pPr>
        <w:rPr>
          <w:rFonts w:ascii="Arial" w:hAnsi="Arial" w:cs="Arial"/>
          <w:i/>
          <w:color w:val="76923C"/>
          <w:sz w:val="18"/>
          <w:szCs w:val="18"/>
        </w:rPr>
      </w:pPr>
    </w:p>
    <w:sectPr w:rsidR="00914A5A">
      <w:headerReference w:type="default" r:id="rId22"/>
      <w:footerReference w:type="default" r:id="rId23"/>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42662" w14:textId="77777777" w:rsidR="00100D02" w:rsidRDefault="00100D02">
      <w:r>
        <w:separator/>
      </w:r>
    </w:p>
  </w:endnote>
  <w:endnote w:type="continuationSeparator" w:id="0">
    <w:p w14:paraId="6D6CC398" w14:textId="77777777" w:rsidR="00100D02" w:rsidRDefault="0010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2003" w:usb1="0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5408" w14:textId="77777777" w:rsidR="00914A5A" w:rsidRDefault="00914A5A">
    <w:pPr>
      <w:pStyle w:val="Footer"/>
    </w:pPr>
  </w:p>
  <w:p w14:paraId="01328EE0" w14:textId="77777777" w:rsidR="00914A5A" w:rsidRDefault="00914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3E39" w14:textId="77777777" w:rsidR="00914A5A" w:rsidRDefault="001B504E">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AC57B" w14:textId="77777777" w:rsidR="00100D02" w:rsidRDefault="00100D02">
      <w:r>
        <w:separator/>
      </w:r>
    </w:p>
  </w:footnote>
  <w:footnote w:type="continuationSeparator" w:id="0">
    <w:p w14:paraId="42B4EA06" w14:textId="77777777" w:rsidR="00100D02" w:rsidRDefault="00100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D7F2" w14:textId="77777777" w:rsidR="00914A5A" w:rsidRDefault="001B504E">
    <w:pPr>
      <w:pStyle w:val="Header"/>
    </w:pPr>
    <w:r>
      <w:rPr>
        <w:lang w:eastAsia="en-GB"/>
      </w:rPr>
      <w:drawing>
        <wp:anchor distT="0" distB="0" distL="114300" distR="114300" simplePos="0" relativeHeight="251657728" behindDoc="1" locked="0" layoutInCell="1" allowOverlap="1" wp14:anchorId="615F3E26" wp14:editId="1DE03324">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DE94" w14:textId="5C40D5E7" w:rsidR="00914A5A" w:rsidRDefault="001B504E">
    <w:pPr>
      <w:pStyle w:val="Header"/>
      <w:framePr w:wrap="auto" w:vAnchor="text" w:hAnchor="margin" w:xAlign="right" w:y="1"/>
    </w:pPr>
    <w:r>
      <w:fldChar w:fldCharType="begin"/>
    </w:r>
    <w:r>
      <w:instrText xml:space="preserve">styleref ZA </w:instrText>
    </w:r>
    <w:r>
      <w:fldChar w:fldCharType="separate"/>
    </w:r>
    <w:r w:rsidR="00AC39E5">
      <w:t>ETSI GS NFV-IFA 053 V0.0.1 (2023-05)</w:t>
    </w:r>
    <w:r>
      <w:fldChar w:fldCharType="end"/>
    </w:r>
  </w:p>
  <w:p w14:paraId="4C387DC3" w14:textId="77777777" w:rsidR="00914A5A" w:rsidRDefault="001B504E">
    <w:pPr>
      <w:pStyle w:val="Header"/>
      <w:framePr w:wrap="auto" w:vAnchor="text" w:hAnchor="margin" w:xAlign="center" w:y="1"/>
    </w:pPr>
    <w:r>
      <w:fldChar w:fldCharType="begin"/>
    </w:r>
    <w:r>
      <w:instrText xml:space="preserve">page </w:instrText>
    </w:r>
    <w:r>
      <w:fldChar w:fldCharType="separate"/>
    </w:r>
    <w:r>
      <w:t>12</w:t>
    </w:r>
    <w:r>
      <w:fldChar w:fldCharType="end"/>
    </w:r>
  </w:p>
  <w:p w14:paraId="2E3D878E" w14:textId="1A067814" w:rsidR="00914A5A" w:rsidRDefault="00914A5A">
    <w:pPr>
      <w:pStyle w:val="Header"/>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E6A2A90"/>
    <w:multiLevelType w:val="hybridMultilevel"/>
    <w:tmpl w:val="29BC813E"/>
    <w:lvl w:ilvl="0" w:tplc="086A3F7A">
      <w:start w:val="1"/>
      <w:numFmt w:val="bullet"/>
      <w:lvlText w:val="-"/>
      <w:lvlJc w:val="left"/>
      <w:pPr>
        <w:ind w:left="1287" w:hanging="360"/>
      </w:pPr>
      <w:rPr>
        <w:rFonts w:ascii="Simplified Arabic Fixed" w:hAnsi="Simplified Arabic Fixed"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41177707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2025856377">
    <w:abstractNumId w:val="20"/>
  </w:num>
  <w:num w:numId="3" w16cid:durableId="2126265780">
    <w:abstractNumId w:val="36"/>
  </w:num>
  <w:num w:numId="4" w16cid:durableId="1472793671">
    <w:abstractNumId w:val="15"/>
  </w:num>
  <w:num w:numId="5" w16cid:durableId="442959509">
    <w:abstractNumId w:val="22"/>
  </w:num>
  <w:num w:numId="6" w16cid:durableId="1731489950">
    <w:abstractNumId w:val="30"/>
  </w:num>
  <w:num w:numId="7" w16cid:durableId="591207444">
    <w:abstractNumId w:val="10"/>
    <w:lvlOverride w:ilvl="0">
      <w:lvl w:ilvl="0">
        <w:numFmt w:val="bullet"/>
        <w:lvlText w:val=""/>
        <w:legacy w:legacy="1" w:legacySpace="0" w:legacyIndent="0"/>
        <w:lvlJc w:val="left"/>
        <w:rPr>
          <w:rFonts w:ascii="Symbol" w:hAnsi="Symbol" w:hint="default"/>
        </w:rPr>
      </w:lvl>
    </w:lvlOverride>
  </w:num>
  <w:num w:numId="8" w16cid:durableId="592250035">
    <w:abstractNumId w:val="2"/>
  </w:num>
  <w:num w:numId="9" w16cid:durableId="1717924606">
    <w:abstractNumId w:val="1"/>
  </w:num>
  <w:num w:numId="10" w16cid:durableId="1025058790">
    <w:abstractNumId w:val="0"/>
  </w:num>
  <w:num w:numId="11" w16cid:durableId="1475945455">
    <w:abstractNumId w:val="29"/>
  </w:num>
  <w:num w:numId="12" w16cid:durableId="1326930126">
    <w:abstractNumId w:val="25"/>
  </w:num>
  <w:num w:numId="13" w16cid:durableId="472716040">
    <w:abstractNumId w:val="24"/>
  </w:num>
  <w:num w:numId="14" w16cid:durableId="73500959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937266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1526651">
    <w:abstractNumId w:val="9"/>
  </w:num>
  <w:num w:numId="17" w16cid:durableId="1505435360">
    <w:abstractNumId w:val="7"/>
  </w:num>
  <w:num w:numId="18" w16cid:durableId="426771724">
    <w:abstractNumId w:val="6"/>
  </w:num>
  <w:num w:numId="19" w16cid:durableId="1647734972">
    <w:abstractNumId w:val="5"/>
  </w:num>
  <w:num w:numId="20" w16cid:durableId="667634446">
    <w:abstractNumId w:val="4"/>
  </w:num>
  <w:num w:numId="21" w16cid:durableId="239143688">
    <w:abstractNumId w:val="8"/>
  </w:num>
  <w:num w:numId="22" w16cid:durableId="601298668">
    <w:abstractNumId w:val="3"/>
  </w:num>
  <w:num w:numId="23" w16cid:durableId="1771045097">
    <w:abstractNumId w:val="19"/>
  </w:num>
  <w:num w:numId="24" w16cid:durableId="1922106002">
    <w:abstractNumId w:val="32"/>
  </w:num>
  <w:num w:numId="25" w16cid:durableId="88933242">
    <w:abstractNumId w:val="27"/>
  </w:num>
  <w:num w:numId="26" w16cid:durableId="126096927">
    <w:abstractNumId w:val="31"/>
  </w:num>
  <w:num w:numId="27" w16cid:durableId="1575092955">
    <w:abstractNumId w:val="18"/>
  </w:num>
  <w:num w:numId="28" w16cid:durableId="988092540">
    <w:abstractNumId w:val="13"/>
  </w:num>
  <w:num w:numId="29" w16cid:durableId="1558474529">
    <w:abstractNumId w:val="16"/>
  </w:num>
  <w:num w:numId="30" w16cid:durableId="993339414">
    <w:abstractNumId w:val="28"/>
  </w:num>
  <w:num w:numId="31" w16cid:durableId="1338079115">
    <w:abstractNumId w:val="34"/>
  </w:num>
  <w:num w:numId="32" w16cid:durableId="431555464">
    <w:abstractNumId w:val="23"/>
  </w:num>
  <w:num w:numId="33" w16cid:durableId="2105301697">
    <w:abstractNumId w:val="12"/>
  </w:num>
  <w:num w:numId="34" w16cid:durableId="1988777352">
    <w:abstractNumId w:val="26"/>
  </w:num>
  <w:num w:numId="35" w16cid:durableId="1707560982">
    <w:abstractNumId w:val="17"/>
  </w:num>
  <w:num w:numId="36" w16cid:durableId="933244981">
    <w:abstractNumId w:val="21"/>
  </w:num>
  <w:num w:numId="37" w16cid:durableId="1368215399">
    <w:abstractNumId w:val="33"/>
  </w:num>
  <w:num w:numId="38" w16cid:durableId="1084424484">
    <w:abstractNumId w:val="11"/>
  </w:num>
  <w:num w:numId="39" w16cid:durableId="463932286">
    <w:abstractNumId w:val="35"/>
  </w:num>
  <w:num w:numId="40" w16cid:durableId="66459393">
    <w:abstractNumId w:val="37"/>
  </w:num>
  <w:num w:numId="41" w16cid:durableId="12524656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5A"/>
    <w:rsid w:val="00041596"/>
    <w:rsid w:val="000B2B36"/>
    <w:rsid w:val="000F4D64"/>
    <w:rsid w:val="00100D02"/>
    <w:rsid w:val="001B504E"/>
    <w:rsid w:val="00244200"/>
    <w:rsid w:val="0028368D"/>
    <w:rsid w:val="002E7C06"/>
    <w:rsid w:val="003161E9"/>
    <w:rsid w:val="003A1AAA"/>
    <w:rsid w:val="00426E09"/>
    <w:rsid w:val="00473116"/>
    <w:rsid w:val="004830A8"/>
    <w:rsid w:val="004F73D1"/>
    <w:rsid w:val="005348F7"/>
    <w:rsid w:val="005F5BFB"/>
    <w:rsid w:val="0065360F"/>
    <w:rsid w:val="006925BB"/>
    <w:rsid w:val="0073595E"/>
    <w:rsid w:val="007943BB"/>
    <w:rsid w:val="00794BB8"/>
    <w:rsid w:val="00914A5A"/>
    <w:rsid w:val="00925E8B"/>
    <w:rsid w:val="009D2F78"/>
    <w:rsid w:val="00AC39E5"/>
    <w:rsid w:val="00AE0F4A"/>
    <w:rsid w:val="00B06DAB"/>
    <w:rsid w:val="00B15A73"/>
    <w:rsid w:val="00B47964"/>
    <w:rsid w:val="00BE69AD"/>
    <w:rsid w:val="00C442BF"/>
    <w:rsid w:val="00C56072"/>
    <w:rsid w:val="00C563C7"/>
    <w:rsid w:val="00D1543E"/>
    <w:rsid w:val="00D242C8"/>
    <w:rsid w:val="00DA275D"/>
    <w:rsid w:val="00DA4D56"/>
    <w:rsid w:val="00E71BC6"/>
    <w:rsid w:val="00E82CE2"/>
    <w:rsid w:val="00F105B8"/>
    <w:rsid w:val="00FB62EA"/>
    <w:rsid w:val="00FE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71D8E"/>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paragraph" w:styleId="ListParagraph">
    <w:name w:val="List Paragraph"/>
    <w:aliases w:val="Compact List Paragraph,列表段落,参考文献,符号列表,·ûºÅÁÐ±í,¡¤?o?¨¢D¡À¨ª,?¡è?o?¡§¡éD?¨¤¡§a,??¨¨?o??¡ì?¨¦D?¡§¡è?¡ìa,??¡§¡§?o???¨¬?¡§|D??¡ì?¨¨??¨¬a,???¡ì?¡ì?o???¡§???¡ì|D???¨¬?¡§¡§??¡§?a,????¨¬??¨¬?o????¡ì????¨¬|D???¡§???¡ì?¡ì???¡ì?a,?,lp1"/>
    <w:basedOn w:val="Normal"/>
    <w:link w:val="ListParagraphChar"/>
    <w:uiPriority w:val="34"/>
    <w:qFormat/>
    <w:rsid w:val="00D242C8"/>
    <w:pPr>
      <w:spacing w:after="0"/>
      <w:ind w:left="720"/>
      <w:contextualSpacing/>
    </w:pPr>
  </w:style>
  <w:style w:type="character" w:customStyle="1" w:styleId="ListParagraphChar">
    <w:name w:val="List Paragraph Char"/>
    <w:aliases w:val="Compact List Paragraph Char,列表段落 Char,参考文献 Char,符号列表 Char,·ûºÅÁÐ±í Char,¡¤?o?¨¢D¡À¨ª Char,?¡è?o?¡§¡éD?¨¤¡§a Char,??¨¨?o??¡ì?¨¦D?¡§¡è?¡ìa Char,??¡§¡§?o???¨¬?¡§|D??¡ì?¨¨??¨¬a Char,???¡ì?¡ì?o???¡§???¡ì|D???¨¬?¡§¡§??¡§?a Char,? Char"/>
    <w:link w:val="ListParagraph"/>
    <w:uiPriority w:val="34"/>
    <w:qFormat/>
    <w:rsid w:val="00D242C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4764612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436289733">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21037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fvwiki.etsi.org/index.php?title=NFV_Issue_Tracker" TargetMode="External"/><Relationship Id="rId18" Type="http://schemas.openxmlformats.org/officeDocument/2006/relationships/hyperlink" Target="https://www.etsi.org/standards/coordinated-vulnerability-disclosure" TargetMode="External"/><Relationship Id="rId3" Type="http://schemas.openxmlformats.org/officeDocument/2006/relationships/settings" Target="settings.xml"/><Relationship Id="rId21" Type="http://schemas.openxmlformats.org/officeDocument/2006/relationships/hyperlink" Target="https://docbox.etsi.org/Reference/" TargetMode="External"/><Relationship Id="rId7" Type="http://schemas.openxmlformats.org/officeDocument/2006/relationships/header" Target="header1.xml"/><Relationship Id="rId12" Type="http://schemas.openxmlformats.org/officeDocument/2006/relationships/hyperlink" Target="http://docbox.etsi.org/ISG/NFV/Open/Drafts/" TargetMode="External"/><Relationship Id="rId17" Type="http://schemas.openxmlformats.org/officeDocument/2006/relationships/hyperlink" Target="https://portal.etsi.org/TB/ETSIDeliverableStatus.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tsi.org/deliver" TargetMode="External"/><Relationship Id="rId20" Type="http://schemas.openxmlformats.org/officeDocument/2006/relationships/hyperlink" Target="https://portal.etsi.org/Services/editHelp!/Howtostart/ETSIDraftingRule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si.org/standards-searc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tsi.org/standards-search" TargetMode="External"/><Relationship Id="rId23" Type="http://schemas.openxmlformats.org/officeDocument/2006/relationships/footer" Target="footer2.xml"/><Relationship Id="rId10" Type="http://schemas.openxmlformats.org/officeDocument/2006/relationships/hyperlink" Target="http://nfvwiki.etsi.org/index.php?title=NFV_Issue_Tracker" TargetMode="External"/><Relationship Id="rId19" Type="http://schemas.openxmlformats.org/officeDocument/2006/relationships/hyperlink" Target="https://ipr.etsi.org/" TargetMode="External"/><Relationship Id="rId4" Type="http://schemas.openxmlformats.org/officeDocument/2006/relationships/webSettings" Target="webSettings.xml"/><Relationship Id="rId9" Type="http://schemas.openxmlformats.org/officeDocument/2006/relationships/hyperlink" Target="http://docbox.etsi.org/ISG/NFV/Open/Drafts/" TargetMode="External"/><Relationship Id="rId14" Type="http://schemas.openxmlformats.org/officeDocument/2006/relationships/hyperlink" Target="http://www.etsi.org/standards-search"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99d84e0-ceae-4e34-980c-42a02f036af6}" enabled="1" method="Privileged" siteId="{7c48d1ae-0657-4b64-b719-c7088b5cacc0}" contentBits="0" removed="0"/>
</clbl:labelList>
</file>

<file path=docProps/app.xml><?xml version="1.0" encoding="utf-8"?>
<Properties xmlns="http://schemas.openxmlformats.org/officeDocument/2006/extended-properties" xmlns:vt="http://schemas.openxmlformats.org/officeDocument/2006/docPropsVTypes">
  <Template>ETSIW_2013</Template>
  <TotalTime>0</TotalTime>
  <Pages>10</Pages>
  <Words>1743</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12702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hammadNEC-r1</cp:lastModifiedBy>
  <cp:revision>3</cp:revision>
  <cp:lastPrinted>2016-05-17T08:56:00Z</cp:lastPrinted>
  <dcterms:created xsi:type="dcterms:W3CDTF">2023-05-04T14:24:00Z</dcterms:created>
  <dcterms:modified xsi:type="dcterms:W3CDTF">2023-05-04T14:25:00Z</dcterms:modified>
</cp:coreProperties>
</file>