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7B7A2" w14:textId="6A409406" w:rsidR="00D669BB" w:rsidRPr="007235D8" w:rsidRDefault="00D669BB" w:rsidP="00D669BB">
      <w:pPr>
        <w:pStyle w:val="ZA"/>
        <w:framePr w:w="10563" w:h="782" w:hRule="exact" w:wrap="notBeside" w:hAnchor="page" w:x="661" w:y="646" w:anchorLock="1"/>
        <w:pBdr>
          <w:bottom w:val="none" w:sz="0" w:space="0" w:color="auto"/>
        </w:pBdr>
        <w:jc w:val="center"/>
        <w:rPr>
          <w:noProof w:val="0"/>
        </w:rPr>
      </w:pPr>
      <w:r w:rsidRPr="007235D8">
        <w:rPr>
          <w:noProof w:val="0"/>
          <w:sz w:val="64"/>
        </w:rPr>
        <w:t xml:space="preserve">ETSI GR NFV-TST 006 </w:t>
      </w:r>
      <w:r w:rsidRPr="007235D8">
        <w:rPr>
          <w:noProof w:val="0"/>
        </w:rPr>
        <w:t>V1.</w:t>
      </w:r>
      <w:r w:rsidR="00CA0768">
        <w:rPr>
          <w:noProof w:val="0"/>
        </w:rPr>
        <w:t>2</w:t>
      </w:r>
      <w:r w:rsidRPr="007235D8">
        <w:rPr>
          <w:noProof w:val="0"/>
        </w:rPr>
        <w:t>.1</w:t>
      </w:r>
      <w:r w:rsidR="00611F5F">
        <w:rPr>
          <w:noProof w:val="0"/>
        </w:rPr>
        <w:t>.0.0.</w:t>
      </w:r>
      <w:r w:rsidR="00906AAA">
        <w:rPr>
          <w:noProof w:val="0"/>
        </w:rPr>
        <w:t>6</w:t>
      </w:r>
      <w:r w:rsidR="00906AAA" w:rsidRPr="007235D8">
        <w:rPr>
          <w:rStyle w:val="ZGSM"/>
          <w:noProof w:val="0"/>
        </w:rPr>
        <w:t xml:space="preserve"> </w:t>
      </w:r>
    </w:p>
    <w:p w14:paraId="7F1CA295" w14:textId="77777777" w:rsidR="00D669BB" w:rsidRPr="007235D8" w:rsidRDefault="00D669BB" w:rsidP="00D669BB">
      <w:pPr>
        <w:pStyle w:val="ZT"/>
        <w:framePr w:w="10206" w:h="3701" w:hRule="exact" w:wrap="notBeside" w:hAnchor="page" w:x="880" w:y="7094"/>
        <w:spacing w:line="240" w:lineRule="auto"/>
      </w:pPr>
      <w:bookmarkStart w:id="0" w:name="_Hlk27126199"/>
      <w:r w:rsidRPr="007235D8">
        <w:t>Network Functions Virtualisation (NFV);</w:t>
      </w:r>
    </w:p>
    <w:p w14:paraId="78F3FB83" w14:textId="5AE0BD34" w:rsidR="00042F5F" w:rsidRPr="007235D8" w:rsidRDefault="00D669BB" w:rsidP="00D669BB">
      <w:pPr>
        <w:pStyle w:val="ZT"/>
        <w:framePr w:w="10206" w:h="3701" w:hRule="exact" w:wrap="notBeside" w:hAnchor="page" w:x="880" w:y="7094"/>
        <w:spacing w:line="240" w:lineRule="auto"/>
      </w:pPr>
      <w:r w:rsidRPr="007235D8">
        <w:t>Testing;</w:t>
      </w:r>
    </w:p>
    <w:p w14:paraId="7AC74F4D" w14:textId="3756B738" w:rsidR="00042F5F" w:rsidRPr="007235D8" w:rsidRDefault="00042F5F" w:rsidP="00D669BB">
      <w:pPr>
        <w:pStyle w:val="ZT"/>
        <w:framePr w:w="10206" w:h="3701" w:hRule="exact" w:wrap="notBeside" w:hAnchor="page" w:x="880" w:y="7094"/>
        <w:spacing w:line="240" w:lineRule="auto"/>
      </w:pPr>
      <w:r w:rsidRPr="007235D8">
        <w:t xml:space="preserve">Report on CICD and </w:t>
      </w:r>
      <w:proofErr w:type="spellStart"/>
      <w:r w:rsidRPr="007235D8">
        <w:t>Devops</w:t>
      </w:r>
      <w:proofErr w:type="spellEnd"/>
    </w:p>
    <w:bookmarkEnd w:id="0"/>
    <w:p w14:paraId="2353C13F" w14:textId="77777777" w:rsidR="00D669BB" w:rsidRPr="007235D8" w:rsidRDefault="00D669BB" w:rsidP="00D669BB">
      <w:pPr>
        <w:pStyle w:val="ZD"/>
        <w:framePr w:wrap="notBeside"/>
        <w:rPr>
          <w:noProof w:val="0"/>
        </w:rPr>
      </w:pPr>
    </w:p>
    <w:p w14:paraId="5F29524B" w14:textId="77777777" w:rsidR="00D669BB" w:rsidRPr="007235D8" w:rsidRDefault="00D669BB" w:rsidP="00D669BB">
      <w:pPr>
        <w:pStyle w:val="ZB"/>
        <w:framePr w:wrap="notBeside" w:hAnchor="page" w:x="901" w:y="1421"/>
        <w:rPr>
          <w:noProof w:val="0"/>
        </w:rPr>
      </w:pPr>
    </w:p>
    <w:p w14:paraId="4F47013B" w14:textId="77777777" w:rsidR="00D669BB" w:rsidRPr="000536B0" w:rsidRDefault="00D669BB" w:rsidP="00D669BB"/>
    <w:p w14:paraId="7207032E" w14:textId="77777777" w:rsidR="00D669BB" w:rsidRPr="000536B0" w:rsidRDefault="00D669BB" w:rsidP="00D669BB"/>
    <w:p w14:paraId="1211F83F" w14:textId="77777777" w:rsidR="00D669BB" w:rsidRPr="000536B0" w:rsidRDefault="00D669BB" w:rsidP="00D669BB"/>
    <w:p w14:paraId="566D382A" w14:textId="77777777" w:rsidR="00D669BB" w:rsidRPr="000536B0" w:rsidRDefault="00D669BB" w:rsidP="00D669BB"/>
    <w:p w14:paraId="371094B3" w14:textId="77777777" w:rsidR="00D669BB" w:rsidRPr="000536B0" w:rsidRDefault="00D669BB" w:rsidP="00D669BB"/>
    <w:p w14:paraId="12257105" w14:textId="77777777" w:rsidR="00D669BB" w:rsidRPr="007235D8" w:rsidRDefault="00D669BB" w:rsidP="00D669BB">
      <w:pPr>
        <w:pStyle w:val="ZB"/>
        <w:framePr w:wrap="notBeside" w:hAnchor="page" w:x="901" w:y="1421"/>
        <w:rPr>
          <w:noProof w:val="0"/>
        </w:rPr>
      </w:pPr>
    </w:p>
    <w:p w14:paraId="66A88057" w14:textId="77777777" w:rsidR="00D669BB" w:rsidRPr="007235D8" w:rsidRDefault="00D669BB" w:rsidP="00D669BB">
      <w:pPr>
        <w:pStyle w:val="ZB"/>
        <w:framePr w:w="6341" w:h="450" w:hRule="exact" w:wrap="notBeside" w:hAnchor="page" w:x="811" w:y="5401"/>
        <w:jc w:val="left"/>
        <w:rPr>
          <w:rFonts w:ascii="Century Gothic" w:hAnsi="Century Gothic"/>
          <w:b/>
          <w:i w:val="0"/>
          <w:caps/>
          <w:noProof w:val="0"/>
          <w:color w:val="FFFFFF"/>
          <w:sz w:val="32"/>
          <w:szCs w:val="32"/>
        </w:rPr>
      </w:pPr>
      <w:r w:rsidRPr="007235D8">
        <w:rPr>
          <w:rFonts w:ascii="Century Gothic" w:hAnsi="Century Gothic"/>
          <w:b/>
          <w:i w:val="0"/>
          <w:caps/>
          <w:noProof w:val="0"/>
          <w:color w:val="FFFFFF"/>
          <w:sz w:val="32"/>
          <w:szCs w:val="32"/>
        </w:rPr>
        <w:t>Group Report</w:t>
      </w:r>
    </w:p>
    <w:p w14:paraId="695074AD" w14:textId="3E82680D" w:rsidR="00D669BB" w:rsidRPr="00C00B2A" w:rsidRDefault="00C00B2A" w:rsidP="00D669BB">
      <w:pPr>
        <w:rPr>
          <w:rFonts w:ascii="Arial" w:hAnsi="Arial" w:cs="Arial"/>
          <w:sz w:val="18"/>
          <w:szCs w:val="18"/>
        </w:rPr>
        <w:sectPr w:rsidR="00D669BB" w:rsidRPr="00C00B2A" w:rsidSect="00E43D90">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r>
        <w:rPr>
          <w:rFonts w:ascii="宋体" w:hAnsi="宋体" w:cs="宋体"/>
          <w:noProof/>
          <w:sz w:val="24"/>
          <w:szCs w:val="24"/>
          <w:lang w:val="en-US" w:eastAsia="zh-CN"/>
        </w:rPr>
        <mc:AlternateContent>
          <mc:Choice Requires="wps">
            <w:drawing>
              <wp:anchor distT="0" distB="0" distL="114300" distR="114300" simplePos="0" relativeHeight="251659264" behindDoc="0" locked="0" layoutInCell="1" allowOverlap="1" wp14:anchorId="1CEF6A86" wp14:editId="352A4D65">
                <wp:simplePos x="0" y="0"/>
                <wp:positionH relativeFrom="margin">
                  <wp:align>center</wp:align>
                </wp:positionH>
                <wp:positionV relativeFrom="paragraph">
                  <wp:posOffset>4096385</wp:posOffset>
                </wp:positionV>
                <wp:extent cx="5883275" cy="2705100"/>
                <wp:effectExtent l="0" t="0" r="22225" b="15240"/>
                <wp:wrapNone/>
                <wp:docPr id="45" name="文本框 45"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705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hyperlink r:id="rId13" w:history="1">
                              <w:r>
                                <w:rPr>
                                  <w:rStyle w:val="ae"/>
                                  <w:rFonts w:asciiTheme="minorHAnsi" w:hAnsiTheme="minorHAnsi" w:cstheme="minorHAnsi"/>
                                  <w:sz w:val="16"/>
                                </w:rPr>
                                <w:t>http://docbox.etsi.org/ISG/NFV/Open/Drafts/</w:t>
                              </w:r>
                            </w:hyperlink>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Report</w:t>
                            </w:r>
                            <w:r>
                              <w:rPr>
                                <w:rFonts w:asciiTheme="minorHAnsi" w:hAnsiTheme="minorHAnsi" w:cstheme="minorHAnsi"/>
                                <w:b/>
                              </w:rPr>
                              <w:t xml:space="preserve"> </w:t>
                            </w:r>
                            <w:r>
                              <w:rPr>
                                <w:rFonts w:asciiTheme="minorHAnsi" w:hAnsiTheme="minorHAnsi" w:cstheme="minorHAnsi"/>
                              </w:rPr>
                              <w:t xml:space="preserve">FEEDBACK via the NFV issue tracker: </w:t>
                            </w:r>
                            <w:hyperlink r:id="rId14" w:history="1">
                              <w:r>
                                <w:rPr>
                                  <w:rStyle w:val="ae"/>
                                  <w:rFonts w:asciiTheme="minorHAnsi" w:hAnsiTheme="minorHAnsi" w:cstheme="minorHAnsi"/>
                                  <w:sz w:val="16"/>
                                </w:rPr>
                                <w:t>http://nfvwiki.etsi.org/index.php?title=NFV_Issue_Tracker</w:t>
                              </w:r>
                            </w:hyperlink>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 xml:space="preserve">Approved and PUBLISHED deliverables shall be obtained via the ETSI Standards search page at: </w:t>
                            </w:r>
                            <w:hyperlink r:id="rId15" w:history="1">
                              <w:r>
                                <w:rPr>
                                  <w:rStyle w:val="ae"/>
                                  <w:rFonts w:asciiTheme="minorHAnsi" w:hAnsiTheme="minorHAnsi" w:cstheme="minorHAnsi"/>
                                  <w:sz w:val="16"/>
                                </w:rPr>
                                <w:t>http://www.etsi.org/standards-search</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F6A86" id="_x0000_t202" coordsize="21600,21600" o:spt="202" path="m,l,21600r21600,l21600,xe">
                <v:stroke joinstyle="miter"/>
                <v:path gradientshapeok="t" o:connecttype="rect"/>
              </v:shapetype>
              <v:shape id="文本框 45" o:spid="_x0000_s1026" type="#_x0000_t202" alt="Pull quote with accent bar" style="position:absolute;margin-left:0;margin-top:322.55pt;width:463.25pt;height:21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" fillcolor="white [3201]" strokecolor="#ed7d31 [3205]" strokeweight="1pt">
                <v:textbox style="mso-fit-shape-to-text:t" inset="0,0,0,0">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hyperlink r:id="rId16" w:history="1">
                        <w:r>
                          <w:rPr>
                            <w:rStyle w:val="ae"/>
                            <w:rFonts w:asciiTheme="minorHAnsi" w:hAnsiTheme="minorHAnsi" w:cstheme="minorHAnsi"/>
                            <w:sz w:val="16"/>
                          </w:rPr>
                          <w:t>http://docbox.etsi.org/ISG/NFV/Open/Drafts/</w:t>
                        </w:r>
                      </w:hyperlink>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Report</w:t>
                      </w:r>
                      <w:r>
                        <w:rPr>
                          <w:rFonts w:asciiTheme="minorHAnsi" w:hAnsiTheme="minorHAnsi" w:cstheme="minorHAnsi"/>
                          <w:b/>
                        </w:rPr>
                        <w:t xml:space="preserve"> </w:t>
                      </w:r>
                      <w:r>
                        <w:rPr>
                          <w:rFonts w:asciiTheme="minorHAnsi" w:hAnsiTheme="minorHAnsi" w:cstheme="minorHAnsi"/>
                        </w:rPr>
                        <w:t xml:space="preserve">FEEDBACK via the NFV issue tracker: </w:t>
                      </w:r>
                      <w:hyperlink r:id="rId17" w:history="1">
                        <w:r>
                          <w:rPr>
                            <w:rStyle w:val="ae"/>
                            <w:rFonts w:asciiTheme="minorHAnsi" w:hAnsiTheme="minorHAnsi" w:cstheme="minorHAnsi"/>
                            <w:sz w:val="16"/>
                          </w:rPr>
                          <w:t>http://nfvwiki.etsi.org/index.php?title=NFV_Issue_Tracker</w:t>
                        </w:r>
                      </w:hyperlink>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 xml:space="preserve">Approved and PUBLISHED deliverables shall be obtained via the ETSI Standards search page at: </w:t>
                      </w:r>
                      <w:hyperlink r:id="rId18" w:history="1">
                        <w:r>
                          <w:rPr>
                            <w:rStyle w:val="ae"/>
                            <w:rFonts w:asciiTheme="minorHAnsi" w:hAnsiTheme="minorHAnsi" w:cstheme="minorHAnsi"/>
                            <w:sz w:val="16"/>
                          </w:rPr>
                          <w:t>http://www.etsi.org/standards-search</w:t>
                        </w:r>
                      </w:hyperlink>
                    </w:p>
                  </w:txbxContent>
                </v:textbox>
                <w10:wrap anchorx="margin"/>
              </v:shape>
            </w:pict>
          </mc:Fallback>
        </mc:AlternateContent>
      </w:r>
    </w:p>
    <w:p w14:paraId="4E990057" w14:textId="77777777" w:rsidR="00D669BB" w:rsidRPr="007235D8" w:rsidRDefault="00D669BB" w:rsidP="00D669BB">
      <w:pPr>
        <w:pStyle w:val="FP"/>
        <w:framePr w:wrap="notBeside" w:vAnchor="page" w:hAnchor="page" w:x="1141" w:y="2836"/>
        <w:pBdr>
          <w:bottom w:val="single" w:sz="6" w:space="1" w:color="auto"/>
        </w:pBdr>
        <w:ind w:left="2835" w:right="2835"/>
        <w:jc w:val="center"/>
      </w:pPr>
      <w:r w:rsidRPr="007235D8">
        <w:lastRenderedPageBreak/>
        <w:t>Reference</w:t>
      </w:r>
    </w:p>
    <w:p w14:paraId="5EAEEE3C" w14:textId="77777777" w:rsidR="00D669BB" w:rsidRPr="007235D8" w:rsidRDefault="00D669BB" w:rsidP="00D669BB">
      <w:pPr>
        <w:pStyle w:val="FP"/>
        <w:framePr w:wrap="notBeside" w:vAnchor="page" w:hAnchor="page" w:x="1141" w:y="2836"/>
        <w:ind w:left="2268" w:right="2268"/>
        <w:jc w:val="center"/>
        <w:rPr>
          <w:rFonts w:ascii="Arial" w:hAnsi="Arial"/>
          <w:sz w:val="18"/>
        </w:rPr>
      </w:pPr>
      <w:r w:rsidRPr="007235D8">
        <w:rPr>
          <w:rFonts w:ascii="Arial" w:hAnsi="Arial"/>
          <w:sz w:val="18"/>
        </w:rPr>
        <w:t>DGR/NFV-TST006</w:t>
      </w:r>
    </w:p>
    <w:p w14:paraId="77F64B76" w14:textId="77777777" w:rsidR="00D669BB" w:rsidRPr="000536B0" w:rsidRDefault="00D669BB" w:rsidP="00D669BB">
      <w:pPr>
        <w:pStyle w:val="FP"/>
        <w:framePr w:wrap="notBeside" w:vAnchor="page" w:hAnchor="page" w:x="1141" w:y="2836"/>
        <w:pBdr>
          <w:bottom w:val="single" w:sz="6" w:space="1" w:color="auto"/>
        </w:pBdr>
        <w:spacing w:before="240"/>
        <w:ind w:left="2835" w:right="2835"/>
        <w:jc w:val="center"/>
      </w:pPr>
      <w:r w:rsidRPr="007235D8">
        <w:t>Keywords</w:t>
      </w:r>
    </w:p>
    <w:p w14:paraId="3EB9DBA3" w14:textId="5BFEF912" w:rsidR="00D669BB" w:rsidRPr="000536B0" w:rsidRDefault="001C01E9" w:rsidP="00D669BB">
      <w:pPr>
        <w:pStyle w:val="FP"/>
        <w:framePr w:wrap="notBeside" w:vAnchor="page" w:hAnchor="page" w:x="1141" w:y="2836"/>
        <w:ind w:left="2835" w:right="2835"/>
        <w:jc w:val="center"/>
        <w:rPr>
          <w:rFonts w:ascii="Arial" w:hAnsi="Arial"/>
          <w:sz w:val="18"/>
        </w:rPr>
      </w:pPr>
      <w:r w:rsidRPr="00DF0D96">
        <w:rPr>
          <w:rFonts w:ascii="Arial" w:hAnsi="Arial"/>
          <w:sz w:val="18"/>
        </w:rPr>
        <w:t xml:space="preserve">CI/CD, DevOps, </w:t>
      </w:r>
      <w:r w:rsidR="00D669BB" w:rsidRPr="00DF0D96">
        <w:rPr>
          <w:rFonts w:ascii="Arial" w:hAnsi="Arial"/>
          <w:sz w:val="18"/>
        </w:rPr>
        <w:t>NFV, NFVI, SDN</w:t>
      </w:r>
    </w:p>
    <w:p w14:paraId="7B2BDA19" w14:textId="77777777" w:rsidR="00D669BB" w:rsidRPr="000536B0" w:rsidRDefault="00D669BB" w:rsidP="00D669BB"/>
    <w:p w14:paraId="5C5AE1C6" w14:textId="77777777" w:rsidR="00D669BB" w:rsidRPr="007235D8" w:rsidRDefault="00D669BB" w:rsidP="00D669BB">
      <w:pPr>
        <w:pStyle w:val="FP"/>
        <w:framePr w:wrap="notBeside" w:vAnchor="page" w:hAnchor="page" w:x="1156" w:y="5581"/>
        <w:spacing w:after="240"/>
        <w:ind w:left="2835" w:right="2835"/>
        <w:jc w:val="center"/>
        <w:rPr>
          <w:rFonts w:ascii="Arial" w:hAnsi="Arial"/>
          <w:b/>
          <w:i/>
        </w:rPr>
      </w:pPr>
      <w:r w:rsidRPr="007235D8">
        <w:rPr>
          <w:rFonts w:ascii="Arial" w:hAnsi="Arial"/>
          <w:b/>
          <w:i/>
        </w:rPr>
        <w:t>ETSI</w:t>
      </w:r>
    </w:p>
    <w:p w14:paraId="259449F7" w14:textId="77777777" w:rsidR="00D669BB" w:rsidRPr="007235D8" w:rsidRDefault="00D669BB" w:rsidP="00D669BB">
      <w:pPr>
        <w:pStyle w:val="FP"/>
        <w:framePr w:wrap="notBeside" w:vAnchor="page" w:hAnchor="page" w:x="1156" w:y="5581"/>
        <w:pBdr>
          <w:bottom w:val="single" w:sz="6" w:space="1" w:color="auto"/>
        </w:pBdr>
        <w:ind w:left="2835" w:right="2835"/>
        <w:jc w:val="center"/>
        <w:rPr>
          <w:rFonts w:ascii="Arial" w:hAnsi="Arial"/>
          <w:sz w:val="18"/>
        </w:rPr>
      </w:pPr>
      <w:r w:rsidRPr="007235D8">
        <w:rPr>
          <w:rFonts w:ascii="Arial" w:hAnsi="Arial"/>
          <w:sz w:val="18"/>
        </w:rPr>
        <w:t xml:space="preserve">650 Route des </w:t>
      </w:r>
      <w:proofErr w:type="spellStart"/>
      <w:r w:rsidRPr="007235D8">
        <w:rPr>
          <w:rFonts w:ascii="Arial" w:hAnsi="Arial"/>
          <w:sz w:val="18"/>
        </w:rPr>
        <w:t>Lucioles</w:t>
      </w:r>
      <w:proofErr w:type="spellEnd"/>
    </w:p>
    <w:p w14:paraId="44E644D3" w14:textId="77777777" w:rsidR="00D669BB" w:rsidRPr="007235D8" w:rsidRDefault="00D669BB" w:rsidP="00D669BB">
      <w:pPr>
        <w:pStyle w:val="FP"/>
        <w:framePr w:wrap="notBeside" w:vAnchor="page" w:hAnchor="page" w:x="1156" w:y="5581"/>
        <w:pBdr>
          <w:bottom w:val="single" w:sz="6" w:space="1" w:color="auto"/>
        </w:pBdr>
        <w:ind w:left="2835" w:right="2835"/>
        <w:jc w:val="center"/>
      </w:pPr>
      <w:r w:rsidRPr="007235D8">
        <w:rPr>
          <w:rFonts w:ascii="Arial" w:hAnsi="Arial"/>
          <w:sz w:val="18"/>
        </w:rPr>
        <w:t>F-06921 Sophia Antipolis Cedex - FRANCE</w:t>
      </w:r>
    </w:p>
    <w:p w14:paraId="50EB200D"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673984E9" w14:textId="77777777" w:rsidR="00D669BB" w:rsidRPr="007235D8" w:rsidRDefault="00D669BB" w:rsidP="00D669BB">
      <w:pPr>
        <w:pStyle w:val="FP"/>
        <w:framePr w:wrap="notBeside" w:vAnchor="page" w:hAnchor="page" w:x="1156" w:y="5581"/>
        <w:spacing w:after="20"/>
        <w:ind w:left="2835" w:right="2835"/>
        <w:jc w:val="center"/>
        <w:rPr>
          <w:rFonts w:ascii="Arial" w:hAnsi="Arial"/>
          <w:sz w:val="18"/>
        </w:rPr>
      </w:pPr>
      <w:r w:rsidRPr="007235D8">
        <w:rPr>
          <w:rFonts w:ascii="Arial" w:hAnsi="Arial"/>
          <w:sz w:val="18"/>
        </w:rPr>
        <w:t>Tel.: +33 4 92 94 42 00   Fax: +33 4 93 65 47 16</w:t>
      </w:r>
    </w:p>
    <w:p w14:paraId="24ACD7F5" w14:textId="77777777" w:rsidR="00D669BB" w:rsidRPr="007235D8" w:rsidRDefault="00D669BB" w:rsidP="00D669BB">
      <w:pPr>
        <w:pStyle w:val="FP"/>
        <w:framePr w:wrap="notBeside" w:vAnchor="page" w:hAnchor="page" w:x="1156" w:y="5581"/>
        <w:ind w:left="2835" w:right="2835"/>
        <w:jc w:val="center"/>
        <w:rPr>
          <w:rFonts w:ascii="Arial" w:hAnsi="Arial"/>
          <w:sz w:val="15"/>
        </w:rPr>
      </w:pPr>
    </w:p>
    <w:p w14:paraId="15E58868"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Siret N° 348 623 562 00017 - NAF 742 C</w:t>
      </w:r>
    </w:p>
    <w:p w14:paraId="21AEAC50"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 xml:space="preserve">Association à but non </w:t>
      </w:r>
      <w:proofErr w:type="spellStart"/>
      <w:r w:rsidRPr="007235D8">
        <w:rPr>
          <w:rFonts w:ascii="Arial" w:hAnsi="Arial"/>
          <w:sz w:val="15"/>
        </w:rPr>
        <w:t>lucratif</w:t>
      </w:r>
      <w:proofErr w:type="spellEnd"/>
      <w:r w:rsidRPr="007235D8">
        <w:rPr>
          <w:rFonts w:ascii="Arial" w:hAnsi="Arial"/>
          <w:sz w:val="15"/>
        </w:rPr>
        <w:t xml:space="preserve"> </w:t>
      </w:r>
      <w:proofErr w:type="spellStart"/>
      <w:r w:rsidRPr="007235D8">
        <w:rPr>
          <w:rFonts w:ascii="Arial" w:hAnsi="Arial"/>
          <w:sz w:val="15"/>
        </w:rPr>
        <w:t>enregistrée</w:t>
      </w:r>
      <w:proofErr w:type="spellEnd"/>
      <w:r w:rsidRPr="007235D8">
        <w:rPr>
          <w:rFonts w:ascii="Arial" w:hAnsi="Arial"/>
          <w:sz w:val="15"/>
        </w:rPr>
        <w:t xml:space="preserve"> à la</w:t>
      </w:r>
    </w:p>
    <w:p w14:paraId="45154B2F"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Sous-</w:t>
      </w:r>
      <w:proofErr w:type="spellStart"/>
      <w:r w:rsidRPr="007235D8">
        <w:rPr>
          <w:rFonts w:ascii="Arial" w:hAnsi="Arial"/>
          <w:sz w:val="15"/>
        </w:rPr>
        <w:t>Préfecture</w:t>
      </w:r>
      <w:proofErr w:type="spellEnd"/>
      <w:r w:rsidRPr="007235D8">
        <w:rPr>
          <w:rFonts w:ascii="Arial" w:hAnsi="Arial"/>
          <w:sz w:val="15"/>
        </w:rPr>
        <w:t xml:space="preserve"> de Grasse (06) N° 7803/88</w:t>
      </w:r>
    </w:p>
    <w:p w14:paraId="5CF226E9"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50CB9482" w14:textId="4A2864C1" w:rsidR="00D669BB" w:rsidRPr="007235D8" w:rsidRDefault="00D669BB" w:rsidP="00D669BB"/>
    <w:p w14:paraId="2D0D0D3A" w14:textId="77777777" w:rsidR="00D669BB" w:rsidRPr="007235D8" w:rsidRDefault="00D669BB" w:rsidP="00D669BB"/>
    <w:p w14:paraId="68C14747" w14:textId="77777777" w:rsidR="00D669BB" w:rsidRPr="007235D8" w:rsidRDefault="00D669BB" w:rsidP="00D669BB">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7235D8">
        <w:rPr>
          <w:rFonts w:ascii="Arial" w:hAnsi="Arial"/>
          <w:b/>
          <w:i/>
        </w:rPr>
        <w:t>Important notice</w:t>
      </w:r>
    </w:p>
    <w:p w14:paraId="59D86D7F"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can be downloaded from:</w:t>
      </w:r>
      <w:r w:rsidRPr="007235D8">
        <w:rPr>
          <w:rFonts w:ascii="Arial" w:hAnsi="Arial" w:cs="Arial"/>
          <w:sz w:val="18"/>
        </w:rPr>
        <w:br/>
      </w:r>
      <w:hyperlink r:id="rId19" w:history="1">
        <w:r w:rsidRPr="007235D8">
          <w:rPr>
            <w:rStyle w:val="ae"/>
            <w:rFonts w:ascii="Arial" w:hAnsi="Arial"/>
            <w:sz w:val="18"/>
          </w:rPr>
          <w:t>http://www.etsi.org/standards-search</w:t>
        </w:r>
      </w:hyperlink>
    </w:p>
    <w:p w14:paraId="5EED80E5"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 w:name="_Hlk532286936"/>
      <w:r w:rsidRPr="007235D8">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20" w:history="1">
        <w:r w:rsidRPr="007235D8">
          <w:rPr>
            <w:rStyle w:val="ae"/>
            <w:rFonts w:ascii="Arial" w:hAnsi="Arial" w:cs="Arial"/>
            <w:sz w:val="18"/>
          </w:rPr>
          <w:t>www.etsi.org/deliver</w:t>
        </w:r>
      </w:hyperlink>
      <w:r w:rsidRPr="007235D8">
        <w:rPr>
          <w:rFonts w:ascii="Arial" w:hAnsi="Arial" w:cs="Arial"/>
          <w:sz w:val="18"/>
        </w:rPr>
        <w:t>.</w:t>
      </w:r>
      <w:bookmarkEnd w:id="1"/>
    </w:p>
    <w:p w14:paraId="5876B046"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1" w:history="1">
        <w:r w:rsidRPr="007235D8">
          <w:rPr>
            <w:rStyle w:val="ae"/>
            <w:rFonts w:ascii="Arial" w:hAnsi="Arial" w:cs="Arial"/>
            <w:sz w:val="18"/>
          </w:rPr>
          <w:t>https://portal.etsi.org/TB/ETSIDeliverableStatus.aspx</w:t>
        </w:r>
      </w:hyperlink>
    </w:p>
    <w:p w14:paraId="5C555A86"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cs="Arial"/>
          <w:sz w:val="18"/>
        </w:rPr>
      </w:pPr>
      <w:r w:rsidRPr="007235D8">
        <w:rPr>
          <w:rFonts w:ascii="Arial" w:hAnsi="Arial" w:cs="Arial"/>
          <w:sz w:val="18"/>
        </w:rPr>
        <w:t>If you find errors in the present document, please send your comment to one of the following services:</w:t>
      </w:r>
      <w:r w:rsidRPr="007235D8">
        <w:rPr>
          <w:rFonts w:ascii="Arial" w:hAnsi="Arial" w:cs="Arial"/>
          <w:sz w:val="18"/>
        </w:rPr>
        <w:br/>
      </w:r>
      <w:hyperlink r:id="rId22" w:history="1">
        <w:r w:rsidRPr="007235D8">
          <w:rPr>
            <w:rStyle w:val="ae"/>
            <w:rFonts w:ascii="Arial" w:hAnsi="Arial" w:cs="Arial"/>
            <w:sz w:val="18"/>
            <w:szCs w:val="18"/>
          </w:rPr>
          <w:t>https://portal.etsi.org/People/CommiteeSupportStaff.aspx</w:t>
        </w:r>
      </w:hyperlink>
    </w:p>
    <w:p w14:paraId="517EB280"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b/>
          <w:i/>
        </w:rPr>
      </w:pPr>
      <w:r w:rsidRPr="007235D8">
        <w:rPr>
          <w:rFonts w:ascii="Arial" w:hAnsi="Arial"/>
          <w:b/>
          <w:i/>
        </w:rPr>
        <w:t>Copyright Notification</w:t>
      </w:r>
    </w:p>
    <w:p w14:paraId="0492C0F4"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No part may be reproduced or utilized in any form or by any means, electronic or mechanical, including photocopying and microfilm except as authorized by written permission of ETSI.</w:t>
      </w:r>
      <w:r w:rsidRPr="007235D8">
        <w:rPr>
          <w:rFonts w:ascii="Arial" w:hAnsi="Arial" w:cs="Arial"/>
          <w:sz w:val="18"/>
        </w:rPr>
        <w:br/>
        <w:t>The content of the PDF version shall not be modified without the written authorization of ETSI.</w:t>
      </w:r>
      <w:r w:rsidRPr="007235D8">
        <w:rPr>
          <w:rFonts w:ascii="Arial" w:hAnsi="Arial" w:cs="Arial"/>
          <w:sz w:val="18"/>
        </w:rPr>
        <w:br/>
        <w:t>The copyright and the foregoing restriction extend to reproduction in all media.</w:t>
      </w:r>
    </w:p>
    <w:p w14:paraId="0D010C10" w14:textId="77777777" w:rsidR="00D669BB" w:rsidRPr="007235D8" w:rsidRDefault="00D669BB" w:rsidP="00D669BB">
      <w:pPr>
        <w:pStyle w:val="FP"/>
        <w:framePr w:h="7396" w:hRule="exact" w:wrap="notBeside" w:vAnchor="page" w:hAnchor="page" w:x="1021" w:y="8401"/>
        <w:jc w:val="center"/>
        <w:rPr>
          <w:rFonts w:ascii="Arial" w:hAnsi="Arial" w:cs="Arial"/>
          <w:sz w:val="18"/>
        </w:rPr>
      </w:pPr>
    </w:p>
    <w:p w14:paraId="7C3876DC" w14:textId="431E2C4E"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 ETSI 20</w:t>
      </w:r>
      <w:r w:rsidR="006D44FF">
        <w:rPr>
          <w:rFonts w:ascii="Arial" w:hAnsi="Arial" w:cs="Arial"/>
          <w:sz w:val="18"/>
        </w:rPr>
        <w:t>20</w:t>
      </w:r>
      <w:r w:rsidRPr="007235D8">
        <w:rPr>
          <w:rFonts w:ascii="Arial" w:hAnsi="Arial" w:cs="Arial"/>
          <w:sz w:val="18"/>
        </w:rPr>
        <w:t>.</w:t>
      </w:r>
    </w:p>
    <w:p w14:paraId="1D34C6D7"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All rights reserved.</w:t>
      </w:r>
      <w:r w:rsidRPr="007235D8">
        <w:rPr>
          <w:rFonts w:ascii="Arial" w:hAnsi="Arial" w:cs="Arial"/>
          <w:sz w:val="18"/>
        </w:rPr>
        <w:br/>
      </w:r>
    </w:p>
    <w:p w14:paraId="0CBCF5C2" w14:textId="77777777" w:rsidR="00D669BB" w:rsidRPr="007235D8" w:rsidRDefault="00D669BB" w:rsidP="00D669BB">
      <w:pPr>
        <w:framePr w:h="7396" w:hRule="exact" w:wrap="notBeside" w:vAnchor="page" w:hAnchor="page" w:x="1021" w:y="8401"/>
        <w:jc w:val="center"/>
        <w:rPr>
          <w:rFonts w:ascii="Arial" w:hAnsi="Arial" w:cs="Arial"/>
          <w:sz w:val="18"/>
          <w:szCs w:val="18"/>
        </w:rPr>
      </w:pPr>
      <w:r w:rsidRPr="007235D8">
        <w:rPr>
          <w:rFonts w:ascii="Arial" w:hAnsi="Arial" w:cs="Arial"/>
          <w:b/>
          <w:bCs/>
          <w:sz w:val="18"/>
          <w:szCs w:val="18"/>
        </w:rPr>
        <w:t>DECT™</w:t>
      </w:r>
      <w:r w:rsidRPr="007235D8">
        <w:rPr>
          <w:rFonts w:ascii="Arial" w:hAnsi="Arial" w:cs="Arial"/>
          <w:sz w:val="18"/>
          <w:szCs w:val="18"/>
        </w:rPr>
        <w:t xml:space="preserve">, </w:t>
      </w:r>
      <w:r w:rsidRPr="007235D8">
        <w:rPr>
          <w:rFonts w:ascii="Arial" w:hAnsi="Arial" w:cs="Arial"/>
          <w:b/>
          <w:bCs/>
          <w:sz w:val="18"/>
          <w:szCs w:val="18"/>
        </w:rPr>
        <w:t>PLUGTESTS™</w:t>
      </w:r>
      <w:r w:rsidRPr="007235D8">
        <w:rPr>
          <w:rFonts w:ascii="Arial" w:hAnsi="Arial" w:cs="Arial"/>
          <w:sz w:val="18"/>
          <w:szCs w:val="18"/>
        </w:rPr>
        <w:t xml:space="preserve">, </w:t>
      </w:r>
      <w:r w:rsidRPr="007235D8">
        <w:rPr>
          <w:rFonts w:ascii="Arial" w:hAnsi="Arial" w:cs="Arial"/>
          <w:b/>
          <w:bCs/>
          <w:sz w:val="18"/>
          <w:szCs w:val="18"/>
        </w:rPr>
        <w:t>UMTS™</w:t>
      </w:r>
      <w:r w:rsidRPr="007235D8">
        <w:rPr>
          <w:rFonts w:ascii="Arial" w:hAnsi="Arial" w:cs="Arial"/>
          <w:sz w:val="18"/>
          <w:szCs w:val="18"/>
        </w:rPr>
        <w:t xml:space="preserve"> and the ETSI logo are trademarks of ETSI registered for the benefit of its </w:t>
      </w:r>
      <w:proofErr w:type="gramStart"/>
      <w:r w:rsidRPr="007235D8">
        <w:rPr>
          <w:rFonts w:ascii="Arial" w:hAnsi="Arial" w:cs="Arial"/>
          <w:sz w:val="18"/>
          <w:szCs w:val="18"/>
        </w:rPr>
        <w:t>Members</w:t>
      </w:r>
      <w:proofErr w:type="gramEnd"/>
      <w:r w:rsidRPr="007235D8">
        <w:rPr>
          <w:rFonts w:ascii="Arial" w:hAnsi="Arial" w:cs="Arial"/>
          <w:sz w:val="18"/>
          <w:szCs w:val="18"/>
        </w:rPr>
        <w:t>.</w:t>
      </w:r>
      <w:r w:rsidRPr="007235D8">
        <w:rPr>
          <w:rFonts w:ascii="Arial" w:hAnsi="Arial" w:cs="Arial"/>
          <w:sz w:val="18"/>
          <w:szCs w:val="18"/>
        </w:rPr>
        <w:br/>
      </w:r>
      <w:r w:rsidRPr="007235D8">
        <w:rPr>
          <w:rFonts w:ascii="Arial" w:hAnsi="Arial" w:cs="Arial"/>
          <w:b/>
          <w:bCs/>
          <w:sz w:val="18"/>
          <w:szCs w:val="18"/>
        </w:rPr>
        <w:t>3GPP™</w:t>
      </w:r>
      <w:r w:rsidRPr="007235D8">
        <w:rPr>
          <w:rFonts w:ascii="Arial" w:hAnsi="Arial" w:cs="Arial"/>
          <w:sz w:val="18"/>
          <w:szCs w:val="18"/>
          <w:vertAlign w:val="superscript"/>
        </w:rPr>
        <w:t xml:space="preserve"> </w:t>
      </w:r>
      <w:r w:rsidRPr="007235D8">
        <w:rPr>
          <w:rFonts w:ascii="Arial" w:hAnsi="Arial" w:cs="Arial"/>
          <w:sz w:val="18"/>
          <w:szCs w:val="18"/>
        </w:rPr>
        <w:t xml:space="preserve">and </w:t>
      </w:r>
      <w:r w:rsidRPr="007235D8">
        <w:rPr>
          <w:rFonts w:ascii="Arial" w:hAnsi="Arial" w:cs="Arial"/>
          <w:b/>
          <w:bCs/>
          <w:sz w:val="18"/>
          <w:szCs w:val="18"/>
        </w:rPr>
        <w:t>LTE™</w:t>
      </w:r>
      <w:r w:rsidRPr="007235D8">
        <w:rPr>
          <w:rFonts w:ascii="Arial" w:hAnsi="Arial" w:cs="Arial"/>
          <w:sz w:val="18"/>
          <w:szCs w:val="18"/>
        </w:rPr>
        <w:t xml:space="preserve"> are trademarks of ETSI registered for the benefit of its Members and</w:t>
      </w:r>
      <w:r w:rsidRPr="007235D8">
        <w:rPr>
          <w:rFonts w:ascii="Arial" w:hAnsi="Arial" w:cs="Arial"/>
          <w:sz w:val="18"/>
          <w:szCs w:val="18"/>
        </w:rPr>
        <w:br/>
        <w:t>of the 3GPP Organizational Partners.</w:t>
      </w:r>
      <w:r w:rsidRPr="007235D8">
        <w:rPr>
          <w:rFonts w:ascii="Arial" w:hAnsi="Arial" w:cs="Arial"/>
          <w:sz w:val="18"/>
          <w:szCs w:val="18"/>
        </w:rPr>
        <w:br/>
      </w:r>
      <w:r w:rsidRPr="007235D8">
        <w:rPr>
          <w:rFonts w:ascii="Arial" w:hAnsi="Arial" w:cs="Arial"/>
          <w:b/>
          <w:bCs/>
          <w:sz w:val="18"/>
          <w:szCs w:val="18"/>
        </w:rPr>
        <w:t>oneM2M™</w:t>
      </w:r>
      <w:r w:rsidRPr="007235D8">
        <w:rPr>
          <w:rFonts w:ascii="Arial" w:hAnsi="Arial" w:cs="Arial"/>
          <w:sz w:val="18"/>
          <w:szCs w:val="18"/>
        </w:rPr>
        <w:t xml:space="preserve"> logo is a trademark of ETSI registered for the benefit of its Members and</w:t>
      </w:r>
      <w:r w:rsidRPr="007235D8">
        <w:rPr>
          <w:rFonts w:ascii="Arial" w:hAnsi="Arial" w:cs="Arial"/>
          <w:sz w:val="18"/>
          <w:szCs w:val="18"/>
        </w:rPr>
        <w:br/>
        <w:t>of the oneM2M Partners.</w:t>
      </w:r>
      <w:r w:rsidRPr="007235D8">
        <w:rPr>
          <w:rFonts w:ascii="Arial" w:hAnsi="Arial" w:cs="Arial"/>
          <w:sz w:val="18"/>
          <w:szCs w:val="18"/>
        </w:rPr>
        <w:br/>
      </w:r>
      <w:r w:rsidRPr="007235D8">
        <w:rPr>
          <w:rFonts w:ascii="Arial" w:hAnsi="Arial" w:cs="Arial"/>
          <w:b/>
          <w:bCs/>
          <w:sz w:val="18"/>
          <w:szCs w:val="18"/>
        </w:rPr>
        <w:t>GSM</w:t>
      </w:r>
      <w:r w:rsidRPr="007235D8">
        <w:rPr>
          <w:rFonts w:ascii="Arial" w:hAnsi="Arial" w:cs="Arial"/>
          <w:b/>
          <w:sz w:val="18"/>
          <w:szCs w:val="18"/>
          <w:vertAlign w:val="superscript"/>
        </w:rPr>
        <w:t>®</w:t>
      </w:r>
      <w:r w:rsidRPr="007235D8">
        <w:rPr>
          <w:rFonts w:ascii="Arial" w:hAnsi="Arial" w:cs="Arial"/>
          <w:sz w:val="18"/>
          <w:szCs w:val="18"/>
        </w:rPr>
        <w:t xml:space="preserve"> and the GSM logo are trademarks registered and owned by the GSM Association.</w:t>
      </w:r>
    </w:p>
    <w:p w14:paraId="5576B676" w14:textId="77777777" w:rsidR="00BA34FD" w:rsidRPr="007235D8" w:rsidRDefault="00BA34FD">
      <w:pPr>
        <w:rPr>
          <w:rFonts w:ascii="Arial" w:hAnsi="Arial"/>
          <w:sz w:val="36"/>
        </w:rPr>
      </w:pPr>
      <w:r w:rsidRPr="007235D8">
        <w:br w:type="page"/>
      </w:r>
    </w:p>
    <w:p w14:paraId="4642B518" w14:textId="7AA50F83" w:rsidR="00200532" w:rsidRPr="007235D8" w:rsidRDefault="00200532" w:rsidP="00200532">
      <w:pPr>
        <w:pStyle w:val="TT"/>
      </w:pPr>
      <w:r w:rsidRPr="007235D8">
        <w:lastRenderedPageBreak/>
        <w:t>Contents</w:t>
      </w:r>
    </w:p>
    <w:p w14:paraId="0547647C" w14:textId="2383C260" w:rsidR="00341D33" w:rsidRDefault="00401CFF">
      <w:pPr>
        <w:pStyle w:val="TOC1"/>
        <w:rPr>
          <w:rFonts w:asciiTheme="minorHAnsi" w:eastAsiaTheme="minorEastAsia" w:hAnsiTheme="minorHAnsi" w:cstheme="minorBidi"/>
          <w:kern w:val="2"/>
          <w:sz w:val="21"/>
          <w:szCs w:val="22"/>
          <w:lang w:val="en-US" w:eastAsia="zh-CN"/>
        </w:rPr>
      </w:pPr>
      <w:r>
        <w:fldChar w:fldCharType="begin"/>
      </w:r>
      <w:r>
        <w:instrText xml:space="preserve"> TOC \o \w "1-9"</w:instrText>
      </w:r>
      <w:r>
        <w:fldChar w:fldCharType="separate"/>
      </w:r>
      <w:r w:rsidR="00341D33">
        <w:t>Intellectual Property Rights</w:t>
      </w:r>
      <w:r w:rsidR="00341D33">
        <w:tab/>
      </w:r>
      <w:r w:rsidR="00341D33">
        <w:fldChar w:fldCharType="begin"/>
      </w:r>
      <w:r w:rsidR="00341D33">
        <w:instrText xml:space="preserve"> PAGEREF _Toc114503691 \h </w:instrText>
      </w:r>
      <w:r w:rsidR="00341D33">
        <w:fldChar w:fldCharType="separate"/>
      </w:r>
      <w:r w:rsidR="00341D33">
        <w:t>6</w:t>
      </w:r>
      <w:r w:rsidR="00341D33">
        <w:fldChar w:fldCharType="end"/>
      </w:r>
    </w:p>
    <w:p w14:paraId="1EE6A059" w14:textId="56403735" w:rsidR="00341D33" w:rsidRDefault="00341D33">
      <w:pPr>
        <w:pStyle w:val="TOC1"/>
        <w:rPr>
          <w:rFonts w:asciiTheme="minorHAnsi" w:eastAsiaTheme="minorEastAsia" w:hAnsiTheme="minorHAnsi" w:cstheme="minorBidi"/>
          <w:kern w:val="2"/>
          <w:sz w:val="21"/>
          <w:szCs w:val="22"/>
          <w:lang w:val="en-US" w:eastAsia="zh-CN"/>
        </w:rPr>
      </w:pPr>
      <w:r>
        <w:t>Foreword</w:t>
      </w:r>
      <w:r>
        <w:tab/>
      </w:r>
      <w:r>
        <w:fldChar w:fldCharType="begin"/>
      </w:r>
      <w:r>
        <w:instrText xml:space="preserve"> PAGEREF _Toc114503692 \h </w:instrText>
      </w:r>
      <w:r>
        <w:fldChar w:fldCharType="separate"/>
      </w:r>
      <w:r>
        <w:t>6</w:t>
      </w:r>
      <w:r>
        <w:fldChar w:fldCharType="end"/>
      </w:r>
    </w:p>
    <w:p w14:paraId="10A22BC2" w14:textId="01F1C107" w:rsidR="00341D33" w:rsidRDefault="00341D33">
      <w:pPr>
        <w:pStyle w:val="TOC1"/>
        <w:rPr>
          <w:rFonts w:asciiTheme="minorHAnsi" w:eastAsiaTheme="minorEastAsia" w:hAnsiTheme="minorHAnsi" w:cstheme="minorBidi"/>
          <w:kern w:val="2"/>
          <w:sz w:val="21"/>
          <w:szCs w:val="22"/>
          <w:lang w:val="en-US" w:eastAsia="zh-CN"/>
        </w:rPr>
      </w:pPr>
      <w:r>
        <w:t>Modal verbs terminology</w:t>
      </w:r>
      <w:r>
        <w:tab/>
      </w:r>
      <w:r>
        <w:fldChar w:fldCharType="begin"/>
      </w:r>
      <w:r>
        <w:instrText xml:space="preserve"> PAGEREF _Toc114503693 \h </w:instrText>
      </w:r>
      <w:r>
        <w:fldChar w:fldCharType="separate"/>
      </w:r>
      <w:r>
        <w:t>6</w:t>
      </w:r>
      <w:r>
        <w:fldChar w:fldCharType="end"/>
      </w:r>
    </w:p>
    <w:p w14:paraId="38757882" w14:textId="4DFDC0C0" w:rsidR="00341D33" w:rsidRDefault="00341D33">
      <w:pPr>
        <w:pStyle w:val="TOC1"/>
        <w:rPr>
          <w:rFonts w:asciiTheme="minorHAnsi" w:eastAsiaTheme="minorEastAsia" w:hAnsiTheme="minorHAnsi" w:cstheme="minorBidi"/>
          <w:kern w:val="2"/>
          <w:sz w:val="21"/>
          <w:szCs w:val="22"/>
          <w:lang w:val="en-US" w:eastAsia="zh-CN"/>
        </w:rPr>
      </w:pPr>
      <w:r>
        <w:t>1</w:t>
      </w:r>
      <w:r>
        <w:tab/>
        <w:t>Scope</w:t>
      </w:r>
      <w:r>
        <w:tab/>
      </w:r>
      <w:r>
        <w:fldChar w:fldCharType="begin"/>
      </w:r>
      <w:r>
        <w:instrText xml:space="preserve"> PAGEREF _Toc114503694 \h </w:instrText>
      </w:r>
      <w:r>
        <w:fldChar w:fldCharType="separate"/>
      </w:r>
      <w:r>
        <w:t>7</w:t>
      </w:r>
      <w:r>
        <w:fldChar w:fldCharType="end"/>
      </w:r>
    </w:p>
    <w:p w14:paraId="0D9CF490" w14:textId="39CC5447" w:rsidR="00341D33" w:rsidRDefault="00341D33">
      <w:pPr>
        <w:pStyle w:val="TOC1"/>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_Toc114503695 \h </w:instrText>
      </w:r>
      <w:r>
        <w:fldChar w:fldCharType="separate"/>
      </w:r>
      <w:r>
        <w:t>7</w:t>
      </w:r>
      <w:r>
        <w:fldChar w:fldCharType="end"/>
      </w:r>
    </w:p>
    <w:p w14:paraId="595EE9EA" w14:textId="0164F646" w:rsidR="00341D33" w:rsidRDefault="00341D33">
      <w:pPr>
        <w:pStyle w:val="TOC2"/>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_Toc114503696 \h </w:instrText>
      </w:r>
      <w:r>
        <w:fldChar w:fldCharType="separate"/>
      </w:r>
      <w:r>
        <w:t>7</w:t>
      </w:r>
      <w:r>
        <w:fldChar w:fldCharType="end"/>
      </w:r>
    </w:p>
    <w:p w14:paraId="2940994A" w14:textId="3AD4E276" w:rsidR="00341D33" w:rsidRDefault="00341D33">
      <w:pPr>
        <w:pStyle w:val="TOC2"/>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_Toc114503697 \h </w:instrText>
      </w:r>
      <w:r>
        <w:fldChar w:fldCharType="separate"/>
      </w:r>
      <w:r>
        <w:t>7</w:t>
      </w:r>
      <w:r>
        <w:fldChar w:fldCharType="end"/>
      </w:r>
    </w:p>
    <w:p w14:paraId="2E457936" w14:textId="65269417" w:rsidR="00341D33" w:rsidRDefault="00341D33">
      <w:pPr>
        <w:pStyle w:val="TOC1"/>
        <w:rPr>
          <w:rFonts w:asciiTheme="minorHAnsi" w:eastAsiaTheme="minorEastAsia" w:hAnsiTheme="minorHAnsi" w:cstheme="minorBidi"/>
          <w:kern w:val="2"/>
          <w:sz w:val="21"/>
          <w:szCs w:val="22"/>
          <w:lang w:val="en-US" w:eastAsia="zh-CN"/>
        </w:rPr>
      </w:pPr>
      <w:r>
        <w:t>3</w:t>
      </w:r>
      <w:r>
        <w:tab/>
        <w:t>Definition of terms, symbols and abbreviations</w:t>
      </w:r>
      <w:r>
        <w:tab/>
      </w:r>
      <w:r>
        <w:fldChar w:fldCharType="begin"/>
      </w:r>
      <w:r>
        <w:instrText xml:space="preserve"> PAGEREF _Toc114503698 \h </w:instrText>
      </w:r>
      <w:r>
        <w:fldChar w:fldCharType="separate"/>
      </w:r>
      <w:r>
        <w:t>8</w:t>
      </w:r>
      <w:r>
        <w:fldChar w:fldCharType="end"/>
      </w:r>
    </w:p>
    <w:p w14:paraId="3A47D17A" w14:textId="0FC865E6" w:rsidR="00341D33" w:rsidRDefault="00341D33">
      <w:pPr>
        <w:pStyle w:val="TOC2"/>
        <w:rPr>
          <w:rFonts w:asciiTheme="minorHAnsi" w:eastAsiaTheme="minorEastAsia" w:hAnsiTheme="minorHAnsi" w:cstheme="minorBidi"/>
          <w:kern w:val="2"/>
          <w:sz w:val="21"/>
          <w:szCs w:val="22"/>
          <w:lang w:val="en-US" w:eastAsia="zh-CN"/>
        </w:rPr>
      </w:pPr>
      <w:r>
        <w:t>3.1</w:t>
      </w:r>
      <w:r>
        <w:tab/>
        <w:t>Terms</w:t>
      </w:r>
      <w:r>
        <w:tab/>
      </w:r>
      <w:r>
        <w:fldChar w:fldCharType="begin"/>
      </w:r>
      <w:r>
        <w:instrText xml:space="preserve"> PAGEREF _Toc114503699 \h </w:instrText>
      </w:r>
      <w:r>
        <w:fldChar w:fldCharType="separate"/>
      </w:r>
      <w:r>
        <w:t>8</w:t>
      </w:r>
      <w:r>
        <w:fldChar w:fldCharType="end"/>
      </w:r>
    </w:p>
    <w:p w14:paraId="703C0C62" w14:textId="0F67D8DE" w:rsidR="00341D33" w:rsidRDefault="00341D33">
      <w:pPr>
        <w:pStyle w:val="TOC2"/>
        <w:rPr>
          <w:rFonts w:asciiTheme="minorHAnsi" w:eastAsiaTheme="minorEastAsia" w:hAnsiTheme="minorHAnsi" w:cstheme="minorBidi"/>
          <w:kern w:val="2"/>
          <w:sz w:val="21"/>
          <w:szCs w:val="22"/>
          <w:lang w:val="en-US" w:eastAsia="zh-CN"/>
        </w:rPr>
      </w:pPr>
      <w:r>
        <w:t>3.2</w:t>
      </w:r>
      <w:r>
        <w:tab/>
        <w:t>Symbols</w:t>
      </w:r>
      <w:r>
        <w:tab/>
      </w:r>
      <w:r>
        <w:fldChar w:fldCharType="begin"/>
      </w:r>
      <w:r>
        <w:instrText xml:space="preserve"> PAGEREF _Toc114503700 \h </w:instrText>
      </w:r>
      <w:r>
        <w:fldChar w:fldCharType="separate"/>
      </w:r>
      <w:r>
        <w:t>8</w:t>
      </w:r>
      <w:r>
        <w:fldChar w:fldCharType="end"/>
      </w:r>
    </w:p>
    <w:p w14:paraId="4AB40E5A" w14:textId="6C377978" w:rsidR="00341D33" w:rsidRDefault="00341D33">
      <w:pPr>
        <w:pStyle w:val="TOC2"/>
        <w:rPr>
          <w:rFonts w:asciiTheme="minorHAnsi" w:eastAsiaTheme="minorEastAsia" w:hAnsiTheme="minorHAnsi" w:cstheme="minorBidi"/>
          <w:kern w:val="2"/>
          <w:sz w:val="21"/>
          <w:szCs w:val="22"/>
          <w:lang w:val="en-US" w:eastAsia="zh-CN"/>
        </w:rPr>
      </w:pPr>
      <w:r>
        <w:t>3.3</w:t>
      </w:r>
      <w:r>
        <w:tab/>
        <w:t>Abbreviations</w:t>
      </w:r>
      <w:r>
        <w:tab/>
      </w:r>
      <w:r>
        <w:fldChar w:fldCharType="begin"/>
      </w:r>
      <w:r>
        <w:instrText xml:space="preserve"> PAGEREF _Toc114503701 \h </w:instrText>
      </w:r>
      <w:r>
        <w:fldChar w:fldCharType="separate"/>
      </w:r>
      <w:r>
        <w:t>8</w:t>
      </w:r>
      <w:r>
        <w:fldChar w:fldCharType="end"/>
      </w:r>
    </w:p>
    <w:p w14:paraId="78976B2F" w14:textId="36B46513" w:rsidR="00341D33" w:rsidRDefault="00341D33">
      <w:pPr>
        <w:pStyle w:val="TOC1"/>
        <w:rPr>
          <w:rFonts w:asciiTheme="minorHAnsi" w:eastAsiaTheme="minorEastAsia" w:hAnsiTheme="minorHAnsi" w:cstheme="minorBidi"/>
          <w:kern w:val="2"/>
          <w:sz w:val="21"/>
          <w:szCs w:val="22"/>
          <w:lang w:val="en-US" w:eastAsia="zh-CN"/>
        </w:rPr>
      </w:pPr>
      <w:r>
        <w:t>4</w:t>
      </w:r>
      <w:r>
        <w:tab/>
        <w:t>Background on Devops and CI/CD</w:t>
      </w:r>
      <w:r>
        <w:tab/>
      </w:r>
      <w:r>
        <w:fldChar w:fldCharType="begin"/>
      </w:r>
      <w:r>
        <w:instrText xml:space="preserve"> PAGEREF _Toc114503702 \h </w:instrText>
      </w:r>
      <w:r>
        <w:fldChar w:fldCharType="separate"/>
      </w:r>
      <w:r>
        <w:t>8</w:t>
      </w:r>
      <w:r>
        <w:fldChar w:fldCharType="end"/>
      </w:r>
    </w:p>
    <w:p w14:paraId="63F7D7C4" w14:textId="61F2FB84" w:rsidR="00341D33" w:rsidRDefault="00341D33">
      <w:pPr>
        <w:pStyle w:val="TOC2"/>
        <w:rPr>
          <w:rFonts w:asciiTheme="minorHAnsi" w:eastAsiaTheme="minorEastAsia" w:hAnsiTheme="minorHAnsi" w:cstheme="minorBidi"/>
          <w:kern w:val="2"/>
          <w:sz w:val="21"/>
          <w:szCs w:val="22"/>
          <w:lang w:val="en-US" w:eastAsia="zh-CN"/>
        </w:rPr>
      </w:pPr>
      <w:r>
        <w:t>4.1</w:t>
      </w:r>
      <w:r>
        <w:tab/>
        <w:t>Introduction</w:t>
      </w:r>
      <w:r>
        <w:tab/>
      </w:r>
      <w:r>
        <w:fldChar w:fldCharType="begin"/>
      </w:r>
      <w:r>
        <w:instrText xml:space="preserve"> PAGEREF _Toc114503703 \h </w:instrText>
      </w:r>
      <w:r>
        <w:fldChar w:fldCharType="separate"/>
      </w:r>
      <w:r>
        <w:t>8</w:t>
      </w:r>
      <w:r>
        <w:fldChar w:fldCharType="end"/>
      </w:r>
    </w:p>
    <w:p w14:paraId="361D7769" w14:textId="52700891" w:rsidR="00341D33" w:rsidRDefault="00341D33">
      <w:pPr>
        <w:pStyle w:val="TOC2"/>
        <w:rPr>
          <w:rFonts w:asciiTheme="minorHAnsi" w:eastAsiaTheme="minorEastAsia" w:hAnsiTheme="minorHAnsi" w:cstheme="minorBidi"/>
          <w:kern w:val="2"/>
          <w:sz w:val="21"/>
          <w:szCs w:val="22"/>
          <w:lang w:val="en-US" w:eastAsia="zh-CN"/>
        </w:rPr>
      </w:pPr>
      <w:r>
        <w:t>4.2</w:t>
      </w:r>
      <w:r>
        <w:tab/>
        <w:t>General Backgrounder</w:t>
      </w:r>
      <w:r>
        <w:tab/>
      </w:r>
      <w:r>
        <w:fldChar w:fldCharType="begin"/>
      </w:r>
      <w:r>
        <w:instrText xml:space="preserve"> PAGEREF _Toc114503704 \h </w:instrText>
      </w:r>
      <w:r>
        <w:fldChar w:fldCharType="separate"/>
      </w:r>
      <w:r>
        <w:t>8</w:t>
      </w:r>
      <w:r>
        <w:fldChar w:fldCharType="end"/>
      </w:r>
    </w:p>
    <w:p w14:paraId="237ABEA1" w14:textId="677779F6" w:rsidR="00341D33" w:rsidRDefault="00341D33">
      <w:pPr>
        <w:pStyle w:val="TOC2"/>
        <w:rPr>
          <w:rFonts w:asciiTheme="minorHAnsi" w:eastAsiaTheme="minorEastAsia" w:hAnsiTheme="minorHAnsi" w:cstheme="minorBidi"/>
          <w:kern w:val="2"/>
          <w:sz w:val="21"/>
          <w:szCs w:val="22"/>
          <w:lang w:val="en-US" w:eastAsia="zh-CN"/>
        </w:rPr>
      </w:pPr>
      <w:r>
        <w:t>4.3</w:t>
      </w:r>
      <w:r>
        <w:tab/>
        <w:t>DevOps in an NFV Context</w:t>
      </w:r>
      <w:r>
        <w:tab/>
      </w:r>
      <w:r>
        <w:fldChar w:fldCharType="begin"/>
      </w:r>
      <w:r>
        <w:instrText xml:space="preserve"> PAGEREF _Toc114503705 \h </w:instrText>
      </w:r>
      <w:r>
        <w:fldChar w:fldCharType="separate"/>
      </w:r>
      <w:r>
        <w:t>11</w:t>
      </w:r>
      <w:r>
        <w:fldChar w:fldCharType="end"/>
      </w:r>
    </w:p>
    <w:p w14:paraId="36EFE4E8" w14:textId="70D3C1B7" w:rsidR="00341D33" w:rsidRDefault="00341D33">
      <w:pPr>
        <w:pStyle w:val="TOC2"/>
        <w:rPr>
          <w:rFonts w:asciiTheme="minorHAnsi" w:eastAsiaTheme="minorEastAsia" w:hAnsiTheme="minorHAnsi" w:cstheme="minorBidi"/>
          <w:kern w:val="2"/>
          <w:sz w:val="21"/>
          <w:szCs w:val="22"/>
          <w:lang w:val="en-US" w:eastAsia="zh-CN"/>
        </w:rPr>
      </w:pPr>
      <w:r>
        <w:t>4.4</w:t>
      </w:r>
      <w:r>
        <w:tab/>
        <w:t>DevOps in a Multi-Party Setting (Joint Agile Delivery)</w:t>
      </w:r>
      <w:r>
        <w:tab/>
      </w:r>
      <w:r>
        <w:fldChar w:fldCharType="begin"/>
      </w:r>
      <w:r>
        <w:instrText xml:space="preserve"> PAGEREF _Toc114503706 \h </w:instrText>
      </w:r>
      <w:r>
        <w:fldChar w:fldCharType="separate"/>
      </w:r>
      <w:r>
        <w:t>11</w:t>
      </w:r>
      <w:r>
        <w:fldChar w:fldCharType="end"/>
      </w:r>
    </w:p>
    <w:p w14:paraId="2C2D5786" w14:textId="7D6F2B7F" w:rsidR="00341D33" w:rsidRDefault="00341D33">
      <w:pPr>
        <w:pStyle w:val="TOC2"/>
        <w:rPr>
          <w:rFonts w:asciiTheme="minorHAnsi" w:eastAsiaTheme="minorEastAsia" w:hAnsiTheme="minorHAnsi" w:cstheme="minorBidi"/>
          <w:kern w:val="2"/>
          <w:sz w:val="21"/>
          <w:szCs w:val="22"/>
          <w:lang w:val="en-US" w:eastAsia="zh-CN"/>
        </w:rPr>
      </w:pPr>
      <w:r>
        <w:t xml:space="preserve">4.5 </w:t>
      </w:r>
      <w:r>
        <w:tab/>
        <w:t>Delivery Pipeline</w:t>
      </w:r>
      <w:r>
        <w:tab/>
      </w:r>
      <w:r>
        <w:fldChar w:fldCharType="begin"/>
      </w:r>
      <w:r>
        <w:instrText xml:space="preserve"> PAGEREF _Toc114503707 \h </w:instrText>
      </w:r>
      <w:r>
        <w:fldChar w:fldCharType="separate"/>
      </w:r>
      <w:r>
        <w:t>11</w:t>
      </w:r>
      <w:r>
        <w:fldChar w:fldCharType="end"/>
      </w:r>
    </w:p>
    <w:p w14:paraId="62836ED8" w14:textId="315C0D73" w:rsidR="00341D33" w:rsidRDefault="00341D33">
      <w:pPr>
        <w:pStyle w:val="TOC2"/>
        <w:rPr>
          <w:rFonts w:asciiTheme="minorHAnsi" w:eastAsiaTheme="minorEastAsia" w:hAnsiTheme="minorHAnsi" w:cstheme="minorBidi"/>
          <w:kern w:val="2"/>
          <w:sz w:val="21"/>
          <w:szCs w:val="22"/>
          <w:lang w:val="en-US" w:eastAsia="zh-CN"/>
        </w:rPr>
      </w:pPr>
      <w:r>
        <w:t xml:space="preserve">4.6 </w:t>
      </w:r>
      <w:r>
        <w:tab/>
        <w:t>Continuous Integration</w:t>
      </w:r>
      <w:r>
        <w:tab/>
      </w:r>
      <w:r>
        <w:fldChar w:fldCharType="begin"/>
      </w:r>
      <w:r>
        <w:instrText xml:space="preserve"> PAGEREF _Toc114503708 \h </w:instrText>
      </w:r>
      <w:r>
        <w:fldChar w:fldCharType="separate"/>
      </w:r>
      <w:r>
        <w:t>12</w:t>
      </w:r>
      <w:r>
        <w:fldChar w:fldCharType="end"/>
      </w:r>
    </w:p>
    <w:p w14:paraId="67403307" w14:textId="13A4F3EE" w:rsidR="00341D33" w:rsidRDefault="00341D33">
      <w:pPr>
        <w:pStyle w:val="TOC2"/>
        <w:rPr>
          <w:rFonts w:asciiTheme="minorHAnsi" w:eastAsiaTheme="minorEastAsia" w:hAnsiTheme="minorHAnsi" w:cstheme="minorBidi"/>
          <w:kern w:val="2"/>
          <w:sz w:val="21"/>
          <w:szCs w:val="22"/>
          <w:lang w:val="en-US" w:eastAsia="zh-CN"/>
        </w:rPr>
      </w:pPr>
      <w:r>
        <w:t>4.7</w:t>
      </w:r>
      <w:r>
        <w:tab/>
        <w:t>Joint Solution Verification Environment</w:t>
      </w:r>
      <w:r>
        <w:tab/>
      </w:r>
      <w:r>
        <w:fldChar w:fldCharType="begin"/>
      </w:r>
      <w:r>
        <w:instrText xml:space="preserve"> PAGEREF _Toc114503709 \h </w:instrText>
      </w:r>
      <w:r>
        <w:fldChar w:fldCharType="separate"/>
      </w:r>
      <w:r>
        <w:t>12</w:t>
      </w:r>
      <w:r>
        <w:fldChar w:fldCharType="end"/>
      </w:r>
    </w:p>
    <w:p w14:paraId="24F2763A" w14:textId="23768B45" w:rsidR="00341D33" w:rsidRDefault="00341D33">
      <w:pPr>
        <w:pStyle w:val="TOC2"/>
        <w:rPr>
          <w:rFonts w:asciiTheme="minorHAnsi" w:eastAsiaTheme="minorEastAsia" w:hAnsiTheme="minorHAnsi" w:cstheme="minorBidi"/>
          <w:kern w:val="2"/>
          <w:sz w:val="21"/>
          <w:szCs w:val="22"/>
          <w:lang w:val="en-US" w:eastAsia="zh-CN"/>
        </w:rPr>
      </w:pPr>
      <w:r>
        <w:t xml:space="preserve">4.8 </w:t>
      </w:r>
      <w:r>
        <w:tab/>
        <w:t>Continuous and Automated Testing</w:t>
      </w:r>
      <w:r>
        <w:tab/>
      </w:r>
      <w:r>
        <w:fldChar w:fldCharType="begin"/>
      </w:r>
      <w:r>
        <w:instrText xml:space="preserve"> PAGEREF _Toc114503710 \h </w:instrText>
      </w:r>
      <w:r>
        <w:fldChar w:fldCharType="separate"/>
      </w:r>
      <w:r>
        <w:t>12</w:t>
      </w:r>
      <w:r>
        <w:fldChar w:fldCharType="end"/>
      </w:r>
    </w:p>
    <w:p w14:paraId="04AE4B04" w14:textId="7D9292BA" w:rsidR="00341D33" w:rsidRDefault="00341D33">
      <w:pPr>
        <w:pStyle w:val="TOC2"/>
        <w:rPr>
          <w:rFonts w:asciiTheme="minorHAnsi" w:eastAsiaTheme="minorEastAsia" w:hAnsiTheme="minorHAnsi" w:cstheme="minorBidi"/>
          <w:kern w:val="2"/>
          <w:sz w:val="21"/>
          <w:szCs w:val="22"/>
          <w:lang w:val="en-US" w:eastAsia="zh-CN"/>
        </w:rPr>
      </w:pPr>
      <w:r>
        <w:t>4.9</w:t>
      </w:r>
      <w:r>
        <w:tab/>
        <w:t>Joint Test Design &amp; Execution</w:t>
      </w:r>
      <w:r>
        <w:tab/>
      </w:r>
      <w:r>
        <w:fldChar w:fldCharType="begin"/>
      </w:r>
      <w:r>
        <w:instrText xml:space="preserve"> PAGEREF _Toc114503711 \h </w:instrText>
      </w:r>
      <w:r>
        <w:fldChar w:fldCharType="separate"/>
      </w:r>
      <w:r>
        <w:t>13</w:t>
      </w:r>
      <w:r>
        <w:fldChar w:fldCharType="end"/>
      </w:r>
    </w:p>
    <w:p w14:paraId="2D8097EB" w14:textId="3BB17FB8" w:rsidR="00341D33" w:rsidRDefault="00341D33">
      <w:pPr>
        <w:pStyle w:val="TOC2"/>
        <w:rPr>
          <w:rFonts w:asciiTheme="minorHAnsi" w:eastAsiaTheme="minorEastAsia" w:hAnsiTheme="minorHAnsi" w:cstheme="minorBidi"/>
          <w:kern w:val="2"/>
          <w:sz w:val="21"/>
          <w:szCs w:val="22"/>
          <w:lang w:val="en-US" w:eastAsia="zh-CN"/>
        </w:rPr>
      </w:pPr>
      <w:r>
        <w:t xml:space="preserve">4.10 </w:t>
      </w:r>
      <w:r>
        <w:tab/>
        <w:t>Continuous and Automated Delivery</w:t>
      </w:r>
      <w:r>
        <w:tab/>
      </w:r>
      <w:r>
        <w:fldChar w:fldCharType="begin"/>
      </w:r>
      <w:r>
        <w:instrText xml:space="preserve"> PAGEREF _Toc114503712 \h </w:instrText>
      </w:r>
      <w:r>
        <w:fldChar w:fldCharType="separate"/>
      </w:r>
      <w:r>
        <w:t>13</w:t>
      </w:r>
      <w:r>
        <w:fldChar w:fldCharType="end"/>
      </w:r>
    </w:p>
    <w:p w14:paraId="3950E671" w14:textId="0160E542" w:rsidR="00341D33" w:rsidRDefault="00341D33">
      <w:pPr>
        <w:pStyle w:val="TOC2"/>
        <w:rPr>
          <w:rFonts w:asciiTheme="minorHAnsi" w:eastAsiaTheme="minorEastAsia" w:hAnsiTheme="minorHAnsi" w:cstheme="minorBidi"/>
          <w:kern w:val="2"/>
          <w:sz w:val="21"/>
          <w:szCs w:val="22"/>
          <w:lang w:val="en-US" w:eastAsia="zh-CN"/>
        </w:rPr>
      </w:pPr>
      <w:r>
        <w:t xml:space="preserve">4.11 </w:t>
      </w:r>
      <w:r>
        <w:tab/>
        <w:t>Continuous Monitoring</w:t>
      </w:r>
      <w:r>
        <w:tab/>
      </w:r>
      <w:r>
        <w:fldChar w:fldCharType="begin"/>
      </w:r>
      <w:r>
        <w:instrText xml:space="preserve"> PAGEREF _Toc114503713 \h </w:instrText>
      </w:r>
      <w:r>
        <w:fldChar w:fldCharType="separate"/>
      </w:r>
      <w:r>
        <w:t>13</w:t>
      </w:r>
      <w:r>
        <w:fldChar w:fldCharType="end"/>
      </w:r>
    </w:p>
    <w:p w14:paraId="6FA54F3F" w14:textId="4756BB5F" w:rsidR="00341D33" w:rsidRDefault="00341D33">
      <w:pPr>
        <w:pStyle w:val="TOC2"/>
        <w:rPr>
          <w:rFonts w:asciiTheme="minorHAnsi" w:eastAsiaTheme="minorEastAsia" w:hAnsiTheme="minorHAnsi" w:cstheme="minorBidi"/>
          <w:kern w:val="2"/>
          <w:sz w:val="21"/>
          <w:szCs w:val="22"/>
          <w:lang w:val="en-US" w:eastAsia="zh-CN"/>
        </w:rPr>
      </w:pPr>
      <w:r>
        <w:t>4.12</w:t>
      </w:r>
      <w:r>
        <w:tab/>
        <w:t>Processes and Tooling</w:t>
      </w:r>
      <w:r>
        <w:tab/>
      </w:r>
      <w:r>
        <w:fldChar w:fldCharType="begin"/>
      </w:r>
      <w:r>
        <w:instrText xml:space="preserve"> PAGEREF _Toc114503714 \h </w:instrText>
      </w:r>
      <w:r>
        <w:fldChar w:fldCharType="separate"/>
      </w:r>
      <w:r>
        <w:t>13</w:t>
      </w:r>
      <w:r>
        <w:fldChar w:fldCharType="end"/>
      </w:r>
    </w:p>
    <w:p w14:paraId="33DE07B1" w14:textId="48460E68" w:rsidR="00341D33" w:rsidRDefault="00341D33">
      <w:pPr>
        <w:pStyle w:val="TOC3"/>
        <w:rPr>
          <w:rFonts w:asciiTheme="minorHAnsi" w:eastAsiaTheme="minorEastAsia" w:hAnsiTheme="minorHAnsi" w:cstheme="minorBidi"/>
          <w:kern w:val="2"/>
          <w:sz w:val="21"/>
          <w:szCs w:val="22"/>
          <w:lang w:val="en-US" w:eastAsia="zh-CN"/>
        </w:rPr>
      </w:pPr>
      <w:r>
        <w:t>4.12.1</w:t>
      </w:r>
      <w:r>
        <w:tab/>
        <w:t>Process</w:t>
      </w:r>
      <w:r>
        <w:tab/>
      </w:r>
      <w:r>
        <w:fldChar w:fldCharType="begin"/>
      </w:r>
      <w:r>
        <w:instrText xml:space="preserve"> PAGEREF _Toc114503715 \h </w:instrText>
      </w:r>
      <w:r>
        <w:fldChar w:fldCharType="separate"/>
      </w:r>
      <w:r>
        <w:t>13</w:t>
      </w:r>
      <w:r>
        <w:fldChar w:fldCharType="end"/>
      </w:r>
    </w:p>
    <w:p w14:paraId="67D9E90A" w14:textId="12E677F8" w:rsidR="00341D33" w:rsidRDefault="00341D33">
      <w:pPr>
        <w:pStyle w:val="TOC3"/>
        <w:rPr>
          <w:rFonts w:asciiTheme="minorHAnsi" w:eastAsiaTheme="minorEastAsia" w:hAnsiTheme="minorHAnsi" w:cstheme="minorBidi"/>
          <w:kern w:val="2"/>
          <w:sz w:val="21"/>
          <w:szCs w:val="22"/>
          <w:lang w:val="en-US" w:eastAsia="zh-CN"/>
        </w:rPr>
      </w:pPr>
      <w:r>
        <w:t>4.12.2</w:t>
      </w:r>
      <w:r>
        <w:tab/>
        <w:t>Tooling</w:t>
      </w:r>
      <w:r>
        <w:tab/>
      </w:r>
      <w:r>
        <w:fldChar w:fldCharType="begin"/>
      </w:r>
      <w:r>
        <w:instrText xml:space="preserve"> PAGEREF _Toc114503716 \h </w:instrText>
      </w:r>
      <w:r>
        <w:fldChar w:fldCharType="separate"/>
      </w:r>
      <w:r>
        <w:t>15</w:t>
      </w:r>
      <w:r>
        <w:fldChar w:fldCharType="end"/>
      </w:r>
    </w:p>
    <w:p w14:paraId="2DCE195F" w14:textId="5C559BB5" w:rsidR="00341D33" w:rsidRDefault="00341D33">
      <w:pPr>
        <w:pStyle w:val="TOC1"/>
        <w:rPr>
          <w:rFonts w:asciiTheme="minorHAnsi" w:eastAsiaTheme="minorEastAsia" w:hAnsiTheme="minorHAnsi" w:cstheme="minorBidi"/>
          <w:kern w:val="2"/>
          <w:sz w:val="21"/>
          <w:szCs w:val="22"/>
          <w:lang w:val="en-US" w:eastAsia="zh-CN"/>
        </w:rPr>
      </w:pPr>
      <w:r>
        <w:t>5</w:t>
      </w:r>
      <w:r>
        <w:tab/>
        <w:t>Use cases</w:t>
      </w:r>
      <w:r>
        <w:tab/>
      </w:r>
      <w:r>
        <w:fldChar w:fldCharType="begin"/>
      </w:r>
      <w:r>
        <w:instrText xml:space="preserve"> PAGEREF _Toc114503717 \h </w:instrText>
      </w:r>
      <w:r>
        <w:fldChar w:fldCharType="separate"/>
      </w:r>
      <w:r>
        <w:t>15</w:t>
      </w:r>
      <w:r>
        <w:fldChar w:fldCharType="end"/>
      </w:r>
    </w:p>
    <w:p w14:paraId="56B02B33" w14:textId="0AB55230" w:rsidR="00341D33" w:rsidRDefault="00341D33">
      <w:pPr>
        <w:pStyle w:val="TOC2"/>
        <w:rPr>
          <w:rFonts w:asciiTheme="minorHAnsi" w:eastAsiaTheme="minorEastAsia" w:hAnsiTheme="minorHAnsi" w:cstheme="minorBidi"/>
          <w:kern w:val="2"/>
          <w:sz w:val="21"/>
          <w:szCs w:val="22"/>
          <w:lang w:val="en-US" w:eastAsia="zh-CN"/>
        </w:rPr>
      </w:pPr>
      <w:r>
        <w:t>5.1</w:t>
      </w:r>
      <w:r>
        <w:tab/>
        <w:t>Introduction</w:t>
      </w:r>
      <w:r>
        <w:tab/>
      </w:r>
      <w:r>
        <w:fldChar w:fldCharType="begin"/>
      </w:r>
      <w:r>
        <w:instrText xml:space="preserve"> PAGEREF _Toc114503718 \h </w:instrText>
      </w:r>
      <w:r>
        <w:fldChar w:fldCharType="separate"/>
      </w:r>
      <w:r>
        <w:t>15</w:t>
      </w:r>
      <w:r>
        <w:fldChar w:fldCharType="end"/>
      </w:r>
    </w:p>
    <w:p w14:paraId="3F762DA0" w14:textId="1C151569" w:rsidR="00341D33" w:rsidRDefault="00341D33">
      <w:pPr>
        <w:pStyle w:val="TOC2"/>
        <w:rPr>
          <w:rFonts w:asciiTheme="minorHAnsi" w:eastAsiaTheme="minorEastAsia" w:hAnsiTheme="minorHAnsi" w:cstheme="minorBidi"/>
          <w:kern w:val="2"/>
          <w:sz w:val="21"/>
          <w:szCs w:val="22"/>
          <w:lang w:val="en-US" w:eastAsia="zh-CN"/>
        </w:rPr>
      </w:pPr>
      <w:r>
        <w:t>5.2</w:t>
      </w:r>
      <w:r>
        <w:tab/>
        <w:t>Roles</w:t>
      </w:r>
      <w:r>
        <w:tab/>
      </w:r>
      <w:r>
        <w:fldChar w:fldCharType="begin"/>
      </w:r>
      <w:r>
        <w:instrText xml:space="preserve"> PAGEREF _Toc114503719 \h </w:instrText>
      </w:r>
      <w:r>
        <w:fldChar w:fldCharType="separate"/>
      </w:r>
      <w:r>
        <w:t>16</w:t>
      </w:r>
      <w:r>
        <w:fldChar w:fldCharType="end"/>
      </w:r>
    </w:p>
    <w:p w14:paraId="33C134C2" w14:textId="06EB83D0" w:rsidR="00341D33" w:rsidRDefault="00341D33">
      <w:pPr>
        <w:pStyle w:val="TOC2"/>
        <w:rPr>
          <w:rFonts w:asciiTheme="minorHAnsi" w:eastAsiaTheme="minorEastAsia" w:hAnsiTheme="minorHAnsi" w:cstheme="minorBidi"/>
          <w:kern w:val="2"/>
          <w:sz w:val="21"/>
          <w:szCs w:val="22"/>
          <w:lang w:val="en-US" w:eastAsia="zh-CN"/>
        </w:rPr>
      </w:pPr>
      <w:r>
        <w:t>5.3</w:t>
      </w:r>
      <w:r>
        <w:tab/>
        <w:t>Initiation of joint pipeline</w:t>
      </w:r>
      <w:r>
        <w:tab/>
      </w:r>
      <w:r>
        <w:fldChar w:fldCharType="begin"/>
      </w:r>
      <w:r>
        <w:instrText xml:space="preserve"> PAGEREF _Toc114503720 \h </w:instrText>
      </w:r>
      <w:r>
        <w:fldChar w:fldCharType="separate"/>
      </w:r>
      <w:r>
        <w:t>16</w:t>
      </w:r>
      <w:r>
        <w:fldChar w:fldCharType="end"/>
      </w:r>
    </w:p>
    <w:p w14:paraId="1611C3F5" w14:textId="7108EBE7" w:rsidR="00341D33" w:rsidRDefault="00341D33">
      <w:pPr>
        <w:pStyle w:val="TOC3"/>
        <w:rPr>
          <w:rFonts w:asciiTheme="minorHAnsi" w:eastAsiaTheme="minorEastAsia" w:hAnsiTheme="minorHAnsi" w:cstheme="minorBidi"/>
          <w:kern w:val="2"/>
          <w:sz w:val="21"/>
          <w:szCs w:val="22"/>
          <w:lang w:val="en-US" w:eastAsia="zh-CN"/>
        </w:rPr>
      </w:pPr>
      <w:r>
        <w:t>5.3.1</w:t>
      </w:r>
      <w:r>
        <w:tab/>
        <w:t>Concepts</w:t>
      </w:r>
      <w:r>
        <w:tab/>
      </w:r>
      <w:r>
        <w:fldChar w:fldCharType="begin"/>
      </w:r>
      <w:r>
        <w:instrText xml:space="preserve"> PAGEREF _Toc114503721 \h </w:instrText>
      </w:r>
      <w:r>
        <w:fldChar w:fldCharType="separate"/>
      </w:r>
      <w:r>
        <w:t>16</w:t>
      </w:r>
      <w:r>
        <w:fldChar w:fldCharType="end"/>
      </w:r>
    </w:p>
    <w:p w14:paraId="42973A70" w14:textId="01512C2D" w:rsidR="00341D33" w:rsidRDefault="00341D33">
      <w:pPr>
        <w:pStyle w:val="TOC3"/>
        <w:rPr>
          <w:rFonts w:asciiTheme="minorHAnsi" w:eastAsiaTheme="minorEastAsia" w:hAnsiTheme="minorHAnsi" w:cstheme="minorBidi"/>
          <w:kern w:val="2"/>
          <w:sz w:val="21"/>
          <w:szCs w:val="22"/>
          <w:lang w:val="en-US" w:eastAsia="zh-CN"/>
        </w:rPr>
      </w:pPr>
      <w:r>
        <w:t>5.3.2</w:t>
      </w:r>
      <w:r>
        <w:tab/>
        <w:t>Components</w:t>
      </w:r>
      <w:r>
        <w:tab/>
      </w:r>
      <w:r>
        <w:fldChar w:fldCharType="begin"/>
      </w:r>
      <w:r>
        <w:instrText xml:space="preserve"> PAGEREF _Toc114503722 \h </w:instrText>
      </w:r>
      <w:r>
        <w:fldChar w:fldCharType="separate"/>
      </w:r>
      <w:r>
        <w:t>17</w:t>
      </w:r>
      <w:r>
        <w:fldChar w:fldCharType="end"/>
      </w:r>
    </w:p>
    <w:p w14:paraId="3EA9A983" w14:textId="37717F47" w:rsidR="00341D33" w:rsidRDefault="00341D33">
      <w:pPr>
        <w:pStyle w:val="TOC4"/>
        <w:rPr>
          <w:rFonts w:asciiTheme="minorHAnsi" w:eastAsiaTheme="minorEastAsia" w:hAnsiTheme="minorHAnsi" w:cstheme="minorBidi"/>
          <w:kern w:val="2"/>
          <w:sz w:val="21"/>
          <w:szCs w:val="22"/>
          <w:lang w:val="en-US" w:eastAsia="zh-CN"/>
        </w:rPr>
      </w:pPr>
      <w:r>
        <w:t>5.3.2.1</w:t>
      </w:r>
      <w:r>
        <w:tab/>
        <w:t>DevOps server</w:t>
      </w:r>
      <w:r>
        <w:tab/>
      </w:r>
      <w:r>
        <w:fldChar w:fldCharType="begin"/>
      </w:r>
      <w:r>
        <w:instrText xml:space="preserve"> PAGEREF _Toc114503723 \h </w:instrText>
      </w:r>
      <w:r>
        <w:fldChar w:fldCharType="separate"/>
      </w:r>
      <w:r>
        <w:t>17</w:t>
      </w:r>
      <w:r>
        <w:fldChar w:fldCharType="end"/>
      </w:r>
    </w:p>
    <w:p w14:paraId="0DD8E3BB" w14:textId="4C19F0C0" w:rsidR="00341D33" w:rsidRDefault="00341D33">
      <w:pPr>
        <w:pStyle w:val="TOC4"/>
        <w:rPr>
          <w:rFonts w:asciiTheme="minorHAnsi" w:eastAsiaTheme="minorEastAsia" w:hAnsiTheme="minorHAnsi" w:cstheme="minorBidi"/>
          <w:kern w:val="2"/>
          <w:sz w:val="21"/>
          <w:szCs w:val="22"/>
          <w:lang w:val="en-US" w:eastAsia="zh-CN"/>
        </w:rPr>
      </w:pPr>
      <w:r>
        <w:t>5.3.2.2</w:t>
      </w:r>
      <w:r>
        <w:tab/>
        <w:t>Data handling component</w:t>
      </w:r>
      <w:r>
        <w:tab/>
      </w:r>
      <w:r>
        <w:fldChar w:fldCharType="begin"/>
      </w:r>
      <w:r>
        <w:instrText xml:space="preserve"> PAGEREF _Toc114503724 \h </w:instrText>
      </w:r>
      <w:r>
        <w:fldChar w:fldCharType="separate"/>
      </w:r>
      <w:r>
        <w:t>17</w:t>
      </w:r>
      <w:r>
        <w:fldChar w:fldCharType="end"/>
      </w:r>
    </w:p>
    <w:p w14:paraId="54A527F1" w14:textId="3238CA1A" w:rsidR="00341D33" w:rsidRDefault="00341D33">
      <w:pPr>
        <w:pStyle w:val="TOC4"/>
        <w:rPr>
          <w:rFonts w:asciiTheme="minorHAnsi" w:eastAsiaTheme="minorEastAsia" w:hAnsiTheme="minorHAnsi" w:cstheme="minorBidi"/>
          <w:kern w:val="2"/>
          <w:sz w:val="21"/>
          <w:szCs w:val="22"/>
          <w:lang w:val="en-US" w:eastAsia="zh-CN"/>
        </w:rPr>
      </w:pPr>
      <w:r>
        <w:t>5.3.2.3</w:t>
      </w:r>
      <w:r>
        <w:tab/>
        <w:t>Test Framework</w:t>
      </w:r>
      <w:r>
        <w:tab/>
      </w:r>
      <w:r>
        <w:fldChar w:fldCharType="begin"/>
      </w:r>
      <w:r>
        <w:instrText xml:space="preserve"> PAGEREF _Toc114503725 \h </w:instrText>
      </w:r>
      <w:r>
        <w:fldChar w:fldCharType="separate"/>
      </w:r>
      <w:r>
        <w:t>18</w:t>
      </w:r>
      <w:r>
        <w:fldChar w:fldCharType="end"/>
      </w:r>
    </w:p>
    <w:p w14:paraId="5EFA2C6E" w14:textId="54E41681" w:rsidR="00341D33" w:rsidRDefault="00341D33">
      <w:pPr>
        <w:pStyle w:val="TOC3"/>
        <w:rPr>
          <w:rFonts w:asciiTheme="minorHAnsi" w:eastAsiaTheme="minorEastAsia" w:hAnsiTheme="minorHAnsi" w:cstheme="minorBidi"/>
          <w:kern w:val="2"/>
          <w:sz w:val="21"/>
          <w:szCs w:val="22"/>
          <w:lang w:val="en-US" w:eastAsia="zh-CN"/>
        </w:rPr>
      </w:pPr>
      <w:r>
        <w:t>5.3.3</w:t>
      </w:r>
      <w:r>
        <w:tab/>
        <w:t>Preconditions</w:t>
      </w:r>
      <w:r>
        <w:tab/>
      </w:r>
      <w:r>
        <w:fldChar w:fldCharType="begin"/>
      </w:r>
      <w:r>
        <w:instrText xml:space="preserve"> PAGEREF _Toc114503726 \h </w:instrText>
      </w:r>
      <w:r>
        <w:fldChar w:fldCharType="separate"/>
      </w:r>
      <w:r>
        <w:t>19</w:t>
      </w:r>
      <w:r>
        <w:fldChar w:fldCharType="end"/>
      </w:r>
    </w:p>
    <w:p w14:paraId="3E8756AC" w14:textId="65AC629C" w:rsidR="00341D33" w:rsidRDefault="00341D33">
      <w:pPr>
        <w:pStyle w:val="TOC3"/>
        <w:rPr>
          <w:rFonts w:asciiTheme="minorHAnsi" w:eastAsiaTheme="minorEastAsia" w:hAnsiTheme="minorHAnsi" w:cstheme="minorBidi"/>
          <w:kern w:val="2"/>
          <w:sz w:val="21"/>
          <w:szCs w:val="22"/>
          <w:lang w:val="en-US" w:eastAsia="zh-CN"/>
        </w:rPr>
      </w:pPr>
      <w:r>
        <w:t>5.3.4</w:t>
      </w:r>
      <w:r>
        <w:tab/>
        <w:t>Interactions</w:t>
      </w:r>
      <w:r>
        <w:tab/>
      </w:r>
      <w:r>
        <w:fldChar w:fldCharType="begin"/>
      </w:r>
      <w:r>
        <w:instrText xml:space="preserve"> PAGEREF _Toc114503727 \h </w:instrText>
      </w:r>
      <w:r>
        <w:fldChar w:fldCharType="separate"/>
      </w:r>
      <w:r>
        <w:t>19</w:t>
      </w:r>
      <w:r>
        <w:fldChar w:fldCharType="end"/>
      </w:r>
    </w:p>
    <w:p w14:paraId="6914CEBC" w14:textId="13493BBB" w:rsidR="00341D33" w:rsidRDefault="00341D33">
      <w:pPr>
        <w:pStyle w:val="TOC3"/>
        <w:rPr>
          <w:rFonts w:asciiTheme="minorHAnsi" w:eastAsiaTheme="minorEastAsia" w:hAnsiTheme="minorHAnsi" w:cstheme="minorBidi"/>
          <w:kern w:val="2"/>
          <w:sz w:val="21"/>
          <w:szCs w:val="22"/>
          <w:lang w:val="en-US" w:eastAsia="zh-CN"/>
        </w:rPr>
      </w:pPr>
      <w:r>
        <w:t>5.3.5</w:t>
      </w:r>
      <w:r>
        <w:tab/>
        <w:t>Post conditions</w:t>
      </w:r>
      <w:r>
        <w:tab/>
      </w:r>
      <w:r>
        <w:fldChar w:fldCharType="begin"/>
      </w:r>
      <w:r>
        <w:instrText xml:space="preserve"> PAGEREF _Toc114503728 \h </w:instrText>
      </w:r>
      <w:r>
        <w:fldChar w:fldCharType="separate"/>
      </w:r>
      <w:r>
        <w:t>19</w:t>
      </w:r>
      <w:r>
        <w:fldChar w:fldCharType="end"/>
      </w:r>
    </w:p>
    <w:p w14:paraId="5E4C02B9" w14:textId="1629E85A" w:rsidR="00341D33" w:rsidRDefault="00341D33">
      <w:pPr>
        <w:pStyle w:val="TOC2"/>
        <w:rPr>
          <w:rFonts w:asciiTheme="minorHAnsi" w:eastAsiaTheme="minorEastAsia" w:hAnsiTheme="minorHAnsi" w:cstheme="minorBidi"/>
          <w:kern w:val="2"/>
          <w:sz w:val="21"/>
          <w:szCs w:val="22"/>
          <w:lang w:val="en-US" w:eastAsia="zh-CN"/>
        </w:rPr>
      </w:pPr>
      <w:r>
        <w:t>5.4</w:t>
      </w:r>
      <w:r>
        <w:tab/>
        <w:t>Delivery</w:t>
      </w:r>
      <w:r>
        <w:tab/>
      </w:r>
      <w:r>
        <w:fldChar w:fldCharType="begin"/>
      </w:r>
      <w:r>
        <w:instrText xml:space="preserve"> PAGEREF _Toc114503729 \h </w:instrText>
      </w:r>
      <w:r>
        <w:fldChar w:fldCharType="separate"/>
      </w:r>
      <w:r>
        <w:t>19</w:t>
      </w:r>
      <w:r>
        <w:fldChar w:fldCharType="end"/>
      </w:r>
    </w:p>
    <w:p w14:paraId="251159C9" w14:textId="31C63167" w:rsidR="00341D33" w:rsidRDefault="00341D33">
      <w:pPr>
        <w:pStyle w:val="TOC3"/>
        <w:rPr>
          <w:rFonts w:asciiTheme="minorHAnsi" w:eastAsiaTheme="minorEastAsia" w:hAnsiTheme="minorHAnsi" w:cstheme="minorBidi"/>
          <w:kern w:val="2"/>
          <w:sz w:val="21"/>
          <w:szCs w:val="22"/>
          <w:lang w:val="en-US" w:eastAsia="zh-CN"/>
        </w:rPr>
      </w:pPr>
      <w:r>
        <w:t>5.4.1</w:t>
      </w:r>
      <w:r>
        <w:tab/>
        <w:t>Single VNF Provider to single VNF Operator</w:t>
      </w:r>
      <w:r>
        <w:tab/>
      </w:r>
      <w:r>
        <w:fldChar w:fldCharType="begin"/>
      </w:r>
      <w:r>
        <w:instrText xml:space="preserve"> PAGEREF _Toc114503730 \h </w:instrText>
      </w:r>
      <w:r>
        <w:fldChar w:fldCharType="separate"/>
      </w:r>
      <w:r>
        <w:t>19</w:t>
      </w:r>
      <w:r>
        <w:fldChar w:fldCharType="end"/>
      </w:r>
    </w:p>
    <w:p w14:paraId="25AE410C" w14:textId="33517192" w:rsidR="00341D33" w:rsidRDefault="00341D33">
      <w:pPr>
        <w:pStyle w:val="TOC4"/>
        <w:rPr>
          <w:rFonts w:asciiTheme="minorHAnsi" w:eastAsiaTheme="minorEastAsia" w:hAnsiTheme="minorHAnsi" w:cstheme="minorBidi"/>
          <w:kern w:val="2"/>
          <w:sz w:val="21"/>
          <w:szCs w:val="22"/>
          <w:lang w:val="en-US" w:eastAsia="zh-CN"/>
        </w:rPr>
      </w:pPr>
      <w:r>
        <w:t>5.4.1.1</w:t>
      </w:r>
      <w:r>
        <w:tab/>
        <w:t>Roles</w:t>
      </w:r>
      <w:r>
        <w:tab/>
      </w:r>
      <w:r>
        <w:fldChar w:fldCharType="begin"/>
      </w:r>
      <w:r>
        <w:instrText xml:space="preserve"> PAGEREF _Toc114503731 \h </w:instrText>
      </w:r>
      <w:r>
        <w:fldChar w:fldCharType="separate"/>
      </w:r>
      <w:r>
        <w:t>19</w:t>
      </w:r>
      <w:r>
        <w:fldChar w:fldCharType="end"/>
      </w:r>
    </w:p>
    <w:p w14:paraId="290238B6" w14:textId="5F2CF0DA" w:rsidR="00341D33" w:rsidRDefault="00341D33">
      <w:pPr>
        <w:pStyle w:val="TOC4"/>
        <w:rPr>
          <w:rFonts w:asciiTheme="minorHAnsi" w:eastAsiaTheme="minorEastAsia" w:hAnsiTheme="minorHAnsi" w:cstheme="minorBidi"/>
          <w:kern w:val="2"/>
          <w:sz w:val="21"/>
          <w:szCs w:val="22"/>
          <w:lang w:val="en-US" w:eastAsia="zh-CN"/>
        </w:rPr>
      </w:pPr>
      <w:r>
        <w:t>5.4.1.2</w:t>
      </w:r>
      <w:r>
        <w:tab/>
        <w:t>Preconditions</w:t>
      </w:r>
      <w:r>
        <w:tab/>
      </w:r>
      <w:r>
        <w:fldChar w:fldCharType="begin"/>
      </w:r>
      <w:r>
        <w:instrText xml:space="preserve"> PAGEREF _Toc114503732 \h </w:instrText>
      </w:r>
      <w:r>
        <w:fldChar w:fldCharType="separate"/>
      </w:r>
      <w:r>
        <w:t>20</w:t>
      </w:r>
      <w:r>
        <w:fldChar w:fldCharType="end"/>
      </w:r>
    </w:p>
    <w:p w14:paraId="55465F4E" w14:textId="618D458C" w:rsidR="00341D33" w:rsidRDefault="00341D33">
      <w:pPr>
        <w:pStyle w:val="TOC4"/>
        <w:rPr>
          <w:rFonts w:asciiTheme="minorHAnsi" w:eastAsiaTheme="minorEastAsia" w:hAnsiTheme="minorHAnsi" w:cstheme="minorBidi"/>
          <w:kern w:val="2"/>
          <w:sz w:val="21"/>
          <w:szCs w:val="22"/>
          <w:lang w:val="en-US" w:eastAsia="zh-CN"/>
        </w:rPr>
      </w:pPr>
      <w:r>
        <w:t>5.4.1.3</w:t>
      </w:r>
      <w:r>
        <w:tab/>
        <w:t>Interactions</w:t>
      </w:r>
      <w:r>
        <w:tab/>
      </w:r>
      <w:r>
        <w:fldChar w:fldCharType="begin"/>
      </w:r>
      <w:r>
        <w:instrText xml:space="preserve"> PAGEREF _Toc114503733 \h </w:instrText>
      </w:r>
      <w:r>
        <w:fldChar w:fldCharType="separate"/>
      </w:r>
      <w:r>
        <w:t>20</w:t>
      </w:r>
      <w:r>
        <w:fldChar w:fldCharType="end"/>
      </w:r>
    </w:p>
    <w:p w14:paraId="07C30E3A" w14:textId="79E24659" w:rsidR="00341D33" w:rsidRDefault="00341D33">
      <w:pPr>
        <w:pStyle w:val="TOC4"/>
        <w:rPr>
          <w:rFonts w:asciiTheme="minorHAnsi" w:eastAsiaTheme="minorEastAsia" w:hAnsiTheme="minorHAnsi" w:cstheme="minorBidi"/>
          <w:kern w:val="2"/>
          <w:sz w:val="21"/>
          <w:szCs w:val="22"/>
          <w:lang w:val="en-US" w:eastAsia="zh-CN"/>
        </w:rPr>
      </w:pPr>
      <w:r>
        <w:t>5.4.1.4</w:t>
      </w:r>
      <w:r>
        <w:tab/>
        <w:t>Post conditions</w:t>
      </w:r>
      <w:r>
        <w:tab/>
      </w:r>
      <w:r>
        <w:fldChar w:fldCharType="begin"/>
      </w:r>
      <w:r>
        <w:instrText xml:space="preserve"> PAGEREF _Toc114503734 \h </w:instrText>
      </w:r>
      <w:r>
        <w:fldChar w:fldCharType="separate"/>
      </w:r>
      <w:r>
        <w:t>20</w:t>
      </w:r>
      <w:r>
        <w:fldChar w:fldCharType="end"/>
      </w:r>
    </w:p>
    <w:p w14:paraId="61058735" w14:textId="5FD488F2" w:rsidR="00341D33" w:rsidRDefault="00341D33">
      <w:pPr>
        <w:pStyle w:val="TOC3"/>
        <w:rPr>
          <w:rFonts w:asciiTheme="minorHAnsi" w:eastAsiaTheme="minorEastAsia" w:hAnsiTheme="minorHAnsi" w:cstheme="minorBidi"/>
          <w:kern w:val="2"/>
          <w:sz w:val="21"/>
          <w:szCs w:val="22"/>
          <w:lang w:val="en-US" w:eastAsia="zh-CN"/>
        </w:rPr>
      </w:pPr>
      <w:r>
        <w:t>5.4.2</w:t>
      </w:r>
      <w:r>
        <w:tab/>
        <w:t>Multiple VNF Providers to single VNF Operator</w:t>
      </w:r>
      <w:r>
        <w:tab/>
      </w:r>
      <w:r>
        <w:fldChar w:fldCharType="begin"/>
      </w:r>
      <w:r>
        <w:instrText xml:space="preserve"> PAGEREF _Toc114503735 \h </w:instrText>
      </w:r>
      <w:r>
        <w:fldChar w:fldCharType="separate"/>
      </w:r>
      <w:r>
        <w:t>20</w:t>
      </w:r>
      <w:r>
        <w:fldChar w:fldCharType="end"/>
      </w:r>
    </w:p>
    <w:p w14:paraId="2C20E8AD" w14:textId="2FE7B71C" w:rsidR="00341D33" w:rsidRDefault="00341D33">
      <w:pPr>
        <w:pStyle w:val="TOC4"/>
        <w:rPr>
          <w:rFonts w:asciiTheme="minorHAnsi" w:eastAsiaTheme="minorEastAsia" w:hAnsiTheme="minorHAnsi" w:cstheme="minorBidi"/>
          <w:kern w:val="2"/>
          <w:sz w:val="21"/>
          <w:szCs w:val="22"/>
          <w:lang w:val="en-US" w:eastAsia="zh-CN"/>
        </w:rPr>
      </w:pPr>
      <w:r>
        <w:t>5.4.2.1</w:t>
      </w:r>
      <w:r>
        <w:tab/>
        <w:t>Roles</w:t>
      </w:r>
      <w:r>
        <w:tab/>
      </w:r>
      <w:r>
        <w:fldChar w:fldCharType="begin"/>
      </w:r>
      <w:r>
        <w:instrText xml:space="preserve"> PAGEREF _Toc114503736 \h </w:instrText>
      </w:r>
      <w:r>
        <w:fldChar w:fldCharType="separate"/>
      </w:r>
      <w:r>
        <w:t>20</w:t>
      </w:r>
      <w:r>
        <w:fldChar w:fldCharType="end"/>
      </w:r>
    </w:p>
    <w:p w14:paraId="058B0852" w14:textId="69304B0E" w:rsidR="00341D33" w:rsidRDefault="00341D33">
      <w:pPr>
        <w:pStyle w:val="TOC4"/>
        <w:rPr>
          <w:rFonts w:asciiTheme="minorHAnsi" w:eastAsiaTheme="minorEastAsia" w:hAnsiTheme="minorHAnsi" w:cstheme="minorBidi"/>
          <w:kern w:val="2"/>
          <w:sz w:val="21"/>
          <w:szCs w:val="22"/>
          <w:lang w:val="en-US" w:eastAsia="zh-CN"/>
        </w:rPr>
      </w:pPr>
      <w:r>
        <w:t>5.4.2.2</w:t>
      </w:r>
      <w:r>
        <w:tab/>
        <w:t>Preconditions</w:t>
      </w:r>
      <w:r>
        <w:tab/>
      </w:r>
      <w:r>
        <w:fldChar w:fldCharType="begin"/>
      </w:r>
      <w:r>
        <w:instrText xml:space="preserve"> PAGEREF _Toc114503737 \h </w:instrText>
      </w:r>
      <w:r>
        <w:fldChar w:fldCharType="separate"/>
      </w:r>
      <w:r>
        <w:t>20</w:t>
      </w:r>
      <w:r>
        <w:fldChar w:fldCharType="end"/>
      </w:r>
    </w:p>
    <w:p w14:paraId="41CAF29A" w14:textId="7D56010E" w:rsidR="00341D33" w:rsidRDefault="00341D33">
      <w:pPr>
        <w:pStyle w:val="TOC4"/>
        <w:rPr>
          <w:rFonts w:asciiTheme="minorHAnsi" w:eastAsiaTheme="minorEastAsia" w:hAnsiTheme="minorHAnsi" w:cstheme="minorBidi"/>
          <w:kern w:val="2"/>
          <w:sz w:val="21"/>
          <w:szCs w:val="22"/>
          <w:lang w:val="en-US" w:eastAsia="zh-CN"/>
        </w:rPr>
      </w:pPr>
      <w:r>
        <w:t>5.4.2.3</w:t>
      </w:r>
      <w:r>
        <w:tab/>
        <w:t>Interactions</w:t>
      </w:r>
      <w:r>
        <w:tab/>
      </w:r>
      <w:r>
        <w:fldChar w:fldCharType="begin"/>
      </w:r>
      <w:r>
        <w:instrText xml:space="preserve"> PAGEREF _Toc114503738 \h </w:instrText>
      </w:r>
      <w:r>
        <w:fldChar w:fldCharType="separate"/>
      </w:r>
      <w:r>
        <w:t>20</w:t>
      </w:r>
      <w:r>
        <w:fldChar w:fldCharType="end"/>
      </w:r>
    </w:p>
    <w:p w14:paraId="21C9DC5B" w14:textId="210F8A21" w:rsidR="00341D33" w:rsidRDefault="00341D33">
      <w:pPr>
        <w:pStyle w:val="TOC4"/>
        <w:rPr>
          <w:rFonts w:asciiTheme="minorHAnsi" w:eastAsiaTheme="minorEastAsia" w:hAnsiTheme="minorHAnsi" w:cstheme="minorBidi"/>
          <w:kern w:val="2"/>
          <w:sz w:val="21"/>
          <w:szCs w:val="22"/>
          <w:lang w:val="en-US" w:eastAsia="zh-CN"/>
        </w:rPr>
      </w:pPr>
      <w:r>
        <w:t>5.4.2.4</w:t>
      </w:r>
      <w:r>
        <w:tab/>
        <w:t>Post conditions</w:t>
      </w:r>
      <w:r>
        <w:tab/>
      </w:r>
      <w:r>
        <w:fldChar w:fldCharType="begin"/>
      </w:r>
      <w:r>
        <w:instrText xml:space="preserve"> PAGEREF _Toc114503739 \h </w:instrText>
      </w:r>
      <w:r>
        <w:fldChar w:fldCharType="separate"/>
      </w:r>
      <w:r>
        <w:t>21</w:t>
      </w:r>
      <w:r>
        <w:fldChar w:fldCharType="end"/>
      </w:r>
    </w:p>
    <w:p w14:paraId="581763CD" w14:textId="1838306C" w:rsidR="00341D33" w:rsidRDefault="00341D33">
      <w:pPr>
        <w:pStyle w:val="TOC3"/>
        <w:rPr>
          <w:rFonts w:asciiTheme="minorHAnsi" w:eastAsiaTheme="minorEastAsia" w:hAnsiTheme="minorHAnsi" w:cstheme="minorBidi"/>
          <w:kern w:val="2"/>
          <w:sz w:val="21"/>
          <w:szCs w:val="22"/>
          <w:lang w:val="en-US" w:eastAsia="zh-CN"/>
        </w:rPr>
      </w:pPr>
      <w:r>
        <w:t>5.4.3</w:t>
      </w:r>
      <w:r>
        <w:tab/>
        <w:t>Single VNF Provider, single VNF Validator to single VNF Operator</w:t>
      </w:r>
      <w:r>
        <w:tab/>
      </w:r>
      <w:r>
        <w:fldChar w:fldCharType="begin"/>
      </w:r>
      <w:r>
        <w:instrText xml:space="preserve"> PAGEREF _Toc114503740 \h </w:instrText>
      </w:r>
      <w:r>
        <w:fldChar w:fldCharType="separate"/>
      </w:r>
      <w:r>
        <w:t>21</w:t>
      </w:r>
      <w:r>
        <w:fldChar w:fldCharType="end"/>
      </w:r>
    </w:p>
    <w:p w14:paraId="145C9A06" w14:textId="69F8E515" w:rsidR="00341D33" w:rsidRDefault="00341D33">
      <w:pPr>
        <w:pStyle w:val="TOC4"/>
        <w:rPr>
          <w:rFonts w:asciiTheme="minorHAnsi" w:eastAsiaTheme="minorEastAsia" w:hAnsiTheme="minorHAnsi" w:cstheme="minorBidi"/>
          <w:kern w:val="2"/>
          <w:sz w:val="21"/>
          <w:szCs w:val="22"/>
          <w:lang w:val="en-US" w:eastAsia="zh-CN"/>
        </w:rPr>
      </w:pPr>
      <w:r>
        <w:t>5.4.3.0</w:t>
      </w:r>
      <w:r>
        <w:tab/>
        <w:t>Introduction</w:t>
      </w:r>
      <w:r>
        <w:tab/>
      </w:r>
      <w:r>
        <w:fldChar w:fldCharType="begin"/>
      </w:r>
      <w:r>
        <w:instrText xml:space="preserve"> PAGEREF _Toc114503741 \h </w:instrText>
      </w:r>
      <w:r>
        <w:fldChar w:fldCharType="separate"/>
      </w:r>
      <w:r>
        <w:t>21</w:t>
      </w:r>
      <w:r>
        <w:fldChar w:fldCharType="end"/>
      </w:r>
    </w:p>
    <w:p w14:paraId="3F8D96E5" w14:textId="0AFD0CA0" w:rsidR="00341D33" w:rsidRDefault="00341D33">
      <w:pPr>
        <w:pStyle w:val="TOC4"/>
        <w:rPr>
          <w:rFonts w:asciiTheme="minorHAnsi" w:eastAsiaTheme="minorEastAsia" w:hAnsiTheme="minorHAnsi" w:cstheme="minorBidi"/>
          <w:kern w:val="2"/>
          <w:sz w:val="21"/>
          <w:szCs w:val="22"/>
          <w:lang w:val="en-US" w:eastAsia="zh-CN"/>
        </w:rPr>
      </w:pPr>
      <w:r>
        <w:t>5.4.3.1</w:t>
      </w:r>
      <w:r>
        <w:tab/>
        <w:t>Roles</w:t>
      </w:r>
      <w:r>
        <w:tab/>
      </w:r>
      <w:r>
        <w:fldChar w:fldCharType="begin"/>
      </w:r>
      <w:r>
        <w:instrText xml:space="preserve"> PAGEREF _Toc114503742 \h </w:instrText>
      </w:r>
      <w:r>
        <w:fldChar w:fldCharType="separate"/>
      </w:r>
      <w:r>
        <w:t>21</w:t>
      </w:r>
      <w:r>
        <w:fldChar w:fldCharType="end"/>
      </w:r>
    </w:p>
    <w:p w14:paraId="35E2AA4E" w14:textId="51599350" w:rsidR="00341D33" w:rsidRDefault="00341D33">
      <w:pPr>
        <w:pStyle w:val="TOC4"/>
        <w:rPr>
          <w:rFonts w:asciiTheme="minorHAnsi" w:eastAsiaTheme="minorEastAsia" w:hAnsiTheme="minorHAnsi" w:cstheme="minorBidi"/>
          <w:kern w:val="2"/>
          <w:sz w:val="21"/>
          <w:szCs w:val="22"/>
          <w:lang w:val="en-US" w:eastAsia="zh-CN"/>
        </w:rPr>
      </w:pPr>
      <w:r>
        <w:t>5.4.3.2</w:t>
      </w:r>
      <w:r>
        <w:tab/>
        <w:t>Preconditions</w:t>
      </w:r>
      <w:r>
        <w:tab/>
      </w:r>
      <w:r>
        <w:fldChar w:fldCharType="begin"/>
      </w:r>
      <w:r>
        <w:instrText xml:space="preserve"> PAGEREF _Toc114503743 \h </w:instrText>
      </w:r>
      <w:r>
        <w:fldChar w:fldCharType="separate"/>
      </w:r>
      <w:r>
        <w:t>22</w:t>
      </w:r>
      <w:r>
        <w:fldChar w:fldCharType="end"/>
      </w:r>
    </w:p>
    <w:p w14:paraId="53AC4761" w14:textId="2CA619ED" w:rsidR="00341D33" w:rsidRDefault="00341D33">
      <w:pPr>
        <w:pStyle w:val="TOC4"/>
        <w:rPr>
          <w:rFonts w:asciiTheme="minorHAnsi" w:eastAsiaTheme="minorEastAsia" w:hAnsiTheme="minorHAnsi" w:cstheme="minorBidi"/>
          <w:kern w:val="2"/>
          <w:sz w:val="21"/>
          <w:szCs w:val="22"/>
          <w:lang w:val="en-US" w:eastAsia="zh-CN"/>
        </w:rPr>
      </w:pPr>
      <w:r>
        <w:t>5.4.3.3</w:t>
      </w:r>
      <w:r>
        <w:tab/>
        <w:t>Interactions</w:t>
      </w:r>
      <w:r>
        <w:tab/>
      </w:r>
      <w:r>
        <w:fldChar w:fldCharType="begin"/>
      </w:r>
      <w:r>
        <w:instrText xml:space="preserve"> PAGEREF _Toc114503744 \h </w:instrText>
      </w:r>
      <w:r>
        <w:fldChar w:fldCharType="separate"/>
      </w:r>
      <w:r>
        <w:t>22</w:t>
      </w:r>
      <w:r>
        <w:fldChar w:fldCharType="end"/>
      </w:r>
    </w:p>
    <w:p w14:paraId="133B344D" w14:textId="7C5A2433" w:rsidR="00341D33" w:rsidRDefault="00341D33">
      <w:pPr>
        <w:pStyle w:val="TOC4"/>
        <w:rPr>
          <w:rFonts w:asciiTheme="minorHAnsi" w:eastAsiaTheme="minorEastAsia" w:hAnsiTheme="minorHAnsi" w:cstheme="minorBidi"/>
          <w:kern w:val="2"/>
          <w:sz w:val="21"/>
          <w:szCs w:val="22"/>
          <w:lang w:val="en-US" w:eastAsia="zh-CN"/>
        </w:rPr>
      </w:pPr>
      <w:r>
        <w:lastRenderedPageBreak/>
        <w:t>5.4.3.4</w:t>
      </w:r>
      <w:r>
        <w:tab/>
        <w:t>Post conditions</w:t>
      </w:r>
      <w:r>
        <w:tab/>
      </w:r>
      <w:r>
        <w:fldChar w:fldCharType="begin"/>
      </w:r>
      <w:r>
        <w:instrText xml:space="preserve"> PAGEREF _Toc114503745 \h </w:instrText>
      </w:r>
      <w:r>
        <w:fldChar w:fldCharType="separate"/>
      </w:r>
      <w:r>
        <w:t>22</w:t>
      </w:r>
      <w:r>
        <w:fldChar w:fldCharType="end"/>
      </w:r>
    </w:p>
    <w:p w14:paraId="61521C34" w14:textId="308E6F5F" w:rsidR="00341D33" w:rsidRDefault="00341D33">
      <w:pPr>
        <w:pStyle w:val="TOC3"/>
        <w:rPr>
          <w:rFonts w:asciiTheme="minorHAnsi" w:eastAsiaTheme="minorEastAsia" w:hAnsiTheme="minorHAnsi" w:cstheme="minorBidi"/>
          <w:kern w:val="2"/>
          <w:sz w:val="21"/>
          <w:szCs w:val="22"/>
          <w:lang w:val="en-US" w:eastAsia="zh-CN"/>
        </w:rPr>
      </w:pPr>
      <w:r>
        <w:t>5.4.4</w:t>
      </w:r>
      <w:r>
        <w:tab/>
        <w:t>Multiple VNF Providers, single VNF Validator to single VNF Operator</w:t>
      </w:r>
      <w:r>
        <w:tab/>
      </w:r>
      <w:r>
        <w:fldChar w:fldCharType="begin"/>
      </w:r>
      <w:r>
        <w:instrText xml:space="preserve"> PAGEREF _Toc114503746 \h </w:instrText>
      </w:r>
      <w:r>
        <w:fldChar w:fldCharType="separate"/>
      </w:r>
      <w:r>
        <w:t>22</w:t>
      </w:r>
      <w:r>
        <w:fldChar w:fldCharType="end"/>
      </w:r>
    </w:p>
    <w:p w14:paraId="2610D381" w14:textId="4F63BD90" w:rsidR="00341D33" w:rsidRDefault="00341D33">
      <w:pPr>
        <w:pStyle w:val="TOC4"/>
        <w:rPr>
          <w:rFonts w:asciiTheme="minorHAnsi" w:eastAsiaTheme="minorEastAsia" w:hAnsiTheme="minorHAnsi" w:cstheme="minorBidi"/>
          <w:kern w:val="2"/>
          <w:sz w:val="21"/>
          <w:szCs w:val="22"/>
          <w:lang w:val="en-US" w:eastAsia="zh-CN"/>
        </w:rPr>
      </w:pPr>
      <w:r>
        <w:t>5.4.4.1</w:t>
      </w:r>
      <w:r>
        <w:tab/>
        <w:t>Roles</w:t>
      </w:r>
      <w:r>
        <w:tab/>
      </w:r>
      <w:r>
        <w:fldChar w:fldCharType="begin"/>
      </w:r>
      <w:r>
        <w:instrText xml:space="preserve"> PAGEREF _Toc114503747 \h </w:instrText>
      </w:r>
      <w:r>
        <w:fldChar w:fldCharType="separate"/>
      </w:r>
      <w:r>
        <w:t>22</w:t>
      </w:r>
      <w:r>
        <w:fldChar w:fldCharType="end"/>
      </w:r>
    </w:p>
    <w:p w14:paraId="6E8EC2D1" w14:textId="529D1B9A" w:rsidR="00341D33" w:rsidRDefault="00341D33">
      <w:pPr>
        <w:pStyle w:val="TOC4"/>
        <w:rPr>
          <w:rFonts w:asciiTheme="minorHAnsi" w:eastAsiaTheme="minorEastAsia" w:hAnsiTheme="minorHAnsi" w:cstheme="minorBidi"/>
          <w:kern w:val="2"/>
          <w:sz w:val="21"/>
          <w:szCs w:val="22"/>
          <w:lang w:val="en-US" w:eastAsia="zh-CN"/>
        </w:rPr>
      </w:pPr>
      <w:r>
        <w:t>5.4.4.2</w:t>
      </w:r>
      <w:r>
        <w:tab/>
        <w:t>Preconditions</w:t>
      </w:r>
      <w:r>
        <w:tab/>
      </w:r>
      <w:r>
        <w:fldChar w:fldCharType="begin"/>
      </w:r>
      <w:r>
        <w:instrText xml:space="preserve"> PAGEREF _Toc114503748 \h </w:instrText>
      </w:r>
      <w:r>
        <w:fldChar w:fldCharType="separate"/>
      </w:r>
      <w:r>
        <w:t>22</w:t>
      </w:r>
      <w:r>
        <w:fldChar w:fldCharType="end"/>
      </w:r>
    </w:p>
    <w:p w14:paraId="75D4CCA6" w14:textId="3D89C55B" w:rsidR="00341D33" w:rsidRDefault="00341D33">
      <w:pPr>
        <w:pStyle w:val="TOC4"/>
        <w:rPr>
          <w:rFonts w:asciiTheme="minorHAnsi" w:eastAsiaTheme="minorEastAsia" w:hAnsiTheme="minorHAnsi" w:cstheme="minorBidi"/>
          <w:kern w:val="2"/>
          <w:sz w:val="21"/>
          <w:szCs w:val="22"/>
          <w:lang w:val="en-US" w:eastAsia="zh-CN"/>
        </w:rPr>
      </w:pPr>
      <w:r>
        <w:t>5.4.4.3</w:t>
      </w:r>
      <w:r>
        <w:tab/>
        <w:t>Interactions</w:t>
      </w:r>
      <w:r>
        <w:tab/>
      </w:r>
      <w:r>
        <w:fldChar w:fldCharType="begin"/>
      </w:r>
      <w:r>
        <w:instrText xml:space="preserve"> PAGEREF _Toc114503749 \h </w:instrText>
      </w:r>
      <w:r>
        <w:fldChar w:fldCharType="separate"/>
      </w:r>
      <w:r>
        <w:t>23</w:t>
      </w:r>
      <w:r>
        <w:fldChar w:fldCharType="end"/>
      </w:r>
    </w:p>
    <w:p w14:paraId="7FBBFEE7" w14:textId="5958F68F" w:rsidR="00341D33" w:rsidRDefault="00341D33">
      <w:pPr>
        <w:pStyle w:val="TOC4"/>
        <w:rPr>
          <w:rFonts w:asciiTheme="minorHAnsi" w:eastAsiaTheme="minorEastAsia" w:hAnsiTheme="minorHAnsi" w:cstheme="minorBidi"/>
          <w:kern w:val="2"/>
          <w:sz w:val="21"/>
          <w:szCs w:val="22"/>
          <w:lang w:val="en-US" w:eastAsia="zh-CN"/>
        </w:rPr>
      </w:pPr>
      <w:r>
        <w:t>5.4.4.4</w:t>
      </w:r>
      <w:r>
        <w:tab/>
        <w:t>Post conditions</w:t>
      </w:r>
      <w:r>
        <w:tab/>
      </w:r>
      <w:r>
        <w:fldChar w:fldCharType="begin"/>
      </w:r>
      <w:r>
        <w:instrText xml:space="preserve"> PAGEREF _Toc114503750 \h </w:instrText>
      </w:r>
      <w:r>
        <w:fldChar w:fldCharType="separate"/>
      </w:r>
      <w:r>
        <w:t>24</w:t>
      </w:r>
      <w:r>
        <w:fldChar w:fldCharType="end"/>
      </w:r>
    </w:p>
    <w:p w14:paraId="6A2ED4D5" w14:textId="4FC98FFA" w:rsidR="00341D33" w:rsidRDefault="00341D33">
      <w:pPr>
        <w:pStyle w:val="TOC2"/>
        <w:rPr>
          <w:rFonts w:asciiTheme="minorHAnsi" w:eastAsiaTheme="minorEastAsia" w:hAnsiTheme="minorHAnsi" w:cstheme="minorBidi"/>
          <w:kern w:val="2"/>
          <w:sz w:val="21"/>
          <w:szCs w:val="22"/>
          <w:lang w:val="en-US" w:eastAsia="zh-CN"/>
        </w:rPr>
      </w:pPr>
      <w:r>
        <w:t>5.5</w:t>
      </w:r>
      <w:r>
        <w:tab/>
        <w:t>Error in production</w:t>
      </w:r>
      <w:r>
        <w:tab/>
      </w:r>
      <w:r>
        <w:fldChar w:fldCharType="begin"/>
      </w:r>
      <w:r>
        <w:instrText xml:space="preserve"> PAGEREF _Toc114503751 \h </w:instrText>
      </w:r>
      <w:r>
        <w:fldChar w:fldCharType="separate"/>
      </w:r>
      <w:r>
        <w:t>24</w:t>
      </w:r>
      <w:r>
        <w:fldChar w:fldCharType="end"/>
      </w:r>
    </w:p>
    <w:p w14:paraId="21A7E565" w14:textId="224C49ED" w:rsidR="00341D33" w:rsidRDefault="00341D33">
      <w:pPr>
        <w:pStyle w:val="TOC2"/>
        <w:rPr>
          <w:rFonts w:asciiTheme="minorHAnsi" w:eastAsiaTheme="minorEastAsia" w:hAnsiTheme="minorHAnsi" w:cstheme="minorBidi"/>
          <w:kern w:val="2"/>
          <w:sz w:val="21"/>
          <w:szCs w:val="22"/>
          <w:lang w:val="en-US" w:eastAsia="zh-CN"/>
        </w:rPr>
      </w:pPr>
      <w:r>
        <w:t>5.6</w:t>
      </w:r>
      <w:r>
        <w:tab/>
        <w:t>Tearing down of joint pipeline</w:t>
      </w:r>
      <w:r>
        <w:tab/>
      </w:r>
      <w:r>
        <w:fldChar w:fldCharType="begin"/>
      </w:r>
      <w:r>
        <w:instrText xml:space="preserve"> PAGEREF _Toc114503752 \h </w:instrText>
      </w:r>
      <w:r>
        <w:fldChar w:fldCharType="separate"/>
      </w:r>
      <w:r>
        <w:t>24</w:t>
      </w:r>
      <w:r>
        <w:fldChar w:fldCharType="end"/>
      </w:r>
    </w:p>
    <w:p w14:paraId="41180A64" w14:textId="0493E466" w:rsidR="00341D33" w:rsidRDefault="00341D33">
      <w:pPr>
        <w:pStyle w:val="TOC3"/>
        <w:rPr>
          <w:rFonts w:asciiTheme="minorHAnsi" w:eastAsiaTheme="minorEastAsia" w:hAnsiTheme="minorHAnsi" w:cstheme="minorBidi"/>
          <w:kern w:val="2"/>
          <w:sz w:val="21"/>
          <w:szCs w:val="22"/>
          <w:lang w:val="en-US" w:eastAsia="zh-CN"/>
        </w:rPr>
      </w:pPr>
      <w:r>
        <w:t>5.6.1</w:t>
      </w:r>
      <w:r>
        <w:tab/>
        <w:t>Preconditions</w:t>
      </w:r>
      <w:r>
        <w:tab/>
      </w:r>
      <w:r>
        <w:fldChar w:fldCharType="begin"/>
      </w:r>
      <w:r>
        <w:instrText xml:space="preserve"> PAGEREF _Toc114503753 \h </w:instrText>
      </w:r>
      <w:r>
        <w:fldChar w:fldCharType="separate"/>
      </w:r>
      <w:r>
        <w:t>24</w:t>
      </w:r>
      <w:r>
        <w:fldChar w:fldCharType="end"/>
      </w:r>
    </w:p>
    <w:p w14:paraId="525368BB" w14:textId="5EC0C814" w:rsidR="00341D33" w:rsidRDefault="00341D33">
      <w:pPr>
        <w:pStyle w:val="TOC3"/>
        <w:rPr>
          <w:rFonts w:asciiTheme="minorHAnsi" w:eastAsiaTheme="minorEastAsia" w:hAnsiTheme="minorHAnsi" w:cstheme="minorBidi"/>
          <w:kern w:val="2"/>
          <w:sz w:val="21"/>
          <w:szCs w:val="22"/>
          <w:lang w:val="en-US" w:eastAsia="zh-CN"/>
        </w:rPr>
      </w:pPr>
      <w:r>
        <w:t>5.6.2</w:t>
      </w:r>
      <w:r>
        <w:tab/>
        <w:t>Interactions</w:t>
      </w:r>
      <w:r>
        <w:tab/>
      </w:r>
      <w:r>
        <w:fldChar w:fldCharType="begin"/>
      </w:r>
      <w:r>
        <w:instrText xml:space="preserve"> PAGEREF _Toc114503754 \h </w:instrText>
      </w:r>
      <w:r>
        <w:fldChar w:fldCharType="separate"/>
      </w:r>
      <w:r>
        <w:t>24</w:t>
      </w:r>
      <w:r>
        <w:fldChar w:fldCharType="end"/>
      </w:r>
    </w:p>
    <w:p w14:paraId="64E5B5EF" w14:textId="2C393724" w:rsidR="00341D33" w:rsidRDefault="00341D33">
      <w:pPr>
        <w:pStyle w:val="TOC3"/>
        <w:rPr>
          <w:rFonts w:asciiTheme="minorHAnsi" w:eastAsiaTheme="minorEastAsia" w:hAnsiTheme="minorHAnsi" w:cstheme="minorBidi"/>
          <w:kern w:val="2"/>
          <w:sz w:val="21"/>
          <w:szCs w:val="22"/>
          <w:lang w:val="en-US" w:eastAsia="zh-CN"/>
        </w:rPr>
      </w:pPr>
      <w:r>
        <w:t>5.6.3</w:t>
      </w:r>
      <w:r>
        <w:tab/>
        <w:t>Post conditions</w:t>
      </w:r>
      <w:r>
        <w:tab/>
      </w:r>
      <w:r>
        <w:fldChar w:fldCharType="begin"/>
      </w:r>
      <w:r>
        <w:instrText xml:space="preserve"> PAGEREF _Toc114503755 \h </w:instrText>
      </w:r>
      <w:r>
        <w:fldChar w:fldCharType="separate"/>
      </w:r>
      <w:r>
        <w:t>25</w:t>
      </w:r>
      <w:r>
        <w:fldChar w:fldCharType="end"/>
      </w:r>
    </w:p>
    <w:p w14:paraId="5B817028" w14:textId="0D1771A6" w:rsidR="00341D33" w:rsidRDefault="00341D33">
      <w:pPr>
        <w:pStyle w:val="TOC2"/>
        <w:rPr>
          <w:rFonts w:asciiTheme="minorHAnsi" w:eastAsiaTheme="minorEastAsia" w:hAnsiTheme="minorHAnsi" w:cstheme="minorBidi"/>
          <w:kern w:val="2"/>
          <w:sz w:val="21"/>
          <w:szCs w:val="22"/>
          <w:lang w:val="en-US" w:eastAsia="zh-CN"/>
        </w:rPr>
      </w:pPr>
      <w:r>
        <w:t>5.7</w:t>
      </w:r>
      <w:r>
        <w:tab/>
        <w:t>Common functionalities</w:t>
      </w:r>
      <w:r>
        <w:tab/>
      </w:r>
      <w:r>
        <w:fldChar w:fldCharType="begin"/>
      </w:r>
      <w:r>
        <w:instrText xml:space="preserve"> PAGEREF _Toc114503756 \h </w:instrText>
      </w:r>
      <w:r>
        <w:fldChar w:fldCharType="separate"/>
      </w:r>
      <w:r>
        <w:t>25</w:t>
      </w:r>
      <w:r>
        <w:fldChar w:fldCharType="end"/>
      </w:r>
    </w:p>
    <w:p w14:paraId="0FB8A2AC" w14:textId="68BF822F" w:rsidR="00341D33" w:rsidRDefault="00341D33">
      <w:pPr>
        <w:pStyle w:val="TOC3"/>
        <w:rPr>
          <w:rFonts w:asciiTheme="minorHAnsi" w:eastAsiaTheme="minorEastAsia" w:hAnsiTheme="minorHAnsi" w:cstheme="minorBidi"/>
          <w:kern w:val="2"/>
          <w:sz w:val="21"/>
          <w:szCs w:val="22"/>
          <w:lang w:val="en-US" w:eastAsia="zh-CN"/>
        </w:rPr>
      </w:pPr>
      <w:r>
        <w:t>5.7.1</w:t>
      </w:r>
      <w:r>
        <w:tab/>
        <w:t>Pull of VNF Package</w:t>
      </w:r>
      <w:r>
        <w:tab/>
      </w:r>
      <w:r>
        <w:fldChar w:fldCharType="begin"/>
      </w:r>
      <w:r>
        <w:instrText xml:space="preserve"> PAGEREF _Toc114503757 \h </w:instrText>
      </w:r>
      <w:r>
        <w:fldChar w:fldCharType="separate"/>
      </w:r>
      <w:r>
        <w:t>25</w:t>
      </w:r>
      <w:r>
        <w:fldChar w:fldCharType="end"/>
      </w:r>
    </w:p>
    <w:p w14:paraId="394568CA" w14:textId="6591FADE" w:rsidR="00341D33" w:rsidRDefault="00341D33">
      <w:pPr>
        <w:pStyle w:val="TOC4"/>
        <w:rPr>
          <w:rFonts w:asciiTheme="minorHAnsi" w:eastAsiaTheme="minorEastAsia" w:hAnsiTheme="minorHAnsi" w:cstheme="minorBidi"/>
          <w:kern w:val="2"/>
          <w:sz w:val="21"/>
          <w:szCs w:val="22"/>
          <w:lang w:val="en-US" w:eastAsia="zh-CN"/>
        </w:rPr>
      </w:pPr>
      <w:r>
        <w:t>5.7.1.0</w:t>
      </w:r>
      <w:r>
        <w:tab/>
        <w:t>Introduction</w:t>
      </w:r>
      <w:r>
        <w:tab/>
      </w:r>
      <w:r>
        <w:fldChar w:fldCharType="begin"/>
      </w:r>
      <w:r>
        <w:instrText xml:space="preserve"> PAGEREF _Toc114503758 \h </w:instrText>
      </w:r>
      <w:r>
        <w:fldChar w:fldCharType="separate"/>
      </w:r>
      <w:r>
        <w:t>25</w:t>
      </w:r>
      <w:r>
        <w:fldChar w:fldCharType="end"/>
      </w:r>
    </w:p>
    <w:p w14:paraId="36D1F216" w14:textId="3D2C6A3D" w:rsidR="00341D33" w:rsidRDefault="00341D33">
      <w:pPr>
        <w:pStyle w:val="TOC4"/>
        <w:rPr>
          <w:rFonts w:asciiTheme="minorHAnsi" w:eastAsiaTheme="minorEastAsia" w:hAnsiTheme="minorHAnsi" w:cstheme="minorBidi"/>
          <w:kern w:val="2"/>
          <w:sz w:val="21"/>
          <w:szCs w:val="22"/>
          <w:lang w:val="en-US" w:eastAsia="zh-CN"/>
        </w:rPr>
      </w:pPr>
      <w:r>
        <w:t>5.7.1.1</w:t>
      </w:r>
      <w:r>
        <w:tab/>
        <w:t>Roles</w:t>
      </w:r>
      <w:r>
        <w:tab/>
      </w:r>
      <w:r>
        <w:fldChar w:fldCharType="begin"/>
      </w:r>
      <w:r>
        <w:instrText xml:space="preserve"> PAGEREF _Toc114503759 \h </w:instrText>
      </w:r>
      <w:r>
        <w:fldChar w:fldCharType="separate"/>
      </w:r>
      <w:r>
        <w:t>25</w:t>
      </w:r>
      <w:r>
        <w:fldChar w:fldCharType="end"/>
      </w:r>
    </w:p>
    <w:p w14:paraId="2F4114A1" w14:textId="5A599AD7" w:rsidR="00341D33" w:rsidRDefault="00341D33">
      <w:pPr>
        <w:pStyle w:val="TOC4"/>
        <w:rPr>
          <w:rFonts w:asciiTheme="minorHAnsi" w:eastAsiaTheme="minorEastAsia" w:hAnsiTheme="minorHAnsi" w:cstheme="minorBidi"/>
          <w:kern w:val="2"/>
          <w:sz w:val="21"/>
          <w:szCs w:val="22"/>
          <w:lang w:val="en-US" w:eastAsia="zh-CN"/>
        </w:rPr>
      </w:pPr>
      <w:r>
        <w:t>5.7.1.2</w:t>
      </w:r>
      <w:r>
        <w:tab/>
        <w:t>Preconditions</w:t>
      </w:r>
      <w:r>
        <w:tab/>
      </w:r>
      <w:r>
        <w:fldChar w:fldCharType="begin"/>
      </w:r>
      <w:r>
        <w:instrText xml:space="preserve"> PAGEREF _Toc114503760 \h </w:instrText>
      </w:r>
      <w:r>
        <w:fldChar w:fldCharType="separate"/>
      </w:r>
      <w:r>
        <w:t>25</w:t>
      </w:r>
      <w:r>
        <w:fldChar w:fldCharType="end"/>
      </w:r>
    </w:p>
    <w:p w14:paraId="6EC127C5" w14:textId="4585C0B0" w:rsidR="00341D33" w:rsidRDefault="00341D33">
      <w:pPr>
        <w:pStyle w:val="TOC4"/>
        <w:rPr>
          <w:rFonts w:asciiTheme="minorHAnsi" w:eastAsiaTheme="minorEastAsia" w:hAnsiTheme="minorHAnsi" w:cstheme="minorBidi"/>
          <w:kern w:val="2"/>
          <w:sz w:val="21"/>
          <w:szCs w:val="22"/>
          <w:lang w:val="en-US" w:eastAsia="zh-CN"/>
        </w:rPr>
      </w:pPr>
      <w:r>
        <w:t>5.7.1.3</w:t>
      </w:r>
      <w:r>
        <w:tab/>
        <w:t>Interactions</w:t>
      </w:r>
      <w:r>
        <w:tab/>
      </w:r>
      <w:r>
        <w:fldChar w:fldCharType="begin"/>
      </w:r>
      <w:r>
        <w:instrText xml:space="preserve"> PAGEREF _Toc114503761 \h </w:instrText>
      </w:r>
      <w:r>
        <w:fldChar w:fldCharType="separate"/>
      </w:r>
      <w:r>
        <w:t>25</w:t>
      </w:r>
      <w:r>
        <w:fldChar w:fldCharType="end"/>
      </w:r>
    </w:p>
    <w:p w14:paraId="031FB51E" w14:textId="68471C10" w:rsidR="00341D33" w:rsidRDefault="00341D33">
      <w:pPr>
        <w:pStyle w:val="TOC4"/>
        <w:rPr>
          <w:rFonts w:asciiTheme="minorHAnsi" w:eastAsiaTheme="minorEastAsia" w:hAnsiTheme="minorHAnsi" w:cstheme="minorBidi"/>
          <w:kern w:val="2"/>
          <w:sz w:val="21"/>
          <w:szCs w:val="22"/>
          <w:lang w:val="en-US" w:eastAsia="zh-CN"/>
        </w:rPr>
      </w:pPr>
      <w:r>
        <w:t>5.7.1.4</w:t>
      </w:r>
      <w:r>
        <w:tab/>
        <w:t>Post conditions</w:t>
      </w:r>
      <w:r>
        <w:tab/>
      </w:r>
      <w:r>
        <w:fldChar w:fldCharType="begin"/>
      </w:r>
      <w:r>
        <w:instrText xml:space="preserve"> PAGEREF _Toc114503762 \h </w:instrText>
      </w:r>
      <w:r>
        <w:fldChar w:fldCharType="separate"/>
      </w:r>
      <w:r>
        <w:t>26</w:t>
      </w:r>
      <w:r>
        <w:fldChar w:fldCharType="end"/>
      </w:r>
    </w:p>
    <w:p w14:paraId="7273FFCF" w14:textId="6FBD1BA3" w:rsidR="00341D33" w:rsidRDefault="00341D33">
      <w:pPr>
        <w:pStyle w:val="TOC3"/>
        <w:rPr>
          <w:rFonts w:asciiTheme="minorHAnsi" w:eastAsiaTheme="minorEastAsia" w:hAnsiTheme="minorHAnsi" w:cstheme="minorBidi"/>
          <w:kern w:val="2"/>
          <w:sz w:val="21"/>
          <w:szCs w:val="22"/>
          <w:lang w:val="en-US" w:eastAsia="zh-CN"/>
        </w:rPr>
      </w:pPr>
      <w:r>
        <w:t>5.7.2</w:t>
      </w:r>
      <w:r>
        <w:tab/>
        <w:t>VNF Package operability validation</w:t>
      </w:r>
      <w:r>
        <w:tab/>
      </w:r>
      <w:r>
        <w:fldChar w:fldCharType="begin"/>
      </w:r>
      <w:r>
        <w:instrText xml:space="preserve"> PAGEREF _Toc114503763 \h </w:instrText>
      </w:r>
      <w:r>
        <w:fldChar w:fldCharType="separate"/>
      </w:r>
      <w:r>
        <w:t>26</w:t>
      </w:r>
      <w:r>
        <w:fldChar w:fldCharType="end"/>
      </w:r>
    </w:p>
    <w:p w14:paraId="6729A614" w14:textId="1B1F7EB1" w:rsidR="00341D33" w:rsidRDefault="00341D33">
      <w:pPr>
        <w:pStyle w:val="TOC4"/>
        <w:rPr>
          <w:rFonts w:asciiTheme="minorHAnsi" w:eastAsiaTheme="minorEastAsia" w:hAnsiTheme="minorHAnsi" w:cstheme="minorBidi"/>
          <w:kern w:val="2"/>
          <w:sz w:val="21"/>
          <w:szCs w:val="22"/>
          <w:lang w:val="en-US" w:eastAsia="zh-CN"/>
        </w:rPr>
      </w:pPr>
      <w:r>
        <w:t>5.7.2.0</w:t>
      </w:r>
      <w:r>
        <w:tab/>
        <w:t>Introduction</w:t>
      </w:r>
      <w:r>
        <w:tab/>
      </w:r>
      <w:r>
        <w:fldChar w:fldCharType="begin"/>
      </w:r>
      <w:r>
        <w:instrText xml:space="preserve"> PAGEREF _Toc114503764 \h </w:instrText>
      </w:r>
      <w:r>
        <w:fldChar w:fldCharType="separate"/>
      </w:r>
      <w:r>
        <w:t>26</w:t>
      </w:r>
      <w:r>
        <w:fldChar w:fldCharType="end"/>
      </w:r>
    </w:p>
    <w:p w14:paraId="43D5442D" w14:textId="5D9FA515" w:rsidR="00341D33" w:rsidRDefault="00341D33">
      <w:pPr>
        <w:pStyle w:val="TOC4"/>
        <w:rPr>
          <w:rFonts w:asciiTheme="minorHAnsi" w:eastAsiaTheme="minorEastAsia" w:hAnsiTheme="minorHAnsi" w:cstheme="minorBidi"/>
          <w:kern w:val="2"/>
          <w:sz w:val="21"/>
          <w:szCs w:val="22"/>
          <w:lang w:val="en-US" w:eastAsia="zh-CN"/>
        </w:rPr>
      </w:pPr>
      <w:r>
        <w:t>5.7.2.1</w:t>
      </w:r>
      <w:r>
        <w:tab/>
        <w:t>Roles</w:t>
      </w:r>
      <w:r>
        <w:tab/>
      </w:r>
      <w:r>
        <w:fldChar w:fldCharType="begin"/>
      </w:r>
      <w:r>
        <w:instrText xml:space="preserve"> PAGEREF _Toc114503765 \h </w:instrText>
      </w:r>
      <w:r>
        <w:fldChar w:fldCharType="separate"/>
      </w:r>
      <w:r>
        <w:t>26</w:t>
      </w:r>
      <w:r>
        <w:fldChar w:fldCharType="end"/>
      </w:r>
    </w:p>
    <w:p w14:paraId="67A5564D" w14:textId="0E203B24" w:rsidR="00341D33" w:rsidRDefault="00341D33">
      <w:pPr>
        <w:pStyle w:val="TOC4"/>
        <w:rPr>
          <w:rFonts w:asciiTheme="minorHAnsi" w:eastAsiaTheme="minorEastAsia" w:hAnsiTheme="minorHAnsi" w:cstheme="minorBidi"/>
          <w:kern w:val="2"/>
          <w:sz w:val="21"/>
          <w:szCs w:val="22"/>
          <w:lang w:val="en-US" w:eastAsia="zh-CN"/>
        </w:rPr>
      </w:pPr>
      <w:r>
        <w:t>5.7.2.2</w:t>
      </w:r>
      <w:r>
        <w:tab/>
        <w:t>Preconditions</w:t>
      </w:r>
      <w:r>
        <w:tab/>
      </w:r>
      <w:r>
        <w:fldChar w:fldCharType="begin"/>
      </w:r>
      <w:r>
        <w:instrText xml:space="preserve"> PAGEREF _Toc114503766 \h </w:instrText>
      </w:r>
      <w:r>
        <w:fldChar w:fldCharType="separate"/>
      </w:r>
      <w:r>
        <w:t>26</w:t>
      </w:r>
      <w:r>
        <w:fldChar w:fldCharType="end"/>
      </w:r>
    </w:p>
    <w:p w14:paraId="4CECADA6" w14:textId="0A93C47E" w:rsidR="00341D33" w:rsidRDefault="00341D33">
      <w:pPr>
        <w:pStyle w:val="TOC4"/>
        <w:rPr>
          <w:rFonts w:asciiTheme="minorHAnsi" w:eastAsiaTheme="minorEastAsia" w:hAnsiTheme="minorHAnsi" w:cstheme="minorBidi"/>
          <w:kern w:val="2"/>
          <w:sz w:val="21"/>
          <w:szCs w:val="22"/>
          <w:lang w:val="en-US" w:eastAsia="zh-CN"/>
        </w:rPr>
      </w:pPr>
      <w:r>
        <w:t>5.7.2.3</w:t>
      </w:r>
      <w:r>
        <w:tab/>
        <w:t>Interactions</w:t>
      </w:r>
      <w:r>
        <w:tab/>
      </w:r>
      <w:r>
        <w:fldChar w:fldCharType="begin"/>
      </w:r>
      <w:r>
        <w:instrText xml:space="preserve"> PAGEREF _Toc114503767 \h </w:instrText>
      </w:r>
      <w:r>
        <w:fldChar w:fldCharType="separate"/>
      </w:r>
      <w:r>
        <w:t>26</w:t>
      </w:r>
      <w:r>
        <w:fldChar w:fldCharType="end"/>
      </w:r>
    </w:p>
    <w:p w14:paraId="2ECEA5CD" w14:textId="652C1A9E" w:rsidR="00341D33" w:rsidRDefault="00341D33">
      <w:pPr>
        <w:pStyle w:val="TOC4"/>
        <w:rPr>
          <w:rFonts w:asciiTheme="minorHAnsi" w:eastAsiaTheme="minorEastAsia" w:hAnsiTheme="minorHAnsi" w:cstheme="minorBidi"/>
          <w:kern w:val="2"/>
          <w:sz w:val="21"/>
          <w:szCs w:val="22"/>
          <w:lang w:val="en-US" w:eastAsia="zh-CN"/>
        </w:rPr>
      </w:pPr>
      <w:r>
        <w:t>5.7.2.4</w:t>
      </w:r>
      <w:r>
        <w:tab/>
        <w:t>Post Conditions</w:t>
      </w:r>
      <w:r>
        <w:tab/>
      </w:r>
      <w:r>
        <w:fldChar w:fldCharType="begin"/>
      </w:r>
      <w:r>
        <w:instrText xml:space="preserve"> PAGEREF _Toc114503768 \h </w:instrText>
      </w:r>
      <w:r>
        <w:fldChar w:fldCharType="separate"/>
      </w:r>
      <w:r>
        <w:t>27</w:t>
      </w:r>
      <w:r>
        <w:fldChar w:fldCharType="end"/>
      </w:r>
    </w:p>
    <w:p w14:paraId="48BB83E9" w14:textId="22092E3D" w:rsidR="00341D33" w:rsidRDefault="00341D33">
      <w:pPr>
        <w:pStyle w:val="TOC3"/>
        <w:rPr>
          <w:rFonts w:asciiTheme="minorHAnsi" w:eastAsiaTheme="minorEastAsia" w:hAnsiTheme="minorHAnsi" w:cstheme="minorBidi"/>
          <w:kern w:val="2"/>
          <w:sz w:val="21"/>
          <w:szCs w:val="22"/>
          <w:lang w:val="en-US" w:eastAsia="zh-CN"/>
        </w:rPr>
      </w:pPr>
      <w:r>
        <w:t>5.7.3</w:t>
      </w:r>
      <w:r>
        <w:tab/>
        <w:t>Provide test result</w:t>
      </w:r>
      <w:r>
        <w:tab/>
      </w:r>
      <w:r>
        <w:fldChar w:fldCharType="begin"/>
      </w:r>
      <w:r>
        <w:instrText xml:space="preserve"> PAGEREF _Toc114503769 \h </w:instrText>
      </w:r>
      <w:r>
        <w:fldChar w:fldCharType="separate"/>
      </w:r>
      <w:r>
        <w:t>27</w:t>
      </w:r>
      <w:r>
        <w:fldChar w:fldCharType="end"/>
      </w:r>
    </w:p>
    <w:p w14:paraId="5CC064B3" w14:textId="75C62914" w:rsidR="00341D33" w:rsidRDefault="00341D33">
      <w:pPr>
        <w:pStyle w:val="TOC4"/>
        <w:rPr>
          <w:rFonts w:asciiTheme="minorHAnsi" w:eastAsiaTheme="minorEastAsia" w:hAnsiTheme="minorHAnsi" w:cstheme="minorBidi"/>
          <w:kern w:val="2"/>
          <w:sz w:val="21"/>
          <w:szCs w:val="22"/>
          <w:lang w:val="en-US" w:eastAsia="zh-CN"/>
        </w:rPr>
      </w:pPr>
      <w:r>
        <w:t>5.7.3.0</w:t>
      </w:r>
      <w:r>
        <w:tab/>
        <w:t>Introduction</w:t>
      </w:r>
      <w:r>
        <w:tab/>
      </w:r>
      <w:r>
        <w:fldChar w:fldCharType="begin"/>
      </w:r>
      <w:r>
        <w:instrText xml:space="preserve"> PAGEREF _Toc114503770 \h </w:instrText>
      </w:r>
      <w:r>
        <w:fldChar w:fldCharType="separate"/>
      </w:r>
      <w:r>
        <w:t>27</w:t>
      </w:r>
      <w:r>
        <w:fldChar w:fldCharType="end"/>
      </w:r>
    </w:p>
    <w:p w14:paraId="5BE405CF" w14:textId="727BEAE2" w:rsidR="00341D33" w:rsidRDefault="00341D33">
      <w:pPr>
        <w:pStyle w:val="TOC4"/>
        <w:rPr>
          <w:rFonts w:asciiTheme="minorHAnsi" w:eastAsiaTheme="minorEastAsia" w:hAnsiTheme="minorHAnsi" w:cstheme="minorBidi"/>
          <w:kern w:val="2"/>
          <w:sz w:val="21"/>
          <w:szCs w:val="22"/>
          <w:lang w:val="en-US" w:eastAsia="zh-CN"/>
        </w:rPr>
      </w:pPr>
      <w:r>
        <w:t>5.7.3.1</w:t>
      </w:r>
      <w:r>
        <w:tab/>
        <w:t>Roles</w:t>
      </w:r>
      <w:r>
        <w:tab/>
      </w:r>
      <w:r>
        <w:fldChar w:fldCharType="begin"/>
      </w:r>
      <w:r>
        <w:instrText xml:space="preserve"> PAGEREF _Toc114503771 \h </w:instrText>
      </w:r>
      <w:r>
        <w:fldChar w:fldCharType="separate"/>
      </w:r>
      <w:r>
        <w:t>27</w:t>
      </w:r>
      <w:r>
        <w:fldChar w:fldCharType="end"/>
      </w:r>
    </w:p>
    <w:p w14:paraId="55BFCDC9" w14:textId="5E9FEF31" w:rsidR="00341D33" w:rsidRDefault="00341D33">
      <w:pPr>
        <w:pStyle w:val="TOC4"/>
        <w:rPr>
          <w:rFonts w:asciiTheme="minorHAnsi" w:eastAsiaTheme="minorEastAsia" w:hAnsiTheme="minorHAnsi" w:cstheme="minorBidi"/>
          <w:kern w:val="2"/>
          <w:sz w:val="21"/>
          <w:szCs w:val="22"/>
          <w:lang w:val="en-US" w:eastAsia="zh-CN"/>
        </w:rPr>
      </w:pPr>
      <w:r>
        <w:t>5.7.3.2</w:t>
      </w:r>
      <w:r>
        <w:tab/>
        <w:t>Preconditions</w:t>
      </w:r>
      <w:r>
        <w:tab/>
      </w:r>
      <w:r>
        <w:fldChar w:fldCharType="begin"/>
      </w:r>
      <w:r>
        <w:instrText xml:space="preserve"> PAGEREF _Toc114503772 \h </w:instrText>
      </w:r>
      <w:r>
        <w:fldChar w:fldCharType="separate"/>
      </w:r>
      <w:r>
        <w:t>27</w:t>
      </w:r>
      <w:r>
        <w:fldChar w:fldCharType="end"/>
      </w:r>
    </w:p>
    <w:p w14:paraId="3A466DF7" w14:textId="3E3F94B6" w:rsidR="00341D33" w:rsidRDefault="00341D33">
      <w:pPr>
        <w:pStyle w:val="TOC4"/>
        <w:rPr>
          <w:rFonts w:asciiTheme="minorHAnsi" w:eastAsiaTheme="minorEastAsia" w:hAnsiTheme="minorHAnsi" w:cstheme="minorBidi"/>
          <w:kern w:val="2"/>
          <w:sz w:val="21"/>
          <w:szCs w:val="22"/>
          <w:lang w:val="en-US" w:eastAsia="zh-CN"/>
        </w:rPr>
      </w:pPr>
      <w:r>
        <w:t>5.7.3.3</w:t>
      </w:r>
      <w:r>
        <w:tab/>
        <w:t>Interactions</w:t>
      </w:r>
      <w:r>
        <w:tab/>
      </w:r>
      <w:r>
        <w:fldChar w:fldCharType="begin"/>
      </w:r>
      <w:r>
        <w:instrText xml:space="preserve"> PAGEREF _Toc114503773 \h </w:instrText>
      </w:r>
      <w:r>
        <w:fldChar w:fldCharType="separate"/>
      </w:r>
      <w:r>
        <w:t>27</w:t>
      </w:r>
      <w:r>
        <w:fldChar w:fldCharType="end"/>
      </w:r>
    </w:p>
    <w:p w14:paraId="3AF55D52" w14:textId="7ADC477F" w:rsidR="00341D33" w:rsidRDefault="00341D33">
      <w:pPr>
        <w:pStyle w:val="TOC4"/>
        <w:rPr>
          <w:rFonts w:asciiTheme="minorHAnsi" w:eastAsiaTheme="minorEastAsia" w:hAnsiTheme="minorHAnsi" w:cstheme="minorBidi"/>
          <w:kern w:val="2"/>
          <w:sz w:val="21"/>
          <w:szCs w:val="22"/>
          <w:lang w:val="en-US" w:eastAsia="zh-CN"/>
        </w:rPr>
      </w:pPr>
      <w:r>
        <w:t>5.7.3.4</w:t>
      </w:r>
      <w:r>
        <w:tab/>
        <w:t>Post Conditions</w:t>
      </w:r>
      <w:r>
        <w:tab/>
      </w:r>
      <w:r>
        <w:fldChar w:fldCharType="begin"/>
      </w:r>
      <w:r>
        <w:instrText xml:space="preserve"> PAGEREF _Toc114503774 \h </w:instrText>
      </w:r>
      <w:r>
        <w:fldChar w:fldCharType="separate"/>
      </w:r>
      <w:r>
        <w:t>27</w:t>
      </w:r>
      <w:r>
        <w:fldChar w:fldCharType="end"/>
      </w:r>
    </w:p>
    <w:p w14:paraId="7209DC4A" w14:textId="7F639969" w:rsidR="00341D33" w:rsidRDefault="00341D33">
      <w:pPr>
        <w:pStyle w:val="TOC3"/>
        <w:rPr>
          <w:rFonts w:asciiTheme="minorHAnsi" w:eastAsiaTheme="minorEastAsia" w:hAnsiTheme="minorHAnsi" w:cstheme="minorBidi"/>
          <w:kern w:val="2"/>
          <w:sz w:val="21"/>
          <w:szCs w:val="22"/>
          <w:lang w:val="en-US" w:eastAsia="zh-CN"/>
        </w:rPr>
      </w:pPr>
      <w:r>
        <w:t>5.7.4</w:t>
      </w:r>
      <w:r>
        <w:tab/>
        <w:t>Operating feedback</w:t>
      </w:r>
      <w:r>
        <w:tab/>
      </w:r>
      <w:r>
        <w:fldChar w:fldCharType="begin"/>
      </w:r>
      <w:r>
        <w:instrText xml:space="preserve"> PAGEREF _Toc114503775 \h </w:instrText>
      </w:r>
      <w:r>
        <w:fldChar w:fldCharType="separate"/>
      </w:r>
      <w:r>
        <w:t>27</w:t>
      </w:r>
      <w:r>
        <w:fldChar w:fldCharType="end"/>
      </w:r>
    </w:p>
    <w:p w14:paraId="7F550A5A" w14:textId="791BFEF6" w:rsidR="00341D33" w:rsidRDefault="00341D33">
      <w:pPr>
        <w:pStyle w:val="TOC4"/>
        <w:rPr>
          <w:rFonts w:asciiTheme="minorHAnsi" w:eastAsiaTheme="minorEastAsia" w:hAnsiTheme="minorHAnsi" w:cstheme="minorBidi"/>
          <w:kern w:val="2"/>
          <w:sz w:val="21"/>
          <w:szCs w:val="22"/>
          <w:lang w:val="en-US" w:eastAsia="zh-CN"/>
        </w:rPr>
      </w:pPr>
      <w:r>
        <w:t>5.7.4.0</w:t>
      </w:r>
      <w:r>
        <w:tab/>
        <w:t>Introduction</w:t>
      </w:r>
      <w:r>
        <w:tab/>
      </w:r>
      <w:r>
        <w:fldChar w:fldCharType="begin"/>
      </w:r>
      <w:r>
        <w:instrText xml:space="preserve"> PAGEREF _Toc114503776 \h </w:instrText>
      </w:r>
      <w:r>
        <w:fldChar w:fldCharType="separate"/>
      </w:r>
      <w:r>
        <w:t>27</w:t>
      </w:r>
      <w:r>
        <w:fldChar w:fldCharType="end"/>
      </w:r>
    </w:p>
    <w:p w14:paraId="7C7B081E" w14:textId="15ACA21F" w:rsidR="00341D33" w:rsidRDefault="00341D33">
      <w:pPr>
        <w:pStyle w:val="TOC4"/>
        <w:rPr>
          <w:rFonts w:asciiTheme="minorHAnsi" w:eastAsiaTheme="minorEastAsia" w:hAnsiTheme="minorHAnsi" w:cstheme="minorBidi"/>
          <w:kern w:val="2"/>
          <w:sz w:val="21"/>
          <w:szCs w:val="22"/>
          <w:lang w:val="en-US" w:eastAsia="zh-CN"/>
        </w:rPr>
      </w:pPr>
      <w:r>
        <w:t>5.7.4.1</w:t>
      </w:r>
      <w:r>
        <w:tab/>
        <w:t>Roles</w:t>
      </w:r>
      <w:r>
        <w:tab/>
      </w:r>
      <w:r>
        <w:fldChar w:fldCharType="begin"/>
      </w:r>
      <w:r>
        <w:instrText xml:space="preserve"> PAGEREF _Toc114503777 \h </w:instrText>
      </w:r>
      <w:r>
        <w:fldChar w:fldCharType="separate"/>
      </w:r>
      <w:r>
        <w:t>28</w:t>
      </w:r>
      <w:r>
        <w:fldChar w:fldCharType="end"/>
      </w:r>
    </w:p>
    <w:p w14:paraId="16F3569F" w14:textId="768EDBFC" w:rsidR="00341D33" w:rsidRDefault="00341D33">
      <w:pPr>
        <w:pStyle w:val="TOC4"/>
        <w:rPr>
          <w:rFonts w:asciiTheme="minorHAnsi" w:eastAsiaTheme="minorEastAsia" w:hAnsiTheme="minorHAnsi" w:cstheme="minorBidi"/>
          <w:kern w:val="2"/>
          <w:sz w:val="21"/>
          <w:szCs w:val="22"/>
          <w:lang w:val="en-US" w:eastAsia="zh-CN"/>
        </w:rPr>
      </w:pPr>
      <w:r>
        <w:t>5.7.4.2</w:t>
      </w:r>
      <w:r>
        <w:tab/>
        <w:t>Preconditions</w:t>
      </w:r>
      <w:r>
        <w:tab/>
      </w:r>
      <w:r>
        <w:fldChar w:fldCharType="begin"/>
      </w:r>
      <w:r>
        <w:instrText xml:space="preserve"> PAGEREF _Toc114503778 \h </w:instrText>
      </w:r>
      <w:r>
        <w:fldChar w:fldCharType="separate"/>
      </w:r>
      <w:r>
        <w:t>28</w:t>
      </w:r>
      <w:r>
        <w:fldChar w:fldCharType="end"/>
      </w:r>
    </w:p>
    <w:p w14:paraId="104EBEA6" w14:textId="64F896E6" w:rsidR="00341D33" w:rsidRDefault="00341D33">
      <w:pPr>
        <w:pStyle w:val="TOC4"/>
        <w:rPr>
          <w:rFonts w:asciiTheme="minorHAnsi" w:eastAsiaTheme="minorEastAsia" w:hAnsiTheme="minorHAnsi" w:cstheme="minorBidi"/>
          <w:kern w:val="2"/>
          <w:sz w:val="21"/>
          <w:szCs w:val="22"/>
          <w:lang w:val="en-US" w:eastAsia="zh-CN"/>
        </w:rPr>
      </w:pPr>
      <w:r>
        <w:t>5.7.4.3</w:t>
      </w:r>
      <w:r>
        <w:tab/>
        <w:t>Interactions</w:t>
      </w:r>
      <w:r>
        <w:tab/>
      </w:r>
      <w:r>
        <w:fldChar w:fldCharType="begin"/>
      </w:r>
      <w:r>
        <w:instrText xml:space="preserve"> PAGEREF _Toc114503779 \h </w:instrText>
      </w:r>
      <w:r>
        <w:fldChar w:fldCharType="separate"/>
      </w:r>
      <w:r>
        <w:t>28</w:t>
      </w:r>
      <w:r>
        <w:fldChar w:fldCharType="end"/>
      </w:r>
    </w:p>
    <w:p w14:paraId="37F49237" w14:textId="0C7B22AF" w:rsidR="00341D33" w:rsidRDefault="00341D33">
      <w:pPr>
        <w:pStyle w:val="TOC4"/>
        <w:rPr>
          <w:rFonts w:asciiTheme="minorHAnsi" w:eastAsiaTheme="minorEastAsia" w:hAnsiTheme="minorHAnsi" w:cstheme="minorBidi"/>
          <w:kern w:val="2"/>
          <w:sz w:val="21"/>
          <w:szCs w:val="22"/>
          <w:lang w:val="en-US" w:eastAsia="zh-CN"/>
        </w:rPr>
      </w:pPr>
      <w:r>
        <w:t>5.7.4.4</w:t>
      </w:r>
      <w:r>
        <w:tab/>
        <w:t>Post Conditions</w:t>
      </w:r>
      <w:r>
        <w:tab/>
      </w:r>
      <w:r>
        <w:fldChar w:fldCharType="begin"/>
      </w:r>
      <w:r>
        <w:instrText xml:space="preserve"> PAGEREF _Toc114503780 \h </w:instrText>
      </w:r>
      <w:r>
        <w:fldChar w:fldCharType="separate"/>
      </w:r>
      <w:r>
        <w:t>28</w:t>
      </w:r>
      <w:r>
        <w:fldChar w:fldCharType="end"/>
      </w:r>
    </w:p>
    <w:p w14:paraId="3C9A0C64" w14:textId="43A6F29D" w:rsidR="00341D33" w:rsidRDefault="00341D33">
      <w:pPr>
        <w:pStyle w:val="TOC3"/>
        <w:rPr>
          <w:rFonts w:asciiTheme="minorHAnsi" w:eastAsiaTheme="minorEastAsia" w:hAnsiTheme="minorHAnsi" w:cstheme="minorBidi"/>
          <w:kern w:val="2"/>
          <w:sz w:val="21"/>
          <w:szCs w:val="22"/>
          <w:lang w:val="en-US" w:eastAsia="zh-CN"/>
        </w:rPr>
      </w:pPr>
      <w:r>
        <w:t>5.7.5</w:t>
      </w:r>
      <w:r>
        <w:tab/>
        <w:t>VNF production deployment</w:t>
      </w:r>
      <w:r>
        <w:tab/>
      </w:r>
      <w:r>
        <w:fldChar w:fldCharType="begin"/>
      </w:r>
      <w:r>
        <w:instrText xml:space="preserve"> PAGEREF _Toc114503781 \h </w:instrText>
      </w:r>
      <w:r>
        <w:fldChar w:fldCharType="separate"/>
      </w:r>
      <w:r>
        <w:t>28</w:t>
      </w:r>
      <w:r>
        <w:fldChar w:fldCharType="end"/>
      </w:r>
    </w:p>
    <w:p w14:paraId="7CDA2BF2" w14:textId="10645AE1" w:rsidR="00341D33" w:rsidRDefault="00341D33">
      <w:pPr>
        <w:pStyle w:val="TOC4"/>
        <w:rPr>
          <w:rFonts w:asciiTheme="minorHAnsi" w:eastAsiaTheme="minorEastAsia" w:hAnsiTheme="minorHAnsi" w:cstheme="minorBidi"/>
          <w:kern w:val="2"/>
          <w:sz w:val="21"/>
          <w:szCs w:val="22"/>
          <w:lang w:val="en-US" w:eastAsia="zh-CN"/>
        </w:rPr>
      </w:pPr>
      <w:r>
        <w:t>5.7.5.0</w:t>
      </w:r>
      <w:r>
        <w:tab/>
        <w:t>Introduction</w:t>
      </w:r>
      <w:r>
        <w:tab/>
      </w:r>
      <w:r>
        <w:fldChar w:fldCharType="begin"/>
      </w:r>
      <w:r>
        <w:instrText xml:space="preserve"> PAGEREF _Toc114503782 \h </w:instrText>
      </w:r>
      <w:r>
        <w:fldChar w:fldCharType="separate"/>
      </w:r>
      <w:r>
        <w:t>28</w:t>
      </w:r>
      <w:r>
        <w:fldChar w:fldCharType="end"/>
      </w:r>
    </w:p>
    <w:p w14:paraId="58D4D807" w14:textId="2701DF25" w:rsidR="00341D33" w:rsidRDefault="00341D33">
      <w:pPr>
        <w:pStyle w:val="TOC4"/>
        <w:rPr>
          <w:rFonts w:asciiTheme="minorHAnsi" w:eastAsiaTheme="minorEastAsia" w:hAnsiTheme="minorHAnsi" w:cstheme="minorBidi"/>
          <w:kern w:val="2"/>
          <w:sz w:val="21"/>
          <w:szCs w:val="22"/>
          <w:lang w:val="en-US" w:eastAsia="zh-CN"/>
        </w:rPr>
      </w:pPr>
      <w:r>
        <w:t>5.7.5.1</w:t>
      </w:r>
      <w:r>
        <w:tab/>
        <w:t>Roles</w:t>
      </w:r>
      <w:r>
        <w:tab/>
      </w:r>
      <w:r>
        <w:fldChar w:fldCharType="begin"/>
      </w:r>
      <w:r>
        <w:instrText xml:space="preserve"> PAGEREF _Toc114503783 \h </w:instrText>
      </w:r>
      <w:r>
        <w:fldChar w:fldCharType="separate"/>
      </w:r>
      <w:r>
        <w:t>28</w:t>
      </w:r>
      <w:r>
        <w:fldChar w:fldCharType="end"/>
      </w:r>
    </w:p>
    <w:p w14:paraId="78705AC8" w14:textId="236A0527" w:rsidR="00341D33" w:rsidRDefault="00341D33">
      <w:pPr>
        <w:pStyle w:val="TOC4"/>
        <w:rPr>
          <w:rFonts w:asciiTheme="minorHAnsi" w:eastAsiaTheme="minorEastAsia" w:hAnsiTheme="minorHAnsi" w:cstheme="minorBidi"/>
          <w:kern w:val="2"/>
          <w:sz w:val="21"/>
          <w:szCs w:val="22"/>
          <w:lang w:val="en-US" w:eastAsia="zh-CN"/>
        </w:rPr>
      </w:pPr>
      <w:r>
        <w:t>5.7.5.2</w:t>
      </w:r>
      <w:r>
        <w:tab/>
        <w:t>Preconditions</w:t>
      </w:r>
      <w:r>
        <w:tab/>
      </w:r>
      <w:r>
        <w:fldChar w:fldCharType="begin"/>
      </w:r>
      <w:r>
        <w:instrText xml:space="preserve"> PAGEREF _Toc114503784 \h </w:instrText>
      </w:r>
      <w:r>
        <w:fldChar w:fldCharType="separate"/>
      </w:r>
      <w:r>
        <w:t>29</w:t>
      </w:r>
      <w:r>
        <w:fldChar w:fldCharType="end"/>
      </w:r>
    </w:p>
    <w:p w14:paraId="0957AD7C" w14:textId="048DBD23" w:rsidR="00341D33" w:rsidRDefault="00341D33">
      <w:pPr>
        <w:pStyle w:val="TOC4"/>
        <w:rPr>
          <w:rFonts w:asciiTheme="minorHAnsi" w:eastAsiaTheme="minorEastAsia" w:hAnsiTheme="minorHAnsi" w:cstheme="minorBidi"/>
          <w:kern w:val="2"/>
          <w:sz w:val="21"/>
          <w:szCs w:val="22"/>
          <w:lang w:val="en-US" w:eastAsia="zh-CN"/>
        </w:rPr>
      </w:pPr>
      <w:r>
        <w:t>5.7.5.3</w:t>
      </w:r>
      <w:r>
        <w:tab/>
        <w:t>Interactions</w:t>
      </w:r>
      <w:r>
        <w:tab/>
      </w:r>
      <w:r>
        <w:fldChar w:fldCharType="begin"/>
      </w:r>
      <w:r>
        <w:instrText xml:space="preserve"> PAGEREF _Toc114503785 \h </w:instrText>
      </w:r>
      <w:r>
        <w:fldChar w:fldCharType="separate"/>
      </w:r>
      <w:r>
        <w:t>29</w:t>
      </w:r>
      <w:r>
        <w:fldChar w:fldCharType="end"/>
      </w:r>
    </w:p>
    <w:p w14:paraId="03A72739" w14:textId="349BF31B" w:rsidR="00341D33" w:rsidRDefault="00341D33">
      <w:pPr>
        <w:pStyle w:val="TOC4"/>
        <w:rPr>
          <w:rFonts w:asciiTheme="minorHAnsi" w:eastAsiaTheme="minorEastAsia" w:hAnsiTheme="minorHAnsi" w:cstheme="minorBidi"/>
          <w:kern w:val="2"/>
          <w:sz w:val="21"/>
          <w:szCs w:val="22"/>
          <w:lang w:val="en-US" w:eastAsia="zh-CN"/>
        </w:rPr>
      </w:pPr>
      <w:r>
        <w:t>5.7.5.4</w:t>
      </w:r>
      <w:r>
        <w:tab/>
        <w:t>Post Conditions</w:t>
      </w:r>
      <w:r>
        <w:tab/>
      </w:r>
      <w:r>
        <w:fldChar w:fldCharType="begin"/>
      </w:r>
      <w:r>
        <w:instrText xml:space="preserve"> PAGEREF _Toc114503786 \h </w:instrText>
      </w:r>
      <w:r>
        <w:fldChar w:fldCharType="separate"/>
      </w:r>
      <w:r>
        <w:t>29</w:t>
      </w:r>
      <w:r>
        <w:fldChar w:fldCharType="end"/>
      </w:r>
    </w:p>
    <w:p w14:paraId="3E985986" w14:textId="25848D5B" w:rsidR="00341D33" w:rsidRDefault="00341D33">
      <w:pPr>
        <w:pStyle w:val="TOC1"/>
        <w:rPr>
          <w:rFonts w:asciiTheme="minorHAnsi" w:eastAsiaTheme="minorEastAsia" w:hAnsiTheme="minorHAnsi" w:cstheme="minorBidi"/>
          <w:kern w:val="2"/>
          <w:sz w:val="21"/>
          <w:szCs w:val="22"/>
          <w:lang w:val="en-US" w:eastAsia="zh-CN"/>
        </w:rPr>
      </w:pPr>
      <w:r>
        <w:t>6</w:t>
      </w:r>
      <w:r>
        <w:tab/>
        <w:t>Test steps and approach</w:t>
      </w:r>
      <w:r>
        <w:tab/>
      </w:r>
      <w:r>
        <w:fldChar w:fldCharType="begin"/>
      </w:r>
      <w:r>
        <w:instrText xml:space="preserve"> PAGEREF _Toc114503787 \h </w:instrText>
      </w:r>
      <w:r>
        <w:fldChar w:fldCharType="separate"/>
      </w:r>
      <w:r>
        <w:t>29</w:t>
      </w:r>
      <w:r>
        <w:fldChar w:fldCharType="end"/>
      </w:r>
    </w:p>
    <w:p w14:paraId="75AF3CC6" w14:textId="03B45C32" w:rsidR="00341D33" w:rsidRDefault="00341D33">
      <w:pPr>
        <w:pStyle w:val="TOC2"/>
        <w:rPr>
          <w:rFonts w:asciiTheme="minorHAnsi" w:eastAsiaTheme="minorEastAsia" w:hAnsiTheme="minorHAnsi" w:cstheme="minorBidi"/>
          <w:kern w:val="2"/>
          <w:sz w:val="21"/>
          <w:szCs w:val="22"/>
          <w:lang w:val="en-US" w:eastAsia="zh-CN"/>
        </w:rPr>
      </w:pPr>
      <w:r>
        <w:t>6.1</w:t>
      </w:r>
      <w:r>
        <w:tab/>
        <w:t>Step 1: Test Definition</w:t>
      </w:r>
      <w:r>
        <w:tab/>
      </w:r>
      <w:r>
        <w:fldChar w:fldCharType="begin"/>
      </w:r>
      <w:r>
        <w:instrText xml:space="preserve"> PAGEREF _Toc114503788 \h </w:instrText>
      </w:r>
      <w:r>
        <w:fldChar w:fldCharType="separate"/>
      </w:r>
      <w:r>
        <w:t>29</w:t>
      </w:r>
      <w:r>
        <w:fldChar w:fldCharType="end"/>
      </w:r>
    </w:p>
    <w:p w14:paraId="5EBB62A0" w14:textId="24E30043" w:rsidR="00341D33" w:rsidRDefault="00341D33">
      <w:pPr>
        <w:pStyle w:val="TOC2"/>
        <w:rPr>
          <w:rFonts w:asciiTheme="minorHAnsi" w:eastAsiaTheme="minorEastAsia" w:hAnsiTheme="minorHAnsi" w:cstheme="minorBidi"/>
          <w:kern w:val="2"/>
          <w:sz w:val="21"/>
          <w:szCs w:val="22"/>
          <w:lang w:val="en-US" w:eastAsia="zh-CN"/>
        </w:rPr>
      </w:pPr>
      <w:r>
        <w:t>6.2</w:t>
      </w:r>
      <w:r>
        <w:tab/>
        <w:t>Step 2: Code/VNF Package Shipment</w:t>
      </w:r>
      <w:r>
        <w:tab/>
      </w:r>
      <w:r>
        <w:fldChar w:fldCharType="begin"/>
      </w:r>
      <w:r>
        <w:instrText xml:space="preserve"> PAGEREF _Toc114503789 \h </w:instrText>
      </w:r>
      <w:r>
        <w:fldChar w:fldCharType="separate"/>
      </w:r>
      <w:r>
        <w:t>30</w:t>
      </w:r>
      <w:r>
        <w:fldChar w:fldCharType="end"/>
      </w:r>
    </w:p>
    <w:p w14:paraId="55C38724" w14:textId="75305610" w:rsidR="00341D33" w:rsidRDefault="00341D33">
      <w:pPr>
        <w:pStyle w:val="TOC2"/>
        <w:rPr>
          <w:rFonts w:asciiTheme="minorHAnsi" w:eastAsiaTheme="minorEastAsia" w:hAnsiTheme="minorHAnsi" w:cstheme="minorBidi"/>
          <w:kern w:val="2"/>
          <w:sz w:val="21"/>
          <w:szCs w:val="22"/>
          <w:lang w:val="en-US" w:eastAsia="zh-CN"/>
        </w:rPr>
      </w:pPr>
      <w:r>
        <w:t>6.3</w:t>
      </w:r>
      <w:r>
        <w:tab/>
        <w:t>Step 3: Automated Test Execution</w:t>
      </w:r>
      <w:r>
        <w:tab/>
      </w:r>
      <w:r>
        <w:fldChar w:fldCharType="begin"/>
      </w:r>
      <w:r>
        <w:instrText xml:space="preserve"> PAGEREF _Toc114503790 \h </w:instrText>
      </w:r>
      <w:r>
        <w:fldChar w:fldCharType="separate"/>
      </w:r>
      <w:r>
        <w:t>30</w:t>
      </w:r>
      <w:r>
        <w:fldChar w:fldCharType="end"/>
      </w:r>
    </w:p>
    <w:p w14:paraId="492442F3" w14:textId="17692A3B" w:rsidR="00341D33" w:rsidRDefault="00341D33">
      <w:pPr>
        <w:pStyle w:val="TOC2"/>
        <w:rPr>
          <w:rFonts w:asciiTheme="minorHAnsi" w:eastAsiaTheme="minorEastAsia" w:hAnsiTheme="minorHAnsi" w:cstheme="minorBidi"/>
          <w:kern w:val="2"/>
          <w:sz w:val="21"/>
          <w:szCs w:val="22"/>
          <w:lang w:val="en-US" w:eastAsia="zh-CN"/>
        </w:rPr>
      </w:pPr>
      <w:r>
        <w:t>6.4</w:t>
      </w:r>
      <w:r>
        <w:tab/>
        <w:t>Step 4: Moving to Production</w:t>
      </w:r>
      <w:r>
        <w:tab/>
      </w:r>
      <w:r>
        <w:fldChar w:fldCharType="begin"/>
      </w:r>
      <w:r>
        <w:instrText xml:space="preserve"> PAGEREF _Toc114503791 \h </w:instrText>
      </w:r>
      <w:r>
        <w:fldChar w:fldCharType="separate"/>
      </w:r>
      <w:r>
        <w:t>30</w:t>
      </w:r>
      <w:r>
        <w:fldChar w:fldCharType="end"/>
      </w:r>
    </w:p>
    <w:p w14:paraId="0F293A13" w14:textId="194E6B82" w:rsidR="00341D33" w:rsidRDefault="00341D33">
      <w:pPr>
        <w:pStyle w:val="TOC2"/>
        <w:rPr>
          <w:rFonts w:asciiTheme="minorHAnsi" w:eastAsiaTheme="minorEastAsia" w:hAnsiTheme="minorHAnsi" w:cstheme="minorBidi"/>
          <w:kern w:val="2"/>
          <w:sz w:val="21"/>
          <w:szCs w:val="22"/>
          <w:lang w:val="en-US" w:eastAsia="zh-CN"/>
        </w:rPr>
      </w:pPr>
      <w:r>
        <w:t>6.5</w:t>
      </w:r>
      <w:r>
        <w:tab/>
        <w:t>Step 5: Collecting operational data</w:t>
      </w:r>
      <w:r>
        <w:tab/>
      </w:r>
      <w:r>
        <w:fldChar w:fldCharType="begin"/>
      </w:r>
      <w:r>
        <w:instrText xml:space="preserve"> PAGEREF _Toc114503792 \h </w:instrText>
      </w:r>
      <w:r>
        <w:fldChar w:fldCharType="separate"/>
      </w:r>
      <w:r>
        <w:t>31</w:t>
      </w:r>
      <w:r>
        <w:fldChar w:fldCharType="end"/>
      </w:r>
    </w:p>
    <w:p w14:paraId="3BA59D8E" w14:textId="4A0616CF" w:rsidR="00341D33" w:rsidRDefault="00341D33">
      <w:pPr>
        <w:pStyle w:val="TOC2"/>
        <w:rPr>
          <w:rFonts w:asciiTheme="minorHAnsi" w:eastAsiaTheme="minorEastAsia" w:hAnsiTheme="minorHAnsi" w:cstheme="minorBidi"/>
          <w:kern w:val="2"/>
          <w:sz w:val="21"/>
          <w:szCs w:val="22"/>
          <w:lang w:val="en-US" w:eastAsia="zh-CN"/>
        </w:rPr>
      </w:pPr>
      <w:r>
        <w:t>6.6</w:t>
      </w:r>
      <w:r>
        <w:tab/>
        <w:t>Test Function Packaging and Shipment</w:t>
      </w:r>
      <w:r>
        <w:tab/>
      </w:r>
      <w:r>
        <w:fldChar w:fldCharType="begin"/>
      </w:r>
      <w:r>
        <w:instrText xml:space="preserve"> PAGEREF _Toc114503793 \h </w:instrText>
      </w:r>
      <w:r>
        <w:fldChar w:fldCharType="separate"/>
      </w:r>
      <w:r>
        <w:t>31</w:t>
      </w:r>
      <w:r>
        <w:fldChar w:fldCharType="end"/>
      </w:r>
    </w:p>
    <w:p w14:paraId="5B9A2255" w14:textId="4F3D6597" w:rsidR="00341D33" w:rsidRDefault="00341D33">
      <w:pPr>
        <w:pStyle w:val="TOC2"/>
        <w:rPr>
          <w:rFonts w:asciiTheme="minorHAnsi" w:eastAsiaTheme="minorEastAsia" w:hAnsiTheme="minorHAnsi" w:cstheme="minorBidi"/>
          <w:kern w:val="2"/>
          <w:sz w:val="21"/>
          <w:szCs w:val="22"/>
          <w:lang w:val="en-US" w:eastAsia="zh-CN"/>
        </w:rPr>
      </w:pPr>
      <w:r>
        <w:t>6.7</w:t>
      </w:r>
      <w:r>
        <w:tab/>
        <w:t>Installing and Running Test Functions</w:t>
      </w:r>
      <w:r>
        <w:tab/>
      </w:r>
      <w:r>
        <w:fldChar w:fldCharType="begin"/>
      </w:r>
      <w:r>
        <w:instrText xml:space="preserve"> PAGEREF _Toc114503794 \h </w:instrText>
      </w:r>
      <w:r>
        <w:fldChar w:fldCharType="separate"/>
      </w:r>
      <w:r>
        <w:t>31</w:t>
      </w:r>
      <w:r>
        <w:fldChar w:fldCharType="end"/>
      </w:r>
    </w:p>
    <w:p w14:paraId="4323F73D" w14:textId="5E5FF1E1" w:rsidR="00341D33" w:rsidRDefault="00341D33">
      <w:pPr>
        <w:pStyle w:val="TOC2"/>
        <w:rPr>
          <w:rFonts w:asciiTheme="minorHAnsi" w:eastAsiaTheme="minorEastAsia" w:hAnsiTheme="minorHAnsi" w:cstheme="minorBidi"/>
          <w:kern w:val="2"/>
          <w:sz w:val="21"/>
          <w:szCs w:val="22"/>
          <w:lang w:val="en-US" w:eastAsia="zh-CN"/>
        </w:rPr>
      </w:pPr>
      <w:r>
        <w:t>6.8</w:t>
      </w:r>
      <w:r>
        <w:tab/>
        <w:t>Keeping Track of already done tests</w:t>
      </w:r>
      <w:r>
        <w:tab/>
      </w:r>
      <w:r>
        <w:fldChar w:fldCharType="begin"/>
      </w:r>
      <w:r>
        <w:instrText xml:space="preserve"> PAGEREF _Toc114503795 \h </w:instrText>
      </w:r>
      <w:r>
        <w:fldChar w:fldCharType="separate"/>
      </w:r>
      <w:r>
        <w:t>31</w:t>
      </w:r>
      <w:r>
        <w:fldChar w:fldCharType="end"/>
      </w:r>
    </w:p>
    <w:p w14:paraId="55D0A943" w14:textId="2CD3E98E" w:rsidR="00341D33" w:rsidRDefault="00341D33">
      <w:pPr>
        <w:pStyle w:val="TOC2"/>
        <w:rPr>
          <w:rFonts w:asciiTheme="minorHAnsi" w:eastAsiaTheme="minorEastAsia" w:hAnsiTheme="minorHAnsi" w:cstheme="minorBidi"/>
          <w:kern w:val="2"/>
          <w:sz w:val="21"/>
          <w:szCs w:val="22"/>
          <w:lang w:val="en-US" w:eastAsia="zh-CN"/>
        </w:rPr>
      </w:pPr>
      <w:r>
        <w:t>6.9</w:t>
      </w:r>
      <w:r>
        <w:tab/>
        <w:t>Format of Results in Report</w:t>
      </w:r>
      <w:r>
        <w:tab/>
      </w:r>
      <w:r>
        <w:fldChar w:fldCharType="begin"/>
      </w:r>
      <w:r>
        <w:instrText xml:space="preserve"> PAGEREF _Toc114503796 \h </w:instrText>
      </w:r>
      <w:r>
        <w:fldChar w:fldCharType="separate"/>
      </w:r>
      <w:r>
        <w:t>32</w:t>
      </w:r>
      <w:r>
        <w:fldChar w:fldCharType="end"/>
      </w:r>
    </w:p>
    <w:p w14:paraId="40FA61D5" w14:textId="1E119878" w:rsidR="00341D33" w:rsidRDefault="00341D33">
      <w:pPr>
        <w:pStyle w:val="TOC2"/>
        <w:rPr>
          <w:rFonts w:asciiTheme="minorHAnsi" w:eastAsiaTheme="minorEastAsia" w:hAnsiTheme="minorHAnsi" w:cstheme="minorBidi"/>
          <w:kern w:val="2"/>
          <w:sz w:val="21"/>
          <w:szCs w:val="22"/>
          <w:lang w:val="en-US" w:eastAsia="zh-CN"/>
        </w:rPr>
      </w:pPr>
      <w:r>
        <w:t>6.10</w:t>
      </w:r>
      <w:r>
        <w:tab/>
        <w:t xml:space="preserve">Information </w:t>
      </w:r>
      <w:r>
        <w:rPr>
          <w:lang w:eastAsia="zh-CN"/>
        </w:rPr>
        <w:t>f</w:t>
      </w:r>
      <w:r>
        <w:t>eedback</w:t>
      </w:r>
      <w:r>
        <w:tab/>
      </w:r>
      <w:r>
        <w:fldChar w:fldCharType="begin"/>
      </w:r>
      <w:r>
        <w:instrText xml:space="preserve"> PAGEREF _Toc114503797 \h </w:instrText>
      </w:r>
      <w:r>
        <w:fldChar w:fldCharType="separate"/>
      </w:r>
      <w:r>
        <w:t>32</w:t>
      </w:r>
      <w:r>
        <w:fldChar w:fldCharType="end"/>
      </w:r>
    </w:p>
    <w:p w14:paraId="6087F0D5" w14:textId="68821258" w:rsidR="00341D33" w:rsidRDefault="00341D33">
      <w:pPr>
        <w:pStyle w:val="TOC1"/>
        <w:rPr>
          <w:rFonts w:asciiTheme="minorHAnsi" w:eastAsiaTheme="minorEastAsia" w:hAnsiTheme="minorHAnsi" w:cstheme="minorBidi"/>
          <w:kern w:val="2"/>
          <w:sz w:val="21"/>
          <w:szCs w:val="22"/>
          <w:lang w:val="en-US" w:eastAsia="zh-CN"/>
        </w:rPr>
      </w:pPr>
      <w:r>
        <w:t>7</w:t>
      </w:r>
      <w:r>
        <w:tab/>
        <w:t>Recommendations</w:t>
      </w:r>
      <w:r>
        <w:tab/>
      </w:r>
      <w:r>
        <w:fldChar w:fldCharType="begin"/>
      </w:r>
      <w:r>
        <w:instrText xml:space="preserve"> PAGEREF _Toc114503798 \h </w:instrText>
      </w:r>
      <w:r>
        <w:fldChar w:fldCharType="separate"/>
      </w:r>
      <w:r>
        <w:t>32</w:t>
      </w:r>
      <w:r>
        <w:fldChar w:fldCharType="end"/>
      </w:r>
    </w:p>
    <w:p w14:paraId="5A2F0E05" w14:textId="351EFB51" w:rsidR="00341D33" w:rsidRDefault="00341D33">
      <w:pPr>
        <w:pStyle w:val="TOC2"/>
        <w:rPr>
          <w:rFonts w:asciiTheme="minorHAnsi" w:eastAsiaTheme="minorEastAsia" w:hAnsiTheme="minorHAnsi" w:cstheme="minorBidi"/>
          <w:kern w:val="2"/>
          <w:sz w:val="21"/>
          <w:szCs w:val="22"/>
          <w:lang w:val="en-US" w:eastAsia="zh-CN"/>
        </w:rPr>
      </w:pPr>
      <w:r>
        <w:rPr>
          <w:lang w:eastAsia="zh-CN"/>
        </w:rPr>
        <w:t>7.0</w:t>
      </w:r>
      <w:r>
        <w:rPr>
          <w:lang w:eastAsia="zh-CN"/>
        </w:rPr>
        <w:tab/>
        <w:t>recommendation</w:t>
      </w:r>
      <w:r>
        <w:tab/>
      </w:r>
      <w:r>
        <w:fldChar w:fldCharType="begin"/>
      </w:r>
      <w:r>
        <w:instrText xml:space="preserve"> PAGEREF _Toc114503799 \h </w:instrText>
      </w:r>
      <w:r>
        <w:fldChar w:fldCharType="separate"/>
      </w:r>
      <w:r>
        <w:t>32</w:t>
      </w:r>
      <w:r>
        <w:fldChar w:fldCharType="end"/>
      </w:r>
    </w:p>
    <w:p w14:paraId="5A39AC35" w14:textId="2B619ABF" w:rsidR="00341D33" w:rsidRDefault="00341D33">
      <w:pPr>
        <w:pStyle w:val="TOC2"/>
        <w:rPr>
          <w:rFonts w:asciiTheme="minorHAnsi" w:eastAsiaTheme="minorEastAsia" w:hAnsiTheme="minorHAnsi" w:cstheme="minorBidi"/>
          <w:kern w:val="2"/>
          <w:sz w:val="21"/>
          <w:szCs w:val="22"/>
          <w:lang w:val="en-US" w:eastAsia="zh-CN"/>
        </w:rPr>
      </w:pPr>
      <w:r>
        <w:rPr>
          <w:lang w:eastAsia="zh-CN"/>
        </w:rPr>
        <w:t>7.1</w:t>
      </w:r>
      <w:r>
        <w:rPr>
          <w:lang w:eastAsia="zh-CN"/>
        </w:rPr>
        <w:tab/>
        <w:t>Structure of a VNF Package</w:t>
      </w:r>
      <w:r>
        <w:tab/>
      </w:r>
      <w:r>
        <w:fldChar w:fldCharType="begin"/>
      </w:r>
      <w:r>
        <w:instrText xml:space="preserve"> PAGEREF _Toc114503800 \h </w:instrText>
      </w:r>
      <w:r>
        <w:fldChar w:fldCharType="separate"/>
      </w:r>
      <w:r>
        <w:t>32</w:t>
      </w:r>
      <w:r>
        <w:fldChar w:fldCharType="end"/>
      </w:r>
    </w:p>
    <w:p w14:paraId="719057A6" w14:textId="48EEBABA" w:rsidR="00341D33" w:rsidRDefault="00341D33">
      <w:pPr>
        <w:pStyle w:val="TOC3"/>
        <w:rPr>
          <w:rFonts w:asciiTheme="minorHAnsi" w:eastAsiaTheme="minorEastAsia" w:hAnsiTheme="minorHAnsi" w:cstheme="minorBidi"/>
          <w:kern w:val="2"/>
          <w:sz w:val="21"/>
          <w:szCs w:val="22"/>
          <w:lang w:val="en-US" w:eastAsia="zh-CN"/>
        </w:rPr>
      </w:pPr>
      <w:r>
        <w:rPr>
          <w:lang w:eastAsia="zh-CN"/>
        </w:rPr>
        <w:t>7.1.1</w:t>
      </w:r>
      <w:r>
        <w:rPr>
          <w:lang w:eastAsia="zh-CN"/>
        </w:rPr>
        <w:tab/>
        <w:t>VNF Package</w:t>
      </w:r>
      <w:r>
        <w:tab/>
      </w:r>
      <w:r>
        <w:fldChar w:fldCharType="begin"/>
      </w:r>
      <w:r>
        <w:instrText xml:space="preserve"> PAGEREF _Toc114503801 \h </w:instrText>
      </w:r>
      <w:r>
        <w:fldChar w:fldCharType="separate"/>
      </w:r>
      <w:r>
        <w:t>32</w:t>
      </w:r>
      <w:r>
        <w:fldChar w:fldCharType="end"/>
      </w:r>
    </w:p>
    <w:p w14:paraId="497F78CF" w14:textId="58014750" w:rsidR="00341D33" w:rsidRDefault="00341D33">
      <w:pPr>
        <w:pStyle w:val="TOC2"/>
        <w:rPr>
          <w:rFonts w:asciiTheme="minorHAnsi" w:eastAsiaTheme="minorEastAsia" w:hAnsiTheme="minorHAnsi" w:cstheme="minorBidi"/>
          <w:kern w:val="2"/>
          <w:sz w:val="21"/>
          <w:szCs w:val="22"/>
          <w:lang w:val="en-US" w:eastAsia="zh-CN"/>
        </w:rPr>
      </w:pPr>
      <w:r>
        <w:rPr>
          <w:lang w:eastAsia="zh-CN"/>
        </w:rPr>
        <w:t>7.2</w:t>
      </w:r>
      <w:r>
        <w:rPr>
          <w:lang w:eastAsia="zh-CN"/>
        </w:rPr>
        <w:tab/>
        <w:t>Description of VNF Package content</w:t>
      </w:r>
      <w:r>
        <w:tab/>
      </w:r>
      <w:r>
        <w:fldChar w:fldCharType="begin"/>
      </w:r>
      <w:r>
        <w:instrText xml:space="preserve"> PAGEREF _Toc114503802 \h </w:instrText>
      </w:r>
      <w:r>
        <w:fldChar w:fldCharType="separate"/>
      </w:r>
      <w:r>
        <w:t>32</w:t>
      </w:r>
      <w:r>
        <w:fldChar w:fldCharType="end"/>
      </w:r>
    </w:p>
    <w:p w14:paraId="3A4A80A1" w14:textId="5106E136" w:rsidR="00341D33" w:rsidRDefault="00341D33">
      <w:pPr>
        <w:pStyle w:val="TOC3"/>
        <w:rPr>
          <w:rFonts w:asciiTheme="minorHAnsi" w:eastAsiaTheme="minorEastAsia" w:hAnsiTheme="minorHAnsi" w:cstheme="minorBidi"/>
          <w:kern w:val="2"/>
          <w:sz w:val="21"/>
          <w:szCs w:val="22"/>
          <w:lang w:val="en-US" w:eastAsia="zh-CN"/>
        </w:rPr>
      </w:pPr>
      <w:r>
        <w:t>7.2.1</w:t>
      </w:r>
      <w:r>
        <w:tab/>
        <w:t>VNF Package</w:t>
      </w:r>
      <w:r>
        <w:tab/>
      </w:r>
      <w:r>
        <w:fldChar w:fldCharType="begin"/>
      </w:r>
      <w:r>
        <w:instrText xml:space="preserve"> PAGEREF _Toc114503803 \h </w:instrText>
      </w:r>
      <w:r>
        <w:fldChar w:fldCharType="separate"/>
      </w:r>
      <w:r>
        <w:t>32</w:t>
      </w:r>
      <w:r>
        <w:fldChar w:fldCharType="end"/>
      </w:r>
    </w:p>
    <w:p w14:paraId="57357BC0" w14:textId="6499C975" w:rsidR="00341D33" w:rsidRDefault="00341D33">
      <w:pPr>
        <w:pStyle w:val="TOC2"/>
        <w:rPr>
          <w:rFonts w:asciiTheme="minorHAnsi" w:eastAsiaTheme="minorEastAsia" w:hAnsiTheme="minorHAnsi" w:cstheme="minorBidi"/>
          <w:kern w:val="2"/>
          <w:sz w:val="21"/>
          <w:szCs w:val="22"/>
          <w:lang w:val="en-US" w:eastAsia="zh-CN"/>
        </w:rPr>
      </w:pPr>
      <w:r>
        <w:rPr>
          <w:lang w:eastAsia="zh-CN"/>
        </w:rPr>
        <w:t>7.3</w:t>
      </w:r>
      <w:r>
        <w:rPr>
          <w:lang w:eastAsia="zh-CN"/>
        </w:rPr>
        <w:tab/>
        <w:t>VNF Identification</w:t>
      </w:r>
      <w:r>
        <w:tab/>
      </w:r>
      <w:r>
        <w:fldChar w:fldCharType="begin"/>
      </w:r>
      <w:r>
        <w:instrText xml:space="preserve"> PAGEREF _Toc114503804 \h </w:instrText>
      </w:r>
      <w:r>
        <w:fldChar w:fldCharType="separate"/>
      </w:r>
      <w:r>
        <w:t>33</w:t>
      </w:r>
      <w:r>
        <w:fldChar w:fldCharType="end"/>
      </w:r>
    </w:p>
    <w:p w14:paraId="39D957BB" w14:textId="1E9FF49B" w:rsidR="00341D33" w:rsidRDefault="00341D33">
      <w:pPr>
        <w:pStyle w:val="TOC3"/>
        <w:rPr>
          <w:rFonts w:asciiTheme="minorHAnsi" w:eastAsiaTheme="minorEastAsia" w:hAnsiTheme="minorHAnsi" w:cstheme="minorBidi"/>
          <w:kern w:val="2"/>
          <w:sz w:val="21"/>
          <w:szCs w:val="22"/>
          <w:lang w:val="en-US" w:eastAsia="zh-CN"/>
        </w:rPr>
      </w:pPr>
      <w:r>
        <w:rPr>
          <w:lang w:eastAsia="zh-CN"/>
        </w:rPr>
        <w:lastRenderedPageBreak/>
        <w:t>7.3.1</w:t>
      </w:r>
      <w:r>
        <w:rPr>
          <w:lang w:eastAsia="zh-CN"/>
        </w:rPr>
        <w:tab/>
        <w:t>VNF Package</w:t>
      </w:r>
      <w:r>
        <w:tab/>
      </w:r>
      <w:r>
        <w:fldChar w:fldCharType="begin"/>
      </w:r>
      <w:r>
        <w:instrText xml:space="preserve"> PAGEREF _Toc114503805 \h </w:instrText>
      </w:r>
      <w:r>
        <w:fldChar w:fldCharType="separate"/>
      </w:r>
      <w:r>
        <w:t>33</w:t>
      </w:r>
      <w:r>
        <w:fldChar w:fldCharType="end"/>
      </w:r>
    </w:p>
    <w:p w14:paraId="620778BF" w14:textId="33414F19" w:rsidR="00341D33" w:rsidRDefault="00341D33">
      <w:pPr>
        <w:pStyle w:val="TOC2"/>
        <w:rPr>
          <w:rFonts w:asciiTheme="minorHAnsi" w:eastAsiaTheme="minorEastAsia" w:hAnsiTheme="minorHAnsi" w:cstheme="minorBidi"/>
          <w:kern w:val="2"/>
          <w:sz w:val="21"/>
          <w:szCs w:val="22"/>
          <w:lang w:val="en-US" w:eastAsia="zh-CN"/>
        </w:rPr>
      </w:pPr>
      <w:r>
        <w:rPr>
          <w:lang w:eastAsia="zh-CN"/>
        </w:rPr>
        <w:t>7.4</w:t>
      </w:r>
      <w:r>
        <w:rPr>
          <w:lang w:eastAsia="zh-CN"/>
        </w:rPr>
        <w:tab/>
        <w:t>Test Execution of Test Functions</w:t>
      </w:r>
      <w:r>
        <w:tab/>
      </w:r>
      <w:r>
        <w:fldChar w:fldCharType="begin"/>
      </w:r>
      <w:r>
        <w:instrText xml:space="preserve"> PAGEREF _Toc114503806 \h </w:instrText>
      </w:r>
      <w:r>
        <w:fldChar w:fldCharType="separate"/>
      </w:r>
      <w:r>
        <w:t>33</w:t>
      </w:r>
      <w:r>
        <w:fldChar w:fldCharType="end"/>
      </w:r>
    </w:p>
    <w:p w14:paraId="53B03318" w14:textId="7538322F" w:rsidR="00341D33" w:rsidRDefault="00341D33">
      <w:pPr>
        <w:pStyle w:val="TOC3"/>
        <w:rPr>
          <w:rFonts w:asciiTheme="minorHAnsi" w:eastAsiaTheme="minorEastAsia" w:hAnsiTheme="minorHAnsi" w:cstheme="minorBidi"/>
          <w:kern w:val="2"/>
          <w:sz w:val="21"/>
          <w:szCs w:val="22"/>
          <w:lang w:val="en-US" w:eastAsia="zh-CN"/>
        </w:rPr>
      </w:pPr>
      <w:r>
        <w:rPr>
          <w:lang w:eastAsia="zh-CN"/>
        </w:rPr>
        <w:t>7.4.1</w:t>
      </w:r>
      <w:r>
        <w:rPr>
          <w:lang w:eastAsia="zh-CN"/>
        </w:rPr>
        <w:tab/>
        <w:t>Modelling testing code as Test VNFs</w:t>
      </w:r>
      <w:r>
        <w:tab/>
      </w:r>
      <w:r>
        <w:fldChar w:fldCharType="begin"/>
      </w:r>
      <w:r>
        <w:instrText xml:space="preserve"> PAGEREF _Toc114503807 \h </w:instrText>
      </w:r>
      <w:r>
        <w:fldChar w:fldCharType="separate"/>
      </w:r>
      <w:r>
        <w:t>33</w:t>
      </w:r>
      <w:r>
        <w:fldChar w:fldCharType="end"/>
      </w:r>
    </w:p>
    <w:p w14:paraId="29A4F54A" w14:textId="7228EF55" w:rsidR="00341D33" w:rsidRDefault="00341D33">
      <w:pPr>
        <w:pStyle w:val="TOC4"/>
        <w:rPr>
          <w:rFonts w:asciiTheme="minorHAnsi" w:eastAsiaTheme="minorEastAsia" w:hAnsiTheme="minorHAnsi" w:cstheme="minorBidi"/>
          <w:kern w:val="2"/>
          <w:sz w:val="21"/>
          <w:szCs w:val="22"/>
          <w:lang w:val="en-US" w:eastAsia="zh-CN"/>
        </w:rPr>
      </w:pPr>
      <w:r>
        <w:rPr>
          <w:lang w:eastAsia="zh-CN"/>
        </w:rPr>
        <w:t>7.4.1.1</w:t>
      </w:r>
      <w:r>
        <w:rPr>
          <w:lang w:eastAsia="zh-CN"/>
        </w:rPr>
        <w:tab/>
        <w:t>Description</w:t>
      </w:r>
      <w:r>
        <w:tab/>
      </w:r>
      <w:r>
        <w:fldChar w:fldCharType="begin"/>
      </w:r>
      <w:r>
        <w:instrText xml:space="preserve"> PAGEREF _Toc114503808 \h </w:instrText>
      </w:r>
      <w:r>
        <w:fldChar w:fldCharType="separate"/>
      </w:r>
      <w:r>
        <w:t>33</w:t>
      </w:r>
      <w:r>
        <w:fldChar w:fldCharType="end"/>
      </w:r>
    </w:p>
    <w:p w14:paraId="3862DBFE" w14:textId="08FAB824" w:rsidR="00341D33" w:rsidRDefault="00341D33">
      <w:pPr>
        <w:pStyle w:val="TOC4"/>
        <w:rPr>
          <w:rFonts w:asciiTheme="minorHAnsi" w:eastAsiaTheme="minorEastAsia" w:hAnsiTheme="minorHAnsi" w:cstheme="minorBidi"/>
          <w:kern w:val="2"/>
          <w:sz w:val="21"/>
          <w:szCs w:val="22"/>
          <w:lang w:val="en-US" w:eastAsia="zh-CN"/>
        </w:rPr>
      </w:pPr>
      <w:r>
        <w:rPr>
          <w:lang w:eastAsia="zh-CN"/>
        </w:rPr>
        <w:t>7.4.1.2</w:t>
      </w:r>
      <w:r>
        <w:rPr>
          <w:lang w:eastAsia="zh-CN"/>
        </w:rPr>
        <w:tab/>
        <w:t>Test Network Service</w:t>
      </w:r>
      <w:r>
        <w:tab/>
      </w:r>
      <w:r>
        <w:fldChar w:fldCharType="begin"/>
      </w:r>
      <w:r>
        <w:instrText xml:space="preserve"> PAGEREF _Toc114503809 \h </w:instrText>
      </w:r>
      <w:r>
        <w:fldChar w:fldCharType="separate"/>
      </w:r>
      <w:r>
        <w:t>34</w:t>
      </w:r>
      <w:r>
        <w:fldChar w:fldCharType="end"/>
      </w:r>
    </w:p>
    <w:p w14:paraId="439E7D62" w14:textId="088F7EDF" w:rsidR="00341D33" w:rsidRDefault="00341D33">
      <w:pPr>
        <w:pStyle w:val="TOC3"/>
        <w:rPr>
          <w:rFonts w:asciiTheme="minorHAnsi" w:eastAsiaTheme="minorEastAsia" w:hAnsiTheme="minorHAnsi" w:cstheme="minorBidi"/>
          <w:kern w:val="2"/>
          <w:sz w:val="21"/>
          <w:szCs w:val="22"/>
          <w:lang w:val="en-US" w:eastAsia="zh-CN"/>
        </w:rPr>
      </w:pPr>
      <w:r>
        <w:rPr>
          <w:lang w:eastAsia="zh-CN"/>
        </w:rPr>
        <w:t>7.4.2</w:t>
      </w:r>
      <w:r>
        <w:rPr>
          <w:lang w:eastAsia="zh-CN"/>
        </w:rPr>
        <w:tab/>
        <w:t>Modelling test as being part of a VNF package</w:t>
      </w:r>
      <w:r>
        <w:tab/>
      </w:r>
      <w:r>
        <w:fldChar w:fldCharType="begin"/>
      </w:r>
      <w:r>
        <w:instrText xml:space="preserve"> PAGEREF _Toc114503810 \h </w:instrText>
      </w:r>
      <w:r>
        <w:fldChar w:fldCharType="separate"/>
      </w:r>
      <w:r>
        <w:t>34</w:t>
      </w:r>
      <w:r>
        <w:fldChar w:fldCharType="end"/>
      </w:r>
    </w:p>
    <w:p w14:paraId="323CF7D6" w14:textId="306D4D79" w:rsidR="00341D33" w:rsidRDefault="00341D33">
      <w:pPr>
        <w:pStyle w:val="TOC4"/>
        <w:rPr>
          <w:rFonts w:asciiTheme="minorHAnsi" w:eastAsiaTheme="minorEastAsia" w:hAnsiTheme="minorHAnsi" w:cstheme="minorBidi"/>
          <w:kern w:val="2"/>
          <w:sz w:val="21"/>
          <w:szCs w:val="22"/>
          <w:lang w:val="en-US" w:eastAsia="zh-CN"/>
        </w:rPr>
      </w:pPr>
      <w:r>
        <w:rPr>
          <w:lang w:eastAsia="zh-CN"/>
        </w:rPr>
        <w:t>7.4.2.1</w:t>
      </w:r>
      <w:r>
        <w:rPr>
          <w:lang w:eastAsia="zh-CN"/>
        </w:rPr>
        <w:tab/>
        <w:t>Description</w:t>
      </w:r>
      <w:r>
        <w:tab/>
      </w:r>
      <w:r>
        <w:fldChar w:fldCharType="begin"/>
      </w:r>
      <w:r>
        <w:instrText xml:space="preserve"> PAGEREF _Toc114503811 \h </w:instrText>
      </w:r>
      <w:r>
        <w:fldChar w:fldCharType="separate"/>
      </w:r>
      <w:r>
        <w:t>34</w:t>
      </w:r>
      <w:r>
        <w:fldChar w:fldCharType="end"/>
      </w:r>
    </w:p>
    <w:p w14:paraId="67FCA169" w14:textId="04576B32" w:rsidR="00341D33" w:rsidRDefault="00341D33">
      <w:pPr>
        <w:pStyle w:val="TOC4"/>
        <w:rPr>
          <w:rFonts w:asciiTheme="minorHAnsi" w:eastAsiaTheme="minorEastAsia" w:hAnsiTheme="minorHAnsi" w:cstheme="minorBidi"/>
          <w:kern w:val="2"/>
          <w:sz w:val="21"/>
          <w:szCs w:val="22"/>
          <w:lang w:val="en-US" w:eastAsia="zh-CN"/>
        </w:rPr>
      </w:pPr>
      <w:r>
        <w:rPr>
          <w:lang w:eastAsia="zh-CN"/>
        </w:rPr>
        <w:t>7.4.2.2</w:t>
      </w:r>
      <w:r>
        <w:rPr>
          <w:lang w:eastAsia="zh-CN"/>
        </w:rPr>
        <w:tab/>
        <w:t>VNF Package</w:t>
      </w:r>
      <w:r>
        <w:tab/>
      </w:r>
      <w:r>
        <w:fldChar w:fldCharType="begin"/>
      </w:r>
      <w:r>
        <w:instrText xml:space="preserve"> PAGEREF _Toc114503812 \h </w:instrText>
      </w:r>
      <w:r>
        <w:fldChar w:fldCharType="separate"/>
      </w:r>
      <w:r>
        <w:t>34</w:t>
      </w:r>
      <w:r>
        <w:fldChar w:fldCharType="end"/>
      </w:r>
    </w:p>
    <w:p w14:paraId="61C91CB9" w14:textId="08509240" w:rsidR="00341D33" w:rsidRDefault="00341D33">
      <w:pPr>
        <w:pStyle w:val="TOC4"/>
        <w:rPr>
          <w:rFonts w:asciiTheme="minorHAnsi" w:eastAsiaTheme="minorEastAsia" w:hAnsiTheme="minorHAnsi" w:cstheme="minorBidi"/>
          <w:kern w:val="2"/>
          <w:sz w:val="21"/>
          <w:szCs w:val="22"/>
          <w:lang w:val="en-US" w:eastAsia="zh-CN"/>
        </w:rPr>
      </w:pPr>
      <w:r>
        <w:rPr>
          <w:lang w:eastAsia="zh-CN"/>
        </w:rPr>
        <w:t>7.4.2.3</w:t>
      </w:r>
      <w:r>
        <w:rPr>
          <w:lang w:eastAsia="zh-CN"/>
        </w:rPr>
        <w:tab/>
        <w:t>VNF</w:t>
      </w:r>
      <w:r>
        <w:tab/>
      </w:r>
      <w:r>
        <w:fldChar w:fldCharType="begin"/>
      </w:r>
      <w:r>
        <w:instrText xml:space="preserve"> PAGEREF _Toc114503813 \h </w:instrText>
      </w:r>
      <w:r>
        <w:fldChar w:fldCharType="separate"/>
      </w:r>
      <w:r>
        <w:t>34</w:t>
      </w:r>
      <w:r>
        <w:fldChar w:fldCharType="end"/>
      </w:r>
    </w:p>
    <w:p w14:paraId="7B5FCE67" w14:textId="40B472E9" w:rsidR="00341D33" w:rsidRDefault="00341D33">
      <w:pPr>
        <w:pStyle w:val="TOC2"/>
        <w:rPr>
          <w:rFonts w:asciiTheme="minorHAnsi" w:eastAsiaTheme="minorEastAsia" w:hAnsiTheme="minorHAnsi" w:cstheme="minorBidi"/>
          <w:kern w:val="2"/>
          <w:sz w:val="21"/>
          <w:szCs w:val="22"/>
          <w:lang w:val="en-US" w:eastAsia="zh-CN"/>
        </w:rPr>
      </w:pPr>
      <w:r>
        <w:rPr>
          <w:lang w:eastAsia="zh-CN"/>
        </w:rPr>
        <w:t>7.5</w:t>
      </w:r>
      <w:r>
        <w:rPr>
          <w:lang w:eastAsia="zh-CN"/>
        </w:rPr>
        <w:tab/>
        <w:t>Information feedback to VNF provider/developer</w:t>
      </w:r>
      <w:r>
        <w:tab/>
      </w:r>
      <w:r>
        <w:fldChar w:fldCharType="begin"/>
      </w:r>
      <w:r>
        <w:instrText xml:space="preserve"> PAGEREF _Toc114503814 \h </w:instrText>
      </w:r>
      <w:r>
        <w:fldChar w:fldCharType="separate"/>
      </w:r>
      <w:r>
        <w:t>34</w:t>
      </w:r>
      <w:r>
        <w:fldChar w:fldCharType="end"/>
      </w:r>
    </w:p>
    <w:p w14:paraId="257E4685" w14:textId="41A8892D" w:rsidR="00341D33" w:rsidRDefault="00341D33">
      <w:pPr>
        <w:pStyle w:val="TOC3"/>
        <w:rPr>
          <w:rFonts w:asciiTheme="minorHAnsi" w:eastAsiaTheme="minorEastAsia" w:hAnsiTheme="minorHAnsi" w:cstheme="minorBidi"/>
          <w:kern w:val="2"/>
          <w:sz w:val="21"/>
          <w:szCs w:val="22"/>
          <w:lang w:val="en-US" w:eastAsia="zh-CN"/>
        </w:rPr>
      </w:pPr>
      <w:r>
        <w:rPr>
          <w:lang w:eastAsia="zh-CN"/>
        </w:rPr>
        <w:t>7.5.1</w:t>
      </w:r>
      <w:r>
        <w:rPr>
          <w:lang w:eastAsia="zh-CN"/>
        </w:rPr>
        <w:tab/>
        <w:t>Description</w:t>
      </w:r>
      <w:r>
        <w:tab/>
      </w:r>
      <w:r>
        <w:fldChar w:fldCharType="begin"/>
      </w:r>
      <w:r>
        <w:instrText xml:space="preserve"> PAGEREF _Toc114503815 \h </w:instrText>
      </w:r>
      <w:r>
        <w:fldChar w:fldCharType="separate"/>
      </w:r>
      <w:r>
        <w:t>34</w:t>
      </w:r>
      <w:r>
        <w:fldChar w:fldCharType="end"/>
      </w:r>
    </w:p>
    <w:p w14:paraId="786434F4" w14:textId="445B1747" w:rsidR="00341D33" w:rsidRDefault="00341D33">
      <w:pPr>
        <w:pStyle w:val="TOC3"/>
        <w:rPr>
          <w:rFonts w:asciiTheme="minorHAnsi" w:eastAsiaTheme="minorEastAsia" w:hAnsiTheme="minorHAnsi" w:cstheme="minorBidi"/>
          <w:kern w:val="2"/>
          <w:sz w:val="21"/>
          <w:szCs w:val="22"/>
          <w:lang w:val="en-US" w:eastAsia="zh-CN"/>
        </w:rPr>
      </w:pPr>
      <w:r>
        <w:rPr>
          <w:lang w:eastAsia="zh-CN"/>
        </w:rPr>
        <w:t>7.5.2</w:t>
      </w:r>
      <w:r>
        <w:rPr>
          <w:lang w:eastAsia="zh-CN"/>
        </w:rPr>
        <w:tab/>
        <w:t>VNF</w:t>
      </w:r>
      <w:r>
        <w:tab/>
      </w:r>
      <w:r>
        <w:fldChar w:fldCharType="begin"/>
      </w:r>
      <w:r>
        <w:instrText xml:space="preserve"> PAGEREF _Toc114503816 \h </w:instrText>
      </w:r>
      <w:r>
        <w:fldChar w:fldCharType="separate"/>
      </w:r>
      <w:r>
        <w:t>35</w:t>
      </w:r>
      <w:r>
        <w:fldChar w:fldCharType="end"/>
      </w:r>
    </w:p>
    <w:p w14:paraId="37507046" w14:textId="5B1397B2" w:rsidR="00341D33" w:rsidRDefault="00341D33">
      <w:pPr>
        <w:pStyle w:val="TOC3"/>
        <w:rPr>
          <w:rFonts w:asciiTheme="minorHAnsi" w:eastAsiaTheme="minorEastAsia" w:hAnsiTheme="minorHAnsi" w:cstheme="minorBidi"/>
          <w:kern w:val="2"/>
          <w:sz w:val="21"/>
          <w:szCs w:val="22"/>
          <w:lang w:val="en-US" w:eastAsia="zh-CN"/>
        </w:rPr>
      </w:pPr>
      <w:r>
        <w:rPr>
          <w:lang w:eastAsia="zh-CN"/>
        </w:rPr>
        <w:t>7.5.3</w:t>
      </w:r>
      <w:r>
        <w:rPr>
          <w:lang w:eastAsia="zh-CN"/>
        </w:rPr>
        <w:tab/>
        <w:t>OSS and EM</w:t>
      </w:r>
      <w:r>
        <w:tab/>
      </w:r>
      <w:r>
        <w:fldChar w:fldCharType="begin"/>
      </w:r>
      <w:r>
        <w:instrText xml:space="preserve"> PAGEREF _Toc114503817 \h </w:instrText>
      </w:r>
      <w:r>
        <w:fldChar w:fldCharType="separate"/>
      </w:r>
      <w:r>
        <w:t>35</w:t>
      </w:r>
      <w:r>
        <w:fldChar w:fldCharType="end"/>
      </w:r>
    </w:p>
    <w:p w14:paraId="23EFFC2E" w14:textId="410EAAB0" w:rsidR="00341D33" w:rsidRDefault="00341D33">
      <w:pPr>
        <w:pStyle w:val="TOC3"/>
        <w:rPr>
          <w:rFonts w:asciiTheme="minorHAnsi" w:eastAsiaTheme="minorEastAsia" w:hAnsiTheme="minorHAnsi" w:cstheme="minorBidi"/>
          <w:kern w:val="2"/>
          <w:sz w:val="21"/>
          <w:szCs w:val="22"/>
          <w:lang w:val="en-US" w:eastAsia="zh-CN"/>
        </w:rPr>
      </w:pPr>
      <w:r>
        <w:rPr>
          <w:lang w:eastAsia="zh-CN"/>
        </w:rPr>
        <w:t>7.5.4       NFV-MANO</w:t>
      </w:r>
      <w:r>
        <w:tab/>
      </w:r>
      <w:r>
        <w:fldChar w:fldCharType="begin"/>
      </w:r>
      <w:r>
        <w:instrText xml:space="preserve"> PAGEREF _Toc114503818 \h </w:instrText>
      </w:r>
      <w:r>
        <w:fldChar w:fldCharType="separate"/>
      </w:r>
      <w:r>
        <w:t>35</w:t>
      </w:r>
      <w:r>
        <w:fldChar w:fldCharType="end"/>
      </w:r>
    </w:p>
    <w:p w14:paraId="48AA46E1" w14:textId="6BC3226F" w:rsidR="00341D33" w:rsidRDefault="00341D33">
      <w:pPr>
        <w:pStyle w:val="TOC2"/>
        <w:rPr>
          <w:rFonts w:asciiTheme="minorHAnsi" w:eastAsiaTheme="minorEastAsia" w:hAnsiTheme="minorHAnsi" w:cstheme="minorBidi"/>
          <w:kern w:val="2"/>
          <w:sz w:val="21"/>
          <w:szCs w:val="22"/>
          <w:lang w:val="en-US" w:eastAsia="zh-CN"/>
        </w:rPr>
      </w:pPr>
      <w:r>
        <w:rPr>
          <w:lang w:eastAsia="zh-CN"/>
        </w:rPr>
        <w:t>7.6</w:t>
      </w:r>
      <w:r>
        <w:rPr>
          <w:lang w:eastAsia="zh-CN"/>
        </w:rPr>
        <w:tab/>
        <w:t>Test Specification Languages</w:t>
      </w:r>
      <w:r>
        <w:tab/>
      </w:r>
      <w:r>
        <w:fldChar w:fldCharType="begin"/>
      </w:r>
      <w:r>
        <w:instrText xml:space="preserve"> PAGEREF _Toc114503819 \h </w:instrText>
      </w:r>
      <w:r>
        <w:fldChar w:fldCharType="separate"/>
      </w:r>
      <w:r>
        <w:t>35</w:t>
      </w:r>
      <w:r>
        <w:fldChar w:fldCharType="end"/>
      </w:r>
    </w:p>
    <w:p w14:paraId="476DFB3B" w14:textId="00418163" w:rsidR="00341D33" w:rsidRDefault="00341D33">
      <w:pPr>
        <w:pStyle w:val="TOC3"/>
        <w:rPr>
          <w:rFonts w:asciiTheme="minorHAnsi" w:eastAsiaTheme="minorEastAsia" w:hAnsiTheme="minorHAnsi" w:cstheme="minorBidi"/>
          <w:kern w:val="2"/>
          <w:sz w:val="21"/>
          <w:szCs w:val="22"/>
          <w:lang w:val="en-US" w:eastAsia="zh-CN"/>
        </w:rPr>
      </w:pPr>
      <w:r>
        <w:rPr>
          <w:lang w:eastAsia="zh-CN"/>
        </w:rPr>
        <w:t>7.6.1</w:t>
      </w:r>
      <w:r>
        <w:rPr>
          <w:lang w:eastAsia="zh-CN"/>
        </w:rPr>
        <w:tab/>
        <w:t>Description</w:t>
      </w:r>
      <w:r>
        <w:tab/>
      </w:r>
      <w:r>
        <w:fldChar w:fldCharType="begin"/>
      </w:r>
      <w:r>
        <w:instrText xml:space="preserve"> PAGEREF _Toc114503820 \h </w:instrText>
      </w:r>
      <w:r>
        <w:fldChar w:fldCharType="separate"/>
      </w:r>
      <w:r>
        <w:t>35</w:t>
      </w:r>
      <w:r>
        <w:fldChar w:fldCharType="end"/>
      </w:r>
    </w:p>
    <w:p w14:paraId="614BE9F0" w14:textId="1AD63383" w:rsidR="00341D33" w:rsidRDefault="00341D33">
      <w:pPr>
        <w:pStyle w:val="TOC2"/>
        <w:rPr>
          <w:rFonts w:asciiTheme="minorHAnsi" w:eastAsiaTheme="minorEastAsia" w:hAnsiTheme="minorHAnsi" w:cstheme="minorBidi"/>
          <w:kern w:val="2"/>
          <w:sz w:val="21"/>
          <w:szCs w:val="22"/>
          <w:lang w:val="en-US" w:eastAsia="zh-CN"/>
        </w:rPr>
      </w:pPr>
      <w:r>
        <w:t>7.7</w:t>
      </w:r>
      <w:r>
        <w:tab/>
        <w:t>VNFC Software Component Update and Upgrade</w:t>
      </w:r>
      <w:r>
        <w:tab/>
      </w:r>
      <w:r>
        <w:fldChar w:fldCharType="begin"/>
      </w:r>
      <w:r>
        <w:instrText xml:space="preserve"> PAGEREF _Toc114503821 \h </w:instrText>
      </w:r>
      <w:r>
        <w:fldChar w:fldCharType="separate"/>
      </w:r>
      <w:r>
        <w:t>35</w:t>
      </w:r>
      <w:r>
        <w:fldChar w:fldCharType="end"/>
      </w:r>
    </w:p>
    <w:p w14:paraId="385A7E6B" w14:textId="78E08BD8" w:rsidR="00341D33" w:rsidRDefault="00341D33">
      <w:pPr>
        <w:pStyle w:val="TOC3"/>
        <w:rPr>
          <w:rFonts w:asciiTheme="minorHAnsi" w:eastAsiaTheme="minorEastAsia" w:hAnsiTheme="minorHAnsi" w:cstheme="minorBidi"/>
          <w:kern w:val="2"/>
          <w:sz w:val="21"/>
          <w:szCs w:val="22"/>
          <w:lang w:val="en-US" w:eastAsia="zh-CN"/>
        </w:rPr>
      </w:pPr>
      <w:r>
        <w:t>7.7.1</w:t>
      </w:r>
      <w:r>
        <w:tab/>
        <w:t>Description</w:t>
      </w:r>
      <w:r>
        <w:tab/>
      </w:r>
      <w:r>
        <w:fldChar w:fldCharType="begin"/>
      </w:r>
      <w:r>
        <w:instrText xml:space="preserve"> PAGEREF _Toc114503822 \h </w:instrText>
      </w:r>
      <w:r>
        <w:fldChar w:fldCharType="separate"/>
      </w:r>
      <w:r>
        <w:t>35</w:t>
      </w:r>
      <w:r>
        <w:fldChar w:fldCharType="end"/>
      </w:r>
    </w:p>
    <w:p w14:paraId="02B0ADBC" w14:textId="607582C9" w:rsidR="00341D33" w:rsidRDefault="00341D33">
      <w:pPr>
        <w:pStyle w:val="TOC3"/>
        <w:rPr>
          <w:rFonts w:asciiTheme="minorHAnsi" w:eastAsiaTheme="minorEastAsia" w:hAnsiTheme="minorHAnsi" w:cstheme="minorBidi"/>
          <w:kern w:val="2"/>
          <w:sz w:val="21"/>
          <w:szCs w:val="22"/>
          <w:lang w:val="en-US" w:eastAsia="zh-CN"/>
        </w:rPr>
      </w:pPr>
      <w:r>
        <w:rPr>
          <w:lang w:eastAsia="zh-CN"/>
        </w:rPr>
        <w:t>7.7.2</w:t>
      </w:r>
      <w:r>
        <w:rPr>
          <w:lang w:eastAsia="zh-CN"/>
        </w:rPr>
        <w:tab/>
        <w:t>VNF Package</w:t>
      </w:r>
      <w:r>
        <w:tab/>
      </w:r>
      <w:r>
        <w:fldChar w:fldCharType="begin"/>
      </w:r>
      <w:r>
        <w:instrText xml:space="preserve"> PAGEREF _Toc114503823 \h </w:instrText>
      </w:r>
      <w:r>
        <w:fldChar w:fldCharType="separate"/>
      </w:r>
      <w:r>
        <w:t>36</w:t>
      </w:r>
      <w:r>
        <w:fldChar w:fldCharType="end"/>
      </w:r>
    </w:p>
    <w:p w14:paraId="4F05B720" w14:textId="2627E096" w:rsidR="00341D33" w:rsidRDefault="00341D33">
      <w:pPr>
        <w:pStyle w:val="TOC3"/>
        <w:rPr>
          <w:rFonts w:asciiTheme="minorHAnsi" w:eastAsiaTheme="minorEastAsia" w:hAnsiTheme="minorHAnsi" w:cstheme="minorBidi"/>
          <w:kern w:val="2"/>
          <w:sz w:val="21"/>
          <w:szCs w:val="22"/>
          <w:lang w:val="en-US" w:eastAsia="zh-CN"/>
        </w:rPr>
      </w:pPr>
      <w:r>
        <w:rPr>
          <w:lang w:eastAsia="zh-CN"/>
        </w:rPr>
        <w:t>7.7.3</w:t>
      </w:r>
      <w:r>
        <w:rPr>
          <w:lang w:eastAsia="zh-CN"/>
        </w:rPr>
        <w:tab/>
        <w:t>NFV-MANO</w:t>
      </w:r>
      <w:r>
        <w:tab/>
      </w:r>
      <w:r>
        <w:fldChar w:fldCharType="begin"/>
      </w:r>
      <w:r>
        <w:instrText xml:space="preserve"> PAGEREF _Toc114503824 \h </w:instrText>
      </w:r>
      <w:r>
        <w:fldChar w:fldCharType="separate"/>
      </w:r>
      <w:r>
        <w:t>36</w:t>
      </w:r>
      <w:r>
        <w:fldChar w:fldCharType="end"/>
      </w:r>
    </w:p>
    <w:p w14:paraId="294F1873" w14:textId="39091466" w:rsidR="00341D33" w:rsidRDefault="00341D33">
      <w:pPr>
        <w:pStyle w:val="TOC2"/>
        <w:rPr>
          <w:rFonts w:asciiTheme="minorHAnsi" w:eastAsiaTheme="minorEastAsia" w:hAnsiTheme="minorHAnsi" w:cstheme="minorBidi"/>
          <w:kern w:val="2"/>
          <w:sz w:val="21"/>
          <w:szCs w:val="22"/>
          <w:lang w:val="en-US" w:eastAsia="zh-CN"/>
        </w:rPr>
      </w:pPr>
      <w:r>
        <w:rPr>
          <w:lang w:eastAsia="zh-CN"/>
        </w:rPr>
        <w:t>7.8</w:t>
      </w:r>
      <w:r>
        <w:rPr>
          <w:lang w:eastAsia="zh-CN"/>
        </w:rPr>
        <w:tab/>
        <w:t>VNF Upgrade</w:t>
      </w:r>
      <w:r>
        <w:tab/>
      </w:r>
      <w:r>
        <w:fldChar w:fldCharType="begin"/>
      </w:r>
      <w:r>
        <w:instrText xml:space="preserve"> PAGEREF _Toc114503825 \h </w:instrText>
      </w:r>
      <w:r>
        <w:fldChar w:fldCharType="separate"/>
      </w:r>
      <w:r>
        <w:t>36</w:t>
      </w:r>
      <w:r>
        <w:fldChar w:fldCharType="end"/>
      </w:r>
    </w:p>
    <w:p w14:paraId="5A69CBBE" w14:textId="723B919A" w:rsidR="00341D33" w:rsidRDefault="00341D33">
      <w:pPr>
        <w:pStyle w:val="TOC3"/>
        <w:rPr>
          <w:rFonts w:asciiTheme="minorHAnsi" w:eastAsiaTheme="minorEastAsia" w:hAnsiTheme="minorHAnsi" w:cstheme="minorBidi"/>
          <w:kern w:val="2"/>
          <w:sz w:val="21"/>
          <w:szCs w:val="22"/>
          <w:lang w:val="en-US" w:eastAsia="zh-CN"/>
        </w:rPr>
      </w:pPr>
      <w:r>
        <w:rPr>
          <w:lang w:eastAsia="zh-CN"/>
        </w:rPr>
        <w:t>7.8.1</w:t>
      </w:r>
      <w:r>
        <w:rPr>
          <w:lang w:eastAsia="zh-CN"/>
        </w:rPr>
        <w:tab/>
        <w:t>Description</w:t>
      </w:r>
      <w:r>
        <w:tab/>
      </w:r>
      <w:r>
        <w:fldChar w:fldCharType="begin"/>
      </w:r>
      <w:r>
        <w:instrText xml:space="preserve"> PAGEREF _Toc114503826 \h </w:instrText>
      </w:r>
      <w:r>
        <w:fldChar w:fldCharType="separate"/>
      </w:r>
      <w:r>
        <w:t>36</w:t>
      </w:r>
      <w:r>
        <w:fldChar w:fldCharType="end"/>
      </w:r>
    </w:p>
    <w:p w14:paraId="27BA1B4E" w14:textId="714E866D" w:rsidR="00341D33" w:rsidRDefault="00341D33">
      <w:pPr>
        <w:pStyle w:val="TOC3"/>
        <w:rPr>
          <w:rFonts w:asciiTheme="minorHAnsi" w:eastAsiaTheme="minorEastAsia" w:hAnsiTheme="minorHAnsi" w:cstheme="minorBidi"/>
          <w:kern w:val="2"/>
          <w:sz w:val="21"/>
          <w:szCs w:val="22"/>
          <w:lang w:val="en-US" w:eastAsia="zh-CN"/>
        </w:rPr>
      </w:pPr>
      <w:r>
        <w:rPr>
          <w:lang w:eastAsia="zh-CN"/>
        </w:rPr>
        <w:t>7.8.2</w:t>
      </w:r>
      <w:r>
        <w:rPr>
          <w:lang w:eastAsia="zh-CN"/>
        </w:rPr>
        <w:tab/>
        <w:t>NFV-MANO</w:t>
      </w:r>
      <w:r>
        <w:tab/>
      </w:r>
      <w:r>
        <w:fldChar w:fldCharType="begin"/>
      </w:r>
      <w:r>
        <w:instrText xml:space="preserve"> PAGEREF _Toc114503827 \h </w:instrText>
      </w:r>
      <w:r>
        <w:fldChar w:fldCharType="separate"/>
      </w:r>
      <w:r>
        <w:t>37</w:t>
      </w:r>
      <w:r>
        <w:fldChar w:fldCharType="end"/>
      </w:r>
    </w:p>
    <w:p w14:paraId="29B64CAA" w14:textId="15E88B9F" w:rsidR="00341D33" w:rsidRDefault="00341D33">
      <w:pPr>
        <w:pStyle w:val="TOC1"/>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_Toc114503828 \h </w:instrText>
      </w:r>
      <w:r>
        <w:fldChar w:fldCharType="separate"/>
      </w:r>
      <w:r>
        <w:t>37</w:t>
      </w:r>
      <w:r>
        <w:fldChar w:fldCharType="end"/>
      </w:r>
    </w:p>
    <w:p w14:paraId="3A576582" w14:textId="4EA1674D" w:rsidR="00D626BF" w:rsidRPr="007235D8" w:rsidRDefault="00401CFF">
      <w:r>
        <w:fldChar w:fldCharType="end"/>
      </w:r>
    </w:p>
    <w:p w14:paraId="45DDF31C" w14:textId="4CEC11C9" w:rsidR="008674C0" w:rsidRPr="007235D8" w:rsidRDefault="00D626BF" w:rsidP="001C01E9">
      <w:r w:rsidRPr="007235D8">
        <w:br w:type="page"/>
      </w:r>
    </w:p>
    <w:p w14:paraId="6EC44C91" w14:textId="36A8A44B" w:rsidR="00D626BF" w:rsidRPr="007235D8" w:rsidRDefault="00D626BF">
      <w:pPr>
        <w:pStyle w:val="1"/>
      </w:pPr>
      <w:bookmarkStart w:id="2" w:name="_Toc27125913"/>
      <w:bookmarkStart w:id="3" w:name="_Toc27126501"/>
      <w:bookmarkStart w:id="4" w:name="_Toc27388750"/>
      <w:bookmarkStart w:id="5" w:name="_Toc27388876"/>
      <w:bookmarkStart w:id="6" w:name="_Toc27389987"/>
      <w:bookmarkStart w:id="7" w:name="_Toc27391677"/>
      <w:bookmarkStart w:id="8" w:name="_Toc30754393"/>
      <w:bookmarkStart w:id="9" w:name="_Toc114503691"/>
      <w:r w:rsidRPr="007235D8">
        <w:lastRenderedPageBreak/>
        <w:t>Intellectual Property Rights</w:t>
      </w:r>
      <w:bookmarkEnd w:id="2"/>
      <w:bookmarkEnd w:id="3"/>
      <w:bookmarkEnd w:id="4"/>
      <w:bookmarkEnd w:id="5"/>
      <w:bookmarkEnd w:id="6"/>
      <w:bookmarkEnd w:id="7"/>
      <w:bookmarkEnd w:id="8"/>
      <w:bookmarkEnd w:id="9"/>
    </w:p>
    <w:p w14:paraId="77432F18" w14:textId="77777777" w:rsidR="00D669BB" w:rsidRPr="007235D8" w:rsidRDefault="00D669BB" w:rsidP="00D669BB">
      <w:pPr>
        <w:pStyle w:val="H6"/>
      </w:pPr>
      <w:r w:rsidRPr="007235D8">
        <w:t xml:space="preserve">Essential patents </w:t>
      </w:r>
    </w:p>
    <w:p w14:paraId="6772A001" w14:textId="47ACE274" w:rsidR="00D669BB" w:rsidRPr="007235D8" w:rsidRDefault="00D669BB" w:rsidP="00D669BB">
      <w:bookmarkStart w:id="10" w:name="IPR_3GPP"/>
      <w:r w:rsidRPr="007235D8">
        <w:t xml:space="preserve">IPRs essential or potentially essential to normative deliverables may have been declared to ETSI. The information pertaining to these essential IPRs, if any, is publicly available for </w:t>
      </w:r>
      <w:r w:rsidRPr="007235D8">
        <w:rPr>
          <w:b/>
          <w:bCs/>
        </w:rPr>
        <w:t>ETSI members and non-members</w:t>
      </w:r>
      <w:r w:rsidRPr="007235D8">
        <w:t xml:space="preserve">, and can be found in ETSI SR 000 314: </w:t>
      </w:r>
      <w:r w:rsidRPr="007235D8">
        <w:rPr>
          <w:i/>
          <w:iCs/>
        </w:rPr>
        <w:t>"Intellectual Property Rights (IPRs); Essential, or potentially Essential, IPRs notified to ETSI in respect of ETSI standards"</w:t>
      </w:r>
      <w:r w:rsidRPr="007235D8">
        <w:t>, which is available from the ETSI Secretariat. Latest updates are available on the ETSI Web server (</w:t>
      </w:r>
      <w:hyperlink r:id="rId23" w:history="1">
        <w:r w:rsidRPr="007235D8">
          <w:rPr>
            <w:rStyle w:val="ae"/>
          </w:rPr>
          <w:t>https://ipr.etsi.org/</w:t>
        </w:r>
      </w:hyperlink>
      <w:r w:rsidRPr="007235D8">
        <w:t>).</w:t>
      </w:r>
    </w:p>
    <w:p w14:paraId="337142F8" w14:textId="77777777" w:rsidR="00D669BB" w:rsidRPr="007235D8" w:rsidRDefault="00D669BB" w:rsidP="00D669BB">
      <w:r w:rsidRPr="007235D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0"/>
    <w:p w14:paraId="1B23008F" w14:textId="77777777" w:rsidR="00D669BB" w:rsidRPr="007235D8" w:rsidRDefault="00D669BB" w:rsidP="00D669BB">
      <w:pPr>
        <w:pStyle w:val="H6"/>
      </w:pPr>
      <w:r w:rsidRPr="007235D8">
        <w:t>Trademarks</w:t>
      </w:r>
    </w:p>
    <w:p w14:paraId="28D926F9" w14:textId="77777777" w:rsidR="00D669BB" w:rsidRPr="007235D8" w:rsidRDefault="00D669BB" w:rsidP="00D669BB">
      <w:r w:rsidRPr="007235D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4B3414B" w14:textId="064CB852" w:rsidR="00200532" w:rsidRPr="007235D8" w:rsidRDefault="00D626BF" w:rsidP="00200532">
      <w:pPr>
        <w:pStyle w:val="1"/>
      </w:pPr>
      <w:bookmarkStart w:id="11" w:name="_Toc27125914"/>
      <w:bookmarkStart w:id="12" w:name="_Toc27126502"/>
      <w:bookmarkStart w:id="13" w:name="_Toc27388751"/>
      <w:bookmarkStart w:id="14" w:name="_Toc27388877"/>
      <w:bookmarkStart w:id="15" w:name="_Toc27389988"/>
      <w:bookmarkStart w:id="16" w:name="_Toc27391678"/>
      <w:bookmarkStart w:id="17" w:name="_Toc30754394"/>
      <w:bookmarkStart w:id="18" w:name="_Toc114503692"/>
      <w:r w:rsidRPr="007235D8">
        <w:t>Foreword</w:t>
      </w:r>
      <w:bookmarkEnd w:id="11"/>
      <w:bookmarkEnd w:id="12"/>
      <w:bookmarkEnd w:id="13"/>
      <w:bookmarkEnd w:id="14"/>
      <w:bookmarkEnd w:id="15"/>
      <w:bookmarkEnd w:id="16"/>
      <w:bookmarkEnd w:id="17"/>
      <w:bookmarkEnd w:id="18"/>
    </w:p>
    <w:p w14:paraId="466F1832" w14:textId="77777777" w:rsidR="00D669BB" w:rsidRPr="007235D8" w:rsidRDefault="00D669BB" w:rsidP="00D669BB">
      <w:r w:rsidRPr="007235D8">
        <w:t>This Group Report (GR) has been produced by ETSI Industry Specification Group (ISG) Network Functions Virtualisation (NFV).</w:t>
      </w:r>
    </w:p>
    <w:p w14:paraId="0A68824F" w14:textId="77777777" w:rsidR="00D669BB" w:rsidRPr="007235D8" w:rsidRDefault="00D669BB" w:rsidP="00D669BB">
      <w:pPr>
        <w:pStyle w:val="1"/>
      </w:pPr>
      <w:bookmarkStart w:id="19" w:name="_Toc481503922"/>
      <w:bookmarkStart w:id="20" w:name="_Toc487612124"/>
      <w:bookmarkStart w:id="21" w:name="_Toc525223405"/>
      <w:bookmarkStart w:id="22" w:name="_Toc525223855"/>
      <w:bookmarkStart w:id="23" w:name="_Toc527974964"/>
      <w:bookmarkStart w:id="24" w:name="_Toc527980451"/>
      <w:bookmarkStart w:id="25" w:name="_Toc534708586"/>
      <w:bookmarkStart w:id="26" w:name="_Toc27125915"/>
      <w:bookmarkStart w:id="27" w:name="_Toc27126503"/>
      <w:bookmarkStart w:id="28" w:name="_Toc27388752"/>
      <w:bookmarkStart w:id="29" w:name="_Toc27388878"/>
      <w:bookmarkStart w:id="30" w:name="_Toc27389989"/>
      <w:bookmarkStart w:id="31" w:name="_Toc27391679"/>
      <w:bookmarkStart w:id="32" w:name="_Toc30754395"/>
      <w:bookmarkStart w:id="33" w:name="_Toc114503693"/>
      <w:r w:rsidRPr="007235D8">
        <w:t>Modal verbs terminology</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65BD99A" w14:textId="3C685940" w:rsidR="00D669BB" w:rsidRPr="007235D8" w:rsidRDefault="00D669BB" w:rsidP="00D669BB">
      <w:r w:rsidRPr="007235D8">
        <w:t>In the present document "</w:t>
      </w:r>
      <w:r w:rsidRPr="007235D8">
        <w:rPr>
          <w:b/>
          <w:bCs/>
        </w:rPr>
        <w:t>should</w:t>
      </w:r>
      <w:r w:rsidRPr="007235D8">
        <w:t>", "</w:t>
      </w:r>
      <w:r w:rsidRPr="007235D8">
        <w:rPr>
          <w:b/>
          <w:bCs/>
        </w:rPr>
        <w:t>should not</w:t>
      </w:r>
      <w:r w:rsidRPr="007235D8">
        <w:t>", "</w:t>
      </w:r>
      <w:r w:rsidRPr="007235D8">
        <w:rPr>
          <w:b/>
          <w:bCs/>
        </w:rPr>
        <w:t>may</w:t>
      </w:r>
      <w:r w:rsidRPr="007235D8">
        <w:t>", "</w:t>
      </w:r>
      <w:r w:rsidRPr="007235D8">
        <w:rPr>
          <w:b/>
          <w:bCs/>
        </w:rPr>
        <w:t>need not</w:t>
      </w:r>
      <w:r w:rsidRPr="007235D8">
        <w:t>", "</w:t>
      </w:r>
      <w:r w:rsidRPr="007235D8">
        <w:rPr>
          <w:b/>
          <w:bCs/>
        </w:rPr>
        <w:t>will</w:t>
      </w:r>
      <w:r w:rsidRPr="007235D8">
        <w:rPr>
          <w:bCs/>
        </w:rPr>
        <w:t>"</w:t>
      </w:r>
      <w:r w:rsidRPr="007235D8">
        <w:t xml:space="preserve">, </w:t>
      </w:r>
      <w:r w:rsidRPr="007235D8">
        <w:rPr>
          <w:bCs/>
        </w:rPr>
        <w:t>"</w:t>
      </w:r>
      <w:r w:rsidRPr="007235D8">
        <w:rPr>
          <w:b/>
          <w:bCs/>
        </w:rPr>
        <w:t>will not</w:t>
      </w:r>
      <w:r w:rsidRPr="007235D8">
        <w:rPr>
          <w:bCs/>
        </w:rPr>
        <w:t>"</w:t>
      </w:r>
      <w:r w:rsidRPr="007235D8">
        <w:t>, "</w:t>
      </w:r>
      <w:r w:rsidRPr="007235D8">
        <w:rPr>
          <w:b/>
          <w:bCs/>
        </w:rPr>
        <w:t>can</w:t>
      </w:r>
      <w:r w:rsidRPr="007235D8">
        <w:t>" and "</w:t>
      </w:r>
      <w:r w:rsidRPr="007235D8">
        <w:rPr>
          <w:b/>
          <w:bCs/>
        </w:rPr>
        <w:t>cannot</w:t>
      </w:r>
      <w:r w:rsidRPr="007235D8">
        <w:t xml:space="preserve">" are to be interpreted as described in clause 3.2 of the </w:t>
      </w:r>
      <w:hyperlink r:id="rId24" w:history="1">
        <w:r w:rsidRPr="007235D8">
          <w:rPr>
            <w:rStyle w:val="ae"/>
          </w:rPr>
          <w:t>ETSI Drafting Rules</w:t>
        </w:r>
      </w:hyperlink>
      <w:r w:rsidRPr="007235D8">
        <w:t xml:space="preserve"> (Verbal forms for the expression of provisions).</w:t>
      </w:r>
    </w:p>
    <w:p w14:paraId="6CB7DF08" w14:textId="77777777" w:rsidR="00D669BB" w:rsidRPr="007235D8" w:rsidRDefault="00D669BB" w:rsidP="00D669BB">
      <w:r w:rsidRPr="007235D8">
        <w:t>"</w:t>
      </w:r>
      <w:r w:rsidRPr="007235D8">
        <w:rPr>
          <w:b/>
          <w:bCs/>
        </w:rPr>
        <w:t>must</w:t>
      </w:r>
      <w:r w:rsidRPr="007235D8">
        <w:t>" and "</w:t>
      </w:r>
      <w:r w:rsidRPr="007235D8">
        <w:rPr>
          <w:b/>
          <w:bCs/>
        </w:rPr>
        <w:t>must not</w:t>
      </w:r>
      <w:r w:rsidRPr="007235D8">
        <w:t xml:space="preserve">" are </w:t>
      </w:r>
      <w:r w:rsidRPr="007235D8">
        <w:rPr>
          <w:b/>
          <w:bCs/>
        </w:rPr>
        <w:t>NOT</w:t>
      </w:r>
      <w:r w:rsidRPr="007235D8">
        <w:t xml:space="preserve"> allowed in ETSI deliverables except when used in direct citation.</w:t>
      </w:r>
    </w:p>
    <w:p w14:paraId="0B981738" w14:textId="77777777" w:rsidR="001C01E9" w:rsidRPr="007235D8" w:rsidRDefault="001C01E9">
      <w:pPr>
        <w:overflowPunct/>
        <w:autoSpaceDE/>
        <w:autoSpaceDN/>
        <w:adjustRightInd/>
        <w:spacing w:after="0"/>
        <w:textAlignment w:val="auto"/>
        <w:rPr>
          <w:rFonts w:ascii="Arial" w:hAnsi="Arial"/>
          <w:sz w:val="36"/>
        </w:rPr>
      </w:pPr>
      <w:bookmarkStart w:id="34" w:name="_Toc27125916"/>
      <w:r w:rsidRPr="007235D8">
        <w:br w:type="page"/>
      </w:r>
    </w:p>
    <w:p w14:paraId="6864A74F" w14:textId="77D0429A" w:rsidR="00525B28" w:rsidRPr="007235D8" w:rsidRDefault="00D626BF" w:rsidP="00975469">
      <w:pPr>
        <w:pStyle w:val="1"/>
      </w:pPr>
      <w:bookmarkStart w:id="35" w:name="_Toc27126504"/>
      <w:bookmarkStart w:id="36" w:name="_Toc27388753"/>
      <w:bookmarkStart w:id="37" w:name="_Toc27388879"/>
      <w:bookmarkStart w:id="38" w:name="_Toc27389990"/>
      <w:bookmarkStart w:id="39" w:name="_Toc27391680"/>
      <w:bookmarkStart w:id="40" w:name="_Toc30754396"/>
      <w:bookmarkStart w:id="41" w:name="_Toc114503694"/>
      <w:r w:rsidRPr="007235D8">
        <w:lastRenderedPageBreak/>
        <w:t>1</w:t>
      </w:r>
      <w:r w:rsidRPr="007235D8">
        <w:tab/>
        <w:t>Scope</w:t>
      </w:r>
      <w:bookmarkEnd w:id="34"/>
      <w:bookmarkEnd w:id="35"/>
      <w:bookmarkEnd w:id="36"/>
      <w:bookmarkEnd w:id="37"/>
      <w:bookmarkEnd w:id="38"/>
      <w:bookmarkEnd w:id="39"/>
      <w:bookmarkEnd w:id="40"/>
      <w:bookmarkEnd w:id="41"/>
    </w:p>
    <w:p w14:paraId="3F9488EF" w14:textId="08B312F9" w:rsidR="00525B28" w:rsidRPr="007235D8" w:rsidRDefault="000B3E4B" w:rsidP="001C01E9">
      <w:r w:rsidRPr="007235D8">
        <w:t>The present</w:t>
      </w:r>
      <w:r w:rsidR="00525B28" w:rsidRPr="007235D8">
        <w:t xml:space="preserve"> document provides guidance and recommendations on how to leverage DevOps and CI/CD techniques across the boundary from SW provider to service provider, or any combination of developer, installation and operational entities. It explores the implications of the processes with regard to the impact of the SW package handoff between SW provider and service provider, the required functionality in the NFV system, the different deployment and operational options by:</w:t>
      </w:r>
    </w:p>
    <w:p w14:paraId="40560879" w14:textId="5C246E04" w:rsidR="00525B28" w:rsidRPr="007235D8" w:rsidRDefault="00525B28" w:rsidP="001C01E9">
      <w:pPr>
        <w:pStyle w:val="B1"/>
      </w:pPr>
      <w:r w:rsidRPr="007235D8">
        <w:t>Exploring use cases</w:t>
      </w:r>
      <w:r w:rsidR="001C01E9" w:rsidRPr="007235D8">
        <w:t>.</w:t>
      </w:r>
    </w:p>
    <w:p w14:paraId="43F0BA2B" w14:textId="581CFEA9" w:rsidR="00525B28" w:rsidRPr="007235D8" w:rsidRDefault="00525B28" w:rsidP="001C01E9">
      <w:pPr>
        <w:pStyle w:val="B1"/>
      </w:pPr>
      <w:r w:rsidRPr="007235D8">
        <w:t>Defining the steps in the process</w:t>
      </w:r>
      <w:r w:rsidR="001C01E9" w:rsidRPr="007235D8">
        <w:t>.</w:t>
      </w:r>
    </w:p>
    <w:p w14:paraId="2A0ACDC5" w14:textId="466A359C" w:rsidR="000B3E4B" w:rsidRPr="007235D8" w:rsidRDefault="000B3E4B" w:rsidP="001C01E9">
      <w:pPr>
        <w:pStyle w:val="B1"/>
      </w:pPr>
      <w:r w:rsidRPr="007235D8">
        <w:t>Defining the metrics and measurements</w:t>
      </w:r>
      <w:r w:rsidR="001C01E9" w:rsidRPr="007235D8">
        <w:t>.</w:t>
      </w:r>
    </w:p>
    <w:p w14:paraId="40E2C7C5" w14:textId="4A335B5D" w:rsidR="000160D8" w:rsidRPr="007235D8" w:rsidRDefault="000160D8" w:rsidP="001C01E9">
      <w:pPr>
        <w:pStyle w:val="B1"/>
      </w:pPr>
      <w:r w:rsidRPr="007235D8">
        <w:t>Defining the test procedures</w:t>
      </w:r>
      <w:r w:rsidR="001C01E9" w:rsidRPr="007235D8">
        <w:t>.</w:t>
      </w:r>
    </w:p>
    <w:p w14:paraId="7A660471" w14:textId="439527FB" w:rsidR="00525B28" w:rsidRPr="007235D8" w:rsidRDefault="00525B28" w:rsidP="001C01E9">
      <w:pPr>
        <w:pStyle w:val="B1"/>
      </w:pPr>
      <w:r w:rsidRPr="007235D8">
        <w:t>Defining post handoffs tests</w:t>
      </w:r>
      <w:r w:rsidR="001C01E9" w:rsidRPr="007235D8">
        <w:t>.</w:t>
      </w:r>
    </w:p>
    <w:p w14:paraId="0EADE0C4" w14:textId="1941C8AF" w:rsidR="00525B28" w:rsidRPr="007235D8" w:rsidRDefault="00525B28" w:rsidP="001C01E9">
      <w:pPr>
        <w:pStyle w:val="B1"/>
      </w:pPr>
      <w:r w:rsidRPr="007235D8">
        <w:t>Providing recommendations on VNF Package</w:t>
      </w:r>
      <w:r w:rsidR="001C01E9" w:rsidRPr="007235D8">
        <w:t>.</w:t>
      </w:r>
    </w:p>
    <w:p w14:paraId="577A63BE" w14:textId="48C06EBF" w:rsidR="00200532" w:rsidRPr="007235D8" w:rsidRDefault="00D626BF" w:rsidP="00200532">
      <w:pPr>
        <w:pStyle w:val="1"/>
      </w:pPr>
      <w:bookmarkStart w:id="42" w:name="_Toc27125917"/>
      <w:bookmarkStart w:id="43" w:name="_Toc27126505"/>
      <w:bookmarkStart w:id="44" w:name="_Toc27388754"/>
      <w:bookmarkStart w:id="45" w:name="_Toc27388880"/>
      <w:bookmarkStart w:id="46" w:name="_Toc27389991"/>
      <w:bookmarkStart w:id="47" w:name="_Toc27391681"/>
      <w:bookmarkStart w:id="48" w:name="_Toc30754397"/>
      <w:bookmarkStart w:id="49" w:name="_Toc114503695"/>
      <w:r w:rsidRPr="007235D8">
        <w:t>2</w:t>
      </w:r>
      <w:r w:rsidRPr="007235D8">
        <w:tab/>
        <w:t>References</w:t>
      </w:r>
      <w:bookmarkEnd w:id="42"/>
      <w:bookmarkEnd w:id="43"/>
      <w:bookmarkEnd w:id="44"/>
      <w:bookmarkEnd w:id="45"/>
      <w:bookmarkEnd w:id="46"/>
      <w:bookmarkEnd w:id="47"/>
      <w:bookmarkEnd w:id="48"/>
      <w:bookmarkEnd w:id="49"/>
    </w:p>
    <w:p w14:paraId="0D515BC6" w14:textId="77777777" w:rsidR="000B62FD" w:rsidRPr="007235D8" w:rsidRDefault="000B62FD" w:rsidP="000B62FD">
      <w:pPr>
        <w:pStyle w:val="2"/>
      </w:pPr>
      <w:bookmarkStart w:id="50" w:name="_Toc27125918"/>
      <w:bookmarkStart w:id="51" w:name="_Toc27126506"/>
      <w:bookmarkStart w:id="52" w:name="_Toc27388755"/>
      <w:bookmarkStart w:id="53" w:name="_Toc27388881"/>
      <w:bookmarkStart w:id="54" w:name="_Toc27389992"/>
      <w:bookmarkStart w:id="55" w:name="_Toc27391682"/>
      <w:bookmarkStart w:id="56" w:name="_Toc30754398"/>
      <w:bookmarkStart w:id="57" w:name="_Toc114503696"/>
      <w:r w:rsidRPr="007235D8">
        <w:t>2.1</w:t>
      </w:r>
      <w:r w:rsidRPr="007235D8">
        <w:tab/>
        <w:t>Normative references</w:t>
      </w:r>
      <w:bookmarkEnd w:id="50"/>
      <w:bookmarkEnd w:id="51"/>
      <w:bookmarkEnd w:id="52"/>
      <w:bookmarkEnd w:id="53"/>
      <w:bookmarkEnd w:id="54"/>
      <w:bookmarkEnd w:id="55"/>
      <w:bookmarkEnd w:id="56"/>
      <w:bookmarkEnd w:id="57"/>
    </w:p>
    <w:p w14:paraId="6E838607" w14:textId="77777777" w:rsidR="001C01E9" w:rsidRPr="007235D8" w:rsidRDefault="001C01E9" w:rsidP="001C01E9">
      <w:bookmarkStart w:id="58" w:name="_Toc451246119"/>
      <w:bookmarkStart w:id="59" w:name="_Toc27125919"/>
      <w:r w:rsidRPr="007235D8">
        <w:t>Normative references are not applicable in the present document.</w:t>
      </w:r>
    </w:p>
    <w:p w14:paraId="415F31F3" w14:textId="0FFA9D3A" w:rsidR="009C2BEA" w:rsidRPr="007235D8" w:rsidRDefault="000B62FD" w:rsidP="009C2BEA">
      <w:pPr>
        <w:pStyle w:val="2"/>
      </w:pPr>
      <w:bookmarkStart w:id="60" w:name="_Toc27126507"/>
      <w:bookmarkStart w:id="61" w:name="_Toc27388756"/>
      <w:bookmarkStart w:id="62" w:name="_Toc27388882"/>
      <w:bookmarkStart w:id="63" w:name="_Toc27389993"/>
      <w:bookmarkStart w:id="64" w:name="_Toc27391683"/>
      <w:bookmarkStart w:id="65" w:name="_Toc30754399"/>
      <w:bookmarkStart w:id="66" w:name="_Toc114503697"/>
      <w:bookmarkEnd w:id="58"/>
      <w:r w:rsidRPr="007235D8">
        <w:t>2.2</w:t>
      </w:r>
      <w:r w:rsidRPr="007235D8">
        <w:tab/>
        <w:t>Informative references</w:t>
      </w:r>
      <w:bookmarkEnd w:id="59"/>
      <w:bookmarkEnd w:id="60"/>
      <w:bookmarkEnd w:id="61"/>
      <w:bookmarkEnd w:id="62"/>
      <w:bookmarkEnd w:id="63"/>
      <w:bookmarkEnd w:id="64"/>
      <w:bookmarkEnd w:id="65"/>
      <w:bookmarkEnd w:id="66"/>
    </w:p>
    <w:p w14:paraId="610D963C" w14:textId="77777777" w:rsidR="001C01E9" w:rsidRPr="007235D8" w:rsidRDefault="001C01E9" w:rsidP="001C01E9">
      <w:r w:rsidRPr="007235D8">
        <w:t>References are either specific (identified by date of publication and/or edition number or version number) or non</w:t>
      </w:r>
      <w:r w:rsidRPr="007235D8">
        <w:noBreakHyphen/>
        <w:t>specific. For specific references, only the cited version applies. For non-specific references, the latest version of the referenced document (including any amendments) applies.</w:t>
      </w:r>
    </w:p>
    <w:p w14:paraId="61496631" w14:textId="77777777" w:rsidR="001C01E9" w:rsidRPr="007235D8" w:rsidRDefault="001C01E9" w:rsidP="001C01E9">
      <w:pPr>
        <w:pStyle w:val="NO"/>
      </w:pPr>
      <w:r w:rsidRPr="007235D8">
        <w:t>NOTE:</w:t>
      </w:r>
      <w:r w:rsidRPr="007235D8">
        <w:tab/>
        <w:t xml:space="preserve">While any hyperlinks included in this clause were valid at the time of publication, ETSI cannot guarantee their </w:t>
      </w:r>
      <w:proofErr w:type="gramStart"/>
      <w:r w:rsidRPr="007235D8">
        <w:t>long term</w:t>
      </w:r>
      <w:proofErr w:type="gramEnd"/>
      <w:r w:rsidRPr="007235D8">
        <w:t xml:space="preserve"> validity.</w:t>
      </w:r>
    </w:p>
    <w:p w14:paraId="57E2634E" w14:textId="77777777" w:rsidR="001C01E9" w:rsidRPr="007235D8" w:rsidRDefault="001C01E9" w:rsidP="001C01E9">
      <w:pPr>
        <w:keepNext/>
      </w:pPr>
      <w:r w:rsidRPr="007235D8">
        <w:rPr>
          <w:lang w:eastAsia="en-GB"/>
        </w:rPr>
        <w:t xml:space="preserve">The following referenced documents are </w:t>
      </w:r>
      <w:r w:rsidRPr="007235D8">
        <w:t>not necessary for the application of the present document but they assist the user with regard to a particular subject area.</w:t>
      </w:r>
    </w:p>
    <w:p w14:paraId="6AA89385" w14:textId="005C7D22" w:rsidR="006E0467" w:rsidRPr="007235D8" w:rsidRDefault="0061574B" w:rsidP="0061574B">
      <w:pPr>
        <w:pStyle w:val="EX"/>
      </w:pPr>
      <w:r w:rsidRPr="007235D8">
        <w:t>[i</w:t>
      </w:r>
      <w:bookmarkStart w:id="67" w:name="REF_GSNFV_REL006"/>
      <w:r w:rsidRPr="007235D8">
        <w:t>.</w:t>
      </w:r>
      <w:bookmarkEnd w:id="67"/>
      <w:r w:rsidRPr="007235D8">
        <w:fldChar w:fldCharType="begin"/>
      </w:r>
      <w:r w:rsidRPr="007235D8">
        <w:instrText>SEQ REFI</w:instrText>
      </w:r>
      <w:r w:rsidRPr="007235D8">
        <w:fldChar w:fldCharType="separate"/>
      </w:r>
      <w:r w:rsidR="00401CFF">
        <w:rPr>
          <w:noProof/>
        </w:rPr>
        <w:t>1</w:t>
      </w:r>
      <w:r w:rsidRPr="007235D8">
        <w:fldChar w:fldCharType="end"/>
      </w:r>
      <w:r w:rsidRPr="007235D8">
        <w:t>]</w:t>
      </w:r>
      <w:r w:rsidRPr="007235D8">
        <w:tab/>
        <w:t>ETSI GS NFV-REL 006: "Network Functions Virtualisation (NFV); Reliability; Maintaining Service Availability and Continuity Upon Software Modification".</w:t>
      </w:r>
    </w:p>
    <w:p w14:paraId="19039D26" w14:textId="31DA85C6" w:rsidR="00A13449" w:rsidRPr="007235D8" w:rsidRDefault="0061574B" w:rsidP="0061574B">
      <w:pPr>
        <w:pStyle w:val="EX"/>
      </w:pPr>
      <w:r w:rsidRPr="007235D8">
        <w:t>[</w:t>
      </w:r>
      <w:bookmarkStart w:id="68" w:name="REF_GSNFV003"/>
      <w:r w:rsidRPr="007235D8">
        <w:t>i.</w:t>
      </w:r>
      <w:r w:rsidRPr="007235D8">
        <w:fldChar w:fldCharType="begin"/>
      </w:r>
      <w:r w:rsidRPr="007235D8">
        <w:instrText>SEQ REFI</w:instrText>
      </w:r>
      <w:r w:rsidRPr="007235D8">
        <w:fldChar w:fldCharType="separate"/>
      </w:r>
      <w:r w:rsidR="00401CFF">
        <w:rPr>
          <w:noProof/>
        </w:rPr>
        <w:t>2</w:t>
      </w:r>
      <w:r w:rsidRPr="007235D8">
        <w:fldChar w:fldCharType="end"/>
      </w:r>
      <w:bookmarkEnd w:id="68"/>
      <w:r w:rsidRPr="007235D8">
        <w:t>]</w:t>
      </w:r>
      <w:r w:rsidRPr="007235D8">
        <w:tab/>
        <w:t>ETSI GS NFV 003: "Network Functions Virtualisation (NFV); Terminology for main concepts in NFV".</w:t>
      </w:r>
    </w:p>
    <w:p w14:paraId="66B43E34" w14:textId="43F36BF3" w:rsidR="00FB5419" w:rsidRPr="007235D8" w:rsidRDefault="0061574B" w:rsidP="0061574B">
      <w:pPr>
        <w:pStyle w:val="EX"/>
      </w:pPr>
      <w:r w:rsidRPr="007235D8">
        <w:t>[</w:t>
      </w:r>
      <w:bookmarkStart w:id="69" w:name="REF_GSNFV_IFA011"/>
      <w:r w:rsidRPr="007235D8">
        <w:t>i.</w:t>
      </w:r>
      <w:r w:rsidRPr="007235D8">
        <w:fldChar w:fldCharType="begin"/>
      </w:r>
      <w:r w:rsidRPr="007235D8">
        <w:instrText>SEQ REFI</w:instrText>
      </w:r>
      <w:r w:rsidRPr="007235D8">
        <w:fldChar w:fldCharType="separate"/>
      </w:r>
      <w:r w:rsidR="00401CFF">
        <w:rPr>
          <w:noProof/>
        </w:rPr>
        <w:t>3</w:t>
      </w:r>
      <w:r w:rsidRPr="007235D8">
        <w:fldChar w:fldCharType="end"/>
      </w:r>
      <w:bookmarkEnd w:id="69"/>
      <w:r w:rsidRPr="007235D8">
        <w:t>]</w:t>
      </w:r>
      <w:r w:rsidRPr="007235D8">
        <w:tab/>
        <w:t>ETSI GS NFV-IFA 011 (V3.2.1) (2019-04): "Network Functions Virtualisation (NFV) Release 3; Management and Orchestration; VNF Descriptor and Packaging Specification".</w:t>
      </w:r>
    </w:p>
    <w:p w14:paraId="5EDE14A2" w14:textId="492CDE74" w:rsidR="00FB5419" w:rsidRPr="007235D8" w:rsidRDefault="0061574B" w:rsidP="0061574B">
      <w:pPr>
        <w:pStyle w:val="EX"/>
      </w:pPr>
      <w:r w:rsidRPr="007235D8">
        <w:t>[</w:t>
      </w:r>
      <w:bookmarkStart w:id="70" w:name="REF_GSNFV_TST001"/>
      <w:r w:rsidRPr="007235D8">
        <w:t>i.</w:t>
      </w:r>
      <w:r w:rsidRPr="007235D8">
        <w:fldChar w:fldCharType="begin"/>
      </w:r>
      <w:r w:rsidRPr="007235D8">
        <w:instrText>SEQ REFI</w:instrText>
      </w:r>
      <w:r w:rsidRPr="007235D8">
        <w:fldChar w:fldCharType="separate"/>
      </w:r>
      <w:r w:rsidR="00401CFF">
        <w:rPr>
          <w:noProof/>
        </w:rPr>
        <w:t>4</w:t>
      </w:r>
      <w:r w:rsidRPr="007235D8">
        <w:fldChar w:fldCharType="end"/>
      </w:r>
      <w:bookmarkEnd w:id="70"/>
      <w:r w:rsidRPr="007235D8">
        <w:t>]</w:t>
      </w:r>
      <w:r w:rsidRPr="007235D8">
        <w:tab/>
        <w:t>ETSI GS NFV-TST 001 (V1.1.1) (2016-04): "Network Functions Virtualisation (NFV); Pre-deployment Testing; Report on Validation of NFV Environments and Services".</w:t>
      </w:r>
    </w:p>
    <w:p w14:paraId="4F0AAB28" w14:textId="40806E35" w:rsidR="00C83581" w:rsidRDefault="0061574B" w:rsidP="0061574B">
      <w:pPr>
        <w:pStyle w:val="EX"/>
      </w:pPr>
      <w:r w:rsidRPr="007235D8">
        <w:t>[</w:t>
      </w:r>
      <w:bookmarkStart w:id="71" w:name="REF_GSNFV_TST004"/>
      <w:r w:rsidRPr="007235D8">
        <w:t>i.</w:t>
      </w:r>
      <w:bookmarkStart w:id="72" w:name="_Hlk103246118"/>
      <w:r w:rsidRPr="007235D8">
        <w:fldChar w:fldCharType="begin"/>
      </w:r>
      <w:r w:rsidRPr="007235D8">
        <w:instrText>SEQ REFI</w:instrText>
      </w:r>
      <w:r w:rsidRPr="007235D8">
        <w:fldChar w:fldCharType="separate"/>
      </w:r>
      <w:r w:rsidR="00401CFF">
        <w:rPr>
          <w:noProof/>
        </w:rPr>
        <w:t>5</w:t>
      </w:r>
      <w:r w:rsidRPr="007235D8">
        <w:fldChar w:fldCharType="end"/>
      </w:r>
      <w:bookmarkEnd w:id="71"/>
      <w:bookmarkEnd w:id="72"/>
      <w:r w:rsidRPr="007235D8">
        <w:t>]</w:t>
      </w:r>
      <w:r w:rsidRPr="007235D8">
        <w:tab/>
        <w:t>ETSI GR NFV-TST 004 (V1.1.2) (2017-07): "Network Functions Virtualisation (NFV); Testing; Guidelines for Test Plan on Path Implementation through NFVI".</w:t>
      </w:r>
    </w:p>
    <w:p w14:paraId="4F0680D4" w14:textId="47EF464D" w:rsidR="00444547" w:rsidRDefault="00444547" w:rsidP="00444547">
      <w:pPr>
        <w:pStyle w:val="EX"/>
        <w:rPr>
          <w:lang w:eastAsia="zh-CN"/>
        </w:rPr>
      </w:pPr>
      <w:bookmarkStart w:id="73" w:name="REF_GSNFV_TST013"/>
      <w:r w:rsidRPr="00E37C39">
        <w:t>[i.</w:t>
      </w:r>
      <w:r w:rsidR="00016244">
        <w:fldChar w:fldCharType="begin"/>
      </w:r>
      <w:r w:rsidR="00016244">
        <w:instrText xml:space="preserve"> SEQ REFI</w:instrText>
      </w:r>
      <w:r w:rsidR="00016244">
        <w:fldChar w:fldCharType="separate"/>
      </w:r>
      <w:r w:rsidR="00016244">
        <w:rPr>
          <w:noProof/>
        </w:rPr>
        <w:t>6</w:t>
      </w:r>
      <w:r w:rsidR="00016244">
        <w:fldChar w:fldCharType="end"/>
      </w:r>
      <w:r w:rsidRPr="00E37C39">
        <w:t>]</w:t>
      </w:r>
      <w:bookmarkEnd w:id="73"/>
      <w:r w:rsidRPr="00E37C39">
        <w:tab/>
        <w:t>ETSI GS NFV-TST 013: "Network Functions Virtualisation (NFV); Testing; Test Case Description Template Specification".</w:t>
      </w:r>
      <w:r w:rsidRPr="005F7730">
        <w:rPr>
          <w:lang w:eastAsia="zh-CN"/>
        </w:rPr>
        <w:t xml:space="preserve"> </w:t>
      </w:r>
      <w:r>
        <w:rPr>
          <w:lang w:eastAsia="zh-CN"/>
        </w:rPr>
        <w:t xml:space="preserve">                                                                                       </w:t>
      </w:r>
    </w:p>
    <w:p w14:paraId="44DA82FF" w14:textId="4168C214" w:rsidR="00477218" w:rsidRPr="00477218" w:rsidRDefault="00477218" w:rsidP="00444547">
      <w:pPr>
        <w:pStyle w:val="EX"/>
        <w:rPr>
          <w:lang w:eastAsia="zh-CN"/>
        </w:rPr>
      </w:pPr>
      <w:r>
        <w:t>[i.7]</w:t>
      </w:r>
      <w:r>
        <w:tab/>
        <w:t xml:space="preserve">ETSI GS NFV- </w:t>
      </w:r>
      <w:r>
        <w:rPr>
          <w:lang w:eastAsia="zh-CN"/>
        </w:rPr>
        <w:t>SOL</w:t>
      </w:r>
      <w:r>
        <w:t xml:space="preserve"> 004 (V4.0.2) (2022-05): " Network Functions Virtualisation (NFV) Release 4; Protocols and Data Models; VNF Package and PNFD Archive specification".</w:t>
      </w:r>
    </w:p>
    <w:p w14:paraId="1A10CCB6" w14:textId="77777777" w:rsidR="00444547" w:rsidRPr="00444547" w:rsidRDefault="00444547" w:rsidP="0061574B">
      <w:pPr>
        <w:pStyle w:val="EX"/>
      </w:pPr>
    </w:p>
    <w:p w14:paraId="599006F8" w14:textId="2C53F85A" w:rsidR="009C2BEA" w:rsidRPr="007235D8" w:rsidRDefault="00D626BF" w:rsidP="009C2BEA">
      <w:pPr>
        <w:pStyle w:val="1"/>
      </w:pPr>
      <w:bookmarkStart w:id="74" w:name="_Toc27125920"/>
      <w:bookmarkStart w:id="75" w:name="_Toc27126508"/>
      <w:bookmarkStart w:id="76" w:name="_Toc27388757"/>
      <w:bookmarkStart w:id="77" w:name="_Toc27388883"/>
      <w:bookmarkStart w:id="78" w:name="_Toc27389994"/>
      <w:bookmarkStart w:id="79" w:name="_Toc27391684"/>
      <w:bookmarkStart w:id="80" w:name="_Toc30754400"/>
      <w:bookmarkStart w:id="81" w:name="_Toc114503698"/>
      <w:r w:rsidRPr="007235D8">
        <w:lastRenderedPageBreak/>
        <w:t>3</w:t>
      </w:r>
      <w:r w:rsidRPr="007235D8">
        <w:tab/>
        <w:t>Definition</w:t>
      </w:r>
      <w:r w:rsidR="00FD3FB3" w:rsidRPr="007235D8">
        <w:t xml:space="preserve"> of term</w:t>
      </w:r>
      <w:r w:rsidRPr="007235D8">
        <w:t>s, symbols and abbreviations</w:t>
      </w:r>
      <w:bookmarkEnd w:id="74"/>
      <w:bookmarkEnd w:id="75"/>
      <w:bookmarkEnd w:id="76"/>
      <w:bookmarkEnd w:id="77"/>
      <w:bookmarkEnd w:id="78"/>
      <w:bookmarkEnd w:id="79"/>
      <w:bookmarkEnd w:id="80"/>
      <w:bookmarkEnd w:id="81"/>
    </w:p>
    <w:p w14:paraId="45D6918A" w14:textId="36D457DD" w:rsidR="009C2BEA" w:rsidRPr="007235D8" w:rsidRDefault="009C2BEA" w:rsidP="009C2BEA">
      <w:pPr>
        <w:pStyle w:val="2"/>
      </w:pPr>
      <w:bookmarkStart w:id="82" w:name="_Toc27125921"/>
      <w:bookmarkStart w:id="83" w:name="_Toc27126509"/>
      <w:bookmarkStart w:id="84" w:name="_Toc27388758"/>
      <w:bookmarkStart w:id="85" w:name="_Toc27388884"/>
      <w:bookmarkStart w:id="86" w:name="_Toc27389995"/>
      <w:bookmarkStart w:id="87" w:name="_Toc27391685"/>
      <w:bookmarkStart w:id="88" w:name="_Toc30754401"/>
      <w:bookmarkStart w:id="89" w:name="_Toc114503699"/>
      <w:r w:rsidRPr="007235D8">
        <w:t>3.1</w:t>
      </w:r>
      <w:r w:rsidRPr="007235D8">
        <w:tab/>
      </w:r>
      <w:bookmarkEnd w:id="82"/>
      <w:bookmarkEnd w:id="83"/>
      <w:r w:rsidR="00FD3FB3" w:rsidRPr="007235D8">
        <w:t>Terms</w:t>
      </w:r>
      <w:bookmarkEnd w:id="84"/>
      <w:bookmarkEnd w:id="85"/>
      <w:bookmarkEnd w:id="86"/>
      <w:bookmarkEnd w:id="87"/>
      <w:bookmarkEnd w:id="88"/>
      <w:bookmarkEnd w:id="89"/>
    </w:p>
    <w:p w14:paraId="39ECBCE3" w14:textId="626A7A27" w:rsidR="00C200CA" w:rsidRPr="007235D8" w:rsidRDefault="009C2BEA" w:rsidP="009C2BEA">
      <w:r w:rsidRPr="007235D8">
        <w:t xml:space="preserve">For the purposes of the present document, the terms </w:t>
      </w:r>
      <w:r w:rsidR="00C200CA" w:rsidRPr="007235D8">
        <w:t>given in 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C200CA" w:rsidRPr="007235D8">
        <w:t xml:space="preserve">] </w:t>
      </w:r>
      <w:r w:rsidRPr="007235D8">
        <w:t>and the following apply:</w:t>
      </w:r>
    </w:p>
    <w:p w14:paraId="2C0DC1A0" w14:textId="48AA460E" w:rsidR="00A13449" w:rsidRPr="007235D8" w:rsidRDefault="00A13449" w:rsidP="00FD3FB3">
      <w:r w:rsidRPr="007235D8">
        <w:rPr>
          <w:b/>
        </w:rPr>
        <w:t xml:space="preserve">VNF </w:t>
      </w:r>
      <w:r w:rsidR="00FD3FB3" w:rsidRPr="007235D8">
        <w:rPr>
          <w:b/>
        </w:rPr>
        <w:t>o</w:t>
      </w:r>
      <w:r w:rsidRPr="007235D8">
        <w:rPr>
          <w:b/>
        </w:rPr>
        <w:t xml:space="preserve">perator: </w:t>
      </w:r>
      <w:r w:rsidRPr="007235D8">
        <w:t>person or company that operates the VNF</w:t>
      </w:r>
    </w:p>
    <w:p w14:paraId="1251B083" w14:textId="24BE17B6" w:rsidR="00A13449" w:rsidRPr="007235D8" w:rsidRDefault="00A13449" w:rsidP="00FD3FB3">
      <w:r w:rsidRPr="007235D8">
        <w:rPr>
          <w:b/>
        </w:rPr>
        <w:t xml:space="preserve">VNF </w:t>
      </w:r>
      <w:r w:rsidR="00FD3FB3" w:rsidRPr="007235D8">
        <w:rPr>
          <w:b/>
        </w:rPr>
        <w:t>v</w:t>
      </w:r>
      <w:r w:rsidRPr="007235D8">
        <w:rPr>
          <w:b/>
        </w:rPr>
        <w:t>alidator:</w:t>
      </w:r>
      <w:r w:rsidRPr="007235D8">
        <w:t xml:space="preserve"> person or company that validates the functionality of a VNF</w:t>
      </w:r>
    </w:p>
    <w:p w14:paraId="139A1BDD" w14:textId="255489FA" w:rsidR="00A1453A" w:rsidRPr="007235D8" w:rsidRDefault="009C2BEA" w:rsidP="00A1453A">
      <w:pPr>
        <w:pStyle w:val="2"/>
        <w:keepLines w:val="0"/>
        <w:widowControl w:val="0"/>
      </w:pPr>
      <w:bookmarkStart w:id="90" w:name="_Toc27125922"/>
      <w:bookmarkStart w:id="91" w:name="_Toc27126510"/>
      <w:bookmarkStart w:id="92" w:name="_Toc27388759"/>
      <w:bookmarkStart w:id="93" w:name="_Toc27388885"/>
      <w:bookmarkStart w:id="94" w:name="_Toc27389996"/>
      <w:bookmarkStart w:id="95" w:name="_Toc27391686"/>
      <w:bookmarkStart w:id="96" w:name="_Toc30754402"/>
      <w:bookmarkStart w:id="97" w:name="_Toc114503700"/>
      <w:r w:rsidRPr="007235D8">
        <w:t>3.2</w:t>
      </w:r>
      <w:r w:rsidRPr="007235D8">
        <w:tab/>
        <w:t>Symbols</w:t>
      </w:r>
      <w:bookmarkEnd w:id="90"/>
      <w:bookmarkEnd w:id="91"/>
      <w:bookmarkEnd w:id="92"/>
      <w:bookmarkEnd w:id="93"/>
      <w:bookmarkEnd w:id="94"/>
      <w:bookmarkEnd w:id="95"/>
      <w:bookmarkEnd w:id="96"/>
      <w:bookmarkEnd w:id="97"/>
    </w:p>
    <w:p w14:paraId="60B148F6" w14:textId="0FFE6545" w:rsidR="009C2BEA" w:rsidRPr="007235D8" w:rsidRDefault="00FD3FB3" w:rsidP="00975469">
      <w:r w:rsidRPr="007235D8">
        <w:t>Void.</w:t>
      </w:r>
    </w:p>
    <w:p w14:paraId="43522AD4" w14:textId="715DAB03" w:rsidR="009C2BEA" w:rsidRPr="007235D8" w:rsidRDefault="009C2BEA" w:rsidP="009C2BEA">
      <w:pPr>
        <w:pStyle w:val="2"/>
      </w:pPr>
      <w:bookmarkStart w:id="98" w:name="_Toc27125923"/>
      <w:bookmarkStart w:id="99" w:name="_Toc27126511"/>
      <w:bookmarkStart w:id="100" w:name="_Toc27388760"/>
      <w:bookmarkStart w:id="101" w:name="_Toc27388886"/>
      <w:bookmarkStart w:id="102" w:name="_Toc27389997"/>
      <w:bookmarkStart w:id="103" w:name="_Toc27391687"/>
      <w:bookmarkStart w:id="104" w:name="_Toc30754403"/>
      <w:bookmarkStart w:id="105" w:name="_Toc114503701"/>
      <w:r w:rsidRPr="007235D8">
        <w:t>3.3</w:t>
      </w:r>
      <w:r w:rsidRPr="007235D8">
        <w:tab/>
        <w:t>Abbreviations</w:t>
      </w:r>
      <w:bookmarkEnd w:id="98"/>
      <w:bookmarkEnd w:id="99"/>
      <w:bookmarkEnd w:id="100"/>
      <w:bookmarkEnd w:id="101"/>
      <w:bookmarkEnd w:id="102"/>
      <w:bookmarkEnd w:id="103"/>
      <w:bookmarkEnd w:id="104"/>
      <w:bookmarkEnd w:id="105"/>
    </w:p>
    <w:p w14:paraId="222AD115" w14:textId="34DE7D04" w:rsidR="009C2BEA" w:rsidRPr="007235D8" w:rsidRDefault="009C2BEA" w:rsidP="009C2BEA">
      <w:r w:rsidRPr="007235D8">
        <w:t xml:space="preserve">For the purposes of the present document, the abbreviations given in </w:t>
      </w:r>
      <w:r w:rsidR="0082187F" w:rsidRPr="007235D8">
        <w:t>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82187F" w:rsidRPr="007235D8">
        <w:t xml:space="preserve">] </w:t>
      </w:r>
      <w:r w:rsidRPr="007235D8">
        <w:t>and the following apply:</w:t>
      </w:r>
    </w:p>
    <w:p w14:paraId="33E838D1" w14:textId="53BA5E08" w:rsidR="00FD3FB3" w:rsidRPr="000536B0" w:rsidRDefault="00FD3FB3" w:rsidP="00FD3FB3">
      <w:pPr>
        <w:pStyle w:val="EW"/>
      </w:pPr>
      <w:r w:rsidRPr="000536B0">
        <w:t>CI</w:t>
      </w:r>
      <w:r w:rsidRPr="000536B0">
        <w:tab/>
      </w:r>
      <w:r w:rsidR="005871B0" w:rsidRPr="000536B0">
        <w:t>Continuous</w:t>
      </w:r>
      <w:r w:rsidRPr="000536B0">
        <w:t xml:space="preserve"> Integration</w:t>
      </w:r>
    </w:p>
    <w:p w14:paraId="6ED87813" w14:textId="77777777" w:rsidR="00FD3FB3" w:rsidRPr="000536B0" w:rsidRDefault="00FD3FB3" w:rsidP="009C2BEA">
      <w:pPr>
        <w:pStyle w:val="EW"/>
      </w:pPr>
      <w:r w:rsidRPr="000536B0">
        <w:t>DA</w:t>
      </w:r>
      <w:r w:rsidRPr="000536B0">
        <w:tab/>
        <w:t>Disciplined Agile</w:t>
      </w:r>
    </w:p>
    <w:p w14:paraId="01835C0E" w14:textId="77777777" w:rsidR="00FD3FB3" w:rsidRPr="007235D8" w:rsidRDefault="00FD3FB3" w:rsidP="009C2BEA">
      <w:pPr>
        <w:pStyle w:val="EW"/>
      </w:pPr>
      <w:r w:rsidRPr="007235D8">
        <w:t>ITSM</w:t>
      </w:r>
      <w:r w:rsidRPr="007235D8">
        <w:tab/>
        <w:t>IT Service Management</w:t>
      </w:r>
    </w:p>
    <w:p w14:paraId="276F2EF9" w14:textId="77777777" w:rsidR="00FD3FB3" w:rsidRPr="007235D8" w:rsidRDefault="00FD3FB3" w:rsidP="009C2BEA">
      <w:pPr>
        <w:pStyle w:val="EW"/>
      </w:pPr>
      <w:r w:rsidRPr="007235D8">
        <w:t>JAD</w:t>
      </w:r>
      <w:r w:rsidRPr="007235D8">
        <w:tab/>
        <w:t>Joint Agile Delivery</w:t>
      </w:r>
    </w:p>
    <w:p w14:paraId="6F69CE89" w14:textId="77777777" w:rsidR="00FD3FB3" w:rsidRPr="007235D8" w:rsidRDefault="00FD3FB3" w:rsidP="009C2BEA">
      <w:pPr>
        <w:pStyle w:val="EW"/>
      </w:pPr>
      <w:proofErr w:type="spellStart"/>
      <w:r w:rsidRPr="007235D8">
        <w:t>SAFe</w:t>
      </w:r>
      <w:proofErr w:type="spellEnd"/>
      <w:r w:rsidRPr="007235D8">
        <w:tab/>
        <w:t>Scaled Agile Framework</w:t>
      </w:r>
    </w:p>
    <w:p w14:paraId="49255F6F" w14:textId="77777777" w:rsidR="00FD3FB3" w:rsidRPr="007235D8" w:rsidRDefault="00FD3FB3" w:rsidP="009C2BEA">
      <w:pPr>
        <w:pStyle w:val="EW"/>
      </w:pPr>
      <w:r w:rsidRPr="007235D8">
        <w:t>SDLC</w:t>
      </w:r>
      <w:r w:rsidRPr="007235D8">
        <w:tab/>
        <w:t>Software Development Life Cycle</w:t>
      </w:r>
    </w:p>
    <w:p w14:paraId="39CAF8B8" w14:textId="77777777" w:rsidR="00FD3FB3" w:rsidRPr="007235D8" w:rsidRDefault="00FD3FB3" w:rsidP="00FD3FB3">
      <w:pPr>
        <w:pStyle w:val="EX"/>
      </w:pPr>
      <w:r w:rsidRPr="007235D8">
        <w:t>SRE</w:t>
      </w:r>
      <w:r w:rsidRPr="007235D8">
        <w:tab/>
        <w:t>Site Reliability Engineering</w:t>
      </w:r>
    </w:p>
    <w:p w14:paraId="541F0AA6" w14:textId="74569496" w:rsidR="00FA07D2" w:rsidRPr="007235D8" w:rsidRDefault="00FA07D2" w:rsidP="00323D7E">
      <w:pPr>
        <w:pStyle w:val="1"/>
      </w:pPr>
      <w:bookmarkStart w:id="106" w:name="_Toc27125924"/>
      <w:bookmarkStart w:id="107" w:name="_Toc27126512"/>
      <w:bookmarkStart w:id="108" w:name="_Toc27388761"/>
      <w:bookmarkStart w:id="109" w:name="_Toc27388887"/>
      <w:bookmarkStart w:id="110" w:name="_Toc27389998"/>
      <w:bookmarkStart w:id="111" w:name="_Toc27391688"/>
      <w:bookmarkStart w:id="112" w:name="_Toc30754404"/>
      <w:bookmarkStart w:id="113" w:name="_Toc114503702"/>
      <w:r w:rsidRPr="007235D8">
        <w:t>4</w:t>
      </w:r>
      <w:r w:rsidRPr="007235D8">
        <w:tab/>
      </w:r>
      <w:r w:rsidR="00D64CBC" w:rsidRPr="007235D8">
        <w:t xml:space="preserve">Background on </w:t>
      </w:r>
      <w:proofErr w:type="spellStart"/>
      <w:r w:rsidR="00D64CBC" w:rsidRPr="007235D8">
        <w:t>Devops</w:t>
      </w:r>
      <w:proofErr w:type="spellEnd"/>
      <w:r w:rsidR="00D64CBC" w:rsidRPr="007235D8">
        <w:t xml:space="preserve"> and CI/CD</w:t>
      </w:r>
      <w:bookmarkEnd w:id="106"/>
      <w:bookmarkEnd w:id="107"/>
      <w:bookmarkEnd w:id="108"/>
      <w:bookmarkEnd w:id="109"/>
      <w:bookmarkEnd w:id="110"/>
      <w:bookmarkEnd w:id="111"/>
      <w:bookmarkEnd w:id="112"/>
      <w:bookmarkEnd w:id="113"/>
    </w:p>
    <w:p w14:paraId="0127682B" w14:textId="4A767260" w:rsidR="00487BBF" w:rsidRPr="007235D8" w:rsidRDefault="00487BBF" w:rsidP="00975469">
      <w:pPr>
        <w:pStyle w:val="2"/>
      </w:pPr>
      <w:bookmarkStart w:id="114" w:name="_Toc27125925"/>
      <w:bookmarkStart w:id="115" w:name="_Toc27126513"/>
      <w:bookmarkStart w:id="116" w:name="_Toc27388762"/>
      <w:bookmarkStart w:id="117" w:name="_Toc27388888"/>
      <w:bookmarkStart w:id="118" w:name="_Toc27389999"/>
      <w:bookmarkStart w:id="119" w:name="_Toc27391689"/>
      <w:bookmarkStart w:id="120" w:name="_Toc30754405"/>
      <w:bookmarkStart w:id="121" w:name="_Toc114503703"/>
      <w:r w:rsidRPr="007235D8">
        <w:t>4.1</w:t>
      </w:r>
      <w:r w:rsidRPr="007235D8">
        <w:tab/>
        <w:t>Introduction</w:t>
      </w:r>
      <w:bookmarkEnd w:id="114"/>
      <w:bookmarkEnd w:id="115"/>
      <w:bookmarkEnd w:id="116"/>
      <w:bookmarkEnd w:id="117"/>
      <w:bookmarkEnd w:id="118"/>
      <w:bookmarkEnd w:id="119"/>
      <w:bookmarkEnd w:id="120"/>
      <w:bookmarkEnd w:id="121"/>
    </w:p>
    <w:p w14:paraId="5F38F565" w14:textId="4D1789DD" w:rsidR="00487BBF" w:rsidRPr="007235D8" w:rsidRDefault="00487BBF" w:rsidP="00121B0D">
      <w:r w:rsidRPr="007235D8">
        <w:t>The basic intention in DevOps/Joint Agile Delivery is to incorporate operational and other related aspects of the entire software lifecycle as early in the development process as practical, and to ensure smooth delivery jointly across organizations. This requires that many steps in the process are more continuous, incremental, and iterative than in traditional waterfall models, and higher levels of automation are applied to the delivery pipeline, including testing.</w:t>
      </w:r>
    </w:p>
    <w:p w14:paraId="370AFF0E" w14:textId="713CB801" w:rsidR="00487BBF" w:rsidRPr="007235D8" w:rsidRDefault="00487BBF" w:rsidP="00121B0D">
      <w:r w:rsidRPr="007235D8">
        <w:t xml:space="preserve">To that end, there are a number of processes and concepts involved; these are described in the following </w:t>
      </w:r>
      <w:r w:rsidR="00F929A9" w:rsidRPr="007235D8">
        <w:t>clause</w:t>
      </w:r>
      <w:r w:rsidRPr="007235D8">
        <w:t xml:space="preserve">s of </w:t>
      </w:r>
      <w:r w:rsidR="00062C7A" w:rsidRPr="007235D8">
        <w:t>the present document</w:t>
      </w:r>
      <w:r w:rsidRPr="007235D8">
        <w:t>.</w:t>
      </w:r>
    </w:p>
    <w:p w14:paraId="3BE7812C" w14:textId="06C7EF08" w:rsidR="00487BBF" w:rsidRPr="007235D8" w:rsidRDefault="00487BBF" w:rsidP="00121B0D">
      <w:r w:rsidRPr="007235D8">
        <w:t xml:space="preserve">The context of </w:t>
      </w:r>
      <w:r w:rsidR="00062C7A" w:rsidRPr="007235D8">
        <w:t>the present document</w:t>
      </w:r>
      <w:r w:rsidRPr="007235D8">
        <w:t xml:space="preserve"> is the testing elements of DevOps/CI/CD; </w:t>
      </w:r>
      <w:r w:rsidR="00062C7A" w:rsidRPr="007235D8">
        <w:t>the present document</w:t>
      </w:r>
      <w:r w:rsidRPr="007235D8">
        <w:t xml:space="preserve"> does not seek to provide a comprehensive overview of these topics beyond that scope.</w:t>
      </w:r>
    </w:p>
    <w:p w14:paraId="3B533A98" w14:textId="13700FD2" w:rsidR="00487BBF" w:rsidRPr="007235D8" w:rsidRDefault="00487BBF" w:rsidP="00487BBF">
      <w:pPr>
        <w:pStyle w:val="2"/>
      </w:pPr>
      <w:bookmarkStart w:id="122" w:name="_Toc27125926"/>
      <w:bookmarkStart w:id="123" w:name="_Toc27126514"/>
      <w:bookmarkStart w:id="124" w:name="_Toc27388763"/>
      <w:bookmarkStart w:id="125" w:name="_Toc27388889"/>
      <w:bookmarkStart w:id="126" w:name="_Toc27390000"/>
      <w:bookmarkStart w:id="127" w:name="_Toc27391690"/>
      <w:bookmarkStart w:id="128" w:name="_Toc30754406"/>
      <w:bookmarkStart w:id="129" w:name="_Toc114503704"/>
      <w:r w:rsidRPr="007235D8">
        <w:t>4.2</w:t>
      </w:r>
      <w:r w:rsidR="00253A31" w:rsidRPr="007235D8">
        <w:tab/>
      </w:r>
      <w:r w:rsidRPr="007235D8">
        <w:t>General Backgrounder</w:t>
      </w:r>
      <w:bookmarkEnd w:id="122"/>
      <w:bookmarkEnd w:id="123"/>
      <w:bookmarkEnd w:id="124"/>
      <w:bookmarkEnd w:id="125"/>
      <w:bookmarkEnd w:id="126"/>
      <w:bookmarkEnd w:id="127"/>
      <w:bookmarkEnd w:id="128"/>
      <w:bookmarkEnd w:id="129"/>
    </w:p>
    <w:p w14:paraId="0B988911" w14:textId="4A91F4BA" w:rsidR="00487BBF" w:rsidRPr="007235D8" w:rsidRDefault="00487BBF" w:rsidP="00121B0D">
      <w:r w:rsidRPr="007235D8">
        <w:rPr>
          <w:b/>
        </w:rPr>
        <w:t>DevOps</w:t>
      </w:r>
      <w:r w:rsidRPr="007235D8">
        <w:t xml:space="preserve"> is a combination of practices that embody a culture of end-to-end ownership and shared responsibility across teams from Development, QA, Security, Operations, and other areas as a single cohesive, service focused team. DevOps takes much of its heritage from the areas of lean manufacturing and operational management theory. This is about applying industrial design techniques to the software industry.</w:t>
      </w:r>
    </w:p>
    <w:p w14:paraId="224B7F54" w14:textId="607709DA" w:rsidR="00487BBF" w:rsidRPr="007235D8" w:rsidRDefault="00487BBF" w:rsidP="00121B0D">
      <w:r w:rsidRPr="007235D8">
        <w:rPr>
          <w:b/>
        </w:rPr>
        <w:t>Joint Agile Delivery</w:t>
      </w:r>
      <w:r w:rsidRPr="007235D8">
        <w:t xml:space="preserve"> (JAD) is a series of multi-party interlocks to support agile software development and delivery in a complex carrier environment. It does this through the expected liaison at key points along the way, such as around requirements, testing, and acceptance. It leverages CI/CD tools and techniques to ensure robust, repeatable, rapid delivery of each code iteration. It is compatible with agile software delivery methodologies such as the Scaled Agile Framework (</w:t>
      </w:r>
      <w:proofErr w:type="spellStart"/>
      <w:r w:rsidRPr="007235D8">
        <w:t>SAFe</w:t>
      </w:r>
      <w:proofErr w:type="spellEnd"/>
      <w:r w:rsidRPr="007235D8">
        <w:t>), and Disciplined Agile (DA).</w:t>
      </w:r>
    </w:p>
    <w:p w14:paraId="1F6A5C23" w14:textId="09D06033" w:rsidR="00487BBF" w:rsidRPr="007235D8" w:rsidRDefault="00487BBF" w:rsidP="00121B0D">
      <w:r w:rsidRPr="007235D8">
        <w:lastRenderedPageBreak/>
        <w:t xml:space="preserve">As hardware becomes commodity, a new technology base of cloud and </w:t>
      </w:r>
      <w:r w:rsidR="0074015E">
        <w:t>virtualis</w:t>
      </w:r>
      <w:r w:rsidRPr="007235D8">
        <w:t xml:space="preserve">ation, microservices, and APIs has emerged. These technologies have provided an inflection point </w:t>
      </w:r>
      <w:r w:rsidR="00121B0D" w:rsidRPr="007235D8">
        <w:t>-</w:t>
      </w:r>
      <w:r w:rsidRPr="007235D8">
        <w:t xml:space="preserve"> an opportunity to re-examine the way in which ICT is performed and managed; to distil key processes down to their essence, and re-apply those principles in a way that leverages these technologies to provide a better way to manage quality and change. This new approach has dramatically altered the risk landscape, and this ha</w:t>
      </w:r>
      <w:r w:rsidR="002E19EC" w:rsidRPr="007235D8">
        <w:t>s an</w:t>
      </w:r>
      <w:r w:rsidRPr="007235D8">
        <w:t xml:space="preserve"> impact on the operating model, if an enterprise is to recognize the benefits of this new approach.</w:t>
      </w:r>
    </w:p>
    <w:p w14:paraId="4E5D70C6" w14:textId="77777777" w:rsidR="00487BBF" w:rsidRPr="007235D8" w:rsidRDefault="00487BBF" w:rsidP="00121B0D">
      <w:r w:rsidRPr="007235D8">
        <w:t>Some of the most important aspects of this change include:</w:t>
      </w:r>
    </w:p>
    <w:p w14:paraId="71BC2F66" w14:textId="0E565C86" w:rsidR="00487BBF" w:rsidRPr="007235D8" w:rsidRDefault="00487BBF" w:rsidP="00121B0D">
      <w:pPr>
        <w:pStyle w:val="B1"/>
      </w:pPr>
      <w:r w:rsidRPr="007235D8">
        <w:rPr>
          <w:b/>
        </w:rPr>
        <w:t>Cloud versus bespoke infrastructure solutions</w:t>
      </w:r>
      <w:r w:rsidRPr="007235D8">
        <w:t>. Traditional applications required bespoke infrastructure solutions. Often the production environment was, due to cost, significantly different from other environments. This had implications in how it was maintained: managed in-situ across an extended lifespan; all-or-nothing changes executed in ‘quiet</w:t>
      </w:r>
      <w:r w:rsidR="00011135" w:rsidRPr="007235D8">
        <w:t>'</w:t>
      </w:r>
      <w:r w:rsidRPr="007235D8">
        <w:t xml:space="preserve"> times, often involving service disruption; configuration divergence between environments from development to test to production having implications on testing and quality assurance. Cloud, by contrast, has the potential to eliminate all of these concerns.</w:t>
      </w:r>
    </w:p>
    <w:p w14:paraId="5B73433B" w14:textId="77777777" w:rsidR="00487BBF" w:rsidRPr="007235D8" w:rsidRDefault="00487BBF" w:rsidP="00121B0D">
      <w:pPr>
        <w:pStyle w:val="B1"/>
      </w:pPr>
      <w:r w:rsidRPr="007235D8">
        <w:rPr>
          <w:b/>
        </w:rPr>
        <w:t>Infrastructure as code</w:t>
      </w:r>
      <w:r w:rsidRPr="007235D8">
        <w:t>. The nature of cloud environments is that infrastructure can be created, modified, and deleted using APIs. This means that it can be created under programmatic control. This implies: repeatability and consistency, eliminating human error, and elimination of the entropy associated with having to maintain bespoke, manually configured infrastructure in-situ across an extended life span.</w:t>
      </w:r>
    </w:p>
    <w:p w14:paraId="6FE70CEA" w14:textId="475AA462" w:rsidR="00487BBF" w:rsidRPr="007235D8" w:rsidRDefault="00487BBF" w:rsidP="00121B0D">
      <w:pPr>
        <w:pStyle w:val="B1"/>
      </w:pPr>
      <w:r w:rsidRPr="007235D8">
        <w:rPr>
          <w:b/>
        </w:rPr>
        <w:t xml:space="preserve">All environments </w:t>
      </w:r>
      <w:r w:rsidR="0074015E">
        <w:rPr>
          <w:b/>
        </w:rPr>
        <w:t>virtualis</w:t>
      </w:r>
      <w:r w:rsidRPr="007235D8">
        <w:rPr>
          <w:b/>
        </w:rPr>
        <w:t>ed</w:t>
      </w:r>
      <w:r w:rsidRPr="007235D8">
        <w:t xml:space="preserve">. The </w:t>
      </w:r>
      <w:r w:rsidR="0074015E">
        <w:t>virtualis</w:t>
      </w:r>
      <w:r w:rsidRPr="007235D8">
        <w:t>ation of all environments provides an opportunity to ensure consistency across environments never previously available (or cost prohibitive). This significantly reduces the risk associated with change, both due to consistency of the environments, and consistency of the change process used to promote code between environments.</w:t>
      </w:r>
    </w:p>
    <w:p w14:paraId="029D5F0F" w14:textId="686F9913" w:rsidR="00487BBF" w:rsidRPr="007235D8" w:rsidRDefault="00487BBF" w:rsidP="00121B0D">
      <w:pPr>
        <w:pStyle w:val="B1"/>
      </w:pPr>
      <w:r w:rsidRPr="007235D8">
        <w:rPr>
          <w:b/>
        </w:rPr>
        <w:t>Microservices; elimination of heavy integration overheads</w:t>
      </w:r>
      <w:r w:rsidRPr="007235D8">
        <w:t>. A significant source of enterprise risk is the integration of a large number of changes rolled up into major releases. This leads to extended integration timeframes, and a lack of direct traceability to the source of errors found during this integration cycle. The industry trend towards discrete microservices directly addresses this risk, increasing both velocity and quality simultaneously. The limited scope of each service makes testing more predictable and simpler. The use of APIs as the entry point protects consumers from internal changes, further simplifying integration testing. Each service can evolve at its own speed, no longer enforcing large, complex integration cycles.</w:t>
      </w:r>
    </w:p>
    <w:p w14:paraId="6A548189" w14:textId="77777777" w:rsidR="00487BBF" w:rsidRPr="007235D8" w:rsidRDefault="00487BBF" w:rsidP="00121B0D">
      <w:r w:rsidRPr="007235D8">
        <w:t>Against this technology backdrop, DevOps institutes a set of cohesive software delivery practices:</w:t>
      </w:r>
    </w:p>
    <w:p w14:paraId="4297C318" w14:textId="77777777" w:rsidR="00121B0D" w:rsidRPr="007235D8" w:rsidRDefault="00487BBF" w:rsidP="00121B0D">
      <w:pPr>
        <w:pStyle w:val="B1"/>
      </w:pPr>
      <w:r w:rsidRPr="007235D8">
        <w:rPr>
          <w:b/>
        </w:rPr>
        <w:t>Continuous Integration</w:t>
      </w:r>
      <w:r w:rsidRPr="007235D8">
        <w:t>. The defining characteristic of DevOps projects is their creation and ubiquitous use of a delivery pipeline which controls the advancement of release artefacts from idea through to production. This is not a static pipeline, nor is there only one. The pipeline more closely resembles a factory production line with many conveyor belts and components being assembled until ultimately brought together to make a new car. Each of these components have their own pipeline and operate under their own rules and speed.</w:t>
      </w:r>
    </w:p>
    <w:p w14:paraId="0EAA5104" w14:textId="3718442E" w:rsidR="00487BBF" w:rsidRPr="007235D8" w:rsidRDefault="00487BBF" w:rsidP="00121B0D">
      <w:pPr>
        <w:pStyle w:val="B1"/>
      </w:pPr>
      <w:r w:rsidRPr="007235D8">
        <w:rPr>
          <w:b/>
        </w:rPr>
        <w:t>Small, discrete changes</w:t>
      </w:r>
      <w:r w:rsidRPr="007235D8">
        <w:t xml:space="preserve">. A significant source of work and error is the delayed integration of new features and code changes into the </w:t>
      </w:r>
      <w:r w:rsidR="006F1D64" w:rsidRPr="007235D8">
        <w:t>"</w:t>
      </w:r>
      <w:r w:rsidRPr="007235D8">
        <w:t>baseline</w:t>
      </w:r>
      <w:r w:rsidR="006F1D64" w:rsidRPr="007235D8">
        <w:t>"</w:t>
      </w:r>
      <w:r w:rsidRPr="007235D8">
        <w:t xml:space="preserve">. </w:t>
      </w:r>
      <w:r w:rsidRPr="007235D8">
        <w:rPr>
          <w:b/>
        </w:rPr>
        <w:t>Continuous Integration</w:t>
      </w:r>
      <w:r w:rsidRPr="007235D8">
        <w:t xml:space="preserve"> espouses a view that work </w:t>
      </w:r>
      <w:r w:rsidR="002E19EC" w:rsidRPr="007235D8">
        <w:t>is</w:t>
      </w:r>
      <w:r w:rsidRPr="007235D8">
        <w:t xml:space="preserve"> continuously checked into the baseline, to catch any integration related issues early, and ensure that the product is always stable and passes regression tests. This is then coupled with </w:t>
      </w:r>
      <w:r w:rsidRPr="007235D8">
        <w:rPr>
          <w:b/>
        </w:rPr>
        <w:t>Continuous Delivery</w:t>
      </w:r>
      <w:r w:rsidRPr="007235D8">
        <w:t xml:space="preserve"> to ensure that a new, clean version of the product is always shippable. This combination means that there is a confidence in the build and release process that supports a significantly faster end-to-end release process, further creating a virtuous cycle of quality and velocity.</w:t>
      </w:r>
    </w:p>
    <w:p w14:paraId="36F2B8F5" w14:textId="77777777" w:rsidR="00487BBF" w:rsidRPr="007235D8" w:rsidRDefault="00487BBF" w:rsidP="00121B0D">
      <w:pPr>
        <w:pStyle w:val="B1"/>
      </w:pPr>
      <w:r w:rsidRPr="007235D8">
        <w:rPr>
          <w:b/>
        </w:rPr>
        <w:t>Automated testing</w:t>
      </w:r>
      <w:r w:rsidRPr="007235D8">
        <w:t>. Supporting continuous integration and the rapid promotion of changes through the delivery pipeline, automation of testing is held out as an essential aspect of DevOps. Not all testing can be automated, but automation should always be sought to the extent possible.</w:t>
      </w:r>
    </w:p>
    <w:p w14:paraId="18AE52D1" w14:textId="77777777" w:rsidR="00487BBF" w:rsidRPr="007235D8" w:rsidRDefault="00487BBF" w:rsidP="00121B0D">
      <w:pPr>
        <w:pStyle w:val="B1"/>
      </w:pPr>
      <w:r w:rsidRPr="007235D8">
        <w:rPr>
          <w:b/>
        </w:rPr>
        <w:t>High degree of automation</w:t>
      </w:r>
      <w:r w:rsidRPr="007235D8">
        <w:t>. Beyond testing, automation is applied to all steps in the delivery pipeline, including generation of intermediate artefacts, packaging, environment creation, delivery, deployment and event response. This significantly increases both the power and authority of the development team.</w:t>
      </w:r>
    </w:p>
    <w:p w14:paraId="72ABDE29" w14:textId="77777777" w:rsidR="00487BBF" w:rsidRPr="007235D8" w:rsidRDefault="00487BBF" w:rsidP="00121B0D">
      <w:pPr>
        <w:pStyle w:val="B1"/>
      </w:pPr>
      <w:r w:rsidRPr="007235D8">
        <w:rPr>
          <w:b/>
        </w:rPr>
        <w:t xml:space="preserve">Monitoring, metrics, and </w:t>
      </w:r>
      <w:proofErr w:type="gramStart"/>
      <w:r w:rsidRPr="007235D8">
        <w:rPr>
          <w:b/>
        </w:rPr>
        <w:t>real world</w:t>
      </w:r>
      <w:proofErr w:type="gramEnd"/>
      <w:r w:rsidRPr="007235D8">
        <w:rPr>
          <w:b/>
        </w:rPr>
        <w:t xml:space="preserve"> feedback</w:t>
      </w:r>
      <w:r w:rsidRPr="007235D8">
        <w:t xml:space="preserve">. DevOps is about rapid and continuous feedback. A key focus is on instrumentation and operational telemetry, and using real world feedback rather than relying on requirements and test environments. </w:t>
      </w:r>
    </w:p>
    <w:p w14:paraId="53E1EC48" w14:textId="3B0F9B41" w:rsidR="00487BBF" w:rsidRPr="007235D8" w:rsidRDefault="00487BBF" w:rsidP="00121B0D">
      <w:pPr>
        <w:pStyle w:val="B1"/>
      </w:pPr>
      <w:r w:rsidRPr="007235D8">
        <w:rPr>
          <w:b/>
        </w:rPr>
        <w:lastRenderedPageBreak/>
        <w:t>Cohesive, cross-functional teams; shared responsibilities</w:t>
      </w:r>
      <w:r w:rsidRPr="007235D8">
        <w:t>. One of the most talked about elements of DevOps is the integration of previously siloed expertise into a single, cohesive team with shared incentives and responsibilities.</w:t>
      </w:r>
    </w:p>
    <w:p w14:paraId="1D32586E" w14:textId="45FD3154" w:rsidR="00487BBF" w:rsidRPr="007235D8" w:rsidRDefault="00487BBF" w:rsidP="00487BBF">
      <w:r w:rsidRPr="007235D8">
        <w:t xml:space="preserve">Beyond these base practices, a number of </w:t>
      </w:r>
      <w:r w:rsidR="006F1D64" w:rsidRPr="007235D8">
        <w:t>"</w:t>
      </w:r>
      <w:r w:rsidRPr="007235D8">
        <w:t>industry best</w:t>
      </w:r>
      <w:r w:rsidR="006F1D64" w:rsidRPr="007235D8">
        <w:t>"</w:t>
      </w:r>
      <w:r w:rsidRPr="007235D8">
        <w:t xml:space="preserve"> practices are also often cited:</w:t>
      </w:r>
    </w:p>
    <w:p w14:paraId="2F77385F" w14:textId="339DC941" w:rsidR="00487BBF" w:rsidRPr="007235D8" w:rsidRDefault="00487BBF" w:rsidP="00121B0D">
      <w:pPr>
        <w:pStyle w:val="B1"/>
      </w:pPr>
      <w:r w:rsidRPr="007235D8">
        <w:rPr>
          <w:b/>
        </w:rPr>
        <w:t xml:space="preserve">Version Control and the </w:t>
      </w:r>
      <w:r w:rsidR="006F1D64" w:rsidRPr="007235D8">
        <w:rPr>
          <w:b/>
        </w:rPr>
        <w:t>"</w:t>
      </w:r>
      <w:r w:rsidRPr="007235D8">
        <w:rPr>
          <w:b/>
        </w:rPr>
        <w:t>Left Edge</w:t>
      </w:r>
      <w:r w:rsidR="006F1D64" w:rsidRPr="007235D8">
        <w:rPr>
          <w:b/>
        </w:rPr>
        <w:t>"</w:t>
      </w:r>
      <w:r w:rsidRPr="007235D8">
        <w:t xml:space="preserve">. Critical to successful DevOps projects is the use of version control over all </w:t>
      </w:r>
      <w:r w:rsidRPr="007235D8">
        <w:rPr>
          <w:b/>
        </w:rPr>
        <w:t>source artefacts</w:t>
      </w:r>
      <w:r w:rsidRPr="007235D8">
        <w:t xml:space="preserve"> (not just source code). This applies to less obvious source artefacts, such as visual workflows and related design artefacts. Developers only have </w:t>
      </w:r>
      <w:proofErr w:type="gramStart"/>
      <w:r w:rsidRPr="007235D8">
        <w:t>write</w:t>
      </w:r>
      <w:proofErr w:type="gramEnd"/>
      <w:r w:rsidRPr="007235D8">
        <w:t xml:space="preserve"> access to the </w:t>
      </w:r>
      <w:r w:rsidR="006F1D64" w:rsidRPr="007235D8">
        <w:t>"</w:t>
      </w:r>
      <w:r w:rsidRPr="007235D8">
        <w:t>left edge</w:t>
      </w:r>
      <w:r w:rsidR="006F1D64" w:rsidRPr="007235D8">
        <w:t>"</w:t>
      </w:r>
      <w:r w:rsidRPr="007235D8">
        <w:t xml:space="preserve"> </w:t>
      </w:r>
      <w:r w:rsidR="00121B0D" w:rsidRPr="007235D8">
        <w:t>-</w:t>
      </w:r>
      <w:r w:rsidRPr="007235D8">
        <w:t xml:space="preserve"> the source artefacts. Everything generated from those artefacts is designated an </w:t>
      </w:r>
      <w:r w:rsidRPr="007235D8">
        <w:rPr>
          <w:b/>
        </w:rPr>
        <w:t>intermediate artefact</w:t>
      </w:r>
      <w:r w:rsidRPr="007235D8">
        <w:t xml:space="preserve">, </w:t>
      </w:r>
      <w:r w:rsidR="002E19EC" w:rsidRPr="007235D8">
        <w:t xml:space="preserve">that </w:t>
      </w:r>
      <w:r w:rsidRPr="007235D8">
        <w:t xml:space="preserve">cannot be directly altered, and </w:t>
      </w:r>
      <w:r w:rsidR="002E19EC" w:rsidRPr="007235D8">
        <w:t>is</w:t>
      </w:r>
      <w:r w:rsidRPr="007235D8">
        <w:t xml:space="preserve"> re-generated by committing new source changes. This ensures that version control is enforced, and that every version of the system, and every element of the system is reproducible.</w:t>
      </w:r>
    </w:p>
    <w:p w14:paraId="0BBA6823" w14:textId="468A78C4" w:rsidR="00487BBF" w:rsidRPr="007235D8" w:rsidRDefault="00487BBF" w:rsidP="00121B0D">
      <w:pPr>
        <w:pStyle w:val="B1"/>
      </w:pPr>
      <w:r w:rsidRPr="007235D8">
        <w:rPr>
          <w:b/>
        </w:rPr>
        <w:t>Continuous Integration Triggers and Automated Testing</w:t>
      </w:r>
      <w:r w:rsidRPr="007235D8">
        <w:t xml:space="preserve">. Another aspect of a mature CI delivery pipeline is the implementation of triggers </w:t>
      </w:r>
      <w:r w:rsidR="00121B0D" w:rsidRPr="007235D8">
        <w:t>-</w:t>
      </w:r>
      <w:r w:rsidRPr="007235D8">
        <w:t xml:space="preserve"> that the pipeline CI controller can detect events and automatically take action, such as continue to promote the object along the delivery pipeline, without human intervention. The most obvious example of this is where a code check-in causes the automated test suite to be run, in order to determine if the build is still clean after the most recent code change. CI triggers include source code repository triggers (code commit), test triggers (success/failure), and human approval triggers (approval to promote).</w:t>
      </w:r>
    </w:p>
    <w:p w14:paraId="0939AF1B" w14:textId="34AC8784" w:rsidR="00487BBF" w:rsidRPr="007235D8" w:rsidRDefault="00487BBF" w:rsidP="00121B0D">
      <w:pPr>
        <w:pStyle w:val="B1"/>
      </w:pPr>
      <w:r w:rsidRPr="007235D8">
        <w:rPr>
          <w:b/>
        </w:rPr>
        <w:t xml:space="preserve">Use of </w:t>
      </w:r>
      <w:r w:rsidR="006F1D64" w:rsidRPr="007235D8">
        <w:rPr>
          <w:b/>
        </w:rPr>
        <w:t>"</w:t>
      </w:r>
      <w:r w:rsidRPr="007235D8">
        <w:rPr>
          <w:b/>
        </w:rPr>
        <w:t>ephemeral</w:t>
      </w:r>
      <w:r w:rsidR="006F1D64" w:rsidRPr="007235D8">
        <w:rPr>
          <w:b/>
        </w:rPr>
        <w:t>"</w:t>
      </w:r>
      <w:r w:rsidRPr="007235D8">
        <w:rPr>
          <w:b/>
        </w:rPr>
        <w:t xml:space="preserve"> infrastructure</w:t>
      </w:r>
      <w:r w:rsidRPr="007235D8">
        <w:t>. A major historical source of error was the entropy introduced by the in</w:t>
      </w:r>
      <w:r w:rsidR="0074015E">
        <w:noBreakHyphen/>
      </w:r>
      <w:r w:rsidRPr="007235D8">
        <w:t>situ maintenance of infrastructure over an extended period. A cloud best practice is to generate new infrastructure for each new release, build and release the new version of the service onto that infrastructure, then to cutover/migrate the workloads to this new version in a controlled manner, and eventually destroy the virtual infrastructure of the previous version. This means that the current and previous version of the service remain operating in parallel until the migration is complete, and this provides additional mechanisms for managing risk.</w:t>
      </w:r>
    </w:p>
    <w:p w14:paraId="04FF4E9E" w14:textId="64143A31" w:rsidR="00487BBF" w:rsidRPr="007235D8" w:rsidRDefault="00487BBF" w:rsidP="00121B0D">
      <w:pPr>
        <w:pStyle w:val="B1"/>
      </w:pPr>
      <w:r w:rsidRPr="007235D8">
        <w:rPr>
          <w:b/>
        </w:rPr>
        <w:t>No rollback, only fail forward</w:t>
      </w:r>
      <w:r w:rsidRPr="007235D8">
        <w:t xml:space="preserve">. The in-situ nature of traditional large systems meant that change was </w:t>
      </w:r>
      <w:r w:rsidR="006F1D64" w:rsidRPr="007235D8">
        <w:t>"</w:t>
      </w:r>
      <w:r w:rsidRPr="007235D8">
        <w:t>all or nothing</w:t>
      </w:r>
      <w:r w:rsidR="006F1D64" w:rsidRPr="007235D8">
        <w:t>"</w:t>
      </w:r>
      <w:r w:rsidRPr="007235D8">
        <w:t xml:space="preserve">, and if a change failed, it would be </w:t>
      </w:r>
      <w:r w:rsidR="006F1D64" w:rsidRPr="007235D8">
        <w:t>"</w:t>
      </w:r>
      <w:r w:rsidRPr="007235D8">
        <w:t>rolled back</w:t>
      </w:r>
      <w:r w:rsidR="006F1D64" w:rsidRPr="007235D8">
        <w:t>"</w:t>
      </w:r>
      <w:r w:rsidRPr="007235D8">
        <w:t xml:space="preserve"> and the system returned to its previous (pre-change) state. This technique was always fraught, as any transactions applied from the time of the change would also need to be rewound and then reapplied, something that was not always possible. It would also often mean restoring from backups </w:t>
      </w:r>
      <w:r w:rsidR="00121B0D" w:rsidRPr="007235D8">
        <w:t>-</w:t>
      </w:r>
      <w:r w:rsidRPr="007235D8">
        <w:t xml:space="preserve"> a procedure often untested except in </w:t>
      </w:r>
      <w:proofErr w:type="gramStart"/>
      <w:r w:rsidRPr="007235D8">
        <w:t>high risk</w:t>
      </w:r>
      <w:proofErr w:type="gramEnd"/>
      <w:r w:rsidRPr="007235D8">
        <w:t xml:space="preserve"> circumstances such as restoration during a major event; complications would abound. In mature DevOps environments, a bug </w:t>
      </w:r>
      <w:r w:rsidR="003B3838" w:rsidRPr="007235D8">
        <w:t>is</w:t>
      </w:r>
      <w:r w:rsidRPr="007235D8">
        <w:t xml:space="preserve"> addressed at the source (left edge) and the tests that allowed the bug to slip through </w:t>
      </w:r>
      <w:r w:rsidR="007A5400" w:rsidRPr="007235D8">
        <w:t xml:space="preserve">are </w:t>
      </w:r>
      <w:r w:rsidRPr="007235D8">
        <w:t xml:space="preserve">also addressed. The velocity of the end-to-end process making it faster and more reliable to push a new version quickly. Where necessary, functionality might be immediately disabled without any new code change or rollback (see next). </w:t>
      </w:r>
    </w:p>
    <w:p w14:paraId="5177B287" w14:textId="64A6EFF3" w:rsidR="00487BBF" w:rsidRPr="007235D8" w:rsidRDefault="00487BBF" w:rsidP="00121B0D">
      <w:pPr>
        <w:pStyle w:val="B1"/>
      </w:pPr>
      <w:r w:rsidRPr="007235D8">
        <w:rPr>
          <w:b/>
        </w:rPr>
        <w:t>Decoupling of Deployment from Activation</w:t>
      </w:r>
      <w:r w:rsidRPr="007235D8">
        <w:t xml:space="preserve">. Advanced DevOps practices include the use of </w:t>
      </w:r>
      <w:r w:rsidR="006F1D64" w:rsidRPr="007235D8">
        <w:t>"</w:t>
      </w:r>
      <w:r w:rsidRPr="007235D8">
        <w:t>feature flags</w:t>
      </w:r>
      <w:r w:rsidR="006F1D64" w:rsidRPr="007235D8">
        <w:t>"</w:t>
      </w:r>
      <w:r w:rsidRPr="007235D8">
        <w:t xml:space="preserve"> to decouple deployment from activation. This addresses the most significant risk associated with change </w:t>
      </w:r>
      <w:r w:rsidR="00121B0D" w:rsidRPr="007235D8">
        <w:t>-</w:t>
      </w:r>
      <w:r w:rsidRPr="007235D8">
        <w:t xml:space="preserve"> the all-or-nothing nature of a release. This technique has service code consult a dynamic configuration service to determine whether a feature should remain dormant, be activated for a particular set of users (</w:t>
      </w:r>
      <w:proofErr w:type="gramStart"/>
      <w:r w:rsidRPr="007235D8">
        <w:t>e.g.</w:t>
      </w:r>
      <w:proofErr w:type="gramEnd"/>
      <w:r w:rsidR="00011135" w:rsidRPr="007235D8">
        <w:t> </w:t>
      </w:r>
      <w:r w:rsidRPr="007235D8">
        <w:t>specific users, specific locations, specific volumes, etc.), or be fully activated for all, and this becomes the basic risk control mechanism to control the potential impact of a new feature or release.</w:t>
      </w:r>
    </w:p>
    <w:p w14:paraId="7808C88B" w14:textId="76167B6F" w:rsidR="00487BBF" w:rsidRPr="007235D8" w:rsidRDefault="00487BBF" w:rsidP="00011135">
      <w:pPr>
        <w:pStyle w:val="B1"/>
      </w:pPr>
      <w:r w:rsidRPr="007235D8">
        <w:rPr>
          <w:b/>
        </w:rPr>
        <w:t>Continuous Deployment</w:t>
      </w:r>
      <w:r w:rsidRPr="007235D8">
        <w:t xml:space="preserve">. With deployment and activation decoupled, delivery pipelines can extend all the way into production. Continuous Deployment, sometimes called </w:t>
      </w:r>
      <w:r w:rsidR="006F1D64" w:rsidRPr="007235D8">
        <w:t>"</w:t>
      </w:r>
      <w:r w:rsidRPr="007235D8">
        <w:t>push on green</w:t>
      </w:r>
      <w:r w:rsidR="006F1D64" w:rsidRPr="007235D8">
        <w:t>"</w:t>
      </w:r>
      <w:r w:rsidRPr="007235D8">
        <w:t xml:space="preserve"> is instituted where sufficient confidence exists in the delivery pipeline, including the automated testing steps.</w:t>
      </w:r>
    </w:p>
    <w:p w14:paraId="04028518" w14:textId="77777777" w:rsidR="00487BBF" w:rsidRPr="007235D8" w:rsidRDefault="00487BBF" w:rsidP="00011135">
      <w:pPr>
        <w:pStyle w:val="B1"/>
      </w:pPr>
      <w:r w:rsidRPr="007235D8">
        <w:rPr>
          <w:b/>
        </w:rPr>
        <w:t>Continuous feedback, A/B testing</w:t>
      </w:r>
      <w:r w:rsidRPr="007235D8">
        <w:t xml:space="preserve">. All of the above features provide an environment of continuous feedback, where real production data is used to guide development and operations practices and priorities. Feature flags can be used to present alternate versions of a feature to different users, providing a way to compare their usefulness and value (A/B testing). This moves software development from the guessing associated with traditional requirements to the </w:t>
      </w:r>
      <w:proofErr w:type="gramStart"/>
      <w:r w:rsidRPr="007235D8">
        <w:t>real world</w:t>
      </w:r>
      <w:proofErr w:type="gramEnd"/>
      <w:r w:rsidRPr="007235D8">
        <w:t xml:space="preserve"> feedback of how the system is used.</w:t>
      </w:r>
    </w:p>
    <w:p w14:paraId="1936D00B" w14:textId="142FF69A" w:rsidR="00487BBF" w:rsidRPr="007235D8" w:rsidRDefault="00487BBF" w:rsidP="00011135">
      <w:pPr>
        <w:pStyle w:val="B1"/>
      </w:pPr>
      <w:r w:rsidRPr="007235D8">
        <w:rPr>
          <w:b/>
        </w:rPr>
        <w:t>Site Reliability Engineering (SRE)</w:t>
      </w:r>
      <w:r w:rsidRPr="007235D8">
        <w:t xml:space="preserve">. A sister movement to DevOps, SRE is the application of IT Service Management (ITSM) at cloud scale. Pioneered by </w:t>
      </w:r>
      <w:proofErr w:type="spellStart"/>
      <w:r w:rsidRPr="007235D8">
        <w:t>Google</w:t>
      </w:r>
      <w:r w:rsidR="000536B0" w:rsidRPr="000536B0">
        <w:rPr>
          <w:vertAlign w:val="superscript"/>
        </w:rPr>
        <w:t>TM</w:t>
      </w:r>
      <w:proofErr w:type="spellEnd"/>
      <w:r w:rsidRPr="007235D8">
        <w:t xml:space="preserve">, </w:t>
      </w:r>
      <w:proofErr w:type="spellStart"/>
      <w:r w:rsidRPr="007235D8">
        <w:t>Amazon</w:t>
      </w:r>
      <w:r w:rsidR="000536B0" w:rsidRPr="000536B0">
        <w:rPr>
          <w:vertAlign w:val="superscript"/>
        </w:rPr>
        <w:t>TM</w:t>
      </w:r>
      <w:proofErr w:type="spellEnd"/>
      <w:r w:rsidRPr="007235D8">
        <w:t xml:space="preserve">, </w:t>
      </w:r>
      <w:proofErr w:type="spellStart"/>
      <w:r w:rsidRPr="007235D8">
        <w:t>Netflix</w:t>
      </w:r>
      <w:r w:rsidR="000536B0" w:rsidRPr="000536B0">
        <w:rPr>
          <w:vertAlign w:val="superscript"/>
        </w:rPr>
        <w:t>TM</w:t>
      </w:r>
      <w:proofErr w:type="spellEnd"/>
      <w:r w:rsidRPr="007235D8">
        <w:t xml:space="preserve"> and other Silicon </w:t>
      </w:r>
      <w:proofErr w:type="spellStart"/>
      <w:r w:rsidRPr="007235D8">
        <w:t>Valley</w:t>
      </w:r>
      <w:r w:rsidR="000536B0" w:rsidRPr="000536B0">
        <w:rPr>
          <w:vertAlign w:val="superscript"/>
        </w:rPr>
        <w:t>TM</w:t>
      </w:r>
      <w:proofErr w:type="spellEnd"/>
      <w:r w:rsidRPr="007235D8">
        <w:t xml:space="preserve"> cloud companies, SRE is the application of automation to ICT operations, and the evolution of the IT operations function.</w:t>
      </w:r>
    </w:p>
    <w:p w14:paraId="66D803D8" w14:textId="41C3179C" w:rsidR="00487BBF" w:rsidRPr="007235D8" w:rsidRDefault="00487BBF" w:rsidP="00487BBF">
      <w:pPr>
        <w:pStyle w:val="2"/>
      </w:pPr>
      <w:bookmarkStart w:id="130" w:name="_Toc27125927"/>
      <w:bookmarkStart w:id="131" w:name="_Toc27126515"/>
      <w:bookmarkStart w:id="132" w:name="_Toc27388764"/>
      <w:bookmarkStart w:id="133" w:name="_Toc27388890"/>
      <w:bookmarkStart w:id="134" w:name="_Toc27390001"/>
      <w:bookmarkStart w:id="135" w:name="_Toc27391691"/>
      <w:bookmarkStart w:id="136" w:name="_Toc30754407"/>
      <w:bookmarkStart w:id="137" w:name="_Toc114503705"/>
      <w:r w:rsidRPr="007235D8">
        <w:lastRenderedPageBreak/>
        <w:t>4.3</w:t>
      </w:r>
      <w:r w:rsidR="00253A31" w:rsidRPr="007235D8">
        <w:tab/>
      </w:r>
      <w:r w:rsidRPr="007235D8">
        <w:t>DevOps in an NFV Context</w:t>
      </w:r>
      <w:bookmarkEnd w:id="130"/>
      <w:bookmarkEnd w:id="131"/>
      <w:bookmarkEnd w:id="132"/>
      <w:bookmarkEnd w:id="133"/>
      <w:bookmarkEnd w:id="134"/>
      <w:bookmarkEnd w:id="135"/>
      <w:bookmarkEnd w:id="136"/>
      <w:bookmarkEnd w:id="137"/>
    </w:p>
    <w:p w14:paraId="2BD1CB65" w14:textId="32459790" w:rsidR="00487BBF" w:rsidRPr="007235D8" w:rsidRDefault="00487BBF" w:rsidP="00011135">
      <w:r w:rsidRPr="007235D8">
        <w:t xml:space="preserve">In the context of Network Function </w:t>
      </w:r>
      <w:r w:rsidR="0074015E">
        <w:t>Virtualis</w:t>
      </w:r>
      <w:r w:rsidRPr="007235D8">
        <w:t xml:space="preserve">ation, all of the above benefits can be brought into play. Smaller, incremental releases of VNFs and VNFCs can be rapidly promoted through a continuous integration/delivery pipeline as described in </w:t>
      </w:r>
      <w:r w:rsidR="00062C7A" w:rsidRPr="007235D8">
        <w:t>the present document</w:t>
      </w:r>
      <w:r w:rsidRPr="007235D8">
        <w:t>. The use of discrete functions and APIs help to promote rapid evolution and delivery of services in a complex, multi-vendor environment.</w:t>
      </w:r>
    </w:p>
    <w:p w14:paraId="5651BB5E" w14:textId="4B6B8718" w:rsidR="00487BBF" w:rsidRPr="007235D8" w:rsidRDefault="00487BBF" w:rsidP="00011135">
      <w:r w:rsidRPr="007235D8">
        <w:t xml:space="preserve">To recognize the full benefits of DevOps, significant process retooling may be required. The techniques described in </w:t>
      </w:r>
      <w:r w:rsidR="00062C7A" w:rsidRPr="007235D8">
        <w:t>the present document</w:t>
      </w:r>
      <w:r w:rsidRPr="007235D8">
        <w:t xml:space="preserve"> can help form a basis for planning such activities.</w:t>
      </w:r>
    </w:p>
    <w:p w14:paraId="188DF518" w14:textId="60D8BBB1" w:rsidR="00487BBF" w:rsidRPr="007235D8" w:rsidRDefault="00487BBF" w:rsidP="00487BBF">
      <w:pPr>
        <w:pStyle w:val="2"/>
      </w:pPr>
      <w:bookmarkStart w:id="138" w:name="_Toc27125928"/>
      <w:bookmarkStart w:id="139" w:name="_Toc27126516"/>
      <w:bookmarkStart w:id="140" w:name="_Toc27388765"/>
      <w:bookmarkStart w:id="141" w:name="_Toc27388891"/>
      <w:bookmarkStart w:id="142" w:name="_Toc27390002"/>
      <w:bookmarkStart w:id="143" w:name="_Toc27391692"/>
      <w:bookmarkStart w:id="144" w:name="_Toc30754408"/>
      <w:bookmarkStart w:id="145" w:name="_Toc114503706"/>
      <w:r w:rsidRPr="007235D8">
        <w:t>4.4</w:t>
      </w:r>
      <w:r w:rsidR="00253A31" w:rsidRPr="007235D8">
        <w:tab/>
      </w:r>
      <w:r w:rsidRPr="007235D8">
        <w:t>DevOps in a Multi-Party Setting (Joint Agile Delivery)</w:t>
      </w:r>
      <w:bookmarkEnd w:id="138"/>
      <w:bookmarkEnd w:id="139"/>
      <w:bookmarkEnd w:id="140"/>
      <w:bookmarkEnd w:id="141"/>
      <w:bookmarkEnd w:id="142"/>
      <w:bookmarkEnd w:id="143"/>
      <w:bookmarkEnd w:id="144"/>
      <w:bookmarkEnd w:id="145"/>
    </w:p>
    <w:p w14:paraId="3DC07044" w14:textId="4A7C9670" w:rsidR="00487BBF" w:rsidRPr="007235D8" w:rsidRDefault="00487BBF" w:rsidP="00011135">
      <w:pPr>
        <w:rPr>
          <w:kern w:val="2"/>
          <w:sz w:val="21"/>
        </w:rPr>
      </w:pPr>
      <w:r w:rsidRPr="007235D8">
        <w:t xml:space="preserve">A further complication for NFV operators is the coordination and alignment of efforts across </w:t>
      </w:r>
      <w:r w:rsidR="0074015E">
        <w:t>organization</w:t>
      </w:r>
      <w:r w:rsidRPr="007235D8">
        <w:t xml:space="preserve">al boundaries. The operator may make use of functions from one or more suppliers. Each of these </w:t>
      </w:r>
      <w:r w:rsidR="0074015E">
        <w:t>organization</w:t>
      </w:r>
      <w:r w:rsidRPr="007235D8">
        <w:t>s may have their own DevOps Delivery Pipelines, and effort</w:t>
      </w:r>
      <w:r w:rsidR="006E01FE" w:rsidRPr="007235D8">
        <w:t xml:space="preserve"> is needed </w:t>
      </w:r>
      <w:r w:rsidR="008F5A64" w:rsidRPr="007235D8">
        <w:t>t</w:t>
      </w:r>
      <w:r w:rsidR="004929B4" w:rsidRPr="007235D8">
        <w:t>o</w:t>
      </w:r>
      <w:r w:rsidR="005F13EF" w:rsidRPr="007235D8">
        <w:t xml:space="preserve"> </w:t>
      </w:r>
      <w:r w:rsidRPr="007235D8">
        <w:t xml:space="preserve">coordinate and </w:t>
      </w:r>
      <w:r w:rsidR="002D4CF1">
        <w:t>synchronize</w:t>
      </w:r>
      <w:r w:rsidRPr="007235D8">
        <w:t xml:space="preserve"> across the lifecycle to ensure the value from DevOps practices is </w:t>
      </w:r>
      <w:r w:rsidR="002D4CF1">
        <w:t>realized</w:t>
      </w:r>
      <w:r w:rsidRPr="007235D8">
        <w:t xml:space="preserve">. </w:t>
      </w:r>
      <w:r w:rsidR="006F1D64" w:rsidRPr="007235D8">
        <w:t>"</w:t>
      </w:r>
      <w:r w:rsidRPr="007235D8">
        <w:t>Joint Agile Delivery</w:t>
      </w:r>
      <w:r w:rsidR="006F1D64" w:rsidRPr="007235D8">
        <w:t>"</w:t>
      </w:r>
      <w:r w:rsidRPr="007235D8">
        <w:t xml:space="preserve">, as described in </w:t>
      </w:r>
      <w:r w:rsidR="00062C7A" w:rsidRPr="007235D8">
        <w:t>the present document</w:t>
      </w:r>
      <w:r w:rsidRPr="007235D8">
        <w:t>, provides a framework for this coordination between parties, ensuring the benefits of DevOps in the complexities of an operator environment.</w:t>
      </w:r>
    </w:p>
    <w:p w14:paraId="1A9FAA5C" w14:textId="3658263D" w:rsidR="00487BBF" w:rsidRPr="007235D8" w:rsidRDefault="00487BBF" w:rsidP="00487BBF">
      <w:pPr>
        <w:pStyle w:val="2"/>
      </w:pPr>
      <w:bookmarkStart w:id="146" w:name="_Toc27125929"/>
      <w:bookmarkStart w:id="147" w:name="_Toc27126517"/>
      <w:bookmarkStart w:id="148" w:name="_Toc27388766"/>
      <w:bookmarkStart w:id="149" w:name="_Toc27388892"/>
      <w:bookmarkStart w:id="150" w:name="_Toc27390003"/>
      <w:bookmarkStart w:id="151" w:name="_Toc27391693"/>
      <w:bookmarkStart w:id="152" w:name="_Toc30754409"/>
      <w:bookmarkStart w:id="153" w:name="_Toc114503707"/>
      <w:r w:rsidRPr="007235D8">
        <w:t xml:space="preserve">4.5 </w:t>
      </w:r>
      <w:r w:rsidRPr="007235D8">
        <w:tab/>
        <w:t>Delivery Pipeline</w:t>
      </w:r>
      <w:bookmarkEnd w:id="146"/>
      <w:bookmarkEnd w:id="147"/>
      <w:bookmarkEnd w:id="148"/>
      <w:bookmarkEnd w:id="149"/>
      <w:bookmarkEnd w:id="150"/>
      <w:bookmarkEnd w:id="151"/>
      <w:bookmarkEnd w:id="152"/>
      <w:bookmarkEnd w:id="153"/>
    </w:p>
    <w:p w14:paraId="03424AA2" w14:textId="5E1216B2" w:rsidR="00487BBF" w:rsidRPr="007235D8" w:rsidRDefault="00487BBF" w:rsidP="00487BBF">
      <w:r w:rsidRPr="007235D8">
        <w:t xml:space="preserve">The </w:t>
      </w:r>
      <w:r w:rsidR="006F1D64" w:rsidRPr="007235D8">
        <w:t>"</w:t>
      </w:r>
      <w:r w:rsidRPr="007235D8">
        <w:t>delivery pipeline</w:t>
      </w:r>
      <w:r w:rsidR="006F1D64" w:rsidRPr="007235D8">
        <w:t>"</w:t>
      </w:r>
      <w:r w:rsidRPr="007235D8">
        <w:t xml:space="preserve"> describes the end-to-end process, from idea to production. This pipeline is modelled on the traditional Software Development Life Cycle (SDLC) as a baseline, including SDLC activities such as requirements capture, design, coding, test, and release, but applied at a more fine-grained resolution, following an iterative software development methodology such as agile software development. Further, DevOps views this pipeline as a production line of activities that should be automated to the extent practical.</w:t>
      </w:r>
    </w:p>
    <w:p w14:paraId="27F6AF5A" w14:textId="5E98BB07" w:rsidR="00487BBF" w:rsidRPr="007235D8" w:rsidRDefault="00487BBF" w:rsidP="00487BBF">
      <w:r w:rsidRPr="007235D8">
        <w:t xml:space="preserve">As software components, VNFs and VNFCs are developed, unit tested, and run in one or more test, staging or pre-production environments before they are deployed into a production environment. This approach allows development, operations, security, and other teams </w:t>
      </w:r>
      <w:r w:rsidR="00121B0D" w:rsidRPr="007235D8">
        <w:t>-</w:t>
      </w:r>
      <w:r w:rsidRPr="007235D8">
        <w:t xml:space="preserve"> in both the supplier and operator organizations -</w:t>
      </w:r>
      <w:r w:rsidR="005F13EF" w:rsidRPr="007235D8">
        <w:t xml:space="preserve"> </w:t>
      </w:r>
      <w:r w:rsidRPr="007235D8">
        <w:t xml:space="preserve">to build confidence in the release through testing, and to support a </w:t>
      </w:r>
      <w:r w:rsidRPr="007235D8">
        <w:rPr>
          <w:sz w:val="21"/>
          <w:lang w:eastAsia="zh-CN"/>
        </w:rPr>
        <w:t>joint</w:t>
      </w:r>
      <w:r w:rsidRPr="007235D8">
        <w:t xml:space="preserve"> agile VNF development </w:t>
      </w:r>
      <w:r w:rsidRPr="007235D8">
        <w:rPr>
          <w:sz w:val="21"/>
          <w:lang w:eastAsia="zh-CN"/>
        </w:rPr>
        <w:t>and delivery</w:t>
      </w:r>
      <w:r w:rsidRPr="007235D8">
        <w:t xml:space="preserve"> process all the way through to production deployment and operation.</w:t>
      </w:r>
    </w:p>
    <w:p w14:paraId="6870D6F4" w14:textId="3C6D75E7" w:rsidR="00487BBF" w:rsidRPr="007235D8" w:rsidRDefault="00487BBF" w:rsidP="00487BBF">
      <w:r w:rsidRPr="007235D8">
        <w:t>The pipeline steps can be all within a single organization, or split across organizations. There may be different additional steps involved when a cross-organizational model is applied. For example, the testing environment might be split into test of the total VNF, a single VNFC, or a network service.</w:t>
      </w:r>
      <w:r w:rsidR="005F13EF" w:rsidRPr="007235D8">
        <w:t xml:space="preserve"> </w:t>
      </w:r>
      <w:r w:rsidRPr="007235D8">
        <w:t>Some operators might share environments with suppliers to assist with integration testing, others may force a hand-off between environments for this purpose.</w:t>
      </w:r>
    </w:p>
    <w:p w14:paraId="4FBFEAAB" w14:textId="5159C16D" w:rsidR="00487BBF" w:rsidRPr="007235D8" w:rsidRDefault="00487BBF" w:rsidP="00487BBF">
      <w:r w:rsidRPr="007235D8">
        <w:t xml:space="preserve">Naturally, this introduces its own set of challenges, since the process </w:t>
      </w:r>
      <w:r w:rsidR="004929B4" w:rsidRPr="007235D8">
        <w:t>should be</w:t>
      </w:r>
      <w:r w:rsidRPr="007235D8">
        <w:t xml:space="preserve"> reliable. For telecommunication environments, several check-points are likely to exist where a software component may not progress further down the line.</w:t>
      </w:r>
    </w:p>
    <w:p w14:paraId="101F8EBA" w14:textId="6C3B482E" w:rsidR="00487BBF" w:rsidRPr="007235D8" w:rsidRDefault="00487BBF" w:rsidP="00011135">
      <w:pPr>
        <w:pStyle w:val="FL"/>
      </w:pPr>
      <w:r w:rsidRPr="007235D8">
        <w:rPr>
          <w:noProof/>
        </w:rPr>
        <mc:AlternateContent>
          <mc:Choice Requires="wpg">
            <w:drawing>
              <wp:inline distT="0" distB="0" distL="0" distR="0" wp14:anchorId="5E03955E" wp14:editId="69981AD6">
                <wp:extent cx="5783580" cy="904875"/>
                <wp:effectExtent l="0" t="0" r="26670" b="285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3580" cy="904875"/>
                          <a:chOff x="0" y="0"/>
                          <a:chExt cx="9411193" cy="1472541"/>
                        </a:xfrm>
                      </wpg:grpSpPr>
                      <wps:wsp>
                        <wps:cNvPr id="30" name="Abgerundetes Rechteck 12"/>
                        <wps:cNvSpPr/>
                        <wps:spPr>
                          <a:xfrm>
                            <a:off x="0"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089E3" w14:textId="77777777" w:rsidR="00111E46" w:rsidRDefault="00111E46" w:rsidP="00487BBF">
                              <w:pPr>
                                <w:pStyle w:val="aff6"/>
                                <w:jc w:val="center"/>
                              </w:pPr>
                              <w:r>
                                <w:rPr>
                                  <w:rFonts w:hAnsi="Calibri"/>
                                  <w:color w:val="FFFFFF" w:themeColor="light1"/>
                                  <w:kern w:val="24"/>
                                </w:rPr>
                                <w:t>Development Environment</w:t>
                              </w:r>
                            </w:p>
                          </w:txbxContent>
                        </wps:txbx>
                        <wps:bodyPr rtlCol="0" anchor="ctr"/>
                      </wps:wsp>
                      <wps:wsp>
                        <wps:cNvPr id="31" name="Abgerundetes Rechteck 13"/>
                        <wps:cNvSpPr/>
                        <wps:spPr>
                          <a:xfrm>
                            <a:off x="2515589"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E33862" w14:textId="77777777" w:rsidR="00111E46" w:rsidRDefault="00111E46" w:rsidP="00487BBF">
                              <w:pPr>
                                <w:pStyle w:val="aff6"/>
                                <w:jc w:val="center"/>
                              </w:pPr>
                              <w:r>
                                <w:rPr>
                                  <w:rFonts w:hAnsi="Calibri"/>
                                  <w:color w:val="FFFFFF" w:themeColor="light1"/>
                                  <w:kern w:val="24"/>
                                </w:rPr>
                                <w:t>Test Environment</w:t>
                              </w:r>
                            </w:p>
                          </w:txbxContent>
                        </wps:txbx>
                        <wps:bodyPr rtlCol="0" anchor="ctr"/>
                      </wps:wsp>
                      <wps:wsp>
                        <wps:cNvPr id="32" name="Abgerundetes Rechteck 14"/>
                        <wps:cNvSpPr/>
                        <wps:spPr>
                          <a:xfrm>
                            <a:off x="5031178"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4BD8C6" w14:textId="77777777" w:rsidR="00111E46" w:rsidRDefault="00111E46" w:rsidP="00487BBF">
                              <w:pPr>
                                <w:pStyle w:val="aff6"/>
                                <w:jc w:val="center"/>
                              </w:pPr>
                              <w:r>
                                <w:rPr>
                                  <w:rFonts w:hAnsi="Calibri"/>
                                  <w:color w:val="FFFFFF" w:themeColor="light1"/>
                                  <w:kern w:val="24"/>
                                </w:rPr>
                                <w:t>Staging Environment</w:t>
                              </w:r>
                            </w:p>
                          </w:txbxContent>
                        </wps:txbx>
                        <wps:bodyPr rtlCol="0" anchor="ctr"/>
                      </wps:wsp>
                      <wps:wsp>
                        <wps:cNvPr id="33" name="Abgerundetes Rechteck 15"/>
                        <wps:cNvSpPr/>
                        <wps:spPr>
                          <a:xfrm>
                            <a:off x="7546767"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D8785F" w14:textId="77777777" w:rsidR="00111E46" w:rsidRDefault="00111E46" w:rsidP="00487BBF">
                              <w:pPr>
                                <w:pStyle w:val="aff6"/>
                                <w:jc w:val="center"/>
                              </w:pPr>
                              <w:r>
                                <w:rPr>
                                  <w:rFonts w:hAnsi="Calibri"/>
                                  <w:color w:val="FFFFFF" w:themeColor="light1"/>
                                  <w:kern w:val="24"/>
                                </w:rPr>
                                <w:t>Production Environment</w:t>
                              </w:r>
                            </w:p>
                          </w:txbxContent>
                        </wps:txbx>
                        <wps:bodyPr rtlCol="0" anchor="ctr"/>
                      </wps:wsp>
                      <wps:wsp>
                        <wps:cNvPr id="34" name="Nach unten gekrümmter Pfeil 16"/>
                        <wps:cNvSpPr/>
                        <wps:spPr>
                          <a:xfrm>
                            <a:off x="169817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Nach unten gekrümmter Pfeil 17"/>
                        <wps:cNvSpPr/>
                        <wps:spPr>
                          <a:xfrm>
                            <a:off x="4225637"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Nach unten gekrümmter Pfeil 18"/>
                        <wps:cNvSpPr/>
                        <wps:spPr>
                          <a:xfrm>
                            <a:off x="675310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3955E" id="Group 20" o:spid="_x0000_s1027" style="width:455.4pt;height:71.25pt;mso-position-horizontal-relative:char;mso-position-vertical-relative:line" coordsize="9411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">
                <v:roundrect id="Abgerundetes Rechteck 12" o:spid="_x0000_s1028" style="position:absolute;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textbox>
                    <w:txbxContent>
                      <w:p w14:paraId="04C089E3" w14:textId="77777777" w:rsidR="00111E46" w:rsidRDefault="00111E46" w:rsidP="00487BBF">
                        <w:pPr>
                          <w:pStyle w:val="aff6"/>
                          <w:jc w:val="center"/>
                        </w:pPr>
                        <w:r>
                          <w:rPr>
                            <w:rFonts w:hAnsi="Calibri"/>
                            <w:color w:val="FFFFFF" w:themeColor="light1"/>
                            <w:kern w:val="24"/>
                          </w:rPr>
                          <w:t>Development Environment</w:t>
                        </w:r>
                      </w:p>
                    </w:txbxContent>
                  </v:textbox>
                </v:roundrect>
                <v:roundrect id="Abgerundetes Rechteck 13" o:spid="_x0000_s1029" style="position:absolute;left:25155;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14:paraId="01E33862" w14:textId="77777777" w:rsidR="00111E46" w:rsidRDefault="00111E46" w:rsidP="00487BBF">
                        <w:pPr>
                          <w:pStyle w:val="aff6"/>
                          <w:jc w:val="center"/>
                        </w:pPr>
                        <w:r>
                          <w:rPr>
                            <w:rFonts w:hAnsi="Calibri"/>
                            <w:color w:val="FFFFFF" w:themeColor="light1"/>
                            <w:kern w:val="24"/>
                          </w:rPr>
                          <w:t>Test Environment</w:t>
                        </w:r>
                      </w:p>
                    </w:txbxContent>
                  </v:textbox>
                </v:roundrect>
                <v:roundrect id="Abgerundetes Rechteck 14" o:spid="_x0000_s1030" style="position:absolute;left:50311;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14:paraId="064BD8C6" w14:textId="77777777" w:rsidR="00111E46" w:rsidRDefault="00111E46" w:rsidP="00487BBF">
                        <w:pPr>
                          <w:pStyle w:val="aff6"/>
                          <w:jc w:val="center"/>
                        </w:pPr>
                        <w:r>
                          <w:rPr>
                            <w:rFonts w:hAnsi="Calibri"/>
                            <w:color w:val="FFFFFF" w:themeColor="light1"/>
                            <w:kern w:val="24"/>
                          </w:rPr>
                          <w:t>Staging Environment</w:t>
                        </w:r>
                      </w:p>
                    </w:txbxContent>
                  </v:textbox>
                </v:roundrect>
                <v:roundrect id="Abgerundetes Rechteck 15" o:spid="_x0000_s1031" style="position:absolute;left:75467;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5CD8785F" w14:textId="77777777" w:rsidR="00111E46" w:rsidRDefault="00111E46" w:rsidP="00487BBF">
                        <w:pPr>
                          <w:pStyle w:val="aff6"/>
                          <w:jc w:val="center"/>
                        </w:pPr>
                        <w:r>
                          <w:rPr>
                            <w:rFonts w:hAnsi="Calibri"/>
                            <w:color w:val="FFFFFF" w:themeColor="light1"/>
                            <w:kern w:val="24"/>
                          </w:rPr>
                          <w:t>Production Environment</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16" o:spid="_x0000_s1032" type="#_x0000_t105" style="position:absolute;left:16981;width:9956;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" adj="17478,20570,16200" fillcolor="#5b9bd5" strokecolor="#41719c" strokeweight="1pt"/>
                <v:shape id="Nach unten gekrümmter Pfeil 17" o:spid="_x0000_s1033" type="#_x0000_t105" style="position:absolute;left:42256;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" adj="17478,20570,16200" fillcolor="#5b9bd5" strokecolor="#41719c" strokeweight="1pt"/>
                <v:shape id="Nach unten gekrümmter Pfeil 18" o:spid="_x0000_s1034" type="#_x0000_t105" style="position:absolute;left:67531;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" adj="17478,20570,16200" fillcolor="#5b9bd5" strokecolor="#41719c" strokeweight="1pt"/>
                <w10:anchorlock/>
              </v:group>
            </w:pict>
          </mc:Fallback>
        </mc:AlternateContent>
      </w:r>
    </w:p>
    <w:p w14:paraId="25B32321" w14:textId="117A62DA" w:rsidR="00487BBF" w:rsidRPr="007235D8" w:rsidRDefault="002B645D" w:rsidP="00011135">
      <w:pPr>
        <w:pStyle w:val="TF"/>
      </w:pPr>
      <w:r w:rsidRPr="007235D8">
        <w:t>Figure 4.1</w:t>
      </w:r>
      <w:r w:rsidR="00487BBF" w:rsidRPr="007235D8">
        <w:t>: Example Delivery Pipeline (Baseline version)</w:t>
      </w:r>
    </w:p>
    <w:p w14:paraId="64576D3F" w14:textId="45BF4081" w:rsidR="00487BBF" w:rsidRPr="007235D8" w:rsidRDefault="00011135" w:rsidP="00011135">
      <w:pPr>
        <w:pStyle w:val="FL"/>
      </w:pPr>
      <w:r w:rsidRPr="007235D8">
        <w:rPr>
          <w:noProof/>
        </w:rPr>
        <w:lastRenderedPageBreak/>
        <mc:AlternateContent>
          <mc:Choice Requires="wpg">
            <w:drawing>
              <wp:inline distT="0" distB="0" distL="0" distR="0" wp14:anchorId="551A7AB1" wp14:editId="73E1AC5E">
                <wp:extent cx="6098540" cy="2579298"/>
                <wp:effectExtent l="0" t="0" r="0" b="0"/>
                <wp:docPr id="4" name="Group 4"/>
                <wp:cNvGraphicFramePr/>
                <a:graphic xmlns:a="http://schemas.openxmlformats.org/drawingml/2006/main">
                  <a:graphicData uri="http://schemas.microsoft.com/office/word/2010/wordprocessingGroup">
                    <wpg:wgp>
                      <wpg:cNvGrpSpPr/>
                      <wpg:grpSpPr>
                        <a:xfrm>
                          <a:off x="0" y="0"/>
                          <a:ext cx="6098540" cy="2579298"/>
                          <a:chOff x="0" y="0"/>
                          <a:chExt cx="6098540" cy="2579298"/>
                        </a:xfrm>
                      </wpg:grpSpPr>
                      <wps:wsp>
                        <wps:cNvPr id="1" name="Rectangle 1"/>
                        <wps:cNvSpPr/>
                        <wps:spPr>
                          <a:xfrm>
                            <a:off x="0" y="0"/>
                            <a:ext cx="6098540" cy="2579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14"/>
                        <wps:cNvSpPr/>
                        <wps:spPr>
                          <a:xfrm>
                            <a:off x="4025900" y="1041400"/>
                            <a:ext cx="876935" cy="422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wps:txbx>
                        <wps:bodyPr wrap="square" rtlCol="0" anchor="ctr">
                          <a:noAutofit/>
                        </wps:bodyPr>
                      </wps:wsp>
                      <wps:wsp>
                        <wps:cNvPr id="7" name="Abgerundetes Rechteck 15"/>
                        <wps:cNvSpPr/>
                        <wps:spPr>
                          <a:xfrm>
                            <a:off x="5022850" y="266700"/>
                            <a:ext cx="972820" cy="731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wps:txbx>
                        <wps:bodyPr wrap="square" rtlCol="0" anchor="ctr">
                          <a:noAutofit/>
                        </wps:bodyPr>
                      </wps:wsp>
                      <wps:wsp>
                        <wps:cNvPr id="8" name="Nach unten gekrümmter Pfeil 16"/>
                        <wps:cNvSpPr/>
                        <wps:spPr>
                          <a:xfrm>
                            <a:off x="711200" y="11176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Nach unten gekrümmter Pfeil 17"/>
                        <wps:cNvSpPr/>
                        <wps:spPr>
                          <a:xfrm>
                            <a:off x="18161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Nach unten gekrümmter Pfeil 18"/>
                        <wps:cNvSpPr/>
                        <wps:spPr>
                          <a:xfrm>
                            <a:off x="29210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Abgerundetes Rechteck 15"/>
                        <wps:cNvSpPr/>
                        <wps:spPr>
                          <a:xfrm>
                            <a:off x="5029200" y="1492250"/>
                            <a:ext cx="972820" cy="728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wps:txbx>
                        <wps:bodyPr wrap="square" rtlCol="0" anchor="ctr">
                          <a:noAutofit/>
                        </wps:bodyPr>
                      </wps:wsp>
                      <wpg:grpSp>
                        <wpg:cNvPr id="28" name="Group 28"/>
                        <wpg:cNvGrpSpPr/>
                        <wpg:grpSpPr>
                          <a:xfrm>
                            <a:off x="120650" y="196850"/>
                            <a:ext cx="3001010" cy="847725"/>
                            <a:chOff x="0" y="0"/>
                            <a:chExt cx="3001573" cy="627380"/>
                          </a:xfrm>
                        </wpg:grpSpPr>
                        <wps:wsp>
                          <wps:cNvPr id="3" name="Abgerundetes Rechteck 12"/>
                          <wps:cNvSpPr/>
                          <wps:spPr>
                            <a:xfrm>
                              <a:off x="0" y="0"/>
                              <a:ext cx="905773"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wps:wsp>
                        <wps:wsp>
                          <wps:cNvPr id="5" name="Abgerundetes Rechteck 13"/>
                          <wps:cNvSpPr/>
                          <wps:spPr>
                            <a:xfrm>
                              <a:off x="108692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wps:txbx>
                          <wps:bodyPr wrap="square" rtlCol="0" anchor="ctr"/>
                        </wps:wsp>
                        <wps:wsp>
                          <wps:cNvPr id="21" name="Abgerundetes Rechteck 13"/>
                          <wps:cNvSpPr/>
                          <wps:spPr>
                            <a:xfrm>
                              <a:off x="212209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wps:txbx>
                          <wps:bodyPr wrap="square" rtlCol="0" anchor="ctr"/>
                        </wps:wsp>
                      </wpg:grpSp>
                      <wps:wsp>
                        <wps:cNvPr id="22" name="Abgerundetes Rechteck 13"/>
                        <wps:cNvSpPr/>
                        <wps:spPr>
                          <a:xfrm>
                            <a:off x="3486150" y="190500"/>
                            <a:ext cx="879475" cy="74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a:noAutofit/>
                        </wps:bodyPr>
                      </wps:wsp>
                      <wpg:grpSp>
                        <wpg:cNvPr id="27" name="Group 27"/>
                        <wpg:cNvGrpSpPr/>
                        <wpg:grpSpPr>
                          <a:xfrm>
                            <a:off x="120650" y="1657350"/>
                            <a:ext cx="3001010" cy="785813"/>
                            <a:chOff x="0" y="0"/>
                            <a:chExt cx="3001573" cy="661988"/>
                          </a:xfrm>
                        </wpg:grpSpPr>
                        <wps:wsp>
                          <wps:cNvPr id="23" name="Abgerundetes Rechteck 12"/>
                          <wps:cNvSpPr/>
                          <wps:spPr>
                            <a:xfrm>
                              <a:off x="0" y="0"/>
                              <a:ext cx="905510"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wps:wsp>
                        <wps:wsp>
                          <wps:cNvPr id="24" name="Abgerundetes Rechteck 13"/>
                          <wps:cNvSpPr/>
                          <wps:spPr>
                            <a:xfrm>
                              <a:off x="1086724" y="0"/>
                              <a:ext cx="879475" cy="661988"/>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wps:txbx>
                          <wps:bodyPr wrap="square" rtlCol="0" anchor="ctr"/>
                        </wps:wsp>
                        <wps:wsp>
                          <wps:cNvPr id="25" name="Abgerundetes Rechteck 13"/>
                          <wps:cNvSpPr/>
                          <wps:spPr>
                            <a:xfrm>
                              <a:off x="2122098" y="0"/>
                              <a:ext cx="879475"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wps:txbx>
                          <wps:bodyPr wrap="square" rtlCol="0" anchor="ctr"/>
                        </wps:wsp>
                      </wpg:grpSp>
                      <wps:wsp>
                        <wps:cNvPr id="26" name="Abgerundetes Rechteck 13"/>
                        <wps:cNvSpPr/>
                        <wps:spPr>
                          <a:xfrm>
                            <a:off x="3543300" y="1657350"/>
                            <a:ext cx="879475" cy="7191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a:noAutofit/>
                        </wps:bodyPr>
                      </wps:wsp>
                      <wps:wsp>
                        <wps:cNvPr id="37" name="Straight Connector 37"/>
                        <wps:cNvCnPr/>
                        <wps:spPr>
                          <a:xfrm>
                            <a:off x="3333750" y="234950"/>
                            <a:ext cx="0" cy="2070339"/>
                          </a:xfrm>
                          <a:prstGeom prst="line">
                            <a:avLst/>
                          </a:prstGeom>
                          <a:ln>
                            <a:solidFill>
                              <a:srgbClr val="FF0000"/>
                            </a:solidFill>
                            <a:prstDash val="dash"/>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51A7AB1" id="Group 4" o:spid="_x0000_s1035" style="width:480.2pt;height:203.1pt;mso-position-horizontal-relative:char;mso-position-vertical-relative:line" coordsize="60985,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">
                <v:rect id="Rectangle 1" o:spid="_x0000_s1036" style="position:absolute;width:60985;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oundrect id="Abgerundetes Rechteck 14" o:spid="_x0000_s1037" style="position:absolute;left:40259;top:10414;width:8769;height:4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v:textbox>
                </v:roundrect>
                <v:roundrect id="Abgerundetes Rechteck 15" o:spid="_x0000_s1038" style="position:absolute;left:50228;top:2667;width:9728;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v:textbox>
                </v:roundrect>
                <v:shape id="Nach unten gekrümmter Pfeil 16" o:spid="_x0000_s1039" type="#_x0000_t105" style="position:absolute;left:7112;top:11176;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" adj="17484,20571,16200" fillcolor="#5b9bd5 [3204]" strokecolor="#1f4d78 [1604]" strokeweight="1pt"/>
                <v:shape id="Nach unten gekrümmter Pfeil 17" o:spid="_x0000_s1040" type="#_x0000_t105" style="position:absolute;left:18161;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" adj="17484,20571,16200" fillcolor="#5b9bd5 [3204]" strokecolor="#1f4d78 [1604]" strokeweight="1pt"/>
                <v:shape id="Nach unten gekrümmter Pfeil 18" o:spid="_x0000_s1041" type="#_x0000_t105" style="position:absolute;left:29210;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" adj="17484,20571,16200" fillcolor="#5b9bd5 [3204]" strokecolor="#1f4d78 [1604]" strokeweight="1pt"/>
                <v:roundrect id="Abgerundetes Rechteck 15" o:spid="_x0000_s1042" style="position:absolute;left:50292;top:14922;width:972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" fillcolor="#5b9bd5 [3204]" strokecolor="#1f4d78 [1604]" strokeweight="1pt">
                  <v:stroke joinstyle="miter"/>
                  <v:textbo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v:textbox>
                </v:roundrect>
                <v:group id="Group 28" o:spid="_x0000_s1043" style="position:absolute;left:1206;top:1968;width:30010;height:8477" coordsize="3001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bgerundetes Rechteck 12" o:spid="_x0000_s1044" style="position:absolute;width:9057;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KDxwAAANoAAAAPAAAAZHJzL2Rvd25yZXYueG1sRI9ba8JA&#10;FITfC/0Pyyn0pejGC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DOtooPHAAAA2gAA&#10;AA8AAAAAAAAAAAAAAAAABwIAAGRycy9kb3ducmV2LnhtbFBLBQYAAAAAAwADALcAAAD7AgAAAAA=&#10;" fillcolor="#70ad47 [3209]" strokecolor="#1f4d78 [1604]" strokeweight="1pt">
                    <v:stroke joinstyle="miter"/>
                    <v:textbo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v:textbox>
                  </v:roundrect>
                  <v:roundrect id="Abgerundetes Rechteck 13" o:spid="_x0000_s1045" style="position:absolute;left:10869;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9sxwAAANoAAAAPAAAAZHJzL2Rvd25yZXYueG1sRI9ba8JA&#10;FITfC/0Pyyn0pejGg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NMIn2zHAAAA2gAA&#10;AA8AAAAAAAAAAAAAAAAABwIAAGRycy9kb3ducmV2LnhtbFBLBQYAAAAAAwADALcAAAD7AgAAAAA=&#10;" fillcolor="#70ad47 [3209]" strokecolor="#1f4d78 [1604]" strokeweight="1pt">
                    <v:stroke joinstyle="miter"/>
                    <v:textbo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v:textbox>
                  </v:roundrect>
                  <v:roundrect id="Abgerundetes Rechteck 13" o:spid="_x0000_s1046"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" fillcolor="#70ad47 [3209]" strokecolor="#1f4d78 [1604]" strokeweight="1pt">
                    <v:stroke joinstyle="miter"/>
                    <v:textbo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v:textbox>
                  </v:roundrect>
                </v:group>
                <v:roundrect id="Abgerundetes Rechteck 13" o:spid="_x0000_s1047" style="position:absolute;left:34861;top:1905;width:8795;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v:textbox>
                </v:roundrect>
                <v:group id="Group 27" o:spid="_x0000_s1048" style="position:absolute;left:1206;top:16573;width:30010;height:7858" coordsize="30015,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bgerundetes Rechteck 12" o:spid="_x0000_s1049" style="position:absolute;width:905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xgAAANsAAAAPAAAAZHJzL2Rvd25yZXYueG1sRI9PawIx&#10;FMTvgt8hPKE3zWqh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EfhBnMYAAADbAAAA&#10;DwAAAAAAAAAAAAAAAAAHAgAAZHJzL2Rvd25yZXYueG1sUEsFBgAAAAADAAMAtwAAAPoCAAAAAA==&#10;" fillcolor="#c6f" strokecolor="#1f4d78 [1604]" strokeweight="1pt">
                    <v:stroke joinstyle="miter"/>
                    <v:textbo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roundrect id="Abgerundetes Rechteck 13" o:spid="_x0000_s1050" style="position:absolute;left:10867;width:879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oxgAAANsAAAAPAAAAZHJzL2Rvd25yZXYueG1sRI9PawIx&#10;FMTvgt8hPKE3zSql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nhHZ6MYAAADbAAAA&#10;DwAAAAAAAAAAAAAAAAAHAgAAZHJzL2Rvd25yZXYueG1sUEsFBgAAAAADAAMAtwAAAPoCAAAAAA==&#10;" fillcolor="#c6f" strokecolor="#1f4d78 [1604]" strokeweight="1pt">
                    <v:stroke joinstyle="miter"/>
                    <v:textbo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v:textbox>
                  </v:roundrect>
                  <v:roundrect id="Abgerundetes Rechteck 13" o:spid="_x0000_s1051"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xzxgAAANsAAAAPAAAAZHJzL2Rvd25yZXYueG1sRI9PawIx&#10;FMTvgt8hPKE3zSq0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8V18c8YAAADbAAAA&#10;DwAAAAAAAAAAAAAAAAAHAgAAZHJzL2Rvd25yZXYueG1sUEsFBgAAAAADAAMAtwAAAPoCAAAAAA==&#10;" fillcolor="#c6f" strokecolor="#1f4d78 [1604]" strokeweight="1pt">
                    <v:stroke joinstyle="miter"/>
                    <v:textbo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v:textbox>
                  </v:roundrect>
                </v:group>
                <v:roundrect id="Abgerundetes Rechteck 13" o:spid="_x0000_s1052" style="position:absolute;left:35433;top:16573;width:8794;height:7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line id="Straight Connector 37" o:spid="_x0000_s1053" style="position:absolute;visibility:visible;mso-wrap-style:square" from="33337,2349" to="33337,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" strokecolor="red" strokeweight="1.5pt">
                  <v:stroke dashstyle="dash" joinstyle="miter"/>
                </v:line>
                <w10:anchorlock/>
              </v:group>
            </w:pict>
          </mc:Fallback>
        </mc:AlternateContent>
      </w:r>
    </w:p>
    <w:p w14:paraId="38FA2F58" w14:textId="6685A478" w:rsidR="00487BBF" w:rsidRPr="007235D8" w:rsidRDefault="002B645D" w:rsidP="00011135">
      <w:pPr>
        <w:pStyle w:val="TF"/>
      </w:pPr>
      <w:r w:rsidRPr="007235D8">
        <w:t>Figure 4.2</w:t>
      </w:r>
      <w:r w:rsidR="00487BBF" w:rsidRPr="007235D8">
        <w:t>: Example Cross-Organizational (Joint Agile)</w:t>
      </w:r>
      <w:r w:rsidR="00011135" w:rsidRPr="007235D8">
        <w:br/>
      </w:r>
      <w:r w:rsidR="00487BBF" w:rsidRPr="007235D8">
        <w:t>Delivery Pipeline/Alternate Production Environments</w:t>
      </w:r>
    </w:p>
    <w:p w14:paraId="70F71F81" w14:textId="210BD44E" w:rsidR="00487BBF" w:rsidRPr="007235D8" w:rsidRDefault="00487BBF" w:rsidP="00487BBF">
      <w:pPr>
        <w:pStyle w:val="2"/>
      </w:pPr>
      <w:bookmarkStart w:id="154" w:name="_Toc27125930"/>
      <w:bookmarkStart w:id="155" w:name="_Toc27126518"/>
      <w:bookmarkStart w:id="156" w:name="_Toc27388767"/>
      <w:bookmarkStart w:id="157" w:name="_Toc27388893"/>
      <w:bookmarkStart w:id="158" w:name="_Toc27390004"/>
      <w:bookmarkStart w:id="159" w:name="_Toc27391694"/>
      <w:bookmarkStart w:id="160" w:name="_Toc30754410"/>
      <w:bookmarkStart w:id="161" w:name="_Toc114503708"/>
      <w:r w:rsidRPr="007235D8">
        <w:t xml:space="preserve">4.6 </w:t>
      </w:r>
      <w:r w:rsidRPr="007235D8">
        <w:tab/>
        <w:t>Continuous Integration</w:t>
      </w:r>
      <w:bookmarkEnd w:id="154"/>
      <w:bookmarkEnd w:id="155"/>
      <w:bookmarkEnd w:id="156"/>
      <w:bookmarkEnd w:id="157"/>
      <w:bookmarkEnd w:id="158"/>
      <w:bookmarkEnd w:id="159"/>
      <w:bookmarkEnd w:id="160"/>
      <w:bookmarkEnd w:id="161"/>
    </w:p>
    <w:p w14:paraId="0376E29E" w14:textId="547ABC26" w:rsidR="00487BBF" w:rsidRPr="007235D8" w:rsidRDefault="00487BBF" w:rsidP="00487BBF">
      <w:r w:rsidRPr="007235D8">
        <w:t>Continuous Integration refers to a core DevOps practice of automated promotion of code artefacts along the delivery pipeline and the automated commencement of the next activity where applicable. A typical delivery pipeline commences with creation or editing of a source artefact and the check-in of that artefact into a code repository. The Continuous Integration (CI) pipeline manager would trigger the next activity based on this check-in, such as execution of relevant unit tests. Should those tests exit cleanly, the next activity would be triggered. Activities along the pipeline might include creation of intermediate artefacts (such as binary objects) and further tests (</w:t>
      </w:r>
      <w:proofErr w:type="gramStart"/>
      <w:r w:rsidRPr="007235D8">
        <w:t>e.g.</w:t>
      </w:r>
      <w:proofErr w:type="gramEnd"/>
      <w:r w:rsidRPr="007235D8">
        <w:t xml:space="preserve"> integration tests, load tests, etc.). Each step along the pipeline takes the unit of delivery closer to production.</w:t>
      </w:r>
    </w:p>
    <w:p w14:paraId="7B3539C1" w14:textId="47DD7545" w:rsidR="00487BBF" w:rsidRPr="007235D8" w:rsidRDefault="00487BBF" w:rsidP="00487BBF">
      <w:r w:rsidRPr="007235D8">
        <w:t>Continuous Integration is of critical importance in an NFV setting, where the units of functional delivery are smaller and more frequent.</w:t>
      </w:r>
    </w:p>
    <w:p w14:paraId="4314D3D6" w14:textId="34A107BB" w:rsidR="00487BBF" w:rsidRPr="007235D8" w:rsidRDefault="00487BBF" w:rsidP="00487BBF">
      <w:r w:rsidRPr="007235D8">
        <w:t>In an NFV setting, continuous integration includes software integration of different components into a bigger entity on the fly or in very short cycles. Since there are potentially many dependencies, more frequent integration enables identification and resolution of problems at the interfaces between the components earlier in the process.</w:t>
      </w:r>
    </w:p>
    <w:p w14:paraId="110F9A9A" w14:textId="5A1E3AAE" w:rsidR="00487BBF" w:rsidRPr="007235D8" w:rsidRDefault="00487BBF" w:rsidP="00487BBF">
      <w:r w:rsidRPr="007235D8">
        <w:t>Using continuous integration, development of VNFCs will regularly be integrated with other VNFCs for a whole VNF. The same applies for several VNFs integrated together for a network service.</w:t>
      </w:r>
    </w:p>
    <w:p w14:paraId="1EAAC1F7" w14:textId="133D5E4A" w:rsidR="00487BBF" w:rsidRPr="007235D8" w:rsidRDefault="00487BBF" w:rsidP="00487BBF">
      <w:pPr>
        <w:pStyle w:val="2"/>
      </w:pPr>
      <w:bookmarkStart w:id="162" w:name="_Toc27125931"/>
      <w:bookmarkStart w:id="163" w:name="_Toc27126519"/>
      <w:bookmarkStart w:id="164" w:name="_Toc27388768"/>
      <w:bookmarkStart w:id="165" w:name="_Toc27388894"/>
      <w:bookmarkStart w:id="166" w:name="_Toc27390005"/>
      <w:bookmarkStart w:id="167" w:name="_Toc27391695"/>
      <w:bookmarkStart w:id="168" w:name="_Toc30754411"/>
      <w:bookmarkStart w:id="169" w:name="_Toc114503709"/>
      <w:r w:rsidRPr="007235D8">
        <w:t>4.7</w:t>
      </w:r>
      <w:r w:rsidRPr="007235D8">
        <w:tab/>
        <w:t>Joint Solution Verification Environment</w:t>
      </w:r>
      <w:bookmarkEnd w:id="162"/>
      <w:bookmarkEnd w:id="163"/>
      <w:bookmarkEnd w:id="164"/>
      <w:bookmarkEnd w:id="165"/>
      <w:bookmarkEnd w:id="166"/>
      <w:bookmarkEnd w:id="167"/>
      <w:bookmarkEnd w:id="168"/>
      <w:bookmarkEnd w:id="169"/>
    </w:p>
    <w:p w14:paraId="17DFE72A" w14:textId="789B32BD" w:rsidR="00487BBF" w:rsidRPr="007235D8" w:rsidRDefault="00487BBF" w:rsidP="0081436F">
      <w:r w:rsidRPr="007235D8">
        <w:t>Joint Solution Verification Environment refers to a shared verification environment (between suppliers and the operator), as a way to make the integration environment as similar as possible to the operator</w:t>
      </w:r>
      <w:r w:rsidR="00011135" w:rsidRPr="007235D8">
        <w:t>'</w:t>
      </w:r>
      <w:r w:rsidRPr="007235D8">
        <w:t>s target production environment to aid testing and integration across organizations. This Joint Agile Delivery approach is necessary in order for a supplier to deliver high quality components to an operator</w:t>
      </w:r>
      <w:r w:rsidR="00011135" w:rsidRPr="007235D8">
        <w:t>'</w:t>
      </w:r>
      <w:r w:rsidRPr="007235D8">
        <w:t xml:space="preserve">s complex existing environment. </w:t>
      </w:r>
      <w:r w:rsidRPr="007235D8">
        <w:rPr>
          <w:lang w:eastAsia="zh-CN"/>
        </w:rPr>
        <w:t>This will further reduce the time spent on solving environment related problems and make continuous integration activities run more smoothly.</w:t>
      </w:r>
    </w:p>
    <w:p w14:paraId="03B40636" w14:textId="0FFD2C97" w:rsidR="00487BBF" w:rsidRPr="007235D8" w:rsidRDefault="00487BBF" w:rsidP="00487BBF">
      <w:pPr>
        <w:pStyle w:val="2"/>
      </w:pPr>
      <w:bookmarkStart w:id="170" w:name="_Toc27125932"/>
      <w:bookmarkStart w:id="171" w:name="_Toc27126520"/>
      <w:bookmarkStart w:id="172" w:name="_Toc27388769"/>
      <w:bookmarkStart w:id="173" w:name="_Toc27388895"/>
      <w:bookmarkStart w:id="174" w:name="_Toc27390006"/>
      <w:bookmarkStart w:id="175" w:name="_Toc27391696"/>
      <w:bookmarkStart w:id="176" w:name="_Toc30754412"/>
      <w:bookmarkStart w:id="177" w:name="_Toc114503710"/>
      <w:r w:rsidRPr="007235D8">
        <w:t xml:space="preserve">4.8 </w:t>
      </w:r>
      <w:r w:rsidRPr="007235D8">
        <w:tab/>
        <w:t>Continuous and Automated Testing</w:t>
      </w:r>
      <w:bookmarkEnd w:id="170"/>
      <w:bookmarkEnd w:id="171"/>
      <w:bookmarkEnd w:id="172"/>
      <w:bookmarkEnd w:id="173"/>
      <w:bookmarkEnd w:id="174"/>
      <w:bookmarkEnd w:id="175"/>
      <w:bookmarkEnd w:id="176"/>
      <w:bookmarkEnd w:id="177"/>
    </w:p>
    <w:p w14:paraId="2C5EF1D4" w14:textId="665BB1FB" w:rsidR="00487BBF" w:rsidRPr="007235D8" w:rsidRDefault="00487BBF" w:rsidP="00487BBF">
      <w:r w:rsidRPr="007235D8">
        <w:t>The goal for testing in DevOps is that development and quality assurance should be able to test in production-like environments for early detection of problems. For various levels of testing, this can be done in a highly automated manner, if the test cases are defined as part of the software development activities. The bigger the system under test and the nearer to production, the more complex the tests are going to be; this is where automation of testing is going to be of most benefit.</w:t>
      </w:r>
    </w:p>
    <w:p w14:paraId="51700BEF" w14:textId="12FDD498" w:rsidR="00487BBF" w:rsidRPr="007235D8" w:rsidRDefault="00487BBF" w:rsidP="00487BBF">
      <w:pPr>
        <w:pStyle w:val="2"/>
      </w:pPr>
      <w:bookmarkStart w:id="178" w:name="_Toc27125933"/>
      <w:bookmarkStart w:id="179" w:name="_Toc27126521"/>
      <w:bookmarkStart w:id="180" w:name="_Toc27388770"/>
      <w:bookmarkStart w:id="181" w:name="_Toc27388896"/>
      <w:bookmarkStart w:id="182" w:name="_Toc27390007"/>
      <w:bookmarkStart w:id="183" w:name="_Toc27391697"/>
      <w:bookmarkStart w:id="184" w:name="_Toc30754413"/>
      <w:bookmarkStart w:id="185" w:name="_Toc114503711"/>
      <w:r w:rsidRPr="007235D8">
        <w:lastRenderedPageBreak/>
        <w:t>4.9</w:t>
      </w:r>
      <w:r w:rsidRPr="007235D8">
        <w:tab/>
        <w:t>Joint Test Design &amp; Execution</w:t>
      </w:r>
      <w:bookmarkEnd w:id="178"/>
      <w:bookmarkEnd w:id="179"/>
      <w:bookmarkEnd w:id="180"/>
      <w:bookmarkEnd w:id="181"/>
      <w:bookmarkEnd w:id="182"/>
      <w:bookmarkEnd w:id="183"/>
      <w:bookmarkEnd w:id="184"/>
      <w:bookmarkEnd w:id="185"/>
    </w:p>
    <w:p w14:paraId="15807567" w14:textId="6A4F5593" w:rsidR="00487BBF" w:rsidRPr="007235D8" w:rsidRDefault="00487BBF" w:rsidP="00272433">
      <w:r w:rsidRPr="007235D8">
        <w:t xml:space="preserve">Along the delivery pipeline, each organization may have different requirements regarding testing. Joint test design and execution enables organizations that are involved in testing and staging to start working on designing test specifications and requirements earlier, to have a common understanding on what will be tested and where the tests will be </w:t>
      </w:r>
      <w:proofErr w:type="spellStart"/>
      <w:proofErr w:type="gramStart"/>
      <w:r w:rsidRPr="007235D8">
        <w:t>executed.For</w:t>
      </w:r>
      <w:proofErr w:type="spellEnd"/>
      <w:proofErr w:type="gramEnd"/>
      <w:r w:rsidRPr="007235D8">
        <w:t xml:space="preserve"> example, two organizations share the testing plan and test cases so that all the tests can be executed earlier, often in the development phase. By having comprehensive transparent joint test design and execution, duplication of effort on the testing in different steps along the pipeline is eliminated, resulting in lower TTM and lower operation cost.</w:t>
      </w:r>
    </w:p>
    <w:p w14:paraId="27C6D64D" w14:textId="680DFC9F" w:rsidR="00487BBF" w:rsidRPr="007235D8" w:rsidRDefault="00487BBF" w:rsidP="00272433">
      <w:r w:rsidRPr="007235D8">
        <w:t>The multi-organizational nature of most operator NFV environments puts additional emphasis on the need for clear agreement on requirements, testing, and acceptance. The use of APIs can help focus functional testing around API conformance; other operational requirement testing (</w:t>
      </w:r>
      <w:proofErr w:type="gramStart"/>
      <w:r w:rsidRPr="007235D8">
        <w:t>e.g.</w:t>
      </w:r>
      <w:proofErr w:type="gramEnd"/>
      <w:r w:rsidRPr="007235D8">
        <w:t xml:space="preserve"> performance, interoperability) will need the shared focus of all involved parties.</w:t>
      </w:r>
    </w:p>
    <w:p w14:paraId="07700B7C" w14:textId="693DD04F" w:rsidR="00487BBF" w:rsidRPr="007235D8" w:rsidRDefault="00487BBF" w:rsidP="00272433">
      <w:r w:rsidRPr="007235D8">
        <w:t>In addition to sharing test design and execution, the co-embedding of subject matter experts from the supplier and operator into a single joint delivery team ensures the highest levels of collaboration and communication, leading to significantly reduced friction associated with development, testing and release.</w:t>
      </w:r>
    </w:p>
    <w:p w14:paraId="70755B73" w14:textId="3068E389" w:rsidR="00487BBF" w:rsidRPr="007235D8" w:rsidRDefault="00487BBF" w:rsidP="00975469">
      <w:pPr>
        <w:pStyle w:val="2"/>
      </w:pPr>
      <w:bookmarkStart w:id="186" w:name="_Toc27125934"/>
      <w:bookmarkStart w:id="187" w:name="_Toc27126522"/>
      <w:bookmarkStart w:id="188" w:name="_Toc27388771"/>
      <w:bookmarkStart w:id="189" w:name="_Toc27388897"/>
      <w:bookmarkStart w:id="190" w:name="_Toc27390008"/>
      <w:bookmarkStart w:id="191" w:name="_Toc27391698"/>
      <w:bookmarkStart w:id="192" w:name="_Toc30754414"/>
      <w:bookmarkStart w:id="193" w:name="_Toc114503712"/>
      <w:r w:rsidRPr="007235D8">
        <w:t xml:space="preserve">4.10 </w:t>
      </w:r>
      <w:r w:rsidRPr="007235D8">
        <w:tab/>
        <w:t>Continuous and Automated Delivery</w:t>
      </w:r>
      <w:bookmarkEnd w:id="186"/>
      <w:bookmarkEnd w:id="187"/>
      <w:bookmarkEnd w:id="188"/>
      <w:bookmarkEnd w:id="189"/>
      <w:bookmarkEnd w:id="190"/>
      <w:bookmarkEnd w:id="191"/>
      <w:bookmarkEnd w:id="192"/>
      <w:bookmarkEnd w:id="193"/>
    </w:p>
    <w:p w14:paraId="61424EF3" w14:textId="26CCCA84" w:rsidR="00487BBF" w:rsidRPr="007235D8" w:rsidRDefault="00487BBF" w:rsidP="00487BBF">
      <w:r w:rsidRPr="007235D8">
        <w:t xml:space="preserve">As already mentioned above DevOps is about delivering pieces of software from development to production along a delivery pipeline with the different steps involved to get to a </w:t>
      </w:r>
      <w:proofErr w:type="gramStart"/>
      <w:r w:rsidRPr="007235D8">
        <w:t>high quality</w:t>
      </w:r>
      <w:proofErr w:type="gramEnd"/>
      <w:r w:rsidRPr="007235D8">
        <w:t xml:space="preserve"> production outcome. Continuous delivery means that the software components are delivered down the pipeline frequently, all the way to the </w:t>
      </w:r>
      <w:r w:rsidR="006F1D64" w:rsidRPr="007235D8">
        <w:t>"</w:t>
      </w:r>
      <w:r w:rsidRPr="007235D8">
        <w:t>production boundary</w:t>
      </w:r>
      <w:r w:rsidR="006F1D64" w:rsidRPr="007235D8">
        <w:t>"</w:t>
      </w:r>
      <w:r w:rsidRPr="007235D8">
        <w:t xml:space="preserve">. Normal production change management controls continue to be applied from that point (but can be tuned based on demonstrated risk profiles). Therefore, more automation is required at all steps to automate that process as much as possible, including the generation of intermediate artefacts, and the packaging of release artefacts. </w:t>
      </w:r>
      <w:proofErr w:type="gramStart"/>
      <w:r w:rsidRPr="007235D8">
        <w:t>Also</w:t>
      </w:r>
      <w:proofErr w:type="gramEnd"/>
      <w:r w:rsidRPr="007235D8">
        <w:t xml:space="preserve"> the necessary tooling including environment management, release management, and provisioning tools are required.</w:t>
      </w:r>
    </w:p>
    <w:p w14:paraId="47DBAA00" w14:textId="6B90FF6B" w:rsidR="00487BBF" w:rsidRPr="007235D8" w:rsidRDefault="00487BBF" w:rsidP="00487BBF">
      <w:pPr>
        <w:pStyle w:val="2"/>
      </w:pPr>
      <w:bookmarkStart w:id="194" w:name="_Toc27125935"/>
      <w:bookmarkStart w:id="195" w:name="_Toc27126523"/>
      <w:bookmarkStart w:id="196" w:name="_Toc27388772"/>
      <w:bookmarkStart w:id="197" w:name="_Toc27388898"/>
      <w:bookmarkStart w:id="198" w:name="_Toc27390009"/>
      <w:bookmarkStart w:id="199" w:name="_Toc27391699"/>
      <w:bookmarkStart w:id="200" w:name="_Toc30754415"/>
      <w:bookmarkStart w:id="201" w:name="_Toc114503713"/>
      <w:r w:rsidRPr="007235D8">
        <w:t xml:space="preserve">4.11 </w:t>
      </w:r>
      <w:r w:rsidRPr="007235D8">
        <w:tab/>
        <w:t>Continuous Monitoring</w:t>
      </w:r>
      <w:bookmarkEnd w:id="194"/>
      <w:bookmarkEnd w:id="195"/>
      <w:bookmarkEnd w:id="196"/>
      <w:bookmarkEnd w:id="197"/>
      <w:bookmarkEnd w:id="198"/>
      <w:bookmarkEnd w:id="199"/>
      <w:bookmarkEnd w:id="200"/>
      <w:bookmarkEnd w:id="201"/>
    </w:p>
    <w:p w14:paraId="46BA6540" w14:textId="6B152222" w:rsidR="00487BBF" w:rsidRPr="007235D8" w:rsidRDefault="00487BBF" w:rsidP="00487BBF">
      <w:r w:rsidRPr="007235D8">
        <w:t>Monitoring was always a strength of telecommunication systems. The change with DevOps is that monitoring is now required along the whole path from development to production and that other metrics might start playing a role.</w:t>
      </w:r>
    </w:p>
    <w:p w14:paraId="77CB192B" w14:textId="77777777" w:rsidR="00487BBF" w:rsidRPr="007235D8" w:rsidRDefault="00487BBF" w:rsidP="00487BBF">
      <w:r w:rsidRPr="007235D8">
        <w:t>Where previous environments often relied on manual (human) response to alert events, the scale and complexity of NFV infrastructure requires deeper monitoring, and autonomous response to most alarm conditions. This requires significant change in how monitoring, alarming, and event response are designed and performed.</w:t>
      </w:r>
    </w:p>
    <w:p w14:paraId="103D04FE" w14:textId="4C4725A5" w:rsidR="00114A28" w:rsidRPr="007235D8" w:rsidRDefault="00114A28" w:rsidP="00975469">
      <w:pPr>
        <w:pStyle w:val="2"/>
      </w:pPr>
      <w:bookmarkStart w:id="202" w:name="_Toc27125936"/>
      <w:bookmarkStart w:id="203" w:name="_Toc27126524"/>
      <w:bookmarkStart w:id="204" w:name="_Toc27388773"/>
      <w:bookmarkStart w:id="205" w:name="_Toc27388899"/>
      <w:bookmarkStart w:id="206" w:name="_Toc27390010"/>
      <w:bookmarkStart w:id="207" w:name="_Toc27391700"/>
      <w:bookmarkStart w:id="208" w:name="_Toc30754416"/>
      <w:bookmarkStart w:id="209" w:name="_Toc114503714"/>
      <w:r w:rsidRPr="007235D8">
        <w:t>4.12</w:t>
      </w:r>
      <w:r w:rsidR="00253A31" w:rsidRPr="007235D8">
        <w:tab/>
      </w:r>
      <w:r w:rsidRPr="007235D8">
        <w:t>Processes and Tooling</w:t>
      </w:r>
      <w:bookmarkEnd w:id="202"/>
      <w:bookmarkEnd w:id="203"/>
      <w:bookmarkEnd w:id="204"/>
      <w:bookmarkEnd w:id="205"/>
      <w:bookmarkEnd w:id="206"/>
      <w:bookmarkEnd w:id="207"/>
      <w:bookmarkEnd w:id="208"/>
      <w:bookmarkEnd w:id="209"/>
    </w:p>
    <w:p w14:paraId="19B994B9" w14:textId="21994FCA" w:rsidR="00114A28" w:rsidRPr="007235D8" w:rsidRDefault="00114A28" w:rsidP="00272433">
      <w:pPr>
        <w:pStyle w:val="30"/>
      </w:pPr>
      <w:bookmarkStart w:id="210" w:name="_Toc27125937"/>
      <w:bookmarkStart w:id="211" w:name="_Toc27126525"/>
      <w:bookmarkStart w:id="212" w:name="_Toc27388774"/>
      <w:bookmarkStart w:id="213" w:name="_Toc27388900"/>
      <w:bookmarkStart w:id="214" w:name="_Toc27390011"/>
      <w:bookmarkStart w:id="215" w:name="_Toc27391701"/>
      <w:bookmarkStart w:id="216" w:name="_Toc30754417"/>
      <w:bookmarkStart w:id="217" w:name="_Toc114503715"/>
      <w:r w:rsidRPr="007235D8">
        <w:t>4.12.1</w:t>
      </w:r>
      <w:r w:rsidR="00253A31" w:rsidRPr="007235D8">
        <w:tab/>
      </w:r>
      <w:r w:rsidRPr="007235D8">
        <w:t>Process</w:t>
      </w:r>
      <w:bookmarkEnd w:id="210"/>
      <w:bookmarkEnd w:id="211"/>
      <w:bookmarkEnd w:id="212"/>
      <w:bookmarkEnd w:id="213"/>
      <w:bookmarkEnd w:id="214"/>
      <w:bookmarkEnd w:id="215"/>
      <w:bookmarkEnd w:id="216"/>
      <w:bookmarkEnd w:id="217"/>
    </w:p>
    <w:p w14:paraId="1DCB4DBA" w14:textId="119028E5" w:rsidR="00114A28" w:rsidRPr="007235D8" w:rsidRDefault="00114A28" w:rsidP="00114A28">
      <w:r w:rsidRPr="007235D8">
        <w:t xml:space="preserve">In </w:t>
      </w:r>
      <w:r w:rsidR="00272433" w:rsidRPr="007235D8">
        <w:t>figure 4.3</w:t>
      </w:r>
      <w:r w:rsidRPr="007235D8">
        <w:t xml:space="preserve"> there is an example process (single organization, single component), which many DevOps systems follow to a certain degree and some examples on the tooling used in such an environment.</w:t>
      </w:r>
    </w:p>
    <w:p w14:paraId="1B7192F1" w14:textId="73569368" w:rsidR="00114A28" w:rsidRPr="007235D8" w:rsidRDefault="00114A28" w:rsidP="00272433">
      <w:pPr>
        <w:pStyle w:val="FL"/>
      </w:pPr>
      <w:r w:rsidRPr="007235D8">
        <w:rPr>
          <w:noProof/>
        </w:rPr>
        <w:lastRenderedPageBreak/>
        <w:drawing>
          <wp:inline distT="0" distB="0" distL="0" distR="0" wp14:anchorId="48581C9A" wp14:editId="7D930E19">
            <wp:extent cx="6029267" cy="2927350"/>
            <wp:effectExtent l="0" t="0" r="0" b="635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6837" b="19587"/>
                    <a:stretch/>
                  </pic:blipFill>
                  <pic:spPr bwMode="auto">
                    <a:xfrm>
                      <a:off x="0" y="0"/>
                      <a:ext cx="6038020" cy="2931600"/>
                    </a:xfrm>
                    <a:prstGeom prst="rect">
                      <a:avLst/>
                    </a:prstGeom>
                    <a:ln>
                      <a:noFill/>
                    </a:ln>
                    <a:extLst>
                      <a:ext uri="{53640926-AAD7-44D8-BBD7-CCE9431645EC}">
                        <a14:shadowObscured xmlns:a14="http://schemas.microsoft.com/office/drawing/2010/main"/>
                      </a:ext>
                    </a:extLst>
                  </pic:spPr>
                </pic:pic>
              </a:graphicData>
            </a:graphic>
          </wp:inline>
        </w:drawing>
      </w:r>
    </w:p>
    <w:p w14:paraId="10A26C3D" w14:textId="5FC87267" w:rsidR="00114A28" w:rsidRPr="007235D8" w:rsidRDefault="00114A28" w:rsidP="00272433">
      <w:pPr>
        <w:pStyle w:val="TF"/>
      </w:pPr>
      <w:r w:rsidRPr="007235D8">
        <w:t>Figure 4.3: Example process in DevOps</w:t>
      </w:r>
    </w:p>
    <w:p w14:paraId="40B0BE50" w14:textId="33A7B684" w:rsidR="00114A28" w:rsidRPr="007235D8" w:rsidRDefault="00114A28" w:rsidP="00272433">
      <w:r w:rsidRPr="007235D8">
        <w:t>Starting from development, the developer is writing some code for a function and with it also write test code for this function. Best current practice in DevOps is even that test code is written first to understand what the function should do, but that is a bit a matter of taste.</w:t>
      </w:r>
    </w:p>
    <w:p w14:paraId="2CB0D3D5" w14:textId="054E5001" w:rsidR="00114A28" w:rsidRPr="007235D8" w:rsidRDefault="00114A28" w:rsidP="00272433">
      <w:r w:rsidRPr="007235D8">
        <w:t>If the code is finished, there first syntax and code quality checks, before it will be added to the code repository on a development branch.</w:t>
      </w:r>
    </w:p>
    <w:p w14:paraId="2C92D048" w14:textId="06A151DB" w:rsidR="00114A28" w:rsidRPr="007235D8" w:rsidRDefault="00114A28" w:rsidP="00272433">
      <w:r w:rsidRPr="007235D8">
        <w:t xml:space="preserve">For new code in the repository the continuous integration tools take the code automatically out of the repository and run a whole set of automatic tests. </w:t>
      </w:r>
      <w:proofErr w:type="gramStart"/>
      <w:r w:rsidRPr="007235D8">
        <w:t>Those test</w:t>
      </w:r>
      <w:proofErr w:type="gramEnd"/>
      <w:r w:rsidRPr="007235D8">
        <w:t xml:space="preserve"> depend really on the function and many times on the programming language used, because there are at least some automatic language specific test frameworks available.</w:t>
      </w:r>
    </w:p>
    <w:p w14:paraId="02C8C940" w14:textId="37385F0A" w:rsidR="00114A28" w:rsidRPr="007235D8" w:rsidRDefault="00114A28" w:rsidP="00272433">
      <w:r w:rsidRPr="007235D8">
        <w:t xml:space="preserve">Depending on the scenario, there are also some manual tests required (seldom, because that process should run automatic) or a super user (human) approval of the code is required. The latter happens many </w:t>
      </w:r>
      <w:proofErr w:type="gramStart"/>
      <w:r w:rsidRPr="007235D8">
        <w:t>time</w:t>
      </w:r>
      <w:proofErr w:type="gramEnd"/>
      <w:r w:rsidRPr="007235D8">
        <w:t xml:space="preserve"> in open source projects such that there is some governance and control what code makes it to trunk (the main branch) of the code.</w:t>
      </w:r>
    </w:p>
    <w:p w14:paraId="24EF1CBF" w14:textId="33CAD922" w:rsidR="00114A28" w:rsidRPr="007235D8" w:rsidRDefault="00114A28" w:rsidP="00272433">
      <w:r w:rsidRPr="007235D8">
        <w:t xml:space="preserve">Next is packaging the code into a shippable form. </w:t>
      </w:r>
      <w:proofErr w:type="gramStart"/>
      <w:r w:rsidRPr="007235D8">
        <w:t>Again</w:t>
      </w:r>
      <w:proofErr w:type="gramEnd"/>
      <w:r w:rsidRPr="007235D8">
        <w:t xml:space="preserve"> that depends largely on the system used. The package format might be different, but also the granularity of a package might be different. For example, container-based micro</w:t>
      </w:r>
      <w:r w:rsidR="00272433" w:rsidRPr="007235D8">
        <w:noBreakHyphen/>
      </w:r>
      <w:proofErr w:type="gramStart"/>
      <w:r w:rsidRPr="007235D8">
        <w:t>services based</w:t>
      </w:r>
      <w:proofErr w:type="gramEnd"/>
      <w:r w:rsidRPr="007235D8">
        <w:t xml:space="preserve"> packaging is a relatively small unit of functionality packaged. For some NFV use cases the unit of the package might be a full VNF containing several VM images. It is important to know that the package should contain as much as possible all the code required to run, basically it should be as self-contained as possible. Still the package requires to have if not contained already a description of all the dependencies of that package. </w:t>
      </w:r>
    </w:p>
    <w:p w14:paraId="08D69E2A" w14:textId="69540482" w:rsidR="00114A28" w:rsidRPr="007235D8" w:rsidRDefault="00114A28" w:rsidP="00272433">
      <w:r w:rsidRPr="007235D8">
        <w:t>In whatever form, the code is then deployed into a test infrastructure and it requires to get configured with the infrastructure specific configuration and the dependencies need to be resolved and bound to the dependent components available (late binding of dependencies).</w:t>
      </w:r>
    </w:p>
    <w:p w14:paraId="0933033B" w14:textId="7686B4B1" w:rsidR="00114A28" w:rsidRPr="007235D8" w:rsidRDefault="00114A28" w:rsidP="00272433">
      <w:r w:rsidRPr="007235D8">
        <w:t xml:space="preserve">On the test infrastructure, again a set of </w:t>
      </w:r>
      <w:proofErr w:type="gramStart"/>
      <w:r w:rsidRPr="007235D8">
        <w:t>test</w:t>
      </w:r>
      <w:proofErr w:type="gramEnd"/>
      <w:r w:rsidRPr="007235D8">
        <w:t xml:space="preserve"> are performed showing that the code is running on that particular infrastructure.</w:t>
      </w:r>
    </w:p>
    <w:p w14:paraId="4247CA63" w14:textId="1DA7D4C1" w:rsidR="00114A28" w:rsidRPr="007235D8" w:rsidRDefault="00114A28" w:rsidP="00272433">
      <w:r w:rsidRPr="007235D8">
        <w:t xml:space="preserve">Finally, the further steps to pre-production/staging </w:t>
      </w:r>
      <w:r w:rsidR="002E6481" w:rsidRPr="007235D8">
        <w:t xml:space="preserve">environment </w:t>
      </w:r>
      <w:r w:rsidRPr="007235D8">
        <w:t>and eventually into production platform can be done the same way as with deploying it on the test infrastructure, and it can be done completely automatic, if enough test cases are defined, but many times there is much more human involvement and testing done before code makes it into the next steps.</w:t>
      </w:r>
    </w:p>
    <w:p w14:paraId="51AB1263" w14:textId="360421AF" w:rsidR="00114A28" w:rsidRPr="007235D8" w:rsidRDefault="00114A28" w:rsidP="00272433">
      <w:r w:rsidRPr="007235D8">
        <w:t>In case of any test failing, the developer and configuration designers will be notified on what failed and the code change is rejected to be included into the main branch.</w:t>
      </w:r>
    </w:p>
    <w:p w14:paraId="2AED3037" w14:textId="14BBFE07" w:rsidR="00114A28" w:rsidRPr="007235D8" w:rsidRDefault="00114A28" w:rsidP="000536B0">
      <w:pPr>
        <w:pStyle w:val="30"/>
      </w:pPr>
      <w:bookmarkStart w:id="218" w:name="_Toc27125938"/>
      <w:bookmarkStart w:id="219" w:name="_Toc27126526"/>
      <w:bookmarkStart w:id="220" w:name="_Toc27388775"/>
      <w:bookmarkStart w:id="221" w:name="_Toc27388901"/>
      <w:bookmarkStart w:id="222" w:name="_Toc27390012"/>
      <w:bookmarkStart w:id="223" w:name="_Toc27391702"/>
      <w:bookmarkStart w:id="224" w:name="_Toc30754418"/>
      <w:bookmarkStart w:id="225" w:name="_Toc114503716"/>
      <w:r w:rsidRPr="007235D8">
        <w:lastRenderedPageBreak/>
        <w:t>4.12.2</w:t>
      </w:r>
      <w:r w:rsidR="00253A31" w:rsidRPr="007235D8">
        <w:tab/>
      </w:r>
      <w:r w:rsidRPr="007235D8">
        <w:t>Tooling</w:t>
      </w:r>
      <w:bookmarkEnd w:id="218"/>
      <w:bookmarkEnd w:id="219"/>
      <w:bookmarkEnd w:id="220"/>
      <w:bookmarkEnd w:id="221"/>
      <w:bookmarkEnd w:id="222"/>
      <w:bookmarkEnd w:id="223"/>
      <w:bookmarkEnd w:id="224"/>
      <w:bookmarkEnd w:id="225"/>
    </w:p>
    <w:p w14:paraId="3141139D" w14:textId="6E34FDA4" w:rsidR="00114A28" w:rsidRPr="007235D8" w:rsidRDefault="00114A28" w:rsidP="000536B0">
      <w:pPr>
        <w:keepNext/>
        <w:keepLines/>
      </w:pPr>
      <w:r w:rsidRPr="007235D8">
        <w:t>In the following</w:t>
      </w:r>
      <w:r w:rsidR="005F13EF" w:rsidRPr="007235D8">
        <w:t>,</w:t>
      </w:r>
      <w:r w:rsidRPr="007235D8">
        <w:t xml:space="preserve"> the tools used are described in a generic way and abstract way.</w:t>
      </w:r>
    </w:p>
    <w:p w14:paraId="3E96B2A5" w14:textId="667A84CD" w:rsidR="00114A28" w:rsidRPr="007235D8" w:rsidRDefault="00114A28" w:rsidP="00272433">
      <w:r w:rsidRPr="007235D8">
        <w:t>Code repository: the main purpose of a code repository is the software code management including versioning, conflict detection/prevention, and as it says as a central repository for code in various maturity level of development and testing.</w:t>
      </w:r>
    </w:p>
    <w:p w14:paraId="419AF998" w14:textId="21F14EB3" w:rsidR="00114A28" w:rsidRPr="007235D8" w:rsidRDefault="00114A28" w:rsidP="00272433">
      <w:r w:rsidRPr="007235D8">
        <w:t xml:space="preserve">Code checking: </w:t>
      </w:r>
      <w:r w:rsidR="005F13EF" w:rsidRPr="007235D8">
        <w:t xml:space="preserve">the </w:t>
      </w:r>
      <w:r w:rsidRPr="007235D8">
        <w:t>code checking is largely meant to gate keep the repository from syntactically incorrect code and it might be used to have certain best practices in code structuring and code writing checked.</w:t>
      </w:r>
    </w:p>
    <w:p w14:paraId="722D08DB" w14:textId="27F21620" w:rsidR="00114A28" w:rsidRPr="007235D8" w:rsidRDefault="00114A28" w:rsidP="00272433">
      <w:r w:rsidRPr="007235D8">
        <w:t xml:space="preserve">Continuous Integration Tool: </w:t>
      </w:r>
      <w:r w:rsidR="005F13EF" w:rsidRPr="007235D8">
        <w:t xml:space="preserve">that </w:t>
      </w:r>
      <w:r w:rsidRPr="007235D8">
        <w:t>tools basically do various things including the automatic testing of a component and the packaging of that component. For testing there are programming language specific tools available which do some basic and many times generic test of code. Additionally, there are function specific tests, typically written as test code to be run against the component. Then for packaging a set of tools are available and basically largely depend on the packaging format. For VNFs, the VNF descriptors are part of the packaging.</w:t>
      </w:r>
    </w:p>
    <w:p w14:paraId="4799EAC2" w14:textId="6C548837" w:rsidR="006B4F36" w:rsidRPr="007235D8" w:rsidRDefault="00114A28" w:rsidP="00272433">
      <w:r w:rsidRPr="007235D8">
        <w:t xml:space="preserve">Deployment and Configuration: </w:t>
      </w:r>
      <w:r w:rsidR="005F13EF" w:rsidRPr="007235D8">
        <w:t xml:space="preserve">deployment </w:t>
      </w:r>
      <w:r w:rsidRPr="007235D8">
        <w:t>tools can be as easy as copy/ship a package up to more sophisticated deployments tools with the proper integration into the environment. Most times there is a step of configuring some part of the software with environment specific configuration parameters including dependencies with services and other components.</w:t>
      </w:r>
    </w:p>
    <w:p w14:paraId="7F4EBBA9" w14:textId="00B379C1" w:rsidR="00320D04" w:rsidRPr="007235D8" w:rsidRDefault="00FA07D2" w:rsidP="00975469">
      <w:pPr>
        <w:pStyle w:val="1"/>
      </w:pPr>
      <w:bookmarkStart w:id="226" w:name="_Toc27125939"/>
      <w:bookmarkStart w:id="227" w:name="_Toc27126527"/>
      <w:bookmarkStart w:id="228" w:name="_Toc27388776"/>
      <w:bookmarkStart w:id="229" w:name="_Toc27388902"/>
      <w:bookmarkStart w:id="230" w:name="_Toc27390013"/>
      <w:bookmarkStart w:id="231" w:name="_Toc27391703"/>
      <w:bookmarkStart w:id="232" w:name="_Toc30754419"/>
      <w:bookmarkStart w:id="233" w:name="_Toc114503717"/>
      <w:r w:rsidRPr="007235D8">
        <w:t>5</w:t>
      </w:r>
      <w:r w:rsidRPr="007235D8">
        <w:tab/>
      </w:r>
      <w:r w:rsidR="00D64CBC" w:rsidRPr="007235D8">
        <w:t>Use cases</w:t>
      </w:r>
      <w:bookmarkEnd w:id="226"/>
      <w:bookmarkEnd w:id="227"/>
      <w:bookmarkEnd w:id="228"/>
      <w:bookmarkEnd w:id="229"/>
      <w:bookmarkEnd w:id="230"/>
      <w:bookmarkEnd w:id="231"/>
      <w:bookmarkEnd w:id="232"/>
      <w:bookmarkEnd w:id="233"/>
    </w:p>
    <w:p w14:paraId="4E44E80F" w14:textId="63E3CAFA" w:rsidR="0074680A" w:rsidRPr="007235D8" w:rsidRDefault="0074680A" w:rsidP="00272433">
      <w:pPr>
        <w:pStyle w:val="2"/>
      </w:pPr>
      <w:bookmarkStart w:id="234" w:name="_Toc27125940"/>
      <w:bookmarkStart w:id="235" w:name="_Toc27126528"/>
      <w:bookmarkStart w:id="236" w:name="_Toc27388777"/>
      <w:bookmarkStart w:id="237" w:name="_Toc27388903"/>
      <w:bookmarkStart w:id="238" w:name="_Toc27390014"/>
      <w:bookmarkStart w:id="239" w:name="_Toc27391704"/>
      <w:bookmarkStart w:id="240" w:name="_Toc30754420"/>
      <w:bookmarkStart w:id="241" w:name="_Toc114503718"/>
      <w:r w:rsidRPr="007235D8">
        <w:t>5.1</w:t>
      </w:r>
      <w:r w:rsidR="00253A31" w:rsidRPr="007235D8">
        <w:tab/>
      </w:r>
      <w:r w:rsidRPr="007235D8">
        <w:t>Introduction</w:t>
      </w:r>
      <w:bookmarkEnd w:id="234"/>
      <w:bookmarkEnd w:id="235"/>
      <w:bookmarkEnd w:id="236"/>
      <w:bookmarkEnd w:id="237"/>
      <w:bookmarkEnd w:id="238"/>
      <w:bookmarkEnd w:id="239"/>
      <w:bookmarkEnd w:id="240"/>
      <w:bookmarkEnd w:id="241"/>
    </w:p>
    <w:p w14:paraId="3282A301" w14:textId="727BDEE4" w:rsidR="0074680A" w:rsidRPr="007235D8" w:rsidRDefault="0074680A" w:rsidP="00272433">
      <w:r w:rsidRPr="007235D8">
        <w:t xml:space="preserve">This collection of use cases is created to collect and define requirements to the interface between the </w:t>
      </w:r>
      <w:r w:rsidR="002F061D" w:rsidRPr="007235D8">
        <w:t>VNF Provider</w:t>
      </w:r>
      <w:r w:rsidRPr="007235D8">
        <w:t xml:space="preserve"> and </w:t>
      </w:r>
      <w:r w:rsidR="002F061D" w:rsidRPr="007235D8">
        <w:t>VNF Operator</w:t>
      </w:r>
      <w:r w:rsidRPr="007235D8">
        <w:t xml:space="preserve">s. Where </w:t>
      </w:r>
      <w:r w:rsidR="002F061D" w:rsidRPr="007235D8">
        <w:t>VNF Provider</w:t>
      </w:r>
      <w:r w:rsidRPr="007235D8">
        <w:t xml:space="preserve">s are </w:t>
      </w:r>
      <w:r w:rsidR="0074015E">
        <w:t>organization</w:t>
      </w:r>
      <w:r w:rsidRPr="007235D8">
        <w:t xml:space="preserve">s creating and selling VNF-s as products while </w:t>
      </w:r>
      <w:r w:rsidR="002F061D" w:rsidRPr="007235D8">
        <w:t>VNF Operator</w:t>
      </w:r>
      <w:r w:rsidRPr="007235D8">
        <w:t xml:space="preserve">s are </w:t>
      </w:r>
      <w:r w:rsidR="0074015E">
        <w:t>organization</w:t>
      </w:r>
      <w:r w:rsidRPr="007235D8">
        <w:t xml:space="preserve">s using, operating and providing services based on these products. The internal processes of </w:t>
      </w:r>
      <w:r w:rsidR="002F061D" w:rsidRPr="007235D8">
        <w:t>VNF Provider</w:t>
      </w:r>
      <w:r w:rsidRPr="007235D8">
        <w:t xml:space="preserve">s and </w:t>
      </w:r>
      <w:r w:rsidR="002F061D" w:rsidRPr="007235D8">
        <w:t>VNF Operator</w:t>
      </w:r>
      <w:r w:rsidRPr="007235D8">
        <w:t xml:space="preserve">s are not discussed in these </w:t>
      </w:r>
      <w:r w:rsidR="00F929A9" w:rsidRPr="007235D8">
        <w:t>clause</w:t>
      </w:r>
      <w:r w:rsidRPr="007235D8">
        <w:t xml:space="preserve">s until these processes have no effect to the interface between the </w:t>
      </w:r>
      <w:r w:rsidR="002F061D" w:rsidRPr="007235D8">
        <w:t>VNF Provider</w:t>
      </w:r>
      <w:r w:rsidRPr="007235D8">
        <w:t xml:space="preserve">s and the </w:t>
      </w:r>
      <w:r w:rsidR="002F061D" w:rsidRPr="007235D8">
        <w:t>VNF Operator</w:t>
      </w:r>
      <w:r w:rsidRPr="007235D8">
        <w:t>s.</w:t>
      </w:r>
    </w:p>
    <w:p w14:paraId="58B41F4D" w14:textId="337C72A4" w:rsidR="0074680A" w:rsidRPr="007235D8" w:rsidRDefault="0074680A" w:rsidP="00272433">
      <w:r w:rsidRPr="007235D8">
        <w:t xml:space="preserve">The internal DevOps processes of the </w:t>
      </w:r>
      <w:r w:rsidR="002F061D" w:rsidRPr="007235D8">
        <w:t>VNF Provider</w:t>
      </w:r>
      <w:r w:rsidRPr="007235D8">
        <w:t xml:space="preserve">s are generalized as </w:t>
      </w:r>
      <w:r w:rsidR="006F1D64" w:rsidRPr="007235D8">
        <w:t>"</w:t>
      </w:r>
      <w:r w:rsidRPr="007235D8">
        <w:t xml:space="preserve">DevOps pipeline, </w:t>
      </w:r>
      <w:r w:rsidR="002F061D" w:rsidRPr="007235D8">
        <w:t>VNF Provider</w:t>
      </w:r>
      <w:r w:rsidRPr="007235D8">
        <w:t xml:space="preserve"> part</w:t>
      </w:r>
      <w:r w:rsidR="006F1D64" w:rsidRPr="007235D8">
        <w:t>"</w:t>
      </w:r>
      <w:r w:rsidRPr="007235D8">
        <w:t xml:space="preserve"> while the DevOps processes of the VNF </w:t>
      </w:r>
      <w:r w:rsidR="006434E2" w:rsidRPr="007235D8">
        <w:t xml:space="preserve">Operators </w:t>
      </w:r>
      <w:r w:rsidRPr="007235D8">
        <w:t xml:space="preserve">are generalized as </w:t>
      </w:r>
      <w:r w:rsidR="006F1D64" w:rsidRPr="007235D8">
        <w:t>"</w:t>
      </w:r>
      <w:r w:rsidRPr="007235D8">
        <w:t xml:space="preserve">DevOps pipeline, </w:t>
      </w:r>
      <w:r w:rsidR="002F061D" w:rsidRPr="007235D8">
        <w:t>VNF Operator</w:t>
      </w:r>
      <w:r w:rsidRPr="007235D8">
        <w:t xml:space="preserve"> part</w:t>
      </w:r>
      <w:r w:rsidR="006F1D64" w:rsidRPr="007235D8">
        <w:t>"</w:t>
      </w:r>
      <w:r w:rsidRPr="007235D8">
        <w:t xml:space="preserve">. The process is described in detail in </w:t>
      </w:r>
      <w:r w:rsidR="00272433" w:rsidRPr="007235D8">
        <w:t>clause</w:t>
      </w:r>
      <w:r w:rsidRPr="007235D8">
        <w:t xml:space="preserve"> 4.12.1.</w:t>
      </w:r>
    </w:p>
    <w:p w14:paraId="1121A0D2" w14:textId="3983E39B" w:rsidR="0074680A" w:rsidRPr="007235D8" w:rsidRDefault="0074680A" w:rsidP="00272433">
      <w:r w:rsidRPr="007235D8">
        <w:t xml:space="preserve">The use cases are defined in two levels. There are epics describing a </w:t>
      </w:r>
      <w:proofErr w:type="gramStart"/>
      <w:r w:rsidRPr="007235D8">
        <w:t>high level</w:t>
      </w:r>
      <w:proofErr w:type="gramEnd"/>
      <w:r w:rsidRPr="007235D8">
        <w:t xml:space="preserve"> use case</w:t>
      </w:r>
      <w:r w:rsidR="002E6481" w:rsidRPr="007235D8">
        <w:t>s</w:t>
      </w:r>
      <w:r w:rsidRPr="007235D8">
        <w:t xml:space="preserve"> </w:t>
      </w:r>
      <w:r w:rsidR="002E6481" w:rsidRPr="007235D8">
        <w:t xml:space="preserve">that </w:t>
      </w:r>
      <w:r w:rsidRPr="007235D8">
        <w:t xml:space="preserve">are independent from the cardinality of the different </w:t>
      </w:r>
      <w:r w:rsidR="0074015E">
        <w:t>organization</w:t>
      </w:r>
      <w:r w:rsidRPr="007235D8">
        <w:t xml:space="preserve">s, number of VNF-s the phases of the process or from the place of the border in the process between the </w:t>
      </w:r>
      <w:r w:rsidR="002F061D" w:rsidRPr="007235D8">
        <w:t>VNF Provider</w:t>
      </w:r>
      <w:r w:rsidRPr="007235D8">
        <w:t xml:space="preserve">s and the </w:t>
      </w:r>
      <w:r w:rsidR="002F061D" w:rsidRPr="007235D8">
        <w:t>VNF Operator</w:t>
      </w:r>
      <w:r w:rsidRPr="007235D8">
        <w:t xml:space="preserve">s. Use cases are defined for the different </w:t>
      </w:r>
      <w:r w:rsidR="002D4CF1">
        <w:t>specialized</w:t>
      </w:r>
      <w:r w:rsidRPr="007235D8">
        <w:t xml:space="preserve"> variants of the epics.</w:t>
      </w:r>
    </w:p>
    <w:p w14:paraId="66F6A083" w14:textId="0C2D917F" w:rsidR="00EB646C" w:rsidRPr="007235D8" w:rsidRDefault="0074680A" w:rsidP="00272433">
      <w:r w:rsidRPr="007235D8">
        <w:t xml:space="preserve">In the DevOps process there can be different number of </w:t>
      </w:r>
      <w:r w:rsidR="0074015E">
        <w:t>organization</w:t>
      </w:r>
      <w:r w:rsidRPr="007235D8">
        <w:t xml:space="preserve">s depending on the environment where the process is executed. Even with the </w:t>
      </w:r>
      <w:r w:rsidR="006434E2" w:rsidRPr="007235D8">
        <w:t>VNF Provider</w:t>
      </w:r>
      <w:r w:rsidRPr="007235D8">
        <w:t xml:space="preserve"> and </w:t>
      </w:r>
      <w:r w:rsidR="006434E2" w:rsidRPr="007235D8">
        <w:t>VNF Operator</w:t>
      </w:r>
      <w:r w:rsidRPr="007235D8">
        <w:t xml:space="preserve"> </w:t>
      </w:r>
      <w:r w:rsidR="0074015E">
        <w:t>organization</w:t>
      </w:r>
      <w:r w:rsidRPr="007235D8">
        <w:t>s the following variations are possible:</w:t>
      </w:r>
    </w:p>
    <w:p w14:paraId="3096FEEF" w14:textId="738B5A6C" w:rsidR="0074680A" w:rsidRPr="007235D8" w:rsidRDefault="0074680A" w:rsidP="00272433">
      <w:pPr>
        <w:pStyle w:val="B1"/>
      </w:pPr>
      <w:r w:rsidRPr="007235D8">
        <w:t xml:space="preserve">The </w:t>
      </w:r>
      <w:r w:rsidR="002F061D" w:rsidRPr="007235D8">
        <w:t>VNF Provider</w:t>
      </w:r>
      <w:r w:rsidRPr="007235D8">
        <w:t xml:space="preserve"> and the </w:t>
      </w:r>
      <w:r w:rsidR="002F061D" w:rsidRPr="007235D8">
        <w:t>VNF Operator</w:t>
      </w:r>
      <w:r w:rsidRPr="007235D8">
        <w:t xml:space="preserve"> are the same </w:t>
      </w:r>
      <w:r w:rsidR="0074015E">
        <w:t>organization</w:t>
      </w:r>
      <w:r w:rsidR="00272433" w:rsidRPr="007235D8">
        <w:t>.</w:t>
      </w:r>
    </w:p>
    <w:p w14:paraId="2BBEED71" w14:textId="4E71810B" w:rsidR="0074680A" w:rsidRPr="007235D8" w:rsidRDefault="0074680A" w:rsidP="00272433">
      <w:pPr>
        <w:pStyle w:val="B1"/>
      </w:pPr>
      <w:r w:rsidRPr="007235D8">
        <w:t xml:space="preserve">There is one </w:t>
      </w:r>
      <w:r w:rsidR="002F061D" w:rsidRPr="007235D8">
        <w:t>VNF Provider</w:t>
      </w:r>
      <w:r w:rsidRPr="007235D8">
        <w:t xml:space="preserve"> and one </w:t>
      </w:r>
      <w:r w:rsidR="002F061D" w:rsidRPr="007235D8">
        <w:t>VNF Operator</w:t>
      </w:r>
      <w:r w:rsidR="00272433" w:rsidRPr="007235D8">
        <w:t>.</w:t>
      </w:r>
    </w:p>
    <w:p w14:paraId="56A7E0FD" w14:textId="0D2384EB" w:rsidR="0074680A" w:rsidRPr="007235D8" w:rsidRDefault="0074680A" w:rsidP="00272433">
      <w:pPr>
        <w:pStyle w:val="B1"/>
      </w:pPr>
      <w:r w:rsidRPr="007235D8">
        <w:t xml:space="preserve">There are several </w:t>
      </w:r>
      <w:r w:rsidR="002F061D" w:rsidRPr="007235D8">
        <w:t>VNF Provider</w:t>
      </w:r>
      <w:r w:rsidRPr="007235D8">
        <w:t xml:space="preserve">s and there is one </w:t>
      </w:r>
      <w:r w:rsidR="002F061D" w:rsidRPr="007235D8">
        <w:t>VNF Operator</w:t>
      </w:r>
      <w:r w:rsidR="00272433" w:rsidRPr="007235D8">
        <w:t>.</w:t>
      </w:r>
    </w:p>
    <w:p w14:paraId="016F3B0E" w14:textId="6844ABE0" w:rsidR="0074680A" w:rsidRPr="007235D8" w:rsidRDefault="0074680A" w:rsidP="00272433">
      <w:pPr>
        <w:pStyle w:val="B1"/>
      </w:pPr>
      <w:r w:rsidRPr="007235D8">
        <w:t xml:space="preserve">There is one </w:t>
      </w:r>
      <w:r w:rsidR="002F061D" w:rsidRPr="007235D8">
        <w:t>VNF Provider</w:t>
      </w:r>
      <w:r w:rsidRPr="007235D8">
        <w:t xml:space="preserve"> and there are several </w:t>
      </w:r>
      <w:r w:rsidR="002F061D" w:rsidRPr="007235D8">
        <w:t>VNF Operator</w:t>
      </w:r>
      <w:r w:rsidRPr="007235D8">
        <w:t>s</w:t>
      </w:r>
      <w:r w:rsidR="00272433" w:rsidRPr="007235D8">
        <w:t>.</w:t>
      </w:r>
    </w:p>
    <w:p w14:paraId="737DE93D" w14:textId="5D39E898" w:rsidR="00EB646C" w:rsidRPr="007235D8" w:rsidRDefault="0074680A" w:rsidP="00272433">
      <w:pPr>
        <w:pStyle w:val="B1"/>
      </w:pPr>
      <w:r w:rsidRPr="007235D8">
        <w:t xml:space="preserve">There are several </w:t>
      </w:r>
      <w:r w:rsidR="002F061D" w:rsidRPr="007235D8">
        <w:t>VNF Provider</w:t>
      </w:r>
      <w:r w:rsidRPr="007235D8">
        <w:t xml:space="preserve">s and there are several </w:t>
      </w:r>
      <w:r w:rsidR="002F061D" w:rsidRPr="007235D8">
        <w:t>VNF Operator</w:t>
      </w:r>
      <w:r w:rsidRPr="007235D8">
        <w:t>s.</w:t>
      </w:r>
    </w:p>
    <w:p w14:paraId="6747029F" w14:textId="370FEA39" w:rsidR="0074680A" w:rsidRPr="007235D8" w:rsidRDefault="002F061D" w:rsidP="00272433">
      <w:r w:rsidRPr="007235D8">
        <w:t>VNF Provider</w:t>
      </w:r>
      <w:r w:rsidR="0074680A" w:rsidRPr="007235D8">
        <w:t xml:space="preserve">s and </w:t>
      </w:r>
      <w:r w:rsidRPr="007235D8">
        <w:t>VNF Operator</w:t>
      </w:r>
      <w:r w:rsidR="0074680A" w:rsidRPr="007235D8">
        <w:t>s can run more than one DevOps process with different configurations according to their needs.</w:t>
      </w:r>
    </w:p>
    <w:p w14:paraId="2A3C68EA" w14:textId="245A7CF7" w:rsidR="0074680A" w:rsidRPr="007235D8" w:rsidRDefault="0074680A" w:rsidP="00272433">
      <w:r w:rsidRPr="007235D8">
        <w:t xml:space="preserve">There are several optional phases in the DevOps process. It is always the subject of agreement between a </w:t>
      </w:r>
      <w:r w:rsidR="002F061D" w:rsidRPr="007235D8">
        <w:t>VNF Provider</w:t>
      </w:r>
      <w:r w:rsidRPr="007235D8">
        <w:t xml:space="preserve"> and a </w:t>
      </w:r>
      <w:r w:rsidR="002F061D" w:rsidRPr="007235D8">
        <w:t>VNF Operator</w:t>
      </w:r>
      <w:r w:rsidRPr="007235D8">
        <w:t xml:space="preserve"> which phases to include into their DevOps process.</w:t>
      </w:r>
    </w:p>
    <w:p w14:paraId="6A919E64" w14:textId="54326FCA" w:rsidR="0074680A" w:rsidRPr="007235D8" w:rsidRDefault="0074680A" w:rsidP="00272433">
      <w:r w:rsidRPr="007235D8">
        <w:lastRenderedPageBreak/>
        <w:t xml:space="preserve">Different </w:t>
      </w:r>
      <w:r w:rsidR="002F061D" w:rsidRPr="007235D8">
        <w:t>VNF Provider</w:t>
      </w:r>
      <w:r w:rsidRPr="007235D8">
        <w:t xml:space="preserve">s and </w:t>
      </w:r>
      <w:r w:rsidR="002F061D" w:rsidRPr="007235D8">
        <w:t>VNF Operator</w:t>
      </w:r>
      <w:r w:rsidRPr="007235D8">
        <w:t xml:space="preserve"> can execute different parts of the DevOps process and it is always a subject of agreement between the </w:t>
      </w:r>
      <w:r w:rsidR="002F061D" w:rsidRPr="007235D8">
        <w:t>VNF Provider</w:t>
      </w:r>
      <w:r w:rsidRPr="007235D8">
        <w:t xml:space="preserve">s and </w:t>
      </w:r>
      <w:r w:rsidR="002F061D" w:rsidRPr="007235D8">
        <w:t>VNF Operator</w:t>
      </w:r>
      <w:r w:rsidRPr="007235D8">
        <w:t>s where to define the boundary between the</w:t>
      </w:r>
      <w:r w:rsidR="002F061D" w:rsidRPr="007235D8">
        <w:t xml:space="preserve"> VNF Provider</w:t>
      </w:r>
      <w:r w:rsidRPr="007235D8">
        <w:t xml:space="preserve"> and </w:t>
      </w:r>
      <w:r w:rsidR="002F061D" w:rsidRPr="007235D8">
        <w:t>VNF Operator</w:t>
      </w:r>
      <w:r w:rsidRPr="007235D8">
        <w:t xml:space="preserve"> in the DevOps process.</w:t>
      </w:r>
    </w:p>
    <w:p w14:paraId="1800A131" w14:textId="71AF1ABB" w:rsidR="0074680A" w:rsidRPr="007235D8" w:rsidRDefault="0074680A" w:rsidP="00272433">
      <w:r w:rsidRPr="007235D8">
        <w:t xml:space="preserve">The </w:t>
      </w:r>
      <w:r w:rsidR="006F1D64" w:rsidRPr="007235D8">
        <w:t>"</w:t>
      </w:r>
      <w:r w:rsidRPr="007235D8">
        <w:t>actors and processes</w:t>
      </w:r>
      <w:r w:rsidR="006F1D64" w:rsidRPr="007235D8">
        <w:t>"</w:t>
      </w:r>
      <w:r w:rsidRPr="007235D8">
        <w:t xml:space="preserve"> </w:t>
      </w:r>
      <w:r w:rsidR="00401CFF">
        <w:t xml:space="preserve">in </w:t>
      </w:r>
      <w:r w:rsidR="00401CFF" w:rsidRPr="00401CFF">
        <w:t>figures 5.1 to 5.5</w:t>
      </w:r>
      <w:r w:rsidRPr="007235D8">
        <w:t xml:space="preserve"> are to describe the context of the discussed use cases. </w:t>
      </w:r>
      <w:r w:rsidR="00401CFF">
        <w:t xml:space="preserve">In </w:t>
      </w:r>
      <w:r w:rsidR="00401CFF" w:rsidRPr="00401CFF">
        <w:t>figures 5.1 to 5.5</w:t>
      </w:r>
      <w:r w:rsidRPr="007235D8">
        <w:t xml:space="preserve"> the vertical arrows show the responsibility domain of the different </w:t>
      </w:r>
      <w:r w:rsidR="0074015E">
        <w:t>organization</w:t>
      </w:r>
      <w:r w:rsidRPr="007235D8">
        <w:t>s while the rounded rectangles represent different environments where the actual phases of the process are executed.</w:t>
      </w:r>
    </w:p>
    <w:p w14:paraId="517EDD67" w14:textId="6D0EBE14" w:rsidR="00C147ED" w:rsidRPr="007235D8" w:rsidRDefault="00C147ED" w:rsidP="00C147ED">
      <w:pPr>
        <w:pStyle w:val="2"/>
      </w:pPr>
      <w:bookmarkStart w:id="242" w:name="_Toc27125941"/>
      <w:bookmarkStart w:id="243" w:name="_Toc27126529"/>
      <w:bookmarkStart w:id="244" w:name="_Toc27388778"/>
      <w:bookmarkStart w:id="245" w:name="_Toc27388904"/>
      <w:bookmarkStart w:id="246" w:name="_Toc27390015"/>
      <w:bookmarkStart w:id="247" w:name="_Toc27391705"/>
      <w:bookmarkStart w:id="248" w:name="_Toc30754421"/>
      <w:bookmarkStart w:id="249" w:name="_Toc114503719"/>
      <w:r w:rsidRPr="007235D8">
        <w:t>5.2</w:t>
      </w:r>
      <w:r w:rsidR="00253A31" w:rsidRPr="007235D8">
        <w:tab/>
      </w:r>
      <w:r w:rsidRPr="007235D8">
        <w:t>Roles</w:t>
      </w:r>
      <w:bookmarkEnd w:id="242"/>
      <w:bookmarkEnd w:id="243"/>
      <w:bookmarkEnd w:id="244"/>
      <w:bookmarkEnd w:id="245"/>
      <w:bookmarkEnd w:id="246"/>
      <w:bookmarkEnd w:id="247"/>
      <w:bookmarkEnd w:id="248"/>
      <w:bookmarkEnd w:id="249"/>
    </w:p>
    <w:p w14:paraId="3287222A" w14:textId="2A8CB2E9" w:rsidR="00C147ED" w:rsidRPr="007235D8" w:rsidRDefault="00C147ED" w:rsidP="00272433">
      <w:r w:rsidRPr="007235D8">
        <w:t xml:space="preserve">This </w:t>
      </w:r>
      <w:r w:rsidR="00272433" w:rsidRPr="007235D8">
        <w:t>clause</w:t>
      </w:r>
      <w:r w:rsidRPr="007235D8">
        <w:t xml:space="preserve"> contains the description of the roles or actors of the use cases. In the use case description only the cardinality of the roles </w:t>
      </w:r>
      <w:proofErr w:type="gramStart"/>
      <w:r w:rsidRPr="007235D8">
        <w:t>are</w:t>
      </w:r>
      <w:proofErr w:type="gramEnd"/>
      <w:r w:rsidRPr="007235D8">
        <w:t xml:space="preserve"> described.</w:t>
      </w:r>
    </w:p>
    <w:p w14:paraId="0C586404" w14:textId="6FB82AC0" w:rsidR="00272433" w:rsidRPr="007235D8" w:rsidRDefault="00272433" w:rsidP="000536B0">
      <w:pPr>
        <w:pStyle w:val="TH"/>
      </w:pPr>
      <w:bookmarkStart w:id="250" w:name="_Toc27389815"/>
      <w:r w:rsidRPr="007235D8">
        <w:t>Table 5.1</w:t>
      </w:r>
      <w:bookmarkEnd w:id="250"/>
    </w:p>
    <w:tbl>
      <w:tblPr>
        <w:tblStyle w:val="afff9"/>
        <w:tblW w:w="0" w:type="auto"/>
        <w:jc w:val="center"/>
        <w:tblLayout w:type="fixed"/>
        <w:tblCellMar>
          <w:left w:w="28" w:type="dxa"/>
        </w:tblCellMar>
        <w:tblLook w:val="04A0" w:firstRow="1" w:lastRow="0" w:firstColumn="1" w:lastColumn="0" w:noHBand="0" w:noVBand="1"/>
      </w:tblPr>
      <w:tblGrid>
        <w:gridCol w:w="1980"/>
        <w:gridCol w:w="7649"/>
      </w:tblGrid>
      <w:tr w:rsidR="00C147ED" w:rsidRPr="007235D8" w14:paraId="572414B6" w14:textId="77777777" w:rsidTr="00272433">
        <w:trPr>
          <w:jc w:val="center"/>
        </w:trPr>
        <w:tc>
          <w:tcPr>
            <w:tcW w:w="1980" w:type="dxa"/>
          </w:tcPr>
          <w:p w14:paraId="05366BC5" w14:textId="69A7D94E" w:rsidR="00C147ED" w:rsidRPr="007235D8" w:rsidRDefault="00C147ED" w:rsidP="00272433">
            <w:pPr>
              <w:pStyle w:val="TAH"/>
              <w:rPr>
                <w:lang w:val="en-GB"/>
              </w:rPr>
            </w:pPr>
            <w:r w:rsidRPr="007235D8">
              <w:rPr>
                <w:lang w:val="en-GB"/>
              </w:rPr>
              <w:t>Role/Actor</w:t>
            </w:r>
          </w:p>
        </w:tc>
        <w:tc>
          <w:tcPr>
            <w:tcW w:w="7649" w:type="dxa"/>
          </w:tcPr>
          <w:p w14:paraId="13D1151F" w14:textId="77777777" w:rsidR="00C147ED" w:rsidRPr="007235D8" w:rsidRDefault="00C147ED" w:rsidP="00272433">
            <w:pPr>
              <w:pStyle w:val="TAH"/>
              <w:rPr>
                <w:lang w:val="en-GB"/>
              </w:rPr>
            </w:pPr>
            <w:r w:rsidRPr="007235D8">
              <w:rPr>
                <w:lang w:val="en-GB"/>
              </w:rPr>
              <w:t>Description</w:t>
            </w:r>
          </w:p>
        </w:tc>
      </w:tr>
      <w:tr w:rsidR="00C147ED" w:rsidRPr="007235D8" w14:paraId="5E7D19D6" w14:textId="77777777" w:rsidTr="00272433">
        <w:trPr>
          <w:jc w:val="center"/>
        </w:trPr>
        <w:tc>
          <w:tcPr>
            <w:tcW w:w="1980" w:type="dxa"/>
          </w:tcPr>
          <w:p w14:paraId="1E3B6AC7" w14:textId="129EBF5A" w:rsidR="00C147ED" w:rsidRPr="007235D8" w:rsidRDefault="002F061D" w:rsidP="00272433">
            <w:pPr>
              <w:pStyle w:val="TAL"/>
              <w:rPr>
                <w:b/>
                <w:lang w:val="en-GB"/>
              </w:rPr>
            </w:pPr>
            <w:r w:rsidRPr="007235D8">
              <w:rPr>
                <w:lang w:val="en-GB"/>
              </w:rPr>
              <w:t>VNF</w:t>
            </w:r>
            <w:r w:rsidR="00272433" w:rsidRPr="007235D8">
              <w:rPr>
                <w:lang w:val="en-GB"/>
              </w:rPr>
              <w:t xml:space="preserve"> </w:t>
            </w:r>
            <w:r w:rsidRPr="007235D8">
              <w:rPr>
                <w:lang w:val="en-GB"/>
              </w:rPr>
              <w:t>Provider</w:t>
            </w:r>
          </w:p>
        </w:tc>
        <w:tc>
          <w:tcPr>
            <w:tcW w:w="7649" w:type="dxa"/>
          </w:tcPr>
          <w:p w14:paraId="7B148D49" w14:textId="0534EB32" w:rsidR="00C147ED" w:rsidRPr="007235D8" w:rsidRDefault="00C147ED" w:rsidP="005F13EF">
            <w:pPr>
              <w:pStyle w:val="TAL"/>
              <w:rPr>
                <w:lang w:val="en-GB"/>
              </w:rPr>
            </w:pPr>
            <w:r w:rsidRPr="007235D8">
              <w:rPr>
                <w:lang w:val="en-GB"/>
              </w:rPr>
              <w:t>Makes</w:t>
            </w:r>
            <w:r w:rsidR="00272433" w:rsidRPr="007235D8">
              <w:rPr>
                <w:lang w:val="en-GB"/>
              </w:rPr>
              <w:t xml:space="preserve"> </w:t>
            </w:r>
            <w:r w:rsidRPr="007235D8">
              <w:rPr>
                <w:lang w:val="en-GB"/>
              </w:rPr>
              <w:t>a</w:t>
            </w:r>
            <w:r w:rsidR="00272433" w:rsidRPr="007235D8">
              <w:rPr>
                <w:lang w:val="en-GB"/>
              </w:rPr>
              <w:t xml:space="preserve"> </w:t>
            </w:r>
            <w:r w:rsidR="0074015E">
              <w:rPr>
                <w:lang w:val="en-GB"/>
              </w:rPr>
              <w:t>virtualis</w:t>
            </w:r>
            <w:r w:rsidRPr="007235D8">
              <w:rPr>
                <w:lang w:val="en-GB"/>
              </w:rPr>
              <w:t>ed</w:t>
            </w:r>
            <w:r w:rsidR="00272433" w:rsidRPr="007235D8">
              <w:rPr>
                <w:lang w:val="en-GB"/>
              </w:rPr>
              <w:t xml:space="preserve"> </w:t>
            </w:r>
            <w:r w:rsidRPr="007235D8">
              <w:rPr>
                <w:lang w:val="en-GB"/>
              </w:rPr>
              <w:t>Network</w:t>
            </w:r>
            <w:r w:rsidR="00272433" w:rsidRPr="007235D8">
              <w:rPr>
                <w:lang w:val="en-GB"/>
              </w:rPr>
              <w:t xml:space="preserve"> </w:t>
            </w:r>
            <w:r w:rsidRPr="007235D8">
              <w:rPr>
                <w:lang w:val="en-GB"/>
              </w:rPr>
              <w:t>Function</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available</w:t>
            </w:r>
            <w:r w:rsidR="00272433" w:rsidRPr="007235D8">
              <w:rPr>
                <w:lang w:val="en-GB"/>
              </w:rPr>
              <w:t xml:space="preserve"> </w:t>
            </w:r>
            <w:r w:rsidRPr="007235D8">
              <w:rPr>
                <w:lang w:val="en-GB"/>
              </w:rPr>
              <w:t>for</w:t>
            </w:r>
            <w:r w:rsidR="00272433" w:rsidRPr="007235D8">
              <w:rPr>
                <w:lang w:val="en-GB"/>
              </w:rPr>
              <w:t xml:space="preserve"> </w:t>
            </w:r>
            <w:r w:rsidRPr="007235D8">
              <w:rPr>
                <w:lang w:val="en-GB"/>
              </w:rPr>
              <w:t>another</w:t>
            </w:r>
            <w:r w:rsidR="00272433" w:rsidRPr="007235D8">
              <w:rPr>
                <w:lang w:val="en-GB"/>
              </w:rPr>
              <w:t xml:space="preserve"> </w:t>
            </w:r>
            <w:r w:rsidRPr="007235D8">
              <w:rPr>
                <w:lang w:val="en-GB"/>
              </w:rPr>
              <w:t>role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terms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are</w:t>
            </w:r>
            <w:r w:rsidR="00272433" w:rsidRPr="007235D8">
              <w:rPr>
                <w:lang w:val="en-GB"/>
              </w:rPr>
              <w:t xml:space="preserve"> </w:t>
            </w:r>
            <w:r w:rsidRPr="007235D8">
              <w:rPr>
                <w:lang w:val="en-GB"/>
              </w:rPr>
              <w:t>out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scope.</w:t>
            </w:r>
            <w:r w:rsidR="00272433" w:rsidRPr="007235D8">
              <w:rPr>
                <w:lang w:val="en-GB"/>
              </w:rPr>
              <w:t xml:space="preserve"> </w:t>
            </w:r>
            <w:r w:rsidRPr="007235D8">
              <w:rPr>
                <w:lang w:val="en-GB"/>
              </w:rPr>
              <w:t>As</w:t>
            </w:r>
            <w:r w:rsidR="00272433" w:rsidRPr="007235D8">
              <w:rPr>
                <w:lang w:val="en-GB"/>
              </w:rPr>
              <w:t xml:space="preserve"> </w:t>
            </w:r>
            <w:r w:rsidRPr="007235D8">
              <w:rPr>
                <w:lang w:val="en-GB"/>
              </w:rPr>
              <w:t>examples,</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could</w:t>
            </w:r>
            <w:r w:rsidR="00272433" w:rsidRPr="007235D8">
              <w:rPr>
                <w:lang w:val="en-GB"/>
              </w:rPr>
              <w:t xml:space="preserve"> </w:t>
            </w:r>
            <w:r w:rsidRPr="007235D8">
              <w:rPr>
                <w:lang w:val="en-GB"/>
              </w:rPr>
              <w:t>be</w:t>
            </w:r>
            <w:r w:rsidR="00272433" w:rsidRPr="007235D8">
              <w:rPr>
                <w:lang w:val="en-GB"/>
              </w:rPr>
              <w:t xml:space="preserve"> </w:t>
            </w:r>
            <w:r w:rsidRPr="007235D8">
              <w:rPr>
                <w:lang w:val="en-GB"/>
              </w:rPr>
              <w:t>a</w:t>
            </w:r>
            <w:r w:rsidR="00272433" w:rsidRPr="007235D8">
              <w:rPr>
                <w:lang w:val="en-GB"/>
              </w:rPr>
              <w:t xml:space="preserve"> </w:t>
            </w:r>
            <w:r w:rsidRPr="007235D8">
              <w:rPr>
                <w:lang w:val="en-GB"/>
              </w:rPr>
              <w:t>proprietary</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product,</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proofErr w:type="gramStart"/>
            <w:r w:rsidRPr="007235D8">
              <w:rPr>
                <w:lang w:val="en-GB"/>
              </w:rPr>
              <w:t>open</w:t>
            </w:r>
            <w:r w:rsidR="00272433" w:rsidRPr="007235D8">
              <w:rPr>
                <w:lang w:val="en-GB"/>
              </w:rPr>
              <w:t xml:space="preserve"> </w:t>
            </w:r>
            <w:r w:rsidRPr="007235D8">
              <w:rPr>
                <w:lang w:val="en-GB"/>
              </w:rPr>
              <w:t>source</w:t>
            </w:r>
            <w:proofErr w:type="gramEnd"/>
            <w:r w:rsidR="00272433" w:rsidRPr="007235D8">
              <w:rPr>
                <w:lang w:val="en-GB"/>
              </w:rPr>
              <w:t xml:space="preserve"> </w:t>
            </w:r>
            <w:r w:rsidRPr="007235D8">
              <w:rPr>
                <w:lang w:val="en-GB"/>
              </w:rPr>
              <w:t>community,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internal</w:t>
            </w:r>
            <w:r w:rsidR="00272433" w:rsidRPr="007235D8">
              <w:rPr>
                <w:lang w:val="en-GB"/>
              </w:rPr>
              <w:t xml:space="preserve"> </w:t>
            </w:r>
            <w:r w:rsidRPr="007235D8">
              <w:rPr>
                <w:lang w:val="en-GB"/>
              </w:rPr>
              <w:t>development</w:t>
            </w:r>
            <w:r w:rsidR="00272433" w:rsidRPr="007235D8">
              <w:rPr>
                <w:lang w:val="en-GB"/>
              </w:rPr>
              <w:t xml:space="preserve"> </w:t>
            </w:r>
            <w:r w:rsidRPr="007235D8">
              <w:rPr>
                <w:lang w:val="en-GB"/>
              </w:rPr>
              <w:t>organization.</w:t>
            </w:r>
            <w:r w:rsidR="00272433" w:rsidRPr="007235D8">
              <w:rPr>
                <w:lang w:val="en-GB"/>
              </w:rPr>
              <w:t xml:space="preserve"> </w:t>
            </w:r>
            <w:r w:rsidRPr="007235D8">
              <w:rPr>
                <w:lang w:val="en-GB"/>
              </w:rPr>
              <w:t>A</w:t>
            </w:r>
            <w:r w:rsidR="00272433" w:rsidRPr="007235D8">
              <w:rPr>
                <w:lang w:val="en-GB"/>
              </w:rPr>
              <w:t xml:space="preserve"> </w:t>
            </w:r>
            <w:r w:rsidR="002F061D" w:rsidRPr="007235D8">
              <w:rPr>
                <w:lang w:val="en-GB"/>
              </w:rPr>
              <w:t>VNF</w:t>
            </w:r>
            <w:r w:rsidR="00272433" w:rsidRPr="007235D8">
              <w:rPr>
                <w:lang w:val="en-GB"/>
              </w:rPr>
              <w:t xml:space="preserve"> </w:t>
            </w:r>
            <w:r w:rsidR="002F061D" w:rsidRPr="007235D8">
              <w:rPr>
                <w:lang w:val="en-GB"/>
              </w:rPr>
              <w:t>Provider</w:t>
            </w:r>
            <w:r w:rsidR="00272433" w:rsidRPr="007235D8">
              <w:rPr>
                <w:lang w:val="en-GB"/>
              </w:rPr>
              <w:t xml:space="preserve"> </w:t>
            </w:r>
            <w:r w:rsidRPr="007235D8">
              <w:rPr>
                <w:lang w:val="en-GB"/>
              </w:rPr>
              <w:t>is</w:t>
            </w:r>
            <w:r w:rsidR="00272433" w:rsidRPr="007235D8">
              <w:rPr>
                <w:lang w:val="en-GB"/>
              </w:rPr>
              <w:t xml:space="preserve"> </w:t>
            </w:r>
            <w:r w:rsidRPr="007235D8">
              <w:rPr>
                <w:lang w:val="en-GB"/>
              </w:rPr>
              <w:t>typically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developer</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p>
        </w:tc>
      </w:tr>
      <w:tr w:rsidR="00C147ED" w:rsidRPr="007235D8" w14:paraId="39C6931F" w14:textId="77777777" w:rsidTr="00272433">
        <w:trPr>
          <w:jc w:val="center"/>
        </w:trPr>
        <w:tc>
          <w:tcPr>
            <w:tcW w:w="1980" w:type="dxa"/>
          </w:tcPr>
          <w:p w14:paraId="00550B60" w14:textId="5AAEE47A" w:rsidR="00C147ED" w:rsidRPr="007235D8" w:rsidRDefault="00C147ED" w:rsidP="005F13EF">
            <w:pPr>
              <w:pStyle w:val="TAL"/>
              <w:rPr>
                <w:lang w:val="en-GB"/>
              </w:rPr>
            </w:pPr>
            <w:r w:rsidRPr="007235D8">
              <w:rPr>
                <w:lang w:val="en-GB"/>
              </w:rPr>
              <w:t>VNF</w:t>
            </w:r>
            <w:r w:rsidR="00272433" w:rsidRPr="007235D8">
              <w:rPr>
                <w:lang w:val="en-GB"/>
              </w:rPr>
              <w:t xml:space="preserve"> </w:t>
            </w:r>
            <w:r w:rsidRPr="007235D8">
              <w:rPr>
                <w:lang w:val="en-GB"/>
              </w:rPr>
              <w:t>Operator</w:t>
            </w:r>
          </w:p>
        </w:tc>
        <w:tc>
          <w:tcPr>
            <w:tcW w:w="7649" w:type="dxa"/>
          </w:tcPr>
          <w:p w14:paraId="59A2132D" w14:textId="022B5925" w:rsidR="00C147ED" w:rsidRPr="007235D8" w:rsidRDefault="00C147ED" w:rsidP="005F13EF">
            <w:pPr>
              <w:pStyle w:val="TAL"/>
              <w:rPr>
                <w:lang w:val="en-GB"/>
              </w:rPr>
            </w:pPr>
            <w:r w:rsidRPr="007235D8">
              <w:rPr>
                <w:lang w:val="en-GB"/>
              </w:rPr>
              <w:t>The</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that</w:t>
            </w:r>
            <w:r w:rsidR="00272433" w:rsidRPr="007235D8">
              <w:rPr>
                <w:lang w:val="en-GB"/>
              </w:rPr>
              <w:t xml:space="preserve"> </w:t>
            </w:r>
            <w:r w:rsidRPr="007235D8">
              <w:rPr>
                <w:lang w:val="en-GB"/>
              </w:rPr>
              <w:t>operates</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on</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NFVI</w:t>
            </w:r>
            <w:r w:rsidR="00272433" w:rsidRPr="007235D8">
              <w:rPr>
                <w:lang w:val="en-GB"/>
              </w:rPr>
              <w:t>.</w:t>
            </w:r>
          </w:p>
        </w:tc>
      </w:tr>
      <w:tr w:rsidR="00C147ED" w:rsidRPr="007235D8" w14:paraId="1BBE4B0F" w14:textId="77777777" w:rsidTr="00272433">
        <w:trPr>
          <w:jc w:val="center"/>
        </w:trPr>
        <w:tc>
          <w:tcPr>
            <w:tcW w:w="1980" w:type="dxa"/>
          </w:tcPr>
          <w:p w14:paraId="1206D219" w14:textId="3FB187D7" w:rsidR="00C147ED" w:rsidRPr="007235D8" w:rsidRDefault="00C147ED" w:rsidP="00272433">
            <w:pPr>
              <w:pStyle w:val="TAL"/>
              <w:rPr>
                <w:lang w:val="en-GB"/>
              </w:rPr>
            </w:pPr>
            <w:r w:rsidRPr="007235D8">
              <w:rPr>
                <w:lang w:val="en-GB"/>
              </w:rPr>
              <w:t>VNF</w:t>
            </w:r>
            <w:r w:rsidR="00272433" w:rsidRPr="007235D8">
              <w:rPr>
                <w:lang w:val="en-GB"/>
              </w:rPr>
              <w:t xml:space="preserve"> </w:t>
            </w:r>
            <w:r w:rsidRPr="007235D8">
              <w:rPr>
                <w:lang w:val="en-GB"/>
              </w:rPr>
              <w:t>Validator</w:t>
            </w:r>
          </w:p>
        </w:tc>
        <w:tc>
          <w:tcPr>
            <w:tcW w:w="7649" w:type="dxa"/>
          </w:tcPr>
          <w:p w14:paraId="2AB6C7A6" w14:textId="16A7424C" w:rsidR="00C147ED" w:rsidRPr="007235D8" w:rsidRDefault="00C147ED" w:rsidP="00272433">
            <w:pPr>
              <w:pStyle w:val="TAL"/>
              <w:rPr>
                <w:lang w:val="en-GB"/>
              </w:rPr>
            </w:pPr>
            <w:r w:rsidRPr="007235D8">
              <w:rPr>
                <w:lang w:val="en-GB"/>
              </w:rPr>
              <w:t>Is</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with</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responsibility</w:t>
            </w:r>
            <w:r w:rsidR="00272433" w:rsidRPr="007235D8">
              <w:rPr>
                <w:lang w:val="en-GB"/>
              </w:rPr>
              <w:t xml:space="preserve"> </w:t>
            </w:r>
            <w:r w:rsidRPr="007235D8">
              <w:rPr>
                <w:lang w:val="en-GB"/>
              </w:rPr>
              <w:t>of:</w:t>
            </w:r>
          </w:p>
          <w:p w14:paraId="4115F87B" w14:textId="3C19544F" w:rsidR="00C147ED" w:rsidRPr="007235D8" w:rsidRDefault="00C147ED" w:rsidP="00272433">
            <w:pPr>
              <w:pStyle w:val="TB1"/>
              <w:rPr>
                <w:lang w:val="en-GB"/>
              </w:rPr>
            </w:pPr>
            <w:r w:rsidRPr="007235D8">
              <w:rPr>
                <w:lang w:val="en-GB"/>
              </w:rPr>
              <w:t>Testing</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according</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some</w:t>
            </w:r>
            <w:r w:rsidR="00272433" w:rsidRPr="007235D8">
              <w:rPr>
                <w:lang w:val="en-GB"/>
              </w:rPr>
              <w:t xml:space="preserve"> </w:t>
            </w:r>
            <w:r w:rsidRPr="007235D8">
              <w:rPr>
                <w:lang w:val="en-GB"/>
              </w:rPr>
              <w:t>specification</w:t>
            </w:r>
            <w:r w:rsidR="00272433" w:rsidRPr="007235D8">
              <w:rPr>
                <w:lang w:val="en-GB"/>
              </w:rPr>
              <w:t>.</w:t>
            </w:r>
          </w:p>
          <w:p w14:paraId="750A0066" w14:textId="053F9304" w:rsidR="00C147ED" w:rsidRPr="007235D8" w:rsidRDefault="00C147ED" w:rsidP="00272433">
            <w:pPr>
              <w:pStyle w:val="TB1"/>
              <w:rPr>
                <w:lang w:val="en-GB"/>
              </w:rPr>
            </w:pPr>
            <w:r w:rsidRPr="007235D8">
              <w:rPr>
                <w:lang w:val="en-GB"/>
              </w:rPr>
              <w:t>Validation</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which</w:t>
            </w:r>
            <w:r w:rsidR="00272433" w:rsidRPr="007235D8">
              <w:rPr>
                <w:lang w:val="en-GB"/>
              </w:rPr>
              <w:t xml:space="preserve"> </w:t>
            </w:r>
            <w:r w:rsidRPr="007235D8">
              <w:rPr>
                <w:lang w:val="en-GB"/>
              </w:rPr>
              <w:t>might</w:t>
            </w:r>
            <w:r w:rsidR="00272433" w:rsidRPr="007235D8">
              <w:rPr>
                <w:lang w:val="en-GB"/>
              </w:rPr>
              <w:t xml:space="preserve"> </w:t>
            </w:r>
            <w:r w:rsidRPr="007235D8">
              <w:rPr>
                <w:lang w:val="en-GB"/>
              </w:rPr>
              <w:t>include</w:t>
            </w:r>
            <w:r w:rsidR="00272433" w:rsidRPr="007235D8">
              <w:rPr>
                <w:lang w:val="en-GB"/>
              </w:rPr>
              <w:t xml:space="preserve"> </w:t>
            </w:r>
            <w:r w:rsidRPr="007235D8">
              <w:rPr>
                <w:lang w:val="en-GB"/>
              </w:rPr>
              <w:t>conformance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standards,</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performance</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or</w:t>
            </w:r>
            <w:r w:rsidR="00272433" w:rsidRPr="007235D8">
              <w:rPr>
                <w:lang w:val="en-GB"/>
              </w:rPr>
              <w:t xml:space="preserve"> </w:t>
            </w:r>
            <w:r w:rsidRPr="007235D8">
              <w:rPr>
                <w:lang w:val="en-GB"/>
              </w:rPr>
              <w:t>other</w:t>
            </w:r>
            <w:r w:rsidR="00272433" w:rsidRPr="007235D8">
              <w:rPr>
                <w:lang w:val="en-GB"/>
              </w:rPr>
              <w:t xml:space="preserve"> </w:t>
            </w:r>
            <w:r w:rsidRPr="007235D8">
              <w:rPr>
                <w:lang w:val="en-GB"/>
              </w:rPr>
              <w:t>KPIs.</w:t>
            </w:r>
          </w:p>
        </w:tc>
      </w:tr>
    </w:tbl>
    <w:p w14:paraId="13A6CB25" w14:textId="77777777" w:rsidR="00C147ED" w:rsidRPr="007235D8" w:rsidRDefault="00C147ED" w:rsidP="00C147ED"/>
    <w:p w14:paraId="6D7D3088" w14:textId="06887769" w:rsidR="00C147ED" w:rsidRPr="007235D8" w:rsidRDefault="00C147ED" w:rsidP="00C147ED">
      <w:pPr>
        <w:pStyle w:val="2"/>
      </w:pPr>
      <w:bookmarkStart w:id="251" w:name="_Toc27125942"/>
      <w:bookmarkStart w:id="252" w:name="_Toc27126530"/>
      <w:bookmarkStart w:id="253" w:name="_Toc27388779"/>
      <w:bookmarkStart w:id="254" w:name="_Toc27388905"/>
      <w:bookmarkStart w:id="255" w:name="_Toc27390016"/>
      <w:bookmarkStart w:id="256" w:name="_Toc27391706"/>
      <w:bookmarkStart w:id="257" w:name="_Toc30754422"/>
      <w:bookmarkStart w:id="258" w:name="_Toc114503720"/>
      <w:r w:rsidRPr="007235D8">
        <w:t>5.3</w:t>
      </w:r>
      <w:r w:rsidR="00253A31" w:rsidRPr="007235D8">
        <w:tab/>
      </w:r>
      <w:r w:rsidR="003E57DA" w:rsidRPr="007235D8">
        <w:t>Initiation of joint pipeline</w:t>
      </w:r>
      <w:bookmarkEnd w:id="251"/>
      <w:bookmarkEnd w:id="252"/>
      <w:bookmarkEnd w:id="253"/>
      <w:bookmarkEnd w:id="254"/>
      <w:bookmarkEnd w:id="255"/>
      <w:bookmarkEnd w:id="256"/>
      <w:bookmarkEnd w:id="257"/>
      <w:bookmarkEnd w:id="258"/>
    </w:p>
    <w:p w14:paraId="063466AE" w14:textId="1A468980" w:rsidR="003E57DA" w:rsidRPr="007235D8" w:rsidRDefault="003E57DA" w:rsidP="003E57DA">
      <w:pPr>
        <w:pStyle w:val="30"/>
      </w:pPr>
      <w:bookmarkStart w:id="259" w:name="_Toc27125943"/>
      <w:bookmarkStart w:id="260" w:name="_Toc27126531"/>
      <w:bookmarkStart w:id="261" w:name="_Toc27388780"/>
      <w:bookmarkStart w:id="262" w:name="_Toc27388906"/>
      <w:bookmarkStart w:id="263" w:name="_Toc27390017"/>
      <w:bookmarkStart w:id="264" w:name="_Toc27391707"/>
      <w:bookmarkStart w:id="265" w:name="_Toc30754423"/>
      <w:bookmarkStart w:id="266" w:name="_Toc114503721"/>
      <w:r w:rsidRPr="007235D8">
        <w:t>5.3.1</w:t>
      </w:r>
      <w:r w:rsidR="00253A31" w:rsidRPr="007235D8">
        <w:tab/>
      </w:r>
      <w:r w:rsidRPr="007235D8">
        <w:t>Concepts</w:t>
      </w:r>
      <w:bookmarkEnd w:id="259"/>
      <w:bookmarkEnd w:id="260"/>
      <w:bookmarkEnd w:id="261"/>
      <w:bookmarkEnd w:id="262"/>
      <w:bookmarkEnd w:id="263"/>
      <w:bookmarkEnd w:id="264"/>
      <w:bookmarkEnd w:id="265"/>
      <w:bookmarkEnd w:id="266"/>
    </w:p>
    <w:p w14:paraId="5F6442E4" w14:textId="75E26C32" w:rsidR="003E57DA" w:rsidRPr="007235D8" w:rsidRDefault="003E57DA" w:rsidP="00272433">
      <w:r w:rsidRPr="007235D8">
        <w:t xml:space="preserve">A joint pipeline can be </w:t>
      </w:r>
      <w:r w:rsidR="002E6481" w:rsidRPr="007235D8">
        <w:t xml:space="preserve">built </w:t>
      </w:r>
      <w:r w:rsidRPr="007235D8">
        <w:t>up between one or more VNF Providers, optionally one or more VNF Validators and one or more VNF Operators.</w:t>
      </w:r>
    </w:p>
    <w:p w14:paraId="2466FC62" w14:textId="5D507495" w:rsidR="003E57DA" w:rsidRPr="007235D8" w:rsidRDefault="003E57DA" w:rsidP="00272433">
      <w:r w:rsidRPr="007235D8">
        <w:t xml:space="preserve">The target of the joint pipeline is to open up a bidirectional communication channel between a VNF Provider and a VNF Operator. A VNF Validator can be added to the pipeline as an optional actor if some of the validation tasks are done by a different </w:t>
      </w:r>
      <w:r w:rsidR="0074015E">
        <w:t>organization</w:t>
      </w:r>
      <w:r w:rsidRPr="007235D8">
        <w:t xml:space="preserve"> then the VNF Provider or the VNF Operator.</w:t>
      </w:r>
    </w:p>
    <w:p w14:paraId="1DED0BC7" w14:textId="49F0687F" w:rsidR="003E57DA" w:rsidRPr="007235D8" w:rsidRDefault="003E57DA" w:rsidP="00272433">
      <w:r w:rsidRPr="007235D8">
        <w:t>There are cases when a section of the pipeline is set up from a VNF Provider to a VNF Validator or a VNF Operator and cases when a section of the pipeline is set up from a VNF Validator to a VNF Operator.</w:t>
      </w:r>
    </w:p>
    <w:p w14:paraId="00A273B5" w14:textId="17B0AFFC" w:rsidR="003E57DA" w:rsidRPr="007235D8" w:rsidRDefault="003E57DA" w:rsidP="00272433">
      <w:r w:rsidRPr="007235D8">
        <w:t xml:space="preserve">The preconditions, components interactions and post conditions are the same in cases when a VNF Validator is in one side of the initiation procedure and when a VNF Validator is not involved. In the descriptions of </w:t>
      </w:r>
      <w:r w:rsidR="00156D9A" w:rsidRPr="007235D8">
        <w:t>clause </w:t>
      </w:r>
      <w:r w:rsidRPr="007235D8">
        <w:t>5.3 a VNF Provider can mean either a VNF Provider or a VNF Validator while a VNF Operator can mean either a VNF Operator or a VNF Validator.</w:t>
      </w:r>
    </w:p>
    <w:p w14:paraId="725B568C" w14:textId="215DD6EB" w:rsidR="00DE5555" w:rsidRPr="007235D8" w:rsidRDefault="00042F5F" w:rsidP="00272433">
      <w:pPr>
        <w:pStyle w:val="FL"/>
        <w:rPr>
          <w:sz w:val="22"/>
          <w:szCs w:val="22"/>
        </w:rPr>
      </w:pPr>
      <w:r w:rsidRPr="007235D8">
        <w:rPr>
          <w:noProof/>
        </w:rPr>
        <w:lastRenderedPageBreak/>
        <mc:AlternateContent>
          <mc:Choice Requires="wpg">
            <w:drawing>
              <wp:inline distT="0" distB="0" distL="0" distR="0" wp14:anchorId="280AC313" wp14:editId="2FAA531A">
                <wp:extent cx="6246578" cy="2290925"/>
                <wp:effectExtent l="19050" t="0" r="20955" b="14605"/>
                <wp:docPr id="29" name="Group 29"/>
                <wp:cNvGraphicFramePr/>
                <a:graphic xmlns:a="http://schemas.openxmlformats.org/drawingml/2006/main">
                  <a:graphicData uri="http://schemas.microsoft.com/office/word/2010/wordprocessingGroup">
                    <wpg:wgp>
                      <wpg:cNvGrpSpPr/>
                      <wpg:grpSpPr>
                        <a:xfrm>
                          <a:off x="0" y="0"/>
                          <a:ext cx="6246578" cy="2290925"/>
                          <a:chOff x="0" y="0"/>
                          <a:chExt cx="6695440" cy="2455545"/>
                        </a:xfrm>
                      </wpg:grpSpPr>
                      <wps:wsp>
                        <wps:cNvPr id="44" name="Arrow: Down 13"/>
                        <wps:cNvSpPr/>
                        <wps:spPr>
                          <a:xfrm rot="19222899">
                            <a:off x="4686466" y="1243551"/>
                            <a:ext cx="361615" cy="466256"/>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6695440" cy="2455545"/>
                            <a:chOff x="0" y="0"/>
                            <a:chExt cx="6696390" cy="2456236"/>
                          </a:xfrm>
                        </wpg:grpSpPr>
                        <wps:wsp>
                          <wps:cNvPr id="54" name="Abgerundetes Rechteck 12"/>
                          <wps:cNvSpPr/>
                          <wps:spPr>
                            <a:xfrm>
                              <a:off x="221202" y="0"/>
                              <a:ext cx="1145769" cy="62757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0A1520" w14:textId="77777777" w:rsidR="00042F5F" w:rsidRDefault="00042F5F" w:rsidP="00042F5F">
                                <w:pPr>
                                  <w:pStyle w:val="aff6"/>
                                  <w:jc w:val="center"/>
                                </w:pPr>
                                <w:r>
                                  <w:rPr>
                                    <w:rFonts w:hAnsi="Calibri"/>
                                    <w:color w:val="FFFFFF" w:themeColor="light1"/>
                                    <w:kern w:val="24"/>
                                  </w:rPr>
                                  <w:t>VNF Provider</w:t>
                                </w:r>
                              </w:p>
                            </w:txbxContent>
                          </wps:txbx>
                          <wps:bodyPr rtlCol="0" anchor="ctr"/>
                        </wps:wsp>
                        <wps:wsp>
                          <wps:cNvPr id="55" name="Abgerundetes Rechteck 12"/>
                          <wps:cNvSpPr/>
                          <wps:spPr>
                            <a:xfrm>
                              <a:off x="2752861"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wps:txbx>
                          <wps:bodyPr rtlCol="0" anchor="ctr"/>
                        </wps:wsp>
                        <wps:wsp>
                          <wps:cNvPr id="56" name="Abgerundetes Rechteck 12"/>
                          <wps:cNvSpPr/>
                          <wps:spPr>
                            <a:xfrm>
                              <a:off x="5277697"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0" name="Abgerundetes Rechteck 12"/>
                          <wps:cNvSpPr/>
                          <wps:spPr>
                            <a:xfrm>
                              <a:off x="36957" y="1542197"/>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1" name="Abgerundetes Rechteck 12"/>
                          <wps:cNvSpPr/>
                          <wps:spPr>
                            <a:xfrm>
                              <a:off x="1715631" y="1535374"/>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2" name="Left Brace 62"/>
                          <wps:cNvSpPr/>
                          <wps:spPr>
                            <a:xfrm rot="16200000">
                              <a:off x="1852109" y="-1330656"/>
                              <a:ext cx="382137" cy="408635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eft Brace 63"/>
                          <wps:cNvSpPr/>
                          <wps:spPr>
                            <a:xfrm rot="16200000">
                              <a:off x="4438360" y="-1044054"/>
                              <a:ext cx="381635" cy="408622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Down 10"/>
                          <wps:cNvSpPr/>
                          <wps:spPr>
                            <a:xfrm rot="2401850">
                              <a:off x="1643515" y="960601"/>
                              <a:ext cx="361666" cy="466387"/>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bgerundetes Rechteck 12"/>
                          <wps:cNvSpPr/>
                          <wps:spPr>
                            <a:xfrm>
                              <a:off x="3872176" y="1828856"/>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6" name="Abgerundetes Rechteck 12"/>
                          <wps:cNvSpPr/>
                          <wps:spPr>
                            <a:xfrm>
                              <a:off x="5550850" y="1822032"/>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g:grpSp>
                    </wpg:wgp>
                  </a:graphicData>
                </a:graphic>
              </wp:inline>
            </w:drawing>
          </mc:Choice>
          <mc:Fallback>
            <w:pict>
              <v:group w14:anchorId="280AC313" id="Group 29" o:spid="_x0000_s1054" style="width:491.85pt;height:180.4pt;mso-position-horizontal-relative:char;mso-position-vertical-relative:line" coordsize="66954,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55" type="#_x0000_t67" style="position:absolute;left:46864;top:12435;width:3616;height:4663;rotation:-25964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" adj="13224" fillcolor="black" stroked="f" strokeweight="1pt">
                  <v:fill opacity="32896f"/>
                </v:shape>
                <v:group id="Group 53" o:spid="_x0000_s1056" style="position:absolute;width:66954;height:24555" coordsize="6696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2" o:spid="_x0000_s1057" style="position:absolute;left:2212;width:11457;height:6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" fillcolor="#5b9bd5" strokecolor="#41719c" strokeweight="1pt">
                    <v:stroke joinstyle="miter"/>
                    <v:textbox>
                      <w:txbxContent>
                        <w:p w14:paraId="390A1520" w14:textId="77777777" w:rsidR="00042F5F" w:rsidRDefault="00042F5F" w:rsidP="00042F5F">
                          <w:pPr>
                            <w:pStyle w:val="aff6"/>
                            <w:jc w:val="center"/>
                          </w:pPr>
                          <w:r>
                            <w:rPr>
                              <w:rFonts w:hAnsi="Calibri"/>
                              <w:color w:val="FFFFFF" w:themeColor="light1"/>
                              <w:kern w:val="24"/>
                            </w:rPr>
                            <w:t>VNF Provider</w:t>
                          </w:r>
                        </w:p>
                      </w:txbxContent>
                    </v:textbox>
                  </v:roundrect>
                  <v:roundrect id="Abgerundetes Rechteck 12" o:spid="_x0000_s1058" style="position:absolute;left:27528;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v:textbox>
                  </v:roundrect>
                  <v:roundrect id="Abgerundetes Rechteck 12" o:spid="_x0000_s1059" style="position:absolute;left:52776;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roundrect id="Abgerundetes Rechteck 12" o:spid="_x0000_s1060" style="position:absolute;left:369;top:15421;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1" style="position:absolute;left:17156;top:15353;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" fillcolor="#5b9bd5" strokecolor="#41719c" strokeweight="1pt">
                    <v:stroke joinstyle="miter"/>
                    <v:textbo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62" type="#_x0000_t87" style="position:absolute;left:18521;top:-13307;width:3821;height:40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" adj="168" strokeweight="4.5pt">
                    <v:stroke opacity="30069f" joinstyle="miter"/>
                  </v:shape>
                  <v:shape id="Left Brace 63" o:spid="_x0000_s1063" type="#_x0000_t87" style="position:absolute;left:44383;top:-10441;width:3816;height:40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" adj="168" strokeweight="4.5pt">
                    <v:stroke opacity="30069f" joinstyle="miter"/>
                  </v:shape>
                  <v:shape id="Arrow: Down 10" o:spid="_x0000_s1064" type="#_x0000_t67" style="position:absolute;left:16435;top:9606;width:3616;height:4663;rotation:2623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" adj="13225" fillcolor="black" stroked="f" strokeweight="1pt">
                    <v:fill opacity="32896f"/>
                  </v:shape>
                  <v:roundrect id="Abgerundetes Rechteck 12" o:spid="_x0000_s1065" style="position:absolute;left:38721;top:18288;width:11456;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6" style="position:absolute;left:55508;top:18220;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group>
                <w10:anchorlock/>
              </v:group>
            </w:pict>
          </mc:Fallback>
        </mc:AlternateContent>
      </w:r>
    </w:p>
    <w:p w14:paraId="0890830B" w14:textId="3BBAA9EF" w:rsidR="004738EF" w:rsidRPr="007235D8" w:rsidRDefault="00DE5555" w:rsidP="00272433">
      <w:pPr>
        <w:pStyle w:val="TF"/>
      </w:pPr>
      <w:r w:rsidRPr="007235D8">
        <w:t>Figure 5.</w:t>
      </w:r>
      <w:fldSimple w:instr=" SEQ Figure \* ARABIC \s 1 ">
        <w:r w:rsidR="00401CFF">
          <w:rPr>
            <w:noProof/>
          </w:rPr>
          <w:t>1</w:t>
        </w:r>
      </w:fldSimple>
      <w:r w:rsidR="00272433" w:rsidRPr="007235D8">
        <w:t>:</w:t>
      </w:r>
      <w:r w:rsidRPr="007235D8">
        <w:t xml:space="preserve"> Usage of VNF Provider and VNF Operator based on the context of VNF Validator</w:t>
      </w:r>
    </w:p>
    <w:p w14:paraId="733D84A6" w14:textId="5341DEF5" w:rsidR="003E57DA" w:rsidRPr="007235D8" w:rsidRDefault="003E57DA" w:rsidP="003E57DA">
      <w:pPr>
        <w:pStyle w:val="30"/>
      </w:pPr>
      <w:bookmarkStart w:id="267" w:name="_Toc27125944"/>
      <w:bookmarkStart w:id="268" w:name="_Toc27126532"/>
      <w:bookmarkStart w:id="269" w:name="_Toc27388781"/>
      <w:bookmarkStart w:id="270" w:name="_Toc27388907"/>
      <w:bookmarkStart w:id="271" w:name="_Toc27390018"/>
      <w:bookmarkStart w:id="272" w:name="_Toc27391708"/>
      <w:bookmarkStart w:id="273" w:name="_Toc30754424"/>
      <w:bookmarkStart w:id="274" w:name="_Toc114503722"/>
      <w:r w:rsidRPr="007235D8">
        <w:t>5.3.2</w:t>
      </w:r>
      <w:r w:rsidR="00253A31" w:rsidRPr="007235D8">
        <w:tab/>
      </w:r>
      <w:r w:rsidRPr="007235D8">
        <w:t>Components</w:t>
      </w:r>
      <w:bookmarkEnd w:id="267"/>
      <w:bookmarkEnd w:id="268"/>
      <w:bookmarkEnd w:id="269"/>
      <w:bookmarkEnd w:id="270"/>
      <w:bookmarkEnd w:id="271"/>
      <w:bookmarkEnd w:id="272"/>
      <w:bookmarkEnd w:id="273"/>
      <w:bookmarkEnd w:id="274"/>
    </w:p>
    <w:p w14:paraId="1A16C05B" w14:textId="6EFAED91" w:rsidR="003E57DA" w:rsidRPr="007235D8" w:rsidRDefault="003E57DA" w:rsidP="00272433">
      <w:pPr>
        <w:pStyle w:val="40"/>
      </w:pPr>
      <w:bookmarkStart w:id="275" w:name="_Toc27125945"/>
      <w:bookmarkStart w:id="276" w:name="_Toc27126533"/>
      <w:bookmarkStart w:id="277" w:name="_Toc27388782"/>
      <w:bookmarkStart w:id="278" w:name="_Toc27388908"/>
      <w:bookmarkStart w:id="279" w:name="_Toc27390019"/>
      <w:bookmarkStart w:id="280" w:name="_Toc27391709"/>
      <w:bookmarkStart w:id="281" w:name="_Toc30754425"/>
      <w:bookmarkStart w:id="282" w:name="_Toc114503723"/>
      <w:r w:rsidRPr="007235D8">
        <w:t>5.3.2.1</w:t>
      </w:r>
      <w:r w:rsidR="00253A31" w:rsidRPr="007235D8">
        <w:tab/>
      </w:r>
      <w:r w:rsidRPr="007235D8">
        <w:t>DevOps server</w:t>
      </w:r>
      <w:bookmarkEnd w:id="275"/>
      <w:bookmarkEnd w:id="276"/>
      <w:bookmarkEnd w:id="277"/>
      <w:bookmarkEnd w:id="278"/>
      <w:bookmarkEnd w:id="279"/>
      <w:bookmarkEnd w:id="280"/>
      <w:bookmarkEnd w:id="281"/>
      <w:bookmarkEnd w:id="282"/>
    </w:p>
    <w:p w14:paraId="75DE1F39" w14:textId="0A716F71" w:rsidR="003E57DA" w:rsidRPr="007235D8" w:rsidRDefault="003E57DA" w:rsidP="00272433">
      <w:r w:rsidRPr="007235D8">
        <w:t>A component is needed between the responsibility domains of the different actors</w:t>
      </w:r>
      <w:r w:rsidRPr="007235D8" w:rsidDel="00720DC1">
        <w:t xml:space="preserve"> </w:t>
      </w:r>
      <w:r w:rsidRPr="007235D8">
        <w:t xml:space="preserve">what is trusted by the actors. </w:t>
      </w:r>
      <w:r w:rsidR="000C56A4" w:rsidRPr="000C56A4">
        <w:t>This component is centralized controller to realize the process control and execution of the cross-organization pipeline, and it</w:t>
      </w:r>
      <w:r w:rsidRPr="007235D8">
        <w:t xml:space="preserve"> is responsible for the following tasks:</w:t>
      </w:r>
    </w:p>
    <w:p w14:paraId="6560C870" w14:textId="3CCCFF7E" w:rsidR="003E57DA" w:rsidRPr="007235D8" w:rsidRDefault="000C56A4" w:rsidP="00272433">
      <w:pPr>
        <w:pStyle w:val="B1"/>
      </w:pPr>
      <w:r w:rsidRPr="000C56A4">
        <w:t xml:space="preserve">Receive software update notifications from VNF Providers, </w:t>
      </w:r>
      <w:r>
        <w:t>s</w:t>
      </w:r>
      <w:r w:rsidRPr="007235D8">
        <w:t xml:space="preserve">tage </w:t>
      </w:r>
      <w:r w:rsidR="003E57DA" w:rsidRPr="007235D8">
        <w:t>the VNF Packages and upload them to the next stage</w:t>
      </w:r>
      <w:r w:rsidR="00272433" w:rsidRPr="007235D8">
        <w:t>.</w:t>
      </w:r>
    </w:p>
    <w:p w14:paraId="4CF65EE8" w14:textId="1F725C84" w:rsidR="003E57DA" w:rsidRPr="007235D8" w:rsidRDefault="003E57DA" w:rsidP="00272433">
      <w:pPr>
        <w:pStyle w:val="B1"/>
      </w:pPr>
      <w:r w:rsidRPr="007235D8">
        <w:t xml:space="preserve">DevOps workflow execution including the pre-checks of the </w:t>
      </w:r>
      <w:r w:rsidR="000C56A4">
        <w:t>VNF/</w:t>
      </w:r>
      <w:r w:rsidRPr="007235D8">
        <w:t xml:space="preserve">NFVI, trigger different testing phases, evaluate the testing phases, post event health checks of the VNF(s), </w:t>
      </w:r>
      <w:r w:rsidR="000C56A4" w:rsidRPr="000C56A4">
        <w:t xml:space="preserve">deploy and monitor the verified VNF in production environment, </w:t>
      </w:r>
      <w:r w:rsidRPr="007235D8">
        <w:t>sending feedback to the VNF Provider</w:t>
      </w:r>
      <w:r w:rsidR="00156D9A" w:rsidRPr="007235D8">
        <w:t>.</w:t>
      </w:r>
    </w:p>
    <w:p w14:paraId="03905F65" w14:textId="18D15C8F" w:rsidR="003E57DA" w:rsidRPr="007235D8" w:rsidRDefault="003E57DA" w:rsidP="00272433">
      <w:r w:rsidRPr="007235D8">
        <w:t>During these tasks the DevOps server interacts with the VNF Providers systems, VIM, NFVO, VNFM, VNF, EM and test automation systems using the interfaces defined in the ETSI MANO architecture. It is for further study if these interfaces need changes.</w:t>
      </w:r>
    </w:p>
    <w:p w14:paraId="6056379F" w14:textId="5E441F44" w:rsidR="003E57DA" w:rsidRPr="007235D8" w:rsidRDefault="003E57DA" w:rsidP="00272433">
      <w:r w:rsidRPr="007235D8">
        <w:t>It is required to state, that based on the agreement between the actors a VNF Operator can have the following number of DevOps server instances:</w:t>
      </w:r>
    </w:p>
    <w:p w14:paraId="66A0AC1F" w14:textId="5C6F06F2" w:rsidR="003E57DA" w:rsidRPr="007235D8" w:rsidRDefault="003E57DA" w:rsidP="00272433">
      <w:pPr>
        <w:pStyle w:val="B1"/>
      </w:pPr>
      <w:r w:rsidRPr="007235D8">
        <w:t>One DevOps server instance per VNF Provider</w:t>
      </w:r>
      <w:r w:rsidR="00272433" w:rsidRPr="007235D8">
        <w:t>.</w:t>
      </w:r>
    </w:p>
    <w:p w14:paraId="3CF8078A" w14:textId="79139061" w:rsidR="003E57DA" w:rsidRPr="007235D8" w:rsidRDefault="003E57DA" w:rsidP="00272433">
      <w:pPr>
        <w:pStyle w:val="B1"/>
      </w:pPr>
      <w:r w:rsidRPr="007235D8">
        <w:t>One DevOps server instance for the whole VNF Operator.</w:t>
      </w:r>
    </w:p>
    <w:p w14:paraId="124610A7" w14:textId="02A317DE" w:rsidR="003E57DA" w:rsidRPr="007235D8" w:rsidRDefault="003E57DA" w:rsidP="00272433">
      <w:pPr>
        <w:pStyle w:val="B1"/>
      </w:pPr>
      <w:r w:rsidRPr="007235D8">
        <w:t>One DevOps server instance per network domain of the VNF Operator.</w:t>
      </w:r>
    </w:p>
    <w:p w14:paraId="151B74C5" w14:textId="0035201F" w:rsidR="003E57DA" w:rsidRPr="007235D8" w:rsidRDefault="003E57DA" w:rsidP="00272433">
      <w:r w:rsidRPr="007235D8">
        <w:t xml:space="preserve">In </w:t>
      </w:r>
      <w:r w:rsidR="002E6481" w:rsidRPr="007235D8">
        <w:t xml:space="preserve">the </w:t>
      </w:r>
      <w:r w:rsidRPr="007235D8">
        <w:t>last two case</w:t>
      </w:r>
      <w:r w:rsidR="00FC1757">
        <w:t>s</w:t>
      </w:r>
      <w:r w:rsidRPr="007235D8">
        <w:t xml:space="preserve"> it is recommended to set a requirement for the DevOps server to support multitenancy, as several different VNF Providers </w:t>
      </w:r>
      <w:r w:rsidR="002E6481" w:rsidRPr="007235D8">
        <w:t>artefacts</w:t>
      </w:r>
      <w:r w:rsidRPr="007235D8">
        <w:t>, data and connections are handled in a single instance.</w:t>
      </w:r>
    </w:p>
    <w:p w14:paraId="595B6C2D" w14:textId="1C2C896F" w:rsidR="003E57DA" w:rsidRPr="007235D8" w:rsidRDefault="003E57DA" w:rsidP="003E57DA">
      <w:pPr>
        <w:pStyle w:val="40"/>
      </w:pPr>
      <w:bookmarkStart w:id="283" w:name="_Toc27125946"/>
      <w:bookmarkStart w:id="284" w:name="_Toc27126534"/>
      <w:bookmarkStart w:id="285" w:name="_Toc27388783"/>
      <w:bookmarkStart w:id="286" w:name="_Toc27388909"/>
      <w:bookmarkStart w:id="287" w:name="_Toc27390020"/>
      <w:bookmarkStart w:id="288" w:name="_Toc27391710"/>
      <w:bookmarkStart w:id="289" w:name="_Toc30754426"/>
      <w:bookmarkStart w:id="290" w:name="_Toc114503724"/>
      <w:r w:rsidRPr="007235D8">
        <w:t>5.3.2.2</w:t>
      </w:r>
      <w:r w:rsidR="00253A31" w:rsidRPr="007235D8">
        <w:tab/>
      </w:r>
      <w:r w:rsidRPr="007235D8">
        <w:t>Data handling component</w:t>
      </w:r>
      <w:bookmarkEnd w:id="283"/>
      <w:bookmarkEnd w:id="284"/>
      <w:bookmarkEnd w:id="285"/>
      <w:bookmarkEnd w:id="286"/>
      <w:bookmarkEnd w:id="287"/>
      <w:bookmarkEnd w:id="288"/>
      <w:bookmarkEnd w:id="289"/>
      <w:bookmarkEnd w:id="290"/>
    </w:p>
    <w:p w14:paraId="2351E68C" w14:textId="4E5A2326" w:rsidR="003E57DA" w:rsidRPr="007235D8" w:rsidRDefault="003E57DA" w:rsidP="00272433">
      <w:r w:rsidRPr="007235D8">
        <w:t>A component is needed to handle the data from the feedback channel from the VNF Operator to the VNF Provider. It is recommended that the following tasks are required from the data handling component:</w:t>
      </w:r>
    </w:p>
    <w:p w14:paraId="497CF0DE" w14:textId="7B225DB9" w:rsidR="000C56A4" w:rsidRDefault="000C56A4" w:rsidP="00272433">
      <w:pPr>
        <w:pStyle w:val="B1"/>
      </w:pPr>
      <w:r w:rsidRPr="000C56A4">
        <w:t>Subscribe to and collect data and analysis from testing framework, OSS and MANO.</w:t>
      </w:r>
    </w:p>
    <w:p w14:paraId="1806476D" w14:textId="497931EB" w:rsidR="003E57DA" w:rsidRPr="007235D8" w:rsidRDefault="003E57DA" w:rsidP="00272433">
      <w:pPr>
        <w:pStyle w:val="B1"/>
      </w:pPr>
      <w:r w:rsidRPr="007235D8">
        <w:t xml:space="preserve">Enforce policies for the </w:t>
      </w:r>
      <w:proofErr w:type="spellStart"/>
      <w:r w:rsidRPr="007235D8">
        <w:t>datastream</w:t>
      </w:r>
      <w:proofErr w:type="spellEnd"/>
      <w:r w:rsidRPr="007235D8">
        <w:t xml:space="preserve"> from the VNF Operator to the VNF Provider</w:t>
      </w:r>
      <w:r w:rsidR="00272433" w:rsidRPr="007235D8">
        <w:t>.</w:t>
      </w:r>
    </w:p>
    <w:p w14:paraId="43EEEDC6" w14:textId="1209FC30" w:rsidR="003E57DA" w:rsidRPr="007235D8" w:rsidRDefault="003E57DA" w:rsidP="00272433">
      <w:pPr>
        <w:pStyle w:val="B1"/>
      </w:pPr>
      <w:r w:rsidRPr="007235D8">
        <w:t xml:space="preserve">Filter sensitive data from the </w:t>
      </w:r>
      <w:proofErr w:type="spellStart"/>
      <w:r w:rsidRPr="007235D8">
        <w:t>datastream</w:t>
      </w:r>
      <w:proofErr w:type="spellEnd"/>
      <w:r w:rsidRPr="007235D8">
        <w:t xml:space="preserve"> from the VNF Operator to the VNF Provider</w:t>
      </w:r>
      <w:r w:rsidR="00272433" w:rsidRPr="007235D8">
        <w:t>.</w:t>
      </w:r>
    </w:p>
    <w:p w14:paraId="4024A237" w14:textId="77777777" w:rsidR="003E57DA" w:rsidRPr="007235D8" w:rsidRDefault="003E57DA" w:rsidP="00272433">
      <w:r w:rsidRPr="007235D8">
        <w:lastRenderedPageBreak/>
        <w:t>During these tasks the data handling component interacts with the VNF Providers systems, VIM, NFVO, VNFM, VNF, EM and test automation systems using the interfaces defined in the ETSI MANO architecture. It is for further study if these interfaces need changes.</w:t>
      </w:r>
    </w:p>
    <w:p w14:paraId="586FF74A" w14:textId="01540255" w:rsidR="003E57DA" w:rsidRPr="007235D8" w:rsidRDefault="003E57DA" w:rsidP="00272433">
      <w:r w:rsidRPr="007235D8">
        <w:t>It is required to set a requirement to always host the handling component hosted in the VNF Operators network and never in the premises of VNF Validator or VNF Provider.</w:t>
      </w:r>
    </w:p>
    <w:p w14:paraId="5A6EAD85" w14:textId="62EB5432" w:rsidR="003E57DA" w:rsidRPr="007235D8" w:rsidRDefault="003E57DA" w:rsidP="00272433">
      <w:r w:rsidRPr="007235D8">
        <w:t>It is recommended to state, that based on the agreement between the actors</w:t>
      </w:r>
      <w:r w:rsidR="00731EE8">
        <w:t>,</w:t>
      </w:r>
      <w:r w:rsidRPr="007235D8">
        <w:t xml:space="preserve"> a VNF Operator can have the following number of data handling instances:</w:t>
      </w:r>
    </w:p>
    <w:p w14:paraId="6303A6C6" w14:textId="3CC39D6E" w:rsidR="003E57DA" w:rsidRPr="007235D8" w:rsidRDefault="003E57DA" w:rsidP="00272433">
      <w:pPr>
        <w:pStyle w:val="B1"/>
      </w:pPr>
      <w:r w:rsidRPr="007235D8">
        <w:t>One data handling component instance per VNF Provider</w:t>
      </w:r>
      <w:r w:rsidR="00272433" w:rsidRPr="007235D8">
        <w:t>.</w:t>
      </w:r>
    </w:p>
    <w:p w14:paraId="1E21E382" w14:textId="6C138F81" w:rsidR="003E57DA" w:rsidRPr="007235D8" w:rsidRDefault="003E57DA" w:rsidP="00272433">
      <w:pPr>
        <w:pStyle w:val="B1"/>
      </w:pPr>
      <w:r w:rsidRPr="007235D8">
        <w:t>One data handling component instance for the whole VNF Operator.</w:t>
      </w:r>
    </w:p>
    <w:p w14:paraId="1521A315" w14:textId="395DBD07" w:rsidR="003E57DA" w:rsidRPr="007235D8" w:rsidRDefault="003E57DA" w:rsidP="00272433">
      <w:pPr>
        <w:pStyle w:val="B1"/>
      </w:pPr>
      <w:r w:rsidRPr="007235D8">
        <w:t>One data handling component instance per network domain of the VNF Operator.</w:t>
      </w:r>
    </w:p>
    <w:p w14:paraId="467A2097" w14:textId="77777777" w:rsidR="003E57DA" w:rsidRPr="007235D8" w:rsidRDefault="003E57DA" w:rsidP="00272433">
      <w:r w:rsidRPr="007235D8">
        <w:t>In the last two cases it is recommended to set a requirement for the data handling component to support multitenancy, as several different VNF Providers data and connections are handled in a single instance.</w:t>
      </w:r>
    </w:p>
    <w:p w14:paraId="72FA90BC" w14:textId="2025B319" w:rsidR="003E57DA" w:rsidRDefault="003E57DA" w:rsidP="00272433">
      <w:r w:rsidRPr="007235D8">
        <w:t>It is recommended to state, that optionally the data handling component can be integrated to the DevOps server.</w:t>
      </w:r>
    </w:p>
    <w:p w14:paraId="2AE88895" w14:textId="77777777" w:rsidR="00327063" w:rsidRPr="00335852" w:rsidRDefault="00327063" w:rsidP="00335852">
      <w:pPr>
        <w:pStyle w:val="40"/>
      </w:pPr>
      <w:bookmarkStart w:id="291" w:name="_Toc114503725"/>
      <w:r w:rsidRPr="00335852">
        <w:t>5.3.2.3</w:t>
      </w:r>
      <w:r w:rsidRPr="00335852">
        <w:tab/>
        <w:t>Test Framework</w:t>
      </w:r>
      <w:bookmarkEnd w:id="291"/>
    </w:p>
    <w:p w14:paraId="35CC870F" w14:textId="3CC0AB7F" w:rsidR="00327063" w:rsidRPr="00327063" w:rsidRDefault="00327063" w:rsidP="00327063">
      <w:pPr>
        <w:spacing w:after="0"/>
        <w:rPr>
          <w:color w:val="000000"/>
          <w:lang w:val="en-US" w:eastAsia="zh-CN"/>
        </w:rPr>
      </w:pPr>
      <w:r w:rsidRPr="00327063">
        <w:rPr>
          <w:color w:val="000000"/>
          <w:lang w:val="en-US" w:eastAsia="zh-CN"/>
        </w:rPr>
        <w:t>A component is needed to manage, prepare, and run the testing on VNF under test on behalf of VNF Operator/VNF Validator.</w:t>
      </w:r>
    </w:p>
    <w:p w14:paraId="02661681" w14:textId="77777777" w:rsidR="00327063" w:rsidRPr="00327063" w:rsidRDefault="00327063" w:rsidP="00327063">
      <w:pPr>
        <w:spacing w:after="0"/>
        <w:rPr>
          <w:color w:val="000000"/>
          <w:lang w:val="en-US" w:eastAsia="zh-CN"/>
        </w:rPr>
      </w:pPr>
    </w:p>
    <w:p w14:paraId="217A145A" w14:textId="09DCB9DA" w:rsidR="00327063" w:rsidRPr="00327063" w:rsidRDefault="00327063" w:rsidP="00327063">
      <w:pPr>
        <w:spacing w:after="0"/>
        <w:rPr>
          <w:color w:val="000000"/>
          <w:lang w:val="en-US" w:eastAsia="zh-CN"/>
        </w:rPr>
      </w:pPr>
      <w:r w:rsidRPr="00327063">
        <w:rPr>
          <w:color w:val="000000"/>
          <w:lang w:val="en-US" w:eastAsia="zh-CN"/>
        </w:rPr>
        <w:t>In addition to working as a test automation system that run the test, such a test framework may also provide the supports to let VNF Operator/VNF Validator to be able to know what have been tested for the VNF under test.</w:t>
      </w:r>
    </w:p>
    <w:p w14:paraId="636B9118" w14:textId="230BBB82" w:rsidR="00327063" w:rsidRPr="00327063" w:rsidRDefault="00327063" w:rsidP="00327063">
      <w:pPr>
        <w:spacing w:after="0"/>
        <w:rPr>
          <w:color w:val="000000"/>
          <w:lang w:val="en-US" w:eastAsia="zh-CN"/>
        </w:rPr>
      </w:pPr>
      <w:r w:rsidRPr="00327063">
        <w:rPr>
          <w:color w:val="000000"/>
          <w:lang w:val="en-US" w:eastAsia="zh-CN"/>
        </w:rPr>
        <w:t xml:space="preserve">It is recommended that the following </w:t>
      </w:r>
      <w:r w:rsidRPr="00327063">
        <w:rPr>
          <w:rFonts w:hint="eastAsia"/>
          <w:color w:val="000000"/>
          <w:lang w:val="en-US" w:eastAsia="zh-CN"/>
        </w:rPr>
        <w:t>capabilities</w:t>
      </w:r>
      <w:r w:rsidRPr="00327063">
        <w:rPr>
          <w:color w:val="000000"/>
          <w:lang w:val="en-US" w:eastAsia="zh-CN"/>
        </w:rPr>
        <w:t xml:space="preserve"> are required from this test framework:</w:t>
      </w:r>
    </w:p>
    <w:p w14:paraId="30AA32BE" w14:textId="5E659471"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Searching, selecting test cases and presentation of test case status</w:t>
      </w:r>
    </w:p>
    <w:p w14:paraId="0C696184"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Deploy and configure VNF under test and required test environment</w:t>
      </w:r>
    </w:p>
    <w:p w14:paraId="41CECB29"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Execute the automated test cases</w:t>
      </w:r>
    </w:p>
    <w:p w14:paraId="3554C54D"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Collect and analyze test results</w:t>
      </w:r>
    </w:p>
    <w:p w14:paraId="1021F9E9"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Automatic feedback to DevOps server</w:t>
      </w:r>
    </w:p>
    <w:p w14:paraId="141F74C1" w14:textId="77777777" w:rsidR="00327063" w:rsidRPr="00327063" w:rsidRDefault="00327063" w:rsidP="00327063">
      <w:pPr>
        <w:spacing w:after="0"/>
        <w:rPr>
          <w:color w:val="000000"/>
          <w:lang w:val="en-US" w:eastAsia="zh-CN"/>
        </w:rPr>
      </w:pPr>
    </w:p>
    <w:p w14:paraId="15CED175" w14:textId="071696B4" w:rsidR="00327063" w:rsidRPr="00327063" w:rsidRDefault="00327063" w:rsidP="00327063">
      <w:pPr>
        <w:spacing w:after="0"/>
        <w:rPr>
          <w:color w:val="000000"/>
          <w:lang w:val="en-US" w:eastAsia="zh-CN"/>
        </w:rPr>
      </w:pPr>
      <w:r w:rsidRPr="00327063">
        <w:rPr>
          <w:color w:val="000000"/>
          <w:lang w:val="en-US" w:eastAsia="zh-CN"/>
        </w:rPr>
        <w:t xml:space="preserve">It is recommended that the functionalities and operations of test framework related to the above </w:t>
      </w:r>
      <w:r w:rsidRPr="00327063">
        <w:rPr>
          <w:rFonts w:hint="eastAsia"/>
          <w:color w:val="000000"/>
          <w:lang w:val="en-US" w:eastAsia="zh-CN"/>
        </w:rPr>
        <w:t>capabilities</w:t>
      </w:r>
      <w:r w:rsidRPr="00327063">
        <w:rPr>
          <w:color w:val="000000"/>
          <w:lang w:val="en-US" w:eastAsia="zh-CN"/>
        </w:rPr>
        <w:t xml:space="preserve"> set a requirement for generic support for different VNF providers. Tests on VNF from different providers may be managed in one same test framework. Corresponding to the VNF under test from different providers, test environment may be deployed and setup by the test framework. Besides, for the test execution, it is recommended to set a requirement for the support of parsing and executing the</w:t>
      </w:r>
      <w:r>
        <w:rPr>
          <w:color w:val="000000"/>
          <w:lang w:val="en-US" w:eastAsia="zh-CN"/>
        </w:rPr>
        <w:t xml:space="preserve"> </w:t>
      </w:r>
      <w:r w:rsidRPr="00327063">
        <w:rPr>
          <w:color w:val="000000"/>
          <w:lang w:val="en-US" w:eastAsia="zh-CN"/>
        </w:rPr>
        <w:t>test description from different providers, or at least set a requirement for the support of deploying and configuring the automation test system/tool provided from VNF providers, and the support of controlling and triggering the test on those test systems/tools.</w:t>
      </w:r>
    </w:p>
    <w:p w14:paraId="3A46289B" w14:textId="77777777" w:rsidR="00327063" w:rsidRPr="00327063" w:rsidRDefault="00327063" w:rsidP="00327063">
      <w:pPr>
        <w:spacing w:after="0"/>
        <w:rPr>
          <w:color w:val="000000"/>
          <w:lang w:val="en-US" w:eastAsia="zh-CN"/>
        </w:rPr>
      </w:pPr>
    </w:p>
    <w:p w14:paraId="30909781" w14:textId="37D6FBCF" w:rsidR="00327063" w:rsidRPr="00327063" w:rsidRDefault="00327063" w:rsidP="00327063">
      <w:pPr>
        <w:spacing w:after="0"/>
        <w:rPr>
          <w:color w:val="000000"/>
          <w:lang w:val="en-US" w:eastAsia="zh-CN"/>
        </w:rPr>
      </w:pPr>
      <w:r w:rsidRPr="00327063">
        <w:rPr>
          <w:color w:val="000000"/>
          <w:lang w:val="en-US" w:eastAsia="zh-CN"/>
        </w:rPr>
        <w:t>According to the functionalities and operations related to the above</w:t>
      </w:r>
      <w:r>
        <w:rPr>
          <w:color w:val="000000"/>
          <w:lang w:val="en-US" w:eastAsia="zh-CN"/>
        </w:rPr>
        <w:t xml:space="preserve"> </w:t>
      </w:r>
      <w:r w:rsidRPr="00327063">
        <w:rPr>
          <w:rFonts w:hint="eastAsia"/>
          <w:color w:val="000000"/>
          <w:lang w:val="en-US" w:eastAsia="zh-CN"/>
        </w:rPr>
        <w:t>capabilities</w:t>
      </w:r>
      <w:r w:rsidRPr="00327063">
        <w:rPr>
          <w:color w:val="000000"/>
          <w:lang w:val="en-US" w:eastAsia="zh-CN"/>
        </w:rPr>
        <w:t>, the test framework consists of two sub-components: Test Management System and Test Execution System.</w:t>
      </w:r>
    </w:p>
    <w:p w14:paraId="3610F77F" w14:textId="77777777" w:rsidR="00327063" w:rsidRPr="00327063" w:rsidRDefault="00327063" w:rsidP="00327063">
      <w:pPr>
        <w:spacing w:after="0"/>
        <w:rPr>
          <w:color w:val="000000"/>
          <w:lang w:val="en-US" w:eastAsia="zh-CN"/>
        </w:rPr>
      </w:pPr>
    </w:p>
    <w:p w14:paraId="43F38F7D" w14:textId="77777777" w:rsidR="00327063" w:rsidRPr="00327063" w:rsidRDefault="00327063" w:rsidP="00327063">
      <w:pPr>
        <w:spacing w:after="0"/>
        <w:rPr>
          <w:color w:val="000000"/>
          <w:lang w:val="en-US" w:eastAsia="zh-CN"/>
        </w:rPr>
      </w:pPr>
      <w:r w:rsidRPr="00327063">
        <w:rPr>
          <w:color w:val="000000"/>
          <w:lang w:val="en-US" w:eastAsia="zh-CN"/>
        </w:rPr>
        <w:t xml:space="preserve">Test Management System (TMS) is responsible for deploying and configuring a test environment including the TES, being requested to start a test execution task and managing the task, triggering the TES to execute testing. It is </w:t>
      </w:r>
      <w:r w:rsidRPr="00327063">
        <w:rPr>
          <w:rFonts w:hint="eastAsia"/>
          <w:color w:val="000000"/>
          <w:lang w:val="en-US" w:eastAsia="zh-CN"/>
        </w:rPr>
        <w:t>recommended</w:t>
      </w:r>
      <w:r w:rsidRPr="00327063">
        <w:rPr>
          <w:color w:val="000000"/>
          <w:lang w:val="en-US" w:eastAsia="zh-CN"/>
        </w:rPr>
        <w:t xml:space="preserve"> </w:t>
      </w:r>
      <w:r w:rsidRPr="00327063">
        <w:rPr>
          <w:rFonts w:hint="eastAsia"/>
          <w:color w:val="000000"/>
          <w:lang w:val="en-US" w:eastAsia="zh-CN"/>
        </w:rPr>
        <w:t>that</w:t>
      </w:r>
      <w:r w:rsidRPr="00327063">
        <w:rPr>
          <w:color w:val="000000"/>
          <w:lang w:val="en-US" w:eastAsia="zh-CN"/>
        </w:rPr>
        <w:t xml:space="preserve"> TMS should be common for all the VNF providers.</w:t>
      </w:r>
    </w:p>
    <w:p w14:paraId="71D48BC5" w14:textId="77777777" w:rsidR="00327063" w:rsidRPr="00327063" w:rsidRDefault="00327063" w:rsidP="00327063">
      <w:pPr>
        <w:spacing w:after="0"/>
        <w:rPr>
          <w:color w:val="000000"/>
          <w:lang w:val="en-US" w:eastAsia="zh-CN"/>
        </w:rPr>
      </w:pPr>
    </w:p>
    <w:p w14:paraId="0202EAD9" w14:textId="2F7690FF" w:rsidR="00327063" w:rsidRPr="00327063" w:rsidRDefault="00327063" w:rsidP="00327063">
      <w:pPr>
        <w:spacing w:after="0"/>
        <w:rPr>
          <w:color w:val="000000"/>
          <w:lang w:val="en-US" w:eastAsia="zh-CN"/>
        </w:rPr>
      </w:pPr>
      <w:r w:rsidRPr="00327063">
        <w:rPr>
          <w:color w:val="000000"/>
          <w:lang w:val="en-US" w:eastAsia="zh-CN"/>
        </w:rPr>
        <w:t>Test Execution System (TES) is responsible for being triggered to execute the automated test or automatically run the test after its deployment by the TMS. TES is recommended to support the automation of test cases via widely used script language.</w:t>
      </w:r>
    </w:p>
    <w:p w14:paraId="44F8380F" w14:textId="77777777" w:rsidR="00327063" w:rsidRPr="00327063" w:rsidRDefault="00327063" w:rsidP="00327063">
      <w:pPr>
        <w:spacing w:after="0"/>
        <w:rPr>
          <w:color w:val="000000"/>
          <w:lang w:val="en-US" w:eastAsia="zh-CN"/>
        </w:rPr>
      </w:pPr>
    </w:p>
    <w:p w14:paraId="61548685" w14:textId="22942B97" w:rsidR="00327063" w:rsidRPr="005F6706" w:rsidRDefault="00327063" w:rsidP="005F6706">
      <w:pPr>
        <w:spacing w:after="0"/>
        <w:rPr>
          <w:rFonts w:hint="eastAsia"/>
          <w:color w:val="000000"/>
          <w:lang w:val="en-US" w:eastAsia="zh-CN"/>
        </w:rPr>
      </w:pPr>
      <w:r w:rsidRPr="00327063">
        <w:rPr>
          <w:color w:val="000000"/>
          <w:lang w:val="en-US" w:eastAsia="zh-CN"/>
        </w:rPr>
        <w:t xml:space="preserve">During its operations the test framework interacts with the VIM, NFVO, VNFM, VNF, EM using </w:t>
      </w:r>
      <w:proofErr w:type="spellStart"/>
      <w:r w:rsidRPr="00327063">
        <w:rPr>
          <w:color w:val="000000"/>
          <w:lang w:val="en-US" w:eastAsia="zh-CN"/>
        </w:rPr>
        <w:t>theAPIs</w:t>
      </w:r>
      <w:proofErr w:type="spellEnd"/>
      <w:r w:rsidRPr="00327063">
        <w:rPr>
          <w:color w:val="000000"/>
          <w:lang w:val="en-US" w:eastAsia="zh-CN"/>
        </w:rPr>
        <w:t xml:space="preserve"> defined in the ETSI MANO architecture. The test framework may also interact with DevOps server and Data Handling component during its operations.</w:t>
      </w:r>
    </w:p>
    <w:p w14:paraId="118F66EC" w14:textId="3B50A686" w:rsidR="003E57DA" w:rsidRPr="007235D8" w:rsidRDefault="003E57DA" w:rsidP="003E57DA">
      <w:pPr>
        <w:pStyle w:val="30"/>
      </w:pPr>
      <w:bookmarkStart w:id="292" w:name="_Toc27125947"/>
      <w:bookmarkStart w:id="293" w:name="_Toc27126535"/>
      <w:bookmarkStart w:id="294" w:name="_Toc27388784"/>
      <w:bookmarkStart w:id="295" w:name="_Toc27388910"/>
      <w:bookmarkStart w:id="296" w:name="_Toc27390021"/>
      <w:bookmarkStart w:id="297" w:name="_Toc27391711"/>
      <w:bookmarkStart w:id="298" w:name="_Toc30754427"/>
      <w:bookmarkStart w:id="299" w:name="_Toc114503726"/>
      <w:r w:rsidRPr="007235D8">
        <w:t>5.3.3</w:t>
      </w:r>
      <w:r w:rsidR="00253A31" w:rsidRPr="007235D8">
        <w:tab/>
      </w:r>
      <w:r w:rsidRPr="007235D8">
        <w:t>Preconditions</w:t>
      </w:r>
      <w:bookmarkEnd w:id="292"/>
      <w:bookmarkEnd w:id="293"/>
      <w:bookmarkEnd w:id="294"/>
      <w:bookmarkEnd w:id="295"/>
      <w:bookmarkEnd w:id="296"/>
      <w:bookmarkEnd w:id="297"/>
      <w:bookmarkEnd w:id="298"/>
      <w:bookmarkEnd w:id="299"/>
    </w:p>
    <w:p w14:paraId="456C317E" w14:textId="142054C9" w:rsidR="003E57DA" w:rsidRPr="007235D8" w:rsidRDefault="003E57DA" w:rsidP="00272433">
      <w:pPr>
        <w:pStyle w:val="B1"/>
      </w:pPr>
      <w:r w:rsidRPr="007235D8">
        <w:t xml:space="preserve">A contractual relationship between the actors including an agreement on initiating a DevOps pipeline,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D2AD999" w14:textId="77777777" w:rsidR="003E57DA" w:rsidRPr="007235D8" w:rsidRDefault="003E57DA" w:rsidP="00272433">
      <w:pPr>
        <w:pStyle w:val="B1"/>
      </w:pPr>
      <w:r w:rsidRPr="007235D8">
        <w:lastRenderedPageBreak/>
        <w:t>An agreement from the actors, that they can build up network connections between each other.</w:t>
      </w:r>
    </w:p>
    <w:p w14:paraId="0FEA7922" w14:textId="77777777" w:rsidR="003E57DA" w:rsidRPr="007235D8" w:rsidRDefault="003E57DA" w:rsidP="00272433">
      <w:pPr>
        <w:pStyle w:val="B1"/>
      </w:pPr>
      <w:r w:rsidRPr="007235D8">
        <w:t>A schematic blueprint of the pipeline including the number of handoff points between the actors.</w:t>
      </w:r>
    </w:p>
    <w:p w14:paraId="3135C9D2" w14:textId="193CA1C4" w:rsidR="003E57DA" w:rsidRPr="007235D8" w:rsidRDefault="003E57DA" w:rsidP="003E57DA">
      <w:pPr>
        <w:pStyle w:val="30"/>
      </w:pPr>
      <w:bookmarkStart w:id="300" w:name="_Toc27125948"/>
      <w:bookmarkStart w:id="301" w:name="_Toc27126536"/>
      <w:bookmarkStart w:id="302" w:name="_Toc27388785"/>
      <w:bookmarkStart w:id="303" w:name="_Toc27388911"/>
      <w:bookmarkStart w:id="304" w:name="_Toc27390022"/>
      <w:bookmarkStart w:id="305" w:name="_Toc27391712"/>
      <w:bookmarkStart w:id="306" w:name="_Toc30754428"/>
      <w:bookmarkStart w:id="307" w:name="_Toc114503727"/>
      <w:r w:rsidRPr="007235D8">
        <w:t>5.3.4</w:t>
      </w:r>
      <w:r w:rsidR="00253A31" w:rsidRPr="007235D8">
        <w:tab/>
      </w:r>
      <w:r w:rsidRPr="007235D8">
        <w:t>Interactions</w:t>
      </w:r>
      <w:bookmarkEnd w:id="300"/>
      <w:bookmarkEnd w:id="301"/>
      <w:bookmarkEnd w:id="302"/>
      <w:bookmarkEnd w:id="303"/>
      <w:bookmarkEnd w:id="304"/>
      <w:bookmarkEnd w:id="305"/>
      <w:bookmarkEnd w:id="306"/>
      <w:bookmarkEnd w:id="307"/>
    </w:p>
    <w:p w14:paraId="778C472A" w14:textId="5A7DCDE2" w:rsidR="003E57DA" w:rsidRPr="007235D8" w:rsidRDefault="003E57DA" w:rsidP="00975469">
      <w:r w:rsidRPr="007235D8">
        <w:t>The DevOps server is deployed and configured to handle the new VNF</w:t>
      </w:r>
      <w:r w:rsidR="00D05972" w:rsidRPr="00D05972">
        <w:t xml:space="preserve"> package from VNF</w:t>
      </w:r>
      <w:r w:rsidRPr="007235D8">
        <w:t xml:space="preserve"> Provider.</w:t>
      </w:r>
    </w:p>
    <w:p w14:paraId="5B931A35" w14:textId="0AA0E607" w:rsidR="003E57DA" w:rsidRPr="007235D8" w:rsidRDefault="003E57DA" w:rsidP="00975469">
      <w:r w:rsidRPr="007235D8">
        <w:t xml:space="preserve">The endpoint of the feedback channel required in </w:t>
      </w:r>
      <w:r w:rsidR="00272433" w:rsidRPr="007235D8">
        <w:t>clauses</w:t>
      </w:r>
      <w:r w:rsidRPr="007235D8">
        <w:t xml:space="preserve"> </w:t>
      </w:r>
      <w:r w:rsidR="004B0B4A">
        <w:t>5.7</w:t>
      </w:r>
      <w:r w:rsidRPr="007235D8">
        <w:t xml:space="preserve">.3 and </w:t>
      </w:r>
      <w:r w:rsidR="004B0B4A">
        <w:t>5.7</w:t>
      </w:r>
      <w:r w:rsidRPr="007235D8">
        <w:t>.4 are configured in the DevOps server.</w:t>
      </w:r>
    </w:p>
    <w:p w14:paraId="35613826" w14:textId="2ABAF68C" w:rsidR="003E57DA" w:rsidRDefault="003E57DA" w:rsidP="00975469">
      <w:r w:rsidRPr="007235D8">
        <w:t>The policies and data masking rules of the feedback channel are configured in the DevOps server.</w:t>
      </w:r>
    </w:p>
    <w:p w14:paraId="61912DFA" w14:textId="2E59AE93" w:rsidR="00D05972" w:rsidRPr="007235D8" w:rsidRDefault="00D05972" w:rsidP="00975469">
      <w:r w:rsidRPr="00D05972">
        <w:t>It is recommended that a requirement to be specified that the endpoint of the feedback channel should be carried through VNF update notification.</w:t>
      </w:r>
    </w:p>
    <w:p w14:paraId="6DB3DBEC" w14:textId="73D28C40" w:rsidR="003E57DA" w:rsidRPr="007235D8" w:rsidRDefault="003E57DA" w:rsidP="00975469">
      <w:r w:rsidRPr="007235D8">
        <w:t xml:space="preserve">It is recommended that a requirement to be specified that if the VNF Operator </w:t>
      </w:r>
      <w:r w:rsidR="00D05972">
        <w:t>uses</w:t>
      </w:r>
      <w:r w:rsidR="00D05972" w:rsidRPr="007235D8">
        <w:t xml:space="preserve"> </w:t>
      </w:r>
      <w:r w:rsidRPr="007235D8">
        <w:t>a test automation framework it should be connected to the DevOps server.</w:t>
      </w:r>
    </w:p>
    <w:p w14:paraId="2808EFF0" w14:textId="05F209DB" w:rsidR="003E57DA" w:rsidRPr="007235D8" w:rsidRDefault="003E57DA" w:rsidP="00975469">
      <w:r w:rsidRPr="007235D8">
        <w:t>It is recommended that a requirement to be specified that optional connections to the VNF Providers digital marketplace, dashboard of new features, dashboard of faults overview should be configured to the DevOps server.</w:t>
      </w:r>
    </w:p>
    <w:p w14:paraId="79E97FC2" w14:textId="35AFB8B6" w:rsidR="003E57DA" w:rsidRPr="007235D8" w:rsidRDefault="003E57DA" w:rsidP="00975469">
      <w:r w:rsidRPr="007235D8">
        <w:t xml:space="preserve">It is recommended that a requirement to be specified that optionally a direct communication channel between the personnel of VNF Operator and VNF Provider can be established. This direct communication channel can be used to discuss issues related of the VNF-s </w:t>
      </w:r>
      <w:r w:rsidR="002E6481" w:rsidRPr="007235D8">
        <w:t xml:space="preserve">provided </w:t>
      </w:r>
      <w:r w:rsidRPr="007235D8">
        <w:t>by the VNF Provider and operated by VNF Operator and can be for example a chat channel.</w:t>
      </w:r>
    </w:p>
    <w:p w14:paraId="0DD730D0" w14:textId="38555474" w:rsidR="003E57DA" w:rsidRPr="007235D8" w:rsidRDefault="003E57DA" w:rsidP="00975469">
      <w:r w:rsidRPr="007235D8">
        <w:t>It is recommended that a requirement to be specified that workflow definitions for the different VNFs from the VNF Provider should be uploaded and configured to the DevOps server. It is recommended that a requirement to be specified that the description of the workflows should be capable to describe the different components of the pipeline, actions of the components, a relation between the components and criteria to</w:t>
      </w:r>
      <w:r w:rsidR="005F13EF" w:rsidRPr="007235D8">
        <w:t xml:space="preserve"> </w:t>
      </w:r>
      <w:r w:rsidRPr="007235D8">
        <w:t>move the pipeline from one component to the next. It is recommended that a requirement to be specified that the DevOps server is capable to execute the workflow definitions.</w:t>
      </w:r>
    </w:p>
    <w:p w14:paraId="13784E71" w14:textId="7823790A" w:rsidR="003E57DA" w:rsidRDefault="003E57DA" w:rsidP="00975469">
      <w:r w:rsidRPr="007235D8">
        <w:t>It is recommended that a requirement to be specified that the initiation of the pipeline should be tested.</w:t>
      </w:r>
    </w:p>
    <w:p w14:paraId="35450141" w14:textId="77777777" w:rsidR="00D05972" w:rsidRDefault="00D05972" w:rsidP="00D05972">
      <w:r>
        <w:t>It is recommended that a requirement to be specified that DevOps server should connect to NFV-MANO to deploy the VNF in different pipeline phase.</w:t>
      </w:r>
    </w:p>
    <w:p w14:paraId="03E75FB6" w14:textId="334DEA90" w:rsidR="00D05972" w:rsidRPr="007235D8" w:rsidRDefault="00D05972" w:rsidP="00D05972">
      <w:r>
        <w:t>It is recommended that a requirement to be specified that DevOps server should connect with data handling component for collecting and handling VNF operational data, and DevOps server should receive feedback triggers from data handling component and feedback operators' requirements to VNF Provider.</w:t>
      </w:r>
    </w:p>
    <w:p w14:paraId="09660558" w14:textId="697D6122" w:rsidR="003E57DA" w:rsidRPr="007235D8" w:rsidRDefault="003E57DA" w:rsidP="00272433">
      <w:pPr>
        <w:pStyle w:val="30"/>
      </w:pPr>
      <w:bookmarkStart w:id="308" w:name="_Toc27125949"/>
      <w:bookmarkStart w:id="309" w:name="_Toc27126537"/>
      <w:bookmarkStart w:id="310" w:name="_Toc27388786"/>
      <w:bookmarkStart w:id="311" w:name="_Toc27388912"/>
      <w:bookmarkStart w:id="312" w:name="_Toc27390023"/>
      <w:bookmarkStart w:id="313" w:name="_Toc27391713"/>
      <w:bookmarkStart w:id="314" w:name="_Toc30754429"/>
      <w:bookmarkStart w:id="315" w:name="_Toc114503728"/>
      <w:r w:rsidRPr="007235D8">
        <w:t>5.3.5</w:t>
      </w:r>
      <w:r w:rsidR="00253A31" w:rsidRPr="007235D8">
        <w:tab/>
      </w:r>
      <w:r w:rsidRPr="007235D8">
        <w:t>Post conditions</w:t>
      </w:r>
      <w:bookmarkEnd w:id="308"/>
      <w:bookmarkEnd w:id="309"/>
      <w:bookmarkEnd w:id="310"/>
      <w:bookmarkEnd w:id="311"/>
      <w:bookmarkEnd w:id="312"/>
      <w:bookmarkEnd w:id="313"/>
      <w:bookmarkEnd w:id="314"/>
      <w:bookmarkEnd w:id="315"/>
    </w:p>
    <w:p w14:paraId="574D888E" w14:textId="181DCB7D" w:rsidR="0074680A" w:rsidRPr="007235D8" w:rsidRDefault="003E57DA" w:rsidP="00272433">
      <w:r w:rsidRPr="007235D8">
        <w:t xml:space="preserve">DevOps pipeline is operational, capable to deliver </w:t>
      </w:r>
      <w:r w:rsidR="002E6481" w:rsidRPr="007235D8">
        <w:t xml:space="preserve">artefacts </w:t>
      </w:r>
      <w:r w:rsidRPr="007235D8">
        <w:t>from the VNF Provider to the VNF Operator and capable to provide feedback data from the VNF Operator to the VNF Provider.</w:t>
      </w:r>
    </w:p>
    <w:p w14:paraId="6EDE0DB7" w14:textId="20E2CE20" w:rsidR="009C695E" w:rsidRPr="007235D8" w:rsidRDefault="009C695E" w:rsidP="00975469">
      <w:pPr>
        <w:pStyle w:val="2"/>
      </w:pPr>
      <w:bookmarkStart w:id="316" w:name="_Toc27125950"/>
      <w:bookmarkStart w:id="317" w:name="_Toc27126538"/>
      <w:bookmarkStart w:id="318" w:name="_Toc27388787"/>
      <w:bookmarkStart w:id="319" w:name="_Toc27388913"/>
      <w:bookmarkStart w:id="320" w:name="_Toc27390024"/>
      <w:bookmarkStart w:id="321" w:name="_Toc27391714"/>
      <w:bookmarkStart w:id="322" w:name="_Toc30754430"/>
      <w:bookmarkStart w:id="323" w:name="_Toc114503729"/>
      <w:r w:rsidRPr="007235D8">
        <w:t>5.4</w:t>
      </w:r>
      <w:r w:rsidR="00253A31" w:rsidRPr="007235D8">
        <w:tab/>
      </w:r>
      <w:r w:rsidRPr="007235D8">
        <w:t>Delivery</w:t>
      </w:r>
      <w:bookmarkEnd w:id="316"/>
      <w:bookmarkEnd w:id="317"/>
      <w:bookmarkEnd w:id="318"/>
      <w:bookmarkEnd w:id="319"/>
      <w:bookmarkEnd w:id="320"/>
      <w:bookmarkEnd w:id="321"/>
      <w:bookmarkEnd w:id="322"/>
      <w:bookmarkEnd w:id="323"/>
    </w:p>
    <w:p w14:paraId="57C12190" w14:textId="5D6FA731" w:rsidR="009C695E" w:rsidRPr="007235D8" w:rsidRDefault="009C695E" w:rsidP="009C695E">
      <w:pPr>
        <w:pStyle w:val="30"/>
      </w:pPr>
      <w:bookmarkStart w:id="324" w:name="_Toc27125951"/>
      <w:bookmarkStart w:id="325" w:name="_Toc27126539"/>
      <w:bookmarkStart w:id="326" w:name="_Toc27388788"/>
      <w:bookmarkStart w:id="327" w:name="_Toc27388914"/>
      <w:bookmarkStart w:id="328" w:name="_Toc27390025"/>
      <w:bookmarkStart w:id="329" w:name="_Toc27391715"/>
      <w:bookmarkStart w:id="330" w:name="_Toc30754431"/>
      <w:bookmarkStart w:id="331" w:name="_Toc114503730"/>
      <w:r w:rsidRPr="007235D8">
        <w:t>5.4.1</w:t>
      </w:r>
      <w:r w:rsidRPr="007235D8">
        <w:tab/>
        <w:t xml:space="preserve">Single </w:t>
      </w:r>
      <w:r w:rsidR="002F061D" w:rsidRPr="007235D8">
        <w:t>VNF Provider</w:t>
      </w:r>
      <w:r w:rsidRPr="007235D8">
        <w:t xml:space="preserve"> to single VNF Operator</w:t>
      </w:r>
      <w:bookmarkEnd w:id="324"/>
      <w:bookmarkEnd w:id="325"/>
      <w:bookmarkEnd w:id="326"/>
      <w:bookmarkEnd w:id="327"/>
      <w:bookmarkEnd w:id="328"/>
      <w:bookmarkEnd w:id="329"/>
      <w:bookmarkEnd w:id="330"/>
      <w:bookmarkEnd w:id="331"/>
    </w:p>
    <w:p w14:paraId="2731635C" w14:textId="2286B1C3" w:rsidR="009C695E" w:rsidRPr="007235D8" w:rsidRDefault="009C695E" w:rsidP="009C695E">
      <w:pPr>
        <w:pStyle w:val="40"/>
      </w:pPr>
      <w:bookmarkStart w:id="332" w:name="_Toc27125952"/>
      <w:bookmarkStart w:id="333" w:name="_Toc27126540"/>
      <w:bookmarkStart w:id="334" w:name="_Toc27388789"/>
      <w:bookmarkStart w:id="335" w:name="_Toc27388915"/>
      <w:bookmarkStart w:id="336" w:name="_Toc27390026"/>
      <w:bookmarkStart w:id="337" w:name="_Toc27391716"/>
      <w:bookmarkStart w:id="338" w:name="_Toc30754432"/>
      <w:bookmarkStart w:id="339" w:name="_Toc114503731"/>
      <w:r w:rsidRPr="007235D8">
        <w:t>5.4.1.1</w:t>
      </w:r>
      <w:r w:rsidR="00253A31" w:rsidRPr="007235D8">
        <w:tab/>
      </w:r>
      <w:r w:rsidRPr="007235D8">
        <w:t>Roles</w:t>
      </w:r>
      <w:bookmarkEnd w:id="332"/>
      <w:bookmarkEnd w:id="333"/>
      <w:bookmarkEnd w:id="334"/>
      <w:bookmarkEnd w:id="335"/>
      <w:bookmarkEnd w:id="336"/>
      <w:bookmarkEnd w:id="337"/>
      <w:bookmarkEnd w:id="338"/>
      <w:bookmarkEnd w:id="339"/>
    </w:p>
    <w:p w14:paraId="003B74DF" w14:textId="25725F7D" w:rsidR="009C695E" w:rsidRPr="007235D8" w:rsidRDefault="009C695E" w:rsidP="00272433">
      <w:r w:rsidRPr="007235D8">
        <w:t xml:space="preserve">One </w:t>
      </w:r>
      <w:r w:rsidR="002F061D" w:rsidRPr="007235D8">
        <w:t>VNF Provider</w:t>
      </w:r>
      <w:r w:rsidRPr="007235D8">
        <w:rPr>
          <w:rStyle w:val="affd"/>
          <w:b w:val="0"/>
          <w:bCs w:val="0"/>
          <w:sz w:val="22"/>
          <w:szCs w:val="22"/>
        </w:rPr>
        <w:t xml:space="preserve"> and one </w:t>
      </w:r>
      <w:r w:rsidRPr="007235D8">
        <w:t>VNF Operator.</w:t>
      </w:r>
    </w:p>
    <w:p w14:paraId="03FF3647" w14:textId="7EB2B73D" w:rsidR="009C695E" w:rsidRPr="007235D8" w:rsidRDefault="009C695E" w:rsidP="009C695E">
      <w:pPr>
        <w:pStyle w:val="40"/>
      </w:pPr>
      <w:bookmarkStart w:id="340" w:name="_Toc27125953"/>
      <w:bookmarkStart w:id="341" w:name="_Toc27126541"/>
      <w:bookmarkStart w:id="342" w:name="_Toc27388790"/>
      <w:bookmarkStart w:id="343" w:name="_Toc27388916"/>
      <w:bookmarkStart w:id="344" w:name="_Toc27390027"/>
      <w:bookmarkStart w:id="345" w:name="_Toc27391717"/>
      <w:bookmarkStart w:id="346" w:name="_Toc30754433"/>
      <w:bookmarkStart w:id="347" w:name="_Toc114503732"/>
      <w:r w:rsidRPr="007235D8">
        <w:t>5.4.1.2</w:t>
      </w:r>
      <w:r w:rsidR="00253A31" w:rsidRPr="007235D8">
        <w:tab/>
      </w:r>
      <w:r w:rsidRPr="007235D8">
        <w:t>Preconditions</w:t>
      </w:r>
      <w:bookmarkEnd w:id="340"/>
      <w:bookmarkEnd w:id="341"/>
      <w:bookmarkEnd w:id="342"/>
      <w:bookmarkEnd w:id="343"/>
      <w:bookmarkEnd w:id="344"/>
      <w:bookmarkEnd w:id="345"/>
      <w:bookmarkEnd w:id="346"/>
      <w:bookmarkEnd w:id="347"/>
    </w:p>
    <w:p w14:paraId="3E5F53DA" w14:textId="336862FC" w:rsidR="001D6DFD"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8EA0B7B" w14:textId="3F4C51F6" w:rsidR="003E57DA" w:rsidRPr="007235D8" w:rsidRDefault="003E57DA" w:rsidP="00272433">
      <w:pPr>
        <w:pStyle w:val="B1"/>
      </w:pPr>
      <w:r w:rsidRPr="007235D8">
        <w:lastRenderedPageBreak/>
        <w:t>Joint pipeline is initiated between the VNF Providers and the VNF Operator</w:t>
      </w:r>
      <w:r w:rsidR="00272433" w:rsidRPr="007235D8">
        <w:t>.</w:t>
      </w:r>
    </w:p>
    <w:p w14:paraId="42C3AC36" w14:textId="2C0B221E" w:rsidR="009C695E" w:rsidRPr="007235D8" w:rsidRDefault="009C695E" w:rsidP="009C695E">
      <w:pPr>
        <w:pStyle w:val="40"/>
      </w:pPr>
      <w:bookmarkStart w:id="348" w:name="_Toc27125954"/>
      <w:bookmarkStart w:id="349" w:name="_Toc27126542"/>
      <w:bookmarkStart w:id="350" w:name="_Toc27388791"/>
      <w:bookmarkStart w:id="351" w:name="_Toc27388917"/>
      <w:bookmarkStart w:id="352" w:name="_Toc27390028"/>
      <w:bookmarkStart w:id="353" w:name="_Toc27391718"/>
      <w:bookmarkStart w:id="354" w:name="_Toc30754434"/>
      <w:bookmarkStart w:id="355" w:name="_Toc114503733"/>
      <w:r w:rsidRPr="007235D8">
        <w:t>5.4.1.3</w:t>
      </w:r>
      <w:r w:rsidR="00253A31" w:rsidRPr="007235D8">
        <w:tab/>
      </w:r>
      <w:r w:rsidRPr="007235D8">
        <w:t>Interactions</w:t>
      </w:r>
      <w:bookmarkEnd w:id="348"/>
      <w:bookmarkEnd w:id="349"/>
      <w:bookmarkEnd w:id="350"/>
      <w:bookmarkEnd w:id="351"/>
      <w:bookmarkEnd w:id="352"/>
      <w:bookmarkEnd w:id="353"/>
      <w:bookmarkEnd w:id="354"/>
      <w:bookmarkEnd w:id="355"/>
    </w:p>
    <w:p w14:paraId="45571992" w14:textId="46AA343D" w:rsidR="009C695E" w:rsidRPr="007235D8" w:rsidRDefault="009C695E" w:rsidP="00272433">
      <w:r w:rsidRPr="007235D8">
        <w:t xml:space="preserve">The use case is limited to the case of VNFs being installed in the operator environment and with it excluding anything on the network service composition, testing, and operation. The tested VNF by the </w:t>
      </w:r>
      <w:r w:rsidR="002F061D" w:rsidRPr="007235D8">
        <w:t>VNF Provider</w:t>
      </w:r>
      <w:r w:rsidRPr="007235D8">
        <w:t xml:space="preserve"> is automatically deployed into the staging environment of the operator. Continuous monitoring allows the </w:t>
      </w:r>
      <w:r w:rsidR="002F061D"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14905148" w14:textId="3288CFD0" w:rsidR="009C695E" w:rsidRPr="007235D8" w:rsidRDefault="009C695E" w:rsidP="00272433">
      <w:r w:rsidRPr="007235D8">
        <w:t xml:space="preserve">Variants: An operator might have a </w:t>
      </w:r>
      <w:proofErr w:type="gramStart"/>
      <w:r w:rsidRPr="007235D8">
        <w:t>two stage</w:t>
      </w:r>
      <w:proofErr w:type="gramEnd"/>
      <w:r w:rsidRPr="007235D8">
        <w:t xml:space="preserve"> staging environment, one where </w:t>
      </w:r>
      <w:r w:rsidR="002F061D" w:rsidRPr="007235D8">
        <w:t>VNF Provider</w:t>
      </w:r>
      <w:r w:rsidRPr="007235D8">
        <w:t xml:space="preserve">s can access and another one where there is already limited production traffic/trial traffic running. In this case the monitoring in stage 1 might be open, and the results of the monitoring in the second stage might be provided to the </w:t>
      </w:r>
      <w:r w:rsidR="00F16E9F" w:rsidRPr="007235D8">
        <w:t>VNF Provider</w:t>
      </w:r>
      <w:r w:rsidRPr="007235D8">
        <w:t xml:space="preserve"> anonymized/changed/process.</w:t>
      </w:r>
    </w:p>
    <w:p w14:paraId="11047E43" w14:textId="0ECFB1A0" w:rsidR="009C695E" w:rsidRPr="007235D8" w:rsidRDefault="00BB591F" w:rsidP="00272433">
      <w:pPr>
        <w:pStyle w:val="FL"/>
      </w:pPr>
      <w:r w:rsidRPr="007235D8">
        <w:rPr>
          <w:noProof/>
        </w:rPr>
        <w:drawing>
          <wp:inline distT="0" distB="0" distL="0" distR="0" wp14:anchorId="7A8714D0" wp14:editId="2B3667C0">
            <wp:extent cx="4038600" cy="1689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8600" cy="1689100"/>
                    </a:xfrm>
                    <a:prstGeom prst="rect">
                      <a:avLst/>
                    </a:prstGeom>
                  </pic:spPr>
                </pic:pic>
              </a:graphicData>
            </a:graphic>
          </wp:inline>
        </w:drawing>
      </w:r>
    </w:p>
    <w:p w14:paraId="746C7A39" w14:textId="38B21D7A" w:rsidR="009C695E" w:rsidRPr="007235D8" w:rsidRDefault="009C695E" w:rsidP="00272433">
      <w:pPr>
        <w:pStyle w:val="TF"/>
      </w:pPr>
      <w:r w:rsidRPr="007235D8">
        <w:t>Figure 5.</w:t>
      </w:r>
      <w:fldSimple w:instr=" SEQ Figure \* ARABIC \s 1 ">
        <w:r w:rsidR="00401CFF">
          <w:rPr>
            <w:noProof/>
          </w:rPr>
          <w:t>2</w:t>
        </w:r>
      </w:fldSimple>
      <w:r w:rsidRPr="007235D8">
        <w:t xml:space="preserve">: </w:t>
      </w:r>
      <w:r w:rsidR="0074015E">
        <w:t>I</w:t>
      </w:r>
      <w:r w:rsidRPr="007235D8">
        <w:t>llustration of the actors and processes</w:t>
      </w:r>
    </w:p>
    <w:p w14:paraId="2713671E" w14:textId="20256138" w:rsidR="009C695E" w:rsidRPr="007235D8" w:rsidRDefault="009C695E" w:rsidP="009C695E">
      <w:pPr>
        <w:pStyle w:val="40"/>
      </w:pPr>
      <w:bookmarkStart w:id="356" w:name="_Toc27125955"/>
      <w:bookmarkStart w:id="357" w:name="_Toc27126543"/>
      <w:bookmarkStart w:id="358" w:name="_Toc27388792"/>
      <w:bookmarkStart w:id="359" w:name="_Toc27388918"/>
      <w:bookmarkStart w:id="360" w:name="_Toc27390029"/>
      <w:bookmarkStart w:id="361" w:name="_Toc27391719"/>
      <w:bookmarkStart w:id="362" w:name="_Toc30754435"/>
      <w:bookmarkStart w:id="363" w:name="_Toc114503734"/>
      <w:r w:rsidRPr="007235D8">
        <w:t>5.4.1.4</w:t>
      </w:r>
      <w:r w:rsidR="00D9744C" w:rsidRPr="007235D8">
        <w:tab/>
      </w:r>
      <w:r w:rsidRPr="007235D8">
        <w:t>Post conditions</w:t>
      </w:r>
      <w:bookmarkEnd w:id="356"/>
      <w:bookmarkEnd w:id="357"/>
      <w:bookmarkEnd w:id="358"/>
      <w:bookmarkEnd w:id="359"/>
      <w:bookmarkEnd w:id="360"/>
      <w:bookmarkEnd w:id="361"/>
      <w:bookmarkEnd w:id="362"/>
      <w:bookmarkEnd w:id="363"/>
    </w:p>
    <w:p w14:paraId="2E67BC79" w14:textId="77777777" w:rsidR="009C695E" w:rsidRPr="007235D8" w:rsidRDefault="009C695E" w:rsidP="00272433">
      <w:pPr>
        <w:pStyle w:val="B1"/>
      </w:pPr>
      <w:r w:rsidRPr="007235D8">
        <w:t>The VNF runs in production and is updated regularly with new releases and bug fixes.</w:t>
      </w:r>
    </w:p>
    <w:p w14:paraId="5CB63360" w14:textId="002E8C5B" w:rsidR="009C695E" w:rsidRPr="007235D8" w:rsidRDefault="009C695E" w:rsidP="009C695E">
      <w:pPr>
        <w:pStyle w:val="30"/>
      </w:pPr>
      <w:bookmarkStart w:id="364" w:name="_Toc27125956"/>
      <w:bookmarkStart w:id="365" w:name="_Toc27126544"/>
      <w:bookmarkStart w:id="366" w:name="_Toc27388793"/>
      <w:bookmarkStart w:id="367" w:name="_Toc27388919"/>
      <w:bookmarkStart w:id="368" w:name="_Toc27390030"/>
      <w:bookmarkStart w:id="369" w:name="_Toc27391720"/>
      <w:bookmarkStart w:id="370" w:name="_Toc30754436"/>
      <w:bookmarkStart w:id="371" w:name="_Toc114503735"/>
      <w:r w:rsidRPr="007235D8">
        <w:t>5.4.2</w:t>
      </w:r>
      <w:r w:rsidRPr="007235D8">
        <w:tab/>
        <w:t xml:space="preserve">Multiple </w:t>
      </w:r>
      <w:r w:rsidR="00F16E9F" w:rsidRPr="007235D8">
        <w:t>VNF Provider</w:t>
      </w:r>
      <w:r w:rsidRPr="007235D8">
        <w:t>s to single VNF Operator</w:t>
      </w:r>
      <w:bookmarkEnd w:id="364"/>
      <w:bookmarkEnd w:id="365"/>
      <w:bookmarkEnd w:id="366"/>
      <w:bookmarkEnd w:id="367"/>
      <w:bookmarkEnd w:id="368"/>
      <w:bookmarkEnd w:id="369"/>
      <w:bookmarkEnd w:id="370"/>
      <w:bookmarkEnd w:id="371"/>
    </w:p>
    <w:p w14:paraId="54DDE206" w14:textId="208835C9" w:rsidR="009C695E" w:rsidRPr="007235D8" w:rsidRDefault="009C695E" w:rsidP="009C695E">
      <w:pPr>
        <w:pStyle w:val="40"/>
      </w:pPr>
      <w:bookmarkStart w:id="372" w:name="_Toc27125957"/>
      <w:bookmarkStart w:id="373" w:name="_Toc27126545"/>
      <w:bookmarkStart w:id="374" w:name="_Toc27388794"/>
      <w:bookmarkStart w:id="375" w:name="_Toc27388920"/>
      <w:bookmarkStart w:id="376" w:name="_Toc27390031"/>
      <w:bookmarkStart w:id="377" w:name="_Toc27391721"/>
      <w:bookmarkStart w:id="378" w:name="_Toc30754437"/>
      <w:bookmarkStart w:id="379" w:name="_Toc114503736"/>
      <w:r w:rsidRPr="007235D8">
        <w:t>5.4.2.1</w:t>
      </w:r>
      <w:r w:rsidR="00D9744C" w:rsidRPr="007235D8">
        <w:tab/>
      </w:r>
      <w:r w:rsidRPr="007235D8">
        <w:t>Roles</w:t>
      </w:r>
      <w:bookmarkEnd w:id="372"/>
      <w:bookmarkEnd w:id="373"/>
      <w:bookmarkEnd w:id="374"/>
      <w:bookmarkEnd w:id="375"/>
      <w:bookmarkEnd w:id="376"/>
      <w:bookmarkEnd w:id="377"/>
      <w:bookmarkEnd w:id="378"/>
      <w:bookmarkEnd w:id="379"/>
    </w:p>
    <w:p w14:paraId="083B3366" w14:textId="11B662EE" w:rsidR="009C695E" w:rsidRPr="007235D8" w:rsidRDefault="009C695E" w:rsidP="00272433">
      <w:r w:rsidRPr="007235D8">
        <w:t xml:space="preserve">Several </w:t>
      </w:r>
      <w:r w:rsidR="00F16E9F" w:rsidRPr="007235D8">
        <w:rPr>
          <w:rStyle w:val="affd"/>
          <w:b w:val="0"/>
          <w:bCs w:val="0"/>
          <w:sz w:val="22"/>
          <w:szCs w:val="22"/>
        </w:rPr>
        <w:t>VNP Provider</w:t>
      </w:r>
      <w:r w:rsidRPr="007235D8">
        <w:rPr>
          <w:rStyle w:val="affd"/>
          <w:b w:val="0"/>
          <w:bCs w:val="0"/>
          <w:sz w:val="22"/>
          <w:szCs w:val="22"/>
        </w:rPr>
        <w:t>s</w:t>
      </w:r>
      <w:r w:rsidRPr="007235D8">
        <w:t xml:space="preserve"> and one VNF Operator.</w:t>
      </w:r>
    </w:p>
    <w:p w14:paraId="622F8B3F" w14:textId="22638E52" w:rsidR="009C695E" w:rsidRPr="007235D8" w:rsidRDefault="009C695E" w:rsidP="009C695E">
      <w:pPr>
        <w:pStyle w:val="40"/>
      </w:pPr>
      <w:bookmarkStart w:id="380" w:name="_Toc27125958"/>
      <w:bookmarkStart w:id="381" w:name="_Toc27126546"/>
      <w:bookmarkStart w:id="382" w:name="_Toc27388795"/>
      <w:bookmarkStart w:id="383" w:name="_Toc27388921"/>
      <w:bookmarkStart w:id="384" w:name="_Toc27390032"/>
      <w:bookmarkStart w:id="385" w:name="_Toc27391722"/>
      <w:bookmarkStart w:id="386" w:name="_Toc30754438"/>
      <w:bookmarkStart w:id="387" w:name="_Toc114503737"/>
      <w:r w:rsidRPr="007235D8">
        <w:t>5.4.2.2</w:t>
      </w:r>
      <w:r w:rsidR="00D9744C" w:rsidRPr="007235D8">
        <w:tab/>
      </w:r>
      <w:r w:rsidRPr="007235D8">
        <w:t>Preconditions</w:t>
      </w:r>
      <w:bookmarkEnd w:id="380"/>
      <w:bookmarkEnd w:id="381"/>
      <w:bookmarkEnd w:id="382"/>
      <w:bookmarkEnd w:id="383"/>
      <w:bookmarkEnd w:id="384"/>
      <w:bookmarkEnd w:id="385"/>
      <w:bookmarkEnd w:id="386"/>
      <w:bookmarkEnd w:id="387"/>
    </w:p>
    <w:p w14:paraId="00714A7B" w14:textId="296298A4" w:rsidR="003E57DA" w:rsidRPr="007235D8" w:rsidRDefault="003E57DA" w:rsidP="00272433">
      <w:pPr>
        <w:pStyle w:val="B1"/>
      </w:pPr>
      <w:r w:rsidRPr="007235D8">
        <w:t>Joint pipeline is initiated between the VNF Providers and the VNF Operator</w:t>
      </w:r>
      <w:r w:rsidR="00272433" w:rsidRPr="007235D8">
        <w:t>.</w:t>
      </w:r>
    </w:p>
    <w:p w14:paraId="54FDDCC2" w14:textId="08CA1B1B" w:rsidR="009C695E" w:rsidRPr="007235D8" w:rsidRDefault="009C695E" w:rsidP="00272433">
      <w:pPr>
        <w:pStyle w:val="B1"/>
      </w:pPr>
      <w:r w:rsidRPr="007235D8">
        <w:t xml:space="preserve">Each </w:t>
      </w:r>
      <w:r w:rsidR="00F16E9F" w:rsidRPr="007235D8">
        <w:t>VNF Provider</w:t>
      </w:r>
      <w:r w:rsidRPr="007235D8">
        <w:t xml:space="preserve"> has his development and testing environment, meaning he has a test infrastructure he deploys his software on for testing purposes.</w:t>
      </w:r>
    </w:p>
    <w:p w14:paraId="2A0AD565" w14:textId="1681631C" w:rsidR="009C695E" w:rsidRPr="007235D8" w:rsidRDefault="009C695E" w:rsidP="00272433">
      <w:pPr>
        <w:pStyle w:val="B1"/>
      </w:pPr>
      <w:r w:rsidRPr="007235D8">
        <w:t xml:space="preserve">On the VNF Operator side, </w:t>
      </w:r>
      <w:r w:rsidR="000536B0" w:rsidRPr="000536B0">
        <w:t>since the discussion is now about</w:t>
      </w:r>
      <w:r w:rsidRPr="007235D8">
        <w:t xml:space="preserve"> components from different suppliers, another testing infrastructure is required and the test code is not for the components but for the combined integrated VNF or NS.</w:t>
      </w:r>
    </w:p>
    <w:p w14:paraId="7CA95223" w14:textId="4BA39608" w:rsidR="009C695E" w:rsidRPr="007235D8" w:rsidRDefault="009C695E" w:rsidP="009C695E">
      <w:pPr>
        <w:pStyle w:val="40"/>
        <w:rPr>
          <w:rFonts w:ascii="Times New Roman" w:hAnsi="Times New Roman"/>
          <w:sz w:val="20"/>
        </w:rPr>
      </w:pPr>
      <w:bookmarkStart w:id="388" w:name="_Toc27125959"/>
      <w:bookmarkStart w:id="389" w:name="_Toc27126547"/>
      <w:bookmarkStart w:id="390" w:name="_Toc27388796"/>
      <w:bookmarkStart w:id="391" w:name="_Toc27388922"/>
      <w:bookmarkStart w:id="392" w:name="_Toc27390033"/>
      <w:bookmarkStart w:id="393" w:name="_Toc27391723"/>
      <w:bookmarkStart w:id="394" w:name="_Toc30754439"/>
      <w:bookmarkStart w:id="395" w:name="_Toc114503738"/>
      <w:r w:rsidRPr="007235D8">
        <w:t>5.4.2.3</w:t>
      </w:r>
      <w:r w:rsidR="00D9744C" w:rsidRPr="007235D8">
        <w:tab/>
      </w:r>
      <w:r w:rsidRPr="007235D8">
        <w:t>Interactions</w:t>
      </w:r>
      <w:bookmarkEnd w:id="388"/>
      <w:bookmarkEnd w:id="389"/>
      <w:bookmarkEnd w:id="390"/>
      <w:bookmarkEnd w:id="391"/>
      <w:bookmarkEnd w:id="392"/>
      <w:bookmarkEnd w:id="393"/>
      <w:bookmarkEnd w:id="394"/>
      <w:bookmarkEnd w:id="395"/>
    </w:p>
    <w:p w14:paraId="3F9C6990" w14:textId="6EF1849A" w:rsidR="00EB646C" w:rsidRPr="007235D8" w:rsidRDefault="009C695E" w:rsidP="00272433">
      <w:pPr>
        <w:pStyle w:val="B1"/>
      </w:pPr>
      <w:r w:rsidRPr="007235D8">
        <w:t>Option 1: the components from a supplier can delivered to the operator on a more traditional release by release schedule. The operator deliberately decide</w:t>
      </w:r>
      <w:r w:rsidR="006B3C6E" w:rsidRPr="007235D8">
        <w:t>s</w:t>
      </w:r>
      <w:r w:rsidRPr="007235D8">
        <w:t xml:space="preserve"> when he upgrades to a new release of the component.</w:t>
      </w:r>
    </w:p>
    <w:p w14:paraId="3785856D" w14:textId="13804173" w:rsidR="009C695E" w:rsidRPr="007235D8" w:rsidRDefault="009C695E" w:rsidP="00272433">
      <w:pPr>
        <w:pStyle w:val="B1"/>
      </w:pPr>
      <w:r w:rsidRPr="007235D8">
        <w:t>Option 2: more interesting for agile development and quick addition of new features is that the component is quite often shipped/pushed to the operator test infrastructure. That has the benefit, that the developer gets quite quick feedback of problems of his code in an operator environment, which supposedly looks very similar to the production environment.</w:t>
      </w:r>
    </w:p>
    <w:p w14:paraId="185C702E" w14:textId="77777777" w:rsidR="009C695E" w:rsidRPr="007235D8" w:rsidRDefault="009C695E" w:rsidP="00272433">
      <w:r w:rsidRPr="007235D8">
        <w:lastRenderedPageBreak/>
        <w:t>Depending on the degree of change the level of testing might be different, however, since testing is assumed to be automatic, the tests can be run all the time as long as the change frequency is smaller than the time for the test is required.</w:t>
      </w:r>
    </w:p>
    <w:p w14:paraId="64F341C9" w14:textId="1BF1232E" w:rsidR="009C695E" w:rsidRPr="007235D8" w:rsidRDefault="009C695E" w:rsidP="00272433">
      <w:r w:rsidRPr="007235D8">
        <w:t>Pre-conditions are a contractual relationship between the actors including an agreement on the frequency of deploying new functions and whether it is a pull or push action.</w:t>
      </w:r>
    </w:p>
    <w:p w14:paraId="632FAB10" w14:textId="144BF3CC" w:rsidR="009C695E" w:rsidRPr="007235D8" w:rsidRDefault="00BB591F" w:rsidP="00272433">
      <w:pPr>
        <w:pStyle w:val="FL"/>
      </w:pPr>
      <w:r w:rsidRPr="007235D8">
        <w:rPr>
          <w:noProof/>
        </w:rPr>
        <w:drawing>
          <wp:inline distT="0" distB="0" distL="0" distR="0" wp14:anchorId="164172AD" wp14:editId="01E1ECC7">
            <wp:extent cx="4384800" cy="292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0202" cy="2926801"/>
                    </a:xfrm>
                    <a:prstGeom prst="rect">
                      <a:avLst/>
                    </a:prstGeom>
                  </pic:spPr>
                </pic:pic>
              </a:graphicData>
            </a:graphic>
          </wp:inline>
        </w:drawing>
      </w:r>
    </w:p>
    <w:p w14:paraId="5ACFB1AA" w14:textId="4EB41A9C" w:rsidR="009C695E" w:rsidRPr="007235D8" w:rsidRDefault="009C695E" w:rsidP="00272433">
      <w:pPr>
        <w:pStyle w:val="TF"/>
      </w:pPr>
      <w:r w:rsidRPr="007235D8">
        <w:t>Figure 5.</w:t>
      </w:r>
      <w:fldSimple w:instr=" SEQ Figure \* ARABIC \s 1 ">
        <w:r w:rsidR="00401CFF">
          <w:rPr>
            <w:noProof/>
          </w:rPr>
          <w:t>3</w:t>
        </w:r>
      </w:fldSimple>
      <w:r w:rsidRPr="007235D8">
        <w:t xml:space="preserve">: </w:t>
      </w:r>
      <w:r w:rsidR="0074015E">
        <w:t>I</w:t>
      </w:r>
      <w:r w:rsidRPr="007235D8">
        <w:t>llustration of the actors and processes</w:t>
      </w:r>
    </w:p>
    <w:p w14:paraId="3F7CE292" w14:textId="567F5746" w:rsidR="00EB646C" w:rsidRPr="007235D8" w:rsidRDefault="009C695E" w:rsidP="00E75914">
      <w:r w:rsidRPr="007235D8">
        <w:t>The test environment might be a joint test environment between operators and suppliers or it might be different instances of test environments. For example, a test setup at a supplier has X number of nodes, but at the operator it is Y number of nodes, which might make a difference from a performance and resilience perspective.</w:t>
      </w:r>
    </w:p>
    <w:p w14:paraId="5CC740BB" w14:textId="66A53805" w:rsidR="009C695E" w:rsidRPr="007235D8" w:rsidRDefault="009C695E" w:rsidP="009C695E">
      <w:pPr>
        <w:pStyle w:val="40"/>
      </w:pPr>
      <w:bookmarkStart w:id="396" w:name="_Toc27125960"/>
      <w:bookmarkStart w:id="397" w:name="_Toc27126548"/>
      <w:bookmarkStart w:id="398" w:name="_Toc27388797"/>
      <w:bookmarkStart w:id="399" w:name="_Toc27388923"/>
      <w:bookmarkStart w:id="400" w:name="_Toc27390034"/>
      <w:bookmarkStart w:id="401" w:name="_Toc27391724"/>
      <w:bookmarkStart w:id="402" w:name="_Toc30754440"/>
      <w:bookmarkStart w:id="403" w:name="_Toc114503739"/>
      <w:r w:rsidRPr="007235D8">
        <w:t>5.4.2.4</w:t>
      </w:r>
      <w:r w:rsidR="00D9744C" w:rsidRPr="007235D8">
        <w:tab/>
      </w:r>
      <w:r w:rsidRPr="007235D8">
        <w:t>Post conditions</w:t>
      </w:r>
      <w:bookmarkEnd w:id="396"/>
      <w:bookmarkEnd w:id="397"/>
      <w:bookmarkEnd w:id="398"/>
      <w:bookmarkEnd w:id="399"/>
      <w:bookmarkEnd w:id="400"/>
      <w:bookmarkEnd w:id="401"/>
      <w:bookmarkEnd w:id="402"/>
      <w:bookmarkEnd w:id="403"/>
    </w:p>
    <w:p w14:paraId="407D962F" w14:textId="64F444BA" w:rsidR="009C695E" w:rsidRPr="007235D8" w:rsidRDefault="009C695E" w:rsidP="00975469">
      <w:r w:rsidRPr="007235D8">
        <w:rPr>
          <w:sz w:val="22"/>
          <w:szCs w:val="22"/>
        </w:rPr>
        <w:t>T</w:t>
      </w:r>
      <w:r w:rsidRPr="007235D8">
        <w:t>he VNF or NS runs in production and is updated regularly with new releases and bug fixes.</w:t>
      </w:r>
    </w:p>
    <w:p w14:paraId="2CF75979" w14:textId="598E1AC2" w:rsidR="009C695E" w:rsidRPr="007235D8" w:rsidRDefault="009C695E" w:rsidP="009C695E">
      <w:pPr>
        <w:pStyle w:val="30"/>
      </w:pPr>
      <w:bookmarkStart w:id="404" w:name="_Toc27125961"/>
      <w:bookmarkStart w:id="405" w:name="_Toc27126549"/>
      <w:bookmarkStart w:id="406" w:name="_Toc27388798"/>
      <w:bookmarkStart w:id="407" w:name="_Toc27388924"/>
      <w:bookmarkStart w:id="408" w:name="_Toc27390035"/>
      <w:bookmarkStart w:id="409" w:name="_Toc27391725"/>
      <w:bookmarkStart w:id="410" w:name="_Toc30754441"/>
      <w:bookmarkStart w:id="411" w:name="_Toc114503740"/>
      <w:r w:rsidRPr="007235D8">
        <w:t>5.4.3</w:t>
      </w:r>
      <w:r w:rsidR="00D9744C" w:rsidRPr="007235D8">
        <w:tab/>
      </w:r>
      <w:r w:rsidRPr="007235D8">
        <w:t xml:space="preserve">Single </w:t>
      </w:r>
      <w:r w:rsidR="00F16E9F" w:rsidRPr="007235D8">
        <w:t>VNF Provider</w:t>
      </w:r>
      <w:r w:rsidRPr="007235D8">
        <w:t>, single VNF Validator to single VNF Operator</w:t>
      </w:r>
      <w:bookmarkEnd w:id="404"/>
      <w:bookmarkEnd w:id="405"/>
      <w:bookmarkEnd w:id="406"/>
      <w:bookmarkEnd w:id="407"/>
      <w:bookmarkEnd w:id="408"/>
      <w:bookmarkEnd w:id="409"/>
      <w:bookmarkEnd w:id="410"/>
      <w:bookmarkEnd w:id="411"/>
    </w:p>
    <w:p w14:paraId="6DB8DB37" w14:textId="04216E3A" w:rsidR="0046111B" w:rsidRPr="007235D8" w:rsidRDefault="0046111B" w:rsidP="002F6AC5">
      <w:pPr>
        <w:pStyle w:val="40"/>
      </w:pPr>
      <w:bookmarkStart w:id="412" w:name="_Toc27125962"/>
      <w:bookmarkStart w:id="413" w:name="_Toc27126550"/>
      <w:bookmarkStart w:id="414" w:name="_Toc27388799"/>
      <w:bookmarkStart w:id="415" w:name="_Toc27388925"/>
      <w:bookmarkStart w:id="416" w:name="_Toc27390036"/>
      <w:bookmarkStart w:id="417" w:name="_Toc27391726"/>
      <w:bookmarkStart w:id="418" w:name="_Toc30754442"/>
      <w:bookmarkStart w:id="419" w:name="_Toc114503741"/>
      <w:r w:rsidRPr="007235D8">
        <w:t>5.4.3.0</w:t>
      </w:r>
      <w:r w:rsidRPr="007235D8">
        <w:tab/>
        <w:t>Introduction</w:t>
      </w:r>
      <w:bookmarkEnd w:id="412"/>
      <w:bookmarkEnd w:id="413"/>
      <w:bookmarkEnd w:id="414"/>
      <w:bookmarkEnd w:id="415"/>
      <w:bookmarkEnd w:id="416"/>
      <w:bookmarkEnd w:id="417"/>
      <w:bookmarkEnd w:id="418"/>
      <w:bookmarkEnd w:id="419"/>
    </w:p>
    <w:p w14:paraId="28304CFA" w14:textId="4AA9C35E" w:rsidR="009C695E" w:rsidRPr="007235D8" w:rsidRDefault="009C695E" w:rsidP="00272433">
      <w:r w:rsidRPr="007235D8">
        <w:t xml:space="preserve">In other use cases the role for certifying a VNF is attached to the </w:t>
      </w:r>
      <w:r w:rsidR="00F16E9F" w:rsidRPr="007235D8">
        <w:t>VNF Provider</w:t>
      </w:r>
      <w:r w:rsidRPr="007235D8">
        <w:t xml:space="preserve"> or the operator takes those risks himself. Here the assumption is that the role of a VNF Validator is introduced, which is different from </w:t>
      </w:r>
      <w:r w:rsidR="00F16E9F" w:rsidRPr="007235D8">
        <w:t>VNF Provider</w:t>
      </w:r>
      <w:r w:rsidRPr="007235D8">
        <w:t>. The benefits of using VNF Validator may be many, including time saving and knowledge sharing of testing and certifying.</w:t>
      </w:r>
    </w:p>
    <w:p w14:paraId="6005DA60" w14:textId="6426FD9E" w:rsidR="009C695E" w:rsidRPr="007235D8" w:rsidRDefault="009C695E" w:rsidP="009C695E">
      <w:pPr>
        <w:pStyle w:val="40"/>
      </w:pPr>
      <w:bookmarkStart w:id="420" w:name="_Toc27125963"/>
      <w:bookmarkStart w:id="421" w:name="_Toc27126551"/>
      <w:bookmarkStart w:id="422" w:name="_Toc27388800"/>
      <w:bookmarkStart w:id="423" w:name="_Toc27388926"/>
      <w:bookmarkStart w:id="424" w:name="_Toc27390037"/>
      <w:bookmarkStart w:id="425" w:name="_Toc27391727"/>
      <w:bookmarkStart w:id="426" w:name="_Toc30754443"/>
      <w:bookmarkStart w:id="427" w:name="_Toc114503742"/>
      <w:r w:rsidRPr="007235D8">
        <w:t>5.4.3.1</w:t>
      </w:r>
      <w:r w:rsidR="00D9744C" w:rsidRPr="007235D8">
        <w:tab/>
      </w:r>
      <w:r w:rsidRPr="007235D8">
        <w:t>Roles</w:t>
      </w:r>
      <w:bookmarkEnd w:id="420"/>
      <w:bookmarkEnd w:id="421"/>
      <w:bookmarkEnd w:id="422"/>
      <w:bookmarkEnd w:id="423"/>
      <w:bookmarkEnd w:id="424"/>
      <w:bookmarkEnd w:id="425"/>
      <w:bookmarkEnd w:id="426"/>
      <w:bookmarkEnd w:id="427"/>
    </w:p>
    <w:p w14:paraId="5E2E353E" w14:textId="14059850" w:rsidR="009C695E" w:rsidRPr="007235D8" w:rsidRDefault="009C695E" w:rsidP="00272433">
      <w:pPr>
        <w:rPr>
          <w:sz w:val="22"/>
          <w:szCs w:val="22"/>
        </w:rPr>
      </w:pPr>
      <w:r w:rsidRPr="007235D8">
        <w:t xml:space="preserve">One </w:t>
      </w:r>
      <w:r w:rsidR="00F16E9F" w:rsidRPr="007235D8">
        <w:rPr>
          <w:rStyle w:val="affd"/>
          <w:b w:val="0"/>
          <w:bCs w:val="0"/>
          <w:sz w:val="22"/>
          <w:szCs w:val="22"/>
        </w:rPr>
        <w:t>VNF Provider</w:t>
      </w:r>
      <w:r w:rsidRPr="007235D8">
        <w:t>, one VNF Operator and one VNF Validator.</w:t>
      </w:r>
    </w:p>
    <w:p w14:paraId="2DBD716D" w14:textId="0BEB2EAA" w:rsidR="009C695E" w:rsidRPr="007235D8" w:rsidRDefault="009C695E" w:rsidP="009C695E">
      <w:pPr>
        <w:pStyle w:val="40"/>
      </w:pPr>
      <w:bookmarkStart w:id="428" w:name="_Toc27125964"/>
      <w:bookmarkStart w:id="429" w:name="_Toc27126552"/>
      <w:bookmarkStart w:id="430" w:name="_Toc27388801"/>
      <w:bookmarkStart w:id="431" w:name="_Toc27388927"/>
      <w:bookmarkStart w:id="432" w:name="_Toc27390038"/>
      <w:bookmarkStart w:id="433" w:name="_Toc27391728"/>
      <w:bookmarkStart w:id="434" w:name="_Toc30754444"/>
      <w:bookmarkStart w:id="435" w:name="_Toc114503743"/>
      <w:r w:rsidRPr="007235D8">
        <w:t>5.4.3.2</w:t>
      </w:r>
      <w:r w:rsidR="00D9744C" w:rsidRPr="007235D8">
        <w:tab/>
      </w:r>
      <w:r w:rsidRPr="007235D8">
        <w:t>Preconditions</w:t>
      </w:r>
      <w:bookmarkEnd w:id="428"/>
      <w:bookmarkEnd w:id="429"/>
      <w:bookmarkEnd w:id="430"/>
      <w:bookmarkEnd w:id="431"/>
      <w:bookmarkEnd w:id="432"/>
      <w:bookmarkEnd w:id="433"/>
      <w:bookmarkEnd w:id="434"/>
      <w:bookmarkEnd w:id="435"/>
    </w:p>
    <w:p w14:paraId="57B53DA2" w14:textId="22454CD2" w:rsidR="009C695E"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by the VNF Validator and automatically installing upgrades to the staging </w:t>
      </w:r>
      <w:r w:rsidR="002E6481" w:rsidRPr="007235D8">
        <w:t>environment</w:t>
      </w:r>
      <w:r w:rsidRPr="007235D8">
        <w:t xml:space="preserve">, per receiving them from </w:t>
      </w:r>
      <w:r w:rsidR="00F16E9F" w:rsidRPr="007235D8">
        <w:t>VNF Provider</w:t>
      </w:r>
      <w:r w:rsidRPr="007235D8">
        <w:t xml:space="preserve"> and certifying them</w:t>
      </w:r>
      <w:r w:rsidR="00272433" w:rsidRPr="007235D8">
        <w:t>.</w:t>
      </w:r>
    </w:p>
    <w:p w14:paraId="55037E6D" w14:textId="39241D0E" w:rsidR="004F1A94" w:rsidRPr="007235D8" w:rsidRDefault="004F1A94" w:rsidP="00272433">
      <w:pPr>
        <w:pStyle w:val="B1"/>
      </w:pPr>
      <w:r w:rsidRPr="007235D8">
        <w:t>Joint pipeline is initiated between the VNF Provider and the VNF Validator and between the VNF Validator and the VNF Operator</w:t>
      </w:r>
      <w:r w:rsidR="00272433" w:rsidRPr="007235D8">
        <w:t>.</w:t>
      </w:r>
    </w:p>
    <w:p w14:paraId="5F0A644A" w14:textId="0927B251" w:rsidR="009C695E" w:rsidRPr="007235D8" w:rsidRDefault="009C695E" w:rsidP="00272433">
      <w:pPr>
        <w:pStyle w:val="B1"/>
      </w:pPr>
      <w:r w:rsidRPr="007235D8">
        <w:lastRenderedPageBreak/>
        <w:t>VNF package ready for onboarding</w:t>
      </w:r>
      <w:r w:rsidR="00272433" w:rsidRPr="007235D8">
        <w:t>.</w:t>
      </w:r>
    </w:p>
    <w:p w14:paraId="2CB64F10" w14:textId="77777777" w:rsidR="009C695E" w:rsidRPr="007235D8" w:rsidRDefault="009C695E" w:rsidP="00272433">
      <w:pPr>
        <w:pStyle w:val="B1"/>
      </w:pPr>
      <w:r w:rsidRPr="007235D8">
        <w:t>VNF Validator has the details of the Operator onboarding interface.</w:t>
      </w:r>
    </w:p>
    <w:p w14:paraId="6903ED08" w14:textId="0EF82821" w:rsidR="009C695E" w:rsidRPr="007235D8" w:rsidRDefault="009C695E" w:rsidP="009C695E">
      <w:pPr>
        <w:pStyle w:val="40"/>
        <w:rPr>
          <w:rFonts w:ascii="Times New Roman" w:hAnsi="Times New Roman"/>
          <w:sz w:val="20"/>
        </w:rPr>
      </w:pPr>
      <w:bookmarkStart w:id="436" w:name="_Toc27125965"/>
      <w:bookmarkStart w:id="437" w:name="_Toc27126553"/>
      <w:bookmarkStart w:id="438" w:name="_Toc27388802"/>
      <w:bookmarkStart w:id="439" w:name="_Toc27388928"/>
      <w:bookmarkStart w:id="440" w:name="_Toc27390039"/>
      <w:bookmarkStart w:id="441" w:name="_Toc27391729"/>
      <w:bookmarkStart w:id="442" w:name="_Toc30754445"/>
      <w:bookmarkStart w:id="443" w:name="_Toc114503744"/>
      <w:r w:rsidRPr="007235D8">
        <w:t>5.4.3.3</w:t>
      </w:r>
      <w:r w:rsidR="00D9744C" w:rsidRPr="007235D8">
        <w:tab/>
      </w:r>
      <w:r w:rsidRPr="007235D8">
        <w:t>Interactions</w:t>
      </w:r>
      <w:bookmarkEnd w:id="436"/>
      <w:bookmarkEnd w:id="437"/>
      <w:bookmarkEnd w:id="438"/>
      <w:bookmarkEnd w:id="439"/>
      <w:bookmarkEnd w:id="440"/>
      <w:bookmarkEnd w:id="441"/>
      <w:bookmarkEnd w:id="442"/>
      <w:bookmarkEnd w:id="443"/>
    </w:p>
    <w:p w14:paraId="2EFCC9B8" w14:textId="404CBE61" w:rsidR="00BB591F" w:rsidRPr="007235D8" w:rsidRDefault="009C695E" w:rsidP="00272433">
      <w:r w:rsidRPr="007235D8">
        <w:t xml:space="preserve">The use case is limited to the case of VNFs being tested and certified prior to installation in the operator environment and with it excluding anything on the network service composition, testing, and operation. The tested VNF by the </w:t>
      </w:r>
      <w:r w:rsidR="00F16E9F" w:rsidRPr="007235D8">
        <w:t>VNF Provider</w:t>
      </w:r>
      <w:r w:rsidRPr="007235D8">
        <w:t xml:space="preserve"> is provided to the 3</w:t>
      </w:r>
      <w:r w:rsidRPr="007235D8">
        <w:rPr>
          <w:vertAlign w:val="superscript"/>
        </w:rPr>
        <w:t>rd</w:t>
      </w:r>
      <w:r w:rsidRPr="007235D8">
        <w:t xml:space="preserve"> party VNF Validator as VNF package ready for onboarding. The VNF Validator performs its own acceptance and validation testing including, VNF package integrity and completeness validation, onboarding, security, </w:t>
      </w:r>
      <w:r w:rsidR="002E6481" w:rsidRPr="007235D8">
        <w:t xml:space="preserve">orchestration ability </w:t>
      </w:r>
      <w:r w:rsidRPr="007235D8">
        <w:t xml:space="preserve">and manageability and functional testing. Then, the certified VNF is automatically deployed into the staging environment of the operator. Continuous monitoring allows the </w:t>
      </w:r>
      <w:r w:rsidR="00F16E9F"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526F815D" w14:textId="7588F10F" w:rsidR="009C695E" w:rsidRPr="007235D8" w:rsidRDefault="00BB591F" w:rsidP="00272433">
      <w:pPr>
        <w:pStyle w:val="FL"/>
      </w:pPr>
      <w:r w:rsidRPr="007235D8">
        <w:rPr>
          <w:noProof/>
        </w:rPr>
        <w:drawing>
          <wp:inline distT="0" distB="0" distL="0" distR="0" wp14:anchorId="2FD5A307" wp14:editId="4BB857B4">
            <wp:extent cx="5962473" cy="16128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8686" cy="1617185"/>
                    </a:xfrm>
                    <a:prstGeom prst="rect">
                      <a:avLst/>
                    </a:prstGeom>
                  </pic:spPr>
                </pic:pic>
              </a:graphicData>
            </a:graphic>
          </wp:inline>
        </w:drawing>
      </w:r>
    </w:p>
    <w:p w14:paraId="1AC2A3A1" w14:textId="579F67F2" w:rsidR="009C695E" w:rsidRPr="007235D8" w:rsidRDefault="009C695E" w:rsidP="00272433">
      <w:pPr>
        <w:pStyle w:val="TF"/>
      </w:pPr>
      <w:r w:rsidRPr="007235D8">
        <w:t>Figure 5.</w:t>
      </w:r>
      <w:fldSimple w:instr=" SEQ Figure \* ARABIC \s 1 ">
        <w:r w:rsidR="00401CFF">
          <w:rPr>
            <w:noProof/>
          </w:rPr>
          <w:t>4</w:t>
        </w:r>
      </w:fldSimple>
      <w:r w:rsidRPr="007235D8">
        <w:t xml:space="preserve">: </w:t>
      </w:r>
      <w:r w:rsidR="007F235F">
        <w:t>I</w:t>
      </w:r>
      <w:r w:rsidRPr="007235D8">
        <w:t>llustration of the actors and processes</w:t>
      </w:r>
    </w:p>
    <w:p w14:paraId="440CF4DF" w14:textId="66D44D70" w:rsidR="009C695E" w:rsidRPr="007235D8" w:rsidRDefault="009C695E" w:rsidP="009C695E">
      <w:pPr>
        <w:pStyle w:val="40"/>
      </w:pPr>
      <w:bookmarkStart w:id="444" w:name="_Toc27125966"/>
      <w:bookmarkStart w:id="445" w:name="_Toc27126554"/>
      <w:bookmarkStart w:id="446" w:name="_Toc27388803"/>
      <w:bookmarkStart w:id="447" w:name="_Toc27388929"/>
      <w:bookmarkStart w:id="448" w:name="_Toc27390040"/>
      <w:bookmarkStart w:id="449" w:name="_Toc27391730"/>
      <w:bookmarkStart w:id="450" w:name="_Toc30754446"/>
      <w:bookmarkStart w:id="451" w:name="_Toc114503745"/>
      <w:r w:rsidRPr="007235D8">
        <w:t>5.4.3.4</w:t>
      </w:r>
      <w:r w:rsidR="00D9744C" w:rsidRPr="007235D8">
        <w:tab/>
      </w:r>
      <w:r w:rsidRPr="007235D8">
        <w:t>Post conditions</w:t>
      </w:r>
      <w:bookmarkEnd w:id="444"/>
      <w:bookmarkEnd w:id="445"/>
      <w:bookmarkEnd w:id="446"/>
      <w:bookmarkEnd w:id="447"/>
      <w:bookmarkEnd w:id="448"/>
      <w:bookmarkEnd w:id="449"/>
      <w:bookmarkEnd w:id="450"/>
      <w:bookmarkEnd w:id="451"/>
    </w:p>
    <w:p w14:paraId="401AF49D" w14:textId="7BF47CEF" w:rsidR="009C695E" w:rsidRPr="007235D8" w:rsidRDefault="009C695E" w:rsidP="00272433">
      <w:pPr>
        <w:pStyle w:val="B1"/>
      </w:pPr>
      <w:r w:rsidRPr="007235D8">
        <w:t>The VNF package is validated and marked as certified</w:t>
      </w:r>
      <w:r w:rsidR="00272433" w:rsidRPr="007235D8">
        <w:t>.</w:t>
      </w:r>
    </w:p>
    <w:p w14:paraId="65271090" w14:textId="77777777" w:rsidR="009C695E" w:rsidRPr="007235D8" w:rsidRDefault="009C695E" w:rsidP="00272433">
      <w:pPr>
        <w:pStyle w:val="B1"/>
      </w:pPr>
      <w:r w:rsidRPr="007235D8">
        <w:t>The VNF runs in production and is updated regularly with new releases and bug fixes.</w:t>
      </w:r>
    </w:p>
    <w:p w14:paraId="26B342E0" w14:textId="16735299" w:rsidR="009C695E" w:rsidRPr="007235D8" w:rsidRDefault="009C695E" w:rsidP="009C695E">
      <w:pPr>
        <w:pStyle w:val="30"/>
      </w:pPr>
      <w:bookmarkStart w:id="452" w:name="_Toc27125967"/>
      <w:bookmarkStart w:id="453" w:name="_Toc27126555"/>
      <w:bookmarkStart w:id="454" w:name="_Toc27388804"/>
      <w:bookmarkStart w:id="455" w:name="_Toc27388930"/>
      <w:bookmarkStart w:id="456" w:name="_Toc27390041"/>
      <w:bookmarkStart w:id="457" w:name="_Toc27391731"/>
      <w:bookmarkStart w:id="458" w:name="_Toc30754447"/>
      <w:bookmarkStart w:id="459" w:name="_Toc114503746"/>
      <w:r w:rsidRPr="007235D8">
        <w:t>5.4.4</w:t>
      </w:r>
      <w:r w:rsidR="00D9744C" w:rsidRPr="007235D8">
        <w:tab/>
      </w:r>
      <w:r w:rsidRPr="007235D8">
        <w:t xml:space="preserve">Multiple </w:t>
      </w:r>
      <w:r w:rsidR="00F16E9F" w:rsidRPr="007235D8">
        <w:t>VNF Provider</w:t>
      </w:r>
      <w:r w:rsidRPr="007235D8">
        <w:t>s, single VNF Validator to single VNF Operator</w:t>
      </w:r>
      <w:bookmarkEnd w:id="452"/>
      <w:bookmarkEnd w:id="453"/>
      <w:bookmarkEnd w:id="454"/>
      <w:bookmarkEnd w:id="455"/>
      <w:bookmarkEnd w:id="456"/>
      <w:bookmarkEnd w:id="457"/>
      <w:bookmarkEnd w:id="458"/>
      <w:bookmarkEnd w:id="459"/>
    </w:p>
    <w:p w14:paraId="461947B1" w14:textId="146A22EC" w:rsidR="009C695E" w:rsidRPr="007235D8" w:rsidRDefault="009C695E" w:rsidP="009C695E">
      <w:pPr>
        <w:pStyle w:val="40"/>
      </w:pPr>
      <w:bookmarkStart w:id="460" w:name="_Toc27125968"/>
      <w:bookmarkStart w:id="461" w:name="_Toc27126556"/>
      <w:bookmarkStart w:id="462" w:name="_Toc27388805"/>
      <w:bookmarkStart w:id="463" w:name="_Toc27388931"/>
      <w:bookmarkStart w:id="464" w:name="_Toc27390042"/>
      <w:bookmarkStart w:id="465" w:name="_Toc27391732"/>
      <w:bookmarkStart w:id="466" w:name="_Toc30754448"/>
      <w:bookmarkStart w:id="467" w:name="_Toc114503747"/>
      <w:r w:rsidRPr="007235D8">
        <w:t>5.4.4.1</w:t>
      </w:r>
      <w:r w:rsidR="00D9744C" w:rsidRPr="007235D8">
        <w:tab/>
      </w:r>
      <w:r w:rsidRPr="007235D8">
        <w:t>Roles</w:t>
      </w:r>
      <w:bookmarkEnd w:id="460"/>
      <w:bookmarkEnd w:id="461"/>
      <w:bookmarkEnd w:id="462"/>
      <w:bookmarkEnd w:id="463"/>
      <w:bookmarkEnd w:id="464"/>
      <w:bookmarkEnd w:id="465"/>
      <w:bookmarkEnd w:id="466"/>
      <w:bookmarkEnd w:id="467"/>
    </w:p>
    <w:p w14:paraId="52E0339B" w14:textId="575B29F4" w:rsidR="009C695E" w:rsidRPr="007235D8" w:rsidRDefault="009C695E" w:rsidP="00272433">
      <w:pPr>
        <w:rPr>
          <w:b/>
        </w:rPr>
      </w:pPr>
      <w:r w:rsidRPr="007235D8">
        <w:t xml:space="preserve">Multiple </w:t>
      </w:r>
      <w:r w:rsidR="00F16E9F" w:rsidRPr="007235D8">
        <w:rPr>
          <w:rStyle w:val="affd"/>
          <w:sz w:val="22"/>
          <w:szCs w:val="22"/>
        </w:rPr>
        <w:t>VNF Provider</w:t>
      </w:r>
      <w:r w:rsidRPr="007235D8">
        <w:rPr>
          <w:rStyle w:val="affd"/>
          <w:sz w:val="22"/>
          <w:szCs w:val="22"/>
        </w:rPr>
        <w:t>s</w:t>
      </w:r>
      <w:r w:rsidRPr="007235D8">
        <w:t>, one VNF Operator and one VNF Validator.</w:t>
      </w:r>
      <w:r w:rsidR="001D0C8A" w:rsidRPr="007235D8">
        <w:t xml:space="preserve"> The VNF Validator might also assume the larger role of hosting a distribution outlet for VNFs (similar to the </w:t>
      </w:r>
      <w:r w:rsidR="006F1D64" w:rsidRPr="007235D8">
        <w:t>"</w:t>
      </w:r>
      <w:r w:rsidR="001D0C8A" w:rsidRPr="007235D8">
        <w:t>app-stores</w:t>
      </w:r>
      <w:r w:rsidR="006F1D64" w:rsidRPr="007235D8">
        <w:t>"</w:t>
      </w:r>
      <w:r w:rsidR="001D0C8A" w:rsidRPr="007235D8">
        <w:t xml:space="preserve"> that serve popular computing and communication platforms today), in which case there would be more than one VNF Operator.</w:t>
      </w:r>
    </w:p>
    <w:p w14:paraId="78A0BDC8" w14:textId="36027666" w:rsidR="009C695E" w:rsidRPr="007235D8" w:rsidRDefault="009C695E" w:rsidP="009C695E">
      <w:pPr>
        <w:pStyle w:val="40"/>
      </w:pPr>
      <w:bookmarkStart w:id="468" w:name="_Toc27125969"/>
      <w:bookmarkStart w:id="469" w:name="_Toc27126557"/>
      <w:bookmarkStart w:id="470" w:name="_Toc27388806"/>
      <w:bookmarkStart w:id="471" w:name="_Toc27388932"/>
      <w:bookmarkStart w:id="472" w:name="_Toc27390043"/>
      <w:bookmarkStart w:id="473" w:name="_Toc27391733"/>
      <w:bookmarkStart w:id="474" w:name="_Toc30754449"/>
      <w:bookmarkStart w:id="475" w:name="_Toc114503748"/>
      <w:r w:rsidRPr="007235D8">
        <w:t>5.4.4.2</w:t>
      </w:r>
      <w:r w:rsidR="00D9744C" w:rsidRPr="007235D8">
        <w:tab/>
      </w:r>
      <w:r w:rsidRPr="007235D8">
        <w:t>Preconditions</w:t>
      </w:r>
      <w:bookmarkEnd w:id="468"/>
      <w:bookmarkEnd w:id="469"/>
      <w:bookmarkEnd w:id="470"/>
      <w:bookmarkEnd w:id="471"/>
      <w:bookmarkEnd w:id="472"/>
      <w:bookmarkEnd w:id="473"/>
      <w:bookmarkEnd w:id="474"/>
      <w:bookmarkEnd w:id="475"/>
    </w:p>
    <w:p w14:paraId="499D9A5E" w14:textId="46BF158D" w:rsidR="009C695E" w:rsidRPr="007235D8" w:rsidRDefault="009C695E" w:rsidP="00272433">
      <w:pPr>
        <w:pStyle w:val="B1"/>
      </w:pPr>
      <w:r w:rsidRPr="007235D8">
        <w:t>A contractual relationship between the actors (</w:t>
      </w:r>
      <w:r w:rsidR="00F16E9F" w:rsidRPr="007235D8">
        <w:t>VNF Provider</w:t>
      </w:r>
      <w:r w:rsidRPr="007235D8">
        <w:t xml:space="preserve">s, VNF </w:t>
      </w:r>
      <w:r w:rsidR="003F1D33" w:rsidRPr="007235D8">
        <w:t>V</w:t>
      </w:r>
      <w:r w:rsidRPr="007235D8">
        <w:t xml:space="preserve">alidator and </w:t>
      </w:r>
      <w:r w:rsidR="003F1D33" w:rsidRPr="007235D8">
        <w:t>VNF Operator</w:t>
      </w:r>
      <w:r w:rsidRPr="007235D8">
        <w:t>) including an agreement on the frequency of deploying new functions and whether it is a pull or push action</w:t>
      </w:r>
      <w:r w:rsidR="00272433" w:rsidRPr="007235D8">
        <w:t>.</w:t>
      </w:r>
    </w:p>
    <w:p w14:paraId="425DAF30" w14:textId="43FA1C7A" w:rsidR="004F1A94" w:rsidRPr="007235D8" w:rsidRDefault="004F1A94" w:rsidP="00272433">
      <w:pPr>
        <w:pStyle w:val="B1"/>
      </w:pPr>
      <w:r w:rsidRPr="007235D8">
        <w:t>Joint pipeline is initiated between the VNF Providers and the VNF Validator and between the VNF Validator and the VNF Operator</w:t>
      </w:r>
      <w:r w:rsidR="00272433" w:rsidRPr="007235D8">
        <w:t>.</w:t>
      </w:r>
    </w:p>
    <w:p w14:paraId="3E37D39A" w14:textId="3590366D" w:rsidR="009C695E" w:rsidRPr="007235D8" w:rsidRDefault="009C695E" w:rsidP="00272433">
      <w:pPr>
        <w:pStyle w:val="B1"/>
      </w:pPr>
      <w:r w:rsidRPr="007235D8">
        <w:t xml:space="preserve">VNF packages from </w:t>
      </w:r>
      <w:r w:rsidR="00F16E9F" w:rsidRPr="007235D8">
        <w:t>VNF Provider</w:t>
      </w:r>
      <w:r w:rsidRPr="007235D8">
        <w:t>s ready for onboarding.</w:t>
      </w:r>
    </w:p>
    <w:p w14:paraId="7EBD9169" w14:textId="62FE2169" w:rsidR="009C695E" w:rsidRPr="007235D8" w:rsidRDefault="009C695E" w:rsidP="009C695E">
      <w:pPr>
        <w:pStyle w:val="40"/>
      </w:pPr>
      <w:bookmarkStart w:id="476" w:name="_Toc27125970"/>
      <w:bookmarkStart w:id="477" w:name="_Toc27126558"/>
      <w:bookmarkStart w:id="478" w:name="_Toc27388807"/>
      <w:bookmarkStart w:id="479" w:name="_Toc27388933"/>
      <w:bookmarkStart w:id="480" w:name="_Toc27390044"/>
      <w:bookmarkStart w:id="481" w:name="_Toc27391734"/>
      <w:bookmarkStart w:id="482" w:name="_Toc30754450"/>
      <w:bookmarkStart w:id="483" w:name="_Toc114503749"/>
      <w:r w:rsidRPr="007235D8">
        <w:t>5.4.4.3</w:t>
      </w:r>
      <w:r w:rsidR="00D9744C" w:rsidRPr="007235D8">
        <w:tab/>
      </w:r>
      <w:r w:rsidRPr="007235D8">
        <w:t>Interactions</w:t>
      </w:r>
      <w:bookmarkEnd w:id="476"/>
      <w:bookmarkEnd w:id="477"/>
      <w:bookmarkEnd w:id="478"/>
      <w:bookmarkEnd w:id="479"/>
      <w:bookmarkEnd w:id="480"/>
      <w:bookmarkEnd w:id="481"/>
      <w:bookmarkEnd w:id="482"/>
      <w:bookmarkEnd w:id="483"/>
    </w:p>
    <w:p w14:paraId="17D08B0F" w14:textId="75F561F6" w:rsidR="000C51F8" w:rsidRPr="007235D8" w:rsidRDefault="009C695E" w:rsidP="00272433">
      <w:pPr>
        <w:rPr>
          <w:sz w:val="22"/>
          <w:szCs w:val="22"/>
        </w:rPr>
      </w:pPr>
      <w:r w:rsidRPr="007235D8">
        <w:t xml:space="preserve">Each </w:t>
      </w:r>
      <w:r w:rsidR="00F16E9F" w:rsidRPr="007235D8">
        <w:t>VNF Provider</w:t>
      </w:r>
      <w:r w:rsidRPr="007235D8">
        <w:t xml:space="preserve"> has </w:t>
      </w:r>
      <w:r w:rsidR="001D0C8A" w:rsidRPr="007235D8">
        <w:t xml:space="preserve">their own </w:t>
      </w:r>
      <w:r w:rsidRPr="007235D8">
        <w:t xml:space="preserve">development and testing environment, meaning he has a test infrastructure he deploys his software on this for </w:t>
      </w:r>
      <w:r w:rsidR="00167695" w:rsidRPr="007235D8">
        <w:t xml:space="preserve">software </w:t>
      </w:r>
      <w:r w:rsidRPr="007235D8">
        <w:t xml:space="preserve">testing purposes. The tested VNF </w:t>
      </w:r>
      <w:r w:rsidR="00167695" w:rsidRPr="007235D8">
        <w:t xml:space="preserve">from </w:t>
      </w:r>
      <w:r w:rsidRPr="007235D8">
        <w:t xml:space="preserve">the </w:t>
      </w:r>
      <w:r w:rsidR="00F16E9F" w:rsidRPr="007235D8">
        <w:t>VNF Provider</w:t>
      </w:r>
      <w:r w:rsidRPr="007235D8">
        <w:t xml:space="preserve"> is provided to the 3</w:t>
      </w:r>
      <w:r w:rsidRPr="007235D8">
        <w:rPr>
          <w:vertAlign w:val="superscript"/>
        </w:rPr>
        <w:t>rd</w:t>
      </w:r>
      <w:r w:rsidRPr="007235D8">
        <w:t xml:space="preserve"> party VNF Validator, which performs </w:t>
      </w:r>
      <w:r w:rsidR="000C51F8" w:rsidRPr="007235D8">
        <w:t xml:space="preserve">their </w:t>
      </w:r>
      <w:r w:rsidRPr="007235D8">
        <w:t>own testing consist</w:t>
      </w:r>
      <w:r w:rsidR="000C51F8" w:rsidRPr="007235D8">
        <w:t>ing</w:t>
      </w:r>
      <w:r w:rsidRPr="007235D8">
        <w:t xml:space="preserve"> of </w:t>
      </w:r>
      <w:proofErr w:type="gramStart"/>
      <w:r w:rsidRPr="007235D8">
        <w:t>e.g.</w:t>
      </w:r>
      <w:proofErr w:type="gramEnd"/>
      <w:r w:rsidRPr="007235D8">
        <w:t xml:space="preserve"> automatic onboarding, VNF package completeness, security, </w:t>
      </w:r>
      <w:proofErr w:type="spellStart"/>
      <w:r w:rsidRPr="007235D8">
        <w:t>orchestrateability</w:t>
      </w:r>
      <w:proofErr w:type="spellEnd"/>
      <w:r w:rsidRPr="007235D8">
        <w:t xml:space="preserve"> and manageability, functional testing and interoperability testing. </w:t>
      </w:r>
      <w:r w:rsidR="000C51F8" w:rsidRPr="007235D8">
        <w:t xml:space="preserve">This testing is performed </w:t>
      </w:r>
      <w:r w:rsidR="000C51F8" w:rsidRPr="007235D8">
        <w:lastRenderedPageBreak/>
        <w:t xml:space="preserve">on an NFVI platform of similar configuration, design, and function to those used by both the </w:t>
      </w:r>
      <w:r w:rsidR="00F16E9F" w:rsidRPr="007235D8">
        <w:t>VNF Provider</w:t>
      </w:r>
      <w:r w:rsidR="000C51F8" w:rsidRPr="007235D8">
        <w:t xml:space="preserve"> for development and the </w:t>
      </w:r>
      <w:r w:rsidR="00F16E9F" w:rsidRPr="007235D8">
        <w:t>VNF Operator</w:t>
      </w:r>
      <w:r w:rsidR="000C51F8" w:rsidRPr="007235D8">
        <w:t xml:space="preserve"> for production network deployment. </w:t>
      </w:r>
      <w:r w:rsidRPr="007235D8">
        <w:t>The interoperability test code is not for the components but for the combined integrated VNF or NS</w:t>
      </w:r>
      <w:r w:rsidR="000C51F8" w:rsidRPr="007235D8">
        <w:t xml:space="preserve"> (not for the VNF components).</w:t>
      </w:r>
    </w:p>
    <w:p w14:paraId="207D8F1A" w14:textId="62A9181D" w:rsidR="00EB646C" w:rsidRPr="007235D8" w:rsidRDefault="000C51F8" w:rsidP="00272433">
      <w:r w:rsidRPr="007235D8">
        <w:t>There are two options for VNF updates following the initial Production deployment:</w:t>
      </w:r>
    </w:p>
    <w:p w14:paraId="01E0CCA8" w14:textId="6FCC4F82" w:rsidR="00EB646C" w:rsidRPr="007235D8" w:rsidRDefault="009C695E" w:rsidP="00272433">
      <w:pPr>
        <w:pStyle w:val="B1"/>
      </w:pPr>
      <w:r w:rsidRPr="007235D8">
        <w:t>Option 1: the components from a supplier can be delivered to the VNF Validator and consequently to the operator on a more traditional release by release schedule. The operator deliberately decide</w:t>
      </w:r>
      <w:r w:rsidR="006B3C6E" w:rsidRPr="007235D8">
        <w:t>s</w:t>
      </w:r>
      <w:r w:rsidRPr="007235D8">
        <w:t xml:space="preserve"> when </w:t>
      </w:r>
      <w:r w:rsidR="000C51F8" w:rsidRPr="007235D8">
        <w:t xml:space="preserve">to </w:t>
      </w:r>
      <w:r w:rsidRPr="007235D8">
        <w:t>upgrade to a new release of the component.</w:t>
      </w:r>
    </w:p>
    <w:p w14:paraId="694D303E" w14:textId="28645CD0" w:rsidR="00EB646C" w:rsidRPr="007235D8" w:rsidRDefault="009C695E" w:rsidP="00272433">
      <w:pPr>
        <w:pStyle w:val="B1"/>
      </w:pPr>
      <w:r w:rsidRPr="007235D8">
        <w:t xml:space="preserve">Option 2: more interesting for agile development and quick addition of new features is that the component is quite often shipped/pushed to the VNF Validator test infrastructure. That has the benefit, that the </w:t>
      </w:r>
      <w:r w:rsidR="00F16E9F" w:rsidRPr="007235D8">
        <w:t>VNF Provider</w:t>
      </w:r>
      <w:r w:rsidR="00011135" w:rsidRPr="007235D8">
        <w:t>'</w:t>
      </w:r>
      <w:r w:rsidR="000C51F8" w:rsidRPr="007235D8">
        <w:t xml:space="preserve">s </w:t>
      </w:r>
      <w:r w:rsidRPr="007235D8">
        <w:t>developer</w:t>
      </w:r>
      <w:r w:rsidR="000C51F8" w:rsidRPr="007235D8">
        <w:t>s</w:t>
      </w:r>
      <w:r w:rsidRPr="007235D8">
        <w:t xml:space="preserve"> get </w:t>
      </w:r>
      <w:r w:rsidR="000C51F8" w:rsidRPr="007235D8">
        <w:t>rapid</w:t>
      </w:r>
      <w:r w:rsidRPr="007235D8">
        <w:t xml:space="preserve"> feedback of problems </w:t>
      </w:r>
      <w:r w:rsidR="000C51F8" w:rsidRPr="007235D8">
        <w:t>identified by the</w:t>
      </w:r>
      <w:r w:rsidRPr="007235D8">
        <w:t xml:space="preserve"> VNF Validator environment, which should reflect the production environment.</w:t>
      </w:r>
    </w:p>
    <w:p w14:paraId="5F12DC7F" w14:textId="0BBAD0A6" w:rsidR="009C695E" w:rsidRPr="007235D8" w:rsidRDefault="009C695E" w:rsidP="00272433">
      <w:r w:rsidRPr="007235D8">
        <w:t xml:space="preserve">Depending on the degree of change the level of testing might be </w:t>
      </w:r>
      <w:r w:rsidR="000C51F8" w:rsidRPr="007235D8">
        <w:t>proportional in coverage.</w:t>
      </w:r>
      <w:r w:rsidR="005F13EF" w:rsidRPr="007235D8">
        <w:t xml:space="preserve"> </w:t>
      </w:r>
      <w:r w:rsidR="000C51F8" w:rsidRPr="007235D8">
        <w:t>H</w:t>
      </w:r>
      <w:r w:rsidRPr="007235D8">
        <w:t xml:space="preserve">owever, since testing is assumed to be automatic, the tests can be run </w:t>
      </w:r>
      <w:r w:rsidR="000C51F8" w:rsidRPr="007235D8">
        <w:t>continuously</w:t>
      </w:r>
      <w:r w:rsidRPr="007235D8">
        <w:t xml:space="preserve"> as long as the change frequency is smaller than the time for the test is required.</w:t>
      </w:r>
    </w:p>
    <w:p w14:paraId="6C920600" w14:textId="6F94E448" w:rsidR="009C695E" w:rsidRPr="007235D8" w:rsidRDefault="00BB591F" w:rsidP="00272433">
      <w:pPr>
        <w:pStyle w:val="FL"/>
      </w:pPr>
      <w:r w:rsidRPr="007235D8">
        <w:rPr>
          <w:noProof/>
        </w:rPr>
        <w:drawing>
          <wp:inline distT="0" distB="0" distL="0" distR="0" wp14:anchorId="250A168A" wp14:editId="4E4F13E8">
            <wp:extent cx="5645150" cy="27030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702" r="2788"/>
                    <a:stretch/>
                  </pic:blipFill>
                  <pic:spPr bwMode="auto">
                    <a:xfrm>
                      <a:off x="0" y="0"/>
                      <a:ext cx="5651217" cy="2705965"/>
                    </a:xfrm>
                    <a:prstGeom prst="rect">
                      <a:avLst/>
                    </a:prstGeom>
                    <a:ln>
                      <a:noFill/>
                    </a:ln>
                    <a:extLst>
                      <a:ext uri="{53640926-AAD7-44D8-BBD7-CCE9431645EC}">
                        <a14:shadowObscured xmlns:a14="http://schemas.microsoft.com/office/drawing/2010/main"/>
                      </a:ext>
                    </a:extLst>
                  </pic:spPr>
                </pic:pic>
              </a:graphicData>
            </a:graphic>
          </wp:inline>
        </w:drawing>
      </w:r>
    </w:p>
    <w:p w14:paraId="61756E92" w14:textId="79CCB858" w:rsidR="009C695E" w:rsidRPr="007235D8" w:rsidRDefault="009C695E" w:rsidP="00272433">
      <w:pPr>
        <w:pStyle w:val="TF"/>
      </w:pPr>
      <w:r w:rsidRPr="007235D8">
        <w:t>Figure 5.</w:t>
      </w:r>
      <w:fldSimple w:instr=" SEQ Figure \* ARABIC \s 1 ">
        <w:r w:rsidR="00401CFF">
          <w:rPr>
            <w:noProof/>
          </w:rPr>
          <w:t>5</w:t>
        </w:r>
      </w:fldSimple>
      <w:r w:rsidRPr="007235D8">
        <w:t xml:space="preserve">: </w:t>
      </w:r>
      <w:r w:rsidR="007F235F">
        <w:t>I</w:t>
      </w:r>
      <w:r w:rsidRPr="007235D8">
        <w:t>llustration of the actors and processes</w:t>
      </w:r>
    </w:p>
    <w:p w14:paraId="69F680B5" w14:textId="2F2CE136" w:rsidR="009C695E" w:rsidRPr="007235D8" w:rsidRDefault="009C695E" w:rsidP="00272433">
      <w:r w:rsidRPr="007235D8">
        <w:t>The test environment might be a joint test environment between VNF Validator and suppliers or it might be different instances of test environments. For example, a test setup at a supplier has X number of nodes, but at the VNF Validator it is Y number of nodes, which might make a difference from a performance and resilience perspective.</w:t>
      </w:r>
    </w:p>
    <w:p w14:paraId="02EAD469" w14:textId="59FB8AAB" w:rsidR="00EB646C" w:rsidRPr="007235D8" w:rsidRDefault="009C695E" w:rsidP="00272433">
      <w:pPr>
        <w:keepNext/>
        <w:keepLines/>
        <w:rPr>
          <w:sz w:val="22"/>
          <w:szCs w:val="22"/>
        </w:rPr>
      </w:pPr>
      <w:r w:rsidRPr="007235D8">
        <w:t xml:space="preserve">There may be a different models of relations supported between an operator, a VNF Validator and a </w:t>
      </w:r>
      <w:r w:rsidR="00F16E9F" w:rsidRPr="007235D8">
        <w:t>VNF Provider</w:t>
      </w:r>
      <w:r w:rsidRPr="007235D8">
        <w:t>s (s) e.g.:</w:t>
      </w:r>
    </w:p>
    <w:p w14:paraId="19612E99" w14:textId="6FD5EF98" w:rsidR="009C695E" w:rsidRPr="007235D8" w:rsidRDefault="009C695E" w:rsidP="00272433">
      <w:pPr>
        <w:pStyle w:val="B1"/>
      </w:pPr>
      <w:r w:rsidRPr="007235D8">
        <w:t xml:space="preserve">One </w:t>
      </w:r>
      <w:r w:rsidR="00F16E9F" w:rsidRPr="007235D8">
        <w:t>VNF Provider</w:t>
      </w:r>
      <w:r w:rsidRPr="007235D8">
        <w:t xml:space="preserve">, One VNF Validator, One </w:t>
      </w:r>
      <w:r w:rsidR="00116E1D" w:rsidRPr="007235D8">
        <w:t>VNF O</w:t>
      </w:r>
      <w:r w:rsidRPr="007235D8">
        <w:t xml:space="preserve">perator (described by the </w:t>
      </w:r>
      <w:r w:rsidR="00272433" w:rsidRPr="007235D8">
        <w:t>clause</w:t>
      </w:r>
      <w:r w:rsidRPr="007235D8">
        <w:t xml:space="preserve"> 5.</w:t>
      </w:r>
      <w:r w:rsidR="00116E1D" w:rsidRPr="007235D8">
        <w:t>1</w:t>
      </w:r>
      <w:r w:rsidRPr="007235D8">
        <w:t>)</w:t>
      </w:r>
      <w:r w:rsidR="00272433" w:rsidRPr="007235D8">
        <w:t>.</w:t>
      </w:r>
    </w:p>
    <w:p w14:paraId="404556C2" w14:textId="5B28985C" w:rsidR="009C695E" w:rsidRPr="007235D8" w:rsidRDefault="009C695E" w:rsidP="00272433">
      <w:pPr>
        <w:pStyle w:val="B1"/>
      </w:pPr>
      <w:r w:rsidRPr="007235D8">
        <w:t xml:space="preserve">Several </w:t>
      </w:r>
      <w:r w:rsidR="00F16E9F" w:rsidRPr="007235D8">
        <w:t>VNF Provider</w:t>
      </w:r>
      <w:r w:rsidRPr="007235D8">
        <w:t xml:space="preserve">s (two in the example given in </w:t>
      </w:r>
      <w:r w:rsidR="00CB2967" w:rsidRPr="007235D8">
        <w:t>the present document</w:t>
      </w:r>
      <w:r w:rsidRPr="007235D8">
        <w:t xml:space="preserve">, but may be extended to n), one VNF Validator, one </w:t>
      </w:r>
      <w:r w:rsidR="00116E1D" w:rsidRPr="007235D8">
        <w:t>VNF O</w:t>
      </w:r>
      <w:r w:rsidRPr="007235D8">
        <w:t>perator</w:t>
      </w:r>
      <w:r w:rsidR="00272433" w:rsidRPr="007235D8">
        <w:t>.</w:t>
      </w:r>
    </w:p>
    <w:p w14:paraId="54DC8B3E" w14:textId="34E8C94C" w:rsidR="00625B64" w:rsidRPr="007235D8" w:rsidRDefault="009C695E" w:rsidP="00272433">
      <w:pPr>
        <w:pStyle w:val="B1"/>
      </w:pPr>
      <w:r w:rsidRPr="007235D8">
        <w:t xml:space="preserve">One or several </w:t>
      </w:r>
      <w:r w:rsidR="00B6602F" w:rsidRPr="007235D8">
        <w:t>VNF Provider</w:t>
      </w:r>
      <w:r w:rsidRPr="007235D8">
        <w:t xml:space="preserve">s, one VNF Validator, several </w:t>
      </w:r>
      <w:r w:rsidR="00116E1D" w:rsidRPr="007235D8">
        <w:t>VNF O</w:t>
      </w:r>
      <w:r w:rsidRPr="007235D8">
        <w:t xml:space="preserve">perators having the same Platform requirements. In this case the process will be the same as described by the </w:t>
      </w:r>
      <w:r w:rsidR="00272433" w:rsidRPr="007235D8">
        <w:t>clauses</w:t>
      </w:r>
      <w:r w:rsidRPr="007235D8">
        <w:t xml:space="preserve"> 5.</w:t>
      </w:r>
      <w:r w:rsidR="00116E1D" w:rsidRPr="007235D8">
        <w:t>4.1</w:t>
      </w:r>
      <w:r w:rsidRPr="007235D8">
        <w:t xml:space="preserve"> and 5.</w:t>
      </w:r>
      <w:r w:rsidR="00116E1D" w:rsidRPr="007235D8">
        <w:t>4.2</w:t>
      </w:r>
      <w:r w:rsidRPr="007235D8">
        <w:t>, but provided for several operators.</w:t>
      </w:r>
    </w:p>
    <w:p w14:paraId="34FE7653" w14:textId="53D67039" w:rsidR="00EB646C" w:rsidRPr="007235D8" w:rsidRDefault="00625B64" w:rsidP="00272433">
      <w:pPr>
        <w:pStyle w:val="B1"/>
      </w:pPr>
      <w:r w:rsidRPr="007235D8">
        <w:t xml:space="preserve">In the cases with multiple </w:t>
      </w:r>
      <w:r w:rsidR="00B6602F" w:rsidRPr="007235D8">
        <w:t>VNF Provider</w:t>
      </w:r>
      <w:r w:rsidRPr="007235D8">
        <w:t xml:space="preserve">s and the VNF Validator also performs the distribution task, the </w:t>
      </w:r>
      <w:r w:rsidR="00B6602F" w:rsidRPr="007235D8">
        <w:t>VNF Operator</w:t>
      </w:r>
      <w:r w:rsidRPr="007235D8">
        <w:t xml:space="preserve"> may select a specific VNF from those available that perform the desired function.</w:t>
      </w:r>
    </w:p>
    <w:p w14:paraId="03A35318" w14:textId="61D6A182" w:rsidR="009C695E" w:rsidRPr="007235D8" w:rsidRDefault="009C695E" w:rsidP="009C695E">
      <w:pPr>
        <w:pStyle w:val="40"/>
      </w:pPr>
      <w:bookmarkStart w:id="484" w:name="_Toc27125971"/>
      <w:bookmarkStart w:id="485" w:name="_Toc27126559"/>
      <w:bookmarkStart w:id="486" w:name="_Toc27388808"/>
      <w:bookmarkStart w:id="487" w:name="_Toc27388934"/>
      <w:bookmarkStart w:id="488" w:name="_Toc27390045"/>
      <w:bookmarkStart w:id="489" w:name="_Toc27391735"/>
      <w:bookmarkStart w:id="490" w:name="_Toc30754451"/>
      <w:bookmarkStart w:id="491" w:name="_Toc114503750"/>
      <w:r w:rsidRPr="007235D8">
        <w:t>5.4.4.4</w:t>
      </w:r>
      <w:r w:rsidR="00D9744C" w:rsidRPr="007235D8">
        <w:tab/>
      </w:r>
      <w:r w:rsidRPr="007235D8">
        <w:t>Post conditions</w:t>
      </w:r>
      <w:bookmarkEnd w:id="484"/>
      <w:bookmarkEnd w:id="485"/>
      <w:bookmarkEnd w:id="486"/>
      <w:bookmarkEnd w:id="487"/>
      <w:bookmarkEnd w:id="488"/>
      <w:bookmarkEnd w:id="489"/>
      <w:bookmarkEnd w:id="490"/>
      <w:bookmarkEnd w:id="491"/>
    </w:p>
    <w:p w14:paraId="2BB76615" w14:textId="0F745214" w:rsidR="009C695E" w:rsidRPr="007235D8" w:rsidRDefault="009C695E" w:rsidP="00272433">
      <w:pPr>
        <w:pStyle w:val="B1"/>
      </w:pPr>
      <w:r w:rsidRPr="007235D8">
        <w:t>The VNF package is validated and marked as certified.</w:t>
      </w:r>
    </w:p>
    <w:p w14:paraId="3ABBE0A8" w14:textId="58753AB9" w:rsidR="00625B64" w:rsidRPr="007235D8" w:rsidRDefault="00625B64" w:rsidP="00272433">
      <w:pPr>
        <w:pStyle w:val="B1"/>
      </w:pPr>
      <w:r w:rsidRPr="007235D8">
        <w:lastRenderedPageBreak/>
        <w:t>Continuous monitoring allows any of the three actors to obtain data about the VNF</w:t>
      </w:r>
      <w:r w:rsidR="00011135" w:rsidRPr="007235D8">
        <w:t>'</w:t>
      </w:r>
      <w:r w:rsidRPr="007235D8">
        <w:t xml:space="preserve">s functional and non-functional </w:t>
      </w:r>
      <w:r w:rsidR="002E6481" w:rsidRPr="007235D8">
        <w:t xml:space="preserve">behaviour </w:t>
      </w:r>
      <w:r w:rsidRPr="007235D8">
        <w:t>in the operator environment (with the operator</w:t>
      </w:r>
      <w:r w:rsidR="00011135" w:rsidRPr="007235D8">
        <w:t>'</w:t>
      </w:r>
      <w:r w:rsidRPr="007235D8">
        <w:t>s permission).</w:t>
      </w:r>
    </w:p>
    <w:p w14:paraId="35D40D78" w14:textId="4BE11B5F" w:rsidR="009C695E" w:rsidRPr="007235D8" w:rsidRDefault="009C695E" w:rsidP="00272433">
      <w:pPr>
        <w:pStyle w:val="B1"/>
      </w:pPr>
      <w:r w:rsidRPr="007235D8">
        <w:t>The VNF or NS runs in production and is updated regularly with new releases and bug fixes.</w:t>
      </w:r>
    </w:p>
    <w:p w14:paraId="23158645" w14:textId="59A5627A" w:rsidR="009C695E" w:rsidRPr="007235D8" w:rsidRDefault="004B0B4A" w:rsidP="009C695E">
      <w:pPr>
        <w:pStyle w:val="2"/>
      </w:pPr>
      <w:bookmarkStart w:id="492" w:name="_Toc27125972"/>
      <w:bookmarkStart w:id="493" w:name="_Toc27126560"/>
      <w:bookmarkStart w:id="494" w:name="_Toc27388809"/>
      <w:bookmarkStart w:id="495" w:name="_Toc27388935"/>
      <w:bookmarkStart w:id="496" w:name="_Toc27390046"/>
      <w:bookmarkStart w:id="497" w:name="_Toc27391736"/>
      <w:bookmarkStart w:id="498" w:name="_Toc30754452"/>
      <w:bookmarkStart w:id="499" w:name="_Toc114503751"/>
      <w:r>
        <w:t>5.5</w:t>
      </w:r>
      <w:r w:rsidR="00D9744C" w:rsidRPr="007235D8">
        <w:tab/>
      </w:r>
      <w:r w:rsidR="009C695E" w:rsidRPr="007235D8">
        <w:t>Error in production</w:t>
      </w:r>
      <w:bookmarkEnd w:id="492"/>
      <w:bookmarkEnd w:id="493"/>
      <w:bookmarkEnd w:id="494"/>
      <w:bookmarkEnd w:id="495"/>
      <w:bookmarkEnd w:id="496"/>
      <w:bookmarkEnd w:id="497"/>
      <w:bookmarkEnd w:id="498"/>
      <w:bookmarkEnd w:id="499"/>
    </w:p>
    <w:p w14:paraId="56328FB8" w14:textId="77777777" w:rsidR="001106FA" w:rsidRPr="007235D8" w:rsidRDefault="001106FA" w:rsidP="00770D03">
      <w:r w:rsidRPr="007235D8">
        <w:t>First of all, the topic of errors in production is a critical issue and difficult to handle since there are many challenges including the following:</w:t>
      </w:r>
    </w:p>
    <w:p w14:paraId="6CC05770" w14:textId="77777777" w:rsidR="001106FA" w:rsidRPr="007235D8" w:rsidRDefault="001106FA" w:rsidP="00272433">
      <w:pPr>
        <w:pStyle w:val="B1"/>
      </w:pPr>
      <w:r w:rsidRPr="007235D8">
        <w:t>What is an error? And what severity level does an error have? Or when does an error report being sent to the developer makes sense?</w:t>
      </w:r>
    </w:p>
    <w:p w14:paraId="29E75C79" w14:textId="77777777" w:rsidR="001106FA" w:rsidRPr="007235D8" w:rsidRDefault="001106FA" w:rsidP="00272433">
      <w:pPr>
        <w:pStyle w:val="B1"/>
      </w:pPr>
      <w:r w:rsidRPr="007235D8">
        <w:t>How much context from around the VNF is needed that an error report is beneficial for the developer? The environment in production is typically complex and hard to describe, so it is difficult for the developer to have a similar environment to reproduce the error.</w:t>
      </w:r>
    </w:p>
    <w:p w14:paraId="2BD3604E" w14:textId="77777777" w:rsidR="001106FA" w:rsidRPr="007235D8" w:rsidRDefault="001106FA" w:rsidP="00272433">
      <w:pPr>
        <w:pStyle w:val="B1"/>
      </w:pPr>
      <w:r w:rsidRPr="007235D8">
        <w:t>The complete real traffic causing the error might not be captured and it might be difficult to be sent as well, so that might make the debugging difficult since the error might not be reproduceable in another environment.</w:t>
      </w:r>
    </w:p>
    <w:p w14:paraId="67225BB6" w14:textId="46AFE6C6" w:rsidR="001106FA" w:rsidRPr="007235D8" w:rsidRDefault="001106FA" w:rsidP="00272433">
      <w:pPr>
        <w:pStyle w:val="B1"/>
      </w:pPr>
      <w:r w:rsidRPr="007235D8">
        <w:t xml:space="preserve">Production data is very sensitive and therefore extra care </w:t>
      </w:r>
      <w:r w:rsidR="00170F65" w:rsidRPr="007235D8">
        <w:t xml:space="preserve">should </w:t>
      </w:r>
      <w:r w:rsidRPr="007235D8">
        <w:t>be taken to not leak those.</w:t>
      </w:r>
    </w:p>
    <w:p w14:paraId="2C254AFB" w14:textId="77777777" w:rsidR="001106FA" w:rsidRPr="007235D8" w:rsidRDefault="001106FA" w:rsidP="00272433">
      <w:pPr>
        <w:pStyle w:val="B1"/>
      </w:pPr>
      <w:r w:rsidRPr="007235D8">
        <w:t>VNFs in production are typically running as part of a service, so the service context might be important, but difficult to expose to the developer.</w:t>
      </w:r>
    </w:p>
    <w:p w14:paraId="5F5AFF58" w14:textId="34F20CC0" w:rsidR="001106FA" w:rsidRPr="007235D8" w:rsidRDefault="001106FA" w:rsidP="00272433">
      <w:pPr>
        <w:pStyle w:val="B1"/>
      </w:pPr>
      <w:r w:rsidRPr="007235D8">
        <w:t>If a VNF is running as part of a service together with VNFs from other vendors it might be forbidden to expose with what VNFs the interaction is happening and how, since that is part of the service description and not viewable in the VNF itself.</w:t>
      </w:r>
    </w:p>
    <w:p w14:paraId="1EB34BEE" w14:textId="5EC22453" w:rsidR="001106FA" w:rsidRPr="007235D8" w:rsidRDefault="001106FA" w:rsidP="00272433">
      <w:r w:rsidRPr="007235D8">
        <w:t>Despite many of those challenges it makes sense to have a feedback channel for production VNF error reports being automatically or with human intervention being sent to the developer.</w:t>
      </w:r>
    </w:p>
    <w:p w14:paraId="47BF3EF2" w14:textId="0931A3ED" w:rsidR="009C695E" w:rsidRPr="007235D8" w:rsidRDefault="004B0B4A" w:rsidP="009C695E">
      <w:pPr>
        <w:pStyle w:val="2"/>
      </w:pPr>
      <w:bookmarkStart w:id="500" w:name="_Toc27125973"/>
      <w:bookmarkStart w:id="501" w:name="_Toc27126561"/>
      <w:bookmarkStart w:id="502" w:name="_Toc27388810"/>
      <w:bookmarkStart w:id="503" w:name="_Toc27388936"/>
      <w:bookmarkStart w:id="504" w:name="_Toc27390047"/>
      <w:bookmarkStart w:id="505" w:name="_Toc27391737"/>
      <w:bookmarkStart w:id="506" w:name="_Toc30754453"/>
      <w:bookmarkStart w:id="507" w:name="_Toc114503752"/>
      <w:r>
        <w:t>5.6</w:t>
      </w:r>
      <w:r w:rsidR="00D9744C" w:rsidRPr="007235D8">
        <w:tab/>
      </w:r>
      <w:r w:rsidR="00903871" w:rsidRPr="007235D8">
        <w:t>Tearing down of joint pipeline</w:t>
      </w:r>
      <w:bookmarkEnd w:id="500"/>
      <w:bookmarkEnd w:id="501"/>
      <w:bookmarkEnd w:id="502"/>
      <w:bookmarkEnd w:id="503"/>
      <w:bookmarkEnd w:id="504"/>
      <w:bookmarkEnd w:id="505"/>
      <w:bookmarkEnd w:id="506"/>
      <w:bookmarkEnd w:id="507"/>
    </w:p>
    <w:p w14:paraId="38017BA7" w14:textId="2667E409" w:rsidR="00903871" w:rsidRPr="007235D8" w:rsidRDefault="004B0B4A" w:rsidP="00903871">
      <w:pPr>
        <w:pStyle w:val="30"/>
      </w:pPr>
      <w:bookmarkStart w:id="508" w:name="_Toc27125974"/>
      <w:bookmarkStart w:id="509" w:name="_Toc27126562"/>
      <w:bookmarkStart w:id="510" w:name="_Toc27388811"/>
      <w:bookmarkStart w:id="511" w:name="_Toc27388937"/>
      <w:bookmarkStart w:id="512" w:name="_Toc27390048"/>
      <w:bookmarkStart w:id="513" w:name="_Toc27391738"/>
      <w:bookmarkStart w:id="514" w:name="_Toc30754454"/>
      <w:bookmarkStart w:id="515" w:name="_Toc114503753"/>
      <w:r>
        <w:t>5.6</w:t>
      </w:r>
      <w:r w:rsidR="00903871" w:rsidRPr="007235D8">
        <w:t>.1</w:t>
      </w:r>
      <w:r w:rsidR="00D9744C" w:rsidRPr="007235D8">
        <w:tab/>
      </w:r>
      <w:r w:rsidR="00903871" w:rsidRPr="007235D8">
        <w:t>Preconditions</w:t>
      </w:r>
      <w:bookmarkEnd w:id="508"/>
      <w:bookmarkEnd w:id="509"/>
      <w:bookmarkEnd w:id="510"/>
      <w:bookmarkEnd w:id="511"/>
      <w:bookmarkEnd w:id="512"/>
      <w:bookmarkEnd w:id="513"/>
      <w:bookmarkEnd w:id="514"/>
      <w:bookmarkEnd w:id="515"/>
    </w:p>
    <w:p w14:paraId="2BF195CD" w14:textId="60630635" w:rsidR="00903871" w:rsidRPr="007235D8" w:rsidRDefault="00903871" w:rsidP="00272433">
      <w:pPr>
        <w:pStyle w:val="B1"/>
      </w:pPr>
      <w:r w:rsidRPr="007235D8">
        <w:t>Joint pipeline is initiated between the VNF Providers and the VNF Operator</w:t>
      </w:r>
      <w:r w:rsidR="00272433" w:rsidRPr="007235D8">
        <w:t>.</w:t>
      </w:r>
    </w:p>
    <w:p w14:paraId="6E0CB508" w14:textId="1B460A24" w:rsidR="00903871" w:rsidRPr="007235D8" w:rsidRDefault="00903871" w:rsidP="00272433">
      <w:pPr>
        <w:pStyle w:val="B1"/>
      </w:pPr>
      <w:r w:rsidRPr="007235D8">
        <w:t>An agreement to terminate the DevOps pipeline</w:t>
      </w:r>
      <w:r w:rsidR="00272433" w:rsidRPr="007235D8">
        <w:t>.</w:t>
      </w:r>
    </w:p>
    <w:p w14:paraId="7889F2C2" w14:textId="0FDF1B87" w:rsidR="00903871" w:rsidRPr="007235D8" w:rsidRDefault="004B0B4A" w:rsidP="00903871">
      <w:pPr>
        <w:pStyle w:val="30"/>
      </w:pPr>
      <w:bookmarkStart w:id="516" w:name="_Toc27125975"/>
      <w:bookmarkStart w:id="517" w:name="_Toc27126563"/>
      <w:bookmarkStart w:id="518" w:name="_Toc27388812"/>
      <w:bookmarkStart w:id="519" w:name="_Toc27388938"/>
      <w:bookmarkStart w:id="520" w:name="_Toc27390049"/>
      <w:bookmarkStart w:id="521" w:name="_Toc27391739"/>
      <w:bookmarkStart w:id="522" w:name="_Toc30754455"/>
      <w:bookmarkStart w:id="523" w:name="_Toc114503754"/>
      <w:r>
        <w:t>5.6</w:t>
      </w:r>
      <w:r w:rsidR="00903871" w:rsidRPr="007235D8">
        <w:t>.2</w:t>
      </w:r>
      <w:r w:rsidR="00D9744C" w:rsidRPr="007235D8">
        <w:tab/>
      </w:r>
      <w:r w:rsidR="00903871" w:rsidRPr="007235D8">
        <w:t>Interactions</w:t>
      </w:r>
      <w:bookmarkEnd w:id="516"/>
      <w:bookmarkEnd w:id="517"/>
      <w:bookmarkEnd w:id="518"/>
      <w:bookmarkEnd w:id="519"/>
      <w:bookmarkEnd w:id="520"/>
      <w:bookmarkEnd w:id="521"/>
      <w:bookmarkEnd w:id="522"/>
      <w:bookmarkEnd w:id="523"/>
    </w:p>
    <w:p w14:paraId="5F32EA3F" w14:textId="21C0A048" w:rsidR="00903871" w:rsidRPr="007235D8" w:rsidRDefault="00903871" w:rsidP="00272433">
      <w:r w:rsidRPr="007235D8">
        <w:t>It is recommended that a requirement is set that the feedback channel from the VNF Operator to VNF Provider should be closed down.</w:t>
      </w:r>
    </w:p>
    <w:p w14:paraId="3F5150C6" w14:textId="77777777" w:rsidR="00903871" w:rsidRPr="007235D8" w:rsidRDefault="00903871" w:rsidP="00272433">
      <w:r w:rsidRPr="007235D8">
        <w:t>It is recommended that a requirement is set that the optional connections to the VNF Providers digital marketplace, dashboard of new features, dashboard of faults overview should be closed down.</w:t>
      </w:r>
    </w:p>
    <w:p w14:paraId="2D948643" w14:textId="3748F599" w:rsidR="00903871" w:rsidRPr="007235D8" w:rsidRDefault="00903871" w:rsidP="00272433">
      <w:r w:rsidRPr="007235D8">
        <w:t>It is recommended that a requirement is set that if there is one DevOps server per VNF Provider in the VNF Operators network or this is the last VNF Provider the DevOps server serves both the data of VNF Provider and VNF Operator should be exported from the DevOps server and the DevOps server should be undeployed.</w:t>
      </w:r>
    </w:p>
    <w:p w14:paraId="3E1BF62F" w14:textId="4D0436B9" w:rsidR="00903871" w:rsidRPr="007235D8" w:rsidRDefault="00903871" w:rsidP="00272433">
      <w:pPr>
        <w:rPr>
          <w:rFonts w:cstheme="minorHAnsi"/>
        </w:rPr>
      </w:pPr>
      <w:r w:rsidRPr="007235D8">
        <w:t>It is recommended that a requirement is set that if there are more VNF Providers served by the DevOps server the data of VNF Provider should be exported and deleted together with all related configuration in the DevOps server.</w:t>
      </w:r>
    </w:p>
    <w:p w14:paraId="51C03679" w14:textId="63961692" w:rsidR="00903871" w:rsidRPr="007235D8" w:rsidRDefault="004B0B4A" w:rsidP="00903871">
      <w:pPr>
        <w:pStyle w:val="30"/>
      </w:pPr>
      <w:bookmarkStart w:id="524" w:name="_Toc27125976"/>
      <w:bookmarkStart w:id="525" w:name="_Toc27126564"/>
      <w:bookmarkStart w:id="526" w:name="_Toc27388813"/>
      <w:bookmarkStart w:id="527" w:name="_Toc27388939"/>
      <w:bookmarkStart w:id="528" w:name="_Toc27390050"/>
      <w:bookmarkStart w:id="529" w:name="_Toc27391740"/>
      <w:bookmarkStart w:id="530" w:name="_Toc30754456"/>
      <w:bookmarkStart w:id="531" w:name="_Toc114503755"/>
      <w:r>
        <w:t>5.6</w:t>
      </w:r>
      <w:r w:rsidR="00903871" w:rsidRPr="007235D8">
        <w:t>.3</w:t>
      </w:r>
      <w:r w:rsidR="00D9744C" w:rsidRPr="007235D8">
        <w:tab/>
      </w:r>
      <w:r w:rsidR="00903871" w:rsidRPr="007235D8">
        <w:t>Post conditions</w:t>
      </w:r>
      <w:bookmarkEnd w:id="524"/>
      <w:bookmarkEnd w:id="525"/>
      <w:bookmarkEnd w:id="526"/>
      <w:bookmarkEnd w:id="527"/>
      <w:bookmarkEnd w:id="528"/>
      <w:bookmarkEnd w:id="529"/>
      <w:bookmarkEnd w:id="530"/>
      <w:bookmarkEnd w:id="531"/>
    </w:p>
    <w:p w14:paraId="6E0BB4CF" w14:textId="66283C50" w:rsidR="00903871" w:rsidRPr="007235D8" w:rsidRDefault="00903871" w:rsidP="00290ED1">
      <w:r w:rsidRPr="007235D8">
        <w:t>DevOps pipeline teared down. Connections between the VNF Provider and VNF Operator are closed.</w:t>
      </w:r>
    </w:p>
    <w:p w14:paraId="57D1D8F7" w14:textId="2AC5B075" w:rsidR="009C695E" w:rsidRPr="007235D8" w:rsidRDefault="004B0B4A" w:rsidP="009C695E">
      <w:pPr>
        <w:pStyle w:val="2"/>
      </w:pPr>
      <w:bookmarkStart w:id="532" w:name="_Toc27125977"/>
      <w:bookmarkStart w:id="533" w:name="_Toc27126565"/>
      <w:bookmarkStart w:id="534" w:name="_Toc27388814"/>
      <w:bookmarkStart w:id="535" w:name="_Toc27388940"/>
      <w:bookmarkStart w:id="536" w:name="_Toc27390051"/>
      <w:bookmarkStart w:id="537" w:name="_Toc27391741"/>
      <w:bookmarkStart w:id="538" w:name="_Toc30754457"/>
      <w:bookmarkStart w:id="539" w:name="_Toc114503756"/>
      <w:r>
        <w:lastRenderedPageBreak/>
        <w:t>5.7</w:t>
      </w:r>
      <w:r w:rsidR="00D9744C" w:rsidRPr="007235D8">
        <w:tab/>
      </w:r>
      <w:r w:rsidR="009C695E" w:rsidRPr="007235D8">
        <w:t>Common functionalities</w:t>
      </w:r>
      <w:bookmarkEnd w:id="532"/>
      <w:bookmarkEnd w:id="533"/>
      <w:bookmarkEnd w:id="534"/>
      <w:bookmarkEnd w:id="535"/>
      <w:bookmarkEnd w:id="536"/>
      <w:bookmarkEnd w:id="537"/>
      <w:bookmarkEnd w:id="538"/>
      <w:bookmarkEnd w:id="539"/>
    </w:p>
    <w:p w14:paraId="6A7C7CE4" w14:textId="60D53368" w:rsidR="009C695E" w:rsidRPr="007235D8" w:rsidRDefault="004B0B4A" w:rsidP="00975469">
      <w:pPr>
        <w:pStyle w:val="30"/>
      </w:pPr>
      <w:bookmarkStart w:id="540" w:name="_Toc27125978"/>
      <w:bookmarkStart w:id="541" w:name="_Toc27126566"/>
      <w:bookmarkStart w:id="542" w:name="_Toc27388815"/>
      <w:bookmarkStart w:id="543" w:name="_Toc27388941"/>
      <w:bookmarkStart w:id="544" w:name="_Toc27390052"/>
      <w:bookmarkStart w:id="545" w:name="_Toc27391742"/>
      <w:bookmarkStart w:id="546" w:name="_Toc30754458"/>
      <w:bookmarkStart w:id="547" w:name="_Toc114503757"/>
      <w:r>
        <w:t>5.7</w:t>
      </w:r>
      <w:r w:rsidR="009C695E" w:rsidRPr="007235D8">
        <w:t>.1</w:t>
      </w:r>
      <w:r w:rsidR="00D9744C" w:rsidRPr="007235D8">
        <w:tab/>
      </w:r>
      <w:r w:rsidR="009C695E" w:rsidRPr="007235D8">
        <w:t>Pull of VNF Package</w:t>
      </w:r>
      <w:bookmarkEnd w:id="540"/>
      <w:bookmarkEnd w:id="541"/>
      <w:bookmarkEnd w:id="542"/>
      <w:bookmarkEnd w:id="543"/>
      <w:bookmarkEnd w:id="544"/>
      <w:bookmarkEnd w:id="545"/>
      <w:bookmarkEnd w:id="546"/>
      <w:bookmarkEnd w:id="547"/>
    </w:p>
    <w:p w14:paraId="4F36FB26" w14:textId="77C9B54D" w:rsidR="00C50F37" w:rsidRPr="007235D8" w:rsidRDefault="004B0B4A" w:rsidP="00C50F37">
      <w:pPr>
        <w:pStyle w:val="40"/>
      </w:pPr>
      <w:bookmarkStart w:id="548" w:name="_Toc27125979"/>
      <w:bookmarkStart w:id="549" w:name="_Toc27126567"/>
      <w:bookmarkStart w:id="550" w:name="_Toc27388816"/>
      <w:bookmarkStart w:id="551" w:name="_Toc27388942"/>
      <w:bookmarkStart w:id="552" w:name="_Toc27390053"/>
      <w:bookmarkStart w:id="553" w:name="_Toc27391743"/>
      <w:bookmarkStart w:id="554" w:name="_Toc30754459"/>
      <w:bookmarkStart w:id="555" w:name="_Toc114503758"/>
      <w:r>
        <w:t>5.7</w:t>
      </w:r>
      <w:r w:rsidR="00C50F37" w:rsidRPr="007235D8">
        <w:t>.1.0</w:t>
      </w:r>
      <w:r w:rsidR="00C50F37" w:rsidRPr="007235D8">
        <w:tab/>
        <w:t>Introduction</w:t>
      </w:r>
      <w:bookmarkEnd w:id="548"/>
      <w:bookmarkEnd w:id="549"/>
      <w:bookmarkEnd w:id="550"/>
      <w:bookmarkEnd w:id="551"/>
      <w:bookmarkEnd w:id="552"/>
      <w:bookmarkEnd w:id="553"/>
      <w:bookmarkEnd w:id="554"/>
      <w:bookmarkEnd w:id="555"/>
    </w:p>
    <w:p w14:paraId="4A1DD6C3" w14:textId="77777777" w:rsidR="00272433" w:rsidRPr="007235D8" w:rsidRDefault="009C695E" w:rsidP="009C695E">
      <w:r w:rsidRPr="007235D8">
        <w:t xml:space="preserve">The VNF Operator pulls the most recent version of the VNF Package from the </w:t>
      </w:r>
      <w:r w:rsidR="00B6602F" w:rsidRPr="007235D8">
        <w:t>VNF Provider</w:t>
      </w:r>
      <w:r w:rsidRPr="007235D8">
        <w:t>.</w:t>
      </w:r>
    </w:p>
    <w:p w14:paraId="0B1AD6D1" w14:textId="12C27C0E" w:rsidR="009C695E" w:rsidRPr="007235D8" w:rsidRDefault="009C695E" w:rsidP="00272433">
      <w:pPr>
        <w:pStyle w:val="FL"/>
      </w:pPr>
      <w:r w:rsidRPr="007235D8">
        <w:rPr>
          <w:noProof/>
        </w:rPr>
        <mc:AlternateContent>
          <mc:Choice Requires="wpg">
            <w:drawing>
              <wp:inline distT="0" distB="0" distL="0" distR="0" wp14:anchorId="27BD6323" wp14:editId="546735A1">
                <wp:extent cx="3600450" cy="828675"/>
                <wp:effectExtent l="0" t="19050" r="19050" b="47625"/>
                <wp:docPr id="11" name="Group 11"/>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12" name="Rectangle 12"/>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839EAFD" w14:textId="1AF8FEA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0F8B9D6"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D6323" id="Group 11" o:spid="_x0000_s1067"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">
                <v:rect id="Rectangle 12" o:spid="_x0000_s1068"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" fillcolor="white [3212]" strokecolor="#44546a [3215]" strokeweight="1pt">
                  <v:textbox>
                    <w:txbxContent>
                      <w:p w14:paraId="3839EAFD" w14:textId="1AF8FEA1" w:rsidR="00111E46" w:rsidRDefault="00111E46" w:rsidP="009C695E">
                        <w:pPr>
                          <w:jc w:val="center"/>
                        </w:pPr>
                        <w:r>
                          <w:t xml:space="preserve">VNF Provider </w:t>
                        </w:r>
                      </w:p>
                    </w:txbxContent>
                  </v:textbox>
                </v:rect>
                <v:rect id="Rectangle 13" o:spid="_x0000_s1069"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" fillcolor="white [3212]" strokecolor="#44546a [3215]" strokeweight="1pt">
                  <v:textbox>
                    <w:txbxContent>
                      <w:p w14:paraId="20F8B9D6" w14:textId="77777777" w:rsidR="00111E46" w:rsidRDefault="00111E46" w:rsidP="009C695E">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70" type="#_x0000_t13" style="position:absolute;left:12573;width:1143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" adj="13770" fillcolor="white [3212]" strokecolor="#1f4d78 [1604]" strokeweight="1pt">
                  <v:textbo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v:textbox>
                </v:shape>
                <w10:anchorlock/>
              </v:group>
            </w:pict>
          </mc:Fallback>
        </mc:AlternateContent>
      </w:r>
    </w:p>
    <w:p w14:paraId="758DE54C" w14:textId="5402C3A1" w:rsidR="002E6481" w:rsidRPr="007235D8" w:rsidRDefault="002E6481" w:rsidP="00272433">
      <w:pPr>
        <w:pStyle w:val="TF"/>
      </w:pPr>
      <w:r w:rsidRPr="007235D8">
        <w:t>Figure 5.</w:t>
      </w:r>
      <w:fldSimple w:instr=" SEQ Figure \* ARABIC \s 1 ">
        <w:r w:rsidR="00401CFF">
          <w:rPr>
            <w:noProof/>
          </w:rPr>
          <w:t>6</w:t>
        </w:r>
      </w:fldSimple>
      <w:r w:rsidRPr="007235D8">
        <w:t>: VNF Operator pulls the VNF Package from the VNF Provider</w:t>
      </w:r>
    </w:p>
    <w:p w14:paraId="3504D6CC" w14:textId="174BDA9A" w:rsidR="009C695E" w:rsidRPr="007235D8" w:rsidRDefault="004B0B4A" w:rsidP="002E6481">
      <w:pPr>
        <w:pStyle w:val="40"/>
      </w:pPr>
      <w:bookmarkStart w:id="556" w:name="_Toc27125980"/>
      <w:bookmarkStart w:id="557" w:name="_Toc27126568"/>
      <w:bookmarkStart w:id="558" w:name="_Toc27388817"/>
      <w:bookmarkStart w:id="559" w:name="_Toc27388943"/>
      <w:bookmarkStart w:id="560" w:name="_Toc27390054"/>
      <w:bookmarkStart w:id="561" w:name="_Toc27391744"/>
      <w:bookmarkStart w:id="562" w:name="_Toc30754460"/>
      <w:bookmarkStart w:id="563" w:name="_Toc114503759"/>
      <w:r>
        <w:t>5.7</w:t>
      </w:r>
      <w:r w:rsidR="009C695E" w:rsidRPr="007235D8">
        <w:t>.1.1</w:t>
      </w:r>
      <w:r w:rsidR="00D9744C" w:rsidRPr="007235D8">
        <w:tab/>
      </w:r>
      <w:r w:rsidR="009C695E" w:rsidRPr="007235D8">
        <w:t>Roles</w:t>
      </w:r>
      <w:bookmarkEnd w:id="556"/>
      <w:bookmarkEnd w:id="557"/>
      <w:bookmarkEnd w:id="558"/>
      <w:bookmarkEnd w:id="559"/>
      <w:bookmarkEnd w:id="560"/>
      <w:bookmarkEnd w:id="561"/>
      <w:bookmarkEnd w:id="562"/>
      <w:bookmarkEnd w:id="563"/>
    </w:p>
    <w:p w14:paraId="4824A6A4" w14:textId="295EE74C" w:rsidR="009C695E" w:rsidRPr="007235D8" w:rsidRDefault="009C695E" w:rsidP="00272433">
      <w:pPr>
        <w:rPr>
          <w:rFonts w:cs="Arial"/>
          <w:sz w:val="22"/>
          <w:szCs w:val="22"/>
        </w:rPr>
      </w:pPr>
      <w:r w:rsidRPr="007235D8">
        <w:rPr>
          <w:sz w:val="22"/>
          <w:szCs w:val="22"/>
        </w:rPr>
        <w:t xml:space="preserve">A </w:t>
      </w:r>
      <w:r w:rsidR="00B6602F" w:rsidRPr="007235D8">
        <w:t>VNF Provider</w:t>
      </w:r>
      <w:r w:rsidRPr="007235D8">
        <w:t xml:space="preserve"> and one </w:t>
      </w:r>
      <w:r w:rsidRPr="007235D8">
        <w:rPr>
          <w:sz w:val="22"/>
          <w:szCs w:val="22"/>
        </w:rPr>
        <w:t>VNF Operator.</w:t>
      </w:r>
    </w:p>
    <w:p w14:paraId="4119B07A" w14:textId="493630C1" w:rsidR="009C695E" w:rsidRPr="007235D8" w:rsidRDefault="004B0B4A" w:rsidP="009C695E">
      <w:pPr>
        <w:pStyle w:val="40"/>
      </w:pPr>
      <w:bookmarkStart w:id="564" w:name="_Toc27125981"/>
      <w:bookmarkStart w:id="565" w:name="_Toc27126569"/>
      <w:bookmarkStart w:id="566" w:name="_Toc27388818"/>
      <w:bookmarkStart w:id="567" w:name="_Toc27388944"/>
      <w:bookmarkStart w:id="568" w:name="_Toc27390055"/>
      <w:bookmarkStart w:id="569" w:name="_Toc27391745"/>
      <w:bookmarkStart w:id="570" w:name="_Toc30754461"/>
      <w:bookmarkStart w:id="571" w:name="_Toc114503760"/>
      <w:r>
        <w:t>5.7</w:t>
      </w:r>
      <w:r w:rsidR="009C695E" w:rsidRPr="007235D8">
        <w:t>.1.2</w:t>
      </w:r>
      <w:r w:rsidR="00D9744C" w:rsidRPr="007235D8">
        <w:tab/>
      </w:r>
      <w:r w:rsidR="009C695E" w:rsidRPr="007235D8">
        <w:t>Preconditions</w:t>
      </w:r>
      <w:bookmarkEnd w:id="564"/>
      <w:bookmarkEnd w:id="565"/>
      <w:bookmarkEnd w:id="566"/>
      <w:bookmarkEnd w:id="567"/>
      <w:bookmarkEnd w:id="568"/>
      <w:bookmarkEnd w:id="569"/>
      <w:bookmarkEnd w:id="570"/>
      <w:bookmarkEnd w:id="571"/>
    </w:p>
    <w:p w14:paraId="11941C6D" w14:textId="240295BB" w:rsidR="009C695E" w:rsidRPr="007235D8" w:rsidRDefault="009C695E" w:rsidP="00272433">
      <w:r w:rsidRPr="007235D8">
        <w:t xml:space="preserve">The </w:t>
      </w:r>
      <w:r w:rsidR="00B6602F" w:rsidRPr="007235D8">
        <w:t>Provider</w:t>
      </w:r>
      <w:r w:rsidRPr="007235D8">
        <w:t xml:space="preserve"> has at least one version of VNF Package available.</w:t>
      </w:r>
    </w:p>
    <w:p w14:paraId="7A134ED8" w14:textId="3F32B629" w:rsidR="009C695E" w:rsidRPr="007235D8" w:rsidRDefault="009C695E" w:rsidP="00272433">
      <w:r w:rsidRPr="007235D8">
        <w:t xml:space="preserve">The VNF Operator knows some identifier so that it can select the correct VNF Package </w:t>
      </w:r>
      <w:r w:rsidR="00121B0D" w:rsidRPr="007235D8">
        <w:t>-</w:t>
      </w:r>
      <w:r w:rsidRPr="007235D8">
        <w:t xml:space="preserve"> </w:t>
      </w:r>
      <w:proofErr w:type="gramStart"/>
      <w:r w:rsidRPr="007235D8">
        <w:t>e.g.</w:t>
      </w:r>
      <w:proofErr w:type="gramEnd"/>
      <w:r w:rsidRPr="007235D8">
        <w:t xml:space="preserve"> the VNF Package for the Firewall vs the VNF Package for the </w:t>
      </w:r>
      <w:r w:rsidR="0074015E">
        <w:t>virtualis</w:t>
      </w:r>
      <w:r w:rsidRPr="007235D8">
        <w:t>ed IMS.</w:t>
      </w:r>
    </w:p>
    <w:p w14:paraId="51C4BF16" w14:textId="77777777" w:rsidR="009C695E" w:rsidRPr="007235D8" w:rsidRDefault="009C695E" w:rsidP="00272433">
      <w:r w:rsidRPr="007235D8">
        <w:t xml:space="preserve">The VNF Operator knows where the VNF Package is located </w:t>
      </w:r>
      <w:proofErr w:type="gramStart"/>
      <w:r w:rsidRPr="007235D8">
        <w:t>e.g.</w:t>
      </w:r>
      <w:proofErr w:type="gramEnd"/>
      <w:r w:rsidRPr="007235D8">
        <w:t xml:space="preserve"> URL, file system directory, etc.</w:t>
      </w:r>
    </w:p>
    <w:p w14:paraId="4B3EA277" w14:textId="52068251" w:rsidR="009C695E" w:rsidRPr="007235D8" w:rsidRDefault="009C695E" w:rsidP="00272433">
      <w:r w:rsidRPr="007235D8">
        <w:t xml:space="preserve">The VNF Operator is authorized to acquire the VNF Package. The authorization may be assumed to occur through some </w:t>
      </w:r>
      <w:proofErr w:type="gramStart"/>
      <w:r w:rsidRPr="007235D8">
        <w:t>out of scope</w:t>
      </w:r>
      <w:proofErr w:type="gramEnd"/>
      <w:r w:rsidRPr="007235D8">
        <w:t xml:space="preserve"> commercial transaction</w:t>
      </w:r>
      <w:r w:rsidR="00B0619F" w:rsidRPr="007235D8">
        <w:t xml:space="preserve"> and licencing agreements</w:t>
      </w:r>
      <w:r w:rsidRPr="007235D8">
        <w:t>.</w:t>
      </w:r>
    </w:p>
    <w:p w14:paraId="3CEB82ED" w14:textId="7EC2866E" w:rsidR="009C695E" w:rsidRPr="007235D8" w:rsidRDefault="004B0B4A" w:rsidP="009C695E">
      <w:pPr>
        <w:pStyle w:val="40"/>
      </w:pPr>
      <w:bookmarkStart w:id="572" w:name="_Toc27125982"/>
      <w:bookmarkStart w:id="573" w:name="_Toc27126570"/>
      <w:bookmarkStart w:id="574" w:name="_Toc27388819"/>
      <w:bookmarkStart w:id="575" w:name="_Toc27388945"/>
      <w:bookmarkStart w:id="576" w:name="_Toc27390056"/>
      <w:bookmarkStart w:id="577" w:name="_Toc27391746"/>
      <w:bookmarkStart w:id="578" w:name="_Toc30754462"/>
      <w:bookmarkStart w:id="579" w:name="_Toc114503761"/>
      <w:r>
        <w:t>5.7</w:t>
      </w:r>
      <w:r w:rsidR="009C695E" w:rsidRPr="007235D8">
        <w:t>.1.3</w:t>
      </w:r>
      <w:r w:rsidR="00D9744C" w:rsidRPr="007235D8">
        <w:tab/>
      </w:r>
      <w:r w:rsidR="009C695E" w:rsidRPr="007235D8">
        <w:t>Interactions</w:t>
      </w:r>
      <w:bookmarkEnd w:id="572"/>
      <w:bookmarkEnd w:id="573"/>
      <w:bookmarkEnd w:id="574"/>
      <w:bookmarkEnd w:id="575"/>
      <w:bookmarkEnd w:id="576"/>
      <w:bookmarkEnd w:id="577"/>
      <w:bookmarkEnd w:id="578"/>
      <w:bookmarkEnd w:id="579"/>
    </w:p>
    <w:p w14:paraId="320A93D1" w14:textId="692972B1" w:rsidR="009C695E" w:rsidRPr="007235D8" w:rsidRDefault="009C695E" w:rsidP="00272433">
      <w:pPr>
        <w:pStyle w:val="BN"/>
      </w:pPr>
      <w:r w:rsidRPr="007235D8">
        <w:t xml:space="preserve">VNF Operator requests VNF Package from </w:t>
      </w:r>
      <w:r w:rsidR="006434E2" w:rsidRPr="007235D8">
        <w:t>VNF Provider</w:t>
      </w:r>
      <w:r w:rsidR="00272433" w:rsidRPr="007235D8">
        <w:t>.</w:t>
      </w:r>
    </w:p>
    <w:p w14:paraId="3664C5D7" w14:textId="5EE4698D" w:rsidR="00D71949" w:rsidRPr="007235D8" w:rsidRDefault="00D71949" w:rsidP="00272433">
      <w:pPr>
        <w:pStyle w:val="NO"/>
      </w:pPr>
      <w:r w:rsidRPr="007235D8">
        <w:t>NOTE:</w:t>
      </w:r>
      <w:r w:rsidRPr="007235D8">
        <w:tab/>
        <w:t>An optimization might be to request only those elements of the VNF package that have changed from a prior version of the VNF package</w:t>
      </w:r>
      <w:r w:rsidR="00272433" w:rsidRPr="007235D8">
        <w:t>.</w:t>
      </w:r>
    </w:p>
    <w:p w14:paraId="5AD58AF9" w14:textId="00C0654B" w:rsidR="009C695E" w:rsidRPr="007235D8" w:rsidRDefault="00B6602F" w:rsidP="00272433">
      <w:pPr>
        <w:pStyle w:val="BN"/>
      </w:pPr>
      <w:r w:rsidRPr="007235D8">
        <w:t>VNF Provider</w:t>
      </w:r>
      <w:r w:rsidR="009C695E" w:rsidRPr="007235D8">
        <w:t xml:space="preserve"> validates authentication</w:t>
      </w:r>
      <w:r w:rsidR="00272433" w:rsidRPr="007235D8">
        <w:t>:</w:t>
      </w:r>
    </w:p>
    <w:p w14:paraId="4D414853" w14:textId="0500E993" w:rsidR="009C695E" w:rsidRPr="007235D8" w:rsidRDefault="00272433" w:rsidP="00272433">
      <w:pPr>
        <w:pStyle w:val="B20"/>
      </w:pPr>
      <w:r w:rsidRPr="007235D8">
        <w:t>a)</w:t>
      </w:r>
      <w:r w:rsidRPr="007235D8">
        <w:tab/>
      </w:r>
      <w:r w:rsidR="009C695E" w:rsidRPr="007235D8">
        <w:t>If authentication invalid return error</w:t>
      </w:r>
      <w:r w:rsidRPr="007235D8">
        <w:t>.</w:t>
      </w:r>
    </w:p>
    <w:p w14:paraId="5C807822" w14:textId="1DD76BEE" w:rsidR="009C695E" w:rsidRPr="007235D8" w:rsidRDefault="00272433" w:rsidP="00272433">
      <w:pPr>
        <w:pStyle w:val="B20"/>
      </w:pPr>
      <w:r w:rsidRPr="007235D8">
        <w:t>b)</w:t>
      </w:r>
      <w:r w:rsidRPr="007235D8">
        <w:tab/>
      </w:r>
      <w:r w:rsidR="009C695E" w:rsidRPr="007235D8">
        <w:t>If authentication valid deliver VNF Package</w:t>
      </w:r>
      <w:r w:rsidR="00485B80" w:rsidRPr="007235D8">
        <w:t xml:space="preserve"> with relevant test case set, test execution framework (test architecture, test tools, </w:t>
      </w:r>
      <w:r w:rsidR="007F235F">
        <w:t>etc.)</w:t>
      </w:r>
      <w:r w:rsidR="00485B80" w:rsidRPr="007235D8">
        <w:t xml:space="preserve"> and test results</w:t>
      </w:r>
      <w:r w:rsidR="009C695E" w:rsidRPr="007235D8">
        <w:t xml:space="preserve"> to VNF Operator</w:t>
      </w:r>
      <w:r w:rsidRPr="007235D8">
        <w:t>.</w:t>
      </w:r>
    </w:p>
    <w:p w14:paraId="478DA457" w14:textId="68EE8E65" w:rsidR="009C695E" w:rsidRPr="007235D8" w:rsidRDefault="009C695E" w:rsidP="00272433">
      <w:pPr>
        <w:pStyle w:val="BN"/>
      </w:pPr>
      <w:r w:rsidRPr="007235D8">
        <w:t>After delivery, VNF Operator validates VNF Package</w:t>
      </w:r>
      <w:r w:rsidR="00272433" w:rsidRPr="007235D8">
        <w:t>:</w:t>
      </w:r>
    </w:p>
    <w:p w14:paraId="1FE67E57" w14:textId="092A51B0" w:rsidR="009C695E" w:rsidRPr="007235D8" w:rsidRDefault="00272433" w:rsidP="00272433">
      <w:pPr>
        <w:pStyle w:val="B20"/>
      </w:pPr>
      <w:r w:rsidRPr="007235D8">
        <w:t>a)</w:t>
      </w:r>
      <w:r w:rsidRPr="007235D8">
        <w:tab/>
      </w:r>
      <w:r w:rsidR="009C695E" w:rsidRPr="007235D8">
        <w:t>VNF Operator validates integrity of VNF Package (</w:t>
      </w:r>
      <w:proofErr w:type="gramStart"/>
      <w:r w:rsidR="009C695E" w:rsidRPr="007235D8">
        <w:t>e.g.</w:t>
      </w:r>
      <w:proofErr w:type="gramEnd"/>
      <w:r w:rsidR="009C695E" w:rsidRPr="007235D8">
        <w:t xml:space="preserve"> checksum)</w:t>
      </w:r>
      <w:r w:rsidRPr="007235D8">
        <w:t>.</w:t>
      </w:r>
    </w:p>
    <w:p w14:paraId="68899630" w14:textId="6B619C41" w:rsidR="009C695E" w:rsidRPr="007235D8" w:rsidRDefault="00272433" w:rsidP="00272433">
      <w:pPr>
        <w:pStyle w:val="B20"/>
      </w:pPr>
      <w:r w:rsidRPr="007235D8">
        <w:t>b)</w:t>
      </w:r>
      <w:r w:rsidRPr="007235D8">
        <w:tab/>
      </w:r>
      <w:r w:rsidR="009C695E" w:rsidRPr="007235D8">
        <w:t>VNF Operator validates completeness of VNF Package (</w:t>
      </w:r>
      <w:proofErr w:type="gramStart"/>
      <w:r w:rsidR="009C695E" w:rsidRPr="007235D8">
        <w:t>e.g.</w:t>
      </w:r>
      <w:proofErr w:type="gramEnd"/>
      <w:r w:rsidR="009C695E" w:rsidRPr="007235D8">
        <w:t xml:space="preserve"> all the expected metadata and executables present)</w:t>
      </w:r>
      <w:r w:rsidRPr="007235D8">
        <w:t>.</w:t>
      </w:r>
    </w:p>
    <w:p w14:paraId="01538D54" w14:textId="395722E4" w:rsidR="009C695E" w:rsidRPr="007235D8" w:rsidRDefault="00272433" w:rsidP="00272433">
      <w:pPr>
        <w:pStyle w:val="B20"/>
      </w:pPr>
      <w:r w:rsidRPr="007235D8">
        <w:t>c)</w:t>
      </w:r>
      <w:r w:rsidRPr="007235D8">
        <w:tab/>
      </w:r>
      <w:r w:rsidR="009C695E" w:rsidRPr="007235D8">
        <w:t>VNF Operator validates provenance of VNF Package</w:t>
      </w:r>
      <w:r w:rsidRPr="007235D8">
        <w:t>.</w:t>
      </w:r>
    </w:p>
    <w:p w14:paraId="7D61737A" w14:textId="5F69A4F6" w:rsidR="009C695E" w:rsidRPr="007235D8" w:rsidRDefault="00272433" w:rsidP="00272433">
      <w:pPr>
        <w:pStyle w:val="B20"/>
      </w:pPr>
      <w:r w:rsidRPr="007235D8">
        <w:t>d)</w:t>
      </w:r>
      <w:r w:rsidRPr="007235D8">
        <w:tab/>
      </w:r>
      <w:r w:rsidR="009C695E" w:rsidRPr="007235D8">
        <w:t>VNF Operator stores executables</w:t>
      </w:r>
      <w:r w:rsidR="00485B80" w:rsidRPr="007235D8">
        <w:t xml:space="preserve">, </w:t>
      </w:r>
      <w:r w:rsidR="00485B80" w:rsidRPr="007235D8">
        <w:rPr>
          <w:rFonts w:cstheme="minorHAnsi"/>
        </w:rPr>
        <w:t xml:space="preserve">test case set and test execution framework </w:t>
      </w:r>
      <w:r w:rsidR="00485B80" w:rsidRPr="007235D8">
        <w:t>(test architecture, test tools, etc</w:t>
      </w:r>
      <w:r w:rsidR="007F235F">
        <w:t>.</w:t>
      </w:r>
      <w:r w:rsidR="00485B80" w:rsidRPr="007235D8">
        <w:t>)</w:t>
      </w:r>
      <w:r w:rsidR="009C695E" w:rsidRPr="007235D8">
        <w:t xml:space="preserve"> and metadata ready for further testing.</w:t>
      </w:r>
    </w:p>
    <w:p w14:paraId="4BAC588D" w14:textId="07CE103B" w:rsidR="009C695E" w:rsidRPr="007235D8" w:rsidRDefault="004B0B4A" w:rsidP="00975469">
      <w:pPr>
        <w:pStyle w:val="40"/>
      </w:pPr>
      <w:bookmarkStart w:id="580" w:name="_Toc27125983"/>
      <w:bookmarkStart w:id="581" w:name="_Toc27126571"/>
      <w:bookmarkStart w:id="582" w:name="_Toc27388820"/>
      <w:bookmarkStart w:id="583" w:name="_Toc27388946"/>
      <w:bookmarkStart w:id="584" w:name="_Toc27390057"/>
      <w:bookmarkStart w:id="585" w:name="_Toc27391747"/>
      <w:bookmarkStart w:id="586" w:name="_Toc30754463"/>
      <w:bookmarkStart w:id="587" w:name="_Toc114503762"/>
      <w:r>
        <w:lastRenderedPageBreak/>
        <w:t>5.7</w:t>
      </w:r>
      <w:r w:rsidR="009C695E" w:rsidRPr="007235D8">
        <w:t>.1.4</w:t>
      </w:r>
      <w:r w:rsidR="00D9744C" w:rsidRPr="007235D8">
        <w:tab/>
      </w:r>
      <w:r w:rsidR="009C695E" w:rsidRPr="007235D8">
        <w:t>Post conditions</w:t>
      </w:r>
      <w:bookmarkEnd w:id="580"/>
      <w:bookmarkEnd w:id="581"/>
      <w:bookmarkEnd w:id="582"/>
      <w:bookmarkEnd w:id="583"/>
      <w:bookmarkEnd w:id="584"/>
      <w:bookmarkEnd w:id="585"/>
      <w:bookmarkEnd w:id="586"/>
      <w:bookmarkEnd w:id="587"/>
    </w:p>
    <w:p w14:paraId="2DCDEC8B" w14:textId="2DB7657E" w:rsidR="009C695E" w:rsidRPr="007235D8" w:rsidRDefault="009C695E" w:rsidP="00D71949">
      <w:r w:rsidRPr="007235D8">
        <w:t>VNF Operator has VNFC executables in image storage</w:t>
      </w:r>
      <w:r w:rsidR="00485B80" w:rsidRPr="007235D8">
        <w:t>, have the test execution framework (test architecture, test tools, etc</w:t>
      </w:r>
      <w:r w:rsidR="007F235F">
        <w:t>.</w:t>
      </w:r>
      <w:r w:rsidR="00485B80" w:rsidRPr="007235D8">
        <w:t>) and the test case set ready for testing</w:t>
      </w:r>
      <w:r w:rsidR="00272433" w:rsidRPr="007235D8">
        <w:t>:</w:t>
      </w:r>
    </w:p>
    <w:p w14:paraId="4FF869BC" w14:textId="3E8220BC" w:rsidR="009C695E" w:rsidRPr="007235D8" w:rsidRDefault="009C695E" w:rsidP="00272433">
      <w:pPr>
        <w:pStyle w:val="B1"/>
      </w:pPr>
      <w:r w:rsidRPr="007235D8">
        <w:t>Error if not all the expected VNFCs executable images are available</w:t>
      </w:r>
      <w:r w:rsidR="00272433" w:rsidRPr="007235D8">
        <w:t>.</w:t>
      </w:r>
    </w:p>
    <w:p w14:paraId="07FD37F4" w14:textId="3B86DCD6" w:rsidR="009C695E" w:rsidRPr="007235D8" w:rsidRDefault="009C695E" w:rsidP="006C7CBD">
      <w:r w:rsidRPr="007235D8">
        <w:t>The VNF Operator has parsed the metadata in the VNF Package metadata has been parsed.</w:t>
      </w:r>
    </w:p>
    <w:p w14:paraId="18583946" w14:textId="0D6E3283" w:rsidR="009C695E" w:rsidRPr="007235D8" w:rsidRDefault="009C695E" w:rsidP="006C7CBD">
      <w:r w:rsidRPr="007235D8">
        <w:t>The VNF Operator has the information required to successfully deploy the VNF</w:t>
      </w:r>
      <w:r w:rsidR="00272433" w:rsidRPr="007235D8">
        <w:t>:</w:t>
      </w:r>
    </w:p>
    <w:p w14:paraId="0B99FDA9" w14:textId="327DA9A8" w:rsidR="009C695E" w:rsidRPr="007235D8" w:rsidRDefault="009C695E" w:rsidP="00272433">
      <w:pPr>
        <w:pStyle w:val="B1"/>
      </w:pPr>
      <w:r w:rsidRPr="007235D8">
        <w:t>Error if VNF metadata missing, incomprehensible or inconsistent.</w:t>
      </w:r>
    </w:p>
    <w:p w14:paraId="2DAF775F" w14:textId="070294DC" w:rsidR="009C695E" w:rsidRPr="007235D8" w:rsidRDefault="009C695E" w:rsidP="006C7CBD">
      <w:r w:rsidRPr="007235D8">
        <w:t>VNF Operator ready to perform additional testing on this version of the VNF to confirm viability for service operation.</w:t>
      </w:r>
    </w:p>
    <w:p w14:paraId="2AA40914" w14:textId="1A562840" w:rsidR="009C695E" w:rsidRPr="007235D8" w:rsidRDefault="009C695E" w:rsidP="009C695E">
      <w:r w:rsidRPr="007235D8">
        <w:t xml:space="preserve">The </w:t>
      </w:r>
      <w:r w:rsidR="00B6602F" w:rsidRPr="007235D8">
        <w:t>VNF Provider</w:t>
      </w:r>
      <w:r w:rsidRPr="007235D8">
        <w:t xml:space="preserve"> </w:t>
      </w:r>
      <w:r w:rsidR="001E1D24" w:rsidRPr="007235D8">
        <w:t>does not need to stop the</w:t>
      </w:r>
      <w:r w:rsidRPr="007235D8">
        <w:t xml:space="preserve"> development of the VNF Package in a new version.</w:t>
      </w:r>
    </w:p>
    <w:p w14:paraId="12E0ECDE" w14:textId="63527A4D" w:rsidR="009C695E" w:rsidRPr="007235D8" w:rsidRDefault="004B0B4A" w:rsidP="00975469">
      <w:pPr>
        <w:pStyle w:val="30"/>
      </w:pPr>
      <w:bookmarkStart w:id="588" w:name="_Toc27125984"/>
      <w:bookmarkStart w:id="589" w:name="_Toc27126572"/>
      <w:bookmarkStart w:id="590" w:name="_Toc27388821"/>
      <w:bookmarkStart w:id="591" w:name="_Toc27388947"/>
      <w:bookmarkStart w:id="592" w:name="_Toc27390058"/>
      <w:bookmarkStart w:id="593" w:name="_Toc27391748"/>
      <w:bookmarkStart w:id="594" w:name="_Toc30754464"/>
      <w:bookmarkStart w:id="595" w:name="_Toc114503763"/>
      <w:r>
        <w:t>5.7</w:t>
      </w:r>
      <w:r w:rsidR="009C695E" w:rsidRPr="007235D8">
        <w:t>.2</w:t>
      </w:r>
      <w:r w:rsidR="00D9744C" w:rsidRPr="007235D8">
        <w:tab/>
      </w:r>
      <w:r w:rsidR="009C695E" w:rsidRPr="007235D8">
        <w:t>VNF Package operability validation</w:t>
      </w:r>
      <w:bookmarkEnd w:id="588"/>
      <w:bookmarkEnd w:id="589"/>
      <w:bookmarkEnd w:id="590"/>
      <w:bookmarkEnd w:id="591"/>
      <w:bookmarkEnd w:id="592"/>
      <w:bookmarkEnd w:id="593"/>
      <w:bookmarkEnd w:id="594"/>
      <w:bookmarkEnd w:id="595"/>
    </w:p>
    <w:p w14:paraId="51AD70A0" w14:textId="6078272E" w:rsidR="0046111B" w:rsidRPr="007235D8" w:rsidRDefault="004B0B4A" w:rsidP="002F6AC5">
      <w:pPr>
        <w:pStyle w:val="40"/>
      </w:pPr>
      <w:bookmarkStart w:id="596" w:name="_Toc27125985"/>
      <w:bookmarkStart w:id="597" w:name="_Toc27126573"/>
      <w:bookmarkStart w:id="598" w:name="_Toc27388822"/>
      <w:bookmarkStart w:id="599" w:name="_Toc27388948"/>
      <w:bookmarkStart w:id="600" w:name="_Toc27390059"/>
      <w:bookmarkStart w:id="601" w:name="_Toc27391749"/>
      <w:bookmarkStart w:id="602" w:name="_Toc30754465"/>
      <w:bookmarkStart w:id="603" w:name="_Toc114503764"/>
      <w:r>
        <w:t>5.7</w:t>
      </w:r>
      <w:r w:rsidR="0046111B" w:rsidRPr="007235D8">
        <w:t>.</w:t>
      </w:r>
      <w:r w:rsidR="001C01E9" w:rsidRPr="007235D8">
        <w:t>2</w:t>
      </w:r>
      <w:r w:rsidR="0046111B" w:rsidRPr="007235D8">
        <w:t>.0</w:t>
      </w:r>
      <w:r w:rsidR="0046111B" w:rsidRPr="007235D8">
        <w:tab/>
        <w:t>Introduction</w:t>
      </w:r>
      <w:bookmarkEnd w:id="596"/>
      <w:bookmarkEnd w:id="597"/>
      <w:bookmarkEnd w:id="598"/>
      <w:bookmarkEnd w:id="599"/>
      <w:bookmarkEnd w:id="600"/>
      <w:bookmarkEnd w:id="601"/>
      <w:bookmarkEnd w:id="602"/>
      <w:bookmarkEnd w:id="603"/>
    </w:p>
    <w:p w14:paraId="0B137C33" w14:textId="295EC3F8" w:rsidR="00EB646C" w:rsidRPr="007235D8" w:rsidRDefault="009C695E" w:rsidP="00272433">
      <w:pPr>
        <w:rPr>
          <w:sz w:val="22"/>
          <w:szCs w:val="22"/>
        </w:rPr>
      </w:pPr>
      <w:r w:rsidRPr="007235D8">
        <w:t>The VNF Operator performs various tests to validate that the current version of the VNF Package will be operable when deployed in service. The specific set of tests required may vary due to business requirements, the results of tests on previous versions, the scale of the feature changes from previous versions</w:t>
      </w:r>
      <w:r w:rsidR="005F13EF" w:rsidRPr="007235D8">
        <w:t>,</w:t>
      </w:r>
      <w:r w:rsidRPr="007235D8">
        <w:t xml:space="preserve"> etc. These tests could include:</w:t>
      </w:r>
    </w:p>
    <w:p w14:paraId="448668FC" w14:textId="32E89DA0" w:rsidR="009C695E" w:rsidRPr="007235D8" w:rsidRDefault="009C695E" w:rsidP="00272433">
      <w:pPr>
        <w:pStyle w:val="B1"/>
      </w:pPr>
      <w:r w:rsidRPr="007235D8">
        <w:t>Portability to the Operator</w:t>
      </w:r>
      <w:r w:rsidR="00011135" w:rsidRPr="007235D8">
        <w:t>'</w:t>
      </w:r>
      <w:r w:rsidRPr="007235D8">
        <w:t xml:space="preserve">s NFVI </w:t>
      </w:r>
      <w:r w:rsidR="00121B0D" w:rsidRPr="007235D8">
        <w:t>-</w:t>
      </w:r>
      <w:r w:rsidRPr="007235D8">
        <w:t xml:space="preserve"> </w:t>
      </w:r>
      <w:proofErr w:type="gramStart"/>
      <w:r w:rsidRPr="007235D8">
        <w:t>e.g.</w:t>
      </w:r>
      <w:proofErr w:type="gramEnd"/>
      <w:r w:rsidRPr="007235D8">
        <w:t xml:space="preserve"> BIOS variants, acceleration hardware, SRIOV</w:t>
      </w:r>
      <w:r w:rsidR="00272433" w:rsidRPr="007235D8">
        <w:t>,</w:t>
      </w:r>
      <w:r w:rsidRPr="007235D8">
        <w:t xml:space="preserve"> etc.</w:t>
      </w:r>
    </w:p>
    <w:p w14:paraId="73765D71" w14:textId="275ED19D" w:rsidR="009C695E" w:rsidRPr="007235D8" w:rsidRDefault="009C695E" w:rsidP="00272433">
      <w:pPr>
        <w:pStyle w:val="B1"/>
      </w:pPr>
      <w:r w:rsidRPr="007235D8">
        <w:t xml:space="preserve">Performance benchmarking </w:t>
      </w:r>
      <w:r w:rsidR="00121B0D" w:rsidRPr="007235D8">
        <w:t>-</w:t>
      </w:r>
      <w:r w:rsidRPr="007235D8">
        <w:t xml:space="preserve"> </w:t>
      </w:r>
      <w:proofErr w:type="gramStart"/>
      <w:r w:rsidRPr="007235D8">
        <w:t>e.g.</w:t>
      </w:r>
      <w:proofErr w:type="gramEnd"/>
      <w:r w:rsidRPr="007235D8">
        <w:t xml:space="preserve"> does the VNF provide the expected performance in the operator</w:t>
      </w:r>
      <w:r w:rsidR="00011135" w:rsidRPr="007235D8">
        <w:t>'</w:t>
      </w:r>
      <w:r w:rsidRPr="007235D8">
        <w:t>s NFVI.</w:t>
      </w:r>
    </w:p>
    <w:p w14:paraId="1EEBA659" w14:textId="0E02B5A6" w:rsidR="009C695E" w:rsidRPr="007235D8" w:rsidRDefault="009C695E" w:rsidP="00272433">
      <w:pPr>
        <w:pStyle w:val="B1"/>
      </w:pPr>
      <w:r w:rsidRPr="007235D8">
        <w:t>Resilience</w:t>
      </w:r>
      <w:r w:rsidR="005F13EF" w:rsidRPr="007235D8">
        <w:t xml:space="preserve"> </w:t>
      </w:r>
      <w:r w:rsidRPr="007235D8">
        <w:t xml:space="preserve">testing </w:t>
      </w:r>
      <w:r w:rsidR="00121B0D" w:rsidRPr="007235D8">
        <w:t>-</w:t>
      </w:r>
      <w:r w:rsidRPr="007235D8">
        <w:t xml:space="preserve"> </w:t>
      </w:r>
      <w:proofErr w:type="gramStart"/>
      <w:r w:rsidRPr="007235D8">
        <w:t>e.g.</w:t>
      </w:r>
      <w:proofErr w:type="gramEnd"/>
      <w:r w:rsidRPr="007235D8">
        <w:t xml:space="preserve"> can the VNF continue normal operation despite failures in the NFVI</w:t>
      </w:r>
      <w:r w:rsidR="00272433" w:rsidRPr="007235D8">
        <w:t>.</w:t>
      </w:r>
    </w:p>
    <w:p w14:paraId="51596631" w14:textId="71E7D9ED" w:rsidR="009C695E" w:rsidRPr="007235D8" w:rsidRDefault="009C695E" w:rsidP="00272433">
      <w:pPr>
        <w:pStyle w:val="B1"/>
      </w:pPr>
      <w:r w:rsidRPr="007235D8">
        <w:t xml:space="preserve">Isolation </w:t>
      </w:r>
      <w:r w:rsidR="00121B0D" w:rsidRPr="007235D8">
        <w:t>-</w:t>
      </w:r>
      <w:r w:rsidRPr="007235D8">
        <w:t xml:space="preserve"> </w:t>
      </w:r>
      <w:proofErr w:type="gramStart"/>
      <w:r w:rsidRPr="007235D8">
        <w:t>e.g.</w:t>
      </w:r>
      <w:proofErr w:type="gramEnd"/>
      <w:r w:rsidRPr="007235D8">
        <w:t xml:space="preserve"> does the VNF behaviour impact other NFVI operations.</w:t>
      </w:r>
    </w:p>
    <w:p w14:paraId="35774BF2" w14:textId="740E3310" w:rsidR="006C7CBD" w:rsidRPr="007235D8" w:rsidRDefault="009C695E" w:rsidP="00272433">
      <w:pPr>
        <w:pStyle w:val="B1"/>
      </w:pPr>
      <w:r w:rsidRPr="007235D8">
        <w:t xml:space="preserve">Stability </w:t>
      </w:r>
      <w:r w:rsidR="00121B0D" w:rsidRPr="007235D8">
        <w:t>-</w:t>
      </w:r>
      <w:r w:rsidRPr="007235D8">
        <w:t xml:space="preserve"> </w:t>
      </w:r>
      <w:proofErr w:type="gramStart"/>
      <w:r w:rsidRPr="007235D8">
        <w:t>e.g.</w:t>
      </w:r>
      <w:proofErr w:type="gramEnd"/>
      <w:r w:rsidRPr="007235D8">
        <w:t xml:space="preserve"> does the VNF operate normally under load for an extended period of time</w:t>
      </w:r>
      <w:r w:rsidR="00272433" w:rsidRPr="007235D8">
        <w:t>.</w:t>
      </w:r>
    </w:p>
    <w:p w14:paraId="465ED1A6" w14:textId="35371C76" w:rsidR="009C695E" w:rsidRPr="007235D8" w:rsidRDefault="009C695E" w:rsidP="00272433">
      <w:pPr>
        <w:pStyle w:val="B1"/>
      </w:pPr>
      <w:r w:rsidRPr="007235D8">
        <w:t xml:space="preserve">Security </w:t>
      </w:r>
      <w:r w:rsidR="00121B0D" w:rsidRPr="007235D8">
        <w:t>-</w:t>
      </w:r>
      <w:r w:rsidRPr="007235D8">
        <w:t xml:space="preserve"> </w:t>
      </w:r>
      <w:proofErr w:type="gramStart"/>
      <w:r w:rsidRPr="007235D8">
        <w:t>e.g.</w:t>
      </w:r>
      <w:proofErr w:type="gramEnd"/>
      <w:r w:rsidRPr="007235D8">
        <w:t xml:space="preserve"> virus scanning</w:t>
      </w:r>
      <w:r w:rsidR="000536B0">
        <w:t>.</w:t>
      </w:r>
    </w:p>
    <w:p w14:paraId="3E9DAE7D" w14:textId="1FA41D79" w:rsidR="009C695E" w:rsidRPr="007235D8" w:rsidRDefault="004B0B4A" w:rsidP="009C695E">
      <w:pPr>
        <w:pStyle w:val="40"/>
      </w:pPr>
      <w:bookmarkStart w:id="604" w:name="_Toc27125986"/>
      <w:bookmarkStart w:id="605" w:name="_Toc27126574"/>
      <w:bookmarkStart w:id="606" w:name="_Toc27388823"/>
      <w:bookmarkStart w:id="607" w:name="_Toc27388949"/>
      <w:bookmarkStart w:id="608" w:name="_Toc27390060"/>
      <w:bookmarkStart w:id="609" w:name="_Toc27391750"/>
      <w:bookmarkStart w:id="610" w:name="_Toc30754466"/>
      <w:bookmarkStart w:id="611" w:name="_Toc114503765"/>
      <w:r>
        <w:t>5.7</w:t>
      </w:r>
      <w:r w:rsidR="009C695E" w:rsidRPr="007235D8">
        <w:t>.2.1</w:t>
      </w:r>
      <w:r w:rsidR="00D9744C" w:rsidRPr="007235D8">
        <w:tab/>
      </w:r>
      <w:r w:rsidR="009C695E" w:rsidRPr="007235D8">
        <w:t>Roles</w:t>
      </w:r>
      <w:bookmarkEnd w:id="604"/>
      <w:bookmarkEnd w:id="605"/>
      <w:bookmarkEnd w:id="606"/>
      <w:bookmarkEnd w:id="607"/>
      <w:bookmarkEnd w:id="608"/>
      <w:bookmarkEnd w:id="609"/>
      <w:bookmarkEnd w:id="610"/>
      <w:bookmarkEnd w:id="611"/>
    </w:p>
    <w:p w14:paraId="0892A337" w14:textId="2431E383" w:rsidR="009C695E" w:rsidRPr="007235D8" w:rsidRDefault="009C695E" w:rsidP="009C695E">
      <w:r w:rsidRPr="007235D8">
        <w:t>One VNF Operator</w:t>
      </w:r>
      <w:r w:rsidR="00272433" w:rsidRPr="007235D8">
        <w:t>.</w:t>
      </w:r>
    </w:p>
    <w:p w14:paraId="7C8C1B31" w14:textId="0C5B1AB5" w:rsidR="009C695E" w:rsidRPr="007235D8" w:rsidRDefault="004B0B4A" w:rsidP="00FA70BE">
      <w:pPr>
        <w:pStyle w:val="40"/>
      </w:pPr>
      <w:bookmarkStart w:id="612" w:name="_Toc27125987"/>
      <w:bookmarkStart w:id="613" w:name="_Toc27126575"/>
      <w:bookmarkStart w:id="614" w:name="_Toc27388824"/>
      <w:bookmarkStart w:id="615" w:name="_Toc27388950"/>
      <w:bookmarkStart w:id="616" w:name="_Toc27390061"/>
      <w:bookmarkStart w:id="617" w:name="_Toc27391751"/>
      <w:bookmarkStart w:id="618" w:name="_Toc30754467"/>
      <w:bookmarkStart w:id="619" w:name="_Toc114503766"/>
      <w:r>
        <w:t>5.7</w:t>
      </w:r>
      <w:r w:rsidR="009C695E" w:rsidRPr="007235D8">
        <w:t>.2.2</w:t>
      </w:r>
      <w:r w:rsidR="00D9744C" w:rsidRPr="007235D8">
        <w:tab/>
      </w:r>
      <w:r w:rsidR="009C695E" w:rsidRPr="007235D8">
        <w:t>Preconditions</w:t>
      </w:r>
      <w:bookmarkEnd w:id="612"/>
      <w:bookmarkEnd w:id="613"/>
      <w:bookmarkEnd w:id="614"/>
      <w:bookmarkEnd w:id="615"/>
      <w:bookmarkEnd w:id="616"/>
      <w:bookmarkEnd w:id="617"/>
      <w:bookmarkEnd w:id="618"/>
      <w:bookmarkEnd w:id="619"/>
    </w:p>
    <w:p w14:paraId="25FC1911" w14:textId="77777777" w:rsidR="009C695E" w:rsidRPr="007235D8" w:rsidRDefault="009C695E" w:rsidP="00FA70BE">
      <w:pPr>
        <w:keepNext/>
        <w:keepLines/>
      </w:pPr>
      <w:r w:rsidRPr="007235D8">
        <w:t>The VNF Operator has the VNF ready for deployment on the NFVI.</w:t>
      </w:r>
    </w:p>
    <w:p w14:paraId="535A7B2A" w14:textId="7725EEF6" w:rsidR="009C695E" w:rsidRPr="007235D8" w:rsidRDefault="009C695E" w:rsidP="006C7CBD">
      <w:r w:rsidRPr="007235D8">
        <w:t>The VNF Operator has the test configurations ready for deployment. The test all have explicit success criteria defined.</w:t>
      </w:r>
    </w:p>
    <w:p w14:paraId="5133D9DE" w14:textId="1641BDA2" w:rsidR="009C695E" w:rsidRPr="007235D8" w:rsidRDefault="004B0B4A" w:rsidP="009C695E">
      <w:pPr>
        <w:pStyle w:val="40"/>
      </w:pPr>
      <w:bookmarkStart w:id="620" w:name="_Toc27125988"/>
      <w:bookmarkStart w:id="621" w:name="_Toc27126576"/>
      <w:bookmarkStart w:id="622" w:name="_Toc27388825"/>
      <w:bookmarkStart w:id="623" w:name="_Toc27388951"/>
      <w:bookmarkStart w:id="624" w:name="_Toc27390062"/>
      <w:bookmarkStart w:id="625" w:name="_Toc27391752"/>
      <w:bookmarkStart w:id="626" w:name="_Toc30754468"/>
      <w:bookmarkStart w:id="627" w:name="_Toc114503767"/>
      <w:r>
        <w:t>5.7</w:t>
      </w:r>
      <w:r w:rsidR="009C695E" w:rsidRPr="007235D8">
        <w:t>.2.3</w:t>
      </w:r>
      <w:r w:rsidR="00D9744C" w:rsidRPr="007235D8">
        <w:tab/>
      </w:r>
      <w:r w:rsidR="009C695E" w:rsidRPr="007235D8">
        <w:t>Interactions</w:t>
      </w:r>
      <w:bookmarkEnd w:id="620"/>
      <w:bookmarkEnd w:id="621"/>
      <w:bookmarkEnd w:id="622"/>
      <w:bookmarkEnd w:id="623"/>
      <w:bookmarkEnd w:id="624"/>
      <w:bookmarkEnd w:id="625"/>
      <w:bookmarkEnd w:id="626"/>
      <w:bookmarkEnd w:id="627"/>
    </w:p>
    <w:p w14:paraId="4D39EACC" w14:textId="5321C5B7" w:rsidR="009C695E" w:rsidRPr="007235D8" w:rsidRDefault="009C695E" w:rsidP="006C7CBD">
      <w:r w:rsidRPr="007235D8">
        <w:t xml:space="preserve">The specific test selection and sequence are beyond the scope of </w:t>
      </w:r>
      <w:r w:rsidR="00CB2967" w:rsidRPr="007235D8">
        <w:t>the present document</w:t>
      </w:r>
      <w:r w:rsidRPr="007235D8">
        <w:t>.</w:t>
      </w:r>
    </w:p>
    <w:p w14:paraId="41F16316" w14:textId="77777777" w:rsidR="009C695E" w:rsidRPr="007235D8" w:rsidRDefault="009C695E" w:rsidP="006C7CBD">
      <w:r w:rsidRPr="007235D8">
        <w:t>The VNF Operator deploys the VNF.</w:t>
      </w:r>
    </w:p>
    <w:p w14:paraId="647307B3" w14:textId="6515A821" w:rsidR="009C695E" w:rsidRPr="007235D8" w:rsidRDefault="009C695E" w:rsidP="006C7CBD">
      <w:r w:rsidRPr="007235D8">
        <w:t>The VNF Operator performs the tests and records the results</w:t>
      </w:r>
      <w:r w:rsidR="00272433" w:rsidRPr="007235D8">
        <w:t>.</w:t>
      </w:r>
    </w:p>
    <w:p w14:paraId="2BFB4D86" w14:textId="5D61F9CA" w:rsidR="009C695E" w:rsidRPr="007235D8" w:rsidRDefault="004B0B4A" w:rsidP="009C695E">
      <w:pPr>
        <w:pStyle w:val="40"/>
      </w:pPr>
      <w:bookmarkStart w:id="628" w:name="_Toc27125989"/>
      <w:bookmarkStart w:id="629" w:name="_Toc27126577"/>
      <w:bookmarkStart w:id="630" w:name="_Toc27388826"/>
      <w:bookmarkStart w:id="631" w:name="_Toc27388952"/>
      <w:bookmarkStart w:id="632" w:name="_Toc27390063"/>
      <w:bookmarkStart w:id="633" w:name="_Toc27391753"/>
      <w:bookmarkStart w:id="634" w:name="_Toc30754469"/>
      <w:bookmarkStart w:id="635" w:name="_Toc114503768"/>
      <w:r>
        <w:t>5.7</w:t>
      </w:r>
      <w:r w:rsidR="009C695E" w:rsidRPr="007235D8">
        <w:t>.2.4</w:t>
      </w:r>
      <w:r w:rsidR="00D9744C" w:rsidRPr="007235D8">
        <w:tab/>
      </w:r>
      <w:r w:rsidR="009C695E" w:rsidRPr="007235D8">
        <w:t>Post Conditions</w:t>
      </w:r>
      <w:bookmarkEnd w:id="628"/>
      <w:bookmarkEnd w:id="629"/>
      <w:bookmarkEnd w:id="630"/>
      <w:bookmarkEnd w:id="631"/>
      <w:bookmarkEnd w:id="632"/>
      <w:bookmarkEnd w:id="633"/>
      <w:bookmarkEnd w:id="634"/>
      <w:bookmarkEnd w:id="635"/>
    </w:p>
    <w:p w14:paraId="6F9E7D77" w14:textId="1591D2AB" w:rsidR="00793F71" w:rsidRPr="007235D8" w:rsidRDefault="009C695E" w:rsidP="00975469">
      <w:r w:rsidRPr="007235D8">
        <w:t>The VNF Operator has a record of which tests passed and which tests failed.</w:t>
      </w:r>
    </w:p>
    <w:p w14:paraId="523A5E94" w14:textId="5DD3D468" w:rsidR="009C695E" w:rsidRPr="007235D8" w:rsidRDefault="004B0B4A" w:rsidP="00272433">
      <w:pPr>
        <w:pStyle w:val="30"/>
      </w:pPr>
      <w:bookmarkStart w:id="636" w:name="_Toc27125990"/>
      <w:bookmarkStart w:id="637" w:name="_Toc27126578"/>
      <w:bookmarkStart w:id="638" w:name="_Toc27388827"/>
      <w:bookmarkStart w:id="639" w:name="_Toc27388953"/>
      <w:bookmarkStart w:id="640" w:name="_Toc27390064"/>
      <w:bookmarkStart w:id="641" w:name="_Toc27391754"/>
      <w:bookmarkStart w:id="642" w:name="_Toc30754470"/>
      <w:bookmarkStart w:id="643" w:name="_Toc114503769"/>
      <w:r>
        <w:lastRenderedPageBreak/>
        <w:t>5.7</w:t>
      </w:r>
      <w:r w:rsidR="009C695E" w:rsidRPr="007235D8">
        <w:t>.3</w:t>
      </w:r>
      <w:r w:rsidR="00D9744C" w:rsidRPr="007235D8">
        <w:tab/>
      </w:r>
      <w:r w:rsidR="009C695E" w:rsidRPr="007235D8">
        <w:t>Provide test result</w:t>
      </w:r>
      <w:bookmarkEnd w:id="636"/>
      <w:bookmarkEnd w:id="637"/>
      <w:bookmarkEnd w:id="638"/>
      <w:bookmarkEnd w:id="639"/>
      <w:bookmarkEnd w:id="640"/>
      <w:bookmarkEnd w:id="641"/>
      <w:bookmarkEnd w:id="642"/>
      <w:bookmarkEnd w:id="643"/>
    </w:p>
    <w:p w14:paraId="0E16C01C" w14:textId="30F5E669" w:rsidR="00C50F37" w:rsidRPr="007235D8" w:rsidRDefault="004B0B4A" w:rsidP="002F6AC5">
      <w:pPr>
        <w:pStyle w:val="40"/>
      </w:pPr>
      <w:bookmarkStart w:id="644" w:name="_Toc27125991"/>
      <w:bookmarkStart w:id="645" w:name="_Toc27126579"/>
      <w:bookmarkStart w:id="646" w:name="_Toc27388828"/>
      <w:bookmarkStart w:id="647" w:name="_Toc27388954"/>
      <w:bookmarkStart w:id="648" w:name="_Toc27390065"/>
      <w:bookmarkStart w:id="649" w:name="_Toc27391755"/>
      <w:bookmarkStart w:id="650" w:name="_Toc30754471"/>
      <w:bookmarkStart w:id="651" w:name="_Toc114503770"/>
      <w:r>
        <w:t>5.7</w:t>
      </w:r>
      <w:r w:rsidR="00C50F37" w:rsidRPr="007235D8">
        <w:t>.3.0</w:t>
      </w:r>
      <w:r w:rsidR="00C50F37" w:rsidRPr="007235D8">
        <w:tab/>
        <w:t>Introduction</w:t>
      </w:r>
      <w:bookmarkEnd w:id="644"/>
      <w:bookmarkEnd w:id="645"/>
      <w:bookmarkEnd w:id="646"/>
      <w:bookmarkEnd w:id="647"/>
      <w:bookmarkEnd w:id="648"/>
      <w:bookmarkEnd w:id="649"/>
      <w:bookmarkEnd w:id="650"/>
      <w:bookmarkEnd w:id="651"/>
    </w:p>
    <w:p w14:paraId="6207421B" w14:textId="691E3FF0" w:rsidR="00C53ABF" w:rsidRPr="007235D8" w:rsidRDefault="009C695E" w:rsidP="00272433">
      <w:r w:rsidRPr="007235D8">
        <w:t xml:space="preserve">The VNF Operator provides information on </w:t>
      </w:r>
      <w:r w:rsidR="007C74B8" w:rsidRPr="007235D8">
        <w:t xml:space="preserve">executed </w:t>
      </w:r>
      <w:r w:rsidRPr="007235D8">
        <w:t xml:space="preserve">tests to the </w:t>
      </w:r>
      <w:r w:rsidR="00B6602F" w:rsidRPr="007235D8">
        <w:t>VNF Provider</w:t>
      </w:r>
      <w:r w:rsidRPr="007235D8">
        <w:t>.</w:t>
      </w:r>
      <w:r w:rsidR="00C53ABF" w:rsidRPr="007235D8">
        <w:t xml:space="preserve"> The test can be made at different stages on the VNF Operator infrastructure. The tests can be executed in the testing, pre-production, or production environment.</w:t>
      </w:r>
    </w:p>
    <w:p w14:paraId="4887D54B" w14:textId="6CBBBCB4" w:rsidR="002E6481" w:rsidRPr="007235D8" w:rsidRDefault="002E6481" w:rsidP="00272433">
      <w:r w:rsidRPr="007235D8">
        <w:t>The set of test cases can be standardized tests, test cases from a 3</w:t>
      </w:r>
      <w:r w:rsidRPr="007235D8">
        <w:rPr>
          <w:vertAlign w:val="superscript"/>
        </w:rPr>
        <w:t>rd</w:t>
      </w:r>
      <w:r w:rsidRPr="007235D8">
        <w:t xml:space="preserve"> party test provider, or operator internal tests. Depending on the tests executed, there might be another mechanism, a different filter, or a different place for transferring the VNF Test report to.</w:t>
      </w:r>
    </w:p>
    <w:p w14:paraId="69C2D38E" w14:textId="1C3A345A" w:rsidR="009C695E" w:rsidRPr="007235D8" w:rsidRDefault="009C695E" w:rsidP="00272433">
      <w:pPr>
        <w:pStyle w:val="FL"/>
      </w:pPr>
      <w:r w:rsidRPr="007235D8">
        <w:rPr>
          <w:noProof/>
        </w:rPr>
        <mc:AlternateContent>
          <mc:Choice Requires="wpg">
            <w:drawing>
              <wp:inline distT="0" distB="0" distL="0" distR="0" wp14:anchorId="7D9C6AFA" wp14:editId="75939690">
                <wp:extent cx="3600450" cy="828675"/>
                <wp:effectExtent l="0" t="19050" r="19050" b="47625"/>
                <wp:docPr id="15" name="Group 15"/>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2" name="Rectangle 16"/>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AACC02" w14:textId="5D4D2E3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61481D"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flipH="1">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9C6AFA" id="Group 15" o:spid="_x0000_s1071"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">
                <v:rect id="Rectangle 16" o:spid="_x0000_s1072"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" fillcolor="white [3212]" strokecolor="#44546a [3215]" strokeweight="1pt">
                  <v:textbox>
                    <w:txbxContent>
                      <w:p w14:paraId="2FAACC02" w14:textId="5D4D2E31" w:rsidR="00111E46" w:rsidRDefault="00111E46" w:rsidP="009C695E">
                        <w:pPr>
                          <w:jc w:val="center"/>
                        </w:pPr>
                        <w:r>
                          <w:t xml:space="preserve">VNF Provider </w:t>
                        </w:r>
                      </w:p>
                    </w:txbxContent>
                  </v:textbox>
                </v:rect>
                <v:rect id="Rectangle 17" o:spid="_x0000_s1073"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" fillcolor="white [3212]" strokecolor="#44546a [3215]" strokeweight="1pt">
                  <v:textbox>
                    <w:txbxContent>
                      <w:p w14:paraId="4661481D" w14:textId="77777777" w:rsidR="00111E46" w:rsidRDefault="00111E46" w:rsidP="009C695E">
                        <w:pPr>
                          <w:jc w:val="center"/>
                        </w:pPr>
                        <w:r>
                          <w:t xml:space="preserve">VNF Operator </w:t>
                        </w:r>
                      </w:p>
                    </w:txbxContent>
                  </v:textbox>
                </v:rect>
                <v:shape id="Right Arrow 18" o:spid="_x0000_s1074"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" adj="13770" fillcolor="white [3212]" strokecolor="#1f4d78 [1604]" strokeweight="1pt">
                  <v:textbo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v:textbox>
                </v:shape>
                <w10:anchorlock/>
              </v:group>
            </w:pict>
          </mc:Fallback>
        </mc:AlternateContent>
      </w:r>
    </w:p>
    <w:p w14:paraId="5AF40325" w14:textId="442AACAD" w:rsidR="002E6481" w:rsidRPr="007235D8" w:rsidRDefault="002E6481" w:rsidP="00272433">
      <w:pPr>
        <w:pStyle w:val="TF"/>
      </w:pPr>
      <w:r w:rsidRPr="007235D8">
        <w:t>Figure 5.</w:t>
      </w:r>
      <w:fldSimple w:instr=" SEQ Figure \* ARABIC \s 1 ">
        <w:r w:rsidR="00401CFF">
          <w:rPr>
            <w:noProof/>
          </w:rPr>
          <w:t>7</w:t>
        </w:r>
      </w:fldSimple>
      <w:r w:rsidRPr="007235D8">
        <w:t>: The VNF Operator delivers the test results to the VNF Provider</w:t>
      </w:r>
    </w:p>
    <w:p w14:paraId="5749CB30" w14:textId="695B7C31" w:rsidR="009C695E" w:rsidRPr="007235D8" w:rsidRDefault="004B0B4A" w:rsidP="00975469">
      <w:pPr>
        <w:pStyle w:val="40"/>
      </w:pPr>
      <w:bookmarkStart w:id="652" w:name="_Toc27125992"/>
      <w:bookmarkStart w:id="653" w:name="_Toc27126580"/>
      <w:bookmarkStart w:id="654" w:name="_Toc27388829"/>
      <w:bookmarkStart w:id="655" w:name="_Toc27388955"/>
      <w:bookmarkStart w:id="656" w:name="_Toc27390066"/>
      <w:bookmarkStart w:id="657" w:name="_Toc27391756"/>
      <w:bookmarkStart w:id="658" w:name="_Toc30754472"/>
      <w:bookmarkStart w:id="659" w:name="_Toc114503771"/>
      <w:r>
        <w:t>5.7</w:t>
      </w:r>
      <w:r w:rsidR="009C695E" w:rsidRPr="007235D8">
        <w:t>.3.1</w:t>
      </w:r>
      <w:r w:rsidR="00D9744C" w:rsidRPr="007235D8">
        <w:tab/>
      </w:r>
      <w:r w:rsidR="009C695E" w:rsidRPr="007235D8">
        <w:t>Roles</w:t>
      </w:r>
      <w:bookmarkEnd w:id="652"/>
      <w:bookmarkEnd w:id="653"/>
      <w:bookmarkEnd w:id="654"/>
      <w:bookmarkEnd w:id="655"/>
      <w:bookmarkEnd w:id="656"/>
      <w:bookmarkEnd w:id="657"/>
      <w:bookmarkEnd w:id="658"/>
      <w:bookmarkEnd w:id="659"/>
    </w:p>
    <w:p w14:paraId="63ED962B" w14:textId="0D6FBC57" w:rsidR="009C695E" w:rsidRPr="007235D8" w:rsidRDefault="00B6602F" w:rsidP="006C7CBD">
      <w:r w:rsidRPr="007235D8">
        <w:t>VNF Provider</w:t>
      </w:r>
      <w:r w:rsidR="009C695E" w:rsidRPr="007235D8">
        <w:t xml:space="preserve"> and VNF Operator.</w:t>
      </w:r>
    </w:p>
    <w:p w14:paraId="2CA6EC87" w14:textId="4E727C7C" w:rsidR="009C695E" w:rsidRPr="007235D8" w:rsidRDefault="004B0B4A" w:rsidP="009C695E">
      <w:pPr>
        <w:pStyle w:val="40"/>
      </w:pPr>
      <w:bookmarkStart w:id="660" w:name="_Toc27125993"/>
      <w:bookmarkStart w:id="661" w:name="_Toc27126581"/>
      <w:bookmarkStart w:id="662" w:name="_Toc27388830"/>
      <w:bookmarkStart w:id="663" w:name="_Toc27388956"/>
      <w:bookmarkStart w:id="664" w:name="_Toc27390067"/>
      <w:bookmarkStart w:id="665" w:name="_Toc27391757"/>
      <w:bookmarkStart w:id="666" w:name="_Toc30754473"/>
      <w:bookmarkStart w:id="667" w:name="_Toc114503772"/>
      <w:r>
        <w:t>5.7</w:t>
      </w:r>
      <w:r w:rsidR="009C695E" w:rsidRPr="007235D8">
        <w:t>.3.2</w:t>
      </w:r>
      <w:r w:rsidR="00D9744C" w:rsidRPr="007235D8">
        <w:tab/>
      </w:r>
      <w:r w:rsidR="009C695E" w:rsidRPr="007235D8">
        <w:t>Preconditions</w:t>
      </w:r>
      <w:bookmarkEnd w:id="660"/>
      <w:bookmarkEnd w:id="661"/>
      <w:bookmarkEnd w:id="662"/>
      <w:bookmarkEnd w:id="663"/>
      <w:bookmarkEnd w:id="664"/>
      <w:bookmarkEnd w:id="665"/>
      <w:bookmarkEnd w:id="666"/>
      <w:bookmarkEnd w:id="667"/>
    </w:p>
    <w:p w14:paraId="3D486D5A" w14:textId="4AD80ABD" w:rsidR="009C695E" w:rsidRPr="007235D8" w:rsidRDefault="009C695E" w:rsidP="006C7CBD">
      <w:r w:rsidRPr="007235D8">
        <w:t xml:space="preserve">VNF Operator has VNF Test Reports to share with </w:t>
      </w:r>
      <w:r w:rsidR="00B6602F" w:rsidRPr="007235D8">
        <w:t>VNF Provider</w:t>
      </w:r>
      <w:r w:rsidR="00272433" w:rsidRPr="007235D8">
        <w:t>.</w:t>
      </w:r>
    </w:p>
    <w:p w14:paraId="1E97F9CD" w14:textId="6E7E8767" w:rsidR="009C695E" w:rsidRPr="007235D8" w:rsidRDefault="004B0B4A" w:rsidP="009C695E">
      <w:pPr>
        <w:pStyle w:val="40"/>
      </w:pPr>
      <w:bookmarkStart w:id="668" w:name="_Toc27125994"/>
      <w:bookmarkStart w:id="669" w:name="_Toc27126582"/>
      <w:bookmarkStart w:id="670" w:name="_Toc27388831"/>
      <w:bookmarkStart w:id="671" w:name="_Toc27388957"/>
      <w:bookmarkStart w:id="672" w:name="_Toc27390068"/>
      <w:bookmarkStart w:id="673" w:name="_Toc27391758"/>
      <w:bookmarkStart w:id="674" w:name="_Toc30754474"/>
      <w:bookmarkStart w:id="675" w:name="_Toc114503773"/>
      <w:r>
        <w:t>5.7</w:t>
      </w:r>
      <w:r w:rsidR="009C695E" w:rsidRPr="007235D8">
        <w:t>.3.3</w:t>
      </w:r>
      <w:r w:rsidR="00D9744C" w:rsidRPr="007235D8">
        <w:tab/>
      </w:r>
      <w:r w:rsidR="009C695E" w:rsidRPr="007235D8">
        <w:t>Interactions</w:t>
      </w:r>
      <w:bookmarkEnd w:id="668"/>
      <w:bookmarkEnd w:id="669"/>
      <w:bookmarkEnd w:id="670"/>
      <w:bookmarkEnd w:id="671"/>
      <w:bookmarkEnd w:id="672"/>
      <w:bookmarkEnd w:id="673"/>
      <w:bookmarkEnd w:id="674"/>
      <w:bookmarkEnd w:id="675"/>
    </w:p>
    <w:p w14:paraId="4756FAB9" w14:textId="574A9CC4" w:rsidR="009C695E" w:rsidRPr="007235D8" w:rsidRDefault="009C695E" w:rsidP="00272433">
      <w:pPr>
        <w:pStyle w:val="BN"/>
        <w:numPr>
          <w:ilvl w:val="0"/>
          <w:numId w:val="76"/>
        </w:numPr>
      </w:pPr>
      <w:r w:rsidRPr="007235D8">
        <w:t xml:space="preserve">VNF Operator identifies the </w:t>
      </w:r>
      <w:r w:rsidR="00B6602F" w:rsidRPr="007235D8">
        <w:t>VNF Provider</w:t>
      </w:r>
      <w:r w:rsidRPr="007235D8">
        <w:t xml:space="preserve"> to which the VNF Test Report should be delivered</w:t>
      </w:r>
      <w:r w:rsidR="00272433" w:rsidRPr="007235D8">
        <w:t>.</w:t>
      </w:r>
    </w:p>
    <w:p w14:paraId="6EDD6F75" w14:textId="6E5F4F34" w:rsidR="009C695E" w:rsidRPr="007235D8" w:rsidRDefault="009C695E" w:rsidP="00272433">
      <w:pPr>
        <w:pStyle w:val="BN"/>
      </w:pPr>
      <w:r w:rsidRPr="007235D8">
        <w:t xml:space="preserve">VNF Operator prepares the VNF Test Report for that </w:t>
      </w:r>
      <w:r w:rsidR="00B6602F" w:rsidRPr="007235D8">
        <w:t>VNF Provider</w:t>
      </w:r>
      <w:r w:rsidR="00272433" w:rsidRPr="007235D8">
        <w:t>.</w:t>
      </w:r>
    </w:p>
    <w:p w14:paraId="25E7E75A" w14:textId="10591511" w:rsidR="006A1876" w:rsidRPr="007235D8" w:rsidRDefault="006A1876" w:rsidP="00272433">
      <w:pPr>
        <w:pStyle w:val="NO"/>
      </w:pPr>
      <w:r w:rsidRPr="007235D8">
        <w:t>NOTE:</w:t>
      </w:r>
      <w:r w:rsidRPr="007235D8">
        <w:tab/>
        <w:t xml:space="preserve">The VNF Test Report preparation may need some redaction and anonymization </w:t>
      </w:r>
      <w:proofErr w:type="gramStart"/>
      <w:r w:rsidRPr="007235D8">
        <w:t>e.g.</w:t>
      </w:r>
      <w:proofErr w:type="gramEnd"/>
      <w:r w:rsidRPr="007235D8">
        <w:t xml:space="preserve"> to respect various privacy regulations.</w:t>
      </w:r>
    </w:p>
    <w:p w14:paraId="4009DD0E" w14:textId="5C325C74" w:rsidR="009C695E" w:rsidRPr="007235D8" w:rsidRDefault="009C695E" w:rsidP="00272433">
      <w:pPr>
        <w:pStyle w:val="BN"/>
      </w:pPr>
      <w:r w:rsidRPr="007235D8">
        <w:t xml:space="preserve">VNF Operator delivers the VNF Test Report to the </w:t>
      </w:r>
      <w:r w:rsidR="00B6602F" w:rsidRPr="007235D8">
        <w:t>VNF Provider</w:t>
      </w:r>
      <w:r w:rsidRPr="007235D8">
        <w:t>.</w:t>
      </w:r>
    </w:p>
    <w:p w14:paraId="55723E2C" w14:textId="2269070B" w:rsidR="009C695E" w:rsidRPr="007235D8" w:rsidRDefault="004B0B4A" w:rsidP="009C695E">
      <w:pPr>
        <w:pStyle w:val="40"/>
      </w:pPr>
      <w:bookmarkStart w:id="676" w:name="_Toc27125995"/>
      <w:bookmarkStart w:id="677" w:name="_Toc27126583"/>
      <w:bookmarkStart w:id="678" w:name="_Toc27388832"/>
      <w:bookmarkStart w:id="679" w:name="_Toc27388958"/>
      <w:bookmarkStart w:id="680" w:name="_Toc27390069"/>
      <w:bookmarkStart w:id="681" w:name="_Toc27391759"/>
      <w:bookmarkStart w:id="682" w:name="_Toc30754475"/>
      <w:bookmarkStart w:id="683" w:name="_Toc114503774"/>
      <w:r>
        <w:t>5.7</w:t>
      </w:r>
      <w:r w:rsidR="009C695E" w:rsidRPr="007235D8">
        <w:t>.3.4</w:t>
      </w:r>
      <w:r w:rsidR="00D9744C" w:rsidRPr="007235D8">
        <w:tab/>
      </w:r>
      <w:r w:rsidR="009C695E" w:rsidRPr="007235D8">
        <w:t>Post Conditions</w:t>
      </w:r>
      <w:bookmarkEnd w:id="676"/>
      <w:bookmarkEnd w:id="677"/>
      <w:bookmarkEnd w:id="678"/>
      <w:bookmarkEnd w:id="679"/>
      <w:bookmarkEnd w:id="680"/>
      <w:bookmarkEnd w:id="681"/>
      <w:bookmarkEnd w:id="682"/>
      <w:bookmarkEnd w:id="683"/>
    </w:p>
    <w:p w14:paraId="006E4228" w14:textId="35BB5D4E" w:rsidR="00E41242" w:rsidRPr="007235D8" w:rsidRDefault="009C695E" w:rsidP="00272433">
      <w:pPr>
        <w:rPr>
          <w:sz w:val="22"/>
          <w:szCs w:val="22"/>
        </w:rPr>
      </w:pPr>
      <w:r w:rsidRPr="007235D8">
        <w:t xml:space="preserve">The </w:t>
      </w:r>
      <w:r w:rsidR="00B6602F" w:rsidRPr="007235D8">
        <w:t>VNF Provider</w:t>
      </w:r>
      <w:r w:rsidRPr="007235D8">
        <w:t xml:space="preserve"> </w:t>
      </w:r>
      <w:r w:rsidR="00F02D41" w:rsidRPr="007235D8">
        <w:t xml:space="preserve">received </w:t>
      </w:r>
      <w:r w:rsidRPr="007235D8">
        <w:t xml:space="preserve">the VNF Test reports for the VNFs that it has developed. The details of the </w:t>
      </w:r>
      <w:r w:rsidR="00B6602F" w:rsidRPr="007235D8">
        <w:t>VNF Provider</w:t>
      </w:r>
      <w:r w:rsidR="00011135" w:rsidRPr="007235D8">
        <w:t>'</w:t>
      </w:r>
      <w:r w:rsidRPr="007235D8">
        <w:t xml:space="preserve">s development process are beyond the scope of </w:t>
      </w:r>
      <w:r w:rsidR="00062C7A" w:rsidRPr="007235D8">
        <w:t>the present document</w:t>
      </w:r>
      <w:r w:rsidRPr="007235D8">
        <w:t xml:space="preserve">. The life cycle of VNF Test Reports is beyond the scope of </w:t>
      </w:r>
      <w:r w:rsidR="00CB2967" w:rsidRPr="007235D8">
        <w:t>the present document</w:t>
      </w:r>
      <w:r w:rsidRPr="007235D8">
        <w:t>, but it may be anticipated that some VNF Test Reports may be associated with future versions of the VNF Package to as an indication of issue closure.</w:t>
      </w:r>
    </w:p>
    <w:p w14:paraId="1CCC4AFC" w14:textId="6F5B6BF5" w:rsidR="00931DD7" w:rsidRPr="007235D8" w:rsidRDefault="004B0B4A" w:rsidP="00272433">
      <w:pPr>
        <w:pStyle w:val="30"/>
        <w:rPr>
          <w:rFonts w:ascii="Calibri" w:eastAsia="Calibri" w:hAnsi="Calibri"/>
          <w:sz w:val="22"/>
          <w:szCs w:val="22"/>
        </w:rPr>
      </w:pPr>
      <w:bookmarkStart w:id="684" w:name="_Toc27126584"/>
      <w:bookmarkStart w:id="685" w:name="_Toc27388833"/>
      <w:bookmarkStart w:id="686" w:name="_Toc27388959"/>
      <w:bookmarkStart w:id="687" w:name="_Toc27390070"/>
      <w:bookmarkStart w:id="688" w:name="_Toc27391760"/>
      <w:bookmarkStart w:id="689" w:name="_Toc30754476"/>
      <w:bookmarkStart w:id="690" w:name="_Toc114503775"/>
      <w:bookmarkStart w:id="691" w:name="_Hlk103345382"/>
      <w:r>
        <w:t>5.7</w:t>
      </w:r>
      <w:r w:rsidR="00931DD7" w:rsidRPr="007235D8">
        <w:t>.4</w:t>
      </w:r>
      <w:r w:rsidR="00D9744C" w:rsidRPr="007235D8">
        <w:tab/>
      </w:r>
      <w:r w:rsidR="00931DD7" w:rsidRPr="007235D8">
        <w:t xml:space="preserve">Operating </w:t>
      </w:r>
      <w:bookmarkEnd w:id="684"/>
      <w:bookmarkEnd w:id="685"/>
      <w:bookmarkEnd w:id="686"/>
      <w:bookmarkEnd w:id="687"/>
      <w:bookmarkEnd w:id="688"/>
      <w:bookmarkEnd w:id="689"/>
      <w:r w:rsidR="0016651E">
        <w:t>feedback</w:t>
      </w:r>
      <w:bookmarkEnd w:id="690"/>
    </w:p>
    <w:p w14:paraId="0982AC5A" w14:textId="4FEAA853" w:rsidR="00C50F37" w:rsidRPr="007235D8" w:rsidRDefault="004B0B4A" w:rsidP="00272433">
      <w:pPr>
        <w:pStyle w:val="40"/>
      </w:pPr>
      <w:bookmarkStart w:id="692" w:name="_Toc27125996"/>
      <w:bookmarkStart w:id="693" w:name="_Toc27126585"/>
      <w:bookmarkStart w:id="694" w:name="_Toc27388834"/>
      <w:bookmarkStart w:id="695" w:name="_Toc27388960"/>
      <w:bookmarkStart w:id="696" w:name="_Toc27390071"/>
      <w:bookmarkStart w:id="697" w:name="_Toc27391761"/>
      <w:bookmarkStart w:id="698" w:name="_Toc30754477"/>
      <w:bookmarkStart w:id="699" w:name="_Toc114503776"/>
      <w:bookmarkEnd w:id="691"/>
      <w:r>
        <w:t>5.7</w:t>
      </w:r>
      <w:r w:rsidR="00C50F37" w:rsidRPr="007235D8">
        <w:t>.4.0</w:t>
      </w:r>
      <w:r w:rsidR="00C50F37" w:rsidRPr="007235D8">
        <w:tab/>
        <w:t>Introduction</w:t>
      </w:r>
      <w:bookmarkEnd w:id="692"/>
      <w:bookmarkEnd w:id="693"/>
      <w:bookmarkEnd w:id="694"/>
      <w:bookmarkEnd w:id="695"/>
      <w:bookmarkEnd w:id="696"/>
      <w:bookmarkEnd w:id="697"/>
      <w:bookmarkEnd w:id="698"/>
      <w:bookmarkEnd w:id="699"/>
    </w:p>
    <w:p w14:paraId="3F2C30F8" w14:textId="6AEA4564" w:rsidR="0016651E" w:rsidRDefault="00931DD7" w:rsidP="00975469">
      <w:r w:rsidRPr="007235D8">
        <w:t xml:space="preserve">The VNF Operator provides </w:t>
      </w:r>
      <w:r w:rsidR="00CA2C9D" w:rsidRPr="007235D8">
        <w:t>continuous</w:t>
      </w:r>
      <w:r w:rsidRPr="007235D8">
        <w:t xml:space="preserve"> information on </w:t>
      </w:r>
      <w:r w:rsidR="0016651E" w:rsidRPr="0016651E">
        <w:t xml:space="preserve">operational status (including operation results and abnormal data) </w:t>
      </w:r>
      <w:r w:rsidRPr="007235D8">
        <w:t xml:space="preserve">of the VNF to the </w:t>
      </w:r>
      <w:r w:rsidR="00B6602F" w:rsidRPr="007235D8">
        <w:t>VNF Provider</w:t>
      </w:r>
      <w:r w:rsidRPr="007235D8">
        <w:t>.</w:t>
      </w:r>
      <w:r w:rsidR="005134BA" w:rsidRPr="007235D8">
        <w:t xml:space="preserve"> </w:t>
      </w:r>
    </w:p>
    <w:p w14:paraId="5F03DED3" w14:textId="3874FC26" w:rsidR="0016651E" w:rsidRDefault="0016651E" w:rsidP="00975469">
      <w:r w:rsidRPr="0016651E">
        <w:t>After the VNF Operator completes the VNF deployment in the pre-production or production environment, it continuously monitors the operational status of the VNF. When some predefined situation occurs (e.g., VNF functions abnormally) that calls for VNF Provider’s assistance, the VNF Operator sends the operational status to the VNF Provider in a timely fashion.</w:t>
      </w:r>
    </w:p>
    <w:p w14:paraId="64656EE6" w14:textId="7B060F57" w:rsidR="00931DD7" w:rsidRPr="007235D8" w:rsidRDefault="005134BA" w:rsidP="00975469">
      <w:r w:rsidRPr="007235D8">
        <w:lastRenderedPageBreak/>
        <w:t xml:space="preserve">Since this case is about </w:t>
      </w:r>
      <w:r w:rsidR="0016651E" w:rsidRPr="0016651E">
        <w:t>sending the operational status</w:t>
      </w:r>
      <w:r w:rsidRPr="007235D8">
        <w:t xml:space="preserve">, while the VNF is running in a pre-production or production environment, the operational data </w:t>
      </w:r>
      <w:r w:rsidR="0016651E">
        <w:t>are expected</w:t>
      </w:r>
      <w:r w:rsidRPr="007235D8">
        <w:t xml:space="preserve"> to be handled </w:t>
      </w:r>
      <w:r w:rsidR="0016651E" w:rsidRPr="0016651E">
        <w:t>according to the production data secure policy procedures defined by VNF Operator compared with the test data managed</w:t>
      </w:r>
      <w:r w:rsidRPr="007235D8">
        <w:t xml:space="preserve"> from </w:t>
      </w:r>
      <w:r w:rsidR="0016651E">
        <w:t xml:space="preserve">the </w:t>
      </w:r>
      <w:r w:rsidRPr="007235D8">
        <w:t>test environment.</w:t>
      </w:r>
    </w:p>
    <w:p w14:paraId="4DEBA8A8" w14:textId="7EE0DD66" w:rsidR="00931DD7" w:rsidRPr="007235D8" w:rsidRDefault="00931DD7" w:rsidP="00272433">
      <w:pPr>
        <w:pStyle w:val="FL"/>
        <w:rPr>
          <w:rFonts w:ascii="Calibri" w:eastAsia="Calibri" w:hAnsi="Calibri"/>
        </w:rPr>
      </w:pPr>
      <w:r w:rsidRPr="007235D8">
        <w:rPr>
          <w:rFonts w:eastAsia="Calibri"/>
          <w:noProof/>
        </w:rPr>
        <mc:AlternateContent>
          <mc:Choice Requires="wpg">
            <w:drawing>
              <wp:inline distT="0" distB="0" distL="0" distR="0" wp14:anchorId="5124766C" wp14:editId="1CCC0DF3">
                <wp:extent cx="3600450" cy="828675"/>
                <wp:effectExtent l="0" t="19050" r="19050" b="47625"/>
                <wp:docPr id="38" name="Group 38"/>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39" name="Rectangle 39"/>
                        <wps:cNvSpPr/>
                        <wps:spPr>
                          <a:xfrm>
                            <a:off x="0"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3BBD56D0" w14:textId="74F2077B" w:rsidR="00111E46" w:rsidRDefault="00111E46" w:rsidP="00931DD7">
                              <w:pPr>
                                <w:jc w:val="center"/>
                              </w:pPr>
                              <w:r>
                                <w:t xml:space="preserve">VNF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43175"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5CD09A28" w14:textId="77777777" w:rsidR="00111E46" w:rsidRDefault="00111E46" w:rsidP="00931DD7">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flipH="1">
                            <a:off x="1257300" y="0"/>
                            <a:ext cx="1143000" cy="828675"/>
                          </a:xfrm>
                          <a:prstGeom prst="rightArrow">
                            <a:avLst/>
                          </a:prstGeom>
                          <a:solidFill>
                            <a:sysClr val="window" lastClr="FFFFFF"/>
                          </a:solidFill>
                          <a:ln w="12700" cap="flat" cmpd="sng" algn="ctr">
                            <a:solidFill>
                              <a:srgbClr val="5B9BD5">
                                <a:shade val="50000"/>
                              </a:srgbClr>
                            </a:solidFill>
                            <a:prstDash val="solid"/>
                            <a:miter lim="800000"/>
                          </a:ln>
                          <a:effectLst/>
                        </wps:spPr>
                        <wps:txbx>
                          <w:txbxContent>
                            <w:p w14:paraId="088F015F" w14:textId="004B8738" w:rsidR="00111E46" w:rsidRPr="00035D13" w:rsidRDefault="002A09F3" w:rsidP="00931DD7">
                              <w:pPr>
                                <w:jc w:val="center"/>
                                <w:rPr>
                                  <w:color w:val="44546A"/>
                                  <w:sz w:val="16"/>
                                </w:rPr>
                              </w:pPr>
                              <w:r>
                                <w:rPr>
                                  <w:color w:val="44546A"/>
                                  <w:sz w:val="16"/>
                                </w:rPr>
                                <w:t>O</w:t>
                              </w:r>
                              <w:r w:rsidRPr="002A09F3">
                                <w:rPr>
                                  <w:color w:val="44546A"/>
                                  <w:sz w:val="16"/>
                                </w:rPr>
                                <w:t>perational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24766C" id="Group 38" o:spid="_x0000_s1075"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">
                <v:rect id="Rectangle 39" o:spid="_x0000_s1076"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" fillcolor="window" strokecolor="#44546a" strokeweight="1pt">
                  <v:textbox>
                    <w:txbxContent>
                      <w:p w14:paraId="3BBD56D0" w14:textId="74F2077B" w:rsidR="00111E46" w:rsidRDefault="00111E46" w:rsidP="00931DD7">
                        <w:pPr>
                          <w:jc w:val="center"/>
                        </w:pPr>
                        <w:r>
                          <w:t xml:space="preserve">VNF Providers </w:t>
                        </w:r>
                      </w:p>
                    </w:txbxContent>
                  </v:textbox>
                </v:rect>
                <v:rect id="Rectangle 41" o:spid="_x0000_s1077"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" fillcolor="window" strokecolor="#44546a" strokeweight="1pt">
                  <v:textbox>
                    <w:txbxContent>
                      <w:p w14:paraId="5CD09A28" w14:textId="77777777" w:rsidR="00111E46" w:rsidRDefault="00111E46" w:rsidP="00931DD7">
                        <w:pPr>
                          <w:jc w:val="center"/>
                        </w:pPr>
                        <w:r>
                          <w:t xml:space="preserve">VNF Operator </w:t>
                        </w:r>
                      </w:p>
                    </w:txbxContent>
                  </v:textbox>
                </v:rect>
                <v:shape id="Right Arrow 42" o:spid="_x0000_s1078"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" adj="13770" fillcolor="window" strokecolor="#41719c" strokeweight="1pt">
                  <v:textbox>
                    <w:txbxContent>
                      <w:p w14:paraId="088F015F" w14:textId="004B8738" w:rsidR="00111E46" w:rsidRPr="00035D13" w:rsidRDefault="002A09F3" w:rsidP="00931DD7">
                        <w:pPr>
                          <w:jc w:val="center"/>
                          <w:rPr>
                            <w:color w:val="44546A"/>
                            <w:sz w:val="16"/>
                          </w:rPr>
                        </w:pPr>
                        <w:r>
                          <w:rPr>
                            <w:color w:val="44546A"/>
                            <w:sz w:val="16"/>
                          </w:rPr>
                          <w:t>O</w:t>
                        </w:r>
                        <w:r w:rsidRPr="002A09F3">
                          <w:rPr>
                            <w:color w:val="44546A"/>
                            <w:sz w:val="16"/>
                          </w:rPr>
                          <w:t>perational status</w:t>
                        </w:r>
                      </w:p>
                    </w:txbxContent>
                  </v:textbox>
                </v:shape>
                <w10:anchorlock/>
              </v:group>
            </w:pict>
          </mc:Fallback>
        </mc:AlternateContent>
      </w:r>
    </w:p>
    <w:p w14:paraId="0CADD9E0" w14:textId="7AFA0A27" w:rsidR="002E6481" w:rsidRPr="007235D8" w:rsidRDefault="002E6481" w:rsidP="00272433">
      <w:pPr>
        <w:pStyle w:val="TF"/>
      </w:pPr>
      <w:r w:rsidRPr="007235D8">
        <w:t>Figure 5.</w:t>
      </w:r>
      <w:fldSimple w:instr=" SEQ Figure \* ARABIC \s 1 ">
        <w:r w:rsidR="00401CFF">
          <w:rPr>
            <w:noProof/>
          </w:rPr>
          <w:t>8</w:t>
        </w:r>
      </w:fldSimple>
      <w:r w:rsidRPr="007235D8">
        <w:t xml:space="preserve">: The VNF Operator provides the </w:t>
      </w:r>
      <w:r w:rsidR="002A09F3" w:rsidRPr="002A09F3">
        <w:t>operational status</w:t>
      </w:r>
      <w:r w:rsidR="002A09F3">
        <w:t xml:space="preserve"> to</w:t>
      </w:r>
      <w:r w:rsidRPr="007235D8">
        <w:t xml:space="preserve"> the VNF Provider</w:t>
      </w:r>
    </w:p>
    <w:p w14:paraId="40B20D55" w14:textId="4F30839D" w:rsidR="00272433" w:rsidRPr="007235D8" w:rsidRDefault="004B0B4A" w:rsidP="00272433">
      <w:pPr>
        <w:pStyle w:val="40"/>
      </w:pPr>
      <w:bookmarkStart w:id="700" w:name="_Toc27388835"/>
      <w:bookmarkStart w:id="701" w:name="_Toc27388961"/>
      <w:bookmarkStart w:id="702" w:name="_Toc27390072"/>
      <w:bookmarkStart w:id="703" w:name="_Toc27391762"/>
      <w:bookmarkStart w:id="704" w:name="_Toc30754478"/>
      <w:bookmarkStart w:id="705" w:name="_Toc114503777"/>
      <w:r>
        <w:t>5.7</w:t>
      </w:r>
      <w:r w:rsidR="00931DD7" w:rsidRPr="007235D8">
        <w:t>.4.1</w:t>
      </w:r>
      <w:r w:rsidR="00D9744C" w:rsidRPr="007235D8">
        <w:tab/>
      </w:r>
      <w:r w:rsidR="00931DD7" w:rsidRPr="007235D8">
        <w:t>Roles</w:t>
      </w:r>
      <w:bookmarkEnd w:id="700"/>
      <w:bookmarkEnd w:id="701"/>
      <w:bookmarkEnd w:id="702"/>
      <w:bookmarkEnd w:id="703"/>
      <w:bookmarkEnd w:id="704"/>
      <w:bookmarkEnd w:id="705"/>
    </w:p>
    <w:p w14:paraId="3DD6C6EF" w14:textId="0FBB493F" w:rsidR="00931DD7" w:rsidRPr="007235D8" w:rsidRDefault="00B6602F" w:rsidP="00975469">
      <w:r w:rsidRPr="007235D8">
        <w:t>VNF Provider</w:t>
      </w:r>
      <w:r w:rsidR="00931DD7" w:rsidRPr="007235D8">
        <w:t xml:space="preserve"> and VNF Operator.</w:t>
      </w:r>
    </w:p>
    <w:p w14:paraId="739A9271" w14:textId="0B6A3B24" w:rsidR="00931DD7" w:rsidRPr="007235D8" w:rsidRDefault="004B0B4A" w:rsidP="00272433">
      <w:pPr>
        <w:pStyle w:val="40"/>
      </w:pPr>
      <w:bookmarkStart w:id="706" w:name="_Toc27388836"/>
      <w:bookmarkStart w:id="707" w:name="_Toc27388962"/>
      <w:bookmarkStart w:id="708" w:name="_Toc27390073"/>
      <w:bookmarkStart w:id="709" w:name="_Toc27391763"/>
      <w:bookmarkStart w:id="710" w:name="_Toc30754479"/>
      <w:bookmarkStart w:id="711" w:name="_Toc114503778"/>
      <w:r>
        <w:t>5.7</w:t>
      </w:r>
      <w:r w:rsidR="00931DD7" w:rsidRPr="007235D8">
        <w:t>.4.2</w:t>
      </w:r>
      <w:r w:rsidR="00D9744C" w:rsidRPr="007235D8">
        <w:tab/>
      </w:r>
      <w:r w:rsidR="00931DD7" w:rsidRPr="007235D8">
        <w:t>Preconditions</w:t>
      </w:r>
      <w:bookmarkEnd w:id="706"/>
      <w:bookmarkEnd w:id="707"/>
      <w:bookmarkEnd w:id="708"/>
      <w:bookmarkEnd w:id="709"/>
      <w:bookmarkEnd w:id="710"/>
      <w:bookmarkEnd w:id="711"/>
    </w:p>
    <w:p w14:paraId="34ED9780" w14:textId="5B3E7A41" w:rsidR="00931DD7" w:rsidRPr="007235D8" w:rsidRDefault="001C48A6" w:rsidP="00272433">
      <w:r w:rsidRPr="001C48A6">
        <w:t xml:space="preserve">The VNF Provider and the VNF Operator agree the policy to determine when a predefined situation occurs. </w:t>
      </w:r>
      <w:r>
        <w:t xml:space="preserve">The </w:t>
      </w:r>
      <w:r w:rsidR="00931DD7" w:rsidRPr="007235D8">
        <w:t xml:space="preserve">VNF Operator </w:t>
      </w:r>
      <w:r w:rsidRPr="001C48A6">
        <w:t>collects the operational status</w:t>
      </w:r>
      <w:r w:rsidR="00272433" w:rsidRPr="007235D8">
        <w:t>.</w:t>
      </w:r>
    </w:p>
    <w:p w14:paraId="19D9E5F7" w14:textId="0DD6F44E" w:rsidR="00931DD7" w:rsidRDefault="004B0B4A" w:rsidP="00272433">
      <w:pPr>
        <w:pStyle w:val="40"/>
      </w:pPr>
      <w:bookmarkStart w:id="712" w:name="_Toc27388837"/>
      <w:bookmarkStart w:id="713" w:name="_Toc27388963"/>
      <w:bookmarkStart w:id="714" w:name="_Toc27390074"/>
      <w:bookmarkStart w:id="715" w:name="_Toc27391764"/>
      <w:bookmarkStart w:id="716" w:name="_Toc30754480"/>
      <w:bookmarkStart w:id="717" w:name="_Toc114503779"/>
      <w:r>
        <w:t>5.7</w:t>
      </w:r>
      <w:r w:rsidR="00931DD7" w:rsidRPr="007235D8">
        <w:t>.4.3</w:t>
      </w:r>
      <w:r w:rsidR="00D9744C" w:rsidRPr="007235D8">
        <w:tab/>
      </w:r>
      <w:r w:rsidR="00931DD7" w:rsidRPr="007235D8">
        <w:t>Interactions</w:t>
      </w:r>
      <w:bookmarkEnd w:id="712"/>
      <w:bookmarkEnd w:id="713"/>
      <w:bookmarkEnd w:id="714"/>
      <w:bookmarkEnd w:id="715"/>
      <w:bookmarkEnd w:id="716"/>
      <w:bookmarkEnd w:id="717"/>
    </w:p>
    <w:p w14:paraId="0A671B12" w14:textId="43E40281" w:rsidR="00250933" w:rsidRPr="005F6706" w:rsidRDefault="00250933" w:rsidP="005F6706">
      <w:pPr>
        <w:pStyle w:val="BN"/>
        <w:numPr>
          <w:ilvl w:val="0"/>
          <w:numId w:val="88"/>
        </w:numPr>
        <w:tabs>
          <w:tab w:val="left" w:pos="737"/>
        </w:tabs>
        <w:textAlignment w:val="auto"/>
        <w:rPr>
          <w:rFonts w:eastAsiaTheme="minorEastAsia"/>
          <w:lang w:eastAsia="zh-CN"/>
        </w:rPr>
      </w:pPr>
      <w:r>
        <w:rPr>
          <w:rFonts w:eastAsiaTheme="minorEastAsia"/>
          <w:lang w:eastAsia="zh-CN"/>
        </w:rPr>
        <w:t>The VNF Operator aggregates the operational data to identify issues that cannot be identified by simply collecting data from single VNF/VNFC instances and get the information showing the overall system performance.</w:t>
      </w:r>
    </w:p>
    <w:p w14:paraId="0B3C33BE" w14:textId="77777777" w:rsidR="00250933" w:rsidRPr="00250933" w:rsidRDefault="00250933" w:rsidP="00272433">
      <w:pPr>
        <w:pStyle w:val="afff7"/>
        <w:numPr>
          <w:ilvl w:val="0"/>
          <w:numId w:val="77"/>
        </w:numPr>
        <w:overflowPunct w:val="0"/>
        <w:autoSpaceDE w:val="0"/>
        <w:autoSpaceDN w:val="0"/>
        <w:adjustRightInd w:val="0"/>
        <w:spacing w:after="180" w:line="240" w:lineRule="auto"/>
        <w:contextualSpacing w:val="0"/>
        <w:textAlignment w:val="baseline"/>
        <w:rPr>
          <w:vanish/>
          <w:sz w:val="20"/>
          <w:szCs w:val="20"/>
        </w:rPr>
      </w:pPr>
    </w:p>
    <w:p w14:paraId="5757EDC0" w14:textId="06E4F512" w:rsidR="00931DD7" w:rsidRPr="007235D8" w:rsidRDefault="00167F1B" w:rsidP="00272433">
      <w:pPr>
        <w:pStyle w:val="BN"/>
        <w:numPr>
          <w:ilvl w:val="0"/>
          <w:numId w:val="77"/>
        </w:numPr>
      </w:pPr>
      <w:r w:rsidRPr="00167F1B">
        <w:t>Based on the agreed policy</w:t>
      </w:r>
      <w:r w:rsidR="00250933">
        <w:t>,</w:t>
      </w:r>
      <w:r w:rsidRPr="00167F1B">
        <w:t xml:space="preserve"> the VNF Operator </w:t>
      </w:r>
      <w:r w:rsidR="00250933" w:rsidRPr="00250933">
        <w:t>analyses the data for abnormal behaviour and detects</w:t>
      </w:r>
      <w:r w:rsidRPr="00167F1B">
        <w:t xml:space="preserve"> that a predefined situation has occurred. The DevOps server</w:t>
      </w:r>
      <w:r w:rsidR="00931DD7" w:rsidRPr="007235D8">
        <w:t xml:space="preserve"> identifies the</w:t>
      </w:r>
      <w:r w:rsidRPr="00167F1B">
        <w:t xml:space="preserve"> feedback channel </w:t>
      </w:r>
      <w:r w:rsidR="00931DD7" w:rsidRPr="007235D8">
        <w:t xml:space="preserve">to which the </w:t>
      </w:r>
      <w:r w:rsidRPr="00167F1B">
        <w:t xml:space="preserve">operational </w:t>
      </w:r>
      <w:proofErr w:type="gramStart"/>
      <w:r w:rsidRPr="00167F1B">
        <w:t xml:space="preserve">status </w:t>
      </w:r>
      <w:r w:rsidR="00931DD7" w:rsidRPr="007235D8">
        <w:t xml:space="preserve"> should</w:t>
      </w:r>
      <w:proofErr w:type="gramEnd"/>
      <w:r w:rsidR="00931DD7" w:rsidRPr="007235D8">
        <w:t xml:space="preserve"> be </w:t>
      </w:r>
      <w:r w:rsidRPr="00167F1B">
        <w:t>made available</w:t>
      </w:r>
      <w:r w:rsidR="00272433" w:rsidRPr="007235D8">
        <w:t>.</w:t>
      </w:r>
    </w:p>
    <w:p w14:paraId="6348C15B" w14:textId="51B7633C" w:rsidR="00931DD7" w:rsidRDefault="00167F1B" w:rsidP="00167F1B">
      <w:pPr>
        <w:pStyle w:val="BN"/>
        <w:numPr>
          <w:ilvl w:val="0"/>
          <w:numId w:val="77"/>
        </w:numPr>
      </w:pPr>
      <w:r w:rsidRPr="00167F1B">
        <w:t>The DevOps server</w:t>
      </w:r>
      <w:r w:rsidR="00931DD7" w:rsidRPr="007235D8">
        <w:t xml:space="preserve"> starts </w:t>
      </w:r>
      <w:r w:rsidRPr="00167F1B">
        <w:t>processing (</w:t>
      </w:r>
      <w:proofErr w:type="gramStart"/>
      <w:r w:rsidRPr="00167F1B">
        <w:t>e.g.</w:t>
      </w:r>
      <w:proofErr w:type="gramEnd"/>
      <w:r w:rsidRPr="00167F1B">
        <w:t xml:space="preserve"> such as removing sensitive information) and publishing </w:t>
      </w:r>
      <w:r w:rsidR="00931DD7" w:rsidRPr="007235D8">
        <w:t xml:space="preserve">the </w:t>
      </w:r>
      <w:r w:rsidRPr="00167F1B">
        <w:t>operational status to the feedback channel.</w:t>
      </w:r>
    </w:p>
    <w:p w14:paraId="2CCF47E8" w14:textId="364640EE" w:rsidR="00167F1B" w:rsidRPr="007235D8" w:rsidRDefault="00167F1B" w:rsidP="00167F1B">
      <w:pPr>
        <w:pStyle w:val="BN"/>
        <w:numPr>
          <w:ilvl w:val="0"/>
          <w:numId w:val="77"/>
        </w:numPr>
      </w:pPr>
      <w:r w:rsidRPr="00167F1B">
        <w:t>The VNF provider fetches the operational status from the feedback channel.</w:t>
      </w:r>
    </w:p>
    <w:p w14:paraId="792E9B65" w14:textId="0FB7FE32" w:rsidR="00931DD7" w:rsidRPr="007235D8" w:rsidRDefault="004B0B4A" w:rsidP="00272433">
      <w:pPr>
        <w:pStyle w:val="40"/>
      </w:pPr>
      <w:bookmarkStart w:id="718" w:name="_Toc27388838"/>
      <w:bookmarkStart w:id="719" w:name="_Toc27388964"/>
      <w:bookmarkStart w:id="720" w:name="_Toc27390075"/>
      <w:bookmarkStart w:id="721" w:name="_Toc27391765"/>
      <w:bookmarkStart w:id="722" w:name="_Toc30754481"/>
      <w:bookmarkStart w:id="723" w:name="_Toc114503780"/>
      <w:r>
        <w:t>5.7</w:t>
      </w:r>
      <w:r w:rsidR="00931DD7" w:rsidRPr="007235D8">
        <w:t>.4.4</w:t>
      </w:r>
      <w:r w:rsidR="00D9744C" w:rsidRPr="007235D8">
        <w:tab/>
      </w:r>
      <w:r w:rsidR="00931DD7" w:rsidRPr="007235D8">
        <w:t>Post Conditions</w:t>
      </w:r>
      <w:bookmarkEnd w:id="718"/>
      <w:bookmarkEnd w:id="719"/>
      <w:bookmarkEnd w:id="720"/>
      <w:bookmarkEnd w:id="721"/>
      <w:bookmarkEnd w:id="722"/>
      <w:bookmarkEnd w:id="723"/>
    </w:p>
    <w:p w14:paraId="48C46ACF" w14:textId="436D964C" w:rsidR="00272433" w:rsidRDefault="00931DD7" w:rsidP="00272433">
      <w:r w:rsidRPr="007235D8">
        <w:t xml:space="preserve">The </w:t>
      </w:r>
      <w:r w:rsidR="00B6602F" w:rsidRPr="007235D8">
        <w:t>VNF Provider</w:t>
      </w:r>
      <w:r w:rsidRPr="007235D8">
        <w:t xml:space="preserve"> receives the </w:t>
      </w:r>
      <w:r w:rsidR="002E6481" w:rsidRPr="007235D8">
        <w:t>continuous</w:t>
      </w:r>
      <w:r w:rsidR="005871B0" w:rsidRPr="007235D8">
        <w:t xml:space="preserve"> </w:t>
      </w:r>
      <w:r w:rsidRPr="007235D8">
        <w:t xml:space="preserve">operation </w:t>
      </w:r>
      <w:r w:rsidR="00167F1B">
        <w:t>status</w:t>
      </w:r>
      <w:r w:rsidR="00167F1B" w:rsidRPr="007235D8">
        <w:t xml:space="preserve"> </w:t>
      </w:r>
      <w:r w:rsidRPr="007235D8">
        <w:t>for the VNFs that it has developed. The</w:t>
      </w:r>
      <w:r w:rsidR="00167F1B" w:rsidRPr="00167F1B">
        <w:t xml:space="preserve"> processing and analysis of the delivered operational status</w:t>
      </w:r>
      <w:r w:rsidRPr="007235D8">
        <w:t xml:space="preserve"> is beyond the scope of </w:t>
      </w:r>
      <w:r w:rsidR="00CB2967" w:rsidRPr="007235D8">
        <w:t>the present document</w:t>
      </w:r>
      <w:r w:rsidRPr="007235D8">
        <w:t>.</w:t>
      </w:r>
    </w:p>
    <w:p w14:paraId="2C2C0525" w14:textId="54955190" w:rsidR="00FC1757" w:rsidRDefault="00335852" w:rsidP="00D6424C">
      <w:pPr>
        <w:pStyle w:val="30"/>
      </w:pPr>
      <w:bookmarkStart w:id="724" w:name="_Toc10597"/>
      <w:bookmarkStart w:id="725" w:name="_Toc9434"/>
      <w:bookmarkStart w:id="726" w:name="_Toc2837"/>
      <w:bookmarkStart w:id="727" w:name="_Toc114503781"/>
      <w:r w:rsidRPr="00335852">
        <w:t>5.7.</w:t>
      </w:r>
      <w:r>
        <w:t>5</w:t>
      </w:r>
      <w:r w:rsidRPr="00335852">
        <w:tab/>
      </w:r>
      <w:r w:rsidR="00FC1757">
        <w:rPr>
          <w:rFonts w:hint="eastAsia"/>
        </w:rPr>
        <w:t>VNF production deployment</w:t>
      </w:r>
      <w:bookmarkEnd w:id="724"/>
      <w:bookmarkEnd w:id="725"/>
      <w:bookmarkEnd w:id="726"/>
      <w:bookmarkEnd w:id="727"/>
    </w:p>
    <w:p w14:paraId="2FCE30E3" w14:textId="274FA47F" w:rsidR="00FC1757" w:rsidRDefault="00FC1757" w:rsidP="00D6424C">
      <w:pPr>
        <w:pStyle w:val="40"/>
      </w:pPr>
      <w:bookmarkStart w:id="728" w:name="_Toc114503782"/>
      <w:r>
        <w:t>5.7.5.0</w:t>
      </w:r>
      <w:r>
        <w:tab/>
        <w:t>Introduction</w:t>
      </w:r>
      <w:bookmarkEnd w:id="728"/>
    </w:p>
    <w:p w14:paraId="14364324" w14:textId="77777777" w:rsidR="00FC1757" w:rsidRDefault="00FC1757" w:rsidP="00FC1757">
      <w:r>
        <w:t>The VNF Operator deploys the tested and verified version of the VNF to the production environment.</w:t>
      </w:r>
    </w:p>
    <w:p w14:paraId="00BA8B48" w14:textId="3DD760EA" w:rsidR="00FC1757" w:rsidRDefault="00FC1757" w:rsidP="00D6424C">
      <w:pPr>
        <w:pStyle w:val="40"/>
      </w:pPr>
      <w:bookmarkStart w:id="729" w:name="_Toc114503783"/>
      <w:r>
        <w:t>5.7.5.</w:t>
      </w:r>
      <w:r>
        <w:rPr>
          <w:rFonts w:hint="eastAsia"/>
        </w:rPr>
        <w:t>1</w:t>
      </w:r>
      <w:r>
        <w:tab/>
      </w:r>
      <w:r>
        <w:rPr>
          <w:rFonts w:hint="eastAsia"/>
        </w:rPr>
        <w:t>Roles</w:t>
      </w:r>
      <w:bookmarkEnd w:id="729"/>
    </w:p>
    <w:p w14:paraId="0F7DFC69" w14:textId="77777777" w:rsidR="00FC1757" w:rsidRDefault="00FC1757" w:rsidP="00FC1757">
      <w:pPr>
        <w:rPr>
          <w:lang w:val="en-US" w:eastAsia="zh-CN"/>
        </w:rPr>
      </w:pPr>
      <w:r>
        <w:t>VNF Operator</w:t>
      </w:r>
      <w:r>
        <w:rPr>
          <w:rFonts w:hint="eastAsia"/>
          <w:lang w:val="en-US" w:eastAsia="zh-CN"/>
        </w:rPr>
        <w:t>and</w:t>
      </w:r>
      <w:r>
        <w:rPr>
          <w:lang w:val="en-US" w:eastAsia="zh-CN"/>
        </w:rPr>
        <w:t xml:space="preserve"> </w:t>
      </w:r>
      <w:r>
        <w:rPr>
          <w:rFonts w:hint="eastAsia"/>
          <w:lang w:val="en-US" w:eastAsia="zh-CN"/>
        </w:rPr>
        <w:t>VNF Provider.</w:t>
      </w:r>
    </w:p>
    <w:p w14:paraId="6F4904E9" w14:textId="5D1A7267" w:rsidR="00FC1757" w:rsidRDefault="00FC1757" w:rsidP="00D6424C">
      <w:pPr>
        <w:pStyle w:val="40"/>
      </w:pPr>
      <w:bookmarkStart w:id="730" w:name="_Toc114503784"/>
      <w:r>
        <w:t>5.7.5.</w:t>
      </w:r>
      <w:r>
        <w:rPr>
          <w:rFonts w:hint="eastAsia"/>
        </w:rPr>
        <w:t>2</w:t>
      </w:r>
      <w:r>
        <w:tab/>
      </w:r>
      <w:r>
        <w:rPr>
          <w:rFonts w:hint="eastAsia"/>
        </w:rPr>
        <w:t>Preconditions</w:t>
      </w:r>
      <w:bookmarkEnd w:id="730"/>
    </w:p>
    <w:p w14:paraId="5F4E4FE6" w14:textId="77777777" w:rsidR="00FC1757" w:rsidRDefault="00FC1757" w:rsidP="00FC1757">
      <w:bookmarkStart w:id="731" w:name="_Hlk101799290"/>
      <w:r>
        <w:t xml:space="preserve">The VNF Operator has completed the test for the </w:t>
      </w:r>
      <w:r w:rsidRPr="00911831">
        <w:t xml:space="preserve">new version of the </w:t>
      </w:r>
      <w:r>
        <w:t>VNF</w:t>
      </w:r>
      <w:r>
        <w:rPr>
          <w:rFonts w:hint="eastAsia"/>
        </w:rPr>
        <w:t xml:space="preserve"> </w:t>
      </w:r>
      <w:r w:rsidRPr="00911831">
        <w:t>delivered by the VNF Provider</w:t>
      </w:r>
      <w:r w:rsidRPr="00911831">
        <w:rPr>
          <w:rFonts w:hint="eastAsia"/>
        </w:rPr>
        <w:t xml:space="preserve"> </w:t>
      </w:r>
      <w:r>
        <w:rPr>
          <w:rFonts w:hint="eastAsia"/>
        </w:rPr>
        <w:t>and all test cases for the VNF have passed</w:t>
      </w:r>
      <w:r w:rsidRPr="00911831">
        <w:t xml:space="preserve"> in the test environment</w:t>
      </w:r>
      <w:r>
        <w:rPr>
          <w:rFonts w:hint="eastAsia"/>
        </w:rPr>
        <w:t>.</w:t>
      </w:r>
      <w:bookmarkEnd w:id="731"/>
      <w:r>
        <w:rPr>
          <w:rFonts w:hint="eastAsia"/>
        </w:rPr>
        <w:t xml:space="preserve"> </w:t>
      </w:r>
    </w:p>
    <w:p w14:paraId="5A5C0657" w14:textId="77777777" w:rsidR="00FC1757" w:rsidRDefault="00FC1757" w:rsidP="00FC1757">
      <w:bookmarkStart w:id="732" w:name="_Hlk97732053"/>
      <w:r>
        <w:t>The VNF Operator</w:t>
      </w:r>
      <w:bookmarkEnd w:id="732"/>
      <w:r>
        <w:t xml:space="preserve"> has the configurations ready for </w:t>
      </w:r>
      <w:r w:rsidRPr="00911831">
        <w:t xml:space="preserve">the VNF </w:t>
      </w:r>
      <w:r>
        <w:t>deployment. The VNF deployment has explicit success criteria defined.</w:t>
      </w:r>
    </w:p>
    <w:p w14:paraId="176C2501" w14:textId="1336CDC7" w:rsidR="00FC1757" w:rsidRDefault="00FC1757" w:rsidP="00D6424C">
      <w:pPr>
        <w:pStyle w:val="40"/>
      </w:pPr>
      <w:bookmarkStart w:id="733" w:name="_Toc114503785"/>
      <w:r>
        <w:lastRenderedPageBreak/>
        <w:t>5.7.5.</w:t>
      </w:r>
      <w:r>
        <w:rPr>
          <w:rFonts w:hint="eastAsia"/>
        </w:rPr>
        <w:t>3</w:t>
      </w:r>
      <w:r>
        <w:tab/>
      </w:r>
      <w:r>
        <w:rPr>
          <w:rFonts w:hint="eastAsia"/>
        </w:rPr>
        <w:t>Interactions</w:t>
      </w:r>
      <w:bookmarkEnd w:id="733"/>
    </w:p>
    <w:p w14:paraId="2AD45255" w14:textId="77777777" w:rsidR="00FC1757" w:rsidRDefault="00FC1757" w:rsidP="00FC1757">
      <w:r>
        <w:t>If the VNF Operator has not deployed the VNF in the production environment, the VNF Operator deploys the</w:t>
      </w:r>
      <w:r w:rsidRPr="00911831">
        <w:t xml:space="preserve"> new version of the</w:t>
      </w:r>
      <w:r>
        <w:t xml:space="preserve"> VNF.</w:t>
      </w:r>
    </w:p>
    <w:p w14:paraId="2600DA0C" w14:textId="326F7D8B" w:rsidR="00414006" w:rsidRDefault="00FC1757" w:rsidP="00414006">
      <w:r>
        <w:t>If a previous version of the VNF exists in the production environment, the VNF Operator upgrades the previous version</w:t>
      </w:r>
      <w:r>
        <w:rPr>
          <w:rFonts w:hint="eastAsia"/>
        </w:rPr>
        <w:t xml:space="preserve"> to </w:t>
      </w:r>
      <w:r>
        <w:t>the new</w:t>
      </w:r>
      <w:r>
        <w:rPr>
          <w:rFonts w:hint="eastAsia"/>
        </w:rPr>
        <w:t xml:space="preserve"> version of VNF</w:t>
      </w:r>
      <w:r>
        <w:t>.</w:t>
      </w:r>
      <w:r w:rsidR="00414006" w:rsidRPr="00414006">
        <w:t xml:space="preserve"> </w:t>
      </w:r>
      <w:r w:rsidR="00414006">
        <w:t>And in order to prevent service interruption during the upgrade process, the VNF Operator isolates the traffic to prevent traffic from entering or passing through the VNF to be upgraded, and redirects the traffic back to the upgraded VNF to ensure that the upgraded VNF can provide network service continually.</w:t>
      </w:r>
    </w:p>
    <w:p w14:paraId="09B9BA4E" w14:textId="77777777" w:rsidR="00414006" w:rsidRDefault="00414006" w:rsidP="00414006">
      <w:pPr>
        <w:pStyle w:val="NO"/>
      </w:pPr>
    </w:p>
    <w:p w14:paraId="352D01CD" w14:textId="77777777" w:rsidR="00414006" w:rsidRDefault="00414006" w:rsidP="00414006">
      <w:pPr>
        <w:pStyle w:val="NO"/>
      </w:pPr>
      <w:r>
        <w:rPr>
          <w:rFonts w:hint="eastAsia"/>
        </w:rPr>
        <w:t>N</w:t>
      </w:r>
      <w:r>
        <w:t>OTE: Scenarios for VNF upgrade include:  upgrade to a new software version and add network connectivity to new type of VNF instance; enable additional virtual resource of VNF instance; reference to software images and update configuration files of VNF instance, etc.</w:t>
      </w:r>
    </w:p>
    <w:p w14:paraId="26666940" w14:textId="76189A00" w:rsidR="00414006" w:rsidRPr="00414006" w:rsidRDefault="00414006" w:rsidP="00FC1757">
      <w:r w:rsidRPr="00FF4A6E">
        <w:t>After the VNF is deployed</w:t>
      </w:r>
      <w:r>
        <w:t>, the VNF Operator validates the current version of the VNF. If the test is failed, the test result will be recorded and the current version of VNF will be rolled back.</w:t>
      </w:r>
    </w:p>
    <w:p w14:paraId="4EAE67C0" w14:textId="77777777" w:rsidR="00FC1757" w:rsidRDefault="00FC1757" w:rsidP="00FC1757">
      <w:pPr>
        <w:rPr>
          <w:lang w:val="en-US" w:eastAsia="zh-CN"/>
        </w:rPr>
      </w:pPr>
      <w:bookmarkStart w:id="734" w:name="_Hlk100913847"/>
      <w:r>
        <w:t xml:space="preserve">The VNF Operator records the VNF </w:t>
      </w:r>
      <w:r>
        <w:rPr>
          <w:rFonts w:hint="eastAsia"/>
        </w:rPr>
        <w:t xml:space="preserve">deployment </w:t>
      </w:r>
      <w:r>
        <w:t>results</w:t>
      </w:r>
      <w:r>
        <w:rPr>
          <w:rFonts w:hint="eastAsia"/>
          <w:lang w:val="en-US" w:eastAsia="zh-CN"/>
        </w:rPr>
        <w:t xml:space="preserve"> and the result will </w:t>
      </w:r>
      <w:r>
        <w:t>be provided to the VNF Provider.</w:t>
      </w:r>
    </w:p>
    <w:bookmarkEnd w:id="734"/>
    <w:p w14:paraId="13CEFE14" w14:textId="77777777" w:rsidR="00FC1757" w:rsidRDefault="00FC1757" w:rsidP="00FC1757">
      <w:pPr>
        <w:rPr>
          <w:lang w:val="en-US" w:eastAsia="zh-CN"/>
        </w:rPr>
      </w:pPr>
      <w:r>
        <w:rPr>
          <w:rFonts w:hint="eastAsia"/>
          <w:lang w:val="en-US" w:eastAsia="zh-CN"/>
        </w:rPr>
        <w:t xml:space="preserve">Once the deployment is successful, the VNF </w:t>
      </w:r>
      <w:r>
        <w:t>behaviour</w:t>
      </w:r>
      <w:r w:rsidRPr="00911831">
        <w:t xml:space="preserve"> (operational status and abnormal data)</w:t>
      </w:r>
      <w:r>
        <w:rPr>
          <w:rFonts w:hint="eastAsia"/>
        </w:rPr>
        <w:t xml:space="preserve"> </w:t>
      </w:r>
      <w:r>
        <w:rPr>
          <w:rFonts w:hint="eastAsia"/>
          <w:lang w:val="en-US" w:eastAsia="zh-CN"/>
        </w:rPr>
        <w:t xml:space="preserve">will be continuously monitored </w:t>
      </w:r>
      <w:r>
        <w:rPr>
          <w:rFonts w:hint="eastAsia"/>
        </w:rPr>
        <w:t xml:space="preserve">in the </w:t>
      </w:r>
      <w:r>
        <w:rPr>
          <w:rFonts w:hint="eastAsia"/>
          <w:lang w:val="en-US" w:eastAsia="zh-CN"/>
        </w:rPr>
        <w:t xml:space="preserve">production </w:t>
      </w:r>
      <w:r>
        <w:rPr>
          <w:rFonts w:hint="eastAsia"/>
        </w:rPr>
        <w:t>environment.</w:t>
      </w:r>
    </w:p>
    <w:p w14:paraId="06F60A21" w14:textId="7380B58D" w:rsidR="00FC1757" w:rsidRDefault="00FC1757" w:rsidP="00D6424C">
      <w:pPr>
        <w:pStyle w:val="40"/>
      </w:pPr>
      <w:bookmarkStart w:id="735" w:name="_Toc114503786"/>
      <w:r>
        <w:t>5.7.5.</w:t>
      </w:r>
      <w:r>
        <w:rPr>
          <w:rFonts w:hint="eastAsia"/>
        </w:rPr>
        <w:t>4</w:t>
      </w:r>
      <w:r>
        <w:tab/>
      </w:r>
      <w:r>
        <w:rPr>
          <w:rFonts w:hint="eastAsia"/>
        </w:rPr>
        <w:t>Post Conditions</w:t>
      </w:r>
      <w:bookmarkEnd w:id="735"/>
    </w:p>
    <w:p w14:paraId="27EF44B2" w14:textId="77777777" w:rsidR="00FC1757" w:rsidRDefault="00FC1757" w:rsidP="00FC1757">
      <w:bookmarkStart w:id="736" w:name="_Hlk101799621"/>
      <w:r>
        <w:t>The deployment of the VNF is successful in the</w:t>
      </w:r>
      <w:r w:rsidRPr="00911831">
        <w:t xml:space="preserve"> production environment</w:t>
      </w:r>
      <w:bookmarkEnd w:id="736"/>
      <w:r>
        <w:t xml:space="preserve">. The VNF Operator has </w:t>
      </w:r>
      <w:r>
        <w:rPr>
          <w:rFonts w:hint="eastAsia"/>
          <w:lang w:val="en-US" w:eastAsia="zh-CN"/>
        </w:rPr>
        <w:t>the</w:t>
      </w:r>
      <w:r>
        <w:t xml:space="preserve"> record of</w:t>
      </w:r>
      <w:r w:rsidRPr="00911831">
        <w:t xml:space="preserve"> the VNF</w:t>
      </w:r>
      <w:r>
        <w:t xml:space="preserve"> </w:t>
      </w:r>
      <w:r>
        <w:rPr>
          <w:rFonts w:hint="eastAsia"/>
        </w:rPr>
        <w:t xml:space="preserve">deployment </w:t>
      </w:r>
      <w:r>
        <w:rPr>
          <w:rFonts w:hint="eastAsia"/>
          <w:lang w:val="en-US" w:eastAsia="zh-CN"/>
        </w:rPr>
        <w:t xml:space="preserve">execution </w:t>
      </w:r>
      <w:r>
        <w:rPr>
          <w:rFonts w:hint="eastAsia"/>
        </w:rPr>
        <w:t>result</w:t>
      </w:r>
      <w:r>
        <w:t xml:space="preserve">s. </w:t>
      </w:r>
    </w:p>
    <w:p w14:paraId="227A4472" w14:textId="77777777" w:rsidR="00FC1757" w:rsidRPr="00FC1757" w:rsidRDefault="00FC1757" w:rsidP="00272433"/>
    <w:p w14:paraId="3BBDCE11" w14:textId="0B0D556C" w:rsidR="00525B28" w:rsidRPr="007235D8" w:rsidRDefault="005603C1" w:rsidP="00975469">
      <w:pPr>
        <w:pStyle w:val="1"/>
      </w:pPr>
      <w:bookmarkStart w:id="737" w:name="_Toc27125997"/>
      <w:bookmarkStart w:id="738" w:name="_Toc27126586"/>
      <w:bookmarkStart w:id="739" w:name="_Toc27388839"/>
      <w:bookmarkStart w:id="740" w:name="_Toc27388965"/>
      <w:bookmarkStart w:id="741" w:name="_Toc27390076"/>
      <w:bookmarkStart w:id="742" w:name="_Toc27391766"/>
      <w:bookmarkStart w:id="743" w:name="_Toc30754482"/>
      <w:bookmarkStart w:id="744" w:name="_Toc114503787"/>
      <w:r w:rsidRPr="007235D8">
        <w:t>6</w:t>
      </w:r>
      <w:r w:rsidRPr="007235D8">
        <w:tab/>
      </w:r>
      <w:r w:rsidR="004A45DD" w:rsidRPr="007235D8">
        <w:t>Test s</w:t>
      </w:r>
      <w:r w:rsidR="00525B28" w:rsidRPr="007235D8">
        <w:t xml:space="preserve">teps and </w:t>
      </w:r>
      <w:r w:rsidR="004A45DD" w:rsidRPr="007235D8">
        <w:t>approach</w:t>
      </w:r>
      <w:bookmarkEnd w:id="737"/>
      <w:bookmarkEnd w:id="738"/>
      <w:bookmarkEnd w:id="739"/>
      <w:bookmarkEnd w:id="740"/>
      <w:bookmarkEnd w:id="741"/>
      <w:bookmarkEnd w:id="742"/>
      <w:bookmarkEnd w:id="743"/>
      <w:bookmarkEnd w:id="744"/>
    </w:p>
    <w:p w14:paraId="5C9C665E" w14:textId="0ECE223F" w:rsidR="00D01D20" w:rsidRPr="007235D8" w:rsidRDefault="00D01D20" w:rsidP="00272433">
      <w:pPr>
        <w:pStyle w:val="2"/>
      </w:pPr>
      <w:bookmarkStart w:id="745" w:name="_Toc27125998"/>
      <w:bookmarkStart w:id="746" w:name="_Toc27126587"/>
      <w:bookmarkStart w:id="747" w:name="_Toc27388840"/>
      <w:bookmarkStart w:id="748" w:name="_Toc27388966"/>
      <w:bookmarkStart w:id="749" w:name="_Toc27390077"/>
      <w:bookmarkStart w:id="750" w:name="_Toc27391767"/>
      <w:bookmarkStart w:id="751" w:name="_Toc30754483"/>
      <w:bookmarkStart w:id="752" w:name="_Toc114503788"/>
      <w:r w:rsidRPr="007235D8">
        <w:t>6.1</w:t>
      </w:r>
      <w:r w:rsidR="00D9744C" w:rsidRPr="007235D8">
        <w:tab/>
      </w:r>
      <w:r w:rsidRPr="007235D8">
        <w:t>Step 1: Test Definition</w:t>
      </w:r>
      <w:bookmarkEnd w:id="745"/>
      <w:bookmarkEnd w:id="746"/>
      <w:bookmarkEnd w:id="747"/>
      <w:bookmarkEnd w:id="748"/>
      <w:bookmarkEnd w:id="749"/>
      <w:bookmarkEnd w:id="750"/>
      <w:bookmarkEnd w:id="751"/>
      <w:bookmarkEnd w:id="752"/>
    </w:p>
    <w:p w14:paraId="3E6574FC" w14:textId="6B558E64" w:rsidR="00D01D20" w:rsidRPr="007235D8" w:rsidRDefault="00D01D20" w:rsidP="00272433">
      <w:r w:rsidRPr="007235D8">
        <w:t xml:space="preserve">In DevOps models, it is best current practice that tests are written such that the functionality can be checked and tested whether it does what it is supposed to do. In the case of cross-organizational DevOps, that also means there needs to be an agreement between the different roles about what the functionality of a VNF is and how that is </w:t>
      </w:r>
      <w:proofErr w:type="spellStart"/>
      <w:proofErr w:type="gramStart"/>
      <w:r w:rsidRPr="007235D8">
        <w:t>tested.Since</w:t>
      </w:r>
      <w:proofErr w:type="spellEnd"/>
      <w:proofErr w:type="gramEnd"/>
      <w:r w:rsidRPr="007235D8">
        <w:t xml:space="preserve"> there are several levels of granularity possible, for each level there are test definitions </w:t>
      </w:r>
      <w:r w:rsidR="0098618A" w:rsidRPr="007235D8">
        <w:t>needed</w:t>
      </w:r>
      <w:r w:rsidRPr="007235D8">
        <w:t xml:space="preserve">. For example, for a </w:t>
      </w:r>
      <w:r w:rsidR="00272433" w:rsidRPr="007235D8">
        <w:t>N</w:t>
      </w:r>
      <w:r w:rsidRPr="007235D8">
        <w:t xml:space="preserve">etwork </w:t>
      </w:r>
      <w:r w:rsidR="00272433" w:rsidRPr="007235D8">
        <w:t>S</w:t>
      </w:r>
      <w:r w:rsidRPr="007235D8">
        <w:t>ervice (NS) the test definitions specify the behaviour of the network service.</w:t>
      </w:r>
    </w:p>
    <w:p w14:paraId="5545C43B" w14:textId="77777777" w:rsidR="00D01D20" w:rsidRPr="007235D8" w:rsidRDefault="00D01D20" w:rsidP="00FA70BE">
      <w:pPr>
        <w:keepNext/>
        <w:keepLines/>
      </w:pPr>
      <w:r w:rsidRPr="007235D8">
        <w:t>There are several options on how automated tests can be defined:</w:t>
      </w:r>
    </w:p>
    <w:p w14:paraId="7085FFB8" w14:textId="46FBCBCA" w:rsidR="00D01D20" w:rsidRPr="007235D8" w:rsidRDefault="00D01D20" w:rsidP="00FA70BE">
      <w:pPr>
        <w:pStyle w:val="BN"/>
        <w:keepNext/>
        <w:keepLines/>
        <w:numPr>
          <w:ilvl w:val="0"/>
          <w:numId w:val="78"/>
        </w:numPr>
      </w:pPr>
      <w:r w:rsidRPr="007235D8">
        <w:t>The tests can be directly coded as separate software</w:t>
      </w:r>
      <w:r w:rsidR="00272433" w:rsidRPr="007235D8">
        <w:t>.</w:t>
      </w:r>
    </w:p>
    <w:p w14:paraId="5FB03273" w14:textId="5AD7640A" w:rsidR="00D01D20" w:rsidRPr="007235D8" w:rsidRDefault="00D01D20" w:rsidP="00272433">
      <w:pPr>
        <w:pStyle w:val="BN"/>
      </w:pPr>
      <w:r w:rsidRPr="007235D8">
        <w:t>They can be specified with a test specification language and run using the appropriate interpretation/compilation engine</w:t>
      </w:r>
      <w:r w:rsidR="00272433" w:rsidRPr="007235D8">
        <w:t>.</w:t>
      </w:r>
    </w:p>
    <w:p w14:paraId="7D8C9378" w14:textId="6A4BF36B" w:rsidR="00BD5456" w:rsidRPr="007235D8" w:rsidRDefault="00BD5456" w:rsidP="00272433">
      <w:r w:rsidRPr="007235D8">
        <w:t>The tests can be defined by the provider and given to the VNF operator, or it can be commonly defined by VNF provider and VNF operator, or the tests are defined by the VNF operator and communicated to the VNF provider. The latter is specifically important in the case that the tests are classified as acceptance tests of the VNF.</w:t>
      </w:r>
    </w:p>
    <w:p w14:paraId="70D8DD69" w14:textId="3705E088" w:rsidR="00D01D20" w:rsidRPr="007235D8" w:rsidRDefault="00D01D20" w:rsidP="00D01D20">
      <w:pPr>
        <w:pStyle w:val="2"/>
      </w:pPr>
      <w:bookmarkStart w:id="753" w:name="_Toc27125999"/>
      <w:bookmarkStart w:id="754" w:name="_Toc27126588"/>
      <w:bookmarkStart w:id="755" w:name="_Toc27388841"/>
      <w:bookmarkStart w:id="756" w:name="_Toc27388967"/>
      <w:bookmarkStart w:id="757" w:name="_Toc27390078"/>
      <w:bookmarkStart w:id="758" w:name="_Toc27391768"/>
      <w:bookmarkStart w:id="759" w:name="_Toc30754484"/>
      <w:bookmarkStart w:id="760" w:name="_Toc114503789"/>
      <w:r w:rsidRPr="007235D8">
        <w:t>6.2</w:t>
      </w:r>
      <w:r w:rsidR="00D9744C" w:rsidRPr="007235D8">
        <w:tab/>
      </w:r>
      <w:r w:rsidRPr="007235D8">
        <w:t>Step 2: Code/VNF Package Shipment</w:t>
      </w:r>
      <w:bookmarkEnd w:id="753"/>
      <w:bookmarkEnd w:id="754"/>
      <w:bookmarkEnd w:id="755"/>
      <w:bookmarkEnd w:id="756"/>
      <w:bookmarkEnd w:id="757"/>
      <w:bookmarkEnd w:id="758"/>
      <w:bookmarkEnd w:id="759"/>
      <w:bookmarkEnd w:id="760"/>
    </w:p>
    <w:p w14:paraId="5193310F" w14:textId="3EFAAB9D" w:rsidR="00D01D20" w:rsidRPr="007235D8" w:rsidRDefault="00D01D20" w:rsidP="00272433">
      <w:r w:rsidRPr="007235D8">
        <w:t xml:space="preserve">The traditional model is that a supplier is packaging some software and ships it to the customer (using a DVD, FTP site to download, </w:t>
      </w:r>
      <w:r w:rsidR="00272433" w:rsidRPr="007235D8">
        <w:t>etc.</w:t>
      </w:r>
      <w:r w:rsidRPr="007235D8">
        <w:t xml:space="preserve">). See also </w:t>
      </w:r>
      <w:r w:rsidR="00156D9A" w:rsidRPr="007235D8">
        <w:t>ETSI GS NFV-REL 006 [</w:t>
      </w:r>
      <w:r w:rsidR="00156D9A" w:rsidRPr="007235D8">
        <w:fldChar w:fldCharType="begin"/>
      </w:r>
      <w:r w:rsidR="00156D9A" w:rsidRPr="007235D8">
        <w:instrText xml:space="preserve">REF REF_GSNFV_REL006 \h </w:instrText>
      </w:r>
      <w:r w:rsidR="00156D9A" w:rsidRPr="007235D8">
        <w:fldChar w:fldCharType="separate"/>
      </w:r>
      <w:r w:rsidR="00401CFF" w:rsidRPr="007235D8">
        <w:t>i.</w:t>
      </w:r>
      <w:r w:rsidR="00401CFF">
        <w:rPr>
          <w:noProof/>
        </w:rPr>
        <w:t>1</w:t>
      </w:r>
      <w:r w:rsidR="00156D9A" w:rsidRPr="007235D8">
        <w:fldChar w:fldCharType="end"/>
      </w:r>
      <w:r w:rsidR="00156D9A" w:rsidRPr="007235D8">
        <w:t>]</w:t>
      </w:r>
      <w:r w:rsidR="000A0DE7" w:rsidRPr="007235D8">
        <w:t xml:space="preserve"> </w:t>
      </w:r>
      <w:r w:rsidRPr="007235D8">
        <w:t>for further information on that.</w:t>
      </w:r>
    </w:p>
    <w:p w14:paraId="44B624DF" w14:textId="7B9CB542" w:rsidR="00EB646C" w:rsidRPr="007235D8" w:rsidRDefault="00D01D20" w:rsidP="00272433">
      <w:r w:rsidRPr="007235D8">
        <w:t xml:space="preserve">Since in DevOps the basic storage system is a repository (software code or VNF package) and additions to the repository are continuous, there are </w:t>
      </w:r>
      <w:r w:rsidR="00B95B64">
        <w:t>two</w:t>
      </w:r>
      <w:r w:rsidR="00B95B64" w:rsidRPr="007235D8">
        <w:t xml:space="preserve"> </w:t>
      </w:r>
      <w:r w:rsidRPr="007235D8">
        <w:t xml:space="preserve">options on how this can be handled based on preferences and business </w:t>
      </w:r>
      <w:r w:rsidR="00B95B64">
        <w:t>agreements</w:t>
      </w:r>
      <w:r w:rsidR="00272433" w:rsidRPr="007235D8">
        <w:t>:</w:t>
      </w:r>
    </w:p>
    <w:p w14:paraId="76F6B4CC" w14:textId="1F57F8B4" w:rsidR="00D01D20" w:rsidRPr="007235D8" w:rsidRDefault="00D01D20" w:rsidP="00272433">
      <w:pPr>
        <w:pStyle w:val="BN"/>
        <w:numPr>
          <w:ilvl w:val="0"/>
          <w:numId w:val="79"/>
        </w:numPr>
      </w:pPr>
      <w:r w:rsidRPr="007235D8">
        <w:lastRenderedPageBreak/>
        <w:t xml:space="preserve">Operator-triggered: If a new VNF package is found in the supplier repository, the VNF is automatically downloaded by the operator. The frequency of the VNF package query is an </w:t>
      </w:r>
      <w:proofErr w:type="gramStart"/>
      <w:r w:rsidRPr="007235D8">
        <w:t>operator controlled</w:t>
      </w:r>
      <w:proofErr w:type="gramEnd"/>
      <w:r w:rsidRPr="007235D8">
        <w:t xml:space="preserve"> interval. The VNF package gets pulled from the supplier and gets integrated into the CI/CD pipeline at the operator. In an ideal case, the tests are automatically started, however, that might not be desirable in cases of very long query intervals. </w:t>
      </w:r>
      <w:r w:rsidR="0027747B" w:rsidRPr="007235D8">
        <w:rPr>
          <w:rFonts w:eastAsia="Calibri"/>
        </w:rPr>
        <w:t xml:space="preserve">It is recommended to deploy every new delivery to make the integration </w:t>
      </w:r>
      <w:proofErr w:type="gramStart"/>
      <w:r w:rsidR="0027747B" w:rsidRPr="007235D8">
        <w:rPr>
          <w:rFonts w:eastAsia="Calibri"/>
        </w:rPr>
        <w:t>more easy</w:t>
      </w:r>
      <w:proofErr w:type="gramEnd"/>
      <w:r w:rsidR="0027747B" w:rsidRPr="007235D8">
        <w:rPr>
          <w:rFonts w:eastAsia="Calibri"/>
        </w:rPr>
        <w:t xml:space="preserve"> and to provide fast feedback to the vendors.</w:t>
      </w:r>
    </w:p>
    <w:p w14:paraId="36566A3D" w14:textId="78CD1577" w:rsidR="00D01D20" w:rsidRPr="007235D8" w:rsidRDefault="00B95B64" w:rsidP="00272433">
      <w:pPr>
        <w:pStyle w:val="BN"/>
      </w:pPr>
      <w:r>
        <w:t>VNF Provider</w:t>
      </w:r>
      <w:r w:rsidR="00D01D20" w:rsidRPr="007235D8">
        <w:t>-triggered: A notification of new VNF package version is sent from the supplier to the operator. This event triggers the pull of the new VNF version into the CI/CD pipeline of the operator. The operator can reserve the right to approve the inclusion of the new VNF package into the pipeline.</w:t>
      </w:r>
    </w:p>
    <w:p w14:paraId="0C6F8395" w14:textId="7767CE17" w:rsidR="00995E57" w:rsidRDefault="00D01D20" w:rsidP="00272433">
      <w:proofErr w:type="gramStart"/>
      <w:r w:rsidRPr="007235D8">
        <w:t>Also</w:t>
      </w:r>
      <w:proofErr w:type="gramEnd"/>
      <w:r w:rsidRPr="007235D8">
        <w:t xml:space="preserve"> the VNF package as such does not need to be only binary/disk image/VM image/etc. but can also be directly source code, depending on the contractual agreements in place. This is specifically true when </w:t>
      </w:r>
      <w:proofErr w:type="gramStart"/>
      <w:r w:rsidRPr="007235D8">
        <w:t>open source</w:t>
      </w:r>
      <w:proofErr w:type="gramEnd"/>
      <w:r w:rsidRPr="007235D8">
        <w:t xml:space="preserve"> code of certain licences are involved.</w:t>
      </w:r>
      <w:r w:rsidR="00485B80" w:rsidRPr="007235D8">
        <w:t xml:space="preserve"> VNF package should contain a test set, a test execution </w:t>
      </w:r>
      <w:r w:rsidR="00485B80" w:rsidRPr="007235D8">
        <w:rPr>
          <w:rFonts w:cstheme="minorHAnsi"/>
        </w:rPr>
        <w:t>framework (test architecture, test tools, etc</w:t>
      </w:r>
      <w:r w:rsidR="00272433" w:rsidRPr="007235D8">
        <w:rPr>
          <w:rFonts w:cstheme="minorHAnsi"/>
        </w:rPr>
        <w:t>.</w:t>
      </w:r>
      <w:r w:rsidR="00485B80" w:rsidRPr="007235D8">
        <w:rPr>
          <w:rFonts w:cstheme="minorHAnsi"/>
        </w:rPr>
        <w:t xml:space="preserve">) </w:t>
      </w:r>
      <w:r w:rsidR="00485B80" w:rsidRPr="007235D8">
        <w:t>and test reports executed by the VNF vendor.</w:t>
      </w:r>
    </w:p>
    <w:p w14:paraId="645A2F01" w14:textId="024A3564" w:rsidR="008411C1" w:rsidRPr="007235D8" w:rsidRDefault="008411C1" w:rsidP="00272433">
      <w:r w:rsidRPr="008411C1">
        <w:t>It is also recommended to include other information needed for DevOps operations (</w:t>
      </w:r>
      <w:proofErr w:type="gramStart"/>
      <w:r w:rsidRPr="008411C1">
        <w:t>e.g.</w:t>
      </w:r>
      <w:proofErr w:type="gramEnd"/>
      <w:r w:rsidRPr="008411C1">
        <w:t xml:space="preserve"> test description files for automated test execution) as part of VNF Package shipment.</w:t>
      </w:r>
    </w:p>
    <w:p w14:paraId="0A47B10F" w14:textId="7677F1E7" w:rsidR="008411C1" w:rsidRPr="007235D8" w:rsidRDefault="00995E57" w:rsidP="00272433">
      <w:r w:rsidRPr="007235D8">
        <w:t>Shipment of new Code/VNF Package should trigger a new DevOps cycle that includes all necessary testing and deployment steps agreed in the contract between the VNF Provider and the VNF Operator.</w:t>
      </w:r>
    </w:p>
    <w:p w14:paraId="75B8F21A" w14:textId="64B13CBE" w:rsidR="00D01D20" w:rsidRPr="007235D8" w:rsidRDefault="00D01D20" w:rsidP="00272433">
      <w:r w:rsidRPr="007235D8">
        <w:t>The frequency of packaging and shipping new versions needs to be configured for supplier and operator triggered options and depends on the level of novelty an operator wants to see in his test and production environment.</w:t>
      </w:r>
    </w:p>
    <w:p w14:paraId="532CD5F1" w14:textId="7E74296D" w:rsidR="00D01D20" w:rsidRPr="007235D8" w:rsidRDefault="00D01D20" w:rsidP="00D01D20">
      <w:pPr>
        <w:pStyle w:val="2"/>
      </w:pPr>
      <w:bookmarkStart w:id="761" w:name="_Toc27126000"/>
      <w:bookmarkStart w:id="762" w:name="_Toc27126589"/>
      <w:bookmarkStart w:id="763" w:name="_Toc27388842"/>
      <w:bookmarkStart w:id="764" w:name="_Toc27388968"/>
      <w:bookmarkStart w:id="765" w:name="_Toc27390079"/>
      <w:bookmarkStart w:id="766" w:name="_Toc27391769"/>
      <w:bookmarkStart w:id="767" w:name="_Toc30754485"/>
      <w:bookmarkStart w:id="768" w:name="_Toc114503790"/>
      <w:r w:rsidRPr="007235D8">
        <w:t>6.3</w:t>
      </w:r>
      <w:r w:rsidR="00D9744C" w:rsidRPr="007235D8">
        <w:tab/>
      </w:r>
      <w:r w:rsidRPr="007235D8">
        <w:t>Step 3: Automated Test Execution</w:t>
      </w:r>
      <w:bookmarkEnd w:id="761"/>
      <w:bookmarkEnd w:id="762"/>
      <w:bookmarkEnd w:id="763"/>
      <w:bookmarkEnd w:id="764"/>
      <w:bookmarkEnd w:id="765"/>
      <w:bookmarkEnd w:id="766"/>
      <w:bookmarkEnd w:id="767"/>
      <w:bookmarkEnd w:id="768"/>
    </w:p>
    <w:p w14:paraId="1348C2E6" w14:textId="170689B9" w:rsidR="00D01D20" w:rsidRPr="007235D8" w:rsidRDefault="00D01D20" w:rsidP="00272433">
      <w:r w:rsidRPr="007235D8">
        <w:t xml:space="preserve">The tests are performed on a test infrastructure. </w:t>
      </w:r>
      <w:proofErr w:type="gramStart"/>
      <w:r w:rsidRPr="007235D8">
        <w:t>So</w:t>
      </w:r>
      <w:proofErr w:type="gramEnd"/>
      <w:r w:rsidRPr="007235D8">
        <w:t xml:space="preserve"> the deployment target is a test infrastructure internally or external to the operator. Those tests might include a</w:t>
      </w:r>
      <w:r w:rsidR="007C74B8" w:rsidRPr="007235D8">
        <w:t>n</w:t>
      </w:r>
      <w:r w:rsidRPr="007235D8">
        <w:t xml:space="preserve"> entire network service,</w:t>
      </w:r>
      <w:r w:rsidR="005F13EF" w:rsidRPr="007235D8">
        <w:t xml:space="preserve"> </w:t>
      </w:r>
      <w:r w:rsidRPr="007235D8">
        <w:t>the isolated VNF, all of which are running on the operators</w:t>
      </w:r>
      <w:r w:rsidR="00011135" w:rsidRPr="007235D8">
        <w:t>'</w:t>
      </w:r>
      <w:r w:rsidRPr="007235D8">
        <w:t xml:space="preserve"> NFVI and MANO configuration. Test results </w:t>
      </w:r>
      <w:r w:rsidR="00291A29" w:rsidRPr="007235D8">
        <w:t>are</w:t>
      </w:r>
      <w:r w:rsidRPr="007235D8">
        <w:t xml:space="preserve"> fed back to the provider of the function or the developer of the network service.</w:t>
      </w:r>
    </w:p>
    <w:p w14:paraId="174E5A2A" w14:textId="247E4CA7" w:rsidR="00D01D20" w:rsidRPr="007235D8" w:rsidRDefault="00D01D20" w:rsidP="00272433">
      <w:r w:rsidRPr="007235D8">
        <w:t xml:space="preserve">The tests might contain recommended test procedures (as outlined in documents like </w:t>
      </w:r>
      <w:r w:rsidR="00D770DE" w:rsidRPr="007235D8">
        <w:t>ETSI G</w:t>
      </w:r>
      <w:r w:rsidR="00156D9A" w:rsidRPr="007235D8">
        <w:t>R</w:t>
      </w:r>
      <w:r w:rsidR="00D770DE" w:rsidRPr="007235D8">
        <w:t xml:space="preserve"> NFV</w:t>
      </w:r>
      <w:r w:rsidR="00272433" w:rsidRPr="007235D8">
        <w:t>-</w:t>
      </w:r>
      <w:r w:rsidRPr="007235D8">
        <w:t>TST</w:t>
      </w:r>
      <w:r w:rsidR="00272433" w:rsidRPr="007235D8">
        <w:t xml:space="preserve"> </w:t>
      </w:r>
      <w:r w:rsidRPr="007235D8">
        <w:t xml:space="preserve">004 </w:t>
      </w:r>
      <w:r w:rsidR="00156D9A" w:rsidRPr="007235D8">
        <w:t>[</w:t>
      </w:r>
      <w:r w:rsidR="00156D9A" w:rsidRPr="007235D8">
        <w:fldChar w:fldCharType="begin"/>
      </w:r>
      <w:r w:rsidR="00156D9A" w:rsidRPr="007235D8">
        <w:instrText xml:space="preserve">REF REF_GSNFV_TST004 \h </w:instrText>
      </w:r>
      <w:r w:rsidR="00156D9A" w:rsidRPr="007235D8">
        <w:fldChar w:fldCharType="separate"/>
      </w:r>
      <w:r w:rsidR="00401CFF" w:rsidRPr="007235D8">
        <w:t>i.</w:t>
      </w:r>
      <w:r w:rsidR="00401CFF">
        <w:rPr>
          <w:noProof/>
        </w:rPr>
        <w:t>5</w:t>
      </w:r>
      <w:r w:rsidR="00156D9A" w:rsidRPr="007235D8">
        <w:fldChar w:fldCharType="end"/>
      </w:r>
      <w:r w:rsidR="00156D9A" w:rsidRPr="007235D8">
        <w:t>]</w:t>
      </w:r>
      <w:r w:rsidR="00D770DE" w:rsidRPr="007235D8">
        <w:t xml:space="preserve"> </w:t>
      </w:r>
      <w:r w:rsidRPr="007235D8">
        <w:t xml:space="preserve">and </w:t>
      </w:r>
      <w:r w:rsidR="00D770DE" w:rsidRPr="007235D8">
        <w:t>ETSI GS NFV</w:t>
      </w:r>
      <w:r w:rsidR="00272433" w:rsidRPr="007235D8">
        <w:t>-</w:t>
      </w:r>
      <w:r w:rsidRPr="007235D8">
        <w:t>TST</w:t>
      </w:r>
      <w:r w:rsidR="00272433" w:rsidRPr="007235D8">
        <w:t xml:space="preserve"> </w:t>
      </w:r>
      <w:r w:rsidRPr="007235D8">
        <w:t>001</w:t>
      </w:r>
      <w:r w:rsidR="00D770DE" w:rsidRPr="007235D8">
        <w:t xml:space="preserve"> [</w:t>
      </w:r>
      <w:r w:rsidR="00783730" w:rsidRPr="007235D8">
        <w:fldChar w:fldCharType="begin"/>
      </w:r>
      <w:r w:rsidR="00783730" w:rsidRPr="007235D8">
        <w:instrText xml:space="preserve"> REF REF_GSNFV_TST001 \h </w:instrText>
      </w:r>
      <w:r w:rsidR="00783730" w:rsidRPr="007235D8">
        <w:fldChar w:fldCharType="separate"/>
      </w:r>
      <w:r w:rsidR="00401CFF" w:rsidRPr="007235D8">
        <w:t>i.</w:t>
      </w:r>
      <w:r w:rsidR="00401CFF">
        <w:rPr>
          <w:noProof/>
        </w:rPr>
        <w:t>4</w:t>
      </w:r>
      <w:r w:rsidR="00783730" w:rsidRPr="007235D8">
        <w:fldChar w:fldCharType="end"/>
      </w:r>
      <w:r w:rsidR="00D770DE" w:rsidRPr="007235D8">
        <w:t>]</w:t>
      </w:r>
      <w:r w:rsidRPr="007235D8">
        <w:t>) or operator specific tests, environment specific tests, or implementer specific test depending on the agreements and contractual setting and the level of testing foreseen by the operator.</w:t>
      </w:r>
    </w:p>
    <w:p w14:paraId="0EF61FBF" w14:textId="7224C12A" w:rsidR="00D01D20" w:rsidRPr="007235D8" w:rsidRDefault="00D01D20" w:rsidP="00272433">
      <w:r w:rsidRPr="007235D8">
        <w:t xml:space="preserve">For </w:t>
      </w:r>
      <w:r w:rsidR="0027747B" w:rsidRPr="007235D8">
        <w:t>a certain set of</w:t>
      </w:r>
      <w:r w:rsidRPr="007235D8">
        <w:t xml:space="preserve"> tests there is a need for having emulated end-systems such as emulated mobile phones connecting to a core network. </w:t>
      </w:r>
      <w:proofErr w:type="gramStart"/>
      <w:r w:rsidRPr="007235D8">
        <w:t>So</w:t>
      </w:r>
      <w:proofErr w:type="gramEnd"/>
      <w:r w:rsidRPr="007235D8">
        <w:t xml:space="preserve"> in the test environment a set of emulated end-systems need to be started and run against the VNF or NS to be tested. Those emulated end-systems might need to be configured to fit the environment and the test setup. </w:t>
      </w:r>
      <w:proofErr w:type="gramStart"/>
      <w:r w:rsidRPr="007235D8">
        <w:t>Also</w:t>
      </w:r>
      <w:proofErr w:type="gramEnd"/>
      <w:r w:rsidRPr="007235D8">
        <w:t xml:space="preserve"> for scalability testing the number of end-systems might need to be changed during the runtime of the test.</w:t>
      </w:r>
      <w:r w:rsidR="0027747B" w:rsidRPr="007235D8">
        <w:t xml:space="preserve"> </w:t>
      </w:r>
      <w:r w:rsidR="008B0ABF" w:rsidRPr="007235D8">
        <w:rPr>
          <w:rFonts w:eastAsia="Calibri"/>
        </w:rPr>
        <w:t>For system or integration tests, emulated end-systems should be used only in the case when testing with real devices is not possible.</w:t>
      </w:r>
    </w:p>
    <w:p w14:paraId="317B0594" w14:textId="6A331C82" w:rsidR="00D01D20" w:rsidRPr="007235D8" w:rsidRDefault="00D01D20" w:rsidP="00272433">
      <w:r w:rsidRPr="007235D8">
        <w:t>The frequency of test executions depends on the frequency of changes happening in the VNF code. The tests can be executing in a regular time interval</w:t>
      </w:r>
      <w:r w:rsidR="000536B0">
        <w:t>,</w:t>
      </w:r>
      <w:r w:rsidRPr="007235D8">
        <w:t xml:space="preserve"> some </w:t>
      </w:r>
      <w:proofErr w:type="gramStart"/>
      <w:r w:rsidRPr="007235D8">
        <w:t>open source</w:t>
      </w:r>
      <w:proofErr w:type="gramEnd"/>
      <w:r w:rsidRPr="007235D8">
        <w:t xml:space="preserve"> project </w:t>
      </w:r>
      <w:r w:rsidR="000536B0">
        <w:t>r</w:t>
      </w:r>
      <w:r w:rsidRPr="007235D8">
        <w:t>un the test and with it the packaging daily.</w:t>
      </w:r>
    </w:p>
    <w:p w14:paraId="5791C6C5" w14:textId="09EE09FD" w:rsidR="00D01D20" w:rsidRPr="007235D8" w:rsidRDefault="00D01D20" w:rsidP="00D01D20">
      <w:pPr>
        <w:pStyle w:val="2"/>
      </w:pPr>
      <w:bookmarkStart w:id="769" w:name="_Toc27126001"/>
      <w:bookmarkStart w:id="770" w:name="_Toc27126590"/>
      <w:bookmarkStart w:id="771" w:name="_Toc27388843"/>
      <w:bookmarkStart w:id="772" w:name="_Toc27388969"/>
      <w:bookmarkStart w:id="773" w:name="_Toc27390080"/>
      <w:bookmarkStart w:id="774" w:name="_Toc27391770"/>
      <w:bookmarkStart w:id="775" w:name="_Toc30754486"/>
      <w:bookmarkStart w:id="776" w:name="_Toc114503791"/>
      <w:r w:rsidRPr="007235D8">
        <w:t>6.4</w:t>
      </w:r>
      <w:r w:rsidR="00D9744C" w:rsidRPr="007235D8">
        <w:tab/>
      </w:r>
      <w:r w:rsidRPr="007235D8">
        <w:t>Step 4: Moving to Production</w:t>
      </w:r>
      <w:bookmarkEnd w:id="769"/>
      <w:bookmarkEnd w:id="770"/>
      <w:bookmarkEnd w:id="771"/>
      <w:bookmarkEnd w:id="772"/>
      <w:bookmarkEnd w:id="773"/>
      <w:bookmarkEnd w:id="774"/>
      <w:bookmarkEnd w:id="775"/>
      <w:bookmarkEnd w:id="776"/>
    </w:p>
    <w:p w14:paraId="0BE4486C" w14:textId="7AD05E4F" w:rsidR="00D01D20" w:rsidRPr="007235D8" w:rsidRDefault="00D01D20" w:rsidP="00272433">
      <w:r w:rsidRPr="007235D8">
        <w:t xml:space="preserve">The steps involved from testing to production are assumed to be very operator specific and therefore difficult to specify in detail. </w:t>
      </w:r>
      <w:proofErr w:type="gramStart"/>
      <w:r w:rsidRPr="007235D8">
        <w:t>Also</w:t>
      </w:r>
      <w:proofErr w:type="gramEnd"/>
      <w:r w:rsidRPr="007235D8">
        <w:t xml:space="preserve"> many service providers applying DevOps today do not have a fully automated pipeline from testing to production. It involves some human decision points and eventual manual tests and checks.</w:t>
      </w:r>
    </w:p>
    <w:p w14:paraId="610C4C95" w14:textId="331D7042" w:rsidR="00ED6C7E" w:rsidRPr="007235D8" w:rsidRDefault="00D01D20" w:rsidP="00272433">
      <w:r w:rsidRPr="007235D8">
        <w:t>One best current practice with moving from testing to the staging environment is that in staging there is a small part of traffic/user load hitting the functions to test under more realistic contexts</w:t>
      </w:r>
      <w:r w:rsidR="00F26798" w:rsidRPr="007235D8">
        <w:t xml:space="preserve"> in a realistic environment</w:t>
      </w:r>
      <w:r w:rsidRPr="007235D8">
        <w:t xml:space="preserve">. </w:t>
      </w:r>
      <w:proofErr w:type="gramStart"/>
      <w:r w:rsidRPr="007235D8">
        <w:t>So</w:t>
      </w:r>
      <w:proofErr w:type="gramEnd"/>
      <w:r w:rsidRPr="007235D8">
        <w:t xml:space="preserve"> the main difference is moving from emulated test traffic to real traffic but in small scale and with a small impact in case of failures.</w:t>
      </w:r>
      <w:r w:rsidR="00F26798" w:rsidRPr="007235D8">
        <w:t xml:space="preserve"> For example, traffic of a friendly user group could be used to run through those functions.</w:t>
      </w:r>
    </w:p>
    <w:p w14:paraId="76A9BC75" w14:textId="57B4423A" w:rsidR="00F26798" w:rsidRPr="007235D8" w:rsidRDefault="00ED6C7E" w:rsidP="00272433">
      <w:r w:rsidRPr="007235D8">
        <w:t>VNF Operators request an accepted documentation about the intended changes in their labs before the changes can be applied. As in a DevOps environment these changes are triggered and done automatically these workflows should be checked and approved before the DevOps pipeline is initiated between the parties.</w:t>
      </w:r>
    </w:p>
    <w:p w14:paraId="584B7A9F" w14:textId="03AAE7C4" w:rsidR="00D01D20" w:rsidRPr="007235D8" w:rsidRDefault="00F26798" w:rsidP="00272433">
      <w:r w:rsidRPr="007235D8">
        <w:lastRenderedPageBreak/>
        <w:t xml:space="preserve">Then moving from staging to the production environment is basically scaling it up for large traffic volumes of real traffic. And </w:t>
      </w:r>
      <w:proofErr w:type="gramStart"/>
      <w:r w:rsidRPr="007235D8">
        <w:t>also</w:t>
      </w:r>
      <w:proofErr w:type="gramEnd"/>
      <w:r w:rsidRPr="007235D8">
        <w:t xml:space="preserve"> in this step manual checks and tests might be used before the full load is switched over. High volume of emulated traffic can be used first on the production platform before real traffic is moved to the installed functions.</w:t>
      </w:r>
    </w:p>
    <w:p w14:paraId="607D6F86" w14:textId="771BCE35" w:rsidR="00BC2028" w:rsidRPr="007235D8" w:rsidRDefault="00D01D20" w:rsidP="00272433">
      <w:r w:rsidRPr="007235D8">
        <w:t xml:space="preserve">From the staging as well as from the production </w:t>
      </w:r>
      <w:r w:rsidR="002E6481" w:rsidRPr="007235D8">
        <w:t xml:space="preserve">environment </w:t>
      </w:r>
      <w:r w:rsidRPr="007235D8">
        <w:t>it is assumed that logs and errors are feedback to the developer for improving the code in the next stages.</w:t>
      </w:r>
    </w:p>
    <w:p w14:paraId="0A7DDE9A" w14:textId="77597D50" w:rsidR="00BC2028" w:rsidRPr="007235D8" w:rsidRDefault="00BC2028" w:rsidP="00854F0D">
      <w:pPr>
        <w:pStyle w:val="2"/>
      </w:pPr>
      <w:bookmarkStart w:id="777" w:name="_Toc27126002"/>
      <w:bookmarkStart w:id="778" w:name="_Toc27126591"/>
      <w:bookmarkStart w:id="779" w:name="_Toc27388844"/>
      <w:bookmarkStart w:id="780" w:name="_Toc27388970"/>
      <w:bookmarkStart w:id="781" w:name="_Toc27390081"/>
      <w:bookmarkStart w:id="782" w:name="_Toc27391771"/>
      <w:bookmarkStart w:id="783" w:name="_Toc30754487"/>
      <w:bookmarkStart w:id="784" w:name="_Toc114503792"/>
      <w:r w:rsidRPr="007235D8">
        <w:t>6.5</w:t>
      </w:r>
      <w:r w:rsidR="00D9744C" w:rsidRPr="007235D8">
        <w:tab/>
      </w:r>
      <w:r w:rsidRPr="007235D8">
        <w:t>Step 5: Collecting operational data</w:t>
      </w:r>
      <w:bookmarkEnd w:id="777"/>
      <w:bookmarkEnd w:id="778"/>
      <w:bookmarkEnd w:id="779"/>
      <w:bookmarkEnd w:id="780"/>
      <w:bookmarkEnd w:id="781"/>
      <w:bookmarkEnd w:id="782"/>
      <w:bookmarkEnd w:id="783"/>
      <w:bookmarkEnd w:id="784"/>
    </w:p>
    <w:p w14:paraId="08089F61" w14:textId="4436D2D2" w:rsidR="00D01D20" w:rsidRPr="007235D8" w:rsidRDefault="00BC2028" w:rsidP="00272433">
      <w:r w:rsidRPr="007235D8">
        <w:t xml:space="preserve">There should be an interface where the VNF Operator can provide operational data to the VNF Provider about the VNF. This data can include files, like (rotated) logfiles, post mortem </w:t>
      </w:r>
      <w:r w:rsidR="00816D7E" w:rsidRPr="007235D8">
        <w:t>analysis</w:t>
      </w:r>
      <w:r w:rsidRPr="007235D8">
        <w:t xml:space="preserve"> data, configuration files specific to the deployment, or streamed data like log, tracing or monitoring streams. The data provided from the VNF Operator to the VNF Provider should be obfuscated, so no sensitive data is handed over.</w:t>
      </w:r>
    </w:p>
    <w:p w14:paraId="3FE90154" w14:textId="34D72B6D" w:rsidR="00B06D2B" w:rsidRPr="007235D8" w:rsidRDefault="00B06D2B" w:rsidP="00B06D2B">
      <w:pPr>
        <w:pStyle w:val="2"/>
      </w:pPr>
      <w:bookmarkStart w:id="785" w:name="_Toc27126003"/>
      <w:bookmarkStart w:id="786" w:name="_Toc27126592"/>
      <w:bookmarkStart w:id="787" w:name="_Toc27388845"/>
      <w:bookmarkStart w:id="788" w:name="_Toc27388971"/>
      <w:bookmarkStart w:id="789" w:name="_Toc27390082"/>
      <w:bookmarkStart w:id="790" w:name="_Toc27391772"/>
      <w:bookmarkStart w:id="791" w:name="_Toc30754488"/>
      <w:bookmarkStart w:id="792" w:name="_Toc114503793"/>
      <w:r w:rsidRPr="007235D8">
        <w:t>6.</w:t>
      </w:r>
      <w:r w:rsidR="00BC2028" w:rsidRPr="007235D8">
        <w:t>6</w:t>
      </w:r>
      <w:r w:rsidR="00D9744C" w:rsidRPr="007235D8">
        <w:tab/>
      </w:r>
      <w:r w:rsidRPr="007235D8">
        <w:t>Test Function Packaging and Shipment</w:t>
      </w:r>
      <w:bookmarkEnd w:id="785"/>
      <w:bookmarkEnd w:id="786"/>
      <w:bookmarkEnd w:id="787"/>
      <w:bookmarkEnd w:id="788"/>
      <w:bookmarkEnd w:id="789"/>
      <w:bookmarkEnd w:id="790"/>
      <w:bookmarkEnd w:id="791"/>
      <w:bookmarkEnd w:id="792"/>
    </w:p>
    <w:p w14:paraId="68E4CA81" w14:textId="28D27D64" w:rsidR="00B06D2B" w:rsidRPr="007235D8" w:rsidRDefault="00B06D2B" w:rsidP="00272433">
      <w:r w:rsidRPr="007235D8">
        <w:t>This clause handles the packaging and shipment of test functions</w:t>
      </w:r>
      <w:r w:rsidR="00156D9A" w:rsidRPr="007235D8">
        <w:t xml:space="preserve"> (ETSI GS NFV-IFA 011 [</w:t>
      </w:r>
      <w:r w:rsidR="00156D9A" w:rsidRPr="007235D8">
        <w:fldChar w:fldCharType="begin"/>
      </w:r>
      <w:r w:rsidR="00156D9A" w:rsidRPr="007235D8">
        <w:instrText xml:space="preserve">REF REF_GSNFV_IFA011 \h </w:instrText>
      </w:r>
      <w:r w:rsidR="00156D9A" w:rsidRPr="007235D8">
        <w:fldChar w:fldCharType="separate"/>
      </w:r>
      <w:r w:rsidR="00401CFF" w:rsidRPr="007235D8">
        <w:t>i.</w:t>
      </w:r>
      <w:r w:rsidR="00401CFF">
        <w:rPr>
          <w:noProof/>
        </w:rPr>
        <w:t>3</w:t>
      </w:r>
      <w:r w:rsidR="00156D9A" w:rsidRPr="007235D8">
        <w:fldChar w:fldCharType="end"/>
      </w:r>
      <w:r w:rsidR="00156D9A" w:rsidRPr="007235D8">
        <w:t>])</w:t>
      </w:r>
      <w:r w:rsidRPr="007235D8">
        <w:t>. Various options can be foreseen</w:t>
      </w:r>
      <w:r w:rsidR="00272433" w:rsidRPr="007235D8">
        <w:t>:</w:t>
      </w:r>
    </w:p>
    <w:p w14:paraId="2C39B2A5" w14:textId="701762FF" w:rsidR="00B06D2B" w:rsidRPr="007235D8" w:rsidRDefault="00B06D2B" w:rsidP="00272433">
      <w:pPr>
        <w:pStyle w:val="BN"/>
        <w:numPr>
          <w:ilvl w:val="0"/>
          <w:numId w:val="80"/>
        </w:numPr>
      </w:pPr>
      <w:r w:rsidRPr="007235D8">
        <w:t>The Test Function can be packaged together with the VNF Under Test (A single VNF package including test functions and VNF under test).</w:t>
      </w:r>
    </w:p>
    <w:p w14:paraId="2BC16EAD" w14:textId="74490EF1" w:rsidR="00B06D2B" w:rsidRPr="007235D8" w:rsidRDefault="00B06D2B" w:rsidP="00272433">
      <w:pPr>
        <w:pStyle w:val="BN"/>
        <w:numPr>
          <w:ilvl w:val="0"/>
          <w:numId w:val="80"/>
        </w:numPr>
      </w:pPr>
      <w:r w:rsidRPr="007235D8">
        <w:t>The Test Function can be a separate VNF with its sole purpose to test a VNF or NS.</w:t>
      </w:r>
    </w:p>
    <w:p w14:paraId="6FA8F7CE" w14:textId="1643776D" w:rsidR="00B06D2B" w:rsidRPr="007235D8" w:rsidRDefault="00B06D2B" w:rsidP="00272433">
      <w:r w:rsidRPr="007235D8">
        <w:t>The sourcing of the Test Function can also differ. In case of the Test Function being packaged together with the VNF under test there is not much of a choice. However, in all other cases the Test Function can be sourced from third parties.</w:t>
      </w:r>
    </w:p>
    <w:p w14:paraId="40378043" w14:textId="354947AC" w:rsidR="00B06D2B" w:rsidRPr="007235D8" w:rsidRDefault="00B06D2B" w:rsidP="00B06D2B">
      <w:pPr>
        <w:pStyle w:val="2"/>
      </w:pPr>
      <w:bookmarkStart w:id="793" w:name="_Toc27126004"/>
      <w:bookmarkStart w:id="794" w:name="_Toc27126593"/>
      <w:bookmarkStart w:id="795" w:name="_Toc27388846"/>
      <w:bookmarkStart w:id="796" w:name="_Toc27388972"/>
      <w:bookmarkStart w:id="797" w:name="_Toc27390083"/>
      <w:bookmarkStart w:id="798" w:name="_Toc27391773"/>
      <w:bookmarkStart w:id="799" w:name="_Toc30754489"/>
      <w:bookmarkStart w:id="800" w:name="_Toc114503794"/>
      <w:r w:rsidRPr="007235D8">
        <w:t>6.</w:t>
      </w:r>
      <w:r w:rsidR="00BC2028" w:rsidRPr="007235D8">
        <w:t>7</w:t>
      </w:r>
      <w:r w:rsidR="00D9744C" w:rsidRPr="007235D8">
        <w:tab/>
      </w:r>
      <w:r w:rsidRPr="007235D8">
        <w:t>Installing and Running Test Functions</w:t>
      </w:r>
      <w:bookmarkEnd w:id="793"/>
      <w:bookmarkEnd w:id="794"/>
      <w:bookmarkEnd w:id="795"/>
      <w:bookmarkEnd w:id="796"/>
      <w:bookmarkEnd w:id="797"/>
      <w:bookmarkEnd w:id="798"/>
      <w:bookmarkEnd w:id="799"/>
      <w:bookmarkEnd w:id="800"/>
    </w:p>
    <w:p w14:paraId="3F107635" w14:textId="2554FC5A" w:rsidR="00B06D2B" w:rsidRPr="007235D8" w:rsidRDefault="00B06D2B" w:rsidP="002839DB">
      <w:r w:rsidRPr="007235D8">
        <w:t xml:space="preserve">Installing Test VNF means to instantiate the Test VNF and configure it such that it can use the VNF under Test appropriately (VNF dependent) in a particular environment. In addition, the VNF under test most likely </w:t>
      </w:r>
      <w:r w:rsidR="00855132" w:rsidRPr="007235D8">
        <w:t xml:space="preserve">should </w:t>
      </w:r>
      <w:r w:rsidRPr="007235D8">
        <w:t>to get a test configuration as well. Finally, MANO or a test controller can instantiate Test VNF together with the VNFs like a special purpose Network Service with the right networking and other resource configurations.</w:t>
      </w:r>
    </w:p>
    <w:p w14:paraId="3E1E0021" w14:textId="129718C8" w:rsidR="00B06D2B" w:rsidRPr="007235D8" w:rsidRDefault="00B06D2B" w:rsidP="002839DB">
      <w:r w:rsidRPr="007235D8">
        <w:t>From an Orchestration perspective, it might need to be clear that this is not productive workload and it might be scheduled accordingly.</w:t>
      </w:r>
    </w:p>
    <w:p w14:paraId="1FF7D7D1" w14:textId="499E779D" w:rsidR="00B06D2B" w:rsidRPr="007235D8" w:rsidRDefault="00B06D2B" w:rsidP="00B06D2B">
      <w:pPr>
        <w:pStyle w:val="2"/>
      </w:pPr>
      <w:bookmarkStart w:id="801" w:name="_Toc27126005"/>
      <w:bookmarkStart w:id="802" w:name="_Toc27126594"/>
      <w:bookmarkStart w:id="803" w:name="_Toc27388847"/>
      <w:bookmarkStart w:id="804" w:name="_Toc27388973"/>
      <w:bookmarkStart w:id="805" w:name="_Toc27390084"/>
      <w:bookmarkStart w:id="806" w:name="_Toc27391774"/>
      <w:bookmarkStart w:id="807" w:name="_Toc30754490"/>
      <w:bookmarkStart w:id="808" w:name="_Toc114503795"/>
      <w:r w:rsidRPr="007235D8">
        <w:t>6.</w:t>
      </w:r>
      <w:r w:rsidR="00BC2028" w:rsidRPr="007235D8">
        <w:t>8</w:t>
      </w:r>
      <w:r w:rsidR="00D9744C" w:rsidRPr="007235D8">
        <w:tab/>
      </w:r>
      <w:r w:rsidRPr="007235D8">
        <w:t>Keeping Track of already done tests</w:t>
      </w:r>
      <w:bookmarkEnd w:id="801"/>
      <w:bookmarkEnd w:id="802"/>
      <w:bookmarkEnd w:id="803"/>
      <w:bookmarkEnd w:id="804"/>
      <w:bookmarkEnd w:id="805"/>
      <w:bookmarkEnd w:id="806"/>
      <w:bookmarkEnd w:id="807"/>
      <w:bookmarkEnd w:id="808"/>
    </w:p>
    <w:p w14:paraId="040D48D6" w14:textId="061CBCFA" w:rsidR="00B06D2B" w:rsidRPr="007235D8" w:rsidRDefault="00B06D2B" w:rsidP="002839DB">
      <w:r w:rsidRPr="007235D8">
        <w:t>As shown in the use cases there are several constellations of roles in a full chain. Therefore, it might make sense to have a track record of what tests have been made successfully from one role to the next. For example, a VNF provider naturally do</w:t>
      </w:r>
      <w:r w:rsidR="00032FFE" w:rsidRPr="007235D8">
        <w:t>es</w:t>
      </w:r>
      <w:r w:rsidRPr="007235D8">
        <w:t xml:space="preserve"> its own tests anyway and could add that information into the VNFD including the platform description this has been run on. However, </w:t>
      </w:r>
      <w:r w:rsidR="000536B0" w:rsidRPr="000536B0">
        <w:t>since it</w:t>
      </w:r>
      <w:r w:rsidR="000536B0">
        <w:t xml:space="preserve"> i</w:t>
      </w:r>
      <w:r w:rsidR="000536B0" w:rsidRPr="000536B0">
        <w:t>s likely that the platforms</w:t>
      </w:r>
      <w:r w:rsidRPr="007235D8">
        <w:t xml:space="preserve"> differ from installation to installation it might be wise to just redo the testing.</w:t>
      </w:r>
    </w:p>
    <w:p w14:paraId="55AAB4CF" w14:textId="1EE075A9" w:rsidR="00B06D2B" w:rsidRPr="007235D8" w:rsidRDefault="00B06D2B" w:rsidP="002839DB">
      <w:r w:rsidRPr="007235D8">
        <w:t xml:space="preserve">In addition, in case a certain test has guarantees associated with like </w:t>
      </w:r>
      <w:r w:rsidR="006F1D64" w:rsidRPr="007235D8">
        <w:t>"</w:t>
      </w:r>
      <w:r w:rsidRPr="007235D8">
        <w:t>conforms to</w:t>
      </w:r>
      <w:r w:rsidR="006F1D64" w:rsidRPr="007235D8">
        <w:t>"</w:t>
      </w:r>
      <w:r w:rsidRPr="007235D8">
        <w:t xml:space="preserve"> or </w:t>
      </w:r>
      <w:r w:rsidR="006F1D64" w:rsidRPr="007235D8">
        <w:t>"</w:t>
      </w:r>
      <w:r w:rsidRPr="007235D8">
        <w:t>works guaranteed on a certain setup</w:t>
      </w:r>
      <w:r w:rsidR="006F1D64" w:rsidRPr="007235D8">
        <w:t>"</w:t>
      </w:r>
      <w:r w:rsidRPr="007235D8">
        <w:t xml:space="preserve"> that information is </w:t>
      </w:r>
      <w:r w:rsidR="00F943E6" w:rsidRPr="007235D8">
        <w:t xml:space="preserve">added </w:t>
      </w:r>
      <w:r w:rsidRPr="007235D8">
        <w:t>and should not be changeable.</w:t>
      </w:r>
    </w:p>
    <w:p w14:paraId="136677DF" w14:textId="030ABFAB" w:rsidR="00B06D2B" w:rsidRPr="007235D8" w:rsidRDefault="00B06D2B" w:rsidP="002839DB">
      <w:r w:rsidRPr="007235D8">
        <w:t>Having test results being part of the VNF package would be an optimization not to redo them again and again.</w:t>
      </w:r>
    </w:p>
    <w:p w14:paraId="5D1165B3" w14:textId="37F1B713" w:rsidR="00B06D2B" w:rsidRPr="007235D8" w:rsidRDefault="00B06D2B" w:rsidP="00156D9A">
      <w:pPr>
        <w:pStyle w:val="2"/>
      </w:pPr>
      <w:bookmarkStart w:id="809" w:name="_Toc27126006"/>
      <w:bookmarkStart w:id="810" w:name="_Toc27126595"/>
      <w:bookmarkStart w:id="811" w:name="_Toc27388848"/>
      <w:bookmarkStart w:id="812" w:name="_Toc27388974"/>
      <w:bookmarkStart w:id="813" w:name="_Toc27390085"/>
      <w:bookmarkStart w:id="814" w:name="_Toc27391775"/>
      <w:bookmarkStart w:id="815" w:name="_Toc30754491"/>
      <w:bookmarkStart w:id="816" w:name="_Toc114503796"/>
      <w:r w:rsidRPr="007235D8">
        <w:lastRenderedPageBreak/>
        <w:t>6.</w:t>
      </w:r>
      <w:r w:rsidR="00BC2028" w:rsidRPr="007235D8">
        <w:t>9</w:t>
      </w:r>
      <w:r w:rsidR="00D9744C" w:rsidRPr="007235D8">
        <w:tab/>
      </w:r>
      <w:r w:rsidRPr="007235D8">
        <w:t>Format of Results in Report</w:t>
      </w:r>
      <w:bookmarkEnd w:id="809"/>
      <w:bookmarkEnd w:id="810"/>
      <w:bookmarkEnd w:id="811"/>
      <w:bookmarkEnd w:id="812"/>
      <w:bookmarkEnd w:id="813"/>
      <w:bookmarkEnd w:id="814"/>
      <w:bookmarkEnd w:id="815"/>
      <w:bookmarkEnd w:id="816"/>
    </w:p>
    <w:p w14:paraId="239D8533" w14:textId="39952DD3" w:rsidR="00B06D2B" w:rsidRPr="007235D8" w:rsidRDefault="00B06D2B" w:rsidP="00156D9A">
      <w:pPr>
        <w:keepNext/>
        <w:keepLines/>
      </w:pPr>
      <w:r w:rsidRPr="007235D8">
        <w:t>As described above there is a need to report back test results in order to improve the code of the VNF under test.</w:t>
      </w:r>
    </w:p>
    <w:p w14:paraId="4EF11EAF" w14:textId="3AABA3C4" w:rsidR="00F66652" w:rsidRDefault="00B06D2B" w:rsidP="00156D9A">
      <w:pPr>
        <w:keepNext/>
        <w:keepLines/>
      </w:pPr>
      <w:r w:rsidRPr="007235D8">
        <w:t>The issue with defining reports is that there are that many diverging requirements on what needs to be reported. On the other hand, there is certain information in the report of importance. Naturally, the VNF under test with its configuration and the environments it was running on. Also, the list of test cases successfully run or failed. Any other logging or VNF specific information for debugging or helping to improve the VNF.</w:t>
      </w:r>
    </w:p>
    <w:p w14:paraId="65B658E3" w14:textId="5AD9B9B6" w:rsidR="00A00EE4" w:rsidRDefault="00A00EE4" w:rsidP="00156D9A">
      <w:pPr>
        <w:keepNext/>
        <w:keepLines/>
      </w:pPr>
      <w:r w:rsidRPr="00A00EE4">
        <w:t>For the feedback requirements, the VNF Provider can optionally specify the feedback requirement in the VNF package shipment process, so that VNF Operator can collect and feedback results accordingly.</w:t>
      </w:r>
    </w:p>
    <w:p w14:paraId="6DB668F6" w14:textId="38F33DF3" w:rsidR="00A00EE4" w:rsidRPr="00A00EE4" w:rsidRDefault="00A00EE4" w:rsidP="00156D9A">
      <w:pPr>
        <w:keepNext/>
        <w:keepLines/>
      </w:pPr>
      <w:r w:rsidRPr="00A00EE4">
        <w:t>If the test case description (ETSI GS NFV-TST 013</w:t>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Pr="00A00EE4">
        <w:t xml:space="preserve"> </w:t>
      </w:r>
      <w:r w:rsidR="002649F0">
        <w:fldChar w:fldCharType="begin"/>
      </w:r>
      <w:r w:rsidR="002649F0">
        <w:instrText xml:space="preserve"> REF REF_GSNFV_TST013 \h </w:instrText>
      </w:r>
      <w:r w:rsidR="002649F0">
        <w:fldChar w:fldCharType="separate"/>
      </w:r>
      <w:r w:rsidR="002649F0" w:rsidRPr="00E37C39">
        <w:t>[i.</w:t>
      </w:r>
      <w:r w:rsidR="002649F0">
        <w:rPr>
          <w:noProof/>
        </w:rPr>
        <w:t>6</w:t>
      </w:r>
      <w:r w:rsidR="002649F0" w:rsidRPr="00E37C39">
        <w:t>]</w: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Pr="00A00EE4">
        <w:t>) is included in the VNF package and delivered to VNF Operator, then the VNF Operator can follow the feedback requirements and provide the output as defined in the test case description for test result collection and feedback.</w:t>
      </w:r>
    </w:p>
    <w:p w14:paraId="2DC0555C" w14:textId="665097F1" w:rsidR="00424574" w:rsidRPr="00AE04B0" w:rsidRDefault="00424574" w:rsidP="00D6424C">
      <w:pPr>
        <w:pStyle w:val="2"/>
        <w:rPr>
          <w:rFonts w:eastAsiaTheme="minorEastAsia"/>
          <w:lang w:eastAsia="zh-CN"/>
        </w:rPr>
      </w:pPr>
      <w:bookmarkStart w:id="817" w:name="_Toc114503797"/>
      <w:r w:rsidRPr="00D6424C">
        <w:t>6.10</w:t>
      </w:r>
      <w:r w:rsidRPr="00D6424C">
        <w:tab/>
        <w:t xml:space="preserve">Information </w:t>
      </w:r>
      <w:r w:rsidR="00B85010">
        <w:rPr>
          <w:rFonts w:hint="eastAsia"/>
          <w:lang w:eastAsia="zh-CN"/>
        </w:rPr>
        <w:t>f</w:t>
      </w:r>
      <w:r w:rsidRPr="00D6424C">
        <w:t>eedback</w:t>
      </w:r>
      <w:bookmarkEnd w:id="817"/>
    </w:p>
    <w:p w14:paraId="2816C569" w14:textId="1F970AED" w:rsidR="00424574" w:rsidRDefault="00424574" w:rsidP="00424574">
      <w:pPr>
        <w:keepNext/>
        <w:keepLines/>
      </w:pPr>
      <w:r>
        <w:t>The information feedback between the VNF Operator and the VNF provider is expected to be agreed as part of their operational interaction. Within the scope of the agreement the test data and operational data generated by the VNF Provider's software are collected by the VNF Operator pipeline and made available to the VNF provider. The VNF Provider can download and analyse the VNF related data to complete the feedback closed loop of the VNF.</w:t>
      </w:r>
    </w:p>
    <w:p w14:paraId="0CA01E99" w14:textId="77777777" w:rsidR="00424574" w:rsidRDefault="00424574" w:rsidP="00424574">
      <w:pPr>
        <w:keepNext/>
        <w:keepLines/>
      </w:pPr>
      <w:r>
        <w:t>The information feedback can be composed by:</w:t>
      </w:r>
    </w:p>
    <w:p w14:paraId="75C288B4" w14:textId="71B02618" w:rsidR="00424574" w:rsidRPr="00424574" w:rsidRDefault="00424574" w:rsidP="00D6424C">
      <w:pPr>
        <w:pStyle w:val="afff7"/>
        <w:keepNext/>
        <w:keepLines/>
        <w:numPr>
          <w:ilvl w:val="0"/>
          <w:numId w:val="84"/>
        </w:numPr>
      </w:pPr>
      <w:r w:rsidRPr="00424574">
        <w:rPr>
          <w:sz w:val="20"/>
          <w:szCs w:val="20"/>
        </w:rPr>
        <w:t>Test data – the test data results executed in the test environment by the VNF Operator.</w:t>
      </w:r>
    </w:p>
    <w:p w14:paraId="04C5AC5A" w14:textId="33BD3036" w:rsidR="00424574" w:rsidRPr="00424574" w:rsidRDefault="00424574" w:rsidP="00D6424C">
      <w:pPr>
        <w:pStyle w:val="afff7"/>
        <w:keepNext/>
        <w:keepLines/>
        <w:numPr>
          <w:ilvl w:val="0"/>
          <w:numId w:val="84"/>
        </w:numPr>
      </w:pPr>
      <w:r w:rsidRPr="00424574">
        <w:rPr>
          <w:sz w:val="20"/>
          <w:szCs w:val="20"/>
        </w:rPr>
        <w:t>Operational data – the production data results, operational status and operational abnormal/failure status, etc executed in the pre-production and production environments by the VNF Operator.</w:t>
      </w:r>
    </w:p>
    <w:p w14:paraId="1332F778" w14:textId="0B26FC87" w:rsidR="00F66652" w:rsidRPr="007235D8" w:rsidRDefault="00575A09" w:rsidP="00F66652">
      <w:pPr>
        <w:pStyle w:val="1"/>
      </w:pPr>
      <w:bookmarkStart w:id="818" w:name="_Toc27126007"/>
      <w:bookmarkStart w:id="819" w:name="_Toc27126596"/>
      <w:bookmarkStart w:id="820" w:name="_Toc27388849"/>
      <w:bookmarkStart w:id="821" w:name="_Toc27388975"/>
      <w:bookmarkStart w:id="822" w:name="_Toc27390086"/>
      <w:bookmarkStart w:id="823" w:name="_Toc27391776"/>
      <w:bookmarkStart w:id="824" w:name="_Toc30754492"/>
      <w:bookmarkStart w:id="825" w:name="_Toc114503798"/>
      <w:r w:rsidRPr="007235D8">
        <w:t>7</w:t>
      </w:r>
      <w:r w:rsidR="00F66652" w:rsidRPr="007235D8">
        <w:tab/>
      </w:r>
      <w:r w:rsidR="006E0467" w:rsidRPr="007235D8">
        <w:t>R</w:t>
      </w:r>
      <w:r w:rsidR="00D64CBC" w:rsidRPr="007235D8">
        <w:t>ecommendations</w:t>
      </w:r>
      <w:bookmarkEnd w:id="818"/>
      <w:bookmarkEnd w:id="819"/>
      <w:bookmarkEnd w:id="820"/>
      <w:bookmarkEnd w:id="821"/>
      <w:bookmarkEnd w:id="822"/>
      <w:bookmarkEnd w:id="823"/>
      <w:bookmarkEnd w:id="824"/>
      <w:bookmarkEnd w:id="825"/>
    </w:p>
    <w:p w14:paraId="2FDDBBAF" w14:textId="77777777" w:rsidR="00C50F37" w:rsidRPr="007235D8" w:rsidRDefault="00C50F37" w:rsidP="00C50F37">
      <w:pPr>
        <w:pStyle w:val="2"/>
        <w:rPr>
          <w:lang w:eastAsia="zh-CN"/>
        </w:rPr>
      </w:pPr>
      <w:bookmarkStart w:id="826" w:name="_Toc27126008"/>
      <w:bookmarkStart w:id="827" w:name="_Toc27126597"/>
      <w:bookmarkStart w:id="828" w:name="_Toc27388850"/>
      <w:bookmarkStart w:id="829" w:name="_Toc27388976"/>
      <w:bookmarkStart w:id="830" w:name="_Toc27390087"/>
      <w:bookmarkStart w:id="831" w:name="_Toc27391777"/>
      <w:bookmarkStart w:id="832" w:name="_Toc30754493"/>
      <w:bookmarkStart w:id="833" w:name="_Toc114503799"/>
      <w:r w:rsidRPr="007235D8">
        <w:rPr>
          <w:lang w:eastAsia="zh-CN"/>
        </w:rPr>
        <w:t>7.0</w:t>
      </w:r>
      <w:r w:rsidRPr="007235D8">
        <w:rPr>
          <w:lang w:eastAsia="zh-CN"/>
        </w:rPr>
        <w:tab/>
        <w:t>recommendation</w:t>
      </w:r>
      <w:bookmarkEnd w:id="826"/>
      <w:bookmarkEnd w:id="827"/>
      <w:bookmarkEnd w:id="828"/>
      <w:bookmarkEnd w:id="829"/>
      <w:bookmarkEnd w:id="830"/>
      <w:bookmarkEnd w:id="831"/>
      <w:bookmarkEnd w:id="832"/>
      <w:bookmarkEnd w:id="833"/>
    </w:p>
    <w:p w14:paraId="4584283B" w14:textId="0D0911E2" w:rsidR="0007142A" w:rsidRPr="007235D8" w:rsidRDefault="006E0467" w:rsidP="0007142A">
      <w:r w:rsidRPr="007235D8">
        <w:t>The following features or requirements for features are recommended to add to future feature sets of NFV-MANO.</w:t>
      </w:r>
    </w:p>
    <w:p w14:paraId="7A084A81" w14:textId="7594C031" w:rsidR="0007142A" w:rsidRPr="007235D8" w:rsidRDefault="00575A09" w:rsidP="0007142A">
      <w:pPr>
        <w:pStyle w:val="2"/>
        <w:rPr>
          <w:lang w:eastAsia="zh-CN"/>
        </w:rPr>
      </w:pPr>
      <w:bookmarkStart w:id="834" w:name="_Toc27126009"/>
      <w:bookmarkStart w:id="835" w:name="_Toc27126598"/>
      <w:bookmarkStart w:id="836" w:name="_Toc27388851"/>
      <w:bookmarkStart w:id="837" w:name="_Toc27388977"/>
      <w:bookmarkStart w:id="838" w:name="_Toc27390088"/>
      <w:bookmarkStart w:id="839" w:name="_Toc27391778"/>
      <w:bookmarkStart w:id="840" w:name="_Toc30754494"/>
      <w:bookmarkStart w:id="841" w:name="_Toc114503800"/>
      <w:r w:rsidRPr="007235D8">
        <w:rPr>
          <w:lang w:eastAsia="zh-CN"/>
        </w:rPr>
        <w:t>7</w:t>
      </w:r>
      <w:r w:rsidR="0007142A" w:rsidRPr="007235D8">
        <w:rPr>
          <w:lang w:eastAsia="zh-CN"/>
        </w:rPr>
        <w:t>.1</w:t>
      </w:r>
      <w:r w:rsidR="00D9744C" w:rsidRPr="007235D8">
        <w:rPr>
          <w:lang w:eastAsia="zh-CN"/>
        </w:rPr>
        <w:tab/>
      </w:r>
      <w:r w:rsidR="0007142A" w:rsidRPr="007235D8">
        <w:rPr>
          <w:lang w:eastAsia="zh-CN"/>
        </w:rPr>
        <w:t>Structure of a VNF Package</w:t>
      </w:r>
      <w:bookmarkEnd w:id="834"/>
      <w:bookmarkEnd w:id="835"/>
      <w:bookmarkEnd w:id="836"/>
      <w:bookmarkEnd w:id="837"/>
      <w:bookmarkEnd w:id="838"/>
      <w:bookmarkEnd w:id="839"/>
      <w:bookmarkEnd w:id="840"/>
      <w:bookmarkEnd w:id="841"/>
    </w:p>
    <w:p w14:paraId="6FD7715F" w14:textId="7A7E5E8D" w:rsidR="008445F6" w:rsidRPr="007235D8" w:rsidRDefault="00575A09" w:rsidP="00975469">
      <w:pPr>
        <w:pStyle w:val="30"/>
        <w:rPr>
          <w:lang w:eastAsia="zh-CN"/>
        </w:rPr>
      </w:pPr>
      <w:bookmarkStart w:id="842" w:name="_Toc27126010"/>
      <w:bookmarkStart w:id="843" w:name="_Toc27126599"/>
      <w:bookmarkStart w:id="844" w:name="_Toc27388852"/>
      <w:bookmarkStart w:id="845" w:name="_Toc27388978"/>
      <w:bookmarkStart w:id="846" w:name="_Toc27390089"/>
      <w:bookmarkStart w:id="847" w:name="_Toc27391779"/>
      <w:bookmarkStart w:id="848" w:name="_Toc30754495"/>
      <w:bookmarkStart w:id="849" w:name="_Toc114503801"/>
      <w:r w:rsidRPr="007235D8">
        <w:rPr>
          <w:lang w:eastAsia="zh-CN"/>
        </w:rPr>
        <w:t>7</w:t>
      </w:r>
      <w:r w:rsidR="008445F6" w:rsidRPr="007235D8">
        <w:rPr>
          <w:lang w:eastAsia="zh-CN"/>
        </w:rPr>
        <w:t>.1.1</w:t>
      </w:r>
      <w:r w:rsidR="00D9744C" w:rsidRPr="007235D8">
        <w:rPr>
          <w:lang w:eastAsia="zh-CN"/>
        </w:rPr>
        <w:tab/>
      </w:r>
      <w:r w:rsidR="008445F6" w:rsidRPr="007235D8">
        <w:rPr>
          <w:lang w:eastAsia="zh-CN"/>
        </w:rPr>
        <w:t>VNF Package</w:t>
      </w:r>
      <w:bookmarkEnd w:id="842"/>
      <w:bookmarkEnd w:id="843"/>
      <w:bookmarkEnd w:id="844"/>
      <w:bookmarkEnd w:id="845"/>
      <w:bookmarkEnd w:id="846"/>
      <w:bookmarkEnd w:id="847"/>
      <w:bookmarkEnd w:id="848"/>
      <w:bookmarkEnd w:id="849"/>
    </w:p>
    <w:p w14:paraId="650F55AF" w14:textId="4C1CAD35" w:rsidR="0007142A" w:rsidRPr="007235D8" w:rsidRDefault="006E0467" w:rsidP="002839DB">
      <w:r w:rsidRPr="007235D8">
        <w:t xml:space="preserve">It is recommended that a requirement be specified for the </w:t>
      </w:r>
      <w:r w:rsidR="0007142A" w:rsidRPr="007235D8">
        <w:t>VNF package to contain references to dependent functions or services, which are machine readable and can be bound automatically to the particular VNF at deployment time into the test, staging, production environment. (Late Binding of Dependencies</w:t>
      </w:r>
      <w:r w:rsidR="005F13EF" w:rsidRPr="007235D8">
        <w:t>.</w:t>
      </w:r>
      <w:r w:rsidR="0007142A" w:rsidRPr="007235D8">
        <w:t>)</w:t>
      </w:r>
    </w:p>
    <w:p w14:paraId="6057B9B7" w14:textId="106BC834" w:rsidR="0007142A" w:rsidRPr="007235D8" w:rsidRDefault="006E0467" w:rsidP="002839DB">
      <w:r w:rsidRPr="007235D8">
        <w:t xml:space="preserve">It is recommended that a requirement be specified for the </w:t>
      </w:r>
      <w:r w:rsidR="0007142A" w:rsidRPr="007235D8">
        <w:t>VNF package to contain a testing section with various information concerning testing and DevOps (see below for more details). Structurally, it might be that it is a full information element or that it is a reference to testing related information or to a separate VNF implemented for testing.</w:t>
      </w:r>
    </w:p>
    <w:p w14:paraId="47973E2C" w14:textId="2AF61C6B" w:rsidR="006E0467" w:rsidRPr="007235D8" w:rsidRDefault="00575A09" w:rsidP="002839DB">
      <w:pPr>
        <w:pStyle w:val="2"/>
      </w:pPr>
      <w:bookmarkStart w:id="850" w:name="_Toc27126011"/>
      <w:bookmarkStart w:id="851" w:name="_Toc27126600"/>
      <w:bookmarkStart w:id="852" w:name="_Toc27388853"/>
      <w:bookmarkStart w:id="853" w:name="_Toc27388979"/>
      <w:bookmarkStart w:id="854" w:name="_Toc27390090"/>
      <w:bookmarkStart w:id="855" w:name="_Toc27391780"/>
      <w:bookmarkStart w:id="856" w:name="_Toc30754496"/>
      <w:bookmarkStart w:id="857" w:name="_Toc114503802"/>
      <w:r w:rsidRPr="007235D8">
        <w:rPr>
          <w:lang w:eastAsia="zh-CN"/>
        </w:rPr>
        <w:t>7</w:t>
      </w:r>
      <w:r w:rsidR="0007142A" w:rsidRPr="007235D8">
        <w:rPr>
          <w:lang w:eastAsia="zh-CN"/>
        </w:rPr>
        <w:t>.2</w:t>
      </w:r>
      <w:r w:rsidR="00D9744C" w:rsidRPr="007235D8">
        <w:rPr>
          <w:lang w:eastAsia="zh-CN"/>
        </w:rPr>
        <w:tab/>
      </w:r>
      <w:r w:rsidR="0007142A" w:rsidRPr="007235D8">
        <w:rPr>
          <w:lang w:eastAsia="zh-CN"/>
        </w:rPr>
        <w:t>Description of VNF Package content</w:t>
      </w:r>
      <w:bookmarkEnd w:id="850"/>
      <w:bookmarkEnd w:id="851"/>
      <w:bookmarkEnd w:id="852"/>
      <w:bookmarkEnd w:id="853"/>
      <w:bookmarkEnd w:id="854"/>
      <w:bookmarkEnd w:id="855"/>
      <w:bookmarkEnd w:id="856"/>
      <w:bookmarkEnd w:id="857"/>
    </w:p>
    <w:p w14:paraId="0F818EE6" w14:textId="75FAD079" w:rsidR="006E0467" w:rsidRPr="007235D8" w:rsidRDefault="00575A09" w:rsidP="002839DB">
      <w:pPr>
        <w:pStyle w:val="30"/>
      </w:pPr>
      <w:bookmarkStart w:id="858" w:name="_Toc27126012"/>
      <w:bookmarkStart w:id="859" w:name="_Toc27126601"/>
      <w:bookmarkStart w:id="860" w:name="_Toc27388854"/>
      <w:bookmarkStart w:id="861" w:name="_Toc27388980"/>
      <w:bookmarkStart w:id="862" w:name="_Toc27390091"/>
      <w:bookmarkStart w:id="863" w:name="_Toc27391781"/>
      <w:bookmarkStart w:id="864" w:name="_Toc30754497"/>
      <w:bookmarkStart w:id="865" w:name="_Toc114503803"/>
      <w:r w:rsidRPr="007235D8">
        <w:t>7</w:t>
      </w:r>
      <w:r w:rsidR="006E0467" w:rsidRPr="007235D8">
        <w:t>.2.1</w:t>
      </w:r>
      <w:r w:rsidR="00D9744C" w:rsidRPr="007235D8">
        <w:tab/>
      </w:r>
      <w:r w:rsidR="006E0467" w:rsidRPr="007235D8">
        <w:t>VNF Package</w:t>
      </w:r>
      <w:bookmarkEnd w:id="858"/>
      <w:bookmarkEnd w:id="859"/>
      <w:bookmarkEnd w:id="860"/>
      <w:bookmarkEnd w:id="861"/>
      <w:bookmarkEnd w:id="862"/>
      <w:bookmarkEnd w:id="863"/>
      <w:bookmarkEnd w:id="864"/>
      <w:bookmarkEnd w:id="865"/>
    </w:p>
    <w:p w14:paraId="139FF0D0" w14:textId="652F7069" w:rsidR="006E0467" w:rsidRPr="007235D8" w:rsidRDefault="006E0467" w:rsidP="002839DB">
      <w:r w:rsidRPr="007235D8">
        <w:t xml:space="preserve">It is recommended that a requirement be specified for the VNF Package that it should contain acceptance test (see </w:t>
      </w:r>
      <w:r w:rsidR="002839DB" w:rsidRPr="007235D8">
        <w:t xml:space="preserve">ETSI GS NFV-IFA 011 </w:t>
      </w:r>
      <w:r w:rsidRPr="007235D8">
        <w:t>[</w:t>
      </w:r>
      <w:r w:rsidR="002839DB" w:rsidRPr="007235D8">
        <w:fldChar w:fldCharType="begin"/>
      </w:r>
      <w:r w:rsidR="002839DB" w:rsidRPr="007235D8">
        <w:instrText xml:space="preserve">REF REF_GSNFV_IFA011 \h </w:instrText>
      </w:r>
      <w:r w:rsidR="002839DB" w:rsidRPr="007235D8">
        <w:fldChar w:fldCharType="separate"/>
      </w:r>
      <w:r w:rsidR="00401CFF" w:rsidRPr="007235D8">
        <w:t>i.</w:t>
      </w:r>
      <w:r w:rsidR="00401CFF">
        <w:rPr>
          <w:noProof/>
        </w:rPr>
        <w:t>3</w:t>
      </w:r>
      <w:r w:rsidR="002839DB" w:rsidRPr="007235D8">
        <w:fldChar w:fldCharType="end"/>
      </w:r>
      <w:r w:rsidRPr="007235D8">
        <w:t>]) descriptions.</w:t>
      </w:r>
      <w:r w:rsidR="00477218" w:rsidRPr="00477218">
        <w:t xml:space="preserve"> The test case descriptions (see ETSI GS NFV-TST 013 [i.6]) of the acceptance tests are expected to be included</w:t>
      </w:r>
      <w:r w:rsidRPr="007235D8">
        <w:t xml:space="preserve"> </w:t>
      </w:r>
      <w:r w:rsidR="00477218" w:rsidRPr="00477218">
        <w:t>as specified in</w:t>
      </w:r>
      <w:r w:rsidR="00C24D11">
        <w:t xml:space="preserve"> </w:t>
      </w:r>
      <w:r w:rsidR="00477218" w:rsidRPr="00477218">
        <w:t>ETSI GS NFV-SOL 004 clause 4.3.4 [i.7</w:t>
      </w:r>
      <w:proofErr w:type="gramStart"/>
      <w:r w:rsidR="00477218" w:rsidRPr="00477218">
        <w:t>].</w:t>
      </w:r>
      <w:r w:rsidRPr="007235D8">
        <w:t>It</w:t>
      </w:r>
      <w:proofErr w:type="gramEnd"/>
      <w:r w:rsidRPr="007235D8">
        <w:t xml:space="preserve"> might be possible that </w:t>
      </w:r>
      <w:r w:rsidRPr="007235D8">
        <w:lastRenderedPageBreak/>
        <w:t>several test case descriptions of the acceptance tests are received from various VNF Operators as part of a Test Driven Development process.</w:t>
      </w:r>
    </w:p>
    <w:p w14:paraId="0D6DDB2F" w14:textId="123194E4" w:rsidR="006E0467" w:rsidRPr="007235D8" w:rsidRDefault="006E0467" w:rsidP="002839DB">
      <w:r w:rsidRPr="007235D8">
        <w:t>It is recommended that a requirement be specified for the VNF Package to contain acceptance test code that can be executed automatically after deployment into the various environments. Typically, it is environment specific what tests are made.</w:t>
      </w:r>
    </w:p>
    <w:p w14:paraId="4A7E46F5" w14:textId="77777777" w:rsidR="006E0467" w:rsidRPr="007235D8" w:rsidRDefault="006E0467" w:rsidP="002839DB">
      <w:r w:rsidRPr="007235D8">
        <w:t>It is recommended that a requirement be specified for the VNF Package that should contain information about a test execution framework what is capable to execute the test code included in the VNF Package. The test execution framework specific information can be any of the following four:</w:t>
      </w:r>
    </w:p>
    <w:p w14:paraId="6974F746" w14:textId="77777777" w:rsidR="006E0467" w:rsidRPr="007235D8" w:rsidRDefault="006E0467" w:rsidP="002839DB">
      <w:pPr>
        <w:pStyle w:val="B1"/>
      </w:pPr>
      <w:r w:rsidRPr="007235D8">
        <w:t>A reference to test execution framework what can be installed from online, instructions to install the test execution framework, resource needs of the test execution framework and instructions to run the acceptance test code with the test execution framework. The information in the VNFD should contain everything to ensure that both the download and installation of the test execution framework and the execution of tests are fully automatic.</w:t>
      </w:r>
    </w:p>
    <w:p w14:paraId="473F2334" w14:textId="77777777" w:rsidR="006E0467" w:rsidRPr="007235D8" w:rsidRDefault="006E0467" w:rsidP="002839DB">
      <w:pPr>
        <w:pStyle w:val="B1"/>
      </w:pPr>
      <w:r w:rsidRPr="007235D8">
        <w:t>A reference to the VNFD of a test VNF which automatically starts and executes the acceptance test code on deployment.</w:t>
      </w:r>
    </w:p>
    <w:p w14:paraId="5C365582" w14:textId="77777777" w:rsidR="006E0467" w:rsidRPr="007235D8" w:rsidRDefault="006E0467" w:rsidP="002839DB">
      <w:pPr>
        <w:pStyle w:val="B1"/>
      </w:pPr>
      <w:r w:rsidRPr="007235D8">
        <w:t>A test VNFC which automatically starts and executes the acceptance test code on deployment.</w:t>
      </w:r>
    </w:p>
    <w:p w14:paraId="684A1D6C" w14:textId="35532EFF" w:rsidR="006E0467" w:rsidRPr="007235D8" w:rsidRDefault="006E0467" w:rsidP="002839DB">
      <w:pPr>
        <w:pStyle w:val="B1"/>
      </w:pPr>
      <w:r w:rsidRPr="007235D8">
        <w:t>A trigger what should be executed on the deployed VNF, so the VNF runs the acceptance test code itself</w:t>
      </w:r>
      <w:r w:rsidR="002839DB" w:rsidRPr="007235D8">
        <w:t>.</w:t>
      </w:r>
    </w:p>
    <w:p w14:paraId="144ECCA9" w14:textId="45F3401E" w:rsidR="0092537B" w:rsidRPr="007235D8" w:rsidRDefault="006E0467" w:rsidP="002839DB">
      <w:r w:rsidRPr="007235D8">
        <w:t>It is recommended that a requirement be specified for the VNF Package that it should contain a reference to the acceptance test results of the VNF Provider. These results should indicate if the acceptance tests were executed successfully or not.</w:t>
      </w:r>
    </w:p>
    <w:p w14:paraId="68C9FD3F" w14:textId="580406B9" w:rsidR="0092537B" w:rsidRPr="007235D8" w:rsidRDefault="0092537B" w:rsidP="002839DB">
      <w:r w:rsidRPr="007235D8">
        <w:t>It is recommended that a requirement be specified for the VNF Package that it should contain information about the operator environment, in which it makes sense to test and where it is low risk to test.</w:t>
      </w:r>
    </w:p>
    <w:p w14:paraId="159BB4E8" w14:textId="697BE4CC" w:rsidR="0092537B" w:rsidRPr="007235D8" w:rsidRDefault="0092537B" w:rsidP="002839DB">
      <w:pPr>
        <w:pStyle w:val="NO"/>
        <w:rPr>
          <w:highlight w:val="yellow"/>
        </w:rPr>
      </w:pPr>
      <w:r w:rsidRPr="007235D8">
        <w:t>NOTE:</w:t>
      </w:r>
      <w:r w:rsidR="00D9744C" w:rsidRPr="007235D8">
        <w:tab/>
        <w:t>F</w:t>
      </w:r>
      <w:r w:rsidRPr="007235D8">
        <w:t>or example, some acceptance tests are executable and make sense to only execute in pre-production environment, while others are executable in a production environment in case the risk of failure is assessed to be lower.</w:t>
      </w:r>
    </w:p>
    <w:p w14:paraId="5E1F9133" w14:textId="7113CEC2" w:rsidR="0007142A" w:rsidRPr="007235D8" w:rsidRDefault="0092537B" w:rsidP="0007142A">
      <w:r w:rsidRPr="007235D8">
        <w:t>The impact of testing in live networks is not part of the present document, it will be handled in future versions.</w:t>
      </w:r>
    </w:p>
    <w:p w14:paraId="3F3230EF" w14:textId="3C79815A" w:rsidR="006E0467" w:rsidRPr="007235D8" w:rsidRDefault="00575A09" w:rsidP="00975469">
      <w:pPr>
        <w:pStyle w:val="2"/>
        <w:rPr>
          <w:lang w:eastAsia="zh-CN"/>
        </w:rPr>
      </w:pPr>
      <w:bookmarkStart w:id="866" w:name="_Toc27126013"/>
      <w:bookmarkStart w:id="867" w:name="_Toc27126602"/>
      <w:bookmarkStart w:id="868" w:name="_Toc27388855"/>
      <w:bookmarkStart w:id="869" w:name="_Toc27388981"/>
      <w:bookmarkStart w:id="870" w:name="_Toc27390092"/>
      <w:bookmarkStart w:id="871" w:name="_Toc27391782"/>
      <w:bookmarkStart w:id="872" w:name="_Toc30754498"/>
      <w:bookmarkStart w:id="873" w:name="_Toc114503804"/>
      <w:r w:rsidRPr="007235D8">
        <w:rPr>
          <w:lang w:eastAsia="zh-CN"/>
        </w:rPr>
        <w:t>7</w:t>
      </w:r>
      <w:r w:rsidR="0007142A" w:rsidRPr="007235D8">
        <w:rPr>
          <w:lang w:eastAsia="zh-CN"/>
        </w:rPr>
        <w:t>.3</w:t>
      </w:r>
      <w:r w:rsidR="00D9744C" w:rsidRPr="007235D8">
        <w:rPr>
          <w:lang w:eastAsia="zh-CN"/>
        </w:rPr>
        <w:tab/>
      </w:r>
      <w:r w:rsidR="0007142A" w:rsidRPr="007235D8">
        <w:rPr>
          <w:lang w:eastAsia="zh-CN"/>
        </w:rPr>
        <w:t>VNF Identification</w:t>
      </w:r>
      <w:bookmarkEnd w:id="866"/>
      <w:bookmarkEnd w:id="867"/>
      <w:bookmarkEnd w:id="868"/>
      <w:bookmarkEnd w:id="869"/>
      <w:bookmarkEnd w:id="870"/>
      <w:bookmarkEnd w:id="871"/>
      <w:bookmarkEnd w:id="872"/>
      <w:bookmarkEnd w:id="873"/>
    </w:p>
    <w:p w14:paraId="43736635" w14:textId="1C384D0C" w:rsidR="0007142A" w:rsidRPr="007235D8" w:rsidRDefault="00575A09" w:rsidP="00975469">
      <w:pPr>
        <w:pStyle w:val="30"/>
      </w:pPr>
      <w:bookmarkStart w:id="874" w:name="_Toc27126014"/>
      <w:bookmarkStart w:id="875" w:name="_Toc27126603"/>
      <w:bookmarkStart w:id="876" w:name="_Toc27388856"/>
      <w:bookmarkStart w:id="877" w:name="_Toc27388982"/>
      <w:bookmarkStart w:id="878" w:name="_Toc27390093"/>
      <w:bookmarkStart w:id="879" w:name="_Toc27391783"/>
      <w:bookmarkStart w:id="880" w:name="_Toc30754499"/>
      <w:bookmarkStart w:id="881" w:name="_Toc114503805"/>
      <w:r w:rsidRPr="007235D8">
        <w:rPr>
          <w:lang w:eastAsia="zh-CN"/>
        </w:rPr>
        <w:t>7</w:t>
      </w:r>
      <w:r w:rsidR="006E0467" w:rsidRPr="007235D8">
        <w:rPr>
          <w:lang w:eastAsia="zh-CN"/>
        </w:rPr>
        <w:t>.3.1</w:t>
      </w:r>
      <w:r w:rsidR="00D9744C" w:rsidRPr="007235D8">
        <w:rPr>
          <w:lang w:eastAsia="zh-CN"/>
        </w:rPr>
        <w:tab/>
      </w:r>
      <w:r w:rsidR="006E0467" w:rsidRPr="007235D8">
        <w:rPr>
          <w:lang w:eastAsia="zh-CN"/>
        </w:rPr>
        <w:t>VNF Package</w:t>
      </w:r>
      <w:bookmarkEnd w:id="874"/>
      <w:bookmarkEnd w:id="875"/>
      <w:bookmarkEnd w:id="876"/>
      <w:bookmarkEnd w:id="877"/>
      <w:bookmarkEnd w:id="878"/>
      <w:bookmarkEnd w:id="879"/>
      <w:bookmarkEnd w:id="880"/>
      <w:bookmarkEnd w:id="881"/>
    </w:p>
    <w:p w14:paraId="061F8FA8" w14:textId="6AD72002" w:rsidR="0007115F" w:rsidRPr="007235D8" w:rsidRDefault="0007142A" w:rsidP="0007142A">
      <w:pPr>
        <w:tabs>
          <w:tab w:val="left" w:pos="3600"/>
        </w:tabs>
      </w:pPr>
      <w:r w:rsidRPr="007235D8">
        <w:t xml:space="preserve">Since versions of software will be a very high number, the identification scheme </w:t>
      </w:r>
      <w:r w:rsidR="00360685" w:rsidRPr="007235D8">
        <w:t>recommended to be defined in a way, that it</w:t>
      </w:r>
      <w:r w:rsidR="00360685" w:rsidRPr="007235D8" w:rsidDel="00360685">
        <w:t xml:space="preserve"> </w:t>
      </w:r>
      <w:r w:rsidRPr="007235D8">
        <w:t>allow</w:t>
      </w:r>
      <w:r w:rsidR="00360685" w:rsidRPr="007235D8">
        <w:t>s</w:t>
      </w:r>
      <w:r w:rsidRPr="007235D8">
        <w:t xml:space="preserve"> for large numbers of versions.</w:t>
      </w:r>
    </w:p>
    <w:p w14:paraId="1F3425F0" w14:textId="744BD762" w:rsidR="00360685" w:rsidRPr="007235D8" w:rsidRDefault="00575A09" w:rsidP="002839DB">
      <w:pPr>
        <w:pStyle w:val="2"/>
        <w:rPr>
          <w:lang w:eastAsia="zh-CN"/>
        </w:rPr>
      </w:pPr>
      <w:bookmarkStart w:id="882" w:name="_Toc27126015"/>
      <w:bookmarkStart w:id="883" w:name="_Toc27126604"/>
      <w:bookmarkStart w:id="884" w:name="_Toc27388857"/>
      <w:bookmarkStart w:id="885" w:name="_Toc27388983"/>
      <w:bookmarkStart w:id="886" w:name="_Toc27390094"/>
      <w:bookmarkStart w:id="887" w:name="_Toc27391784"/>
      <w:bookmarkStart w:id="888" w:name="_Toc30754500"/>
      <w:bookmarkStart w:id="889" w:name="_Toc114503806"/>
      <w:r w:rsidRPr="007235D8">
        <w:rPr>
          <w:lang w:eastAsia="zh-CN"/>
        </w:rPr>
        <w:t>7</w:t>
      </w:r>
      <w:r w:rsidR="0007115F" w:rsidRPr="007235D8">
        <w:rPr>
          <w:lang w:eastAsia="zh-CN"/>
        </w:rPr>
        <w:t>.4</w:t>
      </w:r>
      <w:r w:rsidR="00D9744C" w:rsidRPr="007235D8">
        <w:rPr>
          <w:lang w:eastAsia="zh-CN"/>
        </w:rPr>
        <w:tab/>
      </w:r>
      <w:r w:rsidR="0007115F" w:rsidRPr="007235D8">
        <w:rPr>
          <w:lang w:eastAsia="zh-CN"/>
        </w:rPr>
        <w:t>Test Execution of Test Functions</w:t>
      </w:r>
      <w:bookmarkEnd w:id="882"/>
      <w:bookmarkEnd w:id="883"/>
      <w:bookmarkEnd w:id="884"/>
      <w:bookmarkEnd w:id="885"/>
      <w:bookmarkEnd w:id="886"/>
      <w:bookmarkEnd w:id="887"/>
      <w:bookmarkEnd w:id="888"/>
      <w:bookmarkEnd w:id="889"/>
    </w:p>
    <w:p w14:paraId="64326F97" w14:textId="414336E9" w:rsidR="00236775" w:rsidRPr="007235D8" w:rsidRDefault="00575A09" w:rsidP="002839DB">
      <w:pPr>
        <w:pStyle w:val="30"/>
        <w:rPr>
          <w:lang w:eastAsia="zh-CN"/>
        </w:rPr>
      </w:pPr>
      <w:bookmarkStart w:id="890" w:name="_Toc27126016"/>
      <w:bookmarkStart w:id="891" w:name="_Toc27126605"/>
      <w:bookmarkStart w:id="892" w:name="_Toc27388858"/>
      <w:bookmarkStart w:id="893" w:name="_Toc27388984"/>
      <w:bookmarkStart w:id="894" w:name="_Toc27390095"/>
      <w:bookmarkStart w:id="895" w:name="_Toc27391785"/>
      <w:bookmarkStart w:id="896" w:name="_Toc30754501"/>
      <w:bookmarkStart w:id="897" w:name="_Toc114503807"/>
      <w:r w:rsidRPr="007235D8">
        <w:rPr>
          <w:lang w:eastAsia="zh-CN"/>
        </w:rPr>
        <w:t>7</w:t>
      </w:r>
      <w:r w:rsidR="00236775" w:rsidRPr="007235D8">
        <w:rPr>
          <w:lang w:eastAsia="zh-CN"/>
        </w:rPr>
        <w:t>.4.1</w:t>
      </w:r>
      <w:r w:rsidR="00D9744C" w:rsidRPr="007235D8">
        <w:rPr>
          <w:lang w:eastAsia="zh-CN"/>
        </w:rPr>
        <w:tab/>
      </w:r>
      <w:r w:rsidR="00236775" w:rsidRPr="007235D8">
        <w:rPr>
          <w:lang w:eastAsia="zh-CN"/>
        </w:rPr>
        <w:t>Modelling testing code as Test VNFs</w:t>
      </w:r>
      <w:bookmarkEnd w:id="890"/>
      <w:bookmarkEnd w:id="891"/>
      <w:bookmarkEnd w:id="892"/>
      <w:bookmarkEnd w:id="893"/>
      <w:bookmarkEnd w:id="894"/>
      <w:bookmarkEnd w:id="895"/>
      <w:bookmarkEnd w:id="896"/>
      <w:bookmarkEnd w:id="897"/>
    </w:p>
    <w:p w14:paraId="7DEFEEBC" w14:textId="49B88C15" w:rsidR="00236775" w:rsidRPr="007235D8" w:rsidRDefault="00575A09" w:rsidP="002839DB">
      <w:pPr>
        <w:pStyle w:val="40"/>
        <w:rPr>
          <w:lang w:eastAsia="zh-CN"/>
        </w:rPr>
      </w:pPr>
      <w:bookmarkStart w:id="898" w:name="_Toc27126017"/>
      <w:bookmarkStart w:id="899" w:name="_Toc27126606"/>
      <w:bookmarkStart w:id="900" w:name="_Toc27388859"/>
      <w:bookmarkStart w:id="901" w:name="_Toc27388985"/>
      <w:bookmarkStart w:id="902" w:name="_Toc27390096"/>
      <w:bookmarkStart w:id="903" w:name="_Toc27391786"/>
      <w:bookmarkStart w:id="904" w:name="_Toc30754502"/>
      <w:bookmarkStart w:id="905" w:name="_Toc114503808"/>
      <w:r w:rsidRPr="007235D8">
        <w:rPr>
          <w:lang w:eastAsia="zh-CN"/>
        </w:rPr>
        <w:t>7</w:t>
      </w:r>
      <w:r w:rsidR="00236775" w:rsidRPr="007235D8">
        <w:rPr>
          <w:lang w:eastAsia="zh-CN"/>
        </w:rPr>
        <w:t>.4.1.1</w:t>
      </w:r>
      <w:r w:rsidR="00D9744C" w:rsidRPr="007235D8">
        <w:rPr>
          <w:lang w:eastAsia="zh-CN"/>
        </w:rPr>
        <w:tab/>
      </w:r>
      <w:r w:rsidR="00236775" w:rsidRPr="007235D8">
        <w:rPr>
          <w:lang w:eastAsia="zh-CN"/>
        </w:rPr>
        <w:t>Description</w:t>
      </w:r>
      <w:bookmarkEnd w:id="898"/>
      <w:bookmarkEnd w:id="899"/>
      <w:bookmarkEnd w:id="900"/>
      <w:bookmarkEnd w:id="901"/>
      <w:bookmarkEnd w:id="902"/>
      <w:bookmarkEnd w:id="903"/>
      <w:bookmarkEnd w:id="904"/>
      <w:bookmarkEnd w:id="905"/>
    </w:p>
    <w:p w14:paraId="24E2CBF3" w14:textId="7411F78D" w:rsidR="0007115F" w:rsidRPr="007235D8" w:rsidRDefault="00236775" w:rsidP="002839DB">
      <w:pPr>
        <w:rPr>
          <w:lang w:eastAsia="zh-CN"/>
        </w:rPr>
      </w:pPr>
      <w:r w:rsidRPr="007235D8">
        <w:rPr>
          <w:lang w:eastAsia="zh-CN"/>
        </w:rPr>
        <w:t>The assumption in this option is that the VNF under test is provided as a production VNF package.</w:t>
      </w:r>
    </w:p>
    <w:p w14:paraId="25FCB336" w14:textId="55AED135" w:rsidR="0007115F" w:rsidRPr="007235D8" w:rsidRDefault="0007115F" w:rsidP="002839DB">
      <w:pPr>
        <w:rPr>
          <w:lang w:eastAsia="zh-CN"/>
        </w:rPr>
      </w:pPr>
      <w:r w:rsidRPr="007235D8">
        <w:rPr>
          <w:lang w:eastAsia="zh-CN"/>
        </w:rPr>
        <w:t>In the option of modelling testing code as</w:t>
      </w:r>
      <w:r w:rsidR="00236775" w:rsidRPr="007235D8">
        <w:rPr>
          <w:lang w:eastAsia="zh-CN"/>
        </w:rPr>
        <w:t xml:space="preserve"> separate</w:t>
      </w:r>
      <w:r w:rsidRPr="007235D8">
        <w:rPr>
          <w:lang w:eastAsia="zh-CN"/>
        </w:rPr>
        <w:t xml:space="preserve"> Test VNFs, implemented in whatever way, the test execution is sort of a special version of installation and configuration of </w:t>
      </w:r>
      <w:r w:rsidR="00236775" w:rsidRPr="007235D8">
        <w:rPr>
          <w:lang w:eastAsia="zh-CN"/>
        </w:rPr>
        <w:t xml:space="preserve">one or more </w:t>
      </w:r>
      <w:r w:rsidRPr="007235D8">
        <w:rPr>
          <w:lang w:eastAsia="zh-CN"/>
        </w:rPr>
        <w:t>VNF in a special context</w:t>
      </w:r>
      <w:r w:rsidR="00236775" w:rsidRPr="007235D8">
        <w:rPr>
          <w:lang w:eastAsia="zh-CN"/>
        </w:rPr>
        <w:t xml:space="preserve"> intended for testing only</w:t>
      </w:r>
      <w:r w:rsidRPr="007235D8">
        <w:rPr>
          <w:lang w:eastAsia="zh-CN"/>
        </w:rPr>
        <w:t>.</w:t>
      </w:r>
    </w:p>
    <w:p w14:paraId="412DA3D4" w14:textId="3021C319" w:rsidR="00F470F9" w:rsidRPr="007235D8" w:rsidRDefault="00F470F9" w:rsidP="002839DB">
      <w:pPr>
        <w:rPr>
          <w:lang w:eastAsia="zh-CN"/>
        </w:rPr>
      </w:pPr>
      <w:r w:rsidRPr="007235D8">
        <w:rPr>
          <w:lang w:eastAsia="zh-CN"/>
        </w:rPr>
        <w:t xml:space="preserve">This can be modelled as a network service for testing purposes. </w:t>
      </w:r>
      <w:proofErr w:type="gramStart"/>
      <w:r w:rsidRPr="007235D8">
        <w:rPr>
          <w:lang w:eastAsia="zh-CN"/>
        </w:rPr>
        <w:t>So</w:t>
      </w:r>
      <w:proofErr w:type="gramEnd"/>
      <w:r w:rsidRPr="007235D8">
        <w:rPr>
          <w:lang w:eastAsia="zh-CN"/>
        </w:rPr>
        <w:t xml:space="preserve"> the VNFs under test are installed as is, but the network service consists of the VNF under test and one or more test VNFs being part of the setup.</w:t>
      </w:r>
    </w:p>
    <w:p w14:paraId="7C1588EF" w14:textId="4B341EFA" w:rsidR="0007115F" w:rsidRPr="007235D8" w:rsidRDefault="0007115F" w:rsidP="002839DB">
      <w:pPr>
        <w:rPr>
          <w:lang w:eastAsia="zh-CN"/>
        </w:rPr>
      </w:pPr>
      <w:r w:rsidRPr="007235D8">
        <w:rPr>
          <w:lang w:eastAsia="zh-CN"/>
        </w:rPr>
        <w:t>The Test VNF need</w:t>
      </w:r>
      <w:r w:rsidR="007F235F">
        <w:rPr>
          <w:lang w:eastAsia="zh-CN"/>
        </w:rPr>
        <w:t>s</w:t>
      </w:r>
      <w:r w:rsidRPr="007235D8">
        <w:rPr>
          <w:lang w:eastAsia="zh-CN"/>
        </w:rPr>
        <w:t xml:space="preserve"> to be configured </w:t>
      </w:r>
      <w:r w:rsidR="00F470F9" w:rsidRPr="007235D8">
        <w:rPr>
          <w:lang w:eastAsia="zh-CN"/>
        </w:rPr>
        <w:t xml:space="preserve">such that they are </w:t>
      </w:r>
      <w:r w:rsidRPr="007235D8">
        <w:rPr>
          <w:lang w:eastAsia="zh-CN"/>
        </w:rPr>
        <w:t>associated with the VNF</w:t>
      </w:r>
      <w:r w:rsidR="00F470F9" w:rsidRPr="007235D8">
        <w:rPr>
          <w:lang w:eastAsia="zh-CN"/>
        </w:rPr>
        <w:t>s</w:t>
      </w:r>
      <w:r w:rsidRPr="007235D8">
        <w:rPr>
          <w:lang w:eastAsia="zh-CN"/>
        </w:rPr>
        <w:t xml:space="preserve"> under test and might need to get environment specific configurations.</w:t>
      </w:r>
    </w:p>
    <w:p w14:paraId="04845A47" w14:textId="0AEC7B65" w:rsidR="0007115F" w:rsidRPr="007235D8" w:rsidRDefault="0007115F" w:rsidP="002839DB">
      <w:pPr>
        <w:rPr>
          <w:lang w:eastAsia="zh-CN"/>
        </w:rPr>
      </w:pPr>
      <w:r w:rsidRPr="007235D8">
        <w:rPr>
          <w:lang w:eastAsia="zh-CN"/>
        </w:rPr>
        <w:lastRenderedPageBreak/>
        <w:t xml:space="preserve">The VNF under test might need special configurations for testing purposes. For example, it might be that the Virtual Links are changed to a test VNF instead of the next hop VNF. </w:t>
      </w:r>
      <w:proofErr w:type="gramStart"/>
      <w:r w:rsidRPr="007235D8">
        <w:rPr>
          <w:lang w:eastAsia="zh-CN"/>
        </w:rPr>
        <w:t>Also</w:t>
      </w:r>
      <w:proofErr w:type="gramEnd"/>
      <w:r w:rsidRPr="007235D8">
        <w:rPr>
          <w:lang w:eastAsia="zh-CN"/>
        </w:rPr>
        <w:t xml:space="preserve"> for testing a VNF, the surrounding systems might need to be emulated and therefore </w:t>
      </w:r>
      <w:r w:rsidR="00916CBC" w:rsidRPr="007235D8">
        <w:rPr>
          <w:lang w:eastAsia="zh-CN"/>
        </w:rPr>
        <w:t xml:space="preserve">needs </w:t>
      </w:r>
      <w:r w:rsidRPr="007235D8">
        <w:rPr>
          <w:lang w:eastAsia="zh-CN"/>
        </w:rPr>
        <w:t>a special configuration.</w:t>
      </w:r>
    </w:p>
    <w:p w14:paraId="3C5472FD" w14:textId="40707699" w:rsidR="00F470F9" w:rsidRPr="007235D8" w:rsidRDefault="0007115F" w:rsidP="002839DB">
      <w:pPr>
        <w:rPr>
          <w:lang w:eastAsia="zh-CN"/>
        </w:rPr>
      </w:pPr>
      <w:r w:rsidRPr="007235D8">
        <w:rPr>
          <w:lang w:eastAsia="zh-CN"/>
        </w:rPr>
        <w:t xml:space="preserve">For certain tests the Test VNF might need a re-configuration in order to have different test </w:t>
      </w:r>
      <w:bookmarkStart w:id="906" w:name="EDM_Bookmark_"/>
      <w:r w:rsidRPr="007235D8">
        <w:rPr>
          <w:lang w:eastAsia="zh-CN"/>
        </w:rPr>
        <w:t>parametrizations</w:t>
      </w:r>
      <w:bookmarkEnd w:id="906"/>
      <w:r w:rsidRPr="007235D8">
        <w:rPr>
          <w:lang w:eastAsia="zh-CN"/>
        </w:rPr>
        <w:t>.</w:t>
      </w:r>
    </w:p>
    <w:p w14:paraId="2DA2D92A" w14:textId="71A07FED" w:rsidR="00F470F9" w:rsidRPr="007235D8" w:rsidRDefault="00575A09" w:rsidP="0074015E">
      <w:pPr>
        <w:pStyle w:val="40"/>
        <w:rPr>
          <w:lang w:eastAsia="zh-CN"/>
        </w:rPr>
      </w:pPr>
      <w:bookmarkStart w:id="907" w:name="_Toc27126018"/>
      <w:bookmarkStart w:id="908" w:name="_Toc27126607"/>
      <w:bookmarkStart w:id="909" w:name="_Toc27388860"/>
      <w:bookmarkStart w:id="910" w:name="_Toc27388986"/>
      <w:bookmarkStart w:id="911" w:name="_Toc27390097"/>
      <w:bookmarkStart w:id="912" w:name="_Toc27391787"/>
      <w:bookmarkStart w:id="913" w:name="_Toc30754503"/>
      <w:bookmarkStart w:id="914" w:name="_Toc114503809"/>
      <w:r w:rsidRPr="007235D8">
        <w:rPr>
          <w:lang w:eastAsia="zh-CN"/>
        </w:rPr>
        <w:t>7</w:t>
      </w:r>
      <w:r w:rsidR="00F470F9" w:rsidRPr="007235D8">
        <w:rPr>
          <w:lang w:eastAsia="zh-CN"/>
        </w:rPr>
        <w:t>.4.1.2</w:t>
      </w:r>
      <w:r w:rsidR="00D9744C" w:rsidRPr="007235D8">
        <w:rPr>
          <w:lang w:eastAsia="zh-CN"/>
        </w:rPr>
        <w:tab/>
      </w:r>
      <w:r w:rsidR="00F470F9" w:rsidRPr="007235D8">
        <w:rPr>
          <w:lang w:eastAsia="zh-CN"/>
        </w:rPr>
        <w:t>Test Network Service</w:t>
      </w:r>
      <w:bookmarkEnd w:id="907"/>
      <w:bookmarkEnd w:id="908"/>
      <w:bookmarkEnd w:id="909"/>
      <w:bookmarkEnd w:id="910"/>
      <w:bookmarkEnd w:id="911"/>
      <w:bookmarkEnd w:id="912"/>
      <w:bookmarkEnd w:id="913"/>
      <w:bookmarkEnd w:id="914"/>
    </w:p>
    <w:p w14:paraId="1327EFCE" w14:textId="7EC9B46D" w:rsidR="00F470F9" w:rsidRDefault="00F470F9" w:rsidP="002839DB">
      <w:pPr>
        <w:rPr>
          <w:lang w:eastAsia="zh-CN"/>
        </w:rPr>
      </w:pPr>
      <w:r w:rsidRPr="007235D8">
        <w:rPr>
          <w:lang w:eastAsia="zh-CN"/>
        </w:rPr>
        <w:t>For the option of combining VNFs under test with Test VNFs running as a network service, the specification of NSD need</w:t>
      </w:r>
      <w:r w:rsidR="007F235F">
        <w:rPr>
          <w:lang w:eastAsia="zh-CN"/>
        </w:rPr>
        <w:t>s</w:t>
      </w:r>
      <w:r w:rsidRPr="007235D8">
        <w:rPr>
          <w:lang w:eastAsia="zh-CN"/>
        </w:rPr>
        <w:t xml:space="preserve"> to be enhanced with additional test related information. At least some information that the NSD is only for testing purposes such that the resource management functions in MANO can de-prioritize testing over other work load in the infrastructure.</w:t>
      </w:r>
    </w:p>
    <w:p w14:paraId="1B1BA725" w14:textId="1695F1CC" w:rsidR="00EF1011" w:rsidRPr="007235D8" w:rsidRDefault="00EF1011" w:rsidP="002839DB">
      <w:pPr>
        <w:rPr>
          <w:lang w:eastAsia="zh-CN"/>
        </w:rPr>
      </w:pPr>
      <w:r w:rsidRPr="00EF1011">
        <w:rPr>
          <w:lang w:eastAsia="zh-CN"/>
        </w:rPr>
        <w:t>It is recommended that a specific directory should be specified for test network service to place test case description files.</w:t>
      </w:r>
    </w:p>
    <w:p w14:paraId="306203FE" w14:textId="3D9E43D2" w:rsidR="002E6481" w:rsidRPr="007235D8" w:rsidRDefault="002E6481" w:rsidP="002839DB">
      <w:pPr>
        <w:pStyle w:val="NO"/>
        <w:rPr>
          <w:lang w:eastAsia="zh-CN"/>
        </w:rPr>
      </w:pPr>
      <w:r w:rsidRPr="007235D8">
        <w:rPr>
          <w:lang w:eastAsia="zh-CN"/>
        </w:rPr>
        <w:t>NOTE:</w:t>
      </w:r>
      <w:r w:rsidR="002839DB" w:rsidRPr="007235D8">
        <w:rPr>
          <w:lang w:eastAsia="zh-CN"/>
        </w:rPr>
        <w:tab/>
      </w:r>
      <w:r w:rsidRPr="007235D8">
        <w:rPr>
          <w:lang w:eastAsia="zh-CN"/>
        </w:rPr>
        <w:t xml:space="preserve">Test </w:t>
      </w:r>
      <w:r w:rsidR="00C24D11">
        <w:rPr>
          <w:lang w:eastAsia="zh-CN"/>
        </w:rPr>
        <w:t>n</w:t>
      </w:r>
      <w:r w:rsidR="00C24D11" w:rsidRPr="007235D8">
        <w:rPr>
          <w:lang w:eastAsia="zh-CN"/>
        </w:rPr>
        <w:t xml:space="preserve">etwork </w:t>
      </w:r>
      <w:r w:rsidR="00C24D11">
        <w:rPr>
          <w:lang w:eastAsia="zh-CN"/>
        </w:rPr>
        <w:t>s</w:t>
      </w:r>
      <w:r w:rsidR="00C24D11" w:rsidRPr="007235D8">
        <w:rPr>
          <w:lang w:eastAsia="zh-CN"/>
        </w:rPr>
        <w:t xml:space="preserve">ervice </w:t>
      </w:r>
      <w:r w:rsidRPr="007235D8">
        <w:rPr>
          <w:lang w:eastAsia="zh-CN"/>
        </w:rPr>
        <w:t>is for further study</w:t>
      </w:r>
      <w:r w:rsidR="002839DB" w:rsidRPr="007235D8">
        <w:rPr>
          <w:lang w:eastAsia="zh-CN"/>
        </w:rPr>
        <w:t>.</w:t>
      </w:r>
    </w:p>
    <w:p w14:paraId="7E2777AB" w14:textId="5BAEF378" w:rsidR="00F470F9" w:rsidRPr="007235D8" w:rsidRDefault="00575A09" w:rsidP="00156D9A">
      <w:pPr>
        <w:pStyle w:val="30"/>
        <w:rPr>
          <w:lang w:eastAsia="zh-CN"/>
        </w:rPr>
      </w:pPr>
      <w:bookmarkStart w:id="915" w:name="_Toc27126019"/>
      <w:bookmarkStart w:id="916" w:name="_Toc27126608"/>
      <w:bookmarkStart w:id="917" w:name="_Toc27388861"/>
      <w:bookmarkStart w:id="918" w:name="_Toc27388987"/>
      <w:bookmarkStart w:id="919" w:name="_Toc27390098"/>
      <w:bookmarkStart w:id="920" w:name="_Toc27391788"/>
      <w:bookmarkStart w:id="921" w:name="_Toc30754504"/>
      <w:bookmarkStart w:id="922" w:name="_Toc114503810"/>
      <w:r w:rsidRPr="007235D8">
        <w:rPr>
          <w:lang w:eastAsia="zh-CN"/>
        </w:rPr>
        <w:t>7</w:t>
      </w:r>
      <w:r w:rsidR="00F470F9" w:rsidRPr="007235D8">
        <w:rPr>
          <w:lang w:eastAsia="zh-CN"/>
        </w:rPr>
        <w:t>.4.2</w:t>
      </w:r>
      <w:r w:rsidR="00D9744C" w:rsidRPr="007235D8">
        <w:rPr>
          <w:lang w:eastAsia="zh-CN"/>
        </w:rPr>
        <w:tab/>
      </w:r>
      <w:r w:rsidR="00F470F9" w:rsidRPr="007235D8">
        <w:rPr>
          <w:lang w:eastAsia="zh-CN"/>
        </w:rPr>
        <w:t>Modelling test as being part of a VNF package</w:t>
      </w:r>
      <w:bookmarkEnd w:id="915"/>
      <w:bookmarkEnd w:id="916"/>
      <w:bookmarkEnd w:id="917"/>
      <w:bookmarkEnd w:id="918"/>
      <w:bookmarkEnd w:id="919"/>
      <w:bookmarkEnd w:id="920"/>
      <w:bookmarkEnd w:id="921"/>
      <w:bookmarkEnd w:id="922"/>
    </w:p>
    <w:p w14:paraId="51AD4FAD" w14:textId="1BB78622" w:rsidR="0007115F" w:rsidRPr="007235D8" w:rsidRDefault="00575A09" w:rsidP="00156D9A">
      <w:pPr>
        <w:pStyle w:val="40"/>
        <w:rPr>
          <w:lang w:eastAsia="zh-CN"/>
        </w:rPr>
      </w:pPr>
      <w:bookmarkStart w:id="923" w:name="_Toc27126020"/>
      <w:bookmarkStart w:id="924" w:name="_Toc27126609"/>
      <w:bookmarkStart w:id="925" w:name="_Toc27388862"/>
      <w:bookmarkStart w:id="926" w:name="_Toc27388988"/>
      <w:bookmarkStart w:id="927" w:name="_Toc27390099"/>
      <w:bookmarkStart w:id="928" w:name="_Toc27391789"/>
      <w:bookmarkStart w:id="929" w:name="_Toc30754505"/>
      <w:bookmarkStart w:id="930" w:name="_Toc114503811"/>
      <w:r w:rsidRPr="007235D8">
        <w:rPr>
          <w:lang w:eastAsia="zh-CN"/>
        </w:rPr>
        <w:t>7</w:t>
      </w:r>
      <w:r w:rsidR="00F470F9" w:rsidRPr="007235D8">
        <w:rPr>
          <w:lang w:eastAsia="zh-CN"/>
        </w:rPr>
        <w:t>.4.2.1</w:t>
      </w:r>
      <w:r w:rsidR="00D9744C" w:rsidRPr="007235D8">
        <w:rPr>
          <w:lang w:eastAsia="zh-CN"/>
        </w:rPr>
        <w:tab/>
      </w:r>
      <w:r w:rsidR="00F470F9" w:rsidRPr="007235D8">
        <w:rPr>
          <w:lang w:eastAsia="zh-CN"/>
        </w:rPr>
        <w:t>Description</w:t>
      </w:r>
      <w:bookmarkEnd w:id="923"/>
      <w:bookmarkEnd w:id="924"/>
      <w:bookmarkEnd w:id="925"/>
      <w:bookmarkEnd w:id="926"/>
      <w:bookmarkEnd w:id="927"/>
      <w:bookmarkEnd w:id="928"/>
      <w:bookmarkEnd w:id="929"/>
      <w:bookmarkEnd w:id="930"/>
    </w:p>
    <w:p w14:paraId="13984AC2" w14:textId="3A848CE4" w:rsidR="00360685" w:rsidRPr="007235D8" w:rsidRDefault="0007115F" w:rsidP="00156D9A">
      <w:pPr>
        <w:keepNext/>
        <w:keepLines/>
        <w:rPr>
          <w:lang w:eastAsia="zh-CN"/>
        </w:rPr>
      </w:pPr>
      <w:r w:rsidRPr="007235D8">
        <w:rPr>
          <w:lang w:eastAsia="zh-CN"/>
        </w:rPr>
        <w:t>In the option of modelling tests as part of the VNF package with information contained in the VNFD, the execution of the test needs to be trigger</w:t>
      </w:r>
      <w:r w:rsidR="00F470F9" w:rsidRPr="007235D8">
        <w:rPr>
          <w:lang w:eastAsia="zh-CN"/>
        </w:rPr>
        <w:t>ed</w:t>
      </w:r>
      <w:r w:rsidRPr="007235D8">
        <w:rPr>
          <w:lang w:eastAsia="zh-CN"/>
        </w:rPr>
        <w:t xml:space="preserve"> through special call to the part of the VNF running the test. </w:t>
      </w:r>
      <w:r w:rsidR="00F470F9" w:rsidRPr="007235D8">
        <w:rPr>
          <w:lang w:eastAsia="zh-CN"/>
        </w:rPr>
        <w:t xml:space="preserve">Common practice should be that </w:t>
      </w:r>
      <w:r w:rsidRPr="007235D8">
        <w:rPr>
          <w:lang w:eastAsia="zh-CN"/>
        </w:rPr>
        <w:t xml:space="preserve">the MANO stack </w:t>
      </w:r>
      <w:r w:rsidR="00F470F9" w:rsidRPr="007235D8">
        <w:rPr>
          <w:lang w:eastAsia="zh-CN"/>
        </w:rPr>
        <w:t xml:space="preserve">is </w:t>
      </w:r>
      <w:r w:rsidRPr="007235D8">
        <w:rPr>
          <w:lang w:eastAsia="zh-CN"/>
        </w:rPr>
        <w:t>triggering testing after installation.</w:t>
      </w:r>
      <w:r w:rsidR="00F470F9" w:rsidRPr="007235D8">
        <w:rPr>
          <w:lang w:eastAsia="zh-CN"/>
        </w:rPr>
        <w:t xml:space="preserve"> There might be configuration or state associated with the VNFD that only a limited number of tests are done in case the update of the VNF software is marginal.</w:t>
      </w:r>
    </w:p>
    <w:p w14:paraId="7B42F4B6" w14:textId="36743591" w:rsidR="00360685" w:rsidRPr="007235D8" w:rsidRDefault="00575A09" w:rsidP="002839DB">
      <w:pPr>
        <w:pStyle w:val="40"/>
        <w:rPr>
          <w:lang w:eastAsia="zh-CN"/>
        </w:rPr>
      </w:pPr>
      <w:bookmarkStart w:id="931" w:name="_Toc27126021"/>
      <w:bookmarkStart w:id="932" w:name="_Toc27126610"/>
      <w:bookmarkStart w:id="933" w:name="_Toc27388863"/>
      <w:bookmarkStart w:id="934" w:name="_Toc27388989"/>
      <w:bookmarkStart w:id="935" w:name="_Toc27390100"/>
      <w:bookmarkStart w:id="936" w:name="_Toc27391790"/>
      <w:bookmarkStart w:id="937" w:name="_Toc30754506"/>
      <w:bookmarkStart w:id="938" w:name="_Toc114503812"/>
      <w:r w:rsidRPr="007235D8">
        <w:rPr>
          <w:lang w:eastAsia="zh-CN"/>
        </w:rPr>
        <w:t>7</w:t>
      </w:r>
      <w:r w:rsidR="00360685" w:rsidRPr="007235D8">
        <w:rPr>
          <w:lang w:eastAsia="zh-CN"/>
        </w:rPr>
        <w:t>.4.2</w:t>
      </w:r>
      <w:r w:rsidR="00F470F9" w:rsidRPr="007235D8">
        <w:rPr>
          <w:lang w:eastAsia="zh-CN"/>
        </w:rPr>
        <w:t>.2</w:t>
      </w:r>
      <w:r w:rsidR="00D9744C" w:rsidRPr="007235D8">
        <w:rPr>
          <w:lang w:eastAsia="zh-CN"/>
        </w:rPr>
        <w:tab/>
      </w:r>
      <w:r w:rsidR="00360685" w:rsidRPr="007235D8">
        <w:rPr>
          <w:lang w:eastAsia="zh-CN"/>
        </w:rPr>
        <w:t>VNF Package</w:t>
      </w:r>
      <w:bookmarkEnd w:id="931"/>
      <w:bookmarkEnd w:id="932"/>
      <w:bookmarkEnd w:id="933"/>
      <w:bookmarkEnd w:id="934"/>
      <w:bookmarkEnd w:id="935"/>
      <w:bookmarkEnd w:id="936"/>
      <w:bookmarkEnd w:id="937"/>
      <w:bookmarkEnd w:id="938"/>
    </w:p>
    <w:p w14:paraId="17BCF366" w14:textId="368F9F52" w:rsidR="00360685" w:rsidRPr="007235D8" w:rsidRDefault="00360685" w:rsidP="002839DB">
      <w:pPr>
        <w:rPr>
          <w:lang w:eastAsia="zh-CN"/>
        </w:rPr>
      </w:pPr>
      <w:r w:rsidRPr="007235D8">
        <w:t xml:space="preserve">It is recommended that a requirement be specified for </w:t>
      </w:r>
      <w:r w:rsidRPr="007235D8">
        <w:rPr>
          <w:lang w:eastAsia="zh-CN"/>
        </w:rPr>
        <w:t xml:space="preserve">the VNF Package to be able to store the description of the VNF in normal and in test mode including an optional set of test </w:t>
      </w:r>
      <w:r w:rsidR="007F235F">
        <w:rPr>
          <w:lang w:eastAsia="zh-CN"/>
        </w:rPr>
        <w:t>VNFCs</w:t>
      </w:r>
      <w:r w:rsidRPr="007235D8">
        <w:rPr>
          <w:lang w:eastAsia="zh-CN"/>
        </w:rPr>
        <w:t xml:space="preserve"> and test configurations.</w:t>
      </w:r>
    </w:p>
    <w:p w14:paraId="582F7F21" w14:textId="428B2107" w:rsidR="00360685" w:rsidRPr="007235D8" w:rsidRDefault="00360685" w:rsidP="002839DB">
      <w:pPr>
        <w:rPr>
          <w:lang w:eastAsia="zh-CN"/>
        </w:rPr>
      </w:pPr>
      <w:r w:rsidRPr="007235D8">
        <w:rPr>
          <w:lang w:eastAsia="zh-CN"/>
        </w:rPr>
        <w:t xml:space="preserve">The additional set of test </w:t>
      </w:r>
      <w:r w:rsidR="007F235F">
        <w:rPr>
          <w:lang w:eastAsia="zh-CN"/>
        </w:rPr>
        <w:t>VNFCs</w:t>
      </w:r>
      <w:r w:rsidRPr="007235D8">
        <w:rPr>
          <w:lang w:eastAsia="zh-CN"/>
        </w:rPr>
        <w:t xml:space="preserve"> can be organized into an additional VNFD in the VNF Package or to a test specific Deployment Flavour in the VNFD. It is recommended to consider these alternatives during the specification work following the requirement specification.</w:t>
      </w:r>
    </w:p>
    <w:p w14:paraId="6CAC8302" w14:textId="5AFE94F7" w:rsidR="00360685" w:rsidRPr="007235D8" w:rsidRDefault="00575A09" w:rsidP="002839DB">
      <w:pPr>
        <w:pStyle w:val="40"/>
        <w:rPr>
          <w:lang w:eastAsia="zh-CN"/>
        </w:rPr>
      </w:pPr>
      <w:bookmarkStart w:id="939" w:name="_Toc27126022"/>
      <w:bookmarkStart w:id="940" w:name="_Toc27126611"/>
      <w:bookmarkStart w:id="941" w:name="_Toc27388864"/>
      <w:bookmarkStart w:id="942" w:name="_Toc27388990"/>
      <w:bookmarkStart w:id="943" w:name="_Toc27390101"/>
      <w:bookmarkStart w:id="944" w:name="_Toc27391791"/>
      <w:bookmarkStart w:id="945" w:name="_Toc30754507"/>
      <w:bookmarkStart w:id="946" w:name="_Toc114503813"/>
      <w:r w:rsidRPr="007235D8">
        <w:rPr>
          <w:lang w:eastAsia="zh-CN"/>
        </w:rPr>
        <w:t>7</w:t>
      </w:r>
      <w:r w:rsidR="00360685" w:rsidRPr="007235D8">
        <w:rPr>
          <w:lang w:eastAsia="zh-CN"/>
        </w:rPr>
        <w:t>.4.</w:t>
      </w:r>
      <w:r w:rsidR="00F470F9" w:rsidRPr="007235D8">
        <w:rPr>
          <w:lang w:eastAsia="zh-CN"/>
        </w:rPr>
        <w:t>2.</w:t>
      </w:r>
      <w:r w:rsidR="00360685" w:rsidRPr="007235D8">
        <w:rPr>
          <w:lang w:eastAsia="zh-CN"/>
        </w:rPr>
        <w:t>3</w:t>
      </w:r>
      <w:r w:rsidR="00D9744C" w:rsidRPr="007235D8">
        <w:rPr>
          <w:lang w:eastAsia="zh-CN"/>
        </w:rPr>
        <w:tab/>
      </w:r>
      <w:r w:rsidR="00360685" w:rsidRPr="007235D8">
        <w:rPr>
          <w:lang w:eastAsia="zh-CN"/>
        </w:rPr>
        <w:t>VNF</w:t>
      </w:r>
      <w:bookmarkEnd w:id="939"/>
      <w:bookmarkEnd w:id="940"/>
      <w:bookmarkEnd w:id="941"/>
      <w:bookmarkEnd w:id="942"/>
      <w:bookmarkEnd w:id="943"/>
      <w:bookmarkEnd w:id="944"/>
      <w:bookmarkEnd w:id="945"/>
      <w:bookmarkEnd w:id="946"/>
    </w:p>
    <w:p w14:paraId="24DF89EA" w14:textId="2D78D103" w:rsidR="008C5815" w:rsidRPr="007235D8" w:rsidRDefault="00360685" w:rsidP="002839DB">
      <w:pPr>
        <w:rPr>
          <w:lang w:eastAsia="zh-CN"/>
        </w:rPr>
      </w:pPr>
      <w:r w:rsidRPr="007235D8">
        <w:t>It is recommended that a requirement be specified for</w:t>
      </w:r>
      <w:r w:rsidRPr="007235D8">
        <w:rPr>
          <w:lang w:eastAsia="zh-CN"/>
        </w:rPr>
        <w:t xml:space="preserve"> the VNF to be able to differentiate between its deployment in normal and test mode. This is needed when the VNF is running its own tests as it is described in the last item of the bullet list in </w:t>
      </w:r>
      <w:r w:rsidR="00116E1D" w:rsidRPr="007235D8">
        <w:rPr>
          <w:lang w:eastAsia="zh-CN"/>
        </w:rPr>
        <w:t>clause 7.2.1</w:t>
      </w:r>
      <w:r w:rsidRPr="007235D8">
        <w:rPr>
          <w:lang w:eastAsia="zh-CN"/>
        </w:rPr>
        <w:t>. The behaviour of the VNF in test mode is VNF specific.</w:t>
      </w:r>
    </w:p>
    <w:p w14:paraId="4ED2047F" w14:textId="7B9C92A5" w:rsidR="0007115F" w:rsidRPr="007235D8" w:rsidRDefault="00575A09" w:rsidP="0007115F">
      <w:pPr>
        <w:pStyle w:val="2"/>
        <w:rPr>
          <w:lang w:eastAsia="zh-CN"/>
        </w:rPr>
      </w:pPr>
      <w:bookmarkStart w:id="947" w:name="_Toc27126023"/>
      <w:bookmarkStart w:id="948" w:name="_Toc27126612"/>
      <w:bookmarkStart w:id="949" w:name="_Toc27388865"/>
      <w:bookmarkStart w:id="950" w:name="_Toc27388991"/>
      <w:bookmarkStart w:id="951" w:name="_Toc27390102"/>
      <w:bookmarkStart w:id="952" w:name="_Toc27391792"/>
      <w:bookmarkStart w:id="953" w:name="_Toc30754508"/>
      <w:bookmarkStart w:id="954" w:name="_Toc114503814"/>
      <w:r w:rsidRPr="007235D8">
        <w:rPr>
          <w:lang w:eastAsia="zh-CN"/>
        </w:rPr>
        <w:t>7</w:t>
      </w:r>
      <w:r w:rsidR="0007115F" w:rsidRPr="007235D8">
        <w:rPr>
          <w:lang w:eastAsia="zh-CN"/>
        </w:rPr>
        <w:t>.5</w:t>
      </w:r>
      <w:r w:rsidR="00D9744C" w:rsidRPr="007235D8">
        <w:rPr>
          <w:lang w:eastAsia="zh-CN"/>
        </w:rPr>
        <w:tab/>
      </w:r>
      <w:r w:rsidR="00452F9F">
        <w:rPr>
          <w:lang w:eastAsia="zh-CN"/>
        </w:rPr>
        <w:t>Information</w:t>
      </w:r>
      <w:r w:rsidR="00360685" w:rsidRPr="007235D8">
        <w:rPr>
          <w:lang w:eastAsia="zh-CN"/>
        </w:rPr>
        <w:t xml:space="preserve"> f</w:t>
      </w:r>
      <w:r w:rsidR="0007115F" w:rsidRPr="007235D8">
        <w:rPr>
          <w:lang w:eastAsia="zh-CN"/>
        </w:rPr>
        <w:t>eedback to VNF provider/developer</w:t>
      </w:r>
      <w:bookmarkEnd w:id="947"/>
      <w:bookmarkEnd w:id="948"/>
      <w:bookmarkEnd w:id="949"/>
      <w:bookmarkEnd w:id="950"/>
      <w:bookmarkEnd w:id="951"/>
      <w:bookmarkEnd w:id="952"/>
      <w:bookmarkEnd w:id="953"/>
      <w:bookmarkEnd w:id="954"/>
    </w:p>
    <w:p w14:paraId="0C8EB261" w14:textId="070E024D" w:rsidR="00360685" w:rsidRPr="007235D8" w:rsidRDefault="00575A09" w:rsidP="00975469">
      <w:pPr>
        <w:pStyle w:val="30"/>
        <w:rPr>
          <w:lang w:eastAsia="zh-CN"/>
        </w:rPr>
      </w:pPr>
      <w:bookmarkStart w:id="955" w:name="_Toc27126024"/>
      <w:bookmarkStart w:id="956" w:name="_Toc27126613"/>
      <w:bookmarkStart w:id="957" w:name="_Toc27388866"/>
      <w:bookmarkStart w:id="958" w:name="_Toc27388992"/>
      <w:bookmarkStart w:id="959" w:name="_Toc27390103"/>
      <w:bookmarkStart w:id="960" w:name="_Toc27391793"/>
      <w:bookmarkStart w:id="961" w:name="_Toc30754509"/>
      <w:bookmarkStart w:id="962" w:name="_Toc114503815"/>
      <w:r w:rsidRPr="007235D8">
        <w:rPr>
          <w:lang w:eastAsia="zh-CN"/>
        </w:rPr>
        <w:t>7</w:t>
      </w:r>
      <w:r w:rsidR="00360685" w:rsidRPr="007235D8">
        <w:rPr>
          <w:lang w:eastAsia="zh-CN"/>
        </w:rPr>
        <w:t>.5.1</w:t>
      </w:r>
      <w:r w:rsidR="00D9744C" w:rsidRPr="007235D8">
        <w:rPr>
          <w:lang w:eastAsia="zh-CN"/>
        </w:rPr>
        <w:tab/>
      </w:r>
      <w:r w:rsidR="00360685" w:rsidRPr="007235D8">
        <w:rPr>
          <w:lang w:eastAsia="zh-CN"/>
        </w:rPr>
        <w:t>Description</w:t>
      </w:r>
      <w:bookmarkEnd w:id="955"/>
      <w:bookmarkEnd w:id="956"/>
      <w:bookmarkEnd w:id="957"/>
      <w:bookmarkEnd w:id="958"/>
      <w:bookmarkEnd w:id="959"/>
      <w:bookmarkEnd w:id="960"/>
      <w:bookmarkEnd w:id="961"/>
      <w:bookmarkEnd w:id="962"/>
    </w:p>
    <w:p w14:paraId="1CFD89E2" w14:textId="0F0A2F25" w:rsidR="0007115F" w:rsidRPr="007235D8" w:rsidRDefault="00FD7889" w:rsidP="002839DB">
      <w:pPr>
        <w:rPr>
          <w:lang w:eastAsia="zh-CN"/>
        </w:rPr>
      </w:pPr>
      <w:r w:rsidRPr="007235D8">
        <w:rPr>
          <w:lang w:eastAsia="zh-CN"/>
        </w:rPr>
        <w:t xml:space="preserve">It is recommended to specify an interface between the VNF </w:t>
      </w:r>
      <w:r w:rsidR="00B6602F" w:rsidRPr="007235D8">
        <w:rPr>
          <w:lang w:eastAsia="zh-CN"/>
        </w:rPr>
        <w:t>O</w:t>
      </w:r>
      <w:r w:rsidRPr="007235D8">
        <w:rPr>
          <w:lang w:eastAsia="zh-CN"/>
        </w:rPr>
        <w:t xml:space="preserve">perator/VNF </w:t>
      </w:r>
      <w:r w:rsidR="00B6602F" w:rsidRPr="007235D8">
        <w:rPr>
          <w:lang w:eastAsia="zh-CN"/>
        </w:rPr>
        <w:t>V</w:t>
      </w:r>
      <w:r w:rsidRPr="007235D8">
        <w:rPr>
          <w:lang w:eastAsia="zh-CN"/>
        </w:rPr>
        <w:t xml:space="preserve">alidator and the VNF provider for communicating </w:t>
      </w:r>
      <w:r w:rsidR="00452F9F">
        <w:rPr>
          <w:lang w:eastAsia="zh-CN"/>
        </w:rPr>
        <w:t>information</w:t>
      </w:r>
      <w:r w:rsidRPr="007235D8">
        <w:rPr>
          <w:lang w:eastAsia="zh-CN"/>
        </w:rPr>
        <w:t xml:space="preserve"> feedback </w:t>
      </w:r>
      <w:r w:rsidR="00452F9F" w:rsidRPr="00452F9F">
        <w:rPr>
          <w:lang w:eastAsia="zh-CN"/>
        </w:rPr>
        <w:t>(including test data and operational data, etc)</w:t>
      </w:r>
      <w:r w:rsidRPr="007235D8">
        <w:rPr>
          <w:lang w:eastAsia="zh-CN"/>
        </w:rPr>
        <w:t>.</w:t>
      </w:r>
    </w:p>
    <w:p w14:paraId="0E9248E1" w14:textId="7F5B0D83" w:rsidR="0007115F" w:rsidRPr="007235D8" w:rsidRDefault="0007115F" w:rsidP="002839DB">
      <w:pPr>
        <w:rPr>
          <w:lang w:eastAsia="zh-CN"/>
        </w:rPr>
      </w:pPr>
      <w:r w:rsidRPr="007235D8">
        <w:rPr>
          <w:lang w:eastAsia="zh-CN"/>
        </w:rPr>
        <w:t xml:space="preserve">Depending on the contractual relationship various degrees of details in the content of the reports sent to the </w:t>
      </w:r>
      <w:r w:rsidR="00360685" w:rsidRPr="007235D8">
        <w:rPr>
          <w:lang w:eastAsia="zh-CN"/>
        </w:rPr>
        <w:t xml:space="preserve">VNF Provider </w:t>
      </w:r>
      <w:r w:rsidRPr="007235D8">
        <w:rPr>
          <w:lang w:eastAsia="zh-CN"/>
        </w:rPr>
        <w:t>can be foreseen.</w:t>
      </w:r>
    </w:p>
    <w:p w14:paraId="6C4B4B40" w14:textId="0B06F26D" w:rsidR="00FD7889" w:rsidRPr="007235D8" w:rsidRDefault="00452F9F" w:rsidP="002839DB">
      <w:pPr>
        <w:rPr>
          <w:lang w:eastAsia="zh-CN"/>
        </w:rPr>
      </w:pPr>
      <w:r>
        <w:rPr>
          <w:lang w:eastAsia="zh-CN"/>
        </w:rPr>
        <w:t>T</w:t>
      </w:r>
      <w:r w:rsidR="0007115F" w:rsidRPr="007235D8">
        <w:rPr>
          <w:lang w:eastAsia="zh-CN"/>
        </w:rPr>
        <w:t>here need</w:t>
      </w:r>
      <w:r w:rsidR="007F235F">
        <w:rPr>
          <w:lang w:eastAsia="zh-CN"/>
        </w:rPr>
        <w:t>s</w:t>
      </w:r>
      <w:r w:rsidR="0007115F" w:rsidRPr="007235D8">
        <w:rPr>
          <w:lang w:eastAsia="zh-CN"/>
        </w:rPr>
        <w:t xml:space="preserve"> to be a filter for sensitive data in the</w:t>
      </w:r>
      <w:r w:rsidR="00C24D11">
        <w:rPr>
          <w:lang w:eastAsia="zh-CN"/>
        </w:rPr>
        <w:t xml:space="preserve"> </w:t>
      </w:r>
      <w:r>
        <w:rPr>
          <w:lang w:eastAsia="zh-CN"/>
        </w:rPr>
        <w:t>feedback</w:t>
      </w:r>
      <w:r w:rsidR="0007115F" w:rsidRPr="007235D8">
        <w:rPr>
          <w:lang w:eastAsia="zh-CN"/>
        </w:rPr>
        <w:t xml:space="preserve"> report</w:t>
      </w:r>
      <w:r w:rsidR="00FD7889" w:rsidRPr="007235D8">
        <w:rPr>
          <w:lang w:eastAsia="zh-CN"/>
        </w:rPr>
        <w:t>. It is recommended to specify requirements about the capability to filter and the capability for configuration of the filter.</w:t>
      </w:r>
    </w:p>
    <w:p w14:paraId="064F5CBC" w14:textId="7EF34AE2" w:rsidR="0007115F" w:rsidRPr="007235D8" w:rsidRDefault="00FD7889" w:rsidP="002839DB">
      <w:pPr>
        <w:rPr>
          <w:lang w:eastAsia="zh-CN"/>
        </w:rPr>
      </w:pPr>
      <w:r w:rsidRPr="007235D8">
        <w:rPr>
          <w:lang w:eastAsia="zh-CN"/>
        </w:rPr>
        <w:t xml:space="preserve">It is recommended to specify requirement about the mechanism for </w:t>
      </w:r>
      <w:r w:rsidR="00E024D3" w:rsidRPr="007235D8">
        <w:rPr>
          <w:lang w:eastAsia="zh-CN"/>
        </w:rPr>
        <w:t xml:space="preserve">policies of the VNF Operator </w:t>
      </w:r>
      <w:r w:rsidRPr="007235D8">
        <w:rPr>
          <w:lang w:eastAsia="zh-CN"/>
        </w:rPr>
        <w:t xml:space="preserve">for decisions on sending </w:t>
      </w:r>
      <w:r w:rsidR="0007115F" w:rsidRPr="007235D8">
        <w:rPr>
          <w:lang w:eastAsia="zh-CN"/>
        </w:rPr>
        <w:t>the</w:t>
      </w:r>
      <w:r w:rsidR="00452F9F" w:rsidRPr="00452F9F">
        <w:rPr>
          <w:lang w:eastAsia="zh-CN"/>
        </w:rPr>
        <w:t xml:space="preserve"> feedback data</w:t>
      </w:r>
      <w:r w:rsidR="0007115F" w:rsidRPr="007235D8">
        <w:rPr>
          <w:lang w:eastAsia="zh-CN"/>
        </w:rPr>
        <w:t xml:space="preserve"> </w:t>
      </w:r>
      <w:r w:rsidR="00E024D3" w:rsidRPr="007235D8">
        <w:rPr>
          <w:lang w:eastAsia="zh-CN"/>
        </w:rPr>
        <w:t>automatically o</w:t>
      </w:r>
      <w:r w:rsidRPr="007235D8">
        <w:rPr>
          <w:lang w:eastAsia="zh-CN"/>
        </w:rPr>
        <w:t>r</w:t>
      </w:r>
      <w:r w:rsidR="00E024D3" w:rsidRPr="007235D8">
        <w:rPr>
          <w:lang w:eastAsia="zh-CN"/>
        </w:rPr>
        <w:t xml:space="preserve"> after a </w:t>
      </w:r>
      <w:r w:rsidR="0007115F" w:rsidRPr="007235D8">
        <w:rPr>
          <w:lang w:eastAsia="zh-CN"/>
        </w:rPr>
        <w:t>human assessment. Therefore, it is not the VNF itself sending back reports, but this should be under control of the MANO stack</w:t>
      </w:r>
      <w:r w:rsidR="00E77725" w:rsidRPr="007235D8">
        <w:rPr>
          <w:lang w:eastAsia="zh-CN"/>
        </w:rPr>
        <w:t>. It might be architecturally easier</w:t>
      </w:r>
      <w:r w:rsidR="0007115F" w:rsidRPr="007235D8">
        <w:rPr>
          <w:lang w:eastAsia="zh-CN"/>
        </w:rPr>
        <w:t xml:space="preserve"> </w:t>
      </w:r>
      <w:r w:rsidR="00E77725" w:rsidRPr="007235D8">
        <w:rPr>
          <w:lang w:eastAsia="zh-CN"/>
        </w:rPr>
        <w:t xml:space="preserve">that </w:t>
      </w:r>
      <w:r w:rsidR="0007115F" w:rsidRPr="007235D8">
        <w:rPr>
          <w:lang w:eastAsia="zh-CN"/>
        </w:rPr>
        <w:t xml:space="preserve">the test </w:t>
      </w:r>
      <w:r w:rsidR="00C24D11">
        <w:rPr>
          <w:lang w:eastAsia="zh-CN"/>
        </w:rPr>
        <w:t>a</w:t>
      </w:r>
      <w:r w:rsidR="00452F9F" w:rsidRPr="00452F9F">
        <w:rPr>
          <w:lang w:eastAsia="zh-CN"/>
        </w:rPr>
        <w:t>nd operation</w:t>
      </w:r>
      <w:r w:rsidR="00452F9F">
        <w:rPr>
          <w:lang w:eastAsia="zh-CN"/>
        </w:rPr>
        <w:t xml:space="preserve"> </w:t>
      </w:r>
      <w:r w:rsidR="0007115F" w:rsidRPr="007235D8">
        <w:rPr>
          <w:lang w:eastAsia="zh-CN"/>
        </w:rPr>
        <w:t xml:space="preserve">process </w:t>
      </w:r>
      <w:r w:rsidR="00452F9F">
        <w:rPr>
          <w:lang w:eastAsia="zh-CN"/>
        </w:rPr>
        <w:t>are</w:t>
      </w:r>
      <w:r w:rsidR="00452F9F" w:rsidRPr="007235D8">
        <w:rPr>
          <w:lang w:eastAsia="zh-CN"/>
        </w:rPr>
        <w:t xml:space="preserve"> </w:t>
      </w:r>
      <w:r w:rsidR="0007115F" w:rsidRPr="007235D8">
        <w:rPr>
          <w:lang w:eastAsia="zh-CN"/>
        </w:rPr>
        <w:t>also steered through the MANO process.</w:t>
      </w:r>
    </w:p>
    <w:p w14:paraId="3BC2BCFF" w14:textId="4B9B4056" w:rsidR="00E024D3" w:rsidRPr="007235D8" w:rsidRDefault="0007115F" w:rsidP="002839DB">
      <w:pPr>
        <w:rPr>
          <w:lang w:eastAsia="zh-CN"/>
        </w:rPr>
      </w:pPr>
      <w:r w:rsidRPr="007235D8">
        <w:rPr>
          <w:lang w:eastAsia="zh-CN"/>
        </w:rPr>
        <w:lastRenderedPageBreak/>
        <w:t xml:space="preserve">The format of the </w:t>
      </w:r>
      <w:r w:rsidR="00E77725" w:rsidRPr="007235D8">
        <w:rPr>
          <w:lang w:eastAsia="zh-CN"/>
        </w:rPr>
        <w:t xml:space="preserve">reports </w:t>
      </w:r>
      <w:r w:rsidRPr="007235D8">
        <w:rPr>
          <w:lang w:eastAsia="zh-CN"/>
        </w:rPr>
        <w:t xml:space="preserve">about test </w:t>
      </w:r>
      <w:r w:rsidR="00E77725" w:rsidRPr="007235D8">
        <w:rPr>
          <w:lang w:eastAsia="zh-CN"/>
        </w:rPr>
        <w:t xml:space="preserve">results </w:t>
      </w:r>
      <w:r w:rsidRPr="007235D8">
        <w:rPr>
          <w:lang w:eastAsia="zh-CN"/>
        </w:rPr>
        <w:t>might need to be standardized such that it can be commonly used across the various implementations and across the various internal processes of each partner in the specified role.</w:t>
      </w:r>
    </w:p>
    <w:p w14:paraId="0786A236" w14:textId="49C0104B" w:rsidR="00E024D3" w:rsidRPr="007235D8" w:rsidRDefault="00575A09" w:rsidP="00FF00A9">
      <w:pPr>
        <w:pStyle w:val="30"/>
        <w:rPr>
          <w:lang w:eastAsia="zh-CN"/>
        </w:rPr>
      </w:pPr>
      <w:bookmarkStart w:id="963" w:name="_Toc27126025"/>
      <w:bookmarkStart w:id="964" w:name="_Toc27126614"/>
      <w:bookmarkStart w:id="965" w:name="_Toc27388867"/>
      <w:bookmarkStart w:id="966" w:name="_Toc27388993"/>
      <w:bookmarkStart w:id="967" w:name="_Toc27390104"/>
      <w:bookmarkStart w:id="968" w:name="_Toc27391794"/>
      <w:bookmarkStart w:id="969" w:name="_Toc30754510"/>
      <w:bookmarkStart w:id="970" w:name="_Toc114503816"/>
      <w:r w:rsidRPr="007235D8">
        <w:rPr>
          <w:lang w:eastAsia="zh-CN"/>
        </w:rPr>
        <w:t>7</w:t>
      </w:r>
      <w:r w:rsidR="00E024D3" w:rsidRPr="007235D8">
        <w:rPr>
          <w:lang w:eastAsia="zh-CN"/>
        </w:rPr>
        <w:t>.5.2</w:t>
      </w:r>
      <w:r w:rsidR="00D9744C" w:rsidRPr="007235D8">
        <w:rPr>
          <w:lang w:eastAsia="zh-CN"/>
        </w:rPr>
        <w:tab/>
      </w:r>
      <w:r w:rsidR="00E024D3" w:rsidRPr="007235D8">
        <w:rPr>
          <w:lang w:eastAsia="zh-CN"/>
        </w:rPr>
        <w:t>VNF</w:t>
      </w:r>
      <w:bookmarkEnd w:id="963"/>
      <w:bookmarkEnd w:id="964"/>
      <w:bookmarkEnd w:id="965"/>
      <w:bookmarkEnd w:id="966"/>
      <w:bookmarkEnd w:id="967"/>
      <w:bookmarkEnd w:id="968"/>
      <w:bookmarkEnd w:id="969"/>
      <w:bookmarkEnd w:id="970"/>
    </w:p>
    <w:p w14:paraId="5AEC996E" w14:textId="6E6CFCAB" w:rsidR="00E024D3" w:rsidRPr="007235D8" w:rsidRDefault="00E024D3" w:rsidP="002839DB">
      <w:r w:rsidRPr="007235D8">
        <w:t>It is recommended that a requirement be specified for</w:t>
      </w:r>
      <w:r w:rsidRPr="007235D8">
        <w:rPr>
          <w:lang w:eastAsia="zh-CN"/>
        </w:rPr>
        <w:t xml:space="preserve"> the VNF to be capable to provide the information about itself what is considered useful by the VNF Provider. This </w:t>
      </w:r>
      <w:r w:rsidRPr="007235D8">
        <w:t xml:space="preserve">feedback data can be any test results, logs, </w:t>
      </w:r>
      <w:r w:rsidR="00452F9F" w:rsidRPr="00452F9F">
        <w:t xml:space="preserve">operational </w:t>
      </w:r>
      <w:proofErr w:type="spellStart"/>
      <w:proofErr w:type="gramStart"/>
      <w:r w:rsidR="00452F9F" w:rsidRPr="00452F9F">
        <w:t>data</w:t>
      </w:r>
      <w:r w:rsidR="00452F9F">
        <w:t>,</w:t>
      </w:r>
      <w:r w:rsidRPr="007235D8">
        <w:t>etc</w:t>
      </w:r>
      <w:proofErr w:type="spellEnd"/>
      <w:r w:rsidRPr="007235D8">
        <w:t>.</w:t>
      </w:r>
      <w:proofErr w:type="gramEnd"/>
      <w:r w:rsidR="00156D9A" w:rsidRPr="007235D8">
        <w:t>,</w:t>
      </w:r>
      <w:r w:rsidRPr="007235D8">
        <w:t xml:space="preserve"> from a test, staging, or production </w:t>
      </w:r>
      <w:r w:rsidR="002E6481" w:rsidRPr="007235D8">
        <w:t>environment</w:t>
      </w:r>
      <w:r w:rsidRPr="007235D8">
        <w:t>. The feedback data should be sent to the VNF Provider either automatically or after a human assessment based on operators</w:t>
      </w:r>
      <w:r w:rsidR="00452F9F">
        <w:t>’</w:t>
      </w:r>
      <w:r w:rsidRPr="007235D8">
        <w:t xml:space="preserve"> policies. In case of failure ideally the logs or other information is essential for developers to fix the problems. </w:t>
      </w:r>
      <w:proofErr w:type="gramStart"/>
      <w:r w:rsidRPr="007235D8">
        <w:t>Also</w:t>
      </w:r>
      <w:proofErr w:type="gramEnd"/>
      <w:r w:rsidRPr="007235D8">
        <w:t xml:space="preserve"> a description of the environment used helps developers to figure out what the problems are.</w:t>
      </w:r>
    </w:p>
    <w:p w14:paraId="5ECA72E8" w14:textId="63EBF354" w:rsidR="0007115F" w:rsidRPr="007235D8" w:rsidRDefault="00E024D3" w:rsidP="002839DB">
      <w:pPr>
        <w:rPr>
          <w:lang w:eastAsia="zh-CN"/>
        </w:rPr>
      </w:pPr>
      <w:r w:rsidRPr="007235D8">
        <w:rPr>
          <w:lang w:eastAsia="zh-CN"/>
        </w:rPr>
        <w:t>The location where the feedback data should be forwarded should be read from OSS during the instantiation of the VNF.</w:t>
      </w:r>
    </w:p>
    <w:p w14:paraId="709678FC" w14:textId="0D69D4F1" w:rsidR="00E024D3" w:rsidRPr="007235D8" w:rsidRDefault="00575A09" w:rsidP="00975469">
      <w:pPr>
        <w:pStyle w:val="30"/>
        <w:rPr>
          <w:lang w:eastAsia="zh-CN"/>
        </w:rPr>
      </w:pPr>
      <w:bookmarkStart w:id="971" w:name="_Toc27126026"/>
      <w:bookmarkStart w:id="972" w:name="_Toc27126615"/>
      <w:bookmarkStart w:id="973" w:name="_Toc27388868"/>
      <w:bookmarkStart w:id="974" w:name="_Toc27388994"/>
      <w:bookmarkStart w:id="975" w:name="_Toc27390105"/>
      <w:bookmarkStart w:id="976" w:name="_Toc27391795"/>
      <w:bookmarkStart w:id="977" w:name="_Toc30754511"/>
      <w:bookmarkStart w:id="978" w:name="_Toc114503817"/>
      <w:r w:rsidRPr="007235D8">
        <w:rPr>
          <w:lang w:eastAsia="zh-CN"/>
        </w:rPr>
        <w:t>7</w:t>
      </w:r>
      <w:r w:rsidR="00E024D3" w:rsidRPr="007235D8">
        <w:rPr>
          <w:lang w:eastAsia="zh-CN"/>
        </w:rPr>
        <w:t>.5.3</w:t>
      </w:r>
      <w:r w:rsidR="00D9744C" w:rsidRPr="007235D8">
        <w:rPr>
          <w:lang w:eastAsia="zh-CN"/>
        </w:rPr>
        <w:tab/>
      </w:r>
      <w:r w:rsidR="00E024D3" w:rsidRPr="007235D8">
        <w:rPr>
          <w:lang w:eastAsia="zh-CN"/>
        </w:rPr>
        <w:t>OSS and EM</w:t>
      </w:r>
      <w:bookmarkEnd w:id="971"/>
      <w:bookmarkEnd w:id="972"/>
      <w:bookmarkEnd w:id="973"/>
      <w:bookmarkEnd w:id="974"/>
      <w:bookmarkEnd w:id="975"/>
      <w:bookmarkEnd w:id="976"/>
      <w:bookmarkEnd w:id="977"/>
      <w:bookmarkEnd w:id="978"/>
    </w:p>
    <w:p w14:paraId="32705159" w14:textId="4FD03CF2" w:rsidR="00EF696D" w:rsidRDefault="00E024D3" w:rsidP="002839DB">
      <w:pPr>
        <w:rPr>
          <w:lang w:eastAsia="zh-CN"/>
        </w:rPr>
      </w:pPr>
      <w:r w:rsidRPr="007235D8">
        <w:t>It is recommended that a requirement be specified for</w:t>
      </w:r>
      <w:r w:rsidRPr="007235D8">
        <w:rPr>
          <w:lang w:eastAsia="zh-CN"/>
        </w:rPr>
        <w:t xml:space="preserve"> the OSS to be capable to receive the feedback from the VNF via the EM, execute the filtering of operator sensitive data based on the policies of the VNF Operator and forward the feedback to the VNF Provider.</w:t>
      </w:r>
    </w:p>
    <w:p w14:paraId="5EB223D4" w14:textId="77777777" w:rsidR="00452F9F" w:rsidRDefault="00452F9F" w:rsidP="00452F9F">
      <w:pPr>
        <w:pStyle w:val="30"/>
        <w:rPr>
          <w:lang w:eastAsia="zh-CN"/>
        </w:rPr>
      </w:pPr>
      <w:bookmarkStart w:id="979" w:name="_Toc114503818"/>
      <w:r>
        <w:rPr>
          <w:lang w:eastAsia="zh-CN"/>
        </w:rPr>
        <w:t>7.5.4       NFV-MANO</w:t>
      </w:r>
      <w:bookmarkEnd w:id="979"/>
    </w:p>
    <w:p w14:paraId="3CDBB326" w14:textId="478E4970" w:rsidR="00452F9F" w:rsidRPr="00452F9F" w:rsidRDefault="00452F9F" w:rsidP="002839DB">
      <w:pPr>
        <w:rPr>
          <w:lang w:eastAsia="zh-CN"/>
        </w:rPr>
      </w:pPr>
      <w:r>
        <w:rPr>
          <w:rFonts w:eastAsiaTheme="minorEastAsia"/>
          <w:lang w:eastAsia="zh-CN"/>
        </w:rPr>
        <w:t xml:space="preserve">It is recommended that a requirement be specified for NFV-MANO to support the automatic </w:t>
      </w:r>
      <w:bookmarkStart w:id="980" w:name="_Hlk109633924"/>
      <w:r>
        <w:rPr>
          <w:rFonts w:eastAsiaTheme="minorEastAsia"/>
          <w:lang w:eastAsia="zh-CN"/>
        </w:rPr>
        <w:t>aggregate and analyse</w:t>
      </w:r>
      <w:bookmarkEnd w:id="980"/>
      <w:r>
        <w:rPr>
          <w:rFonts w:eastAsiaTheme="minorEastAsia"/>
          <w:lang w:eastAsia="zh-CN"/>
        </w:rPr>
        <w:t xml:space="preserve"> of operational data in DevOps operational processes.</w:t>
      </w:r>
      <w:r>
        <w:t xml:space="preserve"> And </w:t>
      </w:r>
      <w:r>
        <w:rPr>
          <w:rFonts w:eastAsiaTheme="minorEastAsia"/>
          <w:lang w:eastAsia="zh-CN"/>
        </w:rPr>
        <w:t>the analysis results can be feedback to VNF Provider to quickly locate VNF software problems.</w:t>
      </w:r>
    </w:p>
    <w:p w14:paraId="398F5A25" w14:textId="53882E43" w:rsidR="0007115F" w:rsidRPr="007235D8" w:rsidRDefault="00575A09" w:rsidP="0007115F">
      <w:pPr>
        <w:pStyle w:val="2"/>
        <w:rPr>
          <w:lang w:eastAsia="zh-CN"/>
        </w:rPr>
      </w:pPr>
      <w:bookmarkStart w:id="981" w:name="_Toc27126027"/>
      <w:bookmarkStart w:id="982" w:name="_Toc27126616"/>
      <w:bookmarkStart w:id="983" w:name="_Toc27388869"/>
      <w:bookmarkStart w:id="984" w:name="_Toc27388995"/>
      <w:bookmarkStart w:id="985" w:name="_Toc27390106"/>
      <w:bookmarkStart w:id="986" w:name="_Toc27391796"/>
      <w:bookmarkStart w:id="987" w:name="_Toc30754512"/>
      <w:bookmarkStart w:id="988" w:name="_Toc114503819"/>
      <w:r w:rsidRPr="007235D8">
        <w:rPr>
          <w:lang w:eastAsia="zh-CN"/>
        </w:rPr>
        <w:t>7</w:t>
      </w:r>
      <w:r w:rsidR="0007115F" w:rsidRPr="007235D8">
        <w:rPr>
          <w:lang w:eastAsia="zh-CN"/>
        </w:rPr>
        <w:t>.</w:t>
      </w:r>
      <w:r w:rsidR="006E021B" w:rsidRPr="007235D8">
        <w:rPr>
          <w:lang w:eastAsia="zh-CN"/>
        </w:rPr>
        <w:t>6</w:t>
      </w:r>
      <w:r w:rsidR="00D9744C" w:rsidRPr="007235D8">
        <w:rPr>
          <w:lang w:eastAsia="zh-CN"/>
        </w:rPr>
        <w:tab/>
      </w:r>
      <w:r w:rsidR="0007115F" w:rsidRPr="007235D8">
        <w:rPr>
          <w:lang w:eastAsia="zh-CN"/>
        </w:rPr>
        <w:t>Test Specification Languages</w:t>
      </w:r>
      <w:bookmarkEnd w:id="981"/>
      <w:bookmarkEnd w:id="982"/>
      <w:bookmarkEnd w:id="983"/>
      <w:bookmarkEnd w:id="984"/>
      <w:bookmarkEnd w:id="985"/>
      <w:bookmarkEnd w:id="986"/>
      <w:bookmarkEnd w:id="987"/>
      <w:bookmarkEnd w:id="988"/>
    </w:p>
    <w:p w14:paraId="58765A52" w14:textId="13552320" w:rsidR="0007115F" w:rsidRPr="007235D8" w:rsidRDefault="00575A09" w:rsidP="002839DB">
      <w:pPr>
        <w:pStyle w:val="30"/>
        <w:rPr>
          <w:lang w:eastAsia="zh-CN"/>
        </w:rPr>
      </w:pPr>
      <w:bookmarkStart w:id="989" w:name="_Toc27126028"/>
      <w:bookmarkStart w:id="990" w:name="_Toc27126617"/>
      <w:bookmarkStart w:id="991" w:name="_Toc27388870"/>
      <w:bookmarkStart w:id="992" w:name="_Toc27388996"/>
      <w:bookmarkStart w:id="993" w:name="_Toc27390107"/>
      <w:bookmarkStart w:id="994" w:name="_Toc27391797"/>
      <w:bookmarkStart w:id="995" w:name="_Toc30754513"/>
      <w:bookmarkStart w:id="996" w:name="_Toc114503820"/>
      <w:r w:rsidRPr="007235D8">
        <w:rPr>
          <w:lang w:eastAsia="zh-CN"/>
        </w:rPr>
        <w:t>7</w:t>
      </w:r>
      <w:r w:rsidR="00E024D3" w:rsidRPr="007235D8">
        <w:rPr>
          <w:lang w:eastAsia="zh-CN"/>
        </w:rPr>
        <w:t>.</w:t>
      </w:r>
      <w:r w:rsidR="006E021B" w:rsidRPr="007235D8">
        <w:rPr>
          <w:lang w:eastAsia="zh-CN"/>
        </w:rPr>
        <w:t>6</w:t>
      </w:r>
      <w:r w:rsidR="00E024D3" w:rsidRPr="007235D8">
        <w:rPr>
          <w:lang w:eastAsia="zh-CN"/>
        </w:rPr>
        <w:t>.1</w:t>
      </w:r>
      <w:r w:rsidR="00D9744C" w:rsidRPr="007235D8">
        <w:rPr>
          <w:lang w:eastAsia="zh-CN"/>
        </w:rPr>
        <w:tab/>
      </w:r>
      <w:r w:rsidR="00E024D3" w:rsidRPr="007235D8">
        <w:rPr>
          <w:lang w:eastAsia="zh-CN"/>
        </w:rPr>
        <w:t>Description</w:t>
      </w:r>
      <w:bookmarkEnd w:id="989"/>
      <w:bookmarkEnd w:id="990"/>
      <w:bookmarkEnd w:id="991"/>
      <w:bookmarkEnd w:id="992"/>
      <w:bookmarkEnd w:id="993"/>
      <w:bookmarkEnd w:id="994"/>
      <w:bookmarkEnd w:id="995"/>
      <w:bookmarkEnd w:id="996"/>
    </w:p>
    <w:p w14:paraId="29337A89" w14:textId="1539AAE7" w:rsidR="0007115F" w:rsidRPr="007235D8" w:rsidRDefault="0007115F" w:rsidP="002839DB">
      <w:pPr>
        <w:rPr>
          <w:lang w:eastAsia="zh-CN"/>
        </w:rPr>
      </w:pPr>
      <w:r w:rsidRPr="007235D8">
        <w:rPr>
          <w:lang w:eastAsia="zh-CN"/>
        </w:rPr>
        <w:t>Test specification language are built to write tests in a domain specific language and running that language (interpreted or compiled) on an execution environment.</w:t>
      </w:r>
    </w:p>
    <w:p w14:paraId="460B5430" w14:textId="2632AD1A" w:rsidR="0007115F" w:rsidRPr="007235D8" w:rsidRDefault="0007115F" w:rsidP="002839DB">
      <w:pPr>
        <w:rPr>
          <w:lang w:eastAsia="zh-CN"/>
        </w:rPr>
      </w:pPr>
      <w:r w:rsidRPr="007235D8">
        <w:rPr>
          <w:lang w:eastAsia="zh-CN"/>
        </w:rPr>
        <w:t>In the option of modelling testing code as Test VNFs, that Test VNF would contain the test specification in defined format plus the execution environment of that particular language combined in one Test VNF.</w:t>
      </w:r>
    </w:p>
    <w:p w14:paraId="03D6D529" w14:textId="777FC6BE" w:rsidR="0007115F" w:rsidRPr="007235D8" w:rsidRDefault="0007115F" w:rsidP="002839DB">
      <w:r w:rsidRPr="007235D8">
        <w:rPr>
          <w:lang w:eastAsia="zh-CN"/>
        </w:rPr>
        <w:t>In the option of modelling tests as part of the VNF package with information contained in the VNFD, it might be that tests are defined in a standardized test specification language and the compiler or interpreter of that language would need to be part of the NFV platform.</w:t>
      </w:r>
    </w:p>
    <w:p w14:paraId="7AE6D38C" w14:textId="158361A3" w:rsidR="00E024D3" w:rsidRPr="007235D8" w:rsidRDefault="00575A09" w:rsidP="00975469">
      <w:pPr>
        <w:pStyle w:val="2"/>
      </w:pPr>
      <w:bookmarkStart w:id="997" w:name="_Toc27126029"/>
      <w:bookmarkStart w:id="998" w:name="_Toc27126618"/>
      <w:bookmarkStart w:id="999" w:name="_Toc27388871"/>
      <w:bookmarkStart w:id="1000" w:name="_Toc27388997"/>
      <w:bookmarkStart w:id="1001" w:name="_Toc27390108"/>
      <w:bookmarkStart w:id="1002" w:name="_Toc27391798"/>
      <w:bookmarkStart w:id="1003" w:name="_Toc30754514"/>
      <w:bookmarkStart w:id="1004" w:name="_Toc114503821"/>
      <w:r w:rsidRPr="007235D8">
        <w:t>7</w:t>
      </w:r>
      <w:r w:rsidR="00E024D3" w:rsidRPr="007235D8">
        <w:t>.</w:t>
      </w:r>
      <w:r w:rsidR="006E021B" w:rsidRPr="007235D8">
        <w:t>7</w:t>
      </w:r>
      <w:r w:rsidR="00D9744C" w:rsidRPr="007235D8">
        <w:tab/>
      </w:r>
      <w:r w:rsidR="00E024D3" w:rsidRPr="007235D8">
        <w:t xml:space="preserve">VNFC </w:t>
      </w:r>
      <w:r w:rsidR="00FF4228" w:rsidRPr="007235D8">
        <w:t>S</w:t>
      </w:r>
      <w:r w:rsidR="00E024D3" w:rsidRPr="007235D8">
        <w:t xml:space="preserve">oftware </w:t>
      </w:r>
      <w:r w:rsidR="00FF4228" w:rsidRPr="007235D8">
        <w:t>C</w:t>
      </w:r>
      <w:r w:rsidR="00E024D3" w:rsidRPr="007235D8">
        <w:t xml:space="preserve">omponent </w:t>
      </w:r>
      <w:r w:rsidR="00FF4228" w:rsidRPr="007235D8">
        <w:t>U</w:t>
      </w:r>
      <w:r w:rsidR="00E024D3" w:rsidRPr="007235D8">
        <w:t xml:space="preserve">pdate </w:t>
      </w:r>
      <w:r w:rsidR="00FF4228" w:rsidRPr="007235D8">
        <w:t>and Upgrade</w:t>
      </w:r>
      <w:bookmarkEnd w:id="997"/>
      <w:bookmarkEnd w:id="998"/>
      <w:bookmarkEnd w:id="999"/>
      <w:bookmarkEnd w:id="1000"/>
      <w:bookmarkEnd w:id="1001"/>
      <w:bookmarkEnd w:id="1002"/>
      <w:bookmarkEnd w:id="1003"/>
      <w:bookmarkEnd w:id="1004"/>
    </w:p>
    <w:p w14:paraId="3A1611C3" w14:textId="5D019AE4" w:rsidR="00E024D3" w:rsidRPr="007235D8" w:rsidRDefault="00575A09" w:rsidP="00FF00A9">
      <w:pPr>
        <w:pStyle w:val="30"/>
      </w:pPr>
      <w:bookmarkStart w:id="1005" w:name="_Toc27126030"/>
      <w:bookmarkStart w:id="1006" w:name="_Toc27126619"/>
      <w:bookmarkStart w:id="1007" w:name="_Toc27388872"/>
      <w:bookmarkStart w:id="1008" w:name="_Toc27388998"/>
      <w:bookmarkStart w:id="1009" w:name="_Toc27390109"/>
      <w:bookmarkStart w:id="1010" w:name="_Toc27391799"/>
      <w:bookmarkStart w:id="1011" w:name="_Toc30754515"/>
      <w:bookmarkStart w:id="1012" w:name="_Toc114503822"/>
      <w:r w:rsidRPr="007235D8">
        <w:t>7</w:t>
      </w:r>
      <w:r w:rsidR="00E024D3" w:rsidRPr="007235D8">
        <w:t>.</w:t>
      </w:r>
      <w:r w:rsidR="006E021B" w:rsidRPr="007235D8">
        <w:t>7</w:t>
      </w:r>
      <w:r w:rsidR="00E024D3" w:rsidRPr="007235D8">
        <w:t>.1</w:t>
      </w:r>
      <w:r w:rsidR="00D9744C" w:rsidRPr="007235D8">
        <w:tab/>
      </w:r>
      <w:r w:rsidR="00E024D3" w:rsidRPr="007235D8">
        <w:t>Description</w:t>
      </w:r>
      <w:bookmarkEnd w:id="1005"/>
      <w:bookmarkEnd w:id="1006"/>
      <w:bookmarkEnd w:id="1007"/>
      <w:bookmarkEnd w:id="1008"/>
      <w:bookmarkEnd w:id="1009"/>
      <w:bookmarkEnd w:id="1010"/>
      <w:bookmarkEnd w:id="1011"/>
      <w:bookmarkEnd w:id="1012"/>
    </w:p>
    <w:p w14:paraId="5E511F99" w14:textId="2A99A6DA" w:rsidR="00FF4228" w:rsidRPr="007235D8" w:rsidRDefault="00FF4228" w:rsidP="002839DB">
      <w:pPr>
        <w:rPr>
          <w:lang w:eastAsia="zh-CN"/>
        </w:rPr>
      </w:pPr>
      <w:r w:rsidRPr="007235D8">
        <w:rPr>
          <w:lang w:eastAsia="zh-CN"/>
        </w:rPr>
        <w:t xml:space="preserve">For the case of frequent software </w:t>
      </w:r>
      <w:r w:rsidR="007C2BAD" w:rsidRPr="007235D8">
        <w:rPr>
          <w:lang w:eastAsia="zh-CN"/>
        </w:rPr>
        <w:t>updates,</w:t>
      </w:r>
      <w:r w:rsidRPr="007235D8">
        <w:rPr>
          <w:lang w:eastAsia="zh-CN"/>
        </w:rPr>
        <w:t xml:space="preserve"> it is more optimal to update parts of the VNF</w:t>
      </w:r>
      <w:r w:rsidR="00DE6947" w:rsidRPr="007235D8">
        <w:rPr>
          <w:lang w:eastAsia="zh-CN"/>
        </w:rPr>
        <w:t>,</w:t>
      </w:r>
      <w:r w:rsidRPr="007235D8">
        <w:rPr>
          <w:lang w:eastAsia="zh-CN"/>
        </w:rPr>
        <w:t xml:space="preserve"> </w:t>
      </w:r>
      <w:r w:rsidR="00DE6947" w:rsidRPr="007235D8">
        <w:rPr>
          <w:lang w:eastAsia="zh-CN"/>
        </w:rPr>
        <w:t xml:space="preserve">for example on a per </w:t>
      </w:r>
      <w:r w:rsidRPr="007235D8">
        <w:rPr>
          <w:lang w:eastAsia="zh-CN"/>
        </w:rPr>
        <w:t xml:space="preserve">VNFC </w:t>
      </w:r>
      <w:r w:rsidR="00141F58" w:rsidRPr="007235D8">
        <w:rPr>
          <w:lang w:eastAsia="zh-CN"/>
        </w:rPr>
        <w:t xml:space="preserve">granularity, </w:t>
      </w:r>
      <w:r w:rsidRPr="007235D8">
        <w:rPr>
          <w:lang w:eastAsia="zh-CN"/>
        </w:rPr>
        <w:t xml:space="preserve">instead of the whole VNF. For example, to avoid the frequent </w:t>
      </w:r>
      <w:r w:rsidR="00FB7FD2" w:rsidRPr="007235D8">
        <w:rPr>
          <w:lang w:eastAsia="zh-CN"/>
        </w:rPr>
        <w:t xml:space="preserve">delivery and </w:t>
      </w:r>
      <w:r w:rsidRPr="007235D8">
        <w:rPr>
          <w:lang w:eastAsia="zh-CN"/>
        </w:rPr>
        <w:t>onboarding of big VNF Packages, the VNF Package need to provide a possibility to deliver only parts of the software of a VNF or a VNFC.</w:t>
      </w:r>
    </w:p>
    <w:p w14:paraId="21A4FE24" w14:textId="1ABD6EB6" w:rsidR="009B3B2D" w:rsidRPr="007235D8" w:rsidRDefault="00D36C76" w:rsidP="002839DB">
      <w:pPr>
        <w:rPr>
          <w:lang w:eastAsia="zh-CN"/>
        </w:rPr>
      </w:pPr>
      <w:r w:rsidRPr="007235D8">
        <w:rPr>
          <w:lang w:eastAsia="zh-CN"/>
        </w:rPr>
        <w:t>Whether there is a need to do software updates and upgrades on per sub-VNFC granularity is for further study. However, note that the VNF developer can choose the VNFCs appropriately to have small enough upgradable component.</w:t>
      </w:r>
    </w:p>
    <w:p w14:paraId="598C1A0B" w14:textId="0029331C" w:rsidR="000B5744" w:rsidRPr="007235D8" w:rsidRDefault="00D36C76" w:rsidP="002839DB">
      <w:pPr>
        <w:rPr>
          <w:lang w:eastAsia="zh-CN"/>
        </w:rPr>
      </w:pPr>
      <w:r w:rsidRPr="007235D8">
        <w:rPr>
          <w:lang w:eastAsia="zh-CN"/>
        </w:rPr>
        <w:t>The consequence of updatability and upgradability of VNFCs is that VNFCs are exposed to the CI/CD pipelines and that versioning of the VNF itself is properly designed.</w:t>
      </w:r>
    </w:p>
    <w:p w14:paraId="4BAB49AA" w14:textId="6D6E432E" w:rsidR="00FF4228" w:rsidRPr="007235D8" w:rsidRDefault="00FF4228" w:rsidP="002839DB">
      <w:pPr>
        <w:rPr>
          <w:lang w:eastAsia="zh-CN"/>
        </w:rPr>
      </w:pPr>
      <w:r w:rsidRPr="007235D8">
        <w:rPr>
          <w:lang w:eastAsia="zh-CN"/>
        </w:rPr>
        <w:lastRenderedPageBreak/>
        <w:t>Specifically for software updates it makes a lot of sense to change only part of the software</w:t>
      </w:r>
      <w:r w:rsidR="00B964F3" w:rsidRPr="007235D8">
        <w:rPr>
          <w:lang w:eastAsia="zh-CN"/>
        </w:rPr>
        <w:t xml:space="preserve"> of a VNF</w:t>
      </w:r>
      <w:r w:rsidRPr="007235D8">
        <w:rPr>
          <w:lang w:eastAsia="zh-CN"/>
        </w:rPr>
        <w:t xml:space="preserve">, </w:t>
      </w:r>
      <w:r w:rsidR="00816D7E" w:rsidRPr="007235D8">
        <w:rPr>
          <w:lang w:eastAsia="zh-CN"/>
        </w:rPr>
        <w:t>whereas</w:t>
      </w:r>
      <w:r w:rsidRPr="007235D8">
        <w:rPr>
          <w:lang w:eastAsia="zh-CN"/>
        </w:rPr>
        <w:t xml:space="preserve"> for software upgrades adding new functionality or </w:t>
      </w:r>
      <w:r w:rsidR="002E6481" w:rsidRPr="007235D8">
        <w:rPr>
          <w:lang w:eastAsia="zh-CN"/>
        </w:rPr>
        <w:t xml:space="preserve">changes </w:t>
      </w:r>
      <w:r w:rsidRPr="007235D8">
        <w:rPr>
          <w:lang w:eastAsia="zh-CN"/>
        </w:rPr>
        <w:t>in the interfaces or APIs a full new version of the VNF could be more beneficial including management of the dependencies might be needed.</w:t>
      </w:r>
    </w:p>
    <w:p w14:paraId="73F46F7C" w14:textId="043C6E3F" w:rsidR="00E024D3" w:rsidRPr="007235D8" w:rsidRDefault="00E024D3" w:rsidP="002839DB">
      <w:pPr>
        <w:rPr>
          <w:lang w:eastAsia="zh-CN"/>
        </w:rPr>
      </w:pPr>
      <w:r w:rsidRPr="007235D8">
        <w:rPr>
          <w:lang w:eastAsia="zh-CN"/>
        </w:rPr>
        <w:t xml:space="preserve">This recommendation covers same problem as the VNF software update use case described in </w:t>
      </w:r>
      <w:r w:rsidR="002839DB" w:rsidRPr="007235D8">
        <w:rPr>
          <w:lang w:eastAsia="zh-CN"/>
        </w:rPr>
        <w:t>clause</w:t>
      </w:r>
      <w:r w:rsidRPr="007235D8">
        <w:rPr>
          <w:lang w:eastAsia="zh-CN"/>
        </w:rPr>
        <w:t xml:space="preserve"> A.5 of </w:t>
      </w:r>
      <w:r w:rsidR="002839DB" w:rsidRPr="007235D8">
        <w:t>ETSI GS NFV-REL 006</w:t>
      </w:r>
      <w:r w:rsidR="002839DB" w:rsidRPr="007235D8">
        <w:rPr>
          <w:lang w:eastAsia="zh-CN"/>
        </w:rPr>
        <w:t xml:space="preserve"> </w:t>
      </w:r>
      <w:r w:rsidRPr="007235D8">
        <w:rPr>
          <w:lang w:eastAsia="zh-CN"/>
        </w:rPr>
        <w:t>[</w:t>
      </w:r>
      <w:r w:rsidR="002839DB" w:rsidRPr="007235D8">
        <w:rPr>
          <w:lang w:eastAsia="zh-CN"/>
        </w:rPr>
        <w:fldChar w:fldCharType="begin"/>
      </w:r>
      <w:r w:rsidR="002839DB" w:rsidRPr="007235D8">
        <w:rPr>
          <w:lang w:eastAsia="zh-CN"/>
        </w:rPr>
        <w:instrText xml:space="preserve">REF REF_GSNFV_REL006 \h </w:instrText>
      </w:r>
      <w:r w:rsidR="002839DB" w:rsidRPr="007235D8">
        <w:rPr>
          <w:lang w:eastAsia="zh-CN"/>
        </w:rPr>
      </w:r>
      <w:r w:rsidR="002839DB" w:rsidRPr="007235D8">
        <w:rPr>
          <w:lang w:eastAsia="zh-CN"/>
        </w:rPr>
        <w:fldChar w:fldCharType="separate"/>
      </w:r>
      <w:r w:rsidR="00401CFF" w:rsidRPr="007235D8">
        <w:t>i.</w:t>
      </w:r>
      <w:r w:rsidR="00401CFF">
        <w:rPr>
          <w:noProof/>
        </w:rPr>
        <w:t>1</w:t>
      </w:r>
      <w:r w:rsidR="002839DB" w:rsidRPr="007235D8">
        <w:rPr>
          <w:lang w:eastAsia="zh-CN"/>
        </w:rPr>
        <w:fldChar w:fldCharType="end"/>
      </w:r>
      <w:r w:rsidRPr="007235D8">
        <w:rPr>
          <w:lang w:eastAsia="zh-CN"/>
        </w:rPr>
        <w:t>]</w:t>
      </w:r>
      <w:r w:rsidR="00FF4228" w:rsidRPr="007235D8">
        <w:rPr>
          <w:lang w:eastAsia="zh-CN"/>
        </w:rPr>
        <w:t xml:space="preserve"> except that it is done on a higher frequency</w:t>
      </w:r>
      <w:r w:rsidR="004B02D0" w:rsidRPr="007235D8">
        <w:rPr>
          <w:lang w:eastAsia="zh-CN"/>
        </w:rPr>
        <w:t xml:space="preserve"> and on a VNFC granularity</w:t>
      </w:r>
      <w:r w:rsidRPr="007235D8">
        <w:rPr>
          <w:lang w:eastAsia="zh-CN"/>
        </w:rPr>
        <w:t>.</w:t>
      </w:r>
    </w:p>
    <w:p w14:paraId="1BB8FCB0" w14:textId="099E22A2" w:rsidR="00E024D3" w:rsidRPr="007235D8" w:rsidRDefault="00575A09" w:rsidP="00975469">
      <w:pPr>
        <w:pStyle w:val="30"/>
      </w:pPr>
      <w:bookmarkStart w:id="1013" w:name="_Toc27126031"/>
      <w:bookmarkStart w:id="1014" w:name="_Toc27126620"/>
      <w:bookmarkStart w:id="1015" w:name="_Toc27388873"/>
      <w:bookmarkStart w:id="1016" w:name="_Toc27388999"/>
      <w:bookmarkStart w:id="1017" w:name="_Toc27390110"/>
      <w:bookmarkStart w:id="1018" w:name="_Toc27391800"/>
      <w:bookmarkStart w:id="1019" w:name="_Toc30754516"/>
      <w:bookmarkStart w:id="1020" w:name="_Toc114503823"/>
      <w:r w:rsidRPr="007235D8">
        <w:rPr>
          <w:lang w:eastAsia="zh-CN"/>
        </w:rPr>
        <w:t>7</w:t>
      </w:r>
      <w:r w:rsidR="00E024D3" w:rsidRPr="007235D8">
        <w:rPr>
          <w:lang w:eastAsia="zh-CN"/>
        </w:rPr>
        <w:t>.</w:t>
      </w:r>
      <w:r w:rsidR="006E021B" w:rsidRPr="007235D8">
        <w:rPr>
          <w:lang w:eastAsia="zh-CN"/>
        </w:rPr>
        <w:t>7</w:t>
      </w:r>
      <w:r w:rsidR="00E024D3" w:rsidRPr="007235D8">
        <w:rPr>
          <w:lang w:eastAsia="zh-CN"/>
        </w:rPr>
        <w:t>.2</w:t>
      </w:r>
      <w:r w:rsidR="00D9744C" w:rsidRPr="007235D8">
        <w:rPr>
          <w:lang w:eastAsia="zh-CN"/>
        </w:rPr>
        <w:tab/>
      </w:r>
      <w:r w:rsidR="00E024D3" w:rsidRPr="007235D8">
        <w:rPr>
          <w:lang w:eastAsia="zh-CN"/>
        </w:rPr>
        <w:t>VNF Package</w:t>
      </w:r>
      <w:bookmarkEnd w:id="1013"/>
      <w:bookmarkEnd w:id="1014"/>
      <w:bookmarkEnd w:id="1015"/>
      <w:bookmarkEnd w:id="1016"/>
      <w:bookmarkEnd w:id="1017"/>
      <w:bookmarkEnd w:id="1018"/>
      <w:bookmarkEnd w:id="1019"/>
      <w:bookmarkEnd w:id="1020"/>
    </w:p>
    <w:p w14:paraId="34F8F79E" w14:textId="76519B98" w:rsidR="00FF4228" w:rsidRPr="007235D8" w:rsidRDefault="00E024D3" w:rsidP="002839DB">
      <w:pPr>
        <w:rPr>
          <w:lang w:eastAsia="zh-CN"/>
        </w:rPr>
      </w:pPr>
      <w:r w:rsidRPr="007235D8">
        <w:t>It is recommended that a requirement be specified for</w:t>
      </w:r>
      <w:r w:rsidRPr="007235D8">
        <w:rPr>
          <w:lang w:eastAsia="zh-CN"/>
        </w:rPr>
        <w:t xml:space="preserve"> the VNF Package to provide a possibility to contain only parts </w:t>
      </w:r>
      <w:r w:rsidR="00373415" w:rsidRPr="007235D8">
        <w:rPr>
          <w:lang w:eastAsia="zh-CN"/>
        </w:rPr>
        <w:t xml:space="preserve">(VNFC) </w:t>
      </w:r>
      <w:r w:rsidRPr="007235D8">
        <w:rPr>
          <w:lang w:eastAsia="zh-CN"/>
        </w:rPr>
        <w:t>of the software of a VNF. These partial VNF Packages should have a reference to VNF Package versions to where they are applicable.</w:t>
      </w:r>
    </w:p>
    <w:p w14:paraId="71A458E2" w14:textId="73561896" w:rsidR="001B64B0" w:rsidRPr="007235D8" w:rsidRDefault="00FF4228" w:rsidP="002839DB">
      <w:pPr>
        <w:rPr>
          <w:lang w:eastAsia="zh-CN"/>
        </w:rPr>
      </w:pPr>
      <w:r w:rsidRPr="007235D8">
        <w:t>It is recommended that a requirement be specified for</w:t>
      </w:r>
      <w:r w:rsidRPr="007235D8">
        <w:rPr>
          <w:lang w:eastAsia="zh-CN"/>
        </w:rPr>
        <w:t xml:space="preserve"> the VNF Package to provide a possibility to deliver one or more VNFCs of a VNF</w:t>
      </w:r>
      <w:r w:rsidR="000F3779" w:rsidRPr="007235D8">
        <w:rPr>
          <w:lang w:eastAsia="zh-CN"/>
        </w:rPr>
        <w:t xml:space="preserve"> separately</w:t>
      </w:r>
      <w:r w:rsidRPr="007235D8">
        <w:rPr>
          <w:lang w:eastAsia="zh-CN"/>
        </w:rPr>
        <w:t>. These VNFCs are a list of binary blob, metadata and installation script triples.</w:t>
      </w:r>
    </w:p>
    <w:p w14:paraId="51987AC3" w14:textId="4EA99F03" w:rsidR="001B64B0" w:rsidRPr="007235D8" w:rsidRDefault="001B64B0" w:rsidP="002839DB">
      <w:pPr>
        <w:rPr>
          <w:lang w:eastAsia="zh-CN"/>
        </w:rPr>
      </w:pPr>
      <w:r w:rsidRPr="007235D8">
        <w:rPr>
          <w:lang w:eastAsia="zh-CN"/>
        </w:rPr>
        <w:t xml:space="preserve">It is recommended </w:t>
      </w:r>
      <w:r w:rsidRPr="007235D8">
        <w:t>that a requirement be specified for</w:t>
      </w:r>
      <w:r w:rsidRPr="007235D8">
        <w:rPr>
          <w:lang w:eastAsia="zh-CN"/>
        </w:rPr>
        <w:t xml:space="preserve"> the VNF Package to contain information about the VNFCs contained such that independent VNFC updates and upgrades are enabled.</w:t>
      </w:r>
    </w:p>
    <w:p w14:paraId="18EC4EAA" w14:textId="4142579E" w:rsidR="00FF4228" w:rsidRPr="007235D8" w:rsidRDefault="001B64B0" w:rsidP="002839DB">
      <w:pPr>
        <w:rPr>
          <w:lang w:eastAsia="zh-CN"/>
        </w:rPr>
      </w:pPr>
      <w:r w:rsidRPr="007235D8">
        <w:t>It is recommended that a requirement be specified for</w:t>
      </w:r>
      <w:r w:rsidRPr="007235D8">
        <w:rPr>
          <w:lang w:eastAsia="zh-CN"/>
        </w:rPr>
        <w:t xml:space="preserve"> the VNF versioning being adapted to allow for proper mechanisms to reflect an updated or upgraded VNFC also in the VNF version.</w:t>
      </w:r>
    </w:p>
    <w:p w14:paraId="01BF5B10" w14:textId="3F0DC413" w:rsidR="00E024D3" w:rsidRPr="007235D8" w:rsidRDefault="00575A09" w:rsidP="00975469">
      <w:pPr>
        <w:pStyle w:val="30"/>
        <w:rPr>
          <w:lang w:eastAsia="zh-CN"/>
        </w:rPr>
      </w:pPr>
      <w:bookmarkStart w:id="1021" w:name="_Toc27126032"/>
      <w:bookmarkStart w:id="1022" w:name="_Toc27126621"/>
      <w:bookmarkStart w:id="1023" w:name="_Toc27388874"/>
      <w:bookmarkStart w:id="1024" w:name="_Toc27389000"/>
      <w:bookmarkStart w:id="1025" w:name="_Toc27390111"/>
      <w:bookmarkStart w:id="1026" w:name="_Toc27391801"/>
      <w:bookmarkStart w:id="1027" w:name="_Toc30754517"/>
      <w:bookmarkStart w:id="1028" w:name="_Toc114503824"/>
      <w:r w:rsidRPr="007235D8">
        <w:rPr>
          <w:lang w:eastAsia="zh-CN"/>
        </w:rPr>
        <w:t>7</w:t>
      </w:r>
      <w:r w:rsidR="00E024D3" w:rsidRPr="007235D8">
        <w:rPr>
          <w:lang w:eastAsia="zh-CN"/>
        </w:rPr>
        <w:t>.</w:t>
      </w:r>
      <w:r w:rsidR="006E021B" w:rsidRPr="007235D8">
        <w:rPr>
          <w:lang w:eastAsia="zh-CN"/>
        </w:rPr>
        <w:t>7</w:t>
      </w:r>
      <w:r w:rsidR="00E024D3" w:rsidRPr="007235D8">
        <w:rPr>
          <w:lang w:eastAsia="zh-CN"/>
        </w:rPr>
        <w:t>.3</w:t>
      </w:r>
      <w:r w:rsidR="00D9744C" w:rsidRPr="007235D8">
        <w:rPr>
          <w:lang w:eastAsia="zh-CN"/>
        </w:rPr>
        <w:tab/>
      </w:r>
      <w:r w:rsidR="00E024D3" w:rsidRPr="007235D8">
        <w:rPr>
          <w:lang w:eastAsia="zh-CN"/>
        </w:rPr>
        <w:t>NFV-MANO</w:t>
      </w:r>
      <w:bookmarkEnd w:id="1021"/>
      <w:bookmarkEnd w:id="1022"/>
      <w:bookmarkEnd w:id="1023"/>
      <w:bookmarkEnd w:id="1024"/>
      <w:bookmarkEnd w:id="1025"/>
      <w:bookmarkEnd w:id="1026"/>
      <w:bookmarkEnd w:id="1027"/>
      <w:bookmarkEnd w:id="1028"/>
    </w:p>
    <w:p w14:paraId="68DBE6E7" w14:textId="5219F217" w:rsidR="009E1542" w:rsidRPr="007235D8" w:rsidRDefault="00E024D3" w:rsidP="002839DB">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partial VNF Package is delivered. In this case NFV-MANO should be able to construct a complete VNF Package from the just delivered partial VNF Package and from the already available baseline VNF Packages. The resulted merged VNF Package could be used as a baseline VNF Package in the future.</w:t>
      </w:r>
    </w:p>
    <w:p w14:paraId="7E8EE0C1" w14:textId="415F5CB9" w:rsidR="009E1542" w:rsidRPr="007235D8" w:rsidRDefault="009E1542" w:rsidP="002839DB">
      <w:r w:rsidRPr="007235D8">
        <w:t>It is recommended that a requirement be specified for</w:t>
      </w:r>
      <w:r w:rsidRPr="007235D8">
        <w:rPr>
          <w:lang w:eastAsia="zh-CN"/>
        </w:rPr>
        <w:t xml:space="preserve"> the NFV-MANO to be able to update the </w:t>
      </w:r>
      <w:r w:rsidR="00E1609F" w:rsidRPr="007235D8">
        <w:rPr>
          <w:lang w:eastAsia="zh-CN"/>
        </w:rPr>
        <w:t xml:space="preserve">VNFCs </w:t>
      </w:r>
      <w:r w:rsidRPr="007235D8">
        <w:rPr>
          <w:lang w:eastAsia="zh-CN"/>
        </w:rPr>
        <w:t>of an instantiated VNF delivered as partial VNF package.</w:t>
      </w:r>
    </w:p>
    <w:p w14:paraId="774FEC58" w14:textId="08A6FE73" w:rsidR="009E1542" w:rsidRPr="007235D8" w:rsidRDefault="00E024D3" w:rsidP="002839DB">
      <w:pPr>
        <w:rPr>
          <w:lang w:eastAsia="zh-CN"/>
        </w:rPr>
      </w:pPr>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VNF is updated on VNFC software component level. In this case NFV-MANO </w:t>
      </w:r>
      <w:r w:rsidR="002E6481" w:rsidRPr="007235D8">
        <w:rPr>
          <w:lang w:eastAsia="zh-CN"/>
        </w:rPr>
        <w:t xml:space="preserve">can </w:t>
      </w:r>
      <w:r w:rsidRPr="007235D8">
        <w:rPr>
          <w:lang w:eastAsia="zh-CN"/>
        </w:rPr>
        <w:t>execute the update using the provided installation scripts.</w:t>
      </w:r>
    </w:p>
    <w:p w14:paraId="0235407D" w14:textId="6FF31287" w:rsidR="00E41D7F" w:rsidRPr="007235D8" w:rsidRDefault="009E1542" w:rsidP="002839DB">
      <w:pPr>
        <w:rPr>
          <w:lang w:eastAsia="zh-CN"/>
        </w:rPr>
      </w:pPr>
      <w:r w:rsidRPr="007235D8">
        <w:rPr>
          <w:lang w:eastAsia="zh-CN"/>
        </w:rPr>
        <w:t>It is recommended that the NFV-MANO supports updates and upgrades at the VNFC granularity.</w:t>
      </w:r>
    </w:p>
    <w:p w14:paraId="31442051" w14:textId="75C42CF8" w:rsidR="009E1542" w:rsidRPr="007235D8" w:rsidRDefault="009E1542" w:rsidP="002839DB">
      <w:pPr>
        <w:spacing w:after="0"/>
        <w:rPr>
          <w:lang w:eastAsia="zh-CN"/>
        </w:rPr>
      </w:pPr>
      <w:r w:rsidRPr="007235D8">
        <w:rPr>
          <w:lang w:eastAsia="zh-CN"/>
        </w:rPr>
        <w:t xml:space="preserve">It is also recommended that NFV-MANO allows for </w:t>
      </w:r>
      <w:r w:rsidR="00B91229" w:rsidRPr="007235D8">
        <w:rPr>
          <w:lang w:eastAsia="zh-CN"/>
        </w:rPr>
        <w:t xml:space="preserve">VNFs </w:t>
      </w:r>
      <w:r w:rsidRPr="007235D8">
        <w:rPr>
          <w:lang w:eastAsia="zh-CN"/>
        </w:rPr>
        <w:t xml:space="preserve">being combined with technology which may support for upgrades and updates at granularity smaller than the VNFC, in which case the methodology of that technology is used without exposure </w:t>
      </w:r>
      <w:r w:rsidR="001A259F" w:rsidRPr="007235D8">
        <w:rPr>
          <w:lang w:eastAsia="zh-CN"/>
        </w:rPr>
        <w:t>to</w:t>
      </w:r>
      <w:r w:rsidRPr="007235D8">
        <w:rPr>
          <w:lang w:eastAsia="zh-CN"/>
        </w:rPr>
        <w:t xml:space="preserve"> NFV-MANO</w:t>
      </w:r>
      <w:r w:rsidR="006822AE" w:rsidRPr="007235D8">
        <w:rPr>
          <w:lang w:eastAsia="zh-CN"/>
        </w:rPr>
        <w:t xml:space="preserve"> and is self-contained in the VNF or VNFC</w:t>
      </w:r>
      <w:r w:rsidRPr="007235D8">
        <w:rPr>
          <w:lang w:eastAsia="zh-CN"/>
        </w:rPr>
        <w:t>.</w:t>
      </w:r>
    </w:p>
    <w:p w14:paraId="103FEB11" w14:textId="77777777" w:rsidR="00414006" w:rsidRDefault="00414006">
      <w:pPr>
        <w:overflowPunct/>
        <w:autoSpaceDE/>
        <w:autoSpaceDN/>
        <w:adjustRightInd/>
        <w:spacing w:after="0"/>
        <w:textAlignment w:val="auto"/>
      </w:pPr>
      <w:bookmarkStart w:id="1029" w:name="_Toc27126033"/>
      <w:bookmarkStart w:id="1030" w:name="_Toc27126622"/>
    </w:p>
    <w:p w14:paraId="761C7A8C" w14:textId="77777777" w:rsidR="00414006" w:rsidRDefault="00414006" w:rsidP="00414006">
      <w:pPr>
        <w:pStyle w:val="2"/>
        <w:rPr>
          <w:lang w:eastAsia="zh-CN"/>
        </w:rPr>
      </w:pPr>
      <w:bookmarkStart w:id="1031" w:name="_Toc10234"/>
      <w:bookmarkStart w:id="1032" w:name="_Toc17167"/>
      <w:bookmarkStart w:id="1033" w:name="_Toc31293349"/>
      <w:bookmarkStart w:id="1034" w:name="_Toc13005"/>
      <w:bookmarkStart w:id="1035" w:name="_Toc114503825"/>
      <w:r>
        <w:rPr>
          <w:lang w:eastAsia="zh-CN"/>
        </w:rPr>
        <w:t>7.8</w:t>
      </w:r>
      <w:r>
        <w:rPr>
          <w:lang w:eastAsia="zh-CN"/>
        </w:rPr>
        <w:tab/>
      </w:r>
      <w:bookmarkEnd w:id="1031"/>
      <w:bookmarkEnd w:id="1032"/>
      <w:bookmarkEnd w:id="1033"/>
      <w:bookmarkEnd w:id="1034"/>
      <w:r>
        <w:rPr>
          <w:lang w:eastAsia="zh-CN"/>
        </w:rPr>
        <w:t>VNF Upgrade</w:t>
      </w:r>
      <w:bookmarkEnd w:id="1035"/>
      <w:r>
        <w:rPr>
          <w:lang w:eastAsia="zh-CN"/>
        </w:rPr>
        <w:t xml:space="preserve"> </w:t>
      </w:r>
    </w:p>
    <w:p w14:paraId="3D964BA3" w14:textId="77777777" w:rsidR="00414006" w:rsidRDefault="00414006" w:rsidP="00414006">
      <w:pPr>
        <w:pStyle w:val="30"/>
        <w:rPr>
          <w:lang w:eastAsia="zh-CN"/>
        </w:rPr>
      </w:pPr>
      <w:bookmarkStart w:id="1036" w:name="_Toc114503826"/>
      <w:r>
        <w:rPr>
          <w:lang w:eastAsia="zh-CN"/>
        </w:rPr>
        <w:t>7.8.1</w:t>
      </w:r>
      <w:r>
        <w:rPr>
          <w:lang w:eastAsia="zh-CN"/>
        </w:rPr>
        <w:tab/>
        <w:t>Description</w:t>
      </w:r>
      <w:bookmarkEnd w:id="1036"/>
    </w:p>
    <w:p w14:paraId="49E092F1" w14:textId="77777777" w:rsidR="00414006" w:rsidRDefault="00414006" w:rsidP="00414006">
      <w:pPr>
        <w:rPr>
          <w:lang w:eastAsia="zh-CN"/>
        </w:rPr>
      </w:pPr>
      <w:r>
        <w:rPr>
          <w:lang w:eastAsia="zh-CN"/>
        </w:rPr>
        <w:t>In the joint DevOps pipeline across VNF Providers and VNF Operators, when the VNF Provider delivers the new version of VNF which has passed the VNF Operator's acceptance test to the operator, the VNF Operator needs to complete the replacement process</w:t>
      </w:r>
      <w:r>
        <w:rPr>
          <w:lang w:val="en-US" w:eastAsia="zh-CN"/>
        </w:rPr>
        <w:t xml:space="preserve"> </w:t>
      </w:r>
      <w:r>
        <w:t>between</w:t>
      </w:r>
      <w:r>
        <w:rPr>
          <w:lang w:eastAsia="zh-CN"/>
        </w:rPr>
        <w:t xml:space="preserve"> the old and new versions through the upgrade operation. </w:t>
      </w:r>
      <w:bookmarkStart w:id="1037" w:name="_Hlk109293269"/>
    </w:p>
    <w:p w14:paraId="47720283" w14:textId="77777777" w:rsidR="00414006" w:rsidRDefault="00414006" w:rsidP="00414006">
      <w:bookmarkStart w:id="1038" w:name="_Hlk109222572"/>
      <w:bookmarkEnd w:id="1037"/>
      <w:r>
        <w:rPr>
          <w:lang w:eastAsia="zh-CN"/>
        </w:rPr>
        <w:t xml:space="preserve">Traffic isolation and traffic redirection are required to ensure the availability and continuity of services during the VNF upgrade. </w:t>
      </w:r>
      <w:r>
        <w:t>And after VNF upgrade, there needs an operability validation test for the new version of VNF.</w:t>
      </w:r>
    </w:p>
    <w:bookmarkEnd w:id="1038"/>
    <w:p w14:paraId="7BD7490F" w14:textId="77777777" w:rsidR="00414006" w:rsidRDefault="00414006" w:rsidP="00414006">
      <w:r w:rsidRPr="00FF4A6E">
        <w:rPr>
          <w:lang w:eastAsia="zh-CN"/>
        </w:rPr>
        <w:t xml:space="preserve">In the joint DevOps </w:t>
      </w:r>
      <w:r>
        <w:rPr>
          <w:lang w:eastAsia="zh-CN"/>
        </w:rPr>
        <w:t>pipeline</w:t>
      </w:r>
      <w:r>
        <w:rPr>
          <w:lang w:val="en-US" w:eastAsia="zh-CN"/>
        </w:rPr>
        <w:t>,</w:t>
      </w:r>
      <w:r>
        <w:t xml:space="preserve"> VNF upgrade</w:t>
      </w:r>
      <w:r>
        <w:rPr>
          <w:rFonts w:hint="eastAsia"/>
          <w:lang w:val="en-US" w:eastAsia="zh-CN"/>
        </w:rPr>
        <w:t xml:space="preserve"> </w:t>
      </w:r>
      <w:r w:rsidRPr="00FF4A6E">
        <w:rPr>
          <w:lang w:val="en-US" w:eastAsia="zh-CN"/>
        </w:rPr>
        <w:t>will be</w:t>
      </w:r>
      <w:r>
        <w:t xml:space="preserve"> </w:t>
      </w:r>
      <w:r>
        <w:rPr>
          <w:rFonts w:hint="eastAsia"/>
          <w:lang w:eastAsia="zh-CN"/>
        </w:rPr>
        <w:t>triggered</w:t>
      </w:r>
      <w:r>
        <w:t xml:space="preserve"> by DevOps sever, and VNF upgrade</w:t>
      </w:r>
      <w:r>
        <w:rPr>
          <w:lang w:val="en-US" w:eastAsia="zh-CN"/>
        </w:rPr>
        <w:t xml:space="preserve"> </w:t>
      </w:r>
      <w:r w:rsidRPr="00FF4A6E">
        <w:rPr>
          <w:lang w:val="en-US" w:eastAsia="zh-CN"/>
        </w:rPr>
        <w:t>operation</w:t>
      </w:r>
      <w:r>
        <w:t>, traffic isolation and redirection and VNF operability validation is expected to be realized in an automated manner.</w:t>
      </w:r>
    </w:p>
    <w:p w14:paraId="0D1AACC1" w14:textId="77777777" w:rsidR="00414006" w:rsidRDefault="00414006" w:rsidP="00414006">
      <w:pPr>
        <w:rPr>
          <w:rFonts w:eastAsiaTheme="minorEastAsia"/>
          <w:lang w:eastAsia="zh-CN"/>
        </w:rPr>
      </w:pPr>
    </w:p>
    <w:p w14:paraId="53621598" w14:textId="77777777" w:rsidR="00414006" w:rsidRDefault="00414006" w:rsidP="00414006">
      <w:pPr>
        <w:rPr>
          <w:rFonts w:eastAsiaTheme="minorEastAsia"/>
          <w:lang w:eastAsia="zh-CN"/>
        </w:rPr>
      </w:pPr>
    </w:p>
    <w:p w14:paraId="74E34BDF" w14:textId="77777777" w:rsidR="00414006" w:rsidRDefault="00414006" w:rsidP="00414006">
      <w:pPr>
        <w:pStyle w:val="30"/>
        <w:rPr>
          <w:lang w:eastAsia="zh-CN"/>
        </w:rPr>
      </w:pPr>
      <w:bookmarkStart w:id="1039" w:name="_Toc114503827"/>
      <w:r>
        <w:rPr>
          <w:lang w:eastAsia="zh-CN"/>
        </w:rPr>
        <w:lastRenderedPageBreak/>
        <w:t>7.8.2</w:t>
      </w:r>
      <w:r>
        <w:rPr>
          <w:lang w:eastAsia="zh-CN"/>
        </w:rPr>
        <w:tab/>
        <w:t>NFV-MANO</w:t>
      </w:r>
      <w:bookmarkEnd w:id="1039"/>
    </w:p>
    <w:p w14:paraId="4EE29A2E" w14:textId="77777777" w:rsidR="00414006" w:rsidRPr="00E07532" w:rsidRDefault="00414006" w:rsidP="00414006">
      <w:r>
        <w:t xml:space="preserve">It is recommended that </w:t>
      </w:r>
      <w:r w:rsidRPr="00E07532">
        <w:t>a</w:t>
      </w:r>
      <w:r>
        <w:t xml:space="preserve"> requirement</w:t>
      </w:r>
      <w:r w:rsidRPr="00E07532">
        <w:t xml:space="preserve"> </w:t>
      </w:r>
      <w:r>
        <w:t>be specified for NFV-</w:t>
      </w:r>
      <w:r w:rsidRPr="00E07532">
        <w:t>MANO to support the</w:t>
      </w:r>
      <w:bookmarkStart w:id="1040" w:name="_Hlk108618996"/>
      <w:r w:rsidRPr="00E07532">
        <w:t xml:space="preserve"> </w:t>
      </w:r>
      <w:r>
        <w:t>automated</w:t>
      </w:r>
      <w:r w:rsidRPr="00E07532">
        <w:t xml:space="preserve"> </w:t>
      </w:r>
      <w:bookmarkEnd w:id="1040"/>
      <w:r w:rsidRPr="00E07532">
        <w:t xml:space="preserve">upgrade of specific VNF. </w:t>
      </w:r>
    </w:p>
    <w:p w14:paraId="6641AD67" w14:textId="77777777" w:rsidR="00414006" w:rsidRPr="00E07532" w:rsidRDefault="00414006" w:rsidP="00414006">
      <w:r w:rsidRPr="00E07532">
        <w:t xml:space="preserve">It is recommended that the NFV-MANO is expected to support traffic isolation before VNF upgrade and traffic redirection after VNF upgrade. </w:t>
      </w:r>
    </w:p>
    <w:p w14:paraId="00A62855" w14:textId="77777777" w:rsidR="00414006" w:rsidRDefault="00414006" w:rsidP="00414006">
      <w:pPr>
        <w:rPr>
          <w:rFonts w:eastAsiaTheme="minorEastAsia"/>
          <w:lang w:eastAsia="zh-CN"/>
        </w:rPr>
      </w:pPr>
      <w:r w:rsidRPr="00E07532">
        <w:t xml:space="preserve">It is also recommended a requirement be specified for NFV-MANO to support the </w:t>
      </w:r>
      <w:bookmarkStart w:id="1041" w:name="_Hlk108711758"/>
      <w:r>
        <w:t>VNF operability validation</w:t>
      </w:r>
      <w:bookmarkEnd w:id="1041"/>
      <w:r>
        <w:t xml:space="preserve"> </w:t>
      </w:r>
      <w:r w:rsidRPr="00E07532">
        <w:t>of the upgraded VNF</w:t>
      </w:r>
      <w:r>
        <w:t>, and if the test fails, the test record and the rollback of the new version of VNF is also supported</w:t>
      </w:r>
      <w:r w:rsidRPr="00E07532">
        <w:t>.</w:t>
      </w:r>
    </w:p>
    <w:p w14:paraId="19748850" w14:textId="10776096" w:rsidR="002839DB" w:rsidRPr="007235D8" w:rsidRDefault="002839DB">
      <w:pPr>
        <w:overflowPunct/>
        <w:autoSpaceDE/>
        <w:autoSpaceDN/>
        <w:adjustRightInd/>
        <w:spacing w:after="0"/>
        <w:textAlignment w:val="auto"/>
        <w:rPr>
          <w:rFonts w:ascii="Arial" w:hAnsi="Arial"/>
          <w:sz w:val="36"/>
        </w:rPr>
      </w:pPr>
    </w:p>
    <w:p w14:paraId="7B760FF4" w14:textId="28BFA2C2" w:rsidR="00D626BF" w:rsidRPr="007235D8" w:rsidRDefault="00D626BF">
      <w:pPr>
        <w:pStyle w:val="1"/>
      </w:pPr>
      <w:bookmarkStart w:id="1042" w:name="_Toc27126034"/>
      <w:bookmarkStart w:id="1043" w:name="_Toc27126623"/>
      <w:bookmarkStart w:id="1044" w:name="_Toc27388875"/>
      <w:bookmarkStart w:id="1045" w:name="_Toc27389001"/>
      <w:bookmarkStart w:id="1046" w:name="_Toc27390112"/>
      <w:bookmarkStart w:id="1047" w:name="_Toc27391802"/>
      <w:bookmarkStart w:id="1048" w:name="_Toc30754518"/>
      <w:bookmarkStart w:id="1049" w:name="_Toc114503828"/>
      <w:bookmarkEnd w:id="1029"/>
      <w:bookmarkEnd w:id="1030"/>
      <w:r w:rsidRPr="007235D8">
        <w:t>History</w:t>
      </w:r>
      <w:bookmarkEnd w:id="1042"/>
      <w:bookmarkEnd w:id="1043"/>
      <w:bookmarkEnd w:id="1044"/>
      <w:bookmarkEnd w:id="1045"/>
      <w:bookmarkEnd w:id="1046"/>
      <w:bookmarkEnd w:id="1047"/>
      <w:bookmarkEnd w:id="1048"/>
      <w:bookmarkEnd w:id="104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839DB" w:rsidRPr="007235D8" w14:paraId="4865D1B7" w14:textId="77777777" w:rsidTr="00760785">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83B5CD9" w14:textId="77777777" w:rsidR="002839DB" w:rsidRPr="007235D8" w:rsidRDefault="002839DB" w:rsidP="00760785">
            <w:pPr>
              <w:spacing w:before="60" w:after="60"/>
              <w:jc w:val="center"/>
              <w:rPr>
                <w:b/>
                <w:sz w:val="24"/>
              </w:rPr>
            </w:pPr>
            <w:bookmarkStart w:id="1050" w:name="historytable"/>
            <w:r w:rsidRPr="007235D8">
              <w:rPr>
                <w:b/>
                <w:sz w:val="24"/>
              </w:rPr>
              <w:t>Document history</w:t>
            </w:r>
          </w:p>
        </w:tc>
      </w:tr>
      <w:tr w:rsidR="002839DB" w:rsidRPr="007235D8" w14:paraId="6A890DC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052B2E01" w14:textId="65DF40D1" w:rsidR="002839DB" w:rsidRPr="007235D8" w:rsidRDefault="002839DB" w:rsidP="00760785">
            <w:pPr>
              <w:pStyle w:val="FP"/>
              <w:spacing w:before="80" w:after="80"/>
              <w:ind w:left="57"/>
            </w:pPr>
            <w:r w:rsidRPr="007235D8">
              <w:t>V1.1.1</w:t>
            </w:r>
          </w:p>
        </w:tc>
        <w:tc>
          <w:tcPr>
            <w:tcW w:w="1588" w:type="dxa"/>
            <w:tcBorders>
              <w:top w:val="single" w:sz="6" w:space="0" w:color="auto"/>
              <w:left w:val="single" w:sz="6" w:space="0" w:color="auto"/>
              <w:bottom w:val="single" w:sz="6" w:space="0" w:color="auto"/>
              <w:right w:val="single" w:sz="6" w:space="0" w:color="auto"/>
            </w:tcBorders>
          </w:tcPr>
          <w:p w14:paraId="64908BA4" w14:textId="4C72360D" w:rsidR="002839DB" w:rsidRPr="007235D8" w:rsidRDefault="000536B0" w:rsidP="00760785">
            <w:pPr>
              <w:pStyle w:val="FP"/>
              <w:spacing w:before="80" w:after="80"/>
              <w:ind w:left="57"/>
            </w:pPr>
            <w:r>
              <w:t>January</w:t>
            </w:r>
            <w:r w:rsidR="002839DB" w:rsidRPr="007235D8">
              <w:t xml:space="preserve"> 20</w:t>
            </w:r>
            <w:r>
              <w:t>20</w:t>
            </w:r>
          </w:p>
        </w:tc>
        <w:tc>
          <w:tcPr>
            <w:tcW w:w="6804" w:type="dxa"/>
            <w:tcBorders>
              <w:top w:val="single" w:sz="6" w:space="0" w:color="auto"/>
              <w:bottom w:val="single" w:sz="6" w:space="0" w:color="auto"/>
              <w:right w:val="single" w:sz="6" w:space="0" w:color="auto"/>
            </w:tcBorders>
          </w:tcPr>
          <w:p w14:paraId="184A0406" w14:textId="5E71F459" w:rsidR="002839DB" w:rsidRPr="007235D8" w:rsidRDefault="002839DB" w:rsidP="00760785">
            <w:pPr>
              <w:pStyle w:val="FP"/>
              <w:tabs>
                <w:tab w:val="left" w:pos="3261"/>
                <w:tab w:val="left" w:pos="4395"/>
              </w:tabs>
              <w:spacing w:before="80" w:after="80"/>
              <w:ind w:left="57"/>
            </w:pPr>
            <w:r w:rsidRPr="007235D8">
              <w:t>Publication</w:t>
            </w:r>
          </w:p>
        </w:tc>
      </w:tr>
      <w:tr w:rsidR="002839DB" w:rsidRPr="007235D8" w14:paraId="14F8BBBF"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6E37772" w14:textId="1787C154" w:rsidR="002839DB" w:rsidRPr="007235D8" w:rsidRDefault="002A09F3" w:rsidP="00760785">
            <w:pPr>
              <w:pStyle w:val="FP"/>
              <w:spacing w:before="80" w:after="80"/>
              <w:ind w:left="57"/>
              <w:rPr>
                <w:lang w:eastAsia="zh-CN"/>
              </w:rPr>
            </w:pPr>
            <w:r>
              <w:rPr>
                <w:rFonts w:hint="eastAsia"/>
                <w:lang w:eastAsia="zh-CN"/>
              </w:rPr>
              <w:t>V</w:t>
            </w:r>
            <w:r>
              <w:rPr>
                <w:lang w:eastAsia="zh-CN"/>
              </w:rPr>
              <w:t>0.0.5</w:t>
            </w:r>
          </w:p>
        </w:tc>
        <w:tc>
          <w:tcPr>
            <w:tcW w:w="1588" w:type="dxa"/>
            <w:tcBorders>
              <w:top w:val="single" w:sz="6" w:space="0" w:color="auto"/>
              <w:left w:val="single" w:sz="6" w:space="0" w:color="auto"/>
              <w:bottom w:val="single" w:sz="6" w:space="0" w:color="auto"/>
              <w:right w:val="single" w:sz="6" w:space="0" w:color="auto"/>
            </w:tcBorders>
          </w:tcPr>
          <w:p w14:paraId="7F6A218F" w14:textId="196890BF" w:rsidR="002839DB" w:rsidRPr="007235D8" w:rsidRDefault="002A09F3" w:rsidP="00760785">
            <w:pPr>
              <w:pStyle w:val="FP"/>
              <w:spacing w:before="80" w:after="80"/>
              <w:ind w:left="57"/>
              <w:rPr>
                <w:lang w:eastAsia="zh-CN"/>
              </w:rPr>
            </w:pPr>
            <w:r>
              <w:rPr>
                <w:rFonts w:hint="eastAsia"/>
                <w:lang w:eastAsia="zh-CN"/>
              </w:rPr>
              <w:t>M</w:t>
            </w:r>
            <w:r>
              <w:rPr>
                <w:lang w:eastAsia="zh-CN"/>
              </w:rPr>
              <w:t>ay 2022</w:t>
            </w:r>
          </w:p>
        </w:tc>
        <w:tc>
          <w:tcPr>
            <w:tcW w:w="6804" w:type="dxa"/>
            <w:tcBorders>
              <w:top w:val="single" w:sz="6" w:space="0" w:color="auto"/>
              <w:bottom w:val="single" w:sz="6" w:space="0" w:color="auto"/>
              <w:right w:val="single" w:sz="6" w:space="0" w:color="auto"/>
            </w:tcBorders>
          </w:tcPr>
          <w:p w14:paraId="3226FA20" w14:textId="7B8010BF" w:rsidR="002839DB" w:rsidRDefault="00346C1A" w:rsidP="00760785">
            <w:pPr>
              <w:pStyle w:val="FP"/>
              <w:tabs>
                <w:tab w:val="left" w:pos="3261"/>
                <w:tab w:val="left" w:pos="4395"/>
              </w:tabs>
              <w:spacing w:before="80" w:after="80"/>
              <w:ind w:left="57"/>
            </w:pPr>
            <w:r w:rsidRPr="00346C1A">
              <w:t>Early Draft based on contribution</w:t>
            </w:r>
            <w:r w:rsidR="00D05972">
              <w:t>s</w:t>
            </w:r>
            <w:r>
              <w:t>:</w:t>
            </w:r>
          </w:p>
          <w:p w14:paraId="54F5BFDF" w14:textId="77777777" w:rsidR="00346C1A" w:rsidRDefault="00346C1A" w:rsidP="00346C1A">
            <w:pPr>
              <w:pStyle w:val="FP"/>
              <w:numPr>
                <w:ilvl w:val="0"/>
                <w:numId w:val="82"/>
              </w:numPr>
              <w:tabs>
                <w:tab w:val="left" w:pos="3261"/>
                <w:tab w:val="left" w:pos="4395"/>
              </w:tabs>
              <w:spacing w:before="80" w:after="80"/>
            </w:pPr>
            <w:proofErr w:type="gramStart"/>
            <w:r>
              <w:t>NFVTST(</w:t>
            </w:r>
            <w:proofErr w:type="gramEnd"/>
            <w:r>
              <w:t>22)000014r3: TST006 - Proposed contribution on clause 5.3.2 Components</w:t>
            </w:r>
          </w:p>
          <w:p w14:paraId="340B270E" w14:textId="77777777" w:rsidR="00346C1A" w:rsidRDefault="00346C1A" w:rsidP="00346C1A">
            <w:pPr>
              <w:pStyle w:val="FP"/>
              <w:numPr>
                <w:ilvl w:val="0"/>
                <w:numId w:val="82"/>
              </w:numPr>
              <w:tabs>
                <w:tab w:val="left" w:pos="3261"/>
                <w:tab w:val="left" w:pos="4395"/>
              </w:tabs>
              <w:spacing w:before="80" w:after="80"/>
            </w:pPr>
            <w:proofErr w:type="gramStart"/>
            <w:r>
              <w:t>NFVTST(</w:t>
            </w:r>
            <w:proofErr w:type="gramEnd"/>
            <w:r>
              <w:t>22)000017r4: TST006-Proposed contribution on adding clause 5.7.5 VNF production deployment</w:t>
            </w:r>
          </w:p>
          <w:p w14:paraId="7252F29D" w14:textId="77777777" w:rsidR="00346C1A" w:rsidRDefault="00346C1A" w:rsidP="00346C1A">
            <w:pPr>
              <w:pStyle w:val="FP"/>
              <w:numPr>
                <w:ilvl w:val="0"/>
                <w:numId w:val="82"/>
              </w:numPr>
              <w:tabs>
                <w:tab w:val="left" w:pos="3261"/>
                <w:tab w:val="left" w:pos="4395"/>
              </w:tabs>
              <w:spacing w:before="80" w:after="80"/>
            </w:pPr>
            <w:proofErr w:type="gramStart"/>
            <w:r>
              <w:t>NFVTST(</w:t>
            </w:r>
            <w:proofErr w:type="gramEnd"/>
            <w:r>
              <w:t>22)000019r5:</w:t>
            </w:r>
            <w:r>
              <w:rPr>
                <w:rFonts w:hint="eastAsia"/>
                <w:lang w:eastAsia="zh-CN"/>
              </w:rPr>
              <w:t xml:space="preserve"> </w:t>
            </w:r>
            <w:r>
              <w:t>TST006-Proposed contribution on clause 5.7.4 Operating dashboard</w:t>
            </w:r>
          </w:p>
          <w:p w14:paraId="4C9EDB84" w14:textId="7DA9AF63" w:rsidR="00D05972" w:rsidRDefault="00D05972" w:rsidP="00D05972">
            <w:pPr>
              <w:pStyle w:val="FP"/>
              <w:numPr>
                <w:ilvl w:val="0"/>
                <w:numId w:val="82"/>
              </w:numPr>
              <w:tabs>
                <w:tab w:val="left" w:pos="3261"/>
                <w:tab w:val="left" w:pos="4395"/>
              </w:tabs>
              <w:spacing w:before="80" w:after="80"/>
            </w:pPr>
            <w:proofErr w:type="gramStart"/>
            <w:r>
              <w:t>NFVTST(</w:t>
            </w:r>
            <w:proofErr w:type="gramEnd"/>
            <w:r>
              <w:t>22)000021r1:</w:t>
            </w:r>
            <w:r>
              <w:rPr>
                <w:rFonts w:hint="eastAsia"/>
                <w:lang w:eastAsia="zh-CN"/>
              </w:rPr>
              <w:t xml:space="preserve"> </w:t>
            </w:r>
            <w:r>
              <w:t>TST006 Proposed contribution on clause 5.3.4 Interactions</w:t>
            </w:r>
          </w:p>
          <w:p w14:paraId="71BA6784" w14:textId="06AF8CF6" w:rsidR="003C2B65" w:rsidRDefault="003C2B65" w:rsidP="003C2B65">
            <w:pPr>
              <w:pStyle w:val="FP"/>
              <w:numPr>
                <w:ilvl w:val="0"/>
                <w:numId w:val="82"/>
              </w:numPr>
              <w:tabs>
                <w:tab w:val="left" w:pos="3261"/>
                <w:tab w:val="left" w:pos="4395"/>
              </w:tabs>
              <w:spacing w:before="80" w:after="80"/>
            </w:pPr>
            <w:proofErr w:type="gramStart"/>
            <w:r>
              <w:t>NFVTST(</w:t>
            </w:r>
            <w:proofErr w:type="gramEnd"/>
            <w:r>
              <w:t>22)000024r2: TST006 Contribution on clause 6.2 Step2 Code/VNF Package Shipment</w:t>
            </w:r>
          </w:p>
          <w:p w14:paraId="45B005EC" w14:textId="77777777" w:rsidR="003C2B65" w:rsidRDefault="003C2B65" w:rsidP="003C2B65">
            <w:pPr>
              <w:pStyle w:val="FP"/>
              <w:numPr>
                <w:ilvl w:val="0"/>
                <w:numId w:val="82"/>
              </w:numPr>
              <w:tabs>
                <w:tab w:val="left" w:pos="3261"/>
                <w:tab w:val="left" w:pos="4395"/>
              </w:tabs>
              <w:spacing w:before="80" w:after="80"/>
            </w:pPr>
            <w:proofErr w:type="gramStart"/>
            <w:r>
              <w:t>NFVTST(</w:t>
            </w:r>
            <w:proofErr w:type="gramEnd"/>
            <w:r>
              <w:t>22)000027r3:</w:t>
            </w:r>
            <w:r>
              <w:rPr>
                <w:rFonts w:hint="eastAsia"/>
                <w:lang w:eastAsia="zh-CN"/>
              </w:rPr>
              <w:t xml:space="preserve"> </w:t>
            </w:r>
            <w:r>
              <w:t>TST006- Add new clause 6.10 information feedback</w:t>
            </w:r>
          </w:p>
          <w:p w14:paraId="73D8D47F" w14:textId="77777777" w:rsidR="00A00EE4" w:rsidRDefault="00A00EE4" w:rsidP="00A00EE4">
            <w:pPr>
              <w:pStyle w:val="FP"/>
              <w:numPr>
                <w:ilvl w:val="0"/>
                <w:numId w:val="82"/>
              </w:numPr>
              <w:tabs>
                <w:tab w:val="left" w:pos="3261"/>
                <w:tab w:val="left" w:pos="4395"/>
              </w:tabs>
              <w:spacing w:before="80" w:after="80"/>
            </w:pPr>
            <w:proofErr w:type="gramStart"/>
            <w:r>
              <w:t>NFVTST(</w:t>
            </w:r>
            <w:proofErr w:type="gramEnd"/>
            <w:r>
              <w:t>22)000034r1: TST006-Contribution on clause 6.9 Format of Results in Report</w:t>
            </w:r>
          </w:p>
          <w:p w14:paraId="2596604A" w14:textId="1D52E213" w:rsidR="00190642" w:rsidRPr="007235D8" w:rsidRDefault="00190642" w:rsidP="00D6424C">
            <w:pPr>
              <w:pStyle w:val="FP"/>
              <w:numPr>
                <w:ilvl w:val="0"/>
                <w:numId w:val="82"/>
              </w:numPr>
              <w:tabs>
                <w:tab w:val="left" w:pos="3261"/>
                <w:tab w:val="left" w:pos="4395"/>
              </w:tabs>
              <w:spacing w:before="80" w:after="80"/>
            </w:pPr>
            <w:proofErr w:type="gramStart"/>
            <w:r>
              <w:t>NFVTST(</w:t>
            </w:r>
            <w:proofErr w:type="gramEnd"/>
            <w:r>
              <w:t>21)000022r1: TST006ed121-proposed contribution on clause 5.3.2 existing content</w:t>
            </w:r>
          </w:p>
        </w:tc>
      </w:tr>
      <w:tr w:rsidR="002839DB" w:rsidRPr="007235D8" w14:paraId="6725956A"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5473F18" w14:textId="1921C89C" w:rsidR="002839DB" w:rsidRPr="007235D8" w:rsidRDefault="00906AAA" w:rsidP="00760785">
            <w:pPr>
              <w:pStyle w:val="FP"/>
              <w:spacing w:before="80" w:after="80"/>
              <w:ind w:left="57"/>
              <w:rPr>
                <w:lang w:eastAsia="zh-CN"/>
              </w:rPr>
            </w:pPr>
            <w:r>
              <w:rPr>
                <w:lang w:eastAsia="zh-CN"/>
              </w:rPr>
              <w:t>V0.0.6</w:t>
            </w:r>
          </w:p>
        </w:tc>
        <w:tc>
          <w:tcPr>
            <w:tcW w:w="1588" w:type="dxa"/>
            <w:tcBorders>
              <w:top w:val="single" w:sz="6" w:space="0" w:color="auto"/>
              <w:left w:val="single" w:sz="6" w:space="0" w:color="auto"/>
              <w:bottom w:val="single" w:sz="6" w:space="0" w:color="auto"/>
              <w:right w:val="single" w:sz="6" w:space="0" w:color="auto"/>
            </w:tcBorders>
          </w:tcPr>
          <w:p w14:paraId="394C31BE" w14:textId="6EB7B73C" w:rsidR="002839DB" w:rsidRPr="007235D8" w:rsidRDefault="00906AAA" w:rsidP="00760785">
            <w:pPr>
              <w:pStyle w:val="FP"/>
              <w:spacing w:before="80" w:after="80"/>
              <w:ind w:left="57"/>
              <w:rPr>
                <w:lang w:eastAsia="zh-CN"/>
              </w:rPr>
            </w:pPr>
            <w:r>
              <w:rPr>
                <w:rFonts w:hint="eastAsia"/>
                <w:lang w:eastAsia="zh-CN"/>
              </w:rPr>
              <w:t>S</w:t>
            </w:r>
            <w:r>
              <w:rPr>
                <w:lang w:eastAsia="zh-CN"/>
              </w:rPr>
              <w:t>eptember 2022</w:t>
            </w:r>
          </w:p>
        </w:tc>
        <w:tc>
          <w:tcPr>
            <w:tcW w:w="6804" w:type="dxa"/>
            <w:tcBorders>
              <w:top w:val="single" w:sz="6" w:space="0" w:color="auto"/>
              <w:bottom w:val="single" w:sz="6" w:space="0" w:color="auto"/>
              <w:right w:val="single" w:sz="6" w:space="0" w:color="auto"/>
            </w:tcBorders>
          </w:tcPr>
          <w:p w14:paraId="199EADDA" w14:textId="77777777" w:rsidR="002839DB" w:rsidRDefault="00906AAA" w:rsidP="00760785">
            <w:pPr>
              <w:pStyle w:val="FP"/>
              <w:tabs>
                <w:tab w:val="left" w:pos="3261"/>
                <w:tab w:val="left" w:pos="4395"/>
              </w:tabs>
              <w:spacing w:before="80" w:after="80"/>
              <w:ind w:left="57"/>
            </w:pPr>
            <w:r w:rsidRPr="00906AAA">
              <w:t>Early Draft based on contributions:</w:t>
            </w:r>
          </w:p>
          <w:p w14:paraId="017FFECD" w14:textId="77777777" w:rsidR="00906AAA" w:rsidRDefault="00906AAA" w:rsidP="00906AAA">
            <w:pPr>
              <w:pStyle w:val="FP"/>
              <w:numPr>
                <w:ilvl w:val="0"/>
                <w:numId w:val="87"/>
              </w:numPr>
              <w:tabs>
                <w:tab w:val="left" w:pos="3261"/>
                <w:tab w:val="left" w:pos="4395"/>
              </w:tabs>
              <w:spacing w:before="80" w:after="80"/>
              <w:rPr>
                <w:lang w:eastAsia="zh-CN"/>
              </w:rPr>
            </w:pPr>
            <w:proofErr w:type="gramStart"/>
            <w:r w:rsidRPr="00906AAA">
              <w:rPr>
                <w:lang w:eastAsia="zh-CN"/>
              </w:rPr>
              <w:t>NFVTST(</w:t>
            </w:r>
            <w:proofErr w:type="gramEnd"/>
            <w:r w:rsidRPr="00906AAA">
              <w:rPr>
                <w:lang w:eastAsia="zh-CN"/>
              </w:rPr>
              <w:t>22)00003</w:t>
            </w:r>
            <w:r>
              <w:rPr>
                <w:lang w:eastAsia="zh-CN"/>
              </w:rPr>
              <w:t>8</w:t>
            </w:r>
            <w:r w:rsidRPr="00906AAA">
              <w:rPr>
                <w:lang w:eastAsia="zh-CN"/>
              </w:rPr>
              <w:t>r1</w:t>
            </w:r>
            <w:r>
              <w:rPr>
                <w:lang w:eastAsia="zh-CN"/>
              </w:rPr>
              <w:t>:</w:t>
            </w:r>
            <w:r w:rsidRPr="00906AAA">
              <w:rPr>
                <w:lang w:eastAsia="zh-CN"/>
              </w:rPr>
              <w:t>TST006- Contribution on clause 7.2 Description of VNF Package content</w:t>
            </w:r>
          </w:p>
          <w:p w14:paraId="29CBF45E" w14:textId="77777777" w:rsidR="00906AAA" w:rsidRDefault="00906AAA" w:rsidP="00906AAA">
            <w:pPr>
              <w:pStyle w:val="FP"/>
              <w:numPr>
                <w:ilvl w:val="0"/>
                <w:numId w:val="87"/>
              </w:numPr>
              <w:tabs>
                <w:tab w:val="left" w:pos="3261"/>
                <w:tab w:val="left" w:pos="4395"/>
              </w:tabs>
              <w:spacing w:before="80" w:after="80"/>
              <w:rPr>
                <w:lang w:eastAsia="zh-CN"/>
              </w:rPr>
            </w:pPr>
            <w:proofErr w:type="gramStart"/>
            <w:r>
              <w:rPr>
                <w:lang w:eastAsia="zh-CN"/>
              </w:rPr>
              <w:t>NFVTST(</w:t>
            </w:r>
            <w:proofErr w:type="gramEnd"/>
            <w:r>
              <w:rPr>
                <w:lang w:eastAsia="zh-CN"/>
              </w:rPr>
              <w:t>22)000039r3:TST006- Contribution on clause 7.4 Test Execution of Test Functions</w:t>
            </w:r>
          </w:p>
          <w:p w14:paraId="197AB000" w14:textId="77777777" w:rsidR="00906AAA" w:rsidRDefault="00906AAA" w:rsidP="00906AAA">
            <w:pPr>
              <w:pStyle w:val="FP"/>
              <w:numPr>
                <w:ilvl w:val="0"/>
                <w:numId w:val="87"/>
              </w:numPr>
              <w:tabs>
                <w:tab w:val="left" w:pos="3261"/>
                <w:tab w:val="left" w:pos="4395"/>
              </w:tabs>
              <w:spacing w:before="80" w:after="80"/>
              <w:rPr>
                <w:lang w:eastAsia="zh-CN"/>
              </w:rPr>
            </w:pPr>
            <w:proofErr w:type="gramStart"/>
            <w:r>
              <w:rPr>
                <w:lang w:eastAsia="zh-CN"/>
              </w:rPr>
              <w:t>NFVTST(</w:t>
            </w:r>
            <w:proofErr w:type="gramEnd"/>
            <w:r>
              <w:rPr>
                <w:lang w:eastAsia="zh-CN"/>
              </w:rPr>
              <w:t>22)000045r3:TST006- contribution on adding clause 7.8 Requirements for NFV Components</w:t>
            </w:r>
          </w:p>
          <w:p w14:paraId="3B1D1E70" w14:textId="5884D76E" w:rsidR="00906AAA" w:rsidRPr="007235D8" w:rsidRDefault="00906AAA" w:rsidP="005F6706">
            <w:pPr>
              <w:pStyle w:val="FP"/>
              <w:numPr>
                <w:ilvl w:val="0"/>
                <w:numId w:val="87"/>
              </w:numPr>
              <w:tabs>
                <w:tab w:val="left" w:pos="3261"/>
                <w:tab w:val="left" w:pos="4395"/>
              </w:tabs>
              <w:spacing w:before="80" w:after="80"/>
              <w:rPr>
                <w:lang w:eastAsia="zh-CN"/>
              </w:rPr>
            </w:pPr>
            <w:proofErr w:type="gramStart"/>
            <w:r>
              <w:rPr>
                <w:lang w:eastAsia="zh-CN"/>
              </w:rPr>
              <w:t>NFVTST(</w:t>
            </w:r>
            <w:proofErr w:type="gramEnd"/>
            <w:r>
              <w:rPr>
                <w:lang w:eastAsia="zh-CN"/>
              </w:rPr>
              <w:t>22)000059r1:TST006- contribution on clause 7.5 Acceptance test feedback to VNF provider/developer</w:t>
            </w:r>
          </w:p>
        </w:tc>
      </w:tr>
      <w:tr w:rsidR="002839DB" w:rsidRPr="007235D8" w14:paraId="6057C961"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7E1DE79"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208F11"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F1D411D" w14:textId="77777777" w:rsidR="002839DB" w:rsidRPr="007235D8" w:rsidRDefault="002839DB" w:rsidP="00760785">
            <w:pPr>
              <w:pStyle w:val="FP"/>
              <w:tabs>
                <w:tab w:val="left" w:pos="3261"/>
                <w:tab w:val="left" w:pos="4395"/>
              </w:tabs>
              <w:spacing w:before="80" w:after="80"/>
              <w:ind w:left="57"/>
            </w:pPr>
          </w:p>
        </w:tc>
      </w:tr>
      <w:tr w:rsidR="002839DB" w:rsidRPr="007235D8" w14:paraId="2630EE8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2D571E5"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7F27F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62E3841" w14:textId="77777777" w:rsidR="002839DB" w:rsidRPr="007235D8" w:rsidRDefault="002839DB" w:rsidP="00760785">
            <w:pPr>
              <w:pStyle w:val="FP"/>
              <w:tabs>
                <w:tab w:val="left" w:pos="3261"/>
                <w:tab w:val="left" w:pos="4395"/>
              </w:tabs>
              <w:spacing w:before="80" w:after="80"/>
              <w:ind w:left="57"/>
            </w:pPr>
          </w:p>
        </w:tc>
      </w:tr>
      <w:bookmarkEnd w:id="1050"/>
    </w:tbl>
    <w:p w14:paraId="5AD3B0BC" w14:textId="347E315F" w:rsidR="002839DB" w:rsidRPr="007235D8" w:rsidRDefault="002839DB" w:rsidP="002839DB"/>
    <w:sectPr w:rsidR="002839DB" w:rsidRPr="007235D8" w:rsidSect="00D669BB">
      <w:headerReference w:type="default" r:id="rId30"/>
      <w:footerReference w:type="default" r:id="rId3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7B5C" w14:textId="77777777" w:rsidR="006F7D8D" w:rsidRDefault="006F7D8D">
      <w:r>
        <w:separator/>
      </w:r>
    </w:p>
  </w:endnote>
  <w:endnote w:type="continuationSeparator" w:id="0">
    <w:p w14:paraId="4DA1E857" w14:textId="77777777" w:rsidR="006F7D8D" w:rsidRDefault="006F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Simplified Arabic Fixed"/>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3716" w14:textId="77777777" w:rsidR="00D669BB" w:rsidRDefault="00D669BB">
    <w:pPr>
      <w:pStyle w:val="a5"/>
    </w:pPr>
  </w:p>
  <w:p w14:paraId="667314C4" w14:textId="77777777" w:rsidR="00D669BB" w:rsidRDefault="00D669B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3FA6" w14:textId="48638BD3" w:rsidR="00111E46" w:rsidRPr="00D669BB" w:rsidRDefault="00D669BB" w:rsidP="00D669BB">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81BEE" w14:textId="77777777" w:rsidR="006F7D8D" w:rsidRDefault="006F7D8D">
      <w:r>
        <w:separator/>
      </w:r>
    </w:p>
  </w:footnote>
  <w:footnote w:type="continuationSeparator" w:id="0">
    <w:p w14:paraId="1F2CBCE3" w14:textId="77777777" w:rsidR="006F7D8D" w:rsidRDefault="006F7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EAC0" w14:textId="77777777" w:rsidR="00D669BB" w:rsidRDefault="00D669BB">
    <w:pPr>
      <w:pStyle w:val="a3"/>
    </w:pPr>
    <w:r>
      <w:rPr>
        <w:lang w:eastAsia="en-GB"/>
      </w:rPr>
      <w:drawing>
        <wp:anchor distT="0" distB="0" distL="114300" distR="114300" simplePos="0" relativeHeight="251659264" behindDoc="1" locked="0" layoutInCell="1" allowOverlap="1" wp14:anchorId="1318FCB8" wp14:editId="40A3D71D">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2F06" w14:textId="00984FE3" w:rsidR="00D669BB" w:rsidRPr="00055551" w:rsidRDefault="00D669BB" w:rsidP="00D669BB">
    <w:pPr>
      <w:pStyle w:val="a3"/>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5F6706">
      <w:t>ETSI GR NFV-TST 006 V1.2.1.0.0.6</w:t>
    </w:r>
    <w:r w:rsidRPr="00055551">
      <w:rPr>
        <w:noProof w:val="0"/>
      </w:rPr>
      <w:fldChar w:fldCharType="end"/>
    </w:r>
  </w:p>
  <w:p w14:paraId="1DE0C469" w14:textId="77777777" w:rsidR="00D669BB" w:rsidRPr="00055551" w:rsidRDefault="00D669BB" w:rsidP="00D669BB">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2DBB1B5" w14:textId="44EED4B7" w:rsidR="00D669BB" w:rsidRPr="00055551" w:rsidRDefault="00D669BB" w:rsidP="00D669BB">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4775283" w14:textId="18AC9445" w:rsidR="00111E46" w:rsidRPr="00D669BB" w:rsidRDefault="00111E46" w:rsidP="00D669B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E44AF4"/>
    <w:multiLevelType w:val="hybridMultilevel"/>
    <w:tmpl w:val="5F9A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867E60"/>
    <w:multiLevelType w:val="hybridMultilevel"/>
    <w:tmpl w:val="1C5C4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E6A2A90"/>
    <w:multiLevelType w:val="hybridMultilevel"/>
    <w:tmpl w:val="29BC813E"/>
    <w:lvl w:ilvl="0" w:tplc="086A3F7A">
      <w:start w:val="1"/>
      <w:numFmt w:val="bullet"/>
      <w:lvlText w:val="-"/>
      <w:lvlJc w:val="left"/>
      <w:pPr>
        <w:ind w:left="1287" w:hanging="360"/>
      </w:pPr>
      <w:rPr>
        <w:rFonts w:ascii="Simplified Arabic Fixed" w:hAnsi="Simplified Arabic Fixed" w:cs="Times New Roman" w:hint="cs"/>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B15D2"/>
    <w:multiLevelType w:val="hybridMultilevel"/>
    <w:tmpl w:val="7AD49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4B648C6"/>
    <w:multiLevelType w:val="hybridMultilevel"/>
    <w:tmpl w:val="D14C0550"/>
    <w:lvl w:ilvl="0" w:tplc="2A28AAD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3F0A98"/>
    <w:multiLevelType w:val="hybridMultilevel"/>
    <w:tmpl w:val="121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AF64EC"/>
    <w:multiLevelType w:val="hybridMultilevel"/>
    <w:tmpl w:val="8F52D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2B0F01"/>
    <w:multiLevelType w:val="hybridMultilevel"/>
    <w:tmpl w:val="41F821B0"/>
    <w:lvl w:ilvl="0" w:tplc="43044F1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D75F5C"/>
    <w:multiLevelType w:val="hybridMultilevel"/>
    <w:tmpl w:val="35B48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60A53D6"/>
    <w:multiLevelType w:val="hybridMultilevel"/>
    <w:tmpl w:val="F7EA94D0"/>
    <w:lvl w:ilvl="0" w:tplc="04090011">
      <w:start w:val="1"/>
      <w:numFmt w:val="decimal"/>
      <w:lvlText w:val="%1)"/>
      <w:lvlJc w:val="left"/>
      <w:pPr>
        <w:ind w:left="477" w:hanging="420"/>
      </w:p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E557375"/>
    <w:multiLevelType w:val="hybridMultilevel"/>
    <w:tmpl w:val="CCFED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0680451"/>
    <w:multiLevelType w:val="hybridMultilevel"/>
    <w:tmpl w:val="76FC0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2464893"/>
    <w:multiLevelType w:val="hybridMultilevel"/>
    <w:tmpl w:val="E6E81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26D1003"/>
    <w:multiLevelType w:val="hybridMultilevel"/>
    <w:tmpl w:val="CC4AD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33C28D6"/>
    <w:multiLevelType w:val="hybridMultilevel"/>
    <w:tmpl w:val="9788A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38A50B1"/>
    <w:multiLevelType w:val="hybridMultilevel"/>
    <w:tmpl w:val="24BCA0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3B66D79"/>
    <w:multiLevelType w:val="hybridMultilevel"/>
    <w:tmpl w:val="29FAD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4A4B93"/>
    <w:multiLevelType w:val="hybridMultilevel"/>
    <w:tmpl w:val="1744D68C"/>
    <w:lvl w:ilvl="0" w:tplc="745EB5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72224C"/>
    <w:multiLevelType w:val="hybridMultilevel"/>
    <w:tmpl w:val="93FEF0E4"/>
    <w:lvl w:ilvl="0" w:tplc="04090001">
      <w:start w:val="1"/>
      <w:numFmt w:val="bullet"/>
      <w:lvlText w:val=""/>
      <w:lvlJc w:val="left"/>
      <w:pPr>
        <w:ind w:left="360" w:hanging="360"/>
      </w:pPr>
      <w:rPr>
        <w:rFonts w:ascii="Symbol" w:hAnsi="Symbol" w:hint="default"/>
      </w:rPr>
    </w:lvl>
    <w:lvl w:ilvl="1" w:tplc="086EC044">
      <w:start w:val="1"/>
      <w:numFmt w:val="bullet"/>
      <w:lvlText w:val=""/>
      <w:lvlJc w:val="left"/>
      <w:pPr>
        <w:ind w:left="72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180"/>
      </w:pPr>
      <w:rPr>
        <w:rFonts w:ascii="Symbol" w:hAnsi="Symbol"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48AF2CF0"/>
    <w:multiLevelType w:val="hybridMultilevel"/>
    <w:tmpl w:val="798095D4"/>
    <w:lvl w:ilvl="0" w:tplc="B150C6B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49406D74"/>
    <w:multiLevelType w:val="hybridMultilevel"/>
    <w:tmpl w:val="14764878"/>
    <w:lvl w:ilvl="0" w:tplc="B150C6B0">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0" w15:restartNumberingAfterBreak="0">
    <w:nsid w:val="4A1554C7"/>
    <w:multiLevelType w:val="hybridMultilevel"/>
    <w:tmpl w:val="6130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A543B3C"/>
    <w:multiLevelType w:val="hybridMultilevel"/>
    <w:tmpl w:val="3848ADD0"/>
    <w:lvl w:ilvl="0" w:tplc="B12EC22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3A7E1C"/>
    <w:multiLevelType w:val="hybridMultilevel"/>
    <w:tmpl w:val="9D6847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182418E"/>
    <w:multiLevelType w:val="hybridMultilevel"/>
    <w:tmpl w:val="303CB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3360D4A"/>
    <w:multiLevelType w:val="hybridMultilevel"/>
    <w:tmpl w:val="258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8A60E3"/>
    <w:multiLevelType w:val="hybridMultilevel"/>
    <w:tmpl w:val="3FC82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62049C3"/>
    <w:multiLevelType w:val="hybridMultilevel"/>
    <w:tmpl w:val="1A3A6A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B8008D3"/>
    <w:multiLevelType w:val="hybridMultilevel"/>
    <w:tmpl w:val="8F3445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BAA5D6F"/>
    <w:multiLevelType w:val="hybridMultilevel"/>
    <w:tmpl w:val="5DC6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5E30E0"/>
    <w:multiLevelType w:val="hybridMultilevel"/>
    <w:tmpl w:val="5C2A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6C846A0"/>
    <w:multiLevelType w:val="hybridMultilevel"/>
    <w:tmpl w:val="2BFA5B40"/>
    <w:lvl w:ilvl="0" w:tplc="C2060280">
      <w:start w:val="1"/>
      <w:numFmt w:val="decimal"/>
      <w:lvlText w:val="%1)"/>
      <w:lvlJc w:val="left"/>
      <w:pPr>
        <w:ind w:left="564" w:hanging="360"/>
      </w:pPr>
      <w:rPr>
        <w:rFonts w:hint="default"/>
      </w:rPr>
    </w:lvl>
    <w:lvl w:ilvl="1" w:tplc="04090019">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64"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8537BD0"/>
    <w:multiLevelType w:val="hybridMultilevel"/>
    <w:tmpl w:val="8920F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69EC5648"/>
    <w:multiLevelType w:val="hybridMultilevel"/>
    <w:tmpl w:val="C2802B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6A1449E4"/>
    <w:multiLevelType w:val="hybridMultilevel"/>
    <w:tmpl w:val="6C009C86"/>
    <w:lvl w:ilvl="0" w:tplc="BBFC5E12">
      <w:start w:val="5"/>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8" w15:restartNumberingAfterBreak="0">
    <w:nsid w:val="6A626F7F"/>
    <w:multiLevelType w:val="hybridMultilevel"/>
    <w:tmpl w:val="94B42BE4"/>
    <w:lvl w:ilvl="0" w:tplc="92A43146">
      <w:start w:val="1"/>
      <w:numFmt w:val="decimal"/>
      <w:lvlText w:val="%1)"/>
      <w:lvlJc w:val="left"/>
      <w:pPr>
        <w:ind w:left="417" w:hanging="36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6D9712C1"/>
    <w:multiLevelType w:val="hybridMultilevel"/>
    <w:tmpl w:val="5AB8C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076995"/>
    <w:multiLevelType w:val="hybridMultilevel"/>
    <w:tmpl w:val="6A0A7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722F3990"/>
    <w:multiLevelType w:val="hybridMultilevel"/>
    <w:tmpl w:val="2DC8B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76ED3BE0"/>
    <w:multiLevelType w:val="hybridMultilevel"/>
    <w:tmpl w:val="77E2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7" w15:restartNumberingAfterBreak="0">
    <w:nsid w:val="7C367F90"/>
    <w:multiLevelType w:val="multilevel"/>
    <w:tmpl w:val="E39457DA"/>
    <w:lvl w:ilvl="0">
      <w:start w:val="1"/>
      <w:numFmt w:val="decimal"/>
      <w:lvlText w:val="%1."/>
      <w:lvlJc w:val="left"/>
      <w:pPr>
        <w:ind w:left="4" w:hanging="855"/>
      </w:pPr>
      <w:rPr>
        <w:rFonts w:hint="default"/>
      </w:rPr>
    </w:lvl>
    <w:lvl w:ilvl="1">
      <w:start w:val="1"/>
      <w:numFmt w:val="decimal"/>
      <w:isLgl/>
      <w:lvlText w:val="%1.%2"/>
      <w:lvlJc w:val="left"/>
      <w:pPr>
        <w:ind w:left="4" w:hanging="855"/>
      </w:pPr>
      <w:rPr>
        <w:rFonts w:hint="default"/>
      </w:rPr>
    </w:lvl>
    <w:lvl w:ilvl="2">
      <w:start w:val="1"/>
      <w:numFmt w:val="decimal"/>
      <w:isLgl/>
      <w:lvlText w:val="%1.%2.%3"/>
      <w:lvlJc w:val="left"/>
      <w:pPr>
        <w:ind w:left="4" w:hanging="855"/>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78" w15:restartNumberingAfterBreak="0">
    <w:nsid w:val="7FEC56FE"/>
    <w:multiLevelType w:val="hybridMultilevel"/>
    <w:tmpl w:val="6C8E16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93031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1188365">
    <w:abstractNumId w:val="26"/>
  </w:num>
  <w:num w:numId="3" w16cid:durableId="1677463676">
    <w:abstractNumId w:val="75"/>
  </w:num>
  <w:num w:numId="4" w16cid:durableId="385377210">
    <w:abstractNumId w:val="17"/>
  </w:num>
  <w:num w:numId="5" w16cid:durableId="13845646">
    <w:abstractNumId w:val="30"/>
  </w:num>
  <w:num w:numId="6" w16cid:durableId="2038847825">
    <w:abstractNumId w:val="52"/>
  </w:num>
  <w:num w:numId="7" w16cid:durableId="1677882927">
    <w:abstractNumId w:val="10"/>
    <w:lvlOverride w:ilvl="0">
      <w:lvl w:ilvl="0">
        <w:numFmt w:val="bullet"/>
        <w:lvlText w:val=""/>
        <w:legacy w:legacy="1" w:legacySpace="0" w:legacyIndent="0"/>
        <w:lvlJc w:val="left"/>
        <w:rPr>
          <w:rFonts w:ascii="Symbol" w:hAnsi="Symbol" w:hint="default"/>
        </w:rPr>
      </w:lvl>
    </w:lvlOverride>
  </w:num>
  <w:num w:numId="8" w16cid:durableId="1009987378">
    <w:abstractNumId w:val="2"/>
  </w:num>
  <w:num w:numId="9" w16cid:durableId="909266794">
    <w:abstractNumId w:val="1"/>
  </w:num>
  <w:num w:numId="10" w16cid:durableId="1624463938">
    <w:abstractNumId w:val="0"/>
  </w:num>
  <w:num w:numId="11" w16cid:durableId="1280840497">
    <w:abstractNumId w:val="45"/>
  </w:num>
  <w:num w:numId="12" w16cid:durableId="1191801979">
    <w:abstractNumId w:val="34"/>
  </w:num>
  <w:num w:numId="13" w16cid:durableId="610749518">
    <w:abstractNumId w:val="33"/>
  </w:num>
  <w:num w:numId="14" w16cid:durableId="78873857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364672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5508202">
    <w:abstractNumId w:val="9"/>
  </w:num>
  <w:num w:numId="17" w16cid:durableId="207686489">
    <w:abstractNumId w:val="7"/>
  </w:num>
  <w:num w:numId="18" w16cid:durableId="293174548">
    <w:abstractNumId w:val="6"/>
  </w:num>
  <w:num w:numId="19" w16cid:durableId="405034832">
    <w:abstractNumId w:val="5"/>
  </w:num>
  <w:num w:numId="20" w16cid:durableId="1037270812">
    <w:abstractNumId w:val="4"/>
  </w:num>
  <w:num w:numId="21" w16cid:durableId="85270715">
    <w:abstractNumId w:val="8"/>
  </w:num>
  <w:num w:numId="22" w16cid:durableId="160698863">
    <w:abstractNumId w:val="3"/>
  </w:num>
  <w:num w:numId="23" w16cid:durableId="1540556348">
    <w:abstractNumId w:val="23"/>
  </w:num>
  <w:num w:numId="24" w16cid:durableId="2070617381">
    <w:abstractNumId w:val="62"/>
  </w:num>
  <w:num w:numId="25" w16cid:durableId="13851177">
    <w:abstractNumId w:val="37"/>
  </w:num>
  <w:num w:numId="26" w16cid:durableId="1727558376">
    <w:abstractNumId w:val="55"/>
  </w:num>
  <w:num w:numId="27" w16cid:durableId="1974141129">
    <w:abstractNumId w:val="22"/>
  </w:num>
  <w:num w:numId="28" w16cid:durableId="1422678904">
    <w:abstractNumId w:val="13"/>
  </w:num>
  <w:num w:numId="29" w16cid:durableId="1311591781">
    <w:abstractNumId w:val="20"/>
  </w:num>
  <w:num w:numId="30" w16cid:durableId="174346737">
    <w:abstractNumId w:val="38"/>
  </w:num>
  <w:num w:numId="31" w16cid:durableId="1167288471">
    <w:abstractNumId w:val="69"/>
  </w:num>
  <w:num w:numId="32" w16cid:durableId="1723748612">
    <w:abstractNumId w:val="32"/>
  </w:num>
  <w:num w:numId="33" w16cid:durableId="913901358">
    <w:abstractNumId w:val="12"/>
  </w:num>
  <w:num w:numId="34" w16cid:durableId="1108087567">
    <w:abstractNumId w:val="35"/>
  </w:num>
  <w:num w:numId="35" w16cid:durableId="898518029">
    <w:abstractNumId w:val="21"/>
  </w:num>
  <w:num w:numId="36" w16cid:durableId="99035942">
    <w:abstractNumId w:val="28"/>
  </w:num>
  <w:num w:numId="37" w16cid:durableId="15814363">
    <w:abstractNumId w:val="64"/>
  </w:num>
  <w:num w:numId="38" w16cid:durableId="1497069656">
    <w:abstractNumId w:val="11"/>
  </w:num>
  <w:num w:numId="39" w16cid:durableId="541477094">
    <w:abstractNumId w:val="71"/>
  </w:num>
  <w:num w:numId="40" w16cid:durableId="555315870">
    <w:abstractNumId w:val="76"/>
  </w:num>
  <w:num w:numId="41" w16cid:durableId="1294940027">
    <w:abstractNumId w:val="27"/>
  </w:num>
  <w:num w:numId="42" w16cid:durableId="783960440">
    <w:abstractNumId w:val="49"/>
  </w:num>
  <w:num w:numId="43" w16cid:durableId="2085835220">
    <w:abstractNumId w:val="48"/>
  </w:num>
  <w:num w:numId="44" w16cid:durableId="2097440903">
    <w:abstractNumId w:val="61"/>
  </w:num>
  <w:num w:numId="45" w16cid:durableId="1663119421">
    <w:abstractNumId w:val="56"/>
  </w:num>
  <w:num w:numId="46" w16cid:durableId="358818176">
    <w:abstractNumId w:val="67"/>
  </w:num>
  <w:num w:numId="47" w16cid:durableId="1363751140">
    <w:abstractNumId w:val="60"/>
  </w:num>
  <w:num w:numId="48" w16cid:durableId="1058895537">
    <w:abstractNumId w:val="72"/>
  </w:num>
  <w:num w:numId="49" w16cid:durableId="342557352">
    <w:abstractNumId w:val="53"/>
  </w:num>
  <w:num w:numId="50" w16cid:durableId="142239976">
    <w:abstractNumId w:val="25"/>
  </w:num>
  <w:num w:numId="51" w16cid:durableId="507646361">
    <w:abstractNumId w:val="78"/>
  </w:num>
  <w:num w:numId="52" w16cid:durableId="2049328070">
    <w:abstractNumId w:val="36"/>
  </w:num>
  <w:num w:numId="53" w16cid:durableId="1648701209">
    <w:abstractNumId w:val="73"/>
  </w:num>
  <w:num w:numId="54" w16cid:durableId="1142307250">
    <w:abstractNumId w:val="15"/>
  </w:num>
  <w:num w:numId="55" w16cid:durableId="1832015609">
    <w:abstractNumId w:val="70"/>
  </w:num>
  <w:num w:numId="56" w16cid:durableId="1344624442">
    <w:abstractNumId w:val="43"/>
  </w:num>
  <w:num w:numId="57" w16cid:durableId="1261643624">
    <w:abstractNumId w:val="18"/>
  </w:num>
  <w:num w:numId="58" w16cid:durableId="1522475480">
    <w:abstractNumId w:val="19"/>
  </w:num>
  <w:num w:numId="59" w16cid:durableId="562718863">
    <w:abstractNumId w:val="29"/>
  </w:num>
  <w:num w:numId="60" w16cid:durableId="1515343780">
    <w:abstractNumId w:val="42"/>
  </w:num>
  <w:num w:numId="61" w16cid:durableId="764110012">
    <w:abstractNumId w:val="58"/>
  </w:num>
  <w:num w:numId="62" w16cid:durableId="31148809">
    <w:abstractNumId w:val="39"/>
  </w:num>
  <w:num w:numId="63" w16cid:durableId="60325415">
    <w:abstractNumId w:val="65"/>
  </w:num>
  <w:num w:numId="64" w16cid:durableId="1265652089">
    <w:abstractNumId w:val="44"/>
  </w:num>
  <w:num w:numId="65" w16cid:durableId="1958096545">
    <w:abstractNumId w:val="41"/>
  </w:num>
  <w:num w:numId="66" w16cid:durableId="1265381019">
    <w:abstractNumId w:val="74"/>
  </w:num>
  <w:num w:numId="67" w16cid:durableId="1194660409">
    <w:abstractNumId w:val="40"/>
  </w:num>
  <w:num w:numId="68" w16cid:durableId="2014986288">
    <w:abstractNumId w:val="57"/>
  </w:num>
  <w:num w:numId="69" w16cid:durableId="792752903">
    <w:abstractNumId w:val="50"/>
  </w:num>
  <w:num w:numId="70" w16cid:durableId="1733654935">
    <w:abstractNumId w:val="14"/>
  </w:num>
  <w:num w:numId="71" w16cid:durableId="1686591514">
    <w:abstractNumId w:val="59"/>
  </w:num>
  <w:num w:numId="72" w16cid:durableId="1485468603">
    <w:abstractNumId w:val="24"/>
  </w:num>
  <w:num w:numId="73" w16cid:durableId="343749282">
    <w:abstractNumId w:val="54"/>
  </w:num>
  <w:num w:numId="74" w16cid:durableId="1440681453">
    <w:abstractNumId w:val="47"/>
  </w:num>
  <w:num w:numId="75" w16cid:durableId="1291280293">
    <w:abstractNumId w:val="77"/>
  </w:num>
  <w:num w:numId="76" w16cid:durableId="1125737883">
    <w:abstractNumId w:val="30"/>
    <w:lvlOverride w:ilvl="0">
      <w:startOverride w:val="1"/>
    </w:lvlOverride>
  </w:num>
  <w:num w:numId="77" w16cid:durableId="1652713018">
    <w:abstractNumId w:val="30"/>
    <w:lvlOverride w:ilvl="0">
      <w:startOverride w:val="1"/>
    </w:lvlOverride>
  </w:num>
  <w:num w:numId="78" w16cid:durableId="1169901383">
    <w:abstractNumId w:val="30"/>
    <w:lvlOverride w:ilvl="0">
      <w:startOverride w:val="1"/>
    </w:lvlOverride>
  </w:num>
  <w:num w:numId="79" w16cid:durableId="2075397111">
    <w:abstractNumId w:val="30"/>
    <w:lvlOverride w:ilvl="0">
      <w:startOverride w:val="1"/>
    </w:lvlOverride>
  </w:num>
  <w:num w:numId="80" w16cid:durableId="664405075">
    <w:abstractNumId w:val="30"/>
    <w:lvlOverride w:ilvl="0">
      <w:startOverride w:val="1"/>
    </w:lvlOverride>
  </w:num>
  <w:num w:numId="81" w16cid:durableId="818572143">
    <w:abstractNumId w:val="16"/>
  </w:num>
  <w:num w:numId="82" w16cid:durableId="249780127">
    <w:abstractNumId w:val="31"/>
  </w:num>
  <w:num w:numId="83" w16cid:durableId="218444819">
    <w:abstractNumId w:val="66"/>
  </w:num>
  <w:num w:numId="84" w16cid:durableId="1330911045">
    <w:abstractNumId w:val="51"/>
  </w:num>
  <w:num w:numId="85" w16cid:durableId="1458791836">
    <w:abstractNumId w:val="46"/>
  </w:num>
  <w:num w:numId="86" w16cid:durableId="1002510169">
    <w:abstractNumId w:val="63"/>
  </w:num>
  <w:num w:numId="87" w16cid:durableId="334457347">
    <w:abstractNumId w:val="68"/>
  </w:num>
  <w:num w:numId="88" w16cid:durableId="17389417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101B3"/>
    <w:rsid w:val="00010514"/>
    <w:rsid w:val="00011135"/>
    <w:rsid w:val="00011E0F"/>
    <w:rsid w:val="00015462"/>
    <w:rsid w:val="000160D8"/>
    <w:rsid w:val="00016244"/>
    <w:rsid w:val="00017882"/>
    <w:rsid w:val="00025511"/>
    <w:rsid w:val="00032FFE"/>
    <w:rsid w:val="00042311"/>
    <w:rsid w:val="00042F5F"/>
    <w:rsid w:val="0004317A"/>
    <w:rsid w:val="00044E6D"/>
    <w:rsid w:val="00045E61"/>
    <w:rsid w:val="000536B0"/>
    <w:rsid w:val="00057A3F"/>
    <w:rsid w:val="0006177F"/>
    <w:rsid w:val="00061F6F"/>
    <w:rsid w:val="00062C7A"/>
    <w:rsid w:val="00063E95"/>
    <w:rsid w:val="00064664"/>
    <w:rsid w:val="00064AFF"/>
    <w:rsid w:val="0007115F"/>
    <w:rsid w:val="0007142A"/>
    <w:rsid w:val="00076162"/>
    <w:rsid w:val="00082254"/>
    <w:rsid w:val="0008247B"/>
    <w:rsid w:val="000915B5"/>
    <w:rsid w:val="000938AB"/>
    <w:rsid w:val="0009559F"/>
    <w:rsid w:val="000A0DE7"/>
    <w:rsid w:val="000A6324"/>
    <w:rsid w:val="000B1ECD"/>
    <w:rsid w:val="000B2364"/>
    <w:rsid w:val="000B3E4B"/>
    <w:rsid w:val="000B5744"/>
    <w:rsid w:val="000B62FD"/>
    <w:rsid w:val="000C1DDF"/>
    <w:rsid w:val="000C2397"/>
    <w:rsid w:val="000C51F8"/>
    <w:rsid w:val="000C56A4"/>
    <w:rsid w:val="000E07F4"/>
    <w:rsid w:val="000E48F8"/>
    <w:rsid w:val="000E69BA"/>
    <w:rsid w:val="000F3779"/>
    <w:rsid w:val="000F7610"/>
    <w:rsid w:val="00102FAB"/>
    <w:rsid w:val="0010557D"/>
    <w:rsid w:val="00107008"/>
    <w:rsid w:val="00107EB9"/>
    <w:rsid w:val="001106CD"/>
    <w:rsid w:val="001106FA"/>
    <w:rsid w:val="00111E46"/>
    <w:rsid w:val="0011498E"/>
    <w:rsid w:val="00114A28"/>
    <w:rsid w:val="00116E1D"/>
    <w:rsid w:val="00121B0D"/>
    <w:rsid w:val="001231C6"/>
    <w:rsid w:val="00123A1D"/>
    <w:rsid w:val="001279DD"/>
    <w:rsid w:val="00130B1A"/>
    <w:rsid w:val="00141F58"/>
    <w:rsid w:val="0014565F"/>
    <w:rsid w:val="001475AA"/>
    <w:rsid w:val="0015061A"/>
    <w:rsid w:val="00156D9A"/>
    <w:rsid w:val="001648E9"/>
    <w:rsid w:val="0016651E"/>
    <w:rsid w:val="00167695"/>
    <w:rsid w:val="00167E26"/>
    <w:rsid w:val="00167F1B"/>
    <w:rsid w:val="00170F65"/>
    <w:rsid w:val="00171BCA"/>
    <w:rsid w:val="00190642"/>
    <w:rsid w:val="001A259F"/>
    <w:rsid w:val="001A7131"/>
    <w:rsid w:val="001B408F"/>
    <w:rsid w:val="001B4CBC"/>
    <w:rsid w:val="001B64B0"/>
    <w:rsid w:val="001B6E77"/>
    <w:rsid w:val="001C01E9"/>
    <w:rsid w:val="001C48A6"/>
    <w:rsid w:val="001C6F37"/>
    <w:rsid w:val="001C7076"/>
    <w:rsid w:val="001D0C8A"/>
    <w:rsid w:val="001D1AB5"/>
    <w:rsid w:val="001D3AE3"/>
    <w:rsid w:val="001D6DFD"/>
    <w:rsid w:val="001D7363"/>
    <w:rsid w:val="001D7974"/>
    <w:rsid w:val="001E1D24"/>
    <w:rsid w:val="001E33D4"/>
    <w:rsid w:val="001E5422"/>
    <w:rsid w:val="001F2032"/>
    <w:rsid w:val="001F231A"/>
    <w:rsid w:val="001F5865"/>
    <w:rsid w:val="00200532"/>
    <w:rsid w:val="00201225"/>
    <w:rsid w:val="00204815"/>
    <w:rsid w:val="00212BF9"/>
    <w:rsid w:val="00217E13"/>
    <w:rsid w:val="00233972"/>
    <w:rsid w:val="00234517"/>
    <w:rsid w:val="00236775"/>
    <w:rsid w:val="0024206A"/>
    <w:rsid w:val="002423D7"/>
    <w:rsid w:val="00245125"/>
    <w:rsid w:val="00247E50"/>
    <w:rsid w:val="00250933"/>
    <w:rsid w:val="00251D78"/>
    <w:rsid w:val="00253665"/>
    <w:rsid w:val="00253A31"/>
    <w:rsid w:val="00257F74"/>
    <w:rsid w:val="0026012A"/>
    <w:rsid w:val="0026093F"/>
    <w:rsid w:val="002649F0"/>
    <w:rsid w:val="00271587"/>
    <w:rsid w:val="00272433"/>
    <w:rsid w:val="0027473D"/>
    <w:rsid w:val="0027747B"/>
    <w:rsid w:val="002839DB"/>
    <w:rsid w:val="00286324"/>
    <w:rsid w:val="002907E3"/>
    <w:rsid w:val="00290ED1"/>
    <w:rsid w:val="00291753"/>
    <w:rsid w:val="00291A29"/>
    <w:rsid w:val="00293B44"/>
    <w:rsid w:val="00297F4F"/>
    <w:rsid w:val="002A09F3"/>
    <w:rsid w:val="002A12D0"/>
    <w:rsid w:val="002B037D"/>
    <w:rsid w:val="002B342D"/>
    <w:rsid w:val="002B4E77"/>
    <w:rsid w:val="002B645D"/>
    <w:rsid w:val="002C10A0"/>
    <w:rsid w:val="002C4DBE"/>
    <w:rsid w:val="002C529D"/>
    <w:rsid w:val="002D2ADE"/>
    <w:rsid w:val="002D4CF1"/>
    <w:rsid w:val="002E0B8C"/>
    <w:rsid w:val="002E19EC"/>
    <w:rsid w:val="002E6481"/>
    <w:rsid w:val="002F061D"/>
    <w:rsid w:val="002F5123"/>
    <w:rsid w:val="002F6AC5"/>
    <w:rsid w:val="00301A12"/>
    <w:rsid w:val="00304900"/>
    <w:rsid w:val="003069B0"/>
    <w:rsid w:val="00311617"/>
    <w:rsid w:val="003129BD"/>
    <w:rsid w:val="00313FD9"/>
    <w:rsid w:val="00314FC7"/>
    <w:rsid w:val="00317DA1"/>
    <w:rsid w:val="00317F59"/>
    <w:rsid w:val="00320D04"/>
    <w:rsid w:val="003215CB"/>
    <w:rsid w:val="00321876"/>
    <w:rsid w:val="00323D7E"/>
    <w:rsid w:val="003241C2"/>
    <w:rsid w:val="00327063"/>
    <w:rsid w:val="00331170"/>
    <w:rsid w:val="003337FD"/>
    <w:rsid w:val="00335852"/>
    <w:rsid w:val="0033751B"/>
    <w:rsid w:val="00337CF1"/>
    <w:rsid w:val="00337FB9"/>
    <w:rsid w:val="0034108D"/>
    <w:rsid w:val="00341D33"/>
    <w:rsid w:val="00346700"/>
    <w:rsid w:val="00346C1A"/>
    <w:rsid w:val="0035243B"/>
    <w:rsid w:val="0035391E"/>
    <w:rsid w:val="003566AA"/>
    <w:rsid w:val="0035723B"/>
    <w:rsid w:val="00360345"/>
    <w:rsid w:val="00360685"/>
    <w:rsid w:val="00364C59"/>
    <w:rsid w:val="0036670E"/>
    <w:rsid w:val="003719A2"/>
    <w:rsid w:val="00371B8D"/>
    <w:rsid w:val="00372E90"/>
    <w:rsid w:val="00373415"/>
    <w:rsid w:val="00374ACC"/>
    <w:rsid w:val="00377332"/>
    <w:rsid w:val="00381E3C"/>
    <w:rsid w:val="00385C91"/>
    <w:rsid w:val="00386CA9"/>
    <w:rsid w:val="00392A56"/>
    <w:rsid w:val="003954F5"/>
    <w:rsid w:val="00396ED0"/>
    <w:rsid w:val="003A2DD8"/>
    <w:rsid w:val="003B08C7"/>
    <w:rsid w:val="003B2435"/>
    <w:rsid w:val="003B24E6"/>
    <w:rsid w:val="003B3838"/>
    <w:rsid w:val="003B3E9C"/>
    <w:rsid w:val="003B7C0F"/>
    <w:rsid w:val="003C2B65"/>
    <w:rsid w:val="003C3310"/>
    <w:rsid w:val="003D09F5"/>
    <w:rsid w:val="003D14EF"/>
    <w:rsid w:val="003D30A2"/>
    <w:rsid w:val="003E05CF"/>
    <w:rsid w:val="003E2BF2"/>
    <w:rsid w:val="003E3D8F"/>
    <w:rsid w:val="003E57DA"/>
    <w:rsid w:val="003E630D"/>
    <w:rsid w:val="003E65C7"/>
    <w:rsid w:val="003F11C4"/>
    <w:rsid w:val="003F1D33"/>
    <w:rsid w:val="00401CFF"/>
    <w:rsid w:val="00404A22"/>
    <w:rsid w:val="00407963"/>
    <w:rsid w:val="00414006"/>
    <w:rsid w:val="0041559F"/>
    <w:rsid w:val="00417F6D"/>
    <w:rsid w:val="004208D4"/>
    <w:rsid w:val="00422F12"/>
    <w:rsid w:val="00423096"/>
    <w:rsid w:val="00424574"/>
    <w:rsid w:val="004365F1"/>
    <w:rsid w:val="00437D3F"/>
    <w:rsid w:val="00440B38"/>
    <w:rsid w:val="0044264F"/>
    <w:rsid w:val="00444547"/>
    <w:rsid w:val="00445810"/>
    <w:rsid w:val="00445915"/>
    <w:rsid w:val="00445DC8"/>
    <w:rsid w:val="00450919"/>
    <w:rsid w:val="00452F9F"/>
    <w:rsid w:val="00455FEF"/>
    <w:rsid w:val="0046111B"/>
    <w:rsid w:val="004657D2"/>
    <w:rsid w:val="0046657F"/>
    <w:rsid w:val="004714FB"/>
    <w:rsid w:val="00471F96"/>
    <w:rsid w:val="00472C23"/>
    <w:rsid w:val="004735F1"/>
    <w:rsid w:val="004738EF"/>
    <w:rsid w:val="0047523A"/>
    <w:rsid w:val="00477218"/>
    <w:rsid w:val="004806A3"/>
    <w:rsid w:val="00481472"/>
    <w:rsid w:val="00485B80"/>
    <w:rsid w:val="00486133"/>
    <w:rsid w:val="0048622A"/>
    <w:rsid w:val="00487BBF"/>
    <w:rsid w:val="00490749"/>
    <w:rsid w:val="004929B4"/>
    <w:rsid w:val="00493139"/>
    <w:rsid w:val="00494D21"/>
    <w:rsid w:val="00497930"/>
    <w:rsid w:val="004A2A2C"/>
    <w:rsid w:val="004A45DD"/>
    <w:rsid w:val="004A45F1"/>
    <w:rsid w:val="004A65E5"/>
    <w:rsid w:val="004A72FC"/>
    <w:rsid w:val="004B02D0"/>
    <w:rsid w:val="004B0B4A"/>
    <w:rsid w:val="004B7273"/>
    <w:rsid w:val="004E0FB2"/>
    <w:rsid w:val="004F1A8F"/>
    <w:rsid w:val="004F1A94"/>
    <w:rsid w:val="004F5E5E"/>
    <w:rsid w:val="0050075D"/>
    <w:rsid w:val="00507B01"/>
    <w:rsid w:val="00507D21"/>
    <w:rsid w:val="005134BA"/>
    <w:rsid w:val="00513826"/>
    <w:rsid w:val="00516444"/>
    <w:rsid w:val="00525B28"/>
    <w:rsid w:val="00530324"/>
    <w:rsid w:val="0053314B"/>
    <w:rsid w:val="0054021C"/>
    <w:rsid w:val="0054259D"/>
    <w:rsid w:val="00545B58"/>
    <w:rsid w:val="00546903"/>
    <w:rsid w:val="00550A4F"/>
    <w:rsid w:val="005520E5"/>
    <w:rsid w:val="005551A8"/>
    <w:rsid w:val="005603C1"/>
    <w:rsid w:val="00562323"/>
    <w:rsid w:val="00575A09"/>
    <w:rsid w:val="0057681C"/>
    <w:rsid w:val="00584FFE"/>
    <w:rsid w:val="005871B0"/>
    <w:rsid w:val="00590F6B"/>
    <w:rsid w:val="005961BF"/>
    <w:rsid w:val="005A1FE8"/>
    <w:rsid w:val="005A4C85"/>
    <w:rsid w:val="005B139D"/>
    <w:rsid w:val="005D1141"/>
    <w:rsid w:val="005D3BB6"/>
    <w:rsid w:val="005E76F0"/>
    <w:rsid w:val="005F13EF"/>
    <w:rsid w:val="005F3C1E"/>
    <w:rsid w:val="005F6706"/>
    <w:rsid w:val="00611F5F"/>
    <w:rsid w:val="00612CC4"/>
    <w:rsid w:val="0061382B"/>
    <w:rsid w:val="00613F97"/>
    <w:rsid w:val="0061574B"/>
    <w:rsid w:val="0062178D"/>
    <w:rsid w:val="0062308B"/>
    <w:rsid w:val="006230F1"/>
    <w:rsid w:val="00625B64"/>
    <w:rsid w:val="006265D8"/>
    <w:rsid w:val="00627DF9"/>
    <w:rsid w:val="00631484"/>
    <w:rsid w:val="00631A22"/>
    <w:rsid w:val="00632793"/>
    <w:rsid w:val="00634642"/>
    <w:rsid w:val="006373A2"/>
    <w:rsid w:val="006376B8"/>
    <w:rsid w:val="006434E2"/>
    <w:rsid w:val="006444FA"/>
    <w:rsid w:val="0065005C"/>
    <w:rsid w:val="006554CF"/>
    <w:rsid w:val="00655935"/>
    <w:rsid w:val="00656330"/>
    <w:rsid w:val="00663C14"/>
    <w:rsid w:val="0067451C"/>
    <w:rsid w:val="00675125"/>
    <w:rsid w:val="0067780A"/>
    <w:rsid w:val="00681C0C"/>
    <w:rsid w:val="006822AE"/>
    <w:rsid w:val="00685E80"/>
    <w:rsid w:val="00686760"/>
    <w:rsid w:val="00687BE9"/>
    <w:rsid w:val="0069137B"/>
    <w:rsid w:val="0069145F"/>
    <w:rsid w:val="0069684D"/>
    <w:rsid w:val="006A0F5D"/>
    <w:rsid w:val="006A1876"/>
    <w:rsid w:val="006A4BFA"/>
    <w:rsid w:val="006B3C6E"/>
    <w:rsid w:val="006B4F36"/>
    <w:rsid w:val="006B5094"/>
    <w:rsid w:val="006B5821"/>
    <w:rsid w:val="006B7F8F"/>
    <w:rsid w:val="006C2005"/>
    <w:rsid w:val="006C4E11"/>
    <w:rsid w:val="006C65FF"/>
    <w:rsid w:val="006C6D6E"/>
    <w:rsid w:val="006C7CBD"/>
    <w:rsid w:val="006D44FF"/>
    <w:rsid w:val="006E01FE"/>
    <w:rsid w:val="006E021B"/>
    <w:rsid w:val="006E0467"/>
    <w:rsid w:val="006E2A3F"/>
    <w:rsid w:val="006F1D64"/>
    <w:rsid w:val="006F3F79"/>
    <w:rsid w:val="006F7D8D"/>
    <w:rsid w:val="00701325"/>
    <w:rsid w:val="00714C7F"/>
    <w:rsid w:val="00715380"/>
    <w:rsid w:val="0072082A"/>
    <w:rsid w:val="007235D8"/>
    <w:rsid w:val="00731EE8"/>
    <w:rsid w:val="007322C8"/>
    <w:rsid w:val="00735EA7"/>
    <w:rsid w:val="0074015E"/>
    <w:rsid w:val="00743802"/>
    <w:rsid w:val="0074680A"/>
    <w:rsid w:val="007506BB"/>
    <w:rsid w:val="00770D03"/>
    <w:rsid w:val="00773C32"/>
    <w:rsid w:val="007833C5"/>
    <w:rsid w:val="00783730"/>
    <w:rsid w:val="007855FA"/>
    <w:rsid w:val="00786D4F"/>
    <w:rsid w:val="00787D55"/>
    <w:rsid w:val="0079191A"/>
    <w:rsid w:val="00792F35"/>
    <w:rsid w:val="00793F71"/>
    <w:rsid w:val="007A30BE"/>
    <w:rsid w:val="007A5400"/>
    <w:rsid w:val="007A6FD5"/>
    <w:rsid w:val="007B3678"/>
    <w:rsid w:val="007B7E67"/>
    <w:rsid w:val="007C0D23"/>
    <w:rsid w:val="007C2BAD"/>
    <w:rsid w:val="007C74B8"/>
    <w:rsid w:val="007C7B2B"/>
    <w:rsid w:val="007C7C2B"/>
    <w:rsid w:val="007D1079"/>
    <w:rsid w:val="007D1F5E"/>
    <w:rsid w:val="007E27DE"/>
    <w:rsid w:val="007E3B7B"/>
    <w:rsid w:val="007E6997"/>
    <w:rsid w:val="007F235F"/>
    <w:rsid w:val="007F2A8F"/>
    <w:rsid w:val="007F4F68"/>
    <w:rsid w:val="007F6C6A"/>
    <w:rsid w:val="007F7725"/>
    <w:rsid w:val="0081436F"/>
    <w:rsid w:val="00816A05"/>
    <w:rsid w:val="00816D7E"/>
    <w:rsid w:val="00820004"/>
    <w:rsid w:val="0082187F"/>
    <w:rsid w:val="00825D7D"/>
    <w:rsid w:val="00831ECF"/>
    <w:rsid w:val="0083308B"/>
    <w:rsid w:val="008411C1"/>
    <w:rsid w:val="00843F0E"/>
    <w:rsid w:val="008445F6"/>
    <w:rsid w:val="00844D35"/>
    <w:rsid w:val="00846502"/>
    <w:rsid w:val="008471E1"/>
    <w:rsid w:val="00853E79"/>
    <w:rsid w:val="00854F0D"/>
    <w:rsid w:val="00855132"/>
    <w:rsid w:val="0086548A"/>
    <w:rsid w:val="008673AB"/>
    <w:rsid w:val="008674C0"/>
    <w:rsid w:val="0087128E"/>
    <w:rsid w:val="00871D11"/>
    <w:rsid w:val="0087238D"/>
    <w:rsid w:val="00875503"/>
    <w:rsid w:val="00876842"/>
    <w:rsid w:val="00892618"/>
    <w:rsid w:val="00892C31"/>
    <w:rsid w:val="00895BEE"/>
    <w:rsid w:val="0089775C"/>
    <w:rsid w:val="0089787C"/>
    <w:rsid w:val="008A0D16"/>
    <w:rsid w:val="008A1856"/>
    <w:rsid w:val="008A2956"/>
    <w:rsid w:val="008A3CB4"/>
    <w:rsid w:val="008A4D04"/>
    <w:rsid w:val="008A534F"/>
    <w:rsid w:val="008A687F"/>
    <w:rsid w:val="008A7131"/>
    <w:rsid w:val="008B0ABF"/>
    <w:rsid w:val="008B3F47"/>
    <w:rsid w:val="008B7EC5"/>
    <w:rsid w:val="008C109E"/>
    <w:rsid w:val="008C474E"/>
    <w:rsid w:val="008C51DB"/>
    <w:rsid w:val="008C5815"/>
    <w:rsid w:val="008D62A3"/>
    <w:rsid w:val="008E1684"/>
    <w:rsid w:val="008E31C8"/>
    <w:rsid w:val="008F23E5"/>
    <w:rsid w:val="008F2C7A"/>
    <w:rsid w:val="008F3505"/>
    <w:rsid w:val="008F5A64"/>
    <w:rsid w:val="008F5C95"/>
    <w:rsid w:val="00900784"/>
    <w:rsid w:val="00901D76"/>
    <w:rsid w:val="00903871"/>
    <w:rsid w:val="00905A56"/>
    <w:rsid w:val="00906AAA"/>
    <w:rsid w:val="0090726D"/>
    <w:rsid w:val="00916CBC"/>
    <w:rsid w:val="0092537B"/>
    <w:rsid w:val="00926653"/>
    <w:rsid w:val="00931DD7"/>
    <w:rsid w:val="00932F30"/>
    <w:rsid w:val="00933F9E"/>
    <w:rsid w:val="00940D0C"/>
    <w:rsid w:val="00941FB3"/>
    <w:rsid w:val="00952E11"/>
    <w:rsid w:val="00960ED2"/>
    <w:rsid w:val="009615A2"/>
    <w:rsid w:val="00966371"/>
    <w:rsid w:val="00967C7D"/>
    <w:rsid w:val="00970088"/>
    <w:rsid w:val="00975469"/>
    <w:rsid w:val="00975F46"/>
    <w:rsid w:val="00977614"/>
    <w:rsid w:val="0098118A"/>
    <w:rsid w:val="00982490"/>
    <w:rsid w:val="0098618A"/>
    <w:rsid w:val="0098618B"/>
    <w:rsid w:val="0098761C"/>
    <w:rsid w:val="00995E57"/>
    <w:rsid w:val="00995EE3"/>
    <w:rsid w:val="009A1E5D"/>
    <w:rsid w:val="009A21AF"/>
    <w:rsid w:val="009B3B2D"/>
    <w:rsid w:val="009C0F67"/>
    <w:rsid w:val="009C2BEA"/>
    <w:rsid w:val="009C39A7"/>
    <w:rsid w:val="009C3F1B"/>
    <w:rsid w:val="009C695E"/>
    <w:rsid w:val="009D2B3A"/>
    <w:rsid w:val="009D3285"/>
    <w:rsid w:val="009D4830"/>
    <w:rsid w:val="009D5375"/>
    <w:rsid w:val="009D6C21"/>
    <w:rsid w:val="009E0A5C"/>
    <w:rsid w:val="009E1542"/>
    <w:rsid w:val="009E1885"/>
    <w:rsid w:val="009E1FFB"/>
    <w:rsid w:val="009F7746"/>
    <w:rsid w:val="00A00EE4"/>
    <w:rsid w:val="00A0165D"/>
    <w:rsid w:val="00A022C9"/>
    <w:rsid w:val="00A06ACD"/>
    <w:rsid w:val="00A13449"/>
    <w:rsid w:val="00A1453A"/>
    <w:rsid w:val="00A151BC"/>
    <w:rsid w:val="00A15510"/>
    <w:rsid w:val="00A16D60"/>
    <w:rsid w:val="00A20E6C"/>
    <w:rsid w:val="00A22E6B"/>
    <w:rsid w:val="00A2322F"/>
    <w:rsid w:val="00A24290"/>
    <w:rsid w:val="00A24D01"/>
    <w:rsid w:val="00A32E36"/>
    <w:rsid w:val="00A400DD"/>
    <w:rsid w:val="00A44552"/>
    <w:rsid w:val="00A540D4"/>
    <w:rsid w:val="00A9059D"/>
    <w:rsid w:val="00A93019"/>
    <w:rsid w:val="00A94586"/>
    <w:rsid w:val="00AA5979"/>
    <w:rsid w:val="00AB7DD8"/>
    <w:rsid w:val="00AC0ADA"/>
    <w:rsid w:val="00AC6DA8"/>
    <w:rsid w:val="00AD0F61"/>
    <w:rsid w:val="00AD4332"/>
    <w:rsid w:val="00AD4E45"/>
    <w:rsid w:val="00AD5327"/>
    <w:rsid w:val="00AE6836"/>
    <w:rsid w:val="00AF30CC"/>
    <w:rsid w:val="00AF4A9A"/>
    <w:rsid w:val="00B013E3"/>
    <w:rsid w:val="00B041EE"/>
    <w:rsid w:val="00B0619F"/>
    <w:rsid w:val="00B06D2B"/>
    <w:rsid w:val="00B07F35"/>
    <w:rsid w:val="00B14AB9"/>
    <w:rsid w:val="00B15E6E"/>
    <w:rsid w:val="00B25EF8"/>
    <w:rsid w:val="00B30AA8"/>
    <w:rsid w:val="00B42023"/>
    <w:rsid w:val="00B463E4"/>
    <w:rsid w:val="00B46AEE"/>
    <w:rsid w:val="00B53A69"/>
    <w:rsid w:val="00B548CA"/>
    <w:rsid w:val="00B61824"/>
    <w:rsid w:val="00B6602F"/>
    <w:rsid w:val="00B75CC5"/>
    <w:rsid w:val="00B767D8"/>
    <w:rsid w:val="00B85010"/>
    <w:rsid w:val="00B91229"/>
    <w:rsid w:val="00B95B64"/>
    <w:rsid w:val="00B964F3"/>
    <w:rsid w:val="00B97942"/>
    <w:rsid w:val="00BA34FD"/>
    <w:rsid w:val="00BB12DE"/>
    <w:rsid w:val="00BB591F"/>
    <w:rsid w:val="00BC1CDC"/>
    <w:rsid w:val="00BC2028"/>
    <w:rsid w:val="00BC3A4F"/>
    <w:rsid w:val="00BC5083"/>
    <w:rsid w:val="00BC57B1"/>
    <w:rsid w:val="00BC5C51"/>
    <w:rsid w:val="00BD372D"/>
    <w:rsid w:val="00BD44F2"/>
    <w:rsid w:val="00BD5456"/>
    <w:rsid w:val="00BE2E61"/>
    <w:rsid w:val="00BE33BF"/>
    <w:rsid w:val="00BE39AA"/>
    <w:rsid w:val="00BE7684"/>
    <w:rsid w:val="00BF271F"/>
    <w:rsid w:val="00BF66CD"/>
    <w:rsid w:val="00BF7FD1"/>
    <w:rsid w:val="00C00B2A"/>
    <w:rsid w:val="00C04C3F"/>
    <w:rsid w:val="00C13E46"/>
    <w:rsid w:val="00C147ED"/>
    <w:rsid w:val="00C200CA"/>
    <w:rsid w:val="00C24D11"/>
    <w:rsid w:val="00C33EFC"/>
    <w:rsid w:val="00C40428"/>
    <w:rsid w:val="00C406AA"/>
    <w:rsid w:val="00C40CF8"/>
    <w:rsid w:val="00C50F37"/>
    <w:rsid w:val="00C53ABF"/>
    <w:rsid w:val="00C57D1A"/>
    <w:rsid w:val="00C60855"/>
    <w:rsid w:val="00C6734F"/>
    <w:rsid w:val="00C67579"/>
    <w:rsid w:val="00C72DDE"/>
    <w:rsid w:val="00C751DB"/>
    <w:rsid w:val="00C83581"/>
    <w:rsid w:val="00C84B79"/>
    <w:rsid w:val="00C91698"/>
    <w:rsid w:val="00CA0768"/>
    <w:rsid w:val="00CA14DA"/>
    <w:rsid w:val="00CA2C9D"/>
    <w:rsid w:val="00CA5671"/>
    <w:rsid w:val="00CB2967"/>
    <w:rsid w:val="00CB6492"/>
    <w:rsid w:val="00CC3A04"/>
    <w:rsid w:val="00CC49E4"/>
    <w:rsid w:val="00CD0E8B"/>
    <w:rsid w:val="00CD486F"/>
    <w:rsid w:val="00CD7E8C"/>
    <w:rsid w:val="00CE0610"/>
    <w:rsid w:val="00CE2468"/>
    <w:rsid w:val="00CE36AF"/>
    <w:rsid w:val="00CE61A8"/>
    <w:rsid w:val="00CF0132"/>
    <w:rsid w:val="00CF506A"/>
    <w:rsid w:val="00CF5A5A"/>
    <w:rsid w:val="00D019EB"/>
    <w:rsid w:val="00D01D20"/>
    <w:rsid w:val="00D04333"/>
    <w:rsid w:val="00D05972"/>
    <w:rsid w:val="00D11EFC"/>
    <w:rsid w:val="00D20B32"/>
    <w:rsid w:val="00D30586"/>
    <w:rsid w:val="00D31EC8"/>
    <w:rsid w:val="00D33DEC"/>
    <w:rsid w:val="00D36C76"/>
    <w:rsid w:val="00D467B3"/>
    <w:rsid w:val="00D50BAD"/>
    <w:rsid w:val="00D515E4"/>
    <w:rsid w:val="00D57647"/>
    <w:rsid w:val="00D608A0"/>
    <w:rsid w:val="00D618AE"/>
    <w:rsid w:val="00D626BF"/>
    <w:rsid w:val="00D6424C"/>
    <w:rsid w:val="00D64CBC"/>
    <w:rsid w:val="00D64DDA"/>
    <w:rsid w:val="00D669BB"/>
    <w:rsid w:val="00D66B3F"/>
    <w:rsid w:val="00D6760E"/>
    <w:rsid w:val="00D700A2"/>
    <w:rsid w:val="00D71949"/>
    <w:rsid w:val="00D72754"/>
    <w:rsid w:val="00D76CD4"/>
    <w:rsid w:val="00D770DE"/>
    <w:rsid w:val="00D82453"/>
    <w:rsid w:val="00D90EB1"/>
    <w:rsid w:val="00D93BD4"/>
    <w:rsid w:val="00D94C89"/>
    <w:rsid w:val="00D9744C"/>
    <w:rsid w:val="00DA4408"/>
    <w:rsid w:val="00DA54C0"/>
    <w:rsid w:val="00DB68D6"/>
    <w:rsid w:val="00DB7856"/>
    <w:rsid w:val="00DC0046"/>
    <w:rsid w:val="00DC051A"/>
    <w:rsid w:val="00DC2FD5"/>
    <w:rsid w:val="00DD60FB"/>
    <w:rsid w:val="00DE316E"/>
    <w:rsid w:val="00DE33CE"/>
    <w:rsid w:val="00DE5555"/>
    <w:rsid w:val="00DE6947"/>
    <w:rsid w:val="00DE7D02"/>
    <w:rsid w:val="00DF0D96"/>
    <w:rsid w:val="00DF4398"/>
    <w:rsid w:val="00E024D3"/>
    <w:rsid w:val="00E1311F"/>
    <w:rsid w:val="00E14914"/>
    <w:rsid w:val="00E1609F"/>
    <w:rsid w:val="00E1689B"/>
    <w:rsid w:val="00E231C4"/>
    <w:rsid w:val="00E2571F"/>
    <w:rsid w:val="00E2790E"/>
    <w:rsid w:val="00E31DEE"/>
    <w:rsid w:val="00E4003D"/>
    <w:rsid w:val="00E41242"/>
    <w:rsid w:val="00E41D7F"/>
    <w:rsid w:val="00E43FD4"/>
    <w:rsid w:val="00E46C38"/>
    <w:rsid w:val="00E50D3D"/>
    <w:rsid w:val="00E57472"/>
    <w:rsid w:val="00E63A67"/>
    <w:rsid w:val="00E71BE7"/>
    <w:rsid w:val="00E742A5"/>
    <w:rsid w:val="00E75914"/>
    <w:rsid w:val="00E75F4C"/>
    <w:rsid w:val="00E77725"/>
    <w:rsid w:val="00E877F0"/>
    <w:rsid w:val="00E90ECB"/>
    <w:rsid w:val="00E92DF8"/>
    <w:rsid w:val="00EA1CFC"/>
    <w:rsid w:val="00EA1F21"/>
    <w:rsid w:val="00EA2224"/>
    <w:rsid w:val="00EA4733"/>
    <w:rsid w:val="00EA4D6D"/>
    <w:rsid w:val="00EB439D"/>
    <w:rsid w:val="00EB4AF3"/>
    <w:rsid w:val="00EB6247"/>
    <w:rsid w:val="00EB646C"/>
    <w:rsid w:val="00ED6C7E"/>
    <w:rsid w:val="00ED7DC0"/>
    <w:rsid w:val="00EE0554"/>
    <w:rsid w:val="00EE2D08"/>
    <w:rsid w:val="00EE2D4E"/>
    <w:rsid w:val="00EE7065"/>
    <w:rsid w:val="00EF1011"/>
    <w:rsid w:val="00EF129D"/>
    <w:rsid w:val="00EF170D"/>
    <w:rsid w:val="00EF19D6"/>
    <w:rsid w:val="00EF4D89"/>
    <w:rsid w:val="00EF58B4"/>
    <w:rsid w:val="00EF696D"/>
    <w:rsid w:val="00F02D41"/>
    <w:rsid w:val="00F03DC6"/>
    <w:rsid w:val="00F0496F"/>
    <w:rsid w:val="00F1153E"/>
    <w:rsid w:val="00F115DD"/>
    <w:rsid w:val="00F16E9F"/>
    <w:rsid w:val="00F22379"/>
    <w:rsid w:val="00F261CE"/>
    <w:rsid w:val="00F26798"/>
    <w:rsid w:val="00F319DB"/>
    <w:rsid w:val="00F42F2E"/>
    <w:rsid w:val="00F42FA2"/>
    <w:rsid w:val="00F470F9"/>
    <w:rsid w:val="00F53EC2"/>
    <w:rsid w:val="00F55BA2"/>
    <w:rsid w:val="00F60F20"/>
    <w:rsid w:val="00F63CB9"/>
    <w:rsid w:val="00F66652"/>
    <w:rsid w:val="00F67971"/>
    <w:rsid w:val="00F72149"/>
    <w:rsid w:val="00F726A8"/>
    <w:rsid w:val="00F82B8F"/>
    <w:rsid w:val="00F82D36"/>
    <w:rsid w:val="00F84772"/>
    <w:rsid w:val="00F8647A"/>
    <w:rsid w:val="00F929A9"/>
    <w:rsid w:val="00F92E59"/>
    <w:rsid w:val="00F93E95"/>
    <w:rsid w:val="00F943E6"/>
    <w:rsid w:val="00F95AA4"/>
    <w:rsid w:val="00F971A7"/>
    <w:rsid w:val="00FA07D2"/>
    <w:rsid w:val="00FA10CC"/>
    <w:rsid w:val="00FA3360"/>
    <w:rsid w:val="00FA4322"/>
    <w:rsid w:val="00FA514C"/>
    <w:rsid w:val="00FA70BE"/>
    <w:rsid w:val="00FB5266"/>
    <w:rsid w:val="00FB5419"/>
    <w:rsid w:val="00FB6900"/>
    <w:rsid w:val="00FB7FD2"/>
    <w:rsid w:val="00FC07B1"/>
    <w:rsid w:val="00FC1757"/>
    <w:rsid w:val="00FC2AC0"/>
    <w:rsid w:val="00FC2C12"/>
    <w:rsid w:val="00FC41E1"/>
    <w:rsid w:val="00FD081C"/>
    <w:rsid w:val="00FD2A84"/>
    <w:rsid w:val="00FD3FB3"/>
    <w:rsid w:val="00FD75D7"/>
    <w:rsid w:val="00FD7889"/>
    <w:rsid w:val="00FE2553"/>
    <w:rsid w:val="00FF00A9"/>
    <w:rsid w:val="00FF0204"/>
    <w:rsid w:val="00FF4228"/>
    <w:rsid w:val="00FF6D8B"/>
    <w:rsid w:val="00FF75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BDC6FC"/>
  <w15:docId w15:val="{ADF27F93-3BC1-4C15-B315-2F323F28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669BB"/>
    <w:pPr>
      <w:overflowPunct w:val="0"/>
      <w:autoSpaceDE w:val="0"/>
      <w:autoSpaceDN w:val="0"/>
      <w:adjustRightInd w:val="0"/>
      <w:spacing w:after="180"/>
      <w:textAlignment w:val="baseline"/>
    </w:pPr>
    <w:rPr>
      <w:lang w:eastAsia="en-US"/>
    </w:rPr>
  </w:style>
  <w:style w:type="paragraph" w:styleId="1">
    <w:name w:val="heading 1"/>
    <w:next w:val="a"/>
    <w:link w:val="10"/>
    <w:qFormat/>
    <w:rsid w:val="00D669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rsid w:val="00D669BB"/>
    <w:pPr>
      <w:pBdr>
        <w:top w:val="none" w:sz="0" w:space="0" w:color="auto"/>
      </w:pBdr>
      <w:spacing w:before="180"/>
      <w:outlineLvl w:val="1"/>
    </w:pPr>
    <w:rPr>
      <w:sz w:val="32"/>
    </w:rPr>
  </w:style>
  <w:style w:type="paragraph" w:styleId="30">
    <w:name w:val="heading 3"/>
    <w:basedOn w:val="2"/>
    <w:next w:val="a"/>
    <w:link w:val="31"/>
    <w:qFormat/>
    <w:rsid w:val="00D669BB"/>
    <w:pPr>
      <w:spacing w:before="120"/>
      <w:outlineLvl w:val="2"/>
    </w:pPr>
    <w:rPr>
      <w:sz w:val="28"/>
    </w:rPr>
  </w:style>
  <w:style w:type="paragraph" w:styleId="40">
    <w:name w:val="heading 4"/>
    <w:basedOn w:val="30"/>
    <w:next w:val="a"/>
    <w:link w:val="41"/>
    <w:qFormat/>
    <w:rsid w:val="00D669BB"/>
    <w:pPr>
      <w:ind w:left="1418" w:hanging="1418"/>
      <w:outlineLvl w:val="3"/>
    </w:pPr>
    <w:rPr>
      <w:sz w:val="24"/>
    </w:rPr>
  </w:style>
  <w:style w:type="paragraph" w:styleId="50">
    <w:name w:val="heading 5"/>
    <w:basedOn w:val="40"/>
    <w:next w:val="a"/>
    <w:link w:val="51"/>
    <w:qFormat/>
    <w:rsid w:val="00D669BB"/>
    <w:pPr>
      <w:ind w:left="1701" w:hanging="1701"/>
      <w:outlineLvl w:val="4"/>
    </w:pPr>
    <w:rPr>
      <w:sz w:val="22"/>
    </w:rPr>
  </w:style>
  <w:style w:type="paragraph" w:styleId="6">
    <w:name w:val="heading 6"/>
    <w:basedOn w:val="H6"/>
    <w:next w:val="a"/>
    <w:link w:val="60"/>
    <w:qFormat/>
    <w:rsid w:val="00D669BB"/>
    <w:pPr>
      <w:outlineLvl w:val="5"/>
    </w:pPr>
  </w:style>
  <w:style w:type="paragraph" w:styleId="7">
    <w:name w:val="heading 7"/>
    <w:basedOn w:val="H6"/>
    <w:next w:val="a"/>
    <w:link w:val="70"/>
    <w:qFormat/>
    <w:rsid w:val="00D669BB"/>
    <w:pPr>
      <w:outlineLvl w:val="6"/>
    </w:pPr>
  </w:style>
  <w:style w:type="paragraph" w:styleId="8">
    <w:name w:val="heading 8"/>
    <w:basedOn w:val="1"/>
    <w:next w:val="a"/>
    <w:link w:val="80"/>
    <w:qFormat/>
    <w:rsid w:val="00D669BB"/>
    <w:pPr>
      <w:ind w:left="0" w:firstLine="0"/>
      <w:outlineLvl w:val="7"/>
    </w:pPr>
  </w:style>
  <w:style w:type="paragraph" w:styleId="9">
    <w:name w:val="heading 9"/>
    <w:basedOn w:val="8"/>
    <w:next w:val="a"/>
    <w:link w:val="90"/>
    <w:qFormat/>
    <w:rsid w:val="00D669B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D669BB"/>
    <w:pPr>
      <w:ind w:left="1985" w:hanging="1985"/>
      <w:outlineLvl w:val="9"/>
    </w:pPr>
    <w:rPr>
      <w:sz w:val="20"/>
    </w:rPr>
  </w:style>
  <w:style w:type="paragraph" w:styleId="TOC9">
    <w:name w:val="toc 9"/>
    <w:basedOn w:val="TOC8"/>
    <w:rsid w:val="00D669BB"/>
    <w:pPr>
      <w:ind w:left="1418" w:hanging="1418"/>
    </w:pPr>
  </w:style>
  <w:style w:type="paragraph" w:styleId="TOC8">
    <w:name w:val="toc 8"/>
    <w:basedOn w:val="TOC1"/>
    <w:uiPriority w:val="39"/>
    <w:rsid w:val="00D669BB"/>
    <w:pPr>
      <w:spacing w:before="180"/>
      <w:ind w:left="2693" w:hanging="2693"/>
    </w:pPr>
    <w:rPr>
      <w:b/>
    </w:rPr>
  </w:style>
  <w:style w:type="paragraph" w:styleId="TOC1">
    <w:name w:val="toc 1"/>
    <w:uiPriority w:val="39"/>
    <w:rsid w:val="00D669B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D669BB"/>
    <w:pPr>
      <w:keepLines/>
      <w:tabs>
        <w:tab w:val="center" w:pos="4536"/>
        <w:tab w:val="right" w:pos="9072"/>
      </w:tabs>
    </w:pPr>
    <w:rPr>
      <w:noProof/>
    </w:rPr>
  </w:style>
  <w:style w:type="character" w:customStyle="1" w:styleId="ZGSM">
    <w:name w:val="ZGSM"/>
    <w:rsid w:val="00D669BB"/>
  </w:style>
  <w:style w:type="paragraph" w:styleId="a3">
    <w:name w:val="header"/>
    <w:link w:val="a4"/>
    <w:rsid w:val="00D669B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69B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669BB"/>
    <w:pPr>
      <w:ind w:left="1701" w:hanging="1701"/>
    </w:pPr>
  </w:style>
  <w:style w:type="paragraph" w:styleId="TOC4">
    <w:name w:val="toc 4"/>
    <w:basedOn w:val="TOC3"/>
    <w:uiPriority w:val="39"/>
    <w:rsid w:val="00D669BB"/>
    <w:pPr>
      <w:ind w:left="1418" w:hanging="1418"/>
    </w:pPr>
  </w:style>
  <w:style w:type="paragraph" w:styleId="TOC3">
    <w:name w:val="toc 3"/>
    <w:basedOn w:val="TOC2"/>
    <w:uiPriority w:val="39"/>
    <w:rsid w:val="00D669BB"/>
    <w:pPr>
      <w:ind w:left="1134" w:hanging="1134"/>
    </w:pPr>
  </w:style>
  <w:style w:type="paragraph" w:styleId="TOC2">
    <w:name w:val="toc 2"/>
    <w:basedOn w:val="TOC1"/>
    <w:uiPriority w:val="39"/>
    <w:rsid w:val="00D669BB"/>
    <w:pPr>
      <w:spacing w:before="0"/>
      <w:ind w:left="851" w:hanging="851"/>
    </w:pPr>
    <w:rPr>
      <w:sz w:val="20"/>
    </w:rPr>
  </w:style>
  <w:style w:type="paragraph" w:styleId="11">
    <w:name w:val="index 1"/>
    <w:basedOn w:val="a"/>
    <w:semiHidden/>
    <w:rsid w:val="00D669BB"/>
    <w:pPr>
      <w:keepLines/>
    </w:pPr>
  </w:style>
  <w:style w:type="paragraph" w:styleId="21">
    <w:name w:val="index 2"/>
    <w:basedOn w:val="11"/>
    <w:semiHidden/>
    <w:rsid w:val="00D669BB"/>
    <w:pPr>
      <w:ind w:left="284"/>
    </w:pPr>
  </w:style>
  <w:style w:type="paragraph" w:customStyle="1" w:styleId="TT">
    <w:name w:val="TT"/>
    <w:basedOn w:val="1"/>
    <w:next w:val="a"/>
    <w:rsid w:val="00D669BB"/>
    <w:pPr>
      <w:outlineLvl w:val="9"/>
    </w:pPr>
  </w:style>
  <w:style w:type="paragraph" w:styleId="a5">
    <w:name w:val="footer"/>
    <w:basedOn w:val="a3"/>
    <w:link w:val="a6"/>
    <w:rsid w:val="00D669BB"/>
    <w:pPr>
      <w:jc w:val="center"/>
    </w:pPr>
    <w:rPr>
      <w:i/>
    </w:rPr>
  </w:style>
  <w:style w:type="character" w:styleId="a7">
    <w:name w:val="footnote reference"/>
    <w:basedOn w:val="a0"/>
    <w:semiHidden/>
    <w:rsid w:val="00D669BB"/>
    <w:rPr>
      <w:b/>
      <w:position w:val="6"/>
      <w:sz w:val="16"/>
    </w:rPr>
  </w:style>
  <w:style w:type="paragraph" w:styleId="a8">
    <w:name w:val="footnote text"/>
    <w:basedOn w:val="a"/>
    <w:link w:val="a9"/>
    <w:semiHidden/>
    <w:rsid w:val="00D669BB"/>
    <w:pPr>
      <w:keepLines/>
      <w:ind w:left="454" w:hanging="454"/>
    </w:pPr>
    <w:rPr>
      <w:sz w:val="16"/>
    </w:rPr>
  </w:style>
  <w:style w:type="paragraph" w:customStyle="1" w:styleId="NF">
    <w:name w:val="NF"/>
    <w:basedOn w:val="NO"/>
    <w:rsid w:val="00D669BB"/>
    <w:pPr>
      <w:keepNext/>
      <w:spacing w:after="0"/>
    </w:pPr>
    <w:rPr>
      <w:rFonts w:ascii="Arial" w:hAnsi="Arial"/>
      <w:sz w:val="18"/>
    </w:rPr>
  </w:style>
  <w:style w:type="paragraph" w:customStyle="1" w:styleId="NO">
    <w:name w:val="NO"/>
    <w:basedOn w:val="a"/>
    <w:link w:val="NOChar"/>
    <w:qFormat/>
    <w:rsid w:val="00D669BB"/>
    <w:pPr>
      <w:keepLines/>
      <w:ind w:left="1135" w:hanging="851"/>
    </w:pPr>
  </w:style>
  <w:style w:type="paragraph" w:customStyle="1" w:styleId="PL">
    <w:name w:val="PL"/>
    <w:rsid w:val="00D669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69BB"/>
    <w:pPr>
      <w:jc w:val="right"/>
    </w:pPr>
  </w:style>
  <w:style w:type="paragraph" w:customStyle="1" w:styleId="TAL">
    <w:name w:val="TAL"/>
    <w:basedOn w:val="a"/>
    <w:rsid w:val="00D669BB"/>
    <w:pPr>
      <w:keepNext/>
      <w:keepLines/>
      <w:spacing w:after="0"/>
    </w:pPr>
    <w:rPr>
      <w:rFonts w:ascii="Arial" w:hAnsi="Arial"/>
      <w:sz w:val="18"/>
    </w:rPr>
  </w:style>
  <w:style w:type="paragraph" w:styleId="22">
    <w:name w:val="List Number 2"/>
    <w:basedOn w:val="aa"/>
    <w:rsid w:val="00D669BB"/>
    <w:pPr>
      <w:ind w:left="851"/>
    </w:pPr>
  </w:style>
  <w:style w:type="paragraph" w:styleId="aa">
    <w:name w:val="List Number"/>
    <w:basedOn w:val="ab"/>
    <w:rsid w:val="00D669BB"/>
  </w:style>
  <w:style w:type="paragraph" w:styleId="ab">
    <w:name w:val="List"/>
    <w:basedOn w:val="a"/>
    <w:rsid w:val="00D669BB"/>
    <w:pPr>
      <w:ind w:left="568" w:hanging="284"/>
    </w:pPr>
  </w:style>
  <w:style w:type="paragraph" w:customStyle="1" w:styleId="TAH">
    <w:name w:val="TAH"/>
    <w:basedOn w:val="TAC"/>
    <w:rsid w:val="00D669BB"/>
    <w:rPr>
      <w:b/>
    </w:rPr>
  </w:style>
  <w:style w:type="paragraph" w:customStyle="1" w:styleId="TAC">
    <w:name w:val="TAC"/>
    <w:basedOn w:val="TAL"/>
    <w:rsid w:val="00D669BB"/>
    <w:pPr>
      <w:jc w:val="center"/>
    </w:pPr>
  </w:style>
  <w:style w:type="paragraph" w:customStyle="1" w:styleId="LD">
    <w:name w:val="LD"/>
    <w:rsid w:val="00D669B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qFormat/>
    <w:rsid w:val="00D669BB"/>
    <w:pPr>
      <w:keepLines/>
      <w:ind w:left="1702" w:hanging="1418"/>
    </w:pPr>
  </w:style>
  <w:style w:type="paragraph" w:customStyle="1" w:styleId="FP">
    <w:name w:val="FP"/>
    <w:basedOn w:val="a"/>
    <w:rsid w:val="00D669BB"/>
    <w:pPr>
      <w:spacing w:after="0"/>
    </w:pPr>
  </w:style>
  <w:style w:type="paragraph" w:customStyle="1" w:styleId="NW">
    <w:name w:val="NW"/>
    <w:basedOn w:val="NO"/>
    <w:rsid w:val="00D669BB"/>
    <w:pPr>
      <w:spacing w:after="0"/>
    </w:pPr>
  </w:style>
  <w:style w:type="paragraph" w:customStyle="1" w:styleId="EW">
    <w:name w:val="EW"/>
    <w:basedOn w:val="EX"/>
    <w:rsid w:val="00D669BB"/>
    <w:pPr>
      <w:spacing w:after="0"/>
    </w:pPr>
  </w:style>
  <w:style w:type="paragraph" w:customStyle="1" w:styleId="B10">
    <w:name w:val="B1"/>
    <w:basedOn w:val="ab"/>
    <w:rsid w:val="00D669BB"/>
    <w:pPr>
      <w:ind w:left="738" w:hanging="454"/>
    </w:pPr>
  </w:style>
  <w:style w:type="paragraph" w:styleId="TOC6">
    <w:name w:val="toc 6"/>
    <w:basedOn w:val="TOC5"/>
    <w:next w:val="a"/>
    <w:semiHidden/>
    <w:rsid w:val="00D669BB"/>
    <w:pPr>
      <w:ind w:left="1985" w:hanging="1985"/>
    </w:pPr>
  </w:style>
  <w:style w:type="paragraph" w:styleId="TOC7">
    <w:name w:val="toc 7"/>
    <w:basedOn w:val="TOC6"/>
    <w:next w:val="a"/>
    <w:semiHidden/>
    <w:rsid w:val="00D669BB"/>
    <w:pPr>
      <w:ind w:left="2268" w:hanging="2268"/>
    </w:pPr>
  </w:style>
  <w:style w:type="paragraph" w:styleId="23">
    <w:name w:val="List Bullet 2"/>
    <w:basedOn w:val="ac"/>
    <w:rsid w:val="00D669BB"/>
    <w:pPr>
      <w:ind w:left="851"/>
    </w:pPr>
  </w:style>
  <w:style w:type="paragraph" w:styleId="ac">
    <w:name w:val="List Bullet"/>
    <w:basedOn w:val="ab"/>
    <w:rsid w:val="00D669BB"/>
  </w:style>
  <w:style w:type="paragraph" w:customStyle="1" w:styleId="EditorsNote">
    <w:name w:val="Editor's Note"/>
    <w:basedOn w:val="NO"/>
    <w:rsid w:val="00D669BB"/>
    <w:rPr>
      <w:color w:val="FF0000"/>
    </w:rPr>
  </w:style>
  <w:style w:type="paragraph" w:customStyle="1" w:styleId="TH">
    <w:name w:val="TH"/>
    <w:basedOn w:val="FL"/>
    <w:next w:val="FL"/>
    <w:rsid w:val="00D669BB"/>
  </w:style>
  <w:style w:type="paragraph" w:customStyle="1" w:styleId="ZA">
    <w:name w:val="ZA"/>
    <w:rsid w:val="00D669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69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69B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69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69BB"/>
    <w:pPr>
      <w:ind w:left="851" w:hanging="851"/>
    </w:pPr>
  </w:style>
  <w:style w:type="paragraph" w:customStyle="1" w:styleId="ZH">
    <w:name w:val="ZH"/>
    <w:rsid w:val="00D669B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69BB"/>
    <w:pPr>
      <w:keepNext w:val="0"/>
      <w:spacing w:before="0" w:after="240"/>
    </w:pPr>
  </w:style>
  <w:style w:type="paragraph" w:customStyle="1" w:styleId="ZG">
    <w:name w:val="ZG"/>
    <w:rsid w:val="00D669B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D669BB"/>
    <w:pPr>
      <w:ind w:left="1135"/>
    </w:pPr>
  </w:style>
  <w:style w:type="paragraph" w:styleId="24">
    <w:name w:val="List 2"/>
    <w:basedOn w:val="ab"/>
    <w:rsid w:val="00D669BB"/>
    <w:pPr>
      <w:ind w:left="851"/>
    </w:pPr>
  </w:style>
  <w:style w:type="paragraph" w:styleId="33">
    <w:name w:val="List 3"/>
    <w:basedOn w:val="24"/>
    <w:rsid w:val="00D669BB"/>
    <w:pPr>
      <w:ind w:left="1135"/>
    </w:pPr>
  </w:style>
  <w:style w:type="paragraph" w:styleId="42">
    <w:name w:val="List 4"/>
    <w:basedOn w:val="33"/>
    <w:rsid w:val="00D669BB"/>
    <w:pPr>
      <w:ind w:left="1418"/>
    </w:pPr>
  </w:style>
  <w:style w:type="paragraph" w:styleId="52">
    <w:name w:val="List 5"/>
    <w:basedOn w:val="42"/>
    <w:rsid w:val="00D669BB"/>
    <w:pPr>
      <w:ind w:left="1702"/>
    </w:pPr>
  </w:style>
  <w:style w:type="paragraph" w:styleId="43">
    <w:name w:val="List Bullet 4"/>
    <w:basedOn w:val="32"/>
    <w:rsid w:val="00D669BB"/>
    <w:pPr>
      <w:ind w:left="1418"/>
    </w:pPr>
  </w:style>
  <w:style w:type="paragraph" w:styleId="53">
    <w:name w:val="List Bullet 5"/>
    <w:basedOn w:val="43"/>
    <w:rsid w:val="00D669BB"/>
    <w:pPr>
      <w:ind w:left="1702"/>
    </w:pPr>
  </w:style>
  <w:style w:type="paragraph" w:customStyle="1" w:styleId="B20">
    <w:name w:val="B2"/>
    <w:basedOn w:val="24"/>
    <w:rsid w:val="00D669BB"/>
    <w:pPr>
      <w:ind w:left="1191" w:hanging="454"/>
    </w:pPr>
  </w:style>
  <w:style w:type="paragraph" w:customStyle="1" w:styleId="B30">
    <w:name w:val="B3"/>
    <w:basedOn w:val="33"/>
    <w:rsid w:val="00D669BB"/>
    <w:pPr>
      <w:ind w:left="1645" w:hanging="454"/>
    </w:pPr>
  </w:style>
  <w:style w:type="paragraph" w:customStyle="1" w:styleId="B4">
    <w:name w:val="B4"/>
    <w:basedOn w:val="42"/>
    <w:rsid w:val="00D669BB"/>
    <w:pPr>
      <w:ind w:left="2098" w:hanging="454"/>
    </w:pPr>
  </w:style>
  <w:style w:type="paragraph" w:customStyle="1" w:styleId="B5">
    <w:name w:val="B5"/>
    <w:basedOn w:val="52"/>
    <w:rsid w:val="00D669BB"/>
    <w:pPr>
      <w:ind w:left="2552" w:hanging="454"/>
    </w:pPr>
  </w:style>
  <w:style w:type="paragraph" w:customStyle="1" w:styleId="ZTD">
    <w:name w:val="ZTD"/>
    <w:basedOn w:val="ZB"/>
    <w:rsid w:val="00D669BB"/>
    <w:pPr>
      <w:framePr w:hRule="auto" w:wrap="notBeside" w:y="852"/>
    </w:pPr>
    <w:rPr>
      <w:i w:val="0"/>
      <w:sz w:val="40"/>
    </w:rPr>
  </w:style>
  <w:style w:type="paragraph" w:customStyle="1" w:styleId="ZV">
    <w:name w:val="ZV"/>
    <w:basedOn w:val="ZU"/>
    <w:rsid w:val="00D669BB"/>
    <w:pPr>
      <w:framePr w:wrap="notBeside" w:y="16161"/>
    </w:pPr>
  </w:style>
  <w:style w:type="paragraph" w:styleId="ad">
    <w:name w:val="index heading"/>
    <w:basedOn w:val="a"/>
    <w:next w:val="a"/>
    <w:semiHidden/>
    <w:rsid w:val="00B25EF8"/>
    <w:pPr>
      <w:pBdr>
        <w:top w:val="single" w:sz="12" w:space="0" w:color="auto"/>
      </w:pBdr>
      <w:spacing w:before="360" w:after="240"/>
    </w:pPr>
    <w:rPr>
      <w:b/>
      <w:i/>
      <w:sz w:val="26"/>
    </w:rPr>
  </w:style>
  <w:style w:type="character" w:customStyle="1" w:styleId="B1Car">
    <w:name w:val="B1+ Car"/>
    <w:link w:val="B1"/>
    <w:rsid w:val="001C01E9"/>
    <w:rPr>
      <w:lang w:eastAsia="en-US"/>
    </w:rPr>
  </w:style>
  <w:style w:type="character" w:styleId="ae">
    <w:name w:val="Hyperlink"/>
    <w:basedOn w:val="a0"/>
    <w:uiPriority w:val="99"/>
    <w:unhideWhenUsed/>
    <w:rsid w:val="0046111B"/>
    <w:rPr>
      <w:color w:val="0000FF"/>
      <w:u w:val="single"/>
    </w:rPr>
  </w:style>
  <w:style w:type="character" w:styleId="af">
    <w:name w:val="FollowedHyperlink"/>
    <w:basedOn w:val="a0"/>
    <w:uiPriority w:val="99"/>
    <w:unhideWhenUsed/>
    <w:rsid w:val="0046111B"/>
    <w:rPr>
      <w:color w:val="954F72" w:themeColor="followedHyperlink"/>
      <w:u w:val="single"/>
    </w:rPr>
  </w:style>
  <w:style w:type="paragraph" w:customStyle="1" w:styleId="B3">
    <w:name w:val="B3+"/>
    <w:basedOn w:val="B30"/>
    <w:rsid w:val="00D669BB"/>
    <w:pPr>
      <w:numPr>
        <w:numId w:val="4"/>
      </w:numPr>
      <w:tabs>
        <w:tab w:val="left" w:pos="1134"/>
      </w:tabs>
    </w:pPr>
  </w:style>
  <w:style w:type="paragraph" w:customStyle="1" w:styleId="B1">
    <w:name w:val="B1+"/>
    <w:basedOn w:val="B10"/>
    <w:link w:val="B1Car"/>
    <w:rsid w:val="00D669BB"/>
    <w:pPr>
      <w:numPr>
        <w:numId w:val="2"/>
      </w:numPr>
    </w:pPr>
  </w:style>
  <w:style w:type="paragraph" w:customStyle="1" w:styleId="B2">
    <w:name w:val="B2+"/>
    <w:basedOn w:val="B20"/>
    <w:rsid w:val="00D669BB"/>
    <w:pPr>
      <w:numPr>
        <w:numId w:val="3"/>
      </w:numPr>
    </w:pPr>
  </w:style>
  <w:style w:type="paragraph" w:customStyle="1" w:styleId="BL">
    <w:name w:val="BL"/>
    <w:basedOn w:val="a"/>
    <w:rsid w:val="00D669BB"/>
    <w:pPr>
      <w:numPr>
        <w:numId w:val="6"/>
      </w:numPr>
      <w:tabs>
        <w:tab w:val="left" w:pos="851"/>
      </w:tabs>
    </w:pPr>
  </w:style>
  <w:style w:type="paragraph" w:customStyle="1" w:styleId="BN">
    <w:name w:val="BN"/>
    <w:basedOn w:val="a"/>
    <w:qFormat/>
    <w:rsid w:val="00D669BB"/>
    <w:pPr>
      <w:numPr>
        <w:numId w:val="5"/>
      </w:numPr>
    </w:pPr>
  </w:style>
  <w:style w:type="paragraph" w:styleId="af0">
    <w:name w:val="Body Text"/>
    <w:basedOn w:val="a"/>
    <w:rsid w:val="00B25EF8"/>
    <w:pPr>
      <w:keepNext/>
      <w:spacing w:after="140"/>
    </w:pPr>
  </w:style>
  <w:style w:type="paragraph" w:styleId="af1">
    <w:name w:val="Block Text"/>
    <w:basedOn w:val="a"/>
    <w:rsid w:val="00B25EF8"/>
    <w:pPr>
      <w:spacing w:after="120"/>
      <w:ind w:left="1440" w:right="1440"/>
    </w:pPr>
  </w:style>
  <w:style w:type="paragraph" w:styleId="25">
    <w:name w:val="Body Text 2"/>
    <w:basedOn w:val="a"/>
    <w:rsid w:val="00B25EF8"/>
    <w:pPr>
      <w:spacing w:after="120" w:line="480" w:lineRule="auto"/>
    </w:pPr>
  </w:style>
  <w:style w:type="paragraph" w:styleId="34">
    <w:name w:val="Body Text 3"/>
    <w:basedOn w:val="a"/>
    <w:rsid w:val="00B25EF8"/>
    <w:pPr>
      <w:spacing w:after="120"/>
    </w:pPr>
    <w:rPr>
      <w:sz w:val="16"/>
      <w:szCs w:val="16"/>
    </w:rPr>
  </w:style>
  <w:style w:type="paragraph" w:styleId="af2">
    <w:name w:val="Body Text First Indent"/>
    <w:basedOn w:val="af0"/>
    <w:rsid w:val="00B25EF8"/>
    <w:pPr>
      <w:keepNext w:val="0"/>
      <w:spacing w:after="120"/>
      <w:ind w:firstLine="210"/>
    </w:pPr>
  </w:style>
  <w:style w:type="paragraph" w:styleId="af3">
    <w:name w:val="Body Text Indent"/>
    <w:basedOn w:val="a"/>
    <w:rsid w:val="00B25EF8"/>
    <w:pPr>
      <w:spacing w:after="120"/>
      <w:ind w:left="283"/>
    </w:pPr>
  </w:style>
  <w:style w:type="paragraph" w:styleId="26">
    <w:name w:val="Body Text First Indent 2"/>
    <w:basedOn w:val="af3"/>
    <w:rsid w:val="00B25EF8"/>
    <w:pPr>
      <w:ind w:firstLine="210"/>
    </w:pPr>
  </w:style>
  <w:style w:type="paragraph" w:styleId="27">
    <w:name w:val="Body Text Indent 2"/>
    <w:basedOn w:val="a"/>
    <w:rsid w:val="00B25EF8"/>
    <w:pPr>
      <w:spacing w:after="120" w:line="480" w:lineRule="auto"/>
      <w:ind w:left="283"/>
    </w:pPr>
  </w:style>
  <w:style w:type="paragraph" w:styleId="35">
    <w:name w:val="Body Text Indent 3"/>
    <w:basedOn w:val="a"/>
    <w:rsid w:val="00B25EF8"/>
    <w:pPr>
      <w:spacing w:after="120"/>
      <w:ind w:left="283"/>
    </w:pPr>
    <w:rPr>
      <w:sz w:val="16"/>
      <w:szCs w:val="16"/>
    </w:rPr>
  </w:style>
  <w:style w:type="paragraph" w:styleId="af4">
    <w:name w:val="caption"/>
    <w:basedOn w:val="a"/>
    <w:next w:val="a"/>
    <w:uiPriority w:val="35"/>
    <w:qFormat/>
    <w:rsid w:val="00E75914"/>
    <w:pPr>
      <w:spacing w:before="120" w:after="120"/>
      <w:jc w:val="center"/>
    </w:pPr>
    <w:rPr>
      <w:b/>
      <w:bCs/>
    </w:rPr>
  </w:style>
  <w:style w:type="paragraph" w:styleId="af5">
    <w:name w:val="Closing"/>
    <w:basedOn w:val="a"/>
    <w:rsid w:val="00B25EF8"/>
    <w:pPr>
      <w:ind w:left="4252"/>
    </w:pPr>
  </w:style>
  <w:style w:type="character" w:styleId="af6">
    <w:name w:val="annotation reference"/>
    <w:uiPriority w:val="99"/>
    <w:semiHidden/>
    <w:rsid w:val="00B25EF8"/>
    <w:rPr>
      <w:sz w:val="16"/>
      <w:szCs w:val="16"/>
    </w:rPr>
  </w:style>
  <w:style w:type="paragraph" w:styleId="af7">
    <w:name w:val="annotation text"/>
    <w:basedOn w:val="a"/>
    <w:link w:val="af8"/>
    <w:uiPriority w:val="99"/>
    <w:semiHidden/>
    <w:rsid w:val="00B25EF8"/>
  </w:style>
  <w:style w:type="paragraph" w:styleId="af9">
    <w:name w:val="Date"/>
    <w:basedOn w:val="a"/>
    <w:next w:val="a"/>
    <w:rsid w:val="00B25EF8"/>
  </w:style>
  <w:style w:type="paragraph" w:styleId="afa">
    <w:name w:val="Document Map"/>
    <w:basedOn w:val="a"/>
    <w:semiHidden/>
    <w:rsid w:val="00B25EF8"/>
    <w:pPr>
      <w:shd w:val="clear" w:color="auto" w:fill="000080"/>
    </w:pPr>
    <w:rPr>
      <w:rFonts w:ascii="Tahoma" w:hAnsi="Tahoma" w:cs="Tahoma"/>
    </w:rPr>
  </w:style>
  <w:style w:type="paragraph" w:styleId="afb">
    <w:name w:val="E-mail Signature"/>
    <w:basedOn w:val="a"/>
    <w:rsid w:val="00B25EF8"/>
  </w:style>
  <w:style w:type="character" w:styleId="afc">
    <w:name w:val="Emphasis"/>
    <w:qFormat/>
    <w:rsid w:val="00B25EF8"/>
    <w:rPr>
      <w:i/>
      <w:iCs/>
    </w:rPr>
  </w:style>
  <w:style w:type="character" w:styleId="afd">
    <w:name w:val="endnote reference"/>
    <w:basedOn w:val="a0"/>
    <w:uiPriority w:val="99"/>
    <w:semiHidden/>
    <w:unhideWhenUsed/>
    <w:rsid w:val="0046111B"/>
    <w:rPr>
      <w:vertAlign w:val="superscript"/>
    </w:rPr>
  </w:style>
  <w:style w:type="paragraph" w:styleId="afe">
    <w:name w:val="endnote text"/>
    <w:basedOn w:val="a"/>
    <w:link w:val="aff"/>
    <w:uiPriority w:val="99"/>
    <w:semiHidden/>
    <w:unhideWhenUsed/>
    <w:rsid w:val="0046111B"/>
  </w:style>
  <w:style w:type="paragraph" w:styleId="aff0">
    <w:name w:val="envelope address"/>
    <w:basedOn w:val="a"/>
    <w:rsid w:val="00B25EF8"/>
    <w:pPr>
      <w:framePr w:w="7920" w:h="1980" w:hRule="exact" w:hSpace="180" w:wrap="auto" w:hAnchor="page" w:xAlign="center" w:yAlign="bottom"/>
      <w:ind w:left="2880"/>
    </w:pPr>
    <w:rPr>
      <w:rFonts w:ascii="Arial" w:hAnsi="Arial" w:cs="Arial"/>
    </w:rPr>
  </w:style>
  <w:style w:type="paragraph" w:styleId="aff1">
    <w:name w:val="envelope return"/>
    <w:basedOn w:val="a"/>
    <w:rsid w:val="00B25EF8"/>
    <w:rPr>
      <w:rFonts w:ascii="Arial" w:hAnsi="Arial" w:cs="Arial"/>
    </w:rPr>
  </w:style>
  <w:style w:type="character" w:styleId="HTML">
    <w:name w:val="HTML Acronym"/>
    <w:basedOn w:val="a0"/>
    <w:rsid w:val="00B25EF8"/>
  </w:style>
  <w:style w:type="paragraph" w:styleId="HTML0">
    <w:name w:val="HTML Address"/>
    <w:basedOn w:val="a"/>
    <w:rsid w:val="00B25EF8"/>
    <w:rPr>
      <w:i/>
      <w:iCs/>
    </w:rPr>
  </w:style>
  <w:style w:type="character" w:styleId="HTML1">
    <w:name w:val="HTML Cite"/>
    <w:rsid w:val="00B25EF8"/>
    <w:rPr>
      <w:i/>
      <w:iCs/>
    </w:rPr>
  </w:style>
  <w:style w:type="character" w:styleId="HTML2">
    <w:name w:val="HTML Code"/>
    <w:rsid w:val="00B25EF8"/>
    <w:rPr>
      <w:rFonts w:ascii="Courier New" w:hAnsi="Courier New"/>
      <w:sz w:val="20"/>
      <w:szCs w:val="20"/>
    </w:rPr>
  </w:style>
  <w:style w:type="character" w:styleId="HTML3">
    <w:name w:val="HTML Definition"/>
    <w:rsid w:val="00B25EF8"/>
    <w:rPr>
      <w:i/>
      <w:iCs/>
    </w:rPr>
  </w:style>
  <w:style w:type="character" w:styleId="HTML4">
    <w:name w:val="HTML Keyboard"/>
    <w:rsid w:val="00B25EF8"/>
    <w:rPr>
      <w:rFonts w:ascii="Courier New" w:hAnsi="Courier New"/>
      <w:sz w:val="20"/>
      <w:szCs w:val="20"/>
    </w:rPr>
  </w:style>
  <w:style w:type="paragraph" w:styleId="HTML5">
    <w:name w:val="HTML Preformatted"/>
    <w:basedOn w:val="a"/>
    <w:rsid w:val="00B25EF8"/>
    <w:rPr>
      <w:rFonts w:ascii="Courier New" w:hAnsi="Courier New" w:cs="Courier New"/>
    </w:rPr>
  </w:style>
  <w:style w:type="character" w:styleId="HTML6">
    <w:name w:val="HTML Sample"/>
    <w:rsid w:val="00B25EF8"/>
    <w:rPr>
      <w:rFonts w:ascii="Courier New" w:hAnsi="Courier New"/>
    </w:rPr>
  </w:style>
  <w:style w:type="character" w:styleId="HTML7">
    <w:name w:val="HTML Typewriter"/>
    <w:rsid w:val="00B25EF8"/>
    <w:rPr>
      <w:rFonts w:ascii="Courier New" w:hAnsi="Courier New"/>
      <w:sz w:val="20"/>
      <w:szCs w:val="20"/>
    </w:rPr>
  </w:style>
  <w:style w:type="character" w:styleId="HTML8">
    <w:name w:val="HTML Variable"/>
    <w:rsid w:val="00B25EF8"/>
    <w:rPr>
      <w:i/>
      <w:iCs/>
    </w:rPr>
  </w:style>
  <w:style w:type="paragraph" w:styleId="36">
    <w:name w:val="index 3"/>
    <w:basedOn w:val="a"/>
    <w:next w:val="a"/>
    <w:autoRedefine/>
    <w:semiHidden/>
    <w:rsid w:val="00B25EF8"/>
    <w:pPr>
      <w:ind w:left="600" w:hanging="200"/>
    </w:pPr>
  </w:style>
  <w:style w:type="paragraph" w:styleId="44">
    <w:name w:val="index 4"/>
    <w:basedOn w:val="a"/>
    <w:next w:val="a"/>
    <w:autoRedefine/>
    <w:semiHidden/>
    <w:rsid w:val="00B25EF8"/>
    <w:pPr>
      <w:ind w:left="800" w:hanging="200"/>
    </w:pPr>
  </w:style>
  <w:style w:type="paragraph" w:styleId="54">
    <w:name w:val="index 5"/>
    <w:basedOn w:val="a"/>
    <w:next w:val="a"/>
    <w:autoRedefine/>
    <w:semiHidden/>
    <w:rsid w:val="00B25EF8"/>
    <w:pPr>
      <w:ind w:left="1000" w:hanging="200"/>
    </w:pPr>
  </w:style>
  <w:style w:type="paragraph" w:styleId="61">
    <w:name w:val="index 6"/>
    <w:basedOn w:val="a"/>
    <w:next w:val="a"/>
    <w:autoRedefine/>
    <w:semiHidden/>
    <w:rsid w:val="00B25EF8"/>
    <w:pPr>
      <w:ind w:left="1200" w:hanging="200"/>
    </w:pPr>
  </w:style>
  <w:style w:type="paragraph" w:styleId="71">
    <w:name w:val="index 7"/>
    <w:basedOn w:val="a"/>
    <w:next w:val="a"/>
    <w:autoRedefine/>
    <w:semiHidden/>
    <w:rsid w:val="00B25EF8"/>
    <w:pPr>
      <w:ind w:left="1400" w:hanging="200"/>
    </w:pPr>
  </w:style>
  <w:style w:type="paragraph" w:styleId="81">
    <w:name w:val="index 8"/>
    <w:basedOn w:val="a"/>
    <w:next w:val="a"/>
    <w:autoRedefine/>
    <w:semiHidden/>
    <w:rsid w:val="00B25EF8"/>
    <w:pPr>
      <w:ind w:left="1600" w:hanging="200"/>
    </w:pPr>
  </w:style>
  <w:style w:type="paragraph" w:styleId="91">
    <w:name w:val="index 9"/>
    <w:basedOn w:val="a"/>
    <w:next w:val="a"/>
    <w:autoRedefine/>
    <w:semiHidden/>
    <w:rsid w:val="00B25EF8"/>
    <w:pPr>
      <w:ind w:left="1800" w:hanging="200"/>
    </w:pPr>
  </w:style>
  <w:style w:type="character" w:styleId="aff2">
    <w:name w:val="line number"/>
    <w:basedOn w:val="a0"/>
    <w:rsid w:val="00B25EF8"/>
  </w:style>
  <w:style w:type="paragraph" w:styleId="aff3">
    <w:name w:val="List Continue"/>
    <w:basedOn w:val="a"/>
    <w:rsid w:val="00B25EF8"/>
    <w:pPr>
      <w:spacing w:after="120"/>
      <w:ind w:left="283"/>
    </w:pPr>
  </w:style>
  <w:style w:type="paragraph" w:styleId="28">
    <w:name w:val="List Continue 2"/>
    <w:basedOn w:val="a"/>
    <w:rsid w:val="00B25EF8"/>
    <w:pPr>
      <w:spacing w:after="120"/>
      <w:ind w:left="566"/>
    </w:pPr>
  </w:style>
  <w:style w:type="paragraph" w:styleId="37">
    <w:name w:val="List Continue 3"/>
    <w:basedOn w:val="a"/>
    <w:rsid w:val="00B25EF8"/>
    <w:pPr>
      <w:spacing w:after="120"/>
      <w:ind w:left="849"/>
    </w:pPr>
  </w:style>
  <w:style w:type="paragraph" w:styleId="45">
    <w:name w:val="List Continue 4"/>
    <w:basedOn w:val="a"/>
    <w:rsid w:val="00B25EF8"/>
    <w:pPr>
      <w:spacing w:after="120"/>
      <w:ind w:left="1132"/>
    </w:pPr>
  </w:style>
  <w:style w:type="paragraph" w:styleId="55">
    <w:name w:val="List Continue 5"/>
    <w:basedOn w:val="a"/>
    <w:rsid w:val="00B25EF8"/>
    <w:pPr>
      <w:spacing w:after="120"/>
      <w:ind w:left="1415"/>
    </w:pPr>
  </w:style>
  <w:style w:type="paragraph" w:styleId="3">
    <w:name w:val="List Number 3"/>
    <w:basedOn w:val="a"/>
    <w:rsid w:val="00B25EF8"/>
    <w:pPr>
      <w:numPr>
        <w:numId w:val="8"/>
      </w:numPr>
    </w:pPr>
  </w:style>
  <w:style w:type="paragraph" w:styleId="4">
    <w:name w:val="List Number 4"/>
    <w:basedOn w:val="a"/>
    <w:rsid w:val="00B25EF8"/>
    <w:pPr>
      <w:numPr>
        <w:numId w:val="9"/>
      </w:numPr>
    </w:pPr>
  </w:style>
  <w:style w:type="paragraph" w:styleId="5">
    <w:name w:val="List Number 5"/>
    <w:basedOn w:val="a"/>
    <w:rsid w:val="00B25EF8"/>
    <w:pPr>
      <w:numPr>
        <w:numId w:val="10"/>
      </w:numPr>
    </w:pPr>
  </w:style>
  <w:style w:type="paragraph" w:styleId="aff4">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5">
    <w:name w:val="Message Header"/>
    <w:basedOn w:val="a"/>
    <w:rsid w:val="00B25E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Normal (Web)"/>
    <w:basedOn w:val="a"/>
    <w:uiPriority w:val="99"/>
    <w:unhideWhenUsed/>
    <w:rsid w:val="0046111B"/>
    <w:rPr>
      <w:sz w:val="24"/>
      <w:szCs w:val="24"/>
    </w:rPr>
  </w:style>
  <w:style w:type="paragraph" w:styleId="aff7">
    <w:name w:val="Normal Indent"/>
    <w:basedOn w:val="a"/>
    <w:rsid w:val="00B25EF8"/>
    <w:pPr>
      <w:ind w:left="720"/>
    </w:pPr>
  </w:style>
  <w:style w:type="paragraph" w:styleId="aff8">
    <w:name w:val="Note Heading"/>
    <w:basedOn w:val="a"/>
    <w:next w:val="a"/>
    <w:rsid w:val="00B25EF8"/>
  </w:style>
  <w:style w:type="character" w:styleId="aff9">
    <w:name w:val="page number"/>
    <w:basedOn w:val="a0"/>
    <w:rsid w:val="00B25EF8"/>
  </w:style>
  <w:style w:type="paragraph" w:styleId="affa">
    <w:name w:val="Plain Text"/>
    <w:basedOn w:val="a"/>
    <w:rsid w:val="00B25EF8"/>
    <w:rPr>
      <w:rFonts w:ascii="Courier New" w:hAnsi="Courier New" w:cs="Courier New"/>
    </w:rPr>
  </w:style>
  <w:style w:type="paragraph" w:styleId="affb">
    <w:name w:val="Salutation"/>
    <w:basedOn w:val="a"/>
    <w:next w:val="a"/>
    <w:rsid w:val="00B25EF8"/>
  </w:style>
  <w:style w:type="paragraph" w:styleId="affc">
    <w:name w:val="Signature"/>
    <w:basedOn w:val="a"/>
    <w:rsid w:val="00B25EF8"/>
    <w:pPr>
      <w:ind w:left="4252"/>
    </w:pPr>
  </w:style>
  <w:style w:type="character" w:styleId="affd">
    <w:name w:val="Strong"/>
    <w:uiPriority w:val="22"/>
    <w:qFormat/>
    <w:rsid w:val="00B25EF8"/>
    <w:rPr>
      <w:b/>
      <w:bCs/>
    </w:rPr>
  </w:style>
  <w:style w:type="paragraph" w:styleId="affe">
    <w:name w:val="Subtitle"/>
    <w:basedOn w:val="a"/>
    <w:qFormat/>
    <w:rsid w:val="00B25EF8"/>
    <w:pPr>
      <w:spacing w:after="60"/>
      <w:jc w:val="center"/>
      <w:outlineLvl w:val="1"/>
    </w:pPr>
    <w:rPr>
      <w:rFonts w:ascii="Arial" w:hAnsi="Arial" w:cs="Arial"/>
    </w:rPr>
  </w:style>
  <w:style w:type="paragraph" w:styleId="afff">
    <w:name w:val="table of authorities"/>
    <w:basedOn w:val="a"/>
    <w:next w:val="a"/>
    <w:semiHidden/>
    <w:rsid w:val="00B25EF8"/>
    <w:pPr>
      <w:ind w:left="200" w:hanging="200"/>
    </w:pPr>
  </w:style>
  <w:style w:type="paragraph" w:styleId="afff0">
    <w:name w:val="table of figures"/>
    <w:basedOn w:val="a"/>
    <w:next w:val="a"/>
    <w:uiPriority w:val="99"/>
    <w:rsid w:val="00B25EF8"/>
    <w:pPr>
      <w:ind w:left="400" w:hanging="400"/>
    </w:pPr>
  </w:style>
  <w:style w:type="paragraph" w:styleId="afff1">
    <w:name w:val="Title"/>
    <w:basedOn w:val="a"/>
    <w:qFormat/>
    <w:rsid w:val="00B25EF8"/>
    <w:pPr>
      <w:spacing w:before="240" w:after="60"/>
      <w:jc w:val="center"/>
      <w:outlineLvl w:val="0"/>
    </w:pPr>
    <w:rPr>
      <w:rFonts w:ascii="Arial" w:hAnsi="Arial" w:cs="Arial"/>
      <w:b/>
      <w:bCs/>
      <w:kern w:val="28"/>
      <w:sz w:val="32"/>
      <w:szCs w:val="32"/>
    </w:rPr>
  </w:style>
  <w:style w:type="paragraph" w:styleId="afff2">
    <w:name w:val="toa heading"/>
    <w:basedOn w:val="a"/>
    <w:next w:val="a"/>
    <w:semiHidden/>
    <w:rsid w:val="00B25EF8"/>
    <w:pPr>
      <w:spacing w:before="120"/>
    </w:pPr>
    <w:rPr>
      <w:rFonts w:ascii="Arial" w:hAnsi="Arial" w:cs="Arial"/>
      <w:b/>
      <w:bCs/>
    </w:rPr>
  </w:style>
  <w:style w:type="paragraph" w:customStyle="1" w:styleId="TAJ">
    <w:name w:val="TAJ"/>
    <w:basedOn w:val="a"/>
    <w:rsid w:val="00D669BB"/>
    <w:pPr>
      <w:keepNext/>
      <w:keepLines/>
      <w:spacing w:after="0"/>
      <w:jc w:val="both"/>
    </w:pPr>
    <w:rPr>
      <w:rFonts w:ascii="Arial" w:hAnsi="Arial"/>
      <w:sz w:val="18"/>
    </w:rPr>
  </w:style>
  <w:style w:type="paragraph" w:customStyle="1" w:styleId="FL">
    <w:name w:val="FL"/>
    <w:basedOn w:val="a"/>
    <w:rsid w:val="00D669BB"/>
    <w:pPr>
      <w:keepNext/>
      <w:keepLines/>
      <w:spacing w:before="60"/>
      <w:jc w:val="center"/>
    </w:pPr>
    <w:rPr>
      <w:rFonts w:ascii="Arial" w:hAnsi="Arial"/>
      <w:b/>
    </w:rPr>
  </w:style>
  <w:style w:type="paragraph" w:styleId="afff3">
    <w:name w:val="annotation subject"/>
    <w:basedOn w:val="af7"/>
    <w:next w:val="af7"/>
    <w:semiHidden/>
    <w:rsid w:val="007A30BE"/>
    <w:rPr>
      <w:b/>
      <w:bCs/>
    </w:rPr>
  </w:style>
  <w:style w:type="paragraph" w:styleId="afff4">
    <w:name w:val="Balloon Text"/>
    <w:basedOn w:val="a"/>
    <w:link w:val="afff5"/>
    <w:uiPriority w:val="99"/>
    <w:semiHidden/>
    <w:unhideWhenUsed/>
    <w:rsid w:val="0046111B"/>
    <w:rPr>
      <w:rFonts w:ascii="Tahoma" w:hAnsi="Tahoma" w:cs="Tahoma"/>
      <w:sz w:val="16"/>
      <w:szCs w:val="16"/>
    </w:rPr>
  </w:style>
  <w:style w:type="paragraph" w:styleId="afff6">
    <w:name w:val="Revision"/>
    <w:hidden/>
    <w:uiPriority w:val="99"/>
    <w:semiHidden/>
    <w:rsid w:val="00EB4AF3"/>
    <w:rPr>
      <w:lang w:eastAsia="en-US"/>
    </w:rPr>
  </w:style>
  <w:style w:type="character" w:customStyle="1" w:styleId="a6">
    <w:name w:val="页脚 字符"/>
    <w:basedOn w:val="a0"/>
    <w:link w:val="a5"/>
    <w:rsid w:val="0046111B"/>
    <w:rPr>
      <w:rFonts w:ascii="Arial" w:hAnsi="Arial"/>
      <w:b/>
      <w:i/>
      <w:noProof/>
      <w:sz w:val="18"/>
      <w:lang w:eastAsia="en-US"/>
    </w:rPr>
  </w:style>
  <w:style w:type="character" w:customStyle="1" w:styleId="20">
    <w:name w:val="标题 2 字符"/>
    <w:basedOn w:val="a0"/>
    <w:link w:val="2"/>
    <w:rsid w:val="0046111B"/>
    <w:rPr>
      <w:rFonts w:ascii="Arial" w:hAnsi="Arial"/>
      <w:sz w:val="32"/>
      <w:lang w:eastAsia="en-US"/>
    </w:rPr>
  </w:style>
  <w:style w:type="character" w:customStyle="1" w:styleId="80">
    <w:name w:val="标题 8 字符"/>
    <w:basedOn w:val="a0"/>
    <w:link w:val="8"/>
    <w:rsid w:val="0046111B"/>
    <w:rPr>
      <w:rFonts w:ascii="Arial" w:hAnsi="Arial"/>
      <w:sz w:val="36"/>
      <w:lang w:eastAsia="en-US"/>
    </w:rPr>
  </w:style>
  <w:style w:type="character" w:customStyle="1" w:styleId="10">
    <w:name w:val="标题 1 字符"/>
    <w:basedOn w:val="a0"/>
    <w:link w:val="1"/>
    <w:rsid w:val="0046111B"/>
    <w:rPr>
      <w:rFonts w:ascii="Arial" w:hAnsi="Arial"/>
      <w:sz w:val="36"/>
      <w:lang w:eastAsia="en-US"/>
    </w:rPr>
  </w:style>
  <w:style w:type="character" w:customStyle="1" w:styleId="a4">
    <w:name w:val="页眉 字符"/>
    <w:basedOn w:val="a0"/>
    <w:link w:val="a3"/>
    <w:rsid w:val="0046111B"/>
    <w:rPr>
      <w:rFonts w:ascii="Arial" w:hAnsi="Arial"/>
      <w:b/>
      <w:noProof/>
      <w:sz w:val="18"/>
      <w:lang w:eastAsia="en-US"/>
    </w:rPr>
  </w:style>
  <w:style w:type="character" w:customStyle="1" w:styleId="NOChar">
    <w:name w:val="NO Char"/>
    <w:link w:val="NO"/>
    <w:qFormat/>
    <w:rsid w:val="00200532"/>
    <w:rPr>
      <w:lang w:eastAsia="en-US"/>
    </w:rPr>
  </w:style>
  <w:style w:type="paragraph" w:customStyle="1" w:styleId="TB1">
    <w:name w:val="TB1"/>
    <w:basedOn w:val="a"/>
    <w:qFormat/>
    <w:rsid w:val="00D669BB"/>
    <w:pPr>
      <w:keepNext/>
      <w:keepLines/>
      <w:numPr>
        <w:numId w:val="39"/>
      </w:numPr>
      <w:tabs>
        <w:tab w:val="left" w:pos="720"/>
      </w:tabs>
      <w:spacing w:after="0"/>
      <w:ind w:left="737" w:hanging="380"/>
    </w:pPr>
    <w:rPr>
      <w:rFonts w:ascii="Arial" w:hAnsi="Arial"/>
      <w:sz w:val="18"/>
    </w:rPr>
  </w:style>
  <w:style w:type="paragraph" w:customStyle="1" w:styleId="TB2">
    <w:name w:val="TB2"/>
    <w:basedOn w:val="a"/>
    <w:qFormat/>
    <w:rsid w:val="00D669BB"/>
    <w:pPr>
      <w:keepNext/>
      <w:keepLines/>
      <w:numPr>
        <w:numId w:val="40"/>
      </w:numPr>
      <w:tabs>
        <w:tab w:val="left" w:pos="1109"/>
      </w:tabs>
      <w:spacing w:after="0"/>
      <w:ind w:left="1100" w:hanging="380"/>
    </w:pPr>
    <w:rPr>
      <w:rFonts w:ascii="Arial" w:hAnsi="Arial"/>
      <w:sz w:val="18"/>
    </w:rPr>
  </w:style>
  <w:style w:type="paragraph" w:styleId="afff7">
    <w:name w:val="List Paragraph"/>
    <w:basedOn w:val="a"/>
    <w:link w:val="afff8"/>
    <w:uiPriority w:val="34"/>
    <w:qFormat/>
    <w:rsid w:val="0046111B"/>
    <w:pPr>
      <w:overflowPunct/>
      <w:autoSpaceDE/>
      <w:autoSpaceDN/>
      <w:adjustRightInd/>
      <w:spacing w:after="160" w:line="259" w:lineRule="auto"/>
      <w:ind w:left="720"/>
      <w:contextualSpacing/>
      <w:textAlignment w:val="auto"/>
    </w:pPr>
    <w:rPr>
      <w:sz w:val="22"/>
      <w:szCs w:val="22"/>
    </w:rPr>
  </w:style>
  <w:style w:type="character" w:customStyle="1" w:styleId="afff8">
    <w:name w:val="列表段落 字符"/>
    <w:basedOn w:val="a0"/>
    <w:link w:val="afff7"/>
    <w:uiPriority w:val="34"/>
    <w:locked/>
    <w:rsid w:val="00487BBF"/>
    <w:rPr>
      <w:rFonts w:asciiTheme="minorHAnsi" w:eastAsiaTheme="minorHAnsi" w:hAnsiTheme="minorHAnsi" w:cstheme="minorBidi"/>
      <w:sz w:val="22"/>
      <w:szCs w:val="22"/>
      <w:lang w:eastAsia="en-US"/>
    </w:rPr>
  </w:style>
  <w:style w:type="character" w:customStyle="1" w:styleId="a9">
    <w:name w:val="脚注文本 字符"/>
    <w:basedOn w:val="a0"/>
    <w:link w:val="a8"/>
    <w:semiHidden/>
    <w:rsid w:val="0046111B"/>
    <w:rPr>
      <w:sz w:val="16"/>
      <w:lang w:eastAsia="en-US"/>
    </w:rPr>
  </w:style>
  <w:style w:type="character" w:customStyle="1" w:styleId="af8">
    <w:name w:val="批注文字 字符"/>
    <w:basedOn w:val="a0"/>
    <w:link w:val="af7"/>
    <w:uiPriority w:val="99"/>
    <w:semiHidden/>
    <w:rsid w:val="00D01D20"/>
    <w:rPr>
      <w:rFonts w:asciiTheme="minorHAnsi" w:eastAsiaTheme="minorHAnsi" w:hAnsiTheme="minorHAnsi" w:cstheme="minorBidi"/>
      <w:sz w:val="24"/>
      <w:szCs w:val="24"/>
      <w:lang w:val="en-US" w:eastAsia="en-US"/>
    </w:rPr>
  </w:style>
  <w:style w:type="table" w:styleId="afff9">
    <w:name w:val="Table Grid"/>
    <w:basedOn w:val="a1"/>
    <w:uiPriority w:val="59"/>
    <w:rsid w:val="0046111B"/>
    <w:pPr>
      <w:spacing w:after="200" w:line="276" w:lineRule="auto"/>
    </w:pPr>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标题 3 字符"/>
    <w:basedOn w:val="a0"/>
    <w:link w:val="30"/>
    <w:rsid w:val="0046111B"/>
    <w:rPr>
      <w:rFonts w:ascii="Arial" w:hAnsi="Arial"/>
      <w:sz w:val="28"/>
      <w:lang w:eastAsia="en-US"/>
    </w:rPr>
  </w:style>
  <w:style w:type="character" w:customStyle="1" w:styleId="41">
    <w:name w:val="标题 4 字符"/>
    <w:basedOn w:val="a0"/>
    <w:link w:val="40"/>
    <w:rsid w:val="0046111B"/>
    <w:rPr>
      <w:rFonts w:ascii="Arial" w:hAnsi="Arial"/>
      <w:sz w:val="24"/>
      <w:lang w:eastAsia="en-US"/>
    </w:rPr>
  </w:style>
  <w:style w:type="character" w:customStyle="1" w:styleId="hidden-xs">
    <w:name w:val="hidden-xs"/>
    <w:basedOn w:val="a0"/>
    <w:rsid w:val="006E0467"/>
  </w:style>
  <w:style w:type="character" w:styleId="afffa">
    <w:name w:val="Unresolved Mention"/>
    <w:basedOn w:val="a0"/>
    <w:rsid w:val="00337CF1"/>
    <w:rPr>
      <w:color w:val="605E5C"/>
      <w:shd w:val="clear" w:color="auto" w:fill="E1DFDD"/>
    </w:rPr>
  </w:style>
  <w:style w:type="character" w:customStyle="1" w:styleId="Notes">
    <w:name w:val="Notes"/>
    <w:basedOn w:val="a0"/>
    <w:uiPriority w:val="1"/>
    <w:qFormat/>
    <w:rsid w:val="0046111B"/>
    <w:rPr>
      <w:rFonts w:asciiTheme="minorHAnsi" w:hAnsiTheme="minorHAnsi"/>
      <w:i/>
      <w:color w:val="0000CC"/>
      <w:szCs w:val="22"/>
    </w:rPr>
  </w:style>
  <w:style w:type="character" w:customStyle="1" w:styleId="s1">
    <w:name w:val="s1"/>
    <w:basedOn w:val="a0"/>
    <w:rsid w:val="0046111B"/>
  </w:style>
  <w:style w:type="character" w:styleId="afffb">
    <w:name w:val="Intense Emphasis"/>
    <w:basedOn w:val="a0"/>
    <w:uiPriority w:val="21"/>
    <w:qFormat/>
    <w:rsid w:val="0046111B"/>
    <w:rPr>
      <w:i/>
      <w:iCs/>
      <w:color w:val="5B9BD5" w:themeColor="accent1"/>
    </w:rPr>
  </w:style>
  <w:style w:type="character" w:customStyle="1" w:styleId="UnresolvedMention1">
    <w:name w:val="Unresolved Mention1"/>
    <w:basedOn w:val="a0"/>
    <w:uiPriority w:val="99"/>
    <w:semiHidden/>
    <w:unhideWhenUsed/>
    <w:rsid w:val="0046111B"/>
    <w:rPr>
      <w:color w:val="808080"/>
      <w:shd w:val="clear" w:color="auto" w:fill="E6E6E6"/>
    </w:rPr>
  </w:style>
  <w:style w:type="character" w:customStyle="1" w:styleId="51">
    <w:name w:val="标题 5 字符"/>
    <w:basedOn w:val="a0"/>
    <w:link w:val="50"/>
    <w:rsid w:val="0046111B"/>
    <w:rPr>
      <w:rFonts w:ascii="Arial" w:hAnsi="Arial"/>
      <w:sz w:val="22"/>
      <w:lang w:eastAsia="en-US"/>
    </w:rPr>
  </w:style>
  <w:style w:type="character" w:customStyle="1" w:styleId="60">
    <w:name w:val="标题 6 字符"/>
    <w:basedOn w:val="a0"/>
    <w:link w:val="6"/>
    <w:rsid w:val="0046111B"/>
    <w:rPr>
      <w:rFonts w:ascii="Arial" w:hAnsi="Arial"/>
      <w:lang w:eastAsia="en-US"/>
    </w:rPr>
  </w:style>
  <w:style w:type="character" w:customStyle="1" w:styleId="70">
    <w:name w:val="标题 7 字符"/>
    <w:basedOn w:val="a0"/>
    <w:link w:val="7"/>
    <w:rsid w:val="0046111B"/>
    <w:rPr>
      <w:rFonts w:ascii="Arial" w:hAnsi="Arial"/>
      <w:lang w:eastAsia="en-US"/>
    </w:rPr>
  </w:style>
  <w:style w:type="character" w:customStyle="1" w:styleId="90">
    <w:name w:val="标题 9 字符"/>
    <w:basedOn w:val="a0"/>
    <w:link w:val="9"/>
    <w:rsid w:val="0046111B"/>
    <w:rPr>
      <w:rFonts w:ascii="Arial" w:hAnsi="Arial"/>
      <w:sz w:val="36"/>
      <w:lang w:eastAsia="en-US"/>
    </w:rPr>
  </w:style>
  <w:style w:type="character" w:customStyle="1" w:styleId="aff">
    <w:name w:val="尾注文本 字符"/>
    <w:basedOn w:val="a0"/>
    <w:link w:val="afe"/>
    <w:uiPriority w:val="99"/>
    <w:semiHidden/>
    <w:rsid w:val="0046111B"/>
    <w:rPr>
      <w:rFonts w:asciiTheme="minorHAnsi" w:eastAsiaTheme="minorHAnsi" w:hAnsiTheme="minorHAnsi" w:cstheme="minorBidi"/>
      <w:lang w:eastAsia="en-US"/>
    </w:rPr>
  </w:style>
  <w:style w:type="character" w:customStyle="1" w:styleId="afff5">
    <w:name w:val="批注框文本 字符"/>
    <w:basedOn w:val="a0"/>
    <w:link w:val="afff4"/>
    <w:uiPriority w:val="99"/>
    <w:semiHidden/>
    <w:rsid w:val="0046111B"/>
    <w:rPr>
      <w:rFonts w:ascii="Tahoma" w:eastAsiaTheme="minorHAnsi" w:hAnsi="Tahoma" w:cs="Tahoma"/>
      <w:sz w:val="16"/>
      <w:szCs w:val="16"/>
      <w:lang w:eastAsia="en-US"/>
    </w:rPr>
  </w:style>
  <w:style w:type="character" w:customStyle="1" w:styleId="NotesPrivate">
    <w:name w:val="Notes Private"/>
    <w:basedOn w:val="a0"/>
    <w:uiPriority w:val="1"/>
    <w:qFormat/>
    <w:rsid w:val="0046111B"/>
    <w:rPr>
      <w:rFonts w:asciiTheme="minorHAnsi" w:hAnsiTheme="minorHAnsi"/>
      <w:i/>
      <w:vanish w:val="0"/>
      <w:color w:val="FF0000"/>
    </w:rPr>
  </w:style>
  <w:style w:type="character" w:customStyle="1" w:styleId="Oldtext">
    <w:name w:val="Old text"/>
    <w:basedOn w:val="a0"/>
    <w:uiPriority w:val="1"/>
    <w:qFormat/>
    <w:rsid w:val="0046111B"/>
    <w:rPr>
      <w:color w:val="D9D9D9" w:themeColor="background1" w:themeShade="D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576">
      <w:bodyDiv w:val="1"/>
      <w:marLeft w:val="0"/>
      <w:marRight w:val="0"/>
      <w:marTop w:val="0"/>
      <w:marBottom w:val="0"/>
      <w:divBdr>
        <w:top w:val="none" w:sz="0" w:space="0" w:color="auto"/>
        <w:left w:val="none" w:sz="0" w:space="0" w:color="auto"/>
        <w:bottom w:val="none" w:sz="0" w:space="0" w:color="auto"/>
        <w:right w:val="none" w:sz="0" w:space="0" w:color="auto"/>
      </w:divBdr>
      <w:divsChild>
        <w:div w:id="997610952">
          <w:marLeft w:val="0"/>
          <w:marRight w:val="0"/>
          <w:marTop w:val="0"/>
          <w:marBottom w:val="0"/>
          <w:divBdr>
            <w:top w:val="none" w:sz="0" w:space="0" w:color="auto"/>
            <w:left w:val="none" w:sz="0" w:space="0" w:color="auto"/>
            <w:bottom w:val="none" w:sz="0" w:space="0" w:color="auto"/>
            <w:right w:val="none" w:sz="0" w:space="0" w:color="auto"/>
          </w:divBdr>
          <w:divsChild>
            <w:div w:id="122888446">
              <w:marLeft w:val="0"/>
              <w:marRight w:val="0"/>
              <w:marTop w:val="0"/>
              <w:marBottom w:val="0"/>
              <w:divBdr>
                <w:top w:val="none" w:sz="0" w:space="0" w:color="auto"/>
                <w:left w:val="none" w:sz="0" w:space="0" w:color="auto"/>
                <w:bottom w:val="none" w:sz="0" w:space="0" w:color="auto"/>
                <w:right w:val="none" w:sz="0" w:space="0" w:color="auto"/>
              </w:divBdr>
              <w:divsChild>
                <w:div w:id="2015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869">
      <w:bodyDiv w:val="1"/>
      <w:marLeft w:val="0"/>
      <w:marRight w:val="0"/>
      <w:marTop w:val="0"/>
      <w:marBottom w:val="0"/>
      <w:divBdr>
        <w:top w:val="none" w:sz="0" w:space="0" w:color="auto"/>
        <w:left w:val="none" w:sz="0" w:space="0" w:color="auto"/>
        <w:bottom w:val="none" w:sz="0" w:space="0" w:color="auto"/>
        <w:right w:val="none" w:sz="0" w:space="0" w:color="auto"/>
      </w:divBdr>
    </w:div>
    <w:div w:id="87774846">
      <w:bodyDiv w:val="1"/>
      <w:marLeft w:val="0"/>
      <w:marRight w:val="0"/>
      <w:marTop w:val="0"/>
      <w:marBottom w:val="0"/>
      <w:divBdr>
        <w:top w:val="none" w:sz="0" w:space="0" w:color="auto"/>
        <w:left w:val="none" w:sz="0" w:space="0" w:color="auto"/>
        <w:bottom w:val="none" w:sz="0" w:space="0" w:color="auto"/>
        <w:right w:val="none" w:sz="0" w:space="0" w:color="auto"/>
      </w:divBdr>
    </w:div>
    <w:div w:id="126246078">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37267923">
      <w:bodyDiv w:val="1"/>
      <w:marLeft w:val="0"/>
      <w:marRight w:val="0"/>
      <w:marTop w:val="0"/>
      <w:marBottom w:val="0"/>
      <w:divBdr>
        <w:top w:val="none" w:sz="0" w:space="0" w:color="auto"/>
        <w:left w:val="none" w:sz="0" w:space="0" w:color="auto"/>
        <w:bottom w:val="none" w:sz="0" w:space="0" w:color="auto"/>
        <w:right w:val="none" w:sz="0" w:space="0" w:color="auto"/>
      </w:divBdr>
    </w:div>
    <w:div w:id="349530663">
      <w:bodyDiv w:val="1"/>
      <w:marLeft w:val="0"/>
      <w:marRight w:val="0"/>
      <w:marTop w:val="0"/>
      <w:marBottom w:val="0"/>
      <w:divBdr>
        <w:top w:val="none" w:sz="0" w:space="0" w:color="auto"/>
        <w:left w:val="none" w:sz="0" w:space="0" w:color="auto"/>
        <w:bottom w:val="none" w:sz="0" w:space="0" w:color="auto"/>
        <w:right w:val="none" w:sz="0" w:space="0" w:color="auto"/>
      </w:divBdr>
    </w:div>
    <w:div w:id="453257615">
      <w:bodyDiv w:val="1"/>
      <w:marLeft w:val="0"/>
      <w:marRight w:val="0"/>
      <w:marTop w:val="0"/>
      <w:marBottom w:val="0"/>
      <w:divBdr>
        <w:top w:val="none" w:sz="0" w:space="0" w:color="auto"/>
        <w:left w:val="none" w:sz="0" w:space="0" w:color="auto"/>
        <w:bottom w:val="none" w:sz="0" w:space="0" w:color="auto"/>
        <w:right w:val="none" w:sz="0" w:space="0" w:color="auto"/>
      </w:divBdr>
    </w:div>
    <w:div w:id="504632795">
      <w:bodyDiv w:val="1"/>
      <w:marLeft w:val="0"/>
      <w:marRight w:val="0"/>
      <w:marTop w:val="0"/>
      <w:marBottom w:val="0"/>
      <w:divBdr>
        <w:top w:val="none" w:sz="0" w:space="0" w:color="auto"/>
        <w:left w:val="none" w:sz="0" w:space="0" w:color="auto"/>
        <w:bottom w:val="none" w:sz="0" w:space="0" w:color="auto"/>
        <w:right w:val="none" w:sz="0" w:space="0" w:color="auto"/>
      </w:divBdr>
    </w:div>
    <w:div w:id="536699238">
      <w:bodyDiv w:val="1"/>
      <w:marLeft w:val="0"/>
      <w:marRight w:val="0"/>
      <w:marTop w:val="0"/>
      <w:marBottom w:val="0"/>
      <w:divBdr>
        <w:top w:val="none" w:sz="0" w:space="0" w:color="auto"/>
        <w:left w:val="none" w:sz="0" w:space="0" w:color="auto"/>
        <w:bottom w:val="none" w:sz="0" w:space="0" w:color="auto"/>
        <w:right w:val="none" w:sz="0" w:space="0" w:color="auto"/>
      </w:divBdr>
    </w:div>
    <w:div w:id="548999675">
      <w:bodyDiv w:val="1"/>
      <w:marLeft w:val="0"/>
      <w:marRight w:val="0"/>
      <w:marTop w:val="0"/>
      <w:marBottom w:val="0"/>
      <w:divBdr>
        <w:top w:val="none" w:sz="0" w:space="0" w:color="auto"/>
        <w:left w:val="none" w:sz="0" w:space="0" w:color="auto"/>
        <w:bottom w:val="none" w:sz="0" w:space="0" w:color="auto"/>
        <w:right w:val="none" w:sz="0" w:space="0" w:color="auto"/>
      </w:divBdr>
    </w:div>
    <w:div w:id="593560178">
      <w:bodyDiv w:val="1"/>
      <w:marLeft w:val="0"/>
      <w:marRight w:val="0"/>
      <w:marTop w:val="0"/>
      <w:marBottom w:val="0"/>
      <w:divBdr>
        <w:top w:val="none" w:sz="0" w:space="0" w:color="auto"/>
        <w:left w:val="none" w:sz="0" w:space="0" w:color="auto"/>
        <w:bottom w:val="none" w:sz="0" w:space="0" w:color="auto"/>
        <w:right w:val="none" w:sz="0" w:space="0" w:color="auto"/>
      </w:divBdr>
    </w:div>
    <w:div w:id="596518859">
      <w:bodyDiv w:val="1"/>
      <w:marLeft w:val="0"/>
      <w:marRight w:val="0"/>
      <w:marTop w:val="0"/>
      <w:marBottom w:val="0"/>
      <w:divBdr>
        <w:top w:val="none" w:sz="0" w:space="0" w:color="auto"/>
        <w:left w:val="none" w:sz="0" w:space="0" w:color="auto"/>
        <w:bottom w:val="none" w:sz="0" w:space="0" w:color="auto"/>
        <w:right w:val="none" w:sz="0" w:space="0" w:color="auto"/>
      </w:divBdr>
    </w:div>
    <w:div w:id="753161940">
      <w:bodyDiv w:val="1"/>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783428508">
      <w:bodyDiv w:val="1"/>
      <w:marLeft w:val="0"/>
      <w:marRight w:val="0"/>
      <w:marTop w:val="0"/>
      <w:marBottom w:val="0"/>
      <w:divBdr>
        <w:top w:val="none" w:sz="0" w:space="0" w:color="auto"/>
        <w:left w:val="none" w:sz="0" w:space="0" w:color="auto"/>
        <w:bottom w:val="none" w:sz="0" w:space="0" w:color="auto"/>
        <w:right w:val="none" w:sz="0" w:space="0" w:color="auto"/>
      </w:divBdr>
    </w:div>
    <w:div w:id="806972985">
      <w:bodyDiv w:val="1"/>
      <w:marLeft w:val="0"/>
      <w:marRight w:val="0"/>
      <w:marTop w:val="0"/>
      <w:marBottom w:val="0"/>
      <w:divBdr>
        <w:top w:val="none" w:sz="0" w:space="0" w:color="auto"/>
        <w:left w:val="none" w:sz="0" w:space="0" w:color="auto"/>
        <w:bottom w:val="none" w:sz="0" w:space="0" w:color="auto"/>
        <w:right w:val="none" w:sz="0" w:space="0" w:color="auto"/>
      </w:divBdr>
    </w:div>
    <w:div w:id="82563314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0072840">
      <w:bodyDiv w:val="1"/>
      <w:marLeft w:val="0"/>
      <w:marRight w:val="0"/>
      <w:marTop w:val="0"/>
      <w:marBottom w:val="0"/>
      <w:divBdr>
        <w:top w:val="none" w:sz="0" w:space="0" w:color="auto"/>
        <w:left w:val="none" w:sz="0" w:space="0" w:color="auto"/>
        <w:bottom w:val="none" w:sz="0" w:space="0" w:color="auto"/>
        <w:right w:val="none" w:sz="0" w:space="0" w:color="auto"/>
      </w:divBdr>
    </w:div>
    <w:div w:id="947155658">
      <w:bodyDiv w:val="1"/>
      <w:marLeft w:val="0"/>
      <w:marRight w:val="0"/>
      <w:marTop w:val="0"/>
      <w:marBottom w:val="0"/>
      <w:divBdr>
        <w:top w:val="none" w:sz="0" w:space="0" w:color="auto"/>
        <w:left w:val="none" w:sz="0" w:space="0" w:color="auto"/>
        <w:bottom w:val="none" w:sz="0" w:space="0" w:color="auto"/>
        <w:right w:val="none" w:sz="0" w:space="0" w:color="auto"/>
      </w:divBdr>
    </w:div>
    <w:div w:id="958293530">
      <w:bodyDiv w:val="1"/>
      <w:marLeft w:val="0"/>
      <w:marRight w:val="0"/>
      <w:marTop w:val="0"/>
      <w:marBottom w:val="0"/>
      <w:divBdr>
        <w:top w:val="none" w:sz="0" w:space="0" w:color="auto"/>
        <w:left w:val="none" w:sz="0" w:space="0" w:color="auto"/>
        <w:bottom w:val="none" w:sz="0" w:space="0" w:color="auto"/>
        <w:right w:val="none" w:sz="0" w:space="0" w:color="auto"/>
      </w:divBdr>
    </w:div>
    <w:div w:id="974332893">
      <w:bodyDiv w:val="1"/>
      <w:marLeft w:val="0"/>
      <w:marRight w:val="0"/>
      <w:marTop w:val="0"/>
      <w:marBottom w:val="0"/>
      <w:divBdr>
        <w:top w:val="none" w:sz="0" w:space="0" w:color="auto"/>
        <w:left w:val="none" w:sz="0" w:space="0" w:color="auto"/>
        <w:bottom w:val="none" w:sz="0" w:space="0" w:color="auto"/>
        <w:right w:val="none" w:sz="0" w:space="0" w:color="auto"/>
      </w:divBdr>
    </w:div>
    <w:div w:id="1071007468">
      <w:bodyDiv w:val="1"/>
      <w:marLeft w:val="0"/>
      <w:marRight w:val="0"/>
      <w:marTop w:val="0"/>
      <w:marBottom w:val="0"/>
      <w:divBdr>
        <w:top w:val="none" w:sz="0" w:space="0" w:color="auto"/>
        <w:left w:val="none" w:sz="0" w:space="0" w:color="auto"/>
        <w:bottom w:val="none" w:sz="0" w:space="0" w:color="auto"/>
        <w:right w:val="none" w:sz="0" w:space="0" w:color="auto"/>
      </w:divBdr>
    </w:div>
    <w:div w:id="1111245643">
      <w:bodyDiv w:val="1"/>
      <w:marLeft w:val="0"/>
      <w:marRight w:val="0"/>
      <w:marTop w:val="0"/>
      <w:marBottom w:val="0"/>
      <w:divBdr>
        <w:top w:val="none" w:sz="0" w:space="0" w:color="auto"/>
        <w:left w:val="none" w:sz="0" w:space="0" w:color="auto"/>
        <w:bottom w:val="none" w:sz="0" w:space="0" w:color="auto"/>
        <w:right w:val="none" w:sz="0" w:space="0" w:color="auto"/>
      </w:divBdr>
    </w:div>
    <w:div w:id="1142116587">
      <w:bodyDiv w:val="1"/>
      <w:marLeft w:val="0"/>
      <w:marRight w:val="0"/>
      <w:marTop w:val="0"/>
      <w:marBottom w:val="0"/>
      <w:divBdr>
        <w:top w:val="none" w:sz="0" w:space="0" w:color="auto"/>
        <w:left w:val="none" w:sz="0" w:space="0" w:color="auto"/>
        <w:bottom w:val="none" w:sz="0" w:space="0" w:color="auto"/>
        <w:right w:val="none" w:sz="0" w:space="0" w:color="auto"/>
      </w:divBdr>
    </w:div>
    <w:div w:id="1165781773">
      <w:bodyDiv w:val="1"/>
      <w:marLeft w:val="0"/>
      <w:marRight w:val="0"/>
      <w:marTop w:val="0"/>
      <w:marBottom w:val="0"/>
      <w:divBdr>
        <w:top w:val="none" w:sz="0" w:space="0" w:color="auto"/>
        <w:left w:val="none" w:sz="0" w:space="0" w:color="auto"/>
        <w:bottom w:val="none" w:sz="0" w:space="0" w:color="auto"/>
        <w:right w:val="none" w:sz="0" w:space="0" w:color="auto"/>
      </w:divBdr>
    </w:div>
    <w:div w:id="1195537999">
      <w:bodyDiv w:val="1"/>
      <w:marLeft w:val="0"/>
      <w:marRight w:val="0"/>
      <w:marTop w:val="0"/>
      <w:marBottom w:val="0"/>
      <w:divBdr>
        <w:top w:val="none" w:sz="0" w:space="0" w:color="auto"/>
        <w:left w:val="none" w:sz="0" w:space="0" w:color="auto"/>
        <w:bottom w:val="none" w:sz="0" w:space="0" w:color="auto"/>
        <w:right w:val="none" w:sz="0" w:space="0" w:color="auto"/>
      </w:divBdr>
    </w:div>
    <w:div w:id="1205214212">
      <w:bodyDiv w:val="1"/>
      <w:marLeft w:val="0"/>
      <w:marRight w:val="0"/>
      <w:marTop w:val="0"/>
      <w:marBottom w:val="0"/>
      <w:divBdr>
        <w:top w:val="none" w:sz="0" w:space="0" w:color="auto"/>
        <w:left w:val="none" w:sz="0" w:space="0" w:color="auto"/>
        <w:bottom w:val="none" w:sz="0" w:space="0" w:color="auto"/>
        <w:right w:val="none" w:sz="0" w:space="0" w:color="auto"/>
      </w:divBdr>
    </w:div>
    <w:div w:id="1213300246">
      <w:bodyDiv w:val="1"/>
      <w:marLeft w:val="0"/>
      <w:marRight w:val="0"/>
      <w:marTop w:val="0"/>
      <w:marBottom w:val="0"/>
      <w:divBdr>
        <w:top w:val="none" w:sz="0" w:space="0" w:color="auto"/>
        <w:left w:val="none" w:sz="0" w:space="0" w:color="auto"/>
        <w:bottom w:val="none" w:sz="0" w:space="0" w:color="auto"/>
        <w:right w:val="none" w:sz="0" w:space="0" w:color="auto"/>
      </w:divBdr>
    </w:div>
    <w:div w:id="1213923566">
      <w:bodyDiv w:val="1"/>
      <w:marLeft w:val="0"/>
      <w:marRight w:val="0"/>
      <w:marTop w:val="0"/>
      <w:marBottom w:val="0"/>
      <w:divBdr>
        <w:top w:val="none" w:sz="0" w:space="0" w:color="auto"/>
        <w:left w:val="none" w:sz="0" w:space="0" w:color="auto"/>
        <w:bottom w:val="none" w:sz="0" w:space="0" w:color="auto"/>
        <w:right w:val="none" w:sz="0" w:space="0" w:color="auto"/>
      </w:divBdr>
      <w:divsChild>
        <w:div w:id="313922033">
          <w:marLeft w:val="0"/>
          <w:marRight w:val="0"/>
          <w:marTop w:val="0"/>
          <w:marBottom w:val="0"/>
          <w:divBdr>
            <w:top w:val="none" w:sz="0" w:space="0" w:color="auto"/>
            <w:left w:val="none" w:sz="0" w:space="0" w:color="auto"/>
            <w:bottom w:val="none" w:sz="0" w:space="0" w:color="auto"/>
            <w:right w:val="none" w:sz="0" w:space="0" w:color="auto"/>
          </w:divBdr>
          <w:divsChild>
            <w:div w:id="1660841278">
              <w:marLeft w:val="0"/>
              <w:marRight w:val="0"/>
              <w:marTop w:val="0"/>
              <w:marBottom w:val="0"/>
              <w:divBdr>
                <w:top w:val="none" w:sz="0" w:space="0" w:color="auto"/>
                <w:left w:val="none" w:sz="0" w:space="0" w:color="auto"/>
                <w:bottom w:val="none" w:sz="0" w:space="0" w:color="auto"/>
                <w:right w:val="none" w:sz="0" w:space="0" w:color="auto"/>
              </w:divBdr>
              <w:divsChild>
                <w:div w:id="5093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652">
      <w:bodyDiv w:val="1"/>
      <w:marLeft w:val="0"/>
      <w:marRight w:val="0"/>
      <w:marTop w:val="0"/>
      <w:marBottom w:val="0"/>
      <w:divBdr>
        <w:top w:val="none" w:sz="0" w:space="0" w:color="auto"/>
        <w:left w:val="none" w:sz="0" w:space="0" w:color="auto"/>
        <w:bottom w:val="none" w:sz="0" w:space="0" w:color="auto"/>
        <w:right w:val="none" w:sz="0" w:space="0" w:color="auto"/>
      </w:divBdr>
    </w:div>
    <w:div w:id="1432357299">
      <w:bodyDiv w:val="1"/>
      <w:marLeft w:val="0"/>
      <w:marRight w:val="0"/>
      <w:marTop w:val="0"/>
      <w:marBottom w:val="0"/>
      <w:divBdr>
        <w:top w:val="none" w:sz="0" w:space="0" w:color="auto"/>
        <w:left w:val="none" w:sz="0" w:space="0" w:color="auto"/>
        <w:bottom w:val="none" w:sz="0" w:space="0" w:color="auto"/>
        <w:right w:val="none" w:sz="0" w:space="0" w:color="auto"/>
      </w:divBdr>
    </w:div>
    <w:div w:id="1437674536">
      <w:bodyDiv w:val="1"/>
      <w:marLeft w:val="0"/>
      <w:marRight w:val="0"/>
      <w:marTop w:val="0"/>
      <w:marBottom w:val="0"/>
      <w:divBdr>
        <w:top w:val="none" w:sz="0" w:space="0" w:color="auto"/>
        <w:left w:val="none" w:sz="0" w:space="0" w:color="auto"/>
        <w:bottom w:val="none" w:sz="0" w:space="0" w:color="auto"/>
        <w:right w:val="none" w:sz="0" w:space="0" w:color="auto"/>
      </w:divBdr>
    </w:div>
    <w:div w:id="1461847107">
      <w:bodyDiv w:val="1"/>
      <w:marLeft w:val="0"/>
      <w:marRight w:val="0"/>
      <w:marTop w:val="0"/>
      <w:marBottom w:val="0"/>
      <w:divBdr>
        <w:top w:val="none" w:sz="0" w:space="0" w:color="auto"/>
        <w:left w:val="none" w:sz="0" w:space="0" w:color="auto"/>
        <w:bottom w:val="none" w:sz="0" w:space="0" w:color="auto"/>
        <w:right w:val="none" w:sz="0" w:space="0" w:color="auto"/>
      </w:divBdr>
    </w:div>
    <w:div w:id="1493638804">
      <w:bodyDiv w:val="1"/>
      <w:marLeft w:val="0"/>
      <w:marRight w:val="0"/>
      <w:marTop w:val="0"/>
      <w:marBottom w:val="0"/>
      <w:divBdr>
        <w:top w:val="none" w:sz="0" w:space="0" w:color="auto"/>
        <w:left w:val="none" w:sz="0" w:space="0" w:color="auto"/>
        <w:bottom w:val="none" w:sz="0" w:space="0" w:color="auto"/>
        <w:right w:val="none" w:sz="0" w:space="0" w:color="auto"/>
      </w:divBdr>
    </w:div>
    <w:div w:id="1548645234">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667054835">
      <w:bodyDiv w:val="1"/>
      <w:marLeft w:val="0"/>
      <w:marRight w:val="0"/>
      <w:marTop w:val="0"/>
      <w:marBottom w:val="0"/>
      <w:divBdr>
        <w:top w:val="none" w:sz="0" w:space="0" w:color="auto"/>
        <w:left w:val="none" w:sz="0" w:space="0" w:color="auto"/>
        <w:bottom w:val="none" w:sz="0" w:space="0" w:color="auto"/>
        <w:right w:val="none" w:sz="0" w:space="0" w:color="auto"/>
      </w:divBdr>
      <w:divsChild>
        <w:div w:id="1904367504">
          <w:marLeft w:val="0"/>
          <w:marRight w:val="0"/>
          <w:marTop w:val="0"/>
          <w:marBottom w:val="0"/>
          <w:divBdr>
            <w:top w:val="none" w:sz="0" w:space="0" w:color="auto"/>
            <w:left w:val="none" w:sz="0" w:space="0" w:color="auto"/>
            <w:bottom w:val="none" w:sz="0" w:space="0" w:color="auto"/>
            <w:right w:val="none" w:sz="0" w:space="0" w:color="auto"/>
          </w:divBdr>
          <w:divsChild>
            <w:div w:id="671487771">
              <w:marLeft w:val="0"/>
              <w:marRight w:val="0"/>
              <w:marTop w:val="0"/>
              <w:marBottom w:val="0"/>
              <w:divBdr>
                <w:top w:val="none" w:sz="0" w:space="0" w:color="auto"/>
                <w:left w:val="none" w:sz="0" w:space="0" w:color="auto"/>
                <w:bottom w:val="none" w:sz="0" w:space="0" w:color="auto"/>
                <w:right w:val="none" w:sz="0" w:space="0" w:color="auto"/>
              </w:divBdr>
              <w:divsChild>
                <w:div w:id="1612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5104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583391">
      <w:bodyDiv w:val="1"/>
      <w:marLeft w:val="0"/>
      <w:marRight w:val="0"/>
      <w:marTop w:val="0"/>
      <w:marBottom w:val="0"/>
      <w:divBdr>
        <w:top w:val="none" w:sz="0" w:space="0" w:color="auto"/>
        <w:left w:val="none" w:sz="0" w:space="0" w:color="auto"/>
        <w:bottom w:val="none" w:sz="0" w:space="0" w:color="auto"/>
        <w:right w:val="none" w:sz="0" w:space="0" w:color="auto"/>
      </w:divBdr>
    </w:div>
    <w:div w:id="1794596518">
      <w:bodyDiv w:val="1"/>
      <w:marLeft w:val="0"/>
      <w:marRight w:val="0"/>
      <w:marTop w:val="0"/>
      <w:marBottom w:val="0"/>
      <w:divBdr>
        <w:top w:val="none" w:sz="0" w:space="0" w:color="auto"/>
        <w:left w:val="none" w:sz="0" w:space="0" w:color="auto"/>
        <w:bottom w:val="none" w:sz="0" w:space="0" w:color="auto"/>
        <w:right w:val="none" w:sz="0" w:space="0" w:color="auto"/>
      </w:divBdr>
      <w:divsChild>
        <w:div w:id="473645243">
          <w:marLeft w:val="0"/>
          <w:marRight w:val="0"/>
          <w:marTop w:val="0"/>
          <w:marBottom w:val="0"/>
          <w:divBdr>
            <w:top w:val="none" w:sz="0" w:space="0" w:color="auto"/>
            <w:left w:val="none" w:sz="0" w:space="0" w:color="auto"/>
            <w:bottom w:val="none" w:sz="0" w:space="0" w:color="auto"/>
            <w:right w:val="none" w:sz="0" w:space="0" w:color="auto"/>
          </w:divBdr>
          <w:divsChild>
            <w:div w:id="700594704">
              <w:marLeft w:val="0"/>
              <w:marRight w:val="0"/>
              <w:marTop w:val="0"/>
              <w:marBottom w:val="0"/>
              <w:divBdr>
                <w:top w:val="none" w:sz="0" w:space="0" w:color="auto"/>
                <w:left w:val="none" w:sz="0" w:space="0" w:color="auto"/>
                <w:bottom w:val="none" w:sz="0" w:space="0" w:color="auto"/>
                <w:right w:val="none" w:sz="0" w:space="0" w:color="auto"/>
              </w:divBdr>
              <w:divsChild>
                <w:div w:id="1030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2824">
      <w:bodyDiv w:val="1"/>
      <w:marLeft w:val="0"/>
      <w:marRight w:val="0"/>
      <w:marTop w:val="0"/>
      <w:marBottom w:val="0"/>
      <w:divBdr>
        <w:top w:val="none" w:sz="0" w:space="0" w:color="auto"/>
        <w:left w:val="none" w:sz="0" w:space="0" w:color="auto"/>
        <w:bottom w:val="none" w:sz="0" w:space="0" w:color="auto"/>
        <w:right w:val="none" w:sz="0" w:space="0" w:color="auto"/>
      </w:divBdr>
      <w:divsChild>
        <w:div w:id="620117165">
          <w:marLeft w:val="0"/>
          <w:marRight w:val="0"/>
          <w:marTop w:val="0"/>
          <w:marBottom w:val="0"/>
          <w:divBdr>
            <w:top w:val="none" w:sz="0" w:space="0" w:color="auto"/>
            <w:left w:val="none" w:sz="0" w:space="0" w:color="auto"/>
            <w:bottom w:val="none" w:sz="0" w:space="0" w:color="auto"/>
            <w:right w:val="none" w:sz="0" w:space="0" w:color="auto"/>
          </w:divBdr>
        </w:div>
      </w:divsChild>
    </w:div>
    <w:div w:id="1923297493">
      <w:bodyDiv w:val="1"/>
      <w:marLeft w:val="0"/>
      <w:marRight w:val="0"/>
      <w:marTop w:val="0"/>
      <w:marBottom w:val="0"/>
      <w:divBdr>
        <w:top w:val="none" w:sz="0" w:space="0" w:color="auto"/>
        <w:left w:val="none" w:sz="0" w:space="0" w:color="auto"/>
        <w:bottom w:val="none" w:sz="0" w:space="0" w:color="auto"/>
        <w:right w:val="none" w:sz="0" w:space="0" w:color="auto"/>
      </w:divBdr>
    </w:div>
    <w:div w:id="2018654794">
      <w:bodyDiv w:val="1"/>
      <w:marLeft w:val="0"/>
      <w:marRight w:val="0"/>
      <w:marTop w:val="0"/>
      <w:marBottom w:val="0"/>
      <w:divBdr>
        <w:top w:val="none" w:sz="0" w:space="0" w:color="auto"/>
        <w:left w:val="none" w:sz="0" w:space="0" w:color="auto"/>
        <w:bottom w:val="none" w:sz="0" w:space="0" w:color="auto"/>
        <w:right w:val="none" w:sz="0" w:space="0" w:color="auto"/>
      </w:divBdr>
    </w:div>
    <w:div w:id="2061129524">
      <w:bodyDiv w:val="1"/>
      <w:marLeft w:val="0"/>
      <w:marRight w:val="0"/>
      <w:marTop w:val="0"/>
      <w:marBottom w:val="0"/>
      <w:divBdr>
        <w:top w:val="none" w:sz="0" w:space="0" w:color="auto"/>
        <w:left w:val="none" w:sz="0" w:space="0" w:color="auto"/>
        <w:bottom w:val="none" w:sz="0" w:space="0" w:color="auto"/>
        <w:right w:val="none" w:sz="0" w:space="0" w:color="auto"/>
      </w:divBdr>
    </w:div>
    <w:div w:id="2135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ocbox.etsi.org/ISG/NFV/Open/Drafts/" TargetMode="External"/><Relationship Id="rId18" Type="http://schemas.openxmlformats.org/officeDocument/2006/relationships/hyperlink" Target="http://www.etsi.org/standards-search" TargetMode="External"/><Relationship Id="rId26"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hyperlink" Target="https://portal.etsi.org/TB/ETSIDeliverableStatu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nfvwiki.etsi.org/index.php?title=NFV_Issue_Tracker"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ocbox.etsi.org/ISG/NFV/Open/Drafts/" TargetMode="External"/><Relationship Id="rId20" Type="http://schemas.openxmlformats.org/officeDocument/2006/relationships/hyperlink" Target="http://www.etsi.org/deliver" TargetMode="External"/><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ortal.etsi.org/Services/editHelp!/Howtostart/ETSIDraftingRules.asp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tsi.org/standards-search" TargetMode="External"/><Relationship Id="rId23" Type="http://schemas.openxmlformats.org/officeDocument/2006/relationships/hyperlink" Target="https://ipr.etsi.org/" TargetMode="External"/><Relationship Id="rId28"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yperlink" Target="http://www.etsi.org/standards-search"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fvwiki.etsi.org/index.php?title=NFV_Issue_Tracker" TargetMode="External"/><Relationship Id="rId22" Type="http://schemas.openxmlformats.org/officeDocument/2006/relationships/hyperlink" Target="https://portal.etsi.org/People/CommiteeSupportStaff.aspx" TargetMode="External"/><Relationship Id="rId27" Type="http://schemas.openxmlformats.org/officeDocument/2006/relationships/image" Target="media/image4.tif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0" ma:contentTypeDescription="Create a new document." ma:contentTypeScope="" ma:versionID="82c0e3c3c66332355aeeaae2b1f90f4b">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222789307d71a5bee5a2759bfb72162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7C0F67-3345-41A7-8522-BA2CE3567333}">
  <ds:schemaRefs>
    <ds:schemaRef ds:uri="http://schemas.openxmlformats.org/officeDocument/2006/bibliography"/>
  </ds:schemaRefs>
</ds:datastoreItem>
</file>

<file path=customXml/itemProps2.xml><?xml version="1.0" encoding="utf-8"?>
<ds:datastoreItem xmlns:ds="http://schemas.openxmlformats.org/officeDocument/2006/customXml" ds:itemID="{2C33C390-882E-4660-AE3C-3B9AA6C3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808D5F-AB17-4EB1-B2B4-867EF625B5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E41AF1-3A26-4A08-81E8-76A778104D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Template>
  <TotalTime>2</TotalTime>
  <Pages>37</Pages>
  <Words>15403</Words>
  <Characters>87799</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TST006 Report on CI/CD and Devops</vt:lpstr>
    </vt:vector>
  </TitlesOfParts>
  <Company>ETSI Secretariat</Company>
  <LinksUpToDate>false</LinksUpToDate>
  <CharactersWithSpaces>102997</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NFV-TST 006 V1.1.1</dc:title>
  <dc:subject>Network Functions Virtualisation (NFV)</dc:subject>
  <dc:creator>AvT</dc:creator>
  <cp:keywords>NFV, NFVI, SDN, CI/CD, DevOps</cp:keywords>
  <dc:description/>
  <cp:lastModifiedBy>yuhanr1</cp:lastModifiedBy>
  <cp:revision>3</cp:revision>
  <cp:lastPrinted>2010-05-07T16:17:00Z</cp:lastPrinted>
  <dcterms:created xsi:type="dcterms:W3CDTF">2022-10-11T11:22:00Z</dcterms:created>
  <dcterms:modified xsi:type="dcterms:W3CDTF">2022-10-11T11:23:00Z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