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3534" w14:textId="77777777" w:rsidR="00FA7447" w:rsidRDefault="009D0F8F">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0F52D09A" w14:textId="77777777" w:rsidR="00FA7447" w:rsidRDefault="009D0F8F">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77196D13" w14:textId="78258EDC" w:rsidR="00FA7447" w:rsidRPr="00AC0D18" w:rsidRDefault="009D0F8F">
      <w:pPr>
        <w:pStyle w:val="ZA"/>
        <w:framePr w:w="10563" w:h="782" w:hRule="exact" w:wrap="notBeside" w:hAnchor="page" w:x="661" w:y="646" w:anchorLock="1"/>
        <w:pBdr>
          <w:bottom w:val="none" w:sz="0" w:space="0" w:color="auto"/>
        </w:pBdr>
        <w:jc w:val="center"/>
        <w:rPr>
          <w:noProof w:val="0"/>
          <w:lang w:val="de-DE"/>
        </w:rPr>
      </w:pPr>
      <w:r w:rsidRPr="00AC0D18">
        <w:rPr>
          <w:noProof w:val="0"/>
          <w:sz w:val="64"/>
          <w:lang w:val="de-DE"/>
        </w:rPr>
        <w:t>ETSI G</w:t>
      </w:r>
      <w:bookmarkEnd w:id="0"/>
      <w:r w:rsidRPr="00AC0D18">
        <w:rPr>
          <w:noProof w:val="0"/>
          <w:sz w:val="64"/>
          <w:lang w:val="de-DE"/>
        </w:rPr>
        <w:t xml:space="preserve">R </w:t>
      </w:r>
      <w:bookmarkStart w:id="2" w:name="docnumber"/>
      <w:r w:rsidR="00AC0D18" w:rsidRPr="00AC0D18">
        <w:rPr>
          <w:noProof w:val="0"/>
          <w:sz w:val="64"/>
          <w:lang w:val="de-DE"/>
        </w:rPr>
        <w:t>ISG</w:t>
      </w:r>
      <w:r w:rsidRPr="00AC0D18">
        <w:rPr>
          <w:noProof w:val="0"/>
          <w:sz w:val="62"/>
          <w:szCs w:val="62"/>
          <w:lang w:val="de-DE"/>
        </w:rPr>
        <w:t>-</w:t>
      </w:r>
      <w:r w:rsidR="00AC0D18" w:rsidRPr="00AC0D18">
        <w:rPr>
          <w:noProof w:val="0"/>
          <w:sz w:val="62"/>
          <w:szCs w:val="62"/>
          <w:lang w:val="de-DE"/>
        </w:rPr>
        <w:t>PDL</w:t>
      </w:r>
      <w:r w:rsidRPr="00AC0D18">
        <w:rPr>
          <w:noProof w:val="0"/>
          <w:sz w:val="62"/>
          <w:szCs w:val="62"/>
          <w:lang w:val="de-DE"/>
        </w:rPr>
        <w:t xml:space="preserve"> </w:t>
      </w:r>
      <w:bookmarkEnd w:id="2"/>
      <w:r w:rsidR="00AC0D18" w:rsidRPr="00AC0D18">
        <w:rPr>
          <w:noProof w:val="0"/>
          <w:sz w:val="62"/>
          <w:szCs w:val="62"/>
          <w:lang w:val="de-DE"/>
        </w:rPr>
        <w:t>019</w:t>
      </w:r>
      <w:r w:rsidRPr="00AC0D18">
        <w:rPr>
          <w:noProof w:val="0"/>
          <w:sz w:val="64"/>
          <w:lang w:val="de-DE"/>
        </w:rPr>
        <w:t xml:space="preserve"> </w:t>
      </w:r>
      <w:r w:rsidRPr="00AC0D18">
        <w:rPr>
          <w:noProof w:val="0"/>
          <w:lang w:val="de-DE"/>
        </w:rPr>
        <w:t>V</w:t>
      </w:r>
      <w:bookmarkStart w:id="3" w:name="docversion"/>
      <w:r w:rsidR="00AC0D18" w:rsidRPr="00AC0D18">
        <w:rPr>
          <w:noProof w:val="0"/>
          <w:lang w:val="de-DE"/>
        </w:rPr>
        <w:t>0</w:t>
      </w:r>
      <w:r w:rsidRPr="00AC0D18">
        <w:rPr>
          <w:noProof w:val="0"/>
          <w:lang w:val="de-DE"/>
        </w:rPr>
        <w:t>.</w:t>
      </w:r>
      <w:r w:rsidR="00AC0D18">
        <w:rPr>
          <w:noProof w:val="0"/>
          <w:lang w:val="de-DE"/>
        </w:rPr>
        <w:t>0</w:t>
      </w:r>
      <w:r w:rsidRPr="00AC0D18">
        <w:rPr>
          <w:noProof w:val="0"/>
          <w:lang w:val="de-DE"/>
        </w:rPr>
        <w:t>.</w:t>
      </w:r>
      <w:bookmarkEnd w:id="3"/>
      <w:r w:rsidR="00AC0D18">
        <w:rPr>
          <w:noProof w:val="0"/>
          <w:lang w:val="de-DE"/>
        </w:rPr>
        <w:t>1</w:t>
      </w:r>
      <w:r w:rsidRPr="00AC0D18">
        <w:rPr>
          <w:rStyle w:val="ZGSM"/>
          <w:noProof w:val="0"/>
          <w:lang w:val="de-DE"/>
        </w:rPr>
        <w:t xml:space="preserve"> </w:t>
      </w:r>
      <w:r w:rsidRPr="00AC0D18">
        <w:rPr>
          <w:noProof w:val="0"/>
          <w:sz w:val="32"/>
          <w:lang w:val="de-DE"/>
        </w:rPr>
        <w:t>(</w:t>
      </w:r>
      <w:bookmarkStart w:id="4" w:name="docdate"/>
      <w:r w:rsidR="00AC0D18">
        <w:rPr>
          <w:noProof w:val="0"/>
          <w:sz w:val="32"/>
          <w:lang w:val="de-DE"/>
        </w:rPr>
        <w:t>2022</w:t>
      </w:r>
      <w:r w:rsidRPr="00AC0D18">
        <w:rPr>
          <w:noProof w:val="0"/>
          <w:sz w:val="32"/>
          <w:lang w:val="de-DE"/>
        </w:rPr>
        <w:t>-</w:t>
      </w:r>
      <w:bookmarkEnd w:id="4"/>
      <w:r w:rsidR="00AC0D18">
        <w:rPr>
          <w:noProof w:val="0"/>
          <w:sz w:val="32"/>
          <w:lang w:val="de-DE"/>
        </w:rPr>
        <w:t>06</w:t>
      </w:r>
      <w:r w:rsidRPr="00AC0D18">
        <w:rPr>
          <w:noProof w:val="0"/>
          <w:sz w:val="32"/>
          <w:szCs w:val="32"/>
          <w:lang w:val="de-DE"/>
        </w:rPr>
        <w:t>)</w:t>
      </w:r>
    </w:p>
    <w:p w14:paraId="257A5688" w14:textId="77777777" w:rsidR="00FA7447" w:rsidRPr="00AC0D18" w:rsidRDefault="00FA7447">
      <w:pPr>
        <w:pStyle w:val="ZB"/>
        <w:framePr w:wrap="notBeside" w:hAnchor="page" w:x="901" w:y="1421"/>
        <w:rPr>
          <w:noProof w:val="0"/>
          <w:lang w:val="de-DE"/>
        </w:rPr>
      </w:pPr>
    </w:p>
    <w:p w14:paraId="61567725" w14:textId="77777777" w:rsidR="00FA7447" w:rsidRPr="00AC0D18" w:rsidRDefault="00FA7447">
      <w:pPr>
        <w:rPr>
          <w:lang w:val="de-DE"/>
        </w:rPr>
      </w:pPr>
    </w:p>
    <w:p w14:paraId="4D25BB2E" w14:textId="77777777" w:rsidR="00FA7447" w:rsidRDefault="009D0F8F">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781726F2" w14:textId="43C1FAAA" w:rsidR="00FA7447" w:rsidRDefault="00AC0D18" w:rsidP="00AC0D18">
      <w:pPr>
        <w:pStyle w:val="ZT"/>
        <w:framePr w:w="10206" w:h="3701" w:hRule="exact" w:wrap="notBeside" w:hAnchor="page" w:x="880" w:y="7094"/>
        <w:spacing w:line="240" w:lineRule="auto"/>
        <w:rPr>
          <w:rStyle w:val="ZGSM"/>
        </w:rPr>
      </w:pPr>
      <w:r>
        <w:t xml:space="preserve">PDL Services for Identity and Trust </w:t>
      </w:r>
      <w:proofErr w:type="spellStart"/>
      <w:r>
        <w:t>Managment</w:t>
      </w:r>
      <w:proofErr w:type="spellEnd"/>
    </w:p>
    <w:bookmarkStart w:id="5" w:name="docdiskette"/>
    <w:p w14:paraId="2B3E0B13" w14:textId="77777777" w:rsidR="00FA7447" w:rsidRDefault="009D0F8F">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5"/>
    </w:p>
    <w:p w14:paraId="063BA6CE" w14:textId="77777777" w:rsidR="00FA7447" w:rsidRDefault="00FA7447">
      <w:pPr>
        <w:rPr>
          <w:rFonts w:ascii="Arial" w:hAnsi="Arial" w:cs="Arial"/>
          <w:sz w:val="18"/>
          <w:szCs w:val="18"/>
        </w:rPr>
        <w:sectPr w:rsidR="00FA7447">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0F2EBC88" w14:textId="77777777" w:rsidR="007D5A4E" w:rsidRDefault="007D5A4E" w:rsidP="007D5A4E">
      <w:pPr>
        <w:pStyle w:val="FP"/>
        <w:framePr w:w="9758" w:h="1321" w:hRule="exact" w:wrap="notBeside" w:vAnchor="page" w:hAnchor="page" w:x="1169" w:y="1827"/>
        <w:pBdr>
          <w:bottom w:val="single" w:sz="6" w:space="1" w:color="auto"/>
        </w:pBdr>
        <w:ind w:left="2835" w:right="2835"/>
        <w:jc w:val="center"/>
      </w:pPr>
      <w:bookmarkStart w:id="6" w:name="page2"/>
      <w:r>
        <w:lastRenderedPageBreak/>
        <w:t>Reference</w:t>
      </w:r>
    </w:p>
    <w:p w14:paraId="0F0355A5" w14:textId="54B3D87D" w:rsidR="007D5A4E" w:rsidRDefault="008A2804" w:rsidP="007D5A4E">
      <w:pPr>
        <w:pStyle w:val="FP"/>
        <w:framePr w:w="9758" w:h="1321" w:hRule="exact" w:wrap="notBeside" w:vAnchor="page" w:hAnchor="page" w:x="1169" w:y="1827"/>
        <w:ind w:left="2268" w:right="2268"/>
        <w:jc w:val="center"/>
        <w:rPr>
          <w:rFonts w:ascii="Arial" w:hAnsi="Arial"/>
          <w:sz w:val="18"/>
        </w:rPr>
      </w:pPr>
      <w:r>
        <w:rPr>
          <w:rFonts w:ascii="Arial" w:hAnsi="Arial"/>
          <w:sz w:val="18"/>
        </w:rPr>
        <w:t>PDL-019</w:t>
      </w:r>
    </w:p>
    <w:p w14:paraId="0DF9632D" w14:textId="77777777" w:rsidR="007D5A4E" w:rsidRDefault="007D5A4E" w:rsidP="007D5A4E">
      <w:pPr>
        <w:pStyle w:val="FP"/>
        <w:framePr w:w="9758" w:h="1321" w:hRule="exact" w:wrap="notBeside" w:vAnchor="page" w:hAnchor="page" w:x="1169" w:y="1827"/>
        <w:pBdr>
          <w:bottom w:val="single" w:sz="6" w:space="1" w:color="auto"/>
        </w:pBdr>
        <w:spacing w:before="240"/>
        <w:ind w:left="2835" w:right="2835"/>
        <w:jc w:val="center"/>
      </w:pPr>
      <w:r>
        <w:t>Keywords</w:t>
      </w:r>
    </w:p>
    <w:p w14:paraId="335E6CB9" w14:textId="1805238D" w:rsidR="007D5A4E" w:rsidRDefault="0085315E" w:rsidP="007D5A4E">
      <w:pPr>
        <w:pStyle w:val="FP"/>
        <w:framePr w:w="9758" w:h="1321" w:hRule="exact" w:wrap="notBeside" w:vAnchor="page" w:hAnchor="page" w:x="1169" w:y="1827"/>
        <w:ind w:left="2835" w:right="2835"/>
        <w:jc w:val="center"/>
        <w:rPr>
          <w:rFonts w:ascii="Arial" w:hAnsi="Arial"/>
          <w:sz w:val="18"/>
        </w:rPr>
      </w:pPr>
      <w:bookmarkStart w:id="7" w:name="keywords"/>
      <w:r w:rsidRPr="0085315E">
        <w:rPr>
          <w:rFonts w:ascii="Arial" w:hAnsi="Arial"/>
          <w:sz w:val="18"/>
        </w:rPr>
        <w:t xml:space="preserve">PDL, Decentralised ID </w:t>
      </w:r>
      <w:bookmarkEnd w:id="7"/>
    </w:p>
    <w:p w14:paraId="3BF8E190" w14:textId="77777777" w:rsidR="00FA7447" w:rsidRDefault="00FA7447"/>
    <w:p w14:paraId="55F22D40" w14:textId="77777777" w:rsidR="00FA7447" w:rsidRDefault="009D0F8F" w:rsidP="007D5A4E">
      <w:pPr>
        <w:pStyle w:val="FP"/>
        <w:framePr w:w="9758" w:wrap="notBeside" w:vAnchor="page" w:hAnchor="page" w:x="1169" w:y="3874"/>
        <w:spacing w:after="240"/>
        <w:ind w:left="2835" w:right="2835"/>
        <w:jc w:val="center"/>
        <w:rPr>
          <w:rFonts w:ascii="Arial" w:hAnsi="Arial"/>
          <w:b/>
          <w:i/>
        </w:rPr>
      </w:pPr>
      <w:bookmarkStart w:id="8" w:name="ETSIinfo"/>
      <w:r>
        <w:rPr>
          <w:rFonts w:ascii="Arial" w:hAnsi="Arial"/>
          <w:b/>
          <w:i/>
        </w:rPr>
        <w:t>ETSI</w:t>
      </w:r>
    </w:p>
    <w:p w14:paraId="46BEC538" w14:textId="77777777" w:rsidR="00FA7447" w:rsidRDefault="009D0F8F" w:rsidP="007D5A4E">
      <w:pPr>
        <w:pStyle w:val="FP"/>
        <w:framePr w:w="9758" w:wrap="notBeside" w:vAnchor="page" w:hAnchor="page" w:x="1169" w:y="3874"/>
        <w:pBdr>
          <w:bottom w:val="single" w:sz="6" w:space="1" w:color="auto"/>
        </w:pBdr>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p>
    <w:p w14:paraId="1FA0CE70" w14:textId="77777777" w:rsidR="00FA7447" w:rsidRDefault="009D0F8F" w:rsidP="007D5A4E">
      <w:pPr>
        <w:pStyle w:val="FP"/>
        <w:framePr w:w="9758" w:wrap="notBeside" w:vAnchor="page" w:hAnchor="page" w:x="1169" w:y="3874"/>
        <w:pBdr>
          <w:bottom w:val="single" w:sz="6" w:space="1" w:color="auto"/>
        </w:pBdr>
        <w:ind w:left="2835" w:right="2835"/>
        <w:jc w:val="center"/>
      </w:pPr>
      <w:r>
        <w:rPr>
          <w:rFonts w:ascii="Arial" w:hAnsi="Arial"/>
          <w:sz w:val="18"/>
        </w:rPr>
        <w:t>F-06921 Sophia Antipolis Cedex - FRANCE</w:t>
      </w:r>
    </w:p>
    <w:p w14:paraId="771C5109" w14:textId="77777777" w:rsidR="00FA7447" w:rsidRDefault="00FA7447" w:rsidP="007D5A4E">
      <w:pPr>
        <w:pStyle w:val="FP"/>
        <w:framePr w:w="9758" w:wrap="notBeside" w:vAnchor="page" w:hAnchor="page" w:x="1169" w:y="3874"/>
        <w:ind w:left="2835" w:right="2835"/>
        <w:jc w:val="center"/>
        <w:rPr>
          <w:rFonts w:ascii="Arial" w:hAnsi="Arial"/>
          <w:sz w:val="18"/>
        </w:rPr>
      </w:pPr>
    </w:p>
    <w:p w14:paraId="145DC8DF" w14:textId="77777777" w:rsidR="00FA7447" w:rsidRDefault="009D0F8F" w:rsidP="007D5A4E">
      <w:pPr>
        <w:pStyle w:val="FP"/>
        <w:framePr w:w="9758" w:wrap="notBeside" w:vAnchor="page" w:hAnchor="page" w:x="1169" w:y="3874"/>
        <w:spacing w:after="20"/>
        <w:ind w:left="2835" w:right="2835"/>
        <w:jc w:val="center"/>
        <w:rPr>
          <w:rFonts w:ascii="Arial" w:hAnsi="Arial"/>
          <w:sz w:val="18"/>
        </w:rPr>
      </w:pPr>
      <w:r>
        <w:rPr>
          <w:rFonts w:ascii="Arial" w:hAnsi="Arial"/>
          <w:sz w:val="18"/>
        </w:rPr>
        <w:t>Tel.: +33 4 92 94 42 00   Fax: +33 4 93 65 47 16</w:t>
      </w:r>
    </w:p>
    <w:p w14:paraId="6CEFDD90" w14:textId="77777777" w:rsidR="00FA7447" w:rsidRDefault="00FA7447" w:rsidP="007D5A4E">
      <w:pPr>
        <w:pStyle w:val="FP"/>
        <w:framePr w:w="9758" w:wrap="notBeside" w:vAnchor="page" w:hAnchor="page" w:x="1169" w:y="3874"/>
        <w:ind w:left="2835" w:right="2835"/>
        <w:jc w:val="center"/>
        <w:rPr>
          <w:rFonts w:ascii="Arial" w:hAnsi="Arial"/>
          <w:sz w:val="15"/>
        </w:rPr>
      </w:pPr>
    </w:p>
    <w:p w14:paraId="4913D340" w14:textId="681BD191"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Siret N° 348 623 562 00017 - </w:t>
      </w:r>
      <w:bookmarkStart w:id="9" w:name="_Hlk67652697"/>
      <w:r>
        <w:rPr>
          <w:rFonts w:ascii="Arial" w:hAnsi="Arial"/>
          <w:sz w:val="15"/>
          <w:lang w:val="fr-FR"/>
        </w:rPr>
        <w:t>APE 7112B</w:t>
      </w:r>
      <w:bookmarkEnd w:id="9"/>
    </w:p>
    <w:p w14:paraId="189C147F" w14:textId="77777777"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Association à but non </w:t>
      </w:r>
      <w:proofErr w:type="spellStart"/>
      <w:r>
        <w:rPr>
          <w:rFonts w:ascii="Arial" w:hAnsi="Arial"/>
          <w:sz w:val="15"/>
        </w:rPr>
        <w:t>lucratif</w:t>
      </w:r>
      <w:proofErr w:type="spellEnd"/>
      <w:r>
        <w:rPr>
          <w:rFonts w:ascii="Arial" w:hAnsi="Arial"/>
          <w:sz w:val="15"/>
        </w:rPr>
        <w:t xml:space="preserve"> </w:t>
      </w:r>
      <w:proofErr w:type="spellStart"/>
      <w:r>
        <w:rPr>
          <w:rFonts w:ascii="Arial" w:hAnsi="Arial"/>
          <w:sz w:val="15"/>
        </w:rPr>
        <w:t>enregistrée</w:t>
      </w:r>
      <w:proofErr w:type="spellEnd"/>
      <w:r>
        <w:rPr>
          <w:rFonts w:ascii="Arial" w:hAnsi="Arial"/>
          <w:sz w:val="15"/>
        </w:rPr>
        <w:t xml:space="preserve"> à la</w:t>
      </w:r>
    </w:p>
    <w:p w14:paraId="36CB023C" w14:textId="5275218C"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Sous-</w:t>
      </w:r>
      <w:proofErr w:type="spellStart"/>
      <w:r>
        <w:rPr>
          <w:rFonts w:ascii="Arial" w:hAnsi="Arial"/>
          <w:sz w:val="15"/>
        </w:rPr>
        <w:t>préfecture</w:t>
      </w:r>
      <w:proofErr w:type="spellEnd"/>
      <w:r>
        <w:rPr>
          <w:rFonts w:ascii="Arial" w:hAnsi="Arial"/>
          <w:sz w:val="15"/>
        </w:rPr>
        <w:t xml:space="preserve"> de Grasse (06) N° </w:t>
      </w:r>
      <w:bookmarkStart w:id="10" w:name="_Hlk67652713"/>
      <w:r>
        <w:rPr>
          <w:rFonts w:ascii="Arial" w:hAnsi="Arial"/>
          <w:sz w:val="15"/>
          <w:lang w:val="fr-FR"/>
        </w:rPr>
        <w:t>w061004871</w:t>
      </w:r>
      <w:bookmarkEnd w:id="10"/>
    </w:p>
    <w:p w14:paraId="2521972F" w14:textId="77777777" w:rsidR="00FA7447" w:rsidRDefault="00FA7447" w:rsidP="007D5A4E">
      <w:pPr>
        <w:pStyle w:val="FP"/>
        <w:framePr w:w="9758" w:wrap="notBeside" w:vAnchor="page" w:hAnchor="page" w:x="1169" w:y="3874"/>
        <w:ind w:left="2835" w:right="2835"/>
        <w:jc w:val="center"/>
        <w:rPr>
          <w:rFonts w:ascii="Arial" w:hAnsi="Arial"/>
          <w:sz w:val="18"/>
        </w:rPr>
      </w:pPr>
    </w:p>
    <w:p w14:paraId="75F87DA9" w14:textId="77777777" w:rsidR="007D5A4E" w:rsidRPr="00307F3A" w:rsidRDefault="007D5A4E" w:rsidP="003A38FF">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11" w:name="doccopyright"/>
      <w:bookmarkEnd w:id="6"/>
      <w:bookmarkEnd w:id="8"/>
      <w:r w:rsidRPr="00307F3A">
        <w:rPr>
          <w:rFonts w:ascii="Arial" w:hAnsi="Arial"/>
          <w:b/>
          <w:i/>
        </w:rPr>
        <w:t>Important notice</w:t>
      </w:r>
    </w:p>
    <w:p w14:paraId="58F9AF69"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9" w:history="1">
        <w:r w:rsidRPr="00307F3A">
          <w:rPr>
            <w:rFonts w:ascii="Arial" w:hAnsi="Arial"/>
            <w:color w:val="0000FF"/>
            <w:sz w:val="18"/>
            <w:u w:val="single"/>
          </w:rPr>
          <w:t>http://www.etsi.org/standards-search</w:t>
        </w:r>
      </w:hyperlink>
    </w:p>
    <w:p w14:paraId="7DCB2216"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sidRPr="00307F3A">
          <w:rPr>
            <w:rFonts w:ascii="Arial" w:hAnsi="Arial" w:cs="Arial"/>
            <w:color w:val="0000FF"/>
            <w:sz w:val="18"/>
            <w:u w:val="single"/>
          </w:rPr>
          <w:t>www.etsi.org/deliver</w:t>
        </w:r>
      </w:hyperlink>
      <w:r w:rsidRPr="00307F3A">
        <w:rPr>
          <w:rFonts w:ascii="Arial" w:hAnsi="Arial" w:cs="Arial"/>
          <w:sz w:val="18"/>
        </w:rPr>
        <w:t>.</w:t>
      </w:r>
    </w:p>
    <w:p w14:paraId="74E7A91D"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w:t>
      </w:r>
      <w:proofErr w:type="gramStart"/>
      <w:r w:rsidRPr="00307F3A">
        <w:rPr>
          <w:rFonts w:ascii="Arial" w:hAnsi="Arial" w:cs="Arial"/>
          <w:sz w:val="18"/>
        </w:rPr>
        <w:t>current status</w:t>
      </w:r>
      <w:proofErr w:type="gramEnd"/>
      <w:r w:rsidRPr="00307F3A">
        <w:rPr>
          <w:rFonts w:ascii="Arial" w:hAnsi="Arial" w:cs="Arial"/>
          <w:sz w:val="18"/>
        </w:rPr>
        <w:t xml:space="preserve"> of this and other ETSI documents is available at </w:t>
      </w:r>
      <w:hyperlink r:id="rId11" w:history="1">
        <w:r w:rsidRPr="00307F3A">
          <w:rPr>
            <w:rFonts w:ascii="Arial" w:hAnsi="Arial" w:cs="Arial"/>
            <w:color w:val="0000FF"/>
            <w:sz w:val="18"/>
            <w:u w:val="single"/>
          </w:rPr>
          <w:t>https://portal.etsi.org/TB/ETSIDeliverableStatus.aspx</w:t>
        </w:r>
      </w:hyperlink>
    </w:p>
    <w:p w14:paraId="764FB8F0" w14:textId="4F92F566" w:rsidR="007D5A4E" w:rsidRDefault="007D5A4E" w:rsidP="003A38FF">
      <w:pPr>
        <w:framePr w:w="9758" w:h="9767" w:hRule="exact" w:wrap="notBeside" w:vAnchor="page" w:hAnchor="page" w:x="1169" w:y="619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2"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647CE90B"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 xml:space="preserve">If you find a security vulnerability in the present document, please report it through our </w:t>
      </w:r>
    </w:p>
    <w:p w14:paraId="27053612"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Coordinated Vulnerability Disclosure Program:</w:t>
      </w:r>
    </w:p>
    <w:p w14:paraId="0DF819AC" w14:textId="77777777" w:rsidR="003A38FF" w:rsidRPr="003A38FF" w:rsidRDefault="00503258" w:rsidP="003A38FF">
      <w:pPr>
        <w:framePr w:w="9758" w:h="9767" w:hRule="exact" w:wrap="notBeside" w:vAnchor="page" w:hAnchor="page" w:x="1169" w:y="6198"/>
        <w:spacing w:after="240"/>
        <w:jc w:val="center"/>
        <w:rPr>
          <w:rFonts w:ascii="Arial" w:hAnsi="Arial" w:cs="Arial"/>
          <w:color w:val="0000FF"/>
          <w:sz w:val="18"/>
          <w:u w:val="single"/>
        </w:rPr>
      </w:pPr>
      <w:hyperlink r:id="rId12" w:history="1">
        <w:r w:rsidR="003A38FF" w:rsidRPr="003A38FF">
          <w:rPr>
            <w:rFonts w:ascii="Arial" w:hAnsi="Arial" w:cs="Arial"/>
            <w:color w:val="0000FF"/>
            <w:sz w:val="18"/>
            <w:u w:val="single"/>
          </w:rPr>
          <w:t>https://www.etsi.org/standards/coordinated-vulnerability-disclosure</w:t>
        </w:r>
      </w:hyperlink>
    </w:p>
    <w:p w14:paraId="6B76D5AE" w14:textId="77777777" w:rsidR="007D5A4E" w:rsidRPr="00307F3A" w:rsidRDefault="007D5A4E" w:rsidP="003A38FF">
      <w:pPr>
        <w:framePr w:w="9758" w:h="9767" w:hRule="exact" w:wrap="notBeside" w:vAnchor="page" w:hAnchor="page" w:x="1169" w:y="619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8F0763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F3D52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other professional standard and applicable regulations. </w:t>
      </w:r>
    </w:p>
    <w:p w14:paraId="64450358"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469E406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3"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3"/>
    <w:p w14:paraId="401A804C"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53B8B043"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6F4ECD35" w14:textId="77777777" w:rsidR="007D5A4E" w:rsidRPr="00307F3A" w:rsidRDefault="007D5A4E" w:rsidP="003A38FF">
      <w:pPr>
        <w:framePr w:w="9758" w:h="9767" w:hRule="exact" w:wrap="notBeside" w:vAnchor="page" w:hAnchor="page" w:x="1169" w:y="619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D236669" w14:textId="77777777" w:rsidR="007D5A4E" w:rsidRPr="00307F3A" w:rsidRDefault="007D5A4E" w:rsidP="003A38FF">
      <w:pPr>
        <w:framePr w:w="9758" w:h="9767" w:hRule="exact" w:wrap="notBeside" w:vAnchor="page" w:hAnchor="page" w:x="1169" w:y="6198"/>
        <w:pBdr>
          <w:bottom w:val="single" w:sz="6" w:space="1" w:color="auto"/>
        </w:pBdr>
        <w:spacing w:after="120"/>
        <w:jc w:val="center"/>
        <w:rPr>
          <w:rFonts w:ascii="Arial" w:hAnsi="Arial"/>
          <w:b/>
          <w:i/>
        </w:rPr>
      </w:pPr>
      <w:r w:rsidRPr="00307F3A">
        <w:rPr>
          <w:rFonts w:ascii="Arial" w:hAnsi="Arial"/>
          <w:b/>
          <w:i/>
        </w:rPr>
        <w:t>Copyright Notification</w:t>
      </w:r>
    </w:p>
    <w:p w14:paraId="121CA33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4"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4"/>
    <w:p w14:paraId="6FAF0D82"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29A636D4"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 ETSI </w:t>
      </w:r>
      <w:proofErr w:type="spellStart"/>
      <w:r w:rsidRPr="00307F3A">
        <w:rPr>
          <w:rFonts w:ascii="Arial" w:hAnsi="Arial" w:cs="Arial"/>
          <w:sz w:val="18"/>
        </w:rPr>
        <w:t>yyyy</w:t>
      </w:r>
      <w:proofErr w:type="spellEnd"/>
      <w:r w:rsidRPr="00307F3A">
        <w:rPr>
          <w:rFonts w:ascii="Arial" w:hAnsi="Arial" w:cs="Arial"/>
          <w:sz w:val="18"/>
        </w:rPr>
        <w:t>.</w:t>
      </w:r>
      <w:bookmarkStart w:id="15" w:name="copyrightaddon"/>
      <w:bookmarkEnd w:id="15"/>
    </w:p>
    <w:p w14:paraId="68922D91" w14:textId="77777777" w:rsidR="007D5A4E" w:rsidRPr="00A154F0" w:rsidRDefault="007D5A4E" w:rsidP="003A38FF">
      <w:pPr>
        <w:framePr w:w="9758" w:h="9767" w:hRule="exact" w:wrap="notBeside" w:vAnchor="page" w:hAnchor="page" w:x="1169" w:y="6198"/>
        <w:spacing w:after="0"/>
        <w:jc w:val="center"/>
        <w:rPr>
          <w:rFonts w:ascii="Arial" w:hAnsi="Arial" w:cs="Arial"/>
          <w:sz w:val="18"/>
          <w:szCs w:val="18"/>
        </w:rPr>
      </w:pPr>
      <w:bookmarkStart w:id="16" w:name="tbcopyright"/>
      <w:bookmarkEnd w:id="16"/>
      <w:r w:rsidRPr="00307F3A">
        <w:rPr>
          <w:rFonts w:ascii="Arial" w:hAnsi="Arial" w:cs="Arial"/>
          <w:sz w:val="18"/>
        </w:rPr>
        <w:t>All rights reserved.</w:t>
      </w:r>
      <w:r w:rsidRPr="00307F3A">
        <w:rPr>
          <w:rFonts w:ascii="Arial" w:hAnsi="Arial" w:cs="Arial"/>
          <w:sz w:val="18"/>
        </w:rPr>
        <w:br/>
      </w:r>
      <w:bookmarkEnd w:id="12"/>
    </w:p>
    <w:bookmarkEnd w:id="1"/>
    <w:bookmarkEnd w:id="11"/>
    <w:p w14:paraId="0C6FB39B" w14:textId="77777777" w:rsidR="007D5A4E" w:rsidRPr="007D5A4E" w:rsidRDefault="007D5A4E" w:rsidP="007D5A4E">
      <w:pPr>
        <w:pStyle w:val="TT"/>
      </w:pPr>
      <w:r w:rsidRPr="007D5A4E">
        <w:rPr>
          <w:rFonts w:cs="Arial"/>
          <w:i/>
          <w:color w:val="76923C"/>
          <w:sz w:val="18"/>
          <w:szCs w:val="18"/>
          <w:lang w:eastAsia="en-GB"/>
        </w:rPr>
        <w:br w:type="page"/>
      </w:r>
      <w:bookmarkStart w:id="17" w:name="_Toc451525645"/>
      <w:r w:rsidRPr="007D5A4E">
        <w:lastRenderedPageBreak/>
        <w:t>Contents</w:t>
      </w:r>
      <w:bookmarkEnd w:id="17"/>
    </w:p>
    <w:p w14:paraId="1F068B88" w14:textId="52606253" w:rsidR="008B7D89" w:rsidRPr="008B7D89" w:rsidRDefault="007D5A4E">
      <w:pPr>
        <w:pStyle w:val="TOC1"/>
        <w:rPr>
          <w:rFonts w:asciiTheme="minorHAnsi" w:eastAsiaTheme="minorEastAsia" w:hAnsiTheme="minorHAnsi" w:cstheme="minorBidi"/>
          <w:szCs w:val="22"/>
          <w:lang w:val="en-US" w:eastAsia="de-DE"/>
        </w:rPr>
      </w:pPr>
      <w:r>
        <w:fldChar w:fldCharType="begin"/>
      </w:r>
      <w:r>
        <w:instrText xml:space="preserve"> TOC \o \w "1-9"</w:instrText>
      </w:r>
      <w:r>
        <w:fldChar w:fldCharType="separate"/>
      </w:r>
      <w:r w:rsidR="008B7D89">
        <w:t>Intellectual Property Rights</w:t>
      </w:r>
      <w:r w:rsidR="008B7D89">
        <w:tab/>
      </w:r>
      <w:r w:rsidR="008B7D89">
        <w:fldChar w:fldCharType="begin"/>
      </w:r>
      <w:r w:rsidR="008B7D89">
        <w:instrText xml:space="preserve"> PAGEREF _Toc106026107 \h </w:instrText>
      </w:r>
      <w:r w:rsidR="008B7D89">
        <w:fldChar w:fldCharType="separate"/>
      </w:r>
      <w:r w:rsidR="008B7D89">
        <w:t>4</w:t>
      </w:r>
      <w:r w:rsidR="008B7D89">
        <w:fldChar w:fldCharType="end"/>
      </w:r>
    </w:p>
    <w:p w14:paraId="59239E12" w14:textId="6031862A" w:rsidR="008B7D89" w:rsidRPr="008B7D89" w:rsidRDefault="008B7D89">
      <w:pPr>
        <w:pStyle w:val="TOC1"/>
        <w:rPr>
          <w:rFonts w:asciiTheme="minorHAnsi" w:eastAsiaTheme="minorEastAsia" w:hAnsiTheme="minorHAnsi" w:cstheme="minorBidi"/>
          <w:szCs w:val="22"/>
          <w:lang w:val="en-US" w:eastAsia="de-DE"/>
        </w:rPr>
      </w:pPr>
      <w:r>
        <w:t>Foreword</w:t>
      </w:r>
      <w:r>
        <w:tab/>
      </w:r>
      <w:r>
        <w:fldChar w:fldCharType="begin"/>
      </w:r>
      <w:r>
        <w:instrText xml:space="preserve"> PAGEREF _Toc106026108 \h </w:instrText>
      </w:r>
      <w:r>
        <w:fldChar w:fldCharType="separate"/>
      </w:r>
      <w:r>
        <w:t>4</w:t>
      </w:r>
      <w:r>
        <w:fldChar w:fldCharType="end"/>
      </w:r>
    </w:p>
    <w:p w14:paraId="4674052F" w14:textId="5E8FD7C1" w:rsidR="008B7D89" w:rsidRPr="008B7D89" w:rsidRDefault="008B7D89">
      <w:pPr>
        <w:pStyle w:val="TOC1"/>
        <w:rPr>
          <w:rFonts w:asciiTheme="minorHAnsi" w:eastAsiaTheme="minorEastAsia" w:hAnsiTheme="minorHAnsi" w:cstheme="minorBidi"/>
          <w:szCs w:val="22"/>
          <w:lang w:val="en-US" w:eastAsia="de-DE"/>
        </w:rPr>
      </w:pPr>
      <w:r>
        <w:t>Modal verbs terminology</w:t>
      </w:r>
      <w:r>
        <w:tab/>
      </w:r>
      <w:r>
        <w:fldChar w:fldCharType="begin"/>
      </w:r>
      <w:r>
        <w:instrText xml:space="preserve"> PAGEREF _Toc106026109 \h </w:instrText>
      </w:r>
      <w:r>
        <w:fldChar w:fldCharType="separate"/>
      </w:r>
      <w:r>
        <w:t>4</w:t>
      </w:r>
      <w:r>
        <w:fldChar w:fldCharType="end"/>
      </w:r>
    </w:p>
    <w:p w14:paraId="6BF7C472" w14:textId="6CFCA7A9" w:rsidR="008B7D89" w:rsidRPr="008B7D89" w:rsidRDefault="008B7D89">
      <w:pPr>
        <w:pStyle w:val="TOC1"/>
        <w:rPr>
          <w:rFonts w:asciiTheme="minorHAnsi" w:eastAsiaTheme="minorEastAsia" w:hAnsiTheme="minorHAnsi" w:cstheme="minorBidi"/>
          <w:szCs w:val="22"/>
          <w:lang w:val="en-US" w:eastAsia="de-DE"/>
        </w:rPr>
      </w:pPr>
      <w:r>
        <w:t>Executive summary</w:t>
      </w:r>
      <w:r>
        <w:tab/>
      </w:r>
      <w:r>
        <w:fldChar w:fldCharType="begin"/>
      </w:r>
      <w:r>
        <w:instrText xml:space="preserve"> PAGEREF _Toc106026110 \h </w:instrText>
      </w:r>
      <w:r>
        <w:fldChar w:fldCharType="separate"/>
      </w:r>
      <w:r>
        <w:t>4</w:t>
      </w:r>
      <w:r>
        <w:fldChar w:fldCharType="end"/>
      </w:r>
    </w:p>
    <w:p w14:paraId="1B384A98" w14:textId="47DC4ED8" w:rsidR="008B7D89" w:rsidRPr="008B7D89" w:rsidRDefault="008B7D89">
      <w:pPr>
        <w:pStyle w:val="TOC1"/>
        <w:rPr>
          <w:rFonts w:asciiTheme="minorHAnsi" w:eastAsiaTheme="minorEastAsia" w:hAnsiTheme="minorHAnsi" w:cstheme="minorBidi"/>
          <w:szCs w:val="22"/>
          <w:lang w:val="en-US" w:eastAsia="de-DE"/>
        </w:rPr>
      </w:pPr>
      <w:r>
        <w:t>Introduction</w:t>
      </w:r>
      <w:r>
        <w:tab/>
      </w:r>
      <w:r>
        <w:fldChar w:fldCharType="begin"/>
      </w:r>
      <w:r>
        <w:instrText xml:space="preserve"> PAGEREF _Toc106026111 \h </w:instrText>
      </w:r>
      <w:r>
        <w:fldChar w:fldCharType="separate"/>
      </w:r>
      <w:r>
        <w:t>4</w:t>
      </w:r>
      <w:r>
        <w:fldChar w:fldCharType="end"/>
      </w:r>
    </w:p>
    <w:p w14:paraId="59926263" w14:textId="0896E1B8" w:rsidR="008B7D89" w:rsidRPr="008B7D89" w:rsidRDefault="008B7D89">
      <w:pPr>
        <w:pStyle w:val="TOC1"/>
        <w:rPr>
          <w:rFonts w:asciiTheme="minorHAnsi" w:eastAsiaTheme="minorEastAsia" w:hAnsiTheme="minorHAnsi" w:cstheme="minorBidi"/>
          <w:szCs w:val="22"/>
          <w:lang w:val="en-US" w:eastAsia="de-DE"/>
        </w:rPr>
      </w:pPr>
      <w:r>
        <w:t>1</w:t>
      </w:r>
      <w:r>
        <w:tab/>
        <w:t>Scope</w:t>
      </w:r>
      <w:r>
        <w:tab/>
      </w:r>
      <w:r>
        <w:fldChar w:fldCharType="begin"/>
      </w:r>
      <w:r>
        <w:instrText xml:space="preserve"> PAGEREF _Toc106026112 \h </w:instrText>
      </w:r>
      <w:r>
        <w:fldChar w:fldCharType="separate"/>
      </w:r>
      <w:r>
        <w:t>5</w:t>
      </w:r>
      <w:r>
        <w:fldChar w:fldCharType="end"/>
      </w:r>
    </w:p>
    <w:p w14:paraId="5FD56081" w14:textId="306C5C2A" w:rsidR="008B7D89" w:rsidRPr="008B7D89" w:rsidRDefault="008B7D89">
      <w:pPr>
        <w:pStyle w:val="TOC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_Toc106026113 \h </w:instrText>
      </w:r>
      <w:r>
        <w:fldChar w:fldCharType="separate"/>
      </w:r>
      <w:r>
        <w:t>5</w:t>
      </w:r>
      <w:r>
        <w:fldChar w:fldCharType="end"/>
      </w:r>
    </w:p>
    <w:p w14:paraId="17E42E53" w14:textId="2E458CDD" w:rsidR="008B7D89" w:rsidRPr="008B7D89" w:rsidRDefault="008B7D89">
      <w:pPr>
        <w:pStyle w:val="TOC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_Toc106026114 \h </w:instrText>
      </w:r>
      <w:r>
        <w:fldChar w:fldCharType="separate"/>
      </w:r>
      <w:r>
        <w:t>5</w:t>
      </w:r>
      <w:r>
        <w:fldChar w:fldCharType="end"/>
      </w:r>
    </w:p>
    <w:p w14:paraId="27D1EA7D" w14:textId="238E3EB6" w:rsidR="008B7D89" w:rsidRPr="008B7D89" w:rsidRDefault="008B7D89">
      <w:pPr>
        <w:pStyle w:val="TOC2"/>
        <w:rPr>
          <w:rFonts w:asciiTheme="minorHAnsi" w:eastAsiaTheme="minorEastAsia" w:hAnsiTheme="minorHAnsi" w:cstheme="minorBidi"/>
          <w:sz w:val="22"/>
          <w:szCs w:val="22"/>
          <w:lang w:val="en-US" w:eastAsia="de-DE"/>
        </w:rPr>
      </w:pPr>
      <w:r>
        <w:t>2.2</w:t>
      </w:r>
      <w:r>
        <w:tab/>
        <w:t>Informative references</w:t>
      </w:r>
      <w:r>
        <w:tab/>
      </w:r>
      <w:r>
        <w:fldChar w:fldCharType="begin"/>
      </w:r>
      <w:r>
        <w:instrText xml:space="preserve"> PAGEREF _Toc106026115 \h </w:instrText>
      </w:r>
      <w:r>
        <w:fldChar w:fldCharType="separate"/>
      </w:r>
      <w:r>
        <w:t>5</w:t>
      </w:r>
      <w:r>
        <w:fldChar w:fldCharType="end"/>
      </w:r>
    </w:p>
    <w:p w14:paraId="3B1D8A10" w14:textId="556C2FAA" w:rsidR="008B7D89" w:rsidRPr="008B7D89" w:rsidRDefault="008B7D89">
      <w:pPr>
        <w:pStyle w:val="TOC1"/>
        <w:rPr>
          <w:rFonts w:asciiTheme="minorHAnsi" w:eastAsiaTheme="minorEastAsia" w:hAnsiTheme="minorHAnsi" w:cstheme="minorBidi"/>
          <w:szCs w:val="22"/>
          <w:lang w:val="en-US" w:eastAsia="de-DE"/>
        </w:rPr>
      </w:pPr>
      <w:r>
        <w:t>3</w:t>
      </w:r>
      <w:r>
        <w:tab/>
        <w:t>Definition of terms, symbols and abbreviations</w:t>
      </w:r>
      <w:r>
        <w:tab/>
      </w:r>
      <w:r>
        <w:fldChar w:fldCharType="begin"/>
      </w:r>
      <w:r>
        <w:instrText xml:space="preserve"> PAGEREF _Toc106026116 \h </w:instrText>
      </w:r>
      <w:r>
        <w:fldChar w:fldCharType="separate"/>
      </w:r>
      <w:r>
        <w:t>5</w:t>
      </w:r>
      <w:r>
        <w:fldChar w:fldCharType="end"/>
      </w:r>
    </w:p>
    <w:p w14:paraId="77465AAE" w14:textId="1FE79126" w:rsidR="008B7D89" w:rsidRPr="008B7D89" w:rsidRDefault="008B7D89">
      <w:pPr>
        <w:pStyle w:val="TOC2"/>
        <w:rPr>
          <w:rFonts w:asciiTheme="minorHAnsi" w:eastAsiaTheme="minorEastAsia" w:hAnsiTheme="minorHAnsi" w:cstheme="minorBidi"/>
          <w:sz w:val="22"/>
          <w:szCs w:val="22"/>
          <w:lang w:val="en-US" w:eastAsia="de-DE"/>
        </w:rPr>
      </w:pPr>
      <w:r>
        <w:t>3.1</w:t>
      </w:r>
      <w:r>
        <w:tab/>
        <w:t>Terms</w:t>
      </w:r>
      <w:r>
        <w:tab/>
      </w:r>
      <w:r>
        <w:fldChar w:fldCharType="begin"/>
      </w:r>
      <w:r>
        <w:instrText xml:space="preserve"> PAGEREF _Toc106026117 \h </w:instrText>
      </w:r>
      <w:r>
        <w:fldChar w:fldCharType="separate"/>
      </w:r>
      <w:r>
        <w:t>5</w:t>
      </w:r>
      <w:r>
        <w:fldChar w:fldCharType="end"/>
      </w:r>
    </w:p>
    <w:p w14:paraId="6111C15E" w14:textId="61557812" w:rsidR="008B7D89" w:rsidRPr="008B7D89" w:rsidRDefault="008B7D89">
      <w:pPr>
        <w:pStyle w:val="TOC2"/>
        <w:rPr>
          <w:rFonts w:asciiTheme="minorHAnsi" w:eastAsiaTheme="minorEastAsia" w:hAnsiTheme="minorHAnsi" w:cstheme="minorBidi"/>
          <w:sz w:val="22"/>
          <w:szCs w:val="22"/>
          <w:lang w:val="en-US" w:eastAsia="de-DE"/>
        </w:rPr>
      </w:pPr>
      <w:r>
        <w:t>3.2</w:t>
      </w:r>
      <w:r>
        <w:tab/>
        <w:t>Symbols</w:t>
      </w:r>
      <w:r>
        <w:tab/>
      </w:r>
      <w:r>
        <w:fldChar w:fldCharType="begin"/>
      </w:r>
      <w:r>
        <w:instrText xml:space="preserve"> PAGEREF _Toc106026118 \h </w:instrText>
      </w:r>
      <w:r>
        <w:fldChar w:fldCharType="separate"/>
      </w:r>
      <w:r>
        <w:t>5</w:t>
      </w:r>
      <w:r>
        <w:fldChar w:fldCharType="end"/>
      </w:r>
    </w:p>
    <w:p w14:paraId="01340C3E" w14:textId="5AFF1845" w:rsidR="008B7D89" w:rsidRPr="008B7D89" w:rsidRDefault="008B7D89">
      <w:pPr>
        <w:pStyle w:val="TOC2"/>
        <w:rPr>
          <w:rFonts w:asciiTheme="minorHAnsi" w:eastAsiaTheme="minorEastAsia" w:hAnsiTheme="minorHAnsi" w:cstheme="minorBidi"/>
          <w:sz w:val="22"/>
          <w:szCs w:val="22"/>
          <w:lang w:val="en-US" w:eastAsia="de-DE"/>
        </w:rPr>
      </w:pPr>
      <w:r>
        <w:t>3.3</w:t>
      </w:r>
      <w:r>
        <w:tab/>
        <w:t>Abbreviations</w:t>
      </w:r>
      <w:r>
        <w:tab/>
      </w:r>
      <w:r>
        <w:fldChar w:fldCharType="begin"/>
      </w:r>
      <w:r>
        <w:instrText xml:space="preserve"> PAGEREF _Toc106026119 \h </w:instrText>
      </w:r>
      <w:r>
        <w:fldChar w:fldCharType="separate"/>
      </w:r>
      <w:r>
        <w:t>5</w:t>
      </w:r>
      <w:r>
        <w:fldChar w:fldCharType="end"/>
      </w:r>
    </w:p>
    <w:p w14:paraId="44C658E0" w14:textId="3FFB6D2A" w:rsidR="008B7D89" w:rsidRPr="008B7D89" w:rsidRDefault="008B7D89">
      <w:pPr>
        <w:pStyle w:val="TOC1"/>
        <w:rPr>
          <w:rFonts w:asciiTheme="minorHAnsi" w:eastAsiaTheme="minorEastAsia" w:hAnsiTheme="minorHAnsi" w:cstheme="minorBidi"/>
          <w:szCs w:val="22"/>
          <w:lang w:val="en-US" w:eastAsia="de-DE"/>
        </w:rPr>
      </w:pPr>
      <w:r>
        <w:t>4</w:t>
      </w:r>
      <w:r>
        <w:tab/>
        <w:t>Overview of Decentralised Identification and Trust Managment</w:t>
      </w:r>
      <w:r>
        <w:tab/>
      </w:r>
      <w:r>
        <w:fldChar w:fldCharType="begin"/>
      </w:r>
      <w:r>
        <w:instrText xml:space="preserve"> PAGEREF _Toc106026120 \h </w:instrText>
      </w:r>
      <w:r>
        <w:fldChar w:fldCharType="separate"/>
      </w:r>
      <w:r>
        <w:t>6</w:t>
      </w:r>
      <w:r>
        <w:fldChar w:fldCharType="end"/>
      </w:r>
    </w:p>
    <w:p w14:paraId="084C659E" w14:textId="4DBC3913" w:rsidR="008B7D89" w:rsidRPr="008B7D89" w:rsidRDefault="008B7D89">
      <w:pPr>
        <w:pStyle w:val="TOC2"/>
        <w:rPr>
          <w:rFonts w:asciiTheme="minorHAnsi" w:eastAsiaTheme="minorEastAsia" w:hAnsiTheme="minorHAnsi" w:cstheme="minorBidi"/>
          <w:sz w:val="22"/>
          <w:szCs w:val="22"/>
          <w:lang w:val="en-US" w:eastAsia="de-DE"/>
        </w:rPr>
      </w:pPr>
      <w:r>
        <w:t>4.1</w:t>
      </w:r>
      <w:r>
        <w:tab/>
        <w:t>Need for Decentalised Identification</w:t>
      </w:r>
      <w:r>
        <w:tab/>
      </w:r>
      <w:r>
        <w:fldChar w:fldCharType="begin"/>
      </w:r>
      <w:r>
        <w:instrText xml:space="preserve"> PAGEREF _Toc106026121 \h </w:instrText>
      </w:r>
      <w:r>
        <w:fldChar w:fldCharType="separate"/>
      </w:r>
      <w:r>
        <w:t>6</w:t>
      </w:r>
      <w:r>
        <w:fldChar w:fldCharType="end"/>
      </w:r>
    </w:p>
    <w:p w14:paraId="75E30DFA" w14:textId="737B59AD" w:rsidR="008B7D89" w:rsidRPr="008B7D89" w:rsidRDefault="008B7D89">
      <w:pPr>
        <w:pStyle w:val="TOC3"/>
        <w:rPr>
          <w:rFonts w:asciiTheme="minorHAnsi" w:eastAsiaTheme="minorEastAsia" w:hAnsiTheme="minorHAnsi" w:cstheme="minorBidi"/>
          <w:sz w:val="22"/>
          <w:szCs w:val="22"/>
          <w:lang w:val="en-US" w:eastAsia="de-DE"/>
        </w:rPr>
      </w:pPr>
      <w:r>
        <w:t>4.1.1</w:t>
      </w:r>
      <w:r>
        <w:tab/>
        <w:t>General Identity Security Risks</w:t>
      </w:r>
      <w:r>
        <w:tab/>
      </w:r>
      <w:r>
        <w:fldChar w:fldCharType="begin"/>
      </w:r>
      <w:r>
        <w:instrText xml:space="preserve"> PAGEREF _Toc106026122 \h </w:instrText>
      </w:r>
      <w:r>
        <w:fldChar w:fldCharType="separate"/>
      </w:r>
      <w:r>
        <w:t>6</w:t>
      </w:r>
      <w:r>
        <w:fldChar w:fldCharType="end"/>
      </w:r>
    </w:p>
    <w:p w14:paraId="229C16C6" w14:textId="06674227" w:rsidR="008B7D89" w:rsidRPr="008B7D89" w:rsidRDefault="008B7D89">
      <w:pPr>
        <w:pStyle w:val="TOC3"/>
        <w:rPr>
          <w:rFonts w:asciiTheme="minorHAnsi" w:eastAsiaTheme="minorEastAsia" w:hAnsiTheme="minorHAnsi" w:cstheme="minorBidi"/>
          <w:sz w:val="22"/>
          <w:szCs w:val="22"/>
          <w:lang w:val="en-US" w:eastAsia="de-DE"/>
        </w:rPr>
      </w:pPr>
      <w:r>
        <w:t>4.1.1.1</w:t>
      </w:r>
      <w:r>
        <w:tab/>
        <w:t>Threat Model and analysis</w:t>
      </w:r>
      <w:r>
        <w:tab/>
      </w:r>
      <w:r>
        <w:fldChar w:fldCharType="begin"/>
      </w:r>
      <w:r>
        <w:instrText xml:space="preserve"> PAGEREF _Toc106026123 \h </w:instrText>
      </w:r>
      <w:r>
        <w:fldChar w:fldCharType="separate"/>
      </w:r>
      <w:r>
        <w:t>6</w:t>
      </w:r>
      <w:r>
        <w:fldChar w:fldCharType="end"/>
      </w:r>
    </w:p>
    <w:p w14:paraId="59227395" w14:textId="78D2C7C4" w:rsidR="008B7D89" w:rsidRPr="008B7D89" w:rsidRDefault="008B7D89">
      <w:pPr>
        <w:pStyle w:val="TOC3"/>
        <w:rPr>
          <w:rFonts w:asciiTheme="minorHAnsi" w:eastAsiaTheme="minorEastAsia" w:hAnsiTheme="minorHAnsi" w:cstheme="minorBidi"/>
          <w:sz w:val="22"/>
          <w:szCs w:val="22"/>
          <w:lang w:val="en-US" w:eastAsia="de-DE"/>
        </w:rPr>
      </w:pPr>
      <w:r>
        <w:t>4.1.2</w:t>
      </w:r>
      <w:r>
        <w:tab/>
        <w:t>Alternatives to Decentalized Identification and comparative assessment</w:t>
      </w:r>
      <w:r>
        <w:tab/>
      </w:r>
      <w:r>
        <w:fldChar w:fldCharType="begin"/>
      </w:r>
      <w:r>
        <w:instrText xml:space="preserve"> PAGEREF _Toc106026124 \h </w:instrText>
      </w:r>
      <w:r>
        <w:fldChar w:fldCharType="separate"/>
      </w:r>
      <w:r>
        <w:t>6</w:t>
      </w:r>
      <w:r>
        <w:fldChar w:fldCharType="end"/>
      </w:r>
    </w:p>
    <w:p w14:paraId="19B90A2D" w14:textId="5D5B2BF0" w:rsidR="008B7D89" w:rsidRPr="008B7D89" w:rsidRDefault="008B7D89">
      <w:pPr>
        <w:pStyle w:val="TOC2"/>
        <w:rPr>
          <w:rFonts w:asciiTheme="minorHAnsi" w:eastAsiaTheme="minorEastAsia" w:hAnsiTheme="minorHAnsi" w:cstheme="minorBidi"/>
          <w:sz w:val="22"/>
          <w:szCs w:val="22"/>
          <w:lang w:val="en-US" w:eastAsia="de-DE"/>
        </w:rPr>
      </w:pPr>
      <w:r>
        <w:t>4.1.3</w:t>
      </w:r>
      <w:r>
        <w:tab/>
        <w:t>Properties of Decentralised Identity (DID)</w:t>
      </w:r>
      <w:r>
        <w:tab/>
      </w:r>
      <w:r>
        <w:fldChar w:fldCharType="begin"/>
      </w:r>
      <w:r>
        <w:instrText xml:space="preserve"> PAGEREF _Toc106026125 \h </w:instrText>
      </w:r>
      <w:r>
        <w:fldChar w:fldCharType="separate"/>
      </w:r>
      <w:r>
        <w:t>7</w:t>
      </w:r>
      <w:r>
        <w:fldChar w:fldCharType="end"/>
      </w:r>
    </w:p>
    <w:p w14:paraId="6AC81B2A" w14:textId="06EF1AB9" w:rsidR="008B7D89" w:rsidRPr="008B7D89" w:rsidRDefault="008B7D89">
      <w:pPr>
        <w:pStyle w:val="TOC2"/>
        <w:rPr>
          <w:rFonts w:asciiTheme="minorHAnsi" w:eastAsiaTheme="minorEastAsia" w:hAnsiTheme="minorHAnsi" w:cstheme="minorBidi"/>
          <w:sz w:val="22"/>
          <w:szCs w:val="22"/>
          <w:lang w:val="en-US" w:eastAsia="de-DE"/>
        </w:rPr>
      </w:pPr>
      <w:r>
        <w:t>4.1.4</w:t>
      </w:r>
      <w:r>
        <w:tab/>
        <w:t>Benefits of Decentralised Identity (DID)</w:t>
      </w:r>
      <w:r>
        <w:tab/>
      </w:r>
      <w:r>
        <w:fldChar w:fldCharType="begin"/>
      </w:r>
      <w:r>
        <w:instrText xml:space="preserve"> PAGEREF _Toc106026126 \h </w:instrText>
      </w:r>
      <w:r>
        <w:fldChar w:fldCharType="separate"/>
      </w:r>
      <w:r>
        <w:t>7</w:t>
      </w:r>
      <w:r>
        <w:fldChar w:fldCharType="end"/>
      </w:r>
    </w:p>
    <w:p w14:paraId="19C70AA7" w14:textId="18753ED7" w:rsidR="008B7D89" w:rsidRPr="008B7D89" w:rsidRDefault="008B7D89">
      <w:pPr>
        <w:pStyle w:val="TOC2"/>
        <w:rPr>
          <w:rFonts w:asciiTheme="minorHAnsi" w:eastAsiaTheme="minorEastAsia" w:hAnsiTheme="minorHAnsi" w:cstheme="minorBidi"/>
          <w:sz w:val="22"/>
          <w:szCs w:val="22"/>
          <w:lang w:val="en-US" w:eastAsia="de-DE"/>
        </w:rPr>
      </w:pPr>
      <w:r>
        <w:t>4.1.5</w:t>
      </w:r>
      <w:r>
        <w:tab/>
        <w:t>Types of DID</w:t>
      </w:r>
      <w:r>
        <w:tab/>
      </w:r>
      <w:r>
        <w:fldChar w:fldCharType="begin"/>
      </w:r>
      <w:r>
        <w:instrText xml:space="preserve"> PAGEREF _Toc106026127 \h </w:instrText>
      </w:r>
      <w:r>
        <w:fldChar w:fldCharType="separate"/>
      </w:r>
      <w:r>
        <w:t>7</w:t>
      </w:r>
      <w:r>
        <w:fldChar w:fldCharType="end"/>
      </w:r>
    </w:p>
    <w:p w14:paraId="03F06DD5" w14:textId="159DACA5" w:rsidR="008B7D89" w:rsidRPr="008B7D89" w:rsidRDefault="008B7D89">
      <w:pPr>
        <w:pStyle w:val="TOC2"/>
        <w:rPr>
          <w:rFonts w:asciiTheme="minorHAnsi" w:eastAsiaTheme="minorEastAsia" w:hAnsiTheme="minorHAnsi" w:cstheme="minorBidi"/>
          <w:sz w:val="22"/>
          <w:szCs w:val="22"/>
          <w:lang w:val="en-US" w:eastAsia="de-DE"/>
        </w:rPr>
      </w:pPr>
      <w:r>
        <w:t>4.1.6</w:t>
      </w:r>
      <w:r>
        <w:tab/>
        <w:t>Controlled Transparency for Decentalised Identification</w:t>
      </w:r>
      <w:r>
        <w:tab/>
      </w:r>
      <w:r>
        <w:fldChar w:fldCharType="begin"/>
      </w:r>
      <w:r>
        <w:instrText xml:space="preserve"> PAGEREF _Toc106026128 \h </w:instrText>
      </w:r>
      <w:r>
        <w:fldChar w:fldCharType="separate"/>
      </w:r>
      <w:r>
        <w:t>7</w:t>
      </w:r>
      <w:r>
        <w:fldChar w:fldCharType="end"/>
      </w:r>
    </w:p>
    <w:p w14:paraId="39B22A98" w14:textId="71A50FAC" w:rsidR="008B7D89" w:rsidRPr="008B7D89" w:rsidRDefault="008B7D89">
      <w:pPr>
        <w:pStyle w:val="TOC2"/>
        <w:rPr>
          <w:rFonts w:asciiTheme="minorHAnsi" w:eastAsiaTheme="minorEastAsia" w:hAnsiTheme="minorHAnsi" w:cstheme="minorBidi"/>
          <w:sz w:val="22"/>
          <w:szCs w:val="22"/>
          <w:lang w:val="en-US" w:eastAsia="de-DE"/>
        </w:rPr>
      </w:pPr>
      <w:r>
        <w:t>4.1.7</w:t>
      </w:r>
      <w:r>
        <w:tab/>
        <w:t>Initiatives related to DID</w:t>
      </w:r>
      <w:r>
        <w:tab/>
      </w:r>
      <w:r>
        <w:fldChar w:fldCharType="begin"/>
      </w:r>
      <w:r>
        <w:instrText xml:space="preserve"> PAGEREF _Toc106026129 \h </w:instrText>
      </w:r>
      <w:r>
        <w:fldChar w:fldCharType="separate"/>
      </w:r>
      <w:r>
        <w:t>7</w:t>
      </w:r>
      <w:r>
        <w:fldChar w:fldCharType="end"/>
      </w:r>
    </w:p>
    <w:p w14:paraId="0318D520" w14:textId="76C114A7" w:rsidR="008B7D89" w:rsidRPr="008B7D89" w:rsidRDefault="008B7D89">
      <w:pPr>
        <w:pStyle w:val="TOC1"/>
        <w:rPr>
          <w:rFonts w:asciiTheme="minorHAnsi" w:eastAsiaTheme="minorEastAsia" w:hAnsiTheme="minorHAnsi" w:cstheme="minorBidi"/>
          <w:szCs w:val="22"/>
          <w:lang w:val="en-US" w:eastAsia="de-DE"/>
        </w:rPr>
      </w:pPr>
      <w:r>
        <w:t>5</w:t>
      </w:r>
      <w:r>
        <w:tab/>
        <w:t>Oppurtunities, Usecases and scenarios of DID usage</w:t>
      </w:r>
      <w:r>
        <w:tab/>
      </w:r>
      <w:r>
        <w:fldChar w:fldCharType="begin"/>
      </w:r>
      <w:r>
        <w:instrText xml:space="preserve"> PAGEREF _Toc106026130 \h </w:instrText>
      </w:r>
      <w:r>
        <w:fldChar w:fldCharType="separate"/>
      </w:r>
      <w:r>
        <w:t>7</w:t>
      </w:r>
      <w:r>
        <w:fldChar w:fldCharType="end"/>
      </w:r>
    </w:p>
    <w:p w14:paraId="6AB4E02C" w14:textId="046E5FE4" w:rsidR="008B7D89" w:rsidRPr="008B7D89" w:rsidRDefault="008B7D89">
      <w:pPr>
        <w:pStyle w:val="TOC2"/>
        <w:rPr>
          <w:rFonts w:asciiTheme="minorHAnsi" w:eastAsiaTheme="minorEastAsia" w:hAnsiTheme="minorHAnsi" w:cstheme="minorBidi"/>
          <w:sz w:val="22"/>
          <w:szCs w:val="22"/>
          <w:lang w:val="en-US" w:eastAsia="de-DE"/>
        </w:rPr>
      </w:pPr>
      <w:r>
        <w:t>5.1</w:t>
      </w:r>
      <w:r>
        <w:tab/>
        <w:t>Usecase 1: TBD</w:t>
      </w:r>
      <w:r>
        <w:tab/>
      </w:r>
      <w:r>
        <w:fldChar w:fldCharType="begin"/>
      </w:r>
      <w:r>
        <w:instrText xml:space="preserve"> PAGEREF _Toc106026131 \h </w:instrText>
      </w:r>
      <w:r>
        <w:fldChar w:fldCharType="separate"/>
      </w:r>
      <w:r>
        <w:t>7</w:t>
      </w:r>
      <w:r>
        <w:fldChar w:fldCharType="end"/>
      </w:r>
    </w:p>
    <w:p w14:paraId="3808F6FE" w14:textId="4977A765" w:rsidR="008B7D89" w:rsidRPr="008B7D89" w:rsidRDefault="008B7D89">
      <w:pPr>
        <w:pStyle w:val="TOC2"/>
        <w:rPr>
          <w:rFonts w:asciiTheme="minorHAnsi" w:eastAsiaTheme="minorEastAsia" w:hAnsiTheme="minorHAnsi" w:cstheme="minorBidi"/>
          <w:sz w:val="22"/>
          <w:szCs w:val="22"/>
          <w:lang w:val="en-US" w:eastAsia="de-DE"/>
        </w:rPr>
      </w:pPr>
      <w:r>
        <w:t>5.2</w:t>
      </w:r>
      <w:r>
        <w:tab/>
        <w:t>Usecase 2: TBD</w:t>
      </w:r>
      <w:r>
        <w:tab/>
      </w:r>
      <w:r>
        <w:fldChar w:fldCharType="begin"/>
      </w:r>
      <w:r>
        <w:instrText xml:space="preserve"> PAGEREF _Toc106026132 \h </w:instrText>
      </w:r>
      <w:r>
        <w:fldChar w:fldCharType="separate"/>
      </w:r>
      <w:r>
        <w:t>7</w:t>
      </w:r>
      <w:r>
        <w:fldChar w:fldCharType="end"/>
      </w:r>
    </w:p>
    <w:p w14:paraId="4AF8342E" w14:textId="3B6FC103" w:rsidR="008B7D89" w:rsidRPr="008B7D89" w:rsidRDefault="008B7D89">
      <w:pPr>
        <w:pStyle w:val="TOC1"/>
        <w:rPr>
          <w:rFonts w:asciiTheme="minorHAnsi" w:eastAsiaTheme="minorEastAsia" w:hAnsiTheme="minorHAnsi" w:cstheme="minorBidi"/>
          <w:szCs w:val="22"/>
          <w:lang w:val="en-US" w:eastAsia="de-DE"/>
        </w:rPr>
      </w:pPr>
      <w:r>
        <w:t>6</w:t>
      </w:r>
      <w:r>
        <w:tab/>
        <w:t>Trust Management for decentralised identification and data handling</w:t>
      </w:r>
      <w:r>
        <w:tab/>
      </w:r>
      <w:r>
        <w:fldChar w:fldCharType="begin"/>
      </w:r>
      <w:r>
        <w:instrText xml:space="preserve"> PAGEREF _Toc106026133 \h </w:instrText>
      </w:r>
      <w:r>
        <w:fldChar w:fldCharType="separate"/>
      </w:r>
      <w:r>
        <w:t>7</w:t>
      </w:r>
      <w:r>
        <w:fldChar w:fldCharType="end"/>
      </w:r>
    </w:p>
    <w:p w14:paraId="2EF6B49C" w14:textId="6264657B" w:rsidR="008B7D89" w:rsidRPr="008B7D89" w:rsidRDefault="008B7D89">
      <w:pPr>
        <w:pStyle w:val="TOC1"/>
        <w:rPr>
          <w:rFonts w:asciiTheme="minorHAnsi" w:eastAsiaTheme="minorEastAsia" w:hAnsiTheme="minorHAnsi" w:cstheme="minorBidi"/>
          <w:szCs w:val="22"/>
          <w:lang w:val="en-US" w:eastAsia="de-DE"/>
        </w:rPr>
      </w:pPr>
      <w:r>
        <w:t>7</w:t>
      </w:r>
      <w:r>
        <w:tab/>
        <w:t>Architectural functionalities and considerations for Decentralised Identification framework</w:t>
      </w:r>
      <w:r>
        <w:tab/>
      </w:r>
      <w:r>
        <w:fldChar w:fldCharType="begin"/>
      </w:r>
      <w:r>
        <w:instrText xml:space="preserve"> PAGEREF _Toc106026134 \h </w:instrText>
      </w:r>
      <w:r>
        <w:fldChar w:fldCharType="separate"/>
      </w:r>
      <w:r>
        <w:t>7</w:t>
      </w:r>
      <w:r>
        <w:fldChar w:fldCharType="end"/>
      </w:r>
    </w:p>
    <w:p w14:paraId="497B8DBA" w14:textId="719271CC" w:rsidR="008B7D89" w:rsidRPr="008B7D89" w:rsidRDefault="008B7D89">
      <w:pPr>
        <w:pStyle w:val="TOC1"/>
        <w:rPr>
          <w:rFonts w:asciiTheme="minorHAnsi" w:eastAsiaTheme="minorEastAsia" w:hAnsiTheme="minorHAnsi" w:cstheme="minorBidi"/>
          <w:szCs w:val="22"/>
          <w:lang w:val="en-US" w:eastAsia="de-DE"/>
        </w:rPr>
      </w:pPr>
      <w:r>
        <w:t>8</w:t>
      </w:r>
      <w:r>
        <w:tab/>
        <w:t>Governance of various participants in Decentralised Identification framework</w:t>
      </w:r>
      <w:r>
        <w:tab/>
      </w:r>
      <w:r>
        <w:fldChar w:fldCharType="begin"/>
      </w:r>
      <w:r>
        <w:instrText xml:space="preserve"> PAGEREF _Toc106026135 \h </w:instrText>
      </w:r>
      <w:r>
        <w:fldChar w:fldCharType="separate"/>
      </w:r>
      <w:r>
        <w:t>7</w:t>
      </w:r>
      <w:r>
        <w:fldChar w:fldCharType="end"/>
      </w:r>
    </w:p>
    <w:p w14:paraId="23F8F63C" w14:textId="5AC05D06" w:rsidR="008B7D89" w:rsidRPr="008B7D89" w:rsidRDefault="008B7D89">
      <w:pPr>
        <w:pStyle w:val="TOC1"/>
        <w:rPr>
          <w:rFonts w:asciiTheme="minorHAnsi" w:eastAsiaTheme="minorEastAsia" w:hAnsiTheme="minorHAnsi" w:cstheme="minorBidi"/>
          <w:szCs w:val="22"/>
          <w:lang w:val="en-US" w:eastAsia="de-DE"/>
        </w:rPr>
      </w:pPr>
      <w:r>
        <w:t>9</w:t>
      </w:r>
      <w:r>
        <w:tab/>
        <w:t>PDL services for Decentralised Identification and Trust Management</w:t>
      </w:r>
      <w:r>
        <w:tab/>
      </w:r>
      <w:r>
        <w:fldChar w:fldCharType="begin"/>
      </w:r>
      <w:r>
        <w:instrText xml:space="preserve"> PAGEREF _Toc106026136 \h </w:instrText>
      </w:r>
      <w:r>
        <w:fldChar w:fldCharType="separate"/>
      </w:r>
      <w:r>
        <w:t>7</w:t>
      </w:r>
      <w:r>
        <w:fldChar w:fldCharType="end"/>
      </w:r>
    </w:p>
    <w:p w14:paraId="210B1139" w14:textId="0ADAB221" w:rsidR="008B7D89" w:rsidRPr="008B7D89" w:rsidRDefault="008B7D89">
      <w:pPr>
        <w:pStyle w:val="TOC1"/>
        <w:rPr>
          <w:rFonts w:asciiTheme="minorHAnsi" w:eastAsiaTheme="minorEastAsia" w:hAnsiTheme="minorHAnsi" w:cstheme="minorBidi"/>
          <w:szCs w:val="22"/>
          <w:lang w:val="en-US" w:eastAsia="de-DE"/>
        </w:rPr>
      </w:pPr>
      <w:r>
        <w:t>10</w:t>
      </w:r>
      <w:r>
        <w:tab/>
        <w:t>Security and Privacy Considerations</w:t>
      </w:r>
      <w:r>
        <w:tab/>
      </w:r>
      <w:r>
        <w:fldChar w:fldCharType="begin"/>
      </w:r>
      <w:r>
        <w:instrText xml:space="preserve"> PAGEREF _Toc106026137 \h </w:instrText>
      </w:r>
      <w:r>
        <w:fldChar w:fldCharType="separate"/>
      </w:r>
      <w:r>
        <w:t>7</w:t>
      </w:r>
      <w:r>
        <w:fldChar w:fldCharType="end"/>
      </w:r>
    </w:p>
    <w:p w14:paraId="40A07EBD" w14:textId="7872B3D4" w:rsidR="008B7D89" w:rsidRPr="008B7D89" w:rsidRDefault="008B7D89">
      <w:pPr>
        <w:pStyle w:val="TOC1"/>
        <w:rPr>
          <w:rFonts w:asciiTheme="minorHAnsi" w:eastAsiaTheme="minorEastAsia" w:hAnsiTheme="minorHAnsi" w:cstheme="minorBidi"/>
          <w:szCs w:val="22"/>
          <w:lang w:val="en-US" w:eastAsia="de-DE"/>
        </w:rPr>
      </w:pPr>
      <w:r>
        <w:t>11</w:t>
      </w:r>
      <w:r>
        <w:tab/>
        <w:t>Conclusion</w:t>
      </w:r>
      <w:r>
        <w:tab/>
      </w:r>
      <w:r>
        <w:fldChar w:fldCharType="begin"/>
      </w:r>
      <w:r>
        <w:instrText xml:space="preserve"> PAGEREF _Toc106026138 \h </w:instrText>
      </w:r>
      <w:r>
        <w:fldChar w:fldCharType="separate"/>
      </w:r>
      <w:r>
        <w:t>7</w:t>
      </w:r>
      <w:r>
        <w:fldChar w:fldCharType="end"/>
      </w:r>
    </w:p>
    <w:p w14:paraId="682AF9FD" w14:textId="540611CB" w:rsidR="008B7D89" w:rsidRPr="008B7D89" w:rsidRDefault="008B7D89">
      <w:pPr>
        <w:pStyle w:val="TOC9"/>
        <w:rPr>
          <w:rFonts w:asciiTheme="minorHAnsi" w:eastAsiaTheme="minorEastAsia" w:hAnsiTheme="minorHAnsi" w:cstheme="minorBidi"/>
          <w:b w:val="0"/>
          <w:szCs w:val="22"/>
          <w:lang w:val="en-US" w:eastAsia="de-DE"/>
        </w:rPr>
      </w:pPr>
      <w:r>
        <w:t>Annex A: Title of annex</w:t>
      </w:r>
      <w:r>
        <w:tab/>
      </w:r>
      <w:r>
        <w:fldChar w:fldCharType="begin"/>
      </w:r>
      <w:r>
        <w:instrText xml:space="preserve"> PAGEREF _Toc106026139 \h </w:instrText>
      </w:r>
      <w:r>
        <w:fldChar w:fldCharType="separate"/>
      </w:r>
      <w:r>
        <w:t>8</w:t>
      </w:r>
      <w:r>
        <w:fldChar w:fldCharType="end"/>
      </w:r>
    </w:p>
    <w:p w14:paraId="53C55D3D" w14:textId="581AEA28" w:rsidR="008B7D89" w:rsidRPr="008B7D89" w:rsidRDefault="008B7D89">
      <w:pPr>
        <w:pStyle w:val="TOC9"/>
        <w:rPr>
          <w:rFonts w:asciiTheme="minorHAnsi" w:eastAsiaTheme="minorEastAsia" w:hAnsiTheme="minorHAnsi" w:cstheme="minorBidi"/>
          <w:b w:val="0"/>
          <w:szCs w:val="22"/>
          <w:lang w:val="en-US" w:eastAsia="de-DE"/>
        </w:rPr>
      </w:pPr>
      <w:r>
        <w:t>Annex B: Title of annex</w:t>
      </w:r>
      <w:r>
        <w:tab/>
      </w:r>
      <w:r>
        <w:fldChar w:fldCharType="begin"/>
      </w:r>
      <w:r>
        <w:instrText xml:space="preserve"> PAGEREF _Toc106026140 \h </w:instrText>
      </w:r>
      <w:r>
        <w:fldChar w:fldCharType="separate"/>
      </w:r>
      <w:r>
        <w:t>9</w:t>
      </w:r>
      <w:r>
        <w:fldChar w:fldCharType="end"/>
      </w:r>
    </w:p>
    <w:p w14:paraId="5596D070" w14:textId="7E5BBCE9" w:rsidR="008B7D89" w:rsidRPr="008B7D89" w:rsidRDefault="008B7D89">
      <w:pPr>
        <w:pStyle w:val="TOC1"/>
        <w:rPr>
          <w:rFonts w:asciiTheme="minorHAnsi" w:eastAsiaTheme="minorEastAsia" w:hAnsiTheme="minorHAnsi" w:cstheme="minorBidi"/>
          <w:szCs w:val="22"/>
          <w:lang w:val="en-US" w:eastAsia="de-DE"/>
        </w:rPr>
      </w:pPr>
      <w:r>
        <w:t>B.1</w:t>
      </w:r>
      <w:r>
        <w:tab/>
        <w:t>First clause of the annex</w:t>
      </w:r>
      <w:r>
        <w:tab/>
      </w:r>
      <w:r>
        <w:fldChar w:fldCharType="begin"/>
      </w:r>
      <w:r>
        <w:instrText xml:space="preserve"> PAGEREF _Toc106026141 \h </w:instrText>
      </w:r>
      <w:r>
        <w:fldChar w:fldCharType="separate"/>
      </w:r>
      <w:r>
        <w:t>9</w:t>
      </w:r>
      <w:r>
        <w:fldChar w:fldCharType="end"/>
      </w:r>
    </w:p>
    <w:p w14:paraId="15C74C61" w14:textId="4F785758" w:rsidR="008B7D89" w:rsidRPr="008B7D89" w:rsidRDefault="008B7D89">
      <w:pPr>
        <w:pStyle w:val="TOC2"/>
        <w:rPr>
          <w:rFonts w:asciiTheme="minorHAnsi" w:eastAsiaTheme="minorEastAsia" w:hAnsiTheme="minorHAnsi" w:cstheme="minorBidi"/>
          <w:sz w:val="22"/>
          <w:szCs w:val="22"/>
          <w:lang w:val="en-US" w:eastAsia="de-DE"/>
        </w:rPr>
      </w:pPr>
      <w:r>
        <w:t>B.1.1</w:t>
      </w:r>
      <w:r>
        <w:tab/>
        <w:t>First subdivided clause of the annex</w:t>
      </w:r>
      <w:r>
        <w:tab/>
      </w:r>
      <w:r>
        <w:fldChar w:fldCharType="begin"/>
      </w:r>
      <w:r>
        <w:instrText xml:space="preserve"> PAGEREF _Toc106026142 \h </w:instrText>
      </w:r>
      <w:r>
        <w:fldChar w:fldCharType="separate"/>
      </w:r>
      <w:r>
        <w:t>9</w:t>
      </w:r>
      <w:r>
        <w:fldChar w:fldCharType="end"/>
      </w:r>
    </w:p>
    <w:p w14:paraId="19C9EA1A" w14:textId="0CC82379" w:rsidR="008B7D89" w:rsidRPr="008B7D89" w:rsidRDefault="008B7D89">
      <w:pPr>
        <w:pStyle w:val="TOC9"/>
        <w:rPr>
          <w:rFonts w:asciiTheme="minorHAnsi" w:eastAsiaTheme="minorEastAsia" w:hAnsiTheme="minorHAnsi" w:cstheme="minorBidi"/>
          <w:b w:val="0"/>
          <w:szCs w:val="22"/>
          <w:lang w:val="en-US" w:eastAsia="de-DE"/>
        </w:rPr>
      </w:pPr>
      <w:r>
        <w:t>Annex: Bibliography</w:t>
      </w:r>
      <w:r>
        <w:tab/>
      </w:r>
      <w:r>
        <w:fldChar w:fldCharType="begin"/>
      </w:r>
      <w:r>
        <w:instrText xml:space="preserve"> PAGEREF _Toc106026143 \h </w:instrText>
      </w:r>
      <w:r>
        <w:fldChar w:fldCharType="separate"/>
      </w:r>
      <w:r>
        <w:t>10</w:t>
      </w:r>
      <w:r>
        <w:fldChar w:fldCharType="end"/>
      </w:r>
    </w:p>
    <w:p w14:paraId="72269825" w14:textId="4006192D" w:rsidR="008B7D89" w:rsidRPr="008B7D89" w:rsidRDefault="008B7D89">
      <w:pPr>
        <w:pStyle w:val="TOC9"/>
        <w:rPr>
          <w:rFonts w:asciiTheme="minorHAnsi" w:eastAsiaTheme="minorEastAsia" w:hAnsiTheme="minorHAnsi" w:cstheme="minorBidi"/>
          <w:b w:val="0"/>
          <w:szCs w:val="22"/>
          <w:lang w:val="en-US" w:eastAsia="de-DE"/>
        </w:rPr>
      </w:pPr>
      <w:r>
        <w:t>Annex : Change History</w:t>
      </w:r>
      <w:r>
        <w:tab/>
      </w:r>
      <w:r>
        <w:fldChar w:fldCharType="begin"/>
      </w:r>
      <w:r>
        <w:instrText xml:space="preserve"> PAGEREF _Toc106026144 \h </w:instrText>
      </w:r>
      <w:r>
        <w:fldChar w:fldCharType="separate"/>
      </w:r>
      <w:r>
        <w:t>11</w:t>
      </w:r>
      <w:r>
        <w:fldChar w:fldCharType="end"/>
      </w:r>
    </w:p>
    <w:p w14:paraId="4DA7C631" w14:textId="65098330" w:rsidR="008B7D89" w:rsidRPr="008B7D89" w:rsidRDefault="008B7D89">
      <w:pPr>
        <w:pStyle w:val="TOC1"/>
        <w:rPr>
          <w:rFonts w:asciiTheme="minorHAnsi" w:eastAsiaTheme="minorEastAsia" w:hAnsiTheme="minorHAnsi" w:cstheme="minorBidi"/>
          <w:szCs w:val="22"/>
          <w:lang w:val="en-US" w:eastAsia="de-DE"/>
        </w:rPr>
      </w:pPr>
      <w:r>
        <w:t>History</w:t>
      </w:r>
      <w:r>
        <w:tab/>
      </w:r>
      <w:r>
        <w:fldChar w:fldCharType="begin"/>
      </w:r>
      <w:r>
        <w:instrText xml:space="preserve"> PAGEREF _Toc106026145 \h </w:instrText>
      </w:r>
      <w:r>
        <w:fldChar w:fldCharType="separate"/>
      </w:r>
      <w:r>
        <w:t>12</w:t>
      </w:r>
      <w:r>
        <w:fldChar w:fldCharType="end"/>
      </w:r>
    </w:p>
    <w:p w14:paraId="2AC7C1F6" w14:textId="386B1E4B" w:rsidR="00FA7447" w:rsidRDefault="007D5A4E">
      <w:r>
        <w:fldChar w:fldCharType="end"/>
      </w:r>
    </w:p>
    <w:p w14:paraId="4C68CCB7" w14:textId="77777777" w:rsidR="00FA7447" w:rsidRDefault="009D0F8F">
      <w:pPr>
        <w:spacing w:after="0"/>
        <w:ind w:left="-567"/>
        <w:rPr>
          <w:rStyle w:val="Guidance"/>
          <w:color w:val="000000" w:themeColor="text1"/>
        </w:rPr>
      </w:pPr>
      <w:r>
        <w:br w:type="page"/>
      </w:r>
    </w:p>
    <w:p w14:paraId="6B8253DB" w14:textId="77777777" w:rsidR="00FA7447" w:rsidRDefault="009D0F8F">
      <w:pPr>
        <w:pStyle w:val="Heading1"/>
      </w:pPr>
      <w:bookmarkStart w:id="18" w:name="_Toc455504134"/>
      <w:bookmarkStart w:id="19" w:name="_Toc481503672"/>
      <w:bookmarkStart w:id="20" w:name="_Toc527985136"/>
      <w:bookmarkStart w:id="21" w:name="_Toc19024829"/>
      <w:bookmarkStart w:id="22" w:name="_Toc19025502"/>
      <w:bookmarkStart w:id="23" w:name="_Toc67663824"/>
      <w:bookmarkStart w:id="24" w:name="_Toc106026107"/>
      <w:r>
        <w:lastRenderedPageBreak/>
        <w:t>Intellectual Property Rights</w:t>
      </w:r>
      <w:bookmarkEnd w:id="18"/>
      <w:bookmarkEnd w:id="19"/>
      <w:bookmarkEnd w:id="20"/>
      <w:bookmarkEnd w:id="21"/>
      <w:bookmarkEnd w:id="22"/>
      <w:bookmarkEnd w:id="23"/>
      <w:bookmarkEnd w:id="24"/>
    </w:p>
    <w:p w14:paraId="01D7EE6D" w14:textId="77777777" w:rsidR="00FA7447" w:rsidRDefault="009D0F8F">
      <w:pPr>
        <w:pStyle w:val="H6"/>
      </w:pPr>
      <w:r>
        <w:t xml:space="preserve">Essential patents </w:t>
      </w:r>
    </w:p>
    <w:p w14:paraId="53E2746F" w14:textId="19B02C1E" w:rsidR="00FA7447" w:rsidRDefault="009D0F8F">
      <w:r>
        <w:t xml:space="preserve">IPRs essential or potentially essential to normative deliverables may have been declared to ETSI. The </w:t>
      </w:r>
      <w:bookmarkStart w:id="25" w:name="_Hlk67652472"/>
      <w:bookmarkStart w:id="26" w:name="_Hlk67652820"/>
      <w:r>
        <w:t>declarations</w:t>
      </w:r>
      <w:bookmarkEnd w:id="25"/>
      <w:bookmarkEnd w:id="26"/>
      <w:r>
        <w:t xml:space="preserve"> 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31999FF1" w14:textId="266DC1AB" w:rsidR="00FA7447" w:rsidRDefault="009D0F8F">
      <w:r>
        <w:t xml:space="preserve">Pursuant to the ETSI </w:t>
      </w:r>
      <w:bookmarkStart w:id="27" w:name="_Hlk67652492"/>
      <w:r>
        <w:t>Directives including the ETSI</w:t>
      </w:r>
      <w:bookmarkEnd w:id="27"/>
      <w:r>
        <w:t xml:space="preserve"> IPR Policy, no investigation </w:t>
      </w:r>
      <w:bookmarkStart w:id="28" w:name="_Hlk67652856"/>
      <w:r>
        <w:t>regarding the essentiality of IPRs</w:t>
      </w:r>
      <w:bookmarkEnd w:id="28"/>
      <w:r>
        <w:t>, including IPR searches, has been carried out by ETSI. No guarantee can be given as to the existence of other IPRs not referenced in ETSI SR 000 314 (or the updates on the ETSI Web server) which are, or may be, or may become, essential to the present document.</w:t>
      </w:r>
    </w:p>
    <w:p w14:paraId="6D99B451" w14:textId="77777777" w:rsidR="00FA7447" w:rsidRDefault="009D0F8F">
      <w:pPr>
        <w:pStyle w:val="H6"/>
      </w:pPr>
      <w:r>
        <w:t>Trademarks</w:t>
      </w:r>
    </w:p>
    <w:p w14:paraId="3CA78A7A" w14:textId="223B6B62" w:rsidR="00FA7447" w:rsidRDefault="009D0F8F">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5C9354CF" w14:textId="34D664ED" w:rsidR="009D0F8F" w:rsidRDefault="009D0F8F">
      <w:bookmarkStart w:id="29" w:name="_Hlk67652507"/>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w:t>
      </w:r>
      <w:proofErr w:type="gramStart"/>
      <w:r w:rsidRPr="002241BF">
        <w:t>Members</w:t>
      </w:r>
      <w:proofErr w:type="gramEnd"/>
      <w:r w:rsidRPr="002241BF">
        <w:t>.</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w:t>
      </w:r>
      <w:proofErr w:type="gramStart"/>
      <w:r w:rsidRPr="002241BF">
        <w:t>Members</w:t>
      </w:r>
      <w:proofErr w:type="gramEnd"/>
      <w:r w:rsidRPr="002241BF">
        <w:t xml:space="preserve"> and of the 3GPP Organizational Partners. </w:t>
      </w:r>
      <w:r w:rsidRPr="002241BF">
        <w:rPr>
          <w:b/>
          <w:bCs/>
        </w:rPr>
        <w:t>oneM2M™</w:t>
      </w:r>
      <w:r w:rsidRPr="002241BF">
        <w:t xml:space="preserve"> logo is a trademark of ETSI registered for the benefit of its </w:t>
      </w:r>
      <w:proofErr w:type="gramStart"/>
      <w:r w:rsidRPr="002241BF">
        <w:t>Members</w:t>
      </w:r>
      <w:proofErr w:type="gramEnd"/>
      <w:r w:rsidRPr="002241BF">
        <w:t xml:space="preserve">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bookmarkEnd w:id="29"/>
    </w:p>
    <w:p w14:paraId="02783853" w14:textId="77777777" w:rsidR="00FA7447" w:rsidRDefault="009D0F8F">
      <w:pPr>
        <w:pStyle w:val="Heading1"/>
      </w:pPr>
      <w:bookmarkStart w:id="30" w:name="_Toc455504135"/>
      <w:bookmarkStart w:id="31" w:name="_Toc481503673"/>
      <w:bookmarkStart w:id="32" w:name="_Toc527985137"/>
      <w:bookmarkStart w:id="33" w:name="_Toc19024830"/>
      <w:bookmarkStart w:id="34" w:name="_Toc19025503"/>
      <w:bookmarkStart w:id="35" w:name="_Toc67663825"/>
      <w:bookmarkStart w:id="36" w:name="_Toc106026108"/>
      <w:r>
        <w:t>Foreword</w:t>
      </w:r>
      <w:bookmarkEnd w:id="30"/>
      <w:bookmarkEnd w:id="31"/>
      <w:bookmarkEnd w:id="32"/>
      <w:bookmarkEnd w:id="33"/>
      <w:bookmarkEnd w:id="34"/>
      <w:bookmarkEnd w:id="35"/>
      <w:bookmarkEnd w:id="36"/>
    </w:p>
    <w:p w14:paraId="59157F00" w14:textId="77777777" w:rsidR="00FA7447" w:rsidRDefault="009D0F8F">
      <w:bookmarkStart w:id="37" w:name="For_tbname"/>
      <w:r>
        <w:t xml:space="preserve">This Group Report (GR) has been produced by ETSI Industry Specification Group &lt;long </w:t>
      </w:r>
      <w:proofErr w:type="spellStart"/>
      <w:r>
        <w:t>ISGname</w:t>
      </w:r>
      <w:proofErr w:type="spellEnd"/>
      <w:r>
        <w:t xml:space="preserve">&gt; </w:t>
      </w:r>
      <w:bookmarkEnd w:id="37"/>
      <w:r>
        <w:t>(</w:t>
      </w:r>
      <w:bookmarkStart w:id="38" w:name="For_shortname"/>
      <w:r>
        <w:t xml:space="preserve">&lt;short </w:t>
      </w:r>
      <w:proofErr w:type="spellStart"/>
      <w:r>
        <w:t>ISGname</w:t>
      </w:r>
      <w:proofErr w:type="spellEnd"/>
      <w:r>
        <w:t>&gt;</w:t>
      </w:r>
      <w:bookmarkEnd w:id="38"/>
      <w:r>
        <w:t>).</w:t>
      </w:r>
    </w:p>
    <w:p w14:paraId="28B5FB58" w14:textId="77777777" w:rsidR="00FA7447" w:rsidRDefault="009D0F8F">
      <w:pPr>
        <w:pStyle w:val="Heading1"/>
        <w:rPr>
          <w:b/>
        </w:rPr>
      </w:pPr>
      <w:bookmarkStart w:id="39" w:name="_Toc455504136"/>
      <w:bookmarkStart w:id="40" w:name="_Toc481503674"/>
      <w:bookmarkStart w:id="41" w:name="_Toc527985138"/>
      <w:bookmarkStart w:id="42" w:name="_Toc19024831"/>
      <w:bookmarkStart w:id="43" w:name="_Toc19025504"/>
      <w:bookmarkStart w:id="44" w:name="_Toc67663826"/>
      <w:bookmarkStart w:id="45" w:name="_Toc106026109"/>
      <w:r>
        <w:t>Modal verbs terminology</w:t>
      </w:r>
      <w:bookmarkEnd w:id="39"/>
      <w:bookmarkEnd w:id="40"/>
      <w:bookmarkEnd w:id="41"/>
      <w:bookmarkEnd w:id="42"/>
      <w:bookmarkEnd w:id="43"/>
      <w:bookmarkEnd w:id="44"/>
      <w:bookmarkEnd w:id="45"/>
    </w:p>
    <w:p w14:paraId="68782F5D" w14:textId="77777777" w:rsidR="00FA7447" w:rsidRDefault="009D0F8F">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Hyperlink"/>
          </w:rPr>
          <w:t>ETSI Drafting Rules</w:t>
        </w:r>
      </w:hyperlink>
      <w:r>
        <w:t xml:space="preserve"> (Verbal forms for the expression of provisions).</w:t>
      </w:r>
    </w:p>
    <w:p w14:paraId="65BDFF2A" w14:textId="77777777" w:rsidR="00FA7447" w:rsidRDefault="009D0F8F">
      <w:r>
        <w:t>"</w:t>
      </w:r>
      <w:r>
        <w:rPr>
          <w:b/>
          <w:bCs/>
        </w:rPr>
        <w:t>must</w:t>
      </w:r>
      <w:r>
        <w:t>" and "</w:t>
      </w:r>
      <w:r>
        <w:rPr>
          <w:b/>
          <w:bCs/>
        </w:rPr>
        <w:t>must not</w:t>
      </w:r>
      <w:r>
        <w:t xml:space="preserve">" are </w:t>
      </w:r>
      <w:r>
        <w:rPr>
          <w:b/>
          <w:bCs/>
        </w:rPr>
        <w:t>NOT</w:t>
      </w:r>
      <w:r>
        <w:t xml:space="preserve"> allowed in ETSI deliverables except when used in direct citation.</w:t>
      </w:r>
    </w:p>
    <w:p w14:paraId="44F2DC2D" w14:textId="77777777" w:rsidR="00FA7447" w:rsidRDefault="009D0F8F">
      <w:pPr>
        <w:pStyle w:val="Heading1"/>
      </w:pPr>
      <w:bookmarkStart w:id="46" w:name="_Toc455504137"/>
      <w:bookmarkStart w:id="47" w:name="_Toc481503675"/>
      <w:bookmarkStart w:id="48" w:name="_Toc527985139"/>
      <w:bookmarkStart w:id="49" w:name="_Toc19024832"/>
      <w:bookmarkStart w:id="50" w:name="_Toc19025505"/>
      <w:bookmarkStart w:id="51" w:name="_Toc67663827"/>
      <w:bookmarkStart w:id="52" w:name="_Toc106026110"/>
      <w:r>
        <w:t>Executive summary</w:t>
      </w:r>
      <w:bookmarkEnd w:id="46"/>
      <w:bookmarkEnd w:id="47"/>
      <w:bookmarkEnd w:id="48"/>
      <w:bookmarkEnd w:id="49"/>
      <w:bookmarkEnd w:id="50"/>
      <w:bookmarkEnd w:id="51"/>
      <w:bookmarkEnd w:id="52"/>
    </w:p>
    <w:p w14:paraId="33F59618" w14:textId="77777777" w:rsidR="00FA7447" w:rsidRDefault="00FA7447"/>
    <w:p w14:paraId="6F8BF833" w14:textId="77777777" w:rsidR="00FA7447" w:rsidRDefault="009D0F8F">
      <w:pPr>
        <w:pStyle w:val="Heading1"/>
      </w:pPr>
      <w:bookmarkStart w:id="53" w:name="_Toc455504138"/>
      <w:bookmarkStart w:id="54" w:name="_Toc481503676"/>
      <w:bookmarkStart w:id="55" w:name="_Toc527985140"/>
      <w:bookmarkStart w:id="56" w:name="_Toc19024833"/>
      <w:bookmarkStart w:id="57" w:name="_Toc19025506"/>
      <w:bookmarkStart w:id="58" w:name="_Toc67663828"/>
      <w:bookmarkStart w:id="59" w:name="_Toc106026111"/>
      <w:r>
        <w:t>Introduction</w:t>
      </w:r>
      <w:bookmarkEnd w:id="53"/>
      <w:bookmarkEnd w:id="54"/>
      <w:bookmarkEnd w:id="55"/>
      <w:bookmarkEnd w:id="56"/>
      <w:bookmarkEnd w:id="57"/>
      <w:bookmarkEnd w:id="58"/>
      <w:bookmarkEnd w:id="59"/>
    </w:p>
    <w:p w14:paraId="67BDA26D" w14:textId="77777777" w:rsidR="00FA7447" w:rsidRDefault="00FA7447"/>
    <w:p w14:paraId="710D30FF" w14:textId="77777777" w:rsidR="00FA7447" w:rsidRDefault="009D0F8F">
      <w:pPr>
        <w:overflowPunct/>
        <w:autoSpaceDE/>
        <w:autoSpaceDN/>
        <w:adjustRightInd/>
        <w:spacing w:after="0"/>
        <w:textAlignment w:val="auto"/>
        <w:rPr>
          <w:rFonts w:ascii="Arial" w:hAnsi="Arial"/>
          <w:sz w:val="36"/>
        </w:rPr>
      </w:pPr>
      <w:r>
        <w:br w:type="page"/>
      </w:r>
    </w:p>
    <w:p w14:paraId="221D9B14" w14:textId="77777777" w:rsidR="00FA7447" w:rsidRDefault="009D0F8F">
      <w:pPr>
        <w:pStyle w:val="Heading1"/>
      </w:pPr>
      <w:bookmarkStart w:id="60" w:name="_Toc455504139"/>
      <w:bookmarkStart w:id="61" w:name="_Toc481503677"/>
      <w:bookmarkStart w:id="62" w:name="_Toc527985141"/>
      <w:bookmarkStart w:id="63" w:name="_Toc19024834"/>
      <w:bookmarkStart w:id="64" w:name="_Toc19025507"/>
      <w:bookmarkStart w:id="65" w:name="_Toc67663829"/>
      <w:bookmarkStart w:id="66" w:name="_Toc106026112"/>
      <w:r>
        <w:lastRenderedPageBreak/>
        <w:t>1</w:t>
      </w:r>
      <w:r>
        <w:tab/>
        <w:t>Scope</w:t>
      </w:r>
      <w:bookmarkEnd w:id="60"/>
      <w:bookmarkEnd w:id="61"/>
      <w:bookmarkEnd w:id="62"/>
      <w:bookmarkEnd w:id="63"/>
      <w:bookmarkEnd w:id="64"/>
      <w:bookmarkEnd w:id="65"/>
      <w:bookmarkEnd w:id="66"/>
    </w:p>
    <w:p w14:paraId="64D30C3B" w14:textId="77777777" w:rsidR="00FA7447" w:rsidRDefault="009D0F8F">
      <w:r>
        <w:t>The present document …</w:t>
      </w:r>
    </w:p>
    <w:p w14:paraId="0F891598" w14:textId="77777777" w:rsidR="00FA7447" w:rsidRDefault="009D0F8F">
      <w:pPr>
        <w:pStyle w:val="Heading1"/>
      </w:pPr>
      <w:bookmarkStart w:id="67" w:name="_Toc455504140"/>
      <w:bookmarkStart w:id="68" w:name="_Toc481503678"/>
      <w:bookmarkStart w:id="69" w:name="_Toc527985142"/>
      <w:bookmarkStart w:id="70" w:name="_Toc19024835"/>
      <w:bookmarkStart w:id="71" w:name="_Toc19025508"/>
      <w:bookmarkStart w:id="72" w:name="_Toc67663830"/>
      <w:bookmarkStart w:id="73" w:name="_Toc106026113"/>
      <w:r>
        <w:t>2</w:t>
      </w:r>
      <w:r>
        <w:tab/>
        <w:t>References</w:t>
      </w:r>
      <w:bookmarkEnd w:id="67"/>
      <w:bookmarkEnd w:id="68"/>
      <w:bookmarkEnd w:id="69"/>
      <w:bookmarkEnd w:id="70"/>
      <w:bookmarkEnd w:id="71"/>
      <w:bookmarkEnd w:id="72"/>
      <w:bookmarkEnd w:id="73"/>
    </w:p>
    <w:p w14:paraId="190E19C0" w14:textId="77777777" w:rsidR="00FA7447" w:rsidRDefault="009D0F8F">
      <w:pPr>
        <w:pStyle w:val="Heading2"/>
      </w:pPr>
      <w:bookmarkStart w:id="74" w:name="_Toc455504141"/>
      <w:bookmarkStart w:id="75" w:name="_Toc481503679"/>
      <w:bookmarkStart w:id="76" w:name="_Toc527985143"/>
      <w:bookmarkStart w:id="77" w:name="_Toc19024836"/>
      <w:bookmarkStart w:id="78" w:name="_Toc19025509"/>
      <w:bookmarkStart w:id="79" w:name="_Toc67663831"/>
      <w:bookmarkStart w:id="80" w:name="_Toc106026114"/>
      <w:r>
        <w:t>2.1</w:t>
      </w:r>
      <w:r>
        <w:tab/>
        <w:t>Normative references</w:t>
      </w:r>
      <w:bookmarkEnd w:id="74"/>
      <w:bookmarkEnd w:id="75"/>
      <w:bookmarkEnd w:id="76"/>
      <w:bookmarkEnd w:id="77"/>
      <w:bookmarkEnd w:id="78"/>
      <w:bookmarkEnd w:id="79"/>
      <w:bookmarkEnd w:id="80"/>
    </w:p>
    <w:p w14:paraId="4CFE90B3" w14:textId="77777777" w:rsidR="00FA7447" w:rsidRDefault="009D0F8F">
      <w:r>
        <w:t>Normative references are not applicable in the present document.</w:t>
      </w:r>
    </w:p>
    <w:p w14:paraId="5D01F479" w14:textId="77777777" w:rsidR="00FA7447" w:rsidRDefault="009D0F8F">
      <w:pPr>
        <w:pStyle w:val="Heading2"/>
      </w:pPr>
      <w:bookmarkStart w:id="81" w:name="_Toc455504142"/>
      <w:bookmarkStart w:id="82" w:name="_Toc481503680"/>
      <w:bookmarkStart w:id="83" w:name="_Toc527985144"/>
      <w:bookmarkStart w:id="84" w:name="_Toc19024837"/>
      <w:bookmarkStart w:id="85" w:name="_Toc19025510"/>
      <w:bookmarkStart w:id="86" w:name="_Toc67663832"/>
      <w:bookmarkStart w:id="87" w:name="_Toc106026115"/>
      <w:r>
        <w:t>2.2</w:t>
      </w:r>
      <w:r>
        <w:tab/>
        <w:t>Informative references</w:t>
      </w:r>
      <w:bookmarkEnd w:id="81"/>
      <w:bookmarkEnd w:id="82"/>
      <w:bookmarkEnd w:id="83"/>
      <w:bookmarkEnd w:id="84"/>
      <w:bookmarkEnd w:id="85"/>
      <w:bookmarkEnd w:id="86"/>
      <w:bookmarkEnd w:id="87"/>
    </w:p>
    <w:p w14:paraId="2F0CB0CE" w14:textId="77777777" w:rsidR="00FA7447" w:rsidRDefault="009D0F8F">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4E7A96D" w14:textId="77777777" w:rsidR="00FA7447" w:rsidRDefault="009D0F8F">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165B853B" w14:textId="77777777" w:rsidR="00FA7447" w:rsidRDefault="009D0F8F">
      <w:pPr>
        <w:keepNext/>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5012D89D" w14:textId="77777777" w:rsidR="00FA7447" w:rsidRDefault="009D0F8F">
      <w:pPr>
        <w:pStyle w:val="EX"/>
      </w:pPr>
      <w:r>
        <w:t>[i.1]</w:t>
      </w:r>
      <w:r>
        <w:rPr>
          <w:rFonts w:ascii="Wingdings 3" w:hAnsi="Wingdings 3"/>
        </w:rPr>
        <w:tab/>
      </w:r>
      <w:r>
        <w:t>&lt;Standard Organization acronym&gt; &lt;document number&gt;&lt;version number/date of publication&gt;: "&lt;Title&gt;".</w:t>
      </w:r>
    </w:p>
    <w:p w14:paraId="7E0CD101" w14:textId="77777777" w:rsidR="00FA7447" w:rsidRDefault="009D0F8F">
      <w:pPr>
        <w:pStyle w:val="EX"/>
      </w:pPr>
      <w:r>
        <w:t>[i.2]</w:t>
      </w:r>
      <w:r>
        <w:rPr>
          <w:rFonts w:ascii="Wingdings 3" w:hAnsi="Wingdings 3"/>
          <w:color w:val="76923C"/>
        </w:rPr>
        <w:t></w:t>
      </w:r>
      <w:r>
        <w:rPr>
          <w:rFonts w:ascii="Wingdings 3" w:hAnsi="Wingdings 3"/>
          <w:color w:val="76923C"/>
        </w:rPr>
        <w:tab/>
      </w:r>
      <w:r>
        <w:t>etc.</w:t>
      </w:r>
    </w:p>
    <w:p w14:paraId="4CBB08A0" w14:textId="77777777" w:rsidR="00FA7447" w:rsidRDefault="009D0F8F">
      <w:pPr>
        <w:pStyle w:val="Heading1"/>
      </w:pPr>
      <w:bookmarkStart w:id="88" w:name="_Toc451532925"/>
      <w:bookmarkStart w:id="89" w:name="_Toc527985145"/>
      <w:bookmarkStart w:id="90" w:name="_Toc19024838"/>
      <w:bookmarkStart w:id="91" w:name="_Toc19025511"/>
      <w:bookmarkStart w:id="92" w:name="_Toc67663833"/>
      <w:bookmarkStart w:id="93" w:name="_Toc106026116"/>
      <w:r>
        <w:t>3</w:t>
      </w:r>
      <w:r>
        <w:tab/>
        <w:t xml:space="preserve">Definition of terms, </w:t>
      </w:r>
      <w:proofErr w:type="gramStart"/>
      <w:r>
        <w:t>symbols</w:t>
      </w:r>
      <w:proofErr w:type="gramEnd"/>
      <w:r>
        <w:t xml:space="preserve"> and abbreviations</w:t>
      </w:r>
      <w:bookmarkEnd w:id="88"/>
      <w:bookmarkEnd w:id="89"/>
      <w:bookmarkEnd w:id="90"/>
      <w:bookmarkEnd w:id="91"/>
      <w:bookmarkEnd w:id="92"/>
      <w:bookmarkEnd w:id="93"/>
    </w:p>
    <w:p w14:paraId="3E46C64E" w14:textId="77777777" w:rsidR="00FA7447" w:rsidRDefault="009D0F8F">
      <w:pPr>
        <w:pStyle w:val="Heading2"/>
      </w:pPr>
      <w:bookmarkStart w:id="94" w:name="_Toc451532926"/>
      <w:bookmarkStart w:id="95" w:name="_Toc527985146"/>
      <w:bookmarkStart w:id="96" w:name="_Toc19024839"/>
      <w:bookmarkStart w:id="97" w:name="_Toc19025512"/>
      <w:bookmarkStart w:id="98" w:name="_Toc67663834"/>
      <w:bookmarkStart w:id="99" w:name="_Toc106026117"/>
      <w:r>
        <w:t>3.1</w:t>
      </w:r>
      <w:r>
        <w:tab/>
      </w:r>
      <w:bookmarkEnd w:id="94"/>
      <w:r>
        <w:t>Terms</w:t>
      </w:r>
      <w:bookmarkEnd w:id="95"/>
      <w:bookmarkEnd w:id="96"/>
      <w:bookmarkEnd w:id="97"/>
      <w:bookmarkEnd w:id="98"/>
      <w:bookmarkEnd w:id="99"/>
    </w:p>
    <w:p w14:paraId="3C32728E" w14:textId="77777777" w:rsidR="00FA7447" w:rsidRDefault="009D0F8F">
      <w:r>
        <w:t>For the purposes of the present document, the [following] terms [given in ... and the following] apply:</w:t>
      </w:r>
    </w:p>
    <w:p w14:paraId="766191B7" w14:textId="77777777" w:rsidR="00FA7447" w:rsidRDefault="00FA7447"/>
    <w:p w14:paraId="18201B69" w14:textId="77777777" w:rsidR="00FA7447" w:rsidRDefault="009D0F8F">
      <w:pPr>
        <w:pStyle w:val="Heading2"/>
        <w:keepLines w:val="0"/>
        <w:widowControl w:val="0"/>
      </w:pPr>
      <w:bookmarkStart w:id="100" w:name="_Toc455504145"/>
      <w:bookmarkStart w:id="101" w:name="_Toc481503683"/>
      <w:bookmarkStart w:id="102" w:name="_Toc527985147"/>
      <w:bookmarkStart w:id="103" w:name="_Toc19024840"/>
      <w:bookmarkStart w:id="104" w:name="_Toc19025513"/>
      <w:bookmarkStart w:id="105" w:name="_Toc67663835"/>
      <w:bookmarkStart w:id="106" w:name="_Toc106026118"/>
      <w:r>
        <w:t>3.2</w:t>
      </w:r>
      <w:r>
        <w:tab/>
        <w:t>Symbols</w:t>
      </w:r>
      <w:bookmarkEnd w:id="100"/>
      <w:bookmarkEnd w:id="101"/>
      <w:bookmarkEnd w:id="102"/>
      <w:bookmarkEnd w:id="103"/>
      <w:bookmarkEnd w:id="104"/>
      <w:bookmarkEnd w:id="105"/>
      <w:bookmarkEnd w:id="106"/>
    </w:p>
    <w:p w14:paraId="22C83D6C" w14:textId="77777777" w:rsidR="00FA7447" w:rsidRDefault="009D0F8F">
      <w:r>
        <w:t>For the purposes of the present document, the [following] symbols [given in ... and the following] apply:</w:t>
      </w:r>
    </w:p>
    <w:p w14:paraId="76E92D80" w14:textId="77777777" w:rsidR="00FA7447" w:rsidRDefault="00FA7447">
      <w:pPr>
        <w:pStyle w:val="EW"/>
      </w:pPr>
    </w:p>
    <w:p w14:paraId="6A837C76" w14:textId="77777777" w:rsidR="00FA7447" w:rsidRDefault="009D0F8F">
      <w:pPr>
        <w:pStyle w:val="Heading2"/>
      </w:pPr>
      <w:bookmarkStart w:id="107" w:name="_Toc455504146"/>
      <w:bookmarkStart w:id="108" w:name="_Toc481503684"/>
      <w:bookmarkStart w:id="109" w:name="_Toc527985148"/>
      <w:bookmarkStart w:id="110" w:name="_Toc19024841"/>
      <w:bookmarkStart w:id="111" w:name="_Toc19025514"/>
      <w:bookmarkStart w:id="112" w:name="_Toc67663836"/>
      <w:bookmarkStart w:id="113" w:name="_Toc106026119"/>
      <w:r>
        <w:t>3.3</w:t>
      </w:r>
      <w:r>
        <w:tab/>
        <w:t>Abbreviations</w:t>
      </w:r>
      <w:bookmarkEnd w:id="107"/>
      <w:bookmarkEnd w:id="108"/>
      <w:bookmarkEnd w:id="109"/>
      <w:bookmarkEnd w:id="110"/>
      <w:bookmarkEnd w:id="111"/>
      <w:bookmarkEnd w:id="112"/>
      <w:bookmarkEnd w:id="113"/>
    </w:p>
    <w:p w14:paraId="514AA989" w14:textId="77777777" w:rsidR="00FA7447" w:rsidRDefault="009D0F8F">
      <w:r>
        <w:t>For the purposes of the present document, the [following] abbreviations [given in ... and the following] apply:</w:t>
      </w:r>
    </w:p>
    <w:p w14:paraId="3856D179" w14:textId="77777777" w:rsidR="00FA7447" w:rsidRDefault="00FA7447">
      <w:pPr>
        <w:pStyle w:val="EW"/>
      </w:pPr>
    </w:p>
    <w:p w14:paraId="75AEED97" w14:textId="08A9EC01" w:rsidR="00FA7447" w:rsidRDefault="009D0F8F">
      <w:pPr>
        <w:pStyle w:val="Heading1"/>
      </w:pPr>
      <w:bookmarkStart w:id="114" w:name="_Toc455504147"/>
      <w:bookmarkStart w:id="115" w:name="_Toc481503685"/>
      <w:bookmarkStart w:id="116" w:name="_Toc527985149"/>
      <w:bookmarkStart w:id="117" w:name="_Toc19024842"/>
      <w:bookmarkStart w:id="118" w:name="_Toc19025515"/>
      <w:bookmarkStart w:id="119" w:name="_Toc67663837"/>
      <w:bookmarkStart w:id="120" w:name="_Toc106026120"/>
      <w:r>
        <w:lastRenderedPageBreak/>
        <w:t>4</w:t>
      </w:r>
      <w:r>
        <w:tab/>
      </w:r>
      <w:bookmarkEnd w:id="114"/>
      <w:bookmarkEnd w:id="115"/>
      <w:bookmarkEnd w:id="116"/>
      <w:bookmarkEnd w:id="117"/>
      <w:bookmarkEnd w:id="118"/>
      <w:bookmarkEnd w:id="119"/>
      <w:r w:rsidR="00D8342E">
        <w:t>Overview</w:t>
      </w:r>
      <w:r w:rsidR="0085315E">
        <w:t xml:space="preserve"> of Decentralised Identi</w:t>
      </w:r>
      <w:r w:rsidR="00625531">
        <w:t>fication</w:t>
      </w:r>
      <w:r w:rsidR="00966E94">
        <w:t xml:space="preserve"> </w:t>
      </w:r>
      <w:r w:rsidR="0085315E">
        <w:t xml:space="preserve">and Trust </w:t>
      </w:r>
      <w:proofErr w:type="spellStart"/>
      <w:r w:rsidR="0085315E">
        <w:t>Managment</w:t>
      </w:r>
      <w:bookmarkEnd w:id="120"/>
      <w:proofErr w:type="spellEnd"/>
    </w:p>
    <w:p w14:paraId="20B59873" w14:textId="77777777" w:rsidR="00D8342E" w:rsidRDefault="009D0F8F">
      <w:pPr>
        <w:pStyle w:val="Heading2"/>
      </w:pPr>
      <w:bookmarkStart w:id="121" w:name="_Toc455504148"/>
      <w:bookmarkStart w:id="122" w:name="_Toc481503686"/>
      <w:bookmarkStart w:id="123" w:name="_Toc527985150"/>
      <w:bookmarkStart w:id="124" w:name="_Toc19024843"/>
      <w:bookmarkStart w:id="125" w:name="_Toc19025516"/>
      <w:bookmarkStart w:id="126" w:name="_Toc67663838"/>
      <w:bookmarkStart w:id="127" w:name="_Toc106026121"/>
      <w:r>
        <w:t>4.1</w:t>
      </w:r>
      <w:r>
        <w:tab/>
      </w:r>
      <w:r w:rsidR="00D8342E">
        <w:t xml:space="preserve">Need for </w:t>
      </w:r>
      <w:proofErr w:type="spellStart"/>
      <w:r w:rsidR="00D8342E">
        <w:t>Decentalised</w:t>
      </w:r>
      <w:proofErr w:type="spellEnd"/>
      <w:r w:rsidR="00D8342E">
        <w:t xml:space="preserve"> Identification</w:t>
      </w:r>
      <w:bookmarkEnd w:id="127"/>
    </w:p>
    <w:p w14:paraId="26083DC4" w14:textId="0C44634D" w:rsidR="00D8342E" w:rsidRDefault="00D8342E" w:rsidP="00D8342E">
      <w:pPr>
        <w:pStyle w:val="Heading3"/>
      </w:pPr>
      <w:bookmarkStart w:id="128" w:name="_Toc106026122"/>
      <w:r>
        <w:t>4.1.1</w:t>
      </w:r>
      <w:r>
        <w:tab/>
        <w:t>General Identity Security Risks</w:t>
      </w:r>
      <w:bookmarkEnd w:id="128"/>
    </w:p>
    <w:p w14:paraId="36A2363F" w14:textId="5256B07C" w:rsidR="00936C5A" w:rsidRPr="008376E5" w:rsidRDefault="00936C5A" w:rsidP="008376E5">
      <w:pPr>
        <w:pStyle w:val="Heading3"/>
      </w:pPr>
      <w:bookmarkStart w:id="129" w:name="_Toc106026123"/>
      <w:r w:rsidRPr="008376E5">
        <w:t>4.1.1.1</w:t>
      </w:r>
      <w:r w:rsidRPr="008376E5">
        <w:tab/>
        <w:t>Threat Model and analysis</w:t>
      </w:r>
      <w:bookmarkEnd w:id="129"/>
    </w:p>
    <w:p w14:paraId="1FE1323C" w14:textId="07EE821B" w:rsidR="00C1185D" w:rsidRDefault="00C1185D" w:rsidP="00C1185D">
      <w:pPr>
        <w:pStyle w:val="Heading3"/>
      </w:pPr>
      <w:bookmarkStart w:id="130" w:name="_Toc106026124"/>
      <w:r>
        <w:t>4.1.2</w:t>
      </w:r>
      <w:r>
        <w:tab/>
        <w:t xml:space="preserve">Alternatives to </w:t>
      </w:r>
      <w:proofErr w:type="spellStart"/>
      <w:r>
        <w:t>Decentalized</w:t>
      </w:r>
      <w:proofErr w:type="spellEnd"/>
      <w:r>
        <w:t xml:space="preserve"> Identification and comparative assessment</w:t>
      </w:r>
      <w:bookmarkEnd w:id="130"/>
    </w:p>
    <w:p w14:paraId="0BA9844F" w14:textId="77777777" w:rsidR="000D7DC5" w:rsidRDefault="00C1185D" w:rsidP="000D7DC5">
      <w:pPr>
        <w:ind w:left="852"/>
      </w:pPr>
      <w:r>
        <w:t>Editor’s Note: Consider also various DID related versions as one aspect to be detailed here.</w:t>
      </w:r>
    </w:p>
    <w:p w14:paraId="52DDA381" w14:textId="411CDF26" w:rsidR="00FA7447" w:rsidRDefault="00D8342E" w:rsidP="008376E5">
      <w:pPr>
        <w:pStyle w:val="Heading2"/>
      </w:pPr>
      <w:bookmarkStart w:id="131" w:name="_Toc106026125"/>
      <w:r>
        <w:lastRenderedPageBreak/>
        <w:t>4.1.</w:t>
      </w:r>
      <w:r w:rsidR="00936C5A">
        <w:t>3</w:t>
      </w:r>
      <w:r>
        <w:tab/>
      </w:r>
      <w:r w:rsidR="0085315E">
        <w:t>Properties of Decentralised Identity</w:t>
      </w:r>
      <w:bookmarkEnd w:id="121"/>
      <w:bookmarkEnd w:id="122"/>
      <w:bookmarkEnd w:id="123"/>
      <w:bookmarkEnd w:id="124"/>
      <w:bookmarkEnd w:id="125"/>
      <w:bookmarkEnd w:id="126"/>
      <w:r w:rsidR="00966E94">
        <w:t xml:space="preserve"> (DID)</w:t>
      </w:r>
      <w:bookmarkEnd w:id="131"/>
    </w:p>
    <w:p w14:paraId="3198BA5E" w14:textId="11FD62F1" w:rsidR="0085315E" w:rsidRDefault="005E26E7" w:rsidP="008376E5">
      <w:pPr>
        <w:pStyle w:val="Heading2"/>
      </w:pPr>
      <w:bookmarkStart w:id="132" w:name="_Toc106026126"/>
      <w:r>
        <w:t>4.</w:t>
      </w:r>
      <w:r w:rsidR="00D8342E">
        <w:t>1.</w:t>
      </w:r>
      <w:r w:rsidR="00936C5A">
        <w:t>4</w:t>
      </w:r>
      <w:r>
        <w:tab/>
      </w:r>
      <w:r w:rsidR="0085315E">
        <w:t>Benefits of Decentralised Identity</w:t>
      </w:r>
      <w:r w:rsidR="00966E94">
        <w:t xml:space="preserve"> (DID)</w:t>
      </w:r>
      <w:bookmarkEnd w:id="132"/>
    </w:p>
    <w:p w14:paraId="31338D44" w14:textId="0449C7E4" w:rsidR="003C4777" w:rsidRPr="003C4777" w:rsidRDefault="003C4777" w:rsidP="008376E5">
      <w:pPr>
        <w:pStyle w:val="Heading2"/>
      </w:pPr>
      <w:bookmarkStart w:id="133" w:name="_Toc106026127"/>
      <w:r>
        <w:t>4.1.</w:t>
      </w:r>
      <w:r w:rsidR="00936C5A">
        <w:t>5</w:t>
      </w:r>
      <w:r>
        <w:tab/>
        <w:t>Types of DID</w:t>
      </w:r>
      <w:bookmarkEnd w:id="133"/>
    </w:p>
    <w:p w14:paraId="43079638" w14:textId="10466D02" w:rsidR="00D8342E" w:rsidRDefault="00D8342E" w:rsidP="008376E5">
      <w:pPr>
        <w:pStyle w:val="Heading2"/>
      </w:pPr>
      <w:bookmarkStart w:id="134" w:name="_Toc106026128"/>
      <w:r>
        <w:t>4.1.</w:t>
      </w:r>
      <w:r w:rsidR="00936C5A">
        <w:t>6</w:t>
      </w:r>
      <w:r>
        <w:tab/>
        <w:t>Controlled Transparency</w:t>
      </w:r>
      <w:r w:rsidR="0031136E">
        <w:t xml:space="preserve"> for </w:t>
      </w:r>
      <w:proofErr w:type="spellStart"/>
      <w:r w:rsidR="0031136E">
        <w:t>Decentalised</w:t>
      </w:r>
      <w:proofErr w:type="spellEnd"/>
      <w:r w:rsidR="0031136E">
        <w:t xml:space="preserve"> Identification</w:t>
      </w:r>
      <w:bookmarkEnd w:id="134"/>
    </w:p>
    <w:p w14:paraId="3631546D" w14:textId="673B7333" w:rsidR="00A24AAF" w:rsidRPr="00A24AAF" w:rsidRDefault="00A24AAF" w:rsidP="008376E5">
      <w:pPr>
        <w:pStyle w:val="Heading2"/>
      </w:pPr>
      <w:bookmarkStart w:id="135" w:name="_Toc106026129"/>
      <w:r>
        <w:t>4.1.</w:t>
      </w:r>
      <w:r w:rsidR="00936C5A">
        <w:t>7</w:t>
      </w:r>
      <w:r>
        <w:tab/>
        <w:t>Initiatives related to DID</w:t>
      </w:r>
      <w:bookmarkEnd w:id="135"/>
    </w:p>
    <w:p w14:paraId="50FB7ECB" w14:textId="0086BD30" w:rsidR="0085315E" w:rsidRPr="00FB01C7" w:rsidRDefault="00C1185D" w:rsidP="00FB01C7">
      <w:pPr>
        <w:pStyle w:val="Heading1"/>
      </w:pPr>
      <w:bookmarkStart w:id="136" w:name="_Toc106026130"/>
      <w:r w:rsidRPr="00FB01C7">
        <w:t>5</w:t>
      </w:r>
      <w:r w:rsidR="005E26E7" w:rsidRPr="00FB01C7">
        <w:tab/>
      </w:r>
      <w:proofErr w:type="spellStart"/>
      <w:r w:rsidR="00D8342E" w:rsidRPr="00FB01C7">
        <w:t>Oppurtunities</w:t>
      </w:r>
      <w:proofErr w:type="spellEnd"/>
      <w:r w:rsidR="00D8342E" w:rsidRPr="00FB01C7">
        <w:t xml:space="preserve">, </w:t>
      </w:r>
      <w:proofErr w:type="spellStart"/>
      <w:r w:rsidR="0085315E" w:rsidRPr="00FB01C7">
        <w:t>Usecases</w:t>
      </w:r>
      <w:proofErr w:type="spellEnd"/>
      <w:r w:rsidR="0085315E" w:rsidRPr="00FB01C7">
        <w:t xml:space="preserve"> and scenarios </w:t>
      </w:r>
      <w:r w:rsidR="0031136E" w:rsidRPr="00FB01C7">
        <w:t>of</w:t>
      </w:r>
      <w:r w:rsidR="00D8342E" w:rsidRPr="00FB01C7">
        <w:t xml:space="preserve"> DID usage</w:t>
      </w:r>
      <w:bookmarkEnd w:id="136"/>
    </w:p>
    <w:p w14:paraId="4C148A77" w14:textId="6274672C" w:rsidR="00C1185D" w:rsidRDefault="00C1185D" w:rsidP="00C1185D">
      <w:pPr>
        <w:pStyle w:val="Heading2"/>
      </w:pPr>
      <w:bookmarkStart w:id="137" w:name="_Toc106026131"/>
      <w:r>
        <w:t>5.1</w:t>
      </w:r>
      <w:r>
        <w:tab/>
      </w:r>
      <w:proofErr w:type="spellStart"/>
      <w:r>
        <w:t>Usecase</w:t>
      </w:r>
      <w:proofErr w:type="spellEnd"/>
      <w:r>
        <w:t xml:space="preserve"> 1: TBD</w:t>
      </w:r>
      <w:bookmarkEnd w:id="137"/>
    </w:p>
    <w:p w14:paraId="26A6DEA0" w14:textId="4FD85D73" w:rsidR="00C1185D" w:rsidRPr="00C1185D" w:rsidRDefault="00C1185D" w:rsidP="00C1185D">
      <w:pPr>
        <w:pStyle w:val="Heading2"/>
      </w:pPr>
      <w:bookmarkStart w:id="138" w:name="_Toc106026132"/>
      <w:r>
        <w:t>5.2</w:t>
      </w:r>
      <w:r>
        <w:tab/>
      </w:r>
      <w:proofErr w:type="spellStart"/>
      <w:r>
        <w:t>Usecase</w:t>
      </w:r>
      <w:proofErr w:type="spellEnd"/>
      <w:r>
        <w:t xml:space="preserve"> 2: TBD</w:t>
      </w:r>
      <w:bookmarkEnd w:id="138"/>
    </w:p>
    <w:p w14:paraId="32A48CBE" w14:textId="694092EE" w:rsidR="006747C1" w:rsidRDefault="00C1185D" w:rsidP="00FB01C7">
      <w:pPr>
        <w:pStyle w:val="Heading1"/>
      </w:pPr>
      <w:bookmarkStart w:id="139" w:name="_Toc106026133"/>
      <w:r>
        <w:t>6</w:t>
      </w:r>
      <w:r w:rsidR="00966E94">
        <w:tab/>
      </w:r>
      <w:r w:rsidR="006747C1">
        <w:t>Trust Management for decentralised identification and data handling</w:t>
      </w:r>
      <w:bookmarkEnd w:id="139"/>
    </w:p>
    <w:p w14:paraId="544C96B6" w14:textId="6B517984" w:rsidR="00D8342E" w:rsidRPr="00FB01C7" w:rsidRDefault="006747C1" w:rsidP="00FB01C7">
      <w:pPr>
        <w:pStyle w:val="Heading1"/>
      </w:pPr>
      <w:bookmarkStart w:id="140" w:name="_Toc106026134"/>
      <w:r w:rsidRPr="00FB01C7">
        <w:t>7</w:t>
      </w:r>
      <w:r w:rsidRPr="00FB01C7">
        <w:tab/>
      </w:r>
      <w:r w:rsidR="00D8342E" w:rsidRPr="00FB01C7">
        <w:t>Architectural functio</w:t>
      </w:r>
      <w:r w:rsidR="007A64BF" w:rsidRPr="00FB01C7">
        <w:t>nalities and considerations</w:t>
      </w:r>
      <w:r w:rsidR="00D8342E" w:rsidRPr="00FB01C7">
        <w:t xml:space="preserve"> for Decentralised Identification framework</w:t>
      </w:r>
      <w:bookmarkEnd w:id="140"/>
    </w:p>
    <w:p w14:paraId="44C510FB" w14:textId="6C5FF517" w:rsidR="0031136E" w:rsidRDefault="006747C1" w:rsidP="00FB01C7">
      <w:pPr>
        <w:pStyle w:val="Heading1"/>
      </w:pPr>
      <w:bookmarkStart w:id="141" w:name="_Toc106026135"/>
      <w:r>
        <w:t>8</w:t>
      </w:r>
      <w:r w:rsidR="00D8342E">
        <w:tab/>
      </w:r>
      <w:r w:rsidR="0031136E" w:rsidRPr="00FB01C7">
        <w:t>Governance of various participants in Decentralised Identification framework</w:t>
      </w:r>
      <w:bookmarkEnd w:id="141"/>
    </w:p>
    <w:p w14:paraId="38E61E45" w14:textId="0762D822" w:rsidR="00966E94" w:rsidRDefault="006747C1" w:rsidP="00FB01C7">
      <w:pPr>
        <w:pStyle w:val="Heading1"/>
      </w:pPr>
      <w:bookmarkStart w:id="142" w:name="_Toc106026136"/>
      <w:r>
        <w:t>9</w:t>
      </w:r>
      <w:r w:rsidR="0031136E">
        <w:tab/>
      </w:r>
      <w:r w:rsidR="00966E94" w:rsidRPr="00FB01C7">
        <w:t xml:space="preserve">PDL services for Decentralised Identification and Trust </w:t>
      </w:r>
      <w:r w:rsidR="0031136E" w:rsidRPr="00FB01C7">
        <w:t>Management</w:t>
      </w:r>
      <w:bookmarkEnd w:id="142"/>
    </w:p>
    <w:p w14:paraId="5DF3272C" w14:textId="23F993BA" w:rsidR="0031136E" w:rsidRDefault="006747C1" w:rsidP="00FB01C7">
      <w:pPr>
        <w:pStyle w:val="Heading1"/>
      </w:pPr>
      <w:bookmarkStart w:id="143" w:name="_Toc106026137"/>
      <w:r>
        <w:t>10</w:t>
      </w:r>
      <w:r w:rsidR="0031136E">
        <w:tab/>
      </w:r>
      <w:r w:rsidR="007A64BF" w:rsidRPr="00FB01C7">
        <w:t>Security and Privacy</w:t>
      </w:r>
      <w:r w:rsidR="0031136E" w:rsidRPr="00FB01C7">
        <w:t xml:space="preserve"> Considerations</w:t>
      </w:r>
      <w:bookmarkEnd w:id="143"/>
    </w:p>
    <w:p w14:paraId="3C9B413E" w14:textId="57D1305E" w:rsidR="0031136E" w:rsidRPr="0031136E" w:rsidRDefault="00C1185D" w:rsidP="00FB01C7">
      <w:pPr>
        <w:pStyle w:val="Heading1"/>
      </w:pPr>
      <w:bookmarkStart w:id="144" w:name="_Toc106026138"/>
      <w:r>
        <w:t>1</w:t>
      </w:r>
      <w:r w:rsidR="006747C1">
        <w:t>1</w:t>
      </w:r>
      <w:r w:rsidR="0031136E">
        <w:tab/>
      </w:r>
      <w:r w:rsidR="0031136E" w:rsidRPr="00FB01C7">
        <w:t>Conclusion</w:t>
      </w:r>
      <w:bookmarkEnd w:id="144"/>
    </w:p>
    <w:p w14:paraId="46AC8974" w14:textId="77777777" w:rsidR="0031136E" w:rsidRPr="0031136E" w:rsidRDefault="0031136E" w:rsidP="0031136E"/>
    <w:p w14:paraId="5AF762E5" w14:textId="77777777" w:rsidR="00625531" w:rsidRPr="00625531" w:rsidRDefault="00625531" w:rsidP="00625531"/>
    <w:p w14:paraId="1BD66A33" w14:textId="77777777" w:rsidR="00FA7447" w:rsidRDefault="009D0F8F">
      <w:pPr>
        <w:overflowPunct/>
        <w:autoSpaceDE/>
        <w:autoSpaceDN/>
        <w:adjustRightInd/>
        <w:spacing w:after="0"/>
        <w:textAlignment w:val="auto"/>
      </w:pPr>
      <w:r>
        <w:br w:type="page"/>
      </w:r>
    </w:p>
    <w:p w14:paraId="0BB4F44E" w14:textId="77777777" w:rsidR="00FA7447" w:rsidRDefault="009D0F8F">
      <w:pPr>
        <w:pStyle w:val="Heading9"/>
      </w:pPr>
      <w:bookmarkStart w:id="145" w:name="_Toc455504149"/>
      <w:bookmarkStart w:id="146" w:name="_Toc481503687"/>
      <w:bookmarkStart w:id="147" w:name="_Toc527985151"/>
      <w:bookmarkStart w:id="148" w:name="_Toc19024844"/>
      <w:bookmarkStart w:id="149" w:name="_Toc19025517"/>
      <w:bookmarkStart w:id="150" w:name="_Toc67663839"/>
      <w:bookmarkStart w:id="151" w:name="_Toc106026139"/>
      <w:r>
        <w:lastRenderedPageBreak/>
        <w:t>Annex A:</w:t>
      </w:r>
      <w:r>
        <w:br/>
        <w:t>Title of annex</w:t>
      </w:r>
      <w:bookmarkEnd w:id="145"/>
      <w:bookmarkEnd w:id="146"/>
      <w:bookmarkEnd w:id="147"/>
      <w:bookmarkEnd w:id="148"/>
      <w:bookmarkEnd w:id="149"/>
      <w:bookmarkEnd w:id="150"/>
      <w:bookmarkEnd w:id="151"/>
    </w:p>
    <w:p w14:paraId="380D1CA4" w14:textId="77777777" w:rsidR="00FA7447" w:rsidRDefault="00FA7447"/>
    <w:p w14:paraId="6A10A448" w14:textId="77777777" w:rsidR="00FA7447" w:rsidRDefault="009D0F8F">
      <w:pPr>
        <w:overflowPunct/>
        <w:autoSpaceDE/>
        <w:autoSpaceDN/>
        <w:adjustRightInd/>
        <w:spacing w:after="0"/>
        <w:textAlignment w:val="auto"/>
        <w:rPr>
          <w:rFonts w:ascii="Arial" w:hAnsi="Arial"/>
          <w:sz w:val="36"/>
        </w:rPr>
      </w:pPr>
      <w:r>
        <w:br w:type="page"/>
      </w:r>
    </w:p>
    <w:p w14:paraId="1B7B3CCB" w14:textId="77777777" w:rsidR="00FA7447" w:rsidRDefault="009D0F8F">
      <w:pPr>
        <w:pStyle w:val="Heading9"/>
      </w:pPr>
      <w:bookmarkStart w:id="152" w:name="_Toc455504150"/>
      <w:bookmarkStart w:id="153" w:name="_Toc481503688"/>
      <w:bookmarkStart w:id="154" w:name="_Toc527985152"/>
      <w:bookmarkStart w:id="155" w:name="_Toc19024845"/>
      <w:bookmarkStart w:id="156" w:name="_Toc19025518"/>
      <w:bookmarkStart w:id="157" w:name="_Toc67663840"/>
      <w:bookmarkStart w:id="158" w:name="_Toc106026140"/>
      <w:r>
        <w:lastRenderedPageBreak/>
        <w:t>Annex B:</w:t>
      </w:r>
      <w:r>
        <w:br/>
        <w:t>Title of annex</w:t>
      </w:r>
      <w:bookmarkEnd w:id="152"/>
      <w:bookmarkEnd w:id="153"/>
      <w:bookmarkEnd w:id="154"/>
      <w:bookmarkEnd w:id="155"/>
      <w:bookmarkEnd w:id="156"/>
      <w:bookmarkEnd w:id="157"/>
      <w:bookmarkEnd w:id="158"/>
    </w:p>
    <w:p w14:paraId="61D7FB08" w14:textId="77777777" w:rsidR="00FA7447" w:rsidRDefault="009D0F8F">
      <w:pPr>
        <w:pStyle w:val="Heading1"/>
      </w:pPr>
      <w:bookmarkStart w:id="159" w:name="_Toc481503689"/>
      <w:bookmarkStart w:id="160" w:name="_Toc527985153"/>
      <w:bookmarkStart w:id="161" w:name="_Toc19024846"/>
      <w:bookmarkStart w:id="162" w:name="_Toc19025519"/>
      <w:bookmarkStart w:id="163" w:name="_Toc67663841"/>
      <w:bookmarkStart w:id="164" w:name="_Toc455504151"/>
      <w:bookmarkStart w:id="165" w:name="_Toc106026141"/>
      <w:r>
        <w:t>B.1</w:t>
      </w:r>
      <w:r>
        <w:tab/>
        <w:t>First clause of the annex</w:t>
      </w:r>
      <w:bookmarkEnd w:id="159"/>
      <w:bookmarkEnd w:id="160"/>
      <w:bookmarkEnd w:id="161"/>
      <w:bookmarkEnd w:id="162"/>
      <w:bookmarkEnd w:id="163"/>
      <w:bookmarkEnd w:id="165"/>
      <w:r>
        <w:t xml:space="preserve"> </w:t>
      </w:r>
      <w:bookmarkEnd w:id="164"/>
    </w:p>
    <w:p w14:paraId="35C64018" w14:textId="77777777" w:rsidR="00FA7447" w:rsidRDefault="009D0F8F">
      <w:pPr>
        <w:pStyle w:val="Heading2"/>
      </w:pPr>
      <w:bookmarkStart w:id="166" w:name="_Toc455504152"/>
      <w:bookmarkStart w:id="167" w:name="_Toc481503690"/>
      <w:bookmarkStart w:id="168" w:name="_Toc527985154"/>
      <w:bookmarkStart w:id="169" w:name="_Toc19024847"/>
      <w:bookmarkStart w:id="170" w:name="_Toc19025520"/>
      <w:bookmarkStart w:id="171" w:name="_Toc67663842"/>
      <w:bookmarkStart w:id="172" w:name="_Toc106026142"/>
      <w:r>
        <w:t>B.1.1</w:t>
      </w:r>
      <w:r>
        <w:tab/>
        <w:t>First subdivided clause of the annex</w:t>
      </w:r>
      <w:bookmarkEnd w:id="166"/>
      <w:bookmarkEnd w:id="167"/>
      <w:bookmarkEnd w:id="168"/>
      <w:bookmarkEnd w:id="169"/>
      <w:bookmarkEnd w:id="170"/>
      <w:bookmarkEnd w:id="171"/>
      <w:bookmarkEnd w:id="172"/>
    </w:p>
    <w:p w14:paraId="11959890" w14:textId="77777777" w:rsidR="00FA7447" w:rsidRDefault="00FA7447"/>
    <w:p w14:paraId="330A7680" w14:textId="77777777" w:rsidR="00FA7447" w:rsidRDefault="009D0F8F">
      <w:pPr>
        <w:overflowPunct/>
        <w:autoSpaceDE/>
        <w:autoSpaceDN/>
        <w:adjustRightInd/>
        <w:spacing w:after="0"/>
        <w:textAlignment w:val="auto"/>
        <w:rPr>
          <w:rFonts w:ascii="Arial" w:hAnsi="Arial"/>
          <w:sz w:val="36"/>
        </w:rPr>
      </w:pPr>
      <w:r>
        <w:br w:type="page"/>
      </w:r>
    </w:p>
    <w:p w14:paraId="3370CA18" w14:textId="77777777" w:rsidR="00FA7447" w:rsidRDefault="009D0F8F">
      <w:pPr>
        <w:pStyle w:val="Heading9"/>
      </w:pPr>
      <w:bookmarkStart w:id="173" w:name="_Toc455504154"/>
      <w:bookmarkStart w:id="174" w:name="_Toc481503692"/>
      <w:bookmarkStart w:id="175" w:name="_Toc527985156"/>
      <w:bookmarkStart w:id="176" w:name="_Toc19024848"/>
      <w:bookmarkStart w:id="177" w:name="_Toc19025521"/>
      <w:bookmarkStart w:id="178" w:name="_Toc67663843"/>
      <w:bookmarkStart w:id="179" w:name="_Toc106026143"/>
      <w:r>
        <w:lastRenderedPageBreak/>
        <w:t>Annex:</w:t>
      </w:r>
      <w:r>
        <w:br/>
        <w:t>Bibliography</w:t>
      </w:r>
      <w:bookmarkEnd w:id="173"/>
      <w:bookmarkEnd w:id="174"/>
      <w:bookmarkEnd w:id="175"/>
      <w:bookmarkEnd w:id="176"/>
      <w:bookmarkEnd w:id="177"/>
      <w:bookmarkEnd w:id="178"/>
      <w:bookmarkEnd w:id="179"/>
    </w:p>
    <w:p w14:paraId="0905BA09" w14:textId="77777777" w:rsidR="00FA7447" w:rsidRDefault="00FA7447">
      <w:pPr>
        <w:pStyle w:val="B1"/>
      </w:pPr>
    </w:p>
    <w:p w14:paraId="3BBEB167" w14:textId="77777777" w:rsidR="00FA7447" w:rsidRDefault="009D0F8F">
      <w:pPr>
        <w:overflowPunct/>
        <w:autoSpaceDE/>
        <w:autoSpaceDN/>
        <w:adjustRightInd/>
        <w:spacing w:after="0"/>
        <w:textAlignment w:val="auto"/>
        <w:rPr>
          <w:rFonts w:ascii="Arial" w:hAnsi="Arial"/>
          <w:sz w:val="36"/>
        </w:rPr>
      </w:pPr>
      <w:r>
        <w:br w:type="page"/>
      </w:r>
    </w:p>
    <w:p w14:paraId="1DA896DC" w14:textId="77777777" w:rsidR="00FA7447" w:rsidRDefault="009D0F8F">
      <w:pPr>
        <w:pStyle w:val="Heading9"/>
      </w:pPr>
      <w:bookmarkStart w:id="180" w:name="_Toc455504155"/>
      <w:bookmarkStart w:id="181" w:name="_Toc481503693"/>
      <w:bookmarkStart w:id="182" w:name="_Toc527985157"/>
      <w:bookmarkStart w:id="183" w:name="_Toc19024849"/>
      <w:bookmarkStart w:id="184" w:name="_Toc19025522"/>
      <w:bookmarkStart w:id="185" w:name="_Toc67663844"/>
      <w:bookmarkStart w:id="186" w:name="_Toc106026144"/>
      <w:proofErr w:type="gramStart"/>
      <w:r>
        <w:lastRenderedPageBreak/>
        <w:t>Annex :</w:t>
      </w:r>
      <w:proofErr w:type="gramEnd"/>
      <w:r>
        <w:br/>
        <w:t>Change History</w:t>
      </w:r>
      <w:bookmarkEnd w:id="180"/>
      <w:bookmarkEnd w:id="181"/>
      <w:bookmarkEnd w:id="182"/>
      <w:bookmarkEnd w:id="183"/>
      <w:bookmarkEnd w:id="184"/>
      <w:bookmarkEnd w:id="185"/>
      <w:bookmarkEnd w:id="18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FA7447" w14:paraId="79B24388" w14:textId="77777777">
        <w:trPr>
          <w:tblHeader/>
          <w:jc w:val="center"/>
        </w:trPr>
        <w:tc>
          <w:tcPr>
            <w:tcW w:w="1566" w:type="dxa"/>
            <w:shd w:val="pct10" w:color="auto" w:fill="auto"/>
            <w:vAlign w:val="center"/>
          </w:tcPr>
          <w:p w14:paraId="67B0329D" w14:textId="77777777" w:rsidR="00FA7447" w:rsidRDefault="009D0F8F">
            <w:pPr>
              <w:pStyle w:val="TAH"/>
            </w:pPr>
            <w:r>
              <w:t>Date</w:t>
            </w:r>
          </w:p>
        </w:tc>
        <w:tc>
          <w:tcPr>
            <w:tcW w:w="810" w:type="dxa"/>
            <w:shd w:val="pct10" w:color="auto" w:fill="auto"/>
            <w:vAlign w:val="center"/>
          </w:tcPr>
          <w:p w14:paraId="6D928FD1" w14:textId="77777777" w:rsidR="00FA7447" w:rsidRDefault="009D0F8F">
            <w:pPr>
              <w:pStyle w:val="TAH"/>
            </w:pPr>
            <w:r>
              <w:t>Version</w:t>
            </w:r>
          </w:p>
        </w:tc>
        <w:tc>
          <w:tcPr>
            <w:tcW w:w="7194" w:type="dxa"/>
            <w:shd w:val="pct10" w:color="auto" w:fill="auto"/>
            <w:vAlign w:val="center"/>
          </w:tcPr>
          <w:p w14:paraId="2AA43C83" w14:textId="77777777" w:rsidR="00FA7447" w:rsidRDefault="009D0F8F">
            <w:pPr>
              <w:pStyle w:val="TAH"/>
            </w:pPr>
            <w:r>
              <w:t>Information about changes</w:t>
            </w:r>
          </w:p>
        </w:tc>
      </w:tr>
      <w:tr w:rsidR="00FA7447" w14:paraId="2E3EF619" w14:textId="77777777">
        <w:trPr>
          <w:jc w:val="center"/>
        </w:trPr>
        <w:tc>
          <w:tcPr>
            <w:tcW w:w="1566" w:type="dxa"/>
            <w:vAlign w:val="center"/>
          </w:tcPr>
          <w:p w14:paraId="46D59F5C" w14:textId="77777777" w:rsidR="00FA7447" w:rsidRDefault="009D0F8F">
            <w:pPr>
              <w:pStyle w:val="TAL"/>
            </w:pPr>
            <w:r>
              <w:t>&lt;Month year&gt;</w:t>
            </w:r>
          </w:p>
        </w:tc>
        <w:tc>
          <w:tcPr>
            <w:tcW w:w="810" w:type="dxa"/>
            <w:vAlign w:val="center"/>
          </w:tcPr>
          <w:p w14:paraId="0C4F5614" w14:textId="77777777" w:rsidR="00FA7447" w:rsidRDefault="009D0F8F">
            <w:pPr>
              <w:pStyle w:val="TAC"/>
            </w:pPr>
            <w:r>
              <w:t>&lt;#&gt;</w:t>
            </w:r>
          </w:p>
        </w:tc>
        <w:tc>
          <w:tcPr>
            <w:tcW w:w="7194" w:type="dxa"/>
            <w:vAlign w:val="center"/>
          </w:tcPr>
          <w:p w14:paraId="5AA605F2" w14:textId="77777777" w:rsidR="00FA7447" w:rsidRDefault="009D0F8F">
            <w:pPr>
              <w:pStyle w:val="TAL"/>
            </w:pPr>
            <w:r>
              <w:t>&lt;Changes made are listed in this cell&gt;</w:t>
            </w:r>
          </w:p>
        </w:tc>
      </w:tr>
      <w:tr w:rsidR="00FA7447" w14:paraId="0DF7536E" w14:textId="77777777">
        <w:trPr>
          <w:jc w:val="center"/>
        </w:trPr>
        <w:tc>
          <w:tcPr>
            <w:tcW w:w="1566" w:type="dxa"/>
            <w:vAlign w:val="center"/>
          </w:tcPr>
          <w:p w14:paraId="4073E71D" w14:textId="77777777" w:rsidR="00FA7447" w:rsidRDefault="00FA7447">
            <w:pPr>
              <w:pStyle w:val="TAL"/>
            </w:pPr>
          </w:p>
        </w:tc>
        <w:tc>
          <w:tcPr>
            <w:tcW w:w="810" w:type="dxa"/>
            <w:vAlign w:val="center"/>
          </w:tcPr>
          <w:p w14:paraId="397608B2" w14:textId="77777777" w:rsidR="00FA7447" w:rsidRDefault="00FA7447">
            <w:pPr>
              <w:pStyle w:val="TAC"/>
            </w:pPr>
          </w:p>
        </w:tc>
        <w:tc>
          <w:tcPr>
            <w:tcW w:w="7194" w:type="dxa"/>
            <w:vAlign w:val="center"/>
          </w:tcPr>
          <w:p w14:paraId="0038613F" w14:textId="77777777" w:rsidR="00FA7447" w:rsidRDefault="00FA7447">
            <w:pPr>
              <w:pStyle w:val="TAL"/>
            </w:pPr>
          </w:p>
        </w:tc>
      </w:tr>
      <w:tr w:rsidR="00FA7447" w14:paraId="69F9447E" w14:textId="77777777">
        <w:trPr>
          <w:jc w:val="center"/>
        </w:trPr>
        <w:tc>
          <w:tcPr>
            <w:tcW w:w="1566" w:type="dxa"/>
            <w:vAlign w:val="center"/>
          </w:tcPr>
          <w:p w14:paraId="64485683" w14:textId="77777777" w:rsidR="00FA7447" w:rsidRDefault="00FA7447">
            <w:pPr>
              <w:pStyle w:val="TAL"/>
            </w:pPr>
          </w:p>
        </w:tc>
        <w:tc>
          <w:tcPr>
            <w:tcW w:w="810" w:type="dxa"/>
            <w:vAlign w:val="center"/>
          </w:tcPr>
          <w:p w14:paraId="462BC699" w14:textId="77777777" w:rsidR="00FA7447" w:rsidRDefault="00FA7447">
            <w:pPr>
              <w:pStyle w:val="TAC"/>
            </w:pPr>
          </w:p>
        </w:tc>
        <w:tc>
          <w:tcPr>
            <w:tcW w:w="7194" w:type="dxa"/>
            <w:vAlign w:val="center"/>
          </w:tcPr>
          <w:p w14:paraId="186EB3ED" w14:textId="77777777" w:rsidR="00FA7447" w:rsidRDefault="00FA7447">
            <w:pPr>
              <w:pStyle w:val="TAL"/>
            </w:pPr>
          </w:p>
        </w:tc>
      </w:tr>
      <w:tr w:rsidR="00FA7447" w14:paraId="5C7FFFDC" w14:textId="77777777">
        <w:trPr>
          <w:jc w:val="center"/>
        </w:trPr>
        <w:tc>
          <w:tcPr>
            <w:tcW w:w="1566" w:type="dxa"/>
            <w:vAlign w:val="center"/>
          </w:tcPr>
          <w:p w14:paraId="1AC574DC" w14:textId="77777777" w:rsidR="00FA7447" w:rsidRDefault="00FA7447">
            <w:pPr>
              <w:pStyle w:val="TAL"/>
            </w:pPr>
          </w:p>
        </w:tc>
        <w:tc>
          <w:tcPr>
            <w:tcW w:w="810" w:type="dxa"/>
            <w:vAlign w:val="center"/>
          </w:tcPr>
          <w:p w14:paraId="2420E2A8" w14:textId="77777777" w:rsidR="00FA7447" w:rsidRDefault="00FA7447">
            <w:pPr>
              <w:pStyle w:val="TAC"/>
            </w:pPr>
          </w:p>
        </w:tc>
        <w:tc>
          <w:tcPr>
            <w:tcW w:w="7194" w:type="dxa"/>
            <w:vAlign w:val="center"/>
          </w:tcPr>
          <w:p w14:paraId="1CA40C7E" w14:textId="77777777" w:rsidR="00FA7447" w:rsidRDefault="00FA7447">
            <w:pPr>
              <w:pStyle w:val="TAL"/>
            </w:pPr>
          </w:p>
        </w:tc>
      </w:tr>
    </w:tbl>
    <w:p w14:paraId="35877CB4" w14:textId="77777777" w:rsidR="00FA7447" w:rsidRDefault="00FA7447">
      <w:pPr>
        <w:spacing w:before="120" w:after="0"/>
        <w:rPr>
          <w:rStyle w:val="Guidance"/>
          <w:i w:val="0"/>
          <w:color w:val="auto"/>
        </w:rPr>
      </w:pPr>
    </w:p>
    <w:p w14:paraId="29C7E0CE" w14:textId="77777777" w:rsidR="00FA7447" w:rsidRDefault="009D0F8F">
      <w:pPr>
        <w:overflowPunct/>
        <w:autoSpaceDE/>
        <w:autoSpaceDN/>
        <w:adjustRightInd/>
        <w:spacing w:after="0"/>
        <w:textAlignment w:val="auto"/>
        <w:rPr>
          <w:rFonts w:ascii="Arial" w:hAnsi="Arial"/>
          <w:sz w:val="36"/>
        </w:rPr>
      </w:pPr>
      <w:r>
        <w:br w:type="page"/>
      </w:r>
    </w:p>
    <w:p w14:paraId="74080963" w14:textId="77777777" w:rsidR="00FA7447" w:rsidRDefault="009D0F8F">
      <w:pPr>
        <w:pStyle w:val="Heading1"/>
        <w:rPr>
          <w:rStyle w:val="Guidance"/>
          <w:rFonts w:cs="Times New Roman"/>
          <w:i w:val="0"/>
          <w:color w:val="auto"/>
          <w:sz w:val="36"/>
          <w:szCs w:val="20"/>
          <w:lang w:eastAsia="en-US"/>
        </w:rPr>
      </w:pPr>
      <w:bookmarkStart w:id="187" w:name="_Toc455504156"/>
      <w:bookmarkStart w:id="188" w:name="_Toc481503694"/>
      <w:bookmarkStart w:id="189" w:name="_Toc527985158"/>
      <w:bookmarkStart w:id="190" w:name="_Toc19024850"/>
      <w:bookmarkStart w:id="191" w:name="_Toc19025523"/>
      <w:bookmarkStart w:id="192" w:name="_Toc67663845"/>
      <w:bookmarkStart w:id="193" w:name="_Toc106026145"/>
      <w:r>
        <w:lastRenderedPageBreak/>
        <w:t>History</w:t>
      </w:r>
      <w:bookmarkEnd w:id="187"/>
      <w:bookmarkEnd w:id="188"/>
      <w:bookmarkEnd w:id="189"/>
      <w:bookmarkEnd w:id="190"/>
      <w:bookmarkEnd w:id="191"/>
      <w:bookmarkEnd w:id="192"/>
      <w:bookmarkEnd w:id="193"/>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14:paraId="545E4429"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5D10E6" w14:textId="77777777" w:rsidR="00FA7447" w:rsidRDefault="009D0F8F">
            <w:pPr>
              <w:spacing w:before="60" w:after="60"/>
              <w:jc w:val="center"/>
              <w:rPr>
                <w:b/>
                <w:sz w:val="24"/>
              </w:rPr>
            </w:pPr>
            <w:r>
              <w:rPr>
                <w:b/>
                <w:sz w:val="24"/>
              </w:rPr>
              <w:t>Document history</w:t>
            </w:r>
          </w:p>
        </w:tc>
      </w:tr>
      <w:tr w:rsidR="00FA7447" w14:paraId="3E8FE09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F69B56E" w14:textId="77777777" w:rsidR="00FA7447" w:rsidRDefault="009D0F8F">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55622350" w14:textId="77777777" w:rsidR="00FA7447" w:rsidRDefault="009D0F8F">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0F1928C" w14:textId="77777777" w:rsidR="00FA7447" w:rsidRDefault="009D0F8F">
            <w:pPr>
              <w:pStyle w:val="FP"/>
              <w:tabs>
                <w:tab w:val="left" w:pos="3261"/>
                <w:tab w:val="left" w:pos="4395"/>
              </w:tabs>
              <w:spacing w:before="80" w:after="80"/>
              <w:ind w:left="57"/>
            </w:pPr>
            <w:r>
              <w:t>&lt;Milestone&gt;</w:t>
            </w:r>
          </w:p>
        </w:tc>
      </w:tr>
      <w:tr w:rsidR="00FA7447" w14:paraId="33F82C0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0A72778" w14:textId="77777777" w:rsidR="00FA7447" w:rsidRDefault="00FA7447">
            <w:pPr>
              <w:pStyle w:val="FP"/>
              <w:spacing w:before="80" w:after="80"/>
              <w:ind w:left="57"/>
            </w:pPr>
            <w:bookmarkStart w:id="194" w:name="H_Pub" w:colFirst="2" w:colLast="2"/>
          </w:p>
        </w:tc>
        <w:tc>
          <w:tcPr>
            <w:tcW w:w="1588" w:type="dxa"/>
            <w:tcBorders>
              <w:top w:val="single" w:sz="6" w:space="0" w:color="auto"/>
              <w:left w:val="single" w:sz="6" w:space="0" w:color="auto"/>
              <w:bottom w:val="single" w:sz="6" w:space="0" w:color="auto"/>
              <w:right w:val="single" w:sz="6" w:space="0" w:color="auto"/>
            </w:tcBorders>
          </w:tcPr>
          <w:p w14:paraId="17A1E5B0"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8F5422B" w14:textId="77777777" w:rsidR="00FA7447" w:rsidRDefault="00FA7447">
            <w:pPr>
              <w:pStyle w:val="FP"/>
              <w:tabs>
                <w:tab w:val="left" w:pos="3261"/>
                <w:tab w:val="left" w:pos="4395"/>
              </w:tabs>
              <w:spacing w:before="80" w:after="80"/>
              <w:ind w:left="57"/>
            </w:pPr>
          </w:p>
        </w:tc>
      </w:tr>
      <w:tr w:rsidR="00FA7447" w14:paraId="24BA4BF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2BF1D61" w14:textId="77777777" w:rsidR="00FA7447" w:rsidRDefault="00FA7447">
            <w:pPr>
              <w:pStyle w:val="FP"/>
              <w:spacing w:before="80" w:after="80"/>
              <w:ind w:left="57"/>
            </w:pPr>
            <w:bookmarkStart w:id="195" w:name="H_MAP" w:colFirst="2" w:colLast="2"/>
            <w:bookmarkEnd w:id="194"/>
          </w:p>
        </w:tc>
        <w:tc>
          <w:tcPr>
            <w:tcW w:w="1588" w:type="dxa"/>
            <w:tcBorders>
              <w:top w:val="single" w:sz="6" w:space="0" w:color="auto"/>
              <w:left w:val="single" w:sz="6" w:space="0" w:color="auto"/>
              <w:bottom w:val="single" w:sz="6" w:space="0" w:color="auto"/>
              <w:right w:val="single" w:sz="6" w:space="0" w:color="auto"/>
            </w:tcBorders>
          </w:tcPr>
          <w:p w14:paraId="08D6FB97"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A7E922B" w14:textId="77777777" w:rsidR="00FA7447" w:rsidRDefault="00FA7447">
            <w:pPr>
              <w:pStyle w:val="FP"/>
              <w:tabs>
                <w:tab w:val="left" w:pos="3261"/>
                <w:tab w:val="left" w:pos="4395"/>
              </w:tabs>
              <w:spacing w:before="80" w:after="80"/>
              <w:ind w:left="57"/>
            </w:pPr>
          </w:p>
        </w:tc>
      </w:tr>
      <w:tr w:rsidR="00FA7447" w14:paraId="44CBB62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A0051F7" w14:textId="77777777" w:rsidR="00FA7447" w:rsidRDefault="00FA7447">
            <w:pPr>
              <w:pStyle w:val="FP"/>
              <w:spacing w:before="80" w:after="80"/>
              <w:ind w:left="57"/>
            </w:pPr>
            <w:bookmarkStart w:id="196" w:name="H_UAP" w:colFirst="2" w:colLast="2"/>
            <w:bookmarkEnd w:id="195"/>
          </w:p>
        </w:tc>
        <w:tc>
          <w:tcPr>
            <w:tcW w:w="1588" w:type="dxa"/>
            <w:tcBorders>
              <w:top w:val="single" w:sz="6" w:space="0" w:color="auto"/>
              <w:left w:val="single" w:sz="6" w:space="0" w:color="auto"/>
              <w:bottom w:val="single" w:sz="6" w:space="0" w:color="auto"/>
              <w:right w:val="single" w:sz="6" w:space="0" w:color="auto"/>
            </w:tcBorders>
          </w:tcPr>
          <w:p w14:paraId="19553C69"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75FB4D27" w14:textId="77777777" w:rsidR="00FA7447" w:rsidRDefault="00FA7447">
            <w:pPr>
              <w:pStyle w:val="FP"/>
              <w:tabs>
                <w:tab w:val="left" w:pos="3261"/>
                <w:tab w:val="left" w:pos="4395"/>
              </w:tabs>
              <w:spacing w:before="80" w:after="80"/>
              <w:ind w:left="57"/>
            </w:pPr>
          </w:p>
        </w:tc>
      </w:tr>
      <w:tr w:rsidR="00FA7447" w14:paraId="2946135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6188A21" w14:textId="77777777" w:rsidR="00FA7447" w:rsidRDefault="00FA7447">
            <w:pPr>
              <w:pStyle w:val="FP"/>
              <w:spacing w:before="80" w:after="80"/>
              <w:ind w:left="57"/>
            </w:pPr>
            <w:bookmarkStart w:id="197" w:name="H_PE" w:colFirst="2" w:colLast="2"/>
            <w:bookmarkEnd w:id="196"/>
          </w:p>
        </w:tc>
        <w:tc>
          <w:tcPr>
            <w:tcW w:w="1588" w:type="dxa"/>
            <w:tcBorders>
              <w:top w:val="single" w:sz="6" w:space="0" w:color="auto"/>
              <w:left w:val="single" w:sz="6" w:space="0" w:color="auto"/>
              <w:bottom w:val="single" w:sz="6" w:space="0" w:color="auto"/>
              <w:right w:val="single" w:sz="6" w:space="0" w:color="auto"/>
            </w:tcBorders>
          </w:tcPr>
          <w:p w14:paraId="0677ED28"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41D1D0DA" w14:textId="77777777" w:rsidR="00FA7447" w:rsidRDefault="00FA7447">
            <w:pPr>
              <w:pStyle w:val="FP"/>
              <w:tabs>
                <w:tab w:val="left" w:pos="3261"/>
                <w:tab w:val="left" w:pos="4395"/>
              </w:tabs>
              <w:spacing w:before="80" w:after="80"/>
              <w:ind w:left="57"/>
            </w:pPr>
          </w:p>
        </w:tc>
      </w:tr>
      <w:bookmarkEnd w:id="197"/>
    </w:tbl>
    <w:p w14:paraId="005FAEEC" w14:textId="77777777" w:rsidR="00FA7447" w:rsidRDefault="00FA7447"/>
    <w:p w14:paraId="71C63274" w14:textId="50C066D6" w:rsidR="00FA7447" w:rsidRDefault="009D0F8F">
      <w:pPr>
        <w:rPr>
          <w:rFonts w:ascii="Arial" w:hAnsi="Arial" w:cs="Arial"/>
          <w:i/>
          <w:color w:val="76923C"/>
          <w:sz w:val="18"/>
          <w:szCs w:val="18"/>
        </w:rPr>
      </w:pPr>
      <w:r>
        <w:rPr>
          <w:rFonts w:ascii="Arial" w:hAnsi="Arial" w:cs="Arial"/>
          <w:i/>
          <w:color w:val="76923C"/>
          <w:sz w:val="18"/>
          <w:szCs w:val="18"/>
        </w:rPr>
        <w:t xml:space="preserve">Latest changes made on </w:t>
      </w:r>
      <w:r w:rsidR="003A38FF">
        <w:rPr>
          <w:rFonts w:ascii="Arial" w:hAnsi="Arial" w:cs="Arial"/>
          <w:i/>
          <w:color w:val="76923C"/>
          <w:sz w:val="18"/>
          <w:szCs w:val="18"/>
        </w:rPr>
        <w:t>2022</w:t>
      </w:r>
      <w:r>
        <w:rPr>
          <w:rFonts w:ascii="Arial" w:hAnsi="Arial" w:cs="Arial"/>
          <w:i/>
          <w:color w:val="76923C"/>
          <w:sz w:val="18"/>
          <w:szCs w:val="18"/>
        </w:rPr>
        <w:t>-</w:t>
      </w:r>
      <w:r w:rsidR="003A38FF">
        <w:rPr>
          <w:rFonts w:ascii="Arial" w:hAnsi="Arial" w:cs="Arial"/>
          <w:i/>
          <w:color w:val="76923C"/>
          <w:sz w:val="18"/>
          <w:szCs w:val="18"/>
        </w:rPr>
        <w:t>03</w:t>
      </w:r>
      <w:r>
        <w:rPr>
          <w:rFonts w:ascii="Arial" w:hAnsi="Arial" w:cs="Arial"/>
          <w:i/>
          <w:color w:val="76923C"/>
          <w:sz w:val="18"/>
          <w:szCs w:val="18"/>
        </w:rPr>
        <w:t>-</w:t>
      </w:r>
      <w:r w:rsidR="003A38FF">
        <w:rPr>
          <w:rFonts w:ascii="Arial" w:hAnsi="Arial" w:cs="Arial"/>
          <w:i/>
          <w:color w:val="76923C"/>
          <w:sz w:val="18"/>
          <w:szCs w:val="18"/>
        </w:rPr>
        <w:t xml:space="preserve">14 </w:t>
      </w:r>
    </w:p>
    <w:sectPr w:rsidR="00FA7447">
      <w:headerReference w:type="default" r:id="rId15"/>
      <w:footerReference w:type="default" r:id="rId16"/>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CC47" w14:textId="77777777" w:rsidR="00503258" w:rsidRDefault="00503258">
      <w:r>
        <w:separator/>
      </w:r>
    </w:p>
  </w:endnote>
  <w:endnote w:type="continuationSeparator" w:id="0">
    <w:p w14:paraId="2E0DD4D7" w14:textId="77777777" w:rsidR="00503258" w:rsidRDefault="0050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2BEB" w14:textId="77777777" w:rsidR="00FA7447" w:rsidRDefault="00FA7447">
    <w:pPr>
      <w:pStyle w:val="Footer"/>
    </w:pPr>
  </w:p>
  <w:p w14:paraId="221BC318" w14:textId="77777777" w:rsidR="00FA7447" w:rsidRDefault="00FA7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4471" w14:textId="77777777" w:rsidR="00FA7447" w:rsidRDefault="009D0F8F">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D488" w14:textId="77777777" w:rsidR="00503258" w:rsidRDefault="00503258">
      <w:r>
        <w:separator/>
      </w:r>
    </w:p>
  </w:footnote>
  <w:footnote w:type="continuationSeparator" w:id="0">
    <w:p w14:paraId="712A2689" w14:textId="77777777" w:rsidR="00503258" w:rsidRDefault="00503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897" w14:textId="77777777" w:rsidR="00FA7447" w:rsidRDefault="009D0F8F">
    <w:pPr>
      <w:pStyle w:val="Header"/>
    </w:pPr>
    <w:r>
      <w:rPr>
        <w:lang w:eastAsia="en-GB"/>
      </w:rPr>
      <w:drawing>
        <wp:anchor distT="0" distB="0" distL="114300" distR="114300" simplePos="0" relativeHeight="251657728" behindDoc="1" locked="0" layoutInCell="1" allowOverlap="1" wp14:anchorId="5372B6D8" wp14:editId="72DD7088">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01B9" w14:textId="2280A384" w:rsidR="00FA7447" w:rsidRDefault="009D0F8F">
    <w:pPr>
      <w:pStyle w:val="Header"/>
      <w:framePr w:wrap="auto" w:vAnchor="text" w:hAnchor="margin" w:xAlign="right" w:y="1"/>
    </w:pPr>
    <w:r>
      <w:fldChar w:fldCharType="begin"/>
    </w:r>
    <w:r>
      <w:instrText xml:space="preserve">styleref ZA </w:instrText>
    </w:r>
    <w:r>
      <w:fldChar w:fldCharType="separate"/>
    </w:r>
    <w:r w:rsidR="008B7D89">
      <w:t>ETSI GR ISG-PDL 019 V0.0.1 (2022-06)</w:t>
    </w:r>
    <w:r>
      <w:fldChar w:fldCharType="end"/>
    </w:r>
  </w:p>
  <w:p w14:paraId="2602CFC1" w14:textId="77777777" w:rsidR="00FA7447" w:rsidRDefault="009D0F8F">
    <w:pPr>
      <w:pStyle w:val="Header"/>
      <w:framePr w:wrap="auto" w:vAnchor="text" w:hAnchor="margin" w:xAlign="center" w:y="1"/>
    </w:pPr>
    <w:r>
      <w:fldChar w:fldCharType="begin"/>
    </w:r>
    <w:r>
      <w:instrText xml:space="preserve">page </w:instrText>
    </w:r>
    <w:r>
      <w:fldChar w:fldCharType="separate"/>
    </w:r>
    <w:r>
      <w:t>11</w:t>
    </w:r>
    <w:r>
      <w:fldChar w:fldCharType="end"/>
    </w:r>
  </w:p>
  <w:p w14:paraId="54E8E5C5" w14:textId="77777777" w:rsidR="00FA7447" w:rsidRDefault="009D0F8F">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7"/>
    <w:rsid w:val="000A5809"/>
    <w:rsid w:val="000D7DC5"/>
    <w:rsid w:val="001F717A"/>
    <w:rsid w:val="00300196"/>
    <w:rsid w:val="0031136E"/>
    <w:rsid w:val="00314BF2"/>
    <w:rsid w:val="003458AE"/>
    <w:rsid w:val="00363010"/>
    <w:rsid w:val="003A38FF"/>
    <w:rsid w:val="003C4777"/>
    <w:rsid w:val="00503258"/>
    <w:rsid w:val="00507172"/>
    <w:rsid w:val="005E26E7"/>
    <w:rsid w:val="005F5BF8"/>
    <w:rsid w:val="00625531"/>
    <w:rsid w:val="0067111F"/>
    <w:rsid w:val="006747C1"/>
    <w:rsid w:val="00767BDC"/>
    <w:rsid w:val="007A64BF"/>
    <w:rsid w:val="007D5A4E"/>
    <w:rsid w:val="008376E5"/>
    <w:rsid w:val="0085315E"/>
    <w:rsid w:val="008A2804"/>
    <w:rsid w:val="008B7D89"/>
    <w:rsid w:val="009064BB"/>
    <w:rsid w:val="00936C5A"/>
    <w:rsid w:val="00966E94"/>
    <w:rsid w:val="009673CA"/>
    <w:rsid w:val="009D0F8F"/>
    <w:rsid w:val="00A24AAF"/>
    <w:rsid w:val="00A5025C"/>
    <w:rsid w:val="00A77FB4"/>
    <w:rsid w:val="00AA2F8F"/>
    <w:rsid w:val="00AC0D18"/>
    <w:rsid w:val="00BE5071"/>
    <w:rsid w:val="00C1185D"/>
    <w:rsid w:val="00D8342E"/>
    <w:rsid w:val="00E06562"/>
    <w:rsid w:val="00FA7447"/>
    <w:rsid w:val="00FB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B69A3"/>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pr.etsi.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tsi.org/standards/coordinated-vulnerability-disclosu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tsi.org/deliver" TargetMode="Externa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0</TotalTime>
  <Pages>12</Pages>
  <Words>1616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11777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Lenovo</cp:lastModifiedBy>
  <cp:revision>39</cp:revision>
  <cp:lastPrinted>2016-05-17T08:56:00Z</cp:lastPrinted>
  <dcterms:created xsi:type="dcterms:W3CDTF">2022-06-08T15:15:00Z</dcterms:created>
  <dcterms:modified xsi:type="dcterms:W3CDTF">2022-06-13T13:21:00Z</dcterms:modified>
</cp:coreProperties>
</file>