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77777777"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770902AD"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FB6472">
        <w:rPr>
          <w:noProof w:val="0"/>
          <w:sz w:val="64"/>
        </w:rPr>
        <w:t>PD</w:t>
      </w:r>
      <w:r>
        <w:rPr>
          <w:noProof w:val="0"/>
          <w:sz w:val="62"/>
          <w:szCs w:val="62"/>
        </w:rPr>
        <w:t>L-</w:t>
      </w:r>
      <w:r w:rsidR="00FB6472">
        <w:rPr>
          <w:noProof w:val="0"/>
          <w:sz w:val="62"/>
          <w:szCs w:val="62"/>
        </w:rPr>
        <w:t>023</w:t>
      </w:r>
      <w:bookmarkEnd w:id="2"/>
      <w:r>
        <w:rPr>
          <w:noProof w:val="0"/>
          <w:sz w:val="64"/>
        </w:rPr>
        <w:t xml:space="preserve"> </w:t>
      </w:r>
      <w:r>
        <w:rPr>
          <w:noProof w:val="0"/>
        </w:rPr>
        <w:t>V</w:t>
      </w:r>
      <w:bookmarkStart w:id="3" w:name="docversion"/>
      <w:r w:rsidR="00FB6472">
        <w:rPr>
          <w:noProof w:val="0"/>
        </w:rPr>
        <w:t>0</w:t>
      </w:r>
      <w:r>
        <w:rPr>
          <w:noProof w:val="0"/>
        </w:rPr>
        <w:t>.</w:t>
      </w:r>
      <w:r w:rsidR="00FB6472">
        <w:rPr>
          <w:noProof w:val="0"/>
        </w:rPr>
        <w:t>0</w:t>
      </w:r>
      <w:r>
        <w:rPr>
          <w:noProof w:val="0"/>
        </w:rPr>
        <w:t>.</w:t>
      </w:r>
      <w:r w:rsidR="00EA29BC">
        <w:rPr>
          <w:noProof w:val="0"/>
        </w:rPr>
        <w:t>3</w:t>
      </w:r>
      <w:bookmarkEnd w:id="3"/>
      <w:r>
        <w:rPr>
          <w:rStyle w:val="ZGSM"/>
          <w:noProof w:val="0"/>
        </w:rPr>
        <w:t xml:space="preserve"> </w:t>
      </w:r>
      <w:r>
        <w:rPr>
          <w:noProof w:val="0"/>
          <w:sz w:val="32"/>
        </w:rPr>
        <w:t>(</w:t>
      </w:r>
      <w:bookmarkStart w:id="4" w:name="docdate"/>
      <w:r w:rsidR="00FB6472">
        <w:rPr>
          <w:noProof w:val="0"/>
          <w:sz w:val="32"/>
        </w:rPr>
        <w:t>2023</w:t>
      </w:r>
      <w:r>
        <w:rPr>
          <w:noProof w:val="0"/>
          <w:sz w:val="32"/>
        </w:rPr>
        <w:t>-</w:t>
      </w:r>
      <w:r w:rsidR="00BD6707">
        <w:rPr>
          <w:noProof w:val="0"/>
          <w:sz w:val="32"/>
        </w:rPr>
        <w:t>1</w:t>
      </w:r>
      <w:r w:rsidR="008A19C7">
        <w:rPr>
          <w:noProof w:val="0"/>
          <w:sz w:val="32"/>
        </w:rPr>
        <w:t>1</w:t>
      </w:r>
      <w:bookmarkEnd w:id="4"/>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4565D35D" w14:textId="77777777" w:rsidR="007B19F8" w:rsidRDefault="00FB6472" w:rsidP="007B19F8">
      <w:pPr>
        <w:pStyle w:val="ZT"/>
        <w:framePr w:w="10206" w:h="3701" w:hRule="exact" w:wrap="notBeside" w:hAnchor="page" w:x="880" w:y="7094"/>
        <w:spacing w:line="240" w:lineRule="auto"/>
      </w:pPr>
      <w:bookmarkStart w:id="5" w:name="doctitle"/>
      <w:r w:rsidRPr="00FB6472">
        <w:t xml:space="preserve">PDL service enablers for Decentralized </w:t>
      </w:r>
    </w:p>
    <w:p w14:paraId="1EE06A2F" w14:textId="57DFF278" w:rsidR="00914A5A" w:rsidRDefault="00FB6472" w:rsidP="007B19F8">
      <w:pPr>
        <w:pStyle w:val="ZT"/>
        <w:framePr w:w="10206" w:h="3701" w:hRule="exact" w:wrap="notBeside" w:hAnchor="page" w:x="880" w:y="7094"/>
        <w:spacing w:line="240" w:lineRule="auto"/>
        <w:rPr>
          <w:rStyle w:val="ZGSM"/>
          <w:rFonts w:ascii="Times New Roman" w:hAnsi="Times New Roman"/>
          <w:b w:val="0"/>
          <w:sz w:val="20"/>
        </w:rPr>
      </w:pPr>
      <w:r w:rsidRPr="00FB6472">
        <w:t>Identification and Trust Management</w:t>
      </w:r>
      <w:bookmarkEnd w:id="5"/>
    </w:p>
    <w:p w14:paraId="65E82580" w14:textId="77777777" w:rsidR="00914A5A" w:rsidRDefault="00914A5A">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6" w:name="page2"/>
      <w:r>
        <w:lastRenderedPageBreak/>
        <w:t>Reference</w:t>
      </w:r>
    </w:p>
    <w:p w14:paraId="7D5D8F08" w14:textId="60668988" w:rsidR="00F105B8" w:rsidRDefault="00D355F6"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DGS/PDL-023_Decentralized Identification Framework</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2B57A947" w:rsidR="00F105B8" w:rsidRDefault="00D355F6" w:rsidP="00F105B8">
      <w:pPr>
        <w:pStyle w:val="FP"/>
        <w:framePr w:w="9758" w:h="1349" w:hRule="exact" w:wrap="notBeside" w:vAnchor="page" w:hAnchor="page" w:x="1169" w:y="1764"/>
        <w:ind w:left="2835" w:right="2835"/>
        <w:jc w:val="center"/>
        <w:rPr>
          <w:rFonts w:ascii="Arial" w:hAnsi="Arial"/>
          <w:sz w:val="18"/>
        </w:rPr>
      </w:pPr>
      <w:r w:rsidRPr="00D355F6">
        <w:rPr>
          <w:rFonts w:ascii="Arial" w:hAnsi="Arial"/>
          <w:sz w:val="18"/>
        </w:rPr>
        <w:t xml:space="preserve"> </w:t>
      </w:r>
      <w:r>
        <w:rPr>
          <w:rFonts w:ascii="Arial" w:hAnsi="Arial"/>
          <w:sz w:val="18"/>
        </w:rPr>
        <w:t>D</w:t>
      </w:r>
      <w:r w:rsidRPr="00B92858">
        <w:rPr>
          <w:rFonts w:ascii="Arial" w:hAnsi="Arial"/>
          <w:sz w:val="18"/>
        </w:rPr>
        <w:t>ecentrali</w:t>
      </w:r>
      <w:r>
        <w:rPr>
          <w:rFonts w:ascii="Arial" w:hAnsi="Arial"/>
          <w:sz w:val="18"/>
        </w:rPr>
        <w:t>z</w:t>
      </w:r>
      <w:r w:rsidRPr="00B92858">
        <w:rPr>
          <w:rFonts w:ascii="Arial" w:hAnsi="Arial"/>
          <w:sz w:val="18"/>
        </w:rPr>
        <w:t xml:space="preserve">ed </w:t>
      </w:r>
      <w:r>
        <w:rPr>
          <w:rFonts w:ascii="Arial" w:hAnsi="Arial"/>
          <w:sz w:val="18"/>
        </w:rPr>
        <w:t>i</w:t>
      </w:r>
      <w:r w:rsidRPr="00B92858">
        <w:rPr>
          <w:rFonts w:ascii="Arial" w:hAnsi="Arial"/>
          <w:sz w:val="18"/>
        </w:rPr>
        <w:t>dentifier</w:t>
      </w:r>
      <w:r>
        <w:rPr>
          <w:rFonts w:ascii="Arial" w:hAnsi="Arial"/>
          <w:sz w:val="18"/>
        </w:rPr>
        <w:t>, PDL</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7"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8" w:name="_Hlk67652697"/>
      <w:r>
        <w:rPr>
          <w:rFonts w:ascii="Arial" w:hAnsi="Arial"/>
          <w:sz w:val="15"/>
          <w:lang w:val="fr-FR"/>
        </w:rPr>
        <w:t>APE 7112B</w:t>
      </w:r>
      <w:bookmarkEnd w:id="8"/>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6"/>
    <w:bookmarkEnd w:id="7"/>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9"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0"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0"/>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1"/>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00D77F5"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D355F6">
        <w:rPr>
          <w:rFonts w:ascii="Arial" w:hAnsi="Arial" w:cs="Arial"/>
          <w:sz w:val="18"/>
        </w:rPr>
        <w:t>2023</w:t>
      </w:r>
      <w:r w:rsidRPr="00307F3A">
        <w:rPr>
          <w:rFonts w:ascii="Arial" w:hAnsi="Arial" w:cs="Arial"/>
          <w:sz w:val="18"/>
        </w:rPr>
        <w:t>.</w:t>
      </w:r>
      <w:bookmarkStart w:id="12" w:name="copyrightaddon"/>
      <w:bookmarkEnd w:id="12"/>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3" w:name="tbcopyright"/>
      <w:bookmarkEnd w:id="9"/>
      <w:bookmarkEnd w:id="13"/>
      <w:r>
        <w:rPr>
          <w:rStyle w:val="Guidance"/>
        </w:rPr>
        <w:br w:type="page"/>
      </w:r>
      <w:bookmarkStart w:id="14" w:name="_Toc451525645"/>
      <w:r>
        <w:lastRenderedPageBreak/>
        <w:t>Contents</w:t>
      </w:r>
      <w:bookmarkEnd w:id="14"/>
    </w:p>
    <w:p w14:paraId="5295DBB4" w14:textId="2E52CEAA" w:rsidR="00816F42" w:rsidRPr="00751A03" w:rsidRDefault="00F105B8">
      <w:pPr>
        <w:pStyle w:val="TOC1"/>
        <w:rPr>
          <w:rFonts w:asciiTheme="minorHAnsi" w:eastAsiaTheme="minorEastAsia" w:hAnsiTheme="minorHAnsi" w:cstheme="minorBidi"/>
          <w:szCs w:val="22"/>
          <w:lang w:val="en-US" w:eastAsia="de-DE"/>
        </w:rPr>
      </w:pPr>
      <w:r>
        <w:fldChar w:fldCharType="begin"/>
      </w:r>
      <w:r>
        <w:instrText xml:space="preserve"> TOC \o \w "1-9"</w:instrText>
      </w:r>
      <w:r>
        <w:fldChar w:fldCharType="separate"/>
      </w:r>
      <w:r w:rsidR="00816F42">
        <w:t>Intellectual Property Rights</w:t>
      </w:r>
      <w:r w:rsidR="00816F42">
        <w:tab/>
      </w:r>
      <w:r w:rsidR="00816F42">
        <w:fldChar w:fldCharType="begin"/>
      </w:r>
      <w:r w:rsidR="00816F42">
        <w:instrText xml:space="preserve"> PAGEREF _Toc151992946 \h </w:instrText>
      </w:r>
      <w:r w:rsidR="00816F42">
        <w:fldChar w:fldCharType="separate"/>
      </w:r>
      <w:r w:rsidR="00816F42">
        <w:t>5</w:t>
      </w:r>
      <w:r w:rsidR="00816F42">
        <w:fldChar w:fldCharType="end"/>
      </w:r>
    </w:p>
    <w:p w14:paraId="5A1A59B0" w14:textId="513CC94F" w:rsidR="00816F42" w:rsidRPr="00751A03" w:rsidRDefault="00816F42">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_Toc151992947 \h </w:instrText>
      </w:r>
      <w:r>
        <w:fldChar w:fldCharType="separate"/>
      </w:r>
      <w:r>
        <w:t>5</w:t>
      </w:r>
      <w:r>
        <w:fldChar w:fldCharType="end"/>
      </w:r>
    </w:p>
    <w:p w14:paraId="3FEF91D9" w14:textId="723282BC" w:rsidR="00816F42" w:rsidRPr="00751A03" w:rsidRDefault="00816F42">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_Toc151992948 \h </w:instrText>
      </w:r>
      <w:r>
        <w:fldChar w:fldCharType="separate"/>
      </w:r>
      <w:r>
        <w:t>5</w:t>
      </w:r>
      <w:r>
        <w:fldChar w:fldCharType="end"/>
      </w:r>
    </w:p>
    <w:p w14:paraId="64BB14A9" w14:textId="2799C6C3" w:rsidR="00816F42" w:rsidRPr="00751A03" w:rsidRDefault="00816F42">
      <w:pPr>
        <w:pStyle w:val="TOC1"/>
        <w:rPr>
          <w:rFonts w:asciiTheme="minorHAnsi" w:eastAsiaTheme="minorEastAsia" w:hAnsiTheme="minorHAnsi" w:cstheme="minorBidi"/>
          <w:szCs w:val="22"/>
          <w:lang w:val="en-US" w:eastAsia="de-DE"/>
        </w:rPr>
      </w:pPr>
      <w:r>
        <w:t>Executive summary</w:t>
      </w:r>
      <w:r>
        <w:tab/>
      </w:r>
      <w:r>
        <w:fldChar w:fldCharType="begin"/>
      </w:r>
      <w:r>
        <w:instrText xml:space="preserve"> PAGEREF _Toc151992949 \h </w:instrText>
      </w:r>
      <w:r>
        <w:fldChar w:fldCharType="separate"/>
      </w:r>
      <w:r>
        <w:t>5</w:t>
      </w:r>
      <w:r>
        <w:fldChar w:fldCharType="end"/>
      </w:r>
    </w:p>
    <w:p w14:paraId="781487A2" w14:textId="33CE2469" w:rsidR="00816F42" w:rsidRPr="00751A03" w:rsidRDefault="00816F42">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_Toc151992950 \h </w:instrText>
      </w:r>
      <w:r>
        <w:fldChar w:fldCharType="separate"/>
      </w:r>
      <w:r>
        <w:t>5</w:t>
      </w:r>
      <w:r>
        <w:fldChar w:fldCharType="end"/>
      </w:r>
    </w:p>
    <w:p w14:paraId="46A455CD" w14:textId="6C59EA97" w:rsidR="00816F42" w:rsidRPr="00751A03" w:rsidRDefault="00816F42">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_Toc151992951 \h </w:instrText>
      </w:r>
      <w:r>
        <w:fldChar w:fldCharType="separate"/>
      </w:r>
      <w:r>
        <w:t>6</w:t>
      </w:r>
      <w:r>
        <w:fldChar w:fldCharType="end"/>
      </w:r>
    </w:p>
    <w:p w14:paraId="297C6E5E" w14:textId="460AEFFA" w:rsidR="00816F42" w:rsidRPr="00751A03" w:rsidRDefault="00816F42">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_Toc151992952 \h </w:instrText>
      </w:r>
      <w:r>
        <w:fldChar w:fldCharType="separate"/>
      </w:r>
      <w:r>
        <w:t>6</w:t>
      </w:r>
      <w:r>
        <w:fldChar w:fldCharType="end"/>
      </w:r>
    </w:p>
    <w:p w14:paraId="25A2DE46" w14:textId="30F56B29" w:rsidR="00816F42" w:rsidRPr="00751A03" w:rsidRDefault="00816F42">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_Toc151992953 \h </w:instrText>
      </w:r>
      <w:r>
        <w:fldChar w:fldCharType="separate"/>
      </w:r>
      <w:r>
        <w:t>6</w:t>
      </w:r>
      <w:r>
        <w:fldChar w:fldCharType="end"/>
      </w:r>
    </w:p>
    <w:p w14:paraId="7435D9E6" w14:textId="5715D467" w:rsidR="00816F42" w:rsidRPr="00751A03" w:rsidRDefault="00816F42">
      <w:pPr>
        <w:pStyle w:val="TOC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_Toc151992954 \h </w:instrText>
      </w:r>
      <w:r>
        <w:fldChar w:fldCharType="separate"/>
      </w:r>
      <w:r>
        <w:t>6</w:t>
      </w:r>
      <w:r>
        <w:fldChar w:fldCharType="end"/>
      </w:r>
    </w:p>
    <w:p w14:paraId="50F54EC8" w14:textId="4CB98969" w:rsidR="00816F42" w:rsidRPr="00751A03" w:rsidRDefault="00816F42">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_Toc151992955 \h </w:instrText>
      </w:r>
      <w:r>
        <w:fldChar w:fldCharType="separate"/>
      </w:r>
      <w:r>
        <w:t>7</w:t>
      </w:r>
      <w:r>
        <w:fldChar w:fldCharType="end"/>
      </w:r>
    </w:p>
    <w:p w14:paraId="6DDC1CCE" w14:textId="05E9132A" w:rsidR="00816F42" w:rsidRPr="00751A03" w:rsidRDefault="00816F42">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_Toc151992956 \h </w:instrText>
      </w:r>
      <w:r>
        <w:fldChar w:fldCharType="separate"/>
      </w:r>
      <w:r>
        <w:t>7</w:t>
      </w:r>
      <w:r>
        <w:fldChar w:fldCharType="end"/>
      </w:r>
    </w:p>
    <w:p w14:paraId="3049F5FC" w14:textId="6C2F088D" w:rsidR="00816F42" w:rsidRPr="00751A03" w:rsidRDefault="00816F42">
      <w:pPr>
        <w:pStyle w:val="TOC2"/>
        <w:rPr>
          <w:rFonts w:asciiTheme="minorHAnsi" w:eastAsiaTheme="minorEastAsia" w:hAnsiTheme="minorHAnsi" w:cstheme="minorBidi"/>
          <w:sz w:val="22"/>
          <w:szCs w:val="22"/>
          <w:lang w:val="en-US" w:eastAsia="de-DE"/>
        </w:rPr>
      </w:pPr>
      <w:r>
        <w:t>3.2</w:t>
      </w:r>
      <w:r>
        <w:tab/>
        <w:t>Abbreviations</w:t>
      </w:r>
      <w:r>
        <w:tab/>
      </w:r>
      <w:r>
        <w:fldChar w:fldCharType="begin"/>
      </w:r>
      <w:r>
        <w:instrText xml:space="preserve"> PAGEREF _Toc151992957 \h </w:instrText>
      </w:r>
      <w:r>
        <w:fldChar w:fldCharType="separate"/>
      </w:r>
      <w:r>
        <w:t>8</w:t>
      </w:r>
      <w:r>
        <w:fldChar w:fldCharType="end"/>
      </w:r>
    </w:p>
    <w:p w14:paraId="206E94CC" w14:textId="0E124AB9" w:rsidR="00816F42" w:rsidRPr="00751A03" w:rsidRDefault="00816F42">
      <w:pPr>
        <w:pStyle w:val="TOC1"/>
        <w:rPr>
          <w:rFonts w:asciiTheme="minorHAnsi" w:eastAsiaTheme="minorEastAsia" w:hAnsiTheme="minorHAnsi" w:cstheme="minorBidi"/>
          <w:szCs w:val="22"/>
          <w:lang w:val="en-US" w:eastAsia="de-DE"/>
        </w:rPr>
      </w:pPr>
      <w:r>
        <w:t>4</w:t>
      </w:r>
      <w:r>
        <w:tab/>
        <w:t>Introduction [Informative]</w:t>
      </w:r>
      <w:r>
        <w:tab/>
      </w:r>
      <w:r>
        <w:fldChar w:fldCharType="begin"/>
      </w:r>
      <w:r>
        <w:instrText xml:space="preserve"> PAGEREF _Toc151992958 \h </w:instrText>
      </w:r>
      <w:r>
        <w:fldChar w:fldCharType="separate"/>
      </w:r>
      <w:r>
        <w:t>9</w:t>
      </w:r>
      <w:r>
        <w:fldChar w:fldCharType="end"/>
      </w:r>
    </w:p>
    <w:p w14:paraId="4D4F1E31" w14:textId="591A8990" w:rsidR="00816F42" w:rsidRPr="00751A03" w:rsidRDefault="00816F42">
      <w:pPr>
        <w:pStyle w:val="TOC1"/>
        <w:rPr>
          <w:rFonts w:asciiTheme="minorHAnsi" w:eastAsiaTheme="minorEastAsia" w:hAnsiTheme="minorHAnsi" w:cstheme="minorBidi"/>
          <w:szCs w:val="22"/>
          <w:lang w:val="en-US" w:eastAsia="de-DE"/>
        </w:rPr>
      </w:pPr>
      <w:r>
        <w:t>5 ETSI-ISG-PDL Decentralized Identification and Trust management Framework</w:t>
      </w:r>
      <w:r>
        <w:tab/>
      </w:r>
      <w:r>
        <w:fldChar w:fldCharType="begin"/>
      </w:r>
      <w:r>
        <w:instrText xml:space="preserve"> PAGEREF _Toc151992959 \h </w:instrText>
      </w:r>
      <w:r>
        <w:fldChar w:fldCharType="separate"/>
      </w:r>
      <w:r>
        <w:t>9</w:t>
      </w:r>
      <w:r>
        <w:fldChar w:fldCharType="end"/>
      </w:r>
    </w:p>
    <w:p w14:paraId="6F460D99" w14:textId="7E2AA7DB" w:rsidR="00816F42" w:rsidRPr="00751A03" w:rsidRDefault="00816F42">
      <w:pPr>
        <w:pStyle w:val="TOC2"/>
        <w:rPr>
          <w:rFonts w:asciiTheme="minorHAnsi" w:eastAsiaTheme="minorEastAsia" w:hAnsiTheme="minorHAnsi" w:cstheme="minorBidi"/>
          <w:sz w:val="22"/>
          <w:szCs w:val="22"/>
          <w:lang w:val="en-US" w:eastAsia="de-DE"/>
        </w:rPr>
      </w:pPr>
      <w:r>
        <w:t>5.1 Definition of terminologies</w:t>
      </w:r>
      <w:r>
        <w:tab/>
      </w:r>
      <w:r>
        <w:fldChar w:fldCharType="begin"/>
      </w:r>
      <w:r>
        <w:instrText xml:space="preserve"> PAGEREF _Toc151992960 \h </w:instrText>
      </w:r>
      <w:r>
        <w:fldChar w:fldCharType="separate"/>
      </w:r>
      <w:r>
        <w:t>9</w:t>
      </w:r>
      <w:r>
        <w:fldChar w:fldCharType="end"/>
      </w:r>
    </w:p>
    <w:p w14:paraId="6D849194" w14:textId="6BAC3399" w:rsidR="00816F42" w:rsidRPr="00751A03" w:rsidRDefault="00816F42">
      <w:pPr>
        <w:pStyle w:val="TOC2"/>
        <w:rPr>
          <w:rFonts w:asciiTheme="minorHAnsi" w:eastAsiaTheme="minorEastAsia" w:hAnsiTheme="minorHAnsi" w:cstheme="minorBidi"/>
          <w:sz w:val="22"/>
          <w:szCs w:val="22"/>
          <w:lang w:val="en-US" w:eastAsia="de-DE"/>
        </w:rPr>
      </w:pPr>
      <w:r>
        <w:t>5.2 Reference Framework Overview</w:t>
      </w:r>
      <w:r>
        <w:tab/>
      </w:r>
      <w:r>
        <w:fldChar w:fldCharType="begin"/>
      </w:r>
      <w:r>
        <w:instrText xml:space="preserve"> PAGEREF _Toc151992961 \h </w:instrText>
      </w:r>
      <w:r>
        <w:fldChar w:fldCharType="separate"/>
      </w:r>
      <w:r>
        <w:t>9</w:t>
      </w:r>
      <w:r>
        <w:fldChar w:fldCharType="end"/>
      </w:r>
    </w:p>
    <w:p w14:paraId="11D1C34B" w14:textId="7593C00F" w:rsidR="00816F42" w:rsidRPr="00751A03" w:rsidRDefault="00816F42">
      <w:pPr>
        <w:pStyle w:val="TOC3"/>
        <w:rPr>
          <w:rFonts w:asciiTheme="minorHAnsi" w:eastAsiaTheme="minorEastAsia" w:hAnsiTheme="minorHAnsi" w:cstheme="minorBidi"/>
          <w:sz w:val="22"/>
          <w:szCs w:val="22"/>
          <w:lang w:val="en-US" w:eastAsia="de-DE"/>
        </w:rPr>
      </w:pPr>
      <w:r>
        <w:t>5.2.1 Introduction</w:t>
      </w:r>
      <w:r>
        <w:tab/>
      </w:r>
      <w:r>
        <w:fldChar w:fldCharType="begin"/>
      </w:r>
      <w:r>
        <w:instrText xml:space="preserve"> PAGEREF _Toc151992962 \h </w:instrText>
      </w:r>
      <w:r>
        <w:fldChar w:fldCharType="separate"/>
      </w:r>
      <w:r>
        <w:t>9</w:t>
      </w:r>
      <w:r>
        <w:fldChar w:fldCharType="end"/>
      </w:r>
    </w:p>
    <w:p w14:paraId="373DD6B5" w14:textId="0789C356" w:rsidR="00816F42" w:rsidRPr="00751A03" w:rsidRDefault="00816F42">
      <w:pPr>
        <w:pStyle w:val="TOC3"/>
        <w:rPr>
          <w:rFonts w:asciiTheme="minorHAnsi" w:eastAsiaTheme="minorEastAsia" w:hAnsiTheme="minorHAnsi" w:cstheme="minorBidi"/>
          <w:sz w:val="22"/>
          <w:szCs w:val="22"/>
          <w:lang w:val="en-US" w:eastAsia="de-DE"/>
        </w:rPr>
      </w:pPr>
      <w:r>
        <w:t>5.2.2</w:t>
      </w:r>
      <w:r>
        <w:tab/>
        <w:t>PDL services for decentralized identification and trust management</w:t>
      </w:r>
      <w:r>
        <w:tab/>
      </w:r>
      <w:r>
        <w:fldChar w:fldCharType="begin"/>
      </w:r>
      <w:r>
        <w:instrText xml:space="preserve"> PAGEREF _Toc151992963 \h </w:instrText>
      </w:r>
      <w:r>
        <w:fldChar w:fldCharType="separate"/>
      </w:r>
      <w:r>
        <w:t>10</w:t>
      </w:r>
      <w:r>
        <w:fldChar w:fldCharType="end"/>
      </w:r>
    </w:p>
    <w:p w14:paraId="5A62BC03" w14:textId="71D00CA8" w:rsidR="00816F42" w:rsidRPr="00751A03" w:rsidRDefault="00816F42">
      <w:pPr>
        <w:pStyle w:val="TOC4"/>
        <w:rPr>
          <w:rFonts w:asciiTheme="minorHAnsi" w:eastAsiaTheme="minorEastAsia" w:hAnsiTheme="minorHAnsi" w:cstheme="minorBidi"/>
          <w:sz w:val="22"/>
          <w:szCs w:val="22"/>
          <w:lang w:val="en-US" w:eastAsia="de-DE"/>
        </w:rPr>
      </w:pPr>
      <w:r>
        <w:t>5.2.2.1</w:t>
      </w:r>
      <w:r>
        <w:tab/>
        <w:t>Ledger Role-based registration management service</w:t>
      </w:r>
      <w:r>
        <w:tab/>
      </w:r>
      <w:r>
        <w:fldChar w:fldCharType="begin"/>
      </w:r>
      <w:r>
        <w:instrText xml:space="preserve"> PAGEREF _Toc151992964 \h </w:instrText>
      </w:r>
      <w:r>
        <w:fldChar w:fldCharType="separate"/>
      </w:r>
      <w:r>
        <w:t>10</w:t>
      </w:r>
      <w:r>
        <w:fldChar w:fldCharType="end"/>
      </w:r>
    </w:p>
    <w:p w14:paraId="18D3AC43" w14:textId="16753F7C" w:rsidR="00816F42" w:rsidRPr="00751A03" w:rsidRDefault="00816F42">
      <w:pPr>
        <w:pStyle w:val="TOC4"/>
        <w:rPr>
          <w:rFonts w:asciiTheme="minorHAnsi" w:eastAsiaTheme="minorEastAsia" w:hAnsiTheme="minorHAnsi" w:cstheme="minorBidi"/>
          <w:sz w:val="22"/>
          <w:szCs w:val="22"/>
          <w:lang w:val="en-US" w:eastAsia="de-DE"/>
        </w:rPr>
      </w:pPr>
      <w:r>
        <w:t>5.2.2.2</w:t>
      </w:r>
      <w:r>
        <w:tab/>
        <w:t>DID Operational participants Registry service</w:t>
      </w:r>
      <w:r>
        <w:tab/>
      </w:r>
      <w:r>
        <w:fldChar w:fldCharType="begin"/>
      </w:r>
      <w:r>
        <w:instrText xml:space="preserve"> PAGEREF _Toc151992965 \h </w:instrText>
      </w:r>
      <w:r>
        <w:fldChar w:fldCharType="separate"/>
      </w:r>
      <w:r>
        <w:t>11</w:t>
      </w:r>
      <w:r>
        <w:fldChar w:fldCharType="end"/>
      </w:r>
    </w:p>
    <w:p w14:paraId="0B8452C5" w14:textId="4C30B2A1" w:rsidR="00816F42" w:rsidRPr="00751A03" w:rsidRDefault="00816F42">
      <w:pPr>
        <w:pStyle w:val="TOC4"/>
        <w:rPr>
          <w:rFonts w:asciiTheme="minorHAnsi" w:eastAsiaTheme="minorEastAsia" w:hAnsiTheme="minorHAnsi" w:cstheme="minorBidi"/>
          <w:sz w:val="22"/>
          <w:szCs w:val="22"/>
          <w:lang w:val="en-US" w:eastAsia="de-DE"/>
        </w:rPr>
      </w:pPr>
      <w:r>
        <w:t>5.2.2.3</w:t>
      </w:r>
      <w:r>
        <w:tab/>
        <w:t>DID Resolver service</w:t>
      </w:r>
      <w:r>
        <w:tab/>
      </w:r>
      <w:r>
        <w:fldChar w:fldCharType="begin"/>
      </w:r>
      <w:r>
        <w:instrText xml:space="preserve"> PAGEREF _Toc151992966 \h </w:instrText>
      </w:r>
      <w:r>
        <w:fldChar w:fldCharType="separate"/>
      </w:r>
      <w:r>
        <w:t>11</w:t>
      </w:r>
      <w:r>
        <w:fldChar w:fldCharType="end"/>
      </w:r>
    </w:p>
    <w:p w14:paraId="6E680D88" w14:textId="17185B73" w:rsidR="00816F42" w:rsidRPr="00751A03" w:rsidRDefault="00816F42">
      <w:pPr>
        <w:pStyle w:val="TOC4"/>
        <w:rPr>
          <w:rFonts w:asciiTheme="minorHAnsi" w:eastAsiaTheme="minorEastAsia" w:hAnsiTheme="minorHAnsi" w:cstheme="minorBidi"/>
          <w:sz w:val="22"/>
          <w:szCs w:val="22"/>
          <w:lang w:val="en-US" w:eastAsia="de-DE"/>
        </w:rPr>
      </w:pPr>
      <w:r>
        <w:t>5.2.2.4</w:t>
      </w:r>
      <w:r>
        <w:tab/>
        <w:t>DID Document Registry service</w:t>
      </w:r>
      <w:r>
        <w:tab/>
      </w:r>
      <w:r>
        <w:fldChar w:fldCharType="begin"/>
      </w:r>
      <w:r>
        <w:instrText xml:space="preserve"> PAGEREF _Toc151992967 \h </w:instrText>
      </w:r>
      <w:r>
        <w:fldChar w:fldCharType="separate"/>
      </w:r>
      <w:r>
        <w:t>11</w:t>
      </w:r>
      <w:r>
        <w:fldChar w:fldCharType="end"/>
      </w:r>
    </w:p>
    <w:p w14:paraId="28DBFC90" w14:textId="4312E013" w:rsidR="00816F42" w:rsidRPr="00751A03" w:rsidRDefault="00816F42">
      <w:pPr>
        <w:pStyle w:val="TOC4"/>
        <w:rPr>
          <w:rFonts w:asciiTheme="minorHAnsi" w:eastAsiaTheme="minorEastAsia" w:hAnsiTheme="minorHAnsi" w:cstheme="minorBidi"/>
          <w:sz w:val="22"/>
          <w:szCs w:val="22"/>
          <w:lang w:val="en-US" w:eastAsia="de-DE"/>
        </w:rPr>
      </w:pPr>
      <w:r>
        <w:t>5.2.2.5</w:t>
      </w:r>
      <w:r>
        <w:tab/>
        <w:t>VC Data Registry service</w:t>
      </w:r>
      <w:r>
        <w:tab/>
      </w:r>
      <w:r>
        <w:fldChar w:fldCharType="begin"/>
      </w:r>
      <w:r>
        <w:instrText xml:space="preserve"> PAGEREF _Toc151992968 \h </w:instrText>
      </w:r>
      <w:r>
        <w:fldChar w:fldCharType="separate"/>
      </w:r>
      <w:r>
        <w:t>11</w:t>
      </w:r>
      <w:r>
        <w:fldChar w:fldCharType="end"/>
      </w:r>
    </w:p>
    <w:p w14:paraId="1A74F85B" w14:textId="0D6D7AE4" w:rsidR="00816F42" w:rsidRPr="00751A03" w:rsidRDefault="00816F42">
      <w:pPr>
        <w:pStyle w:val="TOC4"/>
        <w:rPr>
          <w:rFonts w:asciiTheme="minorHAnsi" w:eastAsiaTheme="minorEastAsia" w:hAnsiTheme="minorHAnsi" w:cstheme="minorBidi"/>
          <w:sz w:val="22"/>
          <w:szCs w:val="22"/>
          <w:lang w:val="en-US" w:eastAsia="de-DE"/>
        </w:rPr>
      </w:pPr>
      <w:r>
        <w:t>5.2.2.6</w:t>
      </w:r>
      <w:r>
        <w:tab/>
        <w:t>DID Verification management service</w:t>
      </w:r>
      <w:r>
        <w:tab/>
      </w:r>
      <w:r>
        <w:fldChar w:fldCharType="begin"/>
      </w:r>
      <w:r>
        <w:instrText xml:space="preserve"> PAGEREF _Toc151992969 \h </w:instrText>
      </w:r>
      <w:r>
        <w:fldChar w:fldCharType="separate"/>
      </w:r>
      <w:r>
        <w:t>11</w:t>
      </w:r>
      <w:r>
        <w:fldChar w:fldCharType="end"/>
      </w:r>
    </w:p>
    <w:p w14:paraId="14687EF2" w14:textId="3367B2FF" w:rsidR="00816F42" w:rsidRPr="00751A03" w:rsidRDefault="00816F42">
      <w:pPr>
        <w:pStyle w:val="TOC2"/>
        <w:rPr>
          <w:rFonts w:asciiTheme="minorHAnsi" w:eastAsiaTheme="minorEastAsia" w:hAnsiTheme="minorHAnsi" w:cstheme="minorBidi"/>
          <w:sz w:val="22"/>
          <w:szCs w:val="22"/>
          <w:lang w:val="en-US" w:eastAsia="de-DE"/>
        </w:rPr>
      </w:pPr>
      <w:r>
        <w:t>5.3</w:t>
      </w:r>
      <w:r>
        <w:tab/>
        <w:t>PDL Framework Operations and Services</w:t>
      </w:r>
      <w:r>
        <w:tab/>
      </w:r>
      <w:r>
        <w:fldChar w:fldCharType="begin"/>
      </w:r>
      <w:r>
        <w:instrText xml:space="preserve"> PAGEREF _Toc151992970 \h </w:instrText>
      </w:r>
      <w:r>
        <w:fldChar w:fldCharType="separate"/>
      </w:r>
      <w:r>
        <w:t>11</w:t>
      </w:r>
      <w:r>
        <w:fldChar w:fldCharType="end"/>
      </w:r>
    </w:p>
    <w:p w14:paraId="07DAD31F" w14:textId="6EC551FC" w:rsidR="00816F42" w:rsidRPr="00751A03" w:rsidRDefault="00816F42">
      <w:pPr>
        <w:pStyle w:val="TOC3"/>
        <w:rPr>
          <w:rFonts w:asciiTheme="minorHAnsi" w:eastAsiaTheme="minorEastAsia" w:hAnsiTheme="minorHAnsi" w:cstheme="minorBidi"/>
          <w:sz w:val="22"/>
          <w:szCs w:val="22"/>
          <w:lang w:val="en-US" w:eastAsia="de-DE"/>
        </w:rPr>
      </w:pPr>
      <w:r>
        <w:t>5.3.1</w:t>
      </w:r>
      <w:r>
        <w:tab/>
        <w:t>Registration Management</w:t>
      </w:r>
      <w:r>
        <w:tab/>
      </w:r>
      <w:r>
        <w:fldChar w:fldCharType="begin"/>
      </w:r>
      <w:r>
        <w:instrText xml:space="preserve"> PAGEREF _Toc151992971 \h </w:instrText>
      </w:r>
      <w:r>
        <w:fldChar w:fldCharType="separate"/>
      </w:r>
      <w:r>
        <w:t>11</w:t>
      </w:r>
      <w:r>
        <w:fldChar w:fldCharType="end"/>
      </w:r>
    </w:p>
    <w:p w14:paraId="70E2117E" w14:textId="05A78D18" w:rsidR="00816F42" w:rsidRPr="00751A03" w:rsidRDefault="00816F42">
      <w:pPr>
        <w:pStyle w:val="TOC4"/>
        <w:rPr>
          <w:rFonts w:asciiTheme="minorHAnsi" w:eastAsiaTheme="minorEastAsia" w:hAnsiTheme="minorHAnsi" w:cstheme="minorBidi"/>
          <w:sz w:val="22"/>
          <w:szCs w:val="22"/>
          <w:lang w:val="en-US" w:eastAsia="de-DE"/>
        </w:rPr>
      </w:pPr>
      <w:r>
        <w:t>5.3.1.1</w:t>
      </w:r>
      <w:r>
        <w:tab/>
        <w:t>Introduction</w:t>
      </w:r>
      <w:r>
        <w:tab/>
      </w:r>
      <w:r>
        <w:fldChar w:fldCharType="begin"/>
      </w:r>
      <w:r>
        <w:instrText xml:space="preserve"> PAGEREF _Toc151992972 \h </w:instrText>
      </w:r>
      <w:r>
        <w:fldChar w:fldCharType="separate"/>
      </w:r>
      <w:r>
        <w:t>11</w:t>
      </w:r>
      <w:r>
        <w:fldChar w:fldCharType="end"/>
      </w:r>
    </w:p>
    <w:p w14:paraId="2BC608AF" w14:textId="171BAE11" w:rsidR="00816F42" w:rsidRPr="00751A03" w:rsidRDefault="00816F42">
      <w:pPr>
        <w:pStyle w:val="TOC4"/>
        <w:rPr>
          <w:rFonts w:asciiTheme="minorHAnsi" w:eastAsiaTheme="minorEastAsia" w:hAnsiTheme="minorHAnsi" w:cstheme="minorBidi"/>
          <w:sz w:val="22"/>
          <w:szCs w:val="22"/>
          <w:lang w:val="en-US" w:eastAsia="de-DE"/>
        </w:rPr>
      </w:pPr>
      <w:r>
        <w:t>5.3.1.2</w:t>
      </w:r>
      <w:r>
        <w:tab/>
        <w:t>Role based registration</w:t>
      </w:r>
      <w:r>
        <w:tab/>
      </w:r>
      <w:r>
        <w:fldChar w:fldCharType="begin"/>
      </w:r>
      <w:r>
        <w:instrText xml:space="preserve"> PAGEREF _Toc151992973 \h </w:instrText>
      </w:r>
      <w:r>
        <w:fldChar w:fldCharType="separate"/>
      </w:r>
      <w:r>
        <w:t>11</w:t>
      </w:r>
      <w:r>
        <w:fldChar w:fldCharType="end"/>
      </w:r>
    </w:p>
    <w:p w14:paraId="6747E96E" w14:textId="085DD9A7" w:rsidR="00816F42" w:rsidRPr="00751A03" w:rsidRDefault="00816F42">
      <w:pPr>
        <w:pStyle w:val="TOC4"/>
        <w:rPr>
          <w:rFonts w:asciiTheme="minorHAnsi" w:eastAsiaTheme="minorEastAsia" w:hAnsiTheme="minorHAnsi" w:cstheme="minorBidi"/>
          <w:sz w:val="22"/>
          <w:szCs w:val="22"/>
          <w:lang w:val="en-US" w:eastAsia="de-DE"/>
        </w:rPr>
      </w:pPr>
      <w:r>
        <w:t>5.3.1.3</w:t>
      </w:r>
      <w:r>
        <w:tab/>
        <w:t>De-registration</w:t>
      </w:r>
      <w:r>
        <w:tab/>
      </w:r>
      <w:r>
        <w:fldChar w:fldCharType="begin"/>
      </w:r>
      <w:r>
        <w:instrText xml:space="preserve"> PAGEREF _Toc151992974 \h </w:instrText>
      </w:r>
      <w:r>
        <w:fldChar w:fldCharType="separate"/>
      </w:r>
      <w:r>
        <w:t>14</w:t>
      </w:r>
      <w:r>
        <w:fldChar w:fldCharType="end"/>
      </w:r>
    </w:p>
    <w:p w14:paraId="4CD30238" w14:textId="4834F516" w:rsidR="00816F42" w:rsidRPr="00751A03" w:rsidRDefault="00816F42">
      <w:pPr>
        <w:pStyle w:val="TOC3"/>
        <w:rPr>
          <w:rFonts w:asciiTheme="minorHAnsi" w:eastAsiaTheme="minorEastAsia" w:hAnsiTheme="minorHAnsi" w:cstheme="minorBidi"/>
          <w:sz w:val="22"/>
          <w:szCs w:val="22"/>
          <w:lang w:val="en-US" w:eastAsia="de-DE"/>
        </w:rPr>
      </w:pPr>
      <w:r>
        <w:t>5.3.2</w:t>
      </w:r>
      <w:r>
        <w:tab/>
        <w:t>Data Management</w:t>
      </w:r>
      <w:r>
        <w:tab/>
      </w:r>
      <w:r>
        <w:fldChar w:fldCharType="begin"/>
      </w:r>
      <w:r>
        <w:instrText xml:space="preserve"> PAGEREF _Toc151992975 \h </w:instrText>
      </w:r>
      <w:r>
        <w:fldChar w:fldCharType="separate"/>
      </w:r>
      <w:r>
        <w:t>15</w:t>
      </w:r>
      <w:r>
        <w:fldChar w:fldCharType="end"/>
      </w:r>
    </w:p>
    <w:p w14:paraId="5608EF57" w14:textId="7A20E5D9" w:rsidR="00816F42" w:rsidRPr="00751A03" w:rsidRDefault="00816F42">
      <w:pPr>
        <w:pStyle w:val="TOC4"/>
        <w:rPr>
          <w:rFonts w:asciiTheme="minorHAnsi" w:eastAsiaTheme="minorEastAsia" w:hAnsiTheme="minorHAnsi" w:cstheme="minorBidi"/>
          <w:sz w:val="22"/>
          <w:szCs w:val="22"/>
          <w:lang w:val="en-US" w:eastAsia="de-DE"/>
        </w:rPr>
      </w:pPr>
      <w:r>
        <w:t>5.3.2.1</w:t>
      </w:r>
      <w:r>
        <w:tab/>
        <w:t>Introduction</w:t>
      </w:r>
      <w:r>
        <w:tab/>
      </w:r>
      <w:r>
        <w:fldChar w:fldCharType="begin"/>
      </w:r>
      <w:r>
        <w:instrText xml:space="preserve"> PAGEREF _Toc151992976 \h </w:instrText>
      </w:r>
      <w:r>
        <w:fldChar w:fldCharType="separate"/>
      </w:r>
      <w:r>
        <w:t>15</w:t>
      </w:r>
      <w:r>
        <w:fldChar w:fldCharType="end"/>
      </w:r>
    </w:p>
    <w:p w14:paraId="2FD2C402" w14:textId="11411F6F" w:rsidR="00816F42" w:rsidRPr="00751A03" w:rsidRDefault="00816F42">
      <w:pPr>
        <w:pStyle w:val="TOC4"/>
        <w:rPr>
          <w:rFonts w:asciiTheme="minorHAnsi" w:eastAsiaTheme="minorEastAsia" w:hAnsiTheme="minorHAnsi" w:cstheme="minorBidi"/>
          <w:sz w:val="22"/>
          <w:szCs w:val="22"/>
          <w:lang w:val="en-US" w:eastAsia="de-DE"/>
        </w:rPr>
      </w:pPr>
      <w:r>
        <w:t>5.3.2.2a</w:t>
      </w:r>
      <w:r>
        <w:tab/>
        <w:t>DID and DID Documents management Operations</w:t>
      </w:r>
      <w:r>
        <w:tab/>
      </w:r>
      <w:r>
        <w:fldChar w:fldCharType="begin"/>
      </w:r>
      <w:r>
        <w:instrText xml:space="preserve"> PAGEREF _Toc151992977 \h </w:instrText>
      </w:r>
      <w:r>
        <w:fldChar w:fldCharType="separate"/>
      </w:r>
      <w:r>
        <w:t>16</w:t>
      </w:r>
      <w:r>
        <w:fldChar w:fldCharType="end"/>
      </w:r>
    </w:p>
    <w:p w14:paraId="43B64DAE" w14:textId="538034ED" w:rsidR="00816F42" w:rsidRPr="00751A03" w:rsidRDefault="00816F42">
      <w:pPr>
        <w:pStyle w:val="TOC5"/>
        <w:rPr>
          <w:rFonts w:asciiTheme="minorHAnsi" w:eastAsiaTheme="minorEastAsia" w:hAnsiTheme="minorHAnsi" w:cstheme="minorBidi"/>
          <w:sz w:val="22"/>
          <w:szCs w:val="22"/>
          <w:lang w:val="en-US" w:eastAsia="de-DE"/>
        </w:rPr>
      </w:pPr>
      <w:r>
        <w:t>5.3.2.2a.1.</w:t>
      </w:r>
      <w:r>
        <w:tab/>
        <w:t>DTMF – CREATE Operation:</w:t>
      </w:r>
      <w:r>
        <w:tab/>
      </w:r>
      <w:r>
        <w:fldChar w:fldCharType="begin"/>
      </w:r>
      <w:r>
        <w:instrText xml:space="preserve"> PAGEREF _Toc151992978 \h </w:instrText>
      </w:r>
      <w:r>
        <w:fldChar w:fldCharType="separate"/>
      </w:r>
      <w:r>
        <w:t>16</w:t>
      </w:r>
      <w:r>
        <w:fldChar w:fldCharType="end"/>
      </w:r>
    </w:p>
    <w:p w14:paraId="43CED497" w14:textId="59FB13D0" w:rsidR="00816F42" w:rsidRPr="00751A03" w:rsidRDefault="00816F42">
      <w:pPr>
        <w:pStyle w:val="TOC5"/>
        <w:rPr>
          <w:rFonts w:asciiTheme="minorHAnsi" w:eastAsiaTheme="minorEastAsia" w:hAnsiTheme="minorHAnsi" w:cstheme="minorBidi"/>
          <w:sz w:val="22"/>
          <w:szCs w:val="22"/>
          <w:lang w:val="en-US" w:eastAsia="de-DE"/>
        </w:rPr>
      </w:pPr>
      <w:r>
        <w:t>5.3.2.2a.2.</w:t>
      </w:r>
      <w:r>
        <w:tab/>
        <w:t>DTMF – UPDATE Operation:</w:t>
      </w:r>
      <w:r>
        <w:tab/>
      </w:r>
      <w:r>
        <w:fldChar w:fldCharType="begin"/>
      </w:r>
      <w:r>
        <w:instrText xml:space="preserve"> PAGEREF _Toc151992979 \h </w:instrText>
      </w:r>
      <w:r>
        <w:fldChar w:fldCharType="separate"/>
      </w:r>
      <w:r>
        <w:t>18</w:t>
      </w:r>
      <w:r>
        <w:fldChar w:fldCharType="end"/>
      </w:r>
    </w:p>
    <w:p w14:paraId="70BE9086" w14:textId="36409EA3" w:rsidR="00816F42" w:rsidRPr="00751A03" w:rsidRDefault="00816F42">
      <w:pPr>
        <w:pStyle w:val="TOC5"/>
        <w:rPr>
          <w:rFonts w:asciiTheme="minorHAnsi" w:eastAsiaTheme="minorEastAsia" w:hAnsiTheme="minorHAnsi" w:cstheme="minorBidi"/>
          <w:sz w:val="22"/>
          <w:szCs w:val="22"/>
          <w:lang w:val="en-US" w:eastAsia="de-DE"/>
        </w:rPr>
      </w:pPr>
      <w:r>
        <w:t>5.3.2.2a.3.</w:t>
      </w:r>
      <w:r>
        <w:tab/>
      </w:r>
      <w:r w:rsidRPr="00DE07AD">
        <w:rPr>
          <w:rFonts w:eastAsiaTheme="minorEastAsia"/>
          <w:lang w:val="en-US" w:eastAsia="zh-CN"/>
        </w:rPr>
        <w:t>DTMF- DELETE Operation:</w:t>
      </w:r>
      <w:r>
        <w:tab/>
      </w:r>
      <w:r>
        <w:fldChar w:fldCharType="begin"/>
      </w:r>
      <w:r>
        <w:instrText xml:space="preserve"> PAGEREF _Toc151992980 \h </w:instrText>
      </w:r>
      <w:r>
        <w:fldChar w:fldCharType="separate"/>
      </w:r>
      <w:r>
        <w:t>18</w:t>
      </w:r>
      <w:r>
        <w:fldChar w:fldCharType="end"/>
      </w:r>
    </w:p>
    <w:p w14:paraId="59BB658E" w14:textId="1C71B745" w:rsidR="00816F42" w:rsidRPr="00751A03" w:rsidRDefault="00816F42">
      <w:pPr>
        <w:pStyle w:val="TOC4"/>
        <w:rPr>
          <w:rFonts w:asciiTheme="minorHAnsi" w:eastAsiaTheme="minorEastAsia" w:hAnsiTheme="minorHAnsi" w:cstheme="minorBidi"/>
          <w:sz w:val="22"/>
          <w:szCs w:val="22"/>
          <w:lang w:val="en-US" w:eastAsia="de-DE"/>
        </w:rPr>
      </w:pPr>
      <w:r>
        <w:t>5.3.2.2b.</w:t>
      </w:r>
      <w:r>
        <w:tab/>
        <w:t>Co-ordinated DID Document publishing to PDL</w:t>
      </w:r>
      <w:r>
        <w:tab/>
      </w:r>
      <w:r>
        <w:fldChar w:fldCharType="begin"/>
      </w:r>
      <w:r>
        <w:instrText xml:space="preserve"> PAGEREF _Toc151992981 \h </w:instrText>
      </w:r>
      <w:r>
        <w:fldChar w:fldCharType="separate"/>
      </w:r>
      <w:r>
        <w:t>19</w:t>
      </w:r>
      <w:r>
        <w:fldChar w:fldCharType="end"/>
      </w:r>
    </w:p>
    <w:p w14:paraId="0533E29D" w14:textId="2F553F00" w:rsidR="00816F42" w:rsidRPr="00751A03" w:rsidRDefault="00816F42">
      <w:pPr>
        <w:pStyle w:val="TOC4"/>
        <w:rPr>
          <w:rFonts w:asciiTheme="minorHAnsi" w:eastAsiaTheme="minorEastAsia" w:hAnsiTheme="minorHAnsi" w:cstheme="minorBidi"/>
          <w:sz w:val="22"/>
          <w:szCs w:val="22"/>
          <w:lang w:val="en-US" w:eastAsia="de-DE"/>
        </w:rPr>
      </w:pPr>
      <w:r>
        <w:t>5.3.2.3</w:t>
      </w:r>
      <w:r>
        <w:tab/>
        <w:t>Verifiable Credentials management Operations</w:t>
      </w:r>
      <w:r>
        <w:tab/>
      </w:r>
      <w:r>
        <w:fldChar w:fldCharType="begin"/>
      </w:r>
      <w:r>
        <w:instrText xml:space="preserve"> PAGEREF _Toc151992982 \h </w:instrText>
      </w:r>
      <w:r>
        <w:fldChar w:fldCharType="separate"/>
      </w:r>
      <w:r>
        <w:t>20</w:t>
      </w:r>
      <w:r>
        <w:fldChar w:fldCharType="end"/>
      </w:r>
    </w:p>
    <w:p w14:paraId="32895556" w14:textId="393CC4B5" w:rsidR="00816F42" w:rsidRPr="00751A03" w:rsidRDefault="00816F42">
      <w:pPr>
        <w:pStyle w:val="TOC5"/>
        <w:rPr>
          <w:rFonts w:asciiTheme="minorHAnsi" w:eastAsiaTheme="minorEastAsia" w:hAnsiTheme="minorHAnsi" w:cstheme="minorBidi"/>
          <w:sz w:val="22"/>
          <w:szCs w:val="22"/>
          <w:lang w:val="en-US" w:eastAsia="de-DE"/>
        </w:rPr>
      </w:pPr>
      <w:r>
        <w:t>5.3.2.3.1.</w:t>
      </w:r>
      <w:r>
        <w:tab/>
        <w:t>DTMF – CREATE Operation:</w:t>
      </w:r>
      <w:r>
        <w:tab/>
      </w:r>
      <w:r>
        <w:fldChar w:fldCharType="begin"/>
      </w:r>
      <w:r>
        <w:instrText xml:space="preserve"> PAGEREF _Toc151992983 \h </w:instrText>
      </w:r>
      <w:r>
        <w:fldChar w:fldCharType="separate"/>
      </w:r>
      <w:r>
        <w:t>21</w:t>
      </w:r>
      <w:r>
        <w:fldChar w:fldCharType="end"/>
      </w:r>
    </w:p>
    <w:p w14:paraId="599B95D6" w14:textId="34FCE53B" w:rsidR="00816F42" w:rsidRPr="00751A03" w:rsidRDefault="00816F42">
      <w:pPr>
        <w:pStyle w:val="TOC5"/>
        <w:rPr>
          <w:rFonts w:asciiTheme="minorHAnsi" w:eastAsiaTheme="minorEastAsia" w:hAnsiTheme="minorHAnsi" w:cstheme="minorBidi"/>
          <w:sz w:val="22"/>
          <w:szCs w:val="22"/>
          <w:lang w:val="en-US" w:eastAsia="de-DE"/>
        </w:rPr>
      </w:pPr>
      <w:r>
        <w:t>5.3.2.3.2.</w:t>
      </w:r>
      <w:r>
        <w:tab/>
        <w:t>DTMF – UPDATE Operation:</w:t>
      </w:r>
      <w:r>
        <w:tab/>
      </w:r>
      <w:r>
        <w:fldChar w:fldCharType="begin"/>
      </w:r>
      <w:r>
        <w:instrText xml:space="preserve"> PAGEREF _Toc151992984 \h </w:instrText>
      </w:r>
      <w:r>
        <w:fldChar w:fldCharType="separate"/>
      </w:r>
      <w:r>
        <w:t>22</w:t>
      </w:r>
      <w:r>
        <w:fldChar w:fldCharType="end"/>
      </w:r>
    </w:p>
    <w:p w14:paraId="40D02B87" w14:textId="16021BB6" w:rsidR="00816F42" w:rsidRPr="00751A03" w:rsidRDefault="00816F42">
      <w:pPr>
        <w:pStyle w:val="TOC5"/>
        <w:rPr>
          <w:rFonts w:asciiTheme="minorHAnsi" w:eastAsiaTheme="minorEastAsia" w:hAnsiTheme="minorHAnsi" w:cstheme="minorBidi"/>
          <w:sz w:val="22"/>
          <w:szCs w:val="22"/>
          <w:lang w:val="en-US" w:eastAsia="de-DE"/>
        </w:rPr>
      </w:pPr>
      <w:r>
        <w:t>5.3.2.3.3.</w:t>
      </w:r>
      <w:r>
        <w:tab/>
      </w:r>
      <w:r w:rsidRPr="00DE07AD">
        <w:rPr>
          <w:rFonts w:eastAsiaTheme="minorEastAsia"/>
          <w:lang w:val="en-US" w:eastAsia="zh-CN"/>
        </w:rPr>
        <w:t>DTMF- DELETE Operation:</w:t>
      </w:r>
      <w:r>
        <w:tab/>
      </w:r>
      <w:r>
        <w:fldChar w:fldCharType="begin"/>
      </w:r>
      <w:r>
        <w:instrText xml:space="preserve"> PAGEREF _Toc151992985 \h </w:instrText>
      </w:r>
      <w:r>
        <w:fldChar w:fldCharType="separate"/>
      </w:r>
      <w:r>
        <w:t>22</w:t>
      </w:r>
      <w:r>
        <w:fldChar w:fldCharType="end"/>
      </w:r>
    </w:p>
    <w:p w14:paraId="0D22AC65" w14:textId="6534068B" w:rsidR="00816F42" w:rsidRPr="00751A03" w:rsidRDefault="00816F42">
      <w:pPr>
        <w:pStyle w:val="TOC3"/>
        <w:rPr>
          <w:rFonts w:asciiTheme="minorHAnsi" w:eastAsiaTheme="minorEastAsia" w:hAnsiTheme="minorHAnsi" w:cstheme="minorBidi"/>
          <w:sz w:val="22"/>
          <w:szCs w:val="22"/>
          <w:lang w:val="en-US" w:eastAsia="de-DE"/>
        </w:rPr>
      </w:pPr>
      <w:r w:rsidRPr="00DE07AD">
        <w:rPr>
          <w:lang w:val="en-US"/>
        </w:rPr>
        <w:t>5.3.3</w:t>
      </w:r>
      <w:r w:rsidRPr="00DE07AD">
        <w:rPr>
          <w:lang w:val="en-US"/>
        </w:rPr>
        <w:tab/>
        <w:t>Decentralized Identifier Verification Management</w:t>
      </w:r>
      <w:r>
        <w:tab/>
      </w:r>
      <w:r>
        <w:fldChar w:fldCharType="begin"/>
      </w:r>
      <w:r>
        <w:instrText xml:space="preserve"> PAGEREF _Toc151992986 \h </w:instrText>
      </w:r>
      <w:r>
        <w:fldChar w:fldCharType="separate"/>
      </w:r>
      <w:r>
        <w:t>23</w:t>
      </w:r>
      <w:r>
        <w:fldChar w:fldCharType="end"/>
      </w:r>
    </w:p>
    <w:p w14:paraId="063C43B6" w14:textId="23EB8102" w:rsidR="00816F42" w:rsidRPr="00751A03" w:rsidRDefault="00816F42">
      <w:pPr>
        <w:pStyle w:val="TOC4"/>
        <w:rPr>
          <w:rFonts w:asciiTheme="minorHAnsi" w:eastAsiaTheme="minorEastAsia" w:hAnsiTheme="minorHAnsi" w:cstheme="minorBidi"/>
          <w:sz w:val="22"/>
          <w:szCs w:val="22"/>
          <w:lang w:val="en-US" w:eastAsia="de-DE"/>
        </w:rPr>
      </w:pPr>
      <w:r w:rsidRPr="00DE07AD">
        <w:rPr>
          <w:lang w:val="en-US"/>
        </w:rPr>
        <w:t>5.3.3.1</w:t>
      </w:r>
      <w:r w:rsidRPr="00DE07AD">
        <w:rPr>
          <w:lang w:val="en-US"/>
        </w:rPr>
        <w:tab/>
        <w:t>Introduction</w:t>
      </w:r>
      <w:r>
        <w:tab/>
      </w:r>
      <w:r>
        <w:fldChar w:fldCharType="begin"/>
      </w:r>
      <w:r>
        <w:instrText xml:space="preserve"> PAGEREF _Toc151992987 \h </w:instrText>
      </w:r>
      <w:r>
        <w:fldChar w:fldCharType="separate"/>
      </w:r>
      <w:r>
        <w:t>23</w:t>
      </w:r>
      <w:r>
        <w:fldChar w:fldCharType="end"/>
      </w:r>
    </w:p>
    <w:p w14:paraId="50FE4641" w14:textId="09977AA1" w:rsidR="00816F42" w:rsidRPr="00751A03" w:rsidRDefault="00816F42">
      <w:pPr>
        <w:pStyle w:val="TOC4"/>
        <w:rPr>
          <w:rFonts w:asciiTheme="minorHAnsi" w:eastAsiaTheme="minorEastAsia" w:hAnsiTheme="minorHAnsi" w:cstheme="minorBidi"/>
          <w:sz w:val="22"/>
          <w:szCs w:val="22"/>
          <w:lang w:val="en-US" w:eastAsia="de-DE"/>
        </w:rPr>
      </w:pPr>
      <w:r w:rsidRPr="00DE07AD">
        <w:rPr>
          <w:lang w:val="en-US"/>
        </w:rPr>
        <w:t>5.3.3.2</w:t>
      </w:r>
      <w:r w:rsidRPr="00DE07AD">
        <w:rPr>
          <w:lang w:val="en-US"/>
        </w:rPr>
        <w:tab/>
        <w:t>DID verification process</w:t>
      </w:r>
      <w:r>
        <w:tab/>
      </w:r>
      <w:r>
        <w:fldChar w:fldCharType="begin"/>
      </w:r>
      <w:r>
        <w:instrText xml:space="preserve"> PAGEREF _Toc151992988 \h </w:instrText>
      </w:r>
      <w:r>
        <w:fldChar w:fldCharType="separate"/>
      </w:r>
      <w:r>
        <w:t>23</w:t>
      </w:r>
      <w:r>
        <w:fldChar w:fldCharType="end"/>
      </w:r>
    </w:p>
    <w:p w14:paraId="45D9FABD" w14:textId="0B49E55F" w:rsidR="00816F42" w:rsidRPr="00751A03" w:rsidRDefault="00816F42">
      <w:pPr>
        <w:pStyle w:val="TOC2"/>
        <w:rPr>
          <w:rFonts w:asciiTheme="minorHAnsi" w:eastAsiaTheme="minorEastAsia" w:hAnsiTheme="minorHAnsi" w:cstheme="minorBidi"/>
          <w:sz w:val="22"/>
          <w:szCs w:val="22"/>
          <w:lang w:val="en-US" w:eastAsia="de-DE"/>
        </w:rPr>
      </w:pPr>
      <w:r w:rsidRPr="00DE07AD">
        <w:rPr>
          <w:lang w:val="en-US"/>
        </w:rPr>
        <w:t>5.4</w:t>
      </w:r>
      <w:r w:rsidRPr="00DE07AD">
        <w:rPr>
          <w:lang w:val="en-US"/>
        </w:rPr>
        <w:tab/>
        <w:t>ETSI-ISG-PDL Platform Services</w:t>
      </w:r>
      <w:r>
        <w:tab/>
      </w:r>
      <w:r>
        <w:fldChar w:fldCharType="begin"/>
      </w:r>
      <w:r>
        <w:instrText xml:space="preserve"> PAGEREF _Toc151992989 \h </w:instrText>
      </w:r>
      <w:r>
        <w:fldChar w:fldCharType="separate"/>
      </w:r>
      <w:r>
        <w:t>25</w:t>
      </w:r>
      <w:r>
        <w:fldChar w:fldCharType="end"/>
      </w:r>
    </w:p>
    <w:p w14:paraId="5674F74E" w14:textId="3FF2D049" w:rsidR="00816F42" w:rsidRPr="00751A03" w:rsidRDefault="00816F42">
      <w:pPr>
        <w:pStyle w:val="TOC3"/>
        <w:rPr>
          <w:rFonts w:asciiTheme="minorHAnsi" w:eastAsiaTheme="minorEastAsia" w:hAnsiTheme="minorHAnsi" w:cstheme="minorBidi"/>
          <w:sz w:val="22"/>
          <w:szCs w:val="22"/>
          <w:lang w:val="en-US" w:eastAsia="de-DE"/>
        </w:rPr>
      </w:pPr>
      <w:r>
        <w:t>5.4.1</w:t>
      </w:r>
      <w:r>
        <w:tab/>
        <w:t>Ledger Role-based Registration management Services</w:t>
      </w:r>
      <w:r>
        <w:tab/>
      </w:r>
      <w:r>
        <w:fldChar w:fldCharType="begin"/>
      </w:r>
      <w:r>
        <w:instrText xml:space="preserve"> PAGEREF _Toc151992990 \h </w:instrText>
      </w:r>
      <w:r>
        <w:fldChar w:fldCharType="separate"/>
      </w:r>
      <w:r>
        <w:t>25</w:t>
      </w:r>
      <w:r>
        <w:fldChar w:fldCharType="end"/>
      </w:r>
    </w:p>
    <w:p w14:paraId="60405296" w14:textId="548C30E5" w:rsidR="00816F42" w:rsidRPr="00751A03" w:rsidRDefault="00816F42">
      <w:pPr>
        <w:pStyle w:val="TOC4"/>
        <w:rPr>
          <w:rFonts w:asciiTheme="minorHAnsi" w:eastAsiaTheme="minorEastAsia" w:hAnsiTheme="minorHAnsi" w:cstheme="minorBidi"/>
          <w:sz w:val="22"/>
          <w:szCs w:val="22"/>
          <w:lang w:val="en-US" w:eastAsia="de-DE"/>
        </w:rPr>
      </w:pPr>
      <w:r>
        <w:t>5.4.1.1</w:t>
      </w:r>
      <w:r>
        <w:tab/>
        <w:t>Ledger Role-based Registration management Service – Participant’s registration process:</w:t>
      </w:r>
      <w:r>
        <w:tab/>
      </w:r>
      <w:r>
        <w:fldChar w:fldCharType="begin"/>
      </w:r>
      <w:r>
        <w:instrText xml:space="preserve"> PAGEREF _Toc151992991 \h </w:instrText>
      </w:r>
      <w:r>
        <w:fldChar w:fldCharType="separate"/>
      </w:r>
      <w:r>
        <w:t>25</w:t>
      </w:r>
      <w:r>
        <w:fldChar w:fldCharType="end"/>
      </w:r>
    </w:p>
    <w:p w14:paraId="1EAD29DF" w14:textId="2D2A2604" w:rsidR="00816F42" w:rsidRPr="00751A03" w:rsidRDefault="00816F42">
      <w:pPr>
        <w:pStyle w:val="TOC4"/>
        <w:rPr>
          <w:rFonts w:asciiTheme="minorHAnsi" w:eastAsiaTheme="minorEastAsia" w:hAnsiTheme="minorHAnsi" w:cstheme="minorBidi"/>
          <w:sz w:val="22"/>
          <w:szCs w:val="22"/>
          <w:lang w:val="en-US" w:eastAsia="de-DE"/>
        </w:rPr>
      </w:pPr>
      <w:r>
        <w:t>5.4.1.2</w:t>
      </w:r>
      <w:r>
        <w:tab/>
        <w:t>Ledger Role-based Registration management Service – Participant’s de-registration process:</w:t>
      </w:r>
      <w:r>
        <w:tab/>
      </w:r>
      <w:r>
        <w:fldChar w:fldCharType="begin"/>
      </w:r>
      <w:r>
        <w:instrText xml:space="preserve"> PAGEREF _Toc151992992 \h </w:instrText>
      </w:r>
      <w:r>
        <w:fldChar w:fldCharType="separate"/>
      </w:r>
      <w:r>
        <w:t>26</w:t>
      </w:r>
      <w:r>
        <w:fldChar w:fldCharType="end"/>
      </w:r>
    </w:p>
    <w:p w14:paraId="742C20A2" w14:textId="3CF6EA00" w:rsidR="00816F42" w:rsidRPr="00751A03" w:rsidRDefault="00816F42">
      <w:pPr>
        <w:pStyle w:val="TOC4"/>
        <w:rPr>
          <w:rFonts w:asciiTheme="minorHAnsi" w:eastAsiaTheme="minorEastAsia" w:hAnsiTheme="minorHAnsi" w:cstheme="minorBidi"/>
          <w:sz w:val="22"/>
          <w:szCs w:val="22"/>
          <w:lang w:val="en-US" w:eastAsia="de-DE"/>
        </w:rPr>
      </w:pPr>
      <w:r>
        <w:t>5.4.1.3</w:t>
      </w:r>
      <w:r>
        <w:tab/>
        <w:t>Ledger Role-based Registration management Service – DID and DID Document Storage process</w:t>
      </w:r>
      <w:r>
        <w:tab/>
      </w:r>
      <w:r>
        <w:fldChar w:fldCharType="begin"/>
      </w:r>
      <w:r>
        <w:instrText xml:space="preserve"> PAGEREF _Toc151992993 \h </w:instrText>
      </w:r>
      <w:r>
        <w:fldChar w:fldCharType="separate"/>
      </w:r>
      <w:r>
        <w:t>26</w:t>
      </w:r>
      <w:r>
        <w:fldChar w:fldCharType="end"/>
      </w:r>
    </w:p>
    <w:p w14:paraId="5BECD1C6" w14:textId="3793C1E5" w:rsidR="00816F42" w:rsidRPr="00751A03" w:rsidRDefault="00816F42">
      <w:pPr>
        <w:pStyle w:val="TOC4"/>
        <w:rPr>
          <w:rFonts w:asciiTheme="minorHAnsi" w:eastAsiaTheme="minorEastAsia" w:hAnsiTheme="minorHAnsi" w:cstheme="minorBidi"/>
          <w:sz w:val="22"/>
          <w:szCs w:val="22"/>
          <w:lang w:val="en-US" w:eastAsia="de-DE"/>
        </w:rPr>
      </w:pPr>
      <w:r>
        <w:t>5.4.1.4</w:t>
      </w:r>
      <w:r>
        <w:tab/>
        <w:t>Ledger Role-based Registration management Service – VC(s) Storage process</w:t>
      </w:r>
      <w:r>
        <w:tab/>
      </w:r>
      <w:r>
        <w:fldChar w:fldCharType="begin"/>
      </w:r>
      <w:r>
        <w:instrText xml:space="preserve"> PAGEREF _Toc151992994 \h </w:instrText>
      </w:r>
      <w:r>
        <w:fldChar w:fldCharType="separate"/>
      </w:r>
      <w:r>
        <w:t>27</w:t>
      </w:r>
      <w:r>
        <w:fldChar w:fldCharType="end"/>
      </w:r>
    </w:p>
    <w:p w14:paraId="27387A90" w14:textId="53E7AD1D" w:rsidR="00816F42" w:rsidRPr="00751A03" w:rsidRDefault="00816F42">
      <w:pPr>
        <w:pStyle w:val="TOC3"/>
        <w:rPr>
          <w:rFonts w:asciiTheme="minorHAnsi" w:eastAsiaTheme="minorEastAsia" w:hAnsiTheme="minorHAnsi" w:cstheme="minorBidi"/>
          <w:sz w:val="22"/>
          <w:szCs w:val="22"/>
          <w:lang w:val="en-US" w:eastAsia="de-DE"/>
        </w:rPr>
      </w:pPr>
      <w:r>
        <w:t>5.4.2</w:t>
      </w:r>
      <w:r>
        <w:tab/>
        <w:t>DID Operational participants Registry service</w:t>
      </w:r>
      <w:r>
        <w:tab/>
      </w:r>
      <w:r>
        <w:fldChar w:fldCharType="begin"/>
      </w:r>
      <w:r>
        <w:instrText xml:space="preserve"> PAGEREF _Toc151992995 \h </w:instrText>
      </w:r>
      <w:r>
        <w:fldChar w:fldCharType="separate"/>
      </w:r>
      <w:r>
        <w:t>28</w:t>
      </w:r>
      <w:r>
        <w:fldChar w:fldCharType="end"/>
      </w:r>
    </w:p>
    <w:p w14:paraId="3CC2B3CA" w14:textId="34DAE81F" w:rsidR="00816F42" w:rsidRPr="00751A03" w:rsidRDefault="00816F42">
      <w:pPr>
        <w:pStyle w:val="TOC4"/>
        <w:rPr>
          <w:rFonts w:asciiTheme="minorHAnsi" w:eastAsiaTheme="minorEastAsia" w:hAnsiTheme="minorHAnsi" w:cstheme="minorBidi"/>
          <w:sz w:val="22"/>
          <w:szCs w:val="22"/>
          <w:lang w:val="en-US" w:eastAsia="de-DE"/>
        </w:rPr>
      </w:pPr>
      <w:r>
        <w:t>5.4.2.1</w:t>
      </w:r>
      <w:r>
        <w:tab/>
        <w:t>DID Operational participants Registry service – Participant’s de-registration process</w:t>
      </w:r>
      <w:r>
        <w:tab/>
      </w:r>
      <w:r>
        <w:fldChar w:fldCharType="begin"/>
      </w:r>
      <w:r>
        <w:instrText xml:space="preserve"> PAGEREF _Toc151992996 \h </w:instrText>
      </w:r>
      <w:r>
        <w:fldChar w:fldCharType="separate"/>
      </w:r>
      <w:r>
        <w:t>28</w:t>
      </w:r>
      <w:r>
        <w:fldChar w:fldCharType="end"/>
      </w:r>
    </w:p>
    <w:p w14:paraId="14781F2E" w14:textId="07AD96F3" w:rsidR="00816F42" w:rsidRPr="00751A03" w:rsidRDefault="00816F42">
      <w:pPr>
        <w:pStyle w:val="TOC4"/>
        <w:rPr>
          <w:rFonts w:asciiTheme="minorHAnsi" w:eastAsiaTheme="minorEastAsia" w:hAnsiTheme="minorHAnsi" w:cstheme="minorBidi"/>
          <w:sz w:val="22"/>
          <w:szCs w:val="22"/>
          <w:lang w:val="en-US" w:eastAsia="de-DE"/>
        </w:rPr>
      </w:pPr>
      <w:r>
        <w:t>5.4.2.2</w:t>
      </w:r>
      <w:r>
        <w:tab/>
        <w:t>DID Operational participants Registry service – Authorization verification process (during DID, DID Document or VC Storage management)</w:t>
      </w:r>
      <w:r>
        <w:tab/>
      </w:r>
      <w:r>
        <w:fldChar w:fldCharType="begin"/>
      </w:r>
      <w:r>
        <w:instrText xml:space="preserve"> PAGEREF _Toc151992997 \h </w:instrText>
      </w:r>
      <w:r>
        <w:fldChar w:fldCharType="separate"/>
      </w:r>
      <w:r>
        <w:t>28</w:t>
      </w:r>
      <w:r>
        <w:fldChar w:fldCharType="end"/>
      </w:r>
    </w:p>
    <w:p w14:paraId="5F50F689" w14:textId="1F0CCEA3" w:rsidR="00816F42" w:rsidRPr="00751A03" w:rsidRDefault="00816F42">
      <w:pPr>
        <w:pStyle w:val="TOC4"/>
        <w:rPr>
          <w:rFonts w:asciiTheme="minorHAnsi" w:eastAsiaTheme="minorEastAsia" w:hAnsiTheme="minorHAnsi" w:cstheme="minorBidi"/>
          <w:sz w:val="22"/>
          <w:szCs w:val="22"/>
          <w:lang w:val="en-US" w:eastAsia="de-DE"/>
        </w:rPr>
      </w:pPr>
      <w:r>
        <w:lastRenderedPageBreak/>
        <w:t>5.4.2.3</w:t>
      </w:r>
      <w:r>
        <w:tab/>
        <w:t>DID Operational participants Registry service – Authorization verification process (during DID Verification)</w:t>
      </w:r>
      <w:r>
        <w:tab/>
      </w:r>
      <w:r>
        <w:fldChar w:fldCharType="begin"/>
      </w:r>
      <w:r>
        <w:instrText xml:space="preserve"> PAGEREF _Toc151992998 \h </w:instrText>
      </w:r>
      <w:r>
        <w:fldChar w:fldCharType="separate"/>
      </w:r>
      <w:r>
        <w:t>29</w:t>
      </w:r>
      <w:r>
        <w:fldChar w:fldCharType="end"/>
      </w:r>
    </w:p>
    <w:p w14:paraId="400EC2E8" w14:textId="3BC988FD" w:rsidR="00816F42" w:rsidRPr="00751A03" w:rsidRDefault="00816F42">
      <w:pPr>
        <w:pStyle w:val="TOC3"/>
        <w:rPr>
          <w:rFonts w:asciiTheme="minorHAnsi" w:eastAsiaTheme="minorEastAsia" w:hAnsiTheme="minorHAnsi" w:cstheme="minorBidi"/>
          <w:sz w:val="22"/>
          <w:szCs w:val="22"/>
          <w:lang w:val="en-US" w:eastAsia="de-DE"/>
        </w:rPr>
      </w:pPr>
      <w:r>
        <w:t>5.4.3</w:t>
      </w:r>
      <w:r>
        <w:tab/>
        <w:t>DID Document Registry service</w:t>
      </w:r>
      <w:r>
        <w:tab/>
      </w:r>
      <w:r>
        <w:fldChar w:fldCharType="begin"/>
      </w:r>
      <w:r>
        <w:instrText xml:space="preserve"> PAGEREF _Toc151992999 \h </w:instrText>
      </w:r>
      <w:r>
        <w:fldChar w:fldCharType="separate"/>
      </w:r>
      <w:r>
        <w:t>29</w:t>
      </w:r>
      <w:r>
        <w:fldChar w:fldCharType="end"/>
      </w:r>
    </w:p>
    <w:p w14:paraId="11580FA8" w14:textId="57D28034" w:rsidR="00816F42" w:rsidRPr="00751A03" w:rsidRDefault="00816F42">
      <w:pPr>
        <w:pStyle w:val="TOC4"/>
        <w:rPr>
          <w:rFonts w:asciiTheme="minorHAnsi" w:eastAsiaTheme="minorEastAsia" w:hAnsiTheme="minorHAnsi" w:cstheme="minorBidi"/>
          <w:sz w:val="22"/>
          <w:szCs w:val="22"/>
          <w:lang w:val="en-US" w:eastAsia="de-DE"/>
        </w:rPr>
      </w:pPr>
      <w:r>
        <w:t>5.4.3.1</w:t>
      </w:r>
      <w:r>
        <w:tab/>
        <w:t>DID Document Registry service - DID and DID Document Storage process</w:t>
      </w:r>
      <w:r>
        <w:tab/>
      </w:r>
      <w:r>
        <w:fldChar w:fldCharType="begin"/>
      </w:r>
      <w:r>
        <w:instrText xml:space="preserve"> PAGEREF _Toc151993000 \h </w:instrText>
      </w:r>
      <w:r>
        <w:fldChar w:fldCharType="separate"/>
      </w:r>
      <w:r>
        <w:t>29</w:t>
      </w:r>
      <w:r>
        <w:fldChar w:fldCharType="end"/>
      </w:r>
    </w:p>
    <w:p w14:paraId="7A5D5D8B" w14:textId="238C958D" w:rsidR="00816F42" w:rsidRPr="00751A03" w:rsidRDefault="00816F42">
      <w:pPr>
        <w:pStyle w:val="TOC4"/>
        <w:rPr>
          <w:rFonts w:asciiTheme="minorHAnsi" w:eastAsiaTheme="minorEastAsia" w:hAnsiTheme="minorHAnsi" w:cstheme="minorBidi"/>
          <w:sz w:val="22"/>
          <w:szCs w:val="22"/>
          <w:lang w:val="en-US" w:eastAsia="de-DE"/>
        </w:rPr>
      </w:pPr>
      <w:r>
        <w:t>5.4.3.2</w:t>
      </w:r>
      <w:r>
        <w:tab/>
        <w:t>DID Document Registry service - DID Verification process</w:t>
      </w:r>
      <w:r>
        <w:tab/>
      </w:r>
      <w:r>
        <w:fldChar w:fldCharType="begin"/>
      </w:r>
      <w:r>
        <w:instrText xml:space="preserve"> PAGEREF _Toc151993001 \h </w:instrText>
      </w:r>
      <w:r>
        <w:fldChar w:fldCharType="separate"/>
      </w:r>
      <w:r>
        <w:t>29</w:t>
      </w:r>
      <w:r>
        <w:fldChar w:fldCharType="end"/>
      </w:r>
    </w:p>
    <w:p w14:paraId="6ADAA291" w14:textId="31FA669C" w:rsidR="00816F42" w:rsidRPr="00751A03" w:rsidRDefault="00816F42">
      <w:pPr>
        <w:pStyle w:val="TOC3"/>
        <w:rPr>
          <w:rFonts w:asciiTheme="minorHAnsi" w:eastAsiaTheme="minorEastAsia" w:hAnsiTheme="minorHAnsi" w:cstheme="minorBidi"/>
          <w:sz w:val="22"/>
          <w:szCs w:val="22"/>
          <w:lang w:val="en-US" w:eastAsia="de-DE"/>
        </w:rPr>
      </w:pPr>
      <w:r>
        <w:t>5.4.3</w:t>
      </w:r>
      <w:r>
        <w:tab/>
        <w:t>DID Resolver service</w:t>
      </w:r>
      <w:r>
        <w:tab/>
      </w:r>
      <w:r>
        <w:fldChar w:fldCharType="begin"/>
      </w:r>
      <w:r>
        <w:instrText xml:space="preserve"> PAGEREF _Toc151993002 \h </w:instrText>
      </w:r>
      <w:r>
        <w:fldChar w:fldCharType="separate"/>
      </w:r>
      <w:r>
        <w:t>29</w:t>
      </w:r>
      <w:r>
        <w:fldChar w:fldCharType="end"/>
      </w:r>
    </w:p>
    <w:p w14:paraId="609B854B" w14:textId="0C461BAF" w:rsidR="00816F42" w:rsidRPr="00751A03" w:rsidRDefault="00816F42">
      <w:pPr>
        <w:pStyle w:val="TOC4"/>
        <w:rPr>
          <w:rFonts w:asciiTheme="minorHAnsi" w:eastAsiaTheme="minorEastAsia" w:hAnsiTheme="minorHAnsi" w:cstheme="minorBidi"/>
          <w:sz w:val="22"/>
          <w:szCs w:val="22"/>
          <w:lang w:val="en-US" w:eastAsia="de-DE"/>
        </w:rPr>
      </w:pPr>
      <w:r>
        <w:t>5.4.3.1</w:t>
      </w:r>
      <w:r>
        <w:tab/>
        <w:t>DID Resolver service – DID registry</w:t>
      </w:r>
      <w:r>
        <w:tab/>
      </w:r>
      <w:r>
        <w:fldChar w:fldCharType="begin"/>
      </w:r>
      <w:r>
        <w:instrText xml:space="preserve"> PAGEREF _Toc151993003 \h </w:instrText>
      </w:r>
      <w:r>
        <w:fldChar w:fldCharType="separate"/>
      </w:r>
      <w:r>
        <w:t>29</w:t>
      </w:r>
      <w:r>
        <w:fldChar w:fldCharType="end"/>
      </w:r>
    </w:p>
    <w:p w14:paraId="49556862" w14:textId="21FE82D5" w:rsidR="00816F42" w:rsidRPr="00751A03" w:rsidRDefault="00816F42">
      <w:pPr>
        <w:pStyle w:val="TOC4"/>
        <w:rPr>
          <w:rFonts w:asciiTheme="minorHAnsi" w:eastAsiaTheme="minorEastAsia" w:hAnsiTheme="minorHAnsi" w:cstheme="minorBidi"/>
          <w:sz w:val="22"/>
          <w:szCs w:val="22"/>
          <w:lang w:val="en-US" w:eastAsia="de-DE"/>
        </w:rPr>
      </w:pPr>
      <w:r>
        <w:t>5.4.3.2</w:t>
      </w:r>
      <w:r>
        <w:tab/>
        <w:t>DID Resolver service - DID Verification process</w:t>
      </w:r>
      <w:r>
        <w:tab/>
      </w:r>
      <w:r>
        <w:fldChar w:fldCharType="begin"/>
      </w:r>
      <w:r>
        <w:instrText xml:space="preserve"> PAGEREF _Toc151993004 \h </w:instrText>
      </w:r>
      <w:r>
        <w:fldChar w:fldCharType="separate"/>
      </w:r>
      <w:r>
        <w:t>30</w:t>
      </w:r>
      <w:r>
        <w:fldChar w:fldCharType="end"/>
      </w:r>
    </w:p>
    <w:p w14:paraId="6C926525" w14:textId="28296BFA" w:rsidR="00816F42" w:rsidRPr="00751A03" w:rsidRDefault="00816F42">
      <w:pPr>
        <w:pStyle w:val="TOC3"/>
        <w:rPr>
          <w:rFonts w:asciiTheme="minorHAnsi" w:eastAsiaTheme="minorEastAsia" w:hAnsiTheme="minorHAnsi" w:cstheme="minorBidi"/>
          <w:sz w:val="22"/>
          <w:szCs w:val="22"/>
          <w:lang w:val="en-US" w:eastAsia="de-DE"/>
        </w:rPr>
      </w:pPr>
      <w:r>
        <w:t>5.4.4</w:t>
      </w:r>
      <w:r>
        <w:tab/>
        <w:t>VC Data Registry service</w:t>
      </w:r>
      <w:r>
        <w:tab/>
      </w:r>
      <w:r>
        <w:fldChar w:fldCharType="begin"/>
      </w:r>
      <w:r>
        <w:instrText xml:space="preserve"> PAGEREF _Toc151993005 \h </w:instrText>
      </w:r>
      <w:r>
        <w:fldChar w:fldCharType="separate"/>
      </w:r>
      <w:r>
        <w:t>30</w:t>
      </w:r>
      <w:r>
        <w:fldChar w:fldCharType="end"/>
      </w:r>
    </w:p>
    <w:p w14:paraId="473F2BB6" w14:textId="38B5E536" w:rsidR="00816F42" w:rsidRPr="00751A03" w:rsidRDefault="00816F42">
      <w:pPr>
        <w:pStyle w:val="TOC4"/>
        <w:rPr>
          <w:rFonts w:asciiTheme="minorHAnsi" w:eastAsiaTheme="minorEastAsia" w:hAnsiTheme="minorHAnsi" w:cstheme="minorBidi"/>
          <w:sz w:val="22"/>
          <w:szCs w:val="22"/>
          <w:lang w:val="en-US" w:eastAsia="de-DE"/>
        </w:rPr>
      </w:pPr>
      <w:r>
        <w:t>5.4.4.1</w:t>
      </w:r>
      <w:r>
        <w:tab/>
        <w:t>VC Data Registry service – VC Data Storage process</w:t>
      </w:r>
      <w:r>
        <w:tab/>
      </w:r>
      <w:r>
        <w:fldChar w:fldCharType="begin"/>
      </w:r>
      <w:r>
        <w:instrText xml:space="preserve"> PAGEREF _Toc151993006 \h </w:instrText>
      </w:r>
      <w:r>
        <w:fldChar w:fldCharType="separate"/>
      </w:r>
      <w:r>
        <w:t>30</w:t>
      </w:r>
      <w:r>
        <w:fldChar w:fldCharType="end"/>
      </w:r>
    </w:p>
    <w:p w14:paraId="5D7CB4EA" w14:textId="31CCFCF7" w:rsidR="00816F42" w:rsidRPr="00751A03" w:rsidRDefault="00816F42">
      <w:pPr>
        <w:pStyle w:val="TOC4"/>
        <w:rPr>
          <w:rFonts w:asciiTheme="minorHAnsi" w:eastAsiaTheme="minorEastAsia" w:hAnsiTheme="minorHAnsi" w:cstheme="minorBidi"/>
          <w:sz w:val="22"/>
          <w:szCs w:val="22"/>
          <w:lang w:val="en-US" w:eastAsia="de-DE"/>
        </w:rPr>
      </w:pPr>
      <w:r>
        <w:t>5.4.4.2</w:t>
      </w:r>
      <w:r>
        <w:tab/>
        <w:t>VC Data Registry service - DID Verification process</w:t>
      </w:r>
      <w:r>
        <w:tab/>
      </w:r>
      <w:r>
        <w:fldChar w:fldCharType="begin"/>
      </w:r>
      <w:r>
        <w:instrText xml:space="preserve"> PAGEREF _Toc151993007 \h </w:instrText>
      </w:r>
      <w:r>
        <w:fldChar w:fldCharType="separate"/>
      </w:r>
      <w:r>
        <w:t>30</w:t>
      </w:r>
      <w:r>
        <w:fldChar w:fldCharType="end"/>
      </w:r>
    </w:p>
    <w:p w14:paraId="14356002" w14:textId="04F3B39F" w:rsidR="00816F42" w:rsidRPr="00751A03" w:rsidRDefault="00816F42">
      <w:pPr>
        <w:pStyle w:val="TOC3"/>
        <w:rPr>
          <w:rFonts w:asciiTheme="minorHAnsi" w:eastAsiaTheme="minorEastAsia" w:hAnsiTheme="minorHAnsi" w:cstheme="minorBidi"/>
          <w:sz w:val="22"/>
          <w:szCs w:val="22"/>
          <w:lang w:val="en-US" w:eastAsia="de-DE"/>
        </w:rPr>
      </w:pPr>
      <w:r>
        <w:t>5.4.5</w:t>
      </w:r>
      <w:r>
        <w:tab/>
        <w:t>DID Verification Management service</w:t>
      </w:r>
      <w:r>
        <w:tab/>
      </w:r>
      <w:r>
        <w:fldChar w:fldCharType="begin"/>
      </w:r>
      <w:r>
        <w:instrText xml:space="preserve"> PAGEREF _Toc151993008 \h </w:instrText>
      </w:r>
      <w:r>
        <w:fldChar w:fldCharType="separate"/>
      </w:r>
      <w:r>
        <w:t>30</w:t>
      </w:r>
      <w:r>
        <w:fldChar w:fldCharType="end"/>
      </w:r>
    </w:p>
    <w:p w14:paraId="5EB0EEE3" w14:textId="540BA459" w:rsidR="00816F42" w:rsidRPr="00751A03" w:rsidRDefault="00816F42">
      <w:pPr>
        <w:pStyle w:val="TOC2"/>
        <w:rPr>
          <w:rFonts w:asciiTheme="minorHAnsi" w:eastAsiaTheme="minorEastAsia" w:hAnsiTheme="minorHAnsi" w:cstheme="minorBidi"/>
          <w:sz w:val="22"/>
          <w:szCs w:val="22"/>
          <w:lang w:val="en-US" w:eastAsia="de-DE"/>
        </w:rPr>
      </w:pPr>
      <w:r>
        <w:t>5.5</w:t>
      </w:r>
      <w:r>
        <w:tab/>
        <w:t>Summary</w:t>
      </w:r>
      <w:r>
        <w:tab/>
      </w:r>
      <w:r>
        <w:fldChar w:fldCharType="begin"/>
      </w:r>
      <w:r>
        <w:instrText xml:space="preserve"> PAGEREF _Toc151993009 \h </w:instrText>
      </w:r>
      <w:r>
        <w:fldChar w:fldCharType="separate"/>
      </w:r>
      <w:r>
        <w:t>31</w:t>
      </w:r>
      <w:r>
        <w:fldChar w:fldCharType="end"/>
      </w:r>
    </w:p>
    <w:p w14:paraId="44C96337" w14:textId="6361D542" w:rsidR="00816F42" w:rsidRPr="00751A03" w:rsidRDefault="00816F42">
      <w:pPr>
        <w:pStyle w:val="TOC8"/>
        <w:rPr>
          <w:rFonts w:asciiTheme="minorHAnsi" w:eastAsiaTheme="minorEastAsia" w:hAnsiTheme="minorHAnsi" w:cstheme="minorBidi"/>
          <w:b w:val="0"/>
          <w:szCs w:val="22"/>
          <w:lang w:val="en-US" w:eastAsia="de-DE"/>
        </w:rPr>
      </w:pPr>
      <w:r>
        <w:t>Annex (informative): Change History</w:t>
      </w:r>
      <w:r>
        <w:tab/>
      </w:r>
      <w:r>
        <w:fldChar w:fldCharType="begin"/>
      </w:r>
      <w:r>
        <w:instrText xml:space="preserve"> PAGEREF _Toc151993010 \h </w:instrText>
      </w:r>
      <w:r>
        <w:fldChar w:fldCharType="separate"/>
      </w:r>
      <w:r>
        <w:t>32</w:t>
      </w:r>
      <w:r>
        <w:fldChar w:fldCharType="end"/>
      </w:r>
    </w:p>
    <w:p w14:paraId="7CF00C45" w14:textId="04525C2A" w:rsidR="00816F42" w:rsidRPr="00751A03" w:rsidRDefault="00816F42">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_Toc151993011 \h </w:instrText>
      </w:r>
      <w:r>
        <w:fldChar w:fldCharType="separate"/>
      </w:r>
      <w:r>
        <w:t>33</w:t>
      </w:r>
      <w:r>
        <w:fldChar w:fldCharType="end"/>
      </w:r>
    </w:p>
    <w:p w14:paraId="47C21979" w14:textId="47654E8A"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5" w:name="_Toc455504134"/>
      <w:bookmarkStart w:id="16" w:name="_Toc481503672"/>
      <w:bookmarkStart w:id="17" w:name="_Toc482690121"/>
      <w:bookmarkStart w:id="18" w:name="_Toc482690598"/>
      <w:bookmarkStart w:id="19" w:name="_Toc482693294"/>
      <w:bookmarkStart w:id="20" w:name="_Toc484176722"/>
      <w:bookmarkStart w:id="21" w:name="_Toc484176745"/>
      <w:bookmarkStart w:id="22" w:name="_Toc484176768"/>
      <w:bookmarkStart w:id="23" w:name="_Toc487530204"/>
      <w:bookmarkStart w:id="24" w:name="_Toc527985989"/>
      <w:bookmarkStart w:id="25" w:name="_Toc19025618"/>
      <w:bookmarkStart w:id="26" w:name="_Toc19026100"/>
      <w:bookmarkStart w:id="27" w:name="_Toc67663994"/>
      <w:bookmarkStart w:id="28" w:name="_Toc67666895"/>
      <w:bookmarkStart w:id="29" w:name="_Toc67666917"/>
      <w:bookmarkStart w:id="30" w:name="_Toc67667033"/>
      <w:bookmarkStart w:id="31" w:name="_Toc67667193"/>
      <w:bookmarkStart w:id="32" w:name="_Toc130834557"/>
      <w:bookmarkStart w:id="33" w:name="_Toc151992946"/>
      <w:r>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4" w:name="_Hlk67652472"/>
      <w:bookmarkStart w:id="35" w:name="_Hlk67652820"/>
      <w:r>
        <w:t>declarations</w:t>
      </w:r>
      <w:bookmarkEnd w:id="34"/>
      <w:r>
        <w:t xml:space="preserve"> </w:t>
      </w:r>
      <w:bookmarkEnd w:id="35"/>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36" w:name="_Hlk67652492"/>
      <w:r>
        <w:t xml:space="preserve">Directives including the ETSI </w:t>
      </w:r>
      <w:bookmarkEnd w:id="36"/>
      <w:r>
        <w:t xml:space="preserve">IPR Policy, no investigation </w:t>
      </w:r>
      <w:bookmarkStart w:id="37" w:name="_Hlk67652856"/>
      <w:r>
        <w:t>regarding the essentiality of IPRs</w:t>
      </w:r>
      <w:bookmarkEnd w:id="37"/>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8"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38"/>
    </w:p>
    <w:p w14:paraId="7224C84C" w14:textId="77777777" w:rsidR="00914A5A" w:rsidRDefault="001B504E">
      <w:pPr>
        <w:pStyle w:val="Heading1"/>
      </w:pPr>
      <w:bookmarkStart w:id="39" w:name="_Toc455504135"/>
      <w:bookmarkStart w:id="40" w:name="_Toc481503673"/>
      <w:bookmarkStart w:id="41" w:name="_Toc482690122"/>
      <w:bookmarkStart w:id="42" w:name="_Toc482690599"/>
      <w:bookmarkStart w:id="43" w:name="_Toc482693295"/>
      <w:bookmarkStart w:id="44" w:name="_Toc484176723"/>
      <w:bookmarkStart w:id="45" w:name="_Toc484176746"/>
      <w:bookmarkStart w:id="46" w:name="_Toc484176769"/>
      <w:bookmarkStart w:id="47" w:name="_Toc487530205"/>
      <w:bookmarkStart w:id="48" w:name="_Toc527985990"/>
      <w:bookmarkStart w:id="49" w:name="_Toc19025619"/>
      <w:bookmarkStart w:id="50" w:name="_Toc19026101"/>
      <w:bookmarkStart w:id="51" w:name="_Toc67663995"/>
      <w:bookmarkStart w:id="52" w:name="_Toc67666896"/>
      <w:bookmarkStart w:id="53" w:name="_Toc67666918"/>
      <w:bookmarkStart w:id="54" w:name="_Toc67667034"/>
      <w:bookmarkStart w:id="55" w:name="_Toc67667194"/>
      <w:bookmarkStart w:id="56" w:name="_Toc130834558"/>
      <w:bookmarkStart w:id="57" w:name="_Toc151992947"/>
      <w:r>
        <w:t>Foreword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250C91" w14:textId="77777777" w:rsidR="00914A5A" w:rsidRDefault="001B504E">
      <w:bookmarkStart w:id="58" w:name="For_tbname"/>
      <w:r>
        <w:t xml:space="preserve">This Group Specification (GS) has been produced by ETSI Industry Specification Group &lt;long </w:t>
      </w:r>
      <w:proofErr w:type="spellStart"/>
      <w:r>
        <w:t>ISGname</w:t>
      </w:r>
      <w:proofErr w:type="spellEnd"/>
      <w:r>
        <w:t xml:space="preserve">&gt; </w:t>
      </w:r>
      <w:bookmarkEnd w:id="58"/>
      <w:r>
        <w:t>(</w:t>
      </w:r>
      <w:bookmarkStart w:id="59" w:name="For_shortname"/>
      <w:r>
        <w:t xml:space="preserve">&lt;short </w:t>
      </w:r>
      <w:proofErr w:type="spellStart"/>
      <w:r>
        <w:t>ISGname</w:t>
      </w:r>
      <w:proofErr w:type="spellEnd"/>
      <w:r>
        <w:t>&gt;</w:t>
      </w:r>
      <w:bookmarkEnd w:id="59"/>
      <w:r>
        <w:t>).</w:t>
      </w:r>
    </w:p>
    <w:p w14:paraId="105FBB05" w14:textId="77777777" w:rsidR="00914A5A" w:rsidRDefault="001B504E">
      <w:pPr>
        <w:pStyle w:val="Heading1"/>
        <w:rPr>
          <w:b/>
        </w:rPr>
      </w:pPr>
      <w:bookmarkStart w:id="60" w:name="_Toc455504136"/>
      <w:bookmarkStart w:id="61" w:name="_Toc481503674"/>
      <w:bookmarkStart w:id="62" w:name="_Toc482690123"/>
      <w:bookmarkStart w:id="63" w:name="_Toc482690600"/>
      <w:bookmarkStart w:id="64" w:name="_Toc482693296"/>
      <w:bookmarkStart w:id="65" w:name="_Toc484176724"/>
      <w:bookmarkStart w:id="66" w:name="_Toc484176747"/>
      <w:bookmarkStart w:id="67" w:name="_Toc484176770"/>
      <w:bookmarkStart w:id="68" w:name="_Toc487530206"/>
      <w:bookmarkStart w:id="69" w:name="_Toc527985991"/>
      <w:bookmarkStart w:id="70" w:name="_Toc19025620"/>
      <w:bookmarkStart w:id="71" w:name="_Toc19026102"/>
      <w:bookmarkStart w:id="72" w:name="_Toc67663996"/>
      <w:bookmarkStart w:id="73" w:name="_Toc67666897"/>
      <w:bookmarkStart w:id="74" w:name="_Toc67666919"/>
      <w:bookmarkStart w:id="75" w:name="_Toc67667035"/>
      <w:bookmarkStart w:id="76" w:name="_Toc67667195"/>
      <w:bookmarkStart w:id="77" w:name="_Toc130834559"/>
      <w:bookmarkStart w:id="78" w:name="_Toc151992948"/>
      <w:r>
        <w:t>Modal verbs terminology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79" w:name="_Toc455504137"/>
      <w:bookmarkStart w:id="80" w:name="_Toc481503675"/>
      <w:bookmarkStart w:id="81" w:name="_Toc482690124"/>
      <w:bookmarkStart w:id="82" w:name="_Toc482690601"/>
      <w:bookmarkStart w:id="83" w:name="_Toc482693297"/>
      <w:bookmarkStart w:id="84" w:name="_Toc484176725"/>
      <w:bookmarkStart w:id="85" w:name="_Toc484176748"/>
      <w:bookmarkStart w:id="86" w:name="_Toc484176771"/>
      <w:bookmarkStart w:id="87" w:name="_Toc487530207"/>
      <w:bookmarkStart w:id="88" w:name="_Toc527985992"/>
      <w:bookmarkStart w:id="89" w:name="_Toc19025621"/>
      <w:bookmarkStart w:id="90" w:name="_Toc19026103"/>
      <w:bookmarkStart w:id="91" w:name="_Toc67663997"/>
      <w:bookmarkStart w:id="92" w:name="_Toc67666898"/>
      <w:bookmarkStart w:id="93" w:name="_Toc67666920"/>
      <w:bookmarkStart w:id="94" w:name="_Toc67667036"/>
      <w:bookmarkStart w:id="95" w:name="_Toc67667196"/>
      <w:bookmarkStart w:id="96" w:name="_Toc130834560"/>
      <w:bookmarkStart w:id="97" w:name="_Toc151992949"/>
      <w:r>
        <w:t>Executive summary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E541926" w14:textId="77777777" w:rsidR="00914A5A" w:rsidRDefault="00914A5A"/>
    <w:p w14:paraId="0B55B3C1" w14:textId="77777777" w:rsidR="00914A5A" w:rsidRDefault="001B504E">
      <w:pPr>
        <w:pStyle w:val="Heading1"/>
      </w:pPr>
      <w:bookmarkStart w:id="98" w:name="_Toc455504138"/>
      <w:bookmarkStart w:id="99" w:name="_Toc481503676"/>
      <w:bookmarkStart w:id="100" w:name="_Toc482690125"/>
      <w:bookmarkStart w:id="101" w:name="_Toc482690602"/>
      <w:bookmarkStart w:id="102" w:name="_Toc482693298"/>
      <w:bookmarkStart w:id="103" w:name="_Toc484176726"/>
      <w:bookmarkStart w:id="104" w:name="_Toc484176749"/>
      <w:bookmarkStart w:id="105" w:name="_Toc484176772"/>
      <w:bookmarkStart w:id="106" w:name="_Toc487530208"/>
      <w:bookmarkStart w:id="107" w:name="_Toc527985993"/>
      <w:bookmarkStart w:id="108" w:name="_Toc19025622"/>
      <w:bookmarkStart w:id="109" w:name="_Toc19026104"/>
      <w:bookmarkStart w:id="110" w:name="_Toc67663998"/>
      <w:bookmarkStart w:id="111" w:name="_Toc67666899"/>
      <w:bookmarkStart w:id="112" w:name="_Toc67666921"/>
      <w:bookmarkStart w:id="113" w:name="_Toc67667037"/>
      <w:bookmarkStart w:id="114" w:name="_Toc67667197"/>
      <w:bookmarkStart w:id="115" w:name="_Toc130834561"/>
      <w:bookmarkStart w:id="116" w:name="_Toc151992950"/>
      <w:r>
        <w:t>Introduction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1DDAAA2" w14:textId="77777777"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117" w:name="_Toc455504139"/>
      <w:bookmarkStart w:id="118" w:name="_Toc481503677"/>
      <w:bookmarkStart w:id="119" w:name="_Toc482690126"/>
      <w:bookmarkStart w:id="120" w:name="_Toc482690603"/>
      <w:bookmarkStart w:id="121" w:name="_Toc482693299"/>
      <w:bookmarkStart w:id="122" w:name="_Toc484176727"/>
      <w:bookmarkStart w:id="123" w:name="_Toc484176750"/>
      <w:bookmarkStart w:id="124" w:name="_Toc484176773"/>
      <w:bookmarkStart w:id="125" w:name="_Toc487530209"/>
      <w:bookmarkStart w:id="126" w:name="_Toc527985994"/>
      <w:bookmarkStart w:id="127" w:name="_Toc19025623"/>
      <w:bookmarkStart w:id="128" w:name="_Toc19026105"/>
      <w:bookmarkStart w:id="129" w:name="_Toc67663999"/>
      <w:bookmarkStart w:id="130" w:name="_Toc67666900"/>
      <w:bookmarkStart w:id="131" w:name="_Toc67666922"/>
      <w:bookmarkStart w:id="132" w:name="_Toc67667038"/>
      <w:bookmarkStart w:id="133" w:name="_Toc67667198"/>
      <w:bookmarkStart w:id="134" w:name="_Toc130834562"/>
      <w:bookmarkStart w:id="135" w:name="_Toc151992951"/>
      <w:r>
        <w:lastRenderedPageBreak/>
        <w:t>1</w:t>
      </w:r>
      <w:r>
        <w:tab/>
        <w:t>Scope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E355F80" w14:textId="5CDD7A34" w:rsidR="00914A5A" w:rsidRDefault="001B504E">
      <w:r>
        <w:t xml:space="preserve">The present document </w:t>
      </w:r>
      <w:r w:rsidR="00435F37">
        <w:t xml:space="preserve">defines </w:t>
      </w:r>
      <w:r w:rsidR="00EA0CE5">
        <w:t>Permissioned Distributed Ledger</w:t>
      </w:r>
      <w:r w:rsidR="00716ABA">
        <w:t xml:space="preserve"> (PDL)</w:t>
      </w:r>
      <w:r w:rsidR="00EA0CE5">
        <w:t xml:space="preserve"> Platform services to enable a </w:t>
      </w:r>
      <w:r w:rsidR="00435F37">
        <w:t>decentralized identi</w:t>
      </w:r>
      <w:r w:rsidR="00EA0CE5">
        <w:t>fication</w:t>
      </w:r>
      <w:r w:rsidR="00435F37">
        <w:t xml:space="preserve"> and trust management</w:t>
      </w:r>
      <w:r w:rsidR="00EA0CE5">
        <w:t xml:space="preserve"> framework. The present document also describes the characteristics and behaviour of this framework, along with the services that it offers and ideal solutions that can be built using it.</w:t>
      </w:r>
    </w:p>
    <w:p w14:paraId="24A5CB4E" w14:textId="32431A8B" w:rsidR="00914EAD" w:rsidRDefault="00914EAD">
      <w:r>
        <w:t>The objective of the present document includes:</w:t>
      </w:r>
    </w:p>
    <w:p w14:paraId="157C5F37" w14:textId="16DF2821" w:rsidR="00914EAD" w:rsidRDefault="00914EAD">
      <w:pPr>
        <w:pStyle w:val="ListParagraph"/>
        <w:numPr>
          <w:ilvl w:val="0"/>
          <w:numId w:val="11"/>
        </w:numPr>
      </w:pPr>
      <w:r>
        <w:t>To define PDL platform services t</w:t>
      </w:r>
      <w:r w:rsidR="00716ABA">
        <w:t>o</w:t>
      </w:r>
      <w:r>
        <w:t xml:space="preserve"> </w:t>
      </w:r>
      <w:r w:rsidR="000222CB">
        <w:t xml:space="preserve">handle </w:t>
      </w:r>
      <w:r>
        <w:t>regist</w:t>
      </w:r>
      <w:r w:rsidR="000222CB">
        <w:t>ration management of</w:t>
      </w:r>
      <w:r>
        <w:t xml:space="preserve"> different type of entities/participants to</w:t>
      </w:r>
      <w:r w:rsidR="000222CB">
        <w:t xml:space="preserve"> operate over</w:t>
      </w:r>
      <w:r>
        <w:t xml:space="preserve"> </w:t>
      </w:r>
      <w:r w:rsidR="001E1C82">
        <w:t xml:space="preserve">the PDL platform </w:t>
      </w:r>
      <w:r>
        <w:t xml:space="preserve">to accomplish their specific </w:t>
      </w:r>
      <w:r w:rsidR="001E1C82">
        <w:t xml:space="preserve">tasks and </w:t>
      </w:r>
      <w:r>
        <w:t xml:space="preserve">purpose to realize the overall </w:t>
      </w:r>
      <w:r w:rsidR="001E1C82">
        <w:t>decentralized identification and trust management process.</w:t>
      </w:r>
      <w:r>
        <w:t xml:space="preserve"> </w:t>
      </w:r>
    </w:p>
    <w:p w14:paraId="22EB99AA" w14:textId="1E58E54F" w:rsidR="001E1C82" w:rsidRDefault="001E1C82">
      <w:pPr>
        <w:pStyle w:val="ListParagraph"/>
        <w:numPr>
          <w:ilvl w:val="0"/>
          <w:numId w:val="11"/>
        </w:numPr>
      </w:pPr>
      <w:r>
        <w:t>To define PDL platform services t</w:t>
      </w:r>
      <w:r w:rsidR="00716ABA">
        <w:t>o handle decentralized identifier(s), related documents</w:t>
      </w:r>
      <w:r w:rsidR="007E7F1A">
        <w:t>,</w:t>
      </w:r>
      <w:r w:rsidR="00716ABA">
        <w:t xml:space="preserve"> and verifiable credentials.</w:t>
      </w:r>
    </w:p>
    <w:p w14:paraId="5FBE2520" w14:textId="510BE248" w:rsidR="00716ABA" w:rsidRDefault="00716ABA">
      <w:pPr>
        <w:pStyle w:val="ListParagraph"/>
        <w:numPr>
          <w:ilvl w:val="0"/>
          <w:numId w:val="11"/>
        </w:numPr>
      </w:pPr>
      <w:r>
        <w:t>To define PDL platform services to verify the decentralized identifier and related information to enable a specific service provision</w:t>
      </w:r>
      <w:r w:rsidR="000222CB">
        <w:t xml:space="preserve"> (e.g., public</w:t>
      </w:r>
      <w:r w:rsidR="007E7F1A">
        <w:t>,</w:t>
      </w:r>
      <w:r w:rsidR="000222CB">
        <w:t xml:space="preserve"> and private services)</w:t>
      </w:r>
      <w:r>
        <w:t>.</w:t>
      </w:r>
    </w:p>
    <w:p w14:paraId="2A88D418" w14:textId="23917F9C" w:rsidR="00716ABA" w:rsidRDefault="00716ABA" w:rsidP="00713A5D">
      <w:r>
        <w:t>In scope:</w:t>
      </w:r>
    </w:p>
    <w:p w14:paraId="4F7E5A4B" w14:textId="18272174" w:rsidR="00716ABA" w:rsidRDefault="00716ABA">
      <w:pPr>
        <w:pStyle w:val="ListParagraph"/>
        <w:numPr>
          <w:ilvl w:val="0"/>
          <w:numId w:val="11"/>
        </w:numPr>
      </w:pPr>
      <w:r>
        <w:t>Definition of Functionalities, Interface Reference points</w:t>
      </w:r>
      <w:r w:rsidR="00713A5D">
        <w:t>,</w:t>
      </w:r>
      <w:r>
        <w:t xml:space="preserve"> </w:t>
      </w:r>
      <w:r w:rsidR="00713A5D">
        <w:t>and Procedures</w:t>
      </w:r>
      <w:r>
        <w:t>.</w:t>
      </w:r>
    </w:p>
    <w:p w14:paraId="55FF8F9B" w14:textId="555C783D" w:rsidR="00716ABA" w:rsidRDefault="00713A5D" w:rsidP="00713A5D">
      <w:r>
        <w:t>The approach taken in the present document is to focus on defining what needs to happen, not how it is implemented.</w:t>
      </w:r>
    </w:p>
    <w:p w14:paraId="709D7EE6" w14:textId="77777777" w:rsidR="00914A5A" w:rsidRDefault="001B504E">
      <w:pPr>
        <w:pStyle w:val="Heading1"/>
      </w:pPr>
      <w:bookmarkStart w:id="136" w:name="_Toc455504140"/>
      <w:bookmarkStart w:id="137" w:name="_Toc481503678"/>
      <w:bookmarkStart w:id="138" w:name="_Toc482690127"/>
      <w:bookmarkStart w:id="139" w:name="_Toc482690604"/>
      <w:bookmarkStart w:id="140" w:name="_Toc482693300"/>
      <w:bookmarkStart w:id="141" w:name="_Toc484176728"/>
      <w:bookmarkStart w:id="142" w:name="_Toc484176751"/>
      <w:bookmarkStart w:id="143" w:name="_Toc484176774"/>
      <w:bookmarkStart w:id="144" w:name="_Toc487530210"/>
      <w:bookmarkStart w:id="145" w:name="_Toc527985995"/>
      <w:bookmarkStart w:id="146" w:name="_Toc19025624"/>
      <w:bookmarkStart w:id="147" w:name="_Toc19026106"/>
      <w:bookmarkStart w:id="148" w:name="_Toc67664000"/>
      <w:bookmarkStart w:id="149" w:name="_Toc67666901"/>
      <w:bookmarkStart w:id="150" w:name="_Toc67666923"/>
      <w:bookmarkStart w:id="151" w:name="_Toc67667039"/>
      <w:bookmarkStart w:id="152" w:name="_Toc67667199"/>
      <w:bookmarkStart w:id="153" w:name="_Toc130834563"/>
      <w:bookmarkStart w:id="154" w:name="_Toc151992952"/>
      <w:r>
        <w:t>2</w:t>
      </w:r>
      <w:r>
        <w:tab/>
        <w:t>References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51A2FBE" w14:textId="77777777" w:rsidR="00914A5A" w:rsidRDefault="001B504E">
      <w:pPr>
        <w:pStyle w:val="Heading2"/>
      </w:pPr>
      <w:bookmarkStart w:id="155" w:name="_Toc455504141"/>
      <w:bookmarkStart w:id="156" w:name="_Toc481503679"/>
      <w:bookmarkStart w:id="157" w:name="_Toc482690128"/>
      <w:bookmarkStart w:id="158" w:name="_Toc482690605"/>
      <w:bookmarkStart w:id="159" w:name="_Toc482693301"/>
      <w:bookmarkStart w:id="160" w:name="_Toc484176729"/>
      <w:bookmarkStart w:id="161" w:name="_Toc484176752"/>
      <w:bookmarkStart w:id="162" w:name="_Toc484176775"/>
      <w:bookmarkStart w:id="163" w:name="_Toc487530211"/>
      <w:bookmarkStart w:id="164" w:name="_Toc527985996"/>
      <w:bookmarkStart w:id="165" w:name="_Toc19025625"/>
      <w:bookmarkStart w:id="166" w:name="_Toc19026107"/>
      <w:bookmarkStart w:id="167" w:name="_Toc67664001"/>
      <w:bookmarkStart w:id="168" w:name="_Toc67666902"/>
      <w:bookmarkStart w:id="169" w:name="_Toc67666924"/>
      <w:bookmarkStart w:id="170" w:name="_Toc67667040"/>
      <w:bookmarkStart w:id="171" w:name="_Toc67667200"/>
      <w:bookmarkStart w:id="172" w:name="_Toc130834564"/>
      <w:bookmarkStart w:id="173" w:name="_Toc151992953"/>
      <w:r>
        <w:t>2.1</w:t>
      </w:r>
      <w:r>
        <w:tab/>
        <w:t>Normative references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1F8674C4" w:rsidR="00914A5A" w:rsidRDefault="001B504E">
      <w:pPr>
        <w:pStyle w:val="EX"/>
      </w:pPr>
      <w:r>
        <w:t>[1]</w:t>
      </w:r>
      <w:r>
        <w:tab/>
      </w:r>
      <w:r w:rsidR="00207452" w:rsidRPr="00B92858">
        <w:t>ETSI GS PDL 012</w:t>
      </w:r>
      <w:r w:rsidR="00207452">
        <w:t xml:space="preserve"> (05-2022)</w:t>
      </w:r>
      <w:r w:rsidR="00207452" w:rsidRPr="00B92858">
        <w:t>: "Permissioned Distributed Ledger (PDL); Reference Architecture"</w:t>
      </w:r>
      <w:r w:rsidR="00207452">
        <w:t>.</w:t>
      </w:r>
    </w:p>
    <w:p w14:paraId="2332534F" w14:textId="08791FBA" w:rsidR="00914A5A" w:rsidRDefault="001B504E" w:rsidP="00207452">
      <w:pPr>
        <w:pStyle w:val="EX"/>
      </w:pPr>
      <w:r>
        <w:tab/>
      </w:r>
    </w:p>
    <w:p w14:paraId="5CB2CBB3" w14:textId="77777777" w:rsidR="00914A5A" w:rsidRDefault="001B504E">
      <w:pPr>
        <w:pStyle w:val="Heading2"/>
      </w:pPr>
      <w:bookmarkStart w:id="174" w:name="_Toc455504142"/>
      <w:bookmarkStart w:id="175" w:name="_Toc481503680"/>
      <w:bookmarkStart w:id="176" w:name="_Toc482690129"/>
      <w:bookmarkStart w:id="177" w:name="_Toc482690606"/>
      <w:bookmarkStart w:id="178" w:name="_Toc482693302"/>
      <w:bookmarkStart w:id="179" w:name="_Toc484176730"/>
      <w:bookmarkStart w:id="180" w:name="_Toc484176753"/>
      <w:bookmarkStart w:id="181" w:name="_Toc484176776"/>
      <w:bookmarkStart w:id="182" w:name="_Toc487530212"/>
      <w:bookmarkStart w:id="183" w:name="_Toc527985997"/>
      <w:bookmarkStart w:id="184" w:name="_Toc19025626"/>
      <w:bookmarkStart w:id="185" w:name="_Toc19026108"/>
      <w:bookmarkStart w:id="186" w:name="_Toc67664002"/>
      <w:bookmarkStart w:id="187" w:name="_Toc67666903"/>
      <w:bookmarkStart w:id="188" w:name="_Toc67666925"/>
      <w:bookmarkStart w:id="189" w:name="_Toc67667041"/>
      <w:bookmarkStart w:id="190" w:name="_Toc67667201"/>
      <w:bookmarkStart w:id="191" w:name="_Toc130834565"/>
      <w:bookmarkStart w:id="192" w:name="_Toc151992954"/>
      <w:r>
        <w:t>2.2</w:t>
      </w:r>
      <w:r>
        <w:tab/>
        <w:t>Informative references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3B3C141" w14:textId="77777777" w:rsidR="00914A5A" w:rsidRDefault="001B504E">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1B37F208" w14:textId="4852984B" w:rsidR="007900AD" w:rsidRPr="00B92858" w:rsidRDefault="001B504E" w:rsidP="008158B8">
      <w:pPr>
        <w:pStyle w:val="EX"/>
      </w:pPr>
      <w:r>
        <w:t>[i.1]</w:t>
      </w:r>
      <w:r>
        <w:rPr>
          <w:rFonts w:ascii="Wingdings 3" w:hAnsi="Wingdings 3"/>
        </w:rPr>
        <w:tab/>
      </w:r>
      <w:r w:rsidR="008158B8" w:rsidRPr="00B92858">
        <w:t xml:space="preserve">W3C, Decentralized Identifiers (DIDs) v1.0, </w:t>
      </w:r>
      <w:r w:rsidR="007900AD">
        <w:t>July</w:t>
      </w:r>
      <w:r w:rsidR="008158B8" w:rsidRPr="00B92858">
        <w:t xml:space="preserve"> </w:t>
      </w:r>
      <w:r w:rsidR="007900AD">
        <w:t>19</w:t>
      </w:r>
      <w:r w:rsidR="008158B8" w:rsidRPr="00B92858">
        <w:t>, 202</w:t>
      </w:r>
      <w:r w:rsidR="007900AD">
        <w:t>2</w:t>
      </w:r>
      <w:r w:rsidR="008158B8">
        <w:t xml:space="preserve">, </w:t>
      </w:r>
      <w:r w:rsidR="008158B8" w:rsidRPr="00B92858">
        <w:t>"Core architecture, data model, and representations"</w:t>
      </w:r>
      <w:r w:rsidR="007900AD">
        <w:t xml:space="preserve">, </w:t>
      </w:r>
      <w:hyperlink r:id="rId16" w:history="1">
        <w:r w:rsidR="007900AD" w:rsidRPr="00380F67">
          <w:rPr>
            <w:rStyle w:val="Hyperlink"/>
          </w:rPr>
          <w:t>https://www.w3.org/TR/did-core/</w:t>
        </w:r>
      </w:hyperlink>
    </w:p>
    <w:p w14:paraId="5FE58C9E" w14:textId="1072FED7" w:rsidR="00914A5A" w:rsidRDefault="001B504E">
      <w:pPr>
        <w:pStyle w:val="EX"/>
      </w:pPr>
      <w:r>
        <w:t>[i.2]</w:t>
      </w:r>
      <w:r>
        <w:rPr>
          <w:rFonts w:ascii="Wingdings 3" w:hAnsi="Wingdings 3"/>
          <w:color w:val="76923C"/>
        </w:rPr>
        <w:t></w:t>
      </w:r>
      <w:r>
        <w:rPr>
          <w:rFonts w:ascii="Wingdings 3" w:hAnsi="Wingdings 3"/>
          <w:color w:val="76923C"/>
        </w:rPr>
        <w:tab/>
      </w:r>
      <w:r w:rsidR="00E63767">
        <w:t xml:space="preserve">ETSI GR PDL 019 (02-2023): </w:t>
      </w:r>
      <w:r w:rsidR="00E63767" w:rsidRPr="00B92858">
        <w:t>"</w:t>
      </w:r>
      <w:r w:rsidR="00E63767">
        <w:t>PDL Services for Decentralized Identity and Trust Management</w:t>
      </w:r>
      <w:r w:rsidR="00E63767" w:rsidRPr="00B92858">
        <w:t>"</w:t>
      </w:r>
      <w:r w:rsidR="00E63767">
        <w:t>.</w:t>
      </w:r>
    </w:p>
    <w:p w14:paraId="410029C7" w14:textId="1A3553FB" w:rsidR="007900AD" w:rsidRPr="00901134" w:rsidRDefault="007900AD" w:rsidP="007900AD">
      <w:pPr>
        <w:pStyle w:val="EX"/>
      </w:pPr>
      <w:r>
        <w:t>[</w:t>
      </w:r>
      <w:bookmarkStart w:id="193" w:name="REF_EIDAS"/>
      <w:r>
        <w:t>i.</w:t>
      </w:r>
      <w:bookmarkEnd w:id="193"/>
      <w:r>
        <w:t>3]</w:t>
      </w:r>
      <w:r>
        <w:tab/>
      </w:r>
      <w:r w:rsidRPr="00BF1E95">
        <w:t>EIDAS</w:t>
      </w:r>
      <w:r>
        <w:t>: "Supported Self-Sovereign Identity", May 2019.</w:t>
      </w:r>
    </w:p>
    <w:p w14:paraId="0CC79F4E" w14:textId="5C3CB067" w:rsidR="007900AD" w:rsidRPr="00901134" w:rsidRDefault="007900AD" w:rsidP="007900AD">
      <w:pPr>
        <w:pStyle w:val="EX"/>
      </w:pPr>
      <w:r>
        <w:lastRenderedPageBreak/>
        <w:t>[</w:t>
      </w:r>
      <w:bookmarkStart w:id="194" w:name="REF_ENISA_7"/>
      <w:r>
        <w:t>i.</w:t>
      </w:r>
      <w:bookmarkEnd w:id="194"/>
      <w:r>
        <w:t>4]</w:t>
      </w:r>
      <w:r>
        <w:tab/>
      </w:r>
      <w:r w:rsidRPr="00BF1E95">
        <w:t>ENISA</w:t>
      </w:r>
      <w:r>
        <w:t>: "Digital Identity, Leveraging the Self-Sovereign Identity (SSI) Concept to Build Trust", January 2022.</w:t>
      </w:r>
    </w:p>
    <w:p w14:paraId="04507C31" w14:textId="77777777" w:rsidR="00914A5A" w:rsidRDefault="001B504E">
      <w:pPr>
        <w:pStyle w:val="Heading1"/>
      </w:pPr>
      <w:bookmarkStart w:id="195" w:name="_Toc451532925"/>
      <w:bookmarkStart w:id="196" w:name="_Toc527985998"/>
      <w:bookmarkStart w:id="197" w:name="_Toc19025627"/>
      <w:bookmarkStart w:id="198" w:name="_Toc19026109"/>
      <w:bookmarkStart w:id="199" w:name="_Toc67664003"/>
      <w:bookmarkStart w:id="200" w:name="_Toc67666904"/>
      <w:bookmarkStart w:id="201" w:name="_Toc67666926"/>
      <w:bookmarkStart w:id="202" w:name="_Toc67667042"/>
      <w:bookmarkStart w:id="203" w:name="_Toc67667202"/>
      <w:bookmarkStart w:id="204" w:name="_Toc130834566"/>
      <w:bookmarkStart w:id="205" w:name="_Toc151992955"/>
      <w:r>
        <w:t>3</w:t>
      </w:r>
      <w:r>
        <w:tab/>
      </w:r>
      <w:bookmarkStart w:id="206" w:name="_Hlk527028731"/>
      <w:r>
        <w:t>Definition</w:t>
      </w:r>
      <w:bookmarkEnd w:id="206"/>
      <w:r>
        <w:t xml:space="preserve"> of terms, </w:t>
      </w:r>
      <w:proofErr w:type="gramStart"/>
      <w:r>
        <w:t>symbols</w:t>
      </w:r>
      <w:proofErr w:type="gramEnd"/>
      <w:r>
        <w:t xml:space="preserve"> and abbreviations</w:t>
      </w:r>
      <w:bookmarkEnd w:id="195"/>
      <w:bookmarkEnd w:id="196"/>
      <w:bookmarkEnd w:id="197"/>
      <w:bookmarkEnd w:id="198"/>
      <w:bookmarkEnd w:id="199"/>
      <w:bookmarkEnd w:id="200"/>
      <w:bookmarkEnd w:id="201"/>
      <w:bookmarkEnd w:id="202"/>
      <w:bookmarkEnd w:id="203"/>
      <w:bookmarkEnd w:id="204"/>
      <w:bookmarkEnd w:id="205"/>
    </w:p>
    <w:p w14:paraId="1EB921C5" w14:textId="77777777" w:rsidR="00914A5A" w:rsidRDefault="001B504E">
      <w:pPr>
        <w:pStyle w:val="Heading2"/>
      </w:pPr>
      <w:bookmarkStart w:id="207" w:name="_Toc451532926"/>
      <w:bookmarkStart w:id="208" w:name="_Toc527985999"/>
      <w:bookmarkStart w:id="209" w:name="_Toc19025628"/>
      <w:bookmarkStart w:id="210" w:name="_Toc19026110"/>
      <w:bookmarkStart w:id="211" w:name="_Toc67664004"/>
      <w:bookmarkStart w:id="212" w:name="_Toc67666905"/>
      <w:bookmarkStart w:id="213" w:name="_Toc67666927"/>
      <w:bookmarkStart w:id="214" w:name="_Toc67667043"/>
      <w:bookmarkStart w:id="215" w:name="_Toc67667203"/>
      <w:bookmarkStart w:id="216" w:name="_Toc130834567"/>
      <w:bookmarkStart w:id="217" w:name="_Toc151992956"/>
      <w:r>
        <w:t>3.1</w:t>
      </w:r>
      <w:r>
        <w:tab/>
      </w:r>
      <w:bookmarkEnd w:id="207"/>
      <w:r>
        <w:t>Terms</w:t>
      </w:r>
      <w:bookmarkEnd w:id="208"/>
      <w:bookmarkEnd w:id="209"/>
      <w:bookmarkEnd w:id="210"/>
      <w:bookmarkEnd w:id="211"/>
      <w:bookmarkEnd w:id="212"/>
      <w:bookmarkEnd w:id="213"/>
      <w:bookmarkEnd w:id="214"/>
      <w:bookmarkEnd w:id="215"/>
      <w:bookmarkEnd w:id="216"/>
      <w:bookmarkEnd w:id="217"/>
    </w:p>
    <w:p w14:paraId="3F513E5C" w14:textId="5AA6EF09" w:rsidR="00914A5A" w:rsidRDefault="001B504E">
      <w:r>
        <w:t>For the purposes of the present document</w:t>
      </w:r>
      <w:r w:rsidR="005722FF">
        <w:t xml:space="preserve"> which describes the decentralized identification and trust management process</w:t>
      </w:r>
      <w:r>
        <w:t xml:space="preserve">, </w:t>
      </w:r>
      <w:r w:rsidR="005722FF">
        <w:t>the following terms, and definitions</w:t>
      </w:r>
      <w:r>
        <w:t xml:space="preserve"> apply:</w:t>
      </w:r>
    </w:p>
    <w:p w14:paraId="388CD101" w14:textId="29800DD1" w:rsidR="005722FF" w:rsidRDefault="00726B2F" w:rsidP="00726B2F">
      <w:pPr>
        <w:pStyle w:val="B1"/>
        <w:tabs>
          <w:tab w:val="clear" w:pos="453"/>
          <w:tab w:val="num" w:pos="1021"/>
        </w:tabs>
        <w:ind w:left="1021"/>
      </w:pPr>
      <w:r w:rsidRPr="001E3AD1">
        <w:t xml:space="preserve">Decentralized </w:t>
      </w:r>
      <w:proofErr w:type="spellStart"/>
      <w:r w:rsidRPr="001E3AD1">
        <w:t>IDentifier</w:t>
      </w:r>
      <w:proofErr w:type="spellEnd"/>
      <w:r w:rsidRPr="001E3AD1">
        <w:t xml:space="preserve"> (DID): </w:t>
      </w:r>
      <w:r w:rsidR="00EC4FF5">
        <w:t>a digital identifier managed through decentralized platform where t</w:t>
      </w:r>
      <w:r w:rsidRPr="00EC4FF5">
        <w:t>he</w:t>
      </w:r>
      <w:r w:rsidRPr="00CD5230">
        <w:t xml:space="preserve"> subject (</w:t>
      </w:r>
      <w:r w:rsidR="00EC4FF5">
        <w:t>e.g.,</w:t>
      </w:r>
      <w:r w:rsidRPr="00CD5230">
        <w:t xml:space="preserve"> end-user/device</w:t>
      </w:r>
      <w:r w:rsidR="00EC4FF5">
        <w:t>/any entity</w:t>
      </w:r>
      <w:r w:rsidRPr="00CD5230">
        <w:t>)</w:t>
      </w:r>
      <w:r>
        <w:t xml:space="preserve"> possess the full control over </w:t>
      </w:r>
      <w:r w:rsidR="00EC4FF5">
        <w:t>its generation and associated data exposure</w:t>
      </w:r>
      <w:r w:rsidRPr="00CD5230">
        <w:t xml:space="preserve">, independent from any centralized registry, identity provider, or certificate authority. </w:t>
      </w:r>
    </w:p>
    <w:p w14:paraId="7DA4C9FE" w14:textId="00863581" w:rsidR="00726B2F" w:rsidRPr="00CD5230" w:rsidRDefault="005722FF" w:rsidP="001E3AD1">
      <w:pPr>
        <w:pStyle w:val="NO"/>
        <w:ind w:left="1021" w:firstLine="0"/>
      </w:pPr>
      <w:r w:rsidRPr="001E3AD1">
        <w:t>NOTE:</w:t>
      </w:r>
      <w:r>
        <w:t xml:space="preserve"> </w:t>
      </w:r>
      <w:r w:rsidR="00726B2F" w:rsidRPr="00CD5230">
        <w:t>DIDs can be URLs/URIs that relate a DID subject which enables trustable interactions with that subject. DID can refer to any subject (e.g.</w:t>
      </w:r>
      <w:r w:rsidR="00EC4FF5">
        <w:t>,</w:t>
      </w:r>
      <w:r w:rsidR="00726B2F" w:rsidRPr="00CD5230">
        <w:t xml:space="preserve"> a person, organization, thing, data model, abstract entity, etc.) as determined by the controller of the DID. A DID is considered as a form of pseudonym as used in </w:t>
      </w:r>
      <w:proofErr w:type="spellStart"/>
      <w:r w:rsidR="00726B2F" w:rsidRPr="00CD5230">
        <w:t>eIDAS</w:t>
      </w:r>
      <w:proofErr w:type="spellEnd"/>
      <w:r w:rsidR="00726B2F" w:rsidRPr="00CD5230">
        <w:t xml:space="preserve"> and it is not directly linked to a formal identifier of the natural or legal person.</w:t>
      </w:r>
    </w:p>
    <w:p w14:paraId="63CC06E6" w14:textId="77777777" w:rsidR="00EC4FF5" w:rsidRPr="001E3AD1" w:rsidRDefault="00726B2F" w:rsidP="00726B2F">
      <w:pPr>
        <w:pStyle w:val="B1"/>
        <w:numPr>
          <w:ilvl w:val="0"/>
          <w:numId w:val="17"/>
        </w:numPr>
        <w:tabs>
          <w:tab w:val="clear" w:pos="737"/>
          <w:tab w:val="num" w:pos="1021"/>
        </w:tabs>
        <w:ind w:left="1021"/>
        <w:rPr>
          <w:b/>
          <w:bCs/>
        </w:rPr>
      </w:pPr>
      <w:r w:rsidRPr="001E3AD1">
        <w:t>Applications at end-device:</w:t>
      </w:r>
      <w:r w:rsidRPr="00B925BF">
        <w:rPr>
          <w:b/>
          <w:bCs/>
        </w:rPr>
        <w:t xml:space="preserve"> </w:t>
      </w:r>
      <w:r w:rsidRPr="00B925BF">
        <w:t>Application (e.g.</w:t>
      </w:r>
      <w:r w:rsidR="00EC4FF5">
        <w:t>,</w:t>
      </w:r>
      <w:r w:rsidRPr="00B925BF">
        <w:t xml:space="preserve"> a client application or wallet) used by the DID holder</w:t>
      </w:r>
      <w:r w:rsidR="00EC4FF5">
        <w:t xml:space="preserve"> or </w:t>
      </w:r>
      <w:r w:rsidRPr="00B925BF">
        <w:t>Controller to generate, manage, store, or use private and public key pairs</w:t>
      </w:r>
      <w:r w:rsidR="00EC4FF5">
        <w:t xml:space="preserve"> for related security (e.g., confidentiality and/or integrity protection)</w:t>
      </w:r>
      <w:r w:rsidRPr="00B925BF">
        <w:t xml:space="preserve">. </w:t>
      </w:r>
    </w:p>
    <w:p w14:paraId="35E60BE3" w14:textId="5FE5C68B" w:rsidR="00726B2F" w:rsidRPr="00B925BF" w:rsidRDefault="00EC4FF5" w:rsidP="001E3AD1">
      <w:pPr>
        <w:pStyle w:val="NO"/>
        <w:ind w:left="1021" w:firstLine="0"/>
        <w:rPr>
          <w:b/>
          <w:bCs/>
        </w:rPr>
      </w:pPr>
      <w:r>
        <w:t xml:space="preserve">NOTE: </w:t>
      </w:r>
      <w:r w:rsidR="00726B2F" w:rsidRPr="00B925BF">
        <w:t xml:space="preserve">The sensitive information (such as cryptographic materials) may need to be protected by the "secure element" within the device or wallet. </w:t>
      </w:r>
      <w:r>
        <w:t>In such as case, t</w:t>
      </w:r>
      <w:r w:rsidR="00726B2F" w:rsidRPr="00B925BF">
        <w:t>he use of the cryptographic key</w:t>
      </w:r>
      <w:r>
        <w:t>(</w:t>
      </w:r>
      <w:r w:rsidR="00726B2F" w:rsidRPr="00B925BF">
        <w:t>s</w:t>
      </w:r>
      <w:r>
        <w:t>)</w:t>
      </w:r>
      <w:r w:rsidR="00726B2F" w:rsidRPr="00B925BF">
        <w:t xml:space="preserve"> is restricted to the DID holder</w:t>
      </w:r>
      <w:r>
        <w:t xml:space="preserve"> or controller respectively</w:t>
      </w:r>
      <w:r w:rsidR="00726B2F" w:rsidRPr="00B925BF">
        <w:t>.</w:t>
      </w:r>
    </w:p>
    <w:p w14:paraId="5E95DD0E" w14:textId="77777777" w:rsidR="00EC4FF5" w:rsidRDefault="00726B2F" w:rsidP="00726B2F">
      <w:pPr>
        <w:pStyle w:val="B1"/>
        <w:tabs>
          <w:tab w:val="clear" w:pos="453"/>
          <w:tab w:val="num" w:pos="1021"/>
        </w:tabs>
        <w:ind w:left="1021"/>
      </w:pPr>
      <w:r w:rsidRPr="001E3AD1">
        <w:t>DID Holder:</w:t>
      </w:r>
      <w:r>
        <w:t xml:space="preserve"> The subject which is</w:t>
      </w:r>
      <w:r w:rsidR="00EC4FF5">
        <w:t xml:space="preserve"> </w:t>
      </w:r>
      <w:r>
        <w:t xml:space="preserve">referred by the DID is called as the </w:t>
      </w:r>
      <w:r w:rsidRPr="00B92858">
        <w:t>DID holder</w:t>
      </w:r>
      <w:r>
        <w:t xml:space="preserve">. </w:t>
      </w:r>
    </w:p>
    <w:p w14:paraId="5562CB9F" w14:textId="581F0E4B" w:rsidR="00726B2F" w:rsidRPr="00EC4FF5" w:rsidRDefault="00EC4FF5" w:rsidP="001E3AD1">
      <w:pPr>
        <w:pStyle w:val="NO"/>
      </w:pPr>
      <w:r w:rsidRPr="001E3AD1">
        <w:t>NOTE:</w:t>
      </w:r>
      <w:r w:rsidRPr="00EC4FF5">
        <w:t xml:space="preserve"> </w:t>
      </w:r>
      <w:r w:rsidR="00726B2F" w:rsidRPr="00EC4FF5">
        <w:t>A DID holder in some cases can generate the DID and, in such cases, the DID holder is also referred as a DID controller.</w:t>
      </w:r>
    </w:p>
    <w:p w14:paraId="5AC88789" w14:textId="77777777" w:rsidR="00EC4FF5" w:rsidRDefault="00726B2F" w:rsidP="00726B2F">
      <w:pPr>
        <w:pStyle w:val="B1"/>
        <w:tabs>
          <w:tab w:val="clear" w:pos="453"/>
          <w:tab w:val="num" w:pos="1021"/>
        </w:tabs>
        <w:ind w:left="1021"/>
      </w:pPr>
      <w:r w:rsidRPr="001E3AD1">
        <w:t>DID Controller:</w:t>
      </w:r>
      <w:r>
        <w:rPr>
          <w:b/>
          <w:bCs/>
        </w:rPr>
        <w:t xml:space="preserve"> </w:t>
      </w:r>
      <w:r w:rsidRPr="00B92858">
        <w:t xml:space="preserve">The controller of a DID is the entity (person, organization, or autonomous software) that has the capability as defined by a DID method and indicated in the DID document to make any changes to a DID document. </w:t>
      </w:r>
    </w:p>
    <w:p w14:paraId="4A2A6987" w14:textId="6FF1903B" w:rsidR="00726B2F" w:rsidRPr="00B92858" w:rsidRDefault="00EC4FF5" w:rsidP="001E3AD1">
      <w:pPr>
        <w:pStyle w:val="NO"/>
      </w:pPr>
      <w:r>
        <w:t xml:space="preserve">NOTE: </w:t>
      </w:r>
      <w:r w:rsidR="00726B2F" w:rsidRPr="00B92858">
        <w:t xml:space="preserve">A DID holder can be the DID controller </w:t>
      </w:r>
      <w:r>
        <w:t>in some cases (</w:t>
      </w:r>
      <w:r w:rsidR="00726B2F" w:rsidRPr="00B92858">
        <w:t>or</w:t>
      </w:r>
      <w:r>
        <w:t>)</w:t>
      </w:r>
      <w:r w:rsidR="00726B2F" w:rsidRPr="00B92858">
        <w:t xml:space="preserve"> a DID controller can be a different entity as authorized by the DID holder. DID controller</w:t>
      </w:r>
      <w:r>
        <w:t xml:space="preserve"> holds</w:t>
      </w:r>
      <w:r w:rsidR="00726B2F" w:rsidRPr="00B92858">
        <w:t xml:space="preserve"> the proof of possession or control of the holder's private key and will be responsible for issuance of a unique and anonymous DID to the holder.</w:t>
      </w:r>
    </w:p>
    <w:p w14:paraId="1D72D942" w14:textId="77777777" w:rsidR="00EC4FF5" w:rsidRDefault="00726B2F" w:rsidP="00726B2F">
      <w:pPr>
        <w:pStyle w:val="B1"/>
        <w:numPr>
          <w:ilvl w:val="0"/>
          <w:numId w:val="16"/>
        </w:numPr>
        <w:tabs>
          <w:tab w:val="clear" w:pos="738"/>
          <w:tab w:val="num" w:pos="1021"/>
        </w:tabs>
        <w:ind w:left="1021"/>
      </w:pPr>
      <w:r w:rsidRPr="001E3AD1">
        <w:t>DID Document:</w:t>
      </w:r>
      <w:r w:rsidRPr="00B925BF">
        <w:t xml:space="preserve"> DIDs resolve to </w:t>
      </w:r>
      <w:r>
        <w:t xml:space="preserve">the </w:t>
      </w:r>
      <w:r w:rsidRPr="00B925BF">
        <w:t>DID Documents, i.e.</w:t>
      </w:r>
      <w:r w:rsidR="00EC4FF5">
        <w:t>,</w:t>
      </w:r>
      <w:r w:rsidRPr="00B925BF">
        <w:t xml:space="preserve"> a set of simple documents that contains information associated to a DID</w:t>
      </w:r>
      <w:r>
        <w:t xml:space="preserve"> (e.g.</w:t>
      </w:r>
      <w:r w:rsidR="00EC4FF5">
        <w:t>,</w:t>
      </w:r>
      <w:r>
        <w:t xml:space="preserve"> to verify the DID)</w:t>
      </w:r>
      <w:r w:rsidRPr="00B925BF">
        <w:t xml:space="preserve"> and describes how to use </w:t>
      </w:r>
      <w:r>
        <w:t xml:space="preserve">a </w:t>
      </w:r>
      <w:r w:rsidRPr="00B925BF">
        <w:t xml:space="preserve">specific DID. </w:t>
      </w:r>
    </w:p>
    <w:p w14:paraId="581F46EB" w14:textId="1B02B4D4" w:rsidR="00726B2F" w:rsidRDefault="00EC4FF5" w:rsidP="001E3AD1">
      <w:pPr>
        <w:pStyle w:val="NO"/>
      </w:pPr>
      <w:r>
        <w:t xml:space="preserve">NOTE: </w:t>
      </w:r>
      <w:r w:rsidR="00726B2F" w:rsidRPr="00B925BF">
        <w:t xml:space="preserve">Each DID Document may contain at least three information such as proof purposes, verification methods (such as cryptographic public keys), and service endpoints (can also indicate services relevant to interactions with the DID holder). Proof purposes are combined with verification methods to </w:t>
      </w:r>
      <w:r w:rsidR="008278DA">
        <w:t>enable</w:t>
      </w:r>
      <w:r w:rsidR="00726B2F" w:rsidRPr="00B925BF">
        <w:t xml:space="preserve"> mechanisms for proving various aspects related to</w:t>
      </w:r>
      <w:r w:rsidR="008278DA">
        <w:t xml:space="preserve"> DID holder’s</w:t>
      </w:r>
      <w:r w:rsidR="00726B2F" w:rsidRPr="00B925BF">
        <w:t xml:space="preserve"> identification, authentication</w:t>
      </w:r>
      <w:r w:rsidR="007174DB">
        <w:t>,</w:t>
      </w:r>
      <w:r w:rsidR="00726B2F" w:rsidRPr="00B925BF">
        <w:t xml:space="preserve"> and authorization. </w:t>
      </w:r>
    </w:p>
    <w:p w14:paraId="70DFBA2C" w14:textId="6F34E6CF" w:rsidR="008278DA" w:rsidRDefault="00726B2F" w:rsidP="00726B2F">
      <w:pPr>
        <w:pStyle w:val="B1"/>
        <w:numPr>
          <w:ilvl w:val="0"/>
          <w:numId w:val="12"/>
        </w:numPr>
        <w:tabs>
          <w:tab w:val="clear" w:pos="737"/>
          <w:tab w:val="num" w:pos="1021"/>
        </w:tabs>
        <w:ind w:left="1021"/>
      </w:pPr>
      <w:r w:rsidRPr="001E3AD1">
        <w:t>Verifiable Credentials (VC):</w:t>
      </w:r>
      <w:r>
        <w:rPr>
          <w:b/>
          <w:bCs/>
        </w:rPr>
        <w:t xml:space="preserve"> </w:t>
      </w:r>
      <w:r w:rsidR="008278DA">
        <w:t xml:space="preserve">are </w:t>
      </w:r>
      <w:r w:rsidR="008278DA" w:rsidRPr="001E3AD1">
        <w:t>tamper</w:t>
      </w:r>
      <w:r w:rsidR="008278DA">
        <w:t>-</w:t>
      </w:r>
      <w:r w:rsidR="008278DA" w:rsidRPr="001E3AD1">
        <w:t>evident</w:t>
      </w:r>
      <w:r w:rsidR="008278DA">
        <w:t xml:space="preserve"> credentials</w:t>
      </w:r>
      <w:r w:rsidR="008278DA">
        <w:rPr>
          <w:b/>
          <w:bCs/>
        </w:rPr>
        <w:t xml:space="preserve"> </w:t>
      </w:r>
      <w:r w:rsidR="008278DA" w:rsidRPr="00B925BF">
        <w:t xml:space="preserve">that has authorship </w:t>
      </w:r>
      <w:r w:rsidR="008278DA">
        <w:t>which</w:t>
      </w:r>
      <w:r w:rsidR="008278DA" w:rsidRPr="00B925BF">
        <w:t xml:space="preserve"> can be cryptographically verified</w:t>
      </w:r>
      <w:r w:rsidR="008278DA">
        <w:t>,</w:t>
      </w:r>
      <w:r w:rsidR="008278DA" w:rsidRPr="00B925BF">
        <w:t xml:space="preserve"> </w:t>
      </w:r>
      <w:r w:rsidR="008278DA">
        <w:t xml:space="preserve">and it </w:t>
      </w:r>
      <w:r w:rsidRPr="00B925BF">
        <w:t xml:space="preserve">includes one or more claims </w:t>
      </w:r>
      <w:r>
        <w:t>asserted</w:t>
      </w:r>
      <w:r w:rsidRPr="00B925BF">
        <w:t xml:space="preserve"> by </w:t>
      </w:r>
      <w:r>
        <w:t>the VC</w:t>
      </w:r>
      <w:r w:rsidRPr="00B925BF">
        <w:t xml:space="preserve"> issuer for the DID holder (i.e.</w:t>
      </w:r>
      <w:r w:rsidR="008278DA">
        <w:t>,</w:t>
      </w:r>
      <w:r w:rsidRPr="00B925BF">
        <w:t xml:space="preserve"> subject). </w:t>
      </w:r>
    </w:p>
    <w:p w14:paraId="42F08E45" w14:textId="607EFF13" w:rsidR="00726B2F" w:rsidRPr="00B925BF" w:rsidRDefault="008278DA" w:rsidP="001E3AD1">
      <w:pPr>
        <w:pStyle w:val="NO"/>
      </w:pPr>
      <w:r>
        <w:t xml:space="preserve">NOTE: </w:t>
      </w:r>
      <w:r w:rsidR="00726B2F" w:rsidRPr="00B925BF">
        <w:t>In practice, DIDs are used in combination with VC</w:t>
      </w:r>
      <w:r w:rsidR="00726B2F">
        <w:t>s</w:t>
      </w:r>
      <w:r w:rsidR="00726B2F" w:rsidRPr="00B925BF">
        <w:t xml:space="preserve"> to </w:t>
      </w:r>
      <w:r w:rsidR="00726B2F">
        <w:t>enable</w:t>
      </w:r>
      <w:r w:rsidR="00726B2F" w:rsidRPr="00B925BF">
        <w:t xml:space="preserve"> </w:t>
      </w:r>
      <w:r w:rsidR="00726B2F">
        <w:t xml:space="preserve">trusted </w:t>
      </w:r>
      <w:r w:rsidR="00726B2F" w:rsidRPr="00B925BF">
        <w:t>digital interactions</w:t>
      </w:r>
      <w:r w:rsidR="00726B2F">
        <w:t xml:space="preserve">, where the </w:t>
      </w:r>
      <w:r>
        <w:t>required</w:t>
      </w:r>
      <w:r w:rsidR="00726B2F">
        <w:t xml:space="preserve"> </w:t>
      </w:r>
      <w:r w:rsidR="00726B2F" w:rsidRPr="00B925BF">
        <w:t xml:space="preserve">information about the subject </w:t>
      </w:r>
      <w:r w:rsidR="00726B2F">
        <w:t>is</w:t>
      </w:r>
      <w:r w:rsidR="00726B2F" w:rsidRPr="00B925BF">
        <w:t xml:space="preserve"> shared with third parties, by proving to those third parties that the DID subject has ownership of certain attestations or attributes. This proof is based on the cryptographic link between the VC, the DID subject the VC is about, and the issuer of the VC, which can be the DID subject</w:t>
      </w:r>
      <w:r w:rsidR="00726B2F">
        <w:t xml:space="preserve"> itself</w:t>
      </w:r>
      <w:r w:rsidR="00726B2F" w:rsidRPr="00B925BF">
        <w:t xml:space="preserve"> (self-asserted claims), or a</w:t>
      </w:r>
      <w:r w:rsidR="00726B2F">
        <w:t>nother</w:t>
      </w:r>
      <w:r w:rsidR="00726B2F" w:rsidRPr="00B925BF">
        <w:t xml:space="preserve"> trusted entity.</w:t>
      </w:r>
    </w:p>
    <w:p w14:paraId="59AE6488" w14:textId="0251895D" w:rsidR="00656778" w:rsidRDefault="00726B2F" w:rsidP="00726B2F">
      <w:pPr>
        <w:pStyle w:val="B1"/>
        <w:numPr>
          <w:ilvl w:val="0"/>
          <w:numId w:val="12"/>
        </w:numPr>
        <w:tabs>
          <w:tab w:val="clear" w:pos="737"/>
          <w:tab w:val="num" w:pos="1021"/>
        </w:tabs>
        <w:ind w:left="1021"/>
      </w:pPr>
      <w:r w:rsidRPr="001E3AD1">
        <w:t>VC Issuer</w:t>
      </w:r>
      <w:r w:rsidR="00656778">
        <w:t xml:space="preserve"> is </w:t>
      </w:r>
      <w:r w:rsidRPr="00B925BF">
        <w:t>an entity (e.g.</w:t>
      </w:r>
      <w:r w:rsidR="00656778">
        <w:t>,</w:t>
      </w:r>
      <w:r w:rsidRPr="00B925BF">
        <w:t xml:space="preserve"> a trust</w:t>
      </w:r>
      <w:r>
        <w:t>ed</w:t>
      </w:r>
      <w:r w:rsidRPr="00B925BF">
        <w:t xml:space="preserve"> entity or a trust service provider) </w:t>
      </w:r>
      <w:r w:rsidR="00656778">
        <w:t>that p</w:t>
      </w:r>
      <w:r w:rsidRPr="00B925BF">
        <w:t>erfor</w:t>
      </w:r>
      <w:r w:rsidR="00656778">
        <w:t>ms</w:t>
      </w:r>
      <w:r w:rsidRPr="00B925BF">
        <w:t xml:space="preserve"> </w:t>
      </w:r>
      <w:r w:rsidR="00656778">
        <w:t xml:space="preserve">claims </w:t>
      </w:r>
      <w:r w:rsidRPr="00B925BF">
        <w:t>assert</w:t>
      </w:r>
      <w:r w:rsidR="00656778">
        <w:t>ation</w:t>
      </w:r>
      <w:r w:rsidRPr="00B925BF">
        <w:t xml:space="preserve"> about one or more subjects, creat</w:t>
      </w:r>
      <w:r w:rsidR="00656778">
        <w:t>es</w:t>
      </w:r>
      <w:r w:rsidRPr="00B925BF">
        <w:t xml:space="preserve"> a</w:t>
      </w:r>
      <w:r w:rsidR="00656778">
        <w:t xml:space="preserve"> VC from th</w:t>
      </w:r>
      <w:r w:rsidRPr="00B925BF">
        <w:t>e claims, and transmit</w:t>
      </w:r>
      <w:r w:rsidR="00656778">
        <w:t>s</w:t>
      </w:r>
      <w:r w:rsidRPr="00B925BF">
        <w:t xml:space="preserve"> the </w:t>
      </w:r>
      <w:r w:rsidR="00656778">
        <w:t>VC</w:t>
      </w:r>
      <w:r w:rsidRPr="00B925BF">
        <w:t xml:space="preserve"> to </w:t>
      </w:r>
      <w:r>
        <w:t>the</w:t>
      </w:r>
      <w:r w:rsidRPr="00B925BF">
        <w:t xml:space="preserve"> holder. </w:t>
      </w:r>
    </w:p>
    <w:p w14:paraId="218ED24C" w14:textId="791AF1F9" w:rsidR="00726B2F" w:rsidRPr="00B925BF" w:rsidRDefault="00656778" w:rsidP="001E3AD1">
      <w:pPr>
        <w:pStyle w:val="NO"/>
      </w:pPr>
      <w:r>
        <w:lastRenderedPageBreak/>
        <w:t xml:space="preserve">NOTE: </w:t>
      </w:r>
      <w:r w:rsidR="00726B2F" w:rsidRPr="00B925BF">
        <w:t xml:space="preserve">Trust on the </w:t>
      </w:r>
      <w:r>
        <w:t>VC</w:t>
      </w:r>
      <w:r w:rsidR="00726B2F" w:rsidRPr="00B925BF">
        <w:t xml:space="preserve"> is established either by trusting the issuer's DID (e.g.</w:t>
      </w:r>
      <w:r>
        <w:t>,</w:t>
      </w:r>
      <w:r w:rsidR="00726B2F" w:rsidRPr="00B925BF">
        <w:t xml:space="preserve"> </w:t>
      </w:r>
      <w:r>
        <w:t xml:space="preserve">by </w:t>
      </w:r>
      <w:r w:rsidR="00726B2F" w:rsidRPr="00B925BF">
        <w:t>out-of-band</w:t>
      </w:r>
      <w:r>
        <w:t xml:space="preserve"> mechanisms</w:t>
      </w:r>
      <w:r w:rsidR="00726B2F" w:rsidRPr="00B925BF">
        <w:t>, bilateral relationship, trusted lists</w:t>
      </w:r>
      <w:r>
        <w:t xml:space="preserve"> etc,</w:t>
      </w:r>
      <w:r w:rsidR="00726B2F" w:rsidRPr="00B925BF">
        <w:t>) or by any other means. The third party</w:t>
      </w:r>
      <w:r w:rsidR="00726B2F">
        <w:t xml:space="preserve"> (e.g.</w:t>
      </w:r>
      <w:r>
        <w:t>,</w:t>
      </w:r>
      <w:r w:rsidR="00726B2F">
        <w:t xml:space="preserve"> service provider)</w:t>
      </w:r>
      <w:r w:rsidR="00726B2F" w:rsidRPr="00B925BF">
        <w:t xml:space="preserve"> can then use the presented cryptographically protected proof</w:t>
      </w:r>
      <w:r>
        <w:t xml:space="preserve"> (i.e., the VC)</w:t>
      </w:r>
      <w:r w:rsidR="00726B2F" w:rsidRPr="00B925BF">
        <w:t xml:space="preserve"> to verify the ownership and trustworthiness of the claims about the subject. </w:t>
      </w:r>
    </w:p>
    <w:p w14:paraId="5EC8E84A" w14:textId="74C5D936" w:rsidR="00656778" w:rsidRDefault="00847F30" w:rsidP="00726B2F">
      <w:pPr>
        <w:pStyle w:val="B1"/>
        <w:numPr>
          <w:ilvl w:val="0"/>
          <w:numId w:val="13"/>
        </w:numPr>
        <w:tabs>
          <w:tab w:val="num" w:pos="1021"/>
        </w:tabs>
        <w:ind w:left="1021"/>
      </w:pPr>
      <w:r>
        <w:t xml:space="preserve">Distributed </w:t>
      </w:r>
      <w:r w:rsidR="00726B2F" w:rsidRPr="001E3AD1">
        <w:t>Ledgers:</w:t>
      </w:r>
      <w:r>
        <w:t xml:space="preserve"> Record of data stored by consensus with cryptographic audit trail maintained and validated by nodes</w:t>
      </w:r>
      <w:r w:rsidR="00AC34E9">
        <w:t xml:space="preserve"> </w:t>
      </w:r>
      <w:r>
        <w:t>in a decentralized platform</w:t>
      </w:r>
      <w:r w:rsidR="00AC34E9">
        <w:t xml:space="preserve"> based on governance</w:t>
      </w:r>
      <w:r>
        <w:t>.</w:t>
      </w:r>
    </w:p>
    <w:p w14:paraId="652AD78A" w14:textId="4A98D12F" w:rsidR="00AC34E9" w:rsidRDefault="00AC34E9" w:rsidP="001E3AD1">
      <w:pPr>
        <w:pStyle w:val="NO"/>
      </w:pPr>
      <w:r>
        <w:t>NOTE: Distributed ledger can be of two types such as permissioned distributed ledger and permission less distributed ledger. As the Permissioned Distributed Ledger (PDL) is further used in this document, PDL service is further clarified below.</w:t>
      </w:r>
    </w:p>
    <w:p w14:paraId="599E4C10" w14:textId="311A328A" w:rsidR="00656778" w:rsidRDefault="00656778" w:rsidP="00726B2F">
      <w:pPr>
        <w:pStyle w:val="B1"/>
        <w:numPr>
          <w:ilvl w:val="0"/>
          <w:numId w:val="13"/>
        </w:numPr>
        <w:tabs>
          <w:tab w:val="num" w:pos="1021"/>
        </w:tabs>
        <w:ind w:left="1021"/>
      </w:pPr>
      <w:r>
        <w:t xml:space="preserve">PDL services: </w:t>
      </w:r>
      <w:r w:rsidR="00726B2F" w:rsidRPr="00B925BF">
        <w:t xml:space="preserve"> </w:t>
      </w:r>
      <w:r w:rsidR="00484D88">
        <w:t>i</w:t>
      </w:r>
      <w:r>
        <w:t>t</w:t>
      </w:r>
      <w:r w:rsidR="00726B2F" w:rsidRPr="00B925BF">
        <w:t xml:space="preserve"> can facilitate the </w:t>
      </w:r>
      <w:r w:rsidR="00726B2F">
        <w:t xml:space="preserve">storage </w:t>
      </w:r>
      <w:r w:rsidR="00726B2F" w:rsidRPr="00B925BF">
        <w:t xml:space="preserve">of DID related data such as DID documents, </w:t>
      </w:r>
      <w:r>
        <w:t>VC</w:t>
      </w:r>
      <w:r w:rsidR="00726B2F" w:rsidRPr="00B925BF">
        <w:t xml:space="preserve">, etc. </w:t>
      </w:r>
    </w:p>
    <w:p w14:paraId="7F26704B" w14:textId="35A7E611" w:rsidR="00726B2F" w:rsidRDefault="00656778" w:rsidP="001E3AD1">
      <w:pPr>
        <w:pStyle w:val="NO"/>
      </w:pPr>
      <w:r w:rsidRPr="001E3AD1">
        <w:t>NOTE:</w:t>
      </w:r>
      <w:r>
        <w:t xml:space="preserve"> </w:t>
      </w:r>
      <w:r w:rsidR="00726B2F" w:rsidRPr="00B925BF">
        <w:t xml:space="preserve">The ledgers which store the DID related data should be considered as a form of </w:t>
      </w:r>
      <w:r w:rsidR="00726B2F">
        <w:t>s</w:t>
      </w:r>
      <w:r w:rsidR="00726B2F" w:rsidRPr="00B925BF">
        <w:t xml:space="preserve">ecure </w:t>
      </w:r>
      <w:r w:rsidR="00726B2F">
        <w:t>area (e.g.</w:t>
      </w:r>
      <w:r>
        <w:t>,</w:t>
      </w:r>
      <w:r w:rsidR="00726B2F">
        <w:t xml:space="preserve"> secure element or trusted platform)</w:t>
      </w:r>
      <w:r w:rsidR="00726B2F" w:rsidRPr="00B925BF">
        <w:t>.</w:t>
      </w:r>
      <w:r w:rsidR="00726B2F">
        <w:t xml:space="preserve"> For example., t</w:t>
      </w:r>
      <w:r w:rsidR="00726B2F" w:rsidRPr="00B925BF">
        <w:t xml:space="preserve">he storage of DID can be supported through use of an agent service (such as PDL platform service if a distributed ledger is implemented for the storage) to remotely access the data from the </w:t>
      </w:r>
      <w:r>
        <w:t>end</w:t>
      </w:r>
      <w:r w:rsidR="00726B2F" w:rsidRPr="00B925BF">
        <w:t xml:space="preserve"> device and controlled through multiple authentication and authorization factors. </w:t>
      </w:r>
    </w:p>
    <w:p w14:paraId="7C0CF778" w14:textId="7E89CE75" w:rsidR="00726B2F" w:rsidRDefault="00726B2F" w:rsidP="00824C07">
      <w:pPr>
        <w:pStyle w:val="B1"/>
        <w:numPr>
          <w:ilvl w:val="0"/>
          <w:numId w:val="13"/>
        </w:numPr>
        <w:tabs>
          <w:tab w:val="clear" w:pos="453"/>
        </w:tabs>
        <w:ind w:left="993" w:hanging="426"/>
      </w:pPr>
      <w:r>
        <w:t>Off-chain Storage: The privacy sensitive data associated to the DID can be stored and managed in isolation using off-chain methods or using any local/external authorized storage space</w:t>
      </w:r>
      <w:r w:rsidR="00484D88">
        <w:t xml:space="preserve"> as required</w:t>
      </w:r>
      <w:r>
        <w:t>.</w:t>
      </w:r>
    </w:p>
    <w:p w14:paraId="187EAA96" w14:textId="6693257B" w:rsidR="00726B2F" w:rsidRDefault="00726B2F" w:rsidP="00824C07">
      <w:pPr>
        <w:pStyle w:val="B1"/>
        <w:numPr>
          <w:ilvl w:val="0"/>
          <w:numId w:val="13"/>
        </w:numPr>
        <w:tabs>
          <w:tab w:val="clear" w:pos="453"/>
        </w:tabs>
        <w:ind w:left="993" w:hanging="426"/>
      </w:pPr>
      <w:r>
        <w:t>DID Verifier: It is a role that any third</w:t>
      </w:r>
      <w:r w:rsidR="00824C07">
        <w:t>-</w:t>
      </w:r>
      <w:r>
        <w:t>party service provider or application server would perform to identify and authenticate the DID holder using the trust management framework.</w:t>
      </w:r>
    </w:p>
    <w:p w14:paraId="350C89EF" w14:textId="25C8075C" w:rsidR="00726B2F" w:rsidRDefault="00726B2F" w:rsidP="00824C07">
      <w:pPr>
        <w:pStyle w:val="B1"/>
        <w:numPr>
          <w:ilvl w:val="0"/>
          <w:numId w:val="13"/>
        </w:numPr>
        <w:tabs>
          <w:tab w:val="clear" w:pos="453"/>
        </w:tabs>
        <w:ind w:left="993" w:hanging="426"/>
      </w:pPr>
      <w:r w:rsidRPr="001E3AD1">
        <w:t>DID Resolver function</w:t>
      </w:r>
      <w:r w:rsidRPr="009D5F57">
        <w:rPr>
          <w:b/>
          <w:bCs/>
        </w:rPr>
        <w:t>:</w:t>
      </w:r>
      <w:r w:rsidRPr="00B925BF">
        <w:t xml:space="preserve"> DIDs can be resolvable to their corresponding DID documents, </w:t>
      </w:r>
      <w:r w:rsidR="00484D88">
        <w:t xml:space="preserve">where </w:t>
      </w:r>
      <w:r w:rsidRPr="00B925BF">
        <w:t>a DID Resolver function</w:t>
      </w:r>
      <w:r>
        <w:t xml:space="preserve"> </w:t>
      </w:r>
      <w:r w:rsidRPr="00B925BF">
        <w:t xml:space="preserve">supports </w:t>
      </w:r>
      <w:r w:rsidR="00484D88">
        <w:t>storage of</w:t>
      </w:r>
      <w:r w:rsidRPr="00B925BF">
        <w:t xml:space="preserve"> DIDs </w:t>
      </w:r>
      <w:r w:rsidR="00484D88">
        <w:t>and</w:t>
      </w:r>
      <w:r w:rsidRPr="00B925BF">
        <w:t xml:space="preserve"> return</w:t>
      </w:r>
      <w:r w:rsidR="00484D88">
        <w:t>s</w:t>
      </w:r>
      <w:r>
        <w:t xml:space="preserve"> necessary</w:t>
      </w:r>
      <w:r w:rsidRPr="00B925BF">
        <w:t xml:space="preserve"> data to </w:t>
      </w:r>
      <w:r w:rsidR="00484D88">
        <w:t>access</w:t>
      </w:r>
      <w:r w:rsidRPr="00B925BF">
        <w:t xml:space="preserve"> DID documents. </w:t>
      </w:r>
    </w:p>
    <w:p w14:paraId="3D1454C4" w14:textId="5FAC0B79" w:rsidR="00726B2F" w:rsidRPr="009D5F57" w:rsidRDefault="00726B2F" w:rsidP="00824C07">
      <w:pPr>
        <w:pStyle w:val="B1"/>
        <w:numPr>
          <w:ilvl w:val="0"/>
          <w:numId w:val="13"/>
        </w:numPr>
        <w:tabs>
          <w:tab w:val="clear" w:pos="453"/>
        </w:tabs>
        <w:ind w:left="993" w:hanging="426"/>
        <w:rPr>
          <w:b/>
          <w:bCs/>
        </w:rPr>
      </w:pPr>
      <w:r w:rsidRPr="001E3AD1">
        <w:t xml:space="preserve">VC </w:t>
      </w:r>
      <w:r w:rsidR="00484D88" w:rsidRPr="001E3AD1">
        <w:t>Storage</w:t>
      </w:r>
      <w:r w:rsidRPr="001E3AD1">
        <w:t>:</w:t>
      </w:r>
      <w:r w:rsidRPr="00B925BF">
        <w:t xml:space="preserve"> To enable usage of </w:t>
      </w:r>
      <w:r w:rsidR="00484D88">
        <w:t>VCs</w:t>
      </w:r>
      <w:r w:rsidRPr="00B925BF">
        <w:t xml:space="preserve">, the system that implements VC </w:t>
      </w:r>
      <w:r w:rsidR="00484D88">
        <w:t>storage</w:t>
      </w:r>
      <w:r w:rsidRPr="00B925BF">
        <w:t xml:space="preserve"> perform</w:t>
      </w:r>
      <w:r>
        <w:t>s</w:t>
      </w:r>
      <w:r w:rsidRPr="00B925BF">
        <w:t xml:space="preserve"> mediation service for the creation and verification of </w:t>
      </w:r>
      <w:r>
        <w:t xml:space="preserve">the </w:t>
      </w:r>
      <w:r w:rsidRPr="00B925BF">
        <w:t xml:space="preserve">identifiers, keys, and other relevant data, such as </w:t>
      </w:r>
      <w:r w:rsidR="00484D88">
        <w:t xml:space="preserve">VC </w:t>
      </w:r>
      <w:r w:rsidRPr="00B925BF">
        <w:t xml:space="preserve">schemas, revocation </w:t>
      </w:r>
      <w:r>
        <w:t xml:space="preserve">of </w:t>
      </w:r>
      <w:r w:rsidR="00484D88">
        <w:t>VC data</w:t>
      </w:r>
      <w:r w:rsidRPr="00B925BF">
        <w:t xml:space="preserve">, issuer public keys, and so on. </w:t>
      </w:r>
      <w:r w:rsidR="00484D88">
        <w:t>e.g</w:t>
      </w:r>
      <w:r>
        <w:t>., s</w:t>
      </w:r>
      <w:r w:rsidRPr="00B925BF">
        <w:t>ome configurations m</w:t>
      </w:r>
      <w:r>
        <w:t>ay</w:t>
      </w:r>
      <w:r w:rsidRPr="00B925BF">
        <w:t xml:space="preserve"> require correlation of identifiers for subjects. </w:t>
      </w:r>
    </w:p>
    <w:p w14:paraId="4E0D3C57" w14:textId="1D429634" w:rsidR="0086262F" w:rsidRDefault="00726B2F" w:rsidP="00824C07">
      <w:pPr>
        <w:pStyle w:val="B1"/>
        <w:numPr>
          <w:ilvl w:val="0"/>
          <w:numId w:val="13"/>
        </w:numPr>
        <w:tabs>
          <w:tab w:val="clear" w:pos="453"/>
        </w:tabs>
        <w:ind w:left="993" w:hanging="426"/>
      </w:pPr>
      <w:r>
        <w:t>DID Verification</w:t>
      </w:r>
      <w:r w:rsidR="0086262F">
        <w:t xml:space="preserve">: Allows </w:t>
      </w:r>
      <w:r>
        <w:t>authentication of the subject identified by the DID</w:t>
      </w:r>
      <w:r w:rsidR="0086262F">
        <w:t>.</w:t>
      </w:r>
      <w:r>
        <w:t xml:space="preserve"> </w:t>
      </w:r>
    </w:p>
    <w:p w14:paraId="0E6872B3" w14:textId="6959FD05" w:rsidR="00726B2F" w:rsidRPr="00B925BF" w:rsidRDefault="0086262F" w:rsidP="001E3AD1">
      <w:pPr>
        <w:pStyle w:val="NO"/>
      </w:pPr>
      <w:r>
        <w:t xml:space="preserve">NOTE: The DID holder presents the data derived from one or more VCs, issued by one or more VC issuers, with a specific verifier (i.e., a service provider) to request and receive specific service of interest to the DID holder.  </w:t>
      </w:r>
      <w:r w:rsidR="00726B2F">
        <w:t>A verifiable presentation is a tamper resistant/evident presentation encoded (with cryptographic methods) in such a way that authorship of the data can be trusted after a process of cryptographic verification. The DID holder authentication is facilitated with protocol exchanges between the DID holder, DID verifier and the trust management framework to verify the DID and validate the VCs (as part of authentication) to check if that can be sufficient to provide a requested service (i.e.</w:t>
      </w:r>
      <w:r w:rsidR="00484D88">
        <w:t>,</w:t>
      </w:r>
      <w:r w:rsidR="00726B2F">
        <w:t xml:space="preserve"> resource access) for the DID holder.</w:t>
      </w:r>
    </w:p>
    <w:p w14:paraId="2CFD3CA3" w14:textId="77777777" w:rsidR="00914A5A" w:rsidRDefault="00914A5A">
      <w:pPr>
        <w:pStyle w:val="EW"/>
      </w:pPr>
    </w:p>
    <w:p w14:paraId="0A0C13CF" w14:textId="02EE2432" w:rsidR="00914A5A" w:rsidRDefault="001B504E">
      <w:pPr>
        <w:pStyle w:val="Heading2"/>
      </w:pPr>
      <w:bookmarkStart w:id="218" w:name="_Toc455504146"/>
      <w:bookmarkStart w:id="219" w:name="_Toc481503684"/>
      <w:bookmarkStart w:id="220" w:name="_Toc482690133"/>
      <w:bookmarkStart w:id="221" w:name="_Toc482690610"/>
      <w:bookmarkStart w:id="222" w:name="_Toc482693306"/>
      <w:bookmarkStart w:id="223" w:name="_Toc484176734"/>
      <w:bookmarkStart w:id="224" w:name="_Toc484176757"/>
      <w:bookmarkStart w:id="225" w:name="_Toc484176780"/>
      <w:bookmarkStart w:id="226" w:name="_Toc487530216"/>
      <w:bookmarkStart w:id="227" w:name="_Toc527986001"/>
      <w:bookmarkStart w:id="228" w:name="_Toc19025630"/>
      <w:bookmarkStart w:id="229" w:name="_Toc19026112"/>
      <w:bookmarkStart w:id="230" w:name="_Toc67664006"/>
      <w:bookmarkStart w:id="231" w:name="_Toc67666907"/>
      <w:bookmarkStart w:id="232" w:name="_Toc67666929"/>
      <w:bookmarkStart w:id="233" w:name="_Toc67667045"/>
      <w:bookmarkStart w:id="234" w:name="_Toc67667205"/>
      <w:bookmarkStart w:id="235" w:name="_Toc130834569"/>
      <w:bookmarkStart w:id="236" w:name="_Toc151992957"/>
      <w:r>
        <w:t>3.</w:t>
      </w:r>
      <w:r w:rsidR="00E63767">
        <w:t>2</w:t>
      </w:r>
      <w:r>
        <w:tab/>
        <w:t>Abbreviations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C60A779" w14:textId="77777777" w:rsidR="00914A5A" w:rsidRDefault="001B504E">
      <w:r>
        <w:t>For the purposes of the present document, the [following] abbreviations [given in ... and the following] apply:</w:t>
      </w:r>
    </w:p>
    <w:p w14:paraId="0DD6DE51" w14:textId="77777777" w:rsidR="007900AD" w:rsidRPr="00901134" w:rsidRDefault="007900AD" w:rsidP="007900AD">
      <w:pPr>
        <w:pStyle w:val="EW"/>
      </w:pPr>
      <w:r w:rsidRPr="00901134">
        <w:t>DID</w:t>
      </w:r>
      <w:r w:rsidRPr="00901134">
        <w:tab/>
        <w:t xml:space="preserve">Decentralized </w:t>
      </w:r>
      <w:proofErr w:type="spellStart"/>
      <w:r w:rsidRPr="00901134">
        <w:t>IDentifier</w:t>
      </w:r>
      <w:proofErr w:type="spellEnd"/>
    </w:p>
    <w:p w14:paraId="70437058" w14:textId="77777777" w:rsidR="00824C07" w:rsidRDefault="00824C07" w:rsidP="00824C07">
      <w:pPr>
        <w:pStyle w:val="EW"/>
      </w:pPr>
      <w:r>
        <w:t>DTMF</w:t>
      </w:r>
      <w:r>
        <w:tab/>
        <w:t>Decentralized Identification and Trust Management Framework</w:t>
      </w:r>
    </w:p>
    <w:p w14:paraId="40DC0032" w14:textId="77777777" w:rsidR="007900AD" w:rsidRPr="00901134" w:rsidRDefault="007900AD" w:rsidP="007900AD">
      <w:pPr>
        <w:pStyle w:val="EW"/>
      </w:pPr>
      <w:r w:rsidRPr="00901134">
        <w:t>DLT</w:t>
      </w:r>
      <w:r w:rsidRPr="00901134">
        <w:tab/>
        <w:t>Distributed Ledger Technology</w:t>
      </w:r>
    </w:p>
    <w:p w14:paraId="73057411" w14:textId="7C1703FB" w:rsidR="00914A5A" w:rsidRDefault="00824C07">
      <w:pPr>
        <w:pStyle w:val="EW"/>
      </w:pPr>
      <w:proofErr w:type="spellStart"/>
      <w:r w:rsidRPr="00824C07">
        <w:t>eIDAS</w:t>
      </w:r>
      <w:proofErr w:type="spellEnd"/>
      <w:r w:rsidRPr="00824C07">
        <w:tab/>
        <w:t xml:space="preserve">electronic </w:t>
      </w:r>
      <w:proofErr w:type="spellStart"/>
      <w:r w:rsidRPr="00824C07">
        <w:t>IDentification</w:t>
      </w:r>
      <w:proofErr w:type="spellEnd"/>
      <w:r w:rsidRPr="00824C07">
        <w:t>, Authentication</w:t>
      </w:r>
      <w:r w:rsidR="007174DB">
        <w:t>,</w:t>
      </w:r>
      <w:r w:rsidRPr="00824C07">
        <w:t xml:space="preserve"> and trust Services</w:t>
      </w:r>
    </w:p>
    <w:p w14:paraId="2161A58B" w14:textId="77777777" w:rsidR="00824C07" w:rsidRDefault="00824C07" w:rsidP="00824C07">
      <w:pPr>
        <w:pStyle w:val="EW"/>
      </w:pPr>
      <w:r>
        <w:t>L-RMS</w:t>
      </w:r>
      <w:r>
        <w:tab/>
        <w:t>Ledger R</w:t>
      </w:r>
      <w:r w:rsidRPr="00901134">
        <w:rPr>
          <w:rFonts w:eastAsiaTheme="minorEastAsia"/>
          <w:lang w:eastAsia="zh-CN"/>
        </w:rPr>
        <w:t xml:space="preserve">ole-based </w:t>
      </w:r>
      <w:r>
        <w:rPr>
          <w:rFonts w:eastAsiaTheme="minorEastAsia"/>
          <w:lang w:eastAsia="zh-CN"/>
        </w:rPr>
        <w:t>R</w:t>
      </w:r>
      <w:r w:rsidRPr="00901134">
        <w:rPr>
          <w:rFonts w:eastAsiaTheme="minorEastAsia"/>
          <w:lang w:eastAsia="zh-CN"/>
        </w:rPr>
        <w:t xml:space="preserve">egistration </w:t>
      </w:r>
      <w:r>
        <w:rPr>
          <w:rFonts w:eastAsiaTheme="minorEastAsia"/>
          <w:lang w:eastAsia="zh-CN"/>
        </w:rPr>
        <w:t>M</w:t>
      </w:r>
      <w:r w:rsidRPr="00901134">
        <w:rPr>
          <w:rFonts w:eastAsiaTheme="minorEastAsia"/>
          <w:lang w:eastAsia="zh-CN"/>
        </w:rPr>
        <w:t xml:space="preserve">anagement </w:t>
      </w:r>
      <w:r>
        <w:rPr>
          <w:rFonts w:eastAsiaTheme="minorEastAsia"/>
          <w:lang w:eastAsia="zh-CN"/>
        </w:rPr>
        <w:t>S</w:t>
      </w:r>
      <w:r w:rsidRPr="00901134">
        <w:rPr>
          <w:rFonts w:eastAsiaTheme="minorEastAsia"/>
          <w:lang w:eastAsia="zh-CN"/>
        </w:rPr>
        <w:t>ervice</w:t>
      </w:r>
    </w:p>
    <w:p w14:paraId="3A188B1B" w14:textId="77777777" w:rsidR="00824C07" w:rsidRDefault="00824C07" w:rsidP="00824C07">
      <w:pPr>
        <w:pStyle w:val="EW"/>
      </w:pPr>
      <w:r>
        <w:t>PDL</w:t>
      </w:r>
      <w:r>
        <w:tab/>
        <w:t>Permissioned Distributed Ledger</w:t>
      </w:r>
    </w:p>
    <w:p w14:paraId="1853B7C2" w14:textId="1EC483CD" w:rsidR="007174DB" w:rsidRDefault="007174DB" w:rsidP="00824C07">
      <w:pPr>
        <w:pStyle w:val="EW"/>
      </w:pPr>
      <w:r>
        <w:t>SSI</w:t>
      </w:r>
      <w:r>
        <w:tab/>
      </w:r>
      <w:r>
        <w:rPr>
          <w:rFonts w:eastAsiaTheme="minorEastAsia"/>
          <w:lang w:eastAsia="zh-CN"/>
        </w:rPr>
        <w:t>Self-Sovereign Identity</w:t>
      </w:r>
    </w:p>
    <w:p w14:paraId="682C76BA" w14:textId="44309F15" w:rsidR="00824C07" w:rsidRPr="00901134" w:rsidRDefault="00824C07" w:rsidP="00824C07">
      <w:pPr>
        <w:pStyle w:val="EW"/>
      </w:pPr>
      <w:r w:rsidRPr="00901134">
        <w:t>VC</w:t>
      </w:r>
      <w:r w:rsidRPr="00901134">
        <w:tab/>
        <w:t>Verifiable Credentials</w:t>
      </w:r>
    </w:p>
    <w:p w14:paraId="0CD3B4A3" w14:textId="77777777" w:rsidR="00824C07" w:rsidRPr="00901134" w:rsidRDefault="00824C07" w:rsidP="00824C07">
      <w:pPr>
        <w:pStyle w:val="EW"/>
      </w:pPr>
      <w:r w:rsidRPr="00901134">
        <w:t>W3C</w:t>
      </w:r>
      <w:r w:rsidRPr="00901134">
        <w:tab/>
        <w:t>World Wide Web Consortium</w:t>
      </w:r>
    </w:p>
    <w:p w14:paraId="2B86F7CB" w14:textId="77777777" w:rsidR="00824C07" w:rsidRDefault="00824C07">
      <w:pPr>
        <w:pStyle w:val="EW"/>
      </w:pPr>
    </w:p>
    <w:p w14:paraId="3342A956" w14:textId="0EB708E6" w:rsidR="00914A5A" w:rsidRDefault="001B504E">
      <w:pPr>
        <w:pStyle w:val="Heading1"/>
      </w:pPr>
      <w:bookmarkStart w:id="237" w:name="_Toc455504147"/>
      <w:bookmarkStart w:id="238" w:name="_Toc481503685"/>
      <w:bookmarkStart w:id="239" w:name="_Toc482690134"/>
      <w:bookmarkStart w:id="240" w:name="_Toc482690611"/>
      <w:bookmarkStart w:id="241" w:name="_Toc482693307"/>
      <w:bookmarkStart w:id="242" w:name="_Toc484176735"/>
      <w:bookmarkStart w:id="243" w:name="_Toc484176758"/>
      <w:bookmarkStart w:id="244" w:name="_Toc484176781"/>
      <w:bookmarkStart w:id="245" w:name="_Toc487530217"/>
      <w:bookmarkStart w:id="246" w:name="_Toc527986002"/>
      <w:bookmarkStart w:id="247" w:name="_Toc19025631"/>
      <w:bookmarkStart w:id="248" w:name="_Toc19026113"/>
      <w:bookmarkStart w:id="249" w:name="_Toc67664007"/>
      <w:bookmarkStart w:id="250" w:name="_Toc67666908"/>
      <w:bookmarkStart w:id="251" w:name="_Toc67666930"/>
      <w:bookmarkStart w:id="252" w:name="_Toc67667046"/>
      <w:bookmarkStart w:id="253" w:name="_Toc67667206"/>
      <w:bookmarkStart w:id="254" w:name="_Toc130834570"/>
      <w:bookmarkStart w:id="255" w:name="_Toc151992958"/>
      <w:r>
        <w:lastRenderedPageBreak/>
        <w:t>4</w:t>
      </w:r>
      <w:r>
        <w:tab/>
      </w:r>
      <w:r w:rsidR="00D355F6">
        <w:t>Introduction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E63767">
        <w:t xml:space="preserve"> [Informative]</w:t>
      </w:r>
      <w:bookmarkEnd w:id="255"/>
    </w:p>
    <w:p w14:paraId="5854774E" w14:textId="52FAF325" w:rsidR="00625AD3" w:rsidRDefault="00B94D27" w:rsidP="00625AD3">
      <w:r>
        <w:t>With the evolution of technologies, business</w:t>
      </w:r>
      <w:r w:rsidR="00EF4271">
        <w:t>es</w:t>
      </w:r>
      <w:r w:rsidR="007E7F1A">
        <w:t>,</w:t>
      </w:r>
      <w:r>
        <w:t xml:space="preserve"> and advanced services, a </w:t>
      </w:r>
      <w:r w:rsidR="00A127A4">
        <w:t xml:space="preserve">more </w:t>
      </w:r>
      <w:r>
        <w:t>seamless, user friendly, user controlled, and privacy preserved identity management system is most essential</w:t>
      </w:r>
      <w:r w:rsidR="00A127A4">
        <w:t xml:space="preserve"> for the quick roll-out and success of any business and service</w:t>
      </w:r>
      <w:r w:rsidR="00643E3E">
        <w:t>s</w:t>
      </w:r>
      <w:r>
        <w:t>. Meanwhile, the t</w:t>
      </w:r>
      <w:r w:rsidR="00625AD3">
        <w:t xml:space="preserve">rust in the identity of the subject or object (i.e., a natural or legal person, entity etc.,) has become the cornerstone of all digital services and activities. </w:t>
      </w:r>
      <w:r>
        <w:t xml:space="preserve">Here comes the decentralized </w:t>
      </w:r>
      <w:r w:rsidR="00A127A4">
        <w:t>identification</w:t>
      </w:r>
      <w:r w:rsidR="007174DB">
        <w:t>, where</w:t>
      </w:r>
      <w:r w:rsidR="00A127A4">
        <w:t xml:space="preserve"> </w:t>
      </w:r>
      <w:r w:rsidR="007E7F1A">
        <w:t xml:space="preserve">a </w:t>
      </w:r>
      <w:r w:rsidR="00A127A4">
        <w:t>decentralized identifier</w:t>
      </w:r>
      <w:r w:rsidR="00307850">
        <w:t xml:space="preserve"> is</w:t>
      </w:r>
      <w:r w:rsidR="00A127A4">
        <w:t xml:space="preserve"> considered</w:t>
      </w:r>
      <w:r>
        <w:t xml:space="preserve"> as the most suitable candidate which</w:t>
      </w:r>
      <w:r w:rsidR="00FF5DC1">
        <w:t xml:space="preserve"> can</w:t>
      </w:r>
      <w:r>
        <w:t xml:space="preserve"> link various essential and limited set of attributes (specific to the end-user(s) or device) as required for any specific service that </w:t>
      </w:r>
      <w:r w:rsidR="00307850">
        <w:t>can</w:t>
      </w:r>
      <w:r>
        <w:t xml:space="preserve"> be shared with the service provider(s) or verifier(s) </w:t>
      </w:r>
      <w:proofErr w:type="gramStart"/>
      <w:r>
        <w:t>in order to</w:t>
      </w:r>
      <w:proofErr w:type="gramEnd"/>
      <w:r>
        <w:t xml:space="preserve"> </w:t>
      </w:r>
      <w:r w:rsidR="00FF5DC1">
        <w:t xml:space="preserve">enable </w:t>
      </w:r>
      <w:r>
        <w:t>authenticat</w:t>
      </w:r>
      <w:r w:rsidR="00FF5DC1">
        <w:t>ion of</w:t>
      </w:r>
      <w:r>
        <w:t xml:space="preserve"> the end-user/device to offer a specific set of service(s).</w:t>
      </w:r>
      <w:r w:rsidR="00625AD3">
        <w:t xml:space="preserve"> </w:t>
      </w:r>
      <w:r w:rsidR="00A127A4">
        <w:t xml:space="preserve">This document defines various PDL platform services such as role-based registration management, DID operation participants registry service, DID registry service, DID Resolver service, DID document registry service, Verifiable credentials data registry service, and DID verification management service, to enable </w:t>
      </w:r>
      <w:r w:rsidR="00307850">
        <w:t xml:space="preserve">the overall </w:t>
      </w:r>
      <w:r w:rsidR="00A127A4">
        <w:t>decentralized identification</w:t>
      </w:r>
      <w:r w:rsidR="00307850">
        <w:t xml:space="preserve"> and trust management process.</w:t>
      </w:r>
      <w:r w:rsidR="00A127A4">
        <w:t xml:space="preserve"> </w:t>
      </w:r>
      <w:r w:rsidR="00625AD3">
        <w:t>All form</w:t>
      </w:r>
      <w:r w:rsidR="00FF5DC1">
        <w:t>s</w:t>
      </w:r>
      <w:r w:rsidR="00625AD3">
        <w:t xml:space="preserve"> of decentralized identification methodologies can utilize the PDL platform services defined in this document </w:t>
      </w:r>
      <w:r w:rsidR="00307850">
        <w:t xml:space="preserve">to handle related data and </w:t>
      </w:r>
      <w:r w:rsidR="00625AD3">
        <w:t>trust management</w:t>
      </w:r>
      <w:r w:rsidR="00307850">
        <w:t xml:space="preserve"> over the PDL platform</w:t>
      </w:r>
      <w:r w:rsidR="00625AD3">
        <w:t xml:space="preserve">. </w:t>
      </w:r>
      <w:r w:rsidR="00643E3E">
        <w:t xml:space="preserve"> Specific implementation details (</w:t>
      </w:r>
      <w:proofErr w:type="gramStart"/>
      <w:r w:rsidR="00643E3E">
        <w:t>e.g.</w:t>
      </w:r>
      <w:proofErr w:type="gramEnd"/>
      <w:r w:rsidR="00643E3E">
        <w:t xml:space="preserve"> Implementation of identity using a specific method) are out of scope of this document.</w:t>
      </w:r>
    </w:p>
    <w:p w14:paraId="50EFA42E" w14:textId="3B71D1FD" w:rsidR="00914A5A" w:rsidRDefault="00914A5A"/>
    <w:p w14:paraId="10E97F92" w14:textId="2FEB0BA5" w:rsidR="00D355F6" w:rsidRDefault="00D355F6" w:rsidP="007B19F8">
      <w:pPr>
        <w:pStyle w:val="Heading1"/>
      </w:pPr>
      <w:bookmarkStart w:id="256" w:name="_Toc130834571"/>
      <w:bookmarkStart w:id="257" w:name="_Toc151992959"/>
      <w:r>
        <w:t>5 ETSI-ISG-PDL Decentralized Identification and Trust management Framework</w:t>
      </w:r>
      <w:bookmarkEnd w:id="256"/>
      <w:bookmarkEnd w:id="257"/>
    </w:p>
    <w:p w14:paraId="5D407236" w14:textId="4B88EEAD" w:rsidR="00D355F6" w:rsidRDefault="00D355F6" w:rsidP="007B19F8">
      <w:pPr>
        <w:pStyle w:val="Heading2"/>
      </w:pPr>
      <w:bookmarkStart w:id="258" w:name="_Toc130834572"/>
      <w:bookmarkStart w:id="259" w:name="_Toc151992960"/>
      <w:r>
        <w:t xml:space="preserve">5.1 Definition of </w:t>
      </w:r>
      <w:r w:rsidR="008158B8">
        <w:t>terminologies</w:t>
      </w:r>
      <w:bookmarkEnd w:id="258"/>
      <w:bookmarkEnd w:id="259"/>
      <w:r>
        <w:t xml:space="preserve"> </w:t>
      </w:r>
    </w:p>
    <w:p w14:paraId="001A6229" w14:textId="1FC755AE" w:rsidR="00726B2F" w:rsidRDefault="009D5923" w:rsidP="00751A03">
      <w:r>
        <w:t>A decentralized identification and trust management process enable</w:t>
      </w:r>
      <w:r w:rsidR="00550768">
        <w:t>s</w:t>
      </w:r>
      <w:r>
        <w:t xml:space="preserve"> authentication of the end-user(s)/device(s) </w:t>
      </w:r>
      <w:r w:rsidR="00550768">
        <w:t xml:space="preserve">(i.e., to set up the initial trust between the end-user/device </w:t>
      </w:r>
      <w:r w:rsidR="00810F1A">
        <w:t xml:space="preserve">being the service consumer </w:t>
      </w:r>
      <w:r w:rsidR="00550768">
        <w:t xml:space="preserve">and the service provider). The key enablers to realize a fully functional decentralized identification and trust management </w:t>
      </w:r>
      <w:r>
        <w:t xml:space="preserve">involves various </w:t>
      </w:r>
      <w:r w:rsidR="00550768">
        <w:t xml:space="preserve">operational </w:t>
      </w:r>
      <w:r>
        <w:t>aspects</w:t>
      </w:r>
      <w:r w:rsidR="00A82C3D">
        <w:t xml:space="preserve"> </w:t>
      </w:r>
      <w:r w:rsidR="00D41CA5">
        <w:t>such as</w:t>
      </w:r>
      <w:r w:rsidR="00A82C3D">
        <w:t xml:space="preserve"> </w:t>
      </w:r>
      <w:r w:rsidR="00550768">
        <w:t xml:space="preserve">DID generation (i.e., by a </w:t>
      </w:r>
      <w:r w:rsidR="00A82C3D">
        <w:t>DID holder</w:t>
      </w:r>
      <w:r w:rsidR="00550768">
        <w:t xml:space="preserve"> or </w:t>
      </w:r>
      <w:r w:rsidR="00A82C3D">
        <w:t>DID controller</w:t>
      </w:r>
      <w:r w:rsidR="00550768">
        <w:t>)</w:t>
      </w:r>
      <w:r w:rsidR="00A82C3D">
        <w:t xml:space="preserve">, </w:t>
      </w:r>
      <w:r w:rsidR="00550768">
        <w:t xml:space="preserve">VC issuance (by a </w:t>
      </w:r>
      <w:r w:rsidR="00A82C3D">
        <w:t>VC Issuer</w:t>
      </w:r>
      <w:r w:rsidR="00550768">
        <w:t>)</w:t>
      </w:r>
      <w:r w:rsidR="00A82C3D">
        <w:t>, DID storage</w:t>
      </w:r>
      <w:r w:rsidR="00810F1A">
        <w:t xml:space="preserve"> and management</w:t>
      </w:r>
      <w:r w:rsidR="00A82C3D">
        <w:t xml:space="preserve">, </w:t>
      </w:r>
      <w:r w:rsidR="00810F1A">
        <w:t xml:space="preserve">VC storage and management, Verification of the DID (by a </w:t>
      </w:r>
      <w:r w:rsidR="00A82C3D">
        <w:t>DID verifier</w:t>
      </w:r>
      <w:r w:rsidR="00810F1A">
        <w:t>) for</w:t>
      </w:r>
      <w:r w:rsidR="00A82C3D">
        <w:t xml:space="preserve"> identification and authentication</w:t>
      </w:r>
      <w:r>
        <w:t xml:space="preserve"> as </w:t>
      </w:r>
      <w:r w:rsidR="000427F0">
        <w:t>listed</w:t>
      </w:r>
      <w:r>
        <w:t xml:space="preserve"> </w:t>
      </w:r>
      <w:r w:rsidR="00810F1A">
        <w:t xml:space="preserve">and described in detail </w:t>
      </w:r>
      <w:r>
        <w:t>below.</w:t>
      </w:r>
    </w:p>
    <w:p w14:paraId="4B17DB25" w14:textId="77777777" w:rsidR="00A82C3D" w:rsidRPr="008F6F39" w:rsidRDefault="00A82C3D" w:rsidP="00822441"/>
    <w:p w14:paraId="073978F8" w14:textId="60A6E910" w:rsidR="00D355F6" w:rsidRDefault="00D355F6" w:rsidP="007B19F8">
      <w:pPr>
        <w:pStyle w:val="Heading2"/>
      </w:pPr>
      <w:bookmarkStart w:id="260" w:name="_Toc130834573"/>
      <w:bookmarkStart w:id="261" w:name="_Toc151992961"/>
      <w:r>
        <w:t xml:space="preserve">5.2 Reference </w:t>
      </w:r>
      <w:r w:rsidR="001F3F1B">
        <w:t>Framework</w:t>
      </w:r>
      <w:r>
        <w:t xml:space="preserve"> Overview</w:t>
      </w:r>
      <w:bookmarkEnd w:id="260"/>
      <w:bookmarkEnd w:id="261"/>
    </w:p>
    <w:p w14:paraId="5576D02F" w14:textId="14636618" w:rsidR="001F3F1B" w:rsidRPr="001F3F1B" w:rsidRDefault="001F3F1B" w:rsidP="00D7251D">
      <w:pPr>
        <w:pStyle w:val="Heading3"/>
      </w:pPr>
      <w:bookmarkStart w:id="262" w:name="_Toc151992962"/>
      <w:r>
        <w:t>5.2.1 Introduction</w:t>
      </w:r>
      <w:bookmarkEnd w:id="262"/>
    </w:p>
    <w:p w14:paraId="79A8224D" w14:textId="13FF9F22" w:rsidR="008158B8" w:rsidRDefault="008158B8" w:rsidP="008158B8">
      <w:r>
        <w:t xml:space="preserve">The present document uses a functional block architecture to define various services required to enable a decentralized identification and trust management framework. </w:t>
      </w:r>
      <w:r w:rsidR="005E52C9">
        <w:t>A</w:t>
      </w:r>
      <w:r w:rsidRPr="006B7D06">
        <w:t xml:space="preserve"> decentralized platform</w:t>
      </w:r>
      <w:r w:rsidR="003877EE">
        <w:t xml:space="preserve"> has the capability to facilitate a</w:t>
      </w:r>
      <w:r w:rsidRPr="006B7D06">
        <w:t xml:space="preserve"> globally unique digital identifier (</w:t>
      </w:r>
      <w:proofErr w:type="gramStart"/>
      <w:r w:rsidRPr="006B7D06">
        <w:t>i.e.</w:t>
      </w:r>
      <w:proofErr w:type="gramEnd"/>
      <w:r w:rsidRPr="006B7D06">
        <w:t xml:space="preserve"> </w:t>
      </w:r>
      <w:r w:rsidR="003877EE">
        <w:t xml:space="preserve">DID </w:t>
      </w:r>
      <w:r w:rsidRPr="006B7D06">
        <w:t>w</w:t>
      </w:r>
      <w:r w:rsidRPr="00B92858">
        <w:t xml:space="preserve">ith no possibility of duplication) </w:t>
      </w:r>
      <w:r w:rsidR="003877EE">
        <w:t>related data</w:t>
      </w:r>
      <w:r w:rsidRPr="00B92858">
        <w:t xml:space="preserve"> management and control of associated cryptographic verification data, service information</w:t>
      </w:r>
      <w:r w:rsidRPr="006B7D06">
        <w:t>, etc.</w:t>
      </w:r>
      <w:r w:rsidR="005E52C9">
        <w:t xml:space="preserve"> </w:t>
      </w:r>
      <w:r w:rsidR="00810F1A">
        <w:t xml:space="preserve">as </w:t>
      </w:r>
      <w:r w:rsidR="003877EE">
        <w:t>needed for</w:t>
      </w:r>
      <w:r w:rsidR="005E52C9">
        <w:t xml:space="preserve"> decentralized </w:t>
      </w:r>
      <w:r w:rsidR="005E52C9" w:rsidRPr="006B7D06">
        <w:t>identification and authentication of a</w:t>
      </w:r>
      <w:r w:rsidR="005E52C9">
        <w:t xml:space="preserve"> DID</w:t>
      </w:r>
      <w:r w:rsidR="005E52C9" w:rsidRPr="006B7D06">
        <w:t xml:space="preserve"> holder (i.e. user</w:t>
      </w:r>
      <w:r w:rsidR="005E52C9">
        <w:t>/device</w:t>
      </w:r>
      <w:r w:rsidR="005E52C9" w:rsidRPr="006B7D06">
        <w:t>)</w:t>
      </w:r>
      <w:r w:rsidR="005E52C9">
        <w:t xml:space="preserve"> to setup trusted interaction</w:t>
      </w:r>
      <w:r w:rsidR="003877EE">
        <w:t>s between the DID holder and a service provider</w:t>
      </w:r>
      <w:r w:rsidR="005E52C9" w:rsidRPr="006B7D06">
        <w:t xml:space="preserve"> </w:t>
      </w:r>
      <w:r w:rsidR="00460A6D">
        <w:t xml:space="preserve">for any </w:t>
      </w:r>
      <w:r w:rsidR="003877EE">
        <w:t xml:space="preserve">related </w:t>
      </w:r>
      <w:r w:rsidR="005E52C9" w:rsidRPr="006B7D06">
        <w:t>digital service</w:t>
      </w:r>
      <w:r w:rsidR="00460A6D">
        <w:t xml:space="preserve"> provisions</w:t>
      </w:r>
      <w:r w:rsidR="005E52C9">
        <w:t>.</w:t>
      </w:r>
      <w:r>
        <w:t xml:space="preserve"> The </w:t>
      </w:r>
      <w:r w:rsidR="00810F1A">
        <w:t>procedural aspects of</w:t>
      </w:r>
      <w:r>
        <w:t xml:space="preserve"> PDL based decentralized identification and trust management ranges from </w:t>
      </w:r>
      <w:r w:rsidR="003877EE">
        <w:t xml:space="preserve">different participants </w:t>
      </w:r>
      <w:r>
        <w:t xml:space="preserve">registration along with access control </w:t>
      </w:r>
      <w:r w:rsidR="003877EE">
        <w:t>over the</w:t>
      </w:r>
      <w:r>
        <w:t xml:space="preserve"> decentralized identification system, related data storage and management operations (e.g., throughout the</w:t>
      </w:r>
      <w:r w:rsidR="00460A6D">
        <w:t xml:space="preserve"> data</w:t>
      </w:r>
      <w:r>
        <w:t xml:space="preserve"> lifecycle), the decentralized identifier verification, and selective data exposure to service provider(s) for end-user/device authentication respectively. </w:t>
      </w:r>
    </w:p>
    <w:p w14:paraId="6DB7535F" w14:textId="1077C9DE" w:rsidR="008158B8" w:rsidRDefault="006E57A9" w:rsidP="008158B8">
      <w:r w:rsidRPr="00B92858">
        <w:t xml:space="preserve">A </w:t>
      </w:r>
      <w:bookmarkStart w:id="263" w:name="_Hlk135047798"/>
      <w:r>
        <w:t>Decentralize</w:t>
      </w:r>
      <w:r w:rsidRPr="00B92858">
        <w:t xml:space="preserve">d Identification and Trust management framework </w:t>
      </w:r>
      <w:bookmarkEnd w:id="263"/>
      <w:r w:rsidRPr="00B92858">
        <w:t>can utilize the PDL services described in the PDL reference architecture [1]</w:t>
      </w:r>
      <w:r w:rsidR="00460A6D">
        <w:t xml:space="preserve"> for the governance related aspects</w:t>
      </w:r>
      <w:r w:rsidRPr="00B92858">
        <w:t xml:space="preserve"> and the</w:t>
      </w:r>
      <w:r w:rsidR="00460A6D">
        <w:t xml:space="preserve"> </w:t>
      </w:r>
      <w:r>
        <w:t>decentralized identification</w:t>
      </w:r>
      <w:r w:rsidRPr="00B92858">
        <w:t xml:space="preserve"> management and operation specific PDL services as shown in </w:t>
      </w:r>
      <w:r>
        <w:t>Figure 5.2-1</w:t>
      </w:r>
      <w:r w:rsidRPr="00B92858">
        <w:t>.</w:t>
      </w:r>
      <w:r w:rsidR="008158B8">
        <w:t xml:space="preserve"> The core </w:t>
      </w:r>
      <w:r w:rsidR="00E526B6">
        <w:t xml:space="preserve">PDL </w:t>
      </w:r>
      <w:r w:rsidR="008158B8">
        <w:t xml:space="preserve">service functionalities </w:t>
      </w:r>
      <w:r w:rsidR="008158B8">
        <w:rPr>
          <w:lang w:eastAsia="en-GB"/>
        </w:rPr>
        <w:t>(i.e., capabilities, behaviour, and relationships)</w:t>
      </w:r>
      <w:r w:rsidR="008158B8">
        <w:t xml:space="preserve"> which forms the building block of decentralized identification and trust management process includes the following</w:t>
      </w:r>
      <w:r w:rsidR="00460A6D">
        <w:t xml:space="preserve"> </w:t>
      </w:r>
      <w:r w:rsidR="00E526B6">
        <w:t xml:space="preserve">as shown in </w:t>
      </w:r>
      <w:r w:rsidR="00E526B6" w:rsidRPr="00E526B6">
        <w:t>Figure 5.2.1-1</w:t>
      </w:r>
      <w:r w:rsidR="00E526B6">
        <w:t xml:space="preserve"> and it is</w:t>
      </w:r>
      <w:r w:rsidR="00460A6D">
        <w:t xml:space="preserve"> described in detail in Clause 5.2.2</w:t>
      </w:r>
      <w:r w:rsidR="008158B8">
        <w:t>:</w:t>
      </w:r>
    </w:p>
    <w:p w14:paraId="2D0656FA" w14:textId="72747BFC" w:rsidR="008158B8" w:rsidRDefault="00B15BC2">
      <w:pPr>
        <w:pStyle w:val="ListParagraph"/>
        <w:numPr>
          <w:ilvl w:val="0"/>
          <w:numId w:val="18"/>
        </w:numPr>
      </w:pPr>
      <w:r>
        <w:t xml:space="preserve">Ledger </w:t>
      </w:r>
      <w:r w:rsidR="008158B8">
        <w:t xml:space="preserve">Role-based registration management </w:t>
      </w:r>
      <w:proofErr w:type="gramStart"/>
      <w:r w:rsidR="008158B8">
        <w:t>service;</w:t>
      </w:r>
      <w:proofErr w:type="gramEnd"/>
    </w:p>
    <w:p w14:paraId="67438B36" w14:textId="6BC441F4" w:rsidR="008158B8" w:rsidRDefault="008158B8">
      <w:pPr>
        <w:pStyle w:val="ListParagraph"/>
        <w:numPr>
          <w:ilvl w:val="0"/>
          <w:numId w:val="18"/>
        </w:numPr>
      </w:pPr>
      <w:r>
        <w:t xml:space="preserve">DID Operational participants Registry </w:t>
      </w:r>
      <w:proofErr w:type="gramStart"/>
      <w:r>
        <w:t>service;</w:t>
      </w:r>
      <w:proofErr w:type="gramEnd"/>
    </w:p>
    <w:p w14:paraId="25408104" w14:textId="34C4A9BB" w:rsidR="008158B8" w:rsidRDefault="008158B8">
      <w:pPr>
        <w:pStyle w:val="ListParagraph"/>
        <w:numPr>
          <w:ilvl w:val="0"/>
          <w:numId w:val="18"/>
        </w:numPr>
      </w:pPr>
      <w:r>
        <w:t xml:space="preserve">DID Resolver </w:t>
      </w:r>
      <w:proofErr w:type="gramStart"/>
      <w:r>
        <w:t>service;</w:t>
      </w:r>
      <w:proofErr w:type="gramEnd"/>
    </w:p>
    <w:p w14:paraId="36A24D98" w14:textId="76884B0B" w:rsidR="008158B8" w:rsidRDefault="008158B8">
      <w:pPr>
        <w:pStyle w:val="ListParagraph"/>
        <w:numPr>
          <w:ilvl w:val="0"/>
          <w:numId w:val="18"/>
        </w:numPr>
      </w:pPr>
      <w:r>
        <w:t xml:space="preserve">DID Document Registry </w:t>
      </w:r>
      <w:proofErr w:type="gramStart"/>
      <w:r>
        <w:t>service;</w:t>
      </w:r>
      <w:proofErr w:type="gramEnd"/>
    </w:p>
    <w:p w14:paraId="0B87A394" w14:textId="046099A2" w:rsidR="008158B8" w:rsidRDefault="008158B8">
      <w:pPr>
        <w:pStyle w:val="ListParagraph"/>
        <w:numPr>
          <w:ilvl w:val="0"/>
          <w:numId w:val="18"/>
        </w:numPr>
      </w:pPr>
      <w:r>
        <w:t>VC Data Registry service; and</w:t>
      </w:r>
    </w:p>
    <w:p w14:paraId="778D85EA" w14:textId="6CDE9042" w:rsidR="006E57A9" w:rsidRDefault="008158B8">
      <w:pPr>
        <w:pStyle w:val="ListParagraph"/>
        <w:numPr>
          <w:ilvl w:val="0"/>
          <w:numId w:val="18"/>
        </w:numPr>
      </w:pPr>
      <w:r>
        <w:lastRenderedPageBreak/>
        <w:t>DID Verification management service.</w:t>
      </w:r>
    </w:p>
    <w:p w14:paraId="31511AA1" w14:textId="26A76F90" w:rsidR="00EA7354" w:rsidRDefault="00EA7354" w:rsidP="00EA7354">
      <w:pPr>
        <w:ind w:left="360"/>
      </w:pPr>
      <w:r w:rsidRPr="00EA7354">
        <w:t>[R1] An ETS</w:t>
      </w:r>
      <w:r w:rsidR="006556B9">
        <w:t>I</w:t>
      </w:r>
      <w:r w:rsidRPr="00EA7354">
        <w:t>-ISG-P</w:t>
      </w:r>
      <w:r w:rsidRPr="00550768">
        <w:t>DL co</w:t>
      </w:r>
      <w:r w:rsidRPr="00EA7354">
        <w:t>m</w:t>
      </w:r>
      <w:r w:rsidRPr="00550768">
        <w:t>pliant PDL platform S</w:t>
      </w:r>
      <w:r>
        <w:t>HALL include Mandatory Services required by the applications using a d</w:t>
      </w:r>
      <w:r w:rsidRPr="00EA7354">
        <w:t xml:space="preserve">ecentralized Identification and </w:t>
      </w:r>
      <w:r>
        <w:t>t</w:t>
      </w:r>
      <w:r w:rsidRPr="00EA7354">
        <w:t>rust management framework</w:t>
      </w:r>
      <w:r>
        <w:t>.</w:t>
      </w:r>
    </w:p>
    <w:p w14:paraId="642A78AE" w14:textId="0FB11BCC" w:rsidR="00EA7354" w:rsidRDefault="00EA7354" w:rsidP="00EA7354">
      <w:pPr>
        <w:ind w:left="360"/>
      </w:pPr>
      <w:r w:rsidRPr="00EA7354">
        <w:t>[</w:t>
      </w:r>
      <w:r w:rsidR="00FF7C67">
        <w:t>O</w:t>
      </w:r>
      <w:r w:rsidRPr="00EA7354">
        <w:t xml:space="preserve">1] </w:t>
      </w:r>
      <w:r>
        <w:t xml:space="preserve">An ETSI-ISG-PDL compliant PDL platform MAY include one or more of Optional Services required by </w:t>
      </w:r>
      <w:r w:rsidR="005722FF">
        <w:t xml:space="preserve">the </w:t>
      </w:r>
      <w:r>
        <w:t>applications using such platform.</w:t>
      </w:r>
    </w:p>
    <w:p w14:paraId="7D3C6E17" w14:textId="77777777" w:rsidR="004D25E6" w:rsidRDefault="004D25E6" w:rsidP="004D25E6">
      <w:pPr>
        <w:ind w:left="360"/>
      </w:pPr>
      <w:r>
        <w:t>[R2] An ETSI-ISG-PDL compliant PDL platform SHALL include registry service(s) to manage the registered participant specific data such as DID, DID documents and VC Data.</w:t>
      </w:r>
    </w:p>
    <w:p w14:paraId="3598B921" w14:textId="368E2B2B" w:rsidR="00EB2F08" w:rsidRDefault="004D25E6" w:rsidP="004D25E6">
      <w:pPr>
        <w:ind w:left="360"/>
      </w:pPr>
      <w:r>
        <w:t xml:space="preserve">[O2] An ETSI-ISG-PDL compliant PDL platform MAY use a unified registry service for </w:t>
      </w:r>
      <w:r w:rsidR="00EB2F08">
        <w:t>storing</w:t>
      </w:r>
      <w:r>
        <w:t xml:space="preserve"> DID, Documents and VC data speci</w:t>
      </w:r>
      <w:r w:rsidR="00EB2F08">
        <w:t xml:space="preserve">fic to the </w:t>
      </w:r>
      <w:r w:rsidR="00824C07">
        <w:t>DID</w:t>
      </w:r>
      <w:r w:rsidR="00EB2F08">
        <w:t xml:space="preserve"> Holder.</w:t>
      </w:r>
    </w:p>
    <w:p w14:paraId="2300C17F" w14:textId="4CBF2820" w:rsidR="00EA7354" w:rsidRPr="00EA7354" w:rsidRDefault="00EB2F08" w:rsidP="00550768">
      <w:pPr>
        <w:ind w:left="360"/>
      </w:pPr>
      <w:r>
        <w:t xml:space="preserve">[O3] An ETSI-ISG-PDL compliant PDL platform MAY use dedicated registry service for storing different data types such as DID with DID Documents and VC data specific to the </w:t>
      </w:r>
      <w:r w:rsidR="00824C07">
        <w:t>DID</w:t>
      </w:r>
      <w:r>
        <w:t xml:space="preserve"> Holder.</w:t>
      </w:r>
    </w:p>
    <w:p w14:paraId="40B67800" w14:textId="3561DE0C" w:rsidR="006E57A9" w:rsidRPr="00550768" w:rsidRDefault="00460A6D" w:rsidP="006E57A9">
      <w:pPr>
        <w:rPr>
          <w:lang w:val="de-DE"/>
        </w:rPr>
      </w:pPr>
      <w:r w:rsidRPr="00EA7354">
        <w:t xml:space="preserve"> </w:t>
      </w:r>
      <w:r>
        <w:object w:dxaOrig="9671" w:dyaOrig="5341" w14:anchorId="41324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267.75pt" o:ole="">
            <v:imagedata r:id="rId17" o:title=""/>
          </v:shape>
          <o:OLEObject Type="Embed" ProgID="Visio.Drawing.15" ShapeID="_x0000_i1025" DrawAspect="Content" ObjectID="_1762864510" r:id="rId18"/>
        </w:object>
      </w:r>
    </w:p>
    <w:p w14:paraId="18CC0868" w14:textId="1A8E0F1A" w:rsidR="00460A6D" w:rsidRDefault="00460A6D" w:rsidP="00460A6D">
      <w:pPr>
        <w:jc w:val="center"/>
      </w:pPr>
      <w:r>
        <w:t>Figure 5.2.1-1: PDL based Decentralized Identification and Trust management framework</w:t>
      </w:r>
    </w:p>
    <w:p w14:paraId="17012234" w14:textId="070B541F" w:rsidR="001F3F1B" w:rsidRDefault="001F3F1B" w:rsidP="00460A6D">
      <w:pPr>
        <w:pStyle w:val="Heading3"/>
      </w:pPr>
      <w:bookmarkStart w:id="264" w:name="_Toc151992963"/>
      <w:bookmarkStart w:id="265" w:name="_Toc127803419"/>
      <w:bookmarkStart w:id="266" w:name="_Toc128056212"/>
      <w:bookmarkStart w:id="267" w:name="_Toc128120860"/>
      <w:bookmarkStart w:id="268" w:name="_Toc128121058"/>
      <w:bookmarkStart w:id="269" w:name="_Toc128210166"/>
      <w:bookmarkStart w:id="270" w:name="_Toc128388061"/>
      <w:bookmarkStart w:id="271" w:name="_Toc128389517"/>
      <w:r>
        <w:t>5.2.2</w:t>
      </w:r>
      <w:r w:rsidR="009F6DAB">
        <w:tab/>
      </w:r>
      <w:r w:rsidR="00441FF8">
        <w:t>PDL services for d</w:t>
      </w:r>
      <w:r>
        <w:t>ecentralized identification</w:t>
      </w:r>
      <w:r w:rsidRPr="00B92858">
        <w:t xml:space="preserve"> </w:t>
      </w:r>
      <w:r w:rsidR="00441FF8">
        <w:t xml:space="preserve">and trust </w:t>
      </w:r>
      <w:r w:rsidRPr="00B92858">
        <w:t>management</w:t>
      </w:r>
      <w:bookmarkEnd w:id="264"/>
      <w:r w:rsidRPr="00B92858">
        <w:t xml:space="preserve">  </w:t>
      </w:r>
    </w:p>
    <w:p w14:paraId="33E64616" w14:textId="71957DDB" w:rsidR="001F3F1B" w:rsidRPr="00B92858" w:rsidRDefault="001F3F1B" w:rsidP="00460A6D">
      <w:pPr>
        <w:pStyle w:val="Heading4"/>
      </w:pPr>
      <w:bookmarkStart w:id="272" w:name="_Toc151992964"/>
      <w:r>
        <w:t>5.2.2.1</w:t>
      </w:r>
      <w:r w:rsidR="009F6DAB">
        <w:tab/>
      </w:r>
      <w:r w:rsidR="00340A12">
        <w:t xml:space="preserve">Ledger </w:t>
      </w:r>
      <w:r w:rsidRPr="00B92858">
        <w:t>Role-based registration management service</w:t>
      </w:r>
      <w:bookmarkEnd w:id="265"/>
      <w:bookmarkEnd w:id="266"/>
      <w:bookmarkEnd w:id="267"/>
      <w:bookmarkEnd w:id="268"/>
      <w:bookmarkEnd w:id="269"/>
      <w:bookmarkEnd w:id="270"/>
      <w:bookmarkEnd w:id="271"/>
      <w:bookmarkEnd w:id="272"/>
      <w:r w:rsidRPr="00B92858">
        <w:t xml:space="preserve"> </w:t>
      </w:r>
    </w:p>
    <w:p w14:paraId="241B867F" w14:textId="25F55FD9" w:rsidR="001F3F1B" w:rsidRPr="00B92858" w:rsidRDefault="001F3F1B" w:rsidP="001F3F1B">
      <w:r w:rsidRPr="00B92858">
        <w:t xml:space="preserve">The </w:t>
      </w:r>
      <w:r w:rsidR="00340A12">
        <w:t xml:space="preserve">ledger </w:t>
      </w:r>
      <w:r w:rsidRPr="00B92858">
        <w:t>role-based registration management service</w:t>
      </w:r>
      <w:r w:rsidR="00A66B84">
        <w:t xml:space="preserve"> (L-RMS)</w:t>
      </w:r>
      <w:r w:rsidRPr="00B92858">
        <w:t xml:space="preserve"> considers the following different roles</w:t>
      </w:r>
      <w:r w:rsidR="00460A6D">
        <w:t xml:space="preserve"> </w:t>
      </w:r>
      <w:r w:rsidR="00B907FC">
        <w:t>for</w:t>
      </w:r>
      <w:r w:rsidR="00460A6D">
        <w:t xml:space="preserve"> the </w:t>
      </w:r>
      <w:r w:rsidRPr="00B92858">
        <w:t xml:space="preserve">participants </w:t>
      </w:r>
      <w:r w:rsidR="00460A6D">
        <w:t xml:space="preserve">who </w:t>
      </w:r>
      <w:r w:rsidR="00B907FC">
        <w:t>are</w:t>
      </w:r>
      <w:r w:rsidR="00460A6D">
        <w:t xml:space="preserve"> the integral </w:t>
      </w:r>
      <w:r w:rsidR="00B907FC">
        <w:t xml:space="preserve">users of </w:t>
      </w:r>
      <w:r w:rsidRPr="00B92858">
        <w:t xml:space="preserve">the </w:t>
      </w:r>
      <w:r w:rsidR="00B907FC">
        <w:t xml:space="preserve">decentralized </w:t>
      </w:r>
      <w:r w:rsidRPr="00B92858">
        <w:t>identi</w:t>
      </w:r>
      <w:r w:rsidR="00B907FC">
        <w:t>fication</w:t>
      </w:r>
      <w:r w:rsidRPr="00B92858">
        <w:t xml:space="preserve"> and trust management framework</w:t>
      </w:r>
      <w:r w:rsidR="00B907FC">
        <w:t>. It</w:t>
      </w:r>
      <w:r w:rsidRPr="00B92858">
        <w:t xml:space="preserve"> provides registration service (along with authorization</w:t>
      </w:r>
      <w:r w:rsidR="00B907FC">
        <w:t xml:space="preserve"> for fine grained access control</w:t>
      </w:r>
      <w:r w:rsidRPr="00B92858">
        <w:t xml:space="preserve">) specific to the corresponding roles of the </w:t>
      </w:r>
      <w:r w:rsidR="00B907FC">
        <w:t>participants and their allowed operations</w:t>
      </w:r>
      <w:r w:rsidRPr="00B92858">
        <w:t xml:space="preserve"> in the PDL platform. </w:t>
      </w:r>
      <w:bookmarkStart w:id="273" w:name="_Hlk113380776"/>
      <w:r w:rsidR="00B907FC">
        <w:t>The r</w:t>
      </w:r>
      <w:r w:rsidR="00B907FC" w:rsidRPr="00B92858">
        <w:t>ole-based registration management service</w:t>
      </w:r>
      <w:r w:rsidRPr="00B92858">
        <w:t xml:space="preserve"> </w:t>
      </w:r>
      <w:r w:rsidR="00B907FC">
        <w:t>offers</w:t>
      </w:r>
      <w:r w:rsidRPr="00B92858">
        <w:t xml:space="preserve"> </w:t>
      </w:r>
      <w:bookmarkEnd w:id="273"/>
      <w:r w:rsidRPr="00B92858">
        <w:t>registration</w:t>
      </w:r>
      <w:r w:rsidR="00B907FC">
        <w:t xml:space="preserve"> and</w:t>
      </w:r>
      <w:r w:rsidRPr="00B92858">
        <w:t xml:space="preserve"> de-registration</w:t>
      </w:r>
      <w:r w:rsidR="00B907FC">
        <w:t xml:space="preserve"> (</w:t>
      </w:r>
      <w:proofErr w:type="gramStart"/>
      <w:r w:rsidR="00B907FC">
        <w:t>e.g.</w:t>
      </w:r>
      <w:proofErr w:type="gramEnd"/>
      <w:r w:rsidR="00B907FC">
        <w:t xml:space="preserve"> revocation of registration) related services for different participants.</w:t>
      </w:r>
    </w:p>
    <w:p w14:paraId="4F037B12" w14:textId="772BA1BE" w:rsidR="001F3F1B" w:rsidRPr="001F3F1B" w:rsidRDefault="001F3F1B">
      <w:pPr>
        <w:pStyle w:val="ListParagraph"/>
        <w:numPr>
          <w:ilvl w:val="0"/>
          <w:numId w:val="11"/>
        </w:numPr>
      </w:pPr>
      <w:r w:rsidRPr="001F3F1B">
        <w:t>Identity Holder</w:t>
      </w:r>
      <w:r w:rsidR="00824C07">
        <w:t xml:space="preserve"> (i.e., a DID Holder</w:t>
      </w:r>
      <w:proofErr w:type="gramStart"/>
      <w:r w:rsidR="00824C07">
        <w:t>)</w:t>
      </w:r>
      <w:r w:rsidRPr="001F3F1B">
        <w:t>;</w:t>
      </w:r>
      <w:proofErr w:type="gramEnd"/>
    </w:p>
    <w:p w14:paraId="53953F93" w14:textId="069C94D9" w:rsidR="001F3F1B" w:rsidRPr="001F3F1B" w:rsidRDefault="001F3F1B">
      <w:pPr>
        <w:pStyle w:val="ListParagraph"/>
        <w:numPr>
          <w:ilvl w:val="0"/>
          <w:numId w:val="11"/>
        </w:numPr>
      </w:pPr>
      <w:r w:rsidRPr="001F3F1B">
        <w:t>Identity Controller</w:t>
      </w:r>
      <w:r w:rsidR="00824C07">
        <w:t xml:space="preserve"> (i.e., a DID Controller</w:t>
      </w:r>
      <w:proofErr w:type="gramStart"/>
      <w:r w:rsidR="00824C07">
        <w:t>)</w:t>
      </w:r>
      <w:r w:rsidRPr="001F3F1B">
        <w:t>;</w:t>
      </w:r>
      <w:proofErr w:type="gramEnd"/>
    </w:p>
    <w:p w14:paraId="4FACE9BB" w14:textId="432BAFA1" w:rsidR="001F3F1B" w:rsidRDefault="001F3F1B">
      <w:pPr>
        <w:pStyle w:val="ListParagraph"/>
        <w:numPr>
          <w:ilvl w:val="0"/>
          <w:numId w:val="11"/>
        </w:numPr>
      </w:pPr>
      <w:r w:rsidRPr="001F3F1B">
        <w:t>VC Issuer;</w:t>
      </w:r>
      <w:r w:rsidR="00460A6D">
        <w:t xml:space="preserve"> and</w:t>
      </w:r>
    </w:p>
    <w:p w14:paraId="749CF2E9" w14:textId="4A3F25D5" w:rsidR="001F3F1B" w:rsidRDefault="0023447D">
      <w:pPr>
        <w:pStyle w:val="ListParagraph"/>
        <w:numPr>
          <w:ilvl w:val="0"/>
          <w:numId w:val="11"/>
        </w:numPr>
      </w:pPr>
      <w:r>
        <w:t>D</w:t>
      </w:r>
      <w:r w:rsidR="001F3F1B" w:rsidRPr="001F3F1B">
        <w:t>ID Verifier</w:t>
      </w:r>
      <w:r w:rsidR="00460A6D">
        <w:t>.</w:t>
      </w:r>
    </w:p>
    <w:p w14:paraId="1848FEF6" w14:textId="6B1679E0" w:rsidR="00A1707B" w:rsidRDefault="00A1707B" w:rsidP="005722FF">
      <w:r>
        <w:t>[O2] An ETSI-ISG-PDL compliant PDL platform MAY include Decentralized Identification and Trust management framework related functionalities.</w:t>
      </w:r>
    </w:p>
    <w:p w14:paraId="584E7664" w14:textId="122BAC55" w:rsidR="00A1707B" w:rsidRDefault="00A1707B" w:rsidP="005722FF">
      <w:r>
        <w:lastRenderedPageBreak/>
        <w:t>If the PDL platform supports decentralized identification and trust management framework</w:t>
      </w:r>
      <w:r w:rsidR="00BA408A">
        <w:t xml:space="preserve"> (DTMF)</w:t>
      </w:r>
      <w:r>
        <w:t xml:space="preserve"> related functionalities and operations, then further requirement(s) described in this clause are applicable.</w:t>
      </w:r>
    </w:p>
    <w:p w14:paraId="5410EADF" w14:textId="1AE9D980" w:rsidR="00BA408A" w:rsidRDefault="005722FF" w:rsidP="005722FF">
      <w:r>
        <w:t xml:space="preserve">[R2] An ETSI-ISG-PDL compliant PDL platform SHALL include </w:t>
      </w:r>
      <w:r w:rsidR="00A312B3">
        <w:t xml:space="preserve">Ledger </w:t>
      </w:r>
      <w:r>
        <w:t>Role-based registration management service to manage the registration and operation of different participants (entities) utilizing such a framework.</w:t>
      </w:r>
    </w:p>
    <w:p w14:paraId="0FDCEC8E" w14:textId="2BEBB183" w:rsidR="001F3F1B" w:rsidRPr="00B92858" w:rsidRDefault="001F3F1B" w:rsidP="00D7251D">
      <w:pPr>
        <w:pStyle w:val="Heading4"/>
      </w:pPr>
      <w:bookmarkStart w:id="274" w:name="_Toc127803420"/>
      <w:bookmarkStart w:id="275" w:name="_Toc128056213"/>
      <w:bookmarkStart w:id="276" w:name="_Toc128120861"/>
      <w:bookmarkStart w:id="277" w:name="_Toc128121059"/>
      <w:bookmarkStart w:id="278" w:name="_Toc128210167"/>
      <w:bookmarkStart w:id="279" w:name="_Toc128388062"/>
      <w:bookmarkStart w:id="280" w:name="_Toc128389518"/>
      <w:bookmarkStart w:id="281" w:name="_Toc151992965"/>
      <w:r>
        <w:t>5.2.2.2</w:t>
      </w:r>
      <w:r w:rsidR="009F6DAB">
        <w:tab/>
      </w:r>
      <w:r w:rsidRPr="00B92858">
        <w:t>DID Operational participants Registry service</w:t>
      </w:r>
      <w:bookmarkEnd w:id="274"/>
      <w:bookmarkEnd w:id="275"/>
      <w:bookmarkEnd w:id="276"/>
      <w:bookmarkEnd w:id="277"/>
      <w:bookmarkEnd w:id="278"/>
      <w:bookmarkEnd w:id="279"/>
      <w:bookmarkEnd w:id="280"/>
      <w:bookmarkEnd w:id="281"/>
      <w:r w:rsidRPr="00B92858">
        <w:t xml:space="preserve"> </w:t>
      </w:r>
    </w:p>
    <w:p w14:paraId="296BCC91" w14:textId="3EF3A1E5" w:rsidR="001F3F1B" w:rsidRDefault="001F3F1B" w:rsidP="001F3F1B">
      <w:r w:rsidRPr="00B92858">
        <w:t>The DID Operational participants registry service records and keeps track of the registered and de-registered participants</w:t>
      </w:r>
      <w:r w:rsidR="00B907FC">
        <w:t xml:space="preserve"> from</w:t>
      </w:r>
      <w:r w:rsidRPr="00B92858">
        <w:t xml:space="preserve"> the PDL platform</w:t>
      </w:r>
      <w:r w:rsidR="00B907FC">
        <w:t xml:space="preserve"> based </w:t>
      </w:r>
      <w:r w:rsidR="00BA408A">
        <w:t xml:space="preserve">DTMF by </w:t>
      </w:r>
      <w:r w:rsidR="00B907FC">
        <w:t>considering the</w:t>
      </w:r>
      <w:r w:rsidRPr="00B92858">
        <w:t xml:space="preserve"> instructions from the </w:t>
      </w:r>
      <w:r w:rsidR="00A66B84">
        <w:t>L-RMS</w:t>
      </w:r>
      <w:r w:rsidRPr="00B92858">
        <w:t>.</w:t>
      </w:r>
    </w:p>
    <w:p w14:paraId="7896D219" w14:textId="06B2AE2F" w:rsidR="005722FF" w:rsidRPr="00B92858" w:rsidRDefault="005722FF" w:rsidP="001F3F1B">
      <w:r>
        <w:t>[R3] An ETSI-ISG-PDL compliant PDL platform SHALL include a registry service to record the registration and operational details of different participants (entities) utilizing such a framework.</w:t>
      </w:r>
    </w:p>
    <w:p w14:paraId="2793AD5F" w14:textId="39499795" w:rsidR="001F3F1B" w:rsidRPr="00B92858" w:rsidRDefault="001F3F1B" w:rsidP="00D7251D">
      <w:pPr>
        <w:pStyle w:val="Heading4"/>
      </w:pPr>
      <w:bookmarkStart w:id="282" w:name="_Toc127803421"/>
      <w:bookmarkStart w:id="283" w:name="_Toc128056214"/>
      <w:bookmarkStart w:id="284" w:name="_Toc128120862"/>
      <w:bookmarkStart w:id="285" w:name="_Toc128121060"/>
      <w:bookmarkStart w:id="286" w:name="_Toc128210168"/>
      <w:bookmarkStart w:id="287" w:name="_Toc128388063"/>
      <w:bookmarkStart w:id="288" w:name="_Toc128389519"/>
      <w:bookmarkStart w:id="289" w:name="_Toc151992966"/>
      <w:r>
        <w:t>5.2.2.3</w:t>
      </w:r>
      <w:r w:rsidR="009F6DAB">
        <w:tab/>
      </w:r>
      <w:r w:rsidRPr="00B92858">
        <w:t>DID Resolver service</w:t>
      </w:r>
      <w:bookmarkEnd w:id="282"/>
      <w:bookmarkEnd w:id="283"/>
      <w:bookmarkEnd w:id="284"/>
      <w:bookmarkEnd w:id="285"/>
      <w:bookmarkEnd w:id="286"/>
      <w:bookmarkEnd w:id="287"/>
      <w:bookmarkEnd w:id="288"/>
      <w:bookmarkEnd w:id="289"/>
    </w:p>
    <w:p w14:paraId="676ECF0E" w14:textId="048CC581" w:rsidR="001F3F1B" w:rsidRPr="00B92858" w:rsidRDefault="001F3F1B" w:rsidP="001F3F1B">
      <w:r w:rsidRPr="00B92858">
        <w:t>The DID Resolver service stores</w:t>
      </w:r>
      <w:r w:rsidR="00B907FC">
        <w:t xml:space="preserve"> the DIDs in a DID registry,</w:t>
      </w:r>
      <w:r w:rsidRPr="00B92858">
        <w:t xml:space="preserve"> keeps track of the DID(s) and its associated DID document location information </w:t>
      </w:r>
      <w:r w:rsidRPr="006B7D06">
        <w:t>(</w:t>
      </w:r>
      <w:proofErr w:type="gramStart"/>
      <w:r w:rsidRPr="006B7D06">
        <w:t>e.g.</w:t>
      </w:r>
      <w:proofErr w:type="gramEnd"/>
      <w:r w:rsidRPr="006B7D06">
        <w:t xml:space="preserve"> a</w:t>
      </w:r>
      <w:r w:rsidRPr="00B92858">
        <w:t>ddress) to enable DID document fetching and verification by the authorized services and entities</w:t>
      </w:r>
      <w:r w:rsidR="00D7251D">
        <w:t xml:space="preserve"> (i.e. DID Verifiers e.g. service providers)</w:t>
      </w:r>
      <w:r w:rsidRPr="00B92858">
        <w:t xml:space="preserve">. </w:t>
      </w:r>
    </w:p>
    <w:p w14:paraId="210A391C" w14:textId="5A5CB6B0" w:rsidR="001F3F1B" w:rsidRPr="00B92858" w:rsidRDefault="001F3F1B" w:rsidP="00D7251D">
      <w:pPr>
        <w:pStyle w:val="Heading4"/>
      </w:pPr>
      <w:bookmarkStart w:id="290" w:name="_Toc127803422"/>
      <w:bookmarkStart w:id="291" w:name="_Toc128056215"/>
      <w:bookmarkStart w:id="292" w:name="_Toc128120863"/>
      <w:bookmarkStart w:id="293" w:name="_Toc128121061"/>
      <w:bookmarkStart w:id="294" w:name="_Toc128210169"/>
      <w:bookmarkStart w:id="295" w:name="_Toc128388064"/>
      <w:bookmarkStart w:id="296" w:name="_Toc128389520"/>
      <w:bookmarkStart w:id="297" w:name="_Toc151992967"/>
      <w:r>
        <w:t>5.2.2.4</w:t>
      </w:r>
      <w:r w:rsidR="009F6DAB">
        <w:tab/>
      </w:r>
      <w:r w:rsidRPr="00B92858">
        <w:t>DID Document Registry service</w:t>
      </w:r>
      <w:bookmarkEnd w:id="290"/>
      <w:bookmarkEnd w:id="291"/>
      <w:bookmarkEnd w:id="292"/>
      <w:bookmarkEnd w:id="293"/>
      <w:bookmarkEnd w:id="294"/>
      <w:bookmarkEnd w:id="295"/>
      <w:bookmarkEnd w:id="296"/>
      <w:bookmarkEnd w:id="297"/>
      <w:r w:rsidRPr="00B92858">
        <w:t xml:space="preserve"> </w:t>
      </w:r>
    </w:p>
    <w:p w14:paraId="203DA5AA" w14:textId="0A4CFB48" w:rsidR="001F3F1B" w:rsidRPr="00B92858" w:rsidRDefault="001F3F1B" w:rsidP="001F3F1B">
      <w:r w:rsidRPr="00B92858">
        <w:t xml:space="preserve">The DID Document Registry service </w:t>
      </w:r>
      <w:r w:rsidR="00BA408A">
        <w:t>allows to</w:t>
      </w:r>
      <w:r w:rsidRPr="00B92858">
        <w:t xml:space="preserve"> store and manage the DID documents associated to the DID to facilitate DID verification. Whereas each DID Document can contain at least three things: proof purposes, service specific information for which the DID document can be used, verification methods, and service endpoints. Proof purposes are combined with verification methods to provide mechanisms for proving things. For example, a DID Document can specify that a particular verification method, such as a cryptographic public key or pseudonymous biometric protocol, can be used to verify a proof that was created for the purpose of authentication. Service endpoints enable trusted interactions with the DID </w:t>
      </w:r>
      <w:r w:rsidR="00BA408A">
        <w:t>holder</w:t>
      </w:r>
      <w:r w:rsidRPr="00B92858">
        <w:t xml:space="preserve"> as well as authorized verifier. The </w:t>
      </w:r>
      <w:r w:rsidR="00D7251D" w:rsidRPr="00B92858">
        <w:t xml:space="preserve">DID Document Registry service </w:t>
      </w:r>
      <w:r w:rsidR="00D7251D">
        <w:t>offers</w:t>
      </w:r>
      <w:r w:rsidRPr="00B92858">
        <w:t xml:space="preserve"> Create</w:t>
      </w:r>
      <w:r w:rsidR="00D7251D">
        <w:t xml:space="preserve"> (</w:t>
      </w:r>
      <w:proofErr w:type="gramStart"/>
      <w:r w:rsidR="00D7251D">
        <w:t>i.e.</w:t>
      </w:r>
      <w:proofErr w:type="gramEnd"/>
      <w:r w:rsidR="00D7251D">
        <w:t xml:space="preserve"> </w:t>
      </w:r>
      <w:r w:rsidR="00BA408A">
        <w:t xml:space="preserve">to </w:t>
      </w:r>
      <w:r w:rsidRPr="00B92858">
        <w:t>store</w:t>
      </w:r>
      <w:r w:rsidR="00D7251D">
        <w:t>)</w:t>
      </w:r>
      <w:r w:rsidRPr="00B92858">
        <w:t>, Update, Revoke DID documents</w:t>
      </w:r>
      <w:r w:rsidR="00D7251D">
        <w:t xml:space="preserve"> (i.e. deletion) related service operations.</w:t>
      </w:r>
    </w:p>
    <w:p w14:paraId="780930F6" w14:textId="01C7FE36" w:rsidR="001F3F1B" w:rsidRPr="00B92858" w:rsidRDefault="001F3F1B" w:rsidP="00D7251D">
      <w:pPr>
        <w:pStyle w:val="Heading4"/>
      </w:pPr>
      <w:bookmarkStart w:id="298" w:name="_Toc127803423"/>
      <w:bookmarkStart w:id="299" w:name="_Toc128056216"/>
      <w:bookmarkStart w:id="300" w:name="_Toc128120864"/>
      <w:bookmarkStart w:id="301" w:name="_Toc128121062"/>
      <w:bookmarkStart w:id="302" w:name="_Toc128210170"/>
      <w:bookmarkStart w:id="303" w:name="_Toc128388065"/>
      <w:bookmarkStart w:id="304" w:name="_Toc128389521"/>
      <w:bookmarkStart w:id="305" w:name="_Toc151992968"/>
      <w:r>
        <w:t>5.2.2.5</w:t>
      </w:r>
      <w:r w:rsidR="009F6DAB">
        <w:tab/>
      </w:r>
      <w:r w:rsidRPr="00B92858">
        <w:t>VC Data Registry service</w:t>
      </w:r>
      <w:bookmarkEnd w:id="298"/>
      <w:bookmarkEnd w:id="299"/>
      <w:bookmarkEnd w:id="300"/>
      <w:bookmarkEnd w:id="301"/>
      <w:bookmarkEnd w:id="302"/>
      <w:bookmarkEnd w:id="303"/>
      <w:bookmarkEnd w:id="304"/>
      <w:bookmarkEnd w:id="305"/>
      <w:r w:rsidRPr="00B92858">
        <w:t xml:space="preserve"> </w:t>
      </w:r>
    </w:p>
    <w:p w14:paraId="13A85524" w14:textId="1E98BED6" w:rsidR="001F3F1B" w:rsidRPr="00B92858" w:rsidRDefault="001F3F1B" w:rsidP="001F3F1B">
      <w:r w:rsidRPr="00B92858">
        <w:t xml:space="preserve">The VC Registry service </w:t>
      </w:r>
      <w:r w:rsidR="00BA408A">
        <w:t>allows to</w:t>
      </w:r>
      <w:r w:rsidRPr="00B92858">
        <w:t xml:space="preserve"> store and manage the VCs associated to the DID to facilitate VC based DID verification and validation related to </w:t>
      </w:r>
      <w:r w:rsidR="00A312B3">
        <w:t xml:space="preserve">a </w:t>
      </w:r>
      <w:r w:rsidRPr="00B92858">
        <w:t xml:space="preserve">service request. The </w:t>
      </w:r>
      <w:r w:rsidR="00D7251D" w:rsidRPr="00D7251D">
        <w:t xml:space="preserve">VC Data Registry service </w:t>
      </w:r>
      <w:r w:rsidR="00D7251D">
        <w:t>offers</w:t>
      </w:r>
      <w:r w:rsidRPr="00B92858">
        <w:t xml:space="preserve"> Create, Update, </w:t>
      </w:r>
      <w:r w:rsidR="00D7251D">
        <w:t xml:space="preserve">and </w:t>
      </w:r>
      <w:r w:rsidRPr="00B92858">
        <w:t xml:space="preserve">Revoke VCs </w:t>
      </w:r>
      <w:r w:rsidR="00D7251D">
        <w:t>related service operations.</w:t>
      </w:r>
    </w:p>
    <w:p w14:paraId="3BD6FEA6" w14:textId="0BEF8252" w:rsidR="001F3F1B" w:rsidRPr="00B92858" w:rsidRDefault="001F3F1B" w:rsidP="00D7251D">
      <w:pPr>
        <w:pStyle w:val="Heading4"/>
      </w:pPr>
      <w:bookmarkStart w:id="306" w:name="_Toc127803424"/>
      <w:bookmarkStart w:id="307" w:name="_Toc128056217"/>
      <w:bookmarkStart w:id="308" w:name="_Toc128120865"/>
      <w:bookmarkStart w:id="309" w:name="_Toc128121063"/>
      <w:bookmarkStart w:id="310" w:name="_Toc128210171"/>
      <w:bookmarkStart w:id="311" w:name="_Toc128388066"/>
      <w:bookmarkStart w:id="312" w:name="_Toc128389522"/>
      <w:bookmarkStart w:id="313" w:name="_Toc151992969"/>
      <w:r>
        <w:t>5.2.2.6</w:t>
      </w:r>
      <w:r w:rsidR="009F6DAB">
        <w:tab/>
      </w:r>
      <w:r w:rsidRPr="00B92858">
        <w:t>DID Verification management service</w:t>
      </w:r>
      <w:bookmarkEnd w:id="306"/>
      <w:bookmarkEnd w:id="307"/>
      <w:bookmarkEnd w:id="308"/>
      <w:bookmarkEnd w:id="309"/>
      <w:bookmarkEnd w:id="310"/>
      <w:bookmarkEnd w:id="311"/>
      <w:bookmarkEnd w:id="312"/>
      <w:bookmarkEnd w:id="313"/>
      <w:r w:rsidRPr="00B92858">
        <w:t xml:space="preserve"> </w:t>
      </w:r>
    </w:p>
    <w:p w14:paraId="41F40577" w14:textId="2FED052D" w:rsidR="001F3F1B" w:rsidRPr="00B92858" w:rsidRDefault="001F3F1B" w:rsidP="001F3F1B">
      <w:r w:rsidRPr="00B92858">
        <w:t>The DID verification service can be a composite service</w:t>
      </w:r>
      <w:r w:rsidR="006E2DD7">
        <w:t xml:space="preserve"> [1]</w:t>
      </w:r>
      <w:r w:rsidRPr="00B92858">
        <w:t xml:space="preserve"> that uses DID resolver service, DID document registry service</w:t>
      </w:r>
      <w:r w:rsidR="00496756">
        <w:t>,</w:t>
      </w:r>
      <w:r w:rsidRPr="00B92858">
        <w:t xml:space="preserve"> DID operation(al) participant registry service</w:t>
      </w:r>
      <w:r w:rsidR="00496756">
        <w:t xml:space="preserve"> and VC Data Registry service</w:t>
      </w:r>
      <w:r w:rsidRPr="00B92858">
        <w:t xml:space="preserve"> to fetch necessary data related to verification of DI</w:t>
      </w:r>
      <w:r w:rsidRPr="006B7D06">
        <w:t>D (i.e. authe</w:t>
      </w:r>
      <w:r w:rsidRPr="00B92858">
        <w:t>ntication of the subject identified by the DID), and</w:t>
      </w:r>
      <w:r w:rsidR="00496756">
        <w:t xml:space="preserve"> performs</w:t>
      </w:r>
      <w:r w:rsidRPr="00B92858">
        <w:t xml:space="preserve"> exposure of selective data to the verifier to enable </w:t>
      </w:r>
      <w:r w:rsidR="008473BC">
        <w:t xml:space="preserve">authentication of the subject and </w:t>
      </w:r>
      <w:r w:rsidRPr="00B92858">
        <w:t>authorization verification of subject to respective service(s).</w:t>
      </w:r>
    </w:p>
    <w:p w14:paraId="096E00D4" w14:textId="77777777" w:rsidR="006E57A9" w:rsidRPr="006E57A9" w:rsidRDefault="006E57A9" w:rsidP="00D7251D"/>
    <w:p w14:paraId="38EFBC2E" w14:textId="6BC25B2B" w:rsidR="00D355F6" w:rsidRDefault="00D355F6" w:rsidP="007B19F8">
      <w:pPr>
        <w:pStyle w:val="Heading2"/>
      </w:pPr>
      <w:bookmarkStart w:id="314" w:name="_Toc130834574"/>
      <w:bookmarkStart w:id="315" w:name="_Toc151992970"/>
      <w:r>
        <w:t>5.3</w:t>
      </w:r>
      <w:r w:rsidR="009F6DAB">
        <w:tab/>
      </w:r>
      <w:r w:rsidR="00756AB7">
        <w:t xml:space="preserve">PDL Framework Operations and </w:t>
      </w:r>
      <w:r w:rsidR="00B21B0A">
        <w:t>Services</w:t>
      </w:r>
      <w:bookmarkEnd w:id="314"/>
      <w:bookmarkEnd w:id="315"/>
    </w:p>
    <w:p w14:paraId="11835379" w14:textId="6AC78001" w:rsidR="00B21B0A" w:rsidRDefault="00B21B0A" w:rsidP="007B19F8">
      <w:pPr>
        <w:pStyle w:val="Heading3"/>
      </w:pPr>
      <w:bookmarkStart w:id="316" w:name="_Toc130834575"/>
      <w:bookmarkStart w:id="317" w:name="_Toc151992971"/>
      <w:r>
        <w:t>5.</w:t>
      </w:r>
      <w:r w:rsidR="00262059">
        <w:t>3.1</w:t>
      </w:r>
      <w:r w:rsidR="009F6DAB">
        <w:tab/>
      </w:r>
      <w:r w:rsidR="00262059">
        <w:t>Registration Management</w:t>
      </w:r>
      <w:bookmarkEnd w:id="316"/>
      <w:bookmarkEnd w:id="317"/>
      <w:r w:rsidR="00262059">
        <w:t xml:space="preserve"> </w:t>
      </w:r>
    </w:p>
    <w:p w14:paraId="4476A766" w14:textId="38568F77" w:rsidR="00262059" w:rsidRDefault="00262059" w:rsidP="007B19F8">
      <w:pPr>
        <w:pStyle w:val="Heading4"/>
      </w:pPr>
      <w:bookmarkStart w:id="318" w:name="_Toc130834576"/>
      <w:bookmarkStart w:id="319" w:name="_Toc151992972"/>
      <w:r>
        <w:t>5.3.1.1</w:t>
      </w:r>
      <w:r w:rsidR="009F6DAB">
        <w:tab/>
      </w:r>
      <w:r>
        <w:t>Introduction</w:t>
      </w:r>
      <w:bookmarkEnd w:id="318"/>
      <w:bookmarkEnd w:id="319"/>
    </w:p>
    <w:p w14:paraId="3A9ED166" w14:textId="412B81FA" w:rsidR="00023434" w:rsidRDefault="00496756" w:rsidP="00023434">
      <w:r>
        <w:t xml:space="preserve">Registration Management </w:t>
      </w:r>
      <w:r w:rsidR="002871C4">
        <w:t xml:space="preserve">procedure describes how any participant mentioned in clause 5.2.2.1 can register to the DTMF shown in Figure 5.2.1-1 to perform any of decentralized identification and trust management related operations using the PDL based DTMF. </w:t>
      </w:r>
      <w:r w:rsidR="00C00329">
        <w:t xml:space="preserve">Further the registration management procedure also describes how a participant can be de-registered from the DTMF based on </w:t>
      </w:r>
      <w:r w:rsidR="00296961">
        <w:t>various</w:t>
      </w:r>
      <w:r w:rsidR="00C00329">
        <w:t xml:space="preserve"> </w:t>
      </w:r>
      <w:r w:rsidR="00296961">
        <w:t>conditions.</w:t>
      </w:r>
      <w:bookmarkStart w:id="320" w:name="_Toc130834577"/>
    </w:p>
    <w:p w14:paraId="29CC004F" w14:textId="708B5DB1" w:rsidR="00262059" w:rsidRDefault="00262059" w:rsidP="002871C4">
      <w:pPr>
        <w:pStyle w:val="Heading4"/>
      </w:pPr>
      <w:bookmarkStart w:id="321" w:name="_Toc151992973"/>
      <w:r>
        <w:t>5.3.1.2</w:t>
      </w:r>
      <w:r w:rsidR="009F6DAB">
        <w:tab/>
      </w:r>
      <w:r>
        <w:t>Role based registration</w:t>
      </w:r>
      <w:bookmarkEnd w:id="320"/>
      <w:bookmarkEnd w:id="321"/>
    </w:p>
    <w:p w14:paraId="79012E2A" w14:textId="14C295CB" w:rsidR="002E6B72" w:rsidRDefault="002871C4" w:rsidP="002871C4">
      <w:r>
        <w:t>The detailed registration management procedure</w:t>
      </w:r>
      <w:r w:rsidR="002910DE">
        <w:t xml:space="preserve"> for different participants (taking different roles)</w:t>
      </w:r>
      <w:r>
        <w:t xml:space="preserve"> is described in this section</w:t>
      </w:r>
      <w:r w:rsidR="002910DE">
        <w:t xml:space="preserve"> as shown in Figure 5.3.1.2-1</w:t>
      </w:r>
      <w:r>
        <w:t>.</w:t>
      </w:r>
      <w:r w:rsidR="002910DE">
        <w:t xml:space="preserve"> The </w:t>
      </w:r>
      <w:proofErr w:type="gramStart"/>
      <w:r w:rsidR="002910DE">
        <w:t>role based</w:t>
      </w:r>
      <w:proofErr w:type="gramEnd"/>
      <w:r w:rsidR="002910DE">
        <w:t xml:space="preserve"> registration procedure primarily involves two services such as </w:t>
      </w:r>
      <w:r w:rsidR="00C30477">
        <w:rPr>
          <w:rFonts w:eastAsiaTheme="minorEastAsia"/>
          <w:lang w:eastAsia="zh-CN"/>
        </w:rPr>
        <w:t>L</w:t>
      </w:r>
      <w:r w:rsidR="00C30477" w:rsidRPr="00901134">
        <w:rPr>
          <w:rFonts w:eastAsiaTheme="minorEastAsia"/>
          <w:lang w:eastAsia="zh-CN"/>
        </w:rPr>
        <w:t xml:space="preserve">edger </w:t>
      </w:r>
      <w:r w:rsidR="002910DE" w:rsidRPr="002910DE">
        <w:t>Role-based registration management service</w:t>
      </w:r>
      <w:r w:rsidR="002910DE">
        <w:t xml:space="preserve"> and </w:t>
      </w:r>
      <w:r w:rsidR="002910DE" w:rsidRPr="002910DE">
        <w:t>DID Operational participants Registry service</w:t>
      </w:r>
      <w:r w:rsidR="002910DE">
        <w:t xml:space="preserve"> described in clause 5.2.2.</w:t>
      </w:r>
      <w:r w:rsidR="00AF3383">
        <w:t xml:space="preserve"> An entity (i.e., related to DID holder device, VC issuer and the DID Verifier) which requires to participate </w:t>
      </w:r>
      <w:r w:rsidR="00AF3383">
        <w:lastRenderedPageBreak/>
        <w:t>in the Decentralized identification and trust management process can use the registration procedure described in this section to initially register to the DTMF</w:t>
      </w:r>
      <w:r w:rsidR="002E6B72">
        <w:t xml:space="preserve"> to allow any further operations over the DTMF</w:t>
      </w:r>
      <w:r w:rsidR="00AF3383">
        <w:t xml:space="preserve">. </w:t>
      </w:r>
    </w:p>
    <w:p w14:paraId="140C8564" w14:textId="3C92B9B7" w:rsidR="00AF3383" w:rsidRDefault="00AF3383" w:rsidP="002871C4"/>
    <w:p w14:paraId="75CC774D" w14:textId="1176DFE4" w:rsidR="00AF3383" w:rsidRDefault="00AF3383" w:rsidP="002871C4">
      <w:r>
        <w:object w:dxaOrig="15271" w:dyaOrig="9261" w14:anchorId="5190FF0E">
          <v:shape id="_x0000_i1026" type="#_x0000_t75" style="width:481.5pt;height:293.25pt" o:ole="">
            <v:imagedata r:id="rId19" o:title=""/>
          </v:shape>
          <o:OLEObject Type="Embed" ProgID="Visio.Drawing.15" ShapeID="_x0000_i1026" DrawAspect="Content" ObjectID="_1762864511" r:id="rId20"/>
        </w:object>
      </w:r>
    </w:p>
    <w:p w14:paraId="1877EA4C" w14:textId="29A5B9E2" w:rsidR="006311F9" w:rsidRDefault="006311F9" w:rsidP="00B327AA">
      <w:pPr>
        <w:jc w:val="center"/>
      </w:pPr>
      <w:r>
        <w:t>Figure 5.3.1.2-1: Role based registration Procedure</w:t>
      </w:r>
    </w:p>
    <w:p w14:paraId="1FC030BD" w14:textId="5F4B36A8" w:rsidR="00AF3383" w:rsidRDefault="00AF3383" w:rsidP="002871C4">
      <w:r>
        <w:t>If the DID holder wants to register to the DTMF, it performs the following steps.</w:t>
      </w:r>
    </w:p>
    <w:p w14:paraId="251C1BA3" w14:textId="5D08C310" w:rsidR="00AF3383" w:rsidRDefault="00AF3383" w:rsidP="00AF3383">
      <w:pPr>
        <w:pStyle w:val="BN"/>
        <w:numPr>
          <w:ilvl w:val="0"/>
          <w:numId w:val="19"/>
        </w:numPr>
        <w:rPr>
          <w:rFonts w:eastAsiaTheme="minorEastAsia"/>
          <w:lang w:eastAsia="zh-CN"/>
        </w:rPr>
      </w:pPr>
      <w:r w:rsidRPr="00901134">
        <w:rPr>
          <w:rFonts w:eastAsiaTheme="minorEastAsia"/>
          <w:lang w:eastAsia="zh-CN"/>
        </w:rPr>
        <w:t xml:space="preserve">The </w:t>
      </w:r>
      <w:r>
        <w:rPr>
          <w:rFonts w:eastAsiaTheme="minorEastAsia"/>
          <w:lang w:eastAsia="zh-CN"/>
        </w:rPr>
        <w:t>D</w:t>
      </w:r>
      <w:r w:rsidRPr="00901134">
        <w:rPr>
          <w:rFonts w:eastAsiaTheme="minorEastAsia"/>
          <w:lang w:eastAsia="zh-CN"/>
        </w:rPr>
        <w:t xml:space="preserve">ID holder sends </w:t>
      </w:r>
      <w:r>
        <w:rPr>
          <w:rFonts w:eastAsiaTheme="minorEastAsia"/>
          <w:lang w:eastAsia="zh-CN"/>
        </w:rPr>
        <w:t xml:space="preserve">a </w:t>
      </w:r>
      <w:r w:rsidRPr="00901134">
        <w:rPr>
          <w:rFonts w:eastAsiaTheme="minorEastAsia"/>
          <w:lang w:eastAsia="zh-CN"/>
        </w:rPr>
        <w:t>registration request to the PDL platform</w:t>
      </w:r>
      <w:r>
        <w:rPr>
          <w:rFonts w:eastAsiaTheme="minorEastAsia"/>
          <w:lang w:eastAsia="zh-CN"/>
        </w:rPr>
        <w:t>’s</w:t>
      </w:r>
      <w:r w:rsidRPr="00901134">
        <w:rPr>
          <w:rFonts w:eastAsiaTheme="minorEastAsia"/>
          <w:lang w:eastAsia="zh-CN"/>
        </w:rPr>
        <w:t xml:space="preserve"> ledger role-based registration management service (L-RMS), which include</w:t>
      </w:r>
      <w:r>
        <w:rPr>
          <w:rFonts w:eastAsiaTheme="minorEastAsia"/>
          <w:lang w:eastAsia="zh-CN"/>
        </w:rPr>
        <w:t>s</w:t>
      </w:r>
      <w:r w:rsidRPr="00901134">
        <w:rPr>
          <w:rFonts w:eastAsiaTheme="minorEastAsia"/>
          <w:lang w:eastAsia="zh-CN"/>
        </w:rPr>
        <w:t xml:space="preserve"> a source identity, service type information </w:t>
      </w:r>
      <w:r>
        <w:rPr>
          <w:rFonts w:eastAsiaTheme="minorEastAsia"/>
          <w:lang w:eastAsia="zh-CN"/>
        </w:rPr>
        <w:t>set</w:t>
      </w:r>
      <w:r w:rsidRPr="00901134">
        <w:rPr>
          <w:rFonts w:eastAsiaTheme="minorEastAsia"/>
          <w:lang w:eastAsia="zh-CN"/>
        </w:rPr>
        <w:t xml:space="preserve"> as </w:t>
      </w:r>
      <w:r>
        <w:rPr>
          <w:rFonts w:eastAsiaTheme="minorEastAsia"/>
          <w:lang w:eastAsia="zh-CN"/>
        </w:rPr>
        <w:t>‘</w:t>
      </w:r>
      <w:r w:rsidRPr="00901134">
        <w:rPr>
          <w:rFonts w:eastAsiaTheme="minorEastAsia"/>
          <w:lang w:eastAsia="zh-CN"/>
        </w:rPr>
        <w:t>DID service</w:t>
      </w:r>
      <w:r w:rsidR="002E6B72">
        <w:rPr>
          <w:rFonts w:eastAsiaTheme="minorEastAsia"/>
          <w:lang w:eastAsia="zh-CN"/>
        </w:rPr>
        <w:t>’</w:t>
      </w:r>
      <w:r w:rsidR="001957CB">
        <w:rPr>
          <w:rFonts w:eastAsiaTheme="minorEastAsia"/>
          <w:lang w:eastAsia="zh-CN"/>
        </w:rPr>
        <w:t xml:space="preserve"> (i.e.</w:t>
      </w:r>
      <w:r w:rsidRPr="00901134">
        <w:rPr>
          <w:rFonts w:eastAsiaTheme="minorEastAsia"/>
          <w:lang w:eastAsia="zh-CN"/>
        </w:rPr>
        <w:t xml:space="preserve"> to indicate that the registration is related to the DID</w:t>
      </w:r>
      <w:r w:rsidR="001957CB">
        <w:rPr>
          <w:rFonts w:eastAsiaTheme="minorEastAsia"/>
          <w:lang w:eastAsia="zh-CN"/>
        </w:rPr>
        <w:t xml:space="preserve"> related</w:t>
      </w:r>
      <w:r w:rsidRPr="00901134">
        <w:rPr>
          <w:rFonts w:eastAsiaTheme="minorEastAsia"/>
          <w:lang w:eastAsia="zh-CN"/>
        </w:rPr>
        <w:t xml:space="preserve"> </w:t>
      </w:r>
      <w:r w:rsidR="001957CB">
        <w:rPr>
          <w:rFonts w:eastAsiaTheme="minorEastAsia"/>
          <w:lang w:eastAsia="zh-CN"/>
        </w:rPr>
        <w:t>entity which need</w:t>
      </w:r>
      <w:r w:rsidRPr="00901134">
        <w:rPr>
          <w:rFonts w:eastAsiaTheme="minorEastAsia"/>
          <w:lang w:eastAsia="zh-CN"/>
        </w:rPr>
        <w:t xml:space="preserve"> to act as the DID holder in the </w:t>
      </w:r>
      <w:r w:rsidR="001957CB">
        <w:rPr>
          <w:rFonts w:eastAsiaTheme="minorEastAsia"/>
          <w:lang w:eastAsia="zh-CN"/>
        </w:rPr>
        <w:t>DTMF</w:t>
      </w:r>
      <w:r w:rsidR="002E6B72">
        <w:rPr>
          <w:rFonts w:eastAsiaTheme="minorEastAsia"/>
          <w:lang w:eastAsia="zh-CN"/>
        </w:rPr>
        <w:t>), r</w:t>
      </w:r>
      <w:r w:rsidR="001957CB">
        <w:rPr>
          <w:rFonts w:eastAsiaTheme="minorEastAsia"/>
          <w:lang w:eastAsia="zh-CN"/>
        </w:rPr>
        <w:t xml:space="preserve">equired </w:t>
      </w:r>
      <w:r w:rsidRPr="00901134">
        <w:rPr>
          <w:rFonts w:eastAsiaTheme="minorEastAsia"/>
          <w:lang w:eastAsia="zh-CN"/>
        </w:rPr>
        <w:t xml:space="preserve">access role (indicates that </w:t>
      </w:r>
      <w:r w:rsidR="001957CB">
        <w:rPr>
          <w:rFonts w:eastAsiaTheme="minorEastAsia"/>
          <w:lang w:eastAsia="zh-CN"/>
        </w:rPr>
        <w:t>DID</w:t>
      </w:r>
      <w:r w:rsidRPr="00901134">
        <w:rPr>
          <w:rFonts w:eastAsiaTheme="minorEastAsia"/>
          <w:lang w:eastAsia="zh-CN"/>
        </w:rPr>
        <w:t xml:space="preserve"> holder </w:t>
      </w:r>
      <w:r w:rsidR="002E6B72">
        <w:rPr>
          <w:rFonts w:eastAsiaTheme="minorEastAsia"/>
          <w:lang w:eastAsia="zh-CN"/>
        </w:rPr>
        <w:t xml:space="preserve">access </w:t>
      </w:r>
      <w:r w:rsidRPr="00901134">
        <w:rPr>
          <w:rFonts w:eastAsiaTheme="minorEastAsia"/>
          <w:lang w:eastAsia="zh-CN"/>
        </w:rPr>
        <w:t xml:space="preserve">role is requested) and the </w:t>
      </w:r>
      <w:r w:rsidR="002E6B72">
        <w:rPr>
          <w:rFonts w:eastAsiaTheme="minorEastAsia"/>
          <w:lang w:eastAsia="zh-CN"/>
        </w:rPr>
        <w:t xml:space="preserve">actual </w:t>
      </w:r>
      <w:r w:rsidRPr="00901134">
        <w:rPr>
          <w:rFonts w:eastAsiaTheme="minorEastAsia"/>
          <w:lang w:eastAsia="zh-CN"/>
        </w:rPr>
        <w:t>DID (i.e.</w:t>
      </w:r>
      <w:r w:rsidR="00340A12">
        <w:rPr>
          <w:rFonts w:eastAsiaTheme="minorEastAsia"/>
          <w:lang w:eastAsia="zh-CN"/>
        </w:rPr>
        <w:t xml:space="preserve"> DID refers to</w:t>
      </w:r>
      <w:r w:rsidRPr="00901134">
        <w:rPr>
          <w:rFonts w:eastAsiaTheme="minorEastAsia"/>
          <w:lang w:eastAsia="zh-CN"/>
        </w:rPr>
        <w:t xml:space="preserve"> </w:t>
      </w:r>
      <w:r w:rsidR="001957CB">
        <w:rPr>
          <w:rFonts w:eastAsiaTheme="minorEastAsia"/>
          <w:lang w:eastAsia="zh-CN"/>
        </w:rPr>
        <w:t>decentralized identity</w:t>
      </w:r>
      <w:r w:rsidR="00340A12">
        <w:rPr>
          <w:rFonts w:eastAsiaTheme="minorEastAsia"/>
          <w:lang w:eastAsia="zh-CN"/>
        </w:rPr>
        <w:t>/</w:t>
      </w:r>
      <w:r w:rsidR="001957CB">
        <w:rPr>
          <w:rFonts w:eastAsiaTheme="minorEastAsia"/>
          <w:lang w:eastAsia="zh-CN"/>
        </w:rPr>
        <w:t>digital identity</w:t>
      </w:r>
      <w:r w:rsidR="00340A12">
        <w:rPr>
          <w:rFonts w:eastAsiaTheme="minorEastAsia"/>
          <w:lang w:eastAsia="zh-CN"/>
        </w:rPr>
        <w:t>/</w:t>
      </w:r>
      <w:r w:rsidR="001957CB">
        <w:rPr>
          <w:rFonts w:eastAsiaTheme="minorEastAsia"/>
          <w:lang w:eastAsia="zh-CN"/>
        </w:rPr>
        <w:t>self-sovereign identity (</w:t>
      </w:r>
      <w:r w:rsidRPr="00901134">
        <w:rPr>
          <w:rFonts w:eastAsiaTheme="minorEastAsia"/>
          <w:lang w:eastAsia="zh-CN"/>
        </w:rPr>
        <w:t>SSI</w:t>
      </w:r>
      <w:r w:rsidR="007900AD">
        <w:rPr>
          <w:rFonts w:eastAsiaTheme="minorEastAsia"/>
          <w:lang w:eastAsia="zh-CN"/>
        </w:rPr>
        <w:t xml:space="preserve"> </w:t>
      </w:r>
      <w:r w:rsidR="007900AD" w:rsidRPr="00BF1E95">
        <w:rPr>
          <w:rFonts w:eastAsiaTheme="minorEastAsia"/>
          <w:lang w:eastAsia="zh-CN"/>
        </w:rPr>
        <w:t>[</w:t>
      </w:r>
      <w:r w:rsidR="007900AD" w:rsidRPr="00BF1E95">
        <w:rPr>
          <w:rFonts w:eastAsiaTheme="minorEastAsia"/>
          <w:lang w:eastAsia="zh-CN"/>
        </w:rPr>
        <w:fldChar w:fldCharType="begin"/>
      </w:r>
      <w:r w:rsidR="007900AD" w:rsidRPr="00BF1E95">
        <w:rPr>
          <w:rFonts w:eastAsiaTheme="minorEastAsia"/>
          <w:lang w:eastAsia="zh-CN"/>
        </w:rPr>
        <w:instrText xml:space="preserve">REF REF_GSPDL012 \h </w:instrText>
      </w:r>
      <w:r w:rsidR="007900AD">
        <w:rPr>
          <w:rFonts w:eastAsiaTheme="minorEastAsia"/>
          <w:lang w:eastAsia="zh-CN"/>
        </w:rPr>
        <w:instrText xml:space="preserve"> \* MERGEFORMAT </w:instrText>
      </w:r>
      <w:r w:rsidR="007900AD" w:rsidRPr="00BF1E95">
        <w:rPr>
          <w:rFonts w:eastAsiaTheme="minorEastAsia"/>
          <w:lang w:eastAsia="zh-CN"/>
        </w:rPr>
      </w:r>
      <w:r w:rsidR="007900AD" w:rsidRPr="00BF1E95">
        <w:rPr>
          <w:rFonts w:eastAsiaTheme="minorEastAsia"/>
          <w:lang w:eastAsia="zh-CN"/>
        </w:rPr>
        <w:fldChar w:fldCharType="separate"/>
      </w:r>
      <w:r w:rsidR="007900AD" w:rsidRPr="00BF1E95">
        <w:t>i.</w:t>
      </w:r>
      <w:r w:rsidR="007900AD">
        <w:rPr>
          <w:noProof/>
        </w:rPr>
        <w:t>3</w:t>
      </w:r>
      <w:r w:rsidR="007900AD" w:rsidRPr="00BF1E95">
        <w:rPr>
          <w:rFonts w:eastAsiaTheme="minorEastAsia"/>
          <w:lang w:eastAsia="zh-CN"/>
        </w:rPr>
        <w:fldChar w:fldCharType="end"/>
      </w:r>
      <w:r w:rsidR="007900AD" w:rsidRPr="00BF1E95">
        <w:rPr>
          <w:rFonts w:eastAsiaTheme="minorEastAsia"/>
          <w:lang w:eastAsia="zh-CN"/>
        </w:rPr>
        <w:t>]</w:t>
      </w:r>
      <w:r w:rsidR="007900AD" w:rsidRPr="007900AD">
        <w:rPr>
          <w:rFonts w:eastAsiaTheme="minorEastAsia"/>
          <w:lang w:eastAsia="zh-CN"/>
        </w:rPr>
        <w:t xml:space="preserve"> </w:t>
      </w:r>
      <w:r w:rsidR="007900AD" w:rsidRPr="00BF1E95">
        <w:rPr>
          <w:rFonts w:eastAsiaTheme="minorEastAsia"/>
          <w:lang w:eastAsia="zh-CN"/>
        </w:rPr>
        <w:t>[</w:t>
      </w:r>
      <w:r w:rsidR="007900AD" w:rsidRPr="00BF1E95">
        <w:rPr>
          <w:rFonts w:eastAsiaTheme="minorEastAsia"/>
          <w:lang w:eastAsia="zh-CN"/>
        </w:rPr>
        <w:fldChar w:fldCharType="begin"/>
      </w:r>
      <w:r w:rsidR="007900AD" w:rsidRPr="00BF1E95">
        <w:rPr>
          <w:rFonts w:eastAsiaTheme="minorEastAsia"/>
          <w:lang w:eastAsia="zh-CN"/>
        </w:rPr>
        <w:instrText xml:space="preserve">REF REF_GSPDL012 \h </w:instrText>
      </w:r>
      <w:r w:rsidR="007900AD">
        <w:rPr>
          <w:rFonts w:eastAsiaTheme="minorEastAsia"/>
          <w:lang w:eastAsia="zh-CN"/>
        </w:rPr>
        <w:instrText xml:space="preserve"> \* MERGEFORMAT </w:instrText>
      </w:r>
      <w:r w:rsidR="007900AD" w:rsidRPr="00BF1E95">
        <w:rPr>
          <w:rFonts w:eastAsiaTheme="minorEastAsia"/>
          <w:lang w:eastAsia="zh-CN"/>
        </w:rPr>
      </w:r>
      <w:r w:rsidR="007900AD" w:rsidRPr="00BF1E95">
        <w:rPr>
          <w:rFonts w:eastAsiaTheme="minorEastAsia"/>
          <w:lang w:eastAsia="zh-CN"/>
        </w:rPr>
        <w:fldChar w:fldCharType="separate"/>
      </w:r>
      <w:r w:rsidR="007900AD" w:rsidRPr="00BF1E95">
        <w:t>i.</w:t>
      </w:r>
      <w:r w:rsidR="007900AD" w:rsidRPr="00BF1E95">
        <w:rPr>
          <w:rFonts w:eastAsiaTheme="minorEastAsia"/>
          <w:lang w:eastAsia="zh-CN"/>
        </w:rPr>
        <w:fldChar w:fldCharType="end"/>
      </w:r>
      <w:r w:rsidR="007900AD">
        <w:rPr>
          <w:rFonts w:eastAsiaTheme="minorEastAsia"/>
          <w:lang w:eastAsia="zh-CN"/>
        </w:rPr>
        <w:t>4</w:t>
      </w:r>
      <w:r w:rsidR="007900AD" w:rsidRPr="00BF1E95">
        <w:rPr>
          <w:rFonts w:eastAsiaTheme="minorEastAsia"/>
          <w:lang w:eastAsia="zh-CN"/>
        </w:rPr>
        <w:t>]</w:t>
      </w:r>
      <w:r w:rsidR="001957CB">
        <w:rPr>
          <w:rFonts w:eastAsiaTheme="minorEastAsia"/>
          <w:lang w:eastAsia="zh-CN"/>
        </w:rPr>
        <w:t>)</w:t>
      </w:r>
      <w:r w:rsidR="00340A12">
        <w:rPr>
          <w:rFonts w:eastAsiaTheme="minorEastAsia"/>
          <w:lang w:eastAsia="zh-CN"/>
        </w:rPr>
        <w:t>. It is</w:t>
      </w:r>
      <w:r w:rsidRPr="00901134">
        <w:rPr>
          <w:rFonts w:eastAsiaTheme="minorEastAsia"/>
          <w:lang w:eastAsia="zh-CN"/>
        </w:rPr>
        <w:t xml:space="preserve"> generated</w:t>
      </w:r>
      <w:r w:rsidR="001957CB">
        <w:rPr>
          <w:rFonts w:eastAsiaTheme="minorEastAsia"/>
          <w:lang w:eastAsia="zh-CN"/>
        </w:rPr>
        <w:t xml:space="preserve"> </w:t>
      </w:r>
      <w:r w:rsidR="001957CB" w:rsidRPr="00901134">
        <w:rPr>
          <w:rFonts w:eastAsiaTheme="minorEastAsia"/>
          <w:lang w:eastAsia="zh-CN"/>
        </w:rPr>
        <w:t>either by the subject or by the s</w:t>
      </w:r>
      <w:r w:rsidR="001957CB">
        <w:rPr>
          <w:rFonts w:eastAsiaTheme="minorEastAsia"/>
          <w:lang w:eastAsia="zh-CN"/>
        </w:rPr>
        <w:t xml:space="preserve">ubject controller </w:t>
      </w:r>
      <w:r w:rsidR="00340A12">
        <w:rPr>
          <w:rFonts w:eastAsiaTheme="minorEastAsia"/>
          <w:lang w:eastAsia="zh-CN"/>
        </w:rPr>
        <w:t>in a privacy protected form</w:t>
      </w:r>
      <w:r w:rsidR="00340A12" w:rsidRPr="00901134">
        <w:rPr>
          <w:rFonts w:eastAsiaTheme="minorEastAsia"/>
          <w:lang w:eastAsia="zh-CN"/>
        </w:rPr>
        <w:t xml:space="preserve"> </w:t>
      </w:r>
      <w:r w:rsidR="00340A12">
        <w:rPr>
          <w:rFonts w:eastAsiaTheme="minorEastAsia"/>
          <w:lang w:eastAsia="zh-CN"/>
        </w:rPr>
        <w:t xml:space="preserve">to uniquely identify an entity </w:t>
      </w:r>
      <w:r w:rsidR="004E1EA1">
        <w:rPr>
          <w:rFonts w:eastAsiaTheme="minorEastAsia"/>
          <w:lang w:eastAsia="zh-CN"/>
        </w:rPr>
        <w:t>e</w:t>
      </w:r>
      <w:r w:rsidR="001957CB">
        <w:rPr>
          <w:rFonts w:eastAsiaTheme="minorEastAsia"/>
          <w:lang w:eastAsia="zh-CN"/>
        </w:rPr>
        <w:t>.g., DID Controller in case of internet of things)</w:t>
      </w:r>
      <w:r w:rsidR="004E1EA1">
        <w:rPr>
          <w:rFonts w:eastAsiaTheme="minorEastAsia"/>
          <w:lang w:eastAsia="zh-CN"/>
        </w:rPr>
        <w:t>)</w:t>
      </w:r>
      <w:r w:rsidR="001957CB">
        <w:rPr>
          <w:rFonts w:eastAsiaTheme="minorEastAsia"/>
          <w:lang w:eastAsia="zh-CN"/>
        </w:rPr>
        <w:t>.</w:t>
      </w:r>
    </w:p>
    <w:p w14:paraId="7EA58902" w14:textId="1235B7EC" w:rsidR="004E1EA1" w:rsidRDefault="004E1EA1" w:rsidP="004E1EA1">
      <w:pPr>
        <w:pStyle w:val="NO"/>
      </w:pPr>
      <w:r>
        <w:rPr>
          <w:rFonts w:eastAsiaTheme="minorEastAsia"/>
          <w:lang w:eastAsia="zh-CN"/>
        </w:rPr>
        <w:t xml:space="preserve">NOTE: </w:t>
      </w:r>
      <w:r w:rsidRPr="00901134">
        <w:rPr>
          <w:rFonts w:eastAsiaTheme="minorEastAsia"/>
          <w:lang w:eastAsia="zh-CN"/>
        </w:rPr>
        <w:t>The en</w:t>
      </w:r>
      <w:r>
        <w:rPr>
          <w:rFonts w:eastAsiaTheme="minorEastAsia"/>
          <w:lang w:eastAsia="zh-CN"/>
        </w:rPr>
        <w:t>tity</w:t>
      </w:r>
      <w:r w:rsidRPr="00901134">
        <w:rPr>
          <w:rFonts w:eastAsiaTheme="minorEastAsia"/>
          <w:lang w:eastAsia="zh-CN"/>
        </w:rPr>
        <w:t xml:space="preserve"> may </w:t>
      </w:r>
      <w:r>
        <w:rPr>
          <w:rFonts w:eastAsiaTheme="minorEastAsia"/>
          <w:lang w:eastAsia="zh-CN"/>
        </w:rPr>
        <w:t>have</w:t>
      </w:r>
      <w:r w:rsidRPr="00901134">
        <w:rPr>
          <w:rFonts w:eastAsiaTheme="minorEastAsia"/>
          <w:lang w:eastAsia="zh-CN"/>
        </w:rPr>
        <w:t xml:space="preserve"> registered to the PDL platform as a general user (</w:t>
      </w:r>
      <w:proofErr w:type="gramStart"/>
      <w:r w:rsidRPr="00901134">
        <w:rPr>
          <w:rFonts w:eastAsiaTheme="minorEastAsia"/>
          <w:lang w:eastAsia="zh-CN"/>
        </w:rPr>
        <w:t>e.g.</w:t>
      </w:r>
      <w:proofErr w:type="gramEnd"/>
      <w:r w:rsidRPr="00901134">
        <w:rPr>
          <w:rFonts w:eastAsiaTheme="minorEastAsia"/>
          <w:lang w:eastAsia="zh-CN"/>
        </w:rPr>
        <w:t xml:space="preserve"> using</w:t>
      </w:r>
      <w:r>
        <w:rPr>
          <w:rFonts w:eastAsiaTheme="minorEastAsia"/>
          <w:lang w:eastAsia="zh-CN"/>
        </w:rPr>
        <w:t xml:space="preserve"> </w:t>
      </w:r>
      <w:r w:rsidRPr="00BF1E95">
        <w:t>ETSI GS PDL 012</w:t>
      </w:r>
      <w:r w:rsidRPr="00BF1E95">
        <w:rPr>
          <w:rFonts w:eastAsiaTheme="minorEastAsia"/>
          <w:lang w:eastAsia="zh-CN"/>
        </w:rPr>
        <w:t xml:space="preserve"> [</w:t>
      </w:r>
      <w:r w:rsidRPr="00BF1E95">
        <w:rPr>
          <w:rFonts w:eastAsiaTheme="minorEastAsia"/>
          <w:lang w:eastAsia="zh-CN"/>
        </w:rPr>
        <w:fldChar w:fldCharType="begin"/>
      </w:r>
      <w:r w:rsidRPr="00BF1E95">
        <w:rPr>
          <w:rFonts w:eastAsiaTheme="minorEastAsia"/>
          <w:lang w:eastAsia="zh-CN"/>
        </w:rPr>
        <w:instrText xml:space="preserve">REF REF_GSPDL012 \h </w:instrText>
      </w:r>
      <w:r>
        <w:rPr>
          <w:rFonts w:eastAsiaTheme="minorEastAsia"/>
          <w:lang w:eastAsia="zh-CN"/>
        </w:rPr>
        <w:instrText xml:space="preserve"> \* MERGEFORMAT </w:instrText>
      </w:r>
      <w:r w:rsidRPr="00BF1E95">
        <w:rPr>
          <w:rFonts w:eastAsiaTheme="minorEastAsia"/>
          <w:lang w:eastAsia="zh-CN"/>
        </w:rPr>
      </w:r>
      <w:r w:rsidRPr="00BF1E95">
        <w:rPr>
          <w:rFonts w:eastAsiaTheme="minorEastAsia"/>
          <w:lang w:eastAsia="zh-CN"/>
        </w:rPr>
        <w:fldChar w:fldCharType="separate"/>
      </w:r>
      <w:r w:rsidRPr="00BF1E95">
        <w:t>i.</w:t>
      </w:r>
      <w:r w:rsidRPr="00BF1E95">
        <w:rPr>
          <w:noProof/>
        </w:rPr>
        <w:t>1</w:t>
      </w:r>
      <w:r w:rsidRPr="00BF1E95">
        <w:rPr>
          <w:rFonts w:eastAsiaTheme="minorEastAsia"/>
          <w:lang w:eastAsia="zh-CN"/>
        </w:rPr>
        <w:fldChar w:fldCharType="end"/>
      </w:r>
      <w:r w:rsidRPr="00BF1E95">
        <w:rPr>
          <w:rFonts w:eastAsiaTheme="minorEastAsia"/>
          <w:lang w:eastAsia="zh-CN"/>
        </w:rPr>
        <w:t>]</w:t>
      </w:r>
      <w:r w:rsidRPr="00901134">
        <w:rPr>
          <w:rFonts w:eastAsiaTheme="minorEastAsia"/>
          <w:lang w:eastAsia="zh-CN"/>
        </w:rPr>
        <w:t>) of the PDL platform, in which case the</w:t>
      </w:r>
      <w:r>
        <w:rPr>
          <w:rFonts w:eastAsiaTheme="minorEastAsia"/>
          <w:lang w:eastAsia="zh-CN"/>
        </w:rPr>
        <w:t xml:space="preserve"> entity</w:t>
      </w:r>
      <w:r w:rsidRPr="00901134">
        <w:rPr>
          <w:rFonts w:eastAsiaTheme="minorEastAsia"/>
          <w:lang w:eastAsia="zh-CN"/>
        </w:rPr>
        <w:t xml:space="preserve"> may have a source identity</w:t>
      </w:r>
      <w:r>
        <w:rPr>
          <w:rFonts w:eastAsiaTheme="minorEastAsia"/>
          <w:lang w:eastAsia="zh-CN"/>
        </w:rPr>
        <w:t>).</w:t>
      </w:r>
      <w:r>
        <w:t xml:space="preserve"> </w:t>
      </w:r>
      <w:r w:rsidRPr="004E1EA1">
        <w:t>In certain case of implementation if the entity has a client application or wallet installed to use the PDL platform, the access to the PDL platform can be authenticated using the identity and credentials (e.g., public-private key) associated to the client applications or the wallet.</w:t>
      </w:r>
    </w:p>
    <w:p w14:paraId="6F4D7DA6" w14:textId="7DC5ABA6" w:rsidR="00052CCD" w:rsidRDefault="00C36610" w:rsidP="00C36610">
      <w:pPr>
        <w:rPr>
          <w:rFonts w:eastAsiaTheme="minorEastAsia"/>
          <w:lang w:eastAsia="zh-CN"/>
        </w:rPr>
      </w:pPr>
      <w:r>
        <w:rPr>
          <w:rFonts w:eastAsiaTheme="minorEastAsia"/>
          <w:lang w:eastAsia="zh-CN"/>
        </w:rPr>
        <w:t xml:space="preserve">[Conditional – applicable for DID Controller] </w:t>
      </w:r>
      <w:r w:rsidR="00052CCD">
        <w:rPr>
          <w:rFonts w:eastAsiaTheme="minorEastAsia"/>
          <w:lang w:eastAsia="zh-CN"/>
        </w:rPr>
        <w:t xml:space="preserve">In case, if a </w:t>
      </w:r>
      <w:r w:rsidR="00052CCD" w:rsidRPr="00901134">
        <w:rPr>
          <w:rFonts w:eastAsiaTheme="minorEastAsia"/>
          <w:lang w:eastAsia="zh-CN"/>
        </w:rPr>
        <w:t>DID controller</w:t>
      </w:r>
      <w:r w:rsidR="00052CCD">
        <w:rPr>
          <w:rFonts w:eastAsiaTheme="minorEastAsia"/>
          <w:lang w:eastAsia="zh-CN"/>
        </w:rPr>
        <w:t xml:space="preserve"> is involved in the registration procedure instead of DID holder, then in step 1 the DID controller </w:t>
      </w:r>
      <w:r w:rsidR="00052CCD" w:rsidRPr="00901134">
        <w:rPr>
          <w:rFonts w:eastAsiaTheme="minorEastAsia"/>
          <w:lang w:eastAsia="zh-CN"/>
        </w:rPr>
        <w:t>sends to the L-RMS</w:t>
      </w:r>
      <w:r w:rsidR="00052CCD">
        <w:rPr>
          <w:rFonts w:eastAsiaTheme="minorEastAsia"/>
          <w:lang w:eastAsia="zh-CN"/>
        </w:rPr>
        <w:t>,</w:t>
      </w:r>
      <w:r w:rsidR="00052CCD" w:rsidRPr="00901134">
        <w:rPr>
          <w:rFonts w:eastAsiaTheme="minorEastAsia"/>
          <w:lang w:eastAsia="zh-CN"/>
        </w:rPr>
        <w:t xml:space="preserve"> a registration request with the required access role set as, </w:t>
      </w:r>
      <w:r w:rsidR="00052CCD">
        <w:rPr>
          <w:rFonts w:eastAsiaTheme="minorEastAsia"/>
          <w:lang w:eastAsia="zh-CN"/>
        </w:rPr>
        <w:t>‘</w:t>
      </w:r>
      <w:r w:rsidR="00052CCD" w:rsidRPr="00901134">
        <w:rPr>
          <w:rFonts w:eastAsiaTheme="minorEastAsia"/>
          <w:lang w:eastAsia="zh-CN"/>
        </w:rPr>
        <w:t>DID Controller</w:t>
      </w:r>
      <w:r w:rsidR="00052CCD">
        <w:rPr>
          <w:rFonts w:eastAsiaTheme="minorEastAsia"/>
          <w:lang w:eastAsia="zh-CN"/>
        </w:rPr>
        <w:t>’</w:t>
      </w:r>
      <w:r w:rsidR="00052CCD" w:rsidRPr="00901134">
        <w:rPr>
          <w:rFonts w:eastAsiaTheme="minorEastAsia"/>
          <w:lang w:eastAsia="zh-CN"/>
        </w:rPr>
        <w:t>, Source Identity of the DID controller along with the other information described for step 1 above.</w:t>
      </w:r>
    </w:p>
    <w:p w14:paraId="23570AD3" w14:textId="63FC5427" w:rsidR="00AC1679" w:rsidRDefault="00AC1679" w:rsidP="00C36610">
      <w:pPr>
        <w:rPr>
          <w:rFonts w:eastAsiaTheme="minorEastAsia"/>
          <w:lang w:eastAsia="zh-CN"/>
        </w:rPr>
      </w:pPr>
      <w:r>
        <w:rPr>
          <w:rFonts w:eastAsiaTheme="minorEastAsia"/>
          <w:lang w:eastAsia="zh-CN"/>
        </w:rPr>
        <w:t xml:space="preserve">[Conditional – applicable for DID holder/Controller who also want to take the role of VC Issuer] In case, if a </w:t>
      </w:r>
      <w:r w:rsidRPr="00901134">
        <w:rPr>
          <w:rFonts w:eastAsiaTheme="minorEastAsia"/>
          <w:lang w:eastAsia="zh-CN"/>
        </w:rPr>
        <w:t xml:space="preserve">DID </w:t>
      </w:r>
      <w:r>
        <w:rPr>
          <w:rFonts w:eastAsiaTheme="minorEastAsia"/>
          <w:lang w:eastAsia="zh-CN"/>
        </w:rPr>
        <w:t>holder/</w:t>
      </w:r>
      <w:r w:rsidRPr="00901134">
        <w:rPr>
          <w:rFonts w:eastAsiaTheme="minorEastAsia"/>
          <w:lang w:eastAsia="zh-CN"/>
        </w:rPr>
        <w:t>controller</w:t>
      </w:r>
      <w:r>
        <w:rPr>
          <w:rFonts w:eastAsiaTheme="minorEastAsia"/>
          <w:lang w:eastAsia="zh-CN"/>
        </w:rPr>
        <w:t xml:space="preserve"> is involved in the registration procedure, then in step 1 it </w:t>
      </w:r>
      <w:r w:rsidRPr="00901134">
        <w:rPr>
          <w:rFonts w:eastAsiaTheme="minorEastAsia"/>
          <w:lang w:eastAsia="zh-CN"/>
        </w:rPr>
        <w:t>sends to the L-RMS</w:t>
      </w:r>
      <w:r>
        <w:rPr>
          <w:rFonts w:eastAsiaTheme="minorEastAsia"/>
          <w:lang w:eastAsia="zh-CN"/>
        </w:rPr>
        <w:t>,</w:t>
      </w:r>
      <w:r w:rsidRPr="00901134">
        <w:rPr>
          <w:rFonts w:eastAsiaTheme="minorEastAsia"/>
          <w:lang w:eastAsia="zh-CN"/>
        </w:rPr>
        <w:t xml:space="preserve"> a registration request with </w:t>
      </w:r>
      <w:r>
        <w:rPr>
          <w:rFonts w:eastAsiaTheme="minorEastAsia"/>
          <w:lang w:eastAsia="zh-CN"/>
        </w:rPr>
        <w:t>more than one</w:t>
      </w:r>
      <w:r w:rsidRPr="00901134">
        <w:rPr>
          <w:rFonts w:eastAsiaTheme="minorEastAsia"/>
          <w:lang w:eastAsia="zh-CN"/>
        </w:rPr>
        <w:t xml:space="preserve"> required access role set as, </w:t>
      </w:r>
      <w:r>
        <w:rPr>
          <w:rFonts w:eastAsiaTheme="minorEastAsia"/>
          <w:lang w:eastAsia="zh-CN"/>
        </w:rPr>
        <w:t>‘</w:t>
      </w:r>
      <w:r w:rsidRPr="00901134">
        <w:rPr>
          <w:rFonts w:eastAsiaTheme="minorEastAsia"/>
          <w:lang w:eastAsia="zh-CN"/>
        </w:rPr>
        <w:t xml:space="preserve">DID </w:t>
      </w:r>
      <w:r>
        <w:rPr>
          <w:rFonts w:eastAsiaTheme="minorEastAsia"/>
          <w:lang w:eastAsia="zh-CN"/>
        </w:rPr>
        <w:t>holder/</w:t>
      </w:r>
      <w:r w:rsidRPr="00901134">
        <w:rPr>
          <w:rFonts w:eastAsiaTheme="minorEastAsia"/>
          <w:lang w:eastAsia="zh-CN"/>
        </w:rPr>
        <w:t>Controller</w:t>
      </w:r>
      <w:r>
        <w:rPr>
          <w:rFonts w:eastAsiaTheme="minorEastAsia"/>
          <w:lang w:eastAsia="zh-CN"/>
        </w:rPr>
        <w:t xml:space="preserve"> as applicable’, ‘VC Issuer’</w:t>
      </w:r>
      <w:r w:rsidRPr="00901134">
        <w:rPr>
          <w:rFonts w:eastAsiaTheme="minorEastAsia"/>
          <w:lang w:eastAsia="zh-CN"/>
        </w:rPr>
        <w:t>, along with the other information described for step 1 above.</w:t>
      </w:r>
    </w:p>
    <w:p w14:paraId="662F0447" w14:textId="7C87449B" w:rsidR="00C36610" w:rsidRDefault="00C36610" w:rsidP="00C36610">
      <w:pPr>
        <w:rPr>
          <w:rFonts w:eastAsiaTheme="minorEastAsia"/>
          <w:lang w:eastAsia="zh-CN"/>
        </w:rPr>
      </w:pPr>
      <w:r>
        <w:rPr>
          <w:rFonts w:eastAsiaTheme="minorEastAsia"/>
          <w:lang w:eastAsia="zh-CN"/>
        </w:rPr>
        <w:t>[Conditional – applicable for VC Issuer] In case, if a VC Issuer is involved in the registration procedure, then in step 1 the</w:t>
      </w:r>
      <w:r w:rsidR="00EE02FA">
        <w:rPr>
          <w:rFonts w:eastAsiaTheme="minorEastAsia"/>
          <w:lang w:eastAsia="zh-CN"/>
        </w:rPr>
        <w:t xml:space="preserve"> </w:t>
      </w:r>
      <w:r w:rsidR="00EE02FA" w:rsidRPr="00EE02FA">
        <w:rPr>
          <w:rFonts w:eastAsiaTheme="minorEastAsia"/>
          <w:lang w:eastAsia="zh-CN"/>
        </w:rPr>
        <w:t>VC Issuer sends to the L-RMS</w:t>
      </w:r>
      <w:r w:rsidR="00EE02FA">
        <w:rPr>
          <w:rFonts w:eastAsiaTheme="minorEastAsia"/>
          <w:lang w:eastAsia="zh-CN"/>
        </w:rPr>
        <w:t>,</w:t>
      </w:r>
      <w:r w:rsidR="00EE02FA" w:rsidRPr="00EE02FA">
        <w:rPr>
          <w:rFonts w:eastAsiaTheme="minorEastAsia"/>
          <w:lang w:eastAsia="zh-CN"/>
        </w:rPr>
        <w:t xml:space="preserve"> a registration request where the required access role is set as, </w:t>
      </w:r>
      <w:r w:rsidR="00EE02FA">
        <w:rPr>
          <w:rFonts w:eastAsiaTheme="minorEastAsia"/>
          <w:lang w:eastAsia="zh-CN"/>
        </w:rPr>
        <w:t>‘</w:t>
      </w:r>
      <w:r w:rsidR="00EE02FA" w:rsidRPr="00EE02FA">
        <w:rPr>
          <w:rFonts w:eastAsiaTheme="minorEastAsia"/>
          <w:lang w:eastAsia="zh-CN"/>
        </w:rPr>
        <w:t>VC Issuer</w:t>
      </w:r>
      <w:r w:rsidR="00EE02FA">
        <w:rPr>
          <w:rFonts w:eastAsiaTheme="minorEastAsia"/>
          <w:lang w:eastAsia="zh-CN"/>
        </w:rPr>
        <w:t>’</w:t>
      </w:r>
      <w:r w:rsidR="00EE02FA" w:rsidRPr="00EE02FA">
        <w:rPr>
          <w:rFonts w:eastAsiaTheme="minorEastAsia"/>
          <w:lang w:eastAsia="zh-CN"/>
        </w:rPr>
        <w:t>, and Source Identity of the VC Issuer is also included with the other information as described for step 1 above.</w:t>
      </w:r>
    </w:p>
    <w:p w14:paraId="511C0281" w14:textId="051507F6" w:rsidR="00C36610" w:rsidRPr="00901134" w:rsidRDefault="00EE02FA" w:rsidP="00E34C55">
      <w:pPr>
        <w:rPr>
          <w:rFonts w:eastAsiaTheme="minorEastAsia"/>
          <w:lang w:eastAsia="zh-CN"/>
        </w:rPr>
      </w:pPr>
      <w:r>
        <w:rPr>
          <w:rFonts w:eastAsiaTheme="minorEastAsia"/>
          <w:lang w:eastAsia="zh-CN"/>
        </w:rPr>
        <w:lastRenderedPageBreak/>
        <w:t xml:space="preserve">[Conditional – applicable for DID Verifier] </w:t>
      </w:r>
      <w:r w:rsidRPr="00EE02FA">
        <w:rPr>
          <w:rFonts w:eastAsiaTheme="minorEastAsia"/>
          <w:lang w:eastAsia="zh-CN"/>
        </w:rPr>
        <w:t xml:space="preserve">In case, if a </w:t>
      </w:r>
      <w:r>
        <w:rPr>
          <w:rFonts w:eastAsiaTheme="minorEastAsia"/>
          <w:lang w:eastAsia="zh-CN"/>
        </w:rPr>
        <w:t>DID Verifier</w:t>
      </w:r>
      <w:r w:rsidRPr="00EE02FA">
        <w:rPr>
          <w:rFonts w:eastAsiaTheme="minorEastAsia"/>
          <w:lang w:eastAsia="zh-CN"/>
        </w:rPr>
        <w:t xml:space="preserve"> is involved in the registration procedure, then in step 1</w:t>
      </w:r>
      <w:r>
        <w:rPr>
          <w:rFonts w:eastAsiaTheme="minorEastAsia"/>
          <w:lang w:eastAsia="zh-CN"/>
        </w:rPr>
        <w:t xml:space="preserve"> t</w:t>
      </w:r>
      <w:r w:rsidRPr="00EE02FA">
        <w:rPr>
          <w:rFonts w:eastAsiaTheme="minorEastAsia"/>
          <w:lang w:eastAsia="zh-CN"/>
        </w:rPr>
        <w:t xml:space="preserve">he DID Verifier sends to the L-RMS a registration request where the required access role is set as, </w:t>
      </w:r>
      <w:r>
        <w:rPr>
          <w:rFonts w:eastAsiaTheme="minorEastAsia"/>
          <w:lang w:eastAsia="zh-CN"/>
        </w:rPr>
        <w:t>‘</w:t>
      </w:r>
      <w:r w:rsidRPr="00EE02FA">
        <w:rPr>
          <w:rFonts w:eastAsiaTheme="minorEastAsia"/>
          <w:lang w:eastAsia="zh-CN"/>
        </w:rPr>
        <w:t>DID Verifier</w:t>
      </w:r>
      <w:r>
        <w:rPr>
          <w:rFonts w:eastAsiaTheme="minorEastAsia"/>
          <w:lang w:eastAsia="zh-CN"/>
        </w:rPr>
        <w:t>’</w:t>
      </w:r>
      <w:r w:rsidRPr="00EE02FA">
        <w:rPr>
          <w:rFonts w:eastAsiaTheme="minorEastAsia"/>
          <w:lang w:eastAsia="zh-CN"/>
        </w:rPr>
        <w:t>, and Source Identity of the DID Verifier is also included with the other information as described for step 1 above.</w:t>
      </w:r>
    </w:p>
    <w:p w14:paraId="425CFDB4" w14:textId="657ACD3C" w:rsidR="00AF3383" w:rsidRDefault="00AF3383" w:rsidP="00AF3383">
      <w:pPr>
        <w:pStyle w:val="BN"/>
        <w:numPr>
          <w:ilvl w:val="0"/>
          <w:numId w:val="19"/>
        </w:numPr>
        <w:rPr>
          <w:rFonts w:eastAsiaTheme="minorEastAsia"/>
          <w:lang w:eastAsia="zh-CN"/>
        </w:rPr>
      </w:pPr>
      <w:r w:rsidRPr="00901134">
        <w:rPr>
          <w:rFonts w:eastAsiaTheme="minorEastAsia"/>
          <w:lang w:eastAsia="zh-CN"/>
        </w:rPr>
        <w:t xml:space="preserve">The </w:t>
      </w:r>
      <w:bookmarkStart w:id="322" w:name="_Hlk138673525"/>
      <w:r w:rsidRPr="00901134">
        <w:rPr>
          <w:rFonts w:eastAsiaTheme="minorEastAsia"/>
          <w:lang w:eastAsia="zh-CN"/>
        </w:rPr>
        <w:t>L-RMS can initiate and perform mutual authentication (</w:t>
      </w:r>
      <w:proofErr w:type="gramStart"/>
      <w:r w:rsidRPr="00901134">
        <w:rPr>
          <w:rFonts w:eastAsiaTheme="minorEastAsia"/>
          <w:lang w:eastAsia="zh-CN"/>
        </w:rPr>
        <w:t>e.g.</w:t>
      </w:r>
      <w:proofErr w:type="gramEnd"/>
      <w:r w:rsidRPr="00901134">
        <w:rPr>
          <w:rFonts w:eastAsiaTheme="minorEastAsia"/>
          <w:lang w:eastAsia="zh-CN"/>
        </w:rPr>
        <w:t xml:space="preserve"> based on local policy) with the </w:t>
      </w:r>
      <w:r w:rsidR="002E6B72">
        <w:rPr>
          <w:rFonts w:eastAsiaTheme="minorEastAsia"/>
          <w:lang w:eastAsia="zh-CN"/>
        </w:rPr>
        <w:t>D</w:t>
      </w:r>
      <w:r w:rsidRPr="00901134">
        <w:rPr>
          <w:rFonts w:eastAsiaTheme="minorEastAsia"/>
          <w:lang w:eastAsia="zh-CN"/>
        </w:rPr>
        <w:t xml:space="preserve">ID holder based on </w:t>
      </w:r>
      <w:r w:rsidR="007F3F85">
        <w:rPr>
          <w:rFonts w:eastAsiaTheme="minorEastAsia"/>
          <w:lang w:eastAsia="zh-CN"/>
        </w:rPr>
        <w:t xml:space="preserve">a </w:t>
      </w:r>
      <w:r w:rsidRPr="00901134">
        <w:rPr>
          <w:rFonts w:eastAsiaTheme="minorEastAsia"/>
          <w:lang w:eastAsia="zh-CN"/>
        </w:rPr>
        <w:t>preconfigured credentials (e.g. public-private key pair or any secret key</w:t>
      </w:r>
      <w:r w:rsidR="002E6B72">
        <w:rPr>
          <w:rFonts w:eastAsiaTheme="minorEastAsia"/>
          <w:lang w:eastAsia="zh-CN"/>
        </w:rPr>
        <w:t xml:space="preserve"> associated to the client application or wallet</w:t>
      </w:r>
      <w:r w:rsidRPr="00901134">
        <w:rPr>
          <w:rFonts w:eastAsiaTheme="minorEastAsia"/>
          <w:lang w:eastAsia="zh-CN"/>
        </w:rPr>
        <w:t>)</w:t>
      </w:r>
      <w:r w:rsidR="002E6B72">
        <w:rPr>
          <w:rFonts w:eastAsiaTheme="minorEastAsia"/>
          <w:lang w:eastAsia="zh-CN"/>
        </w:rPr>
        <w:t>.</w:t>
      </w:r>
    </w:p>
    <w:bookmarkEnd w:id="322"/>
    <w:p w14:paraId="195F21B3"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On a successful mutual authentication, the L-RMS process the registration request.</w:t>
      </w:r>
    </w:p>
    <w:p w14:paraId="719C8154" w14:textId="6A97EE90" w:rsidR="004E1EA1" w:rsidRDefault="004E1EA1" w:rsidP="004E1EA1">
      <w:pPr>
        <w:pStyle w:val="BN"/>
        <w:numPr>
          <w:ilvl w:val="0"/>
          <w:numId w:val="19"/>
        </w:numPr>
        <w:rPr>
          <w:rFonts w:eastAsiaTheme="minorEastAsia"/>
          <w:lang w:eastAsia="zh-CN"/>
        </w:rPr>
      </w:pPr>
      <w:r w:rsidRPr="00901134">
        <w:rPr>
          <w:rFonts w:eastAsiaTheme="minorEastAsia"/>
          <w:lang w:eastAsia="zh-CN"/>
        </w:rPr>
        <w:t xml:space="preserve">The L-RMS determines to register the </w:t>
      </w:r>
      <w:r>
        <w:rPr>
          <w:rFonts w:eastAsiaTheme="minorEastAsia"/>
          <w:lang w:eastAsia="zh-CN"/>
        </w:rPr>
        <w:t>D</w:t>
      </w:r>
      <w:r w:rsidRPr="00901134">
        <w:rPr>
          <w:rFonts w:eastAsiaTheme="minorEastAsia"/>
          <w:lang w:eastAsia="zh-CN"/>
        </w:rPr>
        <w:t xml:space="preserve">ID holder and it sets a registration ID for the </w:t>
      </w:r>
      <w:r>
        <w:rPr>
          <w:rFonts w:eastAsiaTheme="minorEastAsia"/>
          <w:lang w:eastAsia="zh-CN"/>
        </w:rPr>
        <w:t>D</w:t>
      </w:r>
      <w:r w:rsidRPr="00901134">
        <w:rPr>
          <w:rFonts w:eastAsiaTheme="minorEastAsia"/>
          <w:lang w:eastAsia="zh-CN"/>
        </w:rPr>
        <w:t xml:space="preserve">ID holder. Further it creates a Registry transaction notification message which includes the L-RMS ID, target Registry service information (i.e. such as registry service </w:t>
      </w:r>
      <w:r w:rsidR="00052CCD">
        <w:rPr>
          <w:rFonts w:eastAsiaTheme="minorEastAsia"/>
          <w:lang w:eastAsia="zh-CN"/>
        </w:rPr>
        <w:t>name</w:t>
      </w:r>
      <w:r w:rsidRPr="00901134">
        <w:rPr>
          <w:rFonts w:eastAsiaTheme="minorEastAsia"/>
          <w:lang w:eastAsia="zh-CN"/>
        </w:rPr>
        <w:t xml:space="preserve">, </w:t>
      </w:r>
      <w:r>
        <w:rPr>
          <w:rFonts w:eastAsiaTheme="minorEastAsia"/>
          <w:lang w:eastAsia="zh-CN"/>
        </w:rPr>
        <w:t xml:space="preserve">and </w:t>
      </w:r>
      <w:r w:rsidR="00052CCD">
        <w:rPr>
          <w:rFonts w:eastAsiaTheme="minorEastAsia"/>
          <w:lang w:eastAsia="zh-CN"/>
        </w:rPr>
        <w:t xml:space="preserve">ID (e.g., </w:t>
      </w:r>
      <w:r w:rsidRPr="00901134">
        <w:rPr>
          <w:rFonts w:eastAsiaTheme="minorEastAsia"/>
          <w:lang w:eastAsia="zh-CN"/>
        </w:rPr>
        <w:t>address</w:t>
      </w:r>
      <w:r w:rsidR="00052CCD">
        <w:rPr>
          <w:rFonts w:eastAsiaTheme="minorEastAsia"/>
          <w:lang w:eastAsia="zh-CN"/>
        </w:rPr>
        <w:t>)</w:t>
      </w:r>
      <w:r w:rsidRPr="00901134">
        <w:rPr>
          <w:rFonts w:eastAsiaTheme="minorEastAsia"/>
          <w:lang w:eastAsia="zh-CN"/>
        </w:rPr>
        <w:t xml:space="preserve"> related to the DID Operation(al) participant registry</w:t>
      </w:r>
      <w:r w:rsidR="005C7576">
        <w:rPr>
          <w:rFonts w:eastAsiaTheme="minorEastAsia"/>
          <w:lang w:eastAsia="zh-CN"/>
        </w:rPr>
        <w:t>)</w:t>
      </w:r>
      <w:r w:rsidRPr="00901134">
        <w:rPr>
          <w:rFonts w:eastAsiaTheme="minorEastAsia"/>
          <w:lang w:eastAsia="zh-CN"/>
        </w:rPr>
        <w:t xml:space="preserve">, Source Identity, Service type information (DID service), Registration ID, DID, Authorized access role (set as </w:t>
      </w:r>
      <w:r>
        <w:rPr>
          <w:rFonts w:eastAsiaTheme="minorEastAsia"/>
          <w:lang w:eastAsia="zh-CN"/>
        </w:rPr>
        <w:t>D</w:t>
      </w:r>
      <w:r w:rsidRPr="00901134">
        <w:rPr>
          <w:rFonts w:eastAsiaTheme="minorEastAsia"/>
          <w:lang w:eastAsia="zh-CN"/>
        </w:rPr>
        <w:t>ID holder), Authorization code, and Lifetime (for the validity of the registration). Further the message can be transformed into a transaction (</w:t>
      </w:r>
      <w:proofErr w:type="gramStart"/>
      <w:r w:rsidRPr="00901134">
        <w:rPr>
          <w:rFonts w:eastAsiaTheme="minorEastAsia"/>
          <w:lang w:eastAsia="zh-CN"/>
        </w:rPr>
        <w:t>i.e.</w:t>
      </w:r>
      <w:proofErr w:type="gramEnd"/>
      <w:r w:rsidRPr="00901134">
        <w:rPr>
          <w:rFonts w:eastAsiaTheme="minorEastAsia"/>
          <w:lang w:eastAsia="zh-CN"/>
        </w:rPr>
        <w:t xml:space="preserve"> DID Operation(al) participant registry transaction) to add the new participant</w:t>
      </w:r>
      <w:r>
        <w:rPr>
          <w:rFonts w:eastAsiaTheme="minorEastAsia"/>
          <w:lang w:eastAsia="zh-CN"/>
        </w:rPr>
        <w:t xml:space="preserve"> related registration information</w:t>
      </w:r>
      <w:r w:rsidRPr="00901134">
        <w:rPr>
          <w:rFonts w:eastAsiaTheme="minorEastAsia"/>
          <w:lang w:eastAsia="zh-CN"/>
        </w:rPr>
        <w:t xml:space="preserve"> to the DID Operation(al) participant registry.</w:t>
      </w:r>
    </w:p>
    <w:p w14:paraId="627EDF89" w14:textId="40D3C397" w:rsidR="00EE02FA" w:rsidRDefault="00C36610" w:rsidP="00EE02FA">
      <w:pPr>
        <w:pStyle w:val="BN"/>
        <w:numPr>
          <w:ilvl w:val="0"/>
          <w:numId w:val="0"/>
        </w:numPr>
        <w:ind w:left="284"/>
        <w:rPr>
          <w:rFonts w:eastAsiaTheme="minorEastAsia"/>
          <w:lang w:eastAsia="zh-CN"/>
        </w:rPr>
      </w:pPr>
      <w:r>
        <w:rPr>
          <w:rFonts w:eastAsiaTheme="minorEastAsia"/>
          <w:lang w:eastAsia="zh-CN"/>
        </w:rPr>
        <w:t xml:space="preserve">[Conditional – applicable for DID Controller] In case, if a </w:t>
      </w:r>
      <w:r w:rsidRPr="00901134">
        <w:rPr>
          <w:rFonts w:eastAsiaTheme="minorEastAsia"/>
          <w:lang w:eastAsia="zh-CN"/>
        </w:rPr>
        <w:t>DID controller</w:t>
      </w:r>
      <w:r>
        <w:rPr>
          <w:rFonts w:eastAsiaTheme="minorEastAsia"/>
          <w:lang w:eastAsia="zh-CN"/>
        </w:rPr>
        <w:t xml:space="preserve"> is involved in the registration procedure instead of DID holder, then in step 4, t</w:t>
      </w:r>
      <w:r w:rsidRPr="00901134">
        <w:rPr>
          <w:rFonts w:eastAsiaTheme="minorEastAsia"/>
          <w:lang w:eastAsia="zh-CN"/>
        </w:rPr>
        <w:t xml:space="preserve">he L-RMS determines to register the DID controller and it sets a registration ID for the DID controller. Further it creates Registry transaction notification message which includes the L-RMS ID, target Registry service information (i.e. such as registry service name, </w:t>
      </w:r>
      <w:r>
        <w:rPr>
          <w:rFonts w:eastAsiaTheme="minorEastAsia"/>
          <w:lang w:eastAsia="zh-CN"/>
        </w:rPr>
        <w:t xml:space="preserve">and </w:t>
      </w:r>
      <w:r w:rsidRPr="00901134">
        <w:rPr>
          <w:rFonts w:eastAsiaTheme="minorEastAsia"/>
          <w:lang w:eastAsia="zh-CN"/>
        </w:rPr>
        <w:t xml:space="preserve">ID </w:t>
      </w:r>
      <w:r>
        <w:rPr>
          <w:rFonts w:eastAsiaTheme="minorEastAsia"/>
          <w:lang w:eastAsia="zh-CN"/>
        </w:rPr>
        <w:t xml:space="preserve">(e.g., </w:t>
      </w:r>
      <w:r w:rsidRPr="00901134">
        <w:rPr>
          <w:rFonts w:eastAsiaTheme="minorEastAsia"/>
          <w:lang w:eastAsia="zh-CN"/>
        </w:rPr>
        <w:t>address</w:t>
      </w:r>
      <w:r w:rsidR="00EE02FA">
        <w:rPr>
          <w:rFonts w:eastAsiaTheme="minorEastAsia"/>
          <w:lang w:eastAsia="zh-CN"/>
        </w:rPr>
        <w:t>)</w:t>
      </w:r>
      <w:r w:rsidRPr="00901134">
        <w:rPr>
          <w:rFonts w:eastAsiaTheme="minorEastAsia"/>
          <w:lang w:eastAsia="zh-CN"/>
        </w:rPr>
        <w:t xml:space="preserve"> related to the DID Operation(al) participant registry), Source Identity, Service type information (DID service), Registration ID, DID, Authorized access role (set as DID controller), Authorization code, and Lifetime (for the validity of the registration). Further the message can be transformed into a transaction (</w:t>
      </w:r>
      <w:proofErr w:type="gramStart"/>
      <w:r w:rsidRPr="00901134">
        <w:rPr>
          <w:rFonts w:eastAsiaTheme="minorEastAsia"/>
          <w:lang w:eastAsia="zh-CN"/>
        </w:rPr>
        <w:t>i.e.</w:t>
      </w:r>
      <w:proofErr w:type="gramEnd"/>
      <w:r w:rsidRPr="00901134">
        <w:rPr>
          <w:rFonts w:eastAsiaTheme="minorEastAsia"/>
          <w:lang w:eastAsia="zh-CN"/>
        </w:rPr>
        <w:t xml:space="preserve"> DID Operation(al) participant registry transaction) to add the new participant to the DID Operation(al) participant registry).</w:t>
      </w:r>
    </w:p>
    <w:p w14:paraId="4F8BB465" w14:textId="77777777" w:rsidR="00EE02FA" w:rsidRDefault="00C36610" w:rsidP="00EE02FA">
      <w:pPr>
        <w:pStyle w:val="BN"/>
        <w:numPr>
          <w:ilvl w:val="0"/>
          <w:numId w:val="0"/>
        </w:numPr>
        <w:ind w:left="284"/>
        <w:rPr>
          <w:rFonts w:eastAsiaTheme="minorEastAsia"/>
          <w:lang w:eastAsia="zh-CN"/>
        </w:rPr>
      </w:pPr>
      <w:r>
        <w:rPr>
          <w:rFonts w:eastAsiaTheme="minorEastAsia"/>
          <w:lang w:eastAsia="zh-CN"/>
        </w:rPr>
        <w:t>[Conditional – applicable for VC Issuer]</w:t>
      </w:r>
      <w:r w:rsidR="00EE02FA" w:rsidRPr="00EE02FA">
        <w:rPr>
          <w:rFonts w:eastAsiaTheme="minorEastAsia"/>
          <w:lang w:eastAsia="zh-CN"/>
        </w:rPr>
        <w:t xml:space="preserve"> </w:t>
      </w:r>
      <w:r w:rsidR="00EE02FA">
        <w:rPr>
          <w:rFonts w:eastAsiaTheme="minorEastAsia"/>
          <w:lang w:eastAsia="zh-CN"/>
        </w:rPr>
        <w:t>In case, if a VC Issuer is involved in the registration procedure, then in step 4, t</w:t>
      </w:r>
      <w:r w:rsidR="00EE02FA" w:rsidRPr="00901134">
        <w:rPr>
          <w:rFonts w:eastAsiaTheme="minorEastAsia"/>
          <w:lang w:eastAsia="zh-CN"/>
        </w:rPr>
        <w:t xml:space="preserve">he L-RMS determines to register the VC Issuer and it sets a registration ID for the VC Issuer. Further it creates Registry transaction notification message which includes the L-RMS ID, target Registry service information (i.e. such as registry service name, </w:t>
      </w:r>
      <w:r w:rsidR="00EE02FA">
        <w:rPr>
          <w:rFonts w:eastAsiaTheme="minorEastAsia"/>
          <w:lang w:eastAsia="zh-CN"/>
        </w:rPr>
        <w:t xml:space="preserve">and </w:t>
      </w:r>
      <w:r w:rsidR="00EE02FA" w:rsidRPr="00901134">
        <w:rPr>
          <w:rFonts w:eastAsiaTheme="minorEastAsia"/>
          <w:lang w:eastAsia="zh-CN"/>
        </w:rPr>
        <w:t xml:space="preserve">ID </w:t>
      </w:r>
      <w:r w:rsidR="00EE02FA">
        <w:rPr>
          <w:rFonts w:eastAsiaTheme="minorEastAsia"/>
          <w:lang w:eastAsia="zh-CN"/>
        </w:rPr>
        <w:t xml:space="preserve">(e.g., </w:t>
      </w:r>
      <w:r w:rsidR="00EE02FA" w:rsidRPr="00901134">
        <w:rPr>
          <w:rFonts w:eastAsiaTheme="minorEastAsia"/>
          <w:lang w:eastAsia="zh-CN"/>
        </w:rPr>
        <w:t>address</w:t>
      </w:r>
      <w:r w:rsidR="00EE02FA">
        <w:rPr>
          <w:rFonts w:eastAsiaTheme="minorEastAsia"/>
          <w:lang w:eastAsia="zh-CN"/>
        </w:rPr>
        <w:t>)</w:t>
      </w:r>
      <w:r w:rsidR="00EE02FA" w:rsidRPr="00901134">
        <w:rPr>
          <w:rFonts w:eastAsiaTheme="minorEastAsia"/>
          <w:lang w:eastAsia="zh-CN"/>
        </w:rPr>
        <w:t xml:space="preserve"> related to the DID Operation(al) participant registry), Source Identity of the VC Issuer, Service type information (DID service), Registration ID, DID, Authorized access role (set as VC Issuer), Authorization code, and Lifetime (for the validity of the registration). Further the message can be transformed into a transaction (</w:t>
      </w:r>
      <w:proofErr w:type="gramStart"/>
      <w:r w:rsidR="00EE02FA" w:rsidRPr="00901134">
        <w:rPr>
          <w:rFonts w:eastAsiaTheme="minorEastAsia"/>
          <w:lang w:eastAsia="zh-CN"/>
        </w:rPr>
        <w:t>i.e.</w:t>
      </w:r>
      <w:proofErr w:type="gramEnd"/>
      <w:r w:rsidR="00EE02FA" w:rsidRPr="00901134">
        <w:rPr>
          <w:rFonts w:eastAsiaTheme="minorEastAsia"/>
          <w:lang w:eastAsia="zh-CN"/>
        </w:rPr>
        <w:t xml:space="preserve"> DID Operation(al) participant registry transaction) to add the new participant to the DID Operation(al) participant registry).</w:t>
      </w:r>
    </w:p>
    <w:p w14:paraId="57E02806" w14:textId="7D8D80B2" w:rsidR="00C36610" w:rsidRPr="00901134" w:rsidRDefault="00EE02FA" w:rsidP="00E34C55">
      <w:pPr>
        <w:pStyle w:val="BN"/>
        <w:numPr>
          <w:ilvl w:val="0"/>
          <w:numId w:val="0"/>
        </w:numPr>
        <w:ind w:left="284"/>
        <w:rPr>
          <w:rFonts w:eastAsiaTheme="minorEastAsia"/>
          <w:lang w:eastAsia="zh-CN"/>
        </w:rPr>
      </w:pPr>
      <w:r>
        <w:rPr>
          <w:rFonts w:eastAsiaTheme="minorEastAsia"/>
          <w:lang w:eastAsia="zh-CN"/>
        </w:rPr>
        <w:t>[Conditional – applicable for DID Verifier] In case, if a DID Verifier is involved in the registration procedure, then in step 4, t</w:t>
      </w:r>
      <w:r w:rsidRPr="00EE02FA">
        <w:rPr>
          <w:rFonts w:eastAsiaTheme="minorEastAsia"/>
          <w:lang w:eastAsia="zh-CN"/>
        </w:rPr>
        <w:t>he L-RMS determines to register the DID Verifier and so it sets a registration ID for the DID Verifier. Further it creates Registry transaction notification message which includes the L-RMS ID, target Registry service information (i.e. such as registry service name</w:t>
      </w:r>
      <w:r>
        <w:rPr>
          <w:rFonts w:eastAsiaTheme="minorEastAsia"/>
          <w:lang w:eastAsia="zh-CN"/>
        </w:rPr>
        <w:t xml:space="preserve"> and</w:t>
      </w:r>
      <w:r w:rsidRPr="00EE02FA">
        <w:rPr>
          <w:rFonts w:eastAsiaTheme="minorEastAsia"/>
          <w:lang w:eastAsia="zh-CN"/>
        </w:rPr>
        <w:t xml:space="preserve"> ID </w:t>
      </w:r>
      <w:r>
        <w:rPr>
          <w:rFonts w:eastAsiaTheme="minorEastAsia"/>
          <w:lang w:eastAsia="zh-CN"/>
        </w:rPr>
        <w:t xml:space="preserve">(e.g., </w:t>
      </w:r>
      <w:r w:rsidRPr="00EE02FA">
        <w:rPr>
          <w:rFonts w:eastAsiaTheme="minorEastAsia"/>
          <w:lang w:eastAsia="zh-CN"/>
        </w:rPr>
        <w:t>address</w:t>
      </w:r>
      <w:r>
        <w:rPr>
          <w:rFonts w:eastAsiaTheme="minorEastAsia"/>
          <w:lang w:eastAsia="zh-CN"/>
        </w:rPr>
        <w:t>)</w:t>
      </w:r>
      <w:r w:rsidRPr="00EE02FA">
        <w:rPr>
          <w:rFonts w:eastAsiaTheme="minorEastAsia"/>
          <w:lang w:eastAsia="zh-CN"/>
        </w:rPr>
        <w:t xml:space="preserve"> related to the DID Operation(al) participant registry), Source Identity of the DID Verifier, Service type information (DID service), Registration ID, DID, Authorized access role (set as DID Verifier), Authorization code, and Lifetime (for the validity of the registration). Further the message can be transformed into a transaction (</w:t>
      </w:r>
      <w:proofErr w:type="gramStart"/>
      <w:r w:rsidRPr="00EE02FA">
        <w:rPr>
          <w:rFonts w:eastAsiaTheme="minorEastAsia"/>
          <w:lang w:eastAsia="zh-CN"/>
        </w:rPr>
        <w:t>i.e.</w:t>
      </w:r>
      <w:proofErr w:type="gramEnd"/>
      <w:r w:rsidRPr="00EE02FA">
        <w:rPr>
          <w:rFonts w:eastAsiaTheme="minorEastAsia"/>
          <w:lang w:eastAsia="zh-CN"/>
        </w:rPr>
        <w:t xml:space="preserve"> DID Operation(al) participant registry transaction) to add the new participant to the DID Operation(al) participant registry).</w:t>
      </w:r>
    </w:p>
    <w:p w14:paraId="1C1A614A" w14:textId="00017BFE" w:rsidR="004E1EA1" w:rsidRDefault="004E1EA1" w:rsidP="004E1EA1">
      <w:pPr>
        <w:pStyle w:val="BN"/>
        <w:numPr>
          <w:ilvl w:val="0"/>
          <w:numId w:val="19"/>
        </w:numPr>
        <w:rPr>
          <w:rFonts w:eastAsiaTheme="minorEastAsia"/>
          <w:lang w:eastAsia="zh-CN"/>
        </w:rPr>
      </w:pPr>
      <w:r w:rsidRPr="00901134">
        <w:rPr>
          <w:rFonts w:eastAsiaTheme="minorEastAsia"/>
          <w:lang w:eastAsia="zh-CN"/>
        </w:rPr>
        <w:t>The L-RMS sends to the configured PDL node a DID Operation(al) participant registry transaction (which includes the Registry transaction notification message).</w:t>
      </w:r>
    </w:p>
    <w:p w14:paraId="53FE78E4" w14:textId="354B8155" w:rsidR="004E1EA1" w:rsidRPr="00901134" w:rsidRDefault="004E1EA1" w:rsidP="00E34C55">
      <w:pPr>
        <w:pStyle w:val="BN"/>
        <w:numPr>
          <w:ilvl w:val="0"/>
          <w:numId w:val="0"/>
        </w:numPr>
        <w:ind w:left="737"/>
        <w:rPr>
          <w:rFonts w:eastAsiaTheme="minorEastAsia"/>
          <w:lang w:eastAsia="zh-CN"/>
        </w:rPr>
      </w:pPr>
      <w:r>
        <w:rPr>
          <w:rFonts w:eastAsiaTheme="minorEastAsia"/>
          <w:lang w:eastAsia="zh-CN"/>
        </w:rPr>
        <w:t>NOTE: The message to transaction conversion is up</w:t>
      </w:r>
      <w:r w:rsidR="00F616E8">
        <w:rPr>
          <w:rFonts w:eastAsiaTheme="minorEastAsia"/>
          <w:lang w:eastAsia="zh-CN"/>
        </w:rPr>
        <w:t xml:space="preserve"> </w:t>
      </w:r>
      <w:r>
        <w:rPr>
          <w:rFonts w:eastAsiaTheme="minorEastAsia"/>
          <w:lang w:eastAsia="zh-CN"/>
        </w:rPr>
        <w:t>to the PDL platform service provider implementation.</w:t>
      </w:r>
    </w:p>
    <w:p w14:paraId="3B130B68"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 xml:space="preserve">PDL Node-1 propagates the received transaction through the target PDL network. </w:t>
      </w:r>
    </w:p>
    <w:p w14:paraId="64A95F1C" w14:textId="17C3E7E9"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PDL Node-X receives the transaction from the target PDL network as the result of transaction propagation.</w:t>
      </w:r>
    </w:p>
    <w:p w14:paraId="50B29634" w14:textId="6F99A855" w:rsidR="004E1EA1" w:rsidRPr="00901134" w:rsidRDefault="004E1EA1" w:rsidP="004E1EA1">
      <w:pPr>
        <w:pStyle w:val="BN"/>
        <w:keepNext/>
        <w:keepLines/>
        <w:numPr>
          <w:ilvl w:val="0"/>
          <w:numId w:val="19"/>
        </w:numPr>
        <w:ind w:left="738" w:hanging="454"/>
        <w:rPr>
          <w:rFonts w:eastAsiaTheme="minorEastAsia"/>
          <w:lang w:eastAsia="zh-CN"/>
        </w:rPr>
      </w:pPr>
      <w:r w:rsidRPr="00901134">
        <w:rPr>
          <w:rFonts w:eastAsiaTheme="minorEastAsia"/>
          <w:lang w:eastAsia="zh-CN"/>
        </w:rPr>
        <w:t>After the transaction is validated and it is successfully stored to the ledger (</w:t>
      </w:r>
      <w:proofErr w:type="gramStart"/>
      <w:r w:rsidRPr="00901134">
        <w:rPr>
          <w:rFonts w:eastAsiaTheme="minorEastAsia"/>
          <w:lang w:eastAsia="zh-CN"/>
        </w:rPr>
        <w:t>e.g.</w:t>
      </w:r>
      <w:proofErr w:type="gramEnd"/>
      <w:r w:rsidRPr="00901134">
        <w:rPr>
          <w:rFonts w:eastAsiaTheme="minorEastAsia"/>
          <w:lang w:eastAsia="zh-CN"/>
        </w:rPr>
        <w:t xml:space="preserve"> as a result of PDL consensus process in a ledger related to the registry service associated to the DID Operation(al) participant registry). Also, the PDL Node-</w:t>
      </w:r>
      <w:r>
        <w:rPr>
          <w:rFonts w:eastAsiaTheme="minorEastAsia"/>
          <w:lang w:eastAsia="zh-CN"/>
        </w:rPr>
        <w:t>X</w:t>
      </w:r>
      <w:r w:rsidRPr="00901134">
        <w:rPr>
          <w:rFonts w:eastAsiaTheme="minorEastAsia"/>
          <w:lang w:eastAsia="zh-CN"/>
        </w:rPr>
        <w:t xml:space="preserve"> forwards the transaction to the registry service based on the target Registry service information. The registry service transforms the transaction into message to recover the message (</w:t>
      </w:r>
      <w:proofErr w:type="gramStart"/>
      <w:r w:rsidRPr="00901134">
        <w:rPr>
          <w:rFonts w:eastAsiaTheme="minorEastAsia"/>
          <w:lang w:eastAsia="zh-CN"/>
        </w:rPr>
        <w:t>i.e.</w:t>
      </w:r>
      <w:proofErr w:type="gramEnd"/>
      <w:r w:rsidRPr="00901134">
        <w:rPr>
          <w:rFonts w:eastAsiaTheme="minorEastAsia"/>
          <w:lang w:eastAsia="zh-CN"/>
        </w:rPr>
        <w:t xml:space="preserve"> DID Operation(al) participant registry transaction notification message).</w:t>
      </w:r>
    </w:p>
    <w:p w14:paraId="6E392B58"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 xml:space="preserve">The registry service can store the DID Operation(al) participant registry transaction received as part of the Registry transaction notification message based on local policies, </w:t>
      </w:r>
      <w:proofErr w:type="gramStart"/>
      <w:r w:rsidRPr="00901134">
        <w:rPr>
          <w:rFonts w:eastAsiaTheme="minorEastAsia"/>
          <w:lang w:eastAsia="zh-CN"/>
        </w:rPr>
        <w:t>e.g.</w:t>
      </w:r>
      <w:proofErr w:type="gramEnd"/>
      <w:r w:rsidRPr="00901134">
        <w:rPr>
          <w:rFonts w:eastAsiaTheme="minorEastAsia"/>
          <w:lang w:eastAsia="zh-CN"/>
        </w:rPr>
        <w:t xml:space="preserve"> in a local storage/off-chain/ledger. </w:t>
      </w:r>
    </w:p>
    <w:p w14:paraId="2240C2BC" w14:textId="377B8A25"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lastRenderedPageBreak/>
        <w:t>The registry service can send to L-RMS, an acknowledgement message with the L-RMS ID, Source ID, Registration ID, Registry service type</w:t>
      </w:r>
      <w:r w:rsidR="00345006">
        <w:rPr>
          <w:rFonts w:eastAsiaTheme="minorEastAsia"/>
          <w:lang w:eastAsia="zh-CN"/>
        </w:rPr>
        <w:t xml:space="preserve"> ID</w:t>
      </w:r>
      <w:r w:rsidRPr="00901134">
        <w:rPr>
          <w:rFonts w:eastAsiaTheme="minorEastAsia"/>
          <w:lang w:eastAsia="zh-CN"/>
        </w:rPr>
        <w:t xml:space="preserve">, and the result as </w:t>
      </w:r>
      <w:r w:rsidR="00345006">
        <w:rPr>
          <w:rFonts w:eastAsiaTheme="minorEastAsia"/>
          <w:lang w:eastAsia="zh-CN"/>
        </w:rPr>
        <w:t>‘</w:t>
      </w:r>
      <w:r w:rsidRPr="00901134">
        <w:rPr>
          <w:rFonts w:eastAsiaTheme="minorEastAsia"/>
          <w:lang w:eastAsia="zh-CN"/>
        </w:rPr>
        <w:t>Success</w:t>
      </w:r>
      <w:r w:rsidR="00345006">
        <w:rPr>
          <w:rFonts w:eastAsiaTheme="minorEastAsia"/>
          <w:lang w:eastAsia="zh-CN"/>
        </w:rPr>
        <w:t>’ indication</w:t>
      </w:r>
      <w:r w:rsidRPr="00901134">
        <w:rPr>
          <w:rFonts w:eastAsiaTheme="minorEastAsia"/>
          <w:lang w:eastAsia="zh-CN"/>
        </w:rPr>
        <w:t>.</w:t>
      </w:r>
    </w:p>
    <w:p w14:paraId="297B7233"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The L-RMS sends to the end device, a Registration Response with L-RMS ID, Service type information (DID service), Registration ID, Authorized access role, Authorization information (</w:t>
      </w:r>
      <w:proofErr w:type="gramStart"/>
      <w:r w:rsidRPr="00901134">
        <w:rPr>
          <w:rFonts w:eastAsiaTheme="minorEastAsia"/>
          <w:lang w:eastAsia="zh-CN"/>
        </w:rPr>
        <w:t>e.g.</w:t>
      </w:r>
      <w:proofErr w:type="gramEnd"/>
      <w:r w:rsidRPr="00901134">
        <w:rPr>
          <w:rFonts w:eastAsiaTheme="minorEastAsia"/>
          <w:lang w:eastAsia="zh-CN"/>
        </w:rPr>
        <w:t xml:space="preserve"> code/token), and Lifetime.</w:t>
      </w:r>
    </w:p>
    <w:p w14:paraId="1C54134E" w14:textId="77777777" w:rsidR="00EE02FA" w:rsidRDefault="004E1EA1" w:rsidP="00EE02FA">
      <w:pPr>
        <w:pStyle w:val="NO"/>
        <w:rPr>
          <w:rFonts w:eastAsiaTheme="minorEastAsia"/>
          <w:lang w:eastAsia="zh-CN"/>
        </w:rPr>
      </w:pPr>
      <w:r w:rsidRPr="00901134">
        <w:rPr>
          <w:rFonts w:eastAsiaTheme="minorEastAsia"/>
          <w:lang w:eastAsia="zh-CN"/>
        </w:rPr>
        <w:t xml:space="preserve">Based on step 1-2, if the L-RMS determines not to register the end device or application, it sends a Registration Response with </w:t>
      </w:r>
      <w:r w:rsidR="00345006">
        <w:rPr>
          <w:rFonts w:eastAsiaTheme="minorEastAsia"/>
          <w:lang w:eastAsia="zh-CN"/>
        </w:rPr>
        <w:t>‘</w:t>
      </w:r>
      <w:r w:rsidRPr="00901134">
        <w:rPr>
          <w:rFonts w:eastAsiaTheme="minorEastAsia"/>
          <w:lang w:eastAsia="zh-CN"/>
        </w:rPr>
        <w:t>failure</w:t>
      </w:r>
      <w:r w:rsidR="00345006">
        <w:rPr>
          <w:rFonts w:eastAsiaTheme="minorEastAsia"/>
          <w:lang w:eastAsia="zh-CN"/>
        </w:rPr>
        <w:t>’ indication</w:t>
      </w:r>
      <w:r w:rsidRPr="00901134">
        <w:rPr>
          <w:rFonts w:eastAsiaTheme="minorEastAsia"/>
          <w:lang w:eastAsia="zh-CN"/>
        </w:rPr>
        <w:t>.</w:t>
      </w:r>
      <w:r w:rsidR="00EE02FA">
        <w:rPr>
          <w:rFonts w:eastAsiaTheme="minorEastAsia"/>
          <w:lang w:eastAsia="zh-CN"/>
        </w:rPr>
        <w:t xml:space="preserve"> </w:t>
      </w:r>
    </w:p>
    <w:p w14:paraId="3F602F6A" w14:textId="77777777" w:rsidR="00EE02FA" w:rsidRPr="00EE02FA" w:rsidRDefault="00EE02FA" w:rsidP="00EE02FA">
      <w:pPr>
        <w:pStyle w:val="NO"/>
        <w:rPr>
          <w:rFonts w:eastAsiaTheme="minorEastAsia"/>
        </w:rPr>
      </w:pPr>
      <w:r w:rsidRPr="00EE02FA">
        <w:rPr>
          <w:rFonts w:eastAsiaTheme="minorEastAsia"/>
        </w:rPr>
        <w:t>NOTE: The L-RMS can accept the required access role provided by the end-device/client/applicant (in step 1) based on the authentication results (</w:t>
      </w:r>
      <w:proofErr w:type="gramStart"/>
      <w:r w:rsidRPr="00EE02FA">
        <w:rPr>
          <w:rFonts w:eastAsiaTheme="minorEastAsia"/>
        </w:rPr>
        <w:t>e.g.</w:t>
      </w:r>
      <w:proofErr w:type="gramEnd"/>
      <w:r w:rsidRPr="00EE02FA">
        <w:rPr>
          <w:rFonts w:eastAsiaTheme="minorEastAsia"/>
        </w:rPr>
        <w:t xml:space="preserve"> based on end-user's information in the certificate or any SLA agreement which is outside the scope of the present document). So, based on the local policies, authentication credentials evaluation and authentication result the L-RMS can determine to agree or deny a required access role requested by the end-device/application.</w:t>
      </w:r>
    </w:p>
    <w:p w14:paraId="0EE2C94F" w14:textId="53F9871F" w:rsidR="004E1EA1" w:rsidRPr="00EE02FA" w:rsidRDefault="00EE02FA" w:rsidP="00EE02FA">
      <w:pPr>
        <w:pStyle w:val="NO"/>
        <w:rPr>
          <w:rFonts w:eastAsiaTheme="minorEastAsia"/>
        </w:rPr>
      </w:pPr>
      <w:r w:rsidRPr="00EE02FA">
        <w:rPr>
          <w:rFonts w:eastAsiaTheme="minorEastAsia"/>
        </w:rPr>
        <w:t>NOTE: A smart contracts can be used by the registry services to keep track of lifetime related expirations, linking of all DID related entries, etc.</w:t>
      </w:r>
    </w:p>
    <w:p w14:paraId="43B024E8" w14:textId="77777777" w:rsidR="00AF3383" w:rsidRPr="002871C4" w:rsidRDefault="00AF3383" w:rsidP="00EE02FA"/>
    <w:p w14:paraId="34E633E4" w14:textId="32E60DB5" w:rsidR="00262059" w:rsidRDefault="00262059" w:rsidP="007B19F8">
      <w:pPr>
        <w:pStyle w:val="Heading4"/>
      </w:pPr>
      <w:bookmarkStart w:id="323" w:name="_Toc130834578"/>
      <w:bookmarkStart w:id="324" w:name="_Toc151992974"/>
      <w:r>
        <w:t>5.3.1.3</w:t>
      </w:r>
      <w:r w:rsidR="009F6DAB">
        <w:tab/>
      </w:r>
      <w:r>
        <w:t>De-registration</w:t>
      </w:r>
      <w:bookmarkEnd w:id="323"/>
      <w:bookmarkEnd w:id="324"/>
    </w:p>
    <w:p w14:paraId="32F3F7D9" w14:textId="7917D183" w:rsidR="00AF0A1C" w:rsidRDefault="00296961" w:rsidP="00296961">
      <w:r w:rsidRPr="00901134">
        <w:t>The revocation of registration</w:t>
      </w:r>
      <w:r>
        <w:t xml:space="preserve"> (related to</w:t>
      </w:r>
      <w:r w:rsidRPr="00901134">
        <w:t xml:space="preserve"> a participant</w:t>
      </w:r>
      <w:r>
        <w:t>)</w:t>
      </w:r>
      <w:r w:rsidRPr="00901134">
        <w:t xml:space="preserve"> </w:t>
      </w:r>
      <w:r>
        <w:t>from the DTMF is</w:t>
      </w:r>
      <w:r w:rsidRPr="00901134">
        <w:t xml:space="preserve"> defined as</w:t>
      </w:r>
      <w:r>
        <w:t xml:space="preserve"> the</w:t>
      </w:r>
      <w:r w:rsidRPr="00901134">
        <w:t xml:space="preserve"> deregistration. </w:t>
      </w:r>
      <w:r>
        <w:t>The de-registration procedure for different participants (</w:t>
      </w:r>
      <w:r w:rsidRPr="00901134">
        <w:t xml:space="preserve">such as </w:t>
      </w:r>
      <w:r w:rsidR="00744B91">
        <w:t>DID-</w:t>
      </w:r>
      <w:r w:rsidRPr="00901134">
        <w:t xml:space="preserve">Controller, VC Issuer, </w:t>
      </w:r>
      <w:r w:rsidR="0023447D">
        <w:t>D</w:t>
      </w:r>
      <w:r w:rsidRPr="00901134">
        <w:t>ID Verifier</w:t>
      </w:r>
      <w:r>
        <w:t xml:space="preserve">) is described in this section as shown in Figure 5.3.1.3-1. The de-registration procedure primarily involves two services such as </w:t>
      </w:r>
      <w:r w:rsidR="00C30477">
        <w:rPr>
          <w:rFonts w:eastAsiaTheme="minorEastAsia"/>
          <w:lang w:eastAsia="zh-CN"/>
        </w:rPr>
        <w:t>L</w:t>
      </w:r>
      <w:r w:rsidR="00C30477" w:rsidRPr="00901134">
        <w:rPr>
          <w:rFonts w:eastAsiaTheme="minorEastAsia"/>
          <w:lang w:eastAsia="zh-CN"/>
        </w:rPr>
        <w:t xml:space="preserve">edger </w:t>
      </w:r>
      <w:r w:rsidR="00C30477">
        <w:rPr>
          <w:rFonts w:eastAsiaTheme="minorEastAsia"/>
          <w:lang w:eastAsia="zh-CN"/>
        </w:rPr>
        <w:t>R</w:t>
      </w:r>
      <w:r w:rsidR="00C30477" w:rsidRPr="00901134">
        <w:rPr>
          <w:rFonts w:eastAsiaTheme="minorEastAsia"/>
          <w:lang w:eastAsia="zh-CN"/>
        </w:rPr>
        <w:t xml:space="preserve">ole-based registration management service </w:t>
      </w:r>
      <w:r>
        <w:t xml:space="preserve">and </w:t>
      </w:r>
      <w:r w:rsidRPr="002910DE">
        <w:t>DID Operational participants Registry service</w:t>
      </w:r>
      <w:r>
        <w:t xml:space="preserve"> described in clause 5.2.2. </w:t>
      </w:r>
      <w:r w:rsidR="00C30477">
        <w:t xml:space="preserve">The L-RMS or </w:t>
      </w:r>
      <w:r w:rsidR="00C30477" w:rsidRPr="00901134">
        <w:rPr>
          <w:rFonts w:eastAsiaTheme="minorEastAsia"/>
          <w:lang w:eastAsia="zh-CN"/>
        </w:rPr>
        <w:t>registry service</w:t>
      </w:r>
      <w:r w:rsidR="00C30477">
        <w:rPr>
          <w:rFonts w:eastAsiaTheme="minorEastAsia"/>
          <w:lang w:eastAsia="zh-CN"/>
        </w:rPr>
        <w:t xml:space="preserve"> (i.e., related to </w:t>
      </w:r>
      <w:r w:rsidR="00C30477" w:rsidRPr="002910DE">
        <w:t>DID Operational participants</w:t>
      </w:r>
      <w:r w:rsidR="00C30477">
        <w:t xml:space="preserve">) invokes de-registration of participant(s) from the DTMF based on </w:t>
      </w:r>
      <w:r w:rsidR="00AF0A1C">
        <w:t>the conditions listed below.</w:t>
      </w:r>
    </w:p>
    <w:p w14:paraId="7F97F6DC" w14:textId="329DE7A7" w:rsidR="00AF0A1C" w:rsidRDefault="0023447D" w:rsidP="004E4D0C">
      <w:pPr>
        <w:pStyle w:val="B10"/>
        <w:numPr>
          <w:ilvl w:val="0"/>
          <w:numId w:val="20"/>
        </w:numPr>
      </w:pPr>
      <w:r>
        <w:t>T</w:t>
      </w:r>
      <w:r w:rsidR="00AF0A1C" w:rsidRPr="00901134">
        <w:t xml:space="preserve">he registry service identifies that </w:t>
      </w:r>
      <w:r w:rsidR="00AF0A1C">
        <w:t xml:space="preserve">a participant’s </w:t>
      </w:r>
      <w:r w:rsidR="00AF0A1C" w:rsidRPr="00901134">
        <w:t>registration has expired based on the registration</w:t>
      </w:r>
      <w:r w:rsidR="00AF0A1C">
        <w:t xml:space="preserve"> </w:t>
      </w:r>
      <w:r w:rsidR="00AF0A1C" w:rsidRPr="00901134">
        <w:t xml:space="preserve">lifetime </w:t>
      </w:r>
      <w:r w:rsidR="00AF0A1C">
        <w:t>(</w:t>
      </w:r>
      <w:proofErr w:type="gramStart"/>
      <w:r w:rsidR="00AF0A1C" w:rsidRPr="00901134">
        <w:t>e.g.</w:t>
      </w:r>
      <w:proofErr w:type="gramEnd"/>
      <w:r w:rsidR="00AF0A1C" w:rsidRPr="00901134">
        <w:t xml:space="preserve"> </w:t>
      </w:r>
      <w:r w:rsidR="00AF0A1C">
        <w:t xml:space="preserve">based on local policy </w:t>
      </w:r>
      <w:r w:rsidR="00AF0A1C" w:rsidRPr="00901134">
        <w:t xml:space="preserve">registration </w:t>
      </w:r>
      <w:r w:rsidR="00AF0A1C">
        <w:t>can be</w:t>
      </w:r>
      <w:r w:rsidR="00AF0A1C" w:rsidRPr="00901134">
        <w:t xml:space="preserve"> valid for, say, a month by default, and therefore the registration expires automatically when a month is lapsed</w:t>
      </w:r>
      <w:r w:rsidR="00AF0A1C">
        <w:t>)</w:t>
      </w:r>
      <w:r w:rsidR="00AF0A1C" w:rsidRPr="00901134">
        <w:t>;</w:t>
      </w:r>
    </w:p>
    <w:p w14:paraId="0EBCC7DD" w14:textId="3E83FB4D" w:rsidR="00AF0A1C" w:rsidRPr="00901134" w:rsidRDefault="00AF0A1C" w:rsidP="004E4D0C">
      <w:pPr>
        <w:pStyle w:val="NO"/>
      </w:pPr>
      <w:r>
        <w:t xml:space="preserve">NOTE: Based on </w:t>
      </w:r>
      <w:r w:rsidR="005B07D3">
        <w:t xml:space="preserve">DTMF </w:t>
      </w:r>
      <w:r>
        <w:t>implementation, the registration expiry can be</w:t>
      </w:r>
      <w:r w:rsidRPr="00901134">
        <w:t xml:space="preserve"> identified by a smart contract</w:t>
      </w:r>
      <w:r>
        <w:t xml:space="preserve"> or governance</w:t>
      </w:r>
      <w:r w:rsidRPr="00901134">
        <w:t xml:space="preserve"> </w:t>
      </w:r>
      <w:r w:rsidR="005B07D3">
        <w:t xml:space="preserve">to assist the </w:t>
      </w:r>
      <w:r w:rsidR="005B07D3" w:rsidRPr="00901134">
        <w:t>registry service</w:t>
      </w:r>
      <w:r w:rsidR="005B07D3">
        <w:t xml:space="preserve"> </w:t>
      </w:r>
      <w:r w:rsidR="005B07D3" w:rsidRPr="00901134">
        <w:t>for the same purpose</w:t>
      </w:r>
      <w:r w:rsidR="005B07D3">
        <w:t>.</w:t>
      </w:r>
    </w:p>
    <w:p w14:paraId="7B4C2034" w14:textId="1BF76E30" w:rsidR="00AF0A1C" w:rsidRPr="00901134" w:rsidRDefault="00EE4FAA" w:rsidP="004E4D0C">
      <w:pPr>
        <w:pStyle w:val="B10"/>
        <w:numPr>
          <w:ilvl w:val="0"/>
          <w:numId w:val="20"/>
        </w:numPr>
      </w:pPr>
      <w:r>
        <w:t>T</w:t>
      </w:r>
      <w:r w:rsidR="00AF0A1C" w:rsidRPr="00901134">
        <w:t xml:space="preserve">he </w:t>
      </w:r>
      <w:r w:rsidR="002656D6">
        <w:t xml:space="preserve">registry service or </w:t>
      </w:r>
      <w:r w:rsidR="00AF0A1C" w:rsidRPr="00901134">
        <w:t xml:space="preserve">L-RMS identifies that the registered participant has violated any </w:t>
      </w:r>
      <w:r w:rsidR="005B07D3">
        <w:t xml:space="preserve">allowed </w:t>
      </w:r>
      <w:r w:rsidR="00AF0A1C" w:rsidRPr="00901134">
        <w:t xml:space="preserve">operations based on local policy. </w:t>
      </w:r>
    </w:p>
    <w:p w14:paraId="13C4BEF1" w14:textId="43AF8E5E" w:rsidR="005B07D3" w:rsidRPr="005B07D3" w:rsidRDefault="005B07D3" w:rsidP="005B07D3">
      <w:pPr>
        <w:pStyle w:val="NO"/>
      </w:pPr>
      <w:r w:rsidRPr="005B07D3">
        <w:t>NOTE: Based on DTMF implementation and local policy operational violations can be identified by a smart contract or governance to assist the L-RMS for the same purpose.</w:t>
      </w:r>
    </w:p>
    <w:p w14:paraId="27BB61FD" w14:textId="5FA1585C" w:rsidR="00296961" w:rsidRDefault="00045717" w:rsidP="00296961">
      <w:r>
        <w:object w:dxaOrig="15571" w:dyaOrig="7591" w14:anchorId="77873B21">
          <v:shape id="_x0000_i1027" type="#_x0000_t75" style="width:482.25pt;height:236.25pt" o:ole="">
            <v:imagedata r:id="rId21" o:title=""/>
          </v:shape>
          <o:OLEObject Type="Embed" ProgID="Visio.Drawing.15" ShapeID="_x0000_i1027" DrawAspect="Content" ObjectID="_1762864512" r:id="rId22"/>
        </w:object>
      </w:r>
    </w:p>
    <w:p w14:paraId="1FE02160" w14:textId="7A557475" w:rsidR="00045717" w:rsidRDefault="00045717" w:rsidP="00045717">
      <w:pPr>
        <w:jc w:val="center"/>
      </w:pPr>
      <w:r>
        <w:t>Figure 5.3.1.3-1: De-registration Procedure</w:t>
      </w:r>
    </w:p>
    <w:p w14:paraId="3EFB7FD3" w14:textId="5E4BE462" w:rsidR="00045717" w:rsidRDefault="00045717" w:rsidP="00045717">
      <w:r>
        <w:lastRenderedPageBreak/>
        <w:t>If the L-RMS or Registry service determines to de-register a participant from the DTMF, it performs the following steps.</w:t>
      </w:r>
    </w:p>
    <w:p w14:paraId="5444178B" w14:textId="7E6F4071"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DID operation participants registry service</w:t>
      </w:r>
      <w:r w:rsidR="0063183A">
        <w:rPr>
          <w:rFonts w:eastAsiaTheme="minorEastAsia"/>
          <w:lang w:eastAsia="zh-CN"/>
        </w:rPr>
        <w:t xml:space="preserve"> </w:t>
      </w:r>
      <w:r w:rsidRPr="00045717">
        <w:rPr>
          <w:rFonts w:eastAsiaTheme="minorEastAsia"/>
          <w:lang w:eastAsia="zh-CN"/>
        </w:rPr>
        <w:t>determine</w:t>
      </w:r>
      <w:r w:rsidR="0063183A">
        <w:rPr>
          <w:rFonts w:eastAsiaTheme="minorEastAsia"/>
          <w:lang w:eastAsia="zh-CN"/>
        </w:rPr>
        <w:t>s</w:t>
      </w:r>
      <w:r w:rsidRPr="00045717">
        <w:rPr>
          <w:rFonts w:eastAsiaTheme="minorEastAsia"/>
          <w:lang w:eastAsia="zh-CN"/>
        </w:rPr>
        <w:t xml:space="preserve"> to revoke the registration for the registered participant</w:t>
      </w:r>
      <w:r w:rsidR="0063183A">
        <w:rPr>
          <w:rFonts w:eastAsiaTheme="minorEastAsia"/>
          <w:lang w:eastAsia="zh-CN"/>
        </w:rPr>
        <w:t>(</w:t>
      </w:r>
      <w:r w:rsidRPr="00045717">
        <w:rPr>
          <w:rFonts w:eastAsiaTheme="minorEastAsia"/>
          <w:lang w:eastAsia="zh-CN"/>
        </w:rPr>
        <w:t>s</w:t>
      </w:r>
      <w:r w:rsidR="0063183A">
        <w:rPr>
          <w:rFonts w:eastAsiaTheme="minorEastAsia"/>
          <w:lang w:eastAsia="zh-CN"/>
        </w:rPr>
        <w:t>)</w:t>
      </w:r>
      <w:r w:rsidRPr="00045717">
        <w:rPr>
          <w:rFonts w:eastAsiaTheme="minorEastAsia"/>
          <w:lang w:eastAsia="zh-CN"/>
        </w:rPr>
        <w:t>.</w:t>
      </w:r>
    </w:p>
    <w:p w14:paraId="11890CA7" w14:textId="05D7989A" w:rsidR="00045717" w:rsidRPr="0063183A" w:rsidRDefault="00045717" w:rsidP="004E4D0C">
      <w:pPr>
        <w:pStyle w:val="ListParagraph"/>
        <w:numPr>
          <w:ilvl w:val="0"/>
          <w:numId w:val="23"/>
        </w:numPr>
        <w:rPr>
          <w:rFonts w:eastAsiaTheme="minorEastAsia"/>
          <w:lang w:eastAsia="zh-CN"/>
        </w:rPr>
      </w:pPr>
      <w:r w:rsidRPr="0063183A">
        <w:rPr>
          <w:rFonts w:eastAsiaTheme="minorEastAsia"/>
          <w:lang w:eastAsia="zh-CN"/>
        </w:rPr>
        <w:t>The Registry service sends to the L-RMS</w:t>
      </w:r>
      <w:r w:rsidR="0063183A" w:rsidRPr="0063183A">
        <w:rPr>
          <w:rFonts w:eastAsiaTheme="minorEastAsia"/>
          <w:lang w:eastAsia="zh-CN"/>
        </w:rPr>
        <w:t>,</w:t>
      </w:r>
      <w:r w:rsidRPr="0063183A">
        <w:rPr>
          <w:rFonts w:eastAsiaTheme="minorEastAsia"/>
          <w:lang w:eastAsia="zh-CN"/>
        </w:rPr>
        <w:t xml:space="preserve"> the Registration revocation request based on the L-RMS ID associated </w:t>
      </w:r>
      <w:r w:rsidR="0063183A" w:rsidRPr="0063183A">
        <w:rPr>
          <w:rFonts w:eastAsiaTheme="minorEastAsia"/>
          <w:lang w:eastAsia="zh-CN"/>
        </w:rPr>
        <w:t>to</w:t>
      </w:r>
      <w:r w:rsidRPr="0063183A">
        <w:rPr>
          <w:rFonts w:eastAsiaTheme="minorEastAsia"/>
          <w:lang w:eastAsia="zh-CN"/>
        </w:rPr>
        <w:t xml:space="preserve"> the</w:t>
      </w:r>
      <w:r w:rsidR="0063183A">
        <w:rPr>
          <w:rFonts w:eastAsiaTheme="minorEastAsia"/>
          <w:lang w:eastAsia="zh-CN"/>
        </w:rPr>
        <w:t xml:space="preserve"> participant’s</w:t>
      </w:r>
      <w:r w:rsidRPr="0063183A">
        <w:rPr>
          <w:rFonts w:eastAsiaTheme="minorEastAsia"/>
          <w:lang w:eastAsia="zh-CN"/>
        </w:rPr>
        <w:t xml:space="preserve"> Registration ID </w:t>
      </w:r>
      <w:r w:rsidR="0063183A" w:rsidRPr="0063183A">
        <w:rPr>
          <w:rFonts w:eastAsiaTheme="minorEastAsia"/>
          <w:lang w:eastAsia="zh-CN"/>
        </w:rPr>
        <w:t xml:space="preserve">(i.e., available as part of </w:t>
      </w:r>
      <w:r w:rsidRPr="0063183A">
        <w:rPr>
          <w:rFonts w:eastAsiaTheme="minorEastAsia"/>
          <w:lang w:eastAsia="zh-CN"/>
        </w:rPr>
        <w:t>DID Operation(al) participant registry information</w:t>
      </w:r>
      <w:r w:rsidR="0063183A" w:rsidRPr="0063183A">
        <w:rPr>
          <w:rFonts w:eastAsiaTheme="minorEastAsia"/>
          <w:lang w:eastAsia="zh-CN"/>
        </w:rPr>
        <w:t>)</w:t>
      </w:r>
      <w:r w:rsidRPr="0063183A">
        <w:rPr>
          <w:rFonts w:eastAsiaTheme="minorEastAsia"/>
          <w:lang w:eastAsia="zh-CN"/>
        </w:rPr>
        <w:t>.</w:t>
      </w:r>
      <w:r w:rsidR="0063183A">
        <w:rPr>
          <w:rFonts w:eastAsiaTheme="minorEastAsia"/>
          <w:lang w:eastAsia="zh-CN"/>
        </w:rPr>
        <w:t xml:space="preserve"> </w:t>
      </w:r>
      <w:r w:rsidRPr="0063183A">
        <w:rPr>
          <w:rFonts w:eastAsiaTheme="minorEastAsia"/>
          <w:lang w:eastAsia="zh-CN"/>
        </w:rPr>
        <w:t>The registration revocation request include</w:t>
      </w:r>
      <w:r w:rsidR="0063183A">
        <w:rPr>
          <w:rFonts w:eastAsiaTheme="minorEastAsia"/>
          <w:lang w:eastAsia="zh-CN"/>
        </w:rPr>
        <w:t>s</w:t>
      </w:r>
      <w:r w:rsidRPr="0063183A">
        <w:rPr>
          <w:rFonts w:eastAsiaTheme="minorEastAsia"/>
          <w:lang w:eastAsia="zh-CN"/>
        </w:rPr>
        <w:t xml:space="preserve"> L-RMS ID, Registry service information</w:t>
      </w:r>
      <w:r w:rsidR="0063183A">
        <w:rPr>
          <w:rFonts w:eastAsiaTheme="minorEastAsia"/>
          <w:lang w:eastAsia="zh-CN"/>
        </w:rPr>
        <w:t xml:space="preserve"> (</w:t>
      </w:r>
      <w:proofErr w:type="gramStart"/>
      <w:r w:rsidR="0063183A" w:rsidRPr="00EE02FA">
        <w:rPr>
          <w:rFonts w:eastAsiaTheme="minorEastAsia"/>
          <w:lang w:eastAsia="zh-CN"/>
        </w:rPr>
        <w:t>i.e.</w:t>
      </w:r>
      <w:proofErr w:type="gramEnd"/>
      <w:r w:rsidR="0063183A" w:rsidRPr="00EE02FA">
        <w:rPr>
          <w:rFonts w:eastAsiaTheme="minorEastAsia"/>
          <w:lang w:eastAsia="zh-CN"/>
        </w:rPr>
        <w:t xml:space="preserve"> registry service name</w:t>
      </w:r>
      <w:r w:rsidR="0063183A">
        <w:rPr>
          <w:rFonts w:eastAsiaTheme="minorEastAsia"/>
          <w:lang w:eastAsia="zh-CN"/>
        </w:rPr>
        <w:t xml:space="preserve"> and</w:t>
      </w:r>
      <w:r w:rsidR="0063183A" w:rsidRPr="00EE02FA">
        <w:rPr>
          <w:rFonts w:eastAsiaTheme="minorEastAsia"/>
          <w:lang w:eastAsia="zh-CN"/>
        </w:rPr>
        <w:t xml:space="preserve"> ID </w:t>
      </w:r>
      <w:r w:rsidR="0063183A">
        <w:rPr>
          <w:rFonts w:eastAsiaTheme="minorEastAsia"/>
          <w:lang w:eastAsia="zh-CN"/>
        </w:rPr>
        <w:t xml:space="preserve">(e.g., </w:t>
      </w:r>
      <w:r w:rsidR="0063183A" w:rsidRPr="00EE02FA">
        <w:rPr>
          <w:rFonts w:eastAsiaTheme="minorEastAsia"/>
          <w:lang w:eastAsia="zh-CN"/>
        </w:rPr>
        <w:t>address</w:t>
      </w:r>
      <w:r w:rsidR="0063183A">
        <w:rPr>
          <w:rFonts w:eastAsiaTheme="minorEastAsia"/>
          <w:lang w:eastAsia="zh-CN"/>
        </w:rPr>
        <w:t>)</w:t>
      </w:r>
      <w:r w:rsidR="0063183A" w:rsidRPr="00EE02FA">
        <w:rPr>
          <w:rFonts w:eastAsiaTheme="minorEastAsia"/>
          <w:lang w:eastAsia="zh-CN"/>
        </w:rPr>
        <w:t xml:space="preserve"> related to the DID Operation(al) participant registry)</w:t>
      </w:r>
      <w:r w:rsidR="0063183A">
        <w:rPr>
          <w:rFonts w:eastAsiaTheme="minorEastAsia"/>
          <w:lang w:eastAsia="zh-CN"/>
        </w:rPr>
        <w:t>)</w:t>
      </w:r>
      <w:r w:rsidRPr="0063183A">
        <w:rPr>
          <w:rFonts w:eastAsiaTheme="minorEastAsia"/>
          <w:lang w:eastAsia="zh-CN"/>
        </w:rPr>
        <w:t>, Registration ID, authorized access role and a cause value related to the registration revocation (</w:t>
      </w:r>
      <w:r w:rsidR="0063183A">
        <w:rPr>
          <w:rFonts w:eastAsiaTheme="minorEastAsia"/>
          <w:lang w:eastAsia="zh-CN"/>
        </w:rPr>
        <w:t>i</w:t>
      </w:r>
      <w:r w:rsidRPr="0063183A">
        <w:rPr>
          <w:rFonts w:eastAsiaTheme="minorEastAsia"/>
          <w:lang w:eastAsia="zh-CN"/>
        </w:rPr>
        <w:t>.</w:t>
      </w:r>
      <w:r w:rsidR="0063183A">
        <w:rPr>
          <w:rFonts w:eastAsiaTheme="minorEastAsia"/>
          <w:lang w:eastAsia="zh-CN"/>
        </w:rPr>
        <w:t>e</w:t>
      </w:r>
      <w:r w:rsidRPr="0063183A">
        <w:rPr>
          <w:rFonts w:eastAsiaTheme="minorEastAsia"/>
          <w:lang w:eastAsia="zh-CN"/>
        </w:rPr>
        <w:t xml:space="preserve">. </w:t>
      </w:r>
      <w:r w:rsidR="0063183A">
        <w:rPr>
          <w:rFonts w:eastAsiaTheme="minorEastAsia"/>
          <w:lang w:eastAsia="zh-CN"/>
        </w:rPr>
        <w:t>indicating l</w:t>
      </w:r>
      <w:r w:rsidRPr="0063183A">
        <w:rPr>
          <w:rFonts w:eastAsiaTheme="minorEastAsia"/>
          <w:lang w:eastAsia="zh-CN"/>
        </w:rPr>
        <w:t>ifetime expiry</w:t>
      </w:r>
      <w:r w:rsidR="002656D6">
        <w:rPr>
          <w:rFonts w:eastAsiaTheme="minorEastAsia"/>
          <w:lang w:eastAsia="zh-CN"/>
        </w:rPr>
        <w:t xml:space="preserve">, </w:t>
      </w:r>
      <w:r w:rsidR="002656D6" w:rsidRPr="00901134">
        <w:rPr>
          <w:rFonts w:eastAsiaTheme="minorEastAsia"/>
          <w:lang w:eastAsia="zh-CN"/>
        </w:rPr>
        <w:t>error, any operational violation reason code</w:t>
      </w:r>
      <w:r w:rsidR="0063183A">
        <w:rPr>
          <w:rFonts w:eastAsiaTheme="minorEastAsia"/>
          <w:lang w:eastAsia="zh-CN"/>
        </w:rPr>
        <w:t>)</w:t>
      </w:r>
      <w:r w:rsidRPr="0063183A">
        <w:rPr>
          <w:rFonts w:eastAsiaTheme="minorEastAsia"/>
          <w:lang w:eastAsia="zh-CN"/>
        </w:rPr>
        <w:t>.</w:t>
      </w:r>
    </w:p>
    <w:p w14:paraId="51B72521" w14:textId="7ED245D5"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 xml:space="preserve">The L-RMS on receiving the registration revocation request </w:t>
      </w:r>
      <w:r w:rsidR="005C7576">
        <w:rPr>
          <w:rFonts w:eastAsiaTheme="minorEastAsia"/>
          <w:lang w:eastAsia="zh-CN"/>
        </w:rPr>
        <w:t>for</w:t>
      </w:r>
      <w:r w:rsidRPr="00045717">
        <w:rPr>
          <w:rFonts w:eastAsiaTheme="minorEastAsia"/>
          <w:lang w:eastAsia="zh-CN"/>
        </w:rPr>
        <w:t xml:space="preserve"> a</w:t>
      </w:r>
      <w:r w:rsidR="005C7576">
        <w:rPr>
          <w:rFonts w:eastAsiaTheme="minorEastAsia"/>
          <w:lang w:eastAsia="zh-CN"/>
        </w:rPr>
        <w:t xml:space="preserve"> </w:t>
      </w:r>
      <w:r w:rsidRPr="00045717">
        <w:rPr>
          <w:rFonts w:eastAsiaTheme="minorEastAsia"/>
          <w:lang w:eastAsia="zh-CN"/>
        </w:rPr>
        <w:t xml:space="preserve">registered participant associated with its L-RMS ID, the L-RMS </w:t>
      </w:r>
      <w:r w:rsidR="005C7576">
        <w:rPr>
          <w:rFonts w:eastAsiaTheme="minorEastAsia"/>
          <w:lang w:eastAsia="zh-CN"/>
        </w:rPr>
        <w:t>pro</w:t>
      </w:r>
      <w:r w:rsidRPr="00045717">
        <w:rPr>
          <w:rFonts w:eastAsiaTheme="minorEastAsia"/>
          <w:lang w:eastAsia="zh-CN"/>
        </w:rPr>
        <w:t>cess and determine to invoke the registration revocation.</w:t>
      </w:r>
    </w:p>
    <w:p w14:paraId="7A18413F" w14:textId="6B265A36" w:rsidR="00045717" w:rsidRDefault="005C7576" w:rsidP="005C7576">
      <w:pPr>
        <w:pStyle w:val="ListParagraph"/>
        <w:numPr>
          <w:ilvl w:val="0"/>
          <w:numId w:val="23"/>
        </w:numPr>
        <w:rPr>
          <w:rFonts w:eastAsiaTheme="minorEastAsia"/>
          <w:lang w:eastAsia="zh-CN"/>
        </w:rPr>
      </w:pPr>
      <w:r w:rsidRPr="005C7576">
        <w:rPr>
          <w:rFonts w:eastAsiaTheme="minorEastAsia"/>
          <w:lang w:eastAsia="zh-CN"/>
        </w:rPr>
        <w:t>L-RMS can initiate and perform mutual authentication (</w:t>
      </w:r>
      <w:proofErr w:type="gramStart"/>
      <w:r w:rsidRPr="005C7576">
        <w:rPr>
          <w:rFonts w:eastAsiaTheme="minorEastAsia"/>
          <w:lang w:eastAsia="zh-CN"/>
        </w:rPr>
        <w:t>e.g.</w:t>
      </w:r>
      <w:proofErr w:type="gramEnd"/>
      <w:r w:rsidRPr="005C7576">
        <w:rPr>
          <w:rFonts w:eastAsiaTheme="minorEastAsia"/>
          <w:lang w:eastAsia="zh-CN"/>
        </w:rPr>
        <w:t xml:space="preserve"> based on local policy) with the </w:t>
      </w:r>
      <w:r>
        <w:rPr>
          <w:rFonts w:eastAsiaTheme="minorEastAsia"/>
          <w:lang w:eastAsia="zh-CN"/>
        </w:rPr>
        <w:t xml:space="preserve">target participant (e.g., can be </w:t>
      </w:r>
      <w:r w:rsidRPr="005C7576">
        <w:rPr>
          <w:rFonts w:eastAsiaTheme="minorEastAsia"/>
          <w:lang w:eastAsia="zh-CN"/>
        </w:rPr>
        <w:t>DID</w:t>
      </w:r>
      <w:r>
        <w:rPr>
          <w:rFonts w:eastAsiaTheme="minorEastAsia"/>
          <w:lang w:eastAsia="zh-CN"/>
        </w:rPr>
        <w:t xml:space="preserve">-Controller/VC Issuer/DID Verifier) </w:t>
      </w:r>
      <w:r w:rsidRPr="005C7576">
        <w:rPr>
          <w:rFonts w:eastAsiaTheme="minorEastAsia"/>
          <w:lang w:eastAsia="zh-CN"/>
        </w:rPr>
        <w:t>based on a preconfigured credentials (e.g. public-private key pair or any secret key associated to the client application or wallet).</w:t>
      </w:r>
    </w:p>
    <w:p w14:paraId="081DAE86" w14:textId="77777777" w:rsidR="009D49AF" w:rsidRDefault="009D49AF" w:rsidP="002656D6">
      <w:pPr>
        <w:pStyle w:val="ListParagraph"/>
        <w:rPr>
          <w:rFonts w:eastAsiaTheme="minorEastAsia"/>
          <w:lang w:eastAsia="zh-CN"/>
        </w:rPr>
      </w:pPr>
    </w:p>
    <w:p w14:paraId="7929AF41" w14:textId="196333B2" w:rsidR="002656D6" w:rsidRPr="005C7576" w:rsidRDefault="002656D6" w:rsidP="004E4D0C">
      <w:pPr>
        <w:pStyle w:val="ListParagraph"/>
        <w:rPr>
          <w:rFonts w:eastAsiaTheme="minorEastAsia"/>
          <w:lang w:eastAsia="zh-CN"/>
        </w:rPr>
      </w:pPr>
      <w:r>
        <w:rPr>
          <w:rFonts w:eastAsiaTheme="minorEastAsia"/>
          <w:lang w:eastAsia="zh-CN"/>
        </w:rPr>
        <w:t>[Conditional] If the L-RMS determines based on local policy</w:t>
      </w:r>
      <w:r w:rsidR="00537FBA">
        <w:rPr>
          <w:rFonts w:eastAsiaTheme="minorEastAsia"/>
          <w:lang w:eastAsia="zh-CN"/>
        </w:rPr>
        <w:t xml:space="preserve"> (as described in this clause)</w:t>
      </w:r>
      <w:r>
        <w:rPr>
          <w:rFonts w:eastAsiaTheme="minorEastAsia"/>
          <w:lang w:eastAsia="zh-CN"/>
        </w:rPr>
        <w:t xml:space="preserve"> to revoke any registered participant</w:t>
      </w:r>
      <w:r w:rsidR="009D49AF">
        <w:rPr>
          <w:rFonts w:eastAsiaTheme="minorEastAsia"/>
          <w:lang w:eastAsia="zh-CN"/>
        </w:rPr>
        <w:t>, the L-RMS can perform step 5-11 directly.</w:t>
      </w:r>
    </w:p>
    <w:p w14:paraId="0F8BFB0F" w14:textId="0F02B4F8"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L-RMS send</w:t>
      </w:r>
      <w:r w:rsidR="00882C13">
        <w:rPr>
          <w:rFonts w:eastAsiaTheme="minorEastAsia"/>
          <w:lang w:eastAsia="zh-CN"/>
        </w:rPr>
        <w:t>s</w:t>
      </w:r>
      <w:r w:rsidRPr="00045717">
        <w:rPr>
          <w:rFonts w:eastAsiaTheme="minorEastAsia"/>
          <w:lang w:eastAsia="zh-CN"/>
        </w:rPr>
        <w:t xml:space="preserve"> to the end-device, a de-registration notification message which include</w:t>
      </w:r>
      <w:r w:rsidR="005C7576">
        <w:rPr>
          <w:rFonts w:eastAsiaTheme="minorEastAsia"/>
          <w:lang w:eastAsia="zh-CN"/>
        </w:rPr>
        <w:t>s</w:t>
      </w:r>
      <w:r w:rsidRPr="00045717">
        <w:rPr>
          <w:rFonts w:eastAsiaTheme="minorEastAsia"/>
          <w:lang w:eastAsia="zh-CN"/>
        </w:rPr>
        <w:t xml:space="preserve"> the Service type information (DID service), Registration ID, and Cause value. </w:t>
      </w:r>
    </w:p>
    <w:p w14:paraId="082B3AF4" w14:textId="002CD994"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end-device</w:t>
      </w:r>
      <w:r w:rsidR="005C7576">
        <w:rPr>
          <w:rFonts w:eastAsiaTheme="minorEastAsia"/>
          <w:lang w:eastAsia="zh-CN"/>
        </w:rPr>
        <w:t xml:space="preserve"> can </w:t>
      </w:r>
      <w:r w:rsidRPr="00045717">
        <w:rPr>
          <w:rFonts w:eastAsiaTheme="minorEastAsia"/>
          <w:lang w:eastAsia="zh-CN"/>
        </w:rPr>
        <w:t>send to the L-RMS, the de-registration response message with Registration ID and successful registration revocation acknowledgement indication. Further the end-device delete</w:t>
      </w:r>
      <w:r w:rsidR="005C7576">
        <w:rPr>
          <w:rFonts w:eastAsiaTheme="minorEastAsia"/>
          <w:lang w:eastAsia="zh-CN"/>
        </w:rPr>
        <w:t>s</w:t>
      </w:r>
      <w:r w:rsidRPr="00045717">
        <w:rPr>
          <w:rFonts w:eastAsiaTheme="minorEastAsia"/>
          <w:lang w:eastAsia="zh-CN"/>
        </w:rPr>
        <w:t xml:space="preserve"> all information associated to the registration such as registration ID, and authorization information.</w:t>
      </w:r>
    </w:p>
    <w:p w14:paraId="7D816792" w14:textId="75F78B19"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 xml:space="preserve">The L-RMS </w:t>
      </w:r>
      <w:r w:rsidR="005C7576">
        <w:rPr>
          <w:rFonts w:eastAsiaTheme="minorEastAsia"/>
          <w:lang w:eastAsia="zh-CN"/>
        </w:rPr>
        <w:t>c</w:t>
      </w:r>
      <w:r w:rsidRPr="00045717">
        <w:rPr>
          <w:rFonts w:eastAsiaTheme="minorEastAsia"/>
          <w:lang w:eastAsia="zh-CN"/>
        </w:rPr>
        <w:t>reate</w:t>
      </w:r>
      <w:r w:rsidR="005C7576">
        <w:rPr>
          <w:rFonts w:eastAsiaTheme="minorEastAsia"/>
          <w:lang w:eastAsia="zh-CN"/>
        </w:rPr>
        <w:t>s</w:t>
      </w:r>
      <w:r w:rsidRPr="00045717">
        <w:rPr>
          <w:rFonts w:eastAsiaTheme="minorEastAsia"/>
          <w:lang w:eastAsia="zh-CN"/>
        </w:rPr>
        <w:t xml:space="preserve"> a registration revocation </w:t>
      </w:r>
      <w:r w:rsidR="003B1DDD">
        <w:rPr>
          <w:rFonts w:eastAsiaTheme="minorEastAsia"/>
          <w:lang w:eastAsia="zh-CN"/>
        </w:rPr>
        <w:t>notification</w:t>
      </w:r>
      <w:r w:rsidRPr="00045717">
        <w:rPr>
          <w:rFonts w:eastAsiaTheme="minorEastAsia"/>
          <w:lang w:eastAsia="zh-CN"/>
        </w:rPr>
        <w:t xml:space="preserve"> message and coverts it to a transaction (</w:t>
      </w:r>
      <w:proofErr w:type="gramStart"/>
      <w:r w:rsidRPr="00045717">
        <w:rPr>
          <w:rFonts w:eastAsiaTheme="minorEastAsia"/>
          <w:lang w:eastAsia="zh-CN"/>
        </w:rPr>
        <w:t>i.e.</w:t>
      </w:r>
      <w:proofErr w:type="gramEnd"/>
      <w:r w:rsidRPr="00045717">
        <w:rPr>
          <w:rFonts w:eastAsiaTheme="minorEastAsia"/>
          <w:lang w:eastAsia="zh-CN"/>
        </w:rPr>
        <w:t xml:space="preserve"> registration revocation notification) and sends to the PDL Node-1 based on the local configuration. The registration revocation notification include</w:t>
      </w:r>
      <w:r w:rsidR="005C7576">
        <w:rPr>
          <w:rFonts w:eastAsiaTheme="minorEastAsia"/>
          <w:lang w:eastAsia="zh-CN"/>
        </w:rPr>
        <w:t>s</w:t>
      </w:r>
      <w:r w:rsidRPr="00045717">
        <w:rPr>
          <w:rFonts w:eastAsiaTheme="minorEastAsia"/>
          <w:lang w:eastAsia="zh-CN"/>
        </w:rPr>
        <w:t xml:space="preserve"> Registry service information</w:t>
      </w:r>
      <w:r w:rsidR="002656D6">
        <w:rPr>
          <w:rFonts w:eastAsiaTheme="minorEastAsia"/>
          <w:lang w:eastAsia="zh-CN"/>
        </w:rPr>
        <w:t xml:space="preserve"> (</w:t>
      </w:r>
      <w:proofErr w:type="gramStart"/>
      <w:r w:rsidR="002656D6" w:rsidRPr="00901134">
        <w:rPr>
          <w:rFonts w:eastAsiaTheme="minorEastAsia"/>
          <w:lang w:eastAsia="zh-CN"/>
        </w:rPr>
        <w:t>i.e.</w:t>
      </w:r>
      <w:proofErr w:type="gramEnd"/>
      <w:r w:rsidR="002656D6" w:rsidRPr="00901134">
        <w:rPr>
          <w:rFonts w:eastAsiaTheme="minorEastAsia"/>
          <w:lang w:eastAsia="zh-CN"/>
        </w:rPr>
        <w:t xml:space="preserve"> such as registry service </w:t>
      </w:r>
      <w:r w:rsidR="002656D6">
        <w:rPr>
          <w:rFonts w:eastAsiaTheme="minorEastAsia"/>
          <w:lang w:eastAsia="zh-CN"/>
        </w:rPr>
        <w:t>name</w:t>
      </w:r>
      <w:r w:rsidR="002656D6" w:rsidRPr="00901134">
        <w:rPr>
          <w:rFonts w:eastAsiaTheme="minorEastAsia"/>
          <w:lang w:eastAsia="zh-CN"/>
        </w:rPr>
        <w:t xml:space="preserve">, </w:t>
      </w:r>
      <w:r w:rsidR="002656D6">
        <w:rPr>
          <w:rFonts w:eastAsiaTheme="minorEastAsia"/>
          <w:lang w:eastAsia="zh-CN"/>
        </w:rPr>
        <w:t xml:space="preserve">and ID (e.g., </w:t>
      </w:r>
      <w:r w:rsidR="002656D6" w:rsidRPr="00901134">
        <w:rPr>
          <w:rFonts w:eastAsiaTheme="minorEastAsia"/>
          <w:lang w:eastAsia="zh-CN"/>
        </w:rPr>
        <w:t>address</w:t>
      </w:r>
      <w:r w:rsidR="002656D6">
        <w:rPr>
          <w:rFonts w:eastAsiaTheme="minorEastAsia"/>
          <w:lang w:eastAsia="zh-CN"/>
        </w:rPr>
        <w:t>)</w:t>
      </w:r>
      <w:r w:rsidR="002656D6" w:rsidRPr="00901134">
        <w:rPr>
          <w:rFonts w:eastAsiaTheme="minorEastAsia"/>
          <w:lang w:eastAsia="zh-CN"/>
        </w:rPr>
        <w:t xml:space="preserve"> related to the DID Operation(al) participant registry</w:t>
      </w:r>
      <w:r w:rsidR="002656D6">
        <w:rPr>
          <w:rFonts w:eastAsiaTheme="minorEastAsia"/>
          <w:lang w:eastAsia="zh-CN"/>
        </w:rPr>
        <w:t>)</w:t>
      </w:r>
      <w:r w:rsidRPr="00045717">
        <w:rPr>
          <w:rFonts w:eastAsiaTheme="minorEastAsia"/>
          <w:lang w:eastAsia="zh-CN"/>
        </w:rPr>
        <w:t>, L-RMS ID, Source Identity, Service type information (DID service), Registration ID, and Revoked Indication (e.g. revocation successful indication).</w:t>
      </w:r>
    </w:p>
    <w:p w14:paraId="686F506F" w14:textId="43C6A958" w:rsidR="00045717" w:rsidRPr="00045717" w:rsidRDefault="00045717" w:rsidP="004E4D0C">
      <w:pPr>
        <w:pStyle w:val="ListParagraph"/>
        <w:rPr>
          <w:rFonts w:eastAsiaTheme="minorEastAsia"/>
          <w:lang w:eastAsia="zh-CN"/>
        </w:rPr>
      </w:pPr>
      <w:r w:rsidRPr="00045717">
        <w:rPr>
          <w:rFonts w:eastAsiaTheme="minorEastAsia"/>
          <w:lang w:eastAsia="zh-CN"/>
        </w:rPr>
        <w:t>If the L-RMS does not receive any de-registration response from the end-device in step 6, based on local policy (</w:t>
      </w:r>
      <w:proofErr w:type="gramStart"/>
      <w:r w:rsidRPr="00045717">
        <w:rPr>
          <w:rFonts w:eastAsiaTheme="minorEastAsia"/>
          <w:lang w:eastAsia="zh-CN"/>
        </w:rPr>
        <w:t>e.g.</w:t>
      </w:r>
      <w:proofErr w:type="gramEnd"/>
      <w:r w:rsidRPr="00045717">
        <w:rPr>
          <w:rFonts w:eastAsiaTheme="minorEastAsia"/>
          <w:lang w:eastAsia="zh-CN"/>
        </w:rPr>
        <w:t xml:space="preserve"> after a preconfigured waiting time), it perform</w:t>
      </w:r>
      <w:r w:rsidR="002656D6">
        <w:rPr>
          <w:rFonts w:eastAsiaTheme="minorEastAsia"/>
          <w:lang w:eastAsia="zh-CN"/>
        </w:rPr>
        <w:t>s</w:t>
      </w:r>
      <w:r w:rsidRPr="00045717">
        <w:rPr>
          <w:rFonts w:eastAsiaTheme="minorEastAsia"/>
          <w:lang w:eastAsia="zh-CN"/>
        </w:rPr>
        <w:t xml:space="preserve"> step 7.</w:t>
      </w:r>
    </w:p>
    <w:p w14:paraId="116DB108" w14:textId="271FBDD9"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PDL Node-1 propagates the received transaction through the target PDL network.</w:t>
      </w:r>
    </w:p>
    <w:p w14:paraId="382D394D" w14:textId="224D5DC5"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PDL Node-X receives the transaction from the target PDL network as the result of transaction propagation.</w:t>
      </w:r>
    </w:p>
    <w:p w14:paraId="39FC1E0F" w14:textId="483BCCA0" w:rsidR="00045717" w:rsidRPr="00045717" w:rsidRDefault="00045717" w:rsidP="004E4D0C">
      <w:pPr>
        <w:pStyle w:val="ListParagraph"/>
        <w:numPr>
          <w:ilvl w:val="0"/>
          <w:numId w:val="23"/>
        </w:numPr>
        <w:rPr>
          <w:rFonts w:eastAsiaTheme="minorEastAsia"/>
          <w:u w:val="single"/>
          <w:lang w:eastAsia="zh-CN"/>
        </w:rPr>
      </w:pPr>
      <w:r w:rsidRPr="00045717">
        <w:rPr>
          <w:rFonts w:eastAsiaTheme="minorEastAsia"/>
          <w:lang w:eastAsia="zh-CN"/>
        </w:rPr>
        <w:t>After the transaction is validated, it is successfully stored to the ledger (</w:t>
      </w:r>
      <w:proofErr w:type="gramStart"/>
      <w:r w:rsidRPr="00045717">
        <w:rPr>
          <w:rFonts w:eastAsiaTheme="minorEastAsia"/>
          <w:lang w:eastAsia="zh-CN"/>
        </w:rPr>
        <w:t>e.g.</w:t>
      </w:r>
      <w:proofErr w:type="gramEnd"/>
      <w:r w:rsidRPr="00045717">
        <w:rPr>
          <w:rFonts w:eastAsiaTheme="minorEastAsia"/>
          <w:lang w:eastAsia="zh-CN"/>
        </w:rPr>
        <w:t xml:space="preserve"> as a result of PDL consensus process in a ledger related to the registry service) associated to the DID Operation(al) participant registry based on the target registry service type information. Also, the PDL Node-X forwards the transaction to the registry service and the registry service transforms the transaction into message to recover the message (</w:t>
      </w:r>
      <w:proofErr w:type="gramStart"/>
      <w:r w:rsidRPr="00045717">
        <w:rPr>
          <w:rFonts w:eastAsiaTheme="minorEastAsia"/>
          <w:lang w:eastAsia="zh-CN"/>
        </w:rPr>
        <w:t>i.e.</w:t>
      </w:r>
      <w:proofErr w:type="gramEnd"/>
      <w:r w:rsidRPr="00045717">
        <w:rPr>
          <w:rFonts w:eastAsiaTheme="minorEastAsia"/>
          <w:lang w:eastAsia="zh-CN"/>
        </w:rPr>
        <w:t xml:space="preserve"> registration revocation </w:t>
      </w:r>
      <w:r w:rsidR="003B1DDD">
        <w:rPr>
          <w:rFonts w:eastAsiaTheme="minorEastAsia"/>
          <w:lang w:eastAsia="zh-CN"/>
        </w:rPr>
        <w:t>notification</w:t>
      </w:r>
      <w:r w:rsidRPr="00045717">
        <w:rPr>
          <w:rFonts w:eastAsiaTheme="minorEastAsia"/>
          <w:lang w:eastAsia="zh-CN"/>
        </w:rPr>
        <w:t xml:space="preserve"> message).</w:t>
      </w:r>
    </w:p>
    <w:p w14:paraId="1819EC2F" w14:textId="7812E4BC"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registry service store</w:t>
      </w:r>
      <w:r w:rsidR="002656D6">
        <w:rPr>
          <w:rFonts w:eastAsiaTheme="minorEastAsia"/>
          <w:lang w:eastAsia="zh-CN"/>
        </w:rPr>
        <w:t>s</w:t>
      </w:r>
      <w:r w:rsidRPr="00045717">
        <w:rPr>
          <w:rFonts w:eastAsiaTheme="minorEastAsia"/>
          <w:lang w:eastAsia="zh-CN"/>
        </w:rPr>
        <w:t xml:space="preserve"> the registration revocation notification based on local policies</w:t>
      </w:r>
      <w:r w:rsidR="002656D6">
        <w:rPr>
          <w:rFonts w:eastAsiaTheme="minorEastAsia"/>
          <w:lang w:eastAsia="zh-CN"/>
        </w:rPr>
        <w:t xml:space="preserve"> e.g.,</w:t>
      </w:r>
      <w:r w:rsidRPr="00045717">
        <w:rPr>
          <w:rFonts w:eastAsiaTheme="minorEastAsia"/>
          <w:lang w:eastAsia="zh-CN"/>
        </w:rPr>
        <w:t xml:space="preserve"> in the local storage/off-chain/ledger.</w:t>
      </w:r>
    </w:p>
    <w:p w14:paraId="35868C89" w14:textId="23C1E95E" w:rsidR="00045717" w:rsidRPr="00901134" w:rsidRDefault="00045717" w:rsidP="00045717">
      <w:pPr>
        <w:pStyle w:val="NO"/>
        <w:rPr>
          <w:rFonts w:eastAsiaTheme="minorEastAsia"/>
          <w:lang w:eastAsia="zh-CN"/>
        </w:rPr>
      </w:pPr>
      <w:r w:rsidRPr="00901134">
        <w:t>NOTE:</w:t>
      </w:r>
      <w:r w:rsidRPr="00901134">
        <w:tab/>
        <w:t xml:space="preserve">Irrespective of the roles, any end-device/application related to an </w:t>
      </w:r>
      <w:r w:rsidR="002656D6">
        <w:t>D</w:t>
      </w:r>
      <w:r w:rsidRPr="00901134">
        <w:t>ID</w:t>
      </w:r>
      <w:r w:rsidR="002656D6">
        <w:t>-</w:t>
      </w:r>
      <w:r w:rsidRPr="00901134">
        <w:t>Controller/VC Issuer/</w:t>
      </w:r>
      <w:r w:rsidR="002656D6">
        <w:t>D</w:t>
      </w:r>
      <w:r w:rsidRPr="00901134">
        <w:t xml:space="preserve">ID Verifier associated registration can be revoked using the procedure described in the </w:t>
      </w:r>
      <w:r>
        <w:t xml:space="preserve">Figure </w:t>
      </w:r>
      <w:r w:rsidR="002656D6">
        <w:t>5.3.1</w:t>
      </w:r>
      <w:r w:rsidRPr="00BF1E95">
        <w:t>.3-1</w:t>
      </w:r>
      <w:r>
        <w:t xml:space="preserve"> </w:t>
      </w:r>
      <w:r w:rsidRPr="00901134">
        <w:t>by providing the corresponding access role information in step 2.</w:t>
      </w:r>
    </w:p>
    <w:p w14:paraId="05CA25DC" w14:textId="6A80EDA7" w:rsidR="00045717" w:rsidRPr="00901134" w:rsidRDefault="00045717" w:rsidP="00045717">
      <w:pPr>
        <w:pStyle w:val="NO"/>
        <w:rPr>
          <w:rFonts w:eastAsiaTheme="minorEastAsia"/>
          <w:lang w:eastAsia="zh-CN"/>
        </w:rPr>
      </w:pPr>
      <w:r w:rsidRPr="00901134">
        <w:rPr>
          <w:rFonts w:eastAsiaTheme="minorEastAsia"/>
          <w:lang w:eastAsia="zh-CN"/>
        </w:rPr>
        <w:t>NOTE:</w:t>
      </w:r>
      <w:r w:rsidRPr="00901134">
        <w:rPr>
          <w:rFonts w:eastAsiaTheme="minorEastAsia"/>
          <w:lang w:eastAsia="zh-CN"/>
        </w:rPr>
        <w:tab/>
        <w:t>Smart contracts can be configured to link and maintain the registration status (such as successful registration and respective revocations) related to a registration ID. Further the smart contracts can be used by the registry services to keep track of lifetime related expirations, linking of all DID related entries, etc.</w:t>
      </w:r>
    </w:p>
    <w:p w14:paraId="4BC7A527" w14:textId="77777777" w:rsidR="00045717" w:rsidRPr="00296961" w:rsidRDefault="00045717" w:rsidP="004E4D0C"/>
    <w:p w14:paraId="68BF469F" w14:textId="257552F8" w:rsidR="00262059" w:rsidRDefault="00262059" w:rsidP="007B19F8">
      <w:pPr>
        <w:pStyle w:val="Heading3"/>
      </w:pPr>
      <w:bookmarkStart w:id="325" w:name="_Toc130834579"/>
      <w:bookmarkStart w:id="326" w:name="_Toc151992975"/>
      <w:r>
        <w:t>5.3.2</w:t>
      </w:r>
      <w:r w:rsidR="009F6DAB">
        <w:tab/>
      </w:r>
      <w:r>
        <w:t>Data Management</w:t>
      </w:r>
      <w:bookmarkEnd w:id="325"/>
      <w:bookmarkEnd w:id="326"/>
      <w:r>
        <w:t xml:space="preserve"> </w:t>
      </w:r>
    </w:p>
    <w:p w14:paraId="3EFCE44D" w14:textId="7C030586" w:rsidR="00262059" w:rsidRDefault="00262059" w:rsidP="007B19F8">
      <w:pPr>
        <w:pStyle w:val="Heading4"/>
      </w:pPr>
      <w:bookmarkStart w:id="327" w:name="_Toc130834580"/>
      <w:bookmarkStart w:id="328" w:name="_Toc151992976"/>
      <w:r>
        <w:t>5.3.2.1</w:t>
      </w:r>
      <w:r w:rsidR="009F6DAB">
        <w:tab/>
      </w:r>
      <w:r>
        <w:t>Introduction</w:t>
      </w:r>
      <w:bookmarkEnd w:id="327"/>
      <w:bookmarkEnd w:id="328"/>
    </w:p>
    <w:p w14:paraId="49A50290" w14:textId="2C1B37C1" w:rsidR="00732F36" w:rsidRDefault="009C5725" w:rsidP="00732F36">
      <w:r>
        <w:t xml:space="preserve">Data Management procedure describes how an authorized participant (such as </w:t>
      </w:r>
      <w:r w:rsidR="00824C07">
        <w:t>DID Holder</w:t>
      </w:r>
      <w:r>
        <w:t>/</w:t>
      </w:r>
      <w:r w:rsidR="00824C07">
        <w:t>DID</w:t>
      </w:r>
      <w:r>
        <w:t xml:space="preserve"> Controller and VC Issuer) mentioned in clause 5.2.2.1 can manage data (i.e., store, update or delete data) such as DIDs, DID documents, VCs over the DTMF </w:t>
      </w:r>
      <w:r w:rsidR="00E978DA">
        <w:t xml:space="preserve">as </w:t>
      </w:r>
      <w:r>
        <w:t xml:space="preserve">shown in Figure 5.2.1-1. </w:t>
      </w:r>
      <w:bookmarkStart w:id="329" w:name="_Toc130834581"/>
    </w:p>
    <w:p w14:paraId="67B415EC" w14:textId="378E407A" w:rsidR="00262059" w:rsidRDefault="00262059" w:rsidP="00732F36">
      <w:pPr>
        <w:pStyle w:val="Heading4"/>
      </w:pPr>
      <w:bookmarkStart w:id="330" w:name="_Toc151992977"/>
      <w:r>
        <w:lastRenderedPageBreak/>
        <w:t>5.3.2.2</w:t>
      </w:r>
      <w:r w:rsidR="001F0E8E">
        <w:t>a</w:t>
      </w:r>
      <w:r w:rsidR="009F6DAB">
        <w:tab/>
      </w:r>
      <w:r>
        <w:t>DID and DID Documents management</w:t>
      </w:r>
      <w:bookmarkEnd w:id="329"/>
      <w:r>
        <w:t xml:space="preserve"> </w:t>
      </w:r>
      <w:r w:rsidR="005B3FEA">
        <w:t>Operations</w:t>
      </w:r>
      <w:bookmarkEnd w:id="330"/>
    </w:p>
    <w:p w14:paraId="2CF0298F" w14:textId="77777777" w:rsidR="009C5725" w:rsidRDefault="009C5725" w:rsidP="009C5725">
      <w:r>
        <w:t xml:space="preserve">The management of DID and the related DID documents involves various operations such as listed below: </w:t>
      </w:r>
    </w:p>
    <w:p w14:paraId="14773123" w14:textId="10B6907C" w:rsidR="009C5725" w:rsidRDefault="009C5725" w:rsidP="009C5725">
      <w:r>
        <w:t>-</w:t>
      </w:r>
      <w:r>
        <w:tab/>
        <w:t xml:space="preserve">Storage of DID and DID Documents (i.e., on request from the </w:t>
      </w:r>
      <w:r w:rsidR="00824C07">
        <w:t>DID</w:t>
      </w:r>
      <w:r>
        <w:t xml:space="preserve"> holder or </w:t>
      </w:r>
      <w:r w:rsidR="00824C07">
        <w:t>DID</w:t>
      </w:r>
      <w:r>
        <w:t xml:space="preserve"> controller</w:t>
      </w:r>
      <w:proofErr w:type="gramStart"/>
      <w:r>
        <w:t>);</w:t>
      </w:r>
      <w:proofErr w:type="gramEnd"/>
    </w:p>
    <w:p w14:paraId="3BA4CB8E" w14:textId="5BE4E9CD" w:rsidR="009C5725" w:rsidRDefault="009C5725" w:rsidP="009C5725">
      <w:r>
        <w:t>-</w:t>
      </w:r>
      <w:r>
        <w:tab/>
        <w:t xml:space="preserve">Update of DID and DID Documents (i.e., on request from the </w:t>
      </w:r>
      <w:r w:rsidR="00824C07">
        <w:t>DID</w:t>
      </w:r>
      <w:r>
        <w:t xml:space="preserve"> holder or </w:t>
      </w:r>
      <w:r w:rsidR="00824C07">
        <w:t>DID</w:t>
      </w:r>
      <w:r>
        <w:t xml:space="preserve"> controller</w:t>
      </w:r>
      <w:proofErr w:type="gramStart"/>
      <w:r>
        <w:t>);</w:t>
      </w:r>
      <w:proofErr w:type="gramEnd"/>
    </w:p>
    <w:p w14:paraId="3C21D722" w14:textId="3DF28FC1" w:rsidR="009C5725" w:rsidRDefault="009C5725" w:rsidP="009C5725">
      <w:r>
        <w:t>-</w:t>
      </w:r>
      <w:r>
        <w:tab/>
        <w:t xml:space="preserve">Deletion/Revocation of DID and DID Documents (i.e., on request from the </w:t>
      </w:r>
      <w:r w:rsidR="00824C07">
        <w:t>DID</w:t>
      </w:r>
      <w:r>
        <w:t xml:space="preserve"> holder/</w:t>
      </w:r>
      <w:r w:rsidRPr="009C5725">
        <w:t xml:space="preserve"> </w:t>
      </w:r>
      <w:r w:rsidR="00824C07">
        <w:t>DID</w:t>
      </w:r>
      <w:r>
        <w:t xml:space="preserve"> controller/Ledger-registration management service in the PDL platform).</w:t>
      </w:r>
    </w:p>
    <w:p w14:paraId="5FBA247D" w14:textId="46568F7E" w:rsidR="00883839" w:rsidRDefault="00883839" w:rsidP="009C5725">
      <w:r>
        <w:t>The data management procedure for DID and DID documents primarily involve services such a</w:t>
      </w:r>
      <w:r w:rsidR="003B1DDD">
        <w:t>s</w:t>
      </w:r>
      <w:r>
        <w:t xml:space="preserve"> </w:t>
      </w:r>
      <w:r w:rsidRPr="00B92858">
        <w:t>DID Operational participants Registry service</w:t>
      </w:r>
      <w:r>
        <w:t xml:space="preserve">, </w:t>
      </w:r>
      <w:r w:rsidRPr="00883839">
        <w:t>DID Document Registry service</w:t>
      </w:r>
      <w:r w:rsidR="00C335C3">
        <w:t>,</w:t>
      </w:r>
      <w:r>
        <w:t xml:space="preserve"> and </w:t>
      </w:r>
      <w:r w:rsidRPr="00B92858">
        <w:t>DID Resolver service</w:t>
      </w:r>
      <w:r>
        <w:t xml:space="preserve"> described in clause 5.2.2.</w:t>
      </w:r>
    </w:p>
    <w:p w14:paraId="0C93B9AA" w14:textId="7409A1B3" w:rsidR="00EC54D1" w:rsidRDefault="00883839" w:rsidP="00C94AF2">
      <w:r>
        <w:t xml:space="preserve">An entity (i.e., specific to </w:t>
      </w:r>
      <w:r w:rsidR="00824C07">
        <w:t>DID</w:t>
      </w:r>
      <w:r>
        <w:t xml:space="preserve"> holder/controller device associated to the DID holder) which requires to manage its DID and DID documents over DTMF use the data management procedure</w:t>
      </w:r>
      <w:r w:rsidR="00EC54D1">
        <w:t xml:space="preserve"> </w:t>
      </w:r>
      <w:r>
        <w:t>described in this section</w:t>
      </w:r>
      <w:r w:rsidR="00EC54D1">
        <w:t xml:space="preserve"> as shown in Figure 5.3.2.2</w:t>
      </w:r>
      <w:r w:rsidR="001F0E8E">
        <w:t>a</w:t>
      </w:r>
      <w:r w:rsidR="00EC54D1">
        <w:t>-1</w:t>
      </w:r>
      <w:r w:rsidR="00C335C3">
        <w:t xml:space="preserve"> for operations such as create, update</w:t>
      </w:r>
      <w:r w:rsidR="00CC4826">
        <w:t>,</w:t>
      </w:r>
      <w:r w:rsidR="00C335C3">
        <w:t xml:space="preserve"> and delete</w:t>
      </w:r>
      <w:r w:rsidR="00EC54D1">
        <w:t>.</w:t>
      </w:r>
    </w:p>
    <w:p w14:paraId="0DD46E96" w14:textId="784551C8" w:rsidR="00570221" w:rsidRDefault="00570221" w:rsidP="00732F36">
      <w:pPr>
        <w:jc w:val="center"/>
      </w:pPr>
      <w:r>
        <w:object w:dxaOrig="19131" w:dyaOrig="11231" w14:anchorId="7A68F553">
          <v:shape id="_x0000_i1028" type="#_x0000_t75" style="width:443.25pt;height:260.25pt" o:ole="">
            <v:imagedata r:id="rId23" o:title=""/>
          </v:shape>
          <o:OLEObject Type="Embed" ProgID="Visio.Drawing.15" ShapeID="_x0000_i1028" DrawAspect="Content" ObjectID="_1762864513" r:id="rId24"/>
        </w:object>
      </w:r>
    </w:p>
    <w:p w14:paraId="74BCF25E" w14:textId="35549C67" w:rsidR="00EC54D1" w:rsidRDefault="00EC54D1" w:rsidP="00F04CF1">
      <w:pPr>
        <w:jc w:val="center"/>
      </w:pPr>
      <w:r>
        <w:t>Figure 5.3.2.2</w:t>
      </w:r>
      <w:r w:rsidR="001F0E8E">
        <w:t>a</w:t>
      </w:r>
      <w:r>
        <w:t>-1: DID and DID document management procedure</w:t>
      </w:r>
    </w:p>
    <w:p w14:paraId="64B5FC49" w14:textId="4635E2CB" w:rsidR="00C335C3" w:rsidRDefault="00875D25" w:rsidP="001951A8">
      <w:pPr>
        <w:pStyle w:val="Heading5"/>
      </w:pPr>
      <w:bookmarkStart w:id="331" w:name="_Toc151992978"/>
      <w:r>
        <w:t>5.3.2.2a.1.</w:t>
      </w:r>
      <w:r w:rsidR="009F6DAB">
        <w:tab/>
      </w:r>
      <w:r w:rsidR="00C335C3">
        <w:t>D</w:t>
      </w:r>
      <w:r w:rsidR="00E058C7">
        <w:t>TMF</w:t>
      </w:r>
      <w:r w:rsidR="00C335C3">
        <w:t xml:space="preserve"> – CREATE Operation:</w:t>
      </w:r>
      <w:bookmarkEnd w:id="331"/>
    </w:p>
    <w:p w14:paraId="62C79A52" w14:textId="11E7CC29" w:rsidR="00F04CF1" w:rsidRDefault="00F04CF1" w:rsidP="00F04CF1">
      <w:r>
        <w:t xml:space="preserve">The </w:t>
      </w:r>
      <w:r w:rsidR="00E978DA">
        <w:t>D</w:t>
      </w:r>
      <w:r>
        <w:t>ID holder or controller on generation of DID and DID documents</w:t>
      </w:r>
      <w:r w:rsidR="003B1DDD" w:rsidRPr="003B1DDD">
        <w:t xml:space="preserve"> </w:t>
      </w:r>
      <w:r w:rsidR="003B1DDD">
        <w:t>uses the following procedure for DID and DID documents specific storage management</w:t>
      </w:r>
      <w:r w:rsidR="00D34BBC">
        <w:t>, if it wants to use DTMF for storage management</w:t>
      </w:r>
      <w:r w:rsidR="00C335C3">
        <w:t xml:space="preserve"> </w:t>
      </w:r>
      <w:r w:rsidR="001F1842">
        <w:t xml:space="preserve">aspects i.e., </w:t>
      </w:r>
      <w:r w:rsidR="00C335C3">
        <w:t>specific to CREATE operation</w:t>
      </w:r>
      <w:r w:rsidR="003B1DDD">
        <w:t>.</w:t>
      </w:r>
      <w:r w:rsidR="00C335C3">
        <w:t xml:space="preserve"> The create operation helps to store a newly generated DID along with it</w:t>
      </w:r>
      <w:r w:rsidR="0096494B">
        <w:t>s</w:t>
      </w:r>
      <w:r w:rsidR="00C335C3">
        <w:t xml:space="preserve"> DID documents.</w:t>
      </w:r>
    </w:p>
    <w:p w14:paraId="00929079" w14:textId="6954A9DB" w:rsidR="00BA57B1" w:rsidRDefault="00BA57B1" w:rsidP="00F04CF1">
      <w:r>
        <w:t xml:space="preserve">NOTE: </w:t>
      </w:r>
      <w:r w:rsidR="00C35433">
        <w:t>F</w:t>
      </w:r>
      <w:r>
        <w:t>or simplicity the term DID holder is use</w:t>
      </w:r>
      <w:r w:rsidR="001F1842">
        <w:t>d</w:t>
      </w:r>
      <w:r>
        <w:t xml:space="preserve"> to refer both the </w:t>
      </w:r>
      <w:r w:rsidR="003B1DDD">
        <w:t>D</w:t>
      </w:r>
      <w:r>
        <w:t xml:space="preserve">ID holder and the </w:t>
      </w:r>
      <w:r w:rsidR="003B1DDD">
        <w:t>D</w:t>
      </w:r>
      <w:r>
        <w:t>ID controller in the following proce</w:t>
      </w:r>
      <w:r w:rsidR="00C35433">
        <w:t>dure.</w:t>
      </w:r>
    </w:p>
    <w:p w14:paraId="24A57240" w14:textId="722483BD" w:rsidR="00F04CF1" w:rsidRDefault="00BA57B1" w:rsidP="001951A8">
      <w:pPr>
        <w:pStyle w:val="ListParagraph"/>
        <w:numPr>
          <w:ilvl w:val="0"/>
          <w:numId w:val="44"/>
        </w:numPr>
      </w:pPr>
      <w:r>
        <w:t xml:space="preserve">Precondition: </w:t>
      </w:r>
      <w:r w:rsidR="00F04CF1">
        <w:t>If a secure connection exists, the</w:t>
      </w:r>
      <w:r w:rsidR="00C35433">
        <w:t xml:space="preserve"> DID holder</w:t>
      </w:r>
      <w:r>
        <w:t xml:space="preserve"> performs</w:t>
      </w:r>
      <w:r w:rsidR="00F04CF1">
        <w:t xml:space="preserve"> step 1. Else</w:t>
      </w:r>
      <w:r w:rsidR="003D6A7B">
        <w:t xml:space="preserve"> the</w:t>
      </w:r>
      <w:r w:rsidR="00F04CF1">
        <w:t xml:space="preserve"> </w:t>
      </w:r>
      <w:r w:rsidR="00C35433">
        <w:t>D</w:t>
      </w:r>
      <w:r w:rsidR="00F04CF1">
        <w:t xml:space="preserve">ID holder and the L-RMS performs mutual authentication and sets up a secure connection </w:t>
      </w:r>
      <w:r w:rsidR="00C35433">
        <w:t>before</w:t>
      </w:r>
      <w:r w:rsidR="00F04CF1">
        <w:t xml:space="preserve"> step 1</w:t>
      </w:r>
      <w:r w:rsidR="00C35433">
        <w:t>, where</w:t>
      </w:r>
      <w:r w:rsidR="00F04CF1">
        <w:t xml:space="preserve"> the authentication can be based on Security Platform Services defined in ETSI GS PDL 012 [i.10].</w:t>
      </w:r>
    </w:p>
    <w:p w14:paraId="0667F38D" w14:textId="39FF2D3D" w:rsidR="00F04CF1" w:rsidRDefault="00F04CF1" w:rsidP="001951A8">
      <w:pPr>
        <w:pStyle w:val="ListParagraph"/>
        <w:numPr>
          <w:ilvl w:val="0"/>
          <w:numId w:val="44"/>
        </w:numPr>
      </w:pPr>
      <w:r>
        <w:t>The end device client/application send to the L-RMS, a DID document storage request w</w:t>
      </w:r>
      <w:r w:rsidR="00F55C53">
        <w:t>ith</w:t>
      </w:r>
      <w:r>
        <w:t xml:space="preserve"> Registration ID, service type information (i.e.</w:t>
      </w:r>
      <w:r w:rsidR="00815DB7">
        <w:t>,</w:t>
      </w:r>
      <w:r>
        <w:t xml:space="preserve"> indicates DID service), access role (i.e.</w:t>
      </w:r>
      <w:r w:rsidR="00815DB7">
        <w:t>,</w:t>
      </w:r>
      <w:r>
        <w:t xml:space="preserve"> indicate</w:t>
      </w:r>
      <w:r w:rsidR="00815DB7">
        <w:t>s</w:t>
      </w:r>
      <w:r w:rsidR="00C35433">
        <w:t xml:space="preserve"> </w:t>
      </w:r>
      <w:r>
        <w:t>DID holder</w:t>
      </w:r>
      <w:r w:rsidR="00C35433">
        <w:t>/controller as a</w:t>
      </w:r>
      <w:r w:rsidR="00815DB7">
        <w:t>uthorized</w:t>
      </w:r>
      <w:r>
        <w:t>), authorization information (i.e.</w:t>
      </w:r>
      <w:r w:rsidR="00815DB7">
        <w:t>,</w:t>
      </w:r>
      <w:r>
        <w:t xml:space="preserve"> a code or token received as authorization information during a successful registration), the DID document(s), request type (</w:t>
      </w:r>
      <w:r w:rsidR="00F55C53">
        <w:t>set as</w:t>
      </w:r>
      <w:r>
        <w:t xml:space="preserve"> </w:t>
      </w:r>
      <w:r w:rsidR="00F55C53">
        <w:t>C</w:t>
      </w:r>
      <w:r w:rsidR="00815DB7">
        <w:t>reate</w:t>
      </w:r>
      <w:r>
        <w:t>).</w:t>
      </w:r>
    </w:p>
    <w:p w14:paraId="3D146D3E" w14:textId="19E81D53" w:rsidR="00C35433" w:rsidRDefault="00C35433" w:rsidP="00C35433">
      <w:r>
        <w:t>NOTE</w:t>
      </w:r>
      <w:r w:rsidR="00815DB7">
        <w:t xml:space="preserve"> 1</w:t>
      </w:r>
      <w:r>
        <w:t xml:space="preserve">: The end device indicates access role as </w:t>
      </w:r>
      <w:r w:rsidR="00815DB7">
        <w:t>‘</w:t>
      </w:r>
      <w:r>
        <w:t>DID holder</w:t>
      </w:r>
      <w:r w:rsidR="00815DB7">
        <w:t>’</w:t>
      </w:r>
      <w:r>
        <w:t xml:space="preserve"> if it is the actual subject/end-user. Else if the end-device is related to a controller which manages the DID and DID documents on behalf of a subject/end-user, </w:t>
      </w:r>
      <w:r w:rsidR="00815DB7">
        <w:t>it indicates access role as DID controller.</w:t>
      </w:r>
    </w:p>
    <w:p w14:paraId="4142D5BB" w14:textId="090048B2" w:rsidR="00F04CF1" w:rsidRDefault="00815DB7" w:rsidP="00F04CF1">
      <w:r>
        <w:lastRenderedPageBreak/>
        <w:t xml:space="preserve">NOTE 2: </w:t>
      </w:r>
      <w:r w:rsidR="00F04CF1">
        <w:t xml:space="preserve">The DID document(s) </w:t>
      </w:r>
      <w:r>
        <w:t xml:space="preserve">can </w:t>
      </w:r>
      <w:r w:rsidR="00F04CF1">
        <w:t>include information such as the DID, DID controller ID (if applicable/exists), verification method(s), cryptographic public key, service type/info</w:t>
      </w:r>
      <w:r w:rsidR="00CE1A8E">
        <w:t>rmation</w:t>
      </w:r>
      <w:r w:rsidR="00F04CF1">
        <w:t>, verifiable claims, URI related to claims, etc.</w:t>
      </w:r>
      <w:r>
        <w:t xml:space="preserve"> Based on a method used for DID generation, the information in the DID document can vary and it can be specific to the implementation and outside the scope of this document. </w:t>
      </w:r>
    </w:p>
    <w:p w14:paraId="6AF19660" w14:textId="758A9E5D" w:rsidR="00A84B30" w:rsidRPr="00732F36" w:rsidRDefault="00A84B30" w:rsidP="00F04CF1">
      <w:pPr>
        <w:rPr>
          <w:rFonts w:eastAsiaTheme="minorEastAsia"/>
          <w:lang w:eastAsia="zh-CN"/>
        </w:rPr>
      </w:pPr>
      <w:r>
        <w:t>[Conditional- applicable for DID Controller] Figure 5.3.2.2-1</w:t>
      </w:r>
      <w:r w:rsidRPr="00901134">
        <w:t>, steps 1</w:t>
      </w:r>
      <w:r>
        <w:t xml:space="preserve"> to </w:t>
      </w:r>
      <w:r w:rsidRPr="00901134">
        <w:t>14 can be applied with an additional adaptation that step 1</w:t>
      </w:r>
      <w:r>
        <w:t>-12</w:t>
      </w:r>
      <w:r w:rsidRPr="00901134">
        <w:t xml:space="preserve"> also includes </w:t>
      </w:r>
      <w:r>
        <w:t>S</w:t>
      </w:r>
      <w:r w:rsidRPr="00901134">
        <w:t>ource Identity</w:t>
      </w:r>
      <w:r w:rsidR="007B2238">
        <w:t xml:space="preserve"> (</w:t>
      </w:r>
      <w:proofErr w:type="spellStart"/>
      <w:r w:rsidR="007B2238">
        <w:rPr>
          <w:rFonts w:eastAsiaTheme="minorEastAsia"/>
          <w:lang w:eastAsia="zh-CN"/>
        </w:rPr>
        <w:t>i</w:t>
      </w:r>
      <w:proofErr w:type="spellEnd"/>
      <w:r w:rsidR="007B2238">
        <w:rPr>
          <w:rFonts w:eastAsiaTheme="minorEastAsia"/>
          <w:lang w:val="en-US" w:eastAsia="zh-CN"/>
        </w:rPr>
        <w:t>.e., user identity e.g., a PDL user ID</w:t>
      </w:r>
      <w:r w:rsidR="007B2238">
        <w:t>)</w:t>
      </w:r>
      <w:r w:rsidRPr="00901134">
        <w:t xml:space="preserve"> corresponding to the DID holder (i.e.</w:t>
      </w:r>
      <w:r>
        <w:t>,</w:t>
      </w:r>
      <w:r w:rsidRPr="00901134">
        <w:t xml:space="preserve"> subject) in addition to the </w:t>
      </w:r>
      <w:r>
        <w:t xml:space="preserve">Registration ID of the </w:t>
      </w:r>
      <w:r w:rsidRPr="00901134">
        <w:t>DID Controller</w:t>
      </w:r>
      <w:r>
        <w:t>.</w:t>
      </w:r>
      <w:r w:rsidRPr="00901134">
        <w:t xml:space="preserve"> Further, the access role information specific to the DID controller </w:t>
      </w:r>
      <w:r w:rsidR="00C335C3">
        <w:t>is</w:t>
      </w:r>
      <w:r w:rsidRPr="00901134">
        <w:t xml:space="preserve"> used</w:t>
      </w:r>
      <w:r w:rsidR="00C335C3">
        <w:t>.</w:t>
      </w:r>
      <w:r w:rsidRPr="00901134">
        <w:t xml:space="preserve"> </w:t>
      </w:r>
    </w:p>
    <w:p w14:paraId="0F89ACB8" w14:textId="633F91B7" w:rsidR="00F04CF1" w:rsidRDefault="00F04CF1" w:rsidP="001951A8">
      <w:pPr>
        <w:pStyle w:val="ListParagraph"/>
        <w:numPr>
          <w:ilvl w:val="0"/>
          <w:numId w:val="44"/>
        </w:numPr>
      </w:pPr>
      <w:r>
        <w:t>The L-RMS based on the local configuration and policies</w:t>
      </w:r>
      <w:r w:rsidR="00815DB7">
        <w:t xml:space="preserve"> sends to the </w:t>
      </w:r>
      <w:r w:rsidR="00815DB7" w:rsidRPr="00901134">
        <w:rPr>
          <w:rFonts w:eastAsiaTheme="minorEastAsia"/>
          <w:lang w:eastAsia="zh-CN"/>
        </w:rPr>
        <w:t>DID Operation(al) participant registry</w:t>
      </w:r>
      <w:r>
        <w:t xml:space="preserve"> an authorization verification request message, </w:t>
      </w:r>
      <w:r w:rsidR="00F55C53">
        <w:t>with</w:t>
      </w:r>
      <w:r>
        <w:t xml:space="preserve"> Registration ID, </w:t>
      </w:r>
      <w:r w:rsidR="00815DB7">
        <w:t>a</w:t>
      </w:r>
      <w:r>
        <w:t>ccess role and authorization information.</w:t>
      </w:r>
    </w:p>
    <w:p w14:paraId="715B4F6D" w14:textId="5DFAFD1E" w:rsidR="00F04CF1" w:rsidRDefault="00F04CF1" w:rsidP="001951A8">
      <w:pPr>
        <w:pStyle w:val="ListParagraph"/>
        <w:numPr>
          <w:ilvl w:val="0"/>
          <w:numId w:val="44"/>
        </w:numPr>
      </w:pPr>
      <w:r>
        <w:t>The</w:t>
      </w:r>
      <w:r w:rsidR="00815DB7">
        <w:t xml:space="preserve"> </w:t>
      </w:r>
      <w:r w:rsidR="00815DB7" w:rsidRPr="00901134">
        <w:rPr>
          <w:rFonts w:eastAsiaTheme="minorEastAsia"/>
          <w:lang w:eastAsia="zh-CN"/>
        </w:rPr>
        <w:t>DID Operation(al) participant registry</w:t>
      </w:r>
      <w:r>
        <w:t xml:space="preserve"> service verifies the authorization information</w:t>
      </w:r>
      <w:r w:rsidR="00815DB7">
        <w:t xml:space="preserve"> and access role</w:t>
      </w:r>
      <w:r>
        <w:t xml:space="preserve"> related to the Registration ID</w:t>
      </w:r>
      <w:r w:rsidR="00815DB7">
        <w:t xml:space="preserve"> (e.g., </w:t>
      </w:r>
      <w:r>
        <w:t>by querying the respective ledger for a related transaction records or by checking an offline/local storage</w:t>
      </w:r>
      <w:r w:rsidR="00815DB7">
        <w:t>)</w:t>
      </w:r>
      <w:r>
        <w:t xml:space="preserve"> to check if the </w:t>
      </w:r>
      <w:r w:rsidR="00815DB7">
        <w:t xml:space="preserve">access role, </w:t>
      </w:r>
      <w:r>
        <w:t xml:space="preserve">authorization information and registration ID matches with the records related to the registered participant. </w:t>
      </w:r>
    </w:p>
    <w:p w14:paraId="1F46890C" w14:textId="5C2D5D05" w:rsidR="00F04CF1" w:rsidRDefault="00F04CF1" w:rsidP="001951A8">
      <w:pPr>
        <w:pStyle w:val="ListParagraph"/>
        <w:numPr>
          <w:ilvl w:val="0"/>
          <w:numId w:val="44"/>
        </w:numPr>
      </w:pPr>
      <w:r>
        <w:t xml:space="preserve">If the </w:t>
      </w:r>
      <w:r w:rsidR="00CE1A8E">
        <w:t xml:space="preserve">authorization </w:t>
      </w:r>
      <w:r>
        <w:t xml:space="preserve">verification </w:t>
      </w:r>
      <w:r w:rsidR="00CE1A8E">
        <w:t xml:space="preserve">is </w:t>
      </w:r>
      <w:r>
        <w:t>successful</w:t>
      </w:r>
      <w:r w:rsidR="00CE1A8E">
        <w:t xml:space="preserve"> in step 3</w:t>
      </w:r>
      <w:r>
        <w:t xml:space="preserve">, the </w:t>
      </w:r>
      <w:r w:rsidR="00815DB7" w:rsidRPr="00901134">
        <w:rPr>
          <w:rFonts w:eastAsiaTheme="minorEastAsia"/>
          <w:lang w:eastAsia="zh-CN"/>
        </w:rPr>
        <w:t>DID Operation(al) participant registry</w:t>
      </w:r>
      <w:r w:rsidR="00815DB7">
        <w:t xml:space="preserve"> service </w:t>
      </w:r>
      <w:r>
        <w:t>sends to the L-RMS, an authorization verification response message, w</w:t>
      </w:r>
      <w:r w:rsidR="00CE1A8E">
        <w:t>ith</w:t>
      </w:r>
      <w:r>
        <w:t xml:space="preserve"> the registration I</w:t>
      </w:r>
      <w:r w:rsidR="00CE1A8E">
        <w:t>D</w:t>
      </w:r>
      <w:r>
        <w:t xml:space="preserve"> and result as "successful"</w:t>
      </w:r>
      <w:r w:rsidR="00F55C53">
        <w:t xml:space="preserve"> and proceed with step 5</w:t>
      </w:r>
      <w:r>
        <w:t>.</w:t>
      </w:r>
    </w:p>
    <w:p w14:paraId="70045EC2" w14:textId="6FE2C470" w:rsidR="00F04CF1" w:rsidRDefault="003D6A7B" w:rsidP="00F04CF1">
      <w:r>
        <w:t>I</w:t>
      </w:r>
      <w:r w:rsidR="00F04CF1">
        <w:t>f the verification of registration ID, access role and authorization information do not match with the records, then an authorization verification response message, include</w:t>
      </w:r>
      <w:r w:rsidR="00CE1A8E">
        <w:t>s</w:t>
      </w:r>
      <w:r w:rsidR="00F04CF1">
        <w:t xml:space="preserve"> the registration ID, and result as "failure"</w:t>
      </w:r>
      <w:r w:rsidR="00CE1A8E">
        <w:t xml:space="preserve"> and further </w:t>
      </w:r>
      <w:r w:rsidR="00CE1A8E" w:rsidRPr="00D45E81">
        <w:t>step 14</w:t>
      </w:r>
      <w:r w:rsidRPr="00732F36">
        <w:t xml:space="preserve"> failure case is executed</w:t>
      </w:r>
      <w:r w:rsidR="00F04CF1" w:rsidRPr="00D45E81">
        <w:t>.</w:t>
      </w:r>
      <w:r w:rsidR="00F04CF1">
        <w:t xml:space="preserve"> </w:t>
      </w:r>
    </w:p>
    <w:p w14:paraId="2A6E527C" w14:textId="5C133989" w:rsidR="003D6A7B" w:rsidRDefault="00F04CF1" w:rsidP="001951A8">
      <w:pPr>
        <w:pStyle w:val="ListParagraph"/>
        <w:numPr>
          <w:ilvl w:val="0"/>
          <w:numId w:val="44"/>
        </w:numPr>
      </w:pPr>
      <w:r>
        <w:t>The L-RMS generates a DID document registry notification message w</w:t>
      </w:r>
      <w:r w:rsidR="00F55C53">
        <w:t>ith</w:t>
      </w:r>
      <w:r>
        <w:t xml:space="preserve"> the target </w:t>
      </w:r>
      <w:r w:rsidR="00CE1A8E" w:rsidRPr="00901134">
        <w:rPr>
          <w:rFonts w:eastAsiaTheme="minorEastAsia"/>
          <w:lang w:eastAsia="zh-CN"/>
        </w:rPr>
        <w:t>Registry service information (i.e.</w:t>
      </w:r>
      <w:r w:rsidR="00F55C53">
        <w:rPr>
          <w:rFonts w:eastAsiaTheme="minorEastAsia"/>
          <w:lang w:eastAsia="zh-CN"/>
        </w:rPr>
        <w:t xml:space="preserve">, </w:t>
      </w:r>
      <w:r w:rsidR="00CE1A8E" w:rsidRPr="00901134">
        <w:rPr>
          <w:rFonts w:eastAsiaTheme="minorEastAsia"/>
          <w:lang w:eastAsia="zh-CN"/>
        </w:rPr>
        <w:t xml:space="preserve">registry service </w:t>
      </w:r>
      <w:r w:rsidR="00CE1A8E">
        <w:rPr>
          <w:rFonts w:eastAsiaTheme="minorEastAsia"/>
          <w:lang w:eastAsia="zh-CN"/>
        </w:rPr>
        <w:t>name</w:t>
      </w:r>
      <w:r w:rsidR="00CE1A8E" w:rsidRPr="00901134">
        <w:rPr>
          <w:rFonts w:eastAsiaTheme="minorEastAsia"/>
          <w:lang w:eastAsia="zh-CN"/>
        </w:rPr>
        <w:t xml:space="preserve">, </w:t>
      </w:r>
      <w:r w:rsidR="00CE1A8E">
        <w:rPr>
          <w:rFonts w:eastAsiaTheme="minorEastAsia"/>
          <w:lang w:eastAsia="zh-CN"/>
        </w:rPr>
        <w:t xml:space="preserve">and ID (e.g., </w:t>
      </w:r>
      <w:r w:rsidR="00CE1A8E" w:rsidRPr="00901134">
        <w:rPr>
          <w:rFonts w:eastAsiaTheme="minorEastAsia"/>
          <w:lang w:eastAsia="zh-CN"/>
        </w:rPr>
        <w:t>address</w:t>
      </w:r>
      <w:r w:rsidR="00CE1A8E">
        <w:rPr>
          <w:rFonts w:eastAsiaTheme="minorEastAsia"/>
          <w:lang w:eastAsia="zh-CN"/>
        </w:rPr>
        <w:t>)</w:t>
      </w:r>
      <w:r w:rsidR="00CE1A8E" w:rsidRPr="00901134">
        <w:rPr>
          <w:rFonts w:eastAsiaTheme="minorEastAsia"/>
          <w:lang w:eastAsia="zh-CN"/>
        </w:rPr>
        <w:t xml:space="preserve"> </w:t>
      </w:r>
      <w:r w:rsidR="003D6A7B">
        <w:rPr>
          <w:rFonts w:eastAsiaTheme="minorEastAsia"/>
          <w:lang w:eastAsia="zh-CN"/>
        </w:rPr>
        <w:t>specific</w:t>
      </w:r>
      <w:r w:rsidR="00CE1A8E" w:rsidRPr="00901134">
        <w:rPr>
          <w:rFonts w:eastAsiaTheme="minorEastAsia"/>
          <w:lang w:eastAsia="zh-CN"/>
        </w:rPr>
        <w:t xml:space="preserve"> to the DID </w:t>
      </w:r>
      <w:r w:rsidR="00CE1A8E">
        <w:rPr>
          <w:rFonts w:eastAsiaTheme="minorEastAsia"/>
          <w:lang w:eastAsia="zh-CN"/>
        </w:rPr>
        <w:t>Document</w:t>
      </w:r>
      <w:r w:rsidR="00CE1A8E" w:rsidRPr="00901134">
        <w:rPr>
          <w:rFonts w:eastAsiaTheme="minorEastAsia"/>
          <w:lang w:eastAsia="zh-CN"/>
        </w:rPr>
        <w:t xml:space="preserve"> registry</w:t>
      </w:r>
      <w:r w:rsidR="00CE1A8E">
        <w:rPr>
          <w:rFonts w:eastAsiaTheme="minorEastAsia"/>
          <w:lang w:eastAsia="zh-CN"/>
        </w:rPr>
        <w:t>)</w:t>
      </w:r>
      <w:r w:rsidR="00CE1A8E" w:rsidRPr="00901134">
        <w:rPr>
          <w:rFonts w:eastAsiaTheme="minorEastAsia"/>
          <w:lang w:eastAsia="zh-CN"/>
        </w:rPr>
        <w:t>,</w:t>
      </w:r>
      <w:r w:rsidR="00F55C53">
        <w:rPr>
          <w:rFonts w:eastAsiaTheme="minorEastAsia"/>
          <w:lang w:eastAsia="zh-CN"/>
        </w:rPr>
        <w:t xml:space="preserve"> request type (set as </w:t>
      </w:r>
      <w:r>
        <w:t>Create</w:t>
      </w:r>
      <w:r w:rsidR="00F55C53">
        <w:t>)</w:t>
      </w:r>
      <w:r>
        <w:t xml:space="preserve">, L-RMS ID, Service type information (DID service), Registration ID, authorized access role, Lifetime, </w:t>
      </w:r>
      <w:r w:rsidR="003D6A7B">
        <w:t xml:space="preserve">DID, and </w:t>
      </w:r>
      <w:r>
        <w:t>DID Document(s)</w:t>
      </w:r>
      <w:r w:rsidR="003D6A7B">
        <w:t xml:space="preserve"> (received in step 1)</w:t>
      </w:r>
      <w:r>
        <w:t>.</w:t>
      </w:r>
      <w:r w:rsidR="003D6A7B">
        <w:t xml:space="preserve"> </w:t>
      </w:r>
    </w:p>
    <w:p w14:paraId="72B42AAA" w14:textId="0CA20EC8" w:rsidR="00F04CF1" w:rsidRDefault="003D6A7B" w:rsidP="00732F36">
      <w:pPr>
        <w:pStyle w:val="ListParagraph"/>
      </w:pPr>
      <w:r w:rsidRPr="003D6A7B">
        <w:t>Further the message</w:t>
      </w:r>
      <w:r>
        <w:t xml:space="preserve"> is</w:t>
      </w:r>
      <w:r w:rsidRPr="003D6A7B">
        <w:t xml:space="preserve"> transformed into a DID document transaction to store the DID documents to the corresponding DID document registry.</w:t>
      </w:r>
    </w:p>
    <w:p w14:paraId="19306D63" w14:textId="06A3F08F" w:rsidR="006B5D1E" w:rsidRPr="006B5D1E" w:rsidRDefault="003D6A7B" w:rsidP="00732F36">
      <w:pPr>
        <w:pStyle w:val="BN"/>
        <w:numPr>
          <w:ilvl w:val="0"/>
          <w:numId w:val="0"/>
        </w:numPr>
        <w:ind w:left="737" w:hanging="453"/>
        <w:rPr>
          <w:rFonts w:eastAsiaTheme="minorEastAsia"/>
          <w:lang w:eastAsia="zh-CN"/>
        </w:rPr>
      </w:pPr>
      <w:r>
        <w:rPr>
          <w:rFonts w:eastAsiaTheme="minorEastAsia"/>
          <w:lang w:eastAsia="zh-CN"/>
        </w:rPr>
        <w:t>NOTE: The message to transaction conversion is up to the PDL platform service provider implementation.</w:t>
      </w:r>
    </w:p>
    <w:p w14:paraId="37B7ED01" w14:textId="041EC398" w:rsidR="003D6A7B" w:rsidRDefault="00F04CF1" w:rsidP="001951A8">
      <w:pPr>
        <w:pStyle w:val="ListParagraph"/>
        <w:numPr>
          <w:ilvl w:val="0"/>
          <w:numId w:val="44"/>
        </w:numPr>
      </w:pPr>
      <w:r>
        <w:t>The L-RMS sends to the configured PDL node-1, the DID document transaction (which includes the DID document registry notification message).</w:t>
      </w:r>
    </w:p>
    <w:p w14:paraId="2B4253DE" w14:textId="4E431A2A" w:rsidR="00F41159" w:rsidRDefault="00F41159" w:rsidP="00732F36">
      <w:pPr>
        <w:pStyle w:val="NO"/>
      </w:pPr>
      <w:r>
        <w:t>NOTE: Based on different implementation, the L-RMS if it is capable to act as a PDL node, it can direct propagate the DID document transaction to the PDL network. In that case, step 7 is skipped.</w:t>
      </w:r>
    </w:p>
    <w:p w14:paraId="6B4B39CE" w14:textId="7BA3C487" w:rsidR="00F04CF1" w:rsidRDefault="00F04CF1" w:rsidP="001951A8">
      <w:pPr>
        <w:pStyle w:val="ListParagraph"/>
        <w:numPr>
          <w:ilvl w:val="0"/>
          <w:numId w:val="44"/>
        </w:numPr>
      </w:pPr>
      <w:r>
        <w:t xml:space="preserve">PDL Node-1 propagates the received DID document transaction through the target PDL network. </w:t>
      </w:r>
    </w:p>
    <w:p w14:paraId="54B77BFB" w14:textId="7E58DD59" w:rsidR="00570221" w:rsidRDefault="00570221" w:rsidP="00732F36">
      <w:pPr>
        <w:ind w:left="360"/>
      </w:pPr>
      <w:r>
        <w:t xml:space="preserve">NOTE: A group of PDL nodes </w:t>
      </w:r>
      <w:r w:rsidR="00A766B8">
        <w:t xml:space="preserve">say PDL 1, 2, and so on e.g., X </w:t>
      </w:r>
      <w:r>
        <w:t xml:space="preserve">(that participates in running the protocol software of a PDL network, it includes </w:t>
      </w:r>
      <w:r w:rsidR="00A766B8">
        <w:t>components</w:t>
      </w:r>
      <w:r>
        <w:t xml:space="preserve"> such as computing resources e.g., bare metal or virtual machine on which the ledger resides</w:t>
      </w:r>
      <w:r w:rsidR="00A766B8">
        <w:t>, which also can include wallet, and application</w:t>
      </w:r>
      <w:r>
        <w:t>) to facilitate consensus, distributed storage</w:t>
      </w:r>
      <w:r w:rsidR="00F41159">
        <w:t>,</w:t>
      </w:r>
      <w:r>
        <w:t xml:space="preserve"> and management of ledger data.</w:t>
      </w:r>
    </w:p>
    <w:p w14:paraId="4A115BD7" w14:textId="199F9787" w:rsidR="00F04CF1" w:rsidRDefault="00F04CF1" w:rsidP="001951A8">
      <w:pPr>
        <w:pStyle w:val="ListParagraph"/>
        <w:numPr>
          <w:ilvl w:val="0"/>
          <w:numId w:val="44"/>
        </w:numPr>
      </w:pPr>
      <w:r>
        <w:t>PDL Node-X receives the DID document transaction from the target PDL network as the result of transaction propagation.</w:t>
      </w:r>
    </w:p>
    <w:p w14:paraId="4E813BBE" w14:textId="6BB0FABD" w:rsidR="00F04CF1" w:rsidRDefault="00624BAB" w:rsidP="00C94AF2">
      <w:pPr>
        <w:pStyle w:val="ListParagraph"/>
      </w:pPr>
      <w:r>
        <w:t>Once</w:t>
      </w:r>
      <w:r w:rsidR="00F04CF1">
        <w:t xml:space="preserve"> DID document transaction is validated, it is successfully stored to the ledger (e.g.</w:t>
      </w:r>
      <w:r w:rsidR="003D6A7B">
        <w:t>,</w:t>
      </w:r>
      <w:r w:rsidR="00F04CF1">
        <w:t xml:space="preserve"> </w:t>
      </w:r>
      <w:proofErr w:type="gramStart"/>
      <w:r w:rsidR="00F04CF1">
        <w:t>as a result of</w:t>
      </w:r>
      <w:proofErr w:type="gramEnd"/>
      <w:r w:rsidR="00F04CF1">
        <w:t xml:space="preserve"> PDL consensus process</w:t>
      </w:r>
      <w:r w:rsidR="00391FC9">
        <w:t xml:space="preserve">) </w:t>
      </w:r>
      <w:r w:rsidR="00F04CF1">
        <w:t>associated to the DID Document</w:t>
      </w:r>
      <w:r w:rsidR="00391FC9">
        <w:t>.</w:t>
      </w:r>
      <w:r w:rsidR="00F04CF1">
        <w:t xml:space="preserve"> Also, the PDL Node-</w:t>
      </w:r>
      <w:r w:rsidR="005B4A32">
        <w:t>X</w:t>
      </w:r>
      <w:r w:rsidR="00F04CF1">
        <w:t xml:space="preserve"> forwards the DID document transaction to the DID Document registry based on the target Registry service information. The registry service transforms the transaction into message to recover the message (i.e.</w:t>
      </w:r>
      <w:r w:rsidR="003D6A7B">
        <w:t>,</w:t>
      </w:r>
      <w:r w:rsidR="00F04CF1">
        <w:t xml:space="preserve"> DID document registry notification message).</w:t>
      </w:r>
    </w:p>
    <w:p w14:paraId="13BBDCEC" w14:textId="60DC6A02" w:rsidR="005B4A32" w:rsidRDefault="00F04CF1" w:rsidP="001951A8">
      <w:pPr>
        <w:pStyle w:val="ListParagraph"/>
        <w:numPr>
          <w:ilvl w:val="0"/>
          <w:numId w:val="44"/>
        </w:numPr>
      </w:pPr>
      <w:r>
        <w:t>The DID document registry service store</w:t>
      </w:r>
      <w:r w:rsidR="00391FC9">
        <w:t>s</w:t>
      </w:r>
      <w:r>
        <w:t xml:space="preserve"> the DID Document information received as part of the DID document Registry notification message </w:t>
      </w:r>
      <w:r w:rsidR="00391FC9" w:rsidRPr="00901134">
        <w:rPr>
          <w:rFonts w:eastAsiaTheme="minorEastAsia"/>
          <w:lang w:eastAsia="zh-CN"/>
        </w:rPr>
        <w:t>based on local policies, e.g.</w:t>
      </w:r>
      <w:r w:rsidR="00624BAB">
        <w:rPr>
          <w:rFonts w:eastAsiaTheme="minorEastAsia"/>
          <w:lang w:eastAsia="zh-CN"/>
        </w:rPr>
        <w:t>,</w:t>
      </w:r>
      <w:r w:rsidR="00391FC9" w:rsidRPr="00901134">
        <w:rPr>
          <w:rFonts w:eastAsiaTheme="minorEastAsia"/>
          <w:lang w:eastAsia="zh-CN"/>
        </w:rPr>
        <w:t xml:space="preserve"> in a local storage/off-chain.</w:t>
      </w:r>
      <w:r>
        <w:t xml:space="preserve"> </w:t>
      </w:r>
    </w:p>
    <w:p w14:paraId="135EF14A" w14:textId="25DF5FF8" w:rsidR="00A844BE" w:rsidRDefault="00624BAB" w:rsidP="001951A8">
      <w:pPr>
        <w:pStyle w:val="ListParagraph"/>
        <w:numPr>
          <w:ilvl w:val="0"/>
          <w:numId w:val="44"/>
        </w:numPr>
      </w:pPr>
      <w:r>
        <w:t xml:space="preserve">The DID </w:t>
      </w:r>
      <w:r w:rsidR="0059058C">
        <w:t xml:space="preserve">document </w:t>
      </w:r>
      <w:r>
        <w:t>registry service manages DID resolver services to facilitate DID based DID document fetching operation</w:t>
      </w:r>
      <w:r w:rsidR="0059058C">
        <w:t xml:space="preserve"> (e.g., for any 3</w:t>
      </w:r>
      <w:r w:rsidR="0059058C" w:rsidRPr="005B4A32">
        <w:rPr>
          <w:vertAlign w:val="superscript"/>
        </w:rPr>
        <w:t>rd</w:t>
      </w:r>
      <w:r w:rsidR="0059058C">
        <w:t xml:space="preserve"> party service)</w:t>
      </w:r>
      <w:r>
        <w:t>.</w:t>
      </w:r>
    </w:p>
    <w:p w14:paraId="2BBBF01A" w14:textId="499A20D4" w:rsidR="00A844BE" w:rsidRDefault="00624BAB" w:rsidP="00A844BE">
      <w:pPr>
        <w:pStyle w:val="ListParagraph"/>
      </w:pPr>
      <w:r>
        <w:t xml:space="preserve">a. </w:t>
      </w:r>
      <w:r w:rsidR="00F04CF1">
        <w:t xml:space="preserve">The DID </w:t>
      </w:r>
      <w:r w:rsidR="00AF401F">
        <w:t xml:space="preserve">document </w:t>
      </w:r>
      <w:r w:rsidR="00F04CF1">
        <w:t>registry</w:t>
      </w:r>
      <w:r w:rsidR="0059058C">
        <w:t xml:space="preserve"> (based on local policy)</w:t>
      </w:r>
      <w:r w:rsidR="00F04CF1">
        <w:t xml:space="preserve"> send</w:t>
      </w:r>
      <w:r w:rsidR="00875D25">
        <w:t>s</w:t>
      </w:r>
      <w:r w:rsidR="00F04CF1">
        <w:t xml:space="preserve"> to a DID resolver service, a DID resolver notification message</w:t>
      </w:r>
      <w:r>
        <w:t xml:space="preserve"> with</w:t>
      </w:r>
      <w:r w:rsidR="00F04CF1">
        <w:t xml:space="preserve"> DID, request type (</w:t>
      </w:r>
      <w:r>
        <w:t xml:space="preserve">set </w:t>
      </w:r>
      <w:r w:rsidR="00F55C53">
        <w:t xml:space="preserve">as </w:t>
      </w:r>
      <w:r>
        <w:t>c</w:t>
      </w:r>
      <w:r w:rsidR="00F04CF1">
        <w:t>reate</w:t>
      </w:r>
      <w:r w:rsidR="0059058C">
        <w:t>)</w:t>
      </w:r>
      <w:r w:rsidR="00F04CF1">
        <w:t xml:space="preserve"> and DID Document Registry</w:t>
      </w:r>
      <w:r>
        <w:t xml:space="preserve"> </w:t>
      </w:r>
      <w:r w:rsidR="00AF401F">
        <w:t>address (i.e., to fetch the DID documents</w:t>
      </w:r>
      <w:r w:rsidR="00F04CF1">
        <w:t>.</w:t>
      </w:r>
    </w:p>
    <w:p w14:paraId="31E829FA" w14:textId="46D05AEA" w:rsidR="00A844BE" w:rsidRDefault="00F04CF1" w:rsidP="00A844BE">
      <w:pPr>
        <w:pStyle w:val="ListParagraph"/>
      </w:pPr>
      <w:r>
        <w:t>b</w:t>
      </w:r>
      <w:r w:rsidR="00624BAB">
        <w:t xml:space="preserve">. </w:t>
      </w:r>
      <w:r>
        <w:t xml:space="preserve">The DID resolver services stores the DID and the DID Document Registry </w:t>
      </w:r>
      <w:r w:rsidR="00AF401F">
        <w:t>address</w:t>
      </w:r>
      <w:r>
        <w:t xml:space="preserve">. Further the DID resolver service </w:t>
      </w:r>
      <w:r w:rsidR="0059058C">
        <w:t>responds with</w:t>
      </w:r>
      <w:r>
        <w:t xml:space="preserve"> a DID resolver acknowledgement (Ack) message w</w:t>
      </w:r>
      <w:r w:rsidR="00624BAB">
        <w:t>ith</w:t>
      </w:r>
      <w:r>
        <w:t xml:space="preserve"> DID and a success indication.</w:t>
      </w:r>
    </w:p>
    <w:p w14:paraId="13EBD1C8" w14:textId="2F3B70FF" w:rsidR="00A844BE" w:rsidRDefault="00F04CF1" w:rsidP="001951A8">
      <w:pPr>
        <w:pStyle w:val="ListParagraph"/>
        <w:numPr>
          <w:ilvl w:val="0"/>
          <w:numId w:val="44"/>
        </w:numPr>
      </w:pPr>
      <w:r>
        <w:lastRenderedPageBreak/>
        <w:t>The DID Document registry service sends to the L-RMS, an acknowledgement message which include</w:t>
      </w:r>
      <w:r w:rsidR="0059058C">
        <w:t>s</w:t>
      </w:r>
      <w:r>
        <w:t xml:space="preserve"> the L-RMS ID (received in step 9 related to the DID document registry notification), Registration ID, </w:t>
      </w:r>
      <w:r w:rsidR="00214E7C">
        <w:t xml:space="preserve">DID Document Registry </w:t>
      </w:r>
      <w:r w:rsidR="00AF401F">
        <w:t>address</w:t>
      </w:r>
      <w:r w:rsidR="00214E7C">
        <w:t xml:space="preserve">, </w:t>
      </w:r>
      <w:r>
        <w:t xml:space="preserve">Success, </w:t>
      </w:r>
      <w:r w:rsidR="00214E7C">
        <w:t xml:space="preserve">and </w:t>
      </w:r>
      <w:r>
        <w:t xml:space="preserve">DID resolver registry service </w:t>
      </w:r>
      <w:r w:rsidR="00AF401F">
        <w:t>ID</w:t>
      </w:r>
      <w:r w:rsidR="00214E7C">
        <w:t>.</w:t>
      </w:r>
    </w:p>
    <w:p w14:paraId="4365B29D" w14:textId="2F564714" w:rsidR="00A844BE" w:rsidRDefault="00F04CF1" w:rsidP="001951A8">
      <w:pPr>
        <w:pStyle w:val="ListParagraph"/>
        <w:numPr>
          <w:ilvl w:val="0"/>
          <w:numId w:val="44"/>
        </w:numPr>
      </w:pPr>
      <w:r>
        <w:t>The L-RMS store</w:t>
      </w:r>
      <w:r w:rsidR="00214E7C">
        <w:t>s</w:t>
      </w:r>
      <w:r>
        <w:t xml:space="preserve"> the DID</w:t>
      </w:r>
      <w:r w:rsidR="00AF401F">
        <w:t>,</w:t>
      </w:r>
      <w:r w:rsidR="00214E7C">
        <w:t xml:space="preserve"> DID</w:t>
      </w:r>
      <w:r w:rsidR="00AF401F">
        <w:t xml:space="preserve"> document</w:t>
      </w:r>
      <w:r w:rsidR="00214E7C">
        <w:t xml:space="preserve"> registry address (as DID resolver </w:t>
      </w:r>
      <w:r w:rsidR="00AF401F">
        <w:t>information</w:t>
      </w:r>
      <w:r w:rsidR="00214E7C">
        <w:t>)</w:t>
      </w:r>
      <w:r w:rsidR="00AF401F">
        <w:t xml:space="preserve"> and other received information</w:t>
      </w:r>
      <w:r>
        <w:t xml:space="preserve"> locally or in off-chain.</w:t>
      </w:r>
    </w:p>
    <w:p w14:paraId="3034DFAB" w14:textId="3C85F9AF" w:rsidR="00F04CF1" w:rsidRDefault="00F04CF1" w:rsidP="001951A8">
      <w:pPr>
        <w:pStyle w:val="ListParagraph"/>
        <w:numPr>
          <w:ilvl w:val="0"/>
          <w:numId w:val="44"/>
        </w:numPr>
      </w:pPr>
      <w:r>
        <w:t>The L-RMS sends to the end device client/application, a DID document storage response message</w:t>
      </w:r>
      <w:r w:rsidR="00214E7C">
        <w:t xml:space="preserve"> with</w:t>
      </w:r>
      <w:r>
        <w:t xml:space="preserve"> </w:t>
      </w:r>
      <w:r w:rsidR="005B3FEA">
        <w:t xml:space="preserve">DID document registry address </w:t>
      </w:r>
      <w:r>
        <w:t>and Success.</w:t>
      </w:r>
    </w:p>
    <w:p w14:paraId="60F3C9B5" w14:textId="136C5EBF" w:rsidR="00214E7C" w:rsidRDefault="00214E7C" w:rsidP="00732F36">
      <w:pPr>
        <w:pStyle w:val="ListParagraph"/>
      </w:pPr>
      <w:r>
        <w:t>Alternatively, for the failure case described in steps 4, the L-RMS sends to the end device client/application, a DID document storage response message with failure indication and a suitable cause value (i.e., such as violation code/authorization failure/authentication failure, etc.).</w:t>
      </w:r>
    </w:p>
    <w:p w14:paraId="0DCD2225" w14:textId="4482E188" w:rsidR="00214E7C" w:rsidRDefault="00F04CF1" w:rsidP="00F04CF1">
      <w:r>
        <w:t xml:space="preserve">NOTE </w:t>
      </w:r>
      <w:r w:rsidR="00214E7C">
        <w:t>4</w:t>
      </w:r>
      <w:r>
        <w:t>:</w:t>
      </w:r>
      <w:r>
        <w:tab/>
        <w:t xml:space="preserve">The end device client/application while requesting service from any service provider, it can provide the </w:t>
      </w:r>
      <w:r w:rsidR="005B3FEA">
        <w:t>DID document registry address</w:t>
      </w:r>
      <w:r w:rsidR="00301938">
        <w:t xml:space="preserve"> together with DID</w:t>
      </w:r>
      <w:r w:rsidR="005B3FEA">
        <w:t xml:space="preserve"> </w:t>
      </w:r>
      <w:r>
        <w:t>to enable the service provider</w:t>
      </w:r>
      <w:r w:rsidR="00977769">
        <w:t xml:space="preserve"> (i.e., who performs the role of DID verifier)</w:t>
      </w:r>
      <w:r>
        <w:t xml:space="preserve"> to request the DID resolver for</w:t>
      </w:r>
      <w:r w:rsidR="005B3FEA">
        <w:t xml:space="preserve"> any DID documents to perform DID related</w:t>
      </w:r>
      <w:r>
        <w:t xml:space="preserve"> authentication of the end-device, which is outside the scope of the present document. </w:t>
      </w:r>
    </w:p>
    <w:p w14:paraId="34C3049F" w14:textId="21026CF7" w:rsidR="00214E7C" w:rsidRDefault="00214E7C" w:rsidP="00214E7C">
      <w:bookmarkStart w:id="332" w:name="_Toc130834582"/>
      <w:r>
        <w:t>NOTE 5:</w:t>
      </w:r>
      <w:r>
        <w:tab/>
        <w:t>Based on different implementation, in Figure 5.3.2.2-1, alternatively the L-RMS can be a PDL node by itself and the L-RMS can propagate the PDL transaction (related to the DID document related data storage management notification) to the PDL network by itself for steps 6-8.</w:t>
      </w:r>
    </w:p>
    <w:p w14:paraId="4B64876D" w14:textId="752B3A2B" w:rsidR="00E058C7" w:rsidRDefault="00875D25" w:rsidP="001951A8">
      <w:pPr>
        <w:pStyle w:val="Heading5"/>
      </w:pPr>
      <w:bookmarkStart w:id="333" w:name="_Toc151992979"/>
      <w:r>
        <w:t>5.3.2.2a.2.</w:t>
      </w:r>
      <w:r w:rsidR="009F6DAB">
        <w:tab/>
      </w:r>
      <w:r w:rsidR="00E058C7">
        <w:t>DTMF – UPDATE Operation:</w:t>
      </w:r>
      <w:bookmarkEnd w:id="333"/>
    </w:p>
    <w:p w14:paraId="507B5F44" w14:textId="26DF6C0B" w:rsidR="00E058C7" w:rsidRDefault="00E058C7" w:rsidP="00E058C7">
      <w:pPr>
        <w:rPr>
          <w:lang w:val="en-US"/>
        </w:rPr>
      </w:pPr>
      <w:r>
        <w:t xml:space="preserve">The update operation helps to update the DID related DID documents and related information over the DTMF. </w:t>
      </w:r>
      <w:r>
        <w:rPr>
          <w:lang w:val="en-US"/>
        </w:rPr>
        <w:t>The procedure described in this clause can be reused for the DID as well as DID document update operations with the following a</w:t>
      </w:r>
      <w:r w:rsidRPr="00E058C7">
        <w:rPr>
          <w:lang w:val="en-US"/>
        </w:rPr>
        <w:t>daptations on request from the</w:t>
      </w:r>
      <w:r>
        <w:rPr>
          <w:lang w:val="en-US"/>
        </w:rPr>
        <w:t xml:space="preserve"> respective</w:t>
      </w:r>
      <w:r w:rsidRPr="00E058C7">
        <w:rPr>
          <w:lang w:val="en-US"/>
        </w:rPr>
        <w:t xml:space="preserve"> DID holder or DID controller</w:t>
      </w:r>
      <w:r>
        <w:rPr>
          <w:lang w:val="en-US"/>
        </w:rPr>
        <w:t>.</w:t>
      </w:r>
    </w:p>
    <w:p w14:paraId="41B0EF69" w14:textId="74C2EF7A" w:rsidR="00E058C7" w:rsidRDefault="007B2238" w:rsidP="007B2238">
      <w:pPr>
        <w:pStyle w:val="ListParagraph"/>
        <w:numPr>
          <w:ilvl w:val="0"/>
          <w:numId w:val="26"/>
        </w:numPr>
        <w:spacing w:after="0"/>
        <w:rPr>
          <w:rFonts w:eastAsiaTheme="minorEastAsia"/>
          <w:lang w:val="en-US" w:eastAsia="zh-CN"/>
        </w:rPr>
      </w:pPr>
      <w:r>
        <w:rPr>
          <w:rFonts w:eastAsiaTheme="minorEastAsia"/>
          <w:lang w:val="en-US" w:eastAsia="zh-CN"/>
        </w:rPr>
        <w:t>In step 1, t</w:t>
      </w:r>
      <w:r w:rsidR="00E058C7" w:rsidRPr="007B2238">
        <w:rPr>
          <w:rFonts w:eastAsiaTheme="minorEastAsia"/>
          <w:lang w:val="en-US" w:eastAsia="zh-CN"/>
        </w:rPr>
        <w:t xml:space="preserve">he end device client/application send to L-RMS, a DID document </w:t>
      </w:r>
      <w:r w:rsidR="00301938">
        <w:rPr>
          <w:rFonts w:eastAsiaTheme="minorEastAsia"/>
          <w:u w:val="single"/>
          <w:lang w:val="en-US" w:eastAsia="zh-CN"/>
        </w:rPr>
        <w:t>storage</w:t>
      </w:r>
      <w:r w:rsidR="00E058C7" w:rsidRPr="007B2238">
        <w:rPr>
          <w:rFonts w:eastAsiaTheme="minorEastAsia"/>
          <w:u w:val="single"/>
          <w:lang w:val="en-US" w:eastAsia="zh-CN"/>
        </w:rPr>
        <w:t xml:space="preserve"> </w:t>
      </w:r>
      <w:r w:rsidR="00E058C7" w:rsidRPr="007B2238">
        <w:rPr>
          <w:rFonts w:eastAsiaTheme="minorEastAsia"/>
          <w:lang w:val="en-US" w:eastAsia="zh-CN"/>
        </w:rPr>
        <w:t>request with Registration ID, service type information (i.e., it indicates a DID service), access role (</w:t>
      </w:r>
      <w:r>
        <w:t>i.e., indicates DID holder/controller as authorized</w:t>
      </w:r>
      <w:r w:rsidR="00E058C7" w:rsidRPr="007B2238">
        <w:rPr>
          <w:rFonts w:eastAsiaTheme="minorEastAsia"/>
          <w:lang w:val="en-US" w:eastAsia="zh-CN"/>
        </w:rPr>
        <w:t>), authorization information (i.e., a code or token received as authorization information during a successful registration), the</w:t>
      </w:r>
      <w:r w:rsidR="00AF401F">
        <w:rPr>
          <w:rFonts w:eastAsiaTheme="minorEastAsia"/>
          <w:lang w:val="en-US" w:eastAsia="zh-CN"/>
        </w:rPr>
        <w:t xml:space="preserve"> updated</w:t>
      </w:r>
      <w:r w:rsidR="00E058C7" w:rsidRPr="007B2238">
        <w:rPr>
          <w:rFonts w:eastAsiaTheme="minorEastAsia"/>
          <w:lang w:val="en-US" w:eastAsia="zh-CN"/>
        </w:rPr>
        <w:t xml:space="preserve"> DID document(s)</w:t>
      </w:r>
      <w:r w:rsidR="00301938">
        <w:rPr>
          <w:rFonts w:eastAsiaTheme="minorEastAsia"/>
          <w:lang w:val="en-US" w:eastAsia="zh-CN"/>
        </w:rPr>
        <w:t xml:space="preserve">, </w:t>
      </w:r>
      <w:r w:rsidR="00301938">
        <w:t>request type (set as Update)</w:t>
      </w:r>
      <w:r w:rsidR="00E058C7" w:rsidRPr="007B2238">
        <w:rPr>
          <w:rFonts w:eastAsiaTheme="minorEastAsia"/>
          <w:lang w:val="en-US" w:eastAsia="zh-CN"/>
        </w:rPr>
        <w:t>.</w:t>
      </w:r>
    </w:p>
    <w:p w14:paraId="4FD6AB52" w14:textId="5075E10D" w:rsidR="00E058C7" w:rsidRDefault="007B2238" w:rsidP="00C92C32">
      <w:pPr>
        <w:pStyle w:val="ListParagraph"/>
        <w:numPr>
          <w:ilvl w:val="0"/>
          <w:numId w:val="26"/>
        </w:numPr>
        <w:spacing w:after="0"/>
        <w:rPr>
          <w:rFonts w:eastAsiaTheme="minorEastAsia"/>
          <w:lang w:val="en-US" w:eastAsia="zh-CN"/>
        </w:rPr>
      </w:pPr>
      <w:r w:rsidRPr="007B2238">
        <w:rPr>
          <w:rFonts w:eastAsiaTheme="minorEastAsia"/>
          <w:lang w:val="en-US" w:eastAsia="zh-CN"/>
        </w:rPr>
        <w:t xml:space="preserve">In step </w:t>
      </w:r>
      <w:r w:rsidR="006B5D1E">
        <w:rPr>
          <w:rFonts w:eastAsiaTheme="minorEastAsia"/>
          <w:lang w:val="en-US" w:eastAsia="zh-CN"/>
        </w:rPr>
        <w:t>5</w:t>
      </w:r>
      <w:r w:rsidR="00E058C7" w:rsidRPr="007B2238">
        <w:rPr>
          <w:rFonts w:eastAsiaTheme="minorEastAsia"/>
          <w:lang w:val="en-US" w:eastAsia="zh-CN"/>
        </w:rPr>
        <w:t>-7</w:t>
      </w:r>
      <w:r>
        <w:rPr>
          <w:rFonts w:eastAsiaTheme="minorEastAsia"/>
          <w:lang w:val="en-US" w:eastAsia="zh-CN"/>
        </w:rPr>
        <w:t>,</w:t>
      </w:r>
      <w:r w:rsidR="00E058C7" w:rsidRPr="007B2238">
        <w:rPr>
          <w:rFonts w:eastAsiaTheme="minorEastAsia"/>
          <w:lang w:val="en-US" w:eastAsia="zh-CN"/>
        </w:rPr>
        <w:t xml:space="preserve"> DID document registry notification message (as well as the related transaction) includes the</w:t>
      </w:r>
      <w:r w:rsidR="00E058C7" w:rsidRPr="007B2238">
        <w:rPr>
          <w:rFonts w:eastAsiaTheme="minorEastAsia"/>
          <w:u w:val="single"/>
          <w:lang w:val="en-US" w:eastAsia="zh-CN"/>
        </w:rPr>
        <w:t xml:space="preserve"> request type </w:t>
      </w:r>
      <w:r w:rsidR="00E058C7" w:rsidRPr="007B2238">
        <w:rPr>
          <w:rFonts w:eastAsiaTheme="minorEastAsia"/>
          <w:lang w:val="en-US" w:eastAsia="zh-CN"/>
        </w:rPr>
        <w:t>‘</w:t>
      </w:r>
      <w:r w:rsidR="006B5D1E">
        <w:rPr>
          <w:rFonts w:eastAsiaTheme="minorEastAsia"/>
          <w:lang w:eastAsia="zh-CN"/>
        </w:rPr>
        <w:t>set as Update</w:t>
      </w:r>
      <w:r w:rsidR="00E058C7" w:rsidRPr="00751A03">
        <w:rPr>
          <w:rFonts w:eastAsiaTheme="minorEastAsia"/>
          <w:lang w:val="en-US" w:eastAsia="zh-CN"/>
        </w:rPr>
        <w:t>’</w:t>
      </w:r>
      <w:r w:rsidR="00E058C7" w:rsidRPr="007B2238">
        <w:rPr>
          <w:rFonts w:eastAsiaTheme="minorEastAsia"/>
          <w:lang w:val="en-US" w:eastAsia="zh-CN"/>
        </w:rPr>
        <w:t xml:space="preserve"> (instead of create indication) in addition to the other </w:t>
      </w:r>
      <w:r w:rsidR="00AF401F">
        <w:rPr>
          <w:rFonts w:eastAsiaTheme="minorEastAsia"/>
          <w:lang w:val="en-US" w:eastAsia="zh-CN"/>
        </w:rPr>
        <w:t>aspects</w:t>
      </w:r>
      <w:r w:rsidR="00E058C7" w:rsidRPr="007B2238">
        <w:rPr>
          <w:rFonts w:eastAsiaTheme="minorEastAsia"/>
          <w:lang w:val="en-US" w:eastAsia="zh-CN"/>
        </w:rPr>
        <w:t xml:space="preserve">. </w:t>
      </w:r>
    </w:p>
    <w:p w14:paraId="77290577" w14:textId="63DF87BE" w:rsidR="00E058C7" w:rsidRDefault="007B2238" w:rsidP="00C366A6">
      <w:pPr>
        <w:pStyle w:val="ListParagraph"/>
        <w:numPr>
          <w:ilvl w:val="0"/>
          <w:numId w:val="26"/>
        </w:numPr>
        <w:spacing w:after="0"/>
        <w:rPr>
          <w:rFonts w:eastAsiaTheme="minorEastAsia"/>
          <w:lang w:val="en-US" w:eastAsia="zh-CN"/>
        </w:rPr>
      </w:pPr>
      <w:r w:rsidRPr="007B2238">
        <w:rPr>
          <w:rFonts w:eastAsiaTheme="minorEastAsia"/>
          <w:lang w:val="en-US" w:eastAsia="zh-CN"/>
        </w:rPr>
        <w:t>In step 1</w:t>
      </w:r>
      <w:r w:rsidR="00AF401F">
        <w:rPr>
          <w:rFonts w:eastAsiaTheme="minorEastAsia"/>
          <w:lang w:val="en-US" w:eastAsia="zh-CN"/>
        </w:rPr>
        <w:t>1</w:t>
      </w:r>
      <w:r w:rsidRPr="007B2238">
        <w:rPr>
          <w:rFonts w:eastAsiaTheme="minorEastAsia"/>
          <w:lang w:val="en-US" w:eastAsia="zh-CN"/>
        </w:rPr>
        <w:t>a,</w:t>
      </w:r>
      <w:r>
        <w:rPr>
          <w:rFonts w:eastAsiaTheme="minorEastAsia"/>
          <w:lang w:val="en-US" w:eastAsia="zh-CN"/>
        </w:rPr>
        <w:t xml:space="preserve"> t</w:t>
      </w:r>
      <w:r w:rsidR="00E058C7" w:rsidRPr="007B2238">
        <w:rPr>
          <w:rFonts w:eastAsiaTheme="minorEastAsia"/>
          <w:lang w:val="en-US" w:eastAsia="zh-CN"/>
        </w:rPr>
        <w:t xml:space="preserve">he DID </w:t>
      </w:r>
      <w:r w:rsidR="00AF401F">
        <w:rPr>
          <w:rFonts w:eastAsiaTheme="minorEastAsia"/>
          <w:lang w:val="en-US" w:eastAsia="zh-CN"/>
        </w:rPr>
        <w:t xml:space="preserve">document </w:t>
      </w:r>
      <w:r w:rsidR="00E058C7" w:rsidRPr="007B2238">
        <w:rPr>
          <w:rFonts w:eastAsiaTheme="minorEastAsia"/>
          <w:lang w:val="en-US" w:eastAsia="zh-CN"/>
        </w:rPr>
        <w:t>registry send to a DID resolver service, a notification message w</w:t>
      </w:r>
      <w:r w:rsidR="00AF401F">
        <w:rPr>
          <w:rFonts w:eastAsiaTheme="minorEastAsia"/>
          <w:lang w:val="en-US" w:eastAsia="zh-CN"/>
        </w:rPr>
        <w:t>ith</w:t>
      </w:r>
      <w:r w:rsidR="00E058C7" w:rsidRPr="007B2238">
        <w:rPr>
          <w:rFonts w:eastAsiaTheme="minorEastAsia"/>
          <w:lang w:val="en-US" w:eastAsia="zh-CN"/>
        </w:rPr>
        <w:t xml:space="preserve"> DID, </w:t>
      </w:r>
      <w:r w:rsidR="00E058C7" w:rsidRPr="007B2238">
        <w:rPr>
          <w:rFonts w:eastAsiaTheme="minorEastAsia"/>
          <w:u w:val="single"/>
          <w:lang w:val="en-US" w:eastAsia="zh-CN"/>
        </w:rPr>
        <w:t xml:space="preserve">request type </w:t>
      </w:r>
      <w:r w:rsidR="00E058C7" w:rsidRPr="007B2238">
        <w:rPr>
          <w:rFonts w:eastAsiaTheme="minorEastAsia"/>
          <w:lang w:val="en-US" w:eastAsia="zh-CN"/>
        </w:rPr>
        <w:t>‘</w:t>
      </w:r>
      <w:r w:rsidR="006B5D1E">
        <w:rPr>
          <w:rFonts w:eastAsiaTheme="minorEastAsia"/>
          <w:lang w:val="en-US" w:eastAsia="zh-CN"/>
        </w:rPr>
        <w:t>set as Update</w:t>
      </w:r>
      <w:r w:rsidR="00E058C7" w:rsidRPr="00751A03">
        <w:rPr>
          <w:rFonts w:eastAsiaTheme="minorEastAsia"/>
          <w:lang w:val="en-US" w:eastAsia="zh-CN"/>
        </w:rPr>
        <w:t>’</w:t>
      </w:r>
      <w:r w:rsidR="00E058C7" w:rsidRPr="007B2238">
        <w:rPr>
          <w:rFonts w:eastAsiaTheme="minorEastAsia"/>
          <w:lang w:val="en-US" w:eastAsia="zh-CN"/>
        </w:rPr>
        <w:t xml:space="preserve"> and DID Document Registry </w:t>
      </w:r>
      <w:r w:rsidR="005B3FEA">
        <w:rPr>
          <w:rFonts w:eastAsiaTheme="minorEastAsia"/>
          <w:lang w:val="en-US" w:eastAsia="zh-CN"/>
        </w:rPr>
        <w:t>address</w:t>
      </w:r>
      <w:r w:rsidR="00E058C7" w:rsidRPr="007B2238">
        <w:rPr>
          <w:rFonts w:eastAsiaTheme="minorEastAsia"/>
          <w:lang w:val="en-US" w:eastAsia="zh-CN"/>
        </w:rPr>
        <w:t>.</w:t>
      </w:r>
    </w:p>
    <w:p w14:paraId="17DB2FDB" w14:textId="7C717F24" w:rsidR="00E058C7" w:rsidRDefault="007B2238" w:rsidP="003D2ABF">
      <w:pPr>
        <w:pStyle w:val="ListParagraph"/>
        <w:numPr>
          <w:ilvl w:val="0"/>
          <w:numId w:val="26"/>
        </w:numPr>
        <w:spacing w:after="0"/>
        <w:rPr>
          <w:rFonts w:eastAsiaTheme="minorEastAsia"/>
          <w:lang w:val="en-US" w:eastAsia="zh-CN"/>
        </w:rPr>
      </w:pPr>
      <w:r w:rsidRPr="007B2238">
        <w:rPr>
          <w:rFonts w:eastAsiaTheme="minorEastAsia"/>
          <w:lang w:val="en-US" w:eastAsia="zh-CN"/>
        </w:rPr>
        <w:t>In step 1</w:t>
      </w:r>
      <w:r w:rsidR="00AF401F">
        <w:rPr>
          <w:rFonts w:eastAsiaTheme="minorEastAsia"/>
          <w:lang w:val="en-US" w:eastAsia="zh-CN"/>
        </w:rPr>
        <w:t>1</w:t>
      </w:r>
      <w:r w:rsidRPr="007B2238">
        <w:rPr>
          <w:rFonts w:eastAsiaTheme="minorEastAsia"/>
          <w:lang w:val="en-US" w:eastAsia="zh-CN"/>
        </w:rPr>
        <w:t xml:space="preserve">b, </w:t>
      </w:r>
      <w:r>
        <w:rPr>
          <w:rFonts w:eastAsiaTheme="minorEastAsia"/>
          <w:lang w:val="en-US" w:eastAsia="zh-CN"/>
        </w:rPr>
        <w:t>t</w:t>
      </w:r>
      <w:r w:rsidR="00E058C7" w:rsidRPr="007B2238">
        <w:rPr>
          <w:rFonts w:eastAsiaTheme="minorEastAsia"/>
          <w:lang w:val="en-US" w:eastAsia="zh-CN"/>
        </w:rPr>
        <w:t xml:space="preserve">he DID resolver services updates the DID </w:t>
      </w:r>
      <w:r w:rsidR="00AF401F">
        <w:rPr>
          <w:rFonts w:eastAsiaTheme="minorEastAsia"/>
          <w:lang w:val="en-US" w:eastAsia="zh-CN"/>
        </w:rPr>
        <w:t xml:space="preserve">and </w:t>
      </w:r>
      <w:r w:rsidR="00E058C7" w:rsidRPr="007B2238">
        <w:rPr>
          <w:rFonts w:eastAsiaTheme="minorEastAsia"/>
          <w:lang w:val="en-US" w:eastAsia="zh-CN"/>
        </w:rPr>
        <w:t>related DID Document</w:t>
      </w:r>
      <w:r w:rsidR="00AF401F">
        <w:rPr>
          <w:rFonts w:eastAsiaTheme="minorEastAsia"/>
          <w:lang w:val="en-US" w:eastAsia="zh-CN"/>
        </w:rPr>
        <w:t>s</w:t>
      </w:r>
      <w:r w:rsidR="00E058C7" w:rsidRPr="007B2238">
        <w:rPr>
          <w:rFonts w:eastAsiaTheme="minorEastAsia"/>
          <w:lang w:val="en-US" w:eastAsia="zh-CN"/>
        </w:rPr>
        <w:t xml:space="preserve"> Registry </w:t>
      </w:r>
      <w:r w:rsidR="005B3FEA">
        <w:rPr>
          <w:rFonts w:eastAsiaTheme="minorEastAsia"/>
          <w:lang w:val="en-US" w:eastAsia="zh-CN"/>
        </w:rPr>
        <w:t>address</w:t>
      </w:r>
      <w:r w:rsidR="00E058C7" w:rsidRPr="007B2238">
        <w:rPr>
          <w:rFonts w:eastAsiaTheme="minorEastAsia"/>
          <w:lang w:val="en-US" w:eastAsia="zh-CN"/>
        </w:rPr>
        <w:t>. Further the DID resolver service sends to the DID Document registry service, a DID resolver acknowledgement (Ack) message which can include DID and a success indication.</w:t>
      </w:r>
    </w:p>
    <w:p w14:paraId="025C3DA6" w14:textId="77777777" w:rsidR="00E058C7" w:rsidRPr="00732F36" w:rsidRDefault="00E058C7" w:rsidP="00E058C7">
      <w:pPr>
        <w:rPr>
          <w:lang w:val="en-US"/>
        </w:rPr>
      </w:pPr>
    </w:p>
    <w:p w14:paraId="42E96066" w14:textId="5C22C49C" w:rsidR="00C335C3" w:rsidRPr="00732F36" w:rsidRDefault="00875D25" w:rsidP="001951A8">
      <w:pPr>
        <w:pStyle w:val="Heading5"/>
        <w:rPr>
          <w:rFonts w:eastAsiaTheme="minorEastAsia"/>
          <w:lang w:val="en-US" w:eastAsia="zh-CN"/>
        </w:rPr>
      </w:pPr>
      <w:bookmarkStart w:id="334" w:name="_Toc151992980"/>
      <w:r>
        <w:t>5.3.2.2a.3.</w:t>
      </w:r>
      <w:r w:rsidR="009F6DAB">
        <w:tab/>
      </w:r>
      <w:r w:rsidR="00E058C7" w:rsidRPr="00732F36">
        <w:rPr>
          <w:rFonts w:eastAsiaTheme="minorEastAsia"/>
          <w:lang w:val="en-US" w:eastAsia="zh-CN"/>
        </w:rPr>
        <w:t>DTMF- D</w:t>
      </w:r>
      <w:r w:rsidR="00C335C3" w:rsidRPr="00732F36">
        <w:rPr>
          <w:rFonts w:eastAsiaTheme="minorEastAsia"/>
          <w:lang w:val="en-US" w:eastAsia="zh-CN"/>
        </w:rPr>
        <w:t>ELETE Operation</w:t>
      </w:r>
      <w:r w:rsidR="00E058C7" w:rsidRPr="00732F36">
        <w:rPr>
          <w:rFonts w:eastAsiaTheme="minorEastAsia"/>
          <w:lang w:val="en-US" w:eastAsia="zh-CN"/>
        </w:rPr>
        <w:t>:</w:t>
      </w:r>
      <w:bookmarkEnd w:id="334"/>
    </w:p>
    <w:p w14:paraId="08210EE3" w14:textId="1E08C039" w:rsidR="00E058C7" w:rsidRPr="008D00C9" w:rsidRDefault="00E058C7" w:rsidP="00E058C7">
      <w:pPr>
        <w:rPr>
          <w:lang w:val="en-US"/>
        </w:rPr>
      </w:pPr>
      <w:r>
        <w:t xml:space="preserve">The delete operation (i.e., revocation) helps to delete/revoke the DID related DID documents and related information from the DTMF. </w:t>
      </w:r>
      <w:r>
        <w:rPr>
          <w:lang w:val="en-US"/>
        </w:rPr>
        <w:t>The procedure described in this clause can be reused for the DID as well as DID document delete operations with the following a</w:t>
      </w:r>
      <w:r w:rsidRPr="00E058C7">
        <w:rPr>
          <w:lang w:val="en-US"/>
        </w:rPr>
        <w:t>daptations (i.e., on request from the</w:t>
      </w:r>
      <w:r>
        <w:rPr>
          <w:lang w:val="en-US"/>
        </w:rPr>
        <w:t xml:space="preserve"> respective</w:t>
      </w:r>
      <w:r w:rsidRPr="00E058C7">
        <w:rPr>
          <w:lang w:val="en-US"/>
        </w:rPr>
        <w:t xml:space="preserve"> DID holder or DID controller):</w:t>
      </w:r>
    </w:p>
    <w:p w14:paraId="43D138BD" w14:textId="2EFE8210"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step 1, t</w:t>
      </w:r>
      <w:r w:rsidR="00E058C7" w:rsidRPr="007B2238">
        <w:rPr>
          <w:rFonts w:eastAsiaTheme="minorEastAsia"/>
          <w:lang w:val="en-US" w:eastAsia="zh-CN"/>
        </w:rPr>
        <w:t xml:space="preserve">he end device client/application can send to the PDL platform Ledger Role-based Registration Management Service (L-RMS), a DID document </w:t>
      </w:r>
      <w:r w:rsidR="00F41159">
        <w:rPr>
          <w:rFonts w:eastAsiaTheme="minorEastAsia"/>
          <w:lang w:val="en-US" w:eastAsia="zh-CN"/>
        </w:rPr>
        <w:t>storage</w:t>
      </w:r>
      <w:r w:rsidR="00E058C7" w:rsidRPr="007B2238">
        <w:rPr>
          <w:rFonts w:eastAsiaTheme="minorEastAsia"/>
          <w:u w:val="single"/>
          <w:lang w:val="en-US" w:eastAsia="zh-CN"/>
        </w:rPr>
        <w:t xml:space="preserve"> </w:t>
      </w:r>
      <w:r w:rsidR="00E058C7" w:rsidRPr="007B2238">
        <w:rPr>
          <w:rFonts w:eastAsiaTheme="minorEastAsia"/>
          <w:lang w:val="en-US" w:eastAsia="zh-CN"/>
        </w:rPr>
        <w:t xml:space="preserve">request </w:t>
      </w:r>
      <w:r w:rsidR="005B3FEA">
        <w:rPr>
          <w:rFonts w:eastAsiaTheme="minorEastAsia"/>
          <w:lang w:val="en-US" w:eastAsia="zh-CN"/>
        </w:rPr>
        <w:t xml:space="preserve">with </w:t>
      </w:r>
      <w:r w:rsidR="00E058C7" w:rsidRPr="007B2238">
        <w:rPr>
          <w:rFonts w:eastAsiaTheme="minorEastAsia"/>
          <w:lang w:val="en-US" w:eastAsia="zh-CN"/>
        </w:rPr>
        <w:t xml:space="preserve">Registration ID, service type information (i.e., it indicates a DID service), access role (i.e., </w:t>
      </w:r>
      <w:r w:rsidR="005B3FEA">
        <w:t>indicates DID holder/controller as authorized</w:t>
      </w:r>
      <w:r w:rsidR="00E058C7" w:rsidRPr="007B2238">
        <w:rPr>
          <w:rFonts w:eastAsiaTheme="minorEastAsia"/>
          <w:lang w:val="en-US" w:eastAsia="zh-CN"/>
        </w:rPr>
        <w:t xml:space="preserve">), </w:t>
      </w:r>
      <w:r w:rsidR="005B3FEA">
        <w:rPr>
          <w:rFonts w:eastAsiaTheme="minorEastAsia"/>
          <w:lang w:val="en-US" w:eastAsia="zh-CN"/>
        </w:rPr>
        <w:t xml:space="preserve">and </w:t>
      </w:r>
      <w:r w:rsidR="00E058C7" w:rsidRPr="007B2238">
        <w:rPr>
          <w:rFonts w:eastAsiaTheme="minorEastAsia"/>
          <w:lang w:val="en-US" w:eastAsia="zh-CN"/>
        </w:rPr>
        <w:t>authorization information (i.e., a code or token received as authorization information during a successful registration)</w:t>
      </w:r>
      <w:r w:rsidR="00F41159">
        <w:rPr>
          <w:rFonts w:eastAsiaTheme="minorEastAsia"/>
          <w:lang w:val="en-US" w:eastAsia="zh-CN"/>
        </w:rPr>
        <w:t xml:space="preserve"> and </w:t>
      </w:r>
      <w:r w:rsidR="00F41159">
        <w:t>request type (set as Delete)</w:t>
      </w:r>
      <w:r w:rsidR="005B3FEA">
        <w:rPr>
          <w:rFonts w:eastAsiaTheme="minorEastAsia"/>
          <w:lang w:val="en-US" w:eastAsia="zh-CN"/>
        </w:rPr>
        <w:t>.</w:t>
      </w:r>
      <w:r w:rsidR="005B3FEA" w:rsidRPr="007B2238">
        <w:rPr>
          <w:rFonts w:eastAsiaTheme="minorEastAsia"/>
          <w:lang w:val="en-US" w:eastAsia="zh-CN"/>
        </w:rPr>
        <w:t xml:space="preserve"> </w:t>
      </w:r>
    </w:p>
    <w:p w14:paraId="21DB1FE4" w14:textId="2F8DD96C"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w:t>
      </w:r>
      <w:r w:rsidR="00E058C7" w:rsidRPr="007B2238">
        <w:rPr>
          <w:rFonts w:eastAsiaTheme="minorEastAsia"/>
          <w:lang w:val="en-US" w:eastAsia="zh-CN"/>
        </w:rPr>
        <w:t xml:space="preserve">p </w:t>
      </w:r>
      <w:r w:rsidR="006B5D1E">
        <w:rPr>
          <w:rFonts w:eastAsiaTheme="minorEastAsia"/>
          <w:lang w:val="en-US" w:eastAsia="zh-CN"/>
        </w:rPr>
        <w:t>5</w:t>
      </w:r>
      <w:r w:rsidR="00E058C7" w:rsidRPr="007B2238">
        <w:rPr>
          <w:rFonts w:eastAsiaTheme="minorEastAsia"/>
          <w:lang w:val="en-US" w:eastAsia="zh-CN"/>
        </w:rPr>
        <w:t>-7</w:t>
      </w:r>
      <w:r>
        <w:rPr>
          <w:rFonts w:eastAsiaTheme="minorEastAsia"/>
          <w:lang w:val="en-US" w:eastAsia="zh-CN"/>
        </w:rPr>
        <w:t>,</w:t>
      </w:r>
      <w:r w:rsidR="00E058C7" w:rsidRPr="007B2238">
        <w:rPr>
          <w:rFonts w:eastAsiaTheme="minorEastAsia"/>
          <w:lang w:val="en-US" w:eastAsia="zh-CN"/>
        </w:rPr>
        <w:t xml:space="preserve"> DID document registry notification message (as well as the related transaction) includes the</w:t>
      </w:r>
      <w:r w:rsidR="00E058C7" w:rsidRPr="007B2238">
        <w:rPr>
          <w:rFonts w:eastAsiaTheme="minorEastAsia"/>
          <w:u w:val="single"/>
          <w:lang w:val="en-US" w:eastAsia="zh-CN"/>
        </w:rPr>
        <w:t xml:space="preserve"> request type </w:t>
      </w:r>
      <w:r w:rsidR="00E058C7" w:rsidRPr="007B2238">
        <w:rPr>
          <w:rFonts w:eastAsiaTheme="minorEastAsia"/>
          <w:lang w:val="en-US" w:eastAsia="zh-CN"/>
        </w:rPr>
        <w:t>‘</w:t>
      </w:r>
      <w:r w:rsidR="006B5D1E">
        <w:rPr>
          <w:rFonts w:eastAsiaTheme="minorEastAsia"/>
          <w:lang w:val="en-US" w:eastAsia="zh-CN"/>
        </w:rPr>
        <w:t>set as Delete</w:t>
      </w:r>
      <w:r w:rsidR="00E058C7" w:rsidRPr="007B2238">
        <w:rPr>
          <w:rFonts w:eastAsiaTheme="minorEastAsia"/>
          <w:u w:val="single"/>
          <w:lang w:val="en-US" w:eastAsia="zh-CN"/>
        </w:rPr>
        <w:t>’</w:t>
      </w:r>
      <w:r w:rsidR="00E058C7" w:rsidRPr="007B2238">
        <w:rPr>
          <w:rFonts w:eastAsiaTheme="minorEastAsia"/>
          <w:lang w:val="en-US" w:eastAsia="zh-CN"/>
        </w:rPr>
        <w:t xml:space="preserve"> (instead of create indication) in addition to the other </w:t>
      </w:r>
      <w:r w:rsidR="005B3FEA">
        <w:rPr>
          <w:rFonts w:eastAsiaTheme="minorEastAsia"/>
          <w:lang w:val="en-US" w:eastAsia="zh-CN"/>
        </w:rPr>
        <w:t>aspects</w:t>
      </w:r>
      <w:r w:rsidR="00E058C7" w:rsidRPr="007B2238">
        <w:rPr>
          <w:rFonts w:eastAsiaTheme="minorEastAsia"/>
          <w:lang w:val="en-US" w:eastAsia="zh-CN"/>
        </w:rPr>
        <w:t xml:space="preserve">. </w:t>
      </w:r>
    </w:p>
    <w:p w14:paraId="37750366" w14:textId="579A35AE"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w:t>
      </w:r>
      <w:r w:rsidR="00E058C7" w:rsidRPr="007B2238">
        <w:rPr>
          <w:rFonts w:eastAsiaTheme="minorEastAsia"/>
          <w:lang w:val="en-US" w:eastAsia="zh-CN"/>
        </w:rPr>
        <w:t>tep 1</w:t>
      </w:r>
      <w:r w:rsidR="005B3FEA">
        <w:rPr>
          <w:rFonts w:eastAsiaTheme="minorEastAsia"/>
          <w:lang w:val="en-US" w:eastAsia="zh-CN"/>
        </w:rPr>
        <w:t>1</w:t>
      </w:r>
      <w:r w:rsidR="00E058C7" w:rsidRPr="007B2238">
        <w:rPr>
          <w:rFonts w:eastAsiaTheme="minorEastAsia"/>
          <w:lang w:val="en-US" w:eastAsia="zh-CN"/>
        </w:rPr>
        <w:t>a</w:t>
      </w:r>
      <w:r>
        <w:rPr>
          <w:rFonts w:eastAsiaTheme="minorEastAsia"/>
          <w:lang w:val="en-US" w:eastAsia="zh-CN"/>
        </w:rPr>
        <w:t>, t</w:t>
      </w:r>
      <w:r w:rsidR="00E058C7" w:rsidRPr="007B2238">
        <w:rPr>
          <w:rFonts w:eastAsiaTheme="minorEastAsia"/>
          <w:lang w:val="en-US" w:eastAsia="zh-CN"/>
        </w:rPr>
        <w:t>he DID registry send to a DID resolver service, a DID resolver notification message</w:t>
      </w:r>
      <w:r w:rsidR="005B3FEA">
        <w:rPr>
          <w:rFonts w:eastAsiaTheme="minorEastAsia"/>
          <w:lang w:val="en-US" w:eastAsia="zh-CN"/>
        </w:rPr>
        <w:t xml:space="preserve"> with</w:t>
      </w:r>
      <w:r w:rsidR="00E058C7" w:rsidRPr="007B2238">
        <w:rPr>
          <w:rFonts w:eastAsiaTheme="minorEastAsia"/>
          <w:lang w:val="en-US" w:eastAsia="zh-CN"/>
        </w:rPr>
        <w:t xml:space="preserve"> DID, </w:t>
      </w:r>
      <w:r w:rsidR="00E058C7" w:rsidRPr="007B2238">
        <w:rPr>
          <w:rFonts w:eastAsiaTheme="minorEastAsia"/>
          <w:u w:val="single"/>
          <w:lang w:val="en-US" w:eastAsia="zh-CN"/>
        </w:rPr>
        <w:t xml:space="preserve">request type </w:t>
      </w:r>
      <w:r w:rsidR="00E058C7" w:rsidRPr="007B2238">
        <w:rPr>
          <w:rFonts w:eastAsiaTheme="minorEastAsia"/>
          <w:lang w:val="en-US" w:eastAsia="zh-CN"/>
        </w:rPr>
        <w:t>‘</w:t>
      </w:r>
      <w:r w:rsidR="006B5D1E">
        <w:rPr>
          <w:rFonts w:eastAsiaTheme="minorEastAsia"/>
          <w:lang w:val="en-US" w:eastAsia="zh-CN"/>
        </w:rPr>
        <w:t>set as Delete</w:t>
      </w:r>
      <w:r w:rsidR="00E058C7" w:rsidRPr="007B2238">
        <w:rPr>
          <w:rFonts w:eastAsiaTheme="minorEastAsia"/>
          <w:u w:val="single"/>
          <w:lang w:val="en-US" w:eastAsia="zh-CN"/>
        </w:rPr>
        <w:t>’</w:t>
      </w:r>
      <w:r w:rsidR="00E058C7" w:rsidRPr="007B2238">
        <w:rPr>
          <w:rFonts w:eastAsiaTheme="minorEastAsia"/>
          <w:lang w:val="en-US" w:eastAsia="zh-CN"/>
        </w:rPr>
        <w:t xml:space="preserve"> and DID Document Registry address.</w:t>
      </w:r>
    </w:p>
    <w:p w14:paraId="1F103A7F" w14:textId="12668E02"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step 1</w:t>
      </w:r>
      <w:r w:rsidR="005B3FEA">
        <w:rPr>
          <w:rFonts w:eastAsiaTheme="minorEastAsia"/>
          <w:lang w:val="en-US" w:eastAsia="zh-CN"/>
        </w:rPr>
        <w:t>1</w:t>
      </w:r>
      <w:r w:rsidR="00E058C7" w:rsidRPr="007B2238">
        <w:rPr>
          <w:rFonts w:eastAsiaTheme="minorEastAsia"/>
          <w:lang w:val="en-US" w:eastAsia="zh-CN"/>
        </w:rPr>
        <w:t xml:space="preserve">b: The DID resolver services </w:t>
      </w:r>
      <w:r w:rsidR="00E058C7" w:rsidRPr="007B2238">
        <w:rPr>
          <w:rFonts w:eastAsiaTheme="minorEastAsia"/>
          <w:u w:val="single"/>
          <w:lang w:val="en-US" w:eastAsia="zh-CN"/>
        </w:rPr>
        <w:t>delete</w:t>
      </w:r>
      <w:r w:rsidR="005B3FEA">
        <w:rPr>
          <w:rFonts w:eastAsiaTheme="minorEastAsia"/>
          <w:u w:val="single"/>
          <w:lang w:val="en-US" w:eastAsia="zh-CN"/>
        </w:rPr>
        <w:t>s</w:t>
      </w:r>
      <w:r w:rsidR="00E058C7" w:rsidRPr="007B2238">
        <w:rPr>
          <w:rFonts w:eastAsiaTheme="minorEastAsia"/>
          <w:lang w:val="en-US" w:eastAsia="zh-CN"/>
        </w:rPr>
        <w:t xml:space="preserve"> the DID related DID Document Registry</w:t>
      </w:r>
      <w:r w:rsidR="005B3FEA">
        <w:rPr>
          <w:rFonts w:eastAsiaTheme="minorEastAsia"/>
          <w:lang w:val="en-US" w:eastAsia="zh-CN"/>
        </w:rPr>
        <w:t xml:space="preserve"> </w:t>
      </w:r>
      <w:r w:rsidR="00E058C7" w:rsidRPr="007B2238">
        <w:rPr>
          <w:rFonts w:eastAsiaTheme="minorEastAsia"/>
          <w:lang w:val="en-US" w:eastAsia="zh-CN"/>
        </w:rPr>
        <w:t>address. Further the DID resolver service sends to the DID Document registry service, a DID resolver acknowledgement (Ack) message which can include DID and a success indication.</w:t>
      </w:r>
    </w:p>
    <w:p w14:paraId="2CDAC6B2" w14:textId="77777777" w:rsidR="00E058C7" w:rsidRDefault="00E058C7" w:rsidP="00E058C7">
      <w:pPr>
        <w:spacing w:after="0"/>
        <w:rPr>
          <w:rFonts w:eastAsiaTheme="minorEastAsia"/>
          <w:lang w:val="en-US" w:eastAsia="zh-CN"/>
        </w:rPr>
      </w:pPr>
    </w:p>
    <w:p w14:paraId="6005709B" w14:textId="63B42DB6" w:rsidR="00E058C7" w:rsidRDefault="00E058C7" w:rsidP="00732F36">
      <w:pPr>
        <w:pStyle w:val="NO"/>
        <w:rPr>
          <w:rFonts w:eastAsiaTheme="minorEastAsia"/>
          <w:lang w:val="en-US" w:eastAsia="zh-CN"/>
        </w:rPr>
      </w:pPr>
      <w:r>
        <w:rPr>
          <w:rFonts w:eastAsiaTheme="minorEastAsia"/>
          <w:lang w:val="en-US" w:eastAsia="zh-CN"/>
        </w:rPr>
        <w:t xml:space="preserve">NOTE: The smart contracts can be used by the registry services described in </w:t>
      </w:r>
      <w:r w:rsidR="007B2238">
        <w:rPr>
          <w:rFonts w:eastAsiaTheme="minorEastAsia"/>
          <w:lang w:val="en-US" w:eastAsia="zh-CN"/>
        </w:rPr>
        <w:t>this clause</w:t>
      </w:r>
      <w:r>
        <w:rPr>
          <w:rFonts w:eastAsiaTheme="minorEastAsia"/>
          <w:lang w:val="en-US" w:eastAsia="zh-CN"/>
        </w:rPr>
        <w:t xml:space="preserve"> to keep track of lifetime expirations and linking of all DID related entries etc</w:t>
      </w:r>
      <w:r w:rsidR="00D45E81">
        <w:rPr>
          <w:rFonts w:eastAsiaTheme="minorEastAsia"/>
          <w:lang w:val="en-US" w:eastAsia="zh-CN"/>
        </w:rPr>
        <w:t>.</w:t>
      </w:r>
      <w:r w:rsidR="007B2238">
        <w:rPr>
          <w:rFonts w:eastAsiaTheme="minorEastAsia"/>
          <w:lang w:val="en-US" w:eastAsia="zh-CN"/>
        </w:rPr>
        <w:t xml:space="preserve"> and it is up to the PDL network service operator implementation</w:t>
      </w:r>
      <w:r>
        <w:rPr>
          <w:rFonts w:eastAsiaTheme="minorEastAsia"/>
          <w:lang w:val="en-US" w:eastAsia="zh-CN"/>
        </w:rPr>
        <w:t>.</w:t>
      </w:r>
    </w:p>
    <w:p w14:paraId="2ED0C598" w14:textId="506FB692" w:rsidR="006B5D1E" w:rsidRPr="006B5D1E" w:rsidRDefault="006B5D1E" w:rsidP="00732F36">
      <w:pPr>
        <w:pStyle w:val="NO"/>
        <w:rPr>
          <w:rFonts w:eastAsiaTheme="minorEastAsia"/>
          <w:lang w:eastAsia="zh-CN"/>
        </w:rPr>
      </w:pPr>
      <w:r w:rsidRPr="006B5D1E">
        <w:rPr>
          <w:rFonts w:eastAsiaTheme="minorEastAsia"/>
          <w:lang w:eastAsia="zh-CN"/>
        </w:rPr>
        <w:lastRenderedPageBreak/>
        <w:t xml:space="preserve">NOTE: The L-RMS based on local policy, </w:t>
      </w:r>
      <w:r>
        <w:t>if</w:t>
      </w:r>
      <w:r w:rsidRPr="00901134">
        <w:t xml:space="preserve"> identifies that the registered participant has violated any </w:t>
      </w:r>
      <w:r>
        <w:t xml:space="preserve">allowed </w:t>
      </w:r>
      <w:r w:rsidRPr="00901134">
        <w:t xml:space="preserve">operations </w:t>
      </w:r>
      <w:r>
        <w:t xml:space="preserve">(as described in clause 5.3.1.3), it can directly perform step 5 (with </w:t>
      </w:r>
      <w:r w:rsidRPr="006B5D1E">
        <w:rPr>
          <w:rFonts w:eastAsiaTheme="minorEastAsia"/>
          <w:lang w:eastAsia="zh-CN"/>
        </w:rPr>
        <w:t>DTMF- DELETE Operation</w:t>
      </w:r>
      <w:r>
        <w:rPr>
          <w:rFonts w:eastAsiaTheme="minorEastAsia"/>
          <w:lang w:eastAsia="zh-CN"/>
        </w:rPr>
        <w:t xml:space="preserve"> specific adaptations) until step 11b</w:t>
      </w:r>
      <w:r w:rsidR="004C3E39">
        <w:rPr>
          <w:rFonts w:eastAsiaTheme="minorEastAsia"/>
          <w:lang w:eastAsia="zh-CN"/>
        </w:rPr>
        <w:t>.</w:t>
      </w:r>
    </w:p>
    <w:p w14:paraId="124A7ECE" w14:textId="77777777" w:rsidR="006B5D1E" w:rsidRPr="00732F36" w:rsidRDefault="006B5D1E" w:rsidP="00E058C7">
      <w:pPr>
        <w:spacing w:after="0"/>
        <w:rPr>
          <w:rFonts w:eastAsiaTheme="minorEastAsia"/>
          <w:lang w:eastAsia="zh-CN"/>
        </w:rPr>
      </w:pPr>
    </w:p>
    <w:p w14:paraId="7B20EC6F" w14:textId="25C4E502" w:rsidR="000B233F" w:rsidRDefault="001F0E8E" w:rsidP="000B233F">
      <w:pPr>
        <w:pStyle w:val="Heading4"/>
      </w:pPr>
      <w:bookmarkStart w:id="335" w:name="_Toc151992981"/>
      <w:r>
        <w:t>5.3.2.2b</w:t>
      </w:r>
      <w:r w:rsidR="009F6DAB">
        <w:t>.</w:t>
      </w:r>
      <w:r w:rsidR="009F6DAB">
        <w:tab/>
      </w:r>
      <w:r w:rsidR="002D262C">
        <w:t xml:space="preserve">Co-ordinated </w:t>
      </w:r>
      <w:r w:rsidR="000B233F">
        <w:t xml:space="preserve">DID Document </w:t>
      </w:r>
      <w:r w:rsidR="002D262C">
        <w:t xml:space="preserve">publishing </w:t>
      </w:r>
      <w:r w:rsidR="000B233F">
        <w:t>to PDL</w:t>
      </w:r>
      <w:bookmarkEnd w:id="335"/>
    </w:p>
    <w:p w14:paraId="086DA035" w14:textId="23F246EB" w:rsidR="00853094" w:rsidRPr="00E401B6" w:rsidRDefault="002D262C" w:rsidP="00853094">
      <w:pPr>
        <w:ind w:left="360"/>
        <w:jc w:val="center"/>
      </w:pPr>
      <w:r>
        <w:t xml:space="preserve">The section describes how the DID holder and the PDL platform can co-ordinate to generate a DID document that will be published for a DID holder. </w:t>
      </w:r>
      <w:r w:rsidR="000B233F" w:rsidRPr="001951A8">
        <w:t>Figure 5.3.2.</w:t>
      </w:r>
      <w:r w:rsidR="001F0E8E">
        <w:t>2b</w:t>
      </w:r>
      <w:r>
        <w:t>-</w:t>
      </w:r>
      <w:r w:rsidRPr="001951A8">
        <w:t>1</w:t>
      </w:r>
      <w:r w:rsidR="000B233F">
        <w:t xml:space="preserve"> illustrates a procedure of creating DID document for a DID Holder (e.g., a Device) and publishing it to a PDL Network via a PDL Node. </w:t>
      </w:r>
      <w:r w:rsidR="00853094">
        <w:object w:dxaOrig="11221" w:dyaOrig="7331" w14:anchorId="525B0221">
          <v:shape id="_x0000_i1029" type="#_x0000_t75" style="width:366pt;height:239.25pt" o:ole="">
            <v:imagedata r:id="rId25" o:title=""/>
          </v:shape>
          <o:OLEObject Type="Embed" ProgID="Visio.Drawing.15" ShapeID="_x0000_i1029" DrawAspect="Content" ObjectID="_1762864514" r:id="rId26"/>
        </w:object>
      </w:r>
    </w:p>
    <w:p w14:paraId="67B32D7C" w14:textId="224F21A9" w:rsidR="000B233F" w:rsidRDefault="00853094" w:rsidP="00751A03">
      <w:pPr>
        <w:jc w:val="center"/>
      </w:pPr>
      <w:r w:rsidRPr="001951A8">
        <w:t>5.3.2.</w:t>
      </w:r>
      <w:r>
        <w:t>2b</w:t>
      </w:r>
      <w:r w:rsidRPr="001951A8">
        <w:t>-1</w:t>
      </w:r>
      <w:r w:rsidRPr="001951A8">
        <w:rPr>
          <w:color w:val="000000" w:themeColor="text1"/>
          <w:sz w:val="22"/>
          <w:szCs w:val="22"/>
        </w:rPr>
        <w:t>: Publish/Create DID Document for a DID Holder (e.g., a Device)</w:t>
      </w:r>
      <w:bookmarkStart w:id="336" w:name="_Ref147776538"/>
    </w:p>
    <w:p w14:paraId="5FE4D080" w14:textId="47ACEEFF" w:rsidR="000B233F" w:rsidRPr="00E401B6" w:rsidRDefault="000B233F" w:rsidP="001951A8">
      <w:pPr>
        <w:pStyle w:val="ListParagraph"/>
        <w:numPr>
          <w:ilvl w:val="0"/>
          <w:numId w:val="42"/>
        </w:numPr>
      </w:pPr>
      <w:r w:rsidRPr="00E401B6">
        <w:t xml:space="preserve">The </w:t>
      </w:r>
      <w:r>
        <w:t xml:space="preserve">DID Holder </w:t>
      </w:r>
      <w:r w:rsidRPr="00E401B6">
        <w:t>send</w:t>
      </w:r>
      <w:r>
        <w:t>s</w:t>
      </w:r>
      <w:r w:rsidRPr="00E401B6">
        <w:t xml:space="preserve"> a </w:t>
      </w:r>
      <w:r>
        <w:t>DID d</w:t>
      </w:r>
      <w:r w:rsidRPr="00E401B6">
        <w:t xml:space="preserve">ocument publishing request to </w:t>
      </w:r>
      <w:r>
        <w:t xml:space="preserve">L-RMS. </w:t>
      </w:r>
      <w:r w:rsidRPr="00E401B6">
        <w:t xml:space="preserve">This </w:t>
      </w:r>
      <w:r>
        <w:t xml:space="preserve">request </w:t>
      </w:r>
      <w:r w:rsidRPr="00E401B6">
        <w:t>contain</w:t>
      </w:r>
      <w:r>
        <w:t>s</w:t>
      </w:r>
      <w:r w:rsidRPr="00E401B6">
        <w:t xml:space="preserve"> the following parameters</w:t>
      </w:r>
      <w:r w:rsidR="00EE03D3">
        <w:t xml:space="preserve"> in addition to the information described in clause 5.3.2.2a.1. step 1</w:t>
      </w:r>
      <w:r w:rsidRPr="00E401B6">
        <w:t>:</w:t>
      </w:r>
    </w:p>
    <w:p w14:paraId="681FB243" w14:textId="50C18AD2" w:rsidR="000B233F" w:rsidRDefault="000B233F" w:rsidP="001951A8">
      <w:pPr>
        <w:pStyle w:val="ListParagraph"/>
        <w:numPr>
          <w:ilvl w:val="0"/>
          <w:numId w:val="43"/>
        </w:numPr>
        <w:overflowPunct/>
        <w:autoSpaceDE/>
        <w:autoSpaceDN/>
        <w:adjustRightInd/>
        <w:spacing w:after="0"/>
        <w:contextualSpacing w:val="0"/>
        <w:textAlignment w:val="auto"/>
      </w:pPr>
      <w:r w:rsidRPr="00DA7657">
        <w:t>DID: The DID of the DID Holder.</w:t>
      </w:r>
    </w:p>
    <w:p w14:paraId="07DD1CFF" w14:textId="77777777" w:rsidR="001951A8" w:rsidRPr="000C7089" w:rsidRDefault="001951A8" w:rsidP="001951A8">
      <w:pPr>
        <w:pStyle w:val="ListParagraph"/>
        <w:numPr>
          <w:ilvl w:val="0"/>
          <w:numId w:val="43"/>
        </w:numPr>
        <w:overflowPunct/>
        <w:autoSpaceDE/>
        <w:autoSpaceDN/>
        <w:adjustRightInd/>
        <w:spacing w:after="0"/>
        <w:contextualSpacing w:val="0"/>
        <w:textAlignment w:val="auto"/>
        <w:rPr>
          <w:b/>
          <w:bCs/>
        </w:rPr>
      </w:pPr>
      <w:r w:rsidRPr="00DA7657">
        <w:t xml:space="preserve">PDL-NWK-ID: The identifier of PDL Network where </w:t>
      </w:r>
      <w:r>
        <w:t xml:space="preserve">DID </w:t>
      </w:r>
      <w:r w:rsidRPr="00DA7657">
        <w:t xml:space="preserve">document will be published to. </w:t>
      </w:r>
    </w:p>
    <w:p w14:paraId="4AE9B3BA" w14:textId="77777777" w:rsidR="00B71528" w:rsidRDefault="006E1B5C" w:rsidP="001951A8">
      <w:pPr>
        <w:pStyle w:val="ListParagraph"/>
        <w:numPr>
          <w:ilvl w:val="0"/>
          <w:numId w:val="42"/>
        </w:numPr>
      </w:pPr>
      <w:r>
        <w:t xml:space="preserve">a-b: </w:t>
      </w:r>
    </w:p>
    <w:p w14:paraId="38D10609" w14:textId="7B19B6DC" w:rsidR="006E1B5C" w:rsidRDefault="00B71528" w:rsidP="00751A03">
      <w:pPr>
        <w:pStyle w:val="ListParagraph"/>
      </w:pPr>
      <w:r>
        <w:t xml:space="preserve">a. </w:t>
      </w:r>
      <w:r w:rsidR="006E1B5C">
        <w:t>The L-RMS performs authorization verifi</w:t>
      </w:r>
      <w:r>
        <w:t>cation</w:t>
      </w:r>
      <w:r w:rsidR="006E1B5C">
        <w:t xml:space="preserve"> of the DID holder </w:t>
      </w:r>
      <w:r>
        <w:t xml:space="preserve">by using </w:t>
      </w:r>
      <w:r w:rsidR="006E1B5C">
        <w:t xml:space="preserve">the </w:t>
      </w:r>
      <w:r w:rsidR="006E1B5C" w:rsidRPr="00901134">
        <w:rPr>
          <w:rFonts w:eastAsiaTheme="minorEastAsia"/>
          <w:lang w:eastAsia="zh-CN"/>
        </w:rPr>
        <w:t>DID Operation(al) participant registry</w:t>
      </w:r>
      <w:r>
        <w:rPr>
          <w:rFonts w:eastAsiaTheme="minorEastAsia"/>
          <w:lang w:eastAsia="zh-CN"/>
        </w:rPr>
        <w:t xml:space="preserve"> service as described in clause </w:t>
      </w:r>
      <w:r>
        <w:t>5.3.2.2a.1. step 2-4.</w:t>
      </w:r>
    </w:p>
    <w:p w14:paraId="2C2DC466" w14:textId="1F4F07A8" w:rsidR="000B233F" w:rsidRPr="00E401B6" w:rsidRDefault="006E1B5C" w:rsidP="00751A03">
      <w:pPr>
        <w:pStyle w:val="ListParagraph"/>
      </w:pPr>
      <w:r>
        <w:t xml:space="preserve">b. </w:t>
      </w:r>
      <w:r w:rsidR="00B71528">
        <w:t xml:space="preserve">Following the successful authorization verification, the </w:t>
      </w:r>
      <w:r w:rsidR="000B233F">
        <w:t>L-RMS</w:t>
      </w:r>
      <w:r w:rsidR="000B233F" w:rsidRPr="00E401B6">
        <w:t xml:space="preserve"> forward</w:t>
      </w:r>
      <w:r w:rsidR="000B233F">
        <w:t>s</w:t>
      </w:r>
      <w:r w:rsidR="000B233F" w:rsidRPr="00E401B6">
        <w:t xml:space="preserve"> the </w:t>
      </w:r>
      <w:r w:rsidR="000B233F">
        <w:t xml:space="preserve">DID </w:t>
      </w:r>
      <w:r w:rsidR="000B233F" w:rsidRPr="00E401B6">
        <w:t xml:space="preserve">document publishing request to </w:t>
      </w:r>
      <w:r w:rsidR="000B233F" w:rsidRPr="00F201BC">
        <w:t>DID Document Registr</w:t>
      </w:r>
      <w:r w:rsidR="00EE03D3">
        <w:t>y</w:t>
      </w:r>
      <w:r w:rsidR="000B233F">
        <w:t xml:space="preserve"> Service</w:t>
      </w:r>
      <w:r w:rsidR="000B233F" w:rsidRPr="00E401B6">
        <w:t xml:space="preserve">. </w:t>
      </w:r>
    </w:p>
    <w:p w14:paraId="55EE4E2F" w14:textId="01F358EE" w:rsidR="000B233F" w:rsidRPr="00E401B6" w:rsidRDefault="000B233F" w:rsidP="001951A8">
      <w:pPr>
        <w:pStyle w:val="ListParagraph"/>
        <w:numPr>
          <w:ilvl w:val="0"/>
          <w:numId w:val="42"/>
        </w:numPr>
      </w:pPr>
      <w:r w:rsidRPr="00F201BC">
        <w:t>DID Document Registr</w:t>
      </w:r>
      <w:r w:rsidR="00B71528">
        <w:t>y</w:t>
      </w:r>
      <w:r w:rsidRPr="00F201BC">
        <w:t xml:space="preserve"> Service </w:t>
      </w:r>
      <w:r w:rsidRPr="00E401B6">
        <w:t>receive</w:t>
      </w:r>
      <w:r>
        <w:t>s</w:t>
      </w:r>
      <w:r w:rsidRPr="00E401B6">
        <w:t xml:space="preserve"> the request from step </w:t>
      </w:r>
      <w:r>
        <w:t>2</w:t>
      </w:r>
      <w:r w:rsidR="00B71528">
        <w:t>b</w:t>
      </w:r>
      <w:r w:rsidRPr="00E401B6">
        <w:t xml:space="preserve">. </w:t>
      </w:r>
      <w:r>
        <w:t>It</w:t>
      </w:r>
      <w:r w:rsidRPr="00E401B6">
        <w:t xml:space="preserve"> check</w:t>
      </w:r>
      <w:r>
        <w:t>s</w:t>
      </w:r>
      <w:r w:rsidRPr="00E401B6">
        <w:t xml:space="preserve"> its local policies to determine if the requested </w:t>
      </w:r>
      <w:r>
        <w:t>DID</w:t>
      </w:r>
      <w:r w:rsidRPr="00E401B6">
        <w:t xml:space="preserve"> document publishing is allowed. If the request is approved, </w:t>
      </w:r>
      <w:r w:rsidRPr="00F201BC">
        <w:t xml:space="preserve">DID Document Registration Service </w:t>
      </w:r>
      <w:r w:rsidRPr="00E401B6">
        <w:t>determine</w:t>
      </w:r>
      <w:r>
        <w:t>s</w:t>
      </w:r>
      <w:r w:rsidRPr="00E401B6">
        <w:t xml:space="preserve"> signature authentication scheme for </w:t>
      </w:r>
      <w:r>
        <w:t>the DID Holder</w:t>
      </w:r>
      <w:r w:rsidRPr="00E401B6">
        <w:t xml:space="preserve"> (</w:t>
      </w:r>
      <w:r>
        <w:t>DID-Holder-</w:t>
      </w:r>
      <w:r w:rsidRPr="00E401B6">
        <w:t xml:space="preserve">Sign-Auth-Scheme), which will be contained in the </w:t>
      </w:r>
      <w:r>
        <w:t>DID D</w:t>
      </w:r>
      <w:r w:rsidRPr="00E401B6">
        <w:t xml:space="preserve">ocument. </w:t>
      </w:r>
      <w:r w:rsidRPr="00F201BC">
        <w:t xml:space="preserve">DID Document Registration Service </w:t>
      </w:r>
      <w:r>
        <w:t>may re-determine PDL-NWK-ID.</w:t>
      </w:r>
    </w:p>
    <w:p w14:paraId="7F43710E" w14:textId="7AEBC676" w:rsidR="000B233F" w:rsidRPr="00E401B6" w:rsidRDefault="000B233F" w:rsidP="001951A8">
      <w:pPr>
        <w:pStyle w:val="ListParagraph"/>
        <w:numPr>
          <w:ilvl w:val="0"/>
          <w:numId w:val="42"/>
        </w:numPr>
      </w:pPr>
      <w:r w:rsidRPr="00F201BC">
        <w:t xml:space="preserve">DID Document Registration Service </w:t>
      </w:r>
      <w:r w:rsidRPr="00E401B6">
        <w:t>send</w:t>
      </w:r>
      <w:r>
        <w:t>s</w:t>
      </w:r>
      <w:r w:rsidRPr="00E401B6">
        <w:t xml:space="preserve"> a response to </w:t>
      </w:r>
      <w:r>
        <w:t>L-RMS</w:t>
      </w:r>
      <w:r w:rsidRPr="00E401B6">
        <w:t xml:space="preserve"> indicating if the request has been approved or rejected in step </w:t>
      </w:r>
      <w:r>
        <w:t>3</w:t>
      </w:r>
      <w:r w:rsidRPr="00E401B6">
        <w:t xml:space="preserve">.  </w:t>
      </w:r>
      <w:r w:rsidR="00B71528">
        <w:t>If the request is approved, t</w:t>
      </w:r>
      <w:r w:rsidRPr="00E401B6">
        <w:t xml:space="preserve">his response </w:t>
      </w:r>
      <w:r w:rsidRPr="00B07FB1">
        <w:t>contain</w:t>
      </w:r>
      <w:r>
        <w:t>s DID-Holder-</w:t>
      </w:r>
      <w:r w:rsidRPr="00B07FB1">
        <w:t xml:space="preserve">Sign-Auth-Scheme, </w:t>
      </w:r>
      <w:r>
        <w:t>PDL-NW</w:t>
      </w:r>
      <w:r w:rsidR="00EA29BC">
        <w:t>K</w:t>
      </w:r>
      <w:r w:rsidRPr="00B07FB1">
        <w:t xml:space="preserve">-ID if it was re-determined in step </w:t>
      </w:r>
      <w:r>
        <w:t>3</w:t>
      </w:r>
      <w:r w:rsidRPr="00B07FB1">
        <w:t xml:space="preserve">, and the </w:t>
      </w:r>
      <w:r>
        <w:t>DID Holder</w:t>
      </w:r>
      <w:r w:rsidRPr="00B07FB1">
        <w:t>’s public key (</w:t>
      </w:r>
      <w:r>
        <w:t>DID-Holder-</w:t>
      </w:r>
      <w:r w:rsidRPr="00B07FB1">
        <w:t>Public-Key).</w:t>
      </w:r>
      <w:r w:rsidRPr="00E401B6">
        <w:t xml:space="preserve"> </w:t>
      </w:r>
    </w:p>
    <w:p w14:paraId="328DF7ED" w14:textId="20136F7B" w:rsidR="000B233F" w:rsidRPr="00E401B6" w:rsidRDefault="000B233F" w:rsidP="001951A8">
      <w:pPr>
        <w:pStyle w:val="ListParagraph"/>
        <w:numPr>
          <w:ilvl w:val="0"/>
          <w:numId w:val="42"/>
        </w:numPr>
      </w:pPr>
      <w:r>
        <w:t xml:space="preserve">L-RMS </w:t>
      </w:r>
      <w:r w:rsidRPr="00E401B6">
        <w:t>generate</w:t>
      </w:r>
      <w:r>
        <w:t>s</w:t>
      </w:r>
      <w:r w:rsidRPr="00E401B6">
        <w:t xml:space="preserve"> an initial </w:t>
      </w:r>
      <w:r>
        <w:t>DID D</w:t>
      </w:r>
      <w:r w:rsidRPr="00E401B6">
        <w:t xml:space="preserve">ocument for </w:t>
      </w:r>
      <w:r>
        <w:t>the DID Holder</w:t>
      </w:r>
      <w:r w:rsidRPr="00E401B6">
        <w:t xml:space="preserve"> (</w:t>
      </w:r>
      <w:r>
        <w:t>I</w:t>
      </w:r>
      <w:r w:rsidRPr="00E401B6">
        <w:t>nit-</w:t>
      </w:r>
      <w:r>
        <w:t>DID</w:t>
      </w:r>
      <w:r w:rsidRPr="00E401B6">
        <w:t xml:space="preserve">-Doc). The list of parameters to be included in </w:t>
      </w:r>
      <w:r>
        <w:t>Init-DID</w:t>
      </w:r>
      <w:r w:rsidRPr="00E401B6">
        <w:t xml:space="preserve">-Doc </w:t>
      </w:r>
      <w:r>
        <w:t>includes DID, DID-Holder-</w:t>
      </w:r>
      <w:r w:rsidRPr="00E401B6">
        <w:t>Sign-Auth-Scheme</w:t>
      </w:r>
      <w:r>
        <w:t>, DID-Holder-</w:t>
      </w:r>
      <w:r w:rsidRPr="00B07FB1">
        <w:t>Public-Key</w:t>
      </w:r>
      <w:r>
        <w:t>, and L-RMS-ID (The identifier of L-RMS). L-RMS</w:t>
      </w:r>
      <w:r w:rsidRPr="00E401B6">
        <w:t xml:space="preserve"> sign</w:t>
      </w:r>
      <w:r>
        <w:t>s</w:t>
      </w:r>
      <w:r w:rsidRPr="00E401B6">
        <w:t xml:space="preserve"> Init-</w:t>
      </w:r>
      <w:r>
        <w:t>DID</w:t>
      </w:r>
      <w:r w:rsidRPr="00E401B6">
        <w:t>-Doc using its private key (</w:t>
      </w:r>
      <w:r>
        <w:t>L-RMS</w:t>
      </w:r>
      <w:r w:rsidRPr="00E401B6">
        <w:t xml:space="preserve">-Private-Key) according to </w:t>
      </w:r>
      <w:r>
        <w:t>L-RMS</w:t>
      </w:r>
      <w:r w:rsidRPr="00E401B6">
        <w:t>’s signature authentication scheme (</w:t>
      </w:r>
      <w:r>
        <w:t>L-RMS</w:t>
      </w:r>
      <w:r w:rsidRPr="00E401B6">
        <w:t>-Sign-Auth-Scheme); thus, Init-</w:t>
      </w:r>
      <w:r>
        <w:t>DID</w:t>
      </w:r>
      <w:r w:rsidRPr="00E401B6">
        <w:t>-Doc also contain</w:t>
      </w:r>
      <w:r>
        <w:t>s</w:t>
      </w:r>
      <w:r w:rsidRPr="00E401B6">
        <w:t xml:space="preserve"> </w:t>
      </w:r>
      <w:r>
        <w:t>L-RMS</w:t>
      </w:r>
      <w:r w:rsidRPr="00E401B6">
        <w:t xml:space="preserve">-Public-Key, </w:t>
      </w:r>
      <w:r>
        <w:t>L-RMS</w:t>
      </w:r>
      <w:r w:rsidRPr="00E401B6">
        <w:t>-</w:t>
      </w:r>
      <w:r>
        <w:t>Sign-</w:t>
      </w:r>
      <w:r w:rsidRPr="00E401B6">
        <w:t xml:space="preserve">Auth-Scheme and </w:t>
      </w:r>
      <w:r>
        <w:t>L-RMS</w:t>
      </w:r>
      <w:r w:rsidRPr="00E401B6">
        <w:t>’s signature (</w:t>
      </w:r>
      <w:r>
        <w:t>L-RMS</w:t>
      </w:r>
      <w:r w:rsidRPr="00E401B6">
        <w:t>-</w:t>
      </w:r>
      <w:r>
        <w:t>DID</w:t>
      </w:r>
      <w:r w:rsidRPr="00E401B6">
        <w:t>-Doc-Sign)</w:t>
      </w:r>
      <w:r>
        <w:t xml:space="preserve">. </w:t>
      </w:r>
    </w:p>
    <w:p w14:paraId="6F0A12E8" w14:textId="1933219F" w:rsidR="000B233F" w:rsidRPr="00E401B6" w:rsidRDefault="000B233F" w:rsidP="001951A8">
      <w:pPr>
        <w:pStyle w:val="ListParagraph"/>
        <w:numPr>
          <w:ilvl w:val="0"/>
          <w:numId w:val="42"/>
        </w:numPr>
      </w:pPr>
      <w:r>
        <w:t xml:space="preserve">L-RMS </w:t>
      </w:r>
      <w:r w:rsidRPr="00E401B6">
        <w:t>send</w:t>
      </w:r>
      <w:r>
        <w:t>s</w:t>
      </w:r>
      <w:r w:rsidRPr="00E401B6">
        <w:t xml:space="preserve"> a </w:t>
      </w:r>
      <w:r>
        <w:t>DID D</w:t>
      </w:r>
      <w:r w:rsidRPr="00E401B6">
        <w:t>ocument publishing response to the D</w:t>
      </w:r>
      <w:r>
        <w:t>ID Holder</w:t>
      </w:r>
      <w:r w:rsidRPr="00E401B6">
        <w:t xml:space="preserve"> including Init-</w:t>
      </w:r>
      <w:r>
        <w:t>DID</w:t>
      </w:r>
      <w:r w:rsidRPr="00E401B6">
        <w:t>-Doc</w:t>
      </w:r>
      <w:r>
        <w:t xml:space="preserve">. </w:t>
      </w:r>
    </w:p>
    <w:p w14:paraId="1C3CF9F8" w14:textId="46C849E2" w:rsidR="000B233F" w:rsidRPr="00E401B6" w:rsidRDefault="000B233F" w:rsidP="001951A8">
      <w:pPr>
        <w:pStyle w:val="ListParagraph"/>
        <w:numPr>
          <w:ilvl w:val="0"/>
          <w:numId w:val="42"/>
        </w:numPr>
      </w:pPr>
      <w:r>
        <w:t xml:space="preserve">The </w:t>
      </w:r>
      <w:r w:rsidRPr="00E401B6">
        <w:t>D</w:t>
      </w:r>
      <w:r>
        <w:t xml:space="preserve">ID Holder </w:t>
      </w:r>
      <w:r w:rsidRPr="00E401B6">
        <w:t>receive</w:t>
      </w:r>
      <w:r>
        <w:t>s</w:t>
      </w:r>
      <w:r w:rsidRPr="00E401B6">
        <w:t xml:space="preserve"> the response from step </w:t>
      </w:r>
      <w:r>
        <w:t>6</w:t>
      </w:r>
      <w:r w:rsidRPr="00E401B6">
        <w:t>. It verif</w:t>
      </w:r>
      <w:r>
        <w:t>ies</w:t>
      </w:r>
      <w:r w:rsidRPr="00E401B6">
        <w:t xml:space="preserve"> Init-</w:t>
      </w:r>
      <w:r>
        <w:t>DID</w:t>
      </w:r>
      <w:r w:rsidRPr="00E401B6">
        <w:t xml:space="preserve">-Doc (i.e., to verify </w:t>
      </w:r>
      <w:r>
        <w:t>L-RMS</w:t>
      </w:r>
      <w:r w:rsidRPr="00E401B6">
        <w:t>-</w:t>
      </w:r>
      <w:r>
        <w:t>DID</w:t>
      </w:r>
      <w:r w:rsidRPr="00E401B6">
        <w:t xml:space="preserve">-Doc-Sign is a valid signature of </w:t>
      </w:r>
      <w:r>
        <w:t>L-RMS for I</w:t>
      </w:r>
      <w:r w:rsidRPr="00E401B6">
        <w:t>nit-</w:t>
      </w:r>
      <w:r>
        <w:t>DID</w:t>
      </w:r>
      <w:r w:rsidRPr="00E401B6">
        <w:t>-Doc)</w:t>
      </w:r>
      <w:r>
        <w:t>.</w:t>
      </w:r>
    </w:p>
    <w:p w14:paraId="5CC4DA0D" w14:textId="24249760" w:rsidR="000B233F" w:rsidRPr="00E401B6" w:rsidRDefault="000B233F" w:rsidP="001951A8">
      <w:pPr>
        <w:pStyle w:val="ListParagraph"/>
      </w:pPr>
      <w:r w:rsidRPr="00E401B6">
        <w:t xml:space="preserve">If the signature verification in step </w:t>
      </w:r>
      <w:r>
        <w:t>7</w:t>
      </w:r>
      <w:r w:rsidRPr="00E401B6">
        <w:t xml:space="preserve"> passed, the D</w:t>
      </w:r>
      <w:r>
        <w:t>ID Holder</w:t>
      </w:r>
      <w:r w:rsidRPr="00E401B6">
        <w:t xml:space="preserve"> use</w:t>
      </w:r>
      <w:r>
        <w:t>s</w:t>
      </w:r>
      <w:r w:rsidRPr="00E401B6">
        <w:t xml:space="preserve"> its private key (D</w:t>
      </w:r>
      <w:r>
        <w:t>ID-Holder</w:t>
      </w:r>
      <w:r w:rsidRPr="00E401B6">
        <w:t>-Private-Key) to generate its signature for Init-</w:t>
      </w:r>
      <w:r>
        <w:t>DID</w:t>
      </w:r>
      <w:r w:rsidRPr="00E401B6">
        <w:t xml:space="preserve">-Doc (i.e., </w:t>
      </w:r>
      <w:r>
        <w:t>DID-Holder-</w:t>
      </w:r>
      <w:r w:rsidRPr="00E401B6">
        <w:t>Init-</w:t>
      </w:r>
      <w:r>
        <w:t>DID</w:t>
      </w:r>
      <w:r w:rsidRPr="00E401B6">
        <w:t xml:space="preserve">-Doc-Sign). At this point, the </w:t>
      </w:r>
      <w:r>
        <w:t>DID Holder</w:t>
      </w:r>
      <w:r w:rsidRPr="00E401B6">
        <w:t xml:space="preserve"> may update some parameters</w:t>
      </w:r>
      <w:r>
        <w:t xml:space="preserve"> (e.g., introduce new parameters, update the value of existing parameters)</w:t>
      </w:r>
      <w:r w:rsidRPr="00E401B6">
        <w:t xml:space="preserve"> as </w:t>
      </w:r>
      <w:r w:rsidRPr="00E401B6">
        <w:lastRenderedPageBreak/>
        <w:t>contained in Init-</w:t>
      </w:r>
      <w:r>
        <w:t>DID</w:t>
      </w:r>
      <w:r w:rsidRPr="00E401B6">
        <w:t xml:space="preserve">-Doc; then, </w:t>
      </w:r>
      <w:r>
        <w:t>DID-Holder</w:t>
      </w:r>
      <w:r w:rsidRPr="00E401B6">
        <w:t>-Init-</w:t>
      </w:r>
      <w:r>
        <w:t>DID</w:t>
      </w:r>
      <w:r w:rsidRPr="00E401B6">
        <w:t xml:space="preserve">-Doc-Sign </w:t>
      </w:r>
      <w:r>
        <w:t>needs</w:t>
      </w:r>
      <w:r w:rsidRPr="00E401B6">
        <w:t xml:space="preserve"> be calculated considering new values of those updated parameters</w:t>
      </w:r>
      <w:r>
        <w:t>.</w:t>
      </w:r>
      <w:r w:rsidRPr="00E401B6">
        <w:t xml:space="preserve"> </w:t>
      </w:r>
    </w:p>
    <w:p w14:paraId="7470DECA" w14:textId="096EDF2E" w:rsidR="000B233F" w:rsidRPr="00E401B6" w:rsidRDefault="000B233F" w:rsidP="001951A8">
      <w:pPr>
        <w:pStyle w:val="ListParagraph"/>
        <w:numPr>
          <w:ilvl w:val="0"/>
          <w:numId w:val="42"/>
        </w:numPr>
      </w:pPr>
      <w:r w:rsidRPr="00E401B6">
        <w:t xml:space="preserve">The </w:t>
      </w:r>
      <w:r>
        <w:t xml:space="preserve">DID Holder </w:t>
      </w:r>
      <w:r w:rsidRPr="00E401B6">
        <w:t>send</w:t>
      </w:r>
      <w:r>
        <w:t>s</w:t>
      </w:r>
      <w:r w:rsidRPr="00E401B6">
        <w:t xml:space="preserve"> its signature </w:t>
      </w:r>
      <w:r>
        <w:t>DID-Holder</w:t>
      </w:r>
      <w:r w:rsidRPr="00E401B6">
        <w:t>-</w:t>
      </w:r>
      <w:r>
        <w:t>Init-DID</w:t>
      </w:r>
      <w:r w:rsidRPr="00E401B6">
        <w:t xml:space="preserve">-Doc-Sign to </w:t>
      </w:r>
      <w:r>
        <w:t>L-RMS</w:t>
      </w:r>
      <w:r w:rsidRPr="00E401B6">
        <w:t xml:space="preserve">. If the </w:t>
      </w:r>
      <w:r>
        <w:t>DID Holder</w:t>
      </w:r>
      <w:r w:rsidRPr="00E401B6">
        <w:t xml:space="preserve"> updated any parameters in step </w:t>
      </w:r>
      <w:r>
        <w:t>7</w:t>
      </w:r>
      <w:r w:rsidRPr="00E401B6">
        <w:t xml:space="preserve">, the </w:t>
      </w:r>
      <w:r>
        <w:t xml:space="preserve">DID Holder </w:t>
      </w:r>
      <w:r w:rsidRPr="00E401B6">
        <w:t>also send</w:t>
      </w:r>
      <w:r>
        <w:t>s</w:t>
      </w:r>
      <w:r w:rsidRPr="00E401B6">
        <w:t xml:space="preserve"> the new values of those updated parameters to </w:t>
      </w:r>
      <w:r>
        <w:t xml:space="preserve">L-RMS </w:t>
      </w:r>
      <w:r w:rsidRPr="00E401B6">
        <w:t xml:space="preserve">via step </w:t>
      </w:r>
      <w:r>
        <w:t>8</w:t>
      </w:r>
      <w:r w:rsidRPr="00E401B6">
        <w:t xml:space="preserve">. </w:t>
      </w:r>
    </w:p>
    <w:p w14:paraId="48CBA92B" w14:textId="482E51CC" w:rsidR="000B233F" w:rsidRDefault="000B233F" w:rsidP="001951A8">
      <w:pPr>
        <w:pStyle w:val="ListParagraph"/>
        <w:numPr>
          <w:ilvl w:val="0"/>
          <w:numId w:val="42"/>
        </w:numPr>
      </w:pPr>
      <w:r>
        <w:t>L-RMS</w:t>
      </w:r>
      <w:r w:rsidRPr="00E401B6">
        <w:t xml:space="preserve"> receive</w:t>
      </w:r>
      <w:r>
        <w:t>s</w:t>
      </w:r>
      <w:r w:rsidRPr="00E401B6">
        <w:t xml:space="preserve"> D</w:t>
      </w:r>
      <w:r>
        <w:t>ID-Holder</w:t>
      </w:r>
      <w:r w:rsidRPr="00E401B6">
        <w:t>-Init-</w:t>
      </w:r>
      <w:r>
        <w:t>DID</w:t>
      </w:r>
      <w:r w:rsidRPr="00E401B6">
        <w:t xml:space="preserve">-Doc-Sign. </w:t>
      </w:r>
      <w:r>
        <w:t xml:space="preserve">L-RMS </w:t>
      </w:r>
      <w:r w:rsidRPr="00E401B6">
        <w:t>verif</w:t>
      </w:r>
      <w:r>
        <w:t>ies</w:t>
      </w:r>
      <w:r w:rsidRPr="00E401B6">
        <w:t xml:space="preserve"> D</w:t>
      </w:r>
      <w:r>
        <w:t>ID-Holder</w:t>
      </w:r>
      <w:r w:rsidRPr="00E401B6">
        <w:t>-Init-</w:t>
      </w:r>
      <w:r>
        <w:t>DID</w:t>
      </w:r>
      <w:r w:rsidRPr="00E401B6">
        <w:t>-Doc-Sign using the D</w:t>
      </w:r>
      <w:r>
        <w:t>ID Holder</w:t>
      </w:r>
      <w:r w:rsidRPr="00E401B6">
        <w:t>’s public key (D</w:t>
      </w:r>
      <w:r>
        <w:t>ID-Holder</w:t>
      </w:r>
      <w:r w:rsidRPr="00E401B6">
        <w:t>-Public-Key). If the verification of D</w:t>
      </w:r>
      <w:r>
        <w:t>ID-Holder</w:t>
      </w:r>
      <w:r w:rsidRPr="00E401B6">
        <w:t>-Init-</w:t>
      </w:r>
      <w:r>
        <w:t>DID</w:t>
      </w:r>
      <w:r w:rsidRPr="00E401B6">
        <w:t xml:space="preserve">-Doc-Sign passes, </w:t>
      </w:r>
      <w:r>
        <w:t xml:space="preserve">L-RMS </w:t>
      </w:r>
      <w:r w:rsidRPr="00E401B6">
        <w:t>insert</w:t>
      </w:r>
      <w:r>
        <w:t>s</w:t>
      </w:r>
      <w:r w:rsidRPr="00E401B6">
        <w:t xml:space="preserve"> it to Init-</w:t>
      </w:r>
      <w:r>
        <w:t>DID</w:t>
      </w:r>
      <w:r w:rsidRPr="00E401B6">
        <w:t xml:space="preserve">-Doc to generate the final </w:t>
      </w:r>
      <w:r>
        <w:t>DID D</w:t>
      </w:r>
      <w:r w:rsidRPr="00E401B6">
        <w:t>ocument</w:t>
      </w:r>
      <w:r>
        <w:t xml:space="preserve"> (Final-DID-Doc).</w:t>
      </w:r>
    </w:p>
    <w:p w14:paraId="6B8772AA" w14:textId="6BB06708" w:rsidR="000B233F" w:rsidRPr="00EA71BD" w:rsidRDefault="000B233F" w:rsidP="001951A8">
      <w:pPr>
        <w:pStyle w:val="ListParagraph"/>
      </w:pPr>
      <w:r w:rsidRPr="00B07FB1">
        <w:t xml:space="preserve">If step </w:t>
      </w:r>
      <w:r>
        <w:t>8</w:t>
      </w:r>
      <w:r w:rsidRPr="00B07FB1">
        <w:t xml:space="preserve"> indicated any changed parameters, </w:t>
      </w:r>
      <w:r>
        <w:t>L-RMS</w:t>
      </w:r>
      <w:r w:rsidRPr="00B07FB1">
        <w:t xml:space="preserve"> need</w:t>
      </w:r>
      <w:r>
        <w:t>s</w:t>
      </w:r>
      <w:r w:rsidRPr="00B07FB1">
        <w:t xml:space="preserve"> to re-generate</w:t>
      </w:r>
      <w:r>
        <w:t xml:space="preserve"> </w:t>
      </w:r>
      <w:r w:rsidRPr="00B07FB1">
        <w:t>Inti-</w:t>
      </w:r>
      <w:r>
        <w:t>DID</w:t>
      </w:r>
      <w:r w:rsidRPr="00B07FB1">
        <w:t xml:space="preserve">-Doc to incorporate the changed parameters; then, </w:t>
      </w:r>
      <w:r>
        <w:t>L-RMS</w:t>
      </w:r>
      <w:r w:rsidRPr="00B07FB1">
        <w:t xml:space="preserve"> need</w:t>
      </w:r>
      <w:r>
        <w:t>s</w:t>
      </w:r>
      <w:r w:rsidRPr="00B07FB1">
        <w:t xml:space="preserve"> to verify the changes and re-generate </w:t>
      </w:r>
      <w:r>
        <w:t>L-RMS</w:t>
      </w:r>
      <w:r w:rsidRPr="00B07FB1">
        <w:t>-</w:t>
      </w:r>
      <w:r>
        <w:t>DID</w:t>
      </w:r>
      <w:r w:rsidRPr="00B07FB1">
        <w:t xml:space="preserve">-Doc-Sign. Then, </w:t>
      </w:r>
      <w:r>
        <w:t>L-RMS</w:t>
      </w:r>
      <w:r w:rsidRPr="00B07FB1">
        <w:t xml:space="preserve"> use the changed parameters and regenerated </w:t>
      </w:r>
      <w:r>
        <w:t>L-RMS</w:t>
      </w:r>
      <w:r w:rsidRPr="00B07FB1">
        <w:t>-</w:t>
      </w:r>
      <w:r>
        <w:t>DID</w:t>
      </w:r>
      <w:r w:rsidRPr="00B07FB1">
        <w:t>-Doc-Sign to update Init-</w:t>
      </w:r>
      <w:r>
        <w:t>DID</w:t>
      </w:r>
      <w:r w:rsidRPr="00B07FB1">
        <w:t>-Doc</w:t>
      </w:r>
      <w:r>
        <w:t xml:space="preserve"> </w:t>
      </w:r>
      <w:proofErr w:type="gramStart"/>
      <w:r>
        <w:t>in order to</w:t>
      </w:r>
      <w:proofErr w:type="gramEnd"/>
      <w:r>
        <w:t xml:space="preserve"> generate Final-DID-Doc. </w:t>
      </w:r>
    </w:p>
    <w:p w14:paraId="23E43CBF" w14:textId="28DA8153" w:rsidR="000B233F" w:rsidRDefault="000B233F" w:rsidP="001951A8">
      <w:pPr>
        <w:pStyle w:val="ListParagraph"/>
        <w:numPr>
          <w:ilvl w:val="0"/>
          <w:numId w:val="42"/>
        </w:numPr>
        <w:rPr>
          <w:lang w:eastAsia="zh-CN"/>
        </w:rPr>
      </w:pPr>
      <w:r>
        <w:t xml:space="preserve">L-RMS </w:t>
      </w:r>
      <w:r w:rsidRPr="00E401B6">
        <w:t>publish</w:t>
      </w:r>
      <w:r>
        <w:t>es</w:t>
      </w:r>
      <w:r w:rsidRPr="00E401B6">
        <w:t xml:space="preserve"> Final-</w:t>
      </w:r>
      <w:r>
        <w:t>DID</w:t>
      </w:r>
      <w:r w:rsidRPr="00E401B6">
        <w:t xml:space="preserve">-Doc to </w:t>
      </w:r>
      <w:r>
        <w:t>PDL network as denoted by PDL-NWK-ID</w:t>
      </w:r>
      <w:r w:rsidRPr="00E401B6">
        <w:t xml:space="preserve"> via </w:t>
      </w:r>
      <w:r>
        <w:t>PDL Node</w:t>
      </w:r>
      <w:r w:rsidRPr="00E401B6">
        <w:t xml:space="preserve">. </w:t>
      </w:r>
      <w:r>
        <w:t>L-RMS r</w:t>
      </w:r>
      <w:r w:rsidRPr="00E401B6">
        <w:t>eceive</w:t>
      </w:r>
      <w:r>
        <w:t>s</w:t>
      </w:r>
      <w:r w:rsidRPr="00E401B6">
        <w:t xml:space="preserve"> an address or URL for accessing the published Final-</w:t>
      </w:r>
      <w:r>
        <w:t>DID</w:t>
      </w:r>
      <w:r w:rsidRPr="00E401B6">
        <w:t>-Doc (</w:t>
      </w:r>
      <w:r>
        <w:t xml:space="preserve">i.e., </w:t>
      </w:r>
      <w:r w:rsidRPr="00E401B6">
        <w:t>Final-</w:t>
      </w:r>
      <w:r>
        <w:t>DID</w:t>
      </w:r>
      <w:r w:rsidRPr="00E401B6">
        <w:t xml:space="preserve">-Doc-URL) from </w:t>
      </w:r>
      <w:r>
        <w:t>PDL Node</w:t>
      </w:r>
      <w:r w:rsidRPr="00E401B6">
        <w:t xml:space="preserve">. </w:t>
      </w:r>
    </w:p>
    <w:p w14:paraId="61A014DB" w14:textId="0E374D3E" w:rsidR="00302B3B" w:rsidRPr="00E401B6" w:rsidRDefault="00302B3B" w:rsidP="00751A03">
      <w:pPr>
        <w:pStyle w:val="ListParagraph"/>
        <w:rPr>
          <w:lang w:eastAsia="zh-CN"/>
        </w:rPr>
      </w:pPr>
      <w:r>
        <w:t xml:space="preserve">Further following the successful publishing of the DID document, Clause </w:t>
      </w:r>
      <w:r w:rsidR="00853094">
        <w:t xml:space="preserve">5.3.2.2a.1. </w:t>
      </w:r>
      <w:r>
        <w:t xml:space="preserve">Step 9-12 </w:t>
      </w:r>
      <w:r w:rsidR="00853094">
        <w:t>is performed by the DID document registry service to manage the DID and DID document registry service address information for the DID resolver service.</w:t>
      </w:r>
    </w:p>
    <w:p w14:paraId="05FB2F47" w14:textId="3262CFC7" w:rsidR="000B233F" w:rsidRDefault="000B233F" w:rsidP="001951A8">
      <w:pPr>
        <w:pStyle w:val="ListParagraph"/>
        <w:numPr>
          <w:ilvl w:val="0"/>
          <w:numId w:val="42"/>
        </w:numPr>
      </w:pPr>
      <w:r>
        <w:t>L-RMS</w:t>
      </w:r>
      <w:r w:rsidRPr="00E401B6">
        <w:t xml:space="preserve"> send</w:t>
      </w:r>
      <w:r>
        <w:t>s</w:t>
      </w:r>
      <w:r w:rsidRPr="00E401B6">
        <w:t xml:space="preserve"> a response to the</w:t>
      </w:r>
      <w:r>
        <w:t xml:space="preserve"> DID Holder </w:t>
      </w:r>
      <w:r w:rsidRPr="00E401B6">
        <w:t>indicating Final-</w:t>
      </w:r>
      <w:r>
        <w:t>DID</w:t>
      </w:r>
      <w:r w:rsidRPr="00E401B6">
        <w:t>-Doc-URL</w:t>
      </w:r>
      <w:r w:rsidR="00853094">
        <w:t xml:space="preserve"> and DID document registry address (as DID resolver information)</w:t>
      </w:r>
      <w:r w:rsidRPr="00E401B6">
        <w:t xml:space="preserve">. </w:t>
      </w:r>
    </w:p>
    <w:p w14:paraId="193583AA" w14:textId="77777777" w:rsidR="00853094" w:rsidRDefault="00853094" w:rsidP="00853094">
      <w:pPr>
        <w:pStyle w:val="ListParagraph"/>
      </w:pPr>
    </w:p>
    <w:p w14:paraId="13C9D9BD" w14:textId="1ED0268E" w:rsidR="00853094" w:rsidRDefault="00853094" w:rsidP="00751A03">
      <w:pPr>
        <w:pStyle w:val="ListParagraph"/>
      </w:pPr>
      <w:r>
        <w:t>Alternatively, for the failure case described in steps 4, the L-RMS sends to the end device client/application, a DID document storage response message with failure indication and a suitable cause value (i.e., such as violation code/authorization failure/authentication failure, etc.).</w:t>
      </w:r>
    </w:p>
    <w:bookmarkEnd w:id="336"/>
    <w:p w14:paraId="72C95FC5" w14:textId="744FB0B5" w:rsidR="00E058C7" w:rsidRPr="001951A8" w:rsidRDefault="00E058C7" w:rsidP="00C335C3">
      <w:pPr>
        <w:spacing w:after="0"/>
        <w:rPr>
          <w:rFonts w:eastAsiaTheme="minorEastAsia"/>
          <w:lang w:eastAsia="zh-CN"/>
        </w:rPr>
      </w:pPr>
    </w:p>
    <w:p w14:paraId="35D0910C" w14:textId="02CF44AC" w:rsidR="00262059" w:rsidRDefault="00262059" w:rsidP="007B2238">
      <w:pPr>
        <w:pStyle w:val="Heading4"/>
      </w:pPr>
      <w:bookmarkStart w:id="337" w:name="_Toc151992982"/>
      <w:r>
        <w:t>5.3.2.3</w:t>
      </w:r>
      <w:r w:rsidR="009F6DAB">
        <w:tab/>
      </w:r>
      <w:r>
        <w:t>Verifiable Credentials management</w:t>
      </w:r>
      <w:bookmarkEnd w:id="332"/>
      <w:r w:rsidR="0038695F">
        <w:t xml:space="preserve"> Operations</w:t>
      </w:r>
      <w:bookmarkEnd w:id="337"/>
    </w:p>
    <w:p w14:paraId="0D993548" w14:textId="0405E533" w:rsidR="0038695F" w:rsidRDefault="0038695F" w:rsidP="0038695F">
      <w:r>
        <w:t xml:space="preserve">This section describes how the VC related data management is handled using DTMF services such as </w:t>
      </w:r>
      <w:r w:rsidRPr="00B92858">
        <w:t>DID Operational participants Registry service</w:t>
      </w:r>
      <w:r>
        <w:t xml:space="preserve">, and </w:t>
      </w:r>
      <w:r w:rsidRPr="0038695F">
        <w:t xml:space="preserve">VC Data Registry service </w:t>
      </w:r>
      <w:r>
        <w:t>described in clause 5.2.2.</w:t>
      </w:r>
    </w:p>
    <w:p w14:paraId="23282356" w14:textId="5FB2E2A7" w:rsidR="00777B9A" w:rsidRDefault="00777B9A" w:rsidP="00777B9A">
      <w:r>
        <w:t xml:space="preserve">The management of VC data involves various operations such as listed below: </w:t>
      </w:r>
    </w:p>
    <w:p w14:paraId="55E06744" w14:textId="79587ED6" w:rsidR="00777B9A" w:rsidRDefault="00777B9A" w:rsidP="00777B9A">
      <w:r>
        <w:t>-</w:t>
      </w:r>
      <w:r>
        <w:tab/>
        <w:t xml:space="preserve">Storage of </w:t>
      </w:r>
      <w:r w:rsidR="00C74FE7">
        <w:t>VC data</w:t>
      </w:r>
      <w:r>
        <w:t xml:space="preserve"> (i.e., on request from the </w:t>
      </w:r>
      <w:r w:rsidR="00C74FE7">
        <w:t xml:space="preserve">VC Issuer or </w:t>
      </w:r>
      <w:r w:rsidR="00824C07">
        <w:t>DID</w:t>
      </w:r>
      <w:r>
        <w:t xml:space="preserve"> holder</w:t>
      </w:r>
      <w:r w:rsidR="00C74FE7">
        <w:t>/</w:t>
      </w:r>
      <w:r w:rsidR="00824C07">
        <w:t>DID</w:t>
      </w:r>
      <w:r>
        <w:t xml:space="preserve"> controller</w:t>
      </w:r>
      <w:proofErr w:type="gramStart"/>
      <w:r>
        <w:t>);</w:t>
      </w:r>
      <w:proofErr w:type="gramEnd"/>
    </w:p>
    <w:p w14:paraId="1CE6916B" w14:textId="1ABF62A3" w:rsidR="00777B9A" w:rsidRDefault="00777B9A" w:rsidP="00777B9A">
      <w:r>
        <w:t>-</w:t>
      </w:r>
      <w:r>
        <w:tab/>
        <w:t xml:space="preserve">Update of </w:t>
      </w:r>
      <w:r w:rsidR="00C74FE7">
        <w:t>VC data</w:t>
      </w:r>
      <w:r>
        <w:t xml:space="preserve"> (i.e., </w:t>
      </w:r>
      <w:r w:rsidR="00C74FE7">
        <w:t xml:space="preserve">on request from the VC Issuer or </w:t>
      </w:r>
      <w:r w:rsidR="00824C07">
        <w:t>DID</w:t>
      </w:r>
      <w:r w:rsidR="00C74FE7">
        <w:t xml:space="preserve"> holder/</w:t>
      </w:r>
      <w:r w:rsidR="00824C07">
        <w:t>DID</w:t>
      </w:r>
      <w:r w:rsidR="00C74FE7">
        <w:t xml:space="preserve"> controller</w:t>
      </w:r>
      <w:proofErr w:type="gramStart"/>
      <w:r>
        <w:t>);</w:t>
      </w:r>
      <w:proofErr w:type="gramEnd"/>
    </w:p>
    <w:p w14:paraId="5465770F" w14:textId="7BC720F3" w:rsidR="00777B9A" w:rsidRDefault="00777B9A" w:rsidP="00777B9A">
      <w:r>
        <w:t>-</w:t>
      </w:r>
      <w:r>
        <w:tab/>
        <w:t xml:space="preserve">Deletion/Revocation of DID and DID Documents (i.e., on request from the </w:t>
      </w:r>
      <w:r w:rsidR="00C74FE7">
        <w:t xml:space="preserve">VC Issuer or </w:t>
      </w:r>
      <w:r w:rsidR="00824C07">
        <w:t>DID</w:t>
      </w:r>
      <w:r w:rsidR="00C74FE7">
        <w:t xml:space="preserve"> holder/</w:t>
      </w:r>
      <w:r w:rsidR="00824C07">
        <w:t>DID</w:t>
      </w:r>
      <w:r w:rsidR="00C74FE7">
        <w:t xml:space="preserve"> controller</w:t>
      </w:r>
      <w:r>
        <w:t>).</w:t>
      </w:r>
    </w:p>
    <w:p w14:paraId="6944185A" w14:textId="0D6DCEE7" w:rsidR="00777B9A" w:rsidRDefault="00C74FE7" w:rsidP="0038695F">
      <w:r>
        <w:t xml:space="preserve">NOTE: The VC data specific to an </w:t>
      </w:r>
      <w:r w:rsidR="00824C07">
        <w:t>DID</w:t>
      </w:r>
      <w:r>
        <w:t xml:space="preserve"> holder can be issued by the VC Issuer</w:t>
      </w:r>
      <w:r w:rsidR="003A2CD4">
        <w:t xml:space="preserve">. The Issued VC data can be stored over the DTMF on request from the entity specific to the VC Issuer or </w:t>
      </w:r>
      <w:r w:rsidR="00824C07">
        <w:t>DID</w:t>
      </w:r>
      <w:r w:rsidR="003A2CD4">
        <w:t xml:space="preserve"> holder/Controller.</w:t>
      </w:r>
    </w:p>
    <w:p w14:paraId="4F5B97E3" w14:textId="353A4B4F" w:rsidR="00F8215E" w:rsidRDefault="00F8215E" w:rsidP="00F8215E">
      <w:r>
        <w:t xml:space="preserve">An entity (i.e., specific to VC Issuer or </w:t>
      </w:r>
      <w:r w:rsidR="00824C07">
        <w:t>DID</w:t>
      </w:r>
      <w:r>
        <w:t xml:space="preserve"> holder/controller device associated to the DID holder) which requires to manage </w:t>
      </w:r>
      <w:r w:rsidR="004C3E39">
        <w:t>the VC data</w:t>
      </w:r>
      <w:r>
        <w:t xml:space="preserve"> over DTMF use the data management procedure described in this section as shown in Figure 5.3.2.</w:t>
      </w:r>
      <w:r w:rsidR="004C3E39">
        <w:t>3</w:t>
      </w:r>
      <w:r>
        <w:t>-1 for operations such as create, update, and delete</w:t>
      </w:r>
      <w:r w:rsidR="004C3E39">
        <w:t xml:space="preserve"> respectively</w:t>
      </w:r>
      <w:r>
        <w:t>.</w:t>
      </w:r>
    </w:p>
    <w:p w14:paraId="403D4F1F" w14:textId="35ABFBCF" w:rsidR="00AD551C" w:rsidRDefault="004D25E6" w:rsidP="00AD551C">
      <w:pPr>
        <w:jc w:val="center"/>
      </w:pPr>
      <w:r>
        <w:object w:dxaOrig="16831" w:dyaOrig="9001" w14:anchorId="373EBD35">
          <v:shape id="_x0000_i1031" type="#_x0000_t75" style="width:481.5pt;height:257.25pt" o:ole="">
            <v:imagedata r:id="rId27" o:title=""/>
          </v:shape>
          <o:OLEObject Type="Embed" ProgID="Visio.Drawing.15" ShapeID="_x0000_i1031" DrawAspect="Content" ObjectID="_1762864515" r:id="rId28"/>
        </w:object>
      </w:r>
      <w:r w:rsidR="00AD551C" w:rsidRPr="00AD551C">
        <w:t xml:space="preserve"> </w:t>
      </w:r>
      <w:r w:rsidR="00AD551C">
        <w:t>Figure 5.3.2.3-1: VC data management procedure</w:t>
      </w:r>
    </w:p>
    <w:p w14:paraId="0B1130FB" w14:textId="49859CAE" w:rsidR="00AD551C" w:rsidRDefault="00875D25" w:rsidP="001951A8">
      <w:pPr>
        <w:pStyle w:val="Heading5"/>
      </w:pPr>
      <w:bookmarkStart w:id="338" w:name="_Toc151992983"/>
      <w:r>
        <w:t>5.3.2.3.1.</w:t>
      </w:r>
      <w:r w:rsidR="009F6DAB">
        <w:tab/>
      </w:r>
      <w:r w:rsidR="00AD551C">
        <w:t>DTMF – CREATE Operation:</w:t>
      </w:r>
      <w:bookmarkEnd w:id="338"/>
    </w:p>
    <w:p w14:paraId="2D90C30F" w14:textId="6485246A" w:rsidR="00AD551C" w:rsidRDefault="00AD551C" w:rsidP="00AD551C">
      <w:r>
        <w:t xml:space="preserve">The </w:t>
      </w:r>
      <w:r w:rsidR="003B51C5">
        <w:t>VC Issuer</w:t>
      </w:r>
      <w:r>
        <w:t xml:space="preserve"> on generation of </w:t>
      </w:r>
      <w:r w:rsidR="003B51C5">
        <w:t>VC data</w:t>
      </w:r>
      <w:r>
        <w:t xml:space="preserve">, </w:t>
      </w:r>
      <w:r w:rsidR="003B51C5">
        <w:t xml:space="preserve">the VC Issuer or the </w:t>
      </w:r>
      <w:r w:rsidR="00824C07">
        <w:t>DID</w:t>
      </w:r>
      <w:r w:rsidR="003B51C5">
        <w:t xml:space="preserve"> holder/controller (after the VC being issued) </w:t>
      </w:r>
      <w:r>
        <w:t>if wants to use DTMF for storage management aspects</w:t>
      </w:r>
      <w:r w:rsidR="00545242">
        <w:t xml:space="preserve"> specific to CREATE operation</w:t>
      </w:r>
      <w:r>
        <w:t>,</w:t>
      </w:r>
      <w:r w:rsidR="003B51C5">
        <w:t xml:space="preserve"> </w:t>
      </w:r>
      <w:r>
        <w:t>use</w:t>
      </w:r>
      <w:r w:rsidR="00545242">
        <w:t>s</w:t>
      </w:r>
      <w:r>
        <w:t xml:space="preserve"> the following procedure</w:t>
      </w:r>
      <w:r w:rsidR="00545242">
        <w:t>.</w:t>
      </w:r>
      <w:r w:rsidR="003B51C5">
        <w:t xml:space="preserve"> </w:t>
      </w:r>
      <w:r>
        <w:t>The create operation helps to store a newly generated</w:t>
      </w:r>
      <w:r w:rsidR="00545242">
        <w:t xml:space="preserve"> and issued</w:t>
      </w:r>
      <w:r>
        <w:t xml:space="preserve"> </w:t>
      </w:r>
      <w:r w:rsidR="00545242">
        <w:t>VC</w:t>
      </w:r>
      <w:r>
        <w:t xml:space="preserve"> along with </w:t>
      </w:r>
      <w:r w:rsidR="00545242">
        <w:t>the respective</w:t>
      </w:r>
      <w:r>
        <w:t xml:space="preserve"> DID</w:t>
      </w:r>
      <w:r w:rsidR="00545242">
        <w:t>.</w:t>
      </w:r>
    </w:p>
    <w:p w14:paraId="2597E0EE" w14:textId="3F79EB64" w:rsidR="00AD551C" w:rsidRDefault="00AD551C" w:rsidP="00AD551C">
      <w:r>
        <w:t xml:space="preserve">NOTE: </w:t>
      </w:r>
      <w:r w:rsidR="00545242">
        <w:t>T</w:t>
      </w:r>
      <w:r>
        <w:t xml:space="preserve">he </w:t>
      </w:r>
      <w:r w:rsidR="00545242">
        <w:t>application device client associated to a VC Issuer can be a trust service provider or a</w:t>
      </w:r>
      <w:r>
        <w:t xml:space="preserve"> DID holder</w:t>
      </w:r>
      <w:r w:rsidR="00545242">
        <w:t>, where DID holder</w:t>
      </w:r>
      <w:r>
        <w:t xml:space="preserve"> is used to refer both the </w:t>
      </w:r>
      <w:r w:rsidR="00824C07">
        <w:t>DID</w:t>
      </w:r>
      <w:r>
        <w:t xml:space="preserve"> holder</w:t>
      </w:r>
      <w:r w:rsidR="00545242">
        <w:t>/C</w:t>
      </w:r>
      <w:r>
        <w:t>ontroller.</w:t>
      </w:r>
    </w:p>
    <w:p w14:paraId="4E9CD311" w14:textId="5F9AABB4" w:rsidR="00AD551C" w:rsidRDefault="00AD551C" w:rsidP="00C94AF2">
      <w:pPr>
        <w:pStyle w:val="ListParagraph"/>
        <w:numPr>
          <w:ilvl w:val="0"/>
          <w:numId w:val="34"/>
        </w:numPr>
      </w:pPr>
      <w:r>
        <w:t xml:space="preserve">Precondition: If a secure connection exists, the </w:t>
      </w:r>
      <w:r w:rsidR="00545242">
        <w:t>VC Issuer</w:t>
      </w:r>
      <w:r>
        <w:t xml:space="preserve"> performs step 1. Else the</w:t>
      </w:r>
      <w:r w:rsidR="00545242">
        <w:t xml:space="preserve"> VC Issuer</w:t>
      </w:r>
      <w:r>
        <w:t xml:space="preserve"> and the L-RMS performs mutual authentication and sets up a secure connection before step 1, where the authentication can be based on Security Platform Services defined in ETSI GS PDL 012 [i.10].</w:t>
      </w:r>
    </w:p>
    <w:p w14:paraId="715A0D63" w14:textId="2DA0ABFF" w:rsidR="00AD551C" w:rsidRDefault="00AD551C" w:rsidP="00C94AF2">
      <w:pPr>
        <w:pStyle w:val="ListParagraph"/>
        <w:numPr>
          <w:ilvl w:val="0"/>
          <w:numId w:val="34"/>
        </w:numPr>
      </w:pPr>
      <w:r>
        <w:t>The end device client/application</w:t>
      </w:r>
      <w:r w:rsidR="00545242">
        <w:t xml:space="preserve"> of the VC Issuer</w:t>
      </w:r>
      <w:r>
        <w:t xml:space="preserve"> send to the L-RMS, a </w:t>
      </w:r>
      <w:r w:rsidR="00545242">
        <w:t>VC</w:t>
      </w:r>
      <w:r>
        <w:t xml:space="preserve"> storage request with Registration ID</w:t>
      </w:r>
      <w:r w:rsidR="00545242">
        <w:t xml:space="preserve"> (of the VC Issuer)</w:t>
      </w:r>
      <w:r>
        <w:t xml:space="preserve">, service type information (i.e., indicates DID service), access role (i.e., indicates </w:t>
      </w:r>
      <w:r w:rsidR="00545242">
        <w:t>VC Issuer</w:t>
      </w:r>
      <w:r>
        <w:t>), authorization information (i.e., a code or token received as authorization information during a successful registration),</w:t>
      </w:r>
      <w:r w:rsidR="00545242">
        <w:t xml:space="preserve"> DID (of the DID holder),</w:t>
      </w:r>
      <w:r>
        <w:t xml:space="preserve"> the </w:t>
      </w:r>
      <w:r w:rsidR="00545242">
        <w:t>VC</w:t>
      </w:r>
      <w:r w:rsidR="00AF4296">
        <w:t>(s)</w:t>
      </w:r>
      <w:r>
        <w:t>, request type (set as Create).</w:t>
      </w:r>
    </w:p>
    <w:p w14:paraId="34CF641C" w14:textId="594E87C7" w:rsidR="007C3293" w:rsidRDefault="007C3293" w:rsidP="007C3293">
      <w:pPr>
        <w:pStyle w:val="ListParagraph"/>
      </w:pPr>
      <w:r>
        <w:t>NOTE: In case the VC issuer is a trust service provider, the registration ID will be specific to the trust service provider who issues the VC for a DID holder and the DID will indicate the DID holder to which the VC was issued. In case the VC issuer is a DID holder</w:t>
      </w:r>
      <w:r w:rsidR="00AC1679">
        <w:t xml:space="preserve"> (e.g., self assertation)</w:t>
      </w:r>
      <w:r>
        <w:t xml:space="preserve">, </w:t>
      </w:r>
      <w:r w:rsidR="00AC1679">
        <w:t xml:space="preserve">the registration ID will be specific to the DID holder who issues the VC for itself related to its own DID. </w:t>
      </w:r>
    </w:p>
    <w:p w14:paraId="34BBBF26" w14:textId="77777777" w:rsidR="00AF4296" w:rsidRDefault="00AF4296" w:rsidP="00C94AF2">
      <w:pPr>
        <w:pStyle w:val="ListParagraph"/>
      </w:pPr>
    </w:p>
    <w:p w14:paraId="52413F96" w14:textId="35649CCB" w:rsidR="00AF4296" w:rsidRPr="00C94AF2" w:rsidRDefault="00AD551C" w:rsidP="00C94AF2">
      <w:pPr>
        <w:pStyle w:val="ListParagraph"/>
        <w:numPr>
          <w:ilvl w:val="0"/>
          <w:numId w:val="34"/>
        </w:numPr>
      </w:pPr>
      <w:r>
        <w:t>The L-RMS</w:t>
      </w:r>
      <w:r w:rsidR="007C3293">
        <w:t xml:space="preserve"> performs authorization verification specific to the registration ID to verify the access role and authorization information using the DID Operational participant registry service as described in step </w:t>
      </w:r>
      <w:r w:rsidR="00AF4296">
        <w:t>2</w:t>
      </w:r>
      <w:r w:rsidR="007C3293">
        <w:t>-</w:t>
      </w:r>
      <w:r w:rsidR="00AF4296">
        <w:t>4</w:t>
      </w:r>
      <w:r w:rsidR="007C3293">
        <w:t xml:space="preserve"> of Clause</w:t>
      </w:r>
      <w:r>
        <w:t xml:space="preserve"> </w:t>
      </w:r>
      <w:r w:rsidR="007C3293">
        <w:t>5.3.2.2.</w:t>
      </w:r>
      <w:r w:rsidR="00AF4296">
        <w:t xml:space="preserve"> If the authorization verification is successful further step 6 is performed.</w:t>
      </w:r>
    </w:p>
    <w:p w14:paraId="7049BA92" w14:textId="1E340F26" w:rsidR="00AF4296" w:rsidRDefault="00AF4296" w:rsidP="00C94AF2">
      <w:pPr>
        <w:pStyle w:val="ListParagraph"/>
      </w:pPr>
      <w:r w:rsidRPr="00AF4296">
        <w:rPr>
          <w:rFonts w:eastAsiaTheme="minorEastAsia"/>
          <w:lang w:eastAsia="zh-CN"/>
        </w:rPr>
        <w:t>Alternatively, for failure case</w:t>
      </w:r>
      <w:r>
        <w:rPr>
          <w:rFonts w:eastAsiaTheme="minorEastAsia"/>
          <w:lang w:eastAsia="zh-CN"/>
        </w:rPr>
        <w:t xml:space="preserve"> </w:t>
      </w:r>
      <w:r w:rsidRPr="00AF4296">
        <w:rPr>
          <w:rFonts w:eastAsiaTheme="minorEastAsia"/>
          <w:lang w:eastAsia="zh-CN"/>
        </w:rPr>
        <w:t xml:space="preserve">steps </w:t>
      </w:r>
      <w:r>
        <w:rPr>
          <w:rFonts w:eastAsiaTheme="minorEastAsia"/>
          <w:lang w:eastAsia="zh-CN"/>
        </w:rPr>
        <w:t>5</w:t>
      </w:r>
      <w:r w:rsidRPr="00AF4296">
        <w:rPr>
          <w:rFonts w:eastAsiaTheme="minorEastAsia"/>
          <w:lang w:eastAsia="zh-CN"/>
        </w:rPr>
        <w:t xml:space="preserve"> to 12 are skipped and step 13 is executed related to the failure case.</w:t>
      </w:r>
    </w:p>
    <w:p w14:paraId="3357BAEE" w14:textId="29C283F0" w:rsidR="00AD551C" w:rsidRDefault="00AF4296" w:rsidP="00C94AF2">
      <w:pPr>
        <w:ind w:left="360"/>
      </w:pPr>
      <w:r>
        <w:t>5</w:t>
      </w:r>
      <w:r w:rsidR="007C3293">
        <w:t xml:space="preserve">)  </w:t>
      </w:r>
      <w:r w:rsidR="00AD551C">
        <w:t xml:space="preserve">The L-RMS generates a </w:t>
      </w:r>
      <w:r>
        <w:t>VC</w:t>
      </w:r>
      <w:r w:rsidR="00AD551C">
        <w:t xml:space="preserve"> registry notification message with the target </w:t>
      </w:r>
      <w:r w:rsidR="00AD551C" w:rsidRPr="007C3293">
        <w:rPr>
          <w:rFonts w:eastAsiaTheme="minorEastAsia"/>
          <w:lang w:eastAsia="zh-CN"/>
        </w:rPr>
        <w:t xml:space="preserve">Registry service information (i.e., registry service name, and ID (e.g., address) specific to the </w:t>
      </w:r>
      <w:r>
        <w:rPr>
          <w:rFonts w:eastAsiaTheme="minorEastAsia"/>
          <w:lang w:eastAsia="zh-CN"/>
        </w:rPr>
        <w:t xml:space="preserve">VC registry or </w:t>
      </w:r>
      <w:r w:rsidR="00AD551C" w:rsidRPr="007C3293">
        <w:rPr>
          <w:rFonts w:eastAsiaTheme="minorEastAsia"/>
          <w:lang w:eastAsia="zh-CN"/>
        </w:rPr>
        <w:t>DID Document registry</w:t>
      </w:r>
      <w:r>
        <w:rPr>
          <w:rFonts w:eastAsiaTheme="minorEastAsia"/>
          <w:lang w:eastAsia="zh-CN"/>
        </w:rPr>
        <w:t xml:space="preserve"> if VC registry managed as part of DID document registry</w:t>
      </w:r>
      <w:r w:rsidR="00AD551C" w:rsidRPr="007C3293">
        <w:rPr>
          <w:rFonts w:eastAsiaTheme="minorEastAsia"/>
          <w:lang w:eastAsia="zh-CN"/>
        </w:rPr>
        <w:t xml:space="preserve">), request type (set as </w:t>
      </w:r>
      <w:r w:rsidR="00AD551C">
        <w:t xml:space="preserve">Create), L-RMS ID, Service type information (DID service), Registration ID, authorized access role, DID, and </w:t>
      </w:r>
      <w:r>
        <w:t>VC(s)</w:t>
      </w:r>
      <w:r w:rsidR="00AD551C">
        <w:t xml:space="preserve"> (received in step 1). </w:t>
      </w:r>
      <w:r w:rsidR="00AD551C" w:rsidRPr="003D6A7B">
        <w:t>Further the message</w:t>
      </w:r>
      <w:r w:rsidR="00AD551C">
        <w:t xml:space="preserve"> is</w:t>
      </w:r>
      <w:r w:rsidR="00AD551C" w:rsidRPr="003D6A7B">
        <w:t xml:space="preserve"> transformed into a </w:t>
      </w:r>
      <w:r>
        <w:t xml:space="preserve">VC </w:t>
      </w:r>
      <w:r w:rsidR="00AD551C" w:rsidRPr="003D6A7B">
        <w:t>transaction to store the DID</w:t>
      </w:r>
      <w:r>
        <w:t xml:space="preserve"> and VC(s) </w:t>
      </w:r>
      <w:r w:rsidR="00AD551C" w:rsidRPr="003D6A7B">
        <w:t xml:space="preserve">to the </w:t>
      </w:r>
      <w:r w:rsidRPr="003D6A7B">
        <w:t>corresponding registry</w:t>
      </w:r>
      <w:r w:rsidR="00AD551C" w:rsidRPr="003D6A7B">
        <w:t>.</w:t>
      </w:r>
    </w:p>
    <w:p w14:paraId="3BFA520C" w14:textId="7F82C248" w:rsidR="00AF4296" w:rsidRPr="00C94AF2" w:rsidRDefault="00AF4296" w:rsidP="00C94AF2">
      <w:pPr>
        <w:pStyle w:val="BN"/>
        <w:numPr>
          <w:ilvl w:val="0"/>
          <w:numId w:val="0"/>
        </w:numPr>
        <w:ind w:left="737" w:hanging="453"/>
        <w:rPr>
          <w:rFonts w:eastAsiaTheme="minorEastAsia"/>
          <w:lang w:eastAsia="zh-CN"/>
        </w:rPr>
      </w:pPr>
      <w:r>
        <w:rPr>
          <w:rFonts w:eastAsiaTheme="minorEastAsia"/>
          <w:lang w:eastAsia="zh-CN"/>
        </w:rPr>
        <w:t>NOTE: The message to transaction conversion is up to the PDL platform service provider implementation.</w:t>
      </w:r>
    </w:p>
    <w:p w14:paraId="7FDC48E6" w14:textId="0CC7E40D" w:rsidR="00AF4296" w:rsidRPr="00C94AF2" w:rsidRDefault="00AF4296" w:rsidP="00C94AF2">
      <w:pPr>
        <w:pStyle w:val="NO"/>
        <w:rPr>
          <w:rFonts w:eastAsiaTheme="minorEastAsia"/>
          <w:lang w:eastAsia="zh-CN"/>
        </w:rPr>
      </w:pPr>
      <w:r w:rsidRPr="00901134">
        <w:rPr>
          <w:rFonts w:eastAsiaTheme="minorEastAsia"/>
          <w:lang w:eastAsia="zh-CN"/>
        </w:rPr>
        <w:t>NOTE:</w:t>
      </w:r>
      <w:r w:rsidRPr="00901134">
        <w:rPr>
          <w:rFonts w:eastAsiaTheme="minorEastAsia"/>
          <w:lang w:eastAsia="zh-CN"/>
        </w:rPr>
        <w:tab/>
        <w:t>Based on implementation a DID document registry can also be used to storage a VC or a different VC registry can be managed to store and handle VCs for the DID(s). In case separate registries are maintained for the DID documents and VCs corresponding to a DID, then a smart contract can be implemented to keep track of the DID related DID documents and VC records in different registries.</w:t>
      </w:r>
    </w:p>
    <w:p w14:paraId="089D63FF" w14:textId="5F09291A" w:rsidR="00AD551C" w:rsidRDefault="00AD551C" w:rsidP="00C94AF2">
      <w:pPr>
        <w:pStyle w:val="ListParagraph"/>
        <w:numPr>
          <w:ilvl w:val="0"/>
          <w:numId w:val="35"/>
        </w:numPr>
      </w:pPr>
      <w:r>
        <w:lastRenderedPageBreak/>
        <w:t xml:space="preserve">The L-RMS sends to the configured PDL node-1, the </w:t>
      </w:r>
      <w:r w:rsidR="00AF4296">
        <w:t>VC</w:t>
      </w:r>
      <w:r>
        <w:t xml:space="preserve"> transaction (which includes the </w:t>
      </w:r>
      <w:r w:rsidR="00AF4296">
        <w:t>VC</w:t>
      </w:r>
      <w:r>
        <w:t xml:space="preserve"> registry notification message).</w:t>
      </w:r>
    </w:p>
    <w:p w14:paraId="1911D115" w14:textId="77777777" w:rsidR="00AD551C" w:rsidRDefault="00AD551C" w:rsidP="00AD551C">
      <w:pPr>
        <w:pStyle w:val="NO"/>
      </w:pPr>
      <w:r>
        <w:t>NOTE: Based on different implementation, the L-RMS if it is capable to act as a PDL node, it can direct propagate the DID document transaction to the PDL network. In that case, step 7 is skipped.</w:t>
      </w:r>
    </w:p>
    <w:p w14:paraId="5B8EC2E2" w14:textId="57B37B6F" w:rsidR="00AD551C" w:rsidRDefault="00AD551C" w:rsidP="00C94AF2">
      <w:pPr>
        <w:pStyle w:val="ListParagraph"/>
        <w:numPr>
          <w:ilvl w:val="0"/>
          <w:numId w:val="35"/>
        </w:numPr>
      </w:pPr>
      <w:r>
        <w:t xml:space="preserve">PDL Node-1 propagates the received </w:t>
      </w:r>
      <w:r w:rsidR="00AF4296">
        <w:t>VC</w:t>
      </w:r>
      <w:r>
        <w:t xml:space="preserve"> transaction through the target PDL network. </w:t>
      </w:r>
    </w:p>
    <w:p w14:paraId="0ED7310B" w14:textId="77777777" w:rsidR="00AD551C" w:rsidRDefault="00AD551C" w:rsidP="00AD551C">
      <w:pPr>
        <w:ind w:left="360"/>
      </w:pPr>
      <w:r>
        <w:t>NOTE: A group of PDL nodes say PDL 1, 2, and so on e.g., X (that participates in running the protocol software of a PDL network, it includes components such as computing resources e.g., bare metal or virtual machine on which the ledger resides, which also can include wallet, and application) to facilitate consensus, distributed storage, and management of ledger data.</w:t>
      </w:r>
    </w:p>
    <w:p w14:paraId="70813DC6" w14:textId="3A83955C" w:rsidR="00AD551C" w:rsidRDefault="00AD551C" w:rsidP="00C94AF2">
      <w:pPr>
        <w:pStyle w:val="ListParagraph"/>
        <w:numPr>
          <w:ilvl w:val="0"/>
          <w:numId w:val="35"/>
        </w:numPr>
      </w:pPr>
      <w:r>
        <w:t xml:space="preserve">PDL Node-X receives the </w:t>
      </w:r>
      <w:r w:rsidR="00AF4296">
        <w:t>VC</w:t>
      </w:r>
      <w:r>
        <w:t xml:space="preserve"> transaction from the target PDL network as the result of transaction propagation.</w:t>
      </w:r>
    </w:p>
    <w:p w14:paraId="312ABCB3" w14:textId="2F840C57" w:rsidR="0008611F" w:rsidRDefault="00AD551C" w:rsidP="0008611F">
      <w:pPr>
        <w:pStyle w:val="ListParagraph"/>
      </w:pPr>
      <w:r>
        <w:t xml:space="preserve">Once </w:t>
      </w:r>
      <w:r w:rsidR="0008611F">
        <w:t>VC</w:t>
      </w:r>
      <w:r>
        <w:t xml:space="preserve"> transaction is validated, it is successfully stored to the ledger (e.g., </w:t>
      </w:r>
      <w:r w:rsidR="0008611F">
        <w:t xml:space="preserve">after </w:t>
      </w:r>
      <w:r>
        <w:t xml:space="preserve">PDL consensus process). </w:t>
      </w:r>
    </w:p>
    <w:p w14:paraId="72C0C396" w14:textId="77777777" w:rsidR="0008611F" w:rsidRDefault="0008611F" w:rsidP="0008611F">
      <w:pPr>
        <w:pStyle w:val="ListParagraph"/>
        <w:numPr>
          <w:ilvl w:val="0"/>
          <w:numId w:val="35"/>
        </w:numPr>
      </w:pPr>
      <w:r>
        <w:t>T</w:t>
      </w:r>
      <w:r w:rsidR="00AD551C">
        <w:t xml:space="preserve">he PDL Node-X forwards the </w:t>
      </w:r>
      <w:r>
        <w:t>VC</w:t>
      </w:r>
      <w:r w:rsidR="00AD551C">
        <w:t xml:space="preserve"> transaction to the </w:t>
      </w:r>
      <w:r>
        <w:t>VC</w:t>
      </w:r>
      <w:r w:rsidR="00AD551C">
        <w:t xml:space="preserve"> registry based on the target Registry service information. </w:t>
      </w:r>
    </w:p>
    <w:p w14:paraId="0D74BAF4" w14:textId="1417DF85" w:rsidR="00AD551C" w:rsidRDefault="00AD551C" w:rsidP="00C94AF2">
      <w:pPr>
        <w:pStyle w:val="ListParagraph"/>
        <w:numPr>
          <w:ilvl w:val="0"/>
          <w:numId w:val="35"/>
        </w:numPr>
      </w:pPr>
      <w:r>
        <w:t>The</w:t>
      </w:r>
      <w:r w:rsidR="0008611F">
        <w:t xml:space="preserve"> VC</w:t>
      </w:r>
      <w:r>
        <w:t xml:space="preserve"> registry service transforms the transaction into message to recover the message (i.e., </w:t>
      </w:r>
      <w:r w:rsidR="0008611F">
        <w:t>VC</w:t>
      </w:r>
      <w:r>
        <w:t xml:space="preserve"> registry notification message).</w:t>
      </w:r>
      <w:r w:rsidR="0008611F">
        <w:t xml:space="preserve"> </w:t>
      </w:r>
      <w:r>
        <w:t xml:space="preserve">The </w:t>
      </w:r>
      <w:r w:rsidR="0008611F">
        <w:t>VC</w:t>
      </w:r>
      <w:r>
        <w:t xml:space="preserve"> registry service stores the</w:t>
      </w:r>
      <w:r w:rsidR="0008611F">
        <w:t xml:space="preserve"> VC related</w:t>
      </w:r>
      <w:r>
        <w:t xml:space="preserve"> information</w:t>
      </w:r>
      <w:r w:rsidR="0008611F">
        <w:t xml:space="preserve"> (i.e., DID, VCs and other data)</w:t>
      </w:r>
      <w:r>
        <w:t xml:space="preserve"> received as part of the </w:t>
      </w:r>
      <w:r w:rsidR="0008611F">
        <w:t>VC</w:t>
      </w:r>
      <w:r>
        <w:t xml:space="preserve"> Registry notification message </w:t>
      </w:r>
      <w:r w:rsidRPr="0008611F">
        <w:rPr>
          <w:rFonts w:eastAsiaTheme="minorEastAsia"/>
          <w:lang w:eastAsia="zh-CN"/>
        </w:rPr>
        <w:t>based on local policies, e.g., in a local storage/off-chain.</w:t>
      </w:r>
      <w:r>
        <w:t xml:space="preserve"> </w:t>
      </w:r>
    </w:p>
    <w:p w14:paraId="0D656178" w14:textId="69A60FEB" w:rsidR="00AD551C" w:rsidRDefault="00AD551C" w:rsidP="00C94AF2">
      <w:pPr>
        <w:pStyle w:val="ListParagraph"/>
        <w:numPr>
          <w:ilvl w:val="0"/>
          <w:numId w:val="35"/>
        </w:numPr>
      </w:pPr>
      <w:r>
        <w:t xml:space="preserve">The </w:t>
      </w:r>
      <w:r w:rsidR="0008611F">
        <w:t>VC</w:t>
      </w:r>
      <w:r>
        <w:t xml:space="preserve"> registry service sends to the L-RMS, an acknowledgement message which includes the L-RMS ID (received in step 9 related to the </w:t>
      </w:r>
      <w:r w:rsidR="0008611F">
        <w:t>VC</w:t>
      </w:r>
      <w:r>
        <w:t xml:space="preserve"> registry notification), Registration ID, </w:t>
      </w:r>
      <w:r w:rsidR="0008611F">
        <w:t>VC</w:t>
      </w:r>
      <w:r>
        <w:t xml:space="preserve"> Registry address, </w:t>
      </w:r>
      <w:r w:rsidR="0008611F">
        <w:t xml:space="preserve">and </w:t>
      </w:r>
      <w:r>
        <w:t>Success</w:t>
      </w:r>
      <w:r w:rsidR="0008611F">
        <w:t>.</w:t>
      </w:r>
    </w:p>
    <w:p w14:paraId="05590254" w14:textId="29F34BF9" w:rsidR="00AD551C" w:rsidRDefault="00AD551C" w:rsidP="00C94AF2">
      <w:pPr>
        <w:pStyle w:val="ListParagraph"/>
        <w:numPr>
          <w:ilvl w:val="0"/>
          <w:numId w:val="35"/>
        </w:numPr>
      </w:pPr>
      <w:r>
        <w:t>The L-RMS stores the</w:t>
      </w:r>
      <w:r w:rsidR="0008611F">
        <w:t xml:space="preserve"> VC Registry address along with</w:t>
      </w:r>
      <w:r>
        <w:t xml:space="preserve"> DID</w:t>
      </w:r>
      <w:r w:rsidR="0008611F">
        <w:t xml:space="preserve"> and </w:t>
      </w:r>
      <w:r>
        <w:t>other received information locally or in off-chain.</w:t>
      </w:r>
    </w:p>
    <w:p w14:paraId="42BAF9CD" w14:textId="29753727" w:rsidR="00AD551C" w:rsidRDefault="00AD551C" w:rsidP="00C94AF2">
      <w:pPr>
        <w:pStyle w:val="ListParagraph"/>
        <w:numPr>
          <w:ilvl w:val="0"/>
          <w:numId w:val="35"/>
        </w:numPr>
      </w:pPr>
      <w:r>
        <w:t xml:space="preserve">The L-RMS sends to the end device client/application, a </w:t>
      </w:r>
      <w:r w:rsidR="0008611F">
        <w:t>VC</w:t>
      </w:r>
      <w:r>
        <w:t xml:space="preserve"> storage response message with DID and Success.</w:t>
      </w:r>
    </w:p>
    <w:p w14:paraId="1A0E0A89" w14:textId="4E269CF4" w:rsidR="00AD551C" w:rsidRDefault="00AD551C" w:rsidP="00AD551C">
      <w:pPr>
        <w:pStyle w:val="ListParagraph"/>
      </w:pPr>
      <w:r>
        <w:t xml:space="preserve">Alternatively, for the failure case described in steps 4, the L-RMS sends to the end device client/application, a </w:t>
      </w:r>
      <w:r w:rsidR="0008611F">
        <w:t>VC</w:t>
      </w:r>
      <w:r>
        <w:t xml:space="preserve"> storage response message with failure indication and a suitable cause value (i.e., such as violation code/authorization failure/authentication failure, etc.).</w:t>
      </w:r>
    </w:p>
    <w:p w14:paraId="30C223FC" w14:textId="34A7844D" w:rsidR="00AD551C" w:rsidRDefault="00AD551C" w:rsidP="00AD551C">
      <w:r>
        <w:t>NOTE:</w:t>
      </w:r>
      <w:r>
        <w:tab/>
        <w:t>Based on different implementation, in Figure 5.3.2.</w:t>
      </w:r>
      <w:r w:rsidR="0008611F">
        <w:t>3</w:t>
      </w:r>
      <w:r>
        <w:t xml:space="preserve">-1, alternatively the L-RMS can be a PDL node by itself and the L-RMS can propagate the PDL transaction (related to the </w:t>
      </w:r>
      <w:r w:rsidR="00BE3A32">
        <w:t>VC</w:t>
      </w:r>
      <w:r>
        <w:t xml:space="preserve"> data storage management notification) to the PDL network by itself for steps 6-8.</w:t>
      </w:r>
    </w:p>
    <w:p w14:paraId="22EB58E2" w14:textId="666ABCC1" w:rsidR="00AD551C" w:rsidRDefault="00875D25" w:rsidP="001951A8">
      <w:pPr>
        <w:pStyle w:val="Heading5"/>
      </w:pPr>
      <w:bookmarkStart w:id="339" w:name="_Toc151992984"/>
      <w:r>
        <w:t>5.3.2.3.2.</w:t>
      </w:r>
      <w:r w:rsidR="009F6DAB">
        <w:tab/>
      </w:r>
      <w:r w:rsidR="00AD551C">
        <w:t>DTMF – UPDATE Operation:</w:t>
      </w:r>
      <w:bookmarkEnd w:id="339"/>
    </w:p>
    <w:p w14:paraId="39BDA3E1" w14:textId="7E0F3D06" w:rsidR="00AD551C" w:rsidRDefault="00AD551C" w:rsidP="00AD551C">
      <w:pPr>
        <w:rPr>
          <w:lang w:val="en-US"/>
        </w:rPr>
      </w:pPr>
      <w:r>
        <w:t xml:space="preserve">The update operation helps to update the </w:t>
      </w:r>
      <w:r w:rsidR="00356F1B">
        <w:t>VC</w:t>
      </w:r>
      <w:r>
        <w:t xml:space="preserve"> related information over the DTMF. </w:t>
      </w:r>
      <w:r>
        <w:rPr>
          <w:lang w:val="en-US"/>
        </w:rPr>
        <w:t xml:space="preserve">The procedure described in this clause can be reused for </w:t>
      </w:r>
      <w:r w:rsidR="00356F1B">
        <w:rPr>
          <w:lang w:val="en-US"/>
        </w:rPr>
        <w:t>DID specific VC(s)</w:t>
      </w:r>
      <w:r>
        <w:rPr>
          <w:lang w:val="en-US"/>
        </w:rPr>
        <w:t xml:space="preserve"> update operations with the following a</w:t>
      </w:r>
      <w:r w:rsidRPr="00E058C7">
        <w:rPr>
          <w:lang w:val="en-US"/>
        </w:rPr>
        <w:t>daptations</w:t>
      </w:r>
      <w:r w:rsidR="00356F1B">
        <w:rPr>
          <w:lang w:val="en-US"/>
        </w:rPr>
        <w:t>:</w:t>
      </w:r>
    </w:p>
    <w:p w14:paraId="3B44B70B" w14:textId="560F2DB1" w:rsidR="00AD551C" w:rsidRDefault="00AD551C" w:rsidP="00BE3A32">
      <w:pPr>
        <w:pStyle w:val="ListParagraph"/>
        <w:numPr>
          <w:ilvl w:val="0"/>
          <w:numId w:val="37"/>
        </w:numPr>
        <w:spacing w:after="0"/>
        <w:rPr>
          <w:rFonts w:eastAsiaTheme="minorEastAsia"/>
          <w:lang w:val="en-US" w:eastAsia="zh-CN"/>
        </w:rPr>
      </w:pPr>
      <w:r>
        <w:rPr>
          <w:rFonts w:eastAsiaTheme="minorEastAsia"/>
          <w:lang w:val="en-US" w:eastAsia="zh-CN"/>
        </w:rPr>
        <w:t>In step 1, t</w:t>
      </w:r>
      <w:r w:rsidRPr="007B2238">
        <w:rPr>
          <w:rFonts w:eastAsiaTheme="minorEastAsia"/>
          <w:lang w:val="en-US" w:eastAsia="zh-CN"/>
        </w:rPr>
        <w:t xml:space="preserve">he end device client/application send to L-RMS, a </w:t>
      </w:r>
      <w:r w:rsidR="00356F1B">
        <w:rPr>
          <w:rFonts w:eastAsiaTheme="minorEastAsia"/>
          <w:lang w:val="en-US" w:eastAsia="zh-CN"/>
        </w:rPr>
        <w:t>VC</w:t>
      </w:r>
      <w:r w:rsidRPr="007B2238">
        <w:rPr>
          <w:rFonts w:eastAsiaTheme="minorEastAsia"/>
          <w:lang w:val="en-US" w:eastAsia="zh-CN"/>
        </w:rPr>
        <w:t xml:space="preserve"> </w:t>
      </w:r>
      <w:r>
        <w:rPr>
          <w:rFonts w:eastAsiaTheme="minorEastAsia"/>
          <w:u w:val="single"/>
          <w:lang w:val="en-US" w:eastAsia="zh-CN"/>
        </w:rPr>
        <w:t>storage</w:t>
      </w:r>
      <w:r w:rsidRPr="007B2238">
        <w:rPr>
          <w:rFonts w:eastAsiaTheme="minorEastAsia"/>
          <w:u w:val="single"/>
          <w:lang w:val="en-US" w:eastAsia="zh-CN"/>
        </w:rPr>
        <w:t xml:space="preserve"> </w:t>
      </w:r>
      <w:r w:rsidRPr="007B2238">
        <w:rPr>
          <w:rFonts w:eastAsiaTheme="minorEastAsia"/>
          <w:lang w:val="en-US" w:eastAsia="zh-CN"/>
        </w:rPr>
        <w:t>request with Registration ID, service type information (i.e., it indicates a DID service), access role (</w:t>
      </w:r>
      <w:r>
        <w:t xml:space="preserve">i.e., indicates </w:t>
      </w:r>
      <w:r w:rsidR="00356F1B">
        <w:t>VC Issuer</w:t>
      </w:r>
      <w:r>
        <w:t xml:space="preserve"> as authorized</w:t>
      </w:r>
      <w:r w:rsidRPr="007B2238">
        <w:rPr>
          <w:rFonts w:eastAsiaTheme="minorEastAsia"/>
          <w:lang w:val="en-US" w:eastAsia="zh-CN"/>
        </w:rPr>
        <w:t>), authorization information (i.e., a code or token received as authorization information during a successful registration), the</w:t>
      </w:r>
      <w:r w:rsidR="00356F1B">
        <w:rPr>
          <w:rFonts w:eastAsiaTheme="minorEastAsia"/>
          <w:lang w:val="en-US" w:eastAsia="zh-CN"/>
        </w:rPr>
        <w:t xml:space="preserve"> ID and</w:t>
      </w:r>
      <w:r>
        <w:rPr>
          <w:rFonts w:eastAsiaTheme="minorEastAsia"/>
          <w:lang w:val="en-US" w:eastAsia="zh-CN"/>
        </w:rPr>
        <w:t xml:space="preserve"> updated</w:t>
      </w:r>
      <w:r w:rsidRPr="007B2238">
        <w:rPr>
          <w:rFonts w:eastAsiaTheme="minorEastAsia"/>
          <w:lang w:val="en-US" w:eastAsia="zh-CN"/>
        </w:rPr>
        <w:t xml:space="preserve"> </w:t>
      </w:r>
      <w:r w:rsidR="00356F1B">
        <w:rPr>
          <w:rFonts w:eastAsiaTheme="minorEastAsia"/>
          <w:lang w:val="en-US" w:eastAsia="zh-CN"/>
        </w:rPr>
        <w:t>VC(s)</w:t>
      </w:r>
      <w:r>
        <w:rPr>
          <w:rFonts w:eastAsiaTheme="minorEastAsia"/>
          <w:lang w:val="en-US" w:eastAsia="zh-CN"/>
        </w:rPr>
        <w:t xml:space="preserve">, </w:t>
      </w:r>
      <w:r>
        <w:t>request type (set as Update)</w:t>
      </w:r>
      <w:r w:rsidRPr="007B2238">
        <w:rPr>
          <w:rFonts w:eastAsiaTheme="minorEastAsia"/>
          <w:lang w:val="en-US" w:eastAsia="zh-CN"/>
        </w:rPr>
        <w:t>.</w:t>
      </w:r>
    </w:p>
    <w:p w14:paraId="562F05B3" w14:textId="1C3527D1" w:rsidR="00AD551C" w:rsidRDefault="00AD551C" w:rsidP="00BE3A32">
      <w:pPr>
        <w:pStyle w:val="ListParagraph"/>
        <w:numPr>
          <w:ilvl w:val="0"/>
          <w:numId w:val="37"/>
        </w:numPr>
        <w:spacing w:after="0"/>
        <w:rPr>
          <w:rFonts w:eastAsiaTheme="minorEastAsia"/>
          <w:lang w:val="en-US" w:eastAsia="zh-CN"/>
        </w:rPr>
      </w:pPr>
      <w:r w:rsidRPr="007B2238">
        <w:rPr>
          <w:rFonts w:eastAsiaTheme="minorEastAsia"/>
          <w:lang w:val="en-US" w:eastAsia="zh-CN"/>
        </w:rPr>
        <w:t xml:space="preserve">In step </w:t>
      </w:r>
      <w:r>
        <w:rPr>
          <w:rFonts w:eastAsiaTheme="minorEastAsia"/>
          <w:lang w:val="en-US" w:eastAsia="zh-CN"/>
        </w:rPr>
        <w:t>5</w:t>
      </w:r>
      <w:r w:rsidRPr="007B2238">
        <w:rPr>
          <w:rFonts w:eastAsiaTheme="minorEastAsia"/>
          <w:lang w:val="en-US" w:eastAsia="zh-CN"/>
        </w:rPr>
        <w:t>-7</w:t>
      </w:r>
      <w:r>
        <w:rPr>
          <w:rFonts w:eastAsiaTheme="minorEastAsia"/>
          <w:lang w:val="en-US" w:eastAsia="zh-CN"/>
        </w:rPr>
        <w:t>,</w:t>
      </w:r>
      <w:r w:rsidRPr="007B2238">
        <w:rPr>
          <w:rFonts w:eastAsiaTheme="minorEastAsia"/>
          <w:lang w:val="en-US" w:eastAsia="zh-CN"/>
        </w:rPr>
        <w:t xml:space="preserve"> </w:t>
      </w:r>
      <w:r w:rsidR="00356F1B">
        <w:rPr>
          <w:rFonts w:eastAsiaTheme="minorEastAsia"/>
          <w:lang w:val="en-US" w:eastAsia="zh-CN"/>
        </w:rPr>
        <w:t xml:space="preserve">VC </w:t>
      </w:r>
      <w:r w:rsidRPr="007B2238">
        <w:rPr>
          <w:rFonts w:eastAsiaTheme="minorEastAsia"/>
          <w:lang w:val="en-US" w:eastAsia="zh-CN"/>
        </w:rPr>
        <w:t xml:space="preserve">notification message (as well as the related transaction) </w:t>
      </w:r>
      <w:r w:rsidR="00356F1B" w:rsidRPr="007B2238">
        <w:rPr>
          <w:rFonts w:eastAsiaTheme="minorEastAsia"/>
          <w:lang w:val="en-US" w:eastAsia="zh-CN"/>
        </w:rPr>
        <w:t>includes</w:t>
      </w:r>
      <w:r w:rsidRPr="007B2238">
        <w:rPr>
          <w:rFonts w:eastAsiaTheme="minorEastAsia"/>
          <w:lang w:val="en-US" w:eastAsia="zh-CN"/>
        </w:rPr>
        <w:t xml:space="preserve"> the</w:t>
      </w:r>
      <w:r w:rsidRPr="007B2238">
        <w:rPr>
          <w:rFonts w:eastAsiaTheme="minorEastAsia"/>
          <w:u w:val="single"/>
          <w:lang w:val="en-US" w:eastAsia="zh-CN"/>
        </w:rPr>
        <w:t xml:space="preserve"> request type </w:t>
      </w:r>
      <w:r w:rsidRPr="007B2238">
        <w:rPr>
          <w:rFonts w:eastAsiaTheme="minorEastAsia"/>
          <w:lang w:val="en-US" w:eastAsia="zh-CN"/>
        </w:rPr>
        <w:t>‘</w:t>
      </w:r>
      <w:r>
        <w:rPr>
          <w:rFonts w:eastAsiaTheme="minorEastAsia"/>
          <w:lang w:eastAsia="zh-CN"/>
        </w:rPr>
        <w:t>set as Update</w:t>
      </w:r>
      <w:r w:rsidRPr="00751A03">
        <w:rPr>
          <w:rFonts w:eastAsiaTheme="minorEastAsia"/>
          <w:lang w:val="en-US" w:eastAsia="zh-CN"/>
        </w:rPr>
        <w:t>’</w:t>
      </w:r>
      <w:r w:rsidRPr="007B2238">
        <w:rPr>
          <w:rFonts w:eastAsiaTheme="minorEastAsia"/>
          <w:lang w:val="en-US" w:eastAsia="zh-CN"/>
        </w:rPr>
        <w:t xml:space="preserve"> (instead of create indication) in addition to the other </w:t>
      </w:r>
      <w:r>
        <w:rPr>
          <w:rFonts w:eastAsiaTheme="minorEastAsia"/>
          <w:lang w:val="en-US" w:eastAsia="zh-CN"/>
        </w:rPr>
        <w:t>aspects</w:t>
      </w:r>
      <w:r w:rsidRPr="007B2238">
        <w:rPr>
          <w:rFonts w:eastAsiaTheme="minorEastAsia"/>
          <w:lang w:val="en-US" w:eastAsia="zh-CN"/>
        </w:rPr>
        <w:t xml:space="preserve">. </w:t>
      </w:r>
    </w:p>
    <w:p w14:paraId="5DAABF2E" w14:textId="77777777" w:rsidR="00AD551C" w:rsidRPr="00732F36" w:rsidRDefault="00AD551C" w:rsidP="00AD551C">
      <w:pPr>
        <w:rPr>
          <w:lang w:val="en-US"/>
        </w:rPr>
      </w:pPr>
    </w:p>
    <w:p w14:paraId="7A752DFC" w14:textId="4ABDB8B4" w:rsidR="00AD551C" w:rsidRPr="00875D25" w:rsidRDefault="00875D25" w:rsidP="001951A8">
      <w:pPr>
        <w:pStyle w:val="Heading5"/>
        <w:rPr>
          <w:rFonts w:eastAsiaTheme="minorEastAsia"/>
          <w:lang w:val="en-US" w:eastAsia="zh-CN"/>
        </w:rPr>
      </w:pPr>
      <w:bookmarkStart w:id="340" w:name="_Toc151992985"/>
      <w:r>
        <w:t>5.3.2.3.3.</w:t>
      </w:r>
      <w:r w:rsidR="009F6DAB">
        <w:tab/>
      </w:r>
      <w:r w:rsidR="00AD551C" w:rsidRPr="00875D25">
        <w:rPr>
          <w:rFonts w:eastAsiaTheme="minorEastAsia"/>
          <w:lang w:val="en-US" w:eastAsia="zh-CN"/>
        </w:rPr>
        <w:t>DTMF- DELETE Operation:</w:t>
      </w:r>
      <w:bookmarkEnd w:id="340"/>
    </w:p>
    <w:p w14:paraId="7C721A6C" w14:textId="7AEF419F" w:rsidR="00AD551C" w:rsidRPr="008D00C9" w:rsidRDefault="00AD551C" w:rsidP="00AD551C">
      <w:pPr>
        <w:rPr>
          <w:lang w:val="en-US"/>
        </w:rPr>
      </w:pPr>
      <w:r>
        <w:t xml:space="preserve">The delete operation (i.e., revocation) helps to delete/revoke the </w:t>
      </w:r>
      <w:r w:rsidR="00356F1B">
        <w:t>VC related information over</w:t>
      </w:r>
      <w:r>
        <w:t xml:space="preserve"> the DTMF. </w:t>
      </w:r>
      <w:r>
        <w:rPr>
          <w:lang w:val="en-US"/>
        </w:rPr>
        <w:t xml:space="preserve">The procedure described in this clause can be reused for </w:t>
      </w:r>
      <w:r w:rsidR="00356F1B">
        <w:rPr>
          <w:lang w:val="en-US"/>
        </w:rPr>
        <w:t xml:space="preserve">DID specific VC(s) update operations </w:t>
      </w:r>
      <w:r>
        <w:rPr>
          <w:lang w:val="en-US"/>
        </w:rPr>
        <w:t>with the following a</w:t>
      </w:r>
      <w:r w:rsidRPr="00E058C7">
        <w:rPr>
          <w:lang w:val="en-US"/>
        </w:rPr>
        <w:t>daptations</w:t>
      </w:r>
      <w:r w:rsidR="00356F1B">
        <w:rPr>
          <w:lang w:val="en-US"/>
        </w:rPr>
        <w:t>:</w:t>
      </w:r>
    </w:p>
    <w:p w14:paraId="406CA76E" w14:textId="71AC5CA8" w:rsidR="00AD551C" w:rsidRPr="007B2238" w:rsidRDefault="00AD551C" w:rsidP="00C94AF2">
      <w:pPr>
        <w:pStyle w:val="ListParagraph"/>
        <w:numPr>
          <w:ilvl w:val="0"/>
          <w:numId w:val="36"/>
        </w:numPr>
        <w:spacing w:after="0"/>
        <w:rPr>
          <w:rFonts w:eastAsiaTheme="minorEastAsia"/>
          <w:lang w:val="en-US" w:eastAsia="zh-CN"/>
        </w:rPr>
      </w:pPr>
      <w:r>
        <w:rPr>
          <w:rFonts w:eastAsiaTheme="minorEastAsia"/>
          <w:lang w:val="en-US" w:eastAsia="zh-CN"/>
        </w:rPr>
        <w:t>In step 1, t</w:t>
      </w:r>
      <w:r w:rsidRPr="007B2238">
        <w:rPr>
          <w:rFonts w:eastAsiaTheme="minorEastAsia"/>
          <w:lang w:val="en-US" w:eastAsia="zh-CN"/>
        </w:rPr>
        <w:t xml:space="preserve">he end device client/application can send to </w:t>
      </w:r>
      <w:r w:rsidR="00356F1B" w:rsidRPr="007B2238">
        <w:rPr>
          <w:rFonts w:eastAsiaTheme="minorEastAsia"/>
          <w:lang w:val="en-US" w:eastAsia="zh-CN"/>
        </w:rPr>
        <w:t>L-RMS</w:t>
      </w:r>
      <w:r w:rsidRPr="007B2238">
        <w:rPr>
          <w:rFonts w:eastAsiaTheme="minorEastAsia"/>
          <w:lang w:val="en-US" w:eastAsia="zh-CN"/>
        </w:rPr>
        <w:t xml:space="preserve">, a </w:t>
      </w:r>
      <w:r w:rsidR="00356F1B">
        <w:rPr>
          <w:rFonts w:eastAsiaTheme="minorEastAsia"/>
          <w:lang w:val="en-US" w:eastAsia="zh-CN"/>
        </w:rPr>
        <w:t>VC</w:t>
      </w:r>
      <w:r w:rsidRPr="007B2238">
        <w:rPr>
          <w:rFonts w:eastAsiaTheme="minorEastAsia"/>
          <w:lang w:val="en-US" w:eastAsia="zh-CN"/>
        </w:rPr>
        <w:t xml:space="preserve"> </w:t>
      </w:r>
      <w:r>
        <w:rPr>
          <w:rFonts w:eastAsiaTheme="minorEastAsia"/>
          <w:lang w:val="en-US" w:eastAsia="zh-CN"/>
        </w:rPr>
        <w:t>storage</w:t>
      </w:r>
      <w:r w:rsidRPr="007B2238">
        <w:rPr>
          <w:rFonts w:eastAsiaTheme="minorEastAsia"/>
          <w:u w:val="single"/>
          <w:lang w:val="en-US" w:eastAsia="zh-CN"/>
        </w:rPr>
        <w:t xml:space="preserve"> </w:t>
      </w:r>
      <w:r w:rsidRPr="007B2238">
        <w:rPr>
          <w:rFonts w:eastAsiaTheme="minorEastAsia"/>
          <w:lang w:val="en-US" w:eastAsia="zh-CN"/>
        </w:rPr>
        <w:t xml:space="preserve">request </w:t>
      </w:r>
      <w:r>
        <w:rPr>
          <w:rFonts w:eastAsiaTheme="minorEastAsia"/>
          <w:lang w:val="en-US" w:eastAsia="zh-CN"/>
        </w:rPr>
        <w:t xml:space="preserve">with </w:t>
      </w:r>
      <w:r w:rsidRPr="007B2238">
        <w:rPr>
          <w:rFonts w:eastAsiaTheme="minorEastAsia"/>
          <w:lang w:val="en-US" w:eastAsia="zh-CN"/>
        </w:rPr>
        <w:t xml:space="preserve">Registration ID, service type information (i.e., it indicates a DID service), access role (i.e., </w:t>
      </w:r>
      <w:r>
        <w:t xml:space="preserve">indicates </w:t>
      </w:r>
      <w:r w:rsidR="00356F1B">
        <w:t>VC Issuer</w:t>
      </w:r>
      <w:r>
        <w:t xml:space="preserve"> as authorized</w:t>
      </w:r>
      <w:r w:rsidRPr="007B2238">
        <w:rPr>
          <w:rFonts w:eastAsiaTheme="minorEastAsia"/>
          <w:lang w:val="en-US" w:eastAsia="zh-CN"/>
        </w:rPr>
        <w:t xml:space="preserve">), </w:t>
      </w:r>
      <w:r>
        <w:rPr>
          <w:rFonts w:eastAsiaTheme="minorEastAsia"/>
          <w:lang w:val="en-US" w:eastAsia="zh-CN"/>
        </w:rPr>
        <w:t xml:space="preserve">and </w:t>
      </w:r>
      <w:r w:rsidRPr="007B2238">
        <w:rPr>
          <w:rFonts w:eastAsiaTheme="minorEastAsia"/>
          <w:lang w:val="en-US" w:eastAsia="zh-CN"/>
        </w:rPr>
        <w:t>authorization information (i.e., a code or token received as authorization information during a successful registration)</w:t>
      </w:r>
      <w:r>
        <w:rPr>
          <w:rFonts w:eastAsiaTheme="minorEastAsia"/>
          <w:lang w:val="en-US" w:eastAsia="zh-CN"/>
        </w:rPr>
        <w:t xml:space="preserve"> and </w:t>
      </w:r>
      <w:r>
        <w:t>request type (set as Delete)</w:t>
      </w:r>
      <w:r>
        <w:rPr>
          <w:rFonts w:eastAsiaTheme="minorEastAsia"/>
          <w:lang w:val="en-US" w:eastAsia="zh-CN"/>
        </w:rPr>
        <w:t>.</w:t>
      </w:r>
      <w:r w:rsidRPr="007B2238">
        <w:rPr>
          <w:rFonts w:eastAsiaTheme="minorEastAsia"/>
          <w:lang w:val="en-US" w:eastAsia="zh-CN"/>
        </w:rPr>
        <w:t xml:space="preserve"> </w:t>
      </w:r>
    </w:p>
    <w:p w14:paraId="23600D17" w14:textId="6D9C03B0" w:rsidR="00AD551C" w:rsidRPr="007B2238" w:rsidRDefault="00AD551C" w:rsidP="00C94AF2">
      <w:pPr>
        <w:pStyle w:val="ListParagraph"/>
        <w:numPr>
          <w:ilvl w:val="0"/>
          <w:numId w:val="36"/>
        </w:numPr>
        <w:spacing w:after="0"/>
        <w:rPr>
          <w:rFonts w:eastAsiaTheme="minorEastAsia"/>
          <w:lang w:val="en-US" w:eastAsia="zh-CN"/>
        </w:rPr>
      </w:pPr>
      <w:r>
        <w:rPr>
          <w:rFonts w:eastAsiaTheme="minorEastAsia"/>
          <w:lang w:val="en-US" w:eastAsia="zh-CN"/>
        </w:rPr>
        <w:t>In ste</w:t>
      </w:r>
      <w:r w:rsidRPr="007B2238">
        <w:rPr>
          <w:rFonts w:eastAsiaTheme="minorEastAsia"/>
          <w:lang w:val="en-US" w:eastAsia="zh-CN"/>
        </w:rPr>
        <w:t xml:space="preserve">p </w:t>
      </w:r>
      <w:r>
        <w:rPr>
          <w:rFonts w:eastAsiaTheme="minorEastAsia"/>
          <w:lang w:val="en-US" w:eastAsia="zh-CN"/>
        </w:rPr>
        <w:t>5</w:t>
      </w:r>
      <w:r w:rsidRPr="007B2238">
        <w:rPr>
          <w:rFonts w:eastAsiaTheme="minorEastAsia"/>
          <w:lang w:val="en-US" w:eastAsia="zh-CN"/>
        </w:rPr>
        <w:t>-7</w:t>
      </w:r>
      <w:r>
        <w:rPr>
          <w:rFonts w:eastAsiaTheme="minorEastAsia"/>
          <w:lang w:val="en-US" w:eastAsia="zh-CN"/>
        </w:rPr>
        <w:t>,</w:t>
      </w:r>
      <w:r w:rsidRPr="007B2238">
        <w:rPr>
          <w:rFonts w:eastAsiaTheme="minorEastAsia"/>
          <w:lang w:val="en-US" w:eastAsia="zh-CN"/>
        </w:rPr>
        <w:t xml:space="preserve"> </w:t>
      </w:r>
      <w:r w:rsidR="00356F1B">
        <w:rPr>
          <w:rFonts w:eastAsiaTheme="minorEastAsia"/>
          <w:lang w:val="en-US" w:eastAsia="zh-CN"/>
        </w:rPr>
        <w:t>VC</w:t>
      </w:r>
      <w:r w:rsidRPr="007B2238">
        <w:rPr>
          <w:rFonts w:eastAsiaTheme="minorEastAsia"/>
          <w:lang w:val="en-US" w:eastAsia="zh-CN"/>
        </w:rPr>
        <w:t xml:space="preserve"> registry notification message (as well as the related transaction) includes</w:t>
      </w:r>
      <w:r w:rsidR="00356F1B">
        <w:rPr>
          <w:rFonts w:eastAsiaTheme="minorEastAsia"/>
          <w:lang w:val="en-US" w:eastAsia="zh-CN"/>
        </w:rPr>
        <w:t xml:space="preserve"> </w:t>
      </w:r>
      <w:r w:rsidRPr="007B2238">
        <w:rPr>
          <w:rFonts w:eastAsiaTheme="minorEastAsia"/>
          <w:lang w:val="en-US" w:eastAsia="zh-CN"/>
        </w:rPr>
        <w:t>the</w:t>
      </w:r>
      <w:r w:rsidRPr="007B2238">
        <w:rPr>
          <w:rFonts w:eastAsiaTheme="minorEastAsia"/>
          <w:u w:val="single"/>
          <w:lang w:val="en-US" w:eastAsia="zh-CN"/>
        </w:rPr>
        <w:t xml:space="preserve"> request type </w:t>
      </w:r>
      <w:r w:rsidRPr="007B2238">
        <w:rPr>
          <w:rFonts w:eastAsiaTheme="minorEastAsia"/>
          <w:lang w:val="en-US" w:eastAsia="zh-CN"/>
        </w:rPr>
        <w:t>‘</w:t>
      </w:r>
      <w:r>
        <w:rPr>
          <w:rFonts w:eastAsiaTheme="minorEastAsia"/>
          <w:lang w:val="en-US" w:eastAsia="zh-CN"/>
        </w:rPr>
        <w:t>set as Delete</w:t>
      </w:r>
      <w:r w:rsidRPr="00751A03">
        <w:rPr>
          <w:rFonts w:eastAsiaTheme="minorEastAsia"/>
          <w:lang w:val="en-US" w:eastAsia="zh-CN"/>
        </w:rPr>
        <w:t>’</w:t>
      </w:r>
      <w:r w:rsidRPr="007B2238">
        <w:rPr>
          <w:rFonts w:eastAsiaTheme="minorEastAsia"/>
          <w:lang w:val="en-US" w:eastAsia="zh-CN"/>
        </w:rPr>
        <w:t xml:space="preserve"> (instead of create indication) in addition to the other </w:t>
      </w:r>
      <w:r>
        <w:rPr>
          <w:rFonts w:eastAsiaTheme="minorEastAsia"/>
          <w:lang w:val="en-US" w:eastAsia="zh-CN"/>
        </w:rPr>
        <w:t>aspects</w:t>
      </w:r>
      <w:r w:rsidRPr="007B2238">
        <w:rPr>
          <w:rFonts w:eastAsiaTheme="minorEastAsia"/>
          <w:lang w:val="en-US" w:eastAsia="zh-CN"/>
        </w:rPr>
        <w:t xml:space="preserve">. </w:t>
      </w:r>
    </w:p>
    <w:p w14:paraId="6987C8DB" w14:textId="77777777" w:rsidR="00AD551C" w:rsidRDefault="00AD551C" w:rsidP="00AD551C">
      <w:pPr>
        <w:spacing w:after="0"/>
        <w:rPr>
          <w:rFonts w:eastAsiaTheme="minorEastAsia"/>
          <w:lang w:val="en-US" w:eastAsia="zh-CN"/>
        </w:rPr>
      </w:pPr>
    </w:p>
    <w:p w14:paraId="19316994" w14:textId="77777777" w:rsidR="00AD551C" w:rsidRDefault="00AD551C" w:rsidP="00AD551C">
      <w:pPr>
        <w:pStyle w:val="NO"/>
        <w:rPr>
          <w:rFonts w:eastAsiaTheme="minorEastAsia"/>
          <w:lang w:val="en-US" w:eastAsia="zh-CN"/>
        </w:rPr>
      </w:pPr>
      <w:r>
        <w:rPr>
          <w:rFonts w:eastAsiaTheme="minorEastAsia"/>
          <w:lang w:val="en-US" w:eastAsia="zh-CN"/>
        </w:rPr>
        <w:t>NOTE: The smart contracts can be used by the registry services described in this clause to keep track of lifetime expirations and linking of all DID related entries etc. and it is up to the PDL network service operator implementation.</w:t>
      </w:r>
    </w:p>
    <w:p w14:paraId="17AC1B73" w14:textId="341D5072" w:rsidR="00AD551C" w:rsidRPr="006B5D1E" w:rsidRDefault="00AD551C" w:rsidP="00AD551C">
      <w:pPr>
        <w:pStyle w:val="NO"/>
        <w:rPr>
          <w:rFonts w:eastAsiaTheme="minorEastAsia"/>
          <w:lang w:eastAsia="zh-CN"/>
        </w:rPr>
      </w:pPr>
      <w:r w:rsidRPr="006B5D1E">
        <w:rPr>
          <w:rFonts w:eastAsiaTheme="minorEastAsia"/>
          <w:lang w:eastAsia="zh-CN"/>
        </w:rPr>
        <w:lastRenderedPageBreak/>
        <w:t xml:space="preserve">NOTE: The L-RMS based on local policy, </w:t>
      </w:r>
      <w:r>
        <w:t>if</w:t>
      </w:r>
      <w:r w:rsidRPr="00901134">
        <w:t xml:space="preserve"> identifies that the registered participant has violated any </w:t>
      </w:r>
      <w:r>
        <w:t xml:space="preserve">allowed </w:t>
      </w:r>
      <w:r w:rsidRPr="00901134">
        <w:t xml:space="preserve">operations </w:t>
      </w:r>
      <w:r>
        <w:t xml:space="preserve">(as described in clause 5.3.1.3), it can directly perform step 5 (with </w:t>
      </w:r>
      <w:r w:rsidRPr="006B5D1E">
        <w:rPr>
          <w:rFonts w:eastAsiaTheme="minorEastAsia"/>
          <w:lang w:eastAsia="zh-CN"/>
        </w:rPr>
        <w:t>DTMF- DELETE Operation</w:t>
      </w:r>
      <w:r>
        <w:rPr>
          <w:rFonts w:eastAsiaTheme="minorEastAsia"/>
          <w:lang w:eastAsia="zh-CN"/>
        </w:rPr>
        <w:t xml:space="preserve"> specific adaptations) until step 1</w:t>
      </w:r>
      <w:r w:rsidR="00BE3A32">
        <w:rPr>
          <w:rFonts w:eastAsiaTheme="minorEastAsia"/>
          <w:lang w:eastAsia="zh-CN"/>
        </w:rPr>
        <w:t>3</w:t>
      </w:r>
      <w:r>
        <w:rPr>
          <w:rFonts w:eastAsiaTheme="minorEastAsia"/>
          <w:lang w:eastAsia="zh-CN"/>
        </w:rPr>
        <w:t>.</w:t>
      </w:r>
    </w:p>
    <w:p w14:paraId="2E8575DF" w14:textId="40A5C599" w:rsidR="004C3E39" w:rsidRDefault="004C3E39" w:rsidP="00F8215E"/>
    <w:p w14:paraId="27763489" w14:textId="18F814FF" w:rsidR="00BE5BF2" w:rsidRDefault="00BE5BF2" w:rsidP="00BE5BF2">
      <w:pPr>
        <w:pStyle w:val="Heading3"/>
        <w:rPr>
          <w:lang w:val="en-US"/>
        </w:rPr>
      </w:pPr>
      <w:bookmarkStart w:id="341" w:name="_Toc151992986"/>
      <w:r w:rsidRPr="00732F36">
        <w:rPr>
          <w:lang w:val="en-US"/>
        </w:rPr>
        <w:t>5.3.3</w:t>
      </w:r>
      <w:r w:rsidR="009F6DAB">
        <w:rPr>
          <w:lang w:val="en-US"/>
        </w:rPr>
        <w:tab/>
      </w:r>
      <w:r w:rsidRPr="00732F36">
        <w:rPr>
          <w:lang w:val="en-US"/>
        </w:rPr>
        <w:t>Decentralized Identifi</w:t>
      </w:r>
      <w:r>
        <w:rPr>
          <w:lang w:val="en-US"/>
        </w:rPr>
        <w:t>er Verification Management</w:t>
      </w:r>
      <w:bookmarkEnd w:id="341"/>
    </w:p>
    <w:p w14:paraId="109CC48F" w14:textId="670980C6" w:rsidR="00BE5BF2" w:rsidRDefault="00BE5BF2" w:rsidP="00732F36">
      <w:pPr>
        <w:pStyle w:val="Heading4"/>
        <w:rPr>
          <w:lang w:val="en-US"/>
        </w:rPr>
      </w:pPr>
      <w:bookmarkStart w:id="342" w:name="_Toc151992987"/>
      <w:r>
        <w:rPr>
          <w:lang w:val="en-US"/>
        </w:rPr>
        <w:t>5.3.3.1</w:t>
      </w:r>
      <w:r w:rsidR="009F6DAB">
        <w:rPr>
          <w:lang w:val="en-US"/>
        </w:rPr>
        <w:tab/>
      </w:r>
      <w:r>
        <w:rPr>
          <w:lang w:val="en-US"/>
        </w:rPr>
        <w:t>Introduction</w:t>
      </w:r>
      <w:bookmarkEnd w:id="342"/>
    </w:p>
    <w:p w14:paraId="7934EE24" w14:textId="3EFFD27F" w:rsidR="008473BC" w:rsidRPr="00EC2002" w:rsidRDefault="008473BC" w:rsidP="00EC2002">
      <w:r>
        <w:t xml:space="preserve">This section describes how the </w:t>
      </w:r>
      <w:r w:rsidRPr="00B92858">
        <w:t>PDL platform</w:t>
      </w:r>
      <w:r>
        <w:t xml:space="preserve"> based DTMF described in clause 5.2 is used to </w:t>
      </w:r>
      <w:r w:rsidR="00200902">
        <w:t xml:space="preserve">perform </w:t>
      </w:r>
      <w:r w:rsidR="006C30C5">
        <w:t>two main aspects such as (</w:t>
      </w:r>
      <w:proofErr w:type="spellStart"/>
      <w:r w:rsidR="006C30C5">
        <w:t>i</w:t>
      </w:r>
      <w:proofErr w:type="spellEnd"/>
      <w:r w:rsidR="006C30C5">
        <w:t xml:space="preserve">) </w:t>
      </w:r>
      <w:r>
        <w:t xml:space="preserve">DID </w:t>
      </w:r>
      <w:r w:rsidR="00200902">
        <w:t>based</w:t>
      </w:r>
      <w:r w:rsidR="00563941">
        <w:t xml:space="preserve"> DID holder</w:t>
      </w:r>
      <w:r w:rsidR="00200902">
        <w:t xml:space="preserve"> authentication and </w:t>
      </w:r>
      <w:r w:rsidR="006C30C5">
        <w:t xml:space="preserve">(ii) </w:t>
      </w:r>
      <w:r w:rsidR="00200902">
        <w:t>authorization</w:t>
      </w:r>
      <w:r w:rsidR="00563941">
        <w:t>.</w:t>
      </w:r>
      <w:r>
        <w:t xml:space="preserve"> Decentralized Identifier</w:t>
      </w:r>
      <w:r w:rsidRPr="00B92858">
        <w:t xml:space="preserve"> verification service</w:t>
      </w:r>
      <w:r w:rsidR="00563941">
        <w:t xml:space="preserve"> described in clause 5.2.2.6 </w:t>
      </w:r>
      <w:r>
        <w:t xml:space="preserve">is </w:t>
      </w:r>
      <w:r w:rsidRPr="00B92858">
        <w:t>a composite service</w:t>
      </w:r>
      <w:r>
        <w:t xml:space="preserve"> [1]</w:t>
      </w:r>
      <w:r w:rsidRPr="00B92858">
        <w:t xml:space="preserve"> </w:t>
      </w:r>
      <w:r w:rsidR="00200902">
        <w:t xml:space="preserve">which consumes </w:t>
      </w:r>
      <w:r w:rsidR="00EA000E">
        <w:t xml:space="preserve">various </w:t>
      </w:r>
      <w:r w:rsidR="00200902">
        <w:t>services offered by</w:t>
      </w:r>
      <w:r w:rsidR="00EA000E">
        <w:t xml:space="preserve"> DTMF such as</w:t>
      </w:r>
      <w:r w:rsidR="00200902">
        <w:t xml:space="preserve"> </w:t>
      </w:r>
      <w:r w:rsidRPr="00B92858">
        <w:t>DID resolver service, DID document registry service</w:t>
      </w:r>
      <w:r>
        <w:t>,</w:t>
      </w:r>
      <w:r w:rsidRPr="00B92858">
        <w:t xml:space="preserve"> DID operation(al) participant registry service</w:t>
      </w:r>
      <w:r>
        <w:t xml:space="preserve"> and VC Data Registry service</w:t>
      </w:r>
      <w:r w:rsidRPr="00B92858">
        <w:t xml:space="preserve"> to fetch </w:t>
      </w:r>
      <w:r w:rsidR="00563941">
        <w:t>DID associated</w:t>
      </w:r>
      <w:r w:rsidRPr="00B92858">
        <w:t xml:space="preserve"> data</w:t>
      </w:r>
      <w:r w:rsidR="00200902">
        <w:t xml:space="preserve"> (such as DID, DID documents</w:t>
      </w:r>
      <w:r w:rsidR="00563941">
        <w:t xml:space="preserve"> and</w:t>
      </w:r>
      <w:r w:rsidR="00200902">
        <w:t xml:space="preserve"> VCs) to enable DID verification</w:t>
      </w:r>
      <w:r w:rsidR="006C30C5">
        <w:t xml:space="preserve"> by the authorized verifiers (</w:t>
      </w:r>
      <w:proofErr w:type="gramStart"/>
      <w:r w:rsidR="006C30C5">
        <w:t>e.g.</w:t>
      </w:r>
      <w:proofErr w:type="gramEnd"/>
      <w:r w:rsidR="006C30C5">
        <w:t xml:space="preserve"> a service provider)</w:t>
      </w:r>
      <w:r w:rsidR="00200902">
        <w:t xml:space="preserve">. </w:t>
      </w:r>
      <w:r w:rsidR="00EA000E">
        <w:t xml:space="preserve">DID </w:t>
      </w:r>
      <w:r w:rsidR="00200902">
        <w:t>V</w:t>
      </w:r>
      <w:r w:rsidRPr="00B92858">
        <w:t xml:space="preserve">erification </w:t>
      </w:r>
      <w:r w:rsidR="00200902">
        <w:t xml:space="preserve">process allows </w:t>
      </w:r>
      <w:r w:rsidR="00EA000E">
        <w:t xml:space="preserve">DTMF to </w:t>
      </w:r>
      <w:r w:rsidRPr="00B92858">
        <w:t>expos</w:t>
      </w:r>
      <w:r w:rsidR="00EA000E">
        <w:t>e the</w:t>
      </w:r>
      <w:r w:rsidR="006C30C5">
        <w:t xml:space="preserve"> DID documents and</w:t>
      </w:r>
      <w:r w:rsidRPr="00B92858">
        <w:t xml:space="preserve"> selective data</w:t>
      </w:r>
      <w:r w:rsidR="006C30C5">
        <w:t xml:space="preserve"> (i.e., bas</w:t>
      </w:r>
      <w:r w:rsidR="00EA000E">
        <w:t xml:space="preserve">ed on the associated </w:t>
      </w:r>
      <w:r w:rsidR="006C30C5">
        <w:t>VCs)</w:t>
      </w:r>
      <w:r w:rsidR="00200902">
        <w:t xml:space="preserve"> </w:t>
      </w:r>
      <w:r w:rsidRPr="00B92858">
        <w:t>to the</w:t>
      </w:r>
      <w:r w:rsidR="00EA000E">
        <w:t xml:space="preserve"> appropriate</w:t>
      </w:r>
      <w:r w:rsidR="006C30C5">
        <w:t xml:space="preserve"> </w:t>
      </w:r>
      <w:r w:rsidRPr="00B92858">
        <w:t xml:space="preserve">verifier </w:t>
      </w:r>
      <w:r w:rsidR="00EA000E">
        <w:t>for</w:t>
      </w:r>
      <w:r w:rsidR="006C30C5">
        <w:t xml:space="preserve"> (</w:t>
      </w:r>
      <w:proofErr w:type="spellStart"/>
      <w:r w:rsidR="006C30C5">
        <w:t>i</w:t>
      </w:r>
      <w:proofErr w:type="spellEnd"/>
      <w:r w:rsidR="006C30C5">
        <w:t>)</w:t>
      </w:r>
      <w:r w:rsidRPr="00B92858">
        <w:t xml:space="preserve"> </w:t>
      </w:r>
      <w:r>
        <w:t xml:space="preserve">authentication of the subject </w:t>
      </w:r>
      <w:r w:rsidR="00200902" w:rsidRPr="00B92858">
        <w:t>identified by the DID, and</w:t>
      </w:r>
      <w:r w:rsidR="006C30C5">
        <w:t xml:space="preserve"> (ii)</w:t>
      </w:r>
      <w:r w:rsidR="00200902">
        <w:t xml:space="preserve"> </w:t>
      </w:r>
      <w:r w:rsidRPr="00B92858">
        <w:t xml:space="preserve">authorization </w:t>
      </w:r>
      <w:r w:rsidR="006C30C5">
        <w:t>check specific to the sub</w:t>
      </w:r>
      <w:r w:rsidRPr="00B92858">
        <w:t xml:space="preserve">ject to </w:t>
      </w:r>
      <w:r w:rsidR="00200902">
        <w:t xml:space="preserve">provide the allowed </w:t>
      </w:r>
      <w:r w:rsidRPr="00B92858">
        <w:t>service(s).</w:t>
      </w:r>
      <w:r w:rsidR="00563941">
        <w:t xml:space="preserve"> The detailed DID verification process is described further in clause 5.3.3.2.</w:t>
      </w:r>
    </w:p>
    <w:p w14:paraId="14FBAEF5" w14:textId="6F5BFD8D" w:rsidR="00BE5BF2" w:rsidRDefault="00BE5BF2" w:rsidP="00BE5BF2">
      <w:pPr>
        <w:pStyle w:val="Heading4"/>
        <w:rPr>
          <w:lang w:val="en-US"/>
        </w:rPr>
      </w:pPr>
      <w:bookmarkStart w:id="343" w:name="_Toc151992988"/>
      <w:r>
        <w:rPr>
          <w:lang w:val="en-US"/>
        </w:rPr>
        <w:t>5.3.3.2</w:t>
      </w:r>
      <w:r w:rsidR="009F6DAB">
        <w:rPr>
          <w:lang w:val="en-US"/>
        </w:rPr>
        <w:tab/>
      </w:r>
      <w:r>
        <w:rPr>
          <w:lang w:val="en-US"/>
        </w:rPr>
        <w:t>DID verification</w:t>
      </w:r>
      <w:r w:rsidR="00883839">
        <w:rPr>
          <w:lang w:val="en-US"/>
        </w:rPr>
        <w:t xml:space="preserve"> proc</w:t>
      </w:r>
      <w:r w:rsidR="00D34BBC">
        <w:rPr>
          <w:lang w:val="en-US"/>
        </w:rPr>
        <w:t>ess</w:t>
      </w:r>
      <w:bookmarkEnd w:id="343"/>
      <w:r w:rsidR="00D34BBC">
        <w:rPr>
          <w:lang w:val="en-US"/>
        </w:rPr>
        <w:t xml:space="preserve"> </w:t>
      </w:r>
    </w:p>
    <w:p w14:paraId="499E249D" w14:textId="69DFF1EE" w:rsidR="00D93308" w:rsidRDefault="00D93308" w:rsidP="00D93308">
      <w:r>
        <w:t xml:space="preserve">The DID verification process is handled using DID verification management service, DID resolver service, </w:t>
      </w:r>
      <w:r w:rsidRPr="00B92858">
        <w:t>DID Operational participants Registry service</w:t>
      </w:r>
      <w:r>
        <w:t>, DID Document Registry service and VC Data Registry service described in clause 5.2.2 using the steps shown in Figure 5.3.3.2-1.</w:t>
      </w:r>
    </w:p>
    <w:p w14:paraId="24C7213A" w14:textId="3A5C450C" w:rsidR="00D93308" w:rsidRPr="00EC2002" w:rsidRDefault="00D93308" w:rsidP="00EC2002">
      <w:r>
        <w:t>NOTE: Based on the type of DTMF implementation, a DID verification management service and DID resolver service can be co-located or standalone.</w:t>
      </w:r>
    </w:p>
    <w:p w14:paraId="3DDD4711" w14:textId="03F1BFF5" w:rsidR="00D93308" w:rsidRPr="00D93308" w:rsidRDefault="00D93308" w:rsidP="00EC2002">
      <w:pPr>
        <w:rPr>
          <w:lang w:val="en-US"/>
        </w:rPr>
      </w:pPr>
      <w:r>
        <w:object w:dxaOrig="15991" w:dyaOrig="10621" w14:anchorId="0C5B9745">
          <v:shape id="_x0000_i1032" type="#_x0000_t75" style="width:481.5pt;height:319.5pt" o:ole="">
            <v:imagedata r:id="rId29" o:title=""/>
          </v:shape>
          <o:OLEObject Type="Embed" ProgID="Visio.Drawing.15" ShapeID="_x0000_i1032" DrawAspect="Content" ObjectID="_1762864516" r:id="rId30"/>
        </w:object>
      </w:r>
    </w:p>
    <w:p w14:paraId="58882BD0" w14:textId="037FBEED" w:rsidR="00563941" w:rsidRDefault="00563941" w:rsidP="00563941">
      <w:pPr>
        <w:jc w:val="center"/>
      </w:pPr>
      <w:r>
        <w:t>Figure 5.3.3.2-1: DID verification for DID holder authentication and authorization</w:t>
      </w:r>
    </w:p>
    <w:p w14:paraId="61A8D074" w14:textId="5E2A1DEC" w:rsidR="00D93308" w:rsidRPr="00D93308" w:rsidDel="00A26705" w:rsidRDefault="00DF10C6" w:rsidP="0045141C">
      <w:pPr>
        <w:pStyle w:val="ListParagraph"/>
        <w:numPr>
          <w:ilvl w:val="0"/>
          <w:numId w:val="40"/>
        </w:numPr>
        <w:rPr>
          <w:rFonts w:eastAsiaTheme="minorEastAsia"/>
          <w:lang w:eastAsia="zh-CN"/>
        </w:rPr>
      </w:pPr>
      <w:r>
        <w:t>P</w:t>
      </w:r>
      <w:r w:rsidR="00D93308" w:rsidRPr="00901134" w:rsidDel="00A26705">
        <w:t>recondition</w:t>
      </w:r>
      <w:r>
        <w:t>: T</w:t>
      </w:r>
      <w:r w:rsidR="00D93308" w:rsidRPr="00901134" w:rsidDel="00A26705">
        <w:t xml:space="preserve">he DID holder and the DID Verifier are registered to the </w:t>
      </w:r>
      <w:r>
        <w:t>DTMF b</w:t>
      </w:r>
      <w:r w:rsidR="00D93308" w:rsidRPr="00901134" w:rsidDel="00A26705">
        <w:t xml:space="preserve">ased on </w:t>
      </w:r>
      <w:r w:rsidR="00D93308" w:rsidRPr="00901134">
        <w:t>c</w:t>
      </w:r>
      <w:r w:rsidR="00D93308" w:rsidRPr="00901134" w:rsidDel="00A26705">
        <w:t xml:space="preserve">lause </w:t>
      </w:r>
      <w:r>
        <w:t>5.3.1</w:t>
      </w:r>
      <w:r w:rsidR="00D93308" w:rsidRPr="00901134" w:rsidDel="00A26705">
        <w:t xml:space="preserve"> to perform various PDL services as required.</w:t>
      </w:r>
    </w:p>
    <w:p w14:paraId="2451DA98" w14:textId="0FB56A0C" w:rsidR="00D93308" w:rsidRDefault="00D93308" w:rsidP="00D93308">
      <w:pPr>
        <w:pStyle w:val="EX"/>
        <w:numPr>
          <w:ilvl w:val="0"/>
          <w:numId w:val="40"/>
        </w:numPr>
        <w:rPr>
          <w:rFonts w:eastAsiaTheme="minorEastAsia"/>
          <w:lang w:eastAsia="zh-CN"/>
        </w:rPr>
      </w:pPr>
      <w:r w:rsidRPr="00901134" w:rsidDel="00A26705">
        <w:rPr>
          <w:rFonts w:eastAsiaTheme="minorEastAsia"/>
          <w:lang w:eastAsia="zh-CN"/>
        </w:rPr>
        <w:lastRenderedPageBreak/>
        <w:t>The DID holder sends to the DID Verifier a service request (or any access request)</w:t>
      </w:r>
      <w:r w:rsidR="00DF10C6">
        <w:rPr>
          <w:rFonts w:eastAsiaTheme="minorEastAsia"/>
          <w:lang w:eastAsia="zh-CN"/>
        </w:rPr>
        <w:t xml:space="preserve"> with DID</w:t>
      </w:r>
      <w:r w:rsidRPr="00901134" w:rsidDel="00A26705">
        <w:rPr>
          <w:rFonts w:eastAsiaTheme="minorEastAsia"/>
          <w:lang w:eastAsia="zh-CN"/>
        </w:rPr>
        <w:t xml:space="preserve"> for a service provision. </w:t>
      </w:r>
    </w:p>
    <w:p w14:paraId="6C54271B" w14:textId="7AA10887" w:rsidR="00D93308" w:rsidRDefault="00D93308" w:rsidP="0045141C">
      <w:pPr>
        <w:pStyle w:val="NO"/>
        <w:ind w:left="284" w:firstLine="0"/>
        <w:rPr>
          <w:rFonts w:eastAsiaTheme="minorEastAsia"/>
          <w:lang w:eastAsia="zh-CN"/>
        </w:rPr>
      </w:pPr>
      <w:r w:rsidRPr="00901134" w:rsidDel="00A26705">
        <w:rPr>
          <w:rFonts w:eastAsiaTheme="minorEastAsia"/>
          <w:lang w:eastAsia="zh-CN"/>
        </w:rPr>
        <w:t>NOTE:</w:t>
      </w:r>
      <w:r w:rsidRPr="00901134">
        <w:rPr>
          <w:rFonts w:eastAsiaTheme="minorEastAsia"/>
          <w:lang w:eastAsia="zh-CN"/>
        </w:rPr>
        <w:tab/>
      </w:r>
      <w:r w:rsidRPr="00901134" w:rsidDel="00A26705">
        <w:rPr>
          <w:rFonts w:eastAsiaTheme="minorEastAsia"/>
          <w:lang w:eastAsia="zh-CN"/>
        </w:rPr>
        <w:t xml:space="preserve">The service request message that is being sent between the </w:t>
      </w:r>
      <w:r w:rsidR="00DF10C6">
        <w:rPr>
          <w:rFonts w:eastAsiaTheme="minorEastAsia"/>
          <w:lang w:eastAsia="zh-CN"/>
        </w:rPr>
        <w:t xml:space="preserve">DID holder (i.e., </w:t>
      </w:r>
      <w:r w:rsidRPr="00901134" w:rsidDel="00A26705">
        <w:rPr>
          <w:rFonts w:eastAsiaTheme="minorEastAsia"/>
          <w:lang w:eastAsia="zh-CN"/>
        </w:rPr>
        <w:t xml:space="preserve">end-device </w:t>
      </w:r>
      <w:r w:rsidR="00DF10C6">
        <w:rPr>
          <w:rFonts w:eastAsiaTheme="minorEastAsia"/>
          <w:lang w:eastAsia="zh-CN"/>
        </w:rPr>
        <w:t xml:space="preserve">client/application) </w:t>
      </w:r>
      <w:r w:rsidRPr="00901134" w:rsidDel="00A26705">
        <w:rPr>
          <w:rFonts w:eastAsiaTheme="minorEastAsia"/>
          <w:lang w:eastAsia="zh-CN"/>
        </w:rPr>
        <w:t>and the DID verifier</w:t>
      </w:r>
      <w:r w:rsidR="00DF10C6">
        <w:rPr>
          <w:rFonts w:eastAsiaTheme="minorEastAsia"/>
          <w:lang w:eastAsia="zh-CN"/>
        </w:rPr>
        <w:t xml:space="preserve"> (application server/service provider)</w:t>
      </w:r>
      <w:r w:rsidRPr="00901134" w:rsidDel="00A26705">
        <w:rPr>
          <w:rFonts w:eastAsiaTheme="minorEastAsia"/>
          <w:lang w:eastAsia="zh-CN"/>
        </w:rPr>
        <w:t xml:space="preserve"> can be over any interface which is outside the scope</w:t>
      </w:r>
      <w:r w:rsidR="00DF10C6">
        <w:rPr>
          <w:rFonts w:eastAsiaTheme="minorEastAsia"/>
          <w:lang w:eastAsia="zh-CN"/>
        </w:rPr>
        <w:t>.</w:t>
      </w:r>
      <w:r w:rsidRPr="00901134" w:rsidDel="00A26705">
        <w:rPr>
          <w:rFonts w:eastAsiaTheme="minorEastAsia"/>
          <w:lang w:eastAsia="zh-CN"/>
        </w:rPr>
        <w:t xml:space="preserve"> Steps 1 and 14 happens external to the PDL framework</w:t>
      </w:r>
      <w:r w:rsidRPr="00901134">
        <w:rPr>
          <w:rFonts w:eastAsiaTheme="minorEastAsia"/>
          <w:lang w:eastAsia="zh-CN"/>
        </w:rPr>
        <w:t>,</w:t>
      </w:r>
      <w:r w:rsidRPr="00901134" w:rsidDel="00A26705">
        <w:rPr>
          <w:rFonts w:eastAsiaTheme="minorEastAsia"/>
          <w:lang w:eastAsia="zh-CN"/>
        </w:rPr>
        <w:t xml:space="preserve"> and it is outside the scope of th</w:t>
      </w:r>
      <w:r w:rsidRPr="00901134">
        <w:rPr>
          <w:rFonts w:eastAsiaTheme="minorEastAsia"/>
          <w:lang w:eastAsia="zh-CN"/>
        </w:rPr>
        <w:t>e present</w:t>
      </w:r>
      <w:r w:rsidRPr="00901134" w:rsidDel="00A26705">
        <w:rPr>
          <w:rFonts w:eastAsiaTheme="minorEastAsia"/>
          <w:lang w:eastAsia="zh-CN"/>
        </w:rPr>
        <w:t xml:space="preserve"> document. </w:t>
      </w:r>
    </w:p>
    <w:p w14:paraId="548DACA0" w14:textId="743DA468"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verifier determine</w:t>
      </w:r>
      <w:r w:rsidR="00DF10C6">
        <w:rPr>
          <w:rFonts w:eastAsiaTheme="minorEastAsia"/>
          <w:lang w:eastAsia="zh-CN"/>
        </w:rPr>
        <w:t xml:space="preserve"> to use</w:t>
      </w:r>
      <w:r w:rsidRPr="00901134" w:rsidDel="00A26705">
        <w:rPr>
          <w:rFonts w:eastAsiaTheme="minorEastAsia"/>
          <w:lang w:eastAsia="zh-CN"/>
        </w:rPr>
        <w:t xml:space="preserve"> the DID Verification Service</w:t>
      </w:r>
      <w:r w:rsidR="00202D2B">
        <w:rPr>
          <w:rFonts w:eastAsiaTheme="minorEastAsia"/>
          <w:lang w:eastAsia="zh-CN"/>
        </w:rPr>
        <w:t xml:space="preserve"> offered by the DTMF</w:t>
      </w:r>
      <w:r w:rsidRPr="00901134" w:rsidDel="00A26705">
        <w:rPr>
          <w:rFonts w:eastAsiaTheme="minorEastAsia"/>
          <w:lang w:eastAsia="zh-CN"/>
        </w:rPr>
        <w:t xml:space="preserve"> based on the DID (</w:t>
      </w:r>
      <w:proofErr w:type="gramStart"/>
      <w:r w:rsidRPr="00901134" w:rsidDel="00A26705">
        <w:rPr>
          <w:rFonts w:eastAsiaTheme="minorEastAsia"/>
          <w:lang w:eastAsia="zh-CN"/>
        </w:rPr>
        <w:t>e.g.</w:t>
      </w:r>
      <w:proofErr w:type="gramEnd"/>
      <w:r w:rsidRPr="00901134" w:rsidDel="00A26705">
        <w:rPr>
          <w:rFonts w:eastAsiaTheme="minorEastAsia"/>
          <w:lang w:eastAsia="zh-CN"/>
        </w:rPr>
        <w:t xml:space="preserve"> </w:t>
      </w:r>
      <w:r w:rsidR="00DF10C6">
        <w:rPr>
          <w:rFonts w:eastAsiaTheme="minorEastAsia"/>
          <w:lang w:eastAsia="zh-CN"/>
        </w:rPr>
        <w:t xml:space="preserve">using </w:t>
      </w:r>
      <w:r w:rsidRPr="00901134" w:rsidDel="00A26705">
        <w:rPr>
          <w:rFonts w:eastAsiaTheme="minorEastAsia"/>
          <w:lang w:eastAsia="zh-CN"/>
        </w:rPr>
        <w:t>realm or information in the DID).</w:t>
      </w:r>
    </w:p>
    <w:p w14:paraId="5A24670A" w14:textId="3D3C9A7D" w:rsidR="00D93308" w:rsidRPr="00D93308" w:rsidDel="00A26705" w:rsidRDefault="00D93308" w:rsidP="0045141C">
      <w:pPr>
        <w:pStyle w:val="ListParagraph"/>
        <w:rPr>
          <w:rFonts w:eastAsiaTheme="minorEastAsia"/>
          <w:lang w:eastAsia="zh-CN"/>
        </w:rPr>
      </w:pPr>
      <w:r w:rsidRPr="00D93308" w:rsidDel="00A26705">
        <w:rPr>
          <w:rFonts w:eastAsiaTheme="minorEastAsia"/>
          <w:lang w:eastAsia="zh-CN"/>
        </w:rPr>
        <w:t>The DID verifier sends to the DID verification service</w:t>
      </w:r>
      <w:r w:rsidR="00DF10C6">
        <w:rPr>
          <w:rFonts w:eastAsiaTheme="minorEastAsia"/>
          <w:lang w:eastAsia="zh-CN"/>
        </w:rPr>
        <w:t xml:space="preserve"> a </w:t>
      </w:r>
      <w:r w:rsidRPr="00D93308" w:rsidDel="00A26705">
        <w:rPr>
          <w:rFonts w:eastAsiaTheme="minorEastAsia"/>
          <w:lang w:eastAsia="zh-CN"/>
        </w:rPr>
        <w:t>DID verification request message</w:t>
      </w:r>
      <w:r w:rsidR="00813976">
        <w:rPr>
          <w:rFonts w:eastAsiaTheme="minorEastAsia"/>
          <w:lang w:eastAsia="zh-CN"/>
        </w:rPr>
        <w:t xml:space="preserve"> with</w:t>
      </w:r>
      <w:r w:rsidRPr="00D93308" w:rsidDel="00A26705">
        <w:rPr>
          <w:rFonts w:eastAsiaTheme="minorEastAsia"/>
          <w:lang w:eastAsia="zh-CN"/>
        </w:rPr>
        <w:t xml:space="preserve"> the DID verifier</w:t>
      </w:r>
      <w:r w:rsidRPr="00D93308">
        <w:rPr>
          <w:rFonts w:eastAsiaTheme="minorEastAsia"/>
          <w:lang w:eastAsia="zh-CN"/>
        </w:rPr>
        <w:t>'</w:t>
      </w:r>
      <w:r w:rsidRPr="00D93308" w:rsidDel="00A26705">
        <w:rPr>
          <w:rFonts w:eastAsiaTheme="minorEastAsia"/>
          <w:lang w:eastAsia="zh-CN"/>
        </w:rPr>
        <w:t>s source ID, DID, target DID service type (</w:t>
      </w:r>
      <w:proofErr w:type="gramStart"/>
      <w:r w:rsidRPr="00D93308" w:rsidDel="00A26705">
        <w:rPr>
          <w:rFonts w:eastAsiaTheme="minorEastAsia"/>
          <w:lang w:eastAsia="zh-CN"/>
        </w:rPr>
        <w:t>i.e.</w:t>
      </w:r>
      <w:proofErr w:type="gramEnd"/>
      <w:r w:rsidRPr="00D93308" w:rsidDel="00A26705">
        <w:rPr>
          <w:rFonts w:eastAsiaTheme="minorEastAsia"/>
          <w:lang w:eastAsia="zh-CN"/>
        </w:rPr>
        <w:t xml:space="preserve"> the type of service for which the DID is being associated to the DID holder and being verified by the DID verifier).</w:t>
      </w:r>
    </w:p>
    <w:p w14:paraId="4191E092" w14:textId="3E0B8059"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If there is no secure connection exists between the DID Verifier and the DID verification service, </w:t>
      </w:r>
      <w:r w:rsidR="00813976">
        <w:rPr>
          <w:rFonts w:eastAsiaTheme="minorEastAsia"/>
          <w:lang w:eastAsia="zh-CN"/>
        </w:rPr>
        <w:t>both</w:t>
      </w:r>
      <w:r w:rsidRPr="00901134" w:rsidDel="00A26705">
        <w:rPr>
          <w:rFonts w:eastAsiaTheme="minorEastAsia"/>
          <w:lang w:eastAsia="zh-CN"/>
        </w:rPr>
        <w:t xml:space="preserve"> can perform mutual authentication </w:t>
      </w:r>
      <w:r w:rsidR="00813976">
        <w:rPr>
          <w:rFonts w:eastAsiaTheme="minorEastAsia"/>
          <w:lang w:eastAsia="zh-CN"/>
        </w:rPr>
        <w:t>(using</w:t>
      </w:r>
      <w:r w:rsidR="00813976" w:rsidRPr="00901134" w:rsidDel="00A26705">
        <w:rPr>
          <w:rFonts w:eastAsiaTheme="minorEastAsia"/>
          <w:lang w:eastAsia="zh-CN"/>
        </w:rPr>
        <w:t xml:space="preserve"> Security Platform Services in </w:t>
      </w:r>
      <w:r w:rsidR="00813976">
        <w:rPr>
          <w:rFonts w:eastAsiaTheme="minorEastAsia"/>
          <w:lang w:eastAsia="zh-CN"/>
        </w:rPr>
        <w:t xml:space="preserve">[1]) </w:t>
      </w:r>
      <w:r w:rsidRPr="00901134" w:rsidDel="00A26705">
        <w:rPr>
          <w:rFonts w:eastAsiaTheme="minorEastAsia"/>
          <w:lang w:eastAsia="zh-CN"/>
        </w:rPr>
        <w:t>and sets up a secure connection</w:t>
      </w:r>
      <w:r w:rsidR="00813976">
        <w:rPr>
          <w:rFonts w:eastAsiaTheme="minorEastAsia"/>
          <w:lang w:eastAsia="zh-CN"/>
        </w:rPr>
        <w:t>.</w:t>
      </w:r>
    </w:p>
    <w:p w14:paraId="14611722" w14:textId="08697144"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 send</w:t>
      </w:r>
      <w:r w:rsidR="00813976">
        <w:rPr>
          <w:rFonts w:eastAsiaTheme="minorEastAsia"/>
          <w:lang w:eastAsia="zh-CN"/>
        </w:rPr>
        <w:t>s</w:t>
      </w:r>
      <w:r w:rsidRPr="00901134" w:rsidDel="00A26705">
        <w:rPr>
          <w:rFonts w:eastAsiaTheme="minorEastAsia"/>
          <w:lang w:eastAsia="zh-CN"/>
        </w:rPr>
        <w:t xml:space="preserve"> to the DID Verifier, an Authorization data request message with source identity.</w:t>
      </w:r>
    </w:p>
    <w:p w14:paraId="116B5FB0" w14:textId="75A7CB87" w:rsidR="00CA75E9" w:rsidRPr="00813976" w:rsidDel="00A26705" w:rsidRDefault="00D93308" w:rsidP="00813976">
      <w:pPr>
        <w:pStyle w:val="EX"/>
        <w:numPr>
          <w:ilvl w:val="0"/>
          <w:numId w:val="40"/>
        </w:numPr>
        <w:rPr>
          <w:rFonts w:eastAsiaTheme="minorEastAsia"/>
          <w:lang w:eastAsia="zh-CN"/>
        </w:rPr>
      </w:pPr>
      <w:r w:rsidRPr="00901134" w:rsidDel="00A26705">
        <w:rPr>
          <w:rFonts w:eastAsiaTheme="minorEastAsia"/>
          <w:lang w:eastAsia="zh-CN"/>
        </w:rPr>
        <w:t xml:space="preserve">The DID Verifier </w:t>
      </w:r>
      <w:r w:rsidR="00813976">
        <w:rPr>
          <w:rFonts w:eastAsiaTheme="minorEastAsia"/>
          <w:lang w:eastAsia="zh-CN"/>
        </w:rPr>
        <w:t>respond</w:t>
      </w:r>
      <w:r w:rsidR="00202D2B">
        <w:rPr>
          <w:rFonts w:eastAsiaTheme="minorEastAsia"/>
          <w:lang w:eastAsia="zh-CN"/>
        </w:rPr>
        <w:t>s</w:t>
      </w:r>
      <w:r w:rsidRPr="00901134" w:rsidDel="00A26705">
        <w:rPr>
          <w:rFonts w:eastAsiaTheme="minorEastAsia"/>
          <w:lang w:eastAsia="zh-CN"/>
        </w:rPr>
        <w:t xml:space="preserve"> to the DID Verification service,</w:t>
      </w:r>
      <w:r w:rsidR="00813976">
        <w:rPr>
          <w:rFonts w:eastAsiaTheme="minorEastAsia"/>
          <w:lang w:eastAsia="zh-CN"/>
        </w:rPr>
        <w:t xml:space="preserve"> it sends</w:t>
      </w:r>
      <w:r w:rsidRPr="00901134" w:rsidDel="00A26705">
        <w:rPr>
          <w:rFonts w:eastAsiaTheme="minorEastAsia"/>
          <w:lang w:eastAsia="zh-CN"/>
        </w:rPr>
        <w:t xml:space="preserve"> an Authorization data response message which includes its Registration ID and its corresponding authorization information (</w:t>
      </w:r>
      <w:r w:rsidR="00813976">
        <w:rPr>
          <w:rFonts w:eastAsiaTheme="minorEastAsia"/>
          <w:lang w:eastAsia="zh-CN"/>
        </w:rPr>
        <w:t>received during role-based registration described in clause 5.2.2.1</w:t>
      </w:r>
      <w:r w:rsidRPr="00901134" w:rsidDel="00A26705">
        <w:rPr>
          <w:rFonts w:eastAsiaTheme="minorEastAsia"/>
          <w:lang w:eastAsia="zh-CN"/>
        </w:rPr>
        <w:t>).</w:t>
      </w:r>
    </w:p>
    <w:p w14:paraId="279DDFEF" w14:textId="059D798C"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 sends to the DID Operation(al) participants Registry service, an Authorization verification request message, which include</w:t>
      </w:r>
      <w:r w:rsidR="00813976">
        <w:rPr>
          <w:rFonts w:eastAsiaTheme="minorEastAsia"/>
          <w:lang w:eastAsia="zh-CN"/>
        </w:rPr>
        <w:t>s</w:t>
      </w:r>
      <w:r w:rsidRPr="00901134" w:rsidDel="00A26705">
        <w:rPr>
          <w:rFonts w:eastAsiaTheme="minorEastAsia"/>
          <w:lang w:eastAsia="zh-CN"/>
        </w:rPr>
        <w:t xml:space="preserve"> the registration ID (of the DID verifier), authorization information (</w:t>
      </w:r>
      <w:r w:rsidR="00813976">
        <w:rPr>
          <w:rFonts w:eastAsiaTheme="minorEastAsia"/>
          <w:lang w:eastAsia="zh-CN"/>
        </w:rPr>
        <w:t xml:space="preserve">i.e., </w:t>
      </w:r>
      <w:r w:rsidRPr="00901134" w:rsidDel="00A26705">
        <w:rPr>
          <w:rFonts w:eastAsiaTheme="minorEastAsia"/>
          <w:lang w:eastAsia="zh-CN"/>
        </w:rPr>
        <w:t>an authorization code or token</w:t>
      </w:r>
      <w:r w:rsidR="00813976">
        <w:rPr>
          <w:rFonts w:eastAsiaTheme="minorEastAsia"/>
          <w:lang w:eastAsia="zh-CN"/>
        </w:rPr>
        <w:t xml:space="preserve"> as received</w:t>
      </w:r>
      <w:r w:rsidRPr="00901134" w:rsidDel="00A26705">
        <w:rPr>
          <w:rFonts w:eastAsiaTheme="minorEastAsia"/>
          <w:lang w:eastAsia="zh-CN"/>
        </w:rPr>
        <w:t xml:space="preserve">), access role </w:t>
      </w:r>
      <w:r w:rsidRPr="00901134">
        <w:rPr>
          <w:rFonts w:eastAsiaTheme="minorEastAsia"/>
          <w:lang w:eastAsia="zh-CN"/>
        </w:rPr>
        <w:t>"</w:t>
      </w:r>
      <w:r w:rsidRPr="00901134" w:rsidDel="00A26705">
        <w:rPr>
          <w:rFonts w:eastAsiaTheme="minorEastAsia"/>
          <w:lang w:eastAsia="zh-CN"/>
        </w:rPr>
        <w:t>set as DID verifier</w:t>
      </w:r>
      <w:r w:rsidRPr="00901134">
        <w:rPr>
          <w:rFonts w:eastAsiaTheme="minorEastAsia"/>
          <w:lang w:eastAsia="zh-CN"/>
        </w:rPr>
        <w:t>"</w:t>
      </w:r>
      <w:r w:rsidRPr="00901134" w:rsidDel="00A26705">
        <w:rPr>
          <w:rFonts w:eastAsiaTheme="minorEastAsia"/>
          <w:lang w:eastAsia="zh-CN"/>
        </w:rPr>
        <w:t xml:space="preserve">, and </w:t>
      </w:r>
      <w:r w:rsidR="00813976">
        <w:rPr>
          <w:rFonts w:eastAsiaTheme="minorEastAsia"/>
          <w:lang w:eastAsia="zh-CN"/>
        </w:rPr>
        <w:t xml:space="preserve">for verifier’s additionally </w:t>
      </w:r>
      <w:r w:rsidRPr="00901134" w:rsidDel="00A26705">
        <w:rPr>
          <w:rFonts w:eastAsiaTheme="minorEastAsia"/>
          <w:lang w:eastAsia="zh-CN"/>
        </w:rPr>
        <w:t>the service type information (received in step 2).</w:t>
      </w:r>
    </w:p>
    <w:p w14:paraId="6EA496E2" w14:textId="3F7178FA" w:rsidR="00D93308" w:rsidRPr="00C8795B" w:rsidDel="00A26705" w:rsidRDefault="00C8795B" w:rsidP="00C8795B">
      <w:pPr>
        <w:pStyle w:val="EX"/>
        <w:numPr>
          <w:ilvl w:val="0"/>
          <w:numId w:val="40"/>
        </w:numPr>
        <w:rPr>
          <w:rFonts w:eastAsiaTheme="minorEastAsia"/>
          <w:lang w:eastAsia="zh-CN"/>
        </w:rPr>
      </w:pPr>
      <w:r w:rsidRPr="00C8795B">
        <w:rPr>
          <w:rFonts w:eastAsiaTheme="minorEastAsia"/>
          <w:lang w:eastAsia="zh-CN"/>
        </w:rPr>
        <w:t>The DID Operation(al) participant</w:t>
      </w:r>
      <w:r>
        <w:rPr>
          <w:rFonts w:eastAsiaTheme="minorEastAsia"/>
          <w:lang w:eastAsia="zh-CN"/>
        </w:rPr>
        <w:t xml:space="preserve"> r</w:t>
      </w:r>
      <w:r w:rsidR="00D93308" w:rsidRPr="00901134" w:rsidDel="00A26705">
        <w:rPr>
          <w:rFonts w:eastAsiaTheme="minorEastAsia"/>
          <w:lang w:eastAsia="zh-CN"/>
        </w:rPr>
        <w:t>egistry service verifies the authorization information</w:t>
      </w:r>
      <w:r>
        <w:rPr>
          <w:rFonts w:eastAsiaTheme="minorEastAsia"/>
          <w:lang w:eastAsia="zh-CN"/>
        </w:rPr>
        <w:t xml:space="preserve"> and access role </w:t>
      </w:r>
      <w:r w:rsidR="00D93308" w:rsidRPr="00901134" w:rsidDel="00A26705">
        <w:rPr>
          <w:rFonts w:eastAsiaTheme="minorEastAsia"/>
          <w:lang w:eastAsia="zh-CN"/>
        </w:rPr>
        <w:t xml:space="preserve">related to the Registration ID </w:t>
      </w:r>
      <w:r>
        <w:rPr>
          <w:rFonts w:eastAsiaTheme="minorEastAsia"/>
          <w:lang w:eastAsia="zh-CN"/>
        </w:rPr>
        <w:t>(e.g.,</w:t>
      </w:r>
      <w:r w:rsidR="00D93308" w:rsidRPr="00901134" w:rsidDel="00A26705">
        <w:rPr>
          <w:rFonts w:eastAsiaTheme="minorEastAsia"/>
          <w:lang w:eastAsia="zh-CN"/>
        </w:rPr>
        <w:t xml:space="preserve"> by querying the respective ledger for a related transaction record</w:t>
      </w:r>
      <w:r>
        <w:rPr>
          <w:rFonts w:eastAsiaTheme="minorEastAsia"/>
          <w:lang w:eastAsia="zh-CN"/>
        </w:rPr>
        <w:t>s</w:t>
      </w:r>
      <w:r w:rsidR="00D93308" w:rsidRPr="00901134" w:rsidDel="00A26705">
        <w:rPr>
          <w:rFonts w:eastAsiaTheme="minorEastAsia"/>
          <w:lang w:eastAsia="zh-CN"/>
        </w:rPr>
        <w:t xml:space="preserve"> or by checking an offline/local storage</w:t>
      </w:r>
      <w:r>
        <w:rPr>
          <w:rFonts w:eastAsiaTheme="minorEastAsia"/>
          <w:lang w:eastAsia="zh-CN"/>
        </w:rPr>
        <w:t>)</w:t>
      </w:r>
      <w:r w:rsidR="00D93308" w:rsidRPr="00901134" w:rsidDel="00A26705">
        <w:rPr>
          <w:rFonts w:eastAsiaTheme="minorEastAsia"/>
          <w:lang w:eastAsia="zh-CN"/>
        </w:rPr>
        <w:t xml:space="preserve"> to check if the</w:t>
      </w:r>
      <w:r>
        <w:rPr>
          <w:rFonts w:eastAsiaTheme="minorEastAsia"/>
          <w:lang w:eastAsia="zh-CN"/>
        </w:rPr>
        <w:t xml:space="preserve"> access role,</w:t>
      </w:r>
      <w:r w:rsidR="00D93308" w:rsidRPr="00901134" w:rsidDel="00A26705">
        <w:rPr>
          <w:rFonts w:eastAsiaTheme="minorEastAsia"/>
          <w:lang w:eastAsia="zh-CN"/>
        </w:rPr>
        <w:t xml:space="preserve"> authorization information and registration ID matches with </w:t>
      </w:r>
      <w:r w:rsidR="00D93308" w:rsidRPr="00C8795B" w:rsidDel="00A26705">
        <w:rPr>
          <w:rFonts w:eastAsiaTheme="minorEastAsia"/>
          <w:lang w:eastAsia="zh-CN"/>
        </w:rPr>
        <w:t xml:space="preserve">the records related to the registered participant. </w:t>
      </w:r>
      <w:r>
        <w:rPr>
          <w:rFonts w:eastAsiaTheme="minorEastAsia"/>
          <w:lang w:eastAsia="zh-CN"/>
        </w:rPr>
        <w:t xml:space="preserve">For the DID verifiers, additionally the </w:t>
      </w:r>
      <w:r w:rsidRPr="00D93308" w:rsidDel="00A26705">
        <w:rPr>
          <w:rFonts w:eastAsiaTheme="minorEastAsia"/>
          <w:lang w:eastAsia="zh-CN"/>
        </w:rPr>
        <w:t>target DID service type</w:t>
      </w:r>
      <w:r>
        <w:rPr>
          <w:rFonts w:eastAsiaTheme="minorEastAsia"/>
          <w:lang w:eastAsia="zh-CN"/>
        </w:rPr>
        <w:t xml:space="preserve"> information is also checked to see if it is allowed based on the records.</w:t>
      </w:r>
    </w:p>
    <w:p w14:paraId="3B3D4BBF" w14:textId="4AB8C145"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If the verification of the registration ID, access role</w:t>
      </w:r>
      <w:r w:rsidR="00C8795B">
        <w:rPr>
          <w:rFonts w:eastAsiaTheme="minorEastAsia"/>
          <w:lang w:eastAsia="zh-CN"/>
        </w:rPr>
        <w:t>, target DID service type,</w:t>
      </w:r>
      <w:r w:rsidRPr="00901134" w:rsidDel="00A26705">
        <w:rPr>
          <w:rFonts w:eastAsiaTheme="minorEastAsia"/>
          <w:lang w:eastAsia="zh-CN"/>
        </w:rPr>
        <w:t xml:space="preserve"> and authorization information are successful, then the Registry service sends to the DID Verification Service, an authorization verification response message with the registration ID (of the Verifier) and result as </w:t>
      </w:r>
      <w:r w:rsidRPr="00901134">
        <w:rPr>
          <w:rFonts w:eastAsiaTheme="minorEastAsia"/>
          <w:lang w:eastAsia="zh-CN"/>
        </w:rPr>
        <w:t>"</w:t>
      </w:r>
      <w:r w:rsidRPr="00901134" w:rsidDel="00A26705">
        <w:rPr>
          <w:rFonts w:eastAsiaTheme="minorEastAsia"/>
          <w:lang w:eastAsia="zh-CN"/>
        </w:rPr>
        <w:t>successful</w:t>
      </w:r>
      <w:r w:rsidRPr="00901134">
        <w:rPr>
          <w:rFonts w:eastAsiaTheme="minorEastAsia"/>
          <w:lang w:eastAsia="zh-CN"/>
        </w:rPr>
        <w:t>"</w:t>
      </w:r>
      <w:r w:rsidRPr="00901134" w:rsidDel="00A26705">
        <w:rPr>
          <w:rFonts w:eastAsiaTheme="minorEastAsia"/>
          <w:lang w:eastAsia="zh-CN"/>
        </w:rPr>
        <w:t>.</w:t>
      </w:r>
    </w:p>
    <w:p w14:paraId="398FAABD" w14:textId="23A6B486" w:rsidR="00D93308" w:rsidRPr="00C8795B" w:rsidDel="00A26705" w:rsidRDefault="00C8795B" w:rsidP="00C27281">
      <w:pPr>
        <w:ind w:left="360"/>
        <w:rPr>
          <w:rFonts w:eastAsiaTheme="minorEastAsia"/>
          <w:lang w:eastAsia="zh-CN"/>
        </w:rPr>
      </w:pPr>
      <w:r>
        <w:rPr>
          <w:rFonts w:eastAsiaTheme="minorEastAsia"/>
          <w:lang w:eastAsia="zh-CN"/>
        </w:rPr>
        <w:t>I</w:t>
      </w:r>
      <w:r w:rsidR="00D93308" w:rsidRPr="00C8795B" w:rsidDel="00A26705">
        <w:rPr>
          <w:rFonts w:eastAsiaTheme="minorEastAsia"/>
          <w:lang w:eastAsia="zh-CN"/>
        </w:rPr>
        <w:t>f the verification of the registration ID, access role</w:t>
      </w:r>
      <w:r>
        <w:rPr>
          <w:rFonts w:eastAsiaTheme="minorEastAsia"/>
          <w:lang w:eastAsia="zh-CN"/>
        </w:rPr>
        <w:t>, target DID service type,</w:t>
      </w:r>
      <w:r w:rsidR="00D93308" w:rsidRPr="00C8795B" w:rsidDel="00A26705">
        <w:rPr>
          <w:rFonts w:eastAsiaTheme="minorEastAsia"/>
          <w:lang w:eastAsia="zh-CN"/>
        </w:rPr>
        <w:t xml:space="preserve"> and authorization information do not match with the records, then the Registry service sends to the DID Verification Service, an authorization verification response message, with the registration ID, and result as </w:t>
      </w:r>
      <w:r w:rsidR="00D93308" w:rsidRPr="00C8795B">
        <w:rPr>
          <w:rFonts w:eastAsiaTheme="minorEastAsia"/>
          <w:lang w:eastAsia="zh-CN"/>
        </w:rPr>
        <w:t>"</w:t>
      </w:r>
      <w:r w:rsidR="00D93308" w:rsidRPr="00C8795B" w:rsidDel="00A26705">
        <w:rPr>
          <w:rFonts w:eastAsiaTheme="minorEastAsia"/>
          <w:lang w:eastAsia="zh-CN"/>
        </w:rPr>
        <w:t>failure</w:t>
      </w:r>
      <w:r w:rsidR="00D93308" w:rsidRPr="00C8795B">
        <w:rPr>
          <w:rFonts w:eastAsiaTheme="minorEastAsia"/>
          <w:lang w:eastAsia="zh-CN"/>
        </w:rPr>
        <w:t>"</w:t>
      </w:r>
      <w:r w:rsidR="00D93308" w:rsidRPr="00C8795B" w:rsidDel="00A26705">
        <w:rPr>
          <w:rFonts w:eastAsiaTheme="minorEastAsia"/>
          <w:lang w:eastAsia="zh-CN"/>
        </w:rPr>
        <w:t>. Further directly step 13 is performed related to the failure case.</w:t>
      </w:r>
    </w:p>
    <w:p w14:paraId="5795F205" w14:textId="53650B77"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services invokes the DID resolver service (</w:t>
      </w:r>
      <w:proofErr w:type="gramStart"/>
      <w:r w:rsidRPr="00901134" w:rsidDel="00A26705">
        <w:rPr>
          <w:rFonts w:eastAsiaTheme="minorEastAsia"/>
          <w:lang w:eastAsia="zh-CN"/>
        </w:rPr>
        <w:t>i.e.</w:t>
      </w:r>
      <w:proofErr w:type="gramEnd"/>
      <w:r w:rsidRPr="00901134" w:rsidDel="00A26705">
        <w:rPr>
          <w:rFonts w:eastAsiaTheme="minorEastAsia"/>
          <w:lang w:eastAsia="zh-CN"/>
        </w:rPr>
        <w:t xml:space="preserve"> co-located with the DID verification service</w:t>
      </w:r>
      <w:r w:rsidR="00456211">
        <w:rPr>
          <w:rFonts w:eastAsiaTheme="minorEastAsia"/>
          <w:lang w:eastAsia="zh-CN"/>
        </w:rPr>
        <w:t>)</w:t>
      </w:r>
      <w:r w:rsidRPr="00901134" w:rsidDel="00A26705">
        <w:rPr>
          <w:rFonts w:eastAsiaTheme="minorEastAsia"/>
          <w:lang w:eastAsia="zh-CN"/>
        </w:rPr>
        <w:t xml:space="preserve"> and fetches the </w:t>
      </w:r>
      <w:r w:rsidR="00C8795B">
        <w:rPr>
          <w:rFonts w:eastAsiaTheme="minorEastAsia"/>
          <w:lang w:eastAsia="zh-CN"/>
        </w:rPr>
        <w:t>DID related</w:t>
      </w:r>
      <w:r w:rsidRPr="00901134" w:rsidDel="00A26705">
        <w:rPr>
          <w:rFonts w:eastAsiaTheme="minorEastAsia"/>
          <w:lang w:eastAsia="zh-CN"/>
        </w:rPr>
        <w:t xml:space="preserve"> </w:t>
      </w:r>
      <w:r w:rsidR="00C8795B">
        <w:t>DID Document Registry address</w:t>
      </w:r>
      <w:r w:rsidRPr="00901134" w:rsidDel="00A26705">
        <w:rPr>
          <w:rFonts w:eastAsiaTheme="minorEastAsia"/>
          <w:lang w:eastAsia="zh-CN"/>
        </w:rPr>
        <w:t>. The DID verification service sends to the DID Document Registry service, a DID verification data request, which include</w:t>
      </w:r>
      <w:r w:rsidR="00C8795B">
        <w:rPr>
          <w:rFonts w:eastAsiaTheme="minorEastAsia"/>
          <w:lang w:eastAsia="zh-CN"/>
        </w:rPr>
        <w:t>s</w:t>
      </w:r>
      <w:r w:rsidRPr="00901134" w:rsidDel="00A26705">
        <w:rPr>
          <w:rFonts w:eastAsiaTheme="minorEastAsia"/>
          <w:lang w:eastAsia="zh-CN"/>
        </w:rPr>
        <w:t xml:space="preserve"> a DID.</w:t>
      </w:r>
    </w:p>
    <w:p w14:paraId="2E729018" w14:textId="1B20D547" w:rsidR="00D93308" w:rsidRPr="00901134" w:rsidDel="00A26705" w:rsidRDefault="00CA75E9" w:rsidP="0045141C">
      <w:pPr>
        <w:pStyle w:val="EX"/>
        <w:numPr>
          <w:ilvl w:val="0"/>
          <w:numId w:val="40"/>
        </w:numPr>
        <w:rPr>
          <w:rFonts w:eastAsiaTheme="minorEastAsia"/>
          <w:lang w:eastAsia="zh-CN"/>
        </w:rPr>
      </w:pPr>
      <w:r>
        <w:rPr>
          <w:rFonts w:eastAsiaTheme="minorEastAsia"/>
          <w:lang w:eastAsia="zh-CN"/>
        </w:rPr>
        <w:t xml:space="preserve">a - </w:t>
      </w:r>
      <w:r w:rsidR="00D93308" w:rsidRPr="00901134" w:rsidDel="00A26705">
        <w:rPr>
          <w:rFonts w:eastAsiaTheme="minorEastAsia"/>
          <w:lang w:eastAsia="zh-CN"/>
        </w:rPr>
        <w:t>The DID Document registry service checks if the DID document is available (</w:t>
      </w:r>
      <w:proofErr w:type="gramStart"/>
      <w:r w:rsidR="00D93308" w:rsidRPr="00901134" w:rsidDel="00A26705">
        <w:rPr>
          <w:rFonts w:eastAsiaTheme="minorEastAsia"/>
          <w:lang w:eastAsia="zh-CN"/>
        </w:rPr>
        <w:t>e.g.</w:t>
      </w:r>
      <w:proofErr w:type="gramEnd"/>
      <w:r w:rsidR="00D93308" w:rsidRPr="00901134" w:rsidDel="00A26705">
        <w:rPr>
          <w:rFonts w:eastAsiaTheme="minorEastAsia"/>
          <w:lang w:eastAsia="zh-CN"/>
        </w:rPr>
        <w:t xml:space="preserve"> in a ledger/chain) for the DID. Further if the DID document is available, the DID document service based on local configuration </w:t>
      </w:r>
      <w:proofErr w:type="gramStart"/>
      <w:r w:rsidR="00D93308" w:rsidRPr="00901134" w:rsidDel="00A26705">
        <w:rPr>
          <w:rFonts w:eastAsiaTheme="minorEastAsia"/>
          <w:lang w:eastAsia="zh-CN"/>
        </w:rPr>
        <w:t>finds also</w:t>
      </w:r>
      <w:proofErr w:type="gramEnd"/>
      <w:r w:rsidR="00D93308" w:rsidRPr="00901134" w:rsidDel="00A26705">
        <w:rPr>
          <w:rFonts w:eastAsiaTheme="minorEastAsia"/>
          <w:lang w:eastAsia="zh-CN"/>
        </w:rPr>
        <w:t xml:space="preserve"> the VC registry service address and sends to the VC registry service, a VC request message, with the DID.</w:t>
      </w:r>
    </w:p>
    <w:p w14:paraId="7C0EC03B" w14:textId="1D3D083C" w:rsidR="00D93308" w:rsidRPr="00901134" w:rsidDel="00A26705" w:rsidRDefault="00CA75E9" w:rsidP="0045141C">
      <w:pPr>
        <w:pStyle w:val="EX"/>
        <w:ind w:left="720" w:firstLine="0"/>
        <w:rPr>
          <w:rFonts w:eastAsiaTheme="minorEastAsia"/>
          <w:lang w:eastAsia="zh-CN"/>
        </w:rPr>
      </w:pPr>
      <w:r>
        <w:rPr>
          <w:rFonts w:eastAsiaTheme="minorEastAsia"/>
          <w:lang w:eastAsia="zh-CN"/>
        </w:rPr>
        <w:t xml:space="preserve">b - </w:t>
      </w:r>
      <w:r w:rsidR="00D93308" w:rsidRPr="00901134" w:rsidDel="00A26705">
        <w:rPr>
          <w:rFonts w:eastAsiaTheme="minorEastAsia"/>
          <w:lang w:eastAsia="zh-CN"/>
        </w:rPr>
        <w:t xml:space="preserve">The VC Registry service fetches the VCs associated to the DID </w:t>
      </w:r>
      <w:r w:rsidR="00C8795B">
        <w:rPr>
          <w:rFonts w:eastAsiaTheme="minorEastAsia"/>
          <w:lang w:eastAsia="zh-CN"/>
        </w:rPr>
        <w:t xml:space="preserve">(e.g., </w:t>
      </w:r>
      <w:r w:rsidR="00D93308" w:rsidRPr="00901134" w:rsidDel="00A26705">
        <w:rPr>
          <w:rFonts w:eastAsiaTheme="minorEastAsia"/>
          <w:lang w:eastAsia="zh-CN"/>
        </w:rPr>
        <w:t>from the respective chain/ledger</w:t>
      </w:r>
      <w:r w:rsidR="00C8795B">
        <w:rPr>
          <w:rFonts w:eastAsiaTheme="minorEastAsia"/>
          <w:lang w:eastAsia="zh-CN"/>
        </w:rPr>
        <w:t>)</w:t>
      </w:r>
      <w:r w:rsidR="00D93308" w:rsidRPr="00901134" w:rsidDel="00A26705">
        <w:rPr>
          <w:rFonts w:eastAsiaTheme="minorEastAsia"/>
          <w:lang w:eastAsia="zh-CN"/>
        </w:rPr>
        <w:t xml:space="preserve"> and sends to the DID document registry service, a VC response message </w:t>
      </w:r>
      <w:r w:rsidR="000A6841">
        <w:rPr>
          <w:rFonts w:eastAsiaTheme="minorEastAsia"/>
          <w:lang w:eastAsia="zh-CN"/>
        </w:rPr>
        <w:t>with</w:t>
      </w:r>
      <w:r w:rsidR="00D93308" w:rsidRPr="00901134" w:rsidDel="00A26705">
        <w:rPr>
          <w:rFonts w:eastAsiaTheme="minorEastAsia"/>
          <w:lang w:eastAsia="zh-CN"/>
        </w:rPr>
        <w:t xml:space="preserve"> the DID and the associated VC(s). </w:t>
      </w:r>
    </w:p>
    <w:p w14:paraId="5CF19DA1" w14:textId="7308BDD0"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The DID Document Registry service fetches the DID document(s) related to the DID and generates the </w:t>
      </w:r>
      <w:r w:rsidR="00875D25">
        <w:rPr>
          <w:rFonts w:eastAsiaTheme="minorEastAsia"/>
          <w:lang w:eastAsia="zh-CN"/>
        </w:rPr>
        <w:t xml:space="preserve">VC </w:t>
      </w:r>
      <w:r w:rsidRPr="00901134" w:rsidDel="00A26705">
        <w:rPr>
          <w:rFonts w:eastAsiaTheme="minorEastAsia"/>
          <w:lang w:eastAsia="zh-CN"/>
        </w:rPr>
        <w:t xml:space="preserve">metadata from the VCs to enable the </w:t>
      </w:r>
      <w:r w:rsidR="00456211">
        <w:rPr>
          <w:rFonts w:eastAsiaTheme="minorEastAsia"/>
          <w:lang w:eastAsia="zh-CN"/>
        </w:rPr>
        <w:t>DID V</w:t>
      </w:r>
      <w:r w:rsidRPr="00901134" w:rsidDel="00A26705">
        <w:rPr>
          <w:rFonts w:eastAsiaTheme="minorEastAsia"/>
          <w:lang w:eastAsia="zh-CN"/>
        </w:rPr>
        <w:t xml:space="preserve">erifier to authenticate and authorize the DID as required for the service provision. </w:t>
      </w:r>
    </w:p>
    <w:p w14:paraId="3C390F9E" w14:textId="338AF8D0"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The DID Document Registry service then sends to the DID Verification service, a DID verification data response, </w:t>
      </w:r>
      <w:r w:rsidR="000A6841">
        <w:rPr>
          <w:rFonts w:eastAsiaTheme="minorEastAsia"/>
          <w:lang w:eastAsia="zh-CN"/>
        </w:rPr>
        <w:t>with</w:t>
      </w:r>
      <w:r w:rsidRPr="00901134" w:rsidDel="00A26705">
        <w:rPr>
          <w:rFonts w:eastAsiaTheme="minorEastAsia"/>
          <w:lang w:eastAsia="zh-CN"/>
        </w:rPr>
        <w:t xml:space="preserve"> DID, DID documents, and the </w:t>
      </w:r>
      <w:r w:rsidR="00875D25">
        <w:rPr>
          <w:rFonts w:eastAsiaTheme="minorEastAsia"/>
          <w:lang w:eastAsia="zh-CN"/>
        </w:rPr>
        <w:t xml:space="preserve">VC </w:t>
      </w:r>
      <w:r w:rsidRPr="00901134" w:rsidDel="00A26705">
        <w:rPr>
          <w:rFonts w:eastAsiaTheme="minorEastAsia"/>
          <w:lang w:eastAsia="zh-CN"/>
        </w:rPr>
        <w:t xml:space="preserve">metadata (based on the VCs </w:t>
      </w:r>
      <w:proofErr w:type="gramStart"/>
      <w:r w:rsidRPr="00901134" w:rsidDel="00A26705">
        <w:rPr>
          <w:rFonts w:eastAsiaTheme="minorEastAsia"/>
          <w:lang w:eastAsia="zh-CN"/>
        </w:rPr>
        <w:t>i.e.</w:t>
      </w:r>
      <w:proofErr w:type="gramEnd"/>
      <w:r w:rsidRPr="00901134" w:rsidDel="00A26705">
        <w:rPr>
          <w:rFonts w:eastAsiaTheme="minorEastAsia"/>
          <w:lang w:eastAsia="zh-CN"/>
        </w:rPr>
        <w:t xml:space="preserve"> claims asserted related to the DID holder</w:t>
      </w:r>
      <w:r w:rsidR="000A6841">
        <w:rPr>
          <w:rFonts w:eastAsiaTheme="minorEastAsia"/>
          <w:lang w:eastAsia="zh-CN"/>
        </w:rPr>
        <w:t xml:space="preserve"> specific </w:t>
      </w:r>
      <w:r w:rsidRPr="00901134" w:rsidDel="00A26705">
        <w:rPr>
          <w:rFonts w:eastAsiaTheme="minorEastAsia"/>
          <w:lang w:eastAsia="zh-CN"/>
        </w:rPr>
        <w:t>to the service).</w:t>
      </w:r>
    </w:p>
    <w:p w14:paraId="7418E9FA" w14:textId="62E86647"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w:t>
      </w:r>
      <w:r w:rsidR="000A6841">
        <w:rPr>
          <w:rFonts w:eastAsiaTheme="minorEastAsia"/>
          <w:lang w:eastAsia="zh-CN"/>
        </w:rPr>
        <w:t xml:space="preserve"> </w:t>
      </w:r>
      <w:r w:rsidRPr="00901134" w:rsidDel="00A26705">
        <w:rPr>
          <w:rFonts w:eastAsiaTheme="minorEastAsia"/>
          <w:lang w:eastAsia="zh-CN"/>
        </w:rPr>
        <w:t>send</w:t>
      </w:r>
      <w:r w:rsidR="000A6841">
        <w:rPr>
          <w:rFonts w:eastAsiaTheme="minorEastAsia"/>
          <w:lang w:eastAsia="zh-CN"/>
        </w:rPr>
        <w:t>s</w:t>
      </w:r>
      <w:r w:rsidRPr="00901134" w:rsidDel="00A26705">
        <w:rPr>
          <w:rFonts w:eastAsiaTheme="minorEastAsia"/>
          <w:lang w:eastAsia="zh-CN"/>
        </w:rPr>
        <w:t xml:space="preserve"> to the DID Verifier, a DID Verification response message, which include</w:t>
      </w:r>
      <w:r w:rsidR="000A6841">
        <w:rPr>
          <w:rFonts w:eastAsiaTheme="minorEastAsia"/>
          <w:lang w:eastAsia="zh-CN"/>
        </w:rPr>
        <w:t>s</w:t>
      </w:r>
      <w:r w:rsidRPr="00901134" w:rsidDel="00A26705">
        <w:rPr>
          <w:rFonts w:eastAsiaTheme="minorEastAsia"/>
          <w:lang w:eastAsia="zh-CN"/>
        </w:rPr>
        <w:t xml:space="preserve"> result (with successful indication), DID document, and </w:t>
      </w:r>
      <w:r w:rsidR="00875D25">
        <w:rPr>
          <w:rFonts w:eastAsiaTheme="minorEastAsia"/>
          <w:lang w:eastAsia="zh-CN"/>
        </w:rPr>
        <w:t xml:space="preserve">VC </w:t>
      </w:r>
      <w:r w:rsidRPr="00901134" w:rsidDel="00A26705">
        <w:rPr>
          <w:rFonts w:eastAsiaTheme="minorEastAsia"/>
          <w:lang w:eastAsia="zh-CN"/>
        </w:rPr>
        <w:t>metadata (related to VCs).</w:t>
      </w:r>
    </w:p>
    <w:p w14:paraId="7AD503E4" w14:textId="26601E08" w:rsidR="00D93308" w:rsidRPr="00CA75E9" w:rsidDel="00A26705" w:rsidRDefault="000A6841" w:rsidP="0045141C">
      <w:pPr>
        <w:ind w:left="360"/>
        <w:rPr>
          <w:rFonts w:eastAsiaTheme="minorEastAsia"/>
          <w:lang w:eastAsia="zh-CN"/>
        </w:rPr>
      </w:pPr>
      <w:r>
        <w:rPr>
          <w:rFonts w:eastAsiaTheme="minorEastAsia"/>
          <w:lang w:eastAsia="zh-CN"/>
        </w:rPr>
        <w:lastRenderedPageBreak/>
        <w:t>F</w:t>
      </w:r>
      <w:r w:rsidR="00D93308" w:rsidRPr="00CA75E9" w:rsidDel="00A26705">
        <w:rPr>
          <w:rFonts w:eastAsiaTheme="minorEastAsia"/>
          <w:lang w:eastAsia="zh-CN"/>
        </w:rPr>
        <w:t xml:space="preserve">or the failure case operations, the DID Verification service sends to the DID verifier, a DID verification response message with result set as </w:t>
      </w:r>
      <w:r w:rsidR="00D93308" w:rsidRPr="00CA75E9">
        <w:rPr>
          <w:rFonts w:eastAsiaTheme="minorEastAsia"/>
          <w:lang w:eastAsia="zh-CN"/>
        </w:rPr>
        <w:t>"</w:t>
      </w:r>
      <w:r w:rsidR="00D93308" w:rsidRPr="00CA75E9" w:rsidDel="00A26705">
        <w:rPr>
          <w:rFonts w:eastAsiaTheme="minorEastAsia"/>
          <w:lang w:eastAsia="zh-CN"/>
        </w:rPr>
        <w:t>failure indication</w:t>
      </w:r>
      <w:r w:rsidR="00D93308" w:rsidRPr="00CA75E9">
        <w:rPr>
          <w:rFonts w:eastAsiaTheme="minorEastAsia"/>
          <w:lang w:eastAsia="zh-CN"/>
        </w:rPr>
        <w:t>"</w:t>
      </w:r>
      <w:r w:rsidR="00D93308" w:rsidRPr="00CA75E9" w:rsidDel="00A26705">
        <w:rPr>
          <w:rFonts w:eastAsiaTheme="minorEastAsia"/>
          <w:lang w:eastAsia="zh-CN"/>
        </w:rPr>
        <w:t>, and cause information (</w:t>
      </w:r>
      <w:proofErr w:type="gramStart"/>
      <w:r w:rsidR="00D93308" w:rsidRPr="00CA75E9" w:rsidDel="00A26705">
        <w:rPr>
          <w:rFonts w:eastAsiaTheme="minorEastAsia"/>
          <w:lang w:eastAsia="zh-CN"/>
        </w:rPr>
        <w:t>i.e.</w:t>
      </w:r>
      <w:proofErr w:type="gramEnd"/>
      <w:r w:rsidR="00D93308" w:rsidRPr="00CA75E9" w:rsidDel="00A26705">
        <w:rPr>
          <w:rFonts w:eastAsiaTheme="minorEastAsia"/>
          <w:lang w:eastAsia="zh-CN"/>
        </w:rPr>
        <w:t xml:space="preserve"> such as violation code/authorization failure/authentication failure respectively).</w:t>
      </w:r>
    </w:p>
    <w:p w14:paraId="59034D91" w14:textId="42B8AA04" w:rsidR="00D93308" w:rsidRDefault="00D93308" w:rsidP="000A6841">
      <w:pPr>
        <w:pStyle w:val="EX"/>
        <w:numPr>
          <w:ilvl w:val="0"/>
          <w:numId w:val="40"/>
        </w:numPr>
        <w:rPr>
          <w:rFonts w:eastAsiaTheme="minorEastAsia"/>
          <w:lang w:eastAsia="zh-CN"/>
        </w:rPr>
      </w:pPr>
      <w:r w:rsidRPr="000A6841" w:rsidDel="00A26705">
        <w:rPr>
          <w:rFonts w:eastAsiaTheme="minorEastAsia"/>
          <w:lang w:eastAsia="zh-CN"/>
        </w:rPr>
        <w:t>The DID Verifier</w:t>
      </w:r>
      <w:r w:rsidR="000A6841" w:rsidRPr="000A6841">
        <w:rPr>
          <w:rFonts w:eastAsiaTheme="minorEastAsia"/>
          <w:lang w:eastAsia="zh-CN"/>
        </w:rPr>
        <w:t xml:space="preserve"> </w:t>
      </w:r>
      <w:r w:rsidRPr="000A6841" w:rsidDel="00A26705">
        <w:rPr>
          <w:rFonts w:eastAsiaTheme="minorEastAsia"/>
          <w:lang w:eastAsia="zh-CN"/>
        </w:rPr>
        <w:t>can use the DID documents to verify (</w:t>
      </w:r>
      <w:r w:rsidR="007155E8">
        <w:rPr>
          <w:rFonts w:eastAsiaTheme="minorEastAsia"/>
          <w:lang w:eastAsia="zh-CN"/>
        </w:rPr>
        <w:t>i.e., to</w:t>
      </w:r>
      <w:r w:rsidRPr="000A6841" w:rsidDel="00A26705">
        <w:rPr>
          <w:rFonts w:eastAsiaTheme="minorEastAsia"/>
          <w:lang w:eastAsia="zh-CN"/>
        </w:rPr>
        <w:t xml:space="preserve"> integrity check</w:t>
      </w:r>
      <w:r w:rsidR="000A6841" w:rsidRPr="000A6841">
        <w:rPr>
          <w:rFonts w:eastAsiaTheme="minorEastAsia"/>
          <w:lang w:eastAsia="zh-CN"/>
        </w:rPr>
        <w:t xml:space="preserve"> and authenticate</w:t>
      </w:r>
      <w:r w:rsidRPr="000A6841" w:rsidDel="00A26705">
        <w:rPr>
          <w:rFonts w:eastAsiaTheme="minorEastAsia"/>
          <w:lang w:eastAsia="zh-CN"/>
        </w:rPr>
        <w:t>) the DI</w:t>
      </w:r>
      <w:r w:rsidR="000A6841" w:rsidRPr="000A6841">
        <w:rPr>
          <w:rFonts w:eastAsiaTheme="minorEastAsia"/>
          <w:lang w:eastAsia="zh-CN"/>
        </w:rPr>
        <w:t>D,</w:t>
      </w:r>
      <w:r w:rsidRPr="000A6841" w:rsidDel="00A26705">
        <w:rPr>
          <w:rFonts w:eastAsiaTheme="minorEastAsia"/>
          <w:lang w:eastAsia="zh-CN"/>
        </w:rPr>
        <w:t xml:space="preserve"> </w:t>
      </w:r>
      <w:r w:rsidR="000A6841" w:rsidRPr="000A6841">
        <w:rPr>
          <w:rFonts w:eastAsiaTheme="minorEastAsia"/>
          <w:lang w:eastAsia="zh-CN"/>
        </w:rPr>
        <w:t xml:space="preserve">and </w:t>
      </w:r>
      <w:r w:rsidRPr="000A6841" w:rsidDel="00A26705">
        <w:rPr>
          <w:rFonts w:eastAsiaTheme="minorEastAsia"/>
          <w:lang w:eastAsia="zh-CN"/>
        </w:rPr>
        <w:t xml:space="preserve">authenticate the DID </w:t>
      </w:r>
      <w:r w:rsidR="000A6841" w:rsidRPr="000A6841">
        <w:rPr>
          <w:rFonts w:eastAsiaTheme="minorEastAsia"/>
          <w:lang w:eastAsia="zh-CN"/>
        </w:rPr>
        <w:t xml:space="preserve">holder (e.g., related </w:t>
      </w:r>
      <w:r w:rsidRPr="000A6841" w:rsidDel="00A26705">
        <w:rPr>
          <w:rFonts w:eastAsiaTheme="minorEastAsia"/>
          <w:lang w:eastAsia="zh-CN"/>
        </w:rPr>
        <w:t>subject</w:t>
      </w:r>
      <w:r w:rsidR="000A6841" w:rsidRPr="000A6841">
        <w:rPr>
          <w:rFonts w:eastAsiaTheme="minorEastAsia"/>
          <w:lang w:eastAsia="zh-CN"/>
        </w:rPr>
        <w:t>)</w:t>
      </w:r>
      <w:r w:rsidRPr="000A6841" w:rsidDel="00A26705">
        <w:rPr>
          <w:rFonts w:eastAsiaTheme="minorEastAsia"/>
          <w:lang w:eastAsia="zh-CN"/>
        </w:rPr>
        <w:t>. Further the DID verifier can also use the metadata (</w:t>
      </w:r>
      <w:r w:rsidR="007155E8">
        <w:rPr>
          <w:rFonts w:eastAsiaTheme="minorEastAsia"/>
          <w:lang w:eastAsia="zh-CN"/>
        </w:rPr>
        <w:t>derived from</w:t>
      </w:r>
      <w:r w:rsidR="000A6841" w:rsidRPr="000A6841">
        <w:rPr>
          <w:rFonts w:eastAsiaTheme="minorEastAsia"/>
          <w:lang w:eastAsia="zh-CN"/>
        </w:rPr>
        <w:t xml:space="preserve"> the</w:t>
      </w:r>
      <w:r w:rsidRPr="000A6841" w:rsidDel="00A26705">
        <w:rPr>
          <w:rFonts w:eastAsiaTheme="minorEastAsia"/>
          <w:lang w:eastAsia="zh-CN"/>
        </w:rPr>
        <w:t xml:space="preserve"> VCs) associated to the DID subject to </w:t>
      </w:r>
      <w:r w:rsidR="000A6841" w:rsidRPr="000A6841">
        <w:rPr>
          <w:rFonts w:eastAsiaTheme="minorEastAsia"/>
          <w:lang w:eastAsia="zh-CN"/>
        </w:rPr>
        <w:t xml:space="preserve">verify the </w:t>
      </w:r>
      <w:r w:rsidRPr="000A6841" w:rsidDel="00A26705">
        <w:rPr>
          <w:rFonts w:eastAsiaTheme="minorEastAsia"/>
          <w:lang w:eastAsia="zh-CN"/>
        </w:rPr>
        <w:t>authoriz</w:t>
      </w:r>
      <w:r w:rsidR="000A6841" w:rsidRPr="000A6841">
        <w:rPr>
          <w:rFonts w:eastAsiaTheme="minorEastAsia"/>
          <w:lang w:eastAsia="zh-CN"/>
        </w:rPr>
        <w:t>ation provided for</w:t>
      </w:r>
      <w:r w:rsidRPr="000A6841" w:rsidDel="00A26705">
        <w:rPr>
          <w:rFonts w:eastAsiaTheme="minorEastAsia"/>
          <w:lang w:eastAsia="zh-CN"/>
        </w:rPr>
        <w:t xml:space="preserve"> the DID </w:t>
      </w:r>
      <w:r w:rsidR="007155E8">
        <w:rPr>
          <w:rFonts w:eastAsiaTheme="minorEastAsia"/>
          <w:lang w:eastAsia="zh-CN"/>
        </w:rPr>
        <w:t>subject,</w:t>
      </w:r>
      <w:r w:rsidRPr="000A6841" w:rsidDel="00A26705">
        <w:rPr>
          <w:rFonts w:eastAsiaTheme="minorEastAsia"/>
          <w:lang w:eastAsia="zh-CN"/>
        </w:rPr>
        <w:t xml:space="preserve"> specific to the requested service provision. If the verification of the DID, authentication of the DID subject and the VCs</w:t>
      </w:r>
      <w:r w:rsidR="007155E8">
        <w:rPr>
          <w:rFonts w:eastAsiaTheme="minorEastAsia"/>
          <w:lang w:eastAsia="zh-CN"/>
        </w:rPr>
        <w:t xml:space="preserve"> meta data</w:t>
      </w:r>
      <w:r w:rsidRPr="000A6841" w:rsidDel="00A26705">
        <w:rPr>
          <w:rFonts w:eastAsiaTheme="minorEastAsia"/>
          <w:lang w:eastAsia="zh-CN"/>
        </w:rPr>
        <w:t xml:space="preserve"> meets the service requirement criteria then the DID verifier sends to the end-device (</w:t>
      </w:r>
      <w:proofErr w:type="gramStart"/>
      <w:r w:rsidRPr="000A6841" w:rsidDel="00A26705">
        <w:rPr>
          <w:rFonts w:eastAsiaTheme="minorEastAsia"/>
          <w:lang w:eastAsia="zh-CN"/>
        </w:rPr>
        <w:t>i.e.</w:t>
      </w:r>
      <w:proofErr w:type="gramEnd"/>
      <w:r w:rsidRPr="000A6841" w:rsidDel="00A26705">
        <w:rPr>
          <w:rFonts w:eastAsiaTheme="minorEastAsia"/>
          <w:lang w:eastAsia="zh-CN"/>
        </w:rPr>
        <w:t xml:space="preserve"> DID holder), a Service response message, which can include a successful result. Following which the DID holder will be provided</w:t>
      </w:r>
      <w:r w:rsidR="007155E8">
        <w:rPr>
          <w:rFonts w:eastAsiaTheme="minorEastAsia"/>
          <w:lang w:eastAsia="zh-CN"/>
        </w:rPr>
        <w:t xml:space="preserve"> with</w:t>
      </w:r>
      <w:r w:rsidRPr="000A6841" w:rsidDel="00A26705">
        <w:rPr>
          <w:rFonts w:eastAsiaTheme="minorEastAsia"/>
          <w:lang w:eastAsia="zh-CN"/>
        </w:rPr>
        <w:t xml:space="preserve"> the requested service. A key associated from the DID document can </w:t>
      </w:r>
      <w:r w:rsidR="007155E8">
        <w:rPr>
          <w:rFonts w:eastAsiaTheme="minorEastAsia"/>
          <w:lang w:eastAsia="zh-CN"/>
        </w:rPr>
        <w:t xml:space="preserve">also </w:t>
      </w:r>
      <w:r w:rsidRPr="000A6841" w:rsidDel="00A26705">
        <w:rPr>
          <w:rFonts w:eastAsiaTheme="minorEastAsia"/>
          <w:lang w:eastAsia="zh-CN"/>
        </w:rPr>
        <w:t>be used to set up an initial secure communication between the DID holder and the DID Verifier.</w:t>
      </w:r>
    </w:p>
    <w:p w14:paraId="7A4ABA61" w14:textId="257283DB" w:rsidR="007155E8" w:rsidRPr="000A6841" w:rsidDel="00A26705" w:rsidRDefault="007155E8" w:rsidP="00C27281">
      <w:pPr>
        <w:pStyle w:val="EX"/>
        <w:ind w:left="360" w:firstLine="0"/>
        <w:rPr>
          <w:rFonts w:eastAsiaTheme="minorEastAsia"/>
          <w:lang w:eastAsia="zh-CN"/>
        </w:rPr>
      </w:pPr>
      <w:r>
        <w:rPr>
          <w:rFonts w:eastAsiaTheme="minorEastAsia"/>
          <w:lang w:eastAsia="zh-CN"/>
        </w:rPr>
        <w:t>NOTE: T</w:t>
      </w:r>
      <w:r w:rsidRPr="000A6841" w:rsidDel="00A26705">
        <w:rPr>
          <w:rFonts w:eastAsiaTheme="minorEastAsia"/>
          <w:lang w:eastAsia="zh-CN"/>
        </w:rPr>
        <w:t>he metadata based on the VCs can enable to authenticate the subject based on the service specific criteria which are asserted by the claims of the VCs linked to the documents such as passport, driving license, any government issued ID card, college/degree certificate</w:t>
      </w:r>
      <w:r w:rsidRPr="000A6841">
        <w:rPr>
          <w:rFonts w:eastAsiaTheme="minorEastAsia"/>
          <w:lang w:eastAsia="zh-CN"/>
        </w:rPr>
        <w:t>,</w:t>
      </w:r>
      <w:r w:rsidRPr="000A6841" w:rsidDel="00A26705">
        <w:rPr>
          <w:rFonts w:eastAsiaTheme="minorEastAsia"/>
          <w:lang w:eastAsia="zh-CN"/>
        </w:rPr>
        <w:t xml:space="preserve"> etc. For example, </w:t>
      </w:r>
      <w:r>
        <w:rPr>
          <w:rFonts w:eastAsiaTheme="minorEastAsia"/>
          <w:lang w:eastAsia="zh-CN"/>
        </w:rPr>
        <w:t xml:space="preserve">the VCs may assert claims to prove the service requirements e.g., a service requirement may be </w:t>
      </w:r>
      <w:r w:rsidRPr="000A6841" w:rsidDel="00A26705">
        <w:rPr>
          <w:rFonts w:eastAsiaTheme="minorEastAsia"/>
          <w:lang w:eastAsia="zh-CN"/>
        </w:rPr>
        <w:t>the DID holder should be of age above 15 to consume a service (or) the DID holder should belong to a location to consume a service, the DID holder should belong to a country or university or company to consume a service (or) the DID holder should hold a valid driving license to consume a service</w:t>
      </w:r>
      <w:r w:rsidRPr="000A6841">
        <w:rPr>
          <w:rFonts w:eastAsiaTheme="minorEastAsia"/>
          <w:lang w:eastAsia="zh-CN"/>
        </w:rPr>
        <w:t>,</w:t>
      </w:r>
      <w:r w:rsidRPr="000A6841" w:rsidDel="00A26705">
        <w:rPr>
          <w:rFonts w:eastAsiaTheme="minorEastAsia"/>
          <w:lang w:eastAsia="zh-CN"/>
        </w:rPr>
        <w:t xml:space="preserve"> etc.</w:t>
      </w:r>
    </w:p>
    <w:p w14:paraId="6EC3AABC" w14:textId="6F71F268" w:rsidR="00D93308" w:rsidRPr="00901134" w:rsidDel="00A26705" w:rsidRDefault="000A6841" w:rsidP="0045141C">
      <w:pPr>
        <w:ind w:left="360"/>
        <w:rPr>
          <w:lang w:eastAsia="zh-CN"/>
        </w:rPr>
      </w:pPr>
      <w:r>
        <w:rPr>
          <w:rFonts w:eastAsiaTheme="minorEastAsia"/>
          <w:lang w:eastAsia="zh-CN"/>
        </w:rPr>
        <w:t>F</w:t>
      </w:r>
      <w:r w:rsidR="00D93308" w:rsidRPr="00CA75E9" w:rsidDel="00A26705">
        <w:rPr>
          <w:rFonts w:eastAsiaTheme="minorEastAsia"/>
          <w:lang w:eastAsia="zh-CN"/>
        </w:rPr>
        <w:t>or the failure case operation, the DID Verifier can deny the service request by sending to the end-device (</w:t>
      </w:r>
      <w:proofErr w:type="gramStart"/>
      <w:r w:rsidR="00D93308" w:rsidRPr="00CA75E9" w:rsidDel="00A26705">
        <w:rPr>
          <w:rFonts w:eastAsiaTheme="minorEastAsia"/>
          <w:lang w:eastAsia="zh-CN"/>
        </w:rPr>
        <w:t>i.e.</w:t>
      </w:r>
      <w:proofErr w:type="gramEnd"/>
      <w:r w:rsidR="00D93308" w:rsidRPr="00CA75E9" w:rsidDel="00A26705">
        <w:rPr>
          <w:rFonts w:eastAsiaTheme="minorEastAsia"/>
          <w:lang w:eastAsia="zh-CN"/>
        </w:rPr>
        <w:t xml:space="preserve"> DID holder), a Service response message with the result as failure and the cause information. </w:t>
      </w:r>
    </w:p>
    <w:p w14:paraId="2A32C099" w14:textId="77777777" w:rsidR="00563941" w:rsidRPr="0045141C" w:rsidRDefault="00563941" w:rsidP="0045141C"/>
    <w:p w14:paraId="6B4A7146" w14:textId="0DE6BA4F" w:rsidR="00262059" w:rsidRPr="00732F36" w:rsidRDefault="00262059" w:rsidP="00262059">
      <w:pPr>
        <w:pStyle w:val="Heading2"/>
        <w:rPr>
          <w:lang w:val="en-US"/>
        </w:rPr>
      </w:pPr>
      <w:bookmarkStart w:id="344" w:name="_Toc130834583"/>
      <w:bookmarkStart w:id="345" w:name="_Toc151992989"/>
      <w:r w:rsidRPr="00732F36">
        <w:rPr>
          <w:lang w:val="en-US"/>
        </w:rPr>
        <w:t>5.4</w:t>
      </w:r>
      <w:r w:rsidR="009F6DAB">
        <w:rPr>
          <w:lang w:val="en-US"/>
        </w:rPr>
        <w:tab/>
      </w:r>
      <w:r w:rsidR="00756AB7" w:rsidRPr="00732F36">
        <w:rPr>
          <w:lang w:val="en-US"/>
        </w:rPr>
        <w:t>ETSI-ISG-PDL Platform Services</w:t>
      </w:r>
      <w:bookmarkEnd w:id="344"/>
      <w:bookmarkEnd w:id="345"/>
    </w:p>
    <w:p w14:paraId="6F3319E7" w14:textId="4F5550F2" w:rsidR="007757E3" w:rsidRDefault="007757E3" w:rsidP="007757E3">
      <w:r>
        <w:t>This section presents the PDL Platform Services</w:t>
      </w:r>
      <w:r w:rsidR="00456211">
        <w:t xml:space="preserve"> along with the necessary aspects</w:t>
      </w:r>
      <w:r>
        <w:t xml:space="preserve"> required to realize the PDL based DTMF</w:t>
      </w:r>
      <w:r w:rsidR="00456211">
        <w:t>,</w:t>
      </w:r>
      <w:r>
        <w:t xml:space="preserve"> and the associated decentralized identification and trust management operations described in clause 5.2 and 5.3.</w:t>
      </w:r>
    </w:p>
    <w:p w14:paraId="531217A4" w14:textId="0796EF1B" w:rsidR="002F0B18" w:rsidRDefault="002F0B18" w:rsidP="001951A8">
      <w:pPr>
        <w:pStyle w:val="Heading3"/>
      </w:pPr>
      <w:bookmarkStart w:id="346" w:name="_Toc151992990"/>
      <w:r>
        <w:t>5.4.1</w:t>
      </w:r>
      <w:r w:rsidR="009F6DAB">
        <w:tab/>
      </w:r>
      <w:r>
        <w:t>Ledger Role-based Registration management Services</w:t>
      </w:r>
      <w:bookmarkEnd w:id="346"/>
    </w:p>
    <w:p w14:paraId="1C90A4B5" w14:textId="408D7239" w:rsidR="007757E3" w:rsidRDefault="002F0B18" w:rsidP="001951A8">
      <w:pPr>
        <w:pStyle w:val="Heading4"/>
      </w:pPr>
      <w:bookmarkStart w:id="347" w:name="_Toc151992991"/>
      <w:r>
        <w:t>5.4.1.1</w:t>
      </w:r>
      <w:r w:rsidR="009F6DAB">
        <w:tab/>
      </w:r>
      <w:r w:rsidR="00D23188">
        <w:t xml:space="preserve">Ledger </w:t>
      </w:r>
      <w:r w:rsidR="007757E3">
        <w:t>Role</w:t>
      </w:r>
      <w:r w:rsidR="00D23188">
        <w:t>-</w:t>
      </w:r>
      <w:r w:rsidR="00AD523B">
        <w:t xml:space="preserve">based </w:t>
      </w:r>
      <w:r w:rsidR="007757E3">
        <w:t>Registration management Service</w:t>
      </w:r>
      <w:r w:rsidR="005B54AC">
        <w:t xml:space="preserve"> – Participant’s registration process</w:t>
      </w:r>
      <w:r w:rsidR="007757E3">
        <w:t>:</w:t>
      </w:r>
      <w:bookmarkEnd w:id="347"/>
    </w:p>
    <w:p w14:paraId="79BB08B0" w14:textId="793821D0" w:rsidR="007757E3" w:rsidRDefault="007757E3" w:rsidP="00C94AF2">
      <w:pPr>
        <w:ind w:left="284"/>
      </w:pPr>
      <w:r>
        <w:t>[</w:t>
      </w:r>
      <w:r w:rsidR="003676C2">
        <w:t>L-</w:t>
      </w:r>
      <w:r w:rsidR="00AD523B">
        <w:t>RMS</w:t>
      </w:r>
      <w:r w:rsidR="00D23188">
        <w:t>-R</w:t>
      </w:r>
      <w:r w:rsidR="00AD523B">
        <w:t>1</w:t>
      </w:r>
      <w:r>
        <w:t>]</w:t>
      </w:r>
      <w:r w:rsidR="00AD523B">
        <w:t xml:space="preserve"> The ETSI-ISG-PDL DTMF </w:t>
      </w:r>
      <w:r w:rsidR="00D23188">
        <w:t>Ledger r</w:t>
      </w:r>
      <w:r w:rsidR="00AD523B">
        <w:t>ole-based registration management service SHALL support registration of participant</w:t>
      </w:r>
      <w:r w:rsidR="00D23188">
        <w:t>s</w:t>
      </w:r>
      <w:r w:rsidR="00AD523B">
        <w:t xml:space="preserve"> to </w:t>
      </w:r>
      <w:r w:rsidR="00D23188">
        <w:t xml:space="preserve">a </w:t>
      </w:r>
      <w:r w:rsidR="00AD523B">
        <w:t>specific requested</w:t>
      </w:r>
      <w:r w:rsidR="00D23188">
        <w:t xml:space="preserve"> and allowed </w:t>
      </w:r>
      <w:r w:rsidR="00AD523B">
        <w:t xml:space="preserve">access </w:t>
      </w:r>
      <w:r w:rsidR="00D23188">
        <w:t>role.</w:t>
      </w:r>
    </w:p>
    <w:p w14:paraId="7F1E9133" w14:textId="7F5EDC88" w:rsidR="00D23188" w:rsidRDefault="00D23188" w:rsidP="00C94AF2">
      <w:pPr>
        <w:ind w:left="284"/>
      </w:pPr>
      <w:r>
        <w:t>[</w:t>
      </w:r>
      <w:r w:rsidR="003676C2">
        <w:t>L-</w:t>
      </w:r>
      <w:r>
        <w:t>RMS-R2] The ETSI-ISG-PDL DTMF Ledger role-based registration management service SHALL support registration of participants for DID service.</w:t>
      </w:r>
    </w:p>
    <w:p w14:paraId="1C711850" w14:textId="5EB6C564" w:rsidR="00D23188" w:rsidRDefault="00D23188" w:rsidP="00C94AF2">
      <w:pPr>
        <w:ind w:left="284"/>
      </w:pPr>
      <w:r>
        <w:t>[</w:t>
      </w:r>
      <w:r w:rsidR="003676C2">
        <w:t>L-</w:t>
      </w:r>
      <w:r>
        <w:t>RMS-O1] The ETSI-ISG-PDL DTMF Ledger role-based registration management service MAY initiate and perform mutual authentication with the entity requesting registration for DID service.</w:t>
      </w:r>
    </w:p>
    <w:p w14:paraId="01144E83" w14:textId="36259BD2" w:rsidR="00D23188" w:rsidRDefault="00D23188" w:rsidP="00C94AF2">
      <w:pPr>
        <w:ind w:left="284"/>
      </w:pPr>
      <w:r>
        <w:t>[</w:t>
      </w:r>
      <w:r w:rsidR="003676C2">
        <w:t>L-</w:t>
      </w:r>
      <w:r>
        <w:t>RMS-R3] The ETSI-ISG-PDL DTMF Ledger role-based registration management service SHALL support authentication of the entity requesting registration for DID service.</w:t>
      </w:r>
    </w:p>
    <w:p w14:paraId="240F9F75" w14:textId="788D106D" w:rsidR="00AD523B" w:rsidRDefault="00AD523B" w:rsidP="00C94AF2">
      <w:pPr>
        <w:ind w:left="284"/>
      </w:pPr>
      <w:r>
        <w:t>[</w:t>
      </w:r>
      <w:r w:rsidR="003676C2">
        <w:t>L-</w:t>
      </w:r>
      <w:r>
        <w:t>RMS</w:t>
      </w:r>
      <w:r w:rsidR="00D23188">
        <w:t>-R</w:t>
      </w:r>
      <w:r w:rsidR="00875D25">
        <w:t>4</w:t>
      </w:r>
      <w:r>
        <w:t xml:space="preserve">] The ETSI-ISG-PDL DTMF </w:t>
      </w:r>
      <w:r w:rsidR="003676C2">
        <w:t>Ledger r</w:t>
      </w:r>
      <w:r>
        <w:t xml:space="preserve">ole-based registration management service SHALL </w:t>
      </w:r>
      <w:r w:rsidR="00D23188">
        <w:t>assign</w:t>
      </w:r>
      <w:r w:rsidR="00C161A2">
        <w:t xml:space="preserve"> participant registry information with</w:t>
      </w:r>
      <w:r w:rsidR="00D23188">
        <w:t xml:space="preserve"> a unique Registration Identifier</w:t>
      </w:r>
      <w:r w:rsidR="00C161A2">
        <w:t>, Registration Lifetime</w:t>
      </w:r>
      <w:r w:rsidR="003D143E">
        <w:t>, allowed access role,</w:t>
      </w:r>
      <w:r w:rsidR="00C161A2">
        <w:t xml:space="preserve"> and authorization Code</w:t>
      </w:r>
      <w:r w:rsidR="00D23188">
        <w:t xml:space="preserve"> for each participant allowed to register for the DID service.</w:t>
      </w:r>
    </w:p>
    <w:p w14:paraId="28D15DEC" w14:textId="59D083BF" w:rsidR="008F758A" w:rsidRDefault="008F758A" w:rsidP="00C94AF2">
      <w:pPr>
        <w:ind w:left="284"/>
      </w:pPr>
      <w:r>
        <w:t>[</w:t>
      </w:r>
      <w:r w:rsidR="003676C2">
        <w:t>L-</w:t>
      </w:r>
      <w:r>
        <w:t>RMS-R</w:t>
      </w:r>
      <w:r w:rsidR="00875D25">
        <w:t>5</w:t>
      </w:r>
      <w:r>
        <w:t xml:space="preserve">] The ETSI-ISG-PDL DTMF </w:t>
      </w:r>
      <w:r w:rsidR="003676C2">
        <w:t>Ledger r</w:t>
      </w:r>
      <w:r>
        <w:t xml:space="preserve">ole-based registration management service SHALL initiate propagation of the participant registry information as a transaction to add the data to the DID Operational Participant Registry service. </w:t>
      </w:r>
    </w:p>
    <w:p w14:paraId="56033251" w14:textId="1CF897DB" w:rsidR="00C161A2" w:rsidRDefault="00C161A2" w:rsidP="00C94AF2">
      <w:pPr>
        <w:ind w:left="284"/>
      </w:pPr>
      <w:r>
        <w:t>[</w:t>
      </w:r>
      <w:r w:rsidR="003676C2">
        <w:t>L-</w:t>
      </w:r>
      <w:r>
        <w:t>RMS-</w:t>
      </w:r>
      <w:r w:rsidR="008F758A">
        <w:t>O2</w:t>
      </w:r>
      <w:r>
        <w:t xml:space="preserve">] The ETSI-ISG-PDL DTMF </w:t>
      </w:r>
      <w:r w:rsidR="003676C2">
        <w:t>Ledger r</w:t>
      </w:r>
      <w:r>
        <w:t xml:space="preserve">ole-based registration management service </w:t>
      </w:r>
      <w:r w:rsidR="008F758A">
        <w:t>MAY support</w:t>
      </w:r>
      <w:r>
        <w:t xml:space="preserve"> propagat</w:t>
      </w:r>
      <w:r w:rsidR="008F758A">
        <w:t xml:space="preserve">ion of </w:t>
      </w:r>
      <w:r>
        <w:t xml:space="preserve">the participant registry information as transaction </w:t>
      </w:r>
      <w:r w:rsidR="008F758A">
        <w:t xml:space="preserve">over the PDL network </w:t>
      </w:r>
      <w:r>
        <w:t>for validation.</w:t>
      </w:r>
    </w:p>
    <w:p w14:paraId="56B24C62" w14:textId="65532BA4" w:rsidR="00C161A2" w:rsidRDefault="00C161A2" w:rsidP="00C94AF2">
      <w:pPr>
        <w:ind w:left="284"/>
      </w:pPr>
      <w:r>
        <w:t>[</w:t>
      </w:r>
      <w:r w:rsidR="003676C2">
        <w:t>L-</w:t>
      </w:r>
      <w:r>
        <w:t>RMS-</w:t>
      </w:r>
      <w:r w:rsidR="008F758A">
        <w:t>O3</w:t>
      </w:r>
      <w:r>
        <w:t xml:space="preserve">] The ETSI-ISG-PDL DTMF </w:t>
      </w:r>
      <w:r w:rsidR="003676C2">
        <w:t>Ledger r</w:t>
      </w:r>
      <w:r>
        <w:t xml:space="preserve">ole-based registration management service </w:t>
      </w:r>
      <w:r w:rsidR="008F758A">
        <w:t>MAY</w:t>
      </w:r>
      <w:r>
        <w:t xml:space="preserve"> </w:t>
      </w:r>
      <w:r w:rsidR="008F758A">
        <w:t>support propagation of the participant registry information as transaction over the PDL network (via a specific PDL node) for validation.</w:t>
      </w:r>
    </w:p>
    <w:p w14:paraId="3BA80F17" w14:textId="623023BF" w:rsidR="00AD523B" w:rsidRDefault="00AD523B" w:rsidP="00C94AF2">
      <w:pPr>
        <w:ind w:left="284"/>
      </w:pPr>
      <w:r>
        <w:lastRenderedPageBreak/>
        <w:t>[</w:t>
      </w:r>
      <w:r w:rsidR="003676C2">
        <w:t>L-</w:t>
      </w:r>
      <w:r>
        <w:t>RMS</w:t>
      </w:r>
      <w:r w:rsidR="00D23188">
        <w:t>-R</w:t>
      </w:r>
      <w:r w:rsidR="00875D25">
        <w:t>6</w:t>
      </w:r>
      <w:r>
        <w:t xml:space="preserve">] The ETSI-ISG-PDL DTMF </w:t>
      </w:r>
      <w:r w:rsidR="003676C2">
        <w:t>Ledger r</w:t>
      </w:r>
      <w:r>
        <w:t xml:space="preserve">ole-based registration management service SHALL </w:t>
      </w:r>
      <w:r w:rsidR="008F758A">
        <w:t>inform the entity about the participant registry information if the registration is considered successful.</w:t>
      </w:r>
      <w:r w:rsidR="00D23188">
        <w:t xml:space="preserve"> </w:t>
      </w:r>
    </w:p>
    <w:p w14:paraId="16FC5B82" w14:textId="030B1B5C" w:rsidR="008F758A" w:rsidRDefault="008F758A" w:rsidP="00C94AF2">
      <w:pPr>
        <w:ind w:left="284"/>
      </w:pPr>
      <w:r>
        <w:t>[</w:t>
      </w:r>
      <w:r w:rsidR="003676C2">
        <w:t>L-</w:t>
      </w:r>
      <w:r>
        <w:t xml:space="preserve">RMS-O4] The ETSI-ISG-PDL DTMF </w:t>
      </w:r>
      <w:r w:rsidR="003676C2">
        <w:t>Ledger r</w:t>
      </w:r>
      <w:r>
        <w:t xml:space="preserve">ole-based registration management service MAY inform the entity about the registration failure based on local policy or if the authentication fails. </w:t>
      </w:r>
    </w:p>
    <w:p w14:paraId="1A62244F" w14:textId="5497F253" w:rsidR="005B54AC" w:rsidRDefault="002F0B18" w:rsidP="001951A8">
      <w:pPr>
        <w:pStyle w:val="Heading4"/>
      </w:pPr>
      <w:bookmarkStart w:id="348" w:name="_Toc151992992"/>
      <w:r>
        <w:t>5.4.1.2</w:t>
      </w:r>
      <w:r w:rsidR="009F6DAB">
        <w:tab/>
      </w:r>
      <w:r w:rsidR="005B54AC">
        <w:t>Ledger Role-based Registration management Service – Participant’s de-registration process:</w:t>
      </w:r>
      <w:bookmarkEnd w:id="348"/>
    </w:p>
    <w:p w14:paraId="67206D0D" w14:textId="77FB7E27" w:rsidR="003F72CA" w:rsidRDefault="003F72CA" w:rsidP="00C94AF2">
      <w:pPr>
        <w:ind w:left="284"/>
      </w:pPr>
      <w:r>
        <w:t>[</w:t>
      </w:r>
      <w:r w:rsidR="003676C2">
        <w:t>L-</w:t>
      </w:r>
      <w:r>
        <w:t>RMS-R</w:t>
      </w:r>
      <w:r w:rsidR="00875D25">
        <w:t>7</w:t>
      </w:r>
      <w:r>
        <w:t>] The ETSI-ISG-PDL DTMF Ledger role-based registration management service SHALL support de-registration of participants</w:t>
      </w:r>
      <w:r w:rsidR="007571AD">
        <w:t xml:space="preserve"> from a DID service</w:t>
      </w:r>
      <w:r>
        <w:t>.</w:t>
      </w:r>
    </w:p>
    <w:p w14:paraId="63A83D4A" w14:textId="5C878522" w:rsidR="003F72CA" w:rsidRDefault="003F72CA" w:rsidP="00C94AF2">
      <w:pPr>
        <w:ind w:left="284"/>
      </w:pPr>
      <w:r>
        <w:t>[</w:t>
      </w:r>
      <w:r w:rsidR="003676C2">
        <w:t>L-</w:t>
      </w:r>
      <w:r>
        <w:t>RMS-R</w:t>
      </w:r>
      <w:r w:rsidR="00875D25">
        <w:t>8</w:t>
      </w:r>
      <w:r>
        <w:t>] The ETSI-ISG-PDL DTMF Ledger role-based registration management service MAY determine to revoke the registration of a participant based on local policy.</w:t>
      </w:r>
    </w:p>
    <w:p w14:paraId="48503F8D" w14:textId="3F2E94C8" w:rsidR="003F72CA" w:rsidRDefault="003F72CA" w:rsidP="00C94AF2">
      <w:pPr>
        <w:ind w:left="284"/>
      </w:pPr>
      <w:r>
        <w:t>[</w:t>
      </w:r>
      <w:r w:rsidR="003676C2">
        <w:t>L-</w:t>
      </w:r>
      <w:r>
        <w:t>RMS-R</w:t>
      </w:r>
      <w:r w:rsidR="00875D25">
        <w:t>9</w:t>
      </w:r>
      <w:r>
        <w:t xml:space="preserve">] The ETSI-ISG-PDL DTMF Ledger role-based registration management service SHALL determine to revoke the registration of a participant if it receives from the </w:t>
      </w:r>
      <w:r w:rsidR="007571AD" w:rsidRPr="00045717">
        <w:rPr>
          <w:rFonts w:eastAsiaTheme="minorEastAsia"/>
          <w:lang w:eastAsia="zh-CN"/>
        </w:rPr>
        <w:t>DID operation participants registry service</w:t>
      </w:r>
      <w:r w:rsidR="007571AD">
        <w:rPr>
          <w:rFonts w:eastAsiaTheme="minorEastAsia"/>
          <w:lang w:eastAsia="zh-CN"/>
        </w:rPr>
        <w:t xml:space="preserve">, </w:t>
      </w:r>
      <w:r w:rsidR="007571AD">
        <w:t>a revocation request related to a registration ID</w:t>
      </w:r>
      <w:r>
        <w:t>.</w:t>
      </w:r>
    </w:p>
    <w:p w14:paraId="772F2782" w14:textId="07DD80EC" w:rsidR="007571AD" w:rsidRDefault="007571AD" w:rsidP="00C94AF2">
      <w:pPr>
        <w:ind w:left="284"/>
      </w:pPr>
      <w:r>
        <w:t>[</w:t>
      </w:r>
      <w:r w:rsidR="003676C2">
        <w:t>L-</w:t>
      </w:r>
      <w:r>
        <w:t xml:space="preserve">RMS-R10] The ETSI-ISG-PDL DTMF Ledger role-based registration management service if determines to revoke a registration, it </w:t>
      </w:r>
      <w:r w:rsidR="005B4617">
        <w:t>SHALL</w:t>
      </w:r>
      <w:r>
        <w:t xml:space="preserve"> send to the participant the de-registration notification with </w:t>
      </w:r>
      <w:r w:rsidRPr="007571AD">
        <w:t>Service type information (DID service), Registration ID, and Cause value</w:t>
      </w:r>
      <w:r>
        <w:t>.</w:t>
      </w:r>
    </w:p>
    <w:p w14:paraId="5F10C56E" w14:textId="62D2A77A" w:rsidR="007571AD" w:rsidRDefault="007571AD" w:rsidP="00C94AF2">
      <w:pPr>
        <w:ind w:left="284"/>
      </w:pPr>
      <w:r>
        <w:t>[</w:t>
      </w:r>
      <w:r w:rsidR="003676C2">
        <w:t>L-</w:t>
      </w:r>
      <w:r>
        <w:t xml:space="preserve">RMS-R11] The ETSI-ISG-PDL DTMF Ledger role-based registration management service May receive from the participant a de-registration response with </w:t>
      </w:r>
      <w:r w:rsidRPr="00045717">
        <w:rPr>
          <w:rFonts w:eastAsiaTheme="minorEastAsia"/>
          <w:lang w:eastAsia="zh-CN"/>
        </w:rPr>
        <w:t>successful registration revocation acknowledgement</w:t>
      </w:r>
      <w:r>
        <w:t>.</w:t>
      </w:r>
    </w:p>
    <w:p w14:paraId="5F74CE47" w14:textId="3D9B828C" w:rsidR="005B54AC" w:rsidRDefault="005B54AC" w:rsidP="00C94AF2">
      <w:pPr>
        <w:ind w:left="284"/>
      </w:pPr>
      <w:r>
        <w:t>[</w:t>
      </w:r>
      <w:r w:rsidR="003676C2">
        <w:t>L-</w:t>
      </w:r>
      <w:r>
        <w:t xml:space="preserve">RMS-R12] The ETSI-ISG-PDL DTMF </w:t>
      </w:r>
      <w:r w:rsidR="003676C2">
        <w:t>Ledger role</w:t>
      </w:r>
      <w:r>
        <w:t xml:space="preserve">-based registration management service SHALL create </w:t>
      </w:r>
      <w:r w:rsidRPr="005B54AC">
        <w:t>registration revocation ac</w:t>
      </w:r>
      <w:r>
        <w:t>knowledgment</w:t>
      </w:r>
      <w:r w:rsidRPr="005B54AC">
        <w:t xml:space="preserve"> notification </w:t>
      </w:r>
      <w:r>
        <w:t>with the</w:t>
      </w:r>
      <w:r w:rsidRPr="005B54AC">
        <w:t xml:space="preserve"> L-RMS ID, Service type information (DID service), Registration ID, and Revoked Indication</w:t>
      </w:r>
      <w:r>
        <w:t>.</w:t>
      </w:r>
    </w:p>
    <w:p w14:paraId="42B57C15" w14:textId="1267DC98" w:rsidR="005B54AC" w:rsidRDefault="005B54AC" w:rsidP="00C94AF2">
      <w:pPr>
        <w:ind w:left="284"/>
      </w:pPr>
      <w:r>
        <w:t>[</w:t>
      </w:r>
      <w:r w:rsidR="003676C2">
        <w:t>L-</w:t>
      </w:r>
      <w:r>
        <w:t xml:space="preserve">RMS-R13] The ETSI-ISG-PDL DTMF </w:t>
      </w:r>
      <w:r w:rsidR="003676C2">
        <w:t>Ledger role</w:t>
      </w:r>
      <w:r>
        <w:t xml:space="preserve">-based registration management service SHALL initiate propagation of the </w:t>
      </w:r>
      <w:r w:rsidRPr="005B54AC">
        <w:t>registration revocation ac</w:t>
      </w:r>
      <w:r>
        <w:t>knowledgment</w:t>
      </w:r>
      <w:r w:rsidRPr="005B54AC">
        <w:t xml:space="preserve"> notification </w:t>
      </w:r>
      <w:r>
        <w:t xml:space="preserve">as a transaction to add the data to the DID Operational Participant Registry service. </w:t>
      </w:r>
    </w:p>
    <w:p w14:paraId="4765FD02" w14:textId="0EB8F2A4" w:rsidR="005B54AC" w:rsidRDefault="005B54AC" w:rsidP="00C94AF2">
      <w:pPr>
        <w:ind w:left="284"/>
      </w:pPr>
      <w:r>
        <w:t>[</w:t>
      </w:r>
      <w:r w:rsidR="003676C2">
        <w:t>L-</w:t>
      </w:r>
      <w:r>
        <w:t xml:space="preserve">RMS-O5] The ETSI-ISG-PDL DTMF </w:t>
      </w:r>
      <w:r w:rsidR="003676C2">
        <w:t>Ledger role</w:t>
      </w:r>
      <w:r>
        <w:t xml:space="preserve">-based registration management service MAY support propagation of the </w:t>
      </w:r>
      <w:r w:rsidR="00E27737" w:rsidRPr="005B54AC">
        <w:t>registration revocation ac</w:t>
      </w:r>
      <w:r w:rsidR="00E27737">
        <w:t>knowledgment</w:t>
      </w:r>
      <w:r w:rsidR="00E27737" w:rsidRPr="005B54AC">
        <w:t xml:space="preserve"> notification </w:t>
      </w:r>
      <w:r>
        <w:t>as transaction over the PDL network for validation.</w:t>
      </w:r>
    </w:p>
    <w:p w14:paraId="2EA8053A" w14:textId="31C0B357" w:rsidR="005B54AC" w:rsidRDefault="005B54AC" w:rsidP="00C94AF2">
      <w:pPr>
        <w:ind w:left="284"/>
      </w:pPr>
      <w:r>
        <w:t>[</w:t>
      </w:r>
      <w:r w:rsidR="003676C2">
        <w:t>L-</w:t>
      </w:r>
      <w:r>
        <w:t xml:space="preserve">RMS-O6] The ETSI-ISG-PDL DTMF </w:t>
      </w:r>
      <w:r w:rsidR="003676C2">
        <w:t>Ledger role</w:t>
      </w:r>
      <w:r>
        <w:t xml:space="preserve">-based registration management service MAY support propagation of the </w:t>
      </w:r>
      <w:r w:rsidR="00E27737" w:rsidRPr="005B54AC">
        <w:t>registration revocation ac</w:t>
      </w:r>
      <w:r w:rsidR="00E27737">
        <w:t>knowledgment</w:t>
      </w:r>
      <w:r w:rsidR="00E27737" w:rsidRPr="005B54AC">
        <w:t xml:space="preserve"> notification </w:t>
      </w:r>
      <w:r>
        <w:t>as transaction over the PDL network (via a specific PDL node) for validation.</w:t>
      </w:r>
    </w:p>
    <w:p w14:paraId="571380D2" w14:textId="6F72D4A6" w:rsidR="002E4FA8" w:rsidRDefault="002F0B18" w:rsidP="001951A8">
      <w:pPr>
        <w:pStyle w:val="Heading4"/>
      </w:pPr>
      <w:bookmarkStart w:id="349" w:name="_Toc151992993"/>
      <w:r>
        <w:t>5.4.1.3</w:t>
      </w:r>
      <w:r w:rsidR="009F6DAB">
        <w:tab/>
      </w:r>
      <w:r w:rsidR="002E4FA8">
        <w:t>Ledger Role-based Registration management Service – DID and DID Document Storage process</w:t>
      </w:r>
      <w:bookmarkEnd w:id="349"/>
    </w:p>
    <w:p w14:paraId="0C1701A9" w14:textId="368AC625" w:rsidR="00ED2439" w:rsidRDefault="00ED2439" w:rsidP="006D57A5">
      <w:pPr>
        <w:ind w:left="284"/>
      </w:pPr>
      <w:r>
        <w:t>[L-RMS-R</w:t>
      </w:r>
      <w:r w:rsidR="0082600C">
        <w:t>13</w:t>
      </w:r>
      <w:r>
        <w:t xml:space="preserve">] The ETSI-ISG-PDL DTMF Ledger role-based registration management service </w:t>
      </w:r>
      <w:r w:rsidR="007C32FA">
        <w:t>SHALL</w:t>
      </w:r>
      <w:r>
        <w:t xml:space="preserve"> support data storage management related to </w:t>
      </w:r>
      <w:r w:rsidR="002E6D3E">
        <w:t>create</w:t>
      </w:r>
      <w:r>
        <w:t>, update</w:t>
      </w:r>
      <w:r w:rsidR="00C94AF2">
        <w:t>,</w:t>
      </w:r>
      <w:r>
        <w:t xml:space="preserve"> and delete operations</w:t>
      </w:r>
      <w:r w:rsidR="002E6D3E">
        <w:t xml:space="preserve"> for</w:t>
      </w:r>
      <w:r>
        <w:t xml:space="preserve"> DID</w:t>
      </w:r>
      <w:r w:rsidR="002E6D3E">
        <w:t xml:space="preserve"> and</w:t>
      </w:r>
      <w:r>
        <w:t xml:space="preserve"> DID documents</w:t>
      </w:r>
      <w:r w:rsidR="002E6D3E">
        <w:t>.</w:t>
      </w:r>
    </w:p>
    <w:p w14:paraId="2033C53A" w14:textId="17E58018" w:rsidR="003F72CA" w:rsidRDefault="00AF7FDA" w:rsidP="006D57A5">
      <w:pPr>
        <w:ind w:left="284"/>
      </w:pPr>
      <w:r>
        <w:t>[L-RMS-R1</w:t>
      </w:r>
      <w:r w:rsidR="0082600C">
        <w:t>4</w:t>
      </w:r>
      <w:r>
        <w:t xml:space="preserve">] The ETSI-ISG-PDL DTMF Ledger role-based registration management service </w:t>
      </w:r>
      <w:r w:rsidR="007C32FA">
        <w:t>SHALL</w:t>
      </w:r>
      <w:r>
        <w:t xml:space="preserve"> initiate authorization verification of the registered participant to allow DID</w:t>
      </w:r>
      <w:r w:rsidR="002E6D3E">
        <w:t xml:space="preserve"> and</w:t>
      </w:r>
      <w:r>
        <w:t xml:space="preserve"> DID documents </w:t>
      </w:r>
      <w:r w:rsidR="002E6D3E">
        <w:t>storage management.</w:t>
      </w:r>
    </w:p>
    <w:p w14:paraId="6FF27D39" w14:textId="496D4208" w:rsidR="00AF7FDA" w:rsidRDefault="00D62CEF" w:rsidP="006D57A5">
      <w:pPr>
        <w:ind w:left="284"/>
      </w:pPr>
      <w:r>
        <w:t>[L-RMS-R1</w:t>
      </w:r>
      <w:r w:rsidR="0082600C">
        <w:t>5</w:t>
      </w:r>
      <w:r>
        <w:t xml:space="preserve">] The ETSI-ISG-PDL DTMF Ledger role-based registration management service </w:t>
      </w:r>
      <w:r w:rsidR="00ED2439">
        <w:t xml:space="preserve">on a successful authorization verification of </w:t>
      </w:r>
      <w:r w:rsidR="0082600C">
        <w:t xml:space="preserve">registered participant </w:t>
      </w:r>
      <w:r w:rsidR="007C32FA">
        <w:t>SHALL</w:t>
      </w:r>
      <w:r>
        <w:t xml:space="preserve"> create DID document registry notification with the target </w:t>
      </w:r>
      <w:r w:rsidRPr="00901134">
        <w:rPr>
          <w:rFonts w:eastAsiaTheme="minorEastAsia"/>
          <w:lang w:eastAsia="zh-CN"/>
        </w:rPr>
        <w:t>Registry service information</w:t>
      </w:r>
      <w:r>
        <w:rPr>
          <w:rFonts w:eastAsiaTheme="minorEastAsia"/>
          <w:lang w:eastAsia="zh-CN"/>
        </w:rPr>
        <w:t xml:space="preserve">, request type, L-RMS ID, </w:t>
      </w:r>
      <w:r w:rsidRPr="005B54AC">
        <w:t>Service type information (DID service), Registration ID</w:t>
      </w:r>
      <w:r>
        <w:t>, DID and DID documents.</w:t>
      </w:r>
    </w:p>
    <w:p w14:paraId="433446FE" w14:textId="2F7EA31C" w:rsidR="0082600C" w:rsidRDefault="0082600C" w:rsidP="006D57A5">
      <w:pPr>
        <w:ind w:left="284"/>
      </w:pPr>
      <w:r>
        <w:t xml:space="preserve">[L-RMS-R16] The ETSI-ISG-PDL DTMF Ledger role-based registration management service </w:t>
      </w:r>
      <w:r w:rsidR="00195EC9">
        <w:t xml:space="preserve">on a successful authorization verification of registered participant </w:t>
      </w:r>
      <w:r w:rsidR="007C32FA">
        <w:t>SHALL</w:t>
      </w:r>
      <w:r>
        <w:t xml:space="preserve"> </w:t>
      </w:r>
      <w:r w:rsidR="002E6D3E">
        <w:t xml:space="preserve">determine to </w:t>
      </w:r>
      <w:r>
        <w:t>set the request type as create, update</w:t>
      </w:r>
      <w:r w:rsidR="00C94AF2">
        <w:t>,</w:t>
      </w:r>
      <w:r>
        <w:t xml:space="preserve"> or delete based on the request type received </w:t>
      </w:r>
      <w:r w:rsidR="007C32FA">
        <w:t xml:space="preserve">from the entity </w:t>
      </w:r>
      <w:r>
        <w:t>in the data document storage request.</w:t>
      </w:r>
    </w:p>
    <w:p w14:paraId="0744169C" w14:textId="1CA2D310" w:rsidR="00D62CEF" w:rsidRDefault="00D62CEF" w:rsidP="006D57A5">
      <w:pPr>
        <w:ind w:left="284"/>
      </w:pPr>
      <w:r>
        <w:t xml:space="preserve">[L-RMS-O7] The ETSI-ISG-PDL DTMF Ledger role-based registration management service </w:t>
      </w:r>
      <w:r w:rsidR="007C32FA">
        <w:t>MAY</w:t>
      </w:r>
      <w:r>
        <w:t xml:space="preserve"> include additional</w:t>
      </w:r>
      <w:r w:rsidR="002E6D3E">
        <w:t xml:space="preserve"> information such as</w:t>
      </w:r>
      <w:r>
        <w:t xml:space="preserve"> authorized access role and Lifetime in the DID document registry notification.</w:t>
      </w:r>
    </w:p>
    <w:p w14:paraId="4B18B960" w14:textId="1392A742" w:rsidR="0082600C" w:rsidRDefault="0082600C" w:rsidP="006D57A5">
      <w:pPr>
        <w:ind w:left="284"/>
      </w:pPr>
      <w:r>
        <w:t>[L-RMS-O</w:t>
      </w:r>
      <w:r w:rsidR="002E6D3E">
        <w:t>8</w:t>
      </w:r>
      <w:r>
        <w:t xml:space="preserve">] The ETSI-ISG-PDL DTMF Ledger role-based registration management service </w:t>
      </w:r>
      <w:r w:rsidR="00195EC9">
        <w:t xml:space="preserve">on a successful authorization verification of registered participant </w:t>
      </w:r>
      <w:r w:rsidR="007C32FA">
        <w:t>MAY</w:t>
      </w:r>
      <w:r w:rsidR="00195EC9">
        <w:t xml:space="preserve"> set in DID document registry notification the</w:t>
      </w:r>
      <w:r>
        <w:t xml:space="preserve"> authorized </w:t>
      </w:r>
      <w:r>
        <w:lastRenderedPageBreak/>
        <w:t>access role</w:t>
      </w:r>
      <w:r w:rsidR="00195EC9">
        <w:t xml:space="preserve"> as DID holder or DID controller based on the access role received</w:t>
      </w:r>
      <w:r w:rsidR="007C32FA" w:rsidRPr="007C32FA">
        <w:t xml:space="preserve"> </w:t>
      </w:r>
      <w:r w:rsidR="007C32FA">
        <w:t>from the entity</w:t>
      </w:r>
      <w:r w:rsidR="00195EC9">
        <w:t xml:space="preserve"> in the data document storage request.</w:t>
      </w:r>
    </w:p>
    <w:p w14:paraId="31953D2A" w14:textId="2C2755F1" w:rsidR="007C32FA" w:rsidRDefault="007C32FA" w:rsidP="00301683">
      <w:pPr>
        <w:ind w:left="284"/>
      </w:pPr>
      <w:r>
        <w:t xml:space="preserve">[L-RMS-R17] The ETSI-ISG-PDL DTMF Ledger role-based registration management service SHALL initiate propagation of the DID document registry notification as a transaction to add the data to the DID Document Registry service. </w:t>
      </w:r>
    </w:p>
    <w:p w14:paraId="45583E83" w14:textId="2E4AD73C" w:rsidR="007C32FA" w:rsidRDefault="007C32FA" w:rsidP="00301683">
      <w:pPr>
        <w:ind w:left="284"/>
      </w:pPr>
      <w:r>
        <w:t>[L-RMS-O9] The ETSI-ISG-PDL DTMF Ledger role-based registration management service MAY support propagation of the DID document registry notification as transaction over the PDL network for validation.</w:t>
      </w:r>
    </w:p>
    <w:p w14:paraId="656301A7" w14:textId="4F6611C4" w:rsidR="007C32FA" w:rsidRDefault="007C32FA" w:rsidP="00301683">
      <w:pPr>
        <w:ind w:left="284"/>
      </w:pPr>
      <w:r>
        <w:t>[L-RMS-O10] The ETSI-ISG-PDL DTMF Ledger role-based registration management service MAY support propagation of the DID document registry notification transaction over the PDL network (via a specific PDL node) for validation.</w:t>
      </w:r>
    </w:p>
    <w:p w14:paraId="22434A3F" w14:textId="377DAD13" w:rsidR="007C32FA" w:rsidRDefault="007C32FA" w:rsidP="00301683">
      <w:pPr>
        <w:ind w:left="284"/>
      </w:pPr>
      <w:r>
        <w:t xml:space="preserve">[L-RMS-R18] The ETSI-ISG-PDL DTMF Ledger role-based registration management service SHALL inform the entity </w:t>
      </w:r>
      <w:r w:rsidR="007C25BB">
        <w:t>with</w:t>
      </w:r>
      <w:r>
        <w:t xml:space="preserve"> the DID document registry address and Success </w:t>
      </w:r>
      <w:r w:rsidR="007C25BB">
        <w:t xml:space="preserve">indication </w:t>
      </w:r>
      <w:r>
        <w:t xml:space="preserve">in the DID document storage response if the DID document storage is considered successful. </w:t>
      </w:r>
    </w:p>
    <w:p w14:paraId="66E9DF9B" w14:textId="1C3FFFFE" w:rsidR="007C32FA" w:rsidRDefault="007C32FA" w:rsidP="002F0B18">
      <w:pPr>
        <w:ind w:left="284"/>
      </w:pPr>
      <w:r>
        <w:t xml:space="preserve">[L-RMS-O11] The ETSI-ISG-PDL DTMF Ledger role-based registration management service </w:t>
      </w:r>
      <w:r w:rsidR="007C25BB">
        <w:t xml:space="preserve">based on local policy if authentication or authorization fails </w:t>
      </w:r>
      <w:r>
        <w:t>MAY inform the e</w:t>
      </w:r>
      <w:r w:rsidR="007C25BB">
        <w:t>ntity with</w:t>
      </w:r>
      <w:r>
        <w:t xml:space="preserve"> failure</w:t>
      </w:r>
      <w:r w:rsidR="007C25BB">
        <w:t xml:space="preserve"> indication</w:t>
      </w:r>
      <w:r>
        <w:t xml:space="preserve"> and a suitable cause value</w:t>
      </w:r>
      <w:r w:rsidR="007C25BB">
        <w:t xml:space="preserve"> in DID document storage response</w:t>
      </w:r>
      <w:r>
        <w:t xml:space="preserve">. </w:t>
      </w:r>
    </w:p>
    <w:p w14:paraId="46D712E8" w14:textId="77777777" w:rsidR="00EA29BC" w:rsidRDefault="00EA29BC" w:rsidP="00EA29BC">
      <w:pPr>
        <w:ind w:left="284"/>
      </w:pPr>
      <w:r>
        <w:t xml:space="preserve">[L-RMS-R19] The ETSI-ISG-PDL DTMF Ledger role-based registration management service SHALL generate an initial DID document for a DID Holder when the DID Holder requests. </w:t>
      </w:r>
    </w:p>
    <w:p w14:paraId="43FD1CBB" w14:textId="77777777" w:rsidR="00EA29BC" w:rsidRDefault="00EA29BC" w:rsidP="00EA29BC">
      <w:pPr>
        <w:ind w:left="284"/>
      </w:pPr>
      <w:r>
        <w:t>[L-RMS-R20] The ETSI-ISG-PDL DTMF Ledger role-based registration management service SHALL sign the initial DID document using its public key and SHALL send the signed DID document to the DID Holder.</w:t>
      </w:r>
    </w:p>
    <w:p w14:paraId="60441297" w14:textId="77777777" w:rsidR="00EA29BC" w:rsidRDefault="00EA29BC" w:rsidP="00EA29BC">
      <w:pPr>
        <w:ind w:left="284"/>
      </w:pPr>
      <w:r>
        <w:t>[L-RMS-R21] The signed initial DID document that the ETSI-ISG-PDL DTMF Ledger role-based registration management service sends to the DID Holder SHALL include DID of the DID Holder, DID-Holder-</w:t>
      </w:r>
      <w:r w:rsidRPr="00E401B6">
        <w:t>Sign-Auth-Scheme</w:t>
      </w:r>
      <w:r>
        <w:t>, L-RMS-ID, L-RMS</w:t>
      </w:r>
      <w:r w:rsidRPr="00E401B6">
        <w:t>-</w:t>
      </w:r>
      <w:r>
        <w:t>Sign-</w:t>
      </w:r>
      <w:r w:rsidRPr="00E401B6">
        <w:t>Auth-Scheme</w:t>
      </w:r>
      <w:r>
        <w:t xml:space="preserve">, </w:t>
      </w:r>
      <w:r w:rsidRPr="00E401B6">
        <w:t xml:space="preserve">and </w:t>
      </w:r>
      <w:r>
        <w:t>L-RMS</w:t>
      </w:r>
      <w:r w:rsidRPr="00E401B6">
        <w:t>-</w:t>
      </w:r>
      <w:r>
        <w:t>DID</w:t>
      </w:r>
      <w:r w:rsidRPr="00E401B6">
        <w:t>-Doc-Sign</w:t>
      </w:r>
      <w:r>
        <w:t>.</w:t>
      </w:r>
    </w:p>
    <w:p w14:paraId="2E8A10D6" w14:textId="77777777" w:rsidR="00EA29BC" w:rsidRDefault="00EA29BC" w:rsidP="00EA29BC">
      <w:pPr>
        <w:ind w:left="284"/>
      </w:pPr>
      <w:r>
        <w:t>[L-RMS-O12] The signed initial DID document that the ETSI-ISG-PDL DTMF Ledger role-based registration management service sends to the DID Holder MAY include DID-Holder-</w:t>
      </w:r>
      <w:r w:rsidRPr="00B07FB1">
        <w:t>Public-Ke</w:t>
      </w:r>
      <w:r>
        <w:t>y and L-RMS</w:t>
      </w:r>
      <w:r w:rsidRPr="00E401B6">
        <w:t>-Public-Key</w:t>
      </w:r>
    </w:p>
    <w:p w14:paraId="01B49D64" w14:textId="77777777" w:rsidR="00EA29BC" w:rsidRDefault="00EA29BC" w:rsidP="00EA29BC">
      <w:pPr>
        <w:ind w:left="284"/>
      </w:pPr>
      <w:r>
        <w:t xml:space="preserve">[L-RMS-R22] The ETSI-ISG-PDL DTMF Ledger role-based registration management service SHALL receive and verify the initial DID document signed by the DID Holder and from the DID Holder using the DID Holder’s public key. </w:t>
      </w:r>
    </w:p>
    <w:p w14:paraId="0906A8EC" w14:textId="77777777" w:rsidR="00EA29BC" w:rsidRDefault="00EA29BC" w:rsidP="00EA29BC">
      <w:pPr>
        <w:ind w:left="284"/>
      </w:pPr>
      <w:r>
        <w:t>[L-RMS-R23] The ETSI-ISG-PDL DTMF Ledger role-based registration management service SHALL generate a final DID document which contain two signatures: one by L-RMS and one by DID Holder.</w:t>
      </w:r>
    </w:p>
    <w:p w14:paraId="5F8B23ED" w14:textId="77777777" w:rsidR="00EA29BC" w:rsidRDefault="00EA29BC" w:rsidP="00EA29BC">
      <w:pPr>
        <w:ind w:left="284"/>
      </w:pPr>
      <w:r>
        <w:t>[L-RMS-R24] The final DID document SHALL contain the initial DID Document and the verified DID Holder’s signature on the initial DID document (</w:t>
      </w:r>
      <w:r w:rsidRPr="00E401B6">
        <w:t>D</w:t>
      </w:r>
      <w:r>
        <w:t>ID-Holder</w:t>
      </w:r>
      <w:r w:rsidRPr="00E401B6">
        <w:t>-Init-</w:t>
      </w:r>
      <w:r>
        <w:t>DID</w:t>
      </w:r>
      <w:r w:rsidRPr="00E401B6">
        <w:t>-Doc-Sign</w:t>
      </w:r>
      <w:r>
        <w:t xml:space="preserve">). </w:t>
      </w:r>
    </w:p>
    <w:p w14:paraId="77EE22C9" w14:textId="77777777" w:rsidR="00EA29BC" w:rsidRDefault="00EA29BC" w:rsidP="00EA29BC">
      <w:pPr>
        <w:ind w:left="284"/>
      </w:pPr>
      <w:r>
        <w:t xml:space="preserve">[L-RMS-R25] The ETSI-ISG-PDL DTMF Ledger role-based registration management service SHALL publish the final DID document to a PDL network, which may be indicated by DID Holder or chosen by DID Document Registration Service. </w:t>
      </w:r>
    </w:p>
    <w:p w14:paraId="5E4C6446" w14:textId="77777777" w:rsidR="00EA29BC" w:rsidRDefault="00EA29BC" w:rsidP="002F0B18">
      <w:pPr>
        <w:ind w:left="284"/>
      </w:pPr>
    </w:p>
    <w:p w14:paraId="3241AE7D" w14:textId="3F3D84EB" w:rsidR="002E6D3E" w:rsidRDefault="002F0B18" w:rsidP="001951A8">
      <w:pPr>
        <w:pStyle w:val="Heading4"/>
      </w:pPr>
      <w:bookmarkStart w:id="350" w:name="_Toc151992994"/>
      <w:r>
        <w:t>5.4.1.4</w:t>
      </w:r>
      <w:r w:rsidR="009F6DAB">
        <w:tab/>
      </w:r>
      <w:r w:rsidR="002E6D3E">
        <w:t xml:space="preserve">Ledger Role-based Registration management Service – </w:t>
      </w:r>
      <w:r w:rsidR="00442B58">
        <w:t>VC(s)</w:t>
      </w:r>
      <w:r w:rsidR="002E6D3E">
        <w:t xml:space="preserve"> Storage process</w:t>
      </w:r>
      <w:bookmarkEnd w:id="350"/>
    </w:p>
    <w:p w14:paraId="7121E69B" w14:textId="66F32614" w:rsidR="002E6D3E" w:rsidRDefault="002E6D3E" w:rsidP="006D57A5">
      <w:pPr>
        <w:ind w:left="284"/>
      </w:pPr>
      <w:r>
        <w:t>[L-RMS-R1</w:t>
      </w:r>
      <w:r w:rsidR="007C25BB">
        <w:t>9</w:t>
      </w:r>
      <w:r>
        <w:t xml:space="preserve">] The ETSI-ISG-PDL DTMF Ledger role-based registration management service </w:t>
      </w:r>
      <w:r w:rsidR="00D30FEE">
        <w:t>SHALL</w:t>
      </w:r>
      <w:r>
        <w:t xml:space="preserve"> support data storage management related to create, update</w:t>
      </w:r>
      <w:r w:rsidR="006D57A5">
        <w:t>,</w:t>
      </w:r>
      <w:r>
        <w:t xml:space="preserve"> and delete operations for V</w:t>
      </w:r>
      <w:r w:rsidR="007C25BB">
        <w:t>C</w:t>
      </w:r>
      <w:r w:rsidR="00B36786">
        <w:t xml:space="preserve"> Data</w:t>
      </w:r>
      <w:r>
        <w:t>.</w:t>
      </w:r>
    </w:p>
    <w:p w14:paraId="3C98C1EB" w14:textId="77E8A323" w:rsidR="002E6D3E" w:rsidRDefault="002E6D3E" w:rsidP="006D57A5">
      <w:pPr>
        <w:ind w:left="284"/>
      </w:pPr>
      <w:r>
        <w:t>[L-RMS-R</w:t>
      </w:r>
      <w:r w:rsidR="007C25BB">
        <w:t>20</w:t>
      </w:r>
      <w:r>
        <w:t xml:space="preserve">] The ETSI-ISG-PDL DTMF Ledger role-based registration management service </w:t>
      </w:r>
      <w:r w:rsidR="00D30FEE">
        <w:t>SHALL</w:t>
      </w:r>
      <w:r>
        <w:t xml:space="preserve"> initiate authorization verification of the registered participant to allow data storage management for</w:t>
      </w:r>
      <w:r w:rsidR="007C25BB">
        <w:t xml:space="preserve"> </w:t>
      </w:r>
      <w:r w:rsidR="00B36786">
        <w:t>VC Data</w:t>
      </w:r>
      <w:r w:rsidR="007C25BB">
        <w:t>.</w:t>
      </w:r>
    </w:p>
    <w:p w14:paraId="33C1DB25" w14:textId="0B139D13" w:rsidR="007C25BB" w:rsidRDefault="007C25BB" w:rsidP="006D57A5">
      <w:pPr>
        <w:ind w:left="284"/>
      </w:pPr>
      <w:r>
        <w:t xml:space="preserve">[L-RMS-R21] The ETSI-ISG-PDL DTMF Ledger role-based registration management service on a successful authorization verification of registered participant SHALL create VC registry notification with the target </w:t>
      </w:r>
      <w:r w:rsidRPr="00901134">
        <w:rPr>
          <w:rFonts w:eastAsiaTheme="minorEastAsia"/>
          <w:lang w:eastAsia="zh-CN"/>
        </w:rPr>
        <w:t>Registry service information</w:t>
      </w:r>
      <w:r>
        <w:rPr>
          <w:rFonts w:eastAsiaTheme="minorEastAsia"/>
          <w:lang w:eastAsia="zh-CN"/>
        </w:rPr>
        <w:t xml:space="preserve">, request type, L-RMS ID, </w:t>
      </w:r>
      <w:r w:rsidRPr="005B54AC">
        <w:t>Service type information (DID service), Registration ID</w:t>
      </w:r>
      <w:r>
        <w:t>, VCs.</w:t>
      </w:r>
    </w:p>
    <w:p w14:paraId="2F00F0E9" w14:textId="404B6FC7" w:rsidR="007C25BB" w:rsidRDefault="007C25BB" w:rsidP="006D57A5">
      <w:pPr>
        <w:ind w:left="284"/>
      </w:pPr>
      <w:r>
        <w:lastRenderedPageBreak/>
        <w:t>[L-RMS-R22] The ETSI-ISG-PDL DTMF Ledger role-based registration management service on a successful authorization verification of registered participant SHALL determine to set the request type as create, update</w:t>
      </w:r>
      <w:r w:rsidR="00D30FEE">
        <w:t>,</w:t>
      </w:r>
      <w:r>
        <w:t xml:space="preserve"> or delete based on the request type received from the entity in the VC storage request.</w:t>
      </w:r>
    </w:p>
    <w:p w14:paraId="5226E5A6" w14:textId="7683BCCC" w:rsidR="007C25BB" w:rsidRDefault="007C25BB" w:rsidP="006D57A5">
      <w:pPr>
        <w:ind w:left="284"/>
      </w:pPr>
      <w:r>
        <w:t>[L-RMS-O12] The ETSI-ISG-PDL DTMF Ledger role-based registration management service MAY include additional information such as authorized access role in VC registry notification.</w:t>
      </w:r>
    </w:p>
    <w:p w14:paraId="3944E453" w14:textId="71AFD494" w:rsidR="007C25BB" w:rsidRDefault="007C25BB" w:rsidP="006D57A5">
      <w:pPr>
        <w:ind w:left="284"/>
      </w:pPr>
      <w:r>
        <w:t>[L-RMS-O13] The ETSI-ISG-PDL DTMF Ledger role-based registration management service on a successful authorization verification of registered participant MAY set in VC registry notification the authorized access role as VC Issuer, DID holder, or DID controller based on the access role received</w:t>
      </w:r>
      <w:r w:rsidRPr="007C32FA">
        <w:t xml:space="preserve"> </w:t>
      </w:r>
      <w:r>
        <w:t>from the entity in the VC storage request.</w:t>
      </w:r>
    </w:p>
    <w:p w14:paraId="22F827E2" w14:textId="07A6B06A" w:rsidR="007C25BB" w:rsidRDefault="007C25BB" w:rsidP="006D57A5">
      <w:pPr>
        <w:ind w:left="284"/>
      </w:pPr>
      <w:r>
        <w:t xml:space="preserve">[L-RMS-R23] The ETSI-ISG-PDL DTMF Ledger role-based registration management service SHALL initiate propagation of the VC registry notification as a transaction to add the data to the VC Registry service. </w:t>
      </w:r>
    </w:p>
    <w:p w14:paraId="251ED9E0" w14:textId="206FBB2D" w:rsidR="007C25BB" w:rsidRDefault="007C25BB" w:rsidP="006D57A5">
      <w:pPr>
        <w:ind w:left="284"/>
      </w:pPr>
      <w:r>
        <w:t>[L-RMS-O14] The ETSI-ISG-PDL DTMF Ledger role-based registration management service MAY support propagation of the VC registry notification as transaction over the PDL network for validation.</w:t>
      </w:r>
    </w:p>
    <w:p w14:paraId="2B9938DF" w14:textId="26886EE4" w:rsidR="007C25BB" w:rsidRDefault="007C25BB" w:rsidP="006D57A5">
      <w:pPr>
        <w:ind w:left="284"/>
      </w:pPr>
      <w:r>
        <w:t>[L-RMS-O15] The ETSI-ISG-PDL DTMF Ledger role-based registration management service MAY support propagation of the VC registry notification transaction over the PDL network (via a specific PDL node) for validation.</w:t>
      </w:r>
    </w:p>
    <w:p w14:paraId="30279C54" w14:textId="4D261625" w:rsidR="007C25BB" w:rsidRDefault="007C25BB" w:rsidP="006D57A5">
      <w:pPr>
        <w:ind w:left="284"/>
      </w:pPr>
      <w:r>
        <w:t xml:space="preserve">[L-RMS-R24] The ETSI-ISG-PDL DTMF Ledger role-based registration management service SHALL inform the entity with Success indication in the VC storage response if the VC storage is considered successful. </w:t>
      </w:r>
    </w:p>
    <w:p w14:paraId="2874C0CE" w14:textId="37EE3166" w:rsidR="007C25BB" w:rsidRDefault="007C25BB" w:rsidP="006D57A5">
      <w:pPr>
        <w:ind w:left="284"/>
      </w:pPr>
      <w:r>
        <w:t>[L-RMS-O16] The ETSI-ISG-PDL DTMF Ledger role-based registration management service based on local policy if authentication or authorization fails MAY inform the entity with failure indication and a suitable cause value in the VC storage response.</w:t>
      </w:r>
    </w:p>
    <w:p w14:paraId="22942F5D" w14:textId="77777777" w:rsidR="00D62CEF" w:rsidRDefault="00D62CEF" w:rsidP="003F72CA"/>
    <w:p w14:paraId="129C5CE7" w14:textId="7902B551" w:rsidR="002F0B18" w:rsidRDefault="002F0B18" w:rsidP="001951A8">
      <w:pPr>
        <w:pStyle w:val="Heading3"/>
      </w:pPr>
      <w:bookmarkStart w:id="351" w:name="_Toc151992995"/>
      <w:r>
        <w:t>5.4.2</w:t>
      </w:r>
      <w:r w:rsidR="009F6DAB">
        <w:tab/>
      </w:r>
      <w:r w:rsidRPr="00B92858">
        <w:t>DID Operational participants Registry service</w:t>
      </w:r>
      <w:bookmarkEnd w:id="351"/>
    </w:p>
    <w:p w14:paraId="0F9B3395" w14:textId="50681D8B" w:rsidR="00AD523B" w:rsidRDefault="002F0B18" w:rsidP="001951A8">
      <w:pPr>
        <w:pStyle w:val="Heading4"/>
      </w:pPr>
      <w:bookmarkStart w:id="352" w:name="_Toc151992996"/>
      <w:r>
        <w:t>5.4.2.1</w:t>
      </w:r>
      <w:r w:rsidR="009F6DAB">
        <w:tab/>
      </w:r>
      <w:r w:rsidR="003676C2" w:rsidRPr="00B92858">
        <w:t>DID Operational participants Registry service</w:t>
      </w:r>
      <w:r w:rsidR="003676C2">
        <w:t xml:space="preserve"> – Participant’s de-registration process</w:t>
      </w:r>
      <w:bookmarkEnd w:id="352"/>
    </w:p>
    <w:p w14:paraId="005D3F85" w14:textId="252A9EE1" w:rsidR="007757E3" w:rsidRDefault="003676C2" w:rsidP="006D57A5">
      <w:pPr>
        <w:ind w:left="284"/>
      </w:pPr>
      <w:r>
        <w:t>[DPRS-</w:t>
      </w:r>
      <w:r w:rsidR="00042252">
        <w:t>R</w:t>
      </w:r>
      <w:r>
        <w:t xml:space="preserve">1] The ETSI-ISG-PDL DTMF </w:t>
      </w:r>
      <w:r w:rsidRPr="00B92858">
        <w:t>DID Operational participants Registry service</w:t>
      </w:r>
      <w:r>
        <w:t xml:space="preserve"> SHALL</w:t>
      </w:r>
      <w:r w:rsidR="00042252">
        <w:t xml:space="preserve"> determine to revo</w:t>
      </w:r>
      <w:r w:rsidR="00E27737">
        <w:t>k</w:t>
      </w:r>
      <w:r w:rsidR="00042252">
        <w:t>e the partic</w:t>
      </w:r>
      <w:r w:rsidR="00E27737">
        <w:t xml:space="preserve">ipant’s registration if it </w:t>
      </w:r>
      <w:r w:rsidR="00042252" w:rsidRPr="00901134">
        <w:t>identif</w:t>
      </w:r>
      <w:r w:rsidR="00E27737">
        <w:t>ies that</w:t>
      </w:r>
      <w:r w:rsidR="00042252" w:rsidRPr="00901134">
        <w:t xml:space="preserve"> </w:t>
      </w:r>
      <w:r w:rsidR="00042252">
        <w:t>a</w:t>
      </w:r>
      <w:r w:rsidR="00E27737">
        <w:t>ny</w:t>
      </w:r>
      <w:r w:rsidR="00042252">
        <w:t xml:space="preserve"> participant’s </w:t>
      </w:r>
      <w:r w:rsidR="00042252" w:rsidRPr="00901134">
        <w:t>registration has expired based on the registration</w:t>
      </w:r>
      <w:r w:rsidR="00042252">
        <w:t xml:space="preserve"> </w:t>
      </w:r>
      <w:r w:rsidR="00042252" w:rsidRPr="00901134">
        <w:t>lifetime</w:t>
      </w:r>
      <w:r w:rsidR="00042252">
        <w:t>.</w:t>
      </w:r>
    </w:p>
    <w:p w14:paraId="6F1DE0DF" w14:textId="5FF24939" w:rsidR="00E27737" w:rsidRDefault="00E27737" w:rsidP="006D57A5">
      <w:pPr>
        <w:ind w:left="284"/>
      </w:pPr>
      <w:r>
        <w:t>[DPRS-</w:t>
      </w:r>
      <w:r w:rsidR="005B4617">
        <w:t>O1</w:t>
      </w:r>
      <w:r>
        <w:t xml:space="preserve">] The ETSI-ISG-PDL DTMF </w:t>
      </w:r>
      <w:r w:rsidRPr="00B92858">
        <w:t>DID Operational participants Registry service</w:t>
      </w:r>
      <w:r>
        <w:t xml:space="preserve"> MAY determine to revoke the participant’s registration if a registration expiry is</w:t>
      </w:r>
      <w:r w:rsidRPr="00901134">
        <w:t xml:space="preserve"> identified</w:t>
      </w:r>
      <w:r>
        <w:t xml:space="preserve"> and notified</w:t>
      </w:r>
      <w:r w:rsidRPr="00901134">
        <w:t xml:space="preserve"> by a smart contract</w:t>
      </w:r>
      <w:r>
        <w:t xml:space="preserve"> or governance to assist the </w:t>
      </w:r>
      <w:r w:rsidRPr="00901134">
        <w:t>registry service</w:t>
      </w:r>
      <w:r>
        <w:t>.</w:t>
      </w:r>
    </w:p>
    <w:p w14:paraId="1DC45DC0" w14:textId="3BC1D8C3" w:rsidR="00042252" w:rsidRDefault="00042252" w:rsidP="00186C6B">
      <w:pPr>
        <w:ind w:left="284"/>
      </w:pPr>
      <w:r>
        <w:t>[DPRS-R</w:t>
      </w:r>
      <w:r w:rsidR="003D143E">
        <w:t>2</w:t>
      </w:r>
      <w:r>
        <w:t xml:space="preserve">] The ETSI-ISG-PDL DTMF </w:t>
      </w:r>
      <w:r w:rsidRPr="00B92858">
        <w:t>DID Operational participants Registry service</w:t>
      </w:r>
      <w:r>
        <w:t xml:space="preserve"> if </w:t>
      </w:r>
      <w:r w:rsidR="00E27737">
        <w:t>determines to revoke the participant’s registration</w:t>
      </w:r>
      <w:r>
        <w:t>, it SHALL send to the L-RMS, a revocation request with the registration ID.</w:t>
      </w:r>
    </w:p>
    <w:p w14:paraId="36FBB3F3" w14:textId="710F954A" w:rsidR="003D143E" w:rsidRDefault="003D143E" w:rsidP="006D57A5">
      <w:pPr>
        <w:ind w:left="284"/>
      </w:pPr>
      <w:r>
        <w:t xml:space="preserve">[DPRS-R3] The ETSI-ISG-PDL DTMF </w:t>
      </w:r>
      <w:r w:rsidRPr="00B92858">
        <w:t>DID Operational participants Registry service</w:t>
      </w:r>
      <w:r>
        <w:t xml:space="preserve"> SHALL maintain the </w:t>
      </w:r>
      <w:r w:rsidR="00457DA9">
        <w:t>participant registry information that is received as transaction notification.</w:t>
      </w:r>
    </w:p>
    <w:p w14:paraId="3CBC188E" w14:textId="70C6CB76" w:rsidR="002E4FA8" w:rsidRDefault="002F0B18" w:rsidP="001951A8">
      <w:pPr>
        <w:pStyle w:val="Heading4"/>
      </w:pPr>
      <w:bookmarkStart w:id="353" w:name="_Toc151992997"/>
      <w:r>
        <w:t>5.4.2.2</w:t>
      </w:r>
      <w:r w:rsidR="009F6DAB">
        <w:tab/>
      </w:r>
      <w:r w:rsidR="002E4FA8" w:rsidRPr="00B92858">
        <w:t>DID Operational participants Registry service</w:t>
      </w:r>
      <w:r w:rsidR="002E4FA8">
        <w:t xml:space="preserve"> – </w:t>
      </w:r>
      <w:r w:rsidR="0088452F">
        <w:t xml:space="preserve">Authorization </w:t>
      </w:r>
      <w:r w:rsidR="009E5430">
        <w:t xml:space="preserve">verification </w:t>
      </w:r>
      <w:r w:rsidR="002E4FA8">
        <w:t>process</w:t>
      </w:r>
      <w:r w:rsidR="0088452F">
        <w:t xml:space="preserve"> (during DID, DID Document or VC Storage management)</w:t>
      </w:r>
      <w:bookmarkEnd w:id="353"/>
    </w:p>
    <w:p w14:paraId="03D15599" w14:textId="5715399F" w:rsidR="00457DA9" w:rsidRDefault="00457DA9" w:rsidP="006D57A5">
      <w:pPr>
        <w:ind w:left="284"/>
      </w:pPr>
      <w:r>
        <w:t>[DPRS-R</w:t>
      </w:r>
      <w:r w:rsidR="0088452F">
        <w:t>4</w:t>
      </w:r>
      <w:r>
        <w:t xml:space="preserve">] The ETSI-ISG-PDL DTMF </w:t>
      </w:r>
      <w:r w:rsidRPr="00B92858">
        <w:t>DID Operational participants Registry service</w:t>
      </w:r>
      <w:r>
        <w:t xml:space="preserve"> SHALL</w:t>
      </w:r>
      <w:r w:rsidR="0088452F">
        <w:t xml:space="preserve"> verify the authorization information and access role specific to a registration ID on request from the L-RMS.</w:t>
      </w:r>
    </w:p>
    <w:p w14:paraId="0FBC6DD5" w14:textId="0C87E9A7" w:rsidR="0088452F" w:rsidRDefault="0088452F" w:rsidP="006D57A5">
      <w:pPr>
        <w:ind w:left="284"/>
      </w:pPr>
      <w:r>
        <w:t xml:space="preserve">[DPRS-R5] The ETSI-ISG-PDL DTMF </w:t>
      </w:r>
      <w:r w:rsidRPr="00B92858">
        <w:t>DID Operational participants Registry service</w:t>
      </w:r>
      <w:r>
        <w:t xml:space="preserve"> on a successful authorization verification SHALL inform the L-RMS about the successful result for the registration ID.</w:t>
      </w:r>
    </w:p>
    <w:p w14:paraId="1D5B65FA" w14:textId="5153AFC8" w:rsidR="00457DA9" w:rsidRDefault="0088452F" w:rsidP="006D57A5">
      <w:pPr>
        <w:ind w:left="284"/>
      </w:pPr>
      <w:r>
        <w:t xml:space="preserve">[DPRS-R6] The ETSI-ISG-PDL DTMF </w:t>
      </w:r>
      <w:r w:rsidRPr="00B92858">
        <w:t>DID Operational participants Registry service</w:t>
      </w:r>
      <w:r>
        <w:t xml:space="preserve"> SHALL inform the L-RMS about the failure result for the registration ID if the access role and authorization information do not match with the records.</w:t>
      </w:r>
    </w:p>
    <w:p w14:paraId="1F065D4E" w14:textId="77097E13" w:rsidR="00FD30FC" w:rsidRDefault="002F0B18" w:rsidP="001951A8">
      <w:pPr>
        <w:pStyle w:val="Heading4"/>
      </w:pPr>
      <w:bookmarkStart w:id="354" w:name="_Toc151992998"/>
      <w:r>
        <w:lastRenderedPageBreak/>
        <w:t>5.4.2.3</w:t>
      </w:r>
      <w:r w:rsidR="009F6DAB">
        <w:tab/>
      </w:r>
      <w:r w:rsidR="00FD30FC" w:rsidRPr="00B92858">
        <w:t>DID Operational participants Registry service</w:t>
      </w:r>
      <w:r w:rsidR="00FD30FC">
        <w:t xml:space="preserve"> – Authorization </w:t>
      </w:r>
      <w:r w:rsidR="009E5430">
        <w:t xml:space="preserve">verification </w:t>
      </w:r>
      <w:r w:rsidR="00FD30FC">
        <w:t>process (during DID Verification)</w:t>
      </w:r>
      <w:bookmarkEnd w:id="354"/>
    </w:p>
    <w:p w14:paraId="49EE595F" w14:textId="56AA777F" w:rsidR="00FD30FC" w:rsidRDefault="00FD30FC" w:rsidP="00FD30FC">
      <w:pPr>
        <w:ind w:left="284"/>
      </w:pPr>
      <w:r>
        <w:t>[DPRS-R</w:t>
      </w:r>
      <w:r w:rsidR="009E5430">
        <w:t>7</w:t>
      </w:r>
      <w:r>
        <w:t xml:space="preserve">] The ETSI-ISG-PDL DTMF </w:t>
      </w:r>
      <w:r w:rsidRPr="00B92858">
        <w:t>DID Operational participants Registry service</w:t>
      </w:r>
      <w:r>
        <w:t xml:space="preserve"> SHALL verify the authorization information</w:t>
      </w:r>
      <w:r w:rsidR="009E5430">
        <w:t>,</w:t>
      </w:r>
      <w:r>
        <w:t xml:space="preserve"> access role specific to a registration ID</w:t>
      </w:r>
      <w:r w:rsidR="009E5430">
        <w:t xml:space="preserve"> and service type</w:t>
      </w:r>
      <w:r>
        <w:t xml:space="preserve"> on request from the DID Verifi</w:t>
      </w:r>
      <w:r w:rsidR="009E5430">
        <w:t>cation Service</w:t>
      </w:r>
      <w:r>
        <w:t>.</w:t>
      </w:r>
    </w:p>
    <w:p w14:paraId="57E76CB3" w14:textId="348EAFF8" w:rsidR="00FD30FC" w:rsidRDefault="00FD30FC" w:rsidP="00FD30FC">
      <w:pPr>
        <w:ind w:left="284"/>
      </w:pPr>
      <w:r>
        <w:t>[DPRS-R</w:t>
      </w:r>
      <w:r w:rsidR="009E5430">
        <w:t>8</w:t>
      </w:r>
      <w:r>
        <w:t xml:space="preserve">] The ETSI-ISG-PDL DTMF </w:t>
      </w:r>
      <w:r w:rsidRPr="00B92858">
        <w:t>DID Operational participants Registry service</w:t>
      </w:r>
      <w:r>
        <w:t xml:space="preserve"> on a successful authorization verification SHALL inform the DID Verifi</w:t>
      </w:r>
      <w:r w:rsidR="009E5430">
        <w:t>cation Service</w:t>
      </w:r>
      <w:r>
        <w:t xml:space="preserve"> about the successful result for the registration ID.</w:t>
      </w:r>
    </w:p>
    <w:p w14:paraId="128B650C" w14:textId="2BFDAB13" w:rsidR="00FD30FC" w:rsidRDefault="00FD30FC" w:rsidP="006D57A5">
      <w:pPr>
        <w:ind w:left="284"/>
      </w:pPr>
      <w:r>
        <w:t>[DPRS-R</w:t>
      </w:r>
      <w:r w:rsidR="009E5430">
        <w:t>9</w:t>
      </w:r>
      <w:r>
        <w:t xml:space="preserve">] The ETSI-ISG-PDL DTMF </w:t>
      </w:r>
      <w:r w:rsidRPr="00B92858">
        <w:t>DID Operational participants Registry service</w:t>
      </w:r>
      <w:r>
        <w:t xml:space="preserve"> SHALL inform the DID Verifi</w:t>
      </w:r>
      <w:r w:rsidR="009E5430">
        <w:t>cation Service</w:t>
      </w:r>
      <w:r>
        <w:t xml:space="preserve"> about the failure result for the registration ID if the </w:t>
      </w:r>
      <w:r w:rsidR="009E5430">
        <w:t xml:space="preserve">service type, </w:t>
      </w:r>
      <w:r>
        <w:t>access role and authorization information do not match with the records.</w:t>
      </w:r>
    </w:p>
    <w:p w14:paraId="61BC0952" w14:textId="52DF9AA1" w:rsidR="002F0B18" w:rsidRDefault="002F0B18" w:rsidP="001951A8">
      <w:pPr>
        <w:pStyle w:val="Heading3"/>
      </w:pPr>
      <w:bookmarkStart w:id="355" w:name="_Toc151992999"/>
      <w:r>
        <w:t>5.4.3</w:t>
      </w:r>
      <w:r w:rsidR="009F6DAB">
        <w:tab/>
      </w:r>
      <w:r w:rsidRPr="00B92858">
        <w:t xml:space="preserve">DID Document Registry </w:t>
      </w:r>
      <w:r>
        <w:t>s</w:t>
      </w:r>
      <w:r w:rsidRPr="00B92858">
        <w:t>ervice</w:t>
      </w:r>
      <w:bookmarkEnd w:id="355"/>
    </w:p>
    <w:p w14:paraId="566D1E23" w14:textId="0482E960" w:rsidR="00913849" w:rsidRDefault="002F0B18" w:rsidP="001951A8">
      <w:pPr>
        <w:pStyle w:val="Heading4"/>
      </w:pPr>
      <w:bookmarkStart w:id="356" w:name="_Toc151993000"/>
      <w:r>
        <w:t>5.4.3.1</w:t>
      </w:r>
      <w:r w:rsidR="009F6DAB">
        <w:tab/>
      </w:r>
      <w:r w:rsidR="00913849" w:rsidRPr="00B92858">
        <w:t xml:space="preserve">DID Document Registry </w:t>
      </w:r>
      <w:r w:rsidR="007F45E5">
        <w:t>s</w:t>
      </w:r>
      <w:r w:rsidR="00913849" w:rsidRPr="00B92858">
        <w:t xml:space="preserve">ervice </w:t>
      </w:r>
      <w:r w:rsidR="00B36786">
        <w:t>- DID and DID Document Storage process</w:t>
      </w:r>
      <w:bookmarkEnd w:id="356"/>
    </w:p>
    <w:p w14:paraId="4412C236" w14:textId="1EA05DAA" w:rsidR="00913849" w:rsidRDefault="00913849" w:rsidP="006D57A5">
      <w:pPr>
        <w:ind w:left="284"/>
      </w:pPr>
      <w:r>
        <w:t>[D</w:t>
      </w:r>
      <w:r w:rsidR="00B36786">
        <w:t>D</w:t>
      </w:r>
      <w:r>
        <w:t>RS-R</w:t>
      </w:r>
      <w:r w:rsidR="00B36786">
        <w:t>1</w:t>
      </w:r>
      <w:r>
        <w:t>]</w:t>
      </w:r>
      <w:r w:rsidR="00791AFF">
        <w:t xml:space="preserve"> The ETSI-ISG-PDL DTMF </w:t>
      </w:r>
      <w:r w:rsidR="00791AFF" w:rsidRPr="00B92858">
        <w:t xml:space="preserve">DID Document Registry service </w:t>
      </w:r>
      <w:r w:rsidR="00791AFF">
        <w:t>SHALL maintain the DID document information that is received as DID document transaction notification.</w:t>
      </w:r>
    </w:p>
    <w:p w14:paraId="0935F650" w14:textId="29893FF1" w:rsidR="00791AFF" w:rsidRDefault="00791AFF" w:rsidP="006D57A5">
      <w:pPr>
        <w:ind w:left="284"/>
      </w:pPr>
      <w:r>
        <w:t xml:space="preserve">[DDRS-R2] The ETSI-ISG-PDL DTMF </w:t>
      </w:r>
      <w:r w:rsidRPr="00B92858">
        <w:t xml:space="preserve">DID Document Registry service </w:t>
      </w:r>
      <w:r>
        <w:t>SHALL send DID resolver notification with DID, request type and DID document registry address to the DID resolver service.</w:t>
      </w:r>
    </w:p>
    <w:p w14:paraId="3200D4C6" w14:textId="6B4B785D" w:rsidR="00791AFF" w:rsidRDefault="00791AFF" w:rsidP="006D57A5">
      <w:pPr>
        <w:ind w:left="284"/>
      </w:pPr>
      <w:r>
        <w:t>[DDRS-</w:t>
      </w:r>
      <w:r w:rsidR="00DA6CDA">
        <w:t>O2</w:t>
      </w:r>
      <w:r>
        <w:t xml:space="preserve">] The ETSI-ISG-PDL DTMF </w:t>
      </w:r>
      <w:r w:rsidRPr="00B92858">
        <w:t xml:space="preserve">DID Document Registry service </w:t>
      </w:r>
      <w:r w:rsidR="00FC54CB">
        <w:t>MAY receive DID resolver acknowledgement with DID and success indication.</w:t>
      </w:r>
    </w:p>
    <w:p w14:paraId="49557841" w14:textId="1DBB4EF4" w:rsidR="00684F0E" w:rsidRDefault="00684F0E" w:rsidP="006D57A5">
      <w:pPr>
        <w:ind w:left="284"/>
      </w:pPr>
      <w:r>
        <w:t xml:space="preserve">[DDRS-R3] The ETSI-ISG-PDL DTMF </w:t>
      </w:r>
      <w:r w:rsidRPr="00B92858">
        <w:t xml:space="preserve">DID Document Registry service </w:t>
      </w:r>
      <w:r>
        <w:t>on a successful DID document storage SHALL send to the L-RMS</w:t>
      </w:r>
      <w:r w:rsidRPr="00684F0E">
        <w:t xml:space="preserve"> </w:t>
      </w:r>
      <w:r>
        <w:t>an acknowledgement message with Registration ID, DID Document Registry address, Success, and DID resolver registry service ID.</w:t>
      </w:r>
    </w:p>
    <w:p w14:paraId="35D0AEDF" w14:textId="57ED95DD" w:rsidR="00FD30FC" w:rsidRDefault="002F0B18" w:rsidP="001951A8">
      <w:pPr>
        <w:pStyle w:val="Heading4"/>
      </w:pPr>
      <w:bookmarkStart w:id="357" w:name="_Toc151993001"/>
      <w:r>
        <w:t>5.4.3.2</w:t>
      </w:r>
      <w:r w:rsidR="009F6DAB">
        <w:tab/>
      </w:r>
      <w:r w:rsidR="00FD30FC" w:rsidRPr="00B92858">
        <w:t xml:space="preserve">DID Document Registry </w:t>
      </w:r>
      <w:r w:rsidR="00FD30FC">
        <w:t>s</w:t>
      </w:r>
      <w:r w:rsidR="00FD30FC" w:rsidRPr="00B92858">
        <w:t xml:space="preserve">ervice </w:t>
      </w:r>
      <w:r w:rsidR="00FD30FC">
        <w:t>- DID Verification process</w:t>
      </w:r>
      <w:bookmarkEnd w:id="357"/>
    </w:p>
    <w:p w14:paraId="2674AE59" w14:textId="26721C8F" w:rsidR="00EB7CF5" w:rsidRDefault="009D63A7" w:rsidP="00EB7CF5">
      <w:pPr>
        <w:ind w:left="284"/>
      </w:pPr>
      <w:r>
        <w:t xml:space="preserve">[DDRS-R1] The ETSI-ISG-PDL DTMF </w:t>
      </w:r>
      <w:r w:rsidRPr="00B92858">
        <w:t xml:space="preserve">DID Document Registry service </w:t>
      </w:r>
      <w:r>
        <w:t xml:space="preserve">SHALL </w:t>
      </w:r>
      <w:r w:rsidR="00586CF0">
        <w:t xml:space="preserve">fetch the DID specific DID documents </w:t>
      </w:r>
      <w:r w:rsidR="00EB7CF5">
        <w:t>locally available,</w:t>
      </w:r>
      <w:r w:rsidR="00586CF0">
        <w:t xml:space="preserve"> </w:t>
      </w:r>
      <w:r w:rsidR="00EB7CF5">
        <w:t xml:space="preserve">and fetches DID specific </w:t>
      </w:r>
      <w:r w:rsidR="00586CF0">
        <w:t xml:space="preserve">VC(s) </w:t>
      </w:r>
      <w:r w:rsidR="00EB7CF5">
        <w:t xml:space="preserve">using </w:t>
      </w:r>
      <w:r w:rsidR="00586CF0">
        <w:t>the VC Registry service</w:t>
      </w:r>
      <w:r w:rsidR="00EB7CF5">
        <w:t xml:space="preserve"> based on the VC registry service address (locally configured). </w:t>
      </w:r>
    </w:p>
    <w:p w14:paraId="059C0710" w14:textId="486F1D28" w:rsidR="009D63A7" w:rsidRDefault="009D63A7" w:rsidP="009D63A7">
      <w:pPr>
        <w:ind w:left="284"/>
      </w:pPr>
      <w:r>
        <w:t xml:space="preserve">[DDRS-R2] The ETSI-ISG-PDL DTMF </w:t>
      </w:r>
      <w:r w:rsidRPr="00B92858">
        <w:t xml:space="preserve">DID Document Registry service </w:t>
      </w:r>
      <w:r>
        <w:t xml:space="preserve">SHALL </w:t>
      </w:r>
      <w:r w:rsidR="00EB7CF5">
        <w:t>generate the metadata from the VC(s) associated to the DID.</w:t>
      </w:r>
    </w:p>
    <w:p w14:paraId="21D5298C" w14:textId="026ABFF2" w:rsidR="009E5430" w:rsidRDefault="00EB7CF5" w:rsidP="00EB7CF5">
      <w:pPr>
        <w:ind w:left="284"/>
      </w:pPr>
      <w:r>
        <w:t xml:space="preserve">[DDRS-R3] The ETSI-ISG-PDL DTMF </w:t>
      </w:r>
      <w:r w:rsidRPr="00B92858">
        <w:t xml:space="preserve">DID Document Registry service </w:t>
      </w:r>
      <w:r>
        <w:t xml:space="preserve">SHALL provide the DID, DID documents and the VC(s) if it receives the </w:t>
      </w:r>
      <w:r w:rsidRPr="00901134" w:rsidDel="00A26705">
        <w:rPr>
          <w:rFonts w:eastAsiaTheme="minorEastAsia"/>
          <w:lang w:eastAsia="zh-CN"/>
        </w:rPr>
        <w:t>DID verification data request</w:t>
      </w:r>
      <w:r>
        <w:rPr>
          <w:rFonts w:eastAsiaTheme="minorEastAsia"/>
          <w:lang w:eastAsia="zh-CN"/>
        </w:rPr>
        <w:t xml:space="preserve"> from the </w:t>
      </w:r>
      <w:r>
        <w:t>DID Verification service.</w:t>
      </w:r>
    </w:p>
    <w:p w14:paraId="186437FD" w14:textId="77777777" w:rsidR="00EA29BC" w:rsidRDefault="00EA29BC" w:rsidP="00EA29BC">
      <w:pPr>
        <w:ind w:left="284"/>
      </w:pPr>
      <w:r>
        <w:t xml:space="preserve">[DDRS-R4] The ETSI-ISG-PDL DTMF </w:t>
      </w:r>
      <w:r w:rsidRPr="00B92858">
        <w:t xml:space="preserve">DID Document Registry service </w:t>
      </w:r>
      <w:r>
        <w:t xml:space="preserve">SHALL authenticate and authorize DID document publishing request, which L-RMS sends for DID Holders.  </w:t>
      </w:r>
    </w:p>
    <w:p w14:paraId="57C4AD84" w14:textId="77777777" w:rsidR="00EA29BC" w:rsidRDefault="00EA29BC" w:rsidP="00EA29BC">
      <w:pPr>
        <w:ind w:left="284"/>
      </w:pPr>
      <w:r>
        <w:t xml:space="preserve">[DDRS-O3] The ETSI-ISG-PDL DTMF </w:t>
      </w:r>
      <w:r w:rsidRPr="00B92858">
        <w:t xml:space="preserve">DID Document Registry service </w:t>
      </w:r>
      <w:r>
        <w:t xml:space="preserve">MAY choose a PDL network (PDL-NWK-ID) for a DID holder, where the DID Holder’s DID document will be published to.  </w:t>
      </w:r>
    </w:p>
    <w:p w14:paraId="2F417B2B" w14:textId="77777777" w:rsidR="00EA29BC" w:rsidRDefault="00EA29BC" w:rsidP="00EA29BC">
      <w:pPr>
        <w:ind w:left="284"/>
      </w:pPr>
      <w:r>
        <w:t xml:space="preserve">[DDRS-R5] The ETSI-ISG-PDL DTMF </w:t>
      </w:r>
      <w:r w:rsidRPr="00B92858">
        <w:t xml:space="preserve">DID Document Registry service </w:t>
      </w:r>
      <w:r>
        <w:t>SHALL send a DID document publishing authorization response to L-RMS, which may contain DID-Holder-</w:t>
      </w:r>
      <w:r w:rsidRPr="00B07FB1">
        <w:t xml:space="preserve">Sign-Auth-Scheme, </w:t>
      </w:r>
      <w:r>
        <w:t>PDL-NWK</w:t>
      </w:r>
      <w:r w:rsidRPr="00B07FB1">
        <w:t xml:space="preserve">-ID, and </w:t>
      </w:r>
      <w:r>
        <w:t>DID-Holder-</w:t>
      </w:r>
      <w:r w:rsidRPr="00B07FB1">
        <w:t>Public-Key.</w:t>
      </w:r>
    </w:p>
    <w:p w14:paraId="5452603C" w14:textId="77777777" w:rsidR="00EA29BC" w:rsidRDefault="00EA29BC" w:rsidP="00EB7CF5">
      <w:pPr>
        <w:ind w:left="284"/>
      </w:pPr>
    </w:p>
    <w:p w14:paraId="5C8F0A1C" w14:textId="7C4FC79B" w:rsidR="00042252" w:rsidRDefault="002F0B18" w:rsidP="001951A8">
      <w:pPr>
        <w:pStyle w:val="Heading3"/>
      </w:pPr>
      <w:bookmarkStart w:id="358" w:name="_Toc151993002"/>
      <w:r>
        <w:t>5.4.3</w:t>
      </w:r>
      <w:r w:rsidR="009F6DAB">
        <w:tab/>
      </w:r>
      <w:r w:rsidR="002E4FA8">
        <w:t xml:space="preserve">DID </w:t>
      </w:r>
      <w:r w:rsidR="00B36786">
        <w:t>R</w:t>
      </w:r>
      <w:r w:rsidR="002E4FA8">
        <w:t xml:space="preserve">esolver </w:t>
      </w:r>
      <w:r w:rsidR="007F45E5">
        <w:t>s</w:t>
      </w:r>
      <w:r w:rsidR="002E4FA8">
        <w:t>ervice</w:t>
      </w:r>
      <w:bookmarkEnd w:id="358"/>
      <w:r w:rsidR="002E4FA8">
        <w:t xml:space="preserve"> </w:t>
      </w:r>
    </w:p>
    <w:p w14:paraId="0C1CBA6A" w14:textId="7F232FEE" w:rsidR="002F0B18" w:rsidRDefault="002F0B18" w:rsidP="001951A8">
      <w:pPr>
        <w:pStyle w:val="Heading4"/>
      </w:pPr>
      <w:bookmarkStart w:id="359" w:name="_Toc151993003"/>
      <w:r>
        <w:t>5.4.3.1</w:t>
      </w:r>
      <w:r w:rsidR="009F6DAB">
        <w:tab/>
      </w:r>
      <w:r>
        <w:t>DID Resolver service – DID registry</w:t>
      </w:r>
      <w:bookmarkEnd w:id="359"/>
    </w:p>
    <w:p w14:paraId="69527619" w14:textId="65801BC2" w:rsidR="00DA6CDA" w:rsidRDefault="00DA6CDA" w:rsidP="006D57A5">
      <w:pPr>
        <w:ind w:left="284"/>
      </w:pPr>
      <w:r>
        <w:t xml:space="preserve">[DRS-R1] The ETSI-ISG-PDL DTMF </w:t>
      </w:r>
      <w:r w:rsidRPr="00B92858">
        <w:t xml:space="preserve">DID </w:t>
      </w:r>
      <w:r>
        <w:t>Resolver</w:t>
      </w:r>
      <w:r w:rsidRPr="00B92858">
        <w:t xml:space="preserve"> Registry service </w:t>
      </w:r>
      <w:r>
        <w:t>SHALL receive</w:t>
      </w:r>
      <w:r w:rsidR="00777B9A">
        <w:t>,</w:t>
      </w:r>
      <w:r>
        <w:t xml:space="preserve"> and store DID and DID document registry address if received from DID document registry.</w:t>
      </w:r>
    </w:p>
    <w:p w14:paraId="6F3D19C1" w14:textId="4E69DD05" w:rsidR="00DA6CDA" w:rsidRDefault="00DA6CDA" w:rsidP="006D57A5">
      <w:pPr>
        <w:ind w:left="284"/>
      </w:pPr>
      <w:r>
        <w:lastRenderedPageBreak/>
        <w:t xml:space="preserve">[DRS-O1] The ETSI-ISG-PDL DTMF </w:t>
      </w:r>
      <w:r w:rsidRPr="00B92858">
        <w:t xml:space="preserve">DID </w:t>
      </w:r>
      <w:r>
        <w:t>Resolver</w:t>
      </w:r>
      <w:r w:rsidRPr="00B92858">
        <w:t xml:space="preserve"> Registry service </w:t>
      </w:r>
      <w:r w:rsidR="006B63CF">
        <w:t xml:space="preserve">on a successful DID document registry address storage specific to a DID </w:t>
      </w:r>
      <w:r>
        <w:t xml:space="preserve">MAY send DID resolver acknowledgement with </w:t>
      </w:r>
      <w:r w:rsidR="006B63CF">
        <w:t xml:space="preserve">the </w:t>
      </w:r>
      <w:r>
        <w:t>DID and success indication to</w:t>
      </w:r>
      <w:r w:rsidR="006B63CF">
        <w:t xml:space="preserve"> the</w:t>
      </w:r>
      <w:r>
        <w:t xml:space="preserve"> DID document registry.</w:t>
      </w:r>
    </w:p>
    <w:p w14:paraId="4FFCAC0C" w14:textId="05AB699F" w:rsidR="00B36786" w:rsidRDefault="00B36786" w:rsidP="006D57A5">
      <w:pPr>
        <w:ind w:left="284"/>
      </w:pPr>
      <w:r>
        <w:t>[DRS-R</w:t>
      </w:r>
      <w:r w:rsidR="00DA6CDA">
        <w:t>2</w:t>
      </w:r>
      <w:r>
        <w:t>]</w:t>
      </w:r>
      <w:r w:rsidR="00FC54CB">
        <w:t xml:space="preserve"> The ETSI-ISG-PDL DTMF </w:t>
      </w:r>
      <w:r w:rsidR="00FC54CB" w:rsidRPr="00B92858">
        <w:t xml:space="preserve">DID </w:t>
      </w:r>
      <w:r w:rsidR="00FC54CB">
        <w:t>Resolver</w:t>
      </w:r>
      <w:r w:rsidR="00FC54CB" w:rsidRPr="00B92858">
        <w:t xml:space="preserve"> Registry service </w:t>
      </w:r>
      <w:r w:rsidR="00FC54CB">
        <w:t>SHALL fetch DID documents using DID document registry address to enable DID verification.</w:t>
      </w:r>
    </w:p>
    <w:p w14:paraId="2B6B8044" w14:textId="7D4A0AD7" w:rsidR="00FD30FC" w:rsidRDefault="002F0B18" w:rsidP="001951A8">
      <w:pPr>
        <w:pStyle w:val="Heading4"/>
      </w:pPr>
      <w:bookmarkStart w:id="360" w:name="_Toc151993004"/>
      <w:r>
        <w:t>5.4.3.2</w:t>
      </w:r>
      <w:r w:rsidR="009F6DAB">
        <w:tab/>
      </w:r>
      <w:r w:rsidR="00FD30FC">
        <w:t>DID Resolver service - DID Verification process</w:t>
      </w:r>
      <w:bookmarkEnd w:id="360"/>
    </w:p>
    <w:p w14:paraId="1BFFAB91" w14:textId="1CAA785A" w:rsidR="00FD30FC" w:rsidRDefault="00586CF0" w:rsidP="006D57A5">
      <w:pPr>
        <w:ind w:left="284"/>
      </w:pPr>
      <w:r>
        <w:t xml:space="preserve">[DRS-R3] The ETSI-ISG-PDL DTMF </w:t>
      </w:r>
      <w:r w:rsidRPr="00B92858">
        <w:t xml:space="preserve">DID </w:t>
      </w:r>
      <w:r>
        <w:t>Resolver</w:t>
      </w:r>
      <w:r w:rsidRPr="00B92858">
        <w:t xml:space="preserve"> Registry service </w:t>
      </w:r>
      <w:r>
        <w:t>SHALL provide DID associated document registry address to the DID verification service when requested.</w:t>
      </w:r>
    </w:p>
    <w:p w14:paraId="2524CD27" w14:textId="4A3E3985" w:rsidR="002F0B18" w:rsidRDefault="002F0B18" w:rsidP="001951A8">
      <w:pPr>
        <w:pStyle w:val="Heading3"/>
      </w:pPr>
      <w:bookmarkStart w:id="361" w:name="_Toc151993005"/>
      <w:r>
        <w:t>5.4.4</w:t>
      </w:r>
      <w:r w:rsidR="009F6DAB">
        <w:tab/>
      </w:r>
      <w:r>
        <w:t>VC Data Registry service</w:t>
      </w:r>
      <w:bookmarkEnd w:id="361"/>
      <w:r>
        <w:t xml:space="preserve"> </w:t>
      </w:r>
    </w:p>
    <w:p w14:paraId="1A0F744D" w14:textId="45E04B7F" w:rsidR="00913849" w:rsidRDefault="002F0B18" w:rsidP="001951A8">
      <w:pPr>
        <w:pStyle w:val="Heading4"/>
      </w:pPr>
      <w:bookmarkStart w:id="362" w:name="_Toc151993006"/>
      <w:r>
        <w:t>5.4.4.1</w:t>
      </w:r>
      <w:r w:rsidR="009F6DAB">
        <w:tab/>
      </w:r>
      <w:r w:rsidR="00913849">
        <w:t xml:space="preserve">VC Data Registry </w:t>
      </w:r>
      <w:r w:rsidR="007F45E5">
        <w:t>s</w:t>
      </w:r>
      <w:r w:rsidR="00913849">
        <w:t>ervice</w:t>
      </w:r>
      <w:r w:rsidR="00B36786">
        <w:t xml:space="preserve"> – VC Data Storage process</w:t>
      </w:r>
      <w:bookmarkEnd w:id="362"/>
    </w:p>
    <w:p w14:paraId="082333B3" w14:textId="42150A0E" w:rsidR="00791AFF" w:rsidRDefault="00B36786" w:rsidP="006D57A5">
      <w:pPr>
        <w:ind w:left="284"/>
      </w:pPr>
      <w:r>
        <w:t>[VDRS-R1]</w:t>
      </w:r>
      <w:r w:rsidR="00791AFF">
        <w:t xml:space="preserve"> The ETSI-ISG-PDL DTMF VC Data Registry Service SHALL maintain the VC data that is received as VC data transaction notification.</w:t>
      </w:r>
    </w:p>
    <w:p w14:paraId="2540EC64" w14:textId="242D2120" w:rsidR="00117792" w:rsidRDefault="00684F0E" w:rsidP="00117792">
      <w:pPr>
        <w:ind w:left="284"/>
      </w:pPr>
      <w:r>
        <w:t>[VDRS-R</w:t>
      </w:r>
      <w:r w:rsidR="007F45E5">
        <w:t>2</w:t>
      </w:r>
      <w:r>
        <w:t>] The ETSI-ISG-PDL DTMF VC Data Registry Service on a successful VC data storage SHALL send to the L-RMS</w:t>
      </w:r>
      <w:r w:rsidRPr="00684F0E">
        <w:t xml:space="preserve"> </w:t>
      </w:r>
      <w:r>
        <w:t>an acknowledgement message with Registration ID, Success, and VC data registry service ID.</w:t>
      </w:r>
      <w:bookmarkStart w:id="363" w:name="_Toc130834584"/>
    </w:p>
    <w:p w14:paraId="725C9B58" w14:textId="73300883" w:rsidR="00FD30FC" w:rsidRDefault="002F0B18" w:rsidP="001951A8">
      <w:pPr>
        <w:pStyle w:val="Heading4"/>
      </w:pPr>
      <w:bookmarkStart w:id="364" w:name="_Toc151993007"/>
      <w:r>
        <w:t>5.4.4.2</w:t>
      </w:r>
      <w:r w:rsidR="009F6DAB">
        <w:tab/>
      </w:r>
      <w:r w:rsidR="00FD30FC">
        <w:t>VC Data Registry service - DID Verification process</w:t>
      </w:r>
      <w:bookmarkEnd w:id="364"/>
    </w:p>
    <w:p w14:paraId="4C73FF3B" w14:textId="532B2976" w:rsidR="005718B8" w:rsidRDefault="005718B8" w:rsidP="005718B8">
      <w:pPr>
        <w:ind w:left="284"/>
      </w:pPr>
      <w:r>
        <w:t>[VDRS-R1] The ETSI-ISG-PDL DTMF VC Data Registry Service SHALL on request fetches the VC(s) associated to a DID and provide the VC(s) to the DID document registry service in response.</w:t>
      </w:r>
    </w:p>
    <w:p w14:paraId="5545BC13" w14:textId="0D94A760" w:rsidR="005435E2" w:rsidRPr="000F3067" w:rsidRDefault="002F0B18" w:rsidP="001951A8">
      <w:pPr>
        <w:pStyle w:val="Heading3"/>
      </w:pPr>
      <w:bookmarkStart w:id="365" w:name="_Toc151993008"/>
      <w:r w:rsidRPr="000F3067">
        <w:t>5.4.</w:t>
      </w:r>
      <w:r w:rsidR="00B9436F" w:rsidRPr="000F3067">
        <w:t>5</w:t>
      </w:r>
      <w:r w:rsidR="009F6DAB">
        <w:tab/>
      </w:r>
      <w:r w:rsidR="005435E2" w:rsidRPr="000F3067">
        <w:t>DID Verification Management service</w:t>
      </w:r>
      <w:bookmarkEnd w:id="365"/>
    </w:p>
    <w:p w14:paraId="4918422F" w14:textId="3662520F" w:rsidR="005435E2" w:rsidRDefault="009E5430" w:rsidP="009E5430">
      <w:pPr>
        <w:ind w:left="284"/>
      </w:pPr>
      <w:r>
        <w:t>[DVMS-</w:t>
      </w:r>
      <w:r w:rsidR="006A69DA">
        <w:t>O</w:t>
      </w:r>
      <w:r>
        <w:t>1] The ETSI-ISG-PDL DTMF DID Verification Management Service</w:t>
      </w:r>
      <w:r w:rsidR="006A69DA">
        <w:t xml:space="preserve"> MAY initiate and perform mutual authentication with the DID Verifier following the reception of DID verification request.</w:t>
      </w:r>
    </w:p>
    <w:p w14:paraId="73C78D46" w14:textId="77777777" w:rsidR="00000282" w:rsidRDefault="00000282" w:rsidP="00000282">
      <w:pPr>
        <w:ind w:left="284"/>
      </w:pPr>
      <w:r>
        <w:t>[DVMS-O2] The ETSI-ISG-PDL DTMF DID Verification Management Service MAY implement DID resolver functionality as a co-located service.</w:t>
      </w:r>
    </w:p>
    <w:p w14:paraId="74F2EBAD" w14:textId="062959A9" w:rsidR="006A69DA" w:rsidRDefault="006A69DA" w:rsidP="009E5430">
      <w:pPr>
        <w:ind w:left="284"/>
      </w:pPr>
      <w:r>
        <w:t>[DVMS-R1] The ETSI-ISG-PDL DTMF DID Verification Management Service SHALL perform authentication of the DID Verifier following the reception of a DID verification request with DID verifier’s Source ID, DID (to be verified), target DID service type.</w:t>
      </w:r>
    </w:p>
    <w:p w14:paraId="350A343B" w14:textId="4273973F" w:rsidR="006A69DA" w:rsidRDefault="006A69DA" w:rsidP="009E5430">
      <w:pPr>
        <w:ind w:left="284"/>
      </w:pPr>
      <w:r>
        <w:t xml:space="preserve">[DVMS-R2] The ETSI-ISG-PDL DTMF DID Verification Management Service SHALL request the Authorization data from the DID Verifier respective identified with the Source ID. </w:t>
      </w:r>
    </w:p>
    <w:p w14:paraId="2BBB5B57" w14:textId="72BD83DA" w:rsidR="006A69DA" w:rsidRDefault="006A69DA" w:rsidP="009E5430">
      <w:pPr>
        <w:ind w:left="284"/>
      </w:pPr>
      <w:r>
        <w:t>[DVMS-R4] The ETSI-ISG-PDL DTMF DID Verification Management Service SHALL receive the Authorization data from the DID Verifier which includes Registration ID, and authorization information.</w:t>
      </w:r>
    </w:p>
    <w:p w14:paraId="20B37237" w14:textId="75C3D69A" w:rsidR="006A69DA" w:rsidRDefault="006A69DA" w:rsidP="006A69DA">
      <w:pPr>
        <w:ind w:left="284"/>
      </w:pPr>
      <w:r>
        <w:t xml:space="preserve">[DVMS-R5] The ETSI-ISG-PDL DTMF DID Verification Management Service SHALL initiate authorization verification of the registered participant by using </w:t>
      </w:r>
      <w:r w:rsidRPr="00B92858">
        <w:t>DID Operational participants Registry service</w:t>
      </w:r>
      <w:r>
        <w:t xml:space="preserve"> to provide the DID Verification Service.</w:t>
      </w:r>
    </w:p>
    <w:p w14:paraId="750CB85F" w14:textId="653652C7" w:rsidR="006A69DA" w:rsidRDefault="006A69DA" w:rsidP="006A69DA">
      <w:pPr>
        <w:ind w:left="284"/>
      </w:pPr>
      <w:r>
        <w:t>[DVMS-R6] The ETSI-ISG-PDL DTMF DID Verification Management Service SHALL perform DID verification data retrieval</w:t>
      </w:r>
      <w:r w:rsidR="00000282">
        <w:t xml:space="preserve"> from</w:t>
      </w:r>
      <w:r>
        <w:t xml:space="preserve"> the DID Document Registry</w:t>
      </w:r>
      <w:r w:rsidR="00000282">
        <w:t xml:space="preserve"> (using a standalone or co-located DID resolver service)</w:t>
      </w:r>
      <w:r>
        <w:t xml:space="preserve"> following the successful authorization verification of the DID verifier.</w:t>
      </w:r>
    </w:p>
    <w:p w14:paraId="3F07FCCF" w14:textId="4285383F" w:rsidR="006A69DA" w:rsidRDefault="00000282" w:rsidP="009E5430">
      <w:pPr>
        <w:ind w:left="284"/>
      </w:pPr>
      <w:r>
        <w:t>[DVMS-R7] The ETSI-ISG-PDL DTMF DID Verification Management Service SHALL provide the DID verifier with the necessary data such as successful result, DID documents, and metadata if the DID verification data retrieval is successful.</w:t>
      </w:r>
    </w:p>
    <w:p w14:paraId="0BCBA44E" w14:textId="1D5011DB" w:rsidR="00000282" w:rsidRDefault="00000282" w:rsidP="009E5430">
      <w:pPr>
        <w:ind w:left="284"/>
      </w:pPr>
      <w:r>
        <w:t>[DVMS-R8] The ETSI-ISG-PDL DTMF DID Verification Management Service SHALL provide the DID verifier with the failure result, and cause information if any of the authentication, authorization verification or DID verification data retrieval fails.</w:t>
      </w:r>
    </w:p>
    <w:p w14:paraId="7DA8B134" w14:textId="77777777" w:rsidR="006A69DA" w:rsidRDefault="006A69DA" w:rsidP="009E5430">
      <w:pPr>
        <w:ind w:left="284"/>
      </w:pPr>
    </w:p>
    <w:p w14:paraId="05EA5AD2" w14:textId="2CB4C15F" w:rsidR="00756AB7" w:rsidRPr="00756AB7" w:rsidRDefault="00756AB7" w:rsidP="007B19F8">
      <w:pPr>
        <w:pStyle w:val="Heading2"/>
      </w:pPr>
      <w:bookmarkStart w:id="366" w:name="_Toc151993009"/>
      <w:r>
        <w:lastRenderedPageBreak/>
        <w:t>5.5</w:t>
      </w:r>
      <w:r w:rsidR="00816F42">
        <w:tab/>
      </w:r>
      <w:r>
        <w:t>Summary</w:t>
      </w:r>
      <w:bookmarkEnd w:id="363"/>
      <w:bookmarkEnd w:id="366"/>
      <w:r w:rsidR="00A95F3E">
        <w:t xml:space="preserve"> </w:t>
      </w:r>
    </w:p>
    <w:p w14:paraId="1CBF2677" w14:textId="34550D9A" w:rsidR="00D355F6" w:rsidRDefault="0077251B">
      <w:pPr>
        <w:overflowPunct/>
        <w:autoSpaceDE/>
        <w:autoSpaceDN/>
        <w:adjustRightInd/>
        <w:spacing w:after="0"/>
        <w:textAlignment w:val="auto"/>
      </w:pPr>
      <w:r>
        <w:t xml:space="preserve">The </w:t>
      </w:r>
      <w:r w:rsidR="001347A2">
        <w:t xml:space="preserve">ETSI-ISG-PDL </w:t>
      </w:r>
      <w:r w:rsidR="001347A2" w:rsidRPr="001347A2">
        <w:t>Decentralized Identification and Trust Management Framework</w:t>
      </w:r>
      <w:r w:rsidR="001347A2">
        <w:t xml:space="preserve"> defined in the present document provides the architectural enablers and specific list of PDL platform services</w:t>
      </w:r>
      <w:r w:rsidR="005C0A27">
        <w:t xml:space="preserve"> (Ledger Role-based registration management service; DID Operational participants Registry service; DID Resolver service; </w:t>
      </w:r>
      <w:r w:rsidR="005C0A27">
        <w:tab/>
        <w:t>DID Document Registry service; VC Data Registry service; and DID Verification management service)</w:t>
      </w:r>
      <w:r w:rsidR="001347A2">
        <w:t xml:space="preserve">. These PDL platform services specified in this document facilitates the use of end-user/device generated DIDs to be used for authentication and service provision </w:t>
      </w:r>
      <w:r w:rsidR="001A163F">
        <w:t>(</w:t>
      </w:r>
      <w:r w:rsidR="001347A2">
        <w:t xml:space="preserve">by </w:t>
      </w:r>
      <w:r w:rsidR="001A163F">
        <w:t xml:space="preserve">the </w:t>
      </w:r>
      <w:r w:rsidR="001347A2">
        <w:t>service provider</w:t>
      </w:r>
      <w:r w:rsidR="001A163F">
        <w:t>)</w:t>
      </w:r>
      <w:r w:rsidR="001347A2">
        <w:t xml:space="preserve"> in such a way that the DID and the associated data expos</w:t>
      </w:r>
      <w:r w:rsidR="001A163F">
        <w:t>ure required for the service provision</w:t>
      </w:r>
      <w:r w:rsidR="001347A2">
        <w:t xml:space="preserve"> will be </w:t>
      </w:r>
      <w:r w:rsidR="005C0A27">
        <w:t xml:space="preserve">fully </w:t>
      </w:r>
      <w:r w:rsidR="001347A2">
        <w:t>under the control of the DID holder</w:t>
      </w:r>
      <w:r w:rsidR="001A163F">
        <w:t>. Any use case</w:t>
      </w:r>
      <w:r w:rsidR="00F51B3F">
        <w:t xml:space="preserve"> (e.g., Telecom service, know your customers service, any digital services etc.)</w:t>
      </w:r>
      <w:r w:rsidR="001A163F">
        <w:t xml:space="preserve"> which requires DID based authentication and trust </w:t>
      </w:r>
      <w:r w:rsidR="00F51B3F">
        <w:t>management</w:t>
      </w:r>
      <w:r w:rsidR="001A163F">
        <w:t xml:space="preserve"> shall u</w:t>
      </w:r>
      <w:r w:rsidR="00F51B3F">
        <w:t>se</w:t>
      </w:r>
      <w:r w:rsidR="001A163F">
        <w:t xml:space="preserve"> the </w:t>
      </w:r>
      <w:r w:rsidR="00F51B3F">
        <w:t xml:space="preserve">ETSI-ISG-PDL </w:t>
      </w:r>
      <w:r w:rsidR="001A163F">
        <w:t>DTMF and</w:t>
      </w:r>
      <w:r w:rsidR="00F51B3F">
        <w:t xml:space="preserve"> the associated</w:t>
      </w:r>
      <w:r w:rsidR="001A163F">
        <w:t xml:space="preserve"> the PDL services</w:t>
      </w:r>
      <w:r w:rsidR="00F51B3F">
        <w:t xml:space="preserve"> </w:t>
      </w:r>
      <w:r w:rsidR="001A163F">
        <w:t xml:space="preserve">specified in this document </w:t>
      </w:r>
      <w:r w:rsidR="00F51B3F">
        <w:t xml:space="preserve">with </w:t>
      </w:r>
      <w:r w:rsidR="001A163F">
        <w:t>sufficient flexibility in</w:t>
      </w:r>
      <w:r w:rsidR="00F51B3F">
        <w:t xml:space="preserve"> the</w:t>
      </w:r>
      <w:r w:rsidR="001A163F">
        <w:t xml:space="preserve"> implementations </w:t>
      </w:r>
      <w:r w:rsidR="00F51B3F">
        <w:t xml:space="preserve">(as needed </w:t>
      </w:r>
      <w:r w:rsidR="00172623">
        <w:t>for</w:t>
      </w:r>
      <w:r w:rsidR="00F51B3F">
        <w:t xml:space="preserve"> the use case).</w:t>
      </w:r>
    </w:p>
    <w:p w14:paraId="147A6C54" w14:textId="45A933EA" w:rsidR="00914A5A" w:rsidRDefault="001B504E">
      <w:pPr>
        <w:overflowPunct/>
        <w:autoSpaceDE/>
        <w:autoSpaceDN/>
        <w:adjustRightInd/>
        <w:spacing w:after="0"/>
        <w:textAlignment w:val="auto"/>
      </w:pPr>
      <w:r>
        <w:br w:type="page"/>
      </w:r>
    </w:p>
    <w:p w14:paraId="2AD3D43E" w14:textId="77777777" w:rsidR="00914A5A" w:rsidRDefault="001B504E">
      <w:pPr>
        <w:pStyle w:val="Heading8"/>
      </w:pPr>
      <w:bookmarkStart w:id="367" w:name="_Toc455504155"/>
      <w:bookmarkStart w:id="368" w:name="_Toc481503693"/>
      <w:bookmarkStart w:id="369" w:name="_Toc482690142"/>
      <w:bookmarkStart w:id="370" w:name="_Toc482690619"/>
      <w:bookmarkStart w:id="371" w:name="_Toc482693315"/>
      <w:bookmarkStart w:id="372" w:name="_Toc484176743"/>
      <w:bookmarkStart w:id="373" w:name="_Toc484176766"/>
      <w:bookmarkStart w:id="374" w:name="_Toc484176789"/>
      <w:bookmarkStart w:id="375" w:name="_Toc487530225"/>
      <w:bookmarkStart w:id="376" w:name="_Toc527986010"/>
      <w:bookmarkStart w:id="377" w:name="_Toc19025638"/>
      <w:bookmarkStart w:id="378" w:name="_Toc19026120"/>
      <w:bookmarkStart w:id="379" w:name="_Toc67664014"/>
      <w:bookmarkStart w:id="380" w:name="_Toc67666915"/>
      <w:bookmarkStart w:id="381" w:name="_Toc67666937"/>
      <w:bookmarkStart w:id="382" w:name="_Toc67667053"/>
      <w:bookmarkStart w:id="383" w:name="_Toc67667213"/>
      <w:bookmarkStart w:id="384" w:name="_Toc130834590"/>
      <w:bookmarkStart w:id="385" w:name="_Toc151993010"/>
      <w:r>
        <w:lastRenderedPageBreak/>
        <w:t>Annex (informative):</w:t>
      </w:r>
      <w:r>
        <w:br/>
        <w:t>Change History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411D2247" w:rsidR="00914A5A" w:rsidRDefault="00245490">
            <w:pPr>
              <w:pStyle w:val="TAL"/>
            </w:pPr>
            <w:r>
              <w:t>June 2023</w:t>
            </w:r>
          </w:p>
        </w:tc>
        <w:tc>
          <w:tcPr>
            <w:tcW w:w="810" w:type="dxa"/>
            <w:vAlign w:val="center"/>
          </w:tcPr>
          <w:p w14:paraId="68BD3F3F" w14:textId="0AA337DC" w:rsidR="00914A5A" w:rsidRDefault="00245490">
            <w:pPr>
              <w:pStyle w:val="TAC"/>
            </w:pPr>
            <w:r>
              <w:t>V0.0.1</w:t>
            </w:r>
          </w:p>
        </w:tc>
        <w:tc>
          <w:tcPr>
            <w:tcW w:w="7194" w:type="dxa"/>
            <w:vAlign w:val="center"/>
          </w:tcPr>
          <w:p w14:paraId="3F3040E8" w14:textId="77DF2955" w:rsidR="00914A5A" w:rsidRDefault="00245490">
            <w:pPr>
              <w:pStyle w:val="TAL"/>
            </w:pPr>
            <w:proofErr w:type="gramStart"/>
            <w:r w:rsidRPr="00245490">
              <w:t>PDL(</w:t>
            </w:r>
            <w:proofErr w:type="gramEnd"/>
            <w:r w:rsidRPr="00245490">
              <w:t>23)015_009</w:t>
            </w:r>
          </w:p>
        </w:tc>
      </w:tr>
      <w:tr w:rsidR="00914A5A" w14:paraId="7339CA3F" w14:textId="77777777">
        <w:trPr>
          <w:jc w:val="center"/>
        </w:trPr>
        <w:tc>
          <w:tcPr>
            <w:tcW w:w="1566" w:type="dxa"/>
            <w:vAlign w:val="center"/>
          </w:tcPr>
          <w:p w14:paraId="0A9AA9ED" w14:textId="67D58BAB" w:rsidR="00914A5A" w:rsidRDefault="00BB71E7">
            <w:pPr>
              <w:pStyle w:val="TAL"/>
            </w:pPr>
            <w:r>
              <w:t>November 2023</w:t>
            </w:r>
          </w:p>
        </w:tc>
        <w:tc>
          <w:tcPr>
            <w:tcW w:w="810" w:type="dxa"/>
            <w:vAlign w:val="center"/>
          </w:tcPr>
          <w:p w14:paraId="6A75A424" w14:textId="5284A67F" w:rsidR="00914A5A" w:rsidRDefault="00BB71E7">
            <w:pPr>
              <w:pStyle w:val="TAC"/>
            </w:pPr>
            <w:r>
              <w:t>V0.0.2</w:t>
            </w:r>
          </w:p>
        </w:tc>
        <w:tc>
          <w:tcPr>
            <w:tcW w:w="7194" w:type="dxa"/>
            <w:vAlign w:val="center"/>
          </w:tcPr>
          <w:p w14:paraId="3E26D803" w14:textId="163FD448" w:rsidR="00914A5A" w:rsidRDefault="00BB71E7">
            <w:pPr>
              <w:pStyle w:val="TAL"/>
            </w:pPr>
            <w:proofErr w:type="gramStart"/>
            <w:r w:rsidRPr="00245490">
              <w:t>PDL(</w:t>
            </w:r>
            <w:proofErr w:type="gramEnd"/>
            <w:r w:rsidRPr="00245490">
              <w:t>23)0</w:t>
            </w:r>
            <w:r>
              <w:t>00</w:t>
            </w:r>
            <w:r w:rsidRPr="00245490">
              <w:t>_</w:t>
            </w:r>
            <w:r>
              <w:t>156</w:t>
            </w:r>
          </w:p>
        </w:tc>
      </w:tr>
      <w:tr w:rsidR="00914A5A" w14:paraId="1A5BFC18" w14:textId="77777777">
        <w:trPr>
          <w:jc w:val="center"/>
        </w:trPr>
        <w:tc>
          <w:tcPr>
            <w:tcW w:w="1566" w:type="dxa"/>
            <w:vAlign w:val="center"/>
          </w:tcPr>
          <w:p w14:paraId="0B10C6F4" w14:textId="7101B5CB" w:rsidR="00914A5A" w:rsidRDefault="0068151A">
            <w:pPr>
              <w:pStyle w:val="TAL"/>
            </w:pPr>
            <w:r>
              <w:t>November 2023</w:t>
            </w:r>
          </w:p>
        </w:tc>
        <w:tc>
          <w:tcPr>
            <w:tcW w:w="810" w:type="dxa"/>
            <w:vAlign w:val="center"/>
          </w:tcPr>
          <w:p w14:paraId="1DAD400E" w14:textId="02F530F1" w:rsidR="00914A5A" w:rsidRDefault="0068151A">
            <w:pPr>
              <w:pStyle w:val="TAC"/>
            </w:pPr>
            <w:r>
              <w:t>V0.0.3</w:t>
            </w:r>
          </w:p>
        </w:tc>
        <w:tc>
          <w:tcPr>
            <w:tcW w:w="7194" w:type="dxa"/>
            <w:vAlign w:val="center"/>
          </w:tcPr>
          <w:p w14:paraId="1A7F2285" w14:textId="2BF25BDD" w:rsidR="00914A5A" w:rsidRDefault="0068151A">
            <w:pPr>
              <w:pStyle w:val="TAL"/>
            </w:pPr>
            <w:proofErr w:type="gramStart"/>
            <w:r>
              <w:t>PDL(</w:t>
            </w:r>
            <w:proofErr w:type="gramEnd"/>
            <w:r>
              <w:t>23)000_171</w:t>
            </w: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386" w:name="_Toc455504156"/>
      <w:bookmarkStart w:id="387" w:name="_Toc481503694"/>
      <w:bookmarkStart w:id="388" w:name="_Toc482690143"/>
      <w:bookmarkStart w:id="389" w:name="_Toc482690620"/>
      <w:bookmarkStart w:id="390" w:name="_Toc482693316"/>
      <w:bookmarkStart w:id="391" w:name="_Toc484176744"/>
      <w:bookmarkStart w:id="392" w:name="_Toc484176767"/>
      <w:bookmarkStart w:id="393" w:name="_Toc484176790"/>
      <w:bookmarkStart w:id="394" w:name="_Toc487530226"/>
      <w:bookmarkStart w:id="395" w:name="_Toc527986011"/>
      <w:bookmarkStart w:id="396" w:name="_Toc19025639"/>
      <w:bookmarkStart w:id="397" w:name="_Toc19026121"/>
      <w:bookmarkStart w:id="398" w:name="_Toc67664015"/>
      <w:bookmarkStart w:id="399" w:name="_Toc67666916"/>
      <w:bookmarkStart w:id="400" w:name="_Toc67666938"/>
      <w:bookmarkStart w:id="401" w:name="_Toc67667054"/>
      <w:bookmarkStart w:id="402" w:name="_Toc67667214"/>
      <w:bookmarkStart w:id="403" w:name="_Toc130834591"/>
      <w:bookmarkStart w:id="404" w:name="_Toc151993011"/>
      <w:r>
        <w:lastRenderedPageBreak/>
        <w:t>History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9639" w:type="dxa"/>
        <w:jc w:val="center"/>
        <w:tblLayout w:type="fixed"/>
        <w:tblCellMar>
          <w:left w:w="28" w:type="dxa"/>
          <w:right w:w="28" w:type="dxa"/>
        </w:tblCellMar>
        <w:tblLook w:val="0000" w:firstRow="0" w:lastRow="0" w:firstColumn="0" w:lastColumn="0" w:noHBand="0" w:noVBand="0"/>
      </w:tblPr>
      <w:tblGrid>
        <w:gridCol w:w="1247"/>
        <w:gridCol w:w="1864"/>
        <w:gridCol w:w="6528"/>
      </w:tblGrid>
      <w:tr w:rsidR="00914A5A" w14:paraId="16F100C7" w14:textId="77777777" w:rsidTr="001951A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864"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528"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40A95CB6" w:rsidR="00914A5A" w:rsidRDefault="00E34C55">
            <w:pPr>
              <w:pStyle w:val="FP"/>
              <w:spacing w:before="80" w:after="80"/>
              <w:ind w:left="57"/>
            </w:pPr>
            <w:bookmarkStart w:id="405" w:name="H_Pub" w:colFirst="2" w:colLast="2"/>
            <w:r>
              <w:t>V0.0.1</w:t>
            </w:r>
          </w:p>
        </w:tc>
        <w:tc>
          <w:tcPr>
            <w:tcW w:w="1864" w:type="dxa"/>
            <w:tcBorders>
              <w:top w:val="single" w:sz="6" w:space="0" w:color="auto"/>
              <w:left w:val="single" w:sz="6" w:space="0" w:color="auto"/>
              <w:bottom w:val="single" w:sz="6" w:space="0" w:color="auto"/>
              <w:right w:val="single" w:sz="6" w:space="0" w:color="auto"/>
            </w:tcBorders>
          </w:tcPr>
          <w:p w14:paraId="1598411B" w14:textId="34235933" w:rsidR="00914A5A" w:rsidRDefault="00E34C55">
            <w:pPr>
              <w:pStyle w:val="FP"/>
              <w:spacing w:before="80" w:after="80"/>
              <w:ind w:left="57"/>
            </w:pPr>
            <w:r>
              <w:t>13 June 2023</w:t>
            </w:r>
          </w:p>
        </w:tc>
        <w:tc>
          <w:tcPr>
            <w:tcW w:w="6528" w:type="dxa"/>
            <w:tcBorders>
              <w:top w:val="single" w:sz="6" w:space="0" w:color="auto"/>
              <w:bottom w:val="single" w:sz="6" w:space="0" w:color="auto"/>
              <w:right w:val="single" w:sz="6" w:space="0" w:color="auto"/>
            </w:tcBorders>
          </w:tcPr>
          <w:p w14:paraId="0D0668F3" w14:textId="048BA072" w:rsidR="00914A5A" w:rsidRDefault="00E34C55">
            <w:pPr>
              <w:pStyle w:val="FP"/>
              <w:tabs>
                <w:tab w:val="left" w:pos="3261"/>
                <w:tab w:val="left" w:pos="4395"/>
              </w:tabs>
              <w:spacing w:before="80" w:after="80"/>
              <w:ind w:left="57"/>
            </w:pPr>
            <w:proofErr w:type="gramStart"/>
            <w:r w:rsidRPr="00E34C55">
              <w:t>PDL(</w:t>
            </w:r>
            <w:proofErr w:type="gramEnd"/>
            <w:r w:rsidRPr="00E34C55">
              <w:t>23)015_009</w:t>
            </w:r>
          </w:p>
        </w:tc>
      </w:tr>
      <w:tr w:rsidR="00914A5A" w14:paraId="26252BC7"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2B6EEE46" w:rsidR="00914A5A" w:rsidRDefault="003A4A83">
            <w:pPr>
              <w:pStyle w:val="FP"/>
              <w:spacing w:before="80" w:after="80"/>
              <w:ind w:left="57"/>
            </w:pPr>
            <w:bookmarkStart w:id="406" w:name="H_MAP" w:colFirst="2" w:colLast="2"/>
            <w:bookmarkEnd w:id="405"/>
            <w:r>
              <w:t>V0.0.2</w:t>
            </w:r>
          </w:p>
        </w:tc>
        <w:tc>
          <w:tcPr>
            <w:tcW w:w="1864" w:type="dxa"/>
            <w:tcBorders>
              <w:top w:val="single" w:sz="6" w:space="0" w:color="auto"/>
              <w:left w:val="single" w:sz="6" w:space="0" w:color="auto"/>
              <w:bottom w:val="single" w:sz="6" w:space="0" w:color="auto"/>
              <w:right w:val="single" w:sz="6" w:space="0" w:color="auto"/>
            </w:tcBorders>
          </w:tcPr>
          <w:p w14:paraId="38F2034B" w14:textId="0839E96D" w:rsidR="00914A5A" w:rsidRDefault="003A4A83">
            <w:pPr>
              <w:pStyle w:val="FP"/>
              <w:spacing w:before="80" w:after="80"/>
              <w:ind w:left="57"/>
            </w:pPr>
            <w:r>
              <w:t>02 November 2023</w:t>
            </w:r>
          </w:p>
        </w:tc>
        <w:tc>
          <w:tcPr>
            <w:tcW w:w="6528" w:type="dxa"/>
            <w:tcBorders>
              <w:top w:val="single" w:sz="6" w:space="0" w:color="auto"/>
              <w:bottom w:val="single" w:sz="6" w:space="0" w:color="auto"/>
              <w:right w:val="single" w:sz="6" w:space="0" w:color="auto"/>
            </w:tcBorders>
          </w:tcPr>
          <w:p w14:paraId="377532A8" w14:textId="24179807" w:rsidR="00914A5A" w:rsidRDefault="003A4A83">
            <w:pPr>
              <w:pStyle w:val="FP"/>
              <w:tabs>
                <w:tab w:val="left" w:pos="3261"/>
                <w:tab w:val="left" w:pos="4395"/>
              </w:tabs>
              <w:spacing w:before="80" w:after="80"/>
              <w:ind w:left="57"/>
            </w:pPr>
            <w:proofErr w:type="gramStart"/>
            <w:r w:rsidRPr="00E34C55">
              <w:t>PDL(</w:t>
            </w:r>
            <w:proofErr w:type="gramEnd"/>
            <w:r w:rsidRPr="00E34C55">
              <w:t>23)0</w:t>
            </w:r>
            <w:r>
              <w:t>00</w:t>
            </w:r>
            <w:r w:rsidRPr="00E34C55">
              <w:t>_</w:t>
            </w:r>
            <w:r>
              <w:t>156</w:t>
            </w:r>
          </w:p>
        </w:tc>
      </w:tr>
      <w:tr w:rsidR="00914A5A" w14:paraId="6C049888"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3E5D2C89" w:rsidR="00914A5A" w:rsidRDefault="00754414">
            <w:pPr>
              <w:pStyle w:val="FP"/>
              <w:spacing w:before="80" w:after="80"/>
              <w:ind w:left="57"/>
            </w:pPr>
            <w:bookmarkStart w:id="407" w:name="H_UAP" w:colFirst="2" w:colLast="2"/>
            <w:bookmarkEnd w:id="406"/>
            <w:r>
              <w:t>V0.0.3</w:t>
            </w:r>
          </w:p>
        </w:tc>
        <w:tc>
          <w:tcPr>
            <w:tcW w:w="1864" w:type="dxa"/>
            <w:tcBorders>
              <w:top w:val="single" w:sz="6" w:space="0" w:color="auto"/>
              <w:left w:val="single" w:sz="6" w:space="0" w:color="auto"/>
              <w:bottom w:val="single" w:sz="6" w:space="0" w:color="auto"/>
              <w:right w:val="single" w:sz="6" w:space="0" w:color="auto"/>
            </w:tcBorders>
          </w:tcPr>
          <w:p w14:paraId="44C96E66" w14:textId="1BF04705" w:rsidR="00914A5A" w:rsidRDefault="00754414">
            <w:pPr>
              <w:pStyle w:val="FP"/>
              <w:spacing w:before="80" w:after="80"/>
              <w:ind w:left="57"/>
            </w:pPr>
            <w:r>
              <w:t>30 November 2023</w:t>
            </w:r>
          </w:p>
        </w:tc>
        <w:tc>
          <w:tcPr>
            <w:tcW w:w="6528" w:type="dxa"/>
            <w:tcBorders>
              <w:top w:val="single" w:sz="6" w:space="0" w:color="auto"/>
              <w:bottom w:val="single" w:sz="6" w:space="0" w:color="auto"/>
              <w:right w:val="single" w:sz="6" w:space="0" w:color="auto"/>
            </w:tcBorders>
          </w:tcPr>
          <w:p w14:paraId="7E9D1A3D" w14:textId="2BD8DE9F" w:rsidR="00914A5A" w:rsidRDefault="00754414">
            <w:pPr>
              <w:pStyle w:val="FP"/>
              <w:tabs>
                <w:tab w:val="left" w:pos="3261"/>
                <w:tab w:val="left" w:pos="4395"/>
              </w:tabs>
              <w:spacing w:before="80" w:after="80"/>
              <w:ind w:left="57"/>
            </w:pPr>
            <w:proofErr w:type="gramStart"/>
            <w:r>
              <w:t>PDL(</w:t>
            </w:r>
            <w:proofErr w:type="gramEnd"/>
            <w:r>
              <w:t>23)000_171</w:t>
            </w:r>
          </w:p>
        </w:tc>
      </w:tr>
      <w:tr w:rsidR="00914A5A" w14:paraId="09314B38"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08" w:name="H_PE" w:colFirst="2" w:colLast="2"/>
            <w:bookmarkEnd w:id="407"/>
          </w:p>
        </w:tc>
        <w:tc>
          <w:tcPr>
            <w:tcW w:w="1864"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528"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08"/>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8155" w14:textId="77777777" w:rsidR="00A35504" w:rsidRDefault="00A35504">
      <w:r>
        <w:separator/>
      </w:r>
    </w:p>
  </w:endnote>
  <w:endnote w:type="continuationSeparator" w:id="0">
    <w:p w14:paraId="197F8DFA" w14:textId="77777777" w:rsidR="00A35504" w:rsidRDefault="00A3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0655" w14:textId="77777777" w:rsidR="00A35504" w:rsidRDefault="00A35504">
      <w:r>
        <w:separator/>
      </w:r>
    </w:p>
  </w:footnote>
  <w:footnote w:type="continuationSeparator" w:id="0">
    <w:p w14:paraId="28838E1D" w14:textId="77777777" w:rsidR="00A35504" w:rsidRDefault="00A3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3536F50E" w:rsidR="00914A5A" w:rsidRDefault="001B504E">
    <w:pPr>
      <w:pStyle w:val="Header"/>
      <w:framePr w:wrap="auto" w:vAnchor="text" w:hAnchor="margin" w:xAlign="right" w:y="1"/>
    </w:pPr>
    <w:r>
      <w:fldChar w:fldCharType="begin"/>
    </w:r>
    <w:r>
      <w:instrText xml:space="preserve">styleref ZA </w:instrText>
    </w:r>
    <w:r>
      <w:fldChar w:fldCharType="separate"/>
    </w:r>
    <w:r w:rsidR="00414455">
      <w:t>ETSI GS PDL-023 V0.0.3 (2023-11)</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B113B8"/>
    <w:multiLevelType w:val="hybridMultilevel"/>
    <w:tmpl w:val="9684AD70"/>
    <w:lvl w:ilvl="0" w:tplc="C038BDF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5A42D0"/>
    <w:multiLevelType w:val="hybridMultilevel"/>
    <w:tmpl w:val="DD742CCC"/>
    <w:lvl w:ilvl="0" w:tplc="0407000F">
      <w:start w:val="1"/>
      <w:numFmt w:val="decimal"/>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57D4CE1"/>
    <w:multiLevelType w:val="hybridMultilevel"/>
    <w:tmpl w:val="AE7090E6"/>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ED1361"/>
    <w:multiLevelType w:val="hybridMultilevel"/>
    <w:tmpl w:val="412A7B2E"/>
    <w:lvl w:ilvl="0" w:tplc="FFFFFFFF">
      <w:start w:val="1"/>
      <w:numFmt w:val="bullet"/>
      <w:lvlText w:val=""/>
      <w:lvlJc w:val="left"/>
      <w:pPr>
        <w:tabs>
          <w:tab w:val="num" w:pos="737"/>
        </w:tabs>
        <w:ind w:left="737" w:hanging="453"/>
      </w:pPr>
      <w:rPr>
        <w:rFonts w:ascii="Symbol" w:hAnsi="Symbol" w:hint="default"/>
        <w:color w:val="auto"/>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2434F"/>
    <w:multiLevelType w:val="hybridMultilevel"/>
    <w:tmpl w:val="D97C04D2"/>
    <w:lvl w:ilvl="0" w:tplc="5776CF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B0E21"/>
    <w:multiLevelType w:val="hybridMultilevel"/>
    <w:tmpl w:val="7270D75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3101E7"/>
    <w:multiLevelType w:val="hybridMultilevel"/>
    <w:tmpl w:val="45A07FC8"/>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17C44"/>
    <w:multiLevelType w:val="hybridMultilevel"/>
    <w:tmpl w:val="0312026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D76685"/>
    <w:multiLevelType w:val="hybridMultilevel"/>
    <w:tmpl w:val="8AA8E2DC"/>
    <w:lvl w:ilvl="0" w:tplc="71A2E27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D9279D"/>
    <w:multiLevelType w:val="hybridMultilevel"/>
    <w:tmpl w:val="29D2D1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8E9"/>
    <w:multiLevelType w:val="hybridMultilevel"/>
    <w:tmpl w:val="F7ECAA84"/>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FD36D4A"/>
    <w:multiLevelType w:val="hybridMultilevel"/>
    <w:tmpl w:val="27FC3D64"/>
    <w:lvl w:ilvl="0" w:tplc="04070001">
      <w:start w:val="1"/>
      <w:numFmt w:val="bullet"/>
      <w:lvlText w:val=""/>
      <w:lvlJc w:val="left"/>
      <w:pPr>
        <w:tabs>
          <w:tab w:val="num" w:pos="453"/>
        </w:tabs>
        <w:ind w:left="453" w:hanging="453"/>
      </w:pPr>
      <w:rPr>
        <w:rFonts w:ascii="Symbol" w:hAnsi="Symbol" w:hint="default"/>
        <w:color w:val="auto"/>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32814B06"/>
    <w:multiLevelType w:val="hybridMultilevel"/>
    <w:tmpl w:val="8B9200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8D7364"/>
    <w:multiLevelType w:val="hybridMultilevel"/>
    <w:tmpl w:val="ED00D0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5C5C88"/>
    <w:multiLevelType w:val="hybridMultilevel"/>
    <w:tmpl w:val="4126E496"/>
    <w:lvl w:ilvl="0" w:tplc="CB04FF2C">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7C4037"/>
    <w:multiLevelType w:val="hybridMultilevel"/>
    <w:tmpl w:val="29D2D1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1B1718"/>
    <w:multiLevelType w:val="hybridMultilevel"/>
    <w:tmpl w:val="BDE210EA"/>
    <w:lvl w:ilvl="0" w:tplc="04070011">
      <w:start w:val="1"/>
      <w:numFmt w:val="decimal"/>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4337661A"/>
    <w:multiLevelType w:val="hybridMultilevel"/>
    <w:tmpl w:val="B8BEECC8"/>
    <w:lvl w:ilvl="0" w:tplc="0407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B55D07"/>
    <w:multiLevelType w:val="hybridMultilevel"/>
    <w:tmpl w:val="734241B6"/>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24" w15:restartNumberingAfterBreak="0">
    <w:nsid w:val="4870377A"/>
    <w:multiLevelType w:val="hybridMultilevel"/>
    <w:tmpl w:val="148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F4E8B"/>
    <w:multiLevelType w:val="hybridMultilevel"/>
    <w:tmpl w:val="F4169FA8"/>
    <w:lvl w:ilvl="0" w:tplc="6EAEA15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8B2C9D"/>
    <w:multiLevelType w:val="hybridMultilevel"/>
    <w:tmpl w:val="E42AD83E"/>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28" w15:restartNumberingAfterBreak="0">
    <w:nsid w:val="54A44F65"/>
    <w:multiLevelType w:val="hybridMultilevel"/>
    <w:tmpl w:val="4D8EC952"/>
    <w:lvl w:ilvl="0" w:tplc="1A907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ED3EB4"/>
    <w:multiLevelType w:val="hybridMultilevel"/>
    <w:tmpl w:val="0864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958B4"/>
    <w:multiLevelType w:val="hybridMultilevel"/>
    <w:tmpl w:val="5582C6D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B665E"/>
    <w:multiLevelType w:val="hybridMultilevel"/>
    <w:tmpl w:val="898428B6"/>
    <w:lvl w:ilvl="0" w:tplc="04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9B120C"/>
    <w:multiLevelType w:val="hybridMultilevel"/>
    <w:tmpl w:val="31DAFA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B035B6"/>
    <w:multiLevelType w:val="hybridMultilevel"/>
    <w:tmpl w:val="AE50CE1E"/>
    <w:lvl w:ilvl="0" w:tplc="1CC65E4A">
      <w:start w:val="1"/>
      <w:numFmt w:val="bullet"/>
      <w:lvlText w:val="-"/>
      <w:lvlJc w:val="left"/>
      <w:pPr>
        <w:ind w:left="1572" w:hanging="360"/>
      </w:pPr>
      <w:rPr>
        <w:rFonts w:ascii="Calibri" w:eastAsia="Calibri" w:hAnsi="Calibri" w:cs="Calibri"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00451"/>
    <w:multiLevelType w:val="hybridMultilevel"/>
    <w:tmpl w:val="8940DD58"/>
    <w:lvl w:ilvl="0" w:tplc="100289A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5A6015"/>
    <w:multiLevelType w:val="hybridMultilevel"/>
    <w:tmpl w:val="73B6AC88"/>
    <w:lvl w:ilvl="0" w:tplc="04070001">
      <w:start w:val="1"/>
      <w:numFmt w:val="bullet"/>
      <w:lvlText w:val=""/>
      <w:lvlJc w:val="left"/>
      <w:pPr>
        <w:tabs>
          <w:tab w:val="num" w:pos="737"/>
        </w:tabs>
        <w:ind w:left="737"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A4508"/>
    <w:multiLevelType w:val="hybridMultilevel"/>
    <w:tmpl w:val="E7BA6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8E2D61"/>
    <w:multiLevelType w:val="hybridMultilevel"/>
    <w:tmpl w:val="F6B88732"/>
    <w:lvl w:ilvl="0" w:tplc="04070001">
      <w:start w:val="1"/>
      <w:numFmt w:val="bullet"/>
      <w:lvlText w:val=""/>
      <w:lvlJc w:val="left"/>
      <w:pPr>
        <w:tabs>
          <w:tab w:val="num" w:pos="738"/>
        </w:tabs>
        <w:ind w:left="738" w:hanging="454"/>
      </w:pPr>
      <w:rPr>
        <w:rFonts w:ascii="Symbol" w:hAnsi="Symbol" w:hint="default"/>
      </w:rPr>
    </w:lvl>
    <w:lvl w:ilvl="1" w:tplc="1CFC41DE">
      <w:numFmt w:val="bullet"/>
      <w:lvlText w:val="•"/>
      <w:lvlJc w:val="left"/>
      <w:pPr>
        <w:ind w:left="987" w:hanging="360"/>
      </w:pPr>
      <w:rPr>
        <w:rFonts w:ascii="Times New Roman" w:eastAsia="Times New Roman" w:hAnsi="Times New Roman" w:cs="Times New Roman"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C6A529A"/>
    <w:multiLevelType w:val="hybridMultilevel"/>
    <w:tmpl w:val="29D2D1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EED2742"/>
    <w:multiLevelType w:val="hybridMultilevel"/>
    <w:tmpl w:val="779AECDA"/>
    <w:lvl w:ilvl="0" w:tplc="0407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120484">
    <w:abstractNumId w:val="14"/>
  </w:num>
  <w:num w:numId="2" w16cid:durableId="918249097">
    <w:abstractNumId w:val="39"/>
  </w:num>
  <w:num w:numId="3" w16cid:durableId="2046364206">
    <w:abstractNumId w:val="8"/>
  </w:num>
  <w:num w:numId="4" w16cid:durableId="1695571792">
    <w:abstractNumId w:val="17"/>
  </w:num>
  <w:num w:numId="5" w16cid:durableId="896168233">
    <w:abstractNumId w:val="26"/>
  </w:num>
  <w:num w:numId="6" w16cid:durableId="2018457089">
    <w:abstractNumId w:val="2"/>
  </w:num>
  <w:num w:numId="7" w16cid:durableId="1040546738">
    <w:abstractNumId w:val="1"/>
  </w:num>
  <w:num w:numId="8" w16cid:durableId="1931036025">
    <w:abstractNumId w:val="0"/>
  </w:num>
  <w:num w:numId="9" w16cid:durableId="1896089185">
    <w:abstractNumId w:val="34"/>
  </w:num>
  <w:num w:numId="10" w16cid:durableId="1087382880">
    <w:abstractNumId w:val="40"/>
  </w:num>
  <w:num w:numId="11" w16cid:durableId="949582110">
    <w:abstractNumId w:val="29"/>
  </w:num>
  <w:num w:numId="12" w16cid:durableId="1278953744">
    <w:abstractNumId w:val="36"/>
  </w:num>
  <w:num w:numId="13" w16cid:durableId="2052536550">
    <w:abstractNumId w:val="15"/>
  </w:num>
  <w:num w:numId="14" w16cid:durableId="1197043418">
    <w:abstractNumId w:val="27"/>
  </w:num>
  <w:num w:numId="15" w16cid:durableId="455638840">
    <w:abstractNumId w:val="38"/>
  </w:num>
  <w:num w:numId="16" w16cid:durableId="220869206">
    <w:abstractNumId w:val="23"/>
  </w:num>
  <w:num w:numId="17" w16cid:durableId="781263150">
    <w:abstractNumId w:val="6"/>
  </w:num>
  <w:num w:numId="18" w16cid:durableId="1192377419">
    <w:abstractNumId w:val="30"/>
  </w:num>
  <w:num w:numId="19" w16cid:durableId="1338114642">
    <w:abstractNumId w:val="17"/>
    <w:lvlOverride w:ilvl="0">
      <w:startOverride w:val="1"/>
    </w:lvlOverride>
  </w:num>
  <w:num w:numId="20" w16cid:durableId="1777099244">
    <w:abstractNumId w:val="3"/>
  </w:num>
  <w:num w:numId="21" w16cid:durableId="1484617902">
    <w:abstractNumId w:val="4"/>
  </w:num>
  <w:num w:numId="22" w16cid:durableId="530998584">
    <w:abstractNumId w:val="21"/>
  </w:num>
  <w:num w:numId="23" w16cid:durableId="1080711267">
    <w:abstractNumId w:val="10"/>
  </w:num>
  <w:num w:numId="24" w16cid:durableId="119307610">
    <w:abstractNumId w:val="41"/>
  </w:num>
  <w:num w:numId="25" w16cid:durableId="115679197">
    <w:abstractNumId w:val="18"/>
  </w:num>
  <w:num w:numId="26" w16cid:durableId="65804070">
    <w:abstractNumId w:val="16"/>
  </w:num>
  <w:num w:numId="27" w16cid:durableId="301812831">
    <w:abstractNumId w:val="9"/>
  </w:num>
  <w:num w:numId="28" w16cid:durableId="1412311306">
    <w:abstractNumId w:val="42"/>
  </w:num>
  <w:num w:numId="29" w16cid:durableId="336731303">
    <w:abstractNumId w:val="32"/>
  </w:num>
  <w:num w:numId="30" w16cid:durableId="974919122">
    <w:abstractNumId w:val="22"/>
  </w:num>
  <w:num w:numId="31" w16cid:durableId="789786453">
    <w:abstractNumId w:val="11"/>
  </w:num>
  <w:num w:numId="32" w16cid:durableId="1186140981">
    <w:abstractNumId w:val="20"/>
  </w:num>
  <w:num w:numId="33" w16cid:durableId="1509052359">
    <w:abstractNumId w:val="13"/>
  </w:num>
  <w:num w:numId="34" w16cid:durableId="861628160">
    <w:abstractNumId w:val="19"/>
  </w:num>
  <w:num w:numId="35" w16cid:durableId="1956673333">
    <w:abstractNumId w:val="35"/>
  </w:num>
  <w:num w:numId="36" w16cid:durableId="2053574481">
    <w:abstractNumId w:val="28"/>
  </w:num>
  <w:num w:numId="37" w16cid:durableId="1514489089">
    <w:abstractNumId w:val="7"/>
  </w:num>
  <w:num w:numId="38" w16cid:durableId="151678458">
    <w:abstractNumId w:val="5"/>
  </w:num>
  <w:num w:numId="39" w16cid:durableId="1668709242">
    <w:abstractNumId w:val="31"/>
  </w:num>
  <w:num w:numId="40" w16cid:durableId="955137588">
    <w:abstractNumId w:val="12"/>
  </w:num>
  <w:num w:numId="41" w16cid:durableId="1046098828">
    <w:abstractNumId w:val="24"/>
  </w:num>
  <w:num w:numId="42" w16cid:durableId="1548105637">
    <w:abstractNumId w:val="37"/>
  </w:num>
  <w:num w:numId="43" w16cid:durableId="731271635">
    <w:abstractNumId w:val="33"/>
  </w:num>
  <w:num w:numId="44" w16cid:durableId="13929223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00282"/>
    <w:rsid w:val="000106C7"/>
    <w:rsid w:val="00013597"/>
    <w:rsid w:val="000222CB"/>
    <w:rsid w:val="00023434"/>
    <w:rsid w:val="00027127"/>
    <w:rsid w:val="0003011D"/>
    <w:rsid w:val="00042252"/>
    <w:rsid w:val="000427F0"/>
    <w:rsid w:val="00045717"/>
    <w:rsid w:val="00052CCD"/>
    <w:rsid w:val="000603E6"/>
    <w:rsid w:val="00075684"/>
    <w:rsid w:val="0008463D"/>
    <w:rsid w:val="0008611F"/>
    <w:rsid w:val="000A6841"/>
    <w:rsid w:val="000B233F"/>
    <w:rsid w:val="000C07CD"/>
    <w:rsid w:val="000C2A6A"/>
    <w:rsid w:val="000C4D69"/>
    <w:rsid w:val="000C7089"/>
    <w:rsid w:val="000E1B43"/>
    <w:rsid w:val="000E60EC"/>
    <w:rsid w:val="000F3067"/>
    <w:rsid w:val="000F4BA2"/>
    <w:rsid w:val="000F4D64"/>
    <w:rsid w:val="0010520C"/>
    <w:rsid w:val="00117075"/>
    <w:rsid w:val="00117792"/>
    <w:rsid w:val="00117B3F"/>
    <w:rsid w:val="00130E05"/>
    <w:rsid w:val="001347A2"/>
    <w:rsid w:val="00136EB5"/>
    <w:rsid w:val="00141ABE"/>
    <w:rsid w:val="001675AB"/>
    <w:rsid w:val="00172623"/>
    <w:rsid w:val="00186C6B"/>
    <w:rsid w:val="00191BC0"/>
    <w:rsid w:val="00191CB3"/>
    <w:rsid w:val="001951A8"/>
    <w:rsid w:val="001957CB"/>
    <w:rsid w:val="00195EC9"/>
    <w:rsid w:val="001A163F"/>
    <w:rsid w:val="001B2ADB"/>
    <w:rsid w:val="001B504E"/>
    <w:rsid w:val="001E1C82"/>
    <w:rsid w:val="001E3AD1"/>
    <w:rsid w:val="001E7685"/>
    <w:rsid w:val="001F0E8E"/>
    <w:rsid w:val="001F1842"/>
    <w:rsid w:val="001F3F1B"/>
    <w:rsid w:val="00200902"/>
    <w:rsid w:val="00202D2B"/>
    <w:rsid w:val="002034D7"/>
    <w:rsid w:val="00207452"/>
    <w:rsid w:val="00214E7C"/>
    <w:rsid w:val="00230A19"/>
    <w:rsid w:val="002317AA"/>
    <w:rsid w:val="0023447D"/>
    <w:rsid w:val="00245490"/>
    <w:rsid w:val="00251E05"/>
    <w:rsid w:val="0026108E"/>
    <w:rsid w:val="00262059"/>
    <w:rsid w:val="002656D6"/>
    <w:rsid w:val="00277E7B"/>
    <w:rsid w:val="0028368D"/>
    <w:rsid w:val="0028445B"/>
    <w:rsid w:val="00286131"/>
    <w:rsid w:val="002871C4"/>
    <w:rsid w:val="002910DE"/>
    <w:rsid w:val="00296961"/>
    <w:rsid w:val="002A3259"/>
    <w:rsid w:val="002B0731"/>
    <w:rsid w:val="002B17EF"/>
    <w:rsid w:val="002D262C"/>
    <w:rsid w:val="002E4FA8"/>
    <w:rsid w:val="002E6B72"/>
    <w:rsid w:val="002E6D3E"/>
    <w:rsid w:val="002F0B18"/>
    <w:rsid w:val="00301683"/>
    <w:rsid w:val="00301938"/>
    <w:rsid w:val="00302B3B"/>
    <w:rsid w:val="00307850"/>
    <w:rsid w:val="00327ABE"/>
    <w:rsid w:val="00337449"/>
    <w:rsid w:val="00337C9E"/>
    <w:rsid w:val="00340A12"/>
    <w:rsid w:val="00345006"/>
    <w:rsid w:val="00356F1B"/>
    <w:rsid w:val="003676C2"/>
    <w:rsid w:val="0038105C"/>
    <w:rsid w:val="003811ED"/>
    <w:rsid w:val="0038695F"/>
    <w:rsid w:val="003877EE"/>
    <w:rsid w:val="00391FC9"/>
    <w:rsid w:val="003A2CD4"/>
    <w:rsid w:val="003A4A83"/>
    <w:rsid w:val="003A4E53"/>
    <w:rsid w:val="003B1DDD"/>
    <w:rsid w:val="003B51C5"/>
    <w:rsid w:val="003D143E"/>
    <w:rsid w:val="003D6A7B"/>
    <w:rsid w:val="003F72CA"/>
    <w:rsid w:val="00402BDE"/>
    <w:rsid w:val="00414455"/>
    <w:rsid w:val="004161D8"/>
    <w:rsid w:val="00416D2B"/>
    <w:rsid w:val="00435F37"/>
    <w:rsid w:val="00441FF8"/>
    <w:rsid w:val="00442B58"/>
    <w:rsid w:val="004479A5"/>
    <w:rsid w:val="004508E0"/>
    <w:rsid w:val="0045141C"/>
    <w:rsid w:val="00456211"/>
    <w:rsid w:val="00457DA9"/>
    <w:rsid w:val="00460A6D"/>
    <w:rsid w:val="00473E90"/>
    <w:rsid w:val="00476A4F"/>
    <w:rsid w:val="00481F1D"/>
    <w:rsid w:val="00482F80"/>
    <w:rsid w:val="00483590"/>
    <w:rsid w:val="00484D88"/>
    <w:rsid w:val="0049133A"/>
    <w:rsid w:val="00491791"/>
    <w:rsid w:val="00496756"/>
    <w:rsid w:val="004C3E39"/>
    <w:rsid w:val="004D25E6"/>
    <w:rsid w:val="004E1EA1"/>
    <w:rsid w:val="004E4D0C"/>
    <w:rsid w:val="004F73D1"/>
    <w:rsid w:val="0050703B"/>
    <w:rsid w:val="00537FBA"/>
    <w:rsid w:val="005435E2"/>
    <w:rsid w:val="00545242"/>
    <w:rsid w:val="005501B2"/>
    <w:rsid w:val="00550768"/>
    <w:rsid w:val="00553F96"/>
    <w:rsid w:val="00555F5B"/>
    <w:rsid w:val="00556229"/>
    <w:rsid w:val="005618E8"/>
    <w:rsid w:val="00563941"/>
    <w:rsid w:val="005673F8"/>
    <w:rsid w:val="00570221"/>
    <w:rsid w:val="005718B8"/>
    <w:rsid w:val="005722FF"/>
    <w:rsid w:val="00573D8B"/>
    <w:rsid w:val="005803DC"/>
    <w:rsid w:val="00586CF0"/>
    <w:rsid w:val="0059058C"/>
    <w:rsid w:val="00590F74"/>
    <w:rsid w:val="005A20ED"/>
    <w:rsid w:val="005B07D3"/>
    <w:rsid w:val="005B3FEA"/>
    <w:rsid w:val="005B4617"/>
    <w:rsid w:val="005B4A32"/>
    <w:rsid w:val="005B54AC"/>
    <w:rsid w:val="005B6050"/>
    <w:rsid w:val="005C0A27"/>
    <w:rsid w:val="005C7576"/>
    <w:rsid w:val="005E52C9"/>
    <w:rsid w:val="00602722"/>
    <w:rsid w:val="0061050F"/>
    <w:rsid w:val="0061183D"/>
    <w:rsid w:val="00612E03"/>
    <w:rsid w:val="006142D5"/>
    <w:rsid w:val="00622552"/>
    <w:rsid w:val="00624BAB"/>
    <w:rsid w:val="00625AD3"/>
    <w:rsid w:val="006311F9"/>
    <w:rsid w:val="0063150B"/>
    <w:rsid w:val="0063183A"/>
    <w:rsid w:val="00635678"/>
    <w:rsid w:val="0064315C"/>
    <w:rsid w:val="00643E3E"/>
    <w:rsid w:val="00652F48"/>
    <w:rsid w:val="006556B9"/>
    <w:rsid w:val="00656778"/>
    <w:rsid w:val="0068151A"/>
    <w:rsid w:val="00684F0E"/>
    <w:rsid w:val="006867B9"/>
    <w:rsid w:val="006A30A4"/>
    <w:rsid w:val="006A59B8"/>
    <w:rsid w:val="006A69DA"/>
    <w:rsid w:val="006B5D1E"/>
    <w:rsid w:val="006B63CF"/>
    <w:rsid w:val="006B7674"/>
    <w:rsid w:val="006C2683"/>
    <w:rsid w:val="006C30C5"/>
    <w:rsid w:val="006D2E2D"/>
    <w:rsid w:val="006D57A5"/>
    <w:rsid w:val="006E1B5C"/>
    <w:rsid w:val="006E2DD7"/>
    <w:rsid w:val="006E57A9"/>
    <w:rsid w:val="006E644E"/>
    <w:rsid w:val="006E731B"/>
    <w:rsid w:val="006F0F81"/>
    <w:rsid w:val="00713A5D"/>
    <w:rsid w:val="007155E8"/>
    <w:rsid w:val="00716ABA"/>
    <w:rsid w:val="007174DB"/>
    <w:rsid w:val="00722387"/>
    <w:rsid w:val="00726B2F"/>
    <w:rsid w:val="00732F36"/>
    <w:rsid w:val="007368B1"/>
    <w:rsid w:val="00744B91"/>
    <w:rsid w:val="00751A03"/>
    <w:rsid w:val="00754414"/>
    <w:rsid w:val="00756AB7"/>
    <w:rsid w:val="0075705F"/>
    <w:rsid w:val="007571AD"/>
    <w:rsid w:val="00757880"/>
    <w:rsid w:val="0076598B"/>
    <w:rsid w:val="00770D79"/>
    <w:rsid w:val="0077251B"/>
    <w:rsid w:val="007757E3"/>
    <w:rsid w:val="00777B9A"/>
    <w:rsid w:val="007900AD"/>
    <w:rsid w:val="00791AFF"/>
    <w:rsid w:val="00794BB8"/>
    <w:rsid w:val="00796125"/>
    <w:rsid w:val="007A67DF"/>
    <w:rsid w:val="007B19F8"/>
    <w:rsid w:val="007B2238"/>
    <w:rsid w:val="007B5C92"/>
    <w:rsid w:val="007C25BB"/>
    <w:rsid w:val="007C3293"/>
    <w:rsid w:val="007C32FA"/>
    <w:rsid w:val="007C4E16"/>
    <w:rsid w:val="007D6CE5"/>
    <w:rsid w:val="007E3F48"/>
    <w:rsid w:val="007E7F1A"/>
    <w:rsid w:val="007F2F7F"/>
    <w:rsid w:val="007F3F85"/>
    <w:rsid w:val="007F45E5"/>
    <w:rsid w:val="008067B1"/>
    <w:rsid w:val="00810F1A"/>
    <w:rsid w:val="00813976"/>
    <w:rsid w:val="008158B8"/>
    <w:rsid w:val="00815DB7"/>
    <w:rsid w:val="00816F42"/>
    <w:rsid w:val="00822441"/>
    <w:rsid w:val="00824C07"/>
    <w:rsid w:val="0082600C"/>
    <w:rsid w:val="008278DA"/>
    <w:rsid w:val="00834A87"/>
    <w:rsid w:val="008473BC"/>
    <w:rsid w:val="00847F30"/>
    <w:rsid w:val="00853094"/>
    <w:rsid w:val="008622B8"/>
    <w:rsid w:val="0086262F"/>
    <w:rsid w:val="00862766"/>
    <w:rsid w:val="00863D3A"/>
    <w:rsid w:val="008659EA"/>
    <w:rsid w:val="008673EF"/>
    <w:rsid w:val="00873607"/>
    <w:rsid w:val="00875D25"/>
    <w:rsid w:val="0088108D"/>
    <w:rsid w:val="0088264E"/>
    <w:rsid w:val="00882C13"/>
    <w:rsid w:val="00883839"/>
    <w:rsid w:val="0088452F"/>
    <w:rsid w:val="008938DC"/>
    <w:rsid w:val="008A19C7"/>
    <w:rsid w:val="008A1F30"/>
    <w:rsid w:val="008B4278"/>
    <w:rsid w:val="008F6F39"/>
    <w:rsid w:val="008F758A"/>
    <w:rsid w:val="00913849"/>
    <w:rsid w:val="00914A5A"/>
    <w:rsid w:val="00914EAD"/>
    <w:rsid w:val="00915F86"/>
    <w:rsid w:val="00930720"/>
    <w:rsid w:val="0093450E"/>
    <w:rsid w:val="00954E47"/>
    <w:rsid w:val="0096494B"/>
    <w:rsid w:val="00972AB1"/>
    <w:rsid w:val="00977769"/>
    <w:rsid w:val="00995F37"/>
    <w:rsid w:val="009C5725"/>
    <w:rsid w:val="009D14B4"/>
    <w:rsid w:val="009D2F78"/>
    <w:rsid w:val="009D49AF"/>
    <w:rsid w:val="009D5923"/>
    <w:rsid w:val="009D5F57"/>
    <w:rsid w:val="009D63A7"/>
    <w:rsid w:val="009E5430"/>
    <w:rsid w:val="009F6DAB"/>
    <w:rsid w:val="00A02E12"/>
    <w:rsid w:val="00A127A4"/>
    <w:rsid w:val="00A1707B"/>
    <w:rsid w:val="00A247B2"/>
    <w:rsid w:val="00A312B3"/>
    <w:rsid w:val="00A33DB1"/>
    <w:rsid w:val="00A35504"/>
    <w:rsid w:val="00A41E6C"/>
    <w:rsid w:val="00A66B84"/>
    <w:rsid w:val="00A766B8"/>
    <w:rsid w:val="00A80268"/>
    <w:rsid w:val="00A82C3D"/>
    <w:rsid w:val="00A844BE"/>
    <w:rsid w:val="00A84B30"/>
    <w:rsid w:val="00A95F3E"/>
    <w:rsid w:val="00AA459F"/>
    <w:rsid w:val="00AB357C"/>
    <w:rsid w:val="00AB6161"/>
    <w:rsid w:val="00AC1679"/>
    <w:rsid w:val="00AC34E9"/>
    <w:rsid w:val="00AC517E"/>
    <w:rsid w:val="00AD523B"/>
    <w:rsid w:val="00AD551C"/>
    <w:rsid w:val="00AD720E"/>
    <w:rsid w:val="00AF05E6"/>
    <w:rsid w:val="00AF0A1C"/>
    <w:rsid w:val="00AF3383"/>
    <w:rsid w:val="00AF401F"/>
    <w:rsid w:val="00AF4296"/>
    <w:rsid w:val="00AF741F"/>
    <w:rsid w:val="00AF7FDA"/>
    <w:rsid w:val="00B06DAB"/>
    <w:rsid w:val="00B13056"/>
    <w:rsid w:val="00B15BC2"/>
    <w:rsid w:val="00B21B0A"/>
    <w:rsid w:val="00B327AA"/>
    <w:rsid w:val="00B36786"/>
    <w:rsid w:val="00B71528"/>
    <w:rsid w:val="00B71833"/>
    <w:rsid w:val="00B907FC"/>
    <w:rsid w:val="00B925BF"/>
    <w:rsid w:val="00B9436F"/>
    <w:rsid w:val="00B94D27"/>
    <w:rsid w:val="00BA408A"/>
    <w:rsid w:val="00BA57B1"/>
    <w:rsid w:val="00BB71E7"/>
    <w:rsid w:val="00BC33CF"/>
    <w:rsid w:val="00BD6707"/>
    <w:rsid w:val="00BE3A32"/>
    <w:rsid w:val="00BE5BF2"/>
    <w:rsid w:val="00C00329"/>
    <w:rsid w:val="00C161A2"/>
    <w:rsid w:val="00C27281"/>
    <w:rsid w:val="00C30477"/>
    <w:rsid w:val="00C335C3"/>
    <w:rsid w:val="00C35433"/>
    <w:rsid w:val="00C36610"/>
    <w:rsid w:val="00C62F77"/>
    <w:rsid w:val="00C62FC2"/>
    <w:rsid w:val="00C74FE7"/>
    <w:rsid w:val="00C8795B"/>
    <w:rsid w:val="00C94AF2"/>
    <w:rsid w:val="00CA30F4"/>
    <w:rsid w:val="00CA75E9"/>
    <w:rsid w:val="00CB1148"/>
    <w:rsid w:val="00CB42C1"/>
    <w:rsid w:val="00CC45A6"/>
    <w:rsid w:val="00CC4826"/>
    <w:rsid w:val="00CC5343"/>
    <w:rsid w:val="00CC7556"/>
    <w:rsid w:val="00CD5230"/>
    <w:rsid w:val="00CE1A8E"/>
    <w:rsid w:val="00CF283B"/>
    <w:rsid w:val="00CF6B8F"/>
    <w:rsid w:val="00D1543E"/>
    <w:rsid w:val="00D23188"/>
    <w:rsid w:val="00D30FEE"/>
    <w:rsid w:val="00D34BBC"/>
    <w:rsid w:val="00D355F6"/>
    <w:rsid w:val="00D372DD"/>
    <w:rsid w:val="00D41CA5"/>
    <w:rsid w:val="00D43651"/>
    <w:rsid w:val="00D45E81"/>
    <w:rsid w:val="00D6288B"/>
    <w:rsid w:val="00D62CEF"/>
    <w:rsid w:val="00D7251D"/>
    <w:rsid w:val="00D93308"/>
    <w:rsid w:val="00DA6643"/>
    <w:rsid w:val="00DA6CDA"/>
    <w:rsid w:val="00DB42F2"/>
    <w:rsid w:val="00DB6639"/>
    <w:rsid w:val="00DE3967"/>
    <w:rsid w:val="00DF10C6"/>
    <w:rsid w:val="00E035D9"/>
    <w:rsid w:val="00E058C7"/>
    <w:rsid w:val="00E27737"/>
    <w:rsid w:val="00E34C55"/>
    <w:rsid w:val="00E526B6"/>
    <w:rsid w:val="00E57C97"/>
    <w:rsid w:val="00E63767"/>
    <w:rsid w:val="00E71BC6"/>
    <w:rsid w:val="00E74E0F"/>
    <w:rsid w:val="00E82CE2"/>
    <w:rsid w:val="00E978DA"/>
    <w:rsid w:val="00EA000E"/>
    <w:rsid w:val="00EA0CE5"/>
    <w:rsid w:val="00EA29BC"/>
    <w:rsid w:val="00EA7354"/>
    <w:rsid w:val="00EB2F08"/>
    <w:rsid w:val="00EB700C"/>
    <w:rsid w:val="00EB7CF5"/>
    <w:rsid w:val="00EC2002"/>
    <w:rsid w:val="00EC4734"/>
    <w:rsid w:val="00EC4FF5"/>
    <w:rsid w:val="00EC54D1"/>
    <w:rsid w:val="00ED2439"/>
    <w:rsid w:val="00ED5CCB"/>
    <w:rsid w:val="00EE02FA"/>
    <w:rsid w:val="00EE03D3"/>
    <w:rsid w:val="00EE4FAA"/>
    <w:rsid w:val="00EF4271"/>
    <w:rsid w:val="00F0459B"/>
    <w:rsid w:val="00F04CF1"/>
    <w:rsid w:val="00F05F80"/>
    <w:rsid w:val="00F105B8"/>
    <w:rsid w:val="00F105E8"/>
    <w:rsid w:val="00F25B17"/>
    <w:rsid w:val="00F379D9"/>
    <w:rsid w:val="00F41159"/>
    <w:rsid w:val="00F51B3F"/>
    <w:rsid w:val="00F51B4B"/>
    <w:rsid w:val="00F55C53"/>
    <w:rsid w:val="00F616E8"/>
    <w:rsid w:val="00F6316E"/>
    <w:rsid w:val="00F8215E"/>
    <w:rsid w:val="00F9585D"/>
    <w:rsid w:val="00FB6472"/>
    <w:rsid w:val="00FC53AC"/>
    <w:rsid w:val="00FC54CB"/>
    <w:rsid w:val="00FD30FC"/>
    <w:rsid w:val="00FD418E"/>
    <w:rsid w:val="00FE1700"/>
    <w:rsid w:val="00FF31A6"/>
    <w:rsid w:val="00FF5DC1"/>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914EAD"/>
    <w:pPr>
      <w:ind w:left="720"/>
      <w:contextualSpacing/>
    </w:pPr>
  </w:style>
  <w:style w:type="character" w:customStyle="1" w:styleId="CommentTextChar">
    <w:name w:val="Comment Text Char"/>
    <w:basedOn w:val="DefaultParagraphFont"/>
    <w:link w:val="CommentText"/>
    <w:rsid w:val="00E058C7"/>
    <w:rPr>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link w:val="Caption"/>
    <w:uiPriority w:val="35"/>
    <w:locked/>
    <w:rsid w:val="000B233F"/>
    <w:rPr>
      <w:b/>
      <w:bCs/>
      <w:lang w:eastAsia="en-US"/>
    </w:rPr>
  </w:style>
  <w:style w:type="character" w:customStyle="1" w:styleId="Heading4Char">
    <w:name w:val="Heading 4 Char"/>
    <w:basedOn w:val="DefaultParagraphFont"/>
    <w:link w:val="Heading4"/>
    <w:rsid w:val="000B233F"/>
    <w:rPr>
      <w:rFonts w:ascii="Arial" w:hAnsi="Arial"/>
      <w:sz w:val="24"/>
      <w:lang w:eastAsia="en-US"/>
    </w:rPr>
  </w:style>
  <w:style w:type="character" w:styleId="UnresolvedMention">
    <w:name w:val="Unresolved Mention"/>
    <w:basedOn w:val="DefaultParagraphFont"/>
    <w:uiPriority w:val="99"/>
    <w:semiHidden/>
    <w:unhideWhenUsed/>
    <w:rsid w:val="0079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pr.etsi.org/" TargetMode="Externa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settings" Target="setting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org/TR/did-core/" TargetMode="External"/><Relationship Id="rId20" Type="http://schemas.openxmlformats.org/officeDocument/2006/relationships/package" Target="embeddings/Microsoft_Visio_Drawing1.vsdx"/><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24" Type="http://schemas.openxmlformats.org/officeDocument/2006/relationships/package" Target="embeddings/Microsoft_Visio_Drawing3.vsdx"/><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box.etsi.org/Reference/" TargetMode="External"/><Relationship Id="rId23" Type="http://schemas.openxmlformats.org/officeDocument/2006/relationships/image" Target="media/image5.emf"/><Relationship Id="rId28" Type="http://schemas.openxmlformats.org/officeDocument/2006/relationships/package" Target="embeddings/Microsoft_Visio_Drawing5.vsdx"/><Relationship Id="rId10" Type="http://schemas.openxmlformats.org/officeDocument/2006/relationships/hyperlink" Target="http://www.etsi.org/deliver" TargetMode="External"/><Relationship Id="rId19" Type="http://schemas.openxmlformats.org/officeDocument/2006/relationships/image" Target="media/image3.e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package" Target="embeddings/Microsoft_Visio_Drawing2.vsdx"/><Relationship Id="rId27" Type="http://schemas.openxmlformats.org/officeDocument/2006/relationships/image" Target="media/image7.emf"/><Relationship Id="rId30" Type="http://schemas.openxmlformats.org/officeDocument/2006/relationships/package" Target="embeddings/Microsoft_Visio_Drawing6.vsdx"/><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33</Pages>
  <Words>14070</Words>
  <Characters>88641</Characters>
  <Application>Microsoft Office Word</Application>
  <DocSecurity>0</DocSecurity>
  <Lines>738</Lines>
  <Paragraphs>205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102506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Moto_Sh</cp:lastModifiedBy>
  <cp:revision>24</cp:revision>
  <cp:lastPrinted>2016-05-17T08:56:00Z</cp:lastPrinted>
  <dcterms:created xsi:type="dcterms:W3CDTF">2023-11-30T13:21:00Z</dcterms:created>
  <dcterms:modified xsi:type="dcterms:W3CDTF">2023-11-30T14:48:00Z</dcterms:modified>
</cp:coreProperties>
</file>