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54A6" w14:textId="77777777"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8770F8A" w14:textId="77777777" w:rsidR="00914A5A" w:rsidRDefault="001B504E">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6A9BF38D" w14:textId="360AD18B"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 xml:space="preserve">GS </w:t>
      </w:r>
      <w:r w:rsidR="00FB6472">
        <w:rPr>
          <w:noProof w:val="0"/>
          <w:sz w:val="64"/>
        </w:rPr>
        <w:t>PD</w:t>
      </w:r>
      <w:r>
        <w:rPr>
          <w:noProof w:val="0"/>
          <w:sz w:val="62"/>
          <w:szCs w:val="62"/>
        </w:rPr>
        <w:t>L-</w:t>
      </w:r>
      <w:r w:rsidR="00FB6472">
        <w:rPr>
          <w:noProof w:val="0"/>
          <w:sz w:val="62"/>
          <w:szCs w:val="62"/>
        </w:rPr>
        <w:t>023</w:t>
      </w:r>
      <w:bookmarkEnd w:id="2"/>
      <w:r>
        <w:rPr>
          <w:noProof w:val="0"/>
          <w:sz w:val="64"/>
        </w:rPr>
        <w:t xml:space="preserve"> </w:t>
      </w:r>
      <w:r>
        <w:rPr>
          <w:noProof w:val="0"/>
        </w:rPr>
        <w:t>V</w:t>
      </w:r>
      <w:bookmarkStart w:id="3" w:name="docversion"/>
      <w:r w:rsidR="00FB6472">
        <w:rPr>
          <w:noProof w:val="0"/>
        </w:rPr>
        <w:t>0</w:t>
      </w:r>
      <w:r>
        <w:rPr>
          <w:noProof w:val="0"/>
        </w:rPr>
        <w:t>.</w:t>
      </w:r>
      <w:r w:rsidR="00FB6472">
        <w:rPr>
          <w:noProof w:val="0"/>
        </w:rPr>
        <w:t>0</w:t>
      </w:r>
      <w:r>
        <w:rPr>
          <w:noProof w:val="0"/>
        </w:rPr>
        <w:t>.</w:t>
      </w:r>
      <w:r w:rsidR="0035196B">
        <w:rPr>
          <w:noProof w:val="0"/>
        </w:rPr>
        <w:t>4</w:t>
      </w:r>
      <w:bookmarkEnd w:id="3"/>
      <w:r>
        <w:rPr>
          <w:rStyle w:val="ZGSM"/>
          <w:noProof w:val="0"/>
        </w:rPr>
        <w:t xml:space="preserve"> </w:t>
      </w:r>
      <w:r>
        <w:rPr>
          <w:noProof w:val="0"/>
          <w:sz w:val="32"/>
        </w:rPr>
        <w:t>(</w:t>
      </w:r>
      <w:bookmarkStart w:id="4" w:name="docdate"/>
      <w:r w:rsidR="00FB6472">
        <w:rPr>
          <w:noProof w:val="0"/>
          <w:sz w:val="32"/>
        </w:rPr>
        <w:t>2023</w:t>
      </w:r>
      <w:r>
        <w:rPr>
          <w:noProof w:val="0"/>
          <w:sz w:val="32"/>
        </w:rPr>
        <w:t>-</w:t>
      </w:r>
      <w:r w:rsidR="00BD6707">
        <w:rPr>
          <w:noProof w:val="0"/>
          <w:sz w:val="32"/>
        </w:rPr>
        <w:t>1</w:t>
      </w:r>
      <w:r w:rsidR="0035196B">
        <w:rPr>
          <w:noProof w:val="0"/>
          <w:sz w:val="32"/>
        </w:rPr>
        <w:t>2</w:t>
      </w:r>
      <w:bookmarkEnd w:id="4"/>
      <w:r>
        <w:rPr>
          <w:noProof w:val="0"/>
          <w:sz w:val="32"/>
          <w:szCs w:val="32"/>
        </w:rPr>
        <w:t>)</w:t>
      </w:r>
    </w:p>
    <w:p w14:paraId="7BDB60EE" w14:textId="77777777" w:rsidR="00914A5A" w:rsidRDefault="00914A5A">
      <w:pPr>
        <w:pStyle w:val="ZB"/>
        <w:framePr w:wrap="notBeside" w:hAnchor="page" w:x="901" w:y="1421"/>
        <w:rPr>
          <w:noProof w:val="0"/>
        </w:rPr>
      </w:pPr>
    </w:p>
    <w:p w14:paraId="2A227C34" w14:textId="77777777" w:rsidR="00914A5A" w:rsidRDefault="00914A5A"/>
    <w:p w14:paraId="0803A68B" w14:textId="77777777"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4565D35D" w14:textId="77777777" w:rsidR="007B19F8" w:rsidRDefault="00FB6472" w:rsidP="007B19F8">
      <w:pPr>
        <w:pStyle w:val="ZT"/>
        <w:framePr w:w="10206" w:h="3701" w:hRule="exact" w:wrap="notBeside" w:hAnchor="page" w:x="880" w:y="7094"/>
        <w:spacing w:line="240" w:lineRule="auto"/>
      </w:pPr>
      <w:bookmarkStart w:id="5" w:name="doctitle"/>
      <w:r w:rsidRPr="00FB6472">
        <w:t xml:space="preserve">PDL service enablers for Decentralized </w:t>
      </w:r>
    </w:p>
    <w:p w14:paraId="1EE06A2F" w14:textId="57DFF278" w:rsidR="00914A5A" w:rsidRDefault="00FB6472" w:rsidP="007B19F8">
      <w:pPr>
        <w:pStyle w:val="ZT"/>
        <w:framePr w:w="10206" w:h="3701" w:hRule="exact" w:wrap="notBeside" w:hAnchor="page" w:x="880" w:y="7094"/>
        <w:spacing w:line="240" w:lineRule="auto"/>
        <w:rPr>
          <w:rStyle w:val="ZGSM"/>
          <w:rFonts w:ascii="Times New Roman" w:hAnsi="Times New Roman"/>
          <w:b w:val="0"/>
          <w:sz w:val="20"/>
        </w:rPr>
      </w:pPr>
      <w:r w:rsidRPr="00FB6472">
        <w:t>Identification and Trust Management</w:t>
      </w:r>
      <w:bookmarkEnd w:id="5"/>
    </w:p>
    <w:p w14:paraId="65E82580" w14:textId="77777777" w:rsidR="00914A5A" w:rsidRDefault="00914A5A">
      <w:pPr>
        <w:rPr>
          <w:rFonts w:ascii="Arial" w:hAnsi="Arial" w:cs="Arial"/>
          <w:sz w:val="18"/>
          <w:szCs w:val="18"/>
        </w:rPr>
        <w:sectPr w:rsidR="00914A5A">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14:paraId="552EBEE1" w14:textId="77777777"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6" w:name="page2"/>
      <w:r>
        <w:lastRenderedPageBreak/>
        <w:t>Reference</w:t>
      </w:r>
    </w:p>
    <w:p w14:paraId="7D5D8F08" w14:textId="60668988" w:rsidR="00F105B8" w:rsidRDefault="00D355F6" w:rsidP="00F105B8">
      <w:pPr>
        <w:pStyle w:val="FP"/>
        <w:framePr w:w="9758" w:h="1349" w:hRule="exact" w:wrap="notBeside" w:vAnchor="page" w:hAnchor="page" w:x="1169" w:y="1764"/>
        <w:ind w:left="2268" w:right="2268"/>
        <w:jc w:val="center"/>
        <w:rPr>
          <w:rFonts w:ascii="Arial" w:hAnsi="Arial"/>
          <w:sz w:val="18"/>
        </w:rPr>
      </w:pPr>
      <w:r>
        <w:rPr>
          <w:rFonts w:ascii="Arial" w:hAnsi="Arial"/>
          <w:sz w:val="18"/>
        </w:rPr>
        <w:t>DGS/PDL-023_Decentralized Identification Framework</w:t>
      </w:r>
    </w:p>
    <w:p w14:paraId="0945292F" w14:textId="77777777"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14:paraId="3D49AC8B" w14:textId="2B57A947" w:rsidR="00F105B8" w:rsidRDefault="00D355F6" w:rsidP="00F105B8">
      <w:pPr>
        <w:pStyle w:val="FP"/>
        <w:framePr w:w="9758" w:h="1349" w:hRule="exact" w:wrap="notBeside" w:vAnchor="page" w:hAnchor="page" w:x="1169" w:y="1764"/>
        <w:ind w:left="2835" w:right="2835"/>
        <w:jc w:val="center"/>
        <w:rPr>
          <w:rFonts w:ascii="Arial" w:hAnsi="Arial"/>
          <w:sz w:val="18"/>
        </w:rPr>
      </w:pPr>
      <w:r w:rsidRPr="00D355F6">
        <w:rPr>
          <w:rFonts w:ascii="Arial" w:hAnsi="Arial"/>
          <w:sz w:val="18"/>
        </w:rPr>
        <w:t xml:space="preserve"> </w:t>
      </w:r>
      <w:r>
        <w:rPr>
          <w:rFonts w:ascii="Arial" w:hAnsi="Arial"/>
          <w:sz w:val="18"/>
        </w:rPr>
        <w:t>D</w:t>
      </w:r>
      <w:r w:rsidRPr="00B92858">
        <w:rPr>
          <w:rFonts w:ascii="Arial" w:hAnsi="Arial"/>
          <w:sz w:val="18"/>
        </w:rPr>
        <w:t>ecentrali</w:t>
      </w:r>
      <w:r>
        <w:rPr>
          <w:rFonts w:ascii="Arial" w:hAnsi="Arial"/>
          <w:sz w:val="18"/>
        </w:rPr>
        <w:t>z</w:t>
      </w:r>
      <w:r w:rsidRPr="00B92858">
        <w:rPr>
          <w:rFonts w:ascii="Arial" w:hAnsi="Arial"/>
          <w:sz w:val="18"/>
        </w:rPr>
        <w:t xml:space="preserve">ed </w:t>
      </w:r>
      <w:r>
        <w:rPr>
          <w:rFonts w:ascii="Arial" w:hAnsi="Arial"/>
          <w:sz w:val="18"/>
        </w:rPr>
        <w:t>i</w:t>
      </w:r>
      <w:r w:rsidRPr="00B92858">
        <w:rPr>
          <w:rFonts w:ascii="Arial" w:hAnsi="Arial"/>
          <w:sz w:val="18"/>
        </w:rPr>
        <w:t>dentifier</w:t>
      </w:r>
      <w:r>
        <w:rPr>
          <w:rFonts w:ascii="Arial" w:hAnsi="Arial"/>
          <w:sz w:val="18"/>
        </w:rPr>
        <w:t>, PDL</w:t>
      </w:r>
    </w:p>
    <w:p w14:paraId="41665C3B" w14:textId="77777777" w:rsidR="00914A5A" w:rsidRDefault="00914A5A"/>
    <w:p w14:paraId="0EED13FC" w14:textId="77777777"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7" w:name="ETSIinfo"/>
      <w:r>
        <w:rPr>
          <w:rFonts w:ascii="Arial" w:hAnsi="Arial"/>
          <w:b/>
          <w:i/>
          <w:lang w:val="fr-FR"/>
        </w:rPr>
        <w:t>ETSI</w:t>
      </w:r>
    </w:p>
    <w:p w14:paraId="38246824" w14:textId="77777777"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67BBEC64" w14:textId="77777777"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14:paraId="2F68A4D3" w14:textId="77777777" w:rsidR="00914A5A" w:rsidRDefault="00914A5A" w:rsidP="00F105B8">
      <w:pPr>
        <w:pStyle w:val="FP"/>
        <w:framePr w:w="9758" w:wrap="notBeside" w:vAnchor="page" w:hAnchor="page" w:x="1169" w:y="3862"/>
        <w:ind w:left="2835" w:right="2835"/>
        <w:jc w:val="center"/>
        <w:rPr>
          <w:rFonts w:ascii="Arial" w:hAnsi="Arial"/>
          <w:sz w:val="18"/>
          <w:lang w:val="fr-FR"/>
        </w:rPr>
      </w:pPr>
    </w:p>
    <w:p w14:paraId="5C880D17" w14:textId="77777777"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6A6B0E69" w14:textId="77777777" w:rsidR="00914A5A" w:rsidRDefault="00914A5A" w:rsidP="00F105B8">
      <w:pPr>
        <w:pStyle w:val="FP"/>
        <w:framePr w:w="9758" w:wrap="notBeside" w:vAnchor="page" w:hAnchor="page" w:x="1169" w:y="3862"/>
        <w:ind w:left="2835" w:right="2835"/>
        <w:jc w:val="center"/>
        <w:rPr>
          <w:rFonts w:ascii="Arial" w:hAnsi="Arial"/>
          <w:sz w:val="15"/>
          <w:lang w:val="fr-FR"/>
        </w:rPr>
      </w:pPr>
    </w:p>
    <w:p w14:paraId="2814B0EE" w14:textId="79ABAF48"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8" w:name="_Hlk67652697"/>
      <w:r>
        <w:rPr>
          <w:rFonts w:ascii="Arial" w:hAnsi="Arial"/>
          <w:sz w:val="15"/>
          <w:lang w:val="fr-FR"/>
        </w:rPr>
        <w:t>APE 7112B</w:t>
      </w:r>
      <w:bookmarkEnd w:id="8"/>
    </w:p>
    <w:p w14:paraId="3CD46BAF" w14:textId="77777777"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14:paraId="2F5224E8" w14:textId="1AE0E48B"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14:paraId="40AC6231" w14:textId="77777777"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6"/>
    <w:bookmarkEnd w:id="7"/>
    <w:p w14:paraId="03A71CF1" w14:textId="77777777"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14:paraId="3D0DF157"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9" w:history="1">
        <w:r w:rsidRPr="00307F3A">
          <w:rPr>
            <w:rFonts w:ascii="Arial" w:hAnsi="Arial"/>
            <w:color w:val="0000FF"/>
            <w:sz w:val="18"/>
            <w:u w:val="single"/>
          </w:rPr>
          <w:t>http://www.etsi.org/standards-search</w:t>
        </w:r>
      </w:hyperlink>
    </w:p>
    <w:p w14:paraId="5AF05B63"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sidRPr="00307F3A">
          <w:rPr>
            <w:rFonts w:ascii="Arial" w:hAnsi="Arial" w:cs="Arial"/>
            <w:color w:val="0000FF"/>
            <w:sz w:val="18"/>
            <w:u w:val="single"/>
          </w:rPr>
          <w:t>www.etsi.org/deliver</w:t>
        </w:r>
      </w:hyperlink>
      <w:r w:rsidRPr="00307F3A">
        <w:rPr>
          <w:rFonts w:ascii="Arial" w:hAnsi="Arial" w:cs="Arial"/>
          <w:sz w:val="18"/>
        </w:rPr>
        <w:t>.</w:t>
      </w:r>
    </w:p>
    <w:p w14:paraId="51EEDB6D" w14:textId="77777777"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w:t>
      </w:r>
      <w:proofErr w:type="gramStart"/>
      <w:r w:rsidRPr="00307F3A">
        <w:rPr>
          <w:rFonts w:ascii="Arial" w:hAnsi="Arial" w:cs="Arial"/>
          <w:sz w:val="18"/>
        </w:rPr>
        <w:t>current status</w:t>
      </w:r>
      <w:proofErr w:type="gramEnd"/>
      <w:r w:rsidRPr="00307F3A">
        <w:rPr>
          <w:rFonts w:ascii="Arial" w:hAnsi="Arial" w:cs="Arial"/>
          <w:sz w:val="18"/>
        </w:rPr>
        <w:t xml:space="preserve"> of this and other ETSI documents is available at </w:t>
      </w:r>
      <w:hyperlink r:id="rId11" w:history="1">
        <w:r w:rsidRPr="00307F3A">
          <w:rPr>
            <w:rFonts w:ascii="Arial" w:hAnsi="Arial" w:cs="Arial"/>
            <w:color w:val="0000FF"/>
            <w:sz w:val="18"/>
            <w:u w:val="single"/>
          </w:rPr>
          <w:t>https://portal.etsi.org/TB/ETSIDeliverableStatus.aspx</w:t>
        </w:r>
      </w:hyperlink>
    </w:p>
    <w:p w14:paraId="5364C51B" w14:textId="4484DEFD"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9"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14:paraId="27F7D517"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w:t>
      </w:r>
      <w:proofErr w:type="gramStart"/>
      <w:r w:rsidRPr="00E71BC6">
        <w:rPr>
          <w:rFonts w:ascii="Arial" w:hAnsi="Arial" w:cs="Arial"/>
          <w:sz w:val="18"/>
        </w:rPr>
        <w:t>our</w:t>
      </w:r>
      <w:proofErr w:type="gramEnd"/>
      <w:r w:rsidRPr="00E71BC6">
        <w:rPr>
          <w:rFonts w:ascii="Arial" w:hAnsi="Arial" w:cs="Arial"/>
          <w:sz w:val="18"/>
        </w:rPr>
        <w:t xml:space="preserve"> </w:t>
      </w:r>
    </w:p>
    <w:p w14:paraId="69B6AB05" w14:textId="77777777"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14:paraId="386B7271" w14:textId="1FCBCC97" w:rsidR="00E71BC6" w:rsidRPr="00307F3A" w:rsidRDefault="00000000" w:rsidP="004F73D1">
      <w:pPr>
        <w:framePr w:w="9758" w:h="9645" w:hRule="exact" w:wrap="notBeside" w:vAnchor="page" w:hAnchor="page" w:x="1157" w:y="6308"/>
        <w:spacing w:after="240"/>
        <w:jc w:val="center"/>
        <w:rPr>
          <w:rFonts w:ascii="Arial" w:hAnsi="Arial" w:cs="Arial"/>
          <w:color w:val="0000FF"/>
          <w:sz w:val="18"/>
          <w:u w:val="single"/>
        </w:rPr>
      </w:pPr>
      <w:hyperlink r:id="rId12" w:history="1">
        <w:r w:rsidR="00E71BC6" w:rsidRPr="00E71BC6">
          <w:rPr>
            <w:rFonts w:ascii="Arial" w:hAnsi="Arial" w:cs="Arial"/>
            <w:color w:val="0000FF"/>
            <w:sz w:val="18"/>
            <w:u w:val="single"/>
          </w:rPr>
          <w:t>https://www.etsi.org/standards/coordinated-vulnerability-disclosure</w:t>
        </w:r>
      </w:hyperlink>
    </w:p>
    <w:p w14:paraId="5BEA74D9" w14:textId="77777777"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4C919314"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07C455D6"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14:paraId="121DB7FB"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1927C55E"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0"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0"/>
    <w:p w14:paraId="25CB6EEF"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086B7AC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1E50ECDF" w14:textId="77777777"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19BE7AD" w14:textId="77777777"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14:paraId="7513A851"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11"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1"/>
    <w:p w14:paraId="0E2D2EC7" w14:textId="77777777" w:rsidR="00F105B8" w:rsidRPr="00307F3A" w:rsidRDefault="00F105B8" w:rsidP="004F73D1">
      <w:pPr>
        <w:framePr w:w="9758" w:h="9645" w:hRule="exact" w:wrap="notBeside" w:vAnchor="page" w:hAnchor="page" w:x="1157" w:y="6308"/>
        <w:spacing w:after="0"/>
        <w:jc w:val="center"/>
        <w:rPr>
          <w:rFonts w:ascii="Arial" w:hAnsi="Arial" w:cs="Arial"/>
          <w:sz w:val="18"/>
        </w:rPr>
      </w:pPr>
    </w:p>
    <w:p w14:paraId="76684BCD" w14:textId="200D77F5"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 ETSI </w:t>
      </w:r>
      <w:r w:rsidR="00D355F6">
        <w:rPr>
          <w:rFonts w:ascii="Arial" w:hAnsi="Arial" w:cs="Arial"/>
          <w:sz w:val="18"/>
        </w:rPr>
        <w:t>2023</w:t>
      </w:r>
      <w:r w:rsidRPr="00307F3A">
        <w:rPr>
          <w:rFonts w:ascii="Arial" w:hAnsi="Arial" w:cs="Arial"/>
          <w:sz w:val="18"/>
        </w:rPr>
        <w:t>.</w:t>
      </w:r>
      <w:bookmarkStart w:id="12" w:name="copyrightaddon"/>
      <w:bookmarkEnd w:id="12"/>
    </w:p>
    <w:p w14:paraId="40BF561C" w14:textId="6B120FC8"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14:paraId="621505C8" w14:textId="34287631" w:rsidR="0028368D" w:rsidRDefault="0028368D" w:rsidP="00F105B8">
      <w:pPr>
        <w:pStyle w:val="TT"/>
      </w:pPr>
      <w:bookmarkStart w:id="13" w:name="tbcopyright"/>
      <w:bookmarkEnd w:id="9"/>
      <w:bookmarkEnd w:id="13"/>
      <w:r>
        <w:rPr>
          <w:rStyle w:val="Guidance"/>
        </w:rPr>
        <w:br w:type="page"/>
      </w:r>
      <w:bookmarkStart w:id="14" w:name="_Toc451525645"/>
      <w:r>
        <w:lastRenderedPageBreak/>
        <w:t>Contents</w:t>
      </w:r>
      <w:bookmarkEnd w:id="14"/>
    </w:p>
    <w:p w14:paraId="55335282" w14:textId="042847ED" w:rsidR="00F574A7" w:rsidRPr="00F77742" w:rsidRDefault="00F105B8">
      <w:pPr>
        <w:pStyle w:val="TOC1"/>
        <w:rPr>
          <w:rFonts w:asciiTheme="minorHAnsi" w:eastAsiaTheme="minorEastAsia" w:hAnsiTheme="minorHAnsi" w:cstheme="minorBidi"/>
          <w:szCs w:val="22"/>
          <w:lang w:val="en-US" w:eastAsia="de-DE"/>
        </w:rPr>
      </w:pPr>
      <w:r>
        <w:fldChar w:fldCharType="begin"/>
      </w:r>
      <w:r>
        <w:instrText xml:space="preserve"> TOC \o \w "1-9"</w:instrText>
      </w:r>
      <w:r>
        <w:fldChar w:fldCharType="separate"/>
      </w:r>
      <w:r w:rsidR="00F574A7">
        <w:t>Intellectual Property Rights</w:t>
      </w:r>
      <w:r w:rsidR="00F574A7">
        <w:tab/>
      </w:r>
      <w:r w:rsidR="00F574A7">
        <w:fldChar w:fldCharType="begin"/>
      </w:r>
      <w:r w:rsidR="00F574A7">
        <w:instrText xml:space="preserve"> PAGEREF _Toc152673343 \h </w:instrText>
      </w:r>
      <w:r w:rsidR="00F574A7">
        <w:fldChar w:fldCharType="separate"/>
      </w:r>
      <w:r w:rsidR="00F574A7">
        <w:t>5</w:t>
      </w:r>
      <w:r w:rsidR="00F574A7">
        <w:fldChar w:fldCharType="end"/>
      </w:r>
    </w:p>
    <w:p w14:paraId="2CF13552" w14:textId="3847AAB8" w:rsidR="00F574A7" w:rsidRPr="00F77742" w:rsidRDefault="00F574A7">
      <w:pPr>
        <w:pStyle w:val="TOC1"/>
        <w:rPr>
          <w:rFonts w:asciiTheme="minorHAnsi" w:eastAsiaTheme="minorEastAsia" w:hAnsiTheme="minorHAnsi" w:cstheme="minorBidi"/>
          <w:szCs w:val="22"/>
          <w:lang w:val="en-US" w:eastAsia="de-DE"/>
        </w:rPr>
      </w:pPr>
      <w:r>
        <w:t>Foreword</w:t>
      </w:r>
      <w:r>
        <w:tab/>
      </w:r>
      <w:r>
        <w:fldChar w:fldCharType="begin"/>
      </w:r>
      <w:r>
        <w:instrText xml:space="preserve"> PAGEREF _Toc152673344 \h </w:instrText>
      </w:r>
      <w:r>
        <w:fldChar w:fldCharType="separate"/>
      </w:r>
      <w:r>
        <w:t>5</w:t>
      </w:r>
      <w:r>
        <w:fldChar w:fldCharType="end"/>
      </w:r>
    </w:p>
    <w:p w14:paraId="3C975A70" w14:textId="15485957" w:rsidR="00F574A7" w:rsidRPr="00F77742" w:rsidRDefault="00F574A7">
      <w:pPr>
        <w:pStyle w:val="TOC1"/>
        <w:rPr>
          <w:rFonts w:asciiTheme="minorHAnsi" w:eastAsiaTheme="minorEastAsia" w:hAnsiTheme="minorHAnsi" w:cstheme="minorBidi"/>
          <w:szCs w:val="22"/>
          <w:lang w:val="en-US" w:eastAsia="de-DE"/>
        </w:rPr>
      </w:pPr>
      <w:r>
        <w:t>Modal verbs terminology</w:t>
      </w:r>
      <w:r>
        <w:tab/>
      </w:r>
      <w:r>
        <w:fldChar w:fldCharType="begin"/>
      </w:r>
      <w:r>
        <w:instrText xml:space="preserve"> PAGEREF _Toc152673345 \h </w:instrText>
      </w:r>
      <w:r>
        <w:fldChar w:fldCharType="separate"/>
      </w:r>
      <w:r>
        <w:t>5</w:t>
      </w:r>
      <w:r>
        <w:fldChar w:fldCharType="end"/>
      </w:r>
    </w:p>
    <w:p w14:paraId="157557C0" w14:textId="05EAA5A1" w:rsidR="00F574A7" w:rsidRPr="00F77742" w:rsidRDefault="00F574A7">
      <w:pPr>
        <w:pStyle w:val="TOC1"/>
        <w:rPr>
          <w:rFonts w:asciiTheme="minorHAnsi" w:eastAsiaTheme="minorEastAsia" w:hAnsiTheme="minorHAnsi" w:cstheme="minorBidi"/>
          <w:szCs w:val="22"/>
          <w:lang w:val="en-US" w:eastAsia="de-DE"/>
        </w:rPr>
      </w:pPr>
      <w:r>
        <w:t>Executive summary</w:t>
      </w:r>
      <w:r>
        <w:tab/>
      </w:r>
      <w:r>
        <w:fldChar w:fldCharType="begin"/>
      </w:r>
      <w:r>
        <w:instrText xml:space="preserve"> PAGEREF _Toc152673346 \h </w:instrText>
      </w:r>
      <w:r>
        <w:fldChar w:fldCharType="separate"/>
      </w:r>
      <w:r>
        <w:t>5</w:t>
      </w:r>
      <w:r>
        <w:fldChar w:fldCharType="end"/>
      </w:r>
    </w:p>
    <w:p w14:paraId="51B42B27" w14:textId="2C8D3316" w:rsidR="00F574A7" w:rsidRPr="00F77742" w:rsidRDefault="00F574A7">
      <w:pPr>
        <w:pStyle w:val="TOC1"/>
        <w:rPr>
          <w:rFonts w:asciiTheme="minorHAnsi" w:eastAsiaTheme="minorEastAsia" w:hAnsiTheme="minorHAnsi" w:cstheme="minorBidi"/>
          <w:szCs w:val="22"/>
          <w:lang w:val="en-US" w:eastAsia="de-DE"/>
        </w:rPr>
      </w:pPr>
      <w:r>
        <w:t>Introduction</w:t>
      </w:r>
      <w:r>
        <w:tab/>
      </w:r>
      <w:r>
        <w:fldChar w:fldCharType="begin"/>
      </w:r>
      <w:r>
        <w:instrText xml:space="preserve"> PAGEREF _Toc152673347 \h </w:instrText>
      </w:r>
      <w:r>
        <w:fldChar w:fldCharType="separate"/>
      </w:r>
      <w:r>
        <w:t>5</w:t>
      </w:r>
      <w:r>
        <w:fldChar w:fldCharType="end"/>
      </w:r>
    </w:p>
    <w:p w14:paraId="07E85F2C" w14:textId="16DC6675" w:rsidR="00F574A7" w:rsidRPr="00F77742" w:rsidRDefault="00F574A7">
      <w:pPr>
        <w:pStyle w:val="TOC1"/>
        <w:rPr>
          <w:rFonts w:asciiTheme="minorHAnsi" w:eastAsiaTheme="minorEastAsia" w:hAnsiTheme="minorHAnsi" w:cstheme="minorBidi"/>
          <w:szCs w:val="22"/>
          <w:lang w:val="en-US" w:eastAsia="de-DE"/>
        </w:rPr>
      </w:pPr>
      <w:r>
        <w:t>1</w:t>
      </w:r>
      <w:r>
        <w:tab/>
        <w:t>Scope</w:t>
      </w:r>
      <w:r>
        <w:tab/>
      </w:r>
      <w:r>
        <w:fldChar w:fldCharType="begin"/>
      </w:r>
      <w:r>
        <w:instrText xml:space="preserve"> PAGEREF _Toc152673348 \h </w:instrText>
      </w:r>
      <w:r>
        <w:fldChar w:fldCharType="separate"/>
      </w:r>
      <w:r>
        <w:t>6</w:t>
      </w:r>
      <w:r>
        <w:fldChar w:fldCharType="end"/>
      </w:r>
    </w:p>
    <w:p w14:paraId="7897D2F4" w14:textId="302037B5" w:rsidR="00F574A7" w:rsidRPr="00F77742" w:rsidRDefault="00F574A7">
      <w:pPr>
        <w:pStyle w:val="TOC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_Toc152673349 \h </w:instrText>
      </w:r>
      <w:r>
        <w:fldChar w:fldCharType="separate"/>
      </w:r>
      <w:r>
        <w:t>6</w:t>
      </w:r>
      <w:r>
        <w:fldChar w:fldCharType="end"/>
      </w:r>
    </w:p>
    <w:p w14:paraId="7384CEC7" w14:textId="58447FEC" w:rsidR="00F574A7" w:rsidRPr="00F77742" w:rsidRDefault="00F574A7">
      <w:pPr>
        <w:pStyle w:val="TOC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_Toc152673350 \h </w:instrText>
      </w:r>
      <w:r>
        <w:fldChar w:fldCharType="separate"/>
      </w:r>
      <w:r>
        <w:t>6</w:t>
      </w:r>
      <w:r>
        <w:fldChar w:fldCharType="end"/>
      </w:r>
    </w:p>
    <w:p w14:paraId="48FD971D" w14:textId="00A4FB0F" w:rsidR="00F574A7" w:rsidRPr="00F77742" w:rsidRDefault="00F574A7">
      <w:pPr>
        <w:pStyle w:val="TOC2"/>
        <w:rPr>
          <w:rFonts w:asciiTheme="minorHAnsi" w:eastAsiaTheme="minorEastAsia" w:hAnsiTheme="minorHAnsi" w:cstheme="minorBidi"/>
          <w:sz w:val="22"/>
          <w:szCs w:val="22"/>
          <w:lang w:val="en-US" w:eastAsia="de-DE"/>
        </w:rPr>
      </w:pPr>
      <w:r>
        <w:t>2.2</w:t>
      </w:r>
      <w:r>
        <w:tab/>
        <w:t>Informative references</w:t>
      </w:r>
      <w:r>
        <w:tab/>
      </w:r>
      <w:r>
        <w:fldChar w:fldCharType="begin"/>
      </w:r>
      <w:r>
        <w:instrText xml:space="preserve"> PAGEREF _Toc152673351 \h </w:instrText>
      </w:r>
      <w:r>
        <w:fldChar w:fldCharType="separate"/>
      </w:r>
      <w:r>
        <w:t>6</w:t>
      </w:r>
      <w:r>
        <w:fldChar w:fldCharType="end"/>
      </w:r>
    </w:p>
    <w:p w14:paraId="439AFFE3" w14:textId="1A830385" w:rsidR="00F574A7" w:rsidRPr="00F77742" w:rsidRDefault="00F574A7">
      <w:pPr>
        <w:pStyle w:val="TOC1"/>
        <w:rPr>
          <w:rFonts w:asciiTheme="minorHAnsi" w:eastAsiaTheme="minorEastAsia" w:hAnsiTheme="minorHAnsi" w:cstheme="minorBidi"/>
          <w:szCs w:val="22"/>
          <w:lang w:val="en-US" w:eastAsia="de-DE"/>
        </w:rPr>
      </w:pPr>
      <w:r>
        <w:t>3</w:t>
      </w:r>
      <w:r>
        <w:tab/>
        <w:t>Definition of terms, symbols and abbreviations</w:t>
      </w:r>
      <w:r>
        <w:tab/>
      </w:r>
      <w:r>
        <w:fldChar w:fldCharType="begin"/>
      </w:r>
      <w:r>
        <w:instrText xml:space="preserve"> PAGEREF _Toc152673352 \h </w:instrText>
      </w:r>
      <w:r>
        <w:fldChar w:fldCharType="separate"/>
      </w:r>
      <w:r>
        <w:t>7</w:t>
      </w:r>
      <w:r>
        <w:fldChar w:fldCharType="end"/>
      </w:r>
    </w:p>
    <w:p w14:paraId="2C5784D4" w14:textId="097A2F67" w:rsidR="00F574A7" w:rsidRPr="002E0165" w:rsidRDefault="00F574A7">
      <w:pPr>
        <w:pStyle w:val="TOC2"/>
        <w:rPr>
          <w:rFonts w:asciiTheme="minorHAnsi" w:eastAsiaTheme="minorEastAsia" w:hAnsiTheme="minorHAnsi" w:cstheme="minorBidi"/>
          <w:sz w:val="22"/>
          <w:szCs w:val="22"/>
          <w:lang w:val="en-US" w:eastAsia="de-DE"/>
        </w:rPr>
      </w:pPr>
      <w:r>
        <w:t>3.1</w:t>
      </w:r>
      <w:r>
        <w:tab/>
        <w:t>Terms</w:t>
      </w:r>
      <w:r>
        <w:tab/>
      </w:r>
      <w:r>
        <w:fldChar w:fldCharType="begin"/>
      </w:r>
      <w:r>
        <w:instrText xml:space="preserve"> PAGEREF _Toc152673353 \h </w:instrText>
      </w:r>
      <w:r>
        <w:fldChar w:fldCharType="separate"/>
      </w:r>
      <w:r>
        <w:t>7</w:t>
      </w:r>
      <w:r>
        <w:fldChar w:fldCharType="end"/>
      </w:r>
    </w:p>
    <w:p w14:paraId="348F78EE" w14:textId="4F9DD640" w:rsidR="00F574A7" w:rsidRPr="002E0165" w:rsidRDefault="00F574A7">
      <w:pPr>
        <w:pStyle w:val="TOC2"/>
        <w:rPr>
          <w:rFonts w:asciiTheme="minorHAnsi" w:eastAsiaTheme="minorEastAsia" w:hAnsiTheme="minorHAnsi" w:cstheme="minorBidi"/>
          <w:sz w:val="22"/>
          <w:szCs w:val="22"/>
          <w:lang w:val="en-US" w:eastAsia="de-DE"/>
        </w:rPr>
      </w:pPr>
      <w:r>
        <w:t>3.2</w:t>
      </w:r>
      <w:r>
        <w:tab/>
        <w:t>Abbreviations</w:t>
      </w:r>
      <w:r>
        <w:tab/>
      </w:r>
      <w:r>
        <w:fldChar w:fldCharType="begin"/>
      </w:r>
      <w:r>
        <w:instrText xml:space="preserve"> PAGEREF _Toc152673354 \h </w:instrText>
      </w:r>
      <w:r>
        <w:fldChar w:fldCharType="separate"/>
      </w:r>
      <w:r>
        <w:t>8</w:t>
      </w:r>
      <w:r>
        <w:fldChar w:fldCharType="end"/>
      </w:r>
    </w:p>
    <w:p w14:paraId="7F1F19F9" w14:textId="2E6DB1C8" w:rsidR="00F574A7" w:rsidRPr="002E0165" w:rsidRDefault="00F574A7">
      <w:pPr>
        <w:pStyle w:val="TOC1"/>
        <w:rPr>
          <w:rFonts w:asciiTheme="minorHAnsi" w:eastAsiaTheme="minorEastAsia" w:hAnsiTheme="minorHAnsi" w:cstheme="minorBidi"/>
          <w:szCs w:val="22"/>
          <w:lang w:val="en-US" w:eastAsia="de-DE"/>
        </w:rPr>
      </w:pPr>
      <w:r>
        <w:t>4</w:t>
      </w:r>
      <w:r>
        <w:tab/>
        <w:t>Introduction [Informative]</w:t>
      </w:r>
      <w:r>
        <w:tab/>
      </w:r>
      <w:r>
        <w:fldChar w:fldCharType="begin"/>
      </w:r>
      <w:r>
        <w:instrText xml:space="preserve"> PAGEREF _Toc152673355 \h </w:instrText>
      </w:r>
      <w:r>
        <w:fldChar w:fldCharType="separate"/>
      </w:r>
      <w:r>
        <w:t>9</w:t>
      </w:r>
      <w:r>
        <w:fldChar w:fldCharType="end"/>
      </w:r>
    </w:p>
    <w:p w14:paraId="67346BA7" w14:textId="1A2083A6" w:rsidR="00F574A7" w:rsidRPr="00F77742" w:rsidRDefault="00F574A7">
      <w:pPr>
        <w:pStyle w:val="TOC1"/>
        <w:rPr>
          <w:rFonts w:asciiTheme="minorHAnsi" w:eastAsiaTheme="minorEastAsia" w:hAnsiTheme="minorHAnsi" w:cstheme="minorBidi"/>
          <w:szCs w:val="22"/>
          <w:lang w:val="en-US" w:eastAsia="de-DE"/>
        </w:rPr>
      </w:pPr>
      <w:r>
        <w:t>5</w:t>
      </w:r>
      <w:r>
        <w:tab/>
        <w:t>ETSI-ISG-PDL Decentralized Identification and Trust management Framework</w:t>
      </w:r>
      <w:r>
        <w:tab/>
      </w:r>
      <w:r>
        <w:fldChar w:fldCharType="begin"/>
      </w:r>
      <w:r>
        <w:instrText xml:space="preserve"> PAGEREF _Toc152673356 \h </w:instrText>
      </w:r>
      <w:r>
        <w:fldChar w:fldCharType="separate"/>
      </w:r>
      <w:r>
        <w:t>9</w:t>
      </w:r>
      <w:r>
        <w:fldChar w:fldCharType="end"/>
      </w:r>
    </w:p>
    <w:p w14:paraId="6112CBCB" w14:textId="471D9C40" w:rsidR="00F574A7" w:rsidRPr="00F77742" w:rsidRDefault="00F574A7">
      <w:pPr>
        <w:pStyle w:val="TOC2"/>
        <w:rPr>
          <w:rFonts w:asciiTheme="minorHAnsi" w:eastAsiaTheme="minorEastAsia" w:hAnsiTheme="minorHAnsi" w:cstheme="minorBidi"/>
          <w:sz w:val="22"/>
          <w:szCs w:val="22"/>
          <w:lang w:val="en-US" w:eastAsia="de-DE"/>
        </w:rPr>
      </w:pPr>
      <w:r>
        <w:t>5.1</w:t>
      </w:r>
      <w:r>
        <w:tab/>
        <w:t>Definition of terminologies</w:t>
      </w:r>
      <w:r>
        <w:tab/>
      </w:r>
      <w:r>
        <w:fldChar w:fldCharType="begin"/>
      </w:r>
      <w:r>
        <w:instrText xml:space="preserve"> PAGEREF _Toc152673357 \h </w:instrText>
      </w:r>
      <w:r>
        <w:fldChar w:fldCharType="separate"/>
      </w:r>
      <w:r>
        <w:t>9</w:t>
      </w:r>
      <w:r>
        <w:fldChar w:fldCharType="end"/>
      </w:r>
    </w:p>
    <w:p w14:paraId="29211AB1" w14:textId="0713030A" w:rsidR="00F574A7" w:rsidRPr="00F77742" w:rsidRDefault="00F574A7">
      <w:pPr>
        <w:pStyle w:val="TOC2"/>
        <w:rPr>
          <w:rFonts w:asciiTheme="minorHAnsi" w:eastAsiaTheme="minorEastAsia" w:hAnsiTheme="minorHAnsi" w:cstheme="minorBidi"/>
          <w:sz w:val="22"/>
          <w:szCs w:val="22"/>
          <w:lang w:val="en-US" w:eastAsia="de-DE"/>
        </w:rPr>
      </w:pPr>
      <w:r>
        <w:t>5.2</w:t>
      </w:r>
      <w:r>
        <w:tab/>
        <w:t>Reference Framework Overview</w:t>
      </w:r>
      <w:r>
        <w:tab/>
      </w:r>
      <w:r>
        <w:fldChar w:fldCharType="begin"/>
      </w:r>
      <w:r>
        <w:instrText xml:space="preserve"> PAGEREF _Toc152673358 \h </w:instrText>
      </w:r>
      <w:r>
        <w:fldChar w:fldCharType="separate"/>
      </w:r>
      <w:r>
        <w:t>9</w:t>
      </w:r>
      <w:r>
        <w:fldChar w:fldCharType="end"/>
      </w:r>
    </w:p>
    <w:p w14:paraId="7609BA03" w14:textId="31EE1085" w:rsidR="00F574A7" w:rsidRPr="00F77742" w:rsidRDefault="00F574A7">
      <w:pPr>
        <w:pStyle w:val="TOC3"/>
        <w:rPr>
          <w:rFonts w:asciiTheme="minorHAnsi" w:eastAsiaTheme="minorEastAsia" w:hAnsiTheme="minorHAnsi" w:cstheme="minorBidi"/>
          <w:sz w:val="22"/>
          <w:szCs w:val="22"/>
          <w:lang w:val="en-US" w:eastAsia="de-DE"/>
        </w:rPr>
      </w:pPr>
      <w:r>
        <w:t>5.2.1</w:t>
      </w:r>
      <w:r>
        <w:tab/>
        <w:t>Introduction</w:t>
      </w:r>
      <w:r>
        <w:tab/>
      </w:r>
      <w:r>
        <w:fldChar w:fldCharType="begin"/>
      </w:r>
      <w:r>
        <w:instrText xml:space="preserve"> PAGEREF _Toc152673359 \h </w:instrText>
      </w:r>
      <w:r>
        <w:fldChar w:fldCharType="separate"/>
      </w:r>
      <w:r>
        <w:t>9</w:t>
      </w:r>
      <w:r>
        <w:fldChar w:fldCharType="end"/>
      </w:r>
    </w:p>
    <w:p w14:paraId="6E31EA64" w14:textId="42704C60" w:rsidR="00F574A7" w:rsidRPr="00F77742" w:rsidRDefault="00F574A7">
      <w:pPr>
        <w:pStyle w:val="TOC3"/>
        <w:rPr>
          <w:rFonts w:asciiTheme="minorHAnsi" w:eastAsiaTheme="minorEastAsia" w:hAnsiTheme="minorHAnsi" w:cstheme="minorBidi"/>
          <w:sz w:val="22"/>
          <w:szCs w:val="22"/>
          <w:lang w:val="en-US" w:eastAsia="de-DE"/>
        </w:rPr>
      </w:pPr>
      <w:r>
        <w:t>5.2.2</w:t>
      </w:r>
      <w:r>
        <w:tab/>
        <w:t>PDL services for decentralized identification and trust management</w:t>
      </w:r>
      <w:r>
        <w:tab/>
      </w:r>
      <w:r>
        <w:fldChar w:fldCharType="begin"/>
      </w:r>
      <w:r>
        <w:instrText xml:space="preserve"> PAGEREF _Toc152673360 \h </w:instrText>
      </w:r>
      <w:r>
        <w:fldChar w:fldCharType="separate"/>
      </w:r>
      <w:r>
        <w:t>10</w:t>
      </w:r>
      <w:r>
        <w:fldChar w:fldCharType="end"/>
      </w:r>
    </w:p>
    <w:p w14:paraId="0BF9EE59" w14:textId="7C57930E" w:rsidR="00F574A7" w:rsidRPr="00F77742" w:rsidRDefault="00F574A7">
      <w:pPr>
        <w:pStyle w:val="TOC4"/>
        <w:rPr>
          <w:rFonts w:asciiTheme="minorHAnsi" w:eastAsiaTheme="minorEastAsia" w:hAnsiTheme="minorHAnsi" w:cstheme="minorBidi"/>
          <w:sz w:val="22"/>
          <w:szCs w:val="22"/>
          <w:lang w:val="en-US" w:eastAsia="de-DE"/>
        </w:rPr>
      </w:pPr>
      <w:r>
        <w:t>5.2.2.1</w:t>
      </w:r>
      <w:r>
        <w:tab/>
        <w:t>Ledger Role-based registration management service</w:t>
      </w:r>
      <w:r>
        <w:tab/>
      </w:r>
      <w:r>
        <w:fldChar w:fldCharType="begin"/>
      </w:r>
      <w:r>
        <w:instrText xml:space="preserve"> PAGEREF _Toc152673361 \h </w:instrText>
      </w:r>
      <w:r>
        <w:fldChar w:fldCharType="separate"/>
      </w:r>
      <w:r>
        <w:t>10</w:t>
      </w:r>
      <w:r>
        <w:fldChar w:fldCharType="end"/>
      </w:r>
    </w:p>
    <w:p w14:paraId="0E399517" w14:textId="5B7A9D6A" w:rsidR="00F574A7" w:rsidRPr="00F77742" w:rsidRDefault="00F574A7">
      <w:pPr>
        <w:pStyle w:val="TOC4"/>
        <w:rPr>
          <w:rFonts w:asciiTheme="minorHAnsi" w:eastAsiaTheme="minorEastAsia" w:hAnsiTheme="minorHAnsi" w:cstheme="minorBidi"/>
          <w:sz w:val="22"/>
          <w:szCs w:val="22"/>
          <w:lang w:val="en-US" w:eastAsia="de-DE"/>
        </w:rPr>
      </w:pPr>
      <w:r>
        <w:t>5.2.2.2</w:t>
      </w:r>
      <w:r>
        <w:tab/>
        <w:t>DID Operational participants Registry service</w:t>
      </w:r>
      <w:r>
        <w:tab/>
      </w:r>
      <w:r>
        <w:fldChar w:fldCharType="begin"/>
      </w:r>
      <w:r>
        <w:instrText xml:space="preserve"> PAGEREF _Toc152673362 \h </w:instrText>
      </w:r>
      <w:r>
        <w:fldChar w:fldCharType="separate"/>
      </w:r>
      <w:r>
        <w:t>11</w:t>
      </w:r>
      <w:r>
        <w:fldChar w:fldCharType="end"/>
      </w:r>
    </w:p>
    <w:p w14:paraId="52195524" w14:textId="105DBDFD" w:rsidR="00F574A7" w:rsidRPr="00F77742" w:rsidRDefault="00F574A7">
      <w:pPr>
        <w:pStyle w:val="TOC4"/>
        <w:rPr>
          <w:rFonts w:asciiTheme="minorHAnsi" w:eastAsiaTheme="minorEastAsia" w:hAnsiTheme="minorHAnsi" w:cstheme="minorBidi"/>
          <w:sz w:val="22"/>
          <w:szCs w:val="22"/>
          <w:lang w:val="en-US" w:eastAsia="de-DE"/>
        </w:rPr>
      </w:pPr>
      <w:r>
        <w:t>5.2.2.3</w:t>
      </w:r>
      <w:r>
        <w:tab/>
        <w:t>DID Resolver service</w:t>
      </w:r>
      <w:r>
        <w:tab/>
      </w:r>
      <w:r>
        <w:fldChar w:fldCharType="begin"/>
      </w:r>
      <w:r>
        <w:instrText xml:space="preserve"> PAGEREF _Toc152673363 \h </w:instrText>
      </w:r>
      <w:r>
        <w:fldChar w:fldCharType="separate"/>
      </w:r>
      <w:r>
        <w:t>11</w:t>
      </w:r>
      <w:r>
        <w:fldChar w:fldCharType="end"/>
      </w:r>
    </w:p>
    <w:p w14:paraId="30E4325A" w14:textId="3D5620B9" w:rsidR="00F574A7" w:rsidRPr="00F77742" w:rsidRDefault="00F574A7">
      <w:pPr>
        <w:pStyle w:val="TOC4"/>
        <w:rPr>
          <w:rFonts w:asciiTheme="minorHAnsi" w:eastAsiaTheme="minorEastAsia" w:hAnsiTheme="minorHAnsi" w:cstheme="minorBidi"/>
          <w:sz w:val="22"/>
          <w:szCs w:val="22"/>
          <w:lang w:val="en-US" w:eastAsia="de-DE"/>
        </w:rPr>
      </w:pPr>
      <w:r>
        <w:t>5.2.2.4</w:t>
      </w:r>
      <w:r>
        <w:tab/>
        <w:t>DID Document Registry service</w:t>
      </w:r>
      <w:r>
        <w:tab/>
      </w:r>
      <w:r>
        <w:fldChar w:fldCharType="begin"/>
      </w:r>
      <w:r>
        <w:instrText xml:space="preserve"> PAGEREF _Toc152673364 \h </w:instrText>
      </w:r>
      <w:r>
        <w:fldChar w:fldCharType="separate"/>
      </w:r>
      <w:r>
        <w:t>11</w:t>
      </w:r>
      <w:r>
        <w:fldChar w:fldCharType="end"/>
      </w:r>
    </w:p>
    <w:p w14:paraId="3D6C6C3B" w14:textId="39C1BD4F" w:rsidR="00F574A7" w:rsidRPr="00F77742" w:rsidRDefault="00F574A7">
      <w:pPr>
        <w:pStyle w:val="TOC4"/>
        <w:rPr>
          <w:rFonts w:asciiTheme="minorHAnsi" w:eastAsiaTheme="minorEastAsia" w:hAnsiTheme="minorHAnsi" w:cstheme="minorBidi"/>
          <w:sz w:val="22"/>
          <w:szCs w:val="22"/>
          <w:lang w:val="en-US" w:eastAsia="de-DE"/>
        </w:rPr>
      </w:pPr>
      <w:r>
        <w:t>5.2.2.5</w:t>
      </w:r>
      <w:r>
        <w:tab/>
        <w:t>VC Data Registry service</w:t>
      </w:r>
      <w:r>
        <w:tab/>
      </w:r>
      <w:r>
        <w:fldChar w:fldCharType="begin"/>
      </w:r>
      <w:r>
        <w:instrText xml:space="preserve"> PAGEREF _Toc152673365 \h </w:instrText>
      </w:r>
      <w:r>
        <w:fldChar w:fldCharType="separate"/>
      </w:r>
      <w:r>
        <w:t>11</w:t>
      </w:r>
      <w:r>
        <w:fldChar w:fldCharType="end"/>
      </w:r>
    </w:p>
    <w:p w14:paraId="0380DC7E" w14:textId="5581A742" w:rsidR="00F574A7" w:rsidRPr="00F77742" w:rsidRDefault="00F574A7">
      <w:pPr>
        <w:pStyle w:val="TOC4"/>
        <w:rPr>
          <w:rFonts w:asciiTheme="minorHAnsi" w:eastAsiaTheme="minorEastAsia" w:hAnsiTheme="minorHAnsi" w:cstheme="minorBidi"/>
          <w:sz w:val="22"/>
          <w:szCs w:val="22"/>
          <w:lang w:val="en-US" w:eastAsia="de-DE"/>
        </w:rPr>
      </w:pPr>
      <w:r>
        <w:t>5.2.2.6</w:t>
      </w:r>
      <w:r>
        <w:tab/>
        <w:t>DID Verification management service</w:t>
      </w:r>
      <w:r>
        <w:tab/>
      </w:r>
      <w:r>
        <w:fldChar w:fldCharType="begin"/>
      </w:r>
      <w:r>
        <w:instrText xml:space="preserve"> PAGEREF _Toc152673366 \h </w:instrText>
      </w:r>
      <w:r>
        <w:fldChar w:fldCharType="separate"/>
      </w:r>
      <w:r>
        <w:t>11</w:t>
      </w:r>
      <w:r>
        <w:fldChar w:fldCharType="end"/>
      </w:r>
    </w:p>
    <w:p w14:paraId="01978513" w14:textId="0F581864" w:rsidR="00F574A7" w:rsidRPr="00F77742" w:rsidRDefault="00F574A7">
      <w:pPr>
        <w:pStyle w:val="TOC2"/>
        <w:rPr>
          <w:rFonts w:asciiTheme="minorHAnsi" w:eastAsiaTheme="minorEastAsia" w:hAnsiTheme="minorHAnsi" w:cstheme="minorBidi"/>
          <w:sz w:val="22"/>
          <w:szCs w:val="22"/>
          <w:lang w:val="en-US" w:eastAsia="de-DE"/>
        </w:rPr>
      </w:pPr>
      <w:r>
        <w:t>5.3</w:t>
      </w:r>
      <w:r>
        <w:tab/>
        <w:t>PDL Framework Operations and Services</w:t>
      </w:r>
      <w:r>
        <w:tab/>
      </w:r>
      <w:r>
        <w:fldChar w:fldCharType="begin"/>
      </w:r>
      <w:r>
        <w:instrText xml:space="preserve"> PAGEREF _Toc152673367 \h </w:instrText>
      </w:r>
      <w:r>
        <w:fldChar w:fldCharType="separate"/>
      </w:r>
      <w:r>
        <w:t>11</w:t>
      </w:r>
      <w:r>
        <w:fldChar w:fldCharType="end"/>
      </w:r>
    </w:p>
    <w:p w14:paraId="2CD8DF54" w14:textId="3EF565EB" w:rsidR="00F574A7" w:rsidRPr="00F77742" w:rsidRDefault="00F574A7">
      <w:pPr>
        <w:pStyle w:val="TOC3"/>
        <w:rPr>
          <w:rFonts w:asciiTheme="minorHAnsi" w:eastAsiaTheme="minorEastAsia" w:hAnsiTheme="minorHAnsi" w:cstheme="minorBidi"/>
          <w:sz w:val="22"/>
          <w:szCs w:val="22"/>
          <w:lang w:val="en-US" w:eastAsia="de-DE"/>
        </w:rPr>
      </w:pPr>
      <w:r>
        <w:t>5.3.1</w:t>
      </w:r>
      <w:r>
        <w:tab/>
        <w:t>Registration Management</w:t>
      </w:r>
      <w:r>
        <w:tab/>
      </w:r>
      <w:r>
        <w:fldChar w:fldCharType="begin"/>
      </w:r>
      <w:r>
        <w:instrText xml:space="preserve"> PAGEREF _Toc152673368 \h </w:instrText>
      </w:r>
      <w:r>
        <w:fldChar w:fldCharType="separate"/>
      </w:r>
      <w:r>
        <w:t>11</w:t>
      </w:r>
      <w:r>
        <w:fldChar w:fldCharType="end"/>
      </w:r>
    </w:p>
    <w:p w14:paraId="16FC608D" w14:textId="64F54DB4" w:rsidR="00F574A7" w:rsidRPr="00F77742" w:rsidRDefault="00F574A7">
      <w:pPr>
        <w:pStyle w:val="TOC4"/>
        <w:rPr>
          <w:rFonts w:asciiTheme="minorHAnsi" w:eastAsiaTheme="minorEastAsia" w:hAnsiTheme="minorHAnsi" w:cstheme="minorBidi"/>
          <w:sz w:val="22"/>
          <w:szCs w:val="22"/>
          <w:lang w:val="en-US" w:eastAsia="de-DE"/>
        </w:rPr>
      </w:pPr>
      <w:r>
        <w:t>5.3.1.1</w:t>
      </w:r>
      <w:r>
        <w:tab/>
        <w:t>Introduction</w:t>
      </w:r>
      <w:r>
        <w:tab/>
      </w:r>
      <w:r>
        <w:fldChar w:fldCharType="begin"/>
      </w:r>
      <w:r>
        <w:instrText xml:space="preserve"> PAGEREF _Toc152673369 \h </w:instrText>
      </w:r>
      <w:r>
        <w:fldChar w:fldCharType="separate"/>
      </w:r>
      <w:r>
        <w:t>11</w:t>
      </w:r>
      <w:r>
        <w:fldChar w:fldCharType="end"/>
      </w:r>
    </w:p>
    <w:p w14:paraId="6B10C7B1" w14:textId="6A7FE958" w:rsidR="00F574A7" w:rsidRPr="00F77742" w:rsidRDefault="00F574A7">
      <w:pPr>
        <w:pStyle w:val="TOC4"/>
        <w:rPr>
          <w:rFonts w:asciiTheme="minorHAnsi" w:eastAsiaTheme="minorEastAsia" w:hAnsiTheme="minorHAnsi" w:cstheme="minorBidi"/>
          <w:sz w:val="22"/>
          <w:szCs w:val="22"/>
          <w:lang w:val="en-US" w:eastAsia="de-DE"/>
        </w:rPr>
      </w:pPr>
      <w:r>
        <w:t>5.3.1.2</w:t>
      </w:r>
      <w:r>
        <w:tab/>
        <w:t>Role based registration</w:t>
      </w:r>
      <w:r>
        <w:tab/>
      </w:r>
      <w:r>
        <w:fldChar w:fldCharType="begin"/>
      </w:r>
      <w:r>
        <w:instrText xml:space="preserve"> PAGEREF _Toc152673370 \h </w:instrText>
      </w:r>
      <w:r>
        <w:fldChar w:fldCharType="separate"/>
      </w:r>
      <w:r>
        <w:t>11</w:t>
      </w:r>
      <w:r>
        <w:fldChar w:fldCharType="end"/>
      </w:r>
    </w:p>
    <w:p w14:paraId="7DC9B7E9" w14:textId="1474FB13" w:rsidR="00F574A7" w:rsidRPr="00F77742" w:rsidRDefault="00F574A7">
      <w:pPr>
        <w:pStyle w:val="TOC4"/>
        <w:rPr>
          <w:rFonts w:asciiTheme="minorHAnsi" w:eastAsiaTheme="minorEastAsia" w:hAnsiTheme="minorHAnsi" w:cstheme="minorBidi"/>
          <w:sz w:val="22"/>
          <w:szCs w:val="22"/>
          <w:lang w:val="en-US" w:eastAsia="de-DE"/>
        </w:rPr>
      </w:pPr>
      <w:r>
        <w:t>5.3.1.3</w:t>
      </w:r>
      <w:r>
        <w:tab/>
        <w:t>De-registration</w:t>
      </w:r>
      <w:r>
        <w:tab/>
      </w:r>
      <w:r>
        <w:fldChar w:fldCharType="begin"/>
      </w:r>
      <w:r>
        <w:instrText xml:space="preserve"> PAGEREF _Toc152673371 \h </w:instrText>
      </w:r>
      <w:r>
        <w:fldChar w:fldCharType="separate"/>
      </w:r>
      <w:r>
        <w:t>14</w:t>
      </w:r>
      <w:r>
        <w:fldChar w:fldCharType="end"/>
      </w:r>
    </w:p>
    <w:p w14:paraId="3EA16FBD" w14:textId="15299947" w:rsidR="00F574A7" w:rsidRPr="00F77742" w:rsidRDefault="00F574A7">
      <w:pPr>
        <w:pStyle w:val="TOC3"/>
        <w:rPr>
          <w:rFonts w:asciiTheme="minorHAnsi" w:eastAsiaTheme="minorEastAsia" w:hAnsiTheme="minorHAnsi" w:cstheme="minorBidi"/>
          <w:sz w:val="22"/>
          <w:szCs w:val="22"/>
          <w:lang w:val="en-US" w:eastAsia="de-DE"/>
        </w:rPr>
      </w:pPr>
      <w:r>
        <w:t>5.3.2</w:t>
      </w:r>
      <w:r>
        <w:tab/>
        <w:t>Data Management</w:t>
      </w:r>
      <w:r>
        <w:tab/>
      </w:r>
      <w:r>
        <w:fldChar w:fldCharType="begin"/>
      </w:r>
      <w:r>
        <w:instrText xml:space="preserve"> PAGEREF _Toc152673372 \h </w:instrText>
      </w:r>
      <w:r>
        <w:fldChar w:fldCharType="separate"/>
      </w:r>
      <w:r>
        <w:t>15</w:t>
      </w:r>
      <w:r>
        <w:fldChar w:fldCharType="end"/>
      </w:r>
    </w:p>
    <w:p w14:paraId="52487682" w14:textId="5A33EB63" w:rsidR="00F574A7" w:rsidRPr="00F77742" w:rsidRDefault="00F574A7">
      <w:pPr>
        <w:pStyle w:val="TOC4"/>
        <w:rPr>
          <w:rFonts w:asciiTheme="minorHAnsi" w:eastAsiaTheme="minorEastAsia" w:hAnsiTheme="minorHAnsi" w:cstheme="minorBidi"/>
          <w:sz w:val="22"/>
          <w:szCs w:val="22"/>
          <w:lang w:val="en-US" w:eastAsia="de-DE"/>
        </w:rPr>
      </w:pPr>
      <w:r>
        <w:t>5.3.2.1</w:t>
      </w:r>
      <w:r>
        <w:tab/>
        <w:t>Introduction</w:t>
      </w:r>
      <w:r>
        <w:tab/>
      </w:r>
      <w:r>
        <w:fldChar w:fldCharType="begin"/>
      </w:r>
      <w:r>
        <w:instrText xml:space="preserve"> PAGEREF _Toc152673373 \h </w:instrText>
      </w:r>
      <w:r>
        <w:fldChar w:fldCharType="separate"/>
      </w:r>
      <w:r>
        <w:t>15</w:t>
      </w:r>
      <w:r>
        <w:fldChar w:fldCharType="end"/>
      </w:r>
    </w:p>
    <w:p w14:paraId="40F732B1" w14:textId="0FF2B69B" w:rsidR="00F574A7" w:rsidRPr="00F77742" w:rsidRDefault="00F574A7">
      <w:pPr>
        <w:pStyle w:val="TOC4"/>
        <w:rPr>
          <w:rFonts w:asciiTheme="minorHAnsi" w:eastAsiaTheme="minorEastAsia" w:hAnsiTheme="minorHAnsi" w:cstheme="minorBidi"/>
          <w:sz w:val="22"/>
          <w:szCs w:val="22"/>
          <w:lang w:val="en-US" w:eastAsia="de-DE"/>
        </w:rPr>
      </w:pPr>
      <w:r>
        <w:t>5.3.2.2</w:t>
      </w:r>
      <w:r>
        <w:tab/>
        <w:t>DID and DID Documents management</w:t>
      </w:r>
      <w:r>
        <w:tab/>
      </w:r>
      <w:r>
        <w:fldChar w:fldCharType="begin"/>
      </w:r>
      <w:r>
        <w:instrText xml:space="preserve"> PAGEREF _Toc152673374 \h </w:instrText>
      </w:r>
      <w:r>
        <w:fldChar w:fldCharType="separate"/>
      </w:r>
      <w:r>
        <w:t>16</w:t>
      </w:r>
      <w:r>
        <w:fldChar w:fldCharType="end"/>
      </w:r>
    </w:p>
    <w:p w14:paraId="6660857E" w14:textId="63AF81F7" w:rsidR="00F574A7" w:rsidRPr="002E0165" w:rsidRDefault="00F574A7">
      <w:pPr>
        <w:pStyle w:val="TOC5"/>
        <w:rPr>
          <w:rFonts w:asciiTheme="minorHAnsi" w:eastAsiaTheme="minorEastAsia" w:hAnsiTheme="minorHAnsi" w:cstheme="minorBidi"/>
          <w:sz w:val="22"/>
          <w:szCs w:val="22"/>
          <w:lang w:val="en-US" w:eastAsia="de-DE"/>
        </w:rPr>
      </w:pPr>
      <w:r>
        <w:t>5.3.2.2.1</w:t>
      </w:r>
      <w:r>
        <w:tab/>
        <w:t>Procedure</w:t>
      </w:r>
      <w:r>
        <w:tab/>
      </w:r>
      <w:r>
        <w:fldChar w:fldCharType="begin"/>
      </w:r>
      <w:r>
        <w:instrText xml:space="preserve"> PAGEREF _Toc152673375 \h </w:instrText>
      </w:r>
      <w:r>
        <w:fldChar w:fldCharType="separate"/>
      </w:r>
      <w:r>
        <w:t>16</w:t>
      </w:r>
      <w:r>
        <w:fldChar w:fldCharType="end"/>
      </w:r>
    </w:p>
    <w:p w14:paraId="1FEE20C5" w14:textId="223B31BF" w:rsidR="00F574A7" w:rsidRPr="00F77742" w:rsidRDefault="00F574A7">
      <w:pPr>
        <w:pStyle w:val="TOC5"/>
        <w:rPr>
          <w:rFonts w:asciiTheme="minorHAnsi" w:eastAsiaTheme="minorEastAsia" w:hAnsiTheme="minorHAnsi" w:cstheme="minorBidi"/>
          <w:sz w:val="22"/>
          <w:szCs w:val="22"/>
          <w:lang w:val="en-US" w:eastAsia="de-DE"/>
        </w:rPr>
      </w:pPr>
      <w:r>
        <w:t>5.3.2.2.2</w:t>
      </w:r>
      <w:r>
        <w:tab/>
        <w:t>DTMF Operations</w:t>
      </w:r>
      <w:r>
        <w:tab/>
      </w:r>
      <w:r>
        <w:fldChar w:fldCharType="begin"/>
      </w:r>
      <w:r>
        <w:instrText xml:space="preserve"> PAGEREF _Toc152673376 \h </w:instrText>
      </w:r>
      <w:r>
        <w:fldChar w:fldCharType="separate"/>
      </w:r>
      <w:r>
        <w:t>16</w:t>
      </w:r>
      <w:r>
        <w:fldChar w:fldCharType="end"/>
      </w:r>
    </w:p>
    <w:p w14:paraId="0D6BF1EC" w14:textId="42C97487" w:rsidR="00F574A7" w:rsidRPr="00F77742" w:rsidRDefault="00F574A7">
      <w:pPr>
        <w:pStyle w:val="TOC6"/>
        <w:rPr>
          <w:rFonts w:asciiTheme="minorHAnsi" w:eastAsiaTheme="minorEastAsia" w:hAnsiTheme="minorHAnsi" w:cstheme="minorBidi"/>
          <w:sz w:val="22"/>
          <w:szCs w:val="22"/>
          <w:lang w:val="en-US" w:eastAsia="de-DE"/>
        </w:rPr>
      </w:pPr>
      <w:r>
        <w:t>5.3.2.2.2.1</w:t>
      </w:r>
      <w:r>
        <w:tab/>
        <w:t>DTMF – CREATE Operation:</w:t>
      </w:r>
      <w:r>
        <w:tab/>
      </w:r>
      <w:r>
        <w:fldChar w:fldCharType="begin"/>
      </w:r>
      <w:r>
        <w:instrText xml:space="preserve"> PAGEREF _Toc152673377 \h </w:instrText>
      </w:r>
      <w:r>
        <w:fldChar w:fldCharType="separate"/>
      </w:r>
      <w:r>
        <w:t>16</w:t>
      </w:r>
      <w:r>
        <w:fldChar w:fldCharType="end"/>
      </w:r>
    </w:p>
    <w:p w14:paraId="012CA1BC" w14:textId="3F2A05E4" w:rsidR="00F574A7" w:rsidRPr="00F77742" w:rsidRDefault="00F574A7">
      <w:pPr>
        <w:pStyle w:val="TOC6"/>
        <w:rPr>
          <w:rFonts w:asciiTheme="minorHAnsi" w:eastAsiaTheme="minorEastAsia" w:hAnsiTheme="minorHAnsi" w:cstheme="minorBidi"/>
          <w:sz w:val="22"/>
          <w:szCs w:val="22"/>
          <w:lang w:val="en-US" w:eastAsia="de-DE"/>
        </w:rPr>
      </w:pPr>
      <w:r>
        <w:t>5.3.2.2.2.2</w:t>
      </w:r>
      <w:r>
        <w:tab/>
        <w:t>DTMF – UPDATE Operation:</w:t>
      </w:r>
      <w:r>
        <w:tab/>
      </w:r>
      <w:r>
        <w:fldChar w:fldCharType="begin"/>
      </w:r>
      <w:r>
        <w:instrText xml:space="preserve"> PAGEREF _Toc152673378 \h </w:instrText>
      </w:r>
      <w:r>
        <w:fldChar w:fldCharType="separate"/>
      </w:r>
      <w:r>
        <w:t>18</w:t>
      </w:r>
      <w:r>
        <w:fldChar w:fldCharType="end"/>
      </w:r>
    </w:p>
    <w:p w14:paraId="28456936" w14:textId="3259CDFB" w:rsidR="00F574A7" w:rsidRPr="00F77742" w:rsidRDefault="00F574A7">
      <w:pPr>
        <w:pStyle w:val="TOC6"/>
        <w:rPr>
          <w:rFonts w:asciiTheme="minorHAnsi" w:eastAsiaTheme="minorEastAsia" w:hAnsiTheme="minorHAnsi" w:cstheme="minorBidi"/>
          <w:sz w:val="22"/>
          <w:szCs w:val="22"/>
          <w:lang w:val="en-US" w:eastAsia="de-DE"/>
        </w:rPr>
      </w:pPr>
      <w:r>
        <w:t>5.3.2.2.2.3</w:t>
      </w:r>
      <w:r>
        <w:tab/>
      </w:r>
      <w:r w:rsidRPr="00C059E6">
        <w:rPr>
          <w:rFonts w:eastAsiaTheme="minorEastAsia"/>
          <w:lang w:val="en-US" w:eastAsia="zh-CN"/>
        </w:rPr>
        <w:t>DTMF- DELETE Operation:</w:t>
      </w:r>
      <w:r>
        <w:tab/>
      </w:r>
      <w:r>
        <w:fldChar w:fldCharType="begin"/>
      </w:r>
      <w:r>
        <w:instrText xml:space="preserve"> PAGEREF _Toc152673379 \h </w:instrText>
      </w:r>
      <w:r>
        <w:fldChar w:fldCharType="separate"/>
      </w:r>
      <w:r>
        <w:t>18</w:t>
      </w:r>
      <w:r>
        <w:fldChar w:fldCharType="end"/>
      </w:r>
    </w:p>
    <w:p w14:paraId="09E21423" w14:textId="34528CBF" w:rsidR="00F574A7" w:rsidRPr="00F77742" w:rsidRDefault="00F574A7">
      <w:pPr>
        <w:pStyle w:val="TOC4"/>
        <w:rPr>
          <w:rFonts w:asciiTheme="minorHAnsi" w:eastAsiaTheme="minorEastAsia" w:hAnsiTheme="minorHAnsi" w:cstheme="minorBidi"/>
          <w:sz w:val="22"/>
          <w:szCs w:val="22"/>
          <w:lang w:val="en-US" w:eastAsia="de-DE"/>
        </w:rPr>
      </w:pPr>
      <w:r>
        <w:t>5.3.2.3</w:t>
      </w:r>
      <w:r>
        <w:tab/>
        <w:t>Co-ordinated DID Document publishing to PDL</w:t>
      </w:r>
      <w:r>
        <w:tab/>
      </w:r>
      <w:r>
        <w:fldChar w:fldCharType="begin"/>
      </w:r>
      <w:r>
        <w:instrText xml:space="preserve"> PAGEREF _Toc152673380 \h </w:instrText>
      </w:r>
      <w:r>
        <w:fldChar w:fldCharType="separate"/>
      </w:r>
      <w:r>
        <w:t>19</w:t>
      </w:r>
      <w:r>
        <w:fldChar w:fldCharType="end"/>
      </w:r>
    </w:p>
    <w:p w14:paraId="412B47B0" w14:textId="4F0D1639" w:rsidR="00F574A7" w:rsidRPr="00F77742" w:rsidRDefault="00F574A7">
      <w:pPr>
        <w:pStyle w:val="TOC4"/>
        <w:rPr>
          <w:rFonts w:asciiTheme="minorHAnsi" w:eastAsiaTheme="minorEastAsia" w:hAnsiTheme="minorHAnsi" w:cstheme="minorBidi"/>
          <w:sz w:val="22"/>
          <w:szCs w:val="22"/>
          <w:lang w:val="en-US" w:eastAsia="de-DE"/>
        </w:rPr>
      </w:pPr>
      <w:r>
        <w:t>5.3.2.4</w:t>
      </w:r>
      <w:r>
        <w:tab/>
        <w:t>Verifiable Credentials management</w:t>
      </w:r>
      <w:r>
        <w:tab/>
      </w:r>
      <w:r>
        <w:fldChar w:fldCharType="begin"/>
      </w:r>
      <w:r>
        <w:instrText xml:space="preserve"> PAGEREF _Toc152673381 \h </w:instrText>
      </w:r>
      <w:r>
        <w:fldChar w:fldCharType="separate"/>
      </w:r>
      <w:r>
        <w:t>20</w:t>
      </w:r>
      <w:r>
        <w:fldChar w:fldCharType="end"/>
      </w:r>
    </w:p>
    <w:p w14:paraId="3469F947" w14:textId="0F6FF3D2" w:rsidR="00F574A7" w:rsidRPr="00F77742" w:rsidRDefault="00F574A7">
      <w:pPr>
        <w:pStyle w:val="TOC5"/>
        <w:rPr>
          <w:rFonts w:asciiTheme="minorHAnsi" w:eastAsiaTheme="minorEastAsia" w:hAnsiTheme="minorHAnsi" w:cstheme="minorBidi"/>
          <w:sz w:val="22"/>
          <w:szCs w:val="22"/>
          <w:lang w:val="en-US" w:eastAsia="de-DE"/>
        </w:rPr>
      </w:pPr>
      <w:r>
        <w:t>5.3.2.4.1</w:t>
      </w:r>
      <w:r>
        <w:tab/>
        <w:t>Procedure</w:t>
      </w:r>
      <w:r>
        <w:tab/>
      </w:r>
      <w:r>
        <w:fldChar w:fldCharType="begin"/>
      </w:r>
      <w:r>
        <w:instrText xml:space="preserve"> PAGEREF _Toc152673382 \h </w:instrText>
      </w:r>
      <w:r>
        <w:fldChar w:fldCharType="separate"/>
      </w:r>
      <w:r>
        <w:t>20</w:t>
      </w:r>
      <w:r>
        <w:fldChar w:fldCharType="end"/>
      </w:r>
    </w:p>
    <w:p w14:paraId="608CDBC7" w14:textId="1009CECD" w:rsidR="00F574A7" w:rsidRPr="00F77742" w:rsidRDefault="00F574A7">
      <w:pPr>
        <w:pStyle w:val="TOC5"/>
        <w:rPr>
          <w:rFonts w:asciiTheme="minorHAnsi" w:eastAsiaTheme="minorEastAsia" w:hAnsiTheme="minorHAnsi" w:cstheme="minorBidi"/>
          <w:sz w:val="22"/>
          <w:szCs w:val="22"/>
          <w:lang w:val="en-US" w:eastAsia="de-DE"/>
        </w:rPr>
      </w:pPr>
      <w:r>
        <w:t>5.3.2.4.2</w:t>
      </w:r>
      <w:r>
        <w:tab/>
        <w:t>DTMF Operations</w:t>
      </w:r>
      <w:r>
        <w:tab/>
      </w:r>
      <w:r>
        <w:fldChar w:fldCharType="begin"/>
      </w:r>
      <w:r>
        <w:instrText xml:space="preserve"> PAGEREF _Toc152673383 \h </w:instrText>
      </w:r>
      <w:r>
        <w:fldChar w:fldCharType="separate"/>
      </w:r>
      <w:r>
        <w:t>21</w:t>
      </w:r>
      <w:r>
        <w:fldChar w:fldCharType="end"/>
      </w:r>
    </w:p>
    <w:p w14:paraId="16D849F8" w14:textId="462BD8C6" w:rsidR="00F574A7" w:rsidRPr="00F77742" w:rsidRDefault="00F574A7">
      <w:pPr>
        <w:pStyle w:val="TOC6"/>
        <w:rPr>
          <w:rFonts w:asciiTheme="minorHAnsi" w:eastAsiaTheme="minorEastAsia" w:hAnsiTheme="minorHAnsi" w:cstheme="minorBidi"/>
          <w:sz w:val="22"/>
          <w:szCs w:val="22"/>
          <w:lang w:val="en-US" w:eastAsia="de-DE"/>
        </w:rPr>
      </w:pPr>
      <w:r>
        <w:t>5.3.2.4.2.1</w:t>
      </w:r>
      <w:r>
        <w:tab/>
        <w:t>DTMF – CREATE Operation:</w:t>
      </w:r>
      <w:r>
        <w:tab/>
      </w:r>
      <w:r>
        <w:fldChar w:fldCharType="begin"/>
      </w:r>
      <w:r>
        <w:instrText xml:space="preserve"> PAGEREF _Toc152673384 \h </w:instrText>
      </w:r>
      <w:r>
        <w:fldChar w:fldCharType="separate"/>
      </w:r>
      <w:r>
        <w:t>21</w:t>
      </w:r>
      <w:r>
        <w:fldChar w:fldCharType="end"/>
      </w:r>
    </w:p>
    <w:p w14:paraId="029A7F6C" w14:textId="265D7A0D" w:rsidR="00F574A7" w:rsidRPr="00F77742" w:rsidRDefault="00F574A7">
      <w:pPr>
        <w:pStyle w:val="TOC6"/>
        <w:rPr>
          <w:rFonts w:asciiTheme="minorHAnsi" w:eastAsiaTheme="minorEastAsia" w:hAnsiTheme="minorHAnsi" w:cstheme="minorBidi"/>
          <w:sz w:val="22"/>
          <w:szCs w:val="22"/>
          <w:lang w:val="en-US" w:eastAsia="de-DE"/>
        </w:rPr>
      </w:pPr>
      <w:r>
        <w:t>5.3.2.4.2.2</w:t>
      </w:r>
      <w:r>
        <w:tab/>
        <w:t>DTMF – UPDATE Operation:</w:t>
      </w:r>
      <w:r>
        <w:tab/>
      </w:r>
      <w:r>
        <w:fldChar w:fldCharType="begin"/>
      </w:r>
      <w:r>
        <w:instrText xml:space="preserve"> PAGEREF _Toc152673385 \h </w:instrText>
      </w:r>
      <w:r>
        <w:fldChar w:fldCharType="separate"/>
      </w:r>
      <w:r>
        <w:t>22</w:t>
      </w:r>
      <w:r>
        <w:fldChar w:fldCharType="end"/>
      </w:r>
    </w:p>
    <w:p w14:paraId="7C16FAEB" w14:textId="6D6CED76" w:rsidR="00F574A7" w:rsidRPr="00F77742" w:rsidRDefault="00F574A7">
      <w:pPr>
        <w:pStyle w:val="TOC6"/>
        <w:rPr>
          <w:rFonts w:asciiTheme="minorHAnsi" w:eastAsiaTheme="minorEastAsia" w:hAnsiTheme="minorHAnsi" w:cstheme="minorBidi"/>
          <w:sz w:val="22"/>
          <w:szCs w:val="22"/>
          <w:lang w:val="en-US" w:eastAsia="de-DE"/>
        </w:rPr>
      </w:pPr>
      <w:r>
        <w:t>5.3.2.4.2.3</w:t>
      </w:r>
      <w:r>
        <w:tab/>
      </w:r>
      <w:r w:rsidRPr="00C059E6">
        <w:rPr>
          <w:rFonts w:eastAsiaTheme="minorEastAsia"/>
          <w:lang w:val="en-US" w:eastAsia="zh-CN"/>
        </w:rPr>
        <w:t>DTMF- DELETE Operation:</w:t>
      </w:r>
      <w:r>
        <w:tab/>
      </w:r>
      <w:r>
        <w:fldChar w:fldCharType="begin"/>
      </w:r>
      <w:r>
        <w:instrText xml:space="preserve"> PAGEREF _Toc152673386 \h </w:instrText>
      </w:r>
      <w:r>
        <w:fldChar w:fldCharType="separate"/>
      </w:r>
      <w:r>
        <w:t>22</w:t>
      </w:r>
      <w:r>
        <w:fldChar w:fldCharType="end"/>
      </w:r>
    </w:p>
    <w:p w14:paraId="18A4FB6B" w14:textId="63BB5ECB" w:rsidR="00F574A7" w:rsidRPr="00F77742" w:rsidRDefault="00F574A7">
      <w:pPr>
        <w:pStyle w:val="TOC3"/>
        <w:rPr>
          <w:rFonts w:asciiTheme="minorHAnsi" w:eastAsiaTheme="minorEastAsia" w:hAnsiTheme="minorHAnsi" w:cstheme="minorBidi"/>
          <w:sz w:val="22"/>
          <w:szCs w:val="22"/>
          <w:lang w:val="en-US" w:eastAsia="de-DE"/>
        </w:rPr>
      </w:pPr>
      <w:r w:rsidRPr="00C059E6">
        <w:rPr>
          <w:lang w:val="en-US"/>
        </w:rPr>
        <w:t>5.3.3</w:t>
      </w:r>
      <w:r w:rsidRPr="00C059E6">
        <w:rPr>
          <w:lang w:val="en-US"/>
        </w:rPr>
        <w:tab/>
        <w:t>Decentralized Identifier Verification Management</w:t>
      </w:r>
      <w:r>
        <w:tab/>
      </w:r>
      <w:r>
        <w:fldChar w:fldCharType="begin"/>
      </w:r>
      <w:r>
        <w:instrText xml:space="preserve"> PAGEREF _Toc152673387 \h </w:instrText>
      </w:r>
      <w:r>
        <w:fldChar w:fldCharType="separate"/>
      </w:r>
      <w:r>
        <w:t>23</w:t>
      </w:r>
      <w:r>
        <w:fldChar w:fldCharType="end"/>
      </w:r>
    </w:p>
    <w:p w14:paraId="0C4DED99" w14:textId="793E68DD" w:rsidR="00F574A7" w:rsidRPr="00F77742" w:rsidRDefault="00F574A7">
      <w:pPr>
        <w:pStyle w:val="TOC4"/>
        <w:rPr>
          <w:rFonts w:asciiTheme="minorHAnsi" w:eastAsiaTheme="minorEastAsia" w:hAnsiTheme="minorHAnsi" w:cstheme="minorBidi"/>
          <w:sz w:val="22"/>
          <w:szCs w:val="22"/>
          <w:lang w:val="en-US" w:eastAsia="de-DE"/>
        </w:rPr>
      </w:pPr>
      <w:r w:rsidRPr="00C059E6">
        <w:rPr>
          <w:lang w:val="en-US"/>
        </w:rPr>
        <w:t>5.3.3.1</w:t>
      </w:r>
      <w:r w:rsidRPr="00C059E6">
        <w:rPr>
          <w:lang w:val="en-US"/>
        </w:rPr>
        <w:tab/>
        <w:t>Introduction</w:t>
      </w:r>
      <w:r>
        <w:tab/>
      </w:r>
      <w:r>
        <w:fldChar w:fldCharType="begin"/>
      </w:r>
      <w:r>
        <w:instrText xml:space="preserve"> PAGEREF _Toc152673388 \h </w:instrText>
      </w:r>
      <w:r>
        <w:fldChar w:fldCharType="separate"/>
      </w:r>
      <w:r>
        <w:t>23</w:t>
      </w:r>
      <w:r>
        <w:fldChar w:fldCharType="end"/>
      </w:r>
    </w:p>
    <w:p w14:paraId="24A0C320" w14:textId="05EFAAD1" w:rsidR="00F574A7" w:rsidRPr="00F77742" w:rsidRDefault="00F574A7">
      <w:pPr>
        <w:pStyle w:val="TOC4"/>
        <w:rPr>
          <w:rFonts w:asciiTheme="minorHAnsi" w:eastAsiaTheme="minorEastAsia" w:hAnsiTheme="minorHAnsi" w:cstheme="minorBidi"/>
          <w:sz w:val="22"/>
          <w:szCs w:val="22"/>
          <w:lang w:val="en-US" w:eastAsia="de-DE"/>
        </w:rPr>
      </w:pPr>
      <w:r w:rsidRPr="00C059E6">
        <w:rPr>
          <w:lang w:val="en-US"/>
        </w:rPr>
        <w:t>5.3.3.2</w:t>
      </w:r>
      <w:r w:rsidRPr="00C059E6">
        <w:rPr>
          <w:lang w:val="en-US"/>
        </w:rPr>
        <w:tab/>
        <w:t>DID verification process</w:t>
      </w:r>
      <w:r>
        <w:tab/>
      </w:r>
      <w:r>
        <w:fldChar w:fldCharType="begin"/>
      </w:r>
      <w:r>
        <w:instrText xml:space="preserve"> PAGEREF _Toc152673389 \h </w:instrText>
      </w:r>
      <w:r>
        <w:fldChar w:fldCharType="separate"/>
      </w:r>
      <w:r>
        <w:t>23</w:t>
      </w:r>
      <w:r>
        <w:fldChar w:fldCharType="end"/>
      </w:r>
    </w:p>
    <w:p w14:paraId="466A7379" w14:textId="522C53F6" w:rsidR="00F574A7" w:rsidRPr="00F77742" w:rsidRDefault="00F574A7">
      <w:pPr>
        <w:pStyle w:val="TOC2"/>
        <w:rPr>
          <w:rFonts w:asciiTheme="minorHAnsi" w:eastAsiaTheme="minorEastAsia" w:hAnsiTheme="minorHAnsi" w:cstheme="minorBidi"/>
          <w:sz w:val="22"/>
          <w:szCs w:val="22"/>
          <w:lang w:val="en-US" w:eastAsia="de-DE"/>
        </w:rPr>
      </w:pPr>
      <w:r w:rsidRPr="00C059E6">
        <w:rPr>
          <w:lang w:val="en-US"/>
        </w:rPr>
        <w:t>5.4</w:t>
      </w:r>
      <w:r w:rsidRPr="00C059E6">
        <w:rPr>
          <w:lang w:val="en-US"/>
        </w:rPr>
        <w:tab/>
        <w:t>ETSI-ISG-PDL Platform Services</w:t>
      </w:r>
      <w:r>
        <w:tab/>
      </w:r>
      <w:r>
        <w:fldChar w:fldCharType="begin"/>
      </w:r>
      <w:r>
        <w:instrText xml:space="preserve"> PAGEREF _Toc152673390 \h </w:instrText>
      </w:r>
      <w:r>
        <w:fldChar w:fldCharType="separate"/>
      </w:r>
      <w:r>
        <w:t>25</w:t>
      </w:r>
      <w:r>
        <w:fldChar w:fldCharType="end"/>
      </w:r>
    </w:p>
    <w:p w14:paraId="7CDCC26B" w14:textId="2A181771" w:rsidR="00F574A7" w:rsidRPr="002E0165" w:rsidRDefault="00F574A7">
      <w:pPr>
        <w:pStyle w:val="TOC3"/>
        <w:rPr>
          <w:rFonts w:asciiTheme="minorHAnsi" w:eastAsiaTheme="minorEastAsia" w:hAnsiTheme="minorHAnsi" w:cstheme="minorBidi"/>
          <w:sz w:val="22"/>
          <w:szCs w:val="22"/>
          <w:lang w:val="en-US" w:eastAsia="de-DE"/>
        </w:rPr>
      </w:pPr>
      <w:r w:rsidRPr="00C059E6">
        <w:rPr>
          <w:lang w:val="en-US"/>
        </w:rPr>
        <w:t>5.4.1</w:t>
      </w:r>
      <w:r w:rsidRPr="00C059E6">
        <w:rPr>
          <w:lang w:val="en-US"/>
        </w:rPr>
        <w:tab/>
        <w:t>Introduction</w:t>
      </w:r>
      <w:r>
        <w:tab/>
      </w:r>
      <w:r>
        <w:fldChar w:fldCharType="begin"/>
      </w:r>
      <w:r>
        <w:instrText xml:space="preserve"> PAGEREF _Toc152673391 \h </w:instrText>
      </w:r>
      <w:r>
        <w:fldChar w:fldCharType="separate"/>
      </w:r>
      <w:r>
        <w:t>25</w:t>
      </w:r>
      <w:r>
        <w:fldChar w:fldCharType="end"/>
      </w:r>
    </w:p>
    <w:p w14:paraId="3C1B7E6E" w14:textId="1BBA8B97" w:rsidR="00F574A7" w:rsidRPr="00F77742" w:rsidRDefault="00F574A7">
      <w:pPr>
        <w:pStyle w:val="TOC3"/>
        <w:rPr>
          <w:rFonts w:asciiTheme="minorHAnsi" w:eastAsiaTheme="minorEastAsia" w:hAnsiTheme="minorHAnsi" w:cstheme="minorBidi"/>
          <w:sz w:val="22"/>
          <w:szCs w:val="22"/>
          <w:lang w:val="en-US" w:eastAsia="de-DE"/>
        </w:rPr>
      </w:pPr>
      <w:r>
        <w:t>5.4.2</w:t>
      </w:r>
      <w:r>
        <w:tab/>
        <w:t>Ledger Role-based Registration management Services</w:t>
      </w:r>
      <w:r>
        <w:tab/>
      </w:r>
      <w:r>
        <w:fldChar w:fldCharType="begin"/>
      </w:r>
      <w:r>
        <w:instrText xml:space="preserve"> PAGEREF _Toc152673392 \h </w:instrText>
      </w:r>
      <w:r>
        <w:fldChar w:fldCharType="separate"/>
      </w:r>
      <w:r>
        <w:t>25</w:t>
      </w:r>
      <w:r>
        <w:fldChar w:fldCharType="end"/>
      </w:r>
    </w:p>
    <w:p w14:paraId="05CE09AC" w14:textId="7AD1ED9A" w:rsidR="00F574A7" w:rsidRPr="00F77742" w:rsidRDefault="00F574A7">
      <w:pPr>
        <w:pStyle w:val="TOC4"/>
        <w:rPr>
          <w:rFonts w:asciiTheme="minorHAnsi" w:eastAsiaTheme="minorEastAsia" w:hAnsiTheme="minorHAnsi" w:cstheme="minorBidi"/>
          <w:sz w:val="22"/>
          <w:szCs w:val="22"/>
          <w:lang w:val="en-US" w:eastAsia="de-DE"/>
        </w:rPr>
      </w:pPr>
      <w:r>
        <w:t>5.4.2.1</w:t>
      </w:r>
      <w:r>
        <w:tab/>
        <w:t>Ledger Role-based Registration management Service – Participant’s registration process:</w:t>
      </w:r>
      <w:r>
        <w:tab/>
      </w:r>
      <w:r>
        <w:fldChar w:fldCharType="begin"/>
      </w:r>
      <w:r>
        <w:instrText xml:space="preserve"> PAGEREF _Toc152673393 \h </w:instrText>
      </w:r>
      <w:r>
        <w:fldChar w:fldCharType="separate"/>
      </w:r>
      <w:r>
        <w:t>25</w:t>
      </w:r>
      <w:r>
        <w:fldChar w:fldCharType="end"/>
      </w:r>
    </w:p>
    <w:p w14:paraId="4C55B871" w14:textId="1409BA73" w:rsidR="00F574A7" w:rsidRPr="00F77742" w:rsidRDefault="00F574A7">
      <w:pPr>
        <w:pStyle w:val="TOC4"/>
        <w:rPr>
          <w:rFonts w:asciiTheme="minorHAnsi" w:eastAsiaTheme="minorEastAsia" w:hAnsiTheme="minorHAnsi" w:cstheme="minorBidi"/>
          <w:sz w:val="22"/>
          <w:szCs w:val="22"/>
          <w:lang w:val="en-US" w:eastAsia="de-DE"/>
        </w:rPr>
      </w:pPr>
      <w:r>
        <w:t>5.4.2.2</w:t>
      </w:r>
      <w:r>
        <w:tab/>
        <w:t>Ledger Role-based Registration management Service – Participant’s de-registration process:</w:t>
      </w:r>
      <w:r>
        <w:tab/>
      </w:r>
      <w:r>
        <w:fldChar w:fldCharType="begin"/>
      </w:r>
      <w:r>
        <w:instrText xml:space="preserve"> PAGEREF _Toc152673394 \h </w:instrText>
      </w:r>
      <w:r>
        <w:fldChar w:fldCharType="separate"/>
      </w:r>
      <w:r>
        <w:t>26</w:t>
      </w:r>
      <w:r>
        <w:fldChar w:fldCharType="end"/>
      </w:r>
    </w:p>
    <w:p w14:paraId="0F91A04B" w14:textId="619E8140" w:rsidR="00F574A7" w:rsidRPr="00F77742" w:rsidRDefault="00F574A7">
      <w:pPr>
        <w:pStyle w:val="TOC4"/>
        <w:rPr>
          <w:rFonts w:asciiTheme="minorHAnsi" w:eastAsiaTheme="minorEastAsia" w:hAnsiTheme="minorHAnsi" w:cstheme="minorBidi"/>
          <w:sz w:val="22"/>
          <w:szCs w:val="22"/>
          <w:lang w:val="en-US" w:eastAsia="de-DE"/>
        </w:rPr>
      </w:pPr>
      <w:r>
        <w:t>5.4.2.3</w:t>
      </w:r>
      <w:r>
        <w:tab/>
        <w:t>Ledger Role-based Registration management Service – DID and DID Document Storage process</w:t>
      </w:r>
      <w:r>
        <w:tab/>
      </w:r>
      <w:r>
        <w:fldChar w:fldCharType="begin"/>
      </w:r>
      <w:r>
        <w:instrText xml:space="preserve"> PAGEREF _Toc152673395 \h </w:instrText>
      </w:r>
      <w:r>
        <w:fldChar w:fldCharType="separate"/>
      </w:r>
      <w:r>
        <w:t>26</w:t>
      </w:r>
      <w:r>
        <w:fldChar w:fldCharType="end"/>
      </w:r>
    </w:p>
    <w:p w14:paraId="60BF1D88" w14:textId="436CEB9F" w:rsidR="00F574A7" w:rsidRPr="00F77742" w:rsidRDefault="00F574A7">
      <w:pPr>
        <w:pStyle w:val="TOC4"/>
        <w:rPr>
          <w:rFonts w:asciiTheme="minorHAnsi" w:eastAsiaTheme="minorEastAsia" w:hAnsiTheme="minorHAnsi" w:cstheme="minorBidi"/>
          <w:sz w:val="22"/>
          <w:szCs w:val="22"/>
          <w:lang w:val="en-US" w:eastAsia="de-DE"/>
        </w:rPr>
      </w:pPr>
      <w:r>
        <w:lastRenderedPageBreak/>
        <w:t>5.4.2.4</w:t>
      </w:r>
      <w:r>
        <w:tab/>
        <w:t>Ledger Role-based Registration management Service – VC(s) Storage process</w:t>
      </w:r>
      <w:r>
        <w:tab/>
      </w:r>
      <w:r>
        <w:fldChar w:fldCharType="begin"/>
      </w:r>
      <w:r>
        <w:instrText xml:space="preserve"> PAGEREF _Toc152673396 \h </w:instrText>
      </w:r>
      <w:r>
        <w:fldChar w:fldCharType="separate"/>
      </w:r>
      <w:r>
        <w:t>27</w:t>
      </w:r>
      <w:r>
        <w:fldChar w:fldCharType="end"/>
      </w:r>
    </w:p>
    <w:p w14:paraId="1EDCE4C4" w14:textId="69B34917" w:rsidR="00F574A7" w:rsidRPr="00F77742" w:rsidRDefault="00F574A7">
      <w:pPr>
        <w:pStyle w:val="TOC3"/>
        <w:rPr>
          <w:rFonts w:asciiTheme="minorHAnsi" w:eastAsiaTheme="minorEastAsia" w:hAnsiTheme="minorHAnsi" w:cstheme="minorBidi"/>
          <w:sz w:val="22"/>
          <w:szCs w:val="22"/>
          <w:lang w:val="en-US" w:eastAsia="de-DE"/>
        </w:rPr>
      </w:pPr>
      <w:r>
        <w:t>5.4.3</w:t>
      </w:r>
      <w:r>
        <w:tab/>
        <w:t>DID Operational participants Registry service</w:t>
      </w:r>
      <w:r>
        <w:tab/>
      </w:r>
      <w:r>
        <w:fldChar w:fldCharType="begin"/>
      </w:r>
      <w:r>
        <w:instrText xml:space="preserve"> PAGEREF _Toc152673397 \h </w:instrText>
      </w:r>
      <w:r>
        <w:fldChar w:fldCharType="separate"/>
      </w:r>
      <w:r>
        <w:t>28</w:t>
      </w:r>
      <w:r>
        <w:fldChar w:fldCharType="end"/>
      </w:r>
    </w:p>
    <w:p w14:paraId="1B40FE6F" w14:textId="66FEACA6" w:rsidR="00F574A7" w:rsidRPr="00F77742" w:rsidRDefault="00F574A7">
      <w:pPr>
        <w:pStyle w:val="TOC4"/>
        <w:rPr>
          <w:rFonts w:asciiTheme="minorHAnsi" w:eastAsiaTheme="minorEastAsia" w:hAnsiTheme="minorHAnsi" w:cstheme="minorBidi"/>
          <w:sz w:val="22"/>
          <w:szCs w:val="22"/>
          <w:lang w:val="en-US" w:eastAsia="de-DE"/>
        </w:rPr>
      </w:pPr>
      <w:r>
        <w:t>5.4.3.1</w:t>
      </w:r>
      <w:r>
        <w:tab/>
        <w:t>DID Operational participants Registry service – Participant’s de-registration process</w:t>
      </w:r>
      <w:r>
        <w:tab/>
      </w:r>
      <w:r>
        <w:fldChar w:fldCharType="begin"/>
      </w:r>
      <w:r>
        <w:instrText xml:space="preserve"> PAGEREF _Toc152673398 \h </w:instrText>
      </w:r>
      <w:r>
        <w:fldChar w:fldCharType="separate"/>
      </w:r>
      <w:r>
        <w:t>28</w:t>
      </w:r>
      <w:r>
        <w:fldChar w:fldCharType="end"/>
      </w:r>
    </w:p>
    <w:p w14:paraId="276DA9E3" w14:textId="62960F75" w:rsidR="00F574A7" w:rsidRPr="00F77742" w:rsidRDefault="00F574A7">
      <w:pPr>
        <w:pStyle w:val="TOC4"/>
        <w:rPr>
          <w:rFonts w:asciiTheme="minorHAnsi" w:eastAsiaTheme="minorEastAsia" w:hAnsiTheme="minorHAnsi" w:cstheme="minorBidi"/>
          <w:sz w:val="22"/>
          <w:szCs w:val="22"/>
          <w:lang w:val="en-US" w:eastAsia="de-DE"/>
        </w:rPr>
      </w:pPr>
      <w:r>
        <w:t>5.4.3.2</w:t>
      </w:r>
      <w:r>
        <w:tab/>
        <w:t>DID Operational participants Registry service – Authorization verification process (during DID, DID Document or VC Storage management)</w:t>
      </w:r>
      <w:r>
        <w:tab/>
      </w:r>
      <w:r>
        <w:fldChar w:fldCharType="begin"/>
      </w:r>
      <w:r>
        <w:instrText xml:space="preserve"> PAGEREF _Toc152673399 \h </w:instrText>
      </w:r>
      <w:r>
        <w:fldChar w:fldCharType="separate"/>
      </w:r>
      <w:r>
        <w:t>28</w:t>
      </w:r>
      <w:r>
        <w:fldChar w:fldCharType="end"/>
      </w:r>
    </w:p>
    <w:p w14:paraId="351B40D5" w14:textId="18BA5295" w:rsidR="00F574A7" w:rsidRPr="00F77742" w:rsidRDefault="00F574A7">
      <w:pPr>
        <w:pStyle w:val="TOC4"/>
        <w:rPr>
          <w:rFonts w:asciiTheme="minorHAnsi" w:eastAsiaTheme="minorEastAsia" w:hAnsiTheme="minorHAnsi" w:cstheme="minorBidi"/>
          <w:sz w:val="22"/>
          <w:szCs w:val="22"/>
          <w:lang w:val="en-US" w:eastAsia="de-DE"/>
        </w:rPr>
      </w:pPr>
      <w:r>
        <w:t>5.4.3.3</w:t>
      </w:r>
      <w:r>
        <w:tab/>
        <w:t>DID Operational participants Registry service – Authorization verification process (during DID Verification)</w:t>
      </w:r>
      <w:r>
        <w:tab/>
      </w:r>
      <w:r>
        <w:fldChar w:fldCharType="begin"/>
      </w:r>
      <w:r>
        <w:instrText xml:space="preserve"> PAGEREF _Toc152673400 \h </w:instrText>
      </w:r>
      <w:r>
        <w:fldChar w:fldCharType="separate"/>
      </w:r>
      <w:r>
        <w:t>29</w:t>
      </w:r>
      <w:r>
        <w:fldChar w:fldCharType="end"/>
      </w:r>
    </w:p>
    <w:p w14:paraId="7192FD46" w14:textId="2E4FEB96" w:rsidR="00F574A7" w:rsidRPr="00F77742" w:rsidRDefault="00F574A7">
      <w:pPr>
        <w:pStyle w:val="TOC3"/>
        <w:rPr>
          <w:rFonts w:asciiTheme="minorHAnsi" w:eastAsiaTheme="minorEastAsia" w:hAnsiTheme="minorHAnsi" w:cstheme="minorBidi"/>
          <w:sz w:val="22"/>
          <w:szCs w:val="22"/>
          <w:lang w:val="en-US" w:eastAsia="de-DE"/>
        </w:rPr>
      </w:pPr>
      <w:r>
        <w:t>5.4.4</w:t>
      </w:r>
      <w:r>
        <w:tab/>
        <w:t>DID Document Registry service</w:t>
      </w:r>
      <w:r>
        <w:tab/>
      </w:r>
      <w:r>
        <w:fldChar w:fldCharType="begin"/>
      </w:r>
      <w:r>
        <w:instrText xml:space="preserve"> PAGEREF _Toc152673401 \h </w:instrText>
      </w:r>
      <w:r>
        <w:fldChar w:fldCharType="separate"/>
      </w:r>
      <w:r>
        <w:t>29</w:t>
      </w:r>
      <w:r>
        <w:fldChar w:fldCharType="end"/>
      </w:r>
    </w:p>
    <w:p w14:paraId="2F0B54BA" w14:textId="235F7790" w:rsidR="00F574A7" w:rsidRPr="00F77742" w:rsidRDefault="00F574A7">
      <w:pPr>
        <w:pStyle w:val="TOC4"/>
        <w:rPr>
          <w:rFonts w:asciiTheme="minorHAnsi" w:eastAsiaTheme="minorEastAsia" w:hAnsiTheme="minorHAnsi" w:cstheme="minorBidi"/>
          <w:sz w:val="22"/>
          <w:szCs w:val="22"/>
          <w:lang w:val="en-US" w:eastAsia="de-DE"/>
        </w:rPr>
      </w:pPr>
      <w:r>
        <w:t>5.4.4.1</w:t>
      </w:r>
      <w:r>
        <w:tab/>
        <w:t>DID Document Registry service - DID and DID Document Storage process</w:t>
      </w:r>
      <w:r>
        <w:tab/>
      </w:r>
      <w:r>
        <w:fldChar w:fldCharType="begin"/>
      </w:r>
      <w:r>
        <w:instrText xml:space="preserve"> PAGEREF _Toc152673402 \h </w:instrText>
      </w:r>
      <w:r>
        <w:fldChar w:fldCharType="separate"/>
      </w:r>
      <w:r>
        <w:t>29</w:t>
      </w:r>
      <w:r>
        <w:fldChar w:fldCharType="end"/>
      </w:r>
    </w:p>
    <w:p w14:paraId="60BE256E" w14:textId="25299E36" w:rsidR="00F574A7" w:rsidRPr="00F77742" w:rsidRDefault="00F574A7">
      <w:pPr>
        <w:pStyle w:val="TOC4"/>
        <w:rPr>
          <w:rFonts w:asciiTheme="minorHAnsi" w:eastAsiaTheme="minorEastAsia" w:hAnsiTheme="minorHAnsi" w:cstheme="minorBidi"/>
          <w:sz w:val="22"/>
          <w:szCs w:val="22"/>
          <w:lang w:val="en-US" w:eastAsia="de-DE"/>
        </w:rPr>
      </w:pPr>
      <w:r>
        <w:t>5.4.4.2</w:t>
      </w:r>
      <w:r>
        <w:tab/>
        <w:t>DID Document Registry service - DID Verification process</w:t>
      </w:r>
      <w:r>
        <w:tab/>
      </w:r>
      <w:r>
        <w:fldChar w:fldCharType="begin"/>
      </w:r>
      <w:r>
        <w:instrText xml:space="preserve"> PAGEREF _Toc152673403 \h </w:instrText>
      </w:r>
      <w:r>
        <w:fldChar w:fldCharType="separate"/>
      </w:r>
      <w:r>
        <w:t>29</w:t>
      </w:r>
      <w:r>
        <w:fldChar w:fldCharType="end"/>
      </w:r>
    </w:p>
    <w:p w14:paraId="79AEE033" w14:textId="2B7F9548" w:rsidR="00F574A7" w:rsidRPr="00F77742" w:rsidRDefault="00F574A7">
      <w:pPr>
        <w:pStyle w:val="TOC3"/>
        <w:rPr>
          <w:rFonts w:asciiTheme="minorHAnsi" w:eastAsiaTheme="minorEastAsia" w:hAnsiTheme="minorHAnsi" w:cstheme="minorBidi"/>
          <w:sz w:val="22"/>
          <w:szCs w:val="22"/>
          <w:lang w:val="en-US" w:eastAsia="de-DE"/>
        </w:rPr>
      </w:pPr>
      <w:r>
        <w:t>5.4.5</w:t>
      </w:r>
      <w:r>
        <w:tab/>
        <w:t>DID Resolver service</w:t>
      </w:r>
      <w:r>
        <w:tab/>
      </w:r>
      <w:r>
        <w:fldChar w:fldCharType="begin"/>
      </w:r>
      <w:r>
        <w:instrText xml:space="preserve"> PAGEREF _Toc152673404 \h </w:instrText>
      </w:r>
      <w:r>
        <w:fldChar w:fldCharType="separate"/>
      </w:r>
      <w:r>
        <w:t>30</w:t>
      </w:r>
      <w:r>
        <w:fldChar w:fldCharType="end"/>
      </w:r>
    </w:p>
    <w:p w14:paraId="44DBEC4E" w14:textId="0DE715C5" w:rsidR="00F574A7" w:rsidRPr="00F77742" w:rsidRDefault="00F574A7">
      <w:pPr>
        <w:pStyle w:val="TOC4"/>
        <w:rPr>
          <w:rFonts w:asciiTheme="minorHAnsi" w:eastAsiaTheme="minorEastAsia" w:hAnsiTheme="minorHAnsi" w:cstheme="minorBidi"/>
          <w:sz w:val="22"/>
          <w:szCs w:val="22"/>
          <w:lang w:val="en-US" w:eastAsia="de-DE"/>
        </w:rPr>
      </w:pPr>
      <w:r>
        <w:t>5.4.5.1</w:t>
      </w:r>
      <w:r>
        <w:tab/>
        <w:t>DID Resolver service – DID registry</w:t>
      </w:r>
      <w:r>
        <w:tab/>
      </w:r>
      <w:r>
        <w:fldChar w:fldCharType="begin"/>
      </w:r>
      <w:r>
        <w:instrText xml:space="preserve"> PAGEREF _Toc152673405 \h </w:instrText>
      </w:r>
      <w:r>
        <w:fldChar w:fldCharType="separate"/>
      </w:r>
      <w:r>
        <w:t>30</w:t>
      </w:r>
      <w:r>
        <w:fldChar w:fldCharType="end"/>
      </w:r>
    </w:p>
    <w:p w14:paraId="440535D7" w14:textId="29C383CA" w:rsidR="00F574A7" w:rsidRPr="00F77742" w:rsidRDefault="00F574A7">
      <w:pPr>
        <w:pStyle w:val="TOC4"/>
        <w:rPr>
          <w:rFonts w:asciiTheme="minorHAnsi" w:eastAsiaTheme="minorEastAsia" w:hAnsiTheme="minorHAnsi" w:cstheme="minorBidi"/>
          <w:sz w:val="22"/>
          <w:szCs w:val="22"/>
          <w:lang w:val="en-US" w:eastAsia="de-DE"/>
        </w:rPr>
      </w:pPr>
      <w:r>
        <w:t>5.4.5.2</w:t>
      </w:r>
      <w:r>
        <w:tab/>
        <w:t>DID Resolver service - DID Verification process</w:t>
      </w:r>
      <w:r>
        <w:tab/>
      </w:r>
      <w:r>
        <w:fldChar w:fldCharType="begin"/>
      </w:r>
      <w:r>
        <w:instrText xml:space="preserve"> PAGEREF _Toc152673406 \h </w:instrText>
      </w:r>
      <w:r>
        <w:fldChar w:fldCharType="separate"/>
      </w:r>
      <w:r>
        <w:t>30</w:t>
      </w:r>
      <w:r>
        <w:fldChar w:fldCharType="end"/>
      </w:r>
    </w:p>
    <w:p w14:paraId="16EF5A37" w14:textId="5A9B03DC" w:rsidR="00F574A7" w:rsidRPr="00F77742" w:rsidRDefault="00F574A7">
      <w:pPr>
        <w:pStyle w:val="TOC3"/>
        <w:rPr>
          <w:rFonts w:asciiTheme="minorHAnsi" w:eastAsiaTheme="minorEastAsia" w:hAnsiTheme="minorHAnsi" w:cstheme="minorBidi"/>
          <w:sz w:val="22"/>
          <w:szCs w:val="22"/>
          <w:lang w:val="en-US" w:eastAsia="de-DE"/>
        </w:rPr>
      </w:pPr>
      <w:r>
        <w:t>5.4.6</w:t>
      </w:r>
      <w:r>
        <w:tab/>
        <w:t>VC Data Registry service</w:t>
      </w:r>
      <w:r>
        <w:tab/>
      </w:r>
      <w:r>
        <w:fldChar w:fldCharType="begin"/>
      </w:r>
      <w:r>
        <w:instrText xml:space="preserve"> PAGEREF _Toc152673407 \h </w:instrText>
      </w:r>
      <w:r>
        <w:fldChar w:fldCharType="separate"/>
      </w:r>
      <w:r>
        <w:t>30</w:t>
      </w:r>
      <w:r>
        <w:fldChar w:fldCharType="end"/>
      </w:r>
    </w:p>
    <w:p w14:paraId="7764B30A" w14:textId="31EA9C31" w:rsidR="00F574A7" w:rsidRPr="00F77742" w:rsidRDefault="00F574A7">
      <w:pPr>
        <w:pStyle w:val="TOC4"/>
        <w:rPr>
          <w:rFonts w:asciiTheme="minorHAnsi" w:eastAsiaTheme="minorEastAsia" w:hAnsiTheme="minorHAnsi" w:cstheme="minorBidi"/>
          <w:sz w:val="22"/>
          <w:szCs w:val="22"/>
          <w:lang w:val="en-US" w:eastAsia="de-DE"/>
        </w:rPr>
      </w:pPr>
      <w:r>
        <w:t>5.4.6.1</w:t>
      </w:r>
      <w:r>
        <w:tab/>
        <w:t>VC Data Registry service – VC Data Storage process</w:t>
      </w:r>
      <w:r>
        <w:tab/>
      </w:r>
      <w:r>
        <w:fldChar w:fldCharType="begin"/>
      </w:r>
      <w:r>
        <w:instrText xml:space="preserve"> PAGEREF _Toc152673408 \h </w:instrText>
      </w:r>
      <w:r>
        <w:fldChar w:fldCharType="separate"/>
      </w:r>
      <w:r>
        <w:t>30</w:t>
      </w:r>
      <w:r>
        <w:fldChar w:fldCharType="end"/>
      </w:r>
    </w:p>
    <w:p w14:paraId="6D357646" w14:textId="66CDAD9C" w:rsidR="00F574A7" w:rsidRPr="00F77742" w:rsidRDefault="00F574A7">
      <w:pPr>
        <w:pStyle w:val="TOC4"/>
        <w:rPr>
          <w:rFonts w:asciiTheme="minorHAnsi" w:eastAsiaTheme="minorEastAsia" w:hAnsiTheme="minorHAnsi" w:cstheme="minorBidi"/>
          <w:sz w:val="22"/>
          <w:szCs w:val="22"/>
          <w:lang w:val="en-US" w:eastAsia="de-DE"/>
        </w:rPr>
      </w:pPr>
      <w:r>
        <w:t>5.4.6.2</w:t>
      </w:r>
      <w:r>
        <w:tab/>
        <w:t>VC Data Registry service - DID Verification process</w:t>
      </w:r>
      <w:r>
        <w:tab/>
      </w:r>
      <w:r>
        <w:fldChar w:fldCharType="begin"/>
      </w:r>
      <w:r>
        <w:instrText xml:space="preserve"> PAGEREF _Toc152673409 \h </w:instrText>
      </w:r>
      <w:r>
        <w:fldChar w:fldCharType="separate"/>
      </w:r>
      <w:r>
        <w:t>30</w:t>
      </w:r>
      <w:r>
        <w:fldChar w:fldCharType="end"/>
      </w:r>
    </w:p>
    <w:p w14:paraId="37074E25" w14:textId="32039B9B" w:rsidR="00F574A7" w:rsidRPr="00F77742" w:rsidRDefault="00F574A7">
      <w:pPr>
        <w:pStyle w:val="TOC3"/>
        <w:rPr>
          <w:rFonts w:asciiTheme="minorHAnsi" w:eastAsiaTheme="minorEastAsia" w:hAnsiTheme="minorHAnsi" w:cstheme="minorBidi"/>
          <w:sz w:val="22"/>
          <w:szCs w:val="22"/>
          <w:lang w:val="en-US" w:eastAsia="de-DE"/>
        </w:rPr>
      </w:pPr>
      <w:r>
        <w:t>5.4.7</w:t>
      </w:r>
      <w:r>
        <w:tab/>
        <w:t>DID Verification Management service</w:t>
      </w:r>
      <w:r>
        <w:tab/>
      </w:r>
      <w:r>
        <w:fldChar w:fldCharType="begin"/>
      </w:r>
      <w:r>
        <w:instrText xml:space="preserve"> PAGEREF _Toc152673410 \h </w:instrText>
      </w:r>
      <w:r>
        <w:fldChar w:fldCharType="separate"/>
      </w:r>
      <w:r>
        <w:t>30</w:t>
      </w:r>
      <w:r>
        <w:fldChar w:fldCharType="end"/>
      </w:r>
    </w:p>
    <w:p w14:paraId="2E4DBEE1" w14:textId="50168D5C" w:rsidR="00F574A7" w:rsidRPr="00F77742" w:rsidRDefault="00F574A7">
      <w:pPr>
        <w:pStyle w:val="TOC2"/>
        <w:rPr>
          <w:rFonts w:asciiTheme="minorHAnsi" w:eastAsiaTheme="minorEastAsia" w:hAnsiTheme="minorHAnsi" w:cstheme="minorBidi"/>
          <w:sz w:val="22"/>
          <w:szCs w:val="22"/>
          <w:lang w:val="en-US" w:eastAsia="de-DE"/>
        </w:rPr>
      </w:pPr>
      <w:r>
        <w:t>5.5</w:t>
      </w:r>
      <w:r>
        <w:tab/>
        <w:t>Summary</w:t>
      </w:r>
      <w:r>
        <w:tab/>
      </w:r>
      <w:r>
        <w:fldChar w:fldCharType="begin"/>
      </w:r>
      <w:r>
        <w:instrText xml:space="preserve"> PAGEREF _Toc152673411 \h </w:instrText>
      </w:r>
      <w:r>
        <w:fldChar w:fldCharType="separate"/>
      </w:r>
      <w:r>
        <w:t>31</w:t>
      </w:r>
      <w:r>
        <w:fldChar w:fldCharType="end"/>
      </w:r>
    </w:p>
    <w:p w14:paraId="77A0849E" w14:textId="2C94E7B6" w:rsidR="00F574A7" w:rsidRPr="00F77742" w:rsidRDefault="00F574A7">
      <w:pPr>
        <w:pStyle w:val="TOC8"/>
        <w:rPr>
          <w:rFonts w:asciiTheme="minorHAnsi" w:eastAsiaTheme="minorEastAsia" w:hAnsiTheme="minorHAnsi" w:cstheme="minorBidi"/>
          <w:b w:val="0"/>
          <w:szCs w:val="22"/>
          <w:lang w:val="en-US" w:eastAsia="de-DE"/>
        </w:rPr>
      </w:pPr>
      <w:r>
        <w:t>Annex (informative): Change History</w:t>
      </w:r>
      <w:r>
        <w:tab/>
      </w:r>
      <w:r>
        <w:fldChar w:fldCharType="begin"/>
      </w:r>
      <w:r>
        <w:instrText xml:space="preserve"> PAGEREF _Toc152673412 \h </w:instrText>
      </w:r>
      <w:r>
        <w:fldChar w:fldCharType="separate"/>
      </w:r>
      <w:r>
        <w:t>32</w:t>
      </w:r>
      <w:r>
        <w:fldChar w:fldCharType="end"/>
      </w:r>
    </w:p>
    <w:p w14:paraId="640C9B28" w14:textId="2CE2735B" w:rsidR="00F574A7" w:rsidRPr="00F77742" w:rsidRDefault="00F574A7">
      <w:pPr>
        <w:pStyle w:val="TOC1"/>
        <w:rPr>
          <w:rFonts w:asciiTheme="minorHAnsi" w:eastAsiaTheme="minorEastAsia" w:hAnsiTheme="minorHAnsi" w:cstheme="minorBidi"/>
          <w:szCs w:val="22"/>
          <w:lang w:val="en-US" w:eastAsia="de-DE"/>
        </w:rPr>
      </w:pPr>
      <w:r>
        <w:t>History</w:t>
      </w:r>
      <w:r>
        <w:tab/>
      </w:r>
      <w:r>
        <w:fldChar w:fldCharType="begin"/>
      </w:r>
      <w:r>
        <w:instrText xml:space="preserve"> PAGEREF _Toc152673413 \h </w:instrText>
      </w:r>
      <w:r>
        <w:fldChar w:fldCharType="separate"/>
      </w:r>
      <w:r>
        <w:t>33</w:t>
      </w:r>
      <w:r>
        <w:fldChar w:fldCharType="end"/>
      </w:r>
    </w:p>
    <w:p w14:paraId="47C21979" w14:textId="47654E8A" w:rsidR="00914A5A" w:rsidRDefault="00F105B8">
      <w:r>
        <w:fldChar w:fldCharType="end"/>
      </w:r>
    </w:p>
    <w:p w14:paraId="7C582420" w14:textId="77777777" w:rsidR="00914A5A" w:rsidRDefault="001B504E">
      <w:pPr>
        <w:spacing w:after="0"/>
        <w:ind w:left="-567"/>
        <w:rPr>
          <w:rStyle w:val="Guidance"/>
          <w:color w:val="000000" w:themeColor="text1"/>
        </w:rPr>
      </w:pPr>
      <w:r>
        <w:br w:type="page"/>
      </w:r>
    </w:p>
    <w:p w14:paraId="5C6ED26A" w14:textId="77777777" w:rsidR="00914A5A" w:rsidRDefault="001B504E">
      <w:pPr>
        <w:pStyle w:val="Heading1"/>
      </w:pPr>
      <w:bookmarkStart w:id="15" w:name="_Toc455504134"/>
      <w:bookmarkStart w:id="16" w:name="_Toc481503672"/>
      <w:bookmarkStart w:id="17" w:name="_Toc482690121"/>
      <w:bookmarkStart w:id="18" w:name="_Toc482690598"/>
      <w:bookmarkStart w:id="19" w:name="_Toc482693294"/>
      <w:bookmarkStart w:id="20" w:name="_Toc484176722"/>
      <w:bookmarkStart w:id="21" w:name="_Toc484176745"/>
      <w:bookmarkStart w:id="22" w:name="_Toc484176768"/>
      <w:bookmarkStart w:id="23" w:name="_Toc487530204"/>
      <w:bookmarkStart w:id="24" w:name="_Toc527985989"/>
      <w:bookmarkStart w:id="25" w:name="_Toc19025618"/>
      <w:bookmarkStart w:id="26" w:name="_Toc19026100"/>
      <w:bookmarkStart w:id="27" w:name="_Toc67663994"/>
      <w:bookmarkStart w:id="28" w:name="_Toc67666895"/>
      <w:bookmarkStart w:id="29" w:name="_Toc67666917"/>
      <w:bookmarkStart w:id="30" w:name="_Toc67667033"/>
      <w:bookmarkStart w:id="31" w:name="_Toc67667193"/>
      <w:bookmarkStart w:id="32" w:name="_Toc130834557"/>
      <w:bookmarkStart w:id="33" w:name="_Toc152606805"/>
      <w:bookmarkStart w:id="34" w:name="_Toc152606904"/>
      <w:bookmarkStart w:id="35" w:name="_Toc152606975"/>
      <w:bookmarkStart w:id="36" w:name="_Toc152607061"/>
      <w:bookmarkStart w:id="37" w:name="_Toc152607203"/>
      <w:bookmarkStart w:id="38" w:name="_Toc152673343"/>
      <w:r>
        <w:lastRenderedPageBreak/>
        <w:t>Intellectual Property Rights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228B10D7" w14:textId="77777777" w:rsidR="00914A5A" w:rsidRDefault="001B504E">
      <w:pPr>
        <w:pStyle w:val="H6"/>
      </w:pPr>
      <w:r>
        <w:t xml:space="preserve">Essential patents </w:t>
      </w:r>
    </w:p>
    <w:p w14:paraId="4C11C3E6" w14:textId="7AAED9E5" w:rsidR="00914A5A" w:rsidRDefault="001B504E">
      <w:r>
        <w:t xml:space="preserve">IPRs essential or potentially essential to normative deliverables may have been declared to ETSI. The </w:t>
      </w:r>
      <w:bookmarkStart w:id="39" w:name="_Hlk67652472"/>
      <w:bookmarkStart w:id="40" w:name="_Hlk67652820"/>
      <w:r>
        <w:t>declarations</w:t>
      </w:r>
      <w:bookmarkEnd w:id="39"/>
      <w:r>
        <w:t xml:space="preserve"> </w:t>
      </w:r>
      <w:bookmarkEnd w:id="40"/>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60952672" w14:textId="04C93661" w:rsidR="00914A5A" w:rsidRDefault="001B504E">
      <w:r>
        <w:t xml:space="preserve">Pursuant to the ETSI </w:t>
      </w:r>
      <w:bookmarkStart w:id="41" w:name="_Hlk67652492"/>
      <w:r>
        <w:t xml:space="preserve">Directives including the ETSI </w:t>
      </w:r>
      <w:bookmarkEnd w:id="41"/>
      <w:r>
        <w:t xml:space="preserve">IPR Policy, no investigation </w:t>
      </w:r>
      <w:bookmarkStart w:id="42" w:name="_Hlk67652856"/>
      <w:r>
        <w:t>regarding the essentiality of IPRs</w:t>
      </w:r>
      <w:bookmarkEnd w:id="42"/>
      <w:r>
        <w:t>, including IPR searches, has been carried out by ETSI. No guarantee can be given as to the existence of other IPRs not referenced in ETSI SR 000 314 (or the updates on the ETSI Web server) which are, or may be, or may become, essential to the present document.</w:t>
      </w:r>
    </w:p>
    <w:p w14:paraId="54F0BFBA" w14:textId="77777777" w:rsidR="00914A5A" w:rsidRDefault="001B504E">
      <w:pPr>
        <w:pStyle w:val="H6"/>
      </w:pPr>
      <w:r>
        <w:t>Trademarks</w:t>
      </w:r>
    </w:p>
    <w:p w14:paraId="32F81405" w14:textId="188E1C41" w:rsidR="00914A5A" w:rsidRDefault="001B504E">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1EDEB6B8" w14:textId="0C158F97" w:rsidR="001B504E" w:rsidRDefault="001B504E" w:rsidP="00E82CE2">
      <w:bookmarkStart w:id="43" w:name="_Hlk67652507"/>
      <w:r>
        <w:rPr>
          <w:b/>
          <w:bCs/>
        </w:rPr>
        <w:t>DECT™</w:t>
      </w:r>
      <w:r>
        <w:t xml:space="preserve">, </w:t>
      </w:r>
      <w:r>
        <w:rPr>
          <w:b/>
          <w:bCs/>
        </w:rPr>
        <w:t>PLUGTESTS™</w:t>
      </w:r>
      <w:r>
        <w:t xml:space="preserve">, </w:t>
      </w:r>
      <w:r>
        <w:rPr>
          <w:b/>
          <w:bCs/>
        </w:rPr>
        <w:t>UMTS™</w:t>
      </w:r>
      <w:r>
        <w:t xml:space="preserve"> and the ETSI logo are trademarks of ETSI registered for the benefit of its </w:t>
      </w:r>
      <w:proofErr w:type="gramStart"/>
      <w:r>
        <w:t>Members</w:t>
      </w:r>
      <w:proofErr w:type="gramEnd"/>
      <w:r>
        <w:t xml:space="preserve">. </w:t>
      </w:r>
      <w:r>
        <w:rPr>
          <w:b/>
          <w:bCs/>
        </w:rPr>
        <w:t>3GPP™</w:t>
      </w:r>
      <w:r>
        <w:rPr>
          <w:vertAlign w:val="superscript"/>
        </w:rPr>
        <w:t xml:space="preserve"> </w:t>
      </w:r>
      <w:r>
        <w:t xml:space="preserve">and </w:t>
      </w:r>
      <w:r>
        <w:rPr>
          <w:b/>
          <w:bCs/>
        </w:rPr>
        <w:t>LTE™</w:t>
      </w:r>
      <w:r>
        <w:t xml:space="preserve"> are trademarks of ETSI registered for the benefit of its </w:t>
      </w:r>
      <w:proofErr w:type="gramStart"/>
      <w:r>
        <w:t>Members</w:t>
      </w:r>
      <w:proofErr w:type="gramEnd"/>
      <w:r>
        <w:t xml:space="preserve"> and of the 3GPP Organizational Partners. </w:t>
      </w:r>
      <w:r>
        <w:rPr>
          <w:b/>
          <w:bCs/>
        </w:rPr>
        <w:t>oneM2M™</w:t>
      </w:r>
      <w:r>
        <w:t xml:space="preserve"> logo is a trademark of ETSI registered for the benefit of its </w:t>
      </w:r>
      <w:proofErr w:type="gramStart"/>
      <w:r>
        <w:t>Members</w:t>
      </w:r>
      <w:proofErr w:type="gramEnd"/>
      <w:r>
        <w:t xml:space="preserve"> and of the oneM2M Partners. </w:t>
      </w:r>
      <w:r>
        <w:rPr>
          <w:b/>
          <w:bCs/>
        </w:rPr>
        <w:t>GSM</w:t>
      </w:r>
      <w:r>
        <w:rPr>
          <w:vertAlign w:val="superscript"/>
        </w:rPr>
        <w:t>®</w:t>
      </w:r>
      <w:r>
        <w:t xml:space="preserve"> and the GSM logo are trademarks registered and owned by the GSM Association.</w:t>
      </w:r>
      <w:bookmarkEnd w:id="43"/>
    </w:p>
    <w:p w14:paraId="7224C84C" w14:textId="77777777" w:rsidR="00914A5A" w:rsidRDefault="001B504E">
      <w:pPr>
        <w:pStyle w:val="Heading1"/>
      </w:pPr>
      <w:bookmarkStart w:id="44" w:name="_Toc455504135"/>
      <w:bookmarkStart w:id="45" w:name="_Toc481503673"/>
      <w:bookmarkStart w:id="46" w:name="_Toc482690122"/>
      <w:bookmarkStart w:id="47" w:name="_Toc482690599"/>
      <w:bookmarkStart w:id="48" w:name="_Toc482693295"/>
      <w:bookmarkStart w:id="49" w:name="_Toc484176723"/>
      <w:bookmarkStart w:id="50" w:name="_Toc484176746"/>
      <w:bookmarkStart w:id="51" w:name="_Toc484176769"/>
      <w:bookmarkStart w:id="52" w:name="_Toc487530205"/>
      <w:bookmarkStart w:id="53" w:name="_Toc527985990"/>
      <w:bookmarkStart w:id="54" w:name="_Toc19025619"/>
      <w:bookmarkStart w:id="55" w:name="_Toc19026101"/>
      <w:bookmarkStart w:id="56" w:name="_Toc67663995"/>
      <w:bookmarkStart w:id="57" w:name="_Toc67666896"/>
      <w:bookmarkStart w:id="58" w:name="_Toc67666918"/>
      <w:bookmarkStart w:id="59" w:name="_Toc67667034"/>
      <w:bookmarkStart w:id="60" w:name="_Toc67667194"/>
      <w:bookmarkStart w:id="61" w:name="_Toc130834558"/>
      <w:bookmarkStart w:id="62" w:name="_Toc152606806"/>
      <w:bookmarkStart w:id="63" w:name="_Toc152606905"/>
      <w:bookmarkStart w:id="64" w:name="_Toc152606976"/>
      <w:bookmarkStart w:id="65" w:name="_Toc152607062"/>
      <w:bookmarkStart w:id="66" w:name="_Toc152607204"/>
      <w:bookmarkStart w:id="67" w:name="_Toc152673344"/>
      <w:r>
        <w:t>Foreword</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08250C91" w14:textId="77777777" w:rsidR="00914A5A" w:rsidRDefault="001B504E">
      <w:bookmarkStart w:id="68" w:name="For_tbname"/>
      <w:r>
        <w:t xml:space="preserve">This Group Specification (GS) has been produced by ETSI Industry Specification Group &lt;long </w:t>
      </w:r>
      <w:proofErr w:type="spellStart"/>
      <w:r>
        <w:t>ISGname</w:t>
      </w:r>
      <w:proofErr w:type="spellEnd"/>
      <w:r>
        <w:t xml:space="preserve">&gt; </w:t>
      </w:r>
      <w:bookmarkEnd w:id="68"/>
      <w:r>
        <w:t>(</w:t>
      </w:r>
      <w:bookmarkStart w:id="69" w:name="For_shortname"/>
      <w:r>
        <w:t xml:space="preserve">&lt;short </w:t>
      </w:r>
      <w:proofErr w:type="spellStart"/>
      <w:r>
        <w:t>ISGname</w:t>
      </w:r>
      <w:proofErr w:type="spellEnd"/>
      <w:r>
        <w:t>&gt;</w:t>
      </w:r>
      <w:bookmarkEnd w:id="69"/>
      <w:r>
        <w:t>).</w:t>
      </w:r>
    </w:p>
    <w:p w14:paraId="105FBB05" w14:textId="77777777" w:rsidR="00914A5A" w:rsidRDefault="001B504E">
      <w:pPr>
        <w:pStyle w:val="Heading1"/>
        <w:rPr>
          <w:b/>
        </w:rPr>
      </w:pPr>
      <w:bookmarkStart w:id="70" w:name="_Toc455504136"/>
      <w:bookmarkStart w:id="71" w:name="_Toc481503674"/>
      <w:bookmarkStart w:id="72" w:name="_Toc482690123"/>
      <w:bookmarkStart w:id="73" w:name="_Toc482690600"/>
      <w:bookmarkStart w:id="74" w:name="_Toc482693296"/>
      <w:bookmarkStart w:id="75" w:name="_Toc484176724"/>
      <w:bookmarkStart w:id="76" w:name="_Toc484176747"/>
      <w:bookmarkStart w:id="77" w:name="_Toc484176770"/>
      <w:bookmarkStart w:id="78" w:name="_Toc487530206"/>
      <w:bookmarkStart w:id="79" w:name="_Toc527985991"/>
      <w:bookmarkStart w:id="80" w:name="_Toc19025620"/>
      <w:bookmarkStart w:id="81" w:name="_Toc19026102"/>
      <w:bookmarkStart w:id="82" w:name="_Toc67663996"/>
      <w:bookmarkStart w:id="83" w:name="_Toc67666897"/>
      <w:bookmarkStart w:id="84" w:name="_Toc67666919"/>
      <w:bookmarkStart w:id="85" w:name="_Toc67667035"/>
      <w:bookmarkStart w:id="86" w:name="_Toc67667195"/>
      <w:bookmarkStart w:id="87" w:name="_Toc130834559"/>
      <w:bookmarkStart w:id="88" w:name="_Toc152606807"/>
      <w:bookmarkStart w:id="89" w:name="_Toc152606906"/>
      <w:bookmarkStart w:id="90" w:name="_Toc152606977"/>
      <w:bookmarkStart w:id="91" w:name="_Toc152607063"/>
      <w:bookmarkStart w:id="92" w:name="_Toc152607205"/>
      <w:bookmarkStart w:id="93" w:name="_Toc152673345"/>
      <w:r>
        <w:t>Modal verbs terminology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39665F7" w14:textId="77777777"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7BD28294" w14:textId="77777777"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14:paraId="55E85D67" w14:textId="77777777" w:rsidR="00914A5A" w:rsidRDefault="001B504E">
      <w:pPr>
        <w:pStyle w:val="Heading1"/>
      </w:pPr>
      <w:bookmarkStart w:id="94" w:name="_Toc455504137"/>
      <w:bookmarkStart w:id="95" w:name="_Toc481503675"/>
      <w:bookmarkStart w:id="96" w:name="_Toc482690124"/>
      <w:bookmarkStart w:id="97" w:name="_Toc482690601"/>
      <w:bookmarkStart w:id="98" w:name="_Toc482693297"/>
      <w:bookmarkStart w:id="99" w:name="_Toc484176725"/>
      <w:bookmarkStart w:id="100" w:name="_Toc484176748"/>
      <w:bookmarkStart w:id="101" w:name="_Toc484176771"/>
      <w:bookmarkStart w:id="102" w:name="_Toc487530207"/>
      <w:bookmarkStart w:id="103" w:name="_Toc527985992"/>
      <w:bookmarkStart w:id="104" w:name="_Toc19025621"/>
      <w:bookmarkStart w:id="105" w:name="_Toc19026103"/>
      <w:bookmarkStart w:id="106" w:name="_Toc67663997"/>
      <w:bookmarkStart w:id="107" w:name="_Toc67666898"/>
      <w:bookmarkStart w:id="108" w:name="_Toc67666920"/>
      <w:bookmarkStart w:id="109" w:name="_Toc67667036"/>
      <w:bookmarkStart w:id="110" w:name="_Toc67667196"/>
      <w:bookmarkStart w:id="111" w:name="_Toc130834560"/>
      <w:bookmarkStart w:id="112" w:name="_Toc152606808"/>
      <w:bookmarkStart w:id="113" w:name="_Toc152606907"/>
      <w:bookmarkStart w:id="114" w:name="_Toc152606978"/>
      <w:bookmarkStart w:id="115" w:name="_Toc152607064"/>
      <w:bookmarkStart w:id="116" w:name="_Toc152607206"/>
      <w:bookmarkStart w:id="117" w:name="_Toc152673346"/>
      <w:r>
        <w:t>Executive summary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4E541926" w14:textId="77777777" w:rsidR="00914A5A" w:rsidRDefault="00914A5A"/>
    <w:p w14:paraId="0B55B3C1" w14:textId="77777777" w:rsidR="00914A5A" w:rsidRDefault="001B504E">
      <w:pPr>
        <w:pStyle w:val="Heading1"/>
      </w:pPr>
      <w:bookmarkStart w:id="118" w:name="_Toc455504138"/>
      <w:bookmarkStart w:id="119" w:name="_Toc481503676"/>
      <w:bookmarkStart w:id="120" w:name="_Toc482690125"/>
      <w:bookmarkStart w:id="121" w:name="_Toc482690602"/>
      <w:bookmarkStart w:id="122" w:name="_Toc482693298"/>
      <w:bookmarkStart w:id="123" w:name="_Toc484176726"/>
      <w:bookmarkStart w:id="124" w:name="_Toc484176749"/>
      <w:bookmarkStart w:id="125" w:name="_Toc484176772"/>
      <w:bookmarkStart w:id="126" w:name="_Toc487530208"/>
      <w:bookmarkStart w:id="127" w:name="_Toc527985993"/>
      <w:bookmarkStart w:id="128" w:name="_Toc19025622"/>
      <w:bookmarkStart w:id="129" w:name="_Toc19026104"/>
      <w:bookmarkStart w:id="130" w:name="_Toc67663998"/>
      <w:bookmarkStart w:id="131" w:name="_Toc67666899"/>
      <w:bookmarkStart w:id="132" w:name="_Toc67666921"/>
      <w:bookmarkStart w:id="133" w:name="_Toc67667037"/>
      <w:bookmarkStart w:id="134" w:name="_Toc67667197"/>
      <w:bookmarkStart w:id="135" w:name="_Toc130834561"/>
      <w:bookmarkStart w:id="136" w:name="_Toc152606809"/>
      <w:bookmarkStart w:id="137" w:name="_Toc152606908"/>
      <w:bookmarkStart w:id="138" w:name="_Toc152606979"/>
      <w:bookmarkStart w:id="139" w:name="_Toc152607065"/>
      <w:bookmarkStart w:id="140" w:name="_Toc152607207"/>
      <w:bookmarkStart w:id="141" w:name="_Toc152673347"/>
      <w:r>
        <w:t>Introduction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1DDAAA2" w14:textId="77777777" w:rsidR="00914A5A" w:rsidRDefault="00914A5A"/>
    <w:p w14:paraId="5FE7F98B" w14:textId="77777777" w:rsidR="00914A5A" w:rsidRDefault="001B504E">
      <w:pPr>
        <w:overflowPunct/>
        <w:autoSpaceDE/>
        <w:autoSpaceDN/>
        <w:adjustRightInd/>
        <w:spacing w:after="0"/>
        <w:textAlignment w:val="auto"/>
        <w:rPr>
          <w:rFonts w:ascii="Arial" w:hAnsi="Arial"/>
          <w:sz w:val="36"/>
        </w:rPr>
      </w:pPr>
      <w:r>
        <w:br w:type="page"/>
      </w:r>
    </w:p>
    <w:p w14:paraId="615D2A87" w14:textId="77777777" w:rsidR="00914A5A" w:rsidRDefault="001B504E">
      <w:pPr>
        <w:pStyle w:val="Heading1"/>
      </w:pPr>
      <w:bookmarkStart w:id="142" w:name="_Toc455504139"/>
      <w:bookmarkStart w:id="143" w:name="_Toc481503677"/>
      <w:bookmarkStart w:id="144" w:name="_Toc482690126"/>
      <w:bookmarkStart w:id="145" w:name="_Toc482690603"/>
      <w:bookmarkStart w:id="146" w:name="_Toc482693299"/>
      <w:bookmarkStart w:id="147" w:name="_Toc484176727"/>
      <w:bookmarkStart w:id="148" w:name="_Toc484176750"/>
      <w:bookmarkStart w:id="149" w:name="_Toc484176773"/>
      <w:bookmarkStart w:id="150" w:name="_Toc487530209"/>
      <w:bookmarkStart w:id="151" w:name="_Toc527985994"/>
      <w:bookmarkStart w:id="152" w:name="_Toc19025623"/>
      <w:bookmarkStart w:id="153" w:name="_Toc19026105"/>
      <w:bookmarkStart w:id="154" w:name="_Toc67663999"/>
      <w:bookmarkStart w:id="155" w:name="_Toc67666900"/>
      <w:bookmarkStart w:id="156" w:name="_Toc67666922"/>
      <w:bookmarkStart w:id="157" w:name="_Toc67667038"/>
      <w:bookmarkStart w:id="158" w:name="_Toc67667198"/>
      <w:bookmarkStart w:id="159" w:name="_Toc130834562"/>
      <w:bookmarkStart w:id="160" w:name="_Toc152606810"/>
      <w:bookmarkStart w:id="161" w:name="_Toc152606909"/>
      <w:bookmarkStart w:id="162" w:name="_Toc152606980"/>
      <w:bookmarkStart w:id="163" w:name="_Toc152607066"/>
      <w:bookmarkStart w:id="164" w:name="_Toc152607208"/>
      <w:bookmarkStart w:id="165" w:name="_Toc152673348"/>
      <w:r>
        <w:lastRenderedPageBreak/>
        <w:t>1</w:t>
      </w:r>
      <w:r>
        <w:tab/>
        <w:t>Scope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4E355F80" w14:textId="5CDD7A34" w:rsidR="00914A5A" w:rsidRDefault="001B504E">
      <w:r>
        <w:t xml:space="preserve">The present document </w:t>
      </w:r>
      <w:r w:rsidR="00435F37">
        <w:t xml:space="preserve">defines </w:t>
      </w:r>
      <w:r w:rsidR="00EA0CE5">
        <w:t>Permissioned Distributed Ledger</w:t>
      </w:r>
      <w:r w:rsidR="00716ABA">
        <w:t xml:space="preserve"> (PDL)</w:t>
      </w:r>
      <w:r w:rsidR="00EA0CE5">
        <w:t xml:space="preserve"> Platform services to enable a </w:t>
      </w:r>
      <w:r w:rsidR="00435F37">
        <w:t>decentralized identi</w:t>
      </w:r>
      <w:r w:rsidR="00EA0CE5">
        <w:t>fication</w:t>
      </w:r>
      <w:r w:rsidR="00435F37">
        <w:t xml:space="preserve"> and trust management</w:t>
      </w:r>
      <w:r w:rsidR="00EA0CE5">
        <w:t xml:space="preserve"> framework. The present document also describes the characteristics and behaviour of this framework, along with the services that it offers and ideal solutions that can be built using it.</w:t>
      </w:r>
    </w:p>
    <w:p w14:paraId="24A5CB4E" w14:textId="32431A8B" w:rsidR="00914EAD" w:rsidRDefault="00914EAD">
      <w:r>
        <w:t>The objective of the present document includes:</w:t>
      </w:r>
    </w:p>
    <w:p w14:paraId="157C5F37" w14:textId="16DF2821" w:rsidR="00914EAD" w:rsidRDefault="00914EAD">
      <w:pPr>
        <w:pStyle w:val="ListParagraph"/>
        <w:numPr>
          <w:ilvl w:val="0"/>
          <w:numId w:val="11"/>
        </w:numPr>
      </w:pPr>
      <w:r>
        <w:t>To define PDL platform services t</w:t>
      </w:r>
      <w:r w:rsidR="00716ABA">
        <w:t>o</w:t>
      </w:r>
      <w:r>
        <w:t xml:space="preserve"> </w:t>
      </w:r>
      <w:r w:rsidR="000222CB">
        <w:t xml:space="preserve">handle </w:t>
      </w:r>
      <w:r>
        <w:t>regist</w:t>
      </w:r>
      <w:r w:rsidR="000222CB">
        <w:t>ration management of</w:t>
      </w:r>
      <w:r>
        <w:t xml:space="preserve"> different type of entities/participants to</w:t>
      </w:r>
      <w:r w:rsidR="000222CB">
        <w:t xml:space="preserve"> operate over</w:t>
      </w:r>
      <w:r>
        <w:t xml:space="preserve"> </w:t>
      </w:r>
      <w:r w:rsidR="001E1C82">
        <w:t xml:space="preserve">the PDL platform </w:t>
      </w:r>
      <w:r>
        <w:t xml:space="preserve">to accomplish their specific </w:t>
      </w:r>
      <w:r w:rsidR="001E1C82">
        <w:t xml:space="preserve">tasks and </w:t>
      </w:r>
      <w:r>
        <w:t xml:space="preserve">purpose to realize the overall </w:t>
      </w:r>
      <w:r w:rsidR="001E1C82">
        <w:t>decentralized identification and trust management process.</w:t>
      </w:r>
      <w:r>
        <w:t xml:space="preserve"> </w:t>
      </w:r>
    </w:p>
    <w:p w14:paraId="22EB99AA" w14:textId="1E58E54F" w:rsidR="001E1C82" w:rsidRDefault="001E1C82">
      <w:pPr>
        <w:pStyle w:val="ListParagraph"/>
        <w:numPr>
          <w:ilvl w:val="0"/>
          <w:numId w:val="11"/>
        </w:numPr>
      </w:pPr>
      <w:r>
        <w:t>To define PDL platform services t</w:t>
      </w:r>
      <w:r w:rsidR="00716ABA">
        <w:t>o handle decentralized identifier(s), related documents</w:t>
      </w:r>
      <w:r w:rsidR="007E7F1A">
        <w:t>,</w:t>
      </w:r>
      <w:r w:rsidR="00716ABA">
        <w:t xml:space="preserve"> and verifiable credentials.</w:t>
      </w:r>
    </w:p>
    <w:p w14:paraId="5FBE2520" w14:textId="510BE248" w:rsidR="00716ABA" w:rsidRDefault="00716ABA">
      <w:pPr>
        <w:pStyle w:val="ListParagraph"/>
        <w:numPr>
          <w:ilvl w:val="0"/>
          <w:numId w:val="11"/>
        </w:numPr>
      </w:pPr>
      <w:r>
        <w:t>To define PDL platform services to verify the decentralized identifier and related information to enable a specific service provision</w:t>
      </w:r>
      <w:r w:rsidR="000222CB">
        <w:t xml:space="preserve"> (e.g., public</w:t>
      </w:r>
      <w:r w:rsidR="007E7F1A">
        <w:t>,</w:t>
      </w:r>
      <w:r w:rsidR="000222CB">
        <w:t xml:space="preserve"> and private services)</w:t>
      </w:r>
      <w:r>
        <w:t>.</w:t>
      </w:r>
    </w:p>
    <w:p w14:paraId="2A88D418" w14:textId="23917F9C" w:rsidR="00716ABA" w:rsidRDefault="00716ABA" w:rsidP="00713A5D">
      <w:r>
        <w:t>In scope:</w:t>
      </w:r>
    </w:p>
    <w:p w14:paraId="4F7E5A4B" w14:textId="18272174" w:rsidR="00716ABA" w:rsidRDefault="00716ABA">
      <w:pPr>
        <w:pStyle w:val="ListParagraph"/>
        <w:numPr>
          <w:ilvl w:val="0"/>
          <w:numId w:val="11"/>
        </w:numPr>
      </w:pPr>
      <w:r>
        <w:t>Definition of Functionalities, Interface Reference points</w:t>
      </w:r>
      <w:r w:rsidR="00713A5D">
        <w:t>,</w:t>
      </w:r>
      <w:r>
        <w:t xml:space="preserve"> </w:t>
      </w:r>
      <w:r w:rsidR="00713A5D">
        <w:t>and Procedures</w:t>
      </w:r>
      <w:r>
        <w:t>.</w:t>
      </w:r>
    </w:p>
    <w:p w14:paraId="55FF8F9B" w14:textId="555C783D" w:rsidR="00716ABA" w:rsidRDefault="00713A5D" w:rsidP="00713A5D">
      <w:r>
        <w:t>The approach taken in the present document is to focus on defining what needs to happen, not how it is implemented.</w:t>
      </w:r>
    </w:p>
    <w:p w14:paraId="709D7EE6" w14:textId="77777777" w:rsidR="00914A5A" w:rsidRDefault="001B504E">
      <w:pPr>
        <w:pStyle w:val="Heading1"/>
      </w:pPr>
      <w:bookmarkStart w:id="166" w:name="_Toc455504140"/>
      <w:bookmarkStart w:id="167" w:name="_Toc481503678"/>
      <w:bookmarkStart w:id="168" w:name="_Toc482690127"/>
      <w:bookmarkStart w:id="169" w:name="_Toc482690604"/>
      <w:bookmarkStart w:id="170" w:name="_Toc482693300"/>
      <w:bookmarkStart w:id="171" w:name="_Toc484176728"/>
      <w:bookmarkStart w:id="172" w:name="_Toc484176751"/>
      <w:bookmarkStart w:id="173" w:name="_Toc484176774"/>
      <w:bookmarkStart w:id="174" w:name="_Toc487530210"/>
      <w:bookmarkStart w:id="175" w:name="_Toc527985995"/>
      <w:bookmarkStart w:id="176" w:name="_Toc19025624"/>
      <w:bookmarkStart w:id="177" w:name="_Toc19026106"/>
      <w:bookmarkStart w:id="178" w:name="_Toc67664000"/>
      <w:bookmarkStart w:id="179" w:name="_Toc67666901"/>
      <w:bookmarkStart w:id="180" w:name="_Toc67666923"/>
      <w:bookmarkStart w:id="181" w:name="_Toc67667039"/>
      <w:bookmarkStart w:id="182" w:name="_Toc67667199"/>
      <w:bookmarkStart w:id="183" w:name="_Toc130834563"/>
      <w:bookmarkStart w:id="184" w:name="_Toc152606811"/>
      <w:bookmarkStart w:id="185" w:name="_Toc152606910"/>
      <w:bookmarkStart w:id="186" w:name="_Toc152606981"/>
      <w:bookmarkStart w:id="187" w:name="_Toc152607067"/>
      <w:bookmarkStart w:id="188" w:name="_Toc152607209"/>
      <w:bookmarkStart w:id="189" w:name="_Toc152673349"/>
      <w:r>
        <w:t>2</w:t>
      </w:r>
      <w:r>
        <w:tab/>
        <w:t>References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651A2FBE" w14:textId="77777777" w:rsidR="00914A5A" w:rsidRDefault="001B504E">
      <w:pPr>
        <w:pStyle w:val="Heading2"/>
      </w:pPr>
      <w:bookmarkStart w:id="190" w:name="_Toc455504141"/>
      <w:bookmarkStart w:id="191" w:name="_Toc481503679"/>
      <w:bookmarkStart w:id="192" w:name="_Toc482690128"/>
      <w:bookmarkStart w:id="193" w:name="_Toc482690605"/>
      <w:bookmarkStart w:id="194" w:name="_Toc482693301"/>
      <w:bookmarkStart w:id="195" w:name="_Toc484176729"/>
      <w:bookmarkStart w:id="196" w:name="_Toc484176752"/>
      <w:bookmarkStart w:id="197" w:name="_Toc484176775"/>
      <w:bookmarkStart w:id="198" w:name="_Toc487530211"/>
      <w:bookmarkStart w:id="199" w:name="_Toc527985996"/>
      <w:bookmarkStart w:id="200" w:name="_Toc19025625"/>
      <w:bookmarkStart w:id="201" w:name="_Toc19026107"/>
      <w:bookmarkStart w:id="202" w:name="_Toc67664001"/>
      <w:bookmarkStart w:id="203" w:name="_Toc67666902"/>
      <w:bookmarkStart w:id="204" w:name="_Toc67666924"/>
      <w:bookmarkStart w:id="205" w:name="_Toc67667040"/>
      <w:bookmarkStart w:id="206" w:name="_Toc67667200"/>
      <w:bookmarkStart w:id="207" w:name="_Toc130834564"/>
      <w:bookmarkStart w:id="208" w:name="_Toc152606812"/>
      <w:bookmarkStart w:id="209" w:name="_Toc152606911"/>
      <w:bookmarkStart w:id="210" w:name="_Toc152606982"/>
      <w:bookmarkStart w:id="211" w:name="_Toc152607068"/>
      <w:bookmarkStart w:id="212" w:name="_Toc152607210"/>
      <w:bookmarkStart w:id="213" w:name="_Toc152673350"/>
      <w:r>
        <w:t>2.1</w:t>
      </w:r>
      <w:r>
        <w:tab/>
        <w:t>Normative references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38A68555"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6755EAA3" w14:textId="77777777" w:rsidR="00914A5A" w:rsidRDefault="001B504E">
      <w:r>
        <w:t xml:space="preserve">Referenced documents which are not found to be publicly available in the expected location might be found at </w:t>
      </w:r>
      <w:hyperlink r:id="rId15" w:history="1">
        <w:r>
          <w:rPr>
            <w:rStyle w:val="Hyperlink"/>
          </w:rPr>
          <w:t>https://docbox.etsi.org/Reference</w:t>
        </w:r>
      </w:hyperlink>
      <w:r>
        <w:t>.</w:t>
      </w:r>
    </w:p>
    <w:p w14:paraId="66176A78" w14:textId="77777777" w:rsidR="00914A5A" w:rsidRDefault="001B504E">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2B5C7614" w14:textId="77777777" w:rsidR="00914A5A" w:rsidRDefault="001B504E">
      <w:pPr>
        <w:rPr>
          <w:lang w:eastAsia="en-GB"/>
        </w:rPr>
      </w:pPr>
      <w:r>
        <w:rPr>
          <w:lang w:eastAsia="en-GB"/>
        </w:rPr>
        <w:t>The following referenced documents are necessary for the application of the present document.</w:t>
      </w:r>
    </w:p>
    <w:p w14:paraId="152ABA1B" w14:textId="1F8674C4" w:rsidR="00914A5A" w:rsidRDefault="001B504E">
      <w:pPr>
        <w:pStyle w:val="EX"/>
      </w:pPr>
      <w:r>
        <w:t>[1]</w:t>
      </w:r>
      <w:r>
        <w:tab/>
      </w:r>
      <w:r w:rsidR="00207452" w:rsidRPr="00B92858">
        <w:t>ETSI GS PDL 012</w:t>
      </w:r>
      <w:r w:rsidR="00207452">
        <w:t xml:space="preserve"> (05-2022)</w:t>
      </w:r>
      <w:r w:rsidR="00207452" w:rsidRPr="00B92858">
        <w:t>: "Permissioned Distributed Ledger (PDL); Reference Architecture"</w:t>
      </w:r>
      <w:r w:rsidR="00207452">
        <w:t>.</w:t>
      </w:r>
    </w:p>
    <w:p w14:paraId="2332534F" w14:textId="08791FBA" w:rsidR="00914A5A" w:rsidRDefault="001B504E" w:rsidP="00207452">
      <w:pPr>
        <w:pStyle w:val="EX"/>
      </w:pPr>
      <w:r>
        <w:tab/>
      </w:r>
    </w:p>
    <w:p w14:paraId="5CB2CBB3" w14:textId="77777777" w:rsidR="00914A5A" w:rsidRDefault="001B504E">
      <w:pPr>
        <w:pStyle w:val="Heading2"/>
      </w:pPr>
      <w:bookmarkStart w:id="214" w:name="_Toc455504142"/>
      <w:bookmarkStart w:id="215" w:name="_Toc481503680"/>
      <w:bookmarkStart w:id="216" w:name="_Toc482690129"/>
      <w:bookmarkStart w:id="217" w:name="_Toc482690606"/>
      <w:bookmarkStart w:id="218" w:name="_Toc482693302"/>
      <w:bookmarkStart w:id="219" w:name="_Toc484176730"/>
      <w:bookmarkStart w:id="220" w:name="_Toc484176753"/>
      <w:bookmarkStart w:id="221" w:name="_Toc484176776"/>
      <w:bookmarkStart w:id="222" w:name="_Toc487530212"/>
      <w:bookmarkStart w:id="223" w:name="_Toc527985997"/>
      <w:bookmarkStart w:id="224" w:name="_Toc19025626"/>
      <w:bookmarkStart w:id="225" w:name="_Toc19026108"/>
      <w:bookmarkStart w:id="226" w:name="_Toc67664002"/>
      <w:bookmarkStart w:id="227" w:name="_Toc67666903"/>
      <w:bookmarkStart w:id="228" w:name="_Toc67666925"/>
      <w:bookmarkStart w:id="229" w:name="_Toc67667041"/>
      <w:bookmarkStart w:id="230" w:name="_Toc67667201"/>
      <w:bookmarkStart w:id="231" w:name="_Toc130834565"/>
      <w:bookmarkStart w:id="232" w:name="_Toc152606813"/>
      <w:bookmarkStart w:id="233" w:name="_Toc152606912"/>
      <w:bookmarkStart w:id="234" w:name="_Toc152606983"/>
      <w:bookmarkStart w:id="235" w:name="_Toc152607069"/>
      <w:bookmarkStart w:id="236" w:name="_Toc152607211"/>
      <w:bookmarkStart w:id="237" w:name="_Toc152673351"/>
      <w:r>
        <w:t>2.2</w:t>
      </w:r>
      <w:r>
        <w:tab/>
        <w:t>Informative references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523D6F3D" w14:textId="77777777"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9E14F81" w14:textId="77777777" w:rsidR="00914A5A" w:rsidRDefault="001B504E">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73B3C141" w14:textId="77777777" w:rsidR="00914A5A" w:rsidRDefault="001B504E">
      <w:pPr>
        <w:keepNext/>
      </w:pPr>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1B37F208" w14:textId="4852984B" w:rsidR="007900AD" w:rsidRPr="00B92858" w:rsidRDefault="001B504E" w:rsidP="008158B8">
      <w:pPr>
        <w:pStyle w:val="EX"/>
      </w:pPr>
      <w:r>
        <w:t>[i.1]</w:t>
      </w:r>
      <w:r>
        <w:rPr>
          <w:rFonts w:ascii="Wingdings 3" w:hAnsi="Wingdings 3"/>
        </w:rPr>
        <w:tab/>
      </w:r>
      <w:r w:rsidR="008158B8" w:rsidRPr="00B92858">
        <w:t xml:space="preserve">W3C, Decentralized Identifiers (DIDs) v1.0, </w:t>
      </w:r>
      <w:r w:rsidR="007900AD">
        <w:t>July</w:t>
      </w:r>
      <w:r w:rsidR="008158B8" w:rsidRPr="00B92858">
        <w:t xml:space="preserve"> </w:t>
      </w:r>
      <w:r w:rsidR="007900AD">
        <w:t>19</w:t>
      </w:r>
      <w:r w:rsidR="008158B8" w:rsidRPr="00B92858">
        <w:t>, 202</w:t>
      </w:r>
      <w:r w:rsidR="007900AD">
        <w:t>2</w:t>
      </w:r>
      <w:r w:rsidR="008158B8">
        <w:t xml:space="preserve">, </w:t>
      </w:r>
      <w:r w:rsidR="008158B8" w:rsidRPr="00B92858">
        <w:t>"Core architecture, data model, and representations"</w:t>
      </w:r>
      <w:r w:rsidR="007900AD">
        <w:t xml:space="preserve">, </w:t>
      </w:r>
      <w:hyperlink r:id="rId16" w:history="1">
        <w:r w:rsidR="007900AD" w:rsidRPr="00380F67">
          <w:rPr>
            <w:rStyle w:val="Hyperlink"/>
          </w:rPr>
          <w:t>https://www.w3.org/TR/did-core/</w:t>
        </w:r>
      </w:hyperlink>
    </w:p>
    <w:p w14:paraId="5FE58C9E" w14:textId="1072FED7" w:rsidR="00914A5A" w:rsidRDefault="001B504E">
      <w:pPr>
        <w:pStyle w:val="EX"/>
      </w:pPr>
      <w:r>
        <w:t>[i.2]</w:t>
      </w:r>
      <w:r>
        <w:rPr>
          <w:rFonts w:ascii="Wingdings 3" w:hAnsi="Wingdings 3"/>
          <w:color w:val="76923C"/>
        </w:rPr>
        <w:t></w:t>
      </w:r>
      <w:r>
        <w:rPr>
          <w:rFonts w:ascii="Wingdings 3" w:hAnsi="Wingdings 3"/>
          <w:color w:val="76923C"/>
        </w:rPr>
        <w:tab/>
      </w:r>
      <w:r w:rsidR="00E63767">
        <w:t xml:space="preserve">ETSI GR PDL 019 (02-2023): </w:t>
      </w:r>
      <w:r w:rsidR="00E63767" w:rsidRPr="00B92858">
        <w:t>"</w:t>
      </w:r>
      <w:r w:rsidR="00E63767">
        <w:t>PDL Services for Decentralized Identity and Trust Management</w:t>
      </w:r>
      <w:r w:rsidR="00E63767" w:rsidRPr="00B92858">
        <w:t>"</w:t>
      </w:r>
      <w:r w:rsidR="00E63767">
        <w:t>.</w:t>
      </w:r>
    </w:p>
    <w:p w14:paraId="410029C7" w14:textId="1A3553FB" w:rsidR="007900AD" w:rsidRPr="00901134" w:rsidRDefault="007900AD" w:rsidP="007900AD">
      <w:pPr>
        <w:pStyle w:val="EX"/>
      </w:pPr>
      <w:r>
        <w:t>[</w:t>
      </w:r>
      <w:bookmarkStart w:id="238" w:name="REF_EIDAS"/>
      <w:r>
        <w:t>i.</w:t>
      </w:r>
      <w:bookmarkEnd w:id="238"/>
      <w:r>
        <w:t>3]</w:t>
      </w:r>
      <w:r>
        <w:tab/>
      </w:r>
      <w:r w:rsidRPr="00BF1E95">
        <w:t>EIDAS</w:t>
      </w:r>
      <w:r>
        <w:t>: "Supported Self-Sovereign Identity", May 2019.</w:t>
      </w:r>
    </w:p>
    <w:p w14:paraId="0CC79F4E" w14:textId="5C3CB067" w:rsidR="007900AD" w:rsidRPr="00901134" w:rsidRDefault="007900AD" w:rsidP="007900AD">
      <w:pPr>
        <w:pStyle w:val="EX"/>
      </w:pPr>
      <w:r>
        <w:lastRenderedPageBreak/>
        <w:t>[</w:t>
      </w:r>
      <w:bookmarkStart w:id="239" w:name="REF_ENISA_7"/>
      <w:r>
        <w:t>i.</w:t>
      </w:r>
      <w:bookmarkEnd w:id="239"/>
      <w:r>
        <w:t>4]</w:t>
      </w:r>
      <w:r>
        <w:tab/>
      </w:r>
      <w:r w:rsidRPr="00BF1E95">
        <w:t>ENISA</w:t>
      </w:r>
      <w:r>
        <w:t>: "Digital Identity, Leveraging the Self-Sovereign Identity (SSI) Concept to Build Trust", January 2022.</w:t>
      </w:r>
    </w:p>
    <w:p w14:paraId="04507C31" w14:textId="77777777" w:rsidR="00914A5A" w:rsidRDefault="001B504E">
      <w:pPr>
        <w:pStyle w:val="Heading1"/>
      </w:pPr>
      <w:bookmarkStart w:id="240" w:name="_Toc451532925"/>
      <w:bookmarkStart w:id="241" w:name="_Toc527985998"/>
      <w:bookmarkStart w:id="242" w:name="_Toc19025627"/>
      <w:bookmarkStart w:id="243" w:name="_Toc19026109"/>
      <w:bookmarkStart w:id="244" w:name="_Toc67664003"/>
      <w:bookmarkStart w:id="245" w:name="_Toc67666904"/>
      <w:bookmarkStart w:id="246" w:name="_Toc67666926"/>
      <w:bookmarkStart w:id="247" w:name="_Toc67667042"/>
      <w:bookmarkStart w:id="248" w:name="_Toc67667202"/>
      <w:bookmarkStart w:id="249" w:name="_Toc130834566"/>
      <w:bookmarkStart w:id="250" w:name="_Toc152606814"/>
      <w:bookmarkStart w:id="251" w:name="_Toc152606913"/>
      <w:bookmarkStart w:id="252" w:name="_Toc152606984"/>
      <w:bookmarkStart w:id="253" w:name="_Toc152607070"/>
      <w:bookmarkStart w:id="254" w:name="_Toc152607212"/>
      <w:bookmarkStart w:id="255" w:name="_Toc152673352"/>
      <w:r>
        <w:t>3</w:t>
      </w:r>
      <w:r>
        <w:tab/>
      </w:r>
      <w:bookmarkStart w:id="256" w:name="_Hlk527028731"/>
      <w:r>
        <w:t>Definition</w:t>
      </w:r>
      <w:bookmarkEnd w:id="256"/>
      <w:r>
        <w:t xml:space="preserve"> of terms, </w:t>
      </w:r>
      <w:proofErr w:type="gramStart"/>
      <w:r>
        <w:t>symbols</w:t>
      </w:r>
      <w:proofErr w:type="gramEnd"/>
      <w:r>
        <w:t xml:space="preserve"> and abbreviations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1EB921C5" w14:textId="77777777" w:rsidR="00914A5A" w:rsidRDefault="001B504E">
      <w:pPr>
        <w:pStyle w:val="Heading2"/>
      </w:pPr>
      <w:bookmarkStart w:id="257" w:name="_Toc451532926"/>
      <w:bookmarkStart w:id="258" w:name="_Toc527985999"/>
      <w:bookmarkStart w:id="259" w:name="_Toc19025628"/>
      <w:bookmarkStart w:id="260" w:name="_Toc19026110"/>
      <w:bookmarkStart w:id="261" w:name="_Toc67664004"/>
      <w:bookmarkStart w:id="262" w:name="_Toc67666905"/>
      <w:bookmarkStart w:id="263" w:name="_Toc67666927"/>
      <w:bookmarkStart w:id="264" w:name="_Toc67667043"/>
      <w:bookmarkStart w:id="265" w:name="_Toc67667203"/>
      <w:bookmarkStart w:id="266" w:name="_Toc130834567"/>
      <w:bookmarkStart w:id="267" w:name="_Toc152606815"/>
      <w:bookmarkStart w:id="268" w:name="_Toc152606914"/>
      <w:bookmarkStart w:id="269" w:name="_Toc152606985"/>
      <w:bookmarkStart w:id="270" w:name="_Toc152607071"/>
      <w:bookmarkStart w:id="271" w:name="_Toc152607213"/>
      <w:bookmarkStart w:id="272" w:name="_Toc152673353"/>
      <w:r>
        <w:t>3.1</w:t>
      </w:r>
      <w:r>
        <w:tab/>
      </w:r>
      <w:bookmarkEnd w:id="257"/>
      <w:r>
        <w:t>Terms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3F513E5C" w14:textId="5AA6EF09" w:rsidR="00914A5A" w:rsidRDefault="001B504E">
      <w:r>
        <w:t>For the purposes of the present document</w:t>
      </w:r>
      <w:r w:rsidR="005722FF">
        <w:t xml:space="preserve"> which describes the decentralized identification and trust management process</w:t>
      </w:r>
      <w:r>
        <w:t xml:space="preserve">, </w:t>
      </w:r>
      <w:r w:rsidR="005722FF">
        <w:t>the following terms, and definitions</w:t>
      </w:r>
      <w:r>
        <w:t xml:space="preserve"> apply:</w:t>
      </w:r>
    </w:p>
    <w:p w14:paraId="388CD101" w14:textId="29800DD1" w:rsidR="005722FF" w:rsidRDefault="00726B2F" w:rsidP="00726B2F">
      <w:pPr>
        <w:pStyle w:val="B1"/>
        <w:tabs>
          <w:tab w:val="clear" w:pos="453"/>
          <w:tab w:val="num" w:pos="1021"/>
        </w:tabs>
        <w:ind w:left="1021"/>
      </w:pPr>
      <w:r w:rsidRPr="001E3AD1">
        <w:t xml:space="preserve">Decentralized </w:t>
      </w:r>
      <w:proofErr w:type="spellStart"/>
      <w:r w:rsidRPr="001E3AD1">
        <w:t>IDentifier</w:t>
      </w:r>
      <w:proofErr w:type="spellEnd"/>
      <w:r w:rsidRPr="001E3AD1">
        <w:t xml:space="preserve"> (DID): </w:t>
      </w:r>
      <w:r w:rsidR="00EC4FF5">
        <w:t>a digital identifier managed through decentralized platform where t</w:t>
      </w:r>
      <w:r w:rsidRPr="00EC4FF5">
        <w:t>he</w:t>
      </w:r>
      <w:r w:rsidRPr="00CD5230">
        <w:t xml:space="preserve"> subject (</w:t>
      </w:r>
      <w:r w:rsidR="00EC4FF5">
        <w:t>e.g.,</w:t>
      </w:r>
      <w:r w:rsidRPr="00CD5230">
        <w:t xml:space="preserve"> end-user/device</w:t>
      </w:r>
      <w:r w:rsidR="00EC4FF5">
        <w:t>/any entity</w:t>
      </w:r>
      <w:r w:rsidRPr="00CD5230">
        <w:t>)</w:t>
      </w:r>
      <w:r>
        <w:t xml:space="preserve"> possess the full control over </w:t>
      </w:r>
      <w:r w:rsidR="00EC4FF5">
        <w:t>its generation and associated data exposure</w:t>
      </w:r>
      <w:r w:rsidRPr="00CD5230">
        <w:t xml:space="preserve">, independent from any centralized registry, identity provider, or certificate authority. </w:t>
      </w:r>
    </w:p>
    <w:p w14:paraId="7DA4C9FE" w14:textId="00863581" w:rsidR="00726B2F" w:rsidRPr="00CD5230" w:rsidRDefault="005722FF" w:rsidP="001E3AD1">
      <w:pPr>
        <w:pStyle w:val="NO"/>
        <w:ind w:left="1021" w:firstLine="0"/>
      </w:pPr>
      <w:r w:rsidRPr="001E3AD1">
        <w:t>NOTE:</w:t>
      </w:r>
      <w:r>
        <w:t xml:space="preserve"> </w:t>
      </w:r>
      <w:r w:rsidR="00726B2F" w:rsidRPr="00CD5230">
        <w:t>DIDs can be URLs/URIs that relate a DID subject which enables trustable interactions with that subject. DID can refer to any subject (e.g.</w:t>
      </w:r>
      <w:r w:rsidR="00EC4FF5">
        <w:t>,</w:t>
      </w:r>
      <w:r w:rsidR="00726B2F" w:rsidRPr="00CD5230">
        <w:t xml:space="preserve"> a person, organization, thing, data model, abstract entity, etc.) as determined by the controller of the DID. A DID is considered as a form of pseudonym as used in </w:t>
      </w:r>
      <w:proofErr w:type="spellStart"/>
      <w:r w:rsidR="00726B2F" w:rsidRPr="00CD5230">
        <w:t>eIDAS</w:t>
      </w:r>
      <w:proofErr w:type="spellEnd"/>
      <w:r w:rsidR="00726B2F" w:rsidRPr="00CD5230">
        <w:t xml:space="preserve"> and it is not directly linked to a formal identifier of the natural or legal person.</w:t>
      </w:r>
    </w:p>
    <w:p w14:paraId="63CC06E6" w14:textId="77777777" w:rsidR="00EC4FF5" w:rsidRPr="001E3AD1" w:rsidRDefault="00726B2F" w:rsidP="00726B2F">
      <w:pPr>
        <w:pStyle w:val="B1"/>
        <w:numPr>
          <w:ilvl w:val="0"/>
          <w:numId w:val="17"/>
        </w:numPr>
        <w:tabs>
          <w:tab w:val="clear" w:pos="737"/>
          <w:tab w:val="num" w:pos="1021"/>
        </w:tabs>
        <w:ind w:left="1021"/>
        <w:rPr>
          <w:b/>
          <w:bCs/>
        </w:rPr>
      </w:pPr>
      <w:r w:rsidRPr="001E3AD1">
        <w:t>Applications at end-device:</w:t>
      </w:r>
      <w:r w:rsidRPr="00B925BF">
        <w:rPr>
          <w:b/>
          <w:bCs/>
        </w:rPr>
        <w:t xml:space="preserve"> </w:t>
      </w:r>
      <w:r w:rsidRPr="00B925BF">
        <w:t>Application (e.g.</w:t>
      </w:r>
      <w:r w:rsidR="00EC4FF5">
        <w:t>,</w:t>
      </w:r>
      <w:r w:rsidRPr="00B925BF">
        <w:t xml:space="preserve"> a client application or wallet) used by the DID holder</w:t>
      </w:r>
      <w:r w:rsidR="00EC4FF5">
        <w:t xml:space="preserve"> or </w:t>
      </w:r>
      <w:r w:rsidRPr="00B925BF">
        <w:t>Controller to generate, manage, store, or use private and public key pairs</w:t>
      </w:r>
      <w:r w:rsidR="00EC4FF5">
        <w:t xml:space="preserve"> for related security (e.g., confidentiality and/or integrity protection)</w:t>
      </w:r>
      <w:r w:rsidRPr="00B925BF">
        <w:t xml:space="preserve">. </w:t>
      </w:r>
    </w:p>
    <w:p w14:paraId="35E60BE3" w14:textId="5FE5C68B" w:rsidR="00726B2F" w:rsidRPr="00B925BF" w:rsidRDefault="00EC4FF5" w:rsidP="001E3AD1">
      <w:pPr>
        <w:pStyle w:val="NO"/>
        <w:ind w:left="1021" w:firstLine="0"/>
        <w:rPr>
          <w:b/>
          <w:bCs/>
        </w:rPr>
      </w:pPr>
      <w:r>
        <w:t xml:space="preserve">NOTE: </w:t>
      </w:r>
      <w:r w:rsidR="00726B2F" w:rsidRPr="00B925BF">
        <w:t xml:space="preserve">The sensitive information (such as cryptographic materials) may need to be protected by the "secure element" within the device or wallet. </w:t>
      </w:r>
      <w:r>
        <w:t>In such as case, t</w:t>
      </w:r>
      <w:r w:rsidR="00726B2F" w:rsidRPr="00B925BF">
        <w:t>he use of the cryptographic key</w:t>
      </w:r>
      <w:r>
        <w:t>(</w:t>
      </w:r>
      <w:r w:rsidR="00726B2F" w:rsidRPr="00B925BF">
        <w:t>s</w:t>
      </w:r>
      <w:r>
        <w:t>)</w:t>
      </w:r>
      <w:r w:rsidR="00726B2F" w:rsidRPr="00B925BF">
        <w:t xml:space="preserve"> is restricted to the DID holder</w:t>
      </w:r>
      <w:r>
        <w:t xml:space="preserve"> or controller respectively</w:t>
      </w:r>
      <w:r w:rsidR="00726B2F" w:rsidRPr="00B925BF">
        <w:t>.</w:t>
      </w:r>
    </w:p>
    <w:p w14:paraId="5E95DD0E" w14:textId="77777777" w:rsidR="00EC4FF5" w:rsidRDefault="00726B2F" w:rsidP="00726B2F">
      <w:pPr>
        <w:pStyle w:val="B1"/>
        <w:tabs>
          <w:tab w:val="clear" w:pos="453"/>
          <w:tab w:val="num" w:pos="1021"/>
        </w:tabs>
        <w:ind w:left="1021"/>
      </w:pPr>
      <w:r w:rsidRPr="001E3AD1">
        <w:t>DID Holder:</w:t>
      </w:r>
      <w:r>
        <w:t xml:space="preserve"> The subject which is</w:t>
      </w:r>
      <w:r w:rsidR="00EC4FF5">
        <w:t xml:space="preserve"> </w:t>
      </w:r>
      <w:r>
        <w:t xml:space="preserve">referred by the DID is called as the </w:t>
      </w:r>
      <w:r w:rsidRPr="00B92858">
        <w:t>DID holder</w:t>
      </w:r>
      <w:r>
        <w:t xml:space="preserve">. </w:t>
      </w:r>
    </w:p>
    <w:p w14:paraId="5562CB9F" w14:textId="581F0E4B" w:rsidR="00726B2F" w:rsidRPr="00EC4FF5" w:rsidRDefault="00EC4FF5" w:rsidP="001E3AD1">
      <w:pPr>
        <w:pStyle w:val="NO"/>
      </w:pPr>
      <w:r w:rsidRPr="001E3AD1">
        <w:t>NOTE:</w:t>
      </w:r>
      <w:r w:rsidRPr="00EC4FF5">
        <w:t xml:space="preserve"> </w:t>
      </w:r>
      <w:r w:rsidR="00726B2F" w:rsidRPr="00EC4FF5">
        <w:t>A DID holder in some cases can generate the DID and, in such cases, the DID holder is also referred as a DID controller.</w:t>
      </w:r>
    </w:p>
    <w:p w14:paraId="5AC88789" w14:textId="77777777" w:rsidR="00EC4FF5" w:rsidRDefault="00726B2F" w:rsidP="00726B2F">
      <w:pPr>
        <w:pStyle w:val="B1"/>
        <w:tabs>
          <w:tab w:val="clear" w:pos="453"/>
          <w:tab w:val="num" w:pos="1021"/>
        </w:tabs>
        <w:ind w:left="1021"/>
      </w:pPr>
      <w:r w:rsidRPr="001E3AD1">
        <w:t>DID Controller:</w:t>
      </w:r>
      <w:r>
        <w:rPr>
          <w:b/>
          <w:bCs/>
        </w:rPr>
        <w:t xml:space="preserve"> </w:t>
      </w:r>
      <w:r w:rsidRPr="00B92858">
        <w:t xml:space="preserve">The controller of a DID is the entity (person, organization, or autonomous software) that has the capability as defined by a DID method and indicated in the DID document to make any changes to a DID document. </w:t>
      </w:r>
    </w:p>
    <w:p w14:paraId="4A2A6987" w14:textId="6FF1903B" w:rsidR="00726B2F" w:rsidRPr="00B92858" w:rsidRDefault="00EC4FF5" w:rsidP="001E3AD1">
      <w:pPr>
        <w:pStyle w:val="NO"/>
      </w:pPr>
      <w:r>
        <w:t xml:space="preserve">NOTE: </w:t>
      </w:r>
      <w:r w:rsidR="00726B2F" w:rsidRPr="00B92858">
        <w:t xml:space="preserve">A DID holder can be the DID controller </w:t>
      </w:r>
      <w:r>
        <w:t>in some cases (</w:t>
      </w:r>
      <w:r w:rsidR="00726B2F" w:rsidRPr="00B92858">
        <w:t>or</w:t>
      </w:r>
      <w:r>
        <w:t>)</w:t>
      </w:r>
      <w:r w:rsidR="00726B2F" w:rsidRPr="00B92858">
        <w:t xml:space="preserve"> a DID controller can be a different entity as authorized by the DID holder. DID controller</w:t>
      </w:r>
      <w:r>
        <w:t xml:space="preserve"> holds</w:t>
      </w:r>
      <w:r w:rsidR="00726B2F" w:rsidRPr="00B92858">
        <w:t xml:space="preserve"> the proof of possession or control of the holder's private key and will be responsible for issuance of a unique and anonymous DID to the holder.</w:t>
      </w:r>
    </w:p>
    <w:p w14:paraId="1D72D942" w14:textId="77777777" w:rsidR="00EC4FF5" w:rsidRDefault="00726B2F" w:rsidP="00726B2F">
      <w:pPr>
        <w:pStyle w:val="B1"/>
        <w:numPr>
          <w:ilvl w:val="0"/>
          <w:numId w:val="16"/>
        </w:numPr>
        <w:tabs>
          <w:tab w:val="clear" w:pos="738"/>
          <w:tab w:val="num" w:pos="1021"/>
        </w:tabs>
        <w:ind w:left="1021"/>
      </w:pPr>
      <w:r w:rsidRPr="001E3AD1">
        <w:t>DID Document:</w:t>
      </w:r>
      <w:r w:rsidRPr="00B925BF">
        <w:t xml:space="preserve"> DIDs resolve to </w:t>
      </w:r>
      <w:r>
        <w:t xml:space="preserve">the </w:t>
      </w:r>
      <w:r w:rsidRPr="00B925BF">
        <w:t>DID Documents, i.e.</w:t>
      </w:r>
      <w:r w:rsidR="00EC4FF5">
        <w:t>,</w:t>
      </w:r>
      <w:r w:rsidRPr="00B925BF">
        <w:t xml:space="preserve"> a set of simple documents that contains information associated to a DID</w:t>
      </w:r>
      <w:r>
        <w:t xml:space="preserve"> (e.g.</w:t>
      </w:r>
      <w:r w:rsidR="00EC4FF5">
        <w:t>,</w:t>
      </w:r>
      <w:r>
        <w:t xml:space="preserve"> to verify the DID)</w:t>
      </w:r>
      <w:r w:rsidRPr="00B925BF">
        <w:t xml:space="preserve"> and describes how to use </w:t>
      </w:r>
      <w:r>
        <w:t xml:space="preserve">a </w:t>
      </w:r>
      <w:r w:rsidRPr="00B925BF">
        <w:t xml:space="preserve">specific DID. </w:t>
      </w:r>
    </w:p>
    <w:p w14:paraId="581F46EB" w14:textId="1B02B4D4" w:rsidR="00726B2F" w:rsidRDefault="00EC4FF5" w:rsidP="001E3AD1">
      <w:pPr>
        <w:pStyle w:val="NO"/>
      </w:pPr>
      <w:r>
        <w:t xml:space="preserve">NOTE: </w:t>
      </w:r>
      <w:r w:rsidR="00726B2F" w:rsidRPr="00B925BF">
        <w:t xml:space="preserve">Each DID Document may contain at least three information such as proof purposes, verification methods (such as cryptographic public keys), and service endpoints (can also indicate services relevant to interactions with the DID holder). Proof purposes are combined with verification methods to </w:t>
      </w:r>
      <w:r w:rsidR="008278DA">
        <w:t>enable</w:t>
      </w:r>
      <w:r w:rsidR="00726B2F" w:rsidRPr="00B925BF">
        <w:t xml:space="preserve"> mechanisms for proving various aspects related to</w:t>
      </w:r>
      <w:r w:rsidR="008278DA">
        <w:t xml:space="preserve"> DID holder’s</w:t>
      </w:r>
      <w:r w:rsidR="00726B2F" w:rsidRPr="00B925BF">
        <w:t xml:space="preserve"> identification, authentication</w:t>
      </w:r>
      <w:r w:rsidR="007174DB">
        <w:t>,</w:t>
      </w:r>
      <w:r w:rsidR="00726B2F" w:rsidRPr="00B925BF">
        <w:t xml:space="preserve"> and authorization. </w:t>
      </w:r>
    </w:p>
    <w:p w14:paraId="70DFBA2C" w14:textId="6F34E6CF" w:rsidR="008278DA" w:rsidRDefault="00726B2F" w:rsidP="00726B2F">
      <w:pPr>
        <w:pStyle w:val="B1"/>
        <w:numPr>
          <w:ilvl w:val="0"/>
          <w:numId w:val="12"/>
        </w:numPr>
        <w:tabs>
          <w:tab w:val="clear" w:pos="737"/>
          <w:tab w:val="num" w:pos="1021"/>
        </w:tabs>
        <w:ind w:left="1021"/>
      </w:pPr>
      <w:r w:rsidRPr="001E3AD1">
        <w:t>Verifiable Credentials (VC):</w:t>
      </w:r>
      <w:r>
        <w:rPr>
          <w:b/>
          <w:bCs/>
        </w:rPr>
        <w:t xml:space="preserve"> </w:t>
      </w:r>
      <w:r w:rsidR="008278DA">
        <w:t xml:space="preserve">are </w:t>
      </w:r>
      <w:r w:rsidR="008278DA" w:rsidRPr="001E3AD1">
        <w:t>tamper</w:t>
      </w:r>
      <w:r w:rsidR="008278DA">
        <w:t>-</w:t>
      </w:r>
      <w:r w:rsidR="008278DA" w:rsidRPr="001E3AD1">
        <w:t>evident</w:t>
      </w:r>
      <w:r w:rsidR="008278DA">
        <w:t xml:space="preserve"> credentials</w:t>
      </w:r>
      <w:r w:rsidR="008278DA">
        <w:rPr>
          <w:b/>
          <w:bCs/>
        </w:rPr>
        <w:t xml:space="preserve"> </w:t>
      </w:r>
      <w:r w:rsidR="008278DA" w:rsidRPr="00B925BF">
        <w:t xml:space="preserve">that has authorship </w:t>
      </w:r>
      <w:r w:rsidR="008278DA">
        <w:t>which</w:t>
      </w:r>
      <w:r w:rsidR="008278DA" w:rsidRPr="00B925BF">
        <w:t xml:space="preserve"> can be cryptographically verified</w:t>
      </w:r>
      <w:r w:rsidR="008278DA">
        <w:t>,</w:t>
      </w:r>
      <w:r w:rsidR="008278DA" w:rsidRPr="00B925BF">
        <w:t xml:space="preserve"> </w:t>
      </w:r>
      <w:r w:rsidR="008278DA">
        <w:t xml:space="preserve">and it </w:t>
      </w:r>
      <w:r w:rsidRPr="00B925BF">
        <w:t xml:space="preserve">includes one or more claims </w:t>
      </w:r>
      <w:r>
        <w:t>asserted</w:t>
      </w:r>
      <w:r w:rsidRPr="00B925BF">
        <w:t xml:space="preserve"> by </w:t>
      </w:r>
      <w:r>
        <w:t>the VC</w:t>
      </w:r>
      <w:r w:rsidRPr="00B925BF">
        <w:t xml:space="preserve"> issuer for the DID holder (i.e.</w:t>
      </w:r>
      <w:r w:rsidR="008278DA">
        <w:t>,</w:t>
      </w:r>
      <w:r w:rsidRPr="00B925BF">
        <w:t xml:space="preserve"> subject). </w:t>
      </w:r>
    </w:p>
    <w:p w14:paraId="42F08E45" w14:textId="607EFF13" w:rsidR="00726B2F" w:rsidRPr="00B925BF" w:rsidRDefault="008278DA" w:rsidP="001E3AD1">
      <w:pPr>
        <w:pStyle w:val="NO"/>
      </w:pPr>
      <w:r>
        <w:t xml:space="preserve">NOTE: </w:t>
      </w:r>
      <w:r w:rsidR="00726B2F" w:rsidRPr="00B925BF">
        <w:t>In practice, DIDs are used in combination with VC</w:t>
      </w:r>
      <w:r w:rsidR="00726B2F">
        <w:t>s</w:t>
      </w:r>
      <w:r w:rsidR="00726B2F" w:rsidRPr="00B925BF">
        <w:t xml:space="preserve"> to </w:t>
      </w:r>
      <w:r w:rsidR="00726B2F">
        <w:t>enable</w:t>
      </w:r>
      <w:r w:rsidR="00726B2F" w:rsidRPr="00B925BF">
        <w:t xml:space="preserve"> </w:t>
      </w:r>
      <w:r w:rsidR="00726B2F">
        <w:t xml:space="preserve">trusted </w:t>
      </w:r>
      <w:r w:rsidR="00726B2F" w:rsidRPr="00B925BF">
        <w:t>digital interactions</w:t>
      </w:r>
      <w:r w:rsidR="00726B2F">
        <w:t xml:space="preserve">, where the </w:t>
      </w:r>
      <w:r>
        <w:t>required</w:t>
      </w:r>
      <w:r w:rsidR="00726B2F">
        <w:t xml:space="preserve"> </w:t>
      </w:r>
      <w:r w:rsidR="00726B2F" w:rsidRPr="00B925BF">
        <w:t xml:space="preserve">information about the subject </w:t>
      </w:r>
      <w:r w:rsidR="00726B2F">
        <w:t>is</w:t>
      </w:r>
      <w:r w:rsidR="00726B2F" w:rsidRPr="00B925BF">
        <w:t xml:space="preserve"> shared with third parties, by proving to those third parties that the DID subject has ownership of certain attestations or attributes. This proof is based on the cryptographic link between the VC, the DID subject the VC is about, and the issuer of the VC, which can be the DID subject</w:t>
      </w:r>
      <w:r w:rsidR="00726B2F">
        <w:t xml:space="preserve"> itself</w:t>
      </w:r>
      <w:r w:rsidR="00726B2F" w:rsidRPr="00B925BF">
        <w:t xml:space="preserve"> (self-asserted claims), or a</w:t>
      </w:r>
      <w:r w:rsidR="00726B2F">
        <w:t>nother</w:t>
      </w:r>
      <w:r w:rsidR="00726B2F" w:rsidRPr="00B925BF">
        <w:t xml:space="preserve"> trusted entity.</w:t>
      </w:r>
    </w:p>
    <w:p w14:paraId="59AE6488" w14:textId="0251895D" w:rsidR="00656778" w:rsidRDefault="00726B2F" w:rsidP="00726B2F">
      <w:pPr>
        <w:pStyle w:val="B1"/>
        <w:numPr>
          <w:ilvl w:val="0"/>
          <w:numId w:val="12"/>
        </w:numPr>
        <w:tabs>
          <w:tab w:val="clear" w:pos="737"/>
          <w:tab w:val="num" w:pos="1021"/>
        </w:tabs>
        <w:ind w:left="1021"/>
      </w:pPr>
      <w:r w:rsidRPr="001E3AD1">
        <w:t>VC Issuer</w:t>
      </w:r>
      <w:r w:rsidR="00656778">
        <w:t xml:space="preserve"> is </w:t>
      </w:r>
      <w:r w:rsidRPr="00B925BF">
        <w:t>an entity (e.g.</w:t>
      </w:r>
      <w:r w:rsidR="00656778">
        <w:t>,</w:t>
      </w:r>
      <w:r w:rsidRPr="00B925BF">
        <w:t xml:space="preserve"> a trust</w:t>
      </w:r>
      <w:r>
        <w:t>ed</w:t>
      </w:r>
      <w:r w:rsidRPr="00B925BF">
        <w:t xml:space="preserve"> entity or a trust service provider) </w:t>
      </w:r>
      <w:r w:rsidR="00656778">
        <w:t>that p</w:t>
      </w:r>
      <w:r w:rsidRPr="00B925BF">
        <w:t>erfor</w:t>
      </w:r>
      <w:r w:rsidR="00656778">
        <w:t>ms</w:t>
      </w:r>
      <w:r w:rsidRPr="00B925BF">
        <w:t xml:space="preserve"> </w:t>
      </w:r>
      <w:r w:rsidR="00656778">
        <w:t xml:space="preserve">claims </w:t>
      </w:r>
      <w:r w:rsidRPr="00B925BF">
        <w:t>assert</w:t>
      </w:r>
      <w:r w:rsidR="00656778">
        <w:t>ation</w:t>
      </w:r>
      <w:r w:rsidRPr="00B925BF">
        <w:t xml:space="preserve"> about one or more subjects, creat</w:t>
      </w:r>
      <w:r w:rsidR="00656778">
        <w:t>es</w:t>
      </w:r>
      <w:r w:rsidRPr="00B925BF">
        <w:t xml:space="preserve"> a</w:t>
      </w:r>
      <w:r w:rsidR="00656778">
        <w:t xml:space="preserve"> VC from th</w:t>
      </w:r>
      <w:r w:rsidRPr="00B925BF">
        <w:t>e claims, and transmit</w:t>
      </w:r>
      <w:r w:rsidR="00656778">
        <w:t>s</w:t>
      </w:r>
      <w:r w:rsidRPr="00B925BF">
        <w:t xml:space="preserve"> the </w:t>
      </w:r>
      <w:r w:rsidR="00656778">
        <w:t>VC</w:t>
      </w:r>
      <w:r w:rsidRPr="00B925BF">
        <w:t xml:space="preserve"> to </w:t>
      </w:r>
      <w:r>
        <w:t>the</w:t>
      </w:r>
      <w:r w:rsidRPr="00B925BF">
        <w:t xml:space="preserve"> holder. </w:t>
      </w:r>
    </w:p>
    <w:p w14:paraId="218ED24C" w14:textId="791AF1F9" w:rsidR="00726B2F" w:rsidRPr="00B925BF" w:rsidRDefault="00656778" w:rsidP="001E3AD1">
      <w:pPr>
        <w:pStyle w:val="NO"/>
      </w:pPr>
      <w:r>
        <w:lastRenderedPageBreak/>
        <w:t xml:space="preserve">NOTE: </w:t>
      </w:r>
      <w:r w:rsidR="00726B2F" w:rsidRPr="00B925BF">
        <w:t xml:space="preserve">Trust on the </w:t>
      </w:r>
      <w:r>
        <w:t>VC</w:t>
      </w:r>
      <w:r w:rsidR="00726B2F" w:rsidRPr="00B925BF">
        <w:t xml:space="preserve"> is established either by trusting the issuer's DID (e.g.</w:t>
      </w:r>
      <w:r>
        <w:t>,</w:t>
      </w:r>
      <w:r w:rsidR="00726B2F" w:rsidRPr="00B925BF">
        <w:t xml:space="preserve"> </w:t>
      </w:r>
      <w:r>
        <w:t xml:space="preserve">by </w:t>
      </w:r>
      <w:r w:rsidR="00726B2F" w:rsidRPr="00B925BF">
        <w:t>out-of-band</w:t>
      </w:r>
      <w:r>
        <w:t xml:space="preserve"> mechanisms</w:t>
      </w:r>
      <w:r w:rsidR="00726B2F" w:rsidRPr="00B925BF">
        <w:t>, bilateral relationship, trusted lists</w:t>
      </w:r>
      <w:r>
        <w:t xml:space="preserve"> etc,</w:t>
      </w:r>
      <w:r w:rsidR="00726B2F" w:rsidRPr="00B925BF">
        <w:t>) or by any other means. The third party</w:t>
      </w:r>
      <w:r w:rsidR="00726B2F">
        <w:t xml:space="preserve"> (e.g.</w:t>
      </w:r>
      <w:r>
        <w:t>,</w:t>
      </w:r>
      <w:r w:rsidR="00726B2F">
        <w:t xml:space="preserve"> service provider)</w:t>
      </w:r>
      <w:r w:rsidR="00726B2F" w:rsidRPr="00B925BF">
        <w:t xml:space="preserve"> can then use the presented cryptographically protected proof</w:t>
      </w:r>
      <w:r>
        <w:t xml:space="preserve"> (i.e., the VC)</w:t>
      </w:r>
      <w:r w:rsidR="00726B2F" w:rsidRPr="00B925BF">
        <w:t xml:space="preserve"> to verify the ownership and trustworthiness of the claims about the subject. </w:t>
      </w:r>
    </w:p>
    <w:p w14:paraId="5EC8E84A" w14:textId="74C5D936" w:rsidR="00656778" w:rsidRDefault="00847F30" w:rsidP="00726B2F">
      <w:pPr>
        <w:pStyle w:val="B1"/>
        <w:numPr>
          <w:ilvl w:val="0"/>
          <w:numId w:val="13"/>
        </w:numPr>
        <w:tabs>
          <w:tab w:val="num" w:pos="1021"/>
        </w:tabs>
        <w:ind w:left="1021"/>
      </w:pPr>
      <w:r>
        <w:t xml:space="preserve">Distributed </w:t>
      </w:r>
      <w:r w:rsidR="00726B2F" w:rsidRPr="001E3AD1">
        <w:t>Ledgers:</w:t>
      </w:r>
      <w:r>
        <w:t xml:space="preserve"> Record of data stored by consensus with cryptographic audit trail maintained and validated by nodes</w:t>
      </w:r>
      <w:r w:rsidR="00AC34E9">
        <w:t xml:space="preserve"> </w:t>
      </w:r>
      <w:r>
        <w:t>in a decentralized platform</w:t>
      </w:r>
      <w:r w:rsidR="00AC34E9">
        <w:t xml:space="preserve"> based on governance</w:t>
      </w:r>
      <w:r>
        <w:t>.</w:t>
      </w:r>
    </w:p>
    <w:p w14:paraId="652AD78A" w14:textId="4A98D12F" w:rsidR="00AC34E9" w:rsidRDefault="00AC34E9" w:rsidP="001E3AD1">
      <w:pPr>
        <w:pStyle w:val="NO"/>
      </w:pPr>
      <w:r>
        <w:t>NOTE: Distributed ledger can be of two types such as permissioned distributed ledger and permission less distributed ledger. As the Permissioned Distributed Ledger (PDL) is further used in this document, PDL service is further clarified below.</w:t>
      </w:r>
    </w:p>
    <w:p w14:paraId="599E4C10" w14:textId="311A328A" w:rsidR="00656778" w:rsidRDefault="00656778" w:rsidP="00726B2F">
      <w:pPr>
        <w:pStyle w:val="B1"/>
        <w:numPr>
          <w:ilvl w:val="0"/>
          <w:numId w:val="13"/>
        </w:numPr>
        <w:tabs>
          <w:tab w:val="num" w:pos="1021"/>
        </w:tabs>
        <w:ind w:left="1021"/>
      </w:pPr>
      <w:r>
        <w:t xml:space="preserve">PDL services: </w:t>
      </w:r>
      <w:r w:rsidR="00726B2F" w:rsidRPr="00B925BF">
        <w:t xml:space="preserve"> </w:t>
      </w:r>
      <w:r w:rsidR="00484D88">
        <w:t>i</w:t>
      </w:r>
      <w:r>
        <w:t>t</w:t>
      </w:r>
      <w:r w:rsidR="00726B2F" w:rsidRPr="00B925BF">
        <w:t xml:space="preserve"> can facilitate the </w:t>
      </w:r>
      <w:r w:rsidR="00726B2F">
        <w:t xml:space="preserve">storage </w:t>
      </w:r>
      <w:r w:rsidR="00726B2F" w:rsidRPr="00B925BF">
        <w:t xml:space="preserve">of DID related data such as DID documents, </w:t>
      </w:r>
      <w:r>
        <w:t>VC</w:t>
      </w:r>
      <w:r w:rsidR="00726B2F" w:rsidRPr="00B925BF">
        <w:t xml:space="preserve">, etc. </w:t>
      </w:r>
    </w:p>
    <w:p w14:paraId="7F26704B" w14:textId="35A7E611" w:rsidR="00726B2F" w:rsidRDefault="00656778" w:rsidP="001E3AD1">
      <w:pPr>
        <w:pStyle w:val="NO"/>
      </w:pPr>
      <w:r w:rsidRPr="001E3AD1">
        <w:t>NOTE:</w:t>
      </w:r>
      <w:r>
        <w:t xml:space="preserve"> </w:t>
      </w:r>
      <w:r w:rsidR="00726B2F" w:rsidRPr="00B925BF">
        <w:t xml:space="preserve">The ledgers which store the DID related data should be considered as a form of </w:t>
      </w:r>
      <w:r w:rsidR="00726B2F">
        <w:t>s</w:t>
      </w:r>
      <w:r w:rsidR="00726B2F" w:rsidRPr="00B925BF">
        <w:t xml:space="preserve">ecure </w:t>
      </w:r>
      <w:r w:rsidR="00726B2F">
        <w:t>area (e.g.</w:t>
      </w:r>
      <w:r>
        <w:t>,</w:t>
      </w:r>
      <w:r w:rsidR="00726B2F">
        <w:t xml:space="preserve"> secure element or trusted platform)</w:t>
      </w:r>
      <w:r w:rsidR="00726B2F" w:rsidRPr="00B925BF">
        <w:t>.</w:t>
      </w:r>
      <w:r w:rsidR="00726B2F">
        <w:t xml:space="preserve"> For example., t</w:t>
      </w:r>
      <w:r w:rsidR="00726B2F" w:rsidRPr="00B925BF">
        <w:t xml:space="preserve">he storage of DID can be supported through use of an agent service (such as PDL platform service if a distributed ledger is implemented for the storage) to remotely access the data from the </w:t>
      </w:r>
      <w:r>
        <w:t>end</w:t>
      </w:r>
      <w:r w:rsidR="00726B2F" w:rsidRPr="00B925BF">
        <w:t xml:space="preserve"> device and controlled through multiple authentication and authorization factors. </w:t>
      </w:r>
    </w:p>
    <w:p w14:paraId="7C0CF778" w14:textId="7E89CE75" w:rsidR="00726B2F" w:rsidRDefault="00726B2F" w:rsidP="00824C07">
      <w:pPr>
        <w:pStyle w:val="B1"/>
        <w:numPr>
          <w:ilvl w:val="0"/>
          <w:numId w:val="13"/>
        </w:numPr>
        <w:tabs>
          <w:tab w:val="clear" w:pos="453"/>
        </w:tabs>
        <w:ind w:left="993" w:hanging="426"/>
      </w:pPr>
      <w:r>
        <w:t>Off-chain Storage: The privacy sensitive data associated to the DID can be stored and managed in isolation using off-chain methods or using any local/external authorized storage space</w:t>
      </w:r>
      <w:r w:rsidR="00484D88">
        <w:t xml:space="preserve"> as required</w:t>
      </w:r>
      <w:r>
        <w:t>.</w:t>
      </w:r>
    </w:p>
    <w:p w14:paraId="187EAA96" w14:textId="6693257B" w:rsidR="00726B2F" w:rsidRDefault="00726B2F" w:rsidP="00824C07">
      <w:pPr>
        <w:pStyle w:val="B1"/>
        <w:numPr>
          <w:ilvl w:val="0"/>
          <w:numId w:val="13"/>
        </w:numPr>
        <w:tabs>
          <w:tab w:val="clear" w:pos="453"/>
        </w:tabs>
        <w:ind w:left="993" w:hanging="426"/>
      </w:pPr>
      <w:r>
        <w:t>DID Verifier: It is a role that any third</w:t>
      </w:r>
      <w:r w:rsidR="00824C07">
        <w:t>-</w:t>
      </w:r>
      <w:r>
        <w:t>party service provider or application server would perform to identify and authenticate the DID holder using the trust management framework.</w:t>
      </w:r>
    </w:p>
    <w:p w14:paraId="350C89EF" w14:textId="25C8075C" w:rsidR="00726B2F" w:rsidRDefault="00726B2F" w:rsidP="00824C07">
      <w:pPr>
        <w:pStyle w:val="B1"/>
        <w:numPr>
          <w:ilvl w:val="0"/>
          <w:numId w:val="13"/>
        </w:numPr>
        <w:tabs>
          <w:tab w:val="clear" w:pos="453"/>
        </w:tabs>
        <w:ind w:left="993" w:hanging="426"/>
      </w:pPr>
      <w:r w:rsidRPr="001E3AD1">
        <w:t>DID Resolver function</w:t>
      </w:r>
      <w:r w:rsidRPr="009D5F57">
        <w:rPr>
          <w:b/>
          <w:bCs/>
        </w:rPr>
        <w:t>:</w:t>
      </w:r>
      <w:r w:rsidRPr="00B925BF">
        <w:t xml:space="preserve"> DIDs can be resolvable to their corresponding DID documents, </w:t>
      </w:r>
      <w:r w:rsidR="00484D88">
        <w:t xml:space="preserve">where </w:t>
      </w:r>
      <w:r w:rsidRPr="00B925BF">
        <w:t>a DID Resolver function</w:t>
      </w:r>
      <w:r>
        <w:t xml:space="preserve"> </w:t>
      </w:r>
      <w:r w:rsidRPr="00B925BF">
        <w:t xml:space="preserve">supports </w:t>
      </w:r>
      <w:r w:rsidR="00484D88">
        <w:t>storage of</w:t>
      </w:r>
      <w:r w:rsidRPr="00B925BF">
        <w:t xml:space="preserve"> DIDs </w:t>
      </w:r>
      <w:r w:rsidR="00484D88">
        <w:t>and</w:t>
      </w:r>
      <w:r w:rsidRPr="00B925BF">
        <w:t xml:space="preserve"> return</w:t>
      </w:r>
      <w:r w:rsidR="00484D88">
        <w:t>s</w:t>
      </w:r>
      <w:r>
        <w:t xml:space="preserve"> necessary</w:t>
      </w:r>
      <w:r w:rsidRPr="00B925BF">
        <w:t xml:space="preserve"> data to </w:t>
      </w:r>
      <w:r w:rsidR="00484D88">
        <w:t>access</w:t>
      </w:r>
      <w:r w:rsidRPr="00B925BF">
        <w:t xml:space="preserve"> DID documents. </w:t>
      </w:r>
    </w:p>
    <w:p w14:paraId="3D1454C4" w14:textId="5FAC0B79" w:rsidR="00726B2F" w:rsidRPr="009D5F57" w:rsidRDefault="00726B2F" w:rsidP="00824C07">
      <w:pPr>
        <w:pStyle w:val="B1"/>
        <w:numPr>
          <w:ilvl w:val="0"/>
          <w:numId w:val="13"/>
        </w:numPr>
        <w:tabs>
          <w:tab w:val="clear" w:pos="453"/>
        </w:tabs>
        <w:ind w:left="993" w:hanging="426"/>
        <w:rPr>
          <w:b/>
          <w:bCs/>
        </w:rPr>
      </w:pPr>
      <w:r w:rsidRPr="001E3AD1">
        <w:t xml:space="preserve">VC </w:t>
      </w:r>
      <w:r w:rsidR="00484D88" w:rsidRPr="001E3AD1">
        <w:t>Storage</w:t>
      </w:r>
      <w:r w:rsidRPr="001E3AD1">
        <w:t>:</w:t>
      </w:r>
      <w:r w:rsidRPr="00B925BF">
        <w:t xml:space="preserve"> To enable usage of </w:t>
      </w:r>
      <w:r w:rsidR="00484D88">
        <w:t>VCs</w:t>
      </w:r>
      <w:r w:rsidRPr="00B925BF">
        <w:t xml:space="preserve">, the system that implements VC </w:t>
      </w:r>
      <w:r w:rsidR="00484D88">
        <w:t>storage</w:t>
      </w:r>
      <w:r w:rsidRPr="00B925BF">
        <w:t xml:space="preserve"> perform</w:t>
      </w:r>
      <w:r>
        <w:t>s</w:t>
      </w:r>
      <w:r w:rsidRPr="00B925BF">
        <w:t xml:space="preserve"> mediation service for the creation and verification of </w:t>
      </w:r>
      <w:r>
        <w:t xml:space="preserve">the </w:t>
      </w:r>
      <w:r w:rsidRPr="00B925BF">
        <w:t xml:space="preserve">identifiers, keys, and other relevant data, such as </w:t>
      </w:r>
      <w:r w:rsidR="00484D88">
        <w:t xml:space="preserve">VC </w:t>
      </w:r>
      <w:r w:rsidRPr="00B925BF">
        <w:t xml:space="preserve">schemas, revocation </w:t>
      </w:r>
      <w:r>
        <w:t xml:space="preserve">of </w:t>
      </w:r>
      <w:r w:rsidR="00484D88">
        <w:t>VC data</w:t>
      </w:r>
      <w:r w:rsidRPr="00B925BF">
        <w:t xml:space="preserve">, issuer public keys, and so on. </w:t>
      </w:r>
      <w:r w:rsidR="00484D88">
        <w:t>e.g</w:t>
      </w:r>
      <w:r>
        <w:t>., s</w:t>
      </w:r>
      <w:r w:rsidRPr="00B925BF">
        <w:t>ome configurations m</w:t>
      </w:r>
      <w:r>
        <w:t>ay</w:t>
      </w:r>
      <w:r w:rsidRPr="00B925BF">
        <w:t xml:space="preserve"> require correlation of identifiers for subjects. </w:t>
      </w:r>
    </w:p>
    <w:p w14:paraId="4E0D3C57" w14:textId="1D429634" w:rsidR="0086262F" w:rsidRDefault="00726B2F" w:rsidP="00824C07">
      <w:pPr>
        <w:pStyle w:val="B1"/>
        <w:numPr>
          <w:ilvl w:val="0"/>
          <w:numId w:val="13"/>
        </w:numPr>
        <w:tabs>
          <w:tab w:val="clear" w:pos="453"/>
        </w:tabs>
        <w:ind w:left="993" w:hanging="426"/>
      </w:pPr>
      <w:r>
        <w:t>DID Verification</w:t>
      </w:r>
      <w:r w:rsidR="0086262F">
        <w:t xml:space="preserve">: Allows </w:t>
      </w:r>
      <w:r>
        <w:t>authentication of the subject identified by the DID</w:t>
      </w:r>
      <w:r w:rsidR="0086262F">
        <w:t>.</w:t>
      </w:r>
      <w:r>
        <w:t xml:space="preserve"> </w:t>
      </w:r>
    </w:p>
    <w:p w14:paraId="0E6872B3" w14:textId="6959FD05" w:rsidR="00726B2F" w:rsidRPr="00B925BF" w:rsidRDefault="0086262F" w:rsidP="001E3AD1">
      <w:pPr>
        <w:pStyle w:val="NO"/>
      </w:pPr>
      <w:r>
        <w:t xml:space="preserve">NOTE: The DID holder presents the data derived from one or more VCs, issued by one or more VC issuers, with a specific verifier (i.e., a service provider) to request and receive specific service of interest to the DID holder.  </w:t>
      </w:r>
      <w:r w:rsidR="00726B2F">
        <w:t>A verifiable presentation is a tamper resistant/evident presentation encoded (with cryptographic methods) in such a way that authorship of the data can be trusted after a process of cryptographic verification. The DID holder authentication is facilitated with protocol exchanges between the DID holder, DID verifier and the trust management framework to verify the DID and validate the VCs (as part of authentication) to check if that can be sufficient to provide a requested service (i.e.</w:t>
      </w:r>
      <w:r w:rsidR="00484D88">
        <w:t>,</w:t>
      </w:r>
      <w:r w:rsidR="00726B2F">
        <w:t xml:space="preserve"> resource access) for the DID holder.</w:t>
      </w:r>
    </w:p>
    <w:p w14:paraId="2CFD3CA3" w14:textId="77777777" w:rsidR="00914A5A" w:rsidRDefault="00914A5A">
      <w:pPr>
        <w:pStyle w:val="EW"/>
      </w:pPr>
    </w:p>
    <w:p w14:paraId="0A0C13CF" w14:textId="02EE2432" w:rsidR="00914A5A" w:rsidRDefault="001B504E">
      <w:pPr>
        <w:pStyle w:val="Heading2"/>
      </w:pPr>
      <w:bookmarkStart w:id="273" w:name="_Toc455504146"/>
      <w:bookmarkStart w:id="274" w:name="_Toc481503684"/>
      <w:bookmarkStart w:id="275" w:name="_Toc482690133"/>
      <w:bookmarkStart w:id="276" w:name="_Toc482690610"/>
      <w:bookmarkStart w:id="277" w:name="_Toc482693306"/>
      <w:bookmarkStart w:id="278" w:name="_Toc484176734"/>
      <w:bookmarkStart w:id="279" w:name="_Toc484176757"/>
      <w:bookmarkStart w:id="280" w:name="_Toc484176780"/>
      <w:bookmarkStart w:id="281" w:name="_Toc487530216"/>
      <w:bookmarkStart w:id="282" w:name="_Toc527986001"/>
      <w:bookmarkStart w:id="283" w:name="_Toc19025630"/>
      <w:bookmarkStart w:id="284" w:name="_Toc19026112"/>
      <w:bookmarkStart w:id="285" w:name="_Toc67664006"/>
      <w:bookmarkStart w:id="286" w:name="_Toc67666907"/>
      <w:bookmarkStart w:id="287" w:name="_Toc67666929"/>
      <w:bookmarkStart w:id="288" w:name="_Toc67667045"/>
      <w:bookmarkStart w:id="289" w:name="_Toc67667205"/>
      <w:bookmarkStart w:id="290" w:name="_Toc130834569"/>
      <w:bookmarkStart w:id="291" w:name="_Toc152606816"/>
      <w:bookmarkStart w:id="292" w:name="_Toc152606915"/>
      <w:bookmarkStart w:id="293" w:name="_Toc152606986"/>
      <w:bookmarkStart w:id="294" w:name="_Toc152607072"/>
      <w:bookmarkStart w:id="295" w:name="_Toc152607214"/>
      <w:bookmarkStart w:id="296" w:name="_Toc152673354"/>
      <w:r>
        <w:t>3.</w:t>
      </w:r>
      <w:r w:rsidR="00E63767">
        <w:t>2</w:t>
      </w:r>
      <w:r>
        <w:tab/>
        <w:t>Abbreviations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0C60A779" w14:textId="77777777" w:rsidR="00914A5A" w:rsidRDefault="001B504E">
      <w:r>
        <w:t>For the purposes of the present document, the [following] abbreviations [given in ... and the following] apply:</w:t>
      </w:r>
    </w:p>
    <w:p w14:paraId="0DD6DE51" w14:textId="77777777" w:rsidR="007900AD" w:rsidRPr="00901134" w:rsidRDefault="007900AD" w:rsidP="007900AD">
      <w:pPr>
        <w:pStyle w:val="EW"/>
      </w:pPr>
      <w:r w:rsidRPr="00901134">
        <w:t>DID</w:t>
      </w:r>
      <w:r w:rsidRPr="00901134">
        <w:tab/>
        <w:t xml:space="preserve">Decentralized </w:t>
      </w:r>
      <w:proofErr w:type="spellStart"/>
      <w:r w:rsidRPr="00901134">
        <w:t>IDentifier</w:t>
      </w:r>
      <w:proofErr w:type="spellEnd"/>
    </w:p>
    <w:p w14:paraId="70437058" w14:textId="77777777" w:rsidR="00824C07" w:rsidRDefault="00824C07" w:rsidP="00824C07">
      <w:pPr>
        <w:pStyle w:val="EW"/>
      </w:pPr>
      <w:r>
        <w:t>DTMF</w:t>
      </w:r>
      <w:r>
        <w:tab/>
        <w:t>Decentralized Identification and Trust Management Framework</w:t>
      </w:r>
    </w:p>
    <w:p w14:paraId="40DC0032" w14:textId="77777777" w:rsidR="007900AD" w:rsidRPr="00901134" w:rsidRDefault="007900AD" w:rsidP="007900AD">
      <w:pPr>
        <w:pStyle w:val="EW"/>
      </w:pPr>
      <w:r w:rsidRPr="00901134">
        <w:t>DLT</w:t>
      </w:r>
      <w:r w:rsidRPr="00901134">
        <w:tab/>
        <w:t>Distributed Ledger Technology</w:t>
      </w:r>
    </w:p>
    <w:p w14:paraId="73057411" w14:textId="7C1703FB" w:rsidR="00914A5A" w:rsidRDefault="00824C07">
      <w:pPr>
        <w:pStyle w:val="EW"/>
      </w:pPr>
      <w:proofErr w:type="spellStart"/>
      <w:r w:rsidRPr="00824C07">
        <w:t>eIDAS</w:t>
      </w:r>
      <w:proofErr w:type="spellEnd"/>
      <w:r w:rsidRPr="00824C07">
        <w:tab/>
        <w:t xml:space="preserve">electronic </w:t>
      </w:r>
      <w:proofErr w:type="spellStart"/>
      <w:r w:rsidRPr="00824C07">
        <w:t>IDentification</w:t>
      </w:r>
      <w:proofErr w:type="spellEnd"/>
      <w:r w:rsidRPr="00824C07">
        <w:t>, Authentication</w:t>
      </w:r>
      <w:r w:rsidR="007174DB">
        <w:t>,</w:t>
      </w:r>
      <w:r w:rsidRPr="00824C07">
        <w:t xml:space="preserve"> and trust Services</w:t>
      </w:r>
    </w:p>
    <w:p w14:paraId="2161A58B" w14:textId="77777777" w:rsidR="00824C07" w:rsidRDefault="00824C07" w:rsidP="00824C07">
      <w:pPr>
        <w:pStyle w:val="EW"/>
      </w:pPr>
      <w:r>
        <w:t>L-RMS</w:t>
      </w:r>
      <w:r>
        <w:tab/>
        <w:t>Ledger R</w:t>
      </w:r>
      <w:r w:rsidRPr="00901134">
        <w:rPr>
          <w:rFonts w:eastAsiaTheme="minorEastAsia"/>
          <w:lang w:eastAsia="zh-CN"/>
        </w:rPr>
        <w:t xml:space="preserve">ole-based </w:t>
      </w:r>
      <w:r>
        <w:rPr>
          <w:rFonts w:eastAsiaTheme="minorEastAsia"/>
          <w:lang w:eastAsia="zh-CN"/>
        </w:rPr>
        <w:t>R</w:t>
      </w:r>
      <w:r w:rsidRPr="00901134">
        <w:rPr>
          <w:rFonts w:eastAsiaTheme="minorEastAsia"/>
          <w:lang w:eastAsia="zh-CN"/>
        </w:rPr>
        <w:t xml:space="preserve">egistration </w:t>
      </w:r>
      <w:r>
        <w:rPr>
          <w:rFonts w:eastAsiaTheme="minorEastAsia"/>
          <w:lang w:eastAsia="zh-CN"/>
        </w:rPr>
        <w:t>M</w:t>
      </w:r>
      <w:r w:rsidRPr="00901134">
        <w:rPr>
          <w:rFonts w:eastAsiaTheme="minorEastAsia"/>
          <w:lang w:eastAsia="zh-CN"/>
        </w:rPr>
        <w:t xml:space="preserve">anagement </w:t>
      </w:r>
      <w:r>
        <w:rPr>
          <w:rFonts w:eastAsiaTheme="minorEastAsia"/>
          <w:lang w:eastAsia="zh-CN"/>
        </w:rPr>
        <w:t>S</w:t>
      </w:r>
      <w:r w:rsidRPr="00901134">
        <w:rPr>
          <w:rFonts w:eastAsiaTheme="minorEastAsia"/>
          <w:lang w:eastAsia="zh-CN"/>
        </w:rPr>
        <w:t>ervice</w:t>
      </w:r>
    </w:p>
    <w:p w14:paraId="3A188B1B" w14:textId="77777777" w:rsidR="00824C07" w:rsidRDefault="00824C07" w:rsidP="00824C07">
      <w:pPr>
        <w:pStyle w:val="EW"/>
      </w:pPr>
      <w:r>
        <w:t>PDL</w:t>
      </w:r>
      <w:r>
        <w:tab/>
        <w:t>Permissioned Distributed Ledger</w:t>
      </w:r>
    </w:p>
    <w:p w14:paraId="1853B7C2" w14:textId="1EC483CD" w:rsidR="007174DB" w:rsidRDefault="007174DB" w:rsidP="00824C07">
      <w:pPr>
        <w:pStyle w:val="EW"/>
      </w:pPr>
      <w:r>
        <w:t>SSI</w:t>
      </w:r>
      <w:r>
        <w:tab/>
      </w:r>
      <w:r>
        <w:rPr>
          <w:rFonts w:eastAsiaTheme="minorEastAsia"/>
          <w:lang w:eastAsia="zh-CN"/>
        </w:rPr>
        <w:t>Self-Sovereign Identity</w:t>
      </w:r>
    </w:p>
    <w:p w14:paraId="682C76BA" w14:textId="44309F15" w:rsidR="00824C07" w:rsidRPr="00901134" w:rsidRDefault="00824C07" w:rsidP="00824C07">
      <w:pPr>
        <w:pStyle w:val="EW"/>
      </w:pPr>
      <w:r w:rsidRPr="00901134">
        <w:t>VC</w:t>
      </w:r>
      <w:r w:rsidRPr="00901134">
        <w:tab/>
        <w:t>Verifiable Credentials</w:t>
      </w:r>
    </w:p>
    <w:p w14:paraId="0CD3B4A3" w14:textId="77777777" w:rsidR="00824C07" w:rsidRPr="00901134" w:rsidRDefault="00824C07" w:rsidP="00824C07">
      <w:pPr>
        <w:pStyle w:val="EW"/>
      </w:pPr>
      <w:r w:rsidRPr="00901134">
        <w:t>W3C</w:t>
      </w:r>
      <w:r w:rsidRPr="00901134">
        <w:tab/>
        <w:t>World Wide Web Consortium</w:t>
      </w:r>
    </w:p>
    <w:p w14:paraId="2B86F7CB" w14:textId="77777777" w:rsidR="00824C07" w:rsidRDefault="00824C07">
      <w:pPr>
        <w:pStyle w:val="EW"/>
      </w:pPr>
    </w:p>
    <w:p w14:paraId="3342A956" w14:textId="0EB708E6" w:rsidR="00914A5A" w:rsidRDefault="001B504E">
      <w:pPr>
        <w:pStyle w:val="Heading1"/>
      </w:pPr>
      <w:bookmarkStart w:id="297" w:name="_Toc455504147"/>
      <w:bookmarkStart w:id="298" w:name="_Toc481503685"/>
      <w:bookmarkStart w:id="299" w:name="_Toc482690134"/>
      <w:bookmarkStart w:id="300" w:name="_Toc482690611"/>
      <w:bookmarkStart w:id="301" w:name="_Toc482693307"/>
      <w:bookmarkStart w:id="302" w:name="_Toc484176735"/>
      <w:bookmarkStart w:id="303" w:name="_Toc484176758"/>
      <w:bookmarkStart w:id="304" w:name="_Toc484176781"/>
      <w:bookmarkStart w:id="305" w:name="_Toc487530217"/>
      <w:bookmarkStart w:id="306" w:name="_Toc527986002"/>
      <w:bookmarkStart w:id="307" w:name="_Toc19025631"/>
      <w:bookmarkStart w:id="308" w:name="_Toc19026113"/>
      <w:bookmarkStart w:id="309" w:name="_Toc67664007"/>
      <w:bookmarkStart w:id="310" w:name="_Toc67666908"/>
      <w:bookmarkStart w:id="311" w:name="_Toc67666930"/>
      <w:bookmarkStart w:id="312" w:name="_Toc67667046"/>
      <w:bookmarkStart w:id="313" w:name="_Toc67667206"/>
      <w:bookmarkStart w:id="314" w:name="_Toc130834570"/>
      <w:bookmarkStart w:id="315" w:name="_Toc152606817"/>
      <w:bookmarkStart w:id="316" w:name="_Toc152606916"/>
      <w:bookmarkStart w:id="317" w:name="_Toc152606987"/>
      <w:bookmarkStart w:id="318" w:name="_Toc152607073"/>
      <w:bookmarkStart w:id="319" w:name="_Toc152607215"/>
      <w:bookmarkStart w:id="320" w:name="_Toc152673355"/>
      <w:r>
        <w:lastRenderedPageBreak/>
        <w:t>4</w:t>
      </w:r>
      <w:r>
        <w:tab/>
      </w:r>
      <w:r w:rsidR="00D355F6">
        <w:t>Introduction</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00E63767">
        <w:t xml:space="preserve"> [Informative]</w:t>
      </w:r>
      <w:bookmarkEnd w:id="315"/>
      <w:bookmarkEnd w:id="316"/>
      <w:bookmarkEnd w:id="317"/>
      <w:bookmarkEnd w:id="318"/>
      <w:bookmarkEnd w:id="319"/>
      <w:bookmarkEnd w:id="320"/>
    </w:p>
    <w:p w14:paraId="5854774E" w14:textId="52FAF325" w:rsidR="00625AD3" w:rsidRDefault="00B94D27" w:rsidP="00625AD3">
      <w:r>
        <w:t>With the evolution of technologies, business</w:t>
      </w:r>
      <w:r w:rsidR="00EF4271">
        <w:t>es</w:t>
      </w:r>
      <w:r w:rsidR="007E7F1A">
        <w:t>,</w:t>
      </w:r>
      <w:r>
        <w:t xml:space="preserve"> and advanced services, a </w:t>
      </w:r>
      <w:r w:rsidR="00A127A4">
        <w:t xml:space="preserve">more </w:t>
      </w:r>
      <w:r>
        <w:t>seamless, user friendly, user controlled, and privacy preserved identity management system is most essential</w:t>
      </w:r>
      <w:r w:rsidR="00A127A4">
        <w:t xml:space="preserve"> for the quick roll-out and success of any business and service</w:t>
      </w:r>
      <w:r w:rsidR="00643E3E">
        <w:t>s</w:t>
      </w:r>
      <w:r>
        <w:t>. Meanwhile, the t</w:t>
      </w:r>
      <w:r w:rsidR="00625AD3">
        <w:t xml:space="preserve">rust in the identity of the subject or object (i.e., a natural or legal person, entity etc.,) has become the cornerstone of all digital services and activities. </w:t>
      </w:r>
      <w:r>
        <w:t xml:space="preserve">Here comes the decentralized </w:t>
      </w:r>
      <w:r w:rsidR="00A127A4">
        <w:t>identification</w:t>
      </w:r>
      <w:r w:rsidR="007174DB">
        <w:t>, where</w:t>
      </w:r>
      <w:r w:rsidR="00A127A4">
        <w:t xml:space="preserve"> </w:t>
      </w:r>
      <w:r w:rsidR="007E7F1A">
        <w:t xml:space="preserve">a </w:t>
      </w:r>
      <w:r w:rsidR="00A127A4">
        <w:t>decentralized identifier</w:t>
      </w:r>
      <w:r w:rsidR="00307850">
        <w:t xml:space="preserve"> is</w:t>
      </w:r>
      <w:r w:rsidR="00A127A4">
        <w:t xml:space="preserve"> considered</w:t>
      </w:r>
      <w:r>
        <w:t xml:space="preserve"> as the most suitable candidate which</w:t>
      </w:r>
      <w:r w:rsidR="00FF5DC1">
        <w:t xml:space="preserve"> can</w:t>
      </w:r>
      <w:r>
        <w:t xml:space="preserve"> link various essential and limited set of attributes (specific to the end-user(s) or device) as required for any specific service that </w:t>
      </w:r>
      <w:r w:rsidR="00307850">
        <w:t>can</w:t>
      </w:r>
      <w:r>
        <w:t xml:space="preserve"> be shared with the service provider(s) or verifier(s) </w:t>
      </w:r>
      <w:proofErr w:type="gramStart"/>
      <w:r>
        <w:t>in order to</w:t>
      </w:r>
      <w:proofErr w:type="gramEnd"/>
      <w:r>
        <w:t xml:space="preserve"> </w:t>
      </w:r>
      <w:r w:rsidR="00FF5DC1">
        <w:t xml:space="preserve">enable </w:t>
      </w:r>
      <w:r>
        <w:t>authenticat</w:t>
      </w:r>
      <w:r w:rsidR="00FF5DC1">
        <w:t>ion of</w:t>
      </w:r>
      <w:r>
        <w:t xml:space="preserve"> the end-user/device to offer a specific set of service(s).</w:t>
      </w:r>
      <w:r w:rsidR="00625AD3">
        <w:t xml:space="preserve"> </w:t>
      </w:r>
      <w:r w:rsidR="00A127A4">
        <w:t xml:space="preserve">This document defines various PDL platform services such as role-based registration management, DID operation participants registry service, DID registry service, DID Resolver service, DID document registry service, Verifiable credentials data registry service, and DID verification management service, to enable </w:t>
      </w:r>
      <w:r w:rsidR="00307850">
        <w:t xml:space="preserve">the overall </w:t>
      </w:r>
      <w:r w:rsidR="00A127A4">
        <w:t>decentralized identification</w:t>
      </w:r>
      <w:r w:rsidR="00307850">
        <w:t xml:space="preserve"> and trust management process.</w:t>
      </w:r>
      <w:r w:rsidR="00A127A4">
        <w:t xml:space="preserve"> </w:t>
      </w:r>
      <w:r w:rsidR="00625AD3">
        <w:t>All form</w:t>
      </w:r>
      <w:r w:rsidR="00FF5DC1">
        <w:t>s</w:t>
      </w:r>
      <w:r w:rsidR="00625AD3">
        <w:t xml:space="preserve"> of decentralized identification methodologies can utilize the PDL platform services defined in this document </w:t>
      </w:r>
      <w:r w:rsidR="00307850">
        <w:t xml:space="preserve">to handle related data and </w:t>
      </w:r>
      <w:r w:rsidR="00625AD3">
        <w:t>trust management</w:t>
      </w:r>
      <w:r w:rsidR="00307850">
        <w:t xml:space="preserve"> over the PDL platform</w:t>
      </w:r>
      <w:r w:rsidR="00625AD3">
        <w:t xml:space="preserve">. </w:t>
      </w:r>
      <w:r w:rsidR="00643E3E">
        <w:t xml:space="preserve"> Specific implementation details (</w:t>
      </w:r>
      <w:proofErr w:type="gramStart"/>
      <w:r w:rsidR="00643E3E">
        <w:t>e.g.</w:t>
      </w:r>
      <w:proofErr w:type="gramEnd"/>
      <w:r w:rsidR="00643E3E">
        <w:t xml:space="preserve"> Implementation of identity using a specific method) are out of scope of this document.</w:t>
      </w:r>
    </w:p>
    <w:p w14:paraId="50EFA42E" w14:textId="3B71D1FD" w:rsidR="00914A5A" w:rsidRDefault="00914A5A"/>
    <w:p w14:paraId="10E97F92" w14:textId="798DC741" w:rsidR="00D355F6" w:rsidRDefault="00D355F6" w:rsidP="007B19F8">
      <w:pPr>
        <w:pStyle w:val="Heading1"/>
      </w:pPr>
      <w:bookmarkStart w:id="321" w:name="_Toc130834571"/>
      <w:bookmarkStart w:id="322" w:name="_Toc152606818"/>
      <w:bookmarkStart w:id="323" w:name="_Toc152606917"/>
      <w:bookmarkStart w:id="324" w:name="_Toc152606988"/>
      <w:bookmarkStart w:id="325" w:name="_Toc152607074"/>
      <w:bookmarkStart w:id="326" w:name="_Toc152607216"/>
      <w:bookmarkStart w:id="327" w:name="_Toc152673356"/>
      <w:r>
        <w:t>5</w:t>
      </w:r>
      <w:r w:rsidR="00B059DB">
        <w:tab/>
      </w:r>
      <w:r>
        <w:t>ETSI-ISG-PDL Decentralized Identification and Trust management Framework</w:t>
      </w:r>
      <w:bookmarkEnd w:id="321"/>
      <w:bookmarkEnd w:id="322"/>
      <w:bookmarkEnd w:id="323"/>
      <w:bookmarkEnd w:id="324"/>
      <w:bookmarkEnd w:id="325"/>
      <w:bookmarkEnd w:id="326"/>
      <w:bookmarkEnd w:id="327"/>
    </w:p>
    <w:p w14:paraId="5D407236" w14:textId="62912326" w:rsidR="00D355F6" w:rsidRDefault="00D355F6" w:rsidP="007B19F8">
      <w:pPr>
        <w:pStyle w:val="Heading2"/>
      </w:pPr>
      <w:bookmarkStart w:id="328" w:name="_Toc130834572"/>
      <w:bookmarkStart w:id="329" w:name="_Toc152606819"/>
      <w:bookmarkStart w:id="330" w:name="_Toc152606918"/>
      <w:bookmarkStart w:id="331" w:name="_Toc152606989"/>
      <w:bookmarkStart w:id="332" w:name="_Toc152607075"/>
      <w:bookmarkStart w:id="333" w:name="_Toc152607217"/>
      <w:bookmarkStart w:id="334" w:name="_Toc152673357"/>
      <w:r>
        <w:t>5.1</w:t>
      </w:r>
      <w:r w:rsidR="00B059DB">
        <w:tab/>
      </w:r>
      <w:r>
        <w:t xml:space="preserve">Definition of </w:t>
      </w:r>
      <w:r w:rsidR="008158B8">
        <w:t>terminologies</w:t>
      </w:r>
      <w:bookmarkEnd w:id="328"/>
      <w:bookmarkEnd w:id="329"/>
      <w:bookmarkEnd w:id="330"/>
      <w:bookmarkEnd w:id="331"/>
      <w:bookmarkEnd w:id="332"/>
      <w:bookmarkEnd w:id="333"/>
      <w:bookmarkEnd w:id="334"/>
      <w:r>
        <w:t xml:space="preserve"> </w:t>
      </w:r>
    </w:p>
    <w:p w14:paraId="001A6229" w14:textId="1FC755AE" w:rsidR="00726B2F" w:rsidRDefault="009D5923" w:rsidP="00751A03">
      <w:r>
        <w:t>A decentralized identification and trust management process enable</w:t>
      </w:r>
      <w:r w:rsidR="00550768">
        <w:t>s</w:t>
      </w:r>
      <w:r>
        <w:t xml:space="preserve"> authentication of the end-user(s)/device(s) </w:t>
      </w:r>
      <w:r w:rsidR="00550768">
        <w:t xml:space="preserve">(i.e., to set up the initial trust between the end-user/device </w:t>
      </w:r>
      <w:r w:rsidR="00810F1A">
        <w:t xml:space="preserve">being the service consumer </w:t>
      </w:r>
      <w:r w:rsidR="00550768">
        <w:t xml:space="preserve">and the service provider). The key enablers to realize a fully functional decentralized identification and trust management </w:t>
      </w:r>
      <w:r>
        <w:t xml:space="preserve">involves various </w:t>
      </w:r>
      <w:r w:rsidR="00550768">
        <w:t xml:space="preserve">operational </w:t>
      </w:r>
      <w:r>
        <w:t>aspects</w:t>
      </w:r>
      <w:r w:rsidR="00A82C3D">
        <w:t xml:space="preserve"> </w:t>
      </w:r>
      <w:r w:rsidR="00D41CA5">
        <w:t>such as</w:t>
      </w:r>
      <w:r w:rsidR="00A82C3D">
        <w:t xml:space="preserve"> </w:t>
      </w:r>
      <w:r w:rsidR="00550768">
        <w:t xml:space="preserve">DID generation (i.e., by a </w:t>
      </w:r>
      <w:r w:rsidR="00A82C3D">
        <w:t>DID holder</w:t>
      </w:r>
      <w:r w:rsidR="00550768">
        <w:t xml:space="preserve"> or </w:t>
      </w:r>
      <w:r w:rsidR="00A82C3D">
        <w:t>DID controller</w:t>
      </w:r>
      <w:r w:rsidR="00550768">
        <w:t>)</w:t>
      </w:r>
      <w:r w:rsidR="00A82C3D">
        <w:t xml:space="preserve">, </w:t>
      </w:r>
      <w:r w:rsidR="00550768">
        <w:t xml:space="preserve">VC issuance (by a </w:t>
      </w:r>
      <w:r w:rsidR="00A82C3D">
        <w:t>VC Issuer</w:t>
      </w:r>
      <w:r w:rsidR="00550768">
        <w:t>)</w:t>
      </w:r>
      <w:r w:rsidR="00A82C3D">
        <w:t>, DID storage</w:t>
      </w:r>
      <w:r w:rsidR="00810F1A">
        <w:t xml:space="preserve"> and management</w:t>
      </w:r>
      <w:r w:rsidR="00A82C3D">
        <w:t xml:space="preserve">, </w:t>
      </w:r>
      <w:r w:rsidR="00810F1A">
        <w:t xml:space="preserve">VC storage and management, Verification of the DID (by a </w:t>
      </w:r>
      <w:r w:rsidR="00A82C3D">
        <w:t>DID verifier</w:t>
      </w:r>
      <w:r w:rsidR="00810F1A">
        <w:t>) for</w:t>
      </w:r>
      <w:r w:rsidR="00A82C3D">
        <w:t xml:space="preserve"> identification and authentication</w:t>
      </w:r>
      <w:r>
        <w:t xml:space="preserve"> as </w:t>
      </w:r>
      <w:r w:rsidR="000427F0">
        <w:t>listed</w:t>
      </w:r>
      <w:r>
        <w:t xml:space="preserve"> </w:t>
      </w:r>
      <w:r w:rsidR="00810F1A">
        <w:t xml:space="preserve">and described in detail </w:t>
      </w:r>
      <w:r>
        <w:t>below.</w:t>
      </w:r>
    </w:p>
    <w:p w14:paraId="4B17DB25" w14:textId="77777777" w:rsidR="00A82C3D" w:rsidRPr="008F6F39" w:rsidRDefault="00A82C3D" w:rsidP="00822441"/>
    <w:p w14:paraId="073978F8" w14:textId="4468ABC1" w:rsidR="00D355F6" w:rsidRDefault="00D355F6" w:rsidP="007B19F8">
      <w:pPr>
        <w:pStyle w:val="Heading2"/>
      </w:pPr>
      <w:bookmarkStart w:id="335" w:name="_Toc130834573"/>
      <w:bookmarkStart w:id="336" w:name="_Toc152606820"/>
      <w:bookmarkStart w:id="337" w:name="_Toc152606919"/>
      <w:bookmarkStart w:id="338" w:name="_Toc152606990"/>
      <w:bookmarkStart w:id="339" w:name="_Toc152607076"/>
      <w:bookmarkStart w:id="340" w:name="_Toc152607218"/>
      <w:bookmarkStart w:id="341" w:name="_Toc152673358"/>
      <w:r>
        <w:t>5.2</w:t>
      </w:r>
      <w:r w:rsidR="00B059DB">
        <w:tab/>
      </w:r>
      <w:r>
        <w:t xml:space="preserve">Reference </w:t>
      </w:r>
      <w:r w:rsidR="001F3F1B">
        <w:t>Framework</w:t>
      </w:r>
      <w:r>
        <w:t xml:space="preserve"> Overview</w:t>
      </w:r>
      <w:bookmarkEnd w:id="335"/>
      <w:bookmarkEnd w:id="336"/>
      <w:bookmarkEnd w:id="337"/>
      <w:bookmarkEnd w:id="338"/>
      <w:bookmarkEnd w:id="339"/>
      <w:bookmarkEnd w:id="340"/>
      <w:bookmarkEnd w:id="341"/>
    </w:p>
    <w:p w14:paraId="5576D02F" w14:textId="01864A33" w:rsidR="001F3F1B" w:rsidRPr="001F3F1B" w:rsidRDefault="001F3F1B" w:rsidP="00D7251D">
      <w:pPr>
        <w:pStyle w:val="Heading3"/>
      </w:pPr>
      <w:bookmarkStart w:id="342" w:name="_Toc152606821"/>
      <w:bookmarkStart w:id="343" w:name="_Toc152606920"/>
      <w:bookmarkStart w:id="344" w:name="_Toc152606991"/>
      <w:bookmarkStart w:id="345" w:name="_Toc152607077"/>
      <w:bookmarkStart w:id="346" w:name="_Toc152607219"/>
      <w:bookmarkStart w:id="347" w:name="_Toc152673359"/>
      <w:r>
        <w:t>5.2.1</w:t>
      </w:r>
      <w:r w:rsidR="00B059DB">
        <w:tab/>
      </w:r>
      <w:r>
        <w:t>Introduction</w:t>
      </w:r>
      <w:bookmarkEnd w:id="342"/>
      <w:bookmarkEnd w:id="343"/>
      <w:bookmarkEnd w:id="344"/>
      <w:bookmarkEnd w:id="345"/>
      <w:bookmarkEnd w:id="346"/>
      <w:bookmarkEnd w:id="347"/>
    </w:p>
    <w:p w14:paraId="79A8224D" w14:textId="13FF9F22" w:rsidR="008158B8" w:rsidRDefault="008158B8" w:rsidP="008158B8">
      <w:r>
        <w:t xml:space="preserve">The present document uses a functional block architecture to define various services required to enable a decentralized identification and trust management framework. </w:t>
      </w:r>
      <w:r w:rsidR="005E52C9">
        <w:t>A</w:t>
      </w:r>
      <w:r w:rsidRPr="006B7D06">
        <w:t xml:space="preserve"> decentralized platform</w:t>
      </w:r>
      <w:r w:rsidR="003877EE">
        <w:t xml:space="preserve"> has the capability to facilitate a</w:t>
      </w:r>
      <w:r w:rsidRPr="006B7D06">
        <w:t xml:space="preserve"> globally unique digital identifier (</w:t>
      </w:r>
      <w:proofErr w:type="gramStart"/>
      <w:r w:rsidRPr="006B7D06">
        <w:t>i.e.</w:t>
      </w:r>
      <w:proofErr w:type="gramEnd"/>
      <w:r w:rsidRPr="006B7D06">
        <w:t xml:space="preserve"> </w:t>
      </w:r>
      <w:r w:rsidR="003877EE">
        <w:t xml:space="preserve">DID </w:t>
      </w:r>
      <w:r w:rsidRPr="006B7D06">
        <w:t>w</w:t>
      </w:r>
      <w:r w:rsidRPr="00B92858">
        <w:t xml:space="preserve">ith no possibility of duplication) </w:t>
      </w:r>
      <w:r w:rsidR="003877EE">
        <w:t>related data</w:t>
      </w:r>
      <w:r w:rsidRPr="00B92858">
        <w:t xml:space="preserve"> management and control of associated cryptographic verification data, service information</w:t>
      </w:r>
      <w:r w:rsidRPr="006B7D06">
        <w:t>, etc.</w:t>
      </w:r>
      <w:r w:rsidR="005E52C9">
        <w:t xml:space="preserve"> </w:t>
      </w:r>
      <w:r w:rsidR="00810F1A">
        <w:t xml:space="preserve">as </w:t>
      </w:r>
      <w:r w:rsidR="003877EE">
        <w:t>needed for</w:t>
      </w:r>
      <w:r w:rsidR="005E52C9">
        <w:t xml:space="preserve"> decentralized </w:t>
      </w:r>
      <w:r w:rsidR="005E52C9" w:rsidRPr="006B7D06">
        <w:t>identification and authentication of a</w:t>
      </w:r>
      <w:r w:rsidR="005E52C9">
        <w:t xml:space="preserve"> DID</w:t>
      </w:r>
      <w:r w:rsidR="005E52C9" w:rsidRPr="006B7D06">
        <w:t xml:space="preserve"> holder (i.e. user</w:t>
      </w:r>
      <w:r w:rsidR="005E52C9">
        <w:t>/device</w:t>
      </w:r>
      <w:r w:rsidR="005E52C9" w:rsidRPr="006B7D06">
        <w:t>)</w:t>
      </w:r>
      <w:r w:rsidR="005E52C9">
        <w:t xml:space="preserve"> to setup trusted interaction</w:t>
      </w:r>
      <w:r w:rsidR="003877EE">
        <w:t>s between the DID holder and a service provider</w:t>
      </w:r>
      <w:r w:rsidR="005E52C9" w:rsidRPr="006B7D06">
        <w:t xml:space="preserve"> </w:t>
      </w:r>
      <w:r w:rsidR="00460A6D">
        <w:t xml:space="preserve">for any </w:t>
      </w:r>
      <w:r w:rsidR="003877EE">
        <w:t xml:space="preserve">related </w:t>
      </w:r>
      <w:r w:rsidR="005E52C9" w:rsidRPr="006B7D06">
        <w:t>digital service</w:t>
      </w:r>
      <w:r w:rsidR="00460A6D">
        <w:t xml:space="preserve"> provisions</w:t>
      </w:r>
      <w:r w:rsidR="005E52C9">
        <w:t>.</w:t>
      </w:r>
      <w:r>
        <w:t xml:space="preserve"> The </w:t>
      </w:r>
      <w:r w:rsidR="00810F1A">
        <w:t>procedural aspects of</w:t>
      </w:r>
      <w:r>
        <w:t xml:space="preserve"> PDL based decentralized identification and trust management ranges from </w:t>
      </w:r>
      <w:r w:rsidR="003877EE">
        <w:t xml:space="preserve">different participants </w:t>
      </w:r>
      <w:r>
        <w:t xml:space="preserve">registration along with access control </w:t>
      </w:r>
      <w:r w:rsidR="003877EE">
        <w:t>over the</w:t>
      </w:r>
      <w:r>
        <w:t xml:space="preserve"> decentralized identification system, related data storage and management operations (e.g., throughout the</w:t>
      </w:r>
      <w:r w:rsidR="00460A6D">
        <w:t xml:space="preserve"> data</w:t>
      </w:r>
      <w:r>
        <w:t xml:space="preserve"> lifecycle), the decentralized identifier verification, and selective data exposure to service provider(s) for end-user/device authentication respectively. </w:t>
      </w:r>
    </w:p>
    <w:p w14:paraId="6DB7535F" w14:textId="1077C9DE" w:rsidR="008158B8" w:rsidRDefault="006E57A9" w:rsidP="008158B8">
      <w:r w:rsidRPr="00B92858">
        <w:t xml:space="preserve">A </w:t>
      </w:r>
      <w:bookmarkStart w:id="348" w:name="_Hlk135047798"/>
      <w:r>
        <w:t>Decentralize</w:t>
      </w:r>
      <w:r w:rsidRPr="00B92858">
        <w:t xml:space="preserve">d Identification and Trust management framework </w:t>
      </w:r>
      <w:bookmarkEnd w:id="348"/>
      <w:r w:rsidRPr="00B92858">
        <w:t>can utilize the PDL services described in the PDL reference architecture [1]</w:t>
      </w:r>
      <w:r w:rsidR="00460A6D">
        <w:t xml:space="preserve"> for the governance related aspects</w:t>
      </w:r>
      <w:r w:rsidRPr="00B92858">
        <w:t xml:space="preserve"> and the</w:t>
      </w:r>
      <w:r w:rsidR="00460A6D">
        <w:t xml:space="preserve"> </w:t>
      </w:r>
      <w:r>
        <w:t>decentralized identification</w:t>
      </w:r>
      <w:r w:rsidRPr="00B92858">
        <w:t xml:space="preserve"> management and operation specific PDL services as shown in </w:t>
      </w:r>
      <w:r>
        <w:t>Figure 5.2-1</w:t>
      </w:r>
      <w:r w:rsidRPr="00B92858">
        <w:t>.</w:t>
      </w:r>
      <w:r w:rsidR="008158B8">
        <w:t xml:space="preserve"> The core </w:t>
      </w:r>
      <w:r w:rsidR="00E526B6">
        <w:t xml:space="preserve">PDL </w:t>
      </w:r>
      <w:r w:rsidR="008158B8">
        <w:t xml:space="preserve">service functionalities </w:t>
      </w:r>
      <w:r w:rsidR="008158B8">
        <w:rPr>
          <w:lang w:eastAsia="en-GB"/>
        </w:rPr>
        <w:t>(i.e., capabilities, behaviour, and relationships)</w:t>
      </w:r>
      <w:r w:rsidR="008158B8">
        <w:t xml:space="preserve"> which forms the building block of decentralized identification and trust management process includes the following</w:t>
      </w:r>
      <w:r w:rsidR="00460A6D">
        <w:t xml:space="preserve"> </w:t>
      </w:r>
      <w:r w:rsidR="00E526B6">
        <w:t xml:space="preserve">as shown in </w:t>
      </w:r>
      <w:r w:rsidR="00E526B6" w:rsidRPr="00E526B6">
        <w:t>Figure 5.2.1-1</w:t>
      </w:r>
      <w:r w:rsidR="00E526B6">
        <w:t xml:space="preserve"> and it is</w:t>
      </w:r>
      <w:r w:rsidR="00460A6D">
        <w:t xml:space="preserve"> described in detail in Clause 5.2.2</w:t>
      </w:r>
      <w:r w:rsidR="008158B8">
        <w:t>:</w:t>
      </w:r>
    </w:p>
    <w:p w14:paraId="2D0656FA" w14:textId="72747BFC" w:rsidR="008158B8" w:rsidRDefault="00B15BC2">
      <w:pPr>
        <w:pStyle w:val="ListParagraph"/>
        <w:numPr>
          <w:ilvl w:val="0"/>
          <w:numId w:val="18"/>
        </w:numPr>
      </w:pPr>
      <w:r>
        <w:t xml:space="preserve">Ledger </w:t>
      </w:r>
      <w:r w:rsidR="008158B8">
        <w:t xml:space="preserve">Role-based registration management </w:t>
      </w:r>
      <w:proofErr w:type="gramStart"/>
      <w:r w:rsidR="008158B8">
        <w:t>service;</w:t>
      </w:r>
      <w:proofErr w:type="gramEnd"/>
    </w:p>
    <w:p w14:paraId="67438B36" w14:textId="6BC441F4" w:rsidR="008158B8" w:rsidRDefault="008158B8">
      <w:pPr>
        <w:pStyle w:val="ListParagraph"/>
        <w:numPr>
          <w:ilvl w:val="0"/>
          <w:numId w:val="18"/>
        </w:numPr>
      </w:pPr>
      <w:r>
        <w:t xml:space="preserve">DID Operational participants Registry </w:t>
      </w:r>
      <w:proofErr w:type="gramStart"/>
      <w:r>
        <w:t>service;</w:t>
      </w:r>
      <w:proofErr w:type="gramEnd"/>
    </w:p>
    <w:p w14:paraId="25408104" w14:textId="34C4A9BB" w:rsidR="008158B8" w:rsidRDefault="008158B8">
      <w:pPr>
        <w:pStyle w:val="ListParagraph"/>
        <w:numPr>
          <w:ilvl w:val="0"/>
          <w:numId w:val="18"/>
        </w:numPr>
      </w:pPr>
      <w:r>
        <w:t xml:space="preserve">DID Resolver </w:t>
      </w:r>
      <w:proofErr w:type="gramStart"/>
      <w:r>
        <w:t>service;</w:t>
      </w:r>
      <w:proofErr w:type="gramEnd"/>
    </w:p>
    <w:p w14:paraId="36A24D98" w14:textId="76884B0B" w:rsidR="008158B8" w:rsidRDefault="008158B8">
      <w:pPr>
        <w:pStyle w:val="ListParagraph"/>
        <w:numPr>
          <w:ilvl w:val="0"/>
          <w:numId w:val="18"/>
        </w:numPr>
      </w:pPr>
      <w:r>
        <w:t xml:space="preserve">DID Document Registry </w:t>
      </w:r>
      <w:proofErr w:type="gramStart"/>
      <w:r>
        <w:t>service;</w:t>
      </w:r>
      <w:proofErr w:type="gramEnd"/>
    </w:p>
    <w:p w14:paraId="0B87A394" w14:textId="046099A2" w:rsidR="008158B8" w:rsidRDefault="008158B8">
      <w:pPr>
        <w:pStyle w:val="ListParagraph"/>
        <w:numPr>
          <w:ilvl w:val="0"/>
          <w:numId w:val="18"/>
        </w:numPr>
      </w:pPr>
      <w:r>
        <w:t>VC Data Registry service; and</w:t>
      </w:r>
    </w:p>
    <w:p w14:paraId="778D85EA" w14:textId="6CDE9042" w:rsidR="006E57A9" w:rsidRDefault="008158B8">
      <w:pPr>
        <w:pStyle w:val="ListParagraph"/>
        <w:numPr>
          <w:ilvl w:val="0"/>
          <w:numId w:val="18"/>
        </w:numPr>
      </w:pPr>
      <w:r>
        <w:lastRenderedPageBreak/>
        <w:t>DID Verification management service.</w:t>
      </w:r>
    </w:p>
    <w:p w14:paraId="31511AA1" w14:textId="26A76F90" w:rsidR="00EA7354" w:rsidRDefault="00EA7354" w:rsidP="00EA7354">
      <w:pPr>
        <w:ind w:left="360"/>
      </w:pPr>
      <w:r w:rsidRPr="00EA7354">
        <w:t>[R1] An ETS</w:t>
      </w:r>
      <w:r w:rsidR="006556B9">
        <w:t>I</w:t>
      </w:r>
      <w:r w:rsidRPr="00EA7354">
        <w:t>-ISG-P</w:t>
      </w:r>
      <w:r w:rsidRPr="00550768">
        <w:t>DL co</w:t>
      </w:r>
      <w:r w:rsidRPr="00EA7354">
        <w:t>m</w:t>
      </w:r>
      <w:r w:rsidRPr="00550768">
        <w:t>pliant PDL platform S</w:t>
      </w:r>
      <w:r>
        <w:t>HALL include Mandatory Services required by the applications using a d</w:t>
      </w:r>
      <w:r w:rsidRPr="00EA7354">
        <w:t xml:space="preserve">ecentralized Identification and </w:t>
      </w:r>
      <w:r>
        <w:t>t</w:t>
      </w:r>
      <w:r w:rsidRPr="00EA7354">
        <w:t>rust management framework</w:t>
      </w:r>
      <w:r>
        <w:t>.</w:t>
      </w:r>
    </w:p>
    <w:p w14:paraId="642A78AE" w14:textId="0FB11BCC" w:rsidR="00EA7354" w:rsidRDefault="00EA7354" w:rsidP="00EA7354">
      <w:pPr>
        <w:ind w:left="360"/>
      </w:pPr>
      <w:r w:rsidRPr="00EA7354">
        <w:t>[</w:t>
      </w:r>
      <w:r w:rsidR="00FF7C67">
        <w:t>O</w:t>
      </w:r>
      <w:r w:rsidRPr="00EA7354">
        <w:t xml:space="preserve">1] </w:t>
      </w:r>
      <w:r>
        <w:t xml:space="preserve">An ETSI-ISG-PDL compliant PDL platform MAY include one or more of Optional Services required by </w:t>
      </w:r>
      <w:r w:rsidR="005722FF">
        <w:t xml:space="preserve">the </w:t>
      </w:r>
      <w:r>
        <w:t>applications using such platform.</w:t>
      </w:r>
    </w:p>
    <w:p w14:paraId="7D3C6E17" w14:textId="77777777" w:rsidR="004D25E6" w:rsidRDefault="004D25E6" w:rsidP="004D25E6">
      <w:pPr>
        <w:ind w:left="360"/>
      </w:pPr>
      <w:r>
        <w:t>[R2] An ETSI-ISG-PDL compliant PDL platform SHALL include registry service(s) to manage the registered participant specific data such as DID, DID documents and VC Data.</w:t>
      </w:r>
    </w:p>
    <w:p w14:paraId="3598B921" w14:textId="368E2B2B" w:rsidR="00EB2F08" w:rsidRDefault="004D25E6" w:rsidP="004D25E6">
      <w:pPr>
        <w:ind w:left="360"/>
      </w:pPr>
      <w:r>
        <w:t xml:space="preserve">[O2] An ETSI-ISG-PDL compliant PDL platform MAY use a unified registry service for </w:t>
      </w:r>
      <w:r w:rsidR="00EB2F08">
        <w:t>storing</w:t>
      </w:r>
      <w:r>
        <w:t xml:space="preserve"> DID, Documents and VC data speci</w:t>
      </w:r>
      <w:r w:rsidR="00EB2F08">
        <w:t xml:space="preserve">fic to the </w:t>
      </w:r>
      <w:r w:rsidR="00824C07">
        <w:t>DID</w:t>
      </w:r>
      <w:r w:rsidR="00EB2F08">
        <w:t xml:space="preserve"> Holder.</w:t>
      </w:r>
    </w:p>
    <w:p w14:paraId="2300C17F" w14:textId="4CBF2820" w:rsidR="00EA7354" w:rsidRPr="00EA7354" w:rsidRDefault="00EB2F08" w:rsidP="00550768">
      <w:pPr>
        <w:ind w:left="360"/>
      </w:pPr>
      <w:r>
        <w:t xml:space="preserve">[O3] An ETSI-ISG-PDL compliant PDL platform MAY use dedicated registry service for storing different data types such as DID with DID Documents and VC data specific to the </w:t>
      </w:r>
      <w:r w:rsidR="00824C07">
        <w:t>DID</w:t>
      </w:r>
      <w:r>
        <w:t xml:space="preserve"> Holder.</w:t>
      </w:r>
    </w:p>
    <w:p w14:paraId="40B67800" w14:textId="3561DE0C" w:rsidR="006E57A9" w:rsidRPr="00550768" w:rsidRDefault="00460A6D" w:rsidP="006E57A9">
      <w:pPr>
        <w:rPr>
          <w:lang w:val="de-DE"/>
        </w:rPr>
      </w:pPr>
      <w:r w:rsidRPr="00EA7354">
        <w:t xml:space="preserve"> </w:t>
      </w:r>
      <w:r>
        <w:object w:dxaOrig="9671" w:dyaOrig="5341" w14:anchorId="41324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267.75pt" o:ole="">
            <v:imagedata r:id="rId17" o:title=""/>
          </v:shape>
          <o:OLEObject Type="Embed" ProgID="Visio.Drawing.15" ShapeID="_x0000_i1025" DrawAspect="Content" ObjectID="_1763286633" r:id="rId18"/>
        </w:object>
      </w:r>
    </w:p>
    <w:p w14:paraId="18CC0868" w14:textId="1A8E0F1A" w:rsidR="00460A6D" w:rsidRDefault="00460A6D" w:rsidP="00460A6D">
      <w:pPr>
        <w:jc w:val="center"/>
      </w:pPr>
      <w:r>
        <w:t>Figure 5.2.1-1: PDL based Decentralized Identification and Trust management framework</w:t>
      </w:r>
    </w:p>
    <w:p w14:paraId="17012234" w14:textId="070B541F" w:rsidR="001F3F1B" w:rsidRDefault="001F3F1B" w:rsidP="00460A6D">
      <w:pPr>
        <w:pStyle w:val="Heading3"/>
      </w:pPr>
      <w:bookmarkStart w:id="349" w:name="_Toc152606822"/>
      <w:bookmarkStart w:id="350" w:name="_Toc152606921"/>
      <w:bookmarkStart w:id="351" w:name="_Toc152606992"/>
      <w:bookmarkStart w:id="352" w:name="_Toc152607078"/>
      <w:bookmarkStart w:id="353" w:name="_Toc152607220"/>
      <w:bookmarkStart w:id="354" w:name="_Toc127803419"/>
      <w:bookmarkStart w:id="355" w:name="_Toc128056212"/>
      <w:bookmarkStart w:id="356" w:name="_Toc128120860"/>
      <w:bookmarkStart w:id="357" w:name="_Toc128121058"/>
      <w:bookmarkStart w:id="358" w:name="_Toc128210166"/>
      <w:bookmarkStart w:id="359" w:name="_Toc128388061"/>
      <w:bookmarkStart w:id="360" w:name="_Toc128389517"/>
      <w:bookmarkStart w:id="361" w:name="_Toc152673360"/>
      <w:r>
        <w:t>5.2.2</w:t>
      </w:r>
      <w:r w:rsidR="009F6DAB">
        <w:tab/>
      </w:r>
      <w:r w:rsidR="00441FF8">
        <w:t>PDL services for d</w:t>
      </w:r>
      <w:r>
        <w:t>ecentralized identification</w:t>
      </w:r>
      <w:r w:rsidRPr="00B92858">
        <w:t xml:space="preserve"> </w:t>
      </w:r>
      <w:r w:rsidR="00441FF8">
        <w:t xml:space="preserve">and trust </w:t>
      </w:r>
      <w:r w:rsidRPr="00B92858">
        <w:t>management</w:t>
      </w:r>
      <w:bookmarkEnd w:id="349"/>
      <w:bookmarkEnd w:id="350"/>
      <w:bookmarkEnd w:id="351"/>
      <w:bookmarkEnd w:id="352"/>
      <w:bookmarkEnd w:id="353"/>
      <w:bookmarkEnd w:id="361"/>
      <w:r w:rsidRPr="00B92858">
        <w:t xml:space="preserve">  </w:t>
      </w:r>
    </w:p>
    <w:p w14:paraId="33E64616" w14:textId="71957DDB" w:rsidR="001F3F1B" w:rsidRPr="00B92858" w:rsidRDefault="001F3F1B" w:rsidP="00460A6D">
      <w:pPr>
        <w:pStyle w:val="Heading4"/>
      </w:pPr>
      <w:bookmarkStart w:id="362" w:name="_Toc152606823"/>
      <w:bookmarkStart w:id="363" w:name="_Toc152606922"/>
      <w:bookmarkStart w:id="364" w:name="_Toc152606993"/>
      <w:bookmarkStart w:id="365" w:name="_Toc152607079"/>
      <w:bookmarkStart w:id="366" w:name="_Toc152607221"/>
      <w:bookmarkStart w:id="367" w:name="_Toc152673361"/>
      <w:r>
        <w:t>5.2.2.1</w:t>
      </w:r>
      <w:r w:rsidR="009F6DAB">
        <w:tab/>
      </w:r>
      <w:r w:rsidR="00340A12">
        <w:t xml:space="preserve">Ledger </w:t>
      </w:r>
      <w:r w:rsidRPr="00B92858">
        <w:t>Role-based registration management service</w:t>
      </w:r>
      <w:bookmarkEnd w:id="354"/>
      <w:bookmarkEnd w:id="355"/>
      <w:bookmarkEnd w:id="356"/>
      <w:bookmarkEnd w:id="357"/>
      <w:bookmarkEnd w:id="358"/>
      <w:bookmarkEnd w:id="359"/>
      <w:bookmarkEnd w:id="360"/>
      <w:bookmarkEnd w:id="362"/>
      <w:bookmarkEnd w:id="363"/>
      <w:bookmarkEnd w:id="364"/>
      <w:bookmarkEnd w:id="365"/>
      <w:bookmarkEnd w:id="366"/>
      <w:bookmarkEnd w:id="367"/>
      <w:r w:rsidRPr="00B92858">
        <w:t xml:space="preserve"> </w:t>
      </w:r>
    </w:p>
    <w:p w14:paraId="241B867F" w14:textId="25F55FD9" w:rsidR="001F3F1B" w:rsidRPr="00B92858" w:rsidRDefault="001F3F1B" w:rsidP="001F3F1B">
      <w:r w:rsidRPr="00B92858">
        <w:t xml:space="preserve">The </w:t>
      </w:r>
      <w:r w:rsidR="00340A12">
        <w:t xml:space="preserve">ledger </w:t>
      </w:r>
      <w:r w:rsidRPr="00B92858">
        <w:t>role-based registration management service</w:t>
      </w:r>
      <w:r w:rsidR="00A66B84">
        <w:t xml:space="preserve"> (L-RMS)</w:t>
      </w:r>
      <w:r w:rsidRPr="00B92858">
        <w:t xml:space="preserve"> considers the following different roles</w:t>
      </w:r>
      <w:r w:rsidR="00460A6D">
        <w:t xml:space="preserve"> </w:t>
      </w:r>
      <w:r w:rsidR="00B907FC">
        <w:t>for</w:t>
      </w:r>
      <w:r w:rsidR="00460A6D">
        <w:t xml:space="preserve"> the </w:t>
      </w:r>
      <w:r w:rsidRPr="00B92858">
        <w:t xml:space="preserve">participants </w:t>
      </w:r>
      <w:r w:rsidR="00460A6D">
        <w:t xml:space="preserve">who </w:t>
      </w:r>
      <w:r w:rsidR="00B907FC">
        <w:t>are</w:t>
      </w:r>
      <w:r w:rsidR="00460A6D">
        <w:t xml:space="preserve"> the integral </w:t>
      </w:r>
      <w:r w:rsidR="00B907FC">
        <w:t xml:space="preserve">users of </w:t>
      </w:r>
      <w:r w:rsidRPr="00B92858">
        <w:t xml:space="preserve">the </w:t>
      </w:r>
      <w:r w:rsidR="00B907FC">
        <w:t xml:space="preserve">decentralized </w:t>
      </w:r>
      <w:r w:rsidRPr="00B92858">
        <w:t>identi</w:t>
      </w:r>
      <w:r w:rsidR="00B907FC">
        <w:t>fication</w:t>
      </w:r>
      <w:r w:rsidRPr="00B92858">
        <w:t xml:space="preserve"> and trust management framework</w:t>
      </w:r>
      <w:r w:rsidR="00B907FC">
        <w:t>. It</w:t>
      </w:r>
      <w:r w:rsidRPr="00B92858">
        <w:t xml:space="preserve"> provides registration service (along with authorization</w:t>
      </w:r>
      <w:r w:rsidR="00B907FC">
        <w:t xml:space="preserve"> for fine grained access control</w:t>
      </w:r>
      <w:r w:rsidRPr="00B92858">
        <w:t xml:space="preserve">) specific to the corresponding roles of the </w:t>
      </w:r>
      <w:r w:rsidR="00B907FC">
        <w:t>participants and their allowed operations</w:t>
      </w:r>
      <w:r w:rsidRPr="00B92858">
        <w:t xml:space="preserve"> in the PDL platform. </w:t>
      </w:r>
      <w:bookmarkStart w:id="368" w:name="_Hlk113380776"/>
      <w:r w:rsidR="00B907FC">
        <w:t>The r</w:t>
      </w:r>
      <w:r w:rsidR="00B907FC" w:rsidRPr="00B92858">
        <w:t>ole-based registration management service</w:t>
      </w:r>
      <w:r w:rsidRPr="00B92858">
        <w:t xml:space="preserve"> </w:t>
      </w:r>
      <w:r w:rsidR="00B907FC">
        <w:t>offers</w:t>
      </w:r>
      <w:r w:rsidRPr="00B92858">
        <w:t xml:space="preserve"> </w:t>
      </w:r>
      <w:bookmarkEnd w:id="368"/>
      <w:r w:rsidRPr="00B92858">
        <w:t>registration</w:t>
      </w:r>
      <w:r w:rsidR="00B907FC">
        <w:t xml:space="preserve"> and</w:t>
      </w:r>
      <w:r w:rsidRPr="00B92858">
        <w:t xml:space="preserve"> de-registration</w:t>
      </w:r>
      <w:r w:rsidR="00B907FC">
        <w:t xml:space="preserve"> (</w:t>
      </w:r>
      <w:proofErr w:type="gramStart"/>
      <w:r w:rsidR="00B907FC">
        <w:t>e.g.</w:t>
      </w:r>
      <w:proofErr w:type="gramEnd"/>
      <w:r w:rsidR="00B907FC">
        <w:t xml:space="preserve"> revocation of registration) related services for different participants.</w:t>
      </w:r>
    </w:p>
    <w:p w14:paraId="4F037B12" w14:textId="772BA1BE" w:rsidR="001F3F1B" w:rsidRPr="001F3F1B" w:rsidRDefault="001F3F1B">
      <w:pPr>
        <w:pStyle w:val="ListParagraph"/>
        <w:numPr>
          <w:ilvl w:val="0"/>
          <w:numId w:val="11"/>
        </w:numPr>
      </w:pPr>
      <w:r w:rsidRPr="001F3F1B">
        <w:t>Identity Holder</w:t>
      </w:r>
      <w:r w:rsidR="00824C07">
        <w:t xml:space="preserve"> (i.e., a DID Holder</w:t>
      </w:r>
      <w:proofErr w:type="gramStart"/>
      <w:r w:rsidR="00824C07">
        <w:t>)</w:t>
      </w:r>
      <w:r w:rsidRPr="001F3F1B">
        <w:t>;</w:t>
      </w:r>
      <w:proofErr w:type="gramEnd"/>
    </w:p>
    <w:p w14:paraId="53953F93" w14:textId="069C94D9" w:rsidR="001F3F1B" w:rsidRPr="001F3F1B" w:rsidRDefault="001F3F1B">
      <w:pPr>
        <w:pStyle w:val="ListParagraph"/>
        <w:numPr>
          <w:ilvl w:val="0"/>
          <w:numId w:val="11"/>
        </w:numPr>
      </w:pPr>
      <w:r w:rsidRPr="001F3F1B">
        <w:t>Identity Controller</w:t>
      </w:r>
      <w:r w:rsidR="00824C07">
        <w:t xml:space="preserve"> (i.e., a DID Controller</w:t>
      </w:r>
      <w:proofErr w:type="gramStart"/>
      <w:r w:rsidR="00824C07">
        <w:t>)</w:t>
      </w:r>
      <w:r w:rsidRPr="001F3F1B">
        <w:t>;</w:t>
      </w:r>
      <w:proofErr w:type="gramEnd"/>
    </w:p>
    <w:p w14:paraId="4FACE9BB" w14:textId="432BAFA1" w:rsidR="001F3F1B" w:rsidRDefault="001F3F1B">
      <w:pPr>
        <w:pStyle w:val="ListParagraph"/>
        <w:numPr>
          <w:ilvl w:val="0"/>
          <w:numId w:val="11"/>
        </w:numPr>
      </w:pPr>
      <w:r w:rsidRPr="001F3F1B">
        <w:t>VC Issuer;</w:t>
      </w:r>
      <w:r w:rsidR="00460A6D">
        <w:t xml:space="preserve"> and</w:t>
      </w:r>
    </w:p>
    <w:p w14:paraId="749CF2E9" w14:textId="4A3F25D5" w:rsidR="001F3F1B" w:rsidRDefault="0023447D">
      <w:pPr>
        <w:pStyle w:val="ListParagraph"/>
        <w:numPr>
          <w:ilvl w:val="0"/>
          <w:numId w:val="11"/>
        </w:numPr>
      </w:pPr>
      <w:r>
        <w:t>D</w:t>
      </w:r>
      <w:r w:rsidR="001F3F1B" w:rsidRPr="001F3F1B">
        <w:t>ID Verifier</w:t>
      </w:r>
      <w:r w:rsidR="00460A6D">
        <w:t>.</w:t>
      </w:r>
    </w:p>
    <w:p w14:paraId="1848FEF6" w14:textId="6B1679E0" w:rsidR="00A1707B" w:rsidRDefault="00A1707B" w:rsidP="005722FF">
      <w:r>
        <w:t>[O2] An ETSI-ISG-PDL compliant PDL platform MAY include Decentralized Identification and Trust management framework related functionalities.</w:t>
      </w:r>
    </w:p>
    <w:p w14:paraId="584E7664" w14:textId="122BAC55" w:rsidR="00A1707B" w:rsidRDefault="00A1707B" w:rsidP="005722FF">
      <w:r>
        <w:lastRenderedPageBreak/>
        <w:t>If the PDL platform supports decentralized identification and trust management framework</w:t>
      </w:r>
      <w:r w:rsidR="00BA408A">
        <w:t xml:space="preserve"> (DTMF)</w:t>
      </w:r>
      <w:r>
        <w:t xml:space="preserve"> related functionalities and operations, then further requirement(s) described in this clause are applicable.</w:t>
      </w:r>
    </w:p>
    <w:p w14:paraId="5410EADF" w14:textId="1AE9D980" w:rsidR="00BA408A" w:rsidRDefault="005722FF" w:rsidP="005722FF">
      <w:r>
        <w:t xml:space="preserve">[R2] An ETSI-ISG-PDL compliant PDL platform SHALL include </w:t>
      </w:r>
      <w:r w:rsidR="00A312B3">
        <w:t xml:space="preserve">Ledger </w:t>
      </w:r>
      <w:r>
        <w:t>Role-based registration management service to manage the registration and operation of different participants (entities) utilizing such a framework.</w:t>
      </w:r>
    </w:p>
    <w:p w14:paraId="0FDCEC8E" w14:textId="2BEBB183" w:rsidR="001F3F1B" w:rsidRPr="00B92858" w:rsidRDefault="001F3F1B" w:rsidP="00D7251D">
      <w:pPr>
        <w:pStyle w:val="Heading4"/>
      </w:pPr>
      <w:bookmarkStart w:id="369" w:name="_Toc127803420"/>
      <w:bookmarkStart w:id="370" w:name="_Toc128056213"/>
      <w:bookmarkStart w:id="371" w:name="_Toc128120861"/>
      <w:bookmarkStart w:id="372" w:name="_Toc128121059"/>
      <w:bookmarkStart w:id="373" w:name="_Toc128210167"/>
      <w:bookmarkStart w:id="374" w:name="_Toc128388062"/>
      <w:bookmarkStart w:id="375" w:name="_Toc128389518"/>
      <w:bookmarkStart w:id="376" w:name="_Toc152606824"/>
      <w:bookmarkStart w:id="377" w:name="_Toc152606923"/>
      <w:bookmarkStart w:id="378" w:name="_Toc152606994"/>
      <w:bookmarkStart w:id="379" w:name="_Toc152607080"/>
      <w:bookmarkStart w:id="380" w:name="_Toc152607222"/>
      <w:bookmarkStart w:id="381" w:name="_Toc152673362"/>
      <w:r>
        <w:t>5.2.2.2</w:t>
      </w:r>
      <w:r w:rsidR="009F6DAB">
        <w:tab/>
      </w:r>
      <w:r w:rsidRPr="00B92858">
        <w:t>DID Operational participants Registry service</w:t>
      </w:r>
      <w:bookmarkEnd w:id="369"/>
      <w:bookmarkEnd w:id="370"/>
      <w:bookmarkEnd w:id="371"/>
      <w:bookmarkEnd w:id="372"/>
      <w:bookmarkEnd w:id="373"/>
      <w:bookmarkEnd w:id="374"/>
      <w:bookmarkEnd w:id="375"/>
      <w:bookmarkEnd w:id="376"/>
      <w:bookmarkEnd w:id="377"/>
      <w:bookmarkEnd w:id="378"/>
      <w:bookmarkEnd w:id="379"/>
      <w:bookmarkEnd w:id="380"/>
      <w:bookmarkEnd w:id="381"/>
      <w:r w:rsidRPr="00B92858">
        <w:t xml:space="preserve"> </w:t>
      </w:r>
    </w:p>
    <w:p w14:paraId="296BCC91" w14:textId="3EF3A1E5" w:rsidR="001F3F1B" w:rsidRDefault="001F3F1B" w:rsidP="001F3F1B">
      <w:r w:rsidRPr="00B92858">
        <w:t>The DID Operational participants registry service records and keeps track of the registered and de-registered participants</w:t>
      </w:r>
      <w:r w:rsidR="00B907FC">
        <w:t xml:space="preserve"> from</w:t>
      </w:r>
      <w:r w:rsidRPr="00B92858">
        <w:t xml:space="preserve"> the PDL platform</w:t>
      </w:r>
      <w:r w:rsidR="00B907FC">
        <w:t xml:space="preserve"> based </w:t>
      </w:r>
      <w:r w:rsidR="00BA408A">
        <w:t xml:space="preserve">DTMF by </w:t>
      </w:r>
      <w:r w:rsidR="00B907FC">
        <w:t>considering the</w:t>
      </w:r>
      <w:r w:rsidRPr="00B92858">
        <w:t xml:space="preserve"> instructions from the </w:t>
      </w:r>
      <w:r w:rsidR="00A66B84">
        <w:t>L-RMS</w:t>
      </w:r>
      <w:r w:rsidRPr="00B92858">
        <w:t>.</w:t>
      </w:r>
    </w:p>
    <w:p w14:paraId="7896D219" w14:textId="06B2AE2F" w:rsidR="005722FF" w:rsidRPr="00B92858" w:rsidRDefault="005722FF" w:rsidP="001F3F1B">
      <w:r>
        <w:t>[R3] An ETSI-ISG-PDL compliant PDL platform SHALL include a registry service to record the registration and operational details of different participants (entities) utilizing such a framework.</w:t>
      </w:r>
    </w:p>
    <w:p w14:paraId="2793AD5F" w14:textId="39499795" w:rsidR="001F3F1B" w:rsidRPr="00B92858" w:rsidRDefault="001F3F1B" w:rsidP="00D7251D">
      <w:pPr>
        <w:pStyle w:val="Heading4"/>
      </w:pPr>
      <w:bookmarkStart w:id="382" w:name="_Toc127803421"/>
      <w:bookmarkStart w:id="383" w:name="_Toc128056214"/>
      <w:bookmarkStart w:id="384" w:name="_Toc128120862"/>
      <w:bookmarkStart w:id="385" w:name="_Toc128121060"/>
      <w:bookmarkStart w:id="386" w:name="_Toc128210168"/>
      <w:bookmarkStart w:id="387" w:name="_Toc128388063"/>
      <w:bookmarkStart w:id="388" w:name="_Toc128389519"/>
      <w:bookmarkStart w:id="389" w:name="_Toc152606825"/>
      <w:bookmarkStart w:id="390" w:name="_Toc152606924"/>
      <w:bookmarkStart w:id="391" w:name="_Toc152606995"/>
      <w:bookmarkStart w:id="392" w:name="_Toc152607081"/>
      <w:bookmarkStart w:id="393" w:name="_Toc152607223"/>
      <w:bookmarkStart w:id="394" w:name="_Toc152673363"/>
      <w:r>
        <w:t>5.2.2.3</w:t>
      </w:r>
      <w:r w:rsidR="009F6DAB">
        <w:tab/>
      </w:r>
      <w:r w:rsidRPr="00B92858">
        <w:t>DID Resolver service</w:t>
      </w:r>
      <w:bookmarkEnd w:id="382"/>
      <w:bookmarkEnd w:id="383"/>
      <w:bookmarkEnd w:id="384"/>
      <w:bookmarkEnd w:id="385"/>
      <w:bookmarkEnd w:id="386"/>
      <w:bookmarkEnd w:id="387"/>
      <w:bookmarkEnd w:id="388"/>
      <w:bookmarkEnd w:id="389"/>
      <w:bookmarkEnd w:id="390"/>
      <w:bookmarkEnd w:id="391"/>
      <w:bookmarkEnd w:id="392"/>
      <w:bookmarkEnd w:id="393"/>
      <w:bookmarkEnd w:id="394"/>
    </w:p>
    <w:p w14:paraId="676ECF0E" w14:textId="048CC581" w:rsidR="001F3F1B" w:rsidRPr="00B92858" w:rsidRDefault="001F3F1B" w:rsidP="001F3F1B">
      <w:r w:rsidRPr="00B92858">
        <w:t>The DID Resolver service stores</w:t>
      </w:r>
      <w:r w:rsidR="00B907FC">
        <w:t xml:space="preserve"> the DIDs in a DID registry,</w:t>
      </w:r>
      <w:r w:rsidRPr="00B92858">
        <w:t xml:space="preserve"> keeps track of the DID(s) and its associated DID document location information </w:t>
      </w:r>
      <w:r w:rsidRPr="006B7D06">
        <w:t>(</w:t>
      </w:r>
      <w:proofErr w:type="gramStart"/>
      <w:r w:rsidRPr="006B7D06">
        <w:t>e.g.</w:t>
      </w:r>
      <w:proofErr w:type="gramEnd"/>
      <w:r w:rsidRPr="006B7D06">
        <w:t xml:space="preserve"> a</w:t>
      </w:r>
      <w:r w:rsidRPr="00B92858">
        <w:t>ddress) to enable DID document fetching and verification by the authorized services and entities</w:t>
      </w:r>
      <w:r w:rsidR="00D7251D">
        <w:t xml:space="preserve"> (i.e. DID Verifiers e.g. service providers)</w:t>
      </w:r>
      <w:r w:rsidRPr="00B92858">
        <w:t xml:space="preserve">. </w:t>
      </w:r>
    </w:p>
    <w:p w14:paraId="210A391C" w14:textId="5A5CB6B0" w:rsidR="001F3F1B" w:rsidRPr="00B92858" w:rsidRDefault="001F3F1B" w:rsidP="00D7251D">
      <w:pPr>
        <w:pStyle w:val="Heading4"/>
      </w:pPr>
      <w:bookmarkStart w:id="395" w:name="_Toc127803422"/>
      <w:bookmarkStart w:id="396" w:name="_Toc128056215"/>
      <w:bookmarkStart w:id="397" w:name="_Toc128120863"/>
      <w:bookmarkStart w:id="398" w:name="_Toc128121061"/>
      <w:bookmarkStart w:id="399" w:name="_Toc128210169"/>
      <w:bookmarkStart w:id="400" w:name="_Toc128388064"/>
      <w:bookmarkStart w:id="401" w:name="_Toc128389520"/>
      <w:bookmarkStart w:id="402" w:name="_Toc152606826"/>
      <w:bookmarkStart w:id="403" w:name="_Toc152606925"/>
      <w:bookmarkStart w:id="404" w:name="_Toc152606996"/>
      <w:bookmarkStart w:id="405" w:name="_Toc152607082"/>
      <w:bookmarkStart w:id="406" w:name="_Toc152607224"/>
      <w:bookmarkStart w:id="407" w:name="_Toc152673364"/>
      <w:r>
        <w:t>5.2.2.4</w:t>
      </w:r>
      <w:r w:rsidR="009F6DAB">
        <w:tab/>
      </w:r>
      <w:r w:rsidRPr="00B92858">
        <w:t>DID Document Registry service</w:t>
      </w:r>
      <w:bookmarkEnd w:id="395"/>
      <w:bookmarkEnd w:id="396"/>
      <w:bookmarkEnd w:id="397"/>
      <w:bookmarkEnd w:id="398"/>
      <w:bookmarkEnd w:id="399"/>
      <w:bookmarkEnd w:id="400"/>
      <w:bookmarkEnd w:id="401"/>
      <w:bookmarkEnd w:id="402"/>
      <w:bookmarkEnd w:id="403"/>
      <w:bookmarkEnd w:id="404"/>
      <w:bookmarkEnd w:id="405"/>
      <w:bookmarkEnd w:id="406"/>
      <w:bookmarkEnd w:id="407"/>
      <w:r w:rsidRPr="00B92858">
        <w:t xml:space="preserve"> </w:t>
      </w:r>
    </w:p>
    <w:p w14:paraId="203DA5AA" w14:textId="0A4CFB48" w:rsidR="001F3F1B" w:rsidRPr="00B92858" w:rsidRDefault="001F3F1B" w:rsidP="001F3F1B">
      <w:r w:rsidRPr="00B92858">
        <w:t xml:space="preserve">The DID Document Registry service </w:t>
      </w:r>
      <w:r w:rsidR="00BA408A">
        <w:t>allows to</w:t>
      </w:r>
      <w:r w:rsidRPr="00B92858">
        <w:t xml:space="preserve"> store and manage the DID documents associated to the DID to facilitate DID verification. Whereas each DID Document can contain at least three things: proof purposes, service specific information for which the DID document can be used, verification methods, and service endpoints. Proof purposes are combined with verification methods to provide mechanisms for proving things. For example, a DID Document can specify that a particular verification method, such as a cryptographic public key or pseudonymous biometric protocol, can be used to verify a proof that was created for the purpose of authentication. Service endpoints enable trusted interactions with the DID </w:t>
      </w:r>
      <w:r w:rsidR="00BA408A">
        <w:t>holder</w:t>
      </w:r>
      <w:r w:rsidRPr="00B92858">
        <w:t xml:space="preserve"> as well as authorized verifier. The </w:t>
      </w:r>
      <w:r w:rsidR="00D7251D" w:rsidRPr="00B92858">
        <w:t xml:space="preserve">DID Document Registry service </w:t>
      </w:r>
      <w:r w:rsidR="00D7251D">
        <w:t>offers</w:t>
      </w:r>
      <w:r w:rsidRPr="00B92858">
        <w:t xml:space="preserve"> Create</w:t>
      </w:r>
      <w:r w:rsidR="00D7251D">
        <w:t xml:space="preserve"> (</w:t>
      </w:r>
      <w:proofErr w:type="gramStart"/>
      <w:r w:rsidR="00D7251D">
        <w:t>i.e.</w:t>
      </w:r>
      <w:proofErr w:type="gramEnd"/>
      <w:r w:rsidR="00D7251D">
        <w:t xml:space="preserve"> </w:t>
      </w:r>
      <w:r w:rsidR="00BA408A">
        <w:t xml:space="preserve">to </w:t>
      </w:r>
      <w:r w:rsidRPr="00B92858">
        <w:t>store</w:t>
      </w:r>
      <w:r w:rsidR="00D7251D">
        <w:t>)</w:t>
      </w:r>
      <w:r w:rsidRPr="00B92858">
        <w:t>, Update, Revoke DID documents</w:t>
      </w:r>
      <w:r w:rsidR="00D7251D">
        <w:t xml:space="preserve"> (i.e. deletion) related service operations.</w:t>
      </w:r>
    </w:p>
    <w:p w14:paraId="780930F6" w14:textId="01C7FE36" w:rsidR="001F3F1B" w:rsidRPr="00B92858" w:rsidRDefault="001F3F1B" w:rsidP="00D7251D">
      <w:pPr>
        <w:pStyle w:val="Heading4"/>
      </w:pPr>
      <w:bookmarkStart w:id="408" w:name="_Toc127803423"/>
      <w:bookmarkStart w:id="409" w:name="_Toc128056216"/>
      <w:bookmarkStart w:id="410" w:name="_Toc128120864"/>
      <w:bookmarkStart w:id="411" w:name="_Toc128121062"/>
      <w:bookmarkStart w:id="412" w:name="_Toc128210170"/>
      <w:bookmarkStart w:id="413" w:name="_Toc128388065"/>
      <w:bookmarkStart w:id="414" w:name="_Toc128389521"/>
      <w:bookmarkStart w:id="415" w:name="_Toc152606827"/>
      <w:bookmarkStart w:id="416" w:name="_Toc152606926"/>
      <w:bookmarkStart w:id="417" w:name="_Toc152606997"/>
      <w:bookmarkStart w:id="418" w:name="_Toc152607083"/>
      <w:bookmarkStart w:id="419" w:name="_Toc152607225"/>
      <w:bookmarkStart w:id="420" w:name="_Toc152673365"/>
      <w:r>
        <w:t>5.2.2.5</w:t>
      </w:r>
      <w:r w:rsidR="009F6DAB">
        <w:tab/>
      </w:r>
      <w:r w:rsidRPr="00B92858">
        <w:t>VC Data Registry service</w:t>
      </w:r>
      <w:bookmarkEnd w:id="408"/>
      <w:bookmarkEnd w:id="409"/>
      <w:bookmarkEnd w:id="410"/>
      <w:bookmarkEnd w:id="411"/>
      <w:bookmarkEnd w:id="412"/>
      <w:bookmarkEnd w:id="413"/>
      <w:bookmarkEnd w:id="414"/>
      <w:bookmarkEnd w:id="415"/>
      <w:bookmarkEnd w:id="416"/>
      <w:bookmarkEnd w:id="417"/>
      <w:bookmarkEnd w:id="418"/>
      <w:bookmarkEnd w:id="419"/>
      <w:bookmarkEnd w:id="420"/>
      <w:r w:rsidRPr="00B92858">
        <w:t xml:space="preserve"> </w:t>
      </w:r>
    </w:p>
    <w:p w14:paraId="13A85524" w14:textId="1E98BED6" w:rsidR="001F3F1B" w:rsidRPr="00B92858" w:rsidRDefault="001F3F1B" w:rsidP="001F3F1B">
      <w:r w:rsidRPr="00B92858">
        <w:t xml:space="preserve">The VC Registry service </w:t>
      </w:r>
      <w:r w:rsidR="00BA408A">
        <w:t>allows to</w:t>
      </w:r>
      <w:r w:rsidRPr="00B92858">
        <w:t xml:space="preserve"> store and manage the VCs associated to the DID to facilitate VC based DID verification and validation related to </w:t>
      </w:r>
      <w:r w:rsidR="00A312B3">
        <w:t xml:space="preserve">a </w:t>
      </w:r>
      <w:r w:rsidRPr="00B92858">
        <w:t xml:space="preserve">service request. The </w:t>
      </w:r>
      <w:r w:rsidR="00D7251D" w:rsidRPr="00D7251D">
        <w:t xml:space="preserve">VC Data Registry service </w:t>
      </w:r>
      <w:r w:rsidR="00D7251D">
        <w:t>offers</w:t>
      </w:r>
      <w:r w:rsidRPr="00B92858">
        <w:t xml:space="preserve"> Create, Update, </w:t>
      </w:r>
      <w:r w:rsidR="00D7251D">
        <w:t xml:space="preserve">and </w:t>
      </w:r>
      <w:r w:rsidRPr="00B92858">
        <w:t xml:space="preserve">Revoke VCs </w:t>
      </w:r>
      <w:r w:rsidR="00D7251D">
        <w:t>related service operations.</w:t>
      </w:r>
    </w:p>
    <w:p w14:paraId="3BD6FEA6" w14:textId="0BEF8252" w:rsidR="001F3F1B" w:rsidRPr="00B92858" w:rsidRDefault="001F3F1B" w:rsidP="00D7251D">
      <w:pPr>
        <w:pStyle w:val="Heading4"/>
      </w:pPr>
      <w:bookmarkStart w:id="421" w:name="_Toc127803424"/>
      <w:bookmarkStart w:id="422" w:name="_Toc128056217"/>
      <w:bookmarkStart w:id="423" w:name="_Toc128120865"/>
      <w:bookmarkStart w:id="424" w:name="_Toc128121063"/>
      <w:bookmarkStart w:id="425" w:name="_Toc128210171"/>
      <w:bookmarkStart w:id="426" w:name="_Toc128388066"/>
      <w:bookmarkStart w:id="427" w:name="_Toc128389522"/>
      <w:bookmarkStart w:id="428" w:name="_Toc152606828"/>
      <w:bookmarkStart w:id="429" w:name="_Toc152606927"/>
      <w:bookmarkStart w:id="430" w:name="_Toc152606998"/>
      <w:bookmarkStart w:id="431" w:name="_Toc152607084"/>
      <w:bookmarkStart w:id="432" w:name="_Toc152607226"/>
      <w:bookmarkStart w:id="433" w:name="_Toc152673366"/>
      <w:r>
        <w:t>5.2.2.6</w:t>
      </w:r>
      <w:r w:rsidR="009F6DAB">
        <w:tab/>
      </w:r>
      <w:r w:rsidRPr="00B92858">
        <w:t>DID Verification management service</w:t>
      </w:r>
      <w:bookmarkEnd w:id="421"/>
      <w:bookmarkEnd w:id="422"/>
      <w:bookmarkEnd w:id="423"/>
      <w:bookmarkEnd w:id="424"/>
      <w:bookmarkEnd w:id="425"/>
      <w:bookmarkEnd w:id="426"/>
      <w:bookmarkEnd w:id="427"/>
      <w:bookmarkEnd w:id="428"/>
      <w:bookmarkEnd w:id="429"/>
      <w:bookmarkEnd w:id="430"/>
      <w:bookmarkEnd w:id="431"/>
      <w:bookmarkEnd w:id="432"/>
      <w:bookmarkEnd w:id="433"/>
      <w:r w:rsidRPr="00B92858">
        <w:t xml:space="preserve"> </w:t>
      </w:r>
    </w:p>
    <w:p w14:paraId="41F40577" w14:textId="2FED052D" w:rsidR="001F3F1B" w:rsidRPr="00B92858" w:rsidRDefault="001F3F1B" w:rsidP="001F3F1B">
      <w:r w:rsidRPr="00B92858">
        <w:t>The DID verification service can be a composite service</w:t>
      </w:r>
      <w:r w:rsidR="006E2DD7">
        <w:t xml:space="preserve"> [1]</w:t>
      </w:r>
      <w:r w:rsidRPr="00B92858">
        <w:t xml:space="preserve"> that uses DID resolver service, DID document registry service</w:t>
      </w:r>
      <w:r w:rsidR="00496756">
        <w:t>,</w:t>
      </w:r>
      <w:r w:rsidRPr="00B92858">
        <w:t xml:space="preserve"> DID operation(al) participant registry service</w:t>
      </w:r>
      <w:r w:rsidR="00496756">
        <w:t xml:space="preserve"> and VC Data Registry service</w:t>
      </w:r>
      <w:r w:rsidRPr="00B92858">
        <w:t xml:space="preserve"> to fetch necessary data related to verification of DI</w:t>
      </w:r>
      <w:r w:rsidRPr="006B7D06">
        <w:t>D (i.e. authe</w:t>
      </w:r>
      <w:r w:rsidRPr="00B92858">
        <w:t>ntication of the subject identified by the DID), and</w:t>
      </w:r>
      <w:r w:rsidR="00496756">
        <w:t xml:space="preserve"> performs</w:t>
      </w:r>
      <w:r w:rsidRPr="00B92858">
        <w:t xml:space="preserve"> exposure of selective data to the verifier to enable </w:t>
      </w:r>
      <w:r w:rsidR="008473BC">
        <w:t xml:space="preserve">authentication of the subject and </w:t>
      </w:r>
      <w:r w:rsidRPr="00B92858">
        <w:t>authorization verification of subject to respective service(s).</w:t>
      </w:r>
    </w:p>
    <w:p w14:paraId="096E00D4" w14:textId="77777777" w:rsidR="006E57A9" w:rsidRPr="006E57A9" w:rsidRDefault="006E57A9" w:rsidP="00D7251D"/>
    <w:p w14:paraId="38EFBC2E" w14:textId="6BC25B2B" w:rsidR="00D355F6" w:rsidRDefault="00D355F6" w:rsidP="007B19F8">
      <w:pPr>
        <w:pStyle w:val="Heading2"/>
      </w:pPr>
      <w:bookmarkStart w:id="434" w:name="_Toc130834574"/>
      <w:bookmarkStart w:id="435" w:name="_Toc152606829"/>
      <w:bookmarkStart w:id="436" w:name="_Toc152606928"/>
      <w:bookmarkStart w:id="437" w:name="_Toc152606999"/>
      <w:bookmarkStart w:id="438" w:name="_Toc152607085"/>
      <w:bookmarkStart w:id="439" w:name="_Toc152607227"/>
      <w:bookmarkStart w:id="440" w:name="_Toc152673367"/>
      <w:r>
        <w:t>5.3</w:t>
      </w:r>
      <w:r w:rsidR="009F6DAB">
        <w:tab/>
      </w:r>
      <w:r w:rsidR="00756AB7">
        <w:t xml:space="preserve">PDL Framework Operations and </w:t>
      </w:r>
      <w:r w:rsidR="00B21B0A">
        <w:t>Services</w:t>
      </w:r>
      <w:bookmarkEnd w:id="434"/>
      <w:bookmarkEnd w:id="435"/>
      <w:bookmarkEnd w:id="436"/>
      <w:bookmarkEnd w:id="437"/>
      <w:bookmarkEnd w:id="438"/>
      <w:bookmarkEnd w:id="439"/>
      <w:bookmarkEnd w:id="440"/>
    </w:p>
    <w:p w14:paraId="11835379" w14:textId="6AC78001" w:rsidR="00B21B0A" w:rsidRPr="00610158" w:rsidRDefault="00B21B0A" w:rsidP="00610158">
      <w:pPr>
        <w:pStyle w:val="Heading3"/>
      </w:pPr>
      <w:bookmarkStart w:id="441" w:name="_Toc130834575"/>
      <w:bookmarkStart w:id="442" w:name="_Toc152606830"/>
      <w:bookmarkStart w:id="443" w:name="_Toc152606929"/>
      <w:bookmarkStart w:id="444" w:name="_Toc152607000"/>
      <w:bookmarkStart w:id="445" w:name="_Toc152607086"/>
      <w:bookmarkStart w:id="446" w:name="_Toc152607228"/>
      <w:bookmarkStart w:id="447" w:name="_Toc152673368"/>
      <w:r w:rsidRPr="00610158">
        <w:t>5.</w:t>
      </w:r>
      <w:r w:rsidR="00262059" w:rsidRPr="00610158">
        <w:t>3.1</w:t>
      </w:r>
      <w:r w:rsidR="009F6DAB" w:rsidRPr="00610158">
        <w:tab/>
      </w:r>
      <w:r w:rsidR="00262059" w:rsidRPr="00610158">
        <w:t>Registration Management</w:t>
      </w:r>
      <w:bookmarkEnd w:id="441"/>
      <w:bookmarkEnd w:id="442"/>
      <w:bookmarkEnd w:id="443"/>
      <w:bookmarkEnd w:id="444"/>
      <w:bookmarkEnd w:id="445"/>
      <w:bookmarkEnd w:id="446"/>
      <w:bookmarkEnd w:id="447"/>
      <w:r w:rsidR="00262059" w:rsidRPr="00610158">
        <w:t xml:space="preserve"> </w:t>
      </w:r>
    </w:p>
    <w:p w14:paraId="4476A766" w14:textId="38568F77" w:rsidR="00262059" w:rsidRDefault="00262059" w:rsidP="007B19F8">
      <w:pPr>
        <w:pStyle w:val="Heading4"/>
      </w:pPr>
      <w:bookmarkStart w:id="448" w:name="_Toc130834576"/>
      <w:bookmarkStart w:id="449" w:name="_Toc152606831"/>
      <w:bookmarkStart w:id="450" w:name="_Toc152606930"/>
      <w:bookmarkStart w:id="451" w:name="_Toc152607001"/>
      <w:bookmarkStart w:id="452" w:name="_Toc152607087"/>
      <w:bookmarkStart w:id="453" w:name="_Toc152607229"/>
      <w:bookmarkStart w:id="454" w:name="_Toc152673369"/>
      <w:r>
        <w:t>5.3.1.1</w:t>
      </w:r>
      <w:r w:rsidR="009F6DAB">
        <w:tab/>
      </w:r>
      <w:r>
        <w:t>Introduction</w:t>
      </w:r>
      <w:bookmarkEnd w:id="448"/>
      <w:bookmarkEnd w:id="449"/>
      <w:bookmarkEnd w:id="450"/>
      <w:bookmarkEnd w:id="451"/>
      <w:bookmarkEnd w:id="452"/>
      <w:bookmarkEnd w:id="453"/>
      <w:bookmarkEnd w:id="454"/>
    </w:p>
    <w:p w14:paraId="3A9ED166" w14:textId="412B81FA" w:rsidR="00023434" w:rsidRDefault="00496756" w:rsidP="00023434">
      <w:r>
        <w:t xml:space="preserve">Registration Management </w:t>
      </w:r>
      <w:r w:rsidR="002871C4">
        <w:t xml:space="preserve">procedure describes how any participant mentioned in clause 5.2.2.1 can register to the DTMF shown in Figure 5.2.1-1 to perform any of decentralized identification and trust management related operations using the PDL based DTMF. </w:t>
      </w:r>
      <w:r w:rsidR="00C00329">
        <w:t xml:space="preserve">Further the registration management procedure also describes how a participant can be de-registered from the DTMF based on </w:t>
      </w:r>
      <w:r w:rsidR="00296961">
        <w:t>various</w:t>
      </w:r>
      <w:r w:rsidR="00C00329">
        <w:t xml:space="preserve"> </w:t>
      </w:r>
      <w:r w:rsidR="00296961">
        <w:t>conditions.</w:t>
      </w:r>
      <w:bookmarkStart w:id="455" w:name="_Toc130834577"/>
    </w:p>
    <w:p w14:paraId="29CC004F" w14:textId="708B5DB1" w:rsidR="00262059" w:rsidRDefault="00262059" w:rsidP="002871C4">
      <w:pPr>
        <w:pStyle w:val="Heading4"/>
      </w:pPr>
      <w:bookmarkStart w:id="456" w:name="_Toc152606832"/>
      <w:bookmarkStart w:id="457" w:name="_Toc152606931"/>
      <w:bookmarkStart w:id="458" w:name="_Toc152607002"/>
      <w:bookmarkStart w:id="459" w:name="_Toc152607088"/>
      <w:bookmarkStart w:id="460" w:name="_Toc152607230"/>
      <w:bookmarkStart w:id="461" w:name="_Toc152673370"/>
      <w:r>
        <w:t>5.3.1.2</w:t>
      </w:r>
      <w:r w:rsidR="009F6DAB">
        <w:tab/>
      </w:r>
      <w:r>
        <w:t>Role based registration</w:t>
      </w:r>
      <w:bookmarkEnd w:id="455"/>
      <w:bookmarkEnd w:id="456"/>
      <w:bookmarkEnd w:id="457"/>
      <w:bookmarkEnd w:id="458"/>
      <w:bookmarkEnd w:id="459"/>
      <w:bookmarkEnd w:id="460"/>
      <w:bookmarkEnd w:id="461"/>
    </w:p>
    <w:p w14:paraId="79012E2A" w14:textId="14C295CB" w:rsidR="002E6B72" w:rsidRDefault="002871C4" w:rsidP="002871C4">
      <w:r>
        <w:t>The detailed registration management procedure</w:t>
      </w:r>
      <w:r w:rsidR="002910DE">
        <w:t xml:space="preserve"> for different participants (taking different roles)</w:t>
      </w:r>
      <w:r>
        <w:t xml:space="preserve"> is described in this section</w:t>
      </w:r>
      <w:r w:rsidR="002910DE">
        <w:t xml:space="preserve"> as shown in Figure 5.3.1.2-1</w:t>
      </w:r>
      <w:r>
        <w:t>.</w:t>
      </w:r>
      <w:r w:rsidR="002910DE">
        <w:t xml:space="preserve"> The </w:t>
      </w:r>
      <w:proofErr w:type="gramStart"/>
      <w:r w:rsidR="002910DE">
        <w:t>role based</w:t>
      </w:r>
      <w:proofErr w:type="gramEnd"/>
      <w:r w:rsidR="002910DE">
        <w:t xml:space="preserve"> registration procedure primarily involves two services such as </w:t>
      </w:r>
      <w:r w:rsidR="00C30477">
        <w:rPr>
          <w:rFonts w:eastAsiaTheme="minorEastAsia"/>
          <w:lang w:eastAsia="zh-CN"/>
        </w:rPr>
        <w:t>L</w:t>
      </w:r>
      <w:r w:rsidR="00C30477" w:rsidRPr="00901134">
        <w:rPr>
          <w:rFonts w:eastAsiaTheme="minorEastAsia"/>
          <w:lang w:eastAsia="zh-CN"/>
        </w:rPr>
        <w:t xml:space="preserve">edger </w:t>
      </w:r>
      <w:r w:rsidR="002910DE" w:rsidRPr="002910DE">
        <w:t>Role-based registration management service</w:t>
      </w:r>
      <w:r w:rsidR="002910DE">
        <w:t xml:space="preserve"> and </w:t>
      </w:r>
      <w:r w:rsidR="002910DE" w:rsidRPr="002910DE">
        <w:t>DID Operational participants Registry service</w:t>
      </w:r>
      <w:r w:rsidR="002910DE">
        <w:t xml:space="preserve"> described in clause 5.2.2.</w:t>
      </w:r>
      <w:r w:rsidR="00AF3383">
        <w:t xml:space="preserve"> An entity (i.e., related to DID holder device, VC issuer and the DID Verifier) which requires to participate </w:t>
      </w:r>
      <w:r w:rsidR="00AF3383">
        <w:lastRenderedPageBreak/>
        <w:t>in the Decentralized identification and trust management process can use the registration procedure described in this section to initially register to the DTMF</w:t>
      </w:r>
      <w:r w:rsidR="002E6B72">
        <w:t xml:space="preserve"> to allow any further operations over the DTMF</w:t>
      </w:r>
      <w:r w:rsidR="00AF3383">
        <w:t xml:space="preserve">. </w:t>
      </w:r>
    </w:p>
    <w:p w14:paraId="140C8564" w14:textId="3C92B9B7" w:rsidR="00AF3383" w:rsidRDefault="00AF3383" w:rsidP="002871C4"/>
    <w:p w14:paraId="75CC774D" w14:textId="1176DFE4" w:rsidR="00AF3383" w:rsidRDefault="00AF3383" w:rsidP="002871C4">
      <w:r>
        <w:object w:dxaOrig="15271" w:dyaOrig="9261" w14:anchorId="5190FF0E">
          <v:shape id="_x0000_i1026" type="#_x0000_t75" style="width:481.5pt;height:293.25pt" o:ole="">
            <v:imagedata r:id="rId19" o:title=""/>
          </v:shape>
          <o:OLEObject Type="Embed" ProgID="Visio.Drawing.15" ShapeID="_x0000_i1026" DrawAspect="Content" ObjectID="_1763286634" r:id="rId20"/>
        </w:object>
      </w:r>
    </w:p>
    <w:p w14:paraId="1877EA4C" w14:textId="29A5B9E2" w:rsidR="006311F9" w:rsidRDefault="006311F9" w:rsidP="00B327AA">
      <w:pPr>
        <w:jc w:val="center"/>
      </w:pPr>
      <w:r>
        <w:t>Figure 5.3.1.2-1: Role based registration Procedure</w:t>
      </w:r>
    </w:p>
    <w:p w14:paraId="1FC030BD" w14:textId="5F4B36A8" w:rsidR="00AF3383" w:rsidRDefault="00AF3383" w:rsidP="002871C4">
      <w:r>
        <w:t>If the DID holder wants to register to the DTMF, it performs the following steps.</w:t>
      </w:r>
    </w:p>
    <w:p w14:paraId="251C1BA3" w14:textId="5D08C310" w:rsidR="00AF3383" w:rsidRDefault="00AF3383" w:rsidP="00AF3383">
      <w:pPr>
        <w:pStyle w:val="BN"/>
        <w:numPr>
          <w:ilvl w:val="0"/>
          <w:numId w:val="19"/>
        </w:numPr>
        <w:rPr>
          <w:rFonts w:eastAsiaTheme="minorEastAsia"/>
          <w:lang w:eastAsia="zh-CN"/>
        </w:rPr>
      </w:pPr>
      <w:r w:rsidRPr="00901134">
        <w:rPr>
          <w:rFonts w:eastAsiaTheme="minorEastAsia"/>
          <w:lang w:eastAsia="zh-CN"/>
        </w:rPr>
        <w:t xml:space="preserve">The </w:t>
      </w:r>
      <w:r>
        <w:rPr>
          <w:rFonts w:eastAsiaTheme="minorEastAsia"/>
          <w:lang w:eastAsia="zh-CN"/>
        </w:rPr>
        <w:t>D</w:t>
      </w:r>
      <w:r w:rsidRPr="00901134">
        <w:rPr>
          <w:rFonts w:eastAsiaTheme="minorEastAsia"/>
          <w:lang w:eastAsia="zh-CN"/>
        </w:rPr>
        <w:t xml:space="preserve">ID holder sends </w:t>
      </w:r>
      <w:r>
        <w:rPr>
          <w:rFonts w:eastAsiaTheme="minorEastAsia"/>
          <w:lang w:eastAsia="zh-CN"/>
        </w:rPr>
        <w:t xml:space="preserve">a </w:t>
      </w:r>
      <w:r w:rsidRPr="00901134">
        <w:rPr>
          <w:rFonts w:eastAsiaTheme="minorEastAsia"/>
          <w:lang w:eastAsia="zh-CN"/>
        </w:rPr>
        <w:t>registration request to the PDL platform</w:t>
      </w:r>
      <w:r>
        <w:rPr>
          <w:rFonts w:eastAsiaTheme="minorEastAsia"/>
          <w:lang w:eastAsia="zh-CN"/>
        </w:rPr>
        <w:t>’s</w:t>
      </w:r>
      <w:r w:rsidRPr="00901134">
        <w:rPr>
          <w:rFonts w:eastAsiaTheme="minorEastAsia"/>
          <w:lang w:eastAsia="zh-CN"/>
        </w:rPr>
        <w:t xml:space="preserve"> ledger role-based registration management service (L-RMS), which include</w:t>
      </w:r>
      <w:r>
        <w:rPr>
          <w:rFonts w:eastAsiaTheme="minorEastAsia"/>
          <w:lang w:eastAsia="zh-CN"/>
        </w:rPr>
        <w:t>s</w:t>
      </w:r>
      <w:r w:rsidRPr="00901134">
        <w:rPr>
          <w:rFonts w:eastAsiaTheme="minorEastAsia"/>
          <w:lang w:eastAsia="zh-CN"/>
        </w:rPr>
        <w:t xml:space="preserve"> a source identity, service type information </w:t>
      </w:r>
      <w:r>
        <w:rPr>
          <w:rFonts w:eastAsiaTheme="minorEastAsia"/>
          <w:lang w:eastAsia="zh-CN"/>
        </w:rPr>
        <w:t>set</w:t>
      </w:r>
      <w:r w:rsidRPr="00901134">
        <w:rPr>
          <w:rFonts w:eastAsiaTheme="minorEastAsia"/>
          <w:lang w:eastAsia="zh-CN"/>
        </w:rPr>
        <w:t xml:space="preserve"> as </w:t>
      </w:r>
      <w:r>
        <w:rPr>
          <w:rFonts w:eastAsiaTheme="minorEastAsia"/>
          <w:lang w:eastAsia="zh-CN"/>
        </w:rPr>
        <w:t>‘</w:t>
      </w:r>
      <w:r w:rsidRPr="00901134">
        <w:rPr>
          <w:rFonts w:eastAsiaTheme="minorEastAsia"/>
          <w:lang w:eastAsia="zh-CN"/>
        </w:rPr>
        <w:t>DID service</w:t>
      </w:r>
      <w:r w:rsidR="002E6B72">
        <w:rPr>
          <w:rFonts w:eastAsiaTheme="minorEastAsia"/>
          <w:lang w:eastAsia="zh-CN"/>
        </w:rPr>
        <w:t>’</w:t>
      </w:r>
      <w:r w:rsidR="001957CB">
        <w:rPr>
          <w:rFonts w:eastAsiaTheme="minorEastAsia"/>
          <w:lang w:eastAsia="zh-CN"/>
        </w:rPr>
        <w:t xml:space="preserve"> (i.e.</w:t>
      </w:r>
      <w:r w:rsidRPr="00901134">
        <w:rPr>
          <w:rFonts w:eastAsiaTheme="minorEastAsia"/>
          <w:lang w:eastAsia="zh-CN"/>
        </w:rPr>
        <w:t xml:space="preserve"> to indicate that the registration is related to the DID</w:t>
      </w:r>
      <w:r w:rsidR="001957CB">
        <w:rPr>
          <w:rFonts w:eastAsiaTheme="minorEastAsia"/>
          <w:lang w:eastAsia="zh-CN"/>
        </w:rPr>
        <w:t xml:space="preserve"> related</w:t>
      </w:r>
      <w:r w:rsidRPr="00901134">
        <w:rPr>
          <w:rFonts w:eastAsiaTheme="minorEastAsia"/>
          <w:lang w:eastAsia="zh-CN"/>
        </w:rPr>
        <w:t xml:space="preserve"> </w:t>
      </w:r>
      <w:r w:rsidR="001957CB">
        <w:rPr>
          <w:rFonts w:eastAsiaTheme="minorEastAsia"/>
          <w:lang w:eastAsia="zh-CN"/>
        </w:rPr>
        <w:t>entity which need</w:t>
      </w:r>
      <w:r w:rsidRPr="00901134">
        <w:rPr>
          <w:rFonts w:eastAsiaTheme="minorEastAsia"/>
          <w:lang w:eastAsia="zh-CN"/>
        </w:rPr>
        <w:t xml:space="preserve"> to act as the DID holder in the </w:t>
      </w:r>
      <w:r w:rsidR="001957CB">
        <w:rPr>
          <w:rFonts w:eastAsiaTheme="minorEastAsia"/>
          <w:lang w:eastAsia="zh-CN"/>
        </w:rPr>
        <w:t>DTMF</w:t>
      </w:r>
      <w:r w:rsidR="002E6B72">
        <w:rPr>
          <w:rFonts w:eastAsiaTheme="minorEastAsia"/>
          <w:lang w:eastAsia="zh-CN"/>
        </w:rPr>
        <w:t>), r</w:t>
      </w:r>
      <w:r w:rsidR="001957CB">
        <w:rPr>
          <w:rFonts w:eastAsiaTheme="minorEastAsia"/>
          <w:lang w:eastAsia="zh-CN"/>
        </w:rPr>
        <w:t xml:space="preserve">equired </w:t>
      </w:r>
      <w:r w:rsidRPr="00901134">
        <w:rPr>
          <w:rFonts w:eastAsiaTheme="minorEastAsia"/>
          <w:lang w:eastAsia="zh-CN"/>
        </w:rPr>
        <w:t xml:space="preserve">access role (indicates that </w:t>
      </w:r>
      <w:r w:rsidR="001957CB">
        <w:rPr>
          <w:rFonts w:eastAsiaTheme="minorEastAsia"/>
          <w:lang w:eastAsia="zh-CN"/>
        </w:rPr>
        <w:t>DID</w:t>
      </w:r>
      <w:r w:rsidRPr="00901134">
        <w:rPr>
          <w:rFonts w:eastAsiaTheme="minorEastAsia"/>
          <w:lang w:eastAsia="zh-CN"/>
        </w:rPr>
        <w:t xml:space="preserve"> holder </w:t>
      </w:r>
      <w:r w:rsidR="002E6B72">
        <w:rPr>
          <w:rFonts w:eastAsiaTheme="minorEastAsia"/>
          <w:lang w:eastAsia="zh-CN"/>
        </w:rPr>
        <w:t xml:space="preserve">access </w:t>
      </w:r>
      <w:r w:rsidRPr="00901134">
        <w:rPr>
          <w:rFonts w:eastAsiaTheme="minorEastAsia"/>
          <w:lang w:eastAsia="zh-CN"/>
        </w:rPr>
        <w:t xml:space="preserve">role is requested) and the </w:t>
      </w:r>
      <w:r w:rsidR="002E6B72">
        <w:rPr>
          <w:rFonts w:eastAsiaTheme="minorEastAsia"/>
          <w:lang w:eastAsia="zh-CN"/>
        </w:rPr>
        <w:t xml:space="preserve">actual </w:t>
      </w:r>
      <w:r w:rsidRPr="00901134">
        <w:rPr>
          <w:rFonts w:eastAsiaTheme="minorEastAsia"/>
          <w:lang w:eastAsia="zh-CN"/>
        </w:rPr>
        <w:t>DID (i.e.</w:t>
      </w:r>
      <w:r w:rsidR="00340A12">
        <w:rPr>
          <w:rFonts w:eastAsiaTheme="minorEastAsia"/>
          <w:lang w:eastAsia="zh-CN"/>
        </w:rPr>
        <w:t xml:space="preserve"> DID refers to</w:t>
      </w:r>
      <w:r w:rsidRPr="00901134">
        <w:rPr>
          <w:rFonts w:eastAsiaTheme="minorEastAsia"/>
          <w:lang w:eastAsia="zh-CN"/>
        </w:rPr>
        <w:t xml:space="preserve"> </w:t>
      </w:r>
      <w:r w:rsidR="001957CB">
        <w:rPr>
          <w:rFonts w:eastAsiaTheme="minorEastAsia"/>
          <w:lang w:eastAsia="zh-CN"/>
        </w:rPr>
        <w:t>decentralized identity</w:t>
      </w:r>
      <w:r w:rsidR="00340A12">
        <w:rPr>
          <w:rFonts w:eastAsiaTheme="minorEastAsia"/>
          <w:lang w:eastAsia="zh-CN"/>
        </w:rPr>
        <w:t>/</w:t>
      </w:r>
      <w:r w:rsidR="001957CB">
        <w:rPr>
          <w:rFonts w:eastAsiaTheme="minorEastAsia"/>
          <w:lang w:eastAsia="zh-CN"/>
        </w:rPr>
        <w:t>digital identity</w:t>
      </w:r>
      <w:r w:rsidR="00340A12">
        <w:rPr>
          <w:rFonts w:eastAsiaTheme="minorEastAsia"/>
          <w:lang w:eastAsia="zh-CN"/>
        </w:rPr>
        <w:t>/</w:t>
      </w:r>
      <w:r w:rsidR="001957CB">
        <w:rPr>
          <w:rFonts w:eastAsiaTheme="minorEastAsia"/>
          <w:lang w:eastAsia="zh-CN"/>
        </w:rPr>
        <w:t>self-sovereign identity (</w:t>
      </w:r>
      <w:r w:rsidRPr="00901134">
        <w:rPr>
          <w:rFonts w:eastAsiaTheme="minorEastAsia"/>
          <w:lang w:eastAsia="zh-CN"/>
        </w:rPr>
        <w:t>SSI</w:t>
      </w:r>
      <w:r w:rsidR="007900AD">
        <w:rPr>
          <w:rFonts w:eastAsiaTheme="minorEastAsia"/>
          <w:lang w:eastAsia="zh-CN"/>
        </w:rPr>
        <w:t xml:space="preserve"> </w:t>
      </w:r>
      <w:r w:rsidR="007900AD" w:rsidRPr="00BF1E95">
        <w:rPr>
          <w:rFonts w:eastAsiaTheme="minorEastAsia"/>
          <w:lang w:eastAsia="zh-CN"/>
        </w:rPr>
        <w:t>[</w:t>
      </w:r>
      <w:r w:rsidR="007900AD" w:rsidRPr="00BF1E95">
        <w:rPr>
          <w:rFonts w:eastAsiaTheme="minorEastAsia"/>
          <w:lang w:eastAsia="zh-CN"/>
        </w:rPr>
        <w:fldChar w:fldCharType="begin"/>
      </w:r>
      <w:r w:rsidR="007900AD" w:rsidRPr="00BF1E95">
        <w:rPr>
          <w:rFonts w:eastAsiaTheme="minorEastAsia"/>
          <w:lang w:eastAsia="zh-CN"/>
        </w:rPr>
        <w:instrText xml:space="preserve">REF REF_GSPDL012 \h </w:instrText>
      </w:r>
      <w:r w:rsidR="007900AD">
        <w:rPr>
          <w:rFonts w:eastAsiaTheme="minorEastAsia"/>
          <w:lang w:eastAsia="zh-CN"/>
        </w:rPr>
        <w:instrText xml:space="preserve"> \* MERGEFORMAT </w:instrText>
      </w:r>
      <w:r w:rsidR="007900AD" w:rsidRPr="00BF1E95">
        <w:rPr>
          <w:rFonts w:eastAsiaTheme="minorEastAsia"/>
          <w:lang w:eastAsia="zh-CN"/>
        </w:rPr>
      </w:r>
      <w:r w:rsidR="007900AD" w:rsidRPr="00BF1E95">
        <w:rPr>
          <w:rFonts w:eastAsiaTheme="minorEastAsia"/>
          <w:lang w:eastAsia="zh-CN"/>
        </w:rPr>
        <w:fldChar w:fldCharType="separate"/>
      </w:r>
      <w:r w:rsidR="007900AD" w:rsidRPr="00BF1E95">
        <w:t>i.</w:t>
      </w:r>
      <w:r w:rsidR="007900AD">
        <w:rPr>
          <w:noProof/>
        </w:rPr>
        <w:t>3</w:t>
      </w:r>
      <w:r w:rsidR="007900AD" w:rsidRPr="00BF1E95">
        <w:rPr>
          <w:rFonts w:eastAsiaTheme="minorEastAsia"/>
          <w:lang w:eastAsia="zh-CN"/>
        </w:rPr>
        <w:fldChar w:fldCharType="end"/>
      </w:r>
      <w:r w:rsidR="007900AD" w:rsidRPr="00BF1E95">
        <w:rPr>
          <w:rFonts w:eastAsiaTheme="minorEastAsia"/>
          <w:lang w:eastAsia="zh-CN"/>
        </w:rPr>
        <w:t>]</w:t>
      </w:r>
      <w:r w:rsidR="007900AD" w:rsidRPr="007900AD">
        <w:rPr>
          <w:rFonts w:eastAsiaTheme="minorEastAsia"/>
          <w:lang w:eastAsia="zh-CN"/>
        </w:rPr>
        <w:t xml:space="preserve"> </w:t>
      </w:r>
      <w:r w:rsidR="007900AD" w:rsidRPr="00BF1E95">
        <w:rPr>
          <w:rFonts w:eastAsiaTheme="minorEastAsia"/>
          <w:lang w:eastAsia="zh-CN"/>
        </w:rPr>
        <w:t>[</w:t>
      </w:r>
      <w:r w:rsidR="007900AD" w:rsidRPr="00BF1E95">
        <w:rPr>
          <w:rFonts w:eastAsiaTheme="minorEastAsia"/>
          <w:lang w:eastAsia="zh-CN"/>
        </w:rPr>
        <w:fldChar w:fldCharType="begin"/>
      </w:r>
      <w:r w:rsidR="007900AD" w:rsidRPr="00BF1E95">
        <w:rPr>
          <w:rFonts w:eastAsiaTheme="minorEastAsia"/>
          <w:lang w:eastAsia="zh-CN"/>
        </w:rPr>
        <w:instrText xml:space="preserve">REF REF_GSPDL012 \h </w:instrText>
      </w:r>
      <w:r w:rsidR="007900AD">
        <w:rPr>
          <w:rFonts w:eastAsiaTheme="minorEastAsia"/>
          <w:lang w:eastAsia="zh-CN"/>
        </w:rPr>
        <w:instrText xml:space="preserve"> \* MERGEFORMAT </w:instrText>
      </w:r>
      <w:r w:rsidR="007900AD" w:rsidRPr="00BF1E95">
        <w:rPr>
          <w:rFonts w:eastAsiaTheme="minorEastAsia"/>
          <w:lang w:eastAsia="zh-CN"/>
        </w:rPr>
      </w:r>
      <w:r w:rsidR="007900AD" w:rsidRPr="00BF1E95">
        <w:rPr>
          <w:rFonts w:eastAsiaTheme="minorEastAsia"/>
          <w:lang w:eastAsia="zh-CN"/>
        </w:rPr>
        <w:fldChar w:fldCharType="separate"/>
      </w:r>
      <w:r w:rsidR="007900AD" w:rsidRPr="00BF1E95">
        <w:t>i.</w:t>
      </w:r>
      <w:r w:rsidR="007900AD" w:rsidRPr="00BF1E95">
        <w:rPr>
          <w:rFonts w:eastAsiaTheme="minorEastAsia"/>
          <w:lang w:eastAsia="zh-CN"/>
        </w:rPr>
        <w:fldChar w:fldCharType="end"/>
      </w:r>
      <w:r w:rsidR="007900AD">
        <w:rPr>
          <w:rFonts w:eastAsiaTheme="minorEastAsia"/>
          <w:lang w:eastAsia="zh-CN"/>
        </w:rPr>
        <w:t>4</w:t>
      </w:r>
      <w:r w:rsidR="007900AD" w:rsidRPr="00BF1E95">
        <w:rPr>
          <w:rFonts w:eastAsiaTheme="minorEastAsia"/>
          <w:lang w:eastAsia="zh-CN"/>
        </w:rPr>
        <w:t>]</w:t>
      </w:r>
      <w:r w:rsidR="001957CB">
        <w:rPr>
          <w:rFonts w:eastAsiaTheme="minorEastAsia"/>
          <w:lang w:eastAsia="zh-CN"/>
        </w:rPr>
        <w:t>)</w:t>
      </w:r>
      <w:r w:rsidR="00340A12">
        <w:rPr>
          <w:rFonts w:eastAsiaTheme="minorEastAsia"/>
          <w:lang w:eastAsia="zh-CN"/>
        </w:rPr>
        <w:t>. It is</w:t>
      </w:r>
      <w:r w:rsidRPr="00901134">
        <w:rPr>
          <w:rFonts w:eastAsiaTheme="minorEastAsia"/>
          <w:lang w:eastAsia="zh-CN"/>
        </w:rPr>
        <w:t xml:space="preserve"> generated</w:t>
      </w:r>
      <w:r w:rsidR="001957CB">
        <w:rPr>
          <w:rFonts w:eastAsiaTheme="minorEastAsia"/>
          <w:lang w:eastAsia="zh-CN"/>
        </w:rPr>
        <w:t xml:space="preserve"> </w:t>
      </w:r>
      <w:r w:rsidR="001957CB" w:rsidRPr="00901134">
        <w:rPr>
          <w:rFonts w:eastAsiaTheme="minorEastAsia"/>
          <w:lang w:eastAsia="zh-CN"/>
        </w:rPr>
        <w:t>either by the subject or by the s</w:t>
      </w:r>
      <w:r w:rsidR="001957CB">
        <w:rPr>
          <w:rFonts w:eastAsiaTheme="minorEastAsia"/>
          <w:lang w:eastAsia="zh-CN"/>
        </w:rPr>
        <w:t xml:space="preserve">ubject controller </w:t>
      </w:r>
      <w:r w:rsidR="00340A12">
        <w:rPr>
          <w:rFonts w:eastAsiaTheme="minorEastAsia"/>
          <w:lang w:eastAsia="zh-CN"/>
        </w:rPr>
        <w:t>in a privacy protected form</w:t>
      </w:r>
      <w:r w:rsidR="00340A12" w:rsidRPr="00901134">
        <w:rPr>
          <w:rFonts w:eastAsiaTheme="minorEastAsia"/>
          <w:lang w:eastAsia="zh-CN"/>
        </w:rPr>
        <w:t xml:space="preserve"> </w:t>
      </w:r>
      <w:r w:rsidR="00340A12">
        <w:rPr>
          <w:rFonts w:eastAsiaTheme="minorEastAsia"/>
          <w:lang w:eastAsia="zh-CN"/>
        </w:rPr>
        <w:t xml:space="preserve">to uniquely identify an entity </w:t>
      </w:r>
      <w:r w:rsidR="004E1EA1">
        <w:rPr>
          <w:rFonts w:eastAsiaTheme="minorEastAsia"/>
          <w:lang w:eastAsia="zh-CN"/>
        </w:rPr>
        <w:t>e</w:t>
      </w:r>
      <w:r w:rsidR="001957CB">
        <w:rPr>
          <w:rFonts w:eastAsiaTheme="minorEastAsia"/>
          <w:lang w:eastAsia="zh-CN"/>
        </w:rPr>
        <w:t>.g., DID Controller in case of internet of things)</w:t>
      </w:r>
      <w:r w:rsidR="004E1EA1">
        <w:rPr>
          <w:rFonts w:eastAsiaTheme="minorEastAsia"/>
          <w:lang w:eastAsia="zh-CN"/>
        </w:rPr>
        <w:t>)</w:t>
      </w:r>
      <w:r w:rsidR="001957CB">
        <w:rPr>
          <w:rFonts w:eastAsiaTheme="minorEastAsia"/>
          <w:lang w:eastAsia="zh-CN"/>
        </w:rPr>
        <w:t>.</w:t>
      </w:r>
    </w:p>
    <w:p w14:paraId="7EA58902" w14:textId="1235B7EC" w:rsidR="004E1EA1" w:rsidRDefault="004E1EA1" w:rsidP="004E1EA1">
      <w:pPr>
        <w:pStyle w:val="NO"/>
      </w:pPr>
      <w:r>
        <w:rPr>
          <w:rFonts w:eastAsiaTheme="minorEastAsia"/>
          <w:lang w:eastAsia="zh-CN"/>
        </w:rPr>
        <w:t xml:space="preserve">NOTE: </w:t>
      </w:r>
      <w:r w:rsidRPr="00901134">
        <w:rPr>
          <w:rFonts w:eastAsiaTheme="minorEastAsia"/>
          <w:lang w:eastAsia="zh-CN"/>
        </w:rPr>
        <w:t>The en</w:t>
      </w:r>
      <w:r>
        <w:rPr>
          <w:rFonts w:eastAsiaTheme="minorEastAsia"/>
          <w:lang w:eastAsia="zh-CN"/>
        </w:rPr>
        <w:t>tity</w:t>
      </w:r>
      <w:r w:rsidRPr="00901134">
        <w:rPr>
          <w:rFonts w:eastAsiaTheme="minorEastAsia"/>
          <w:lang w:eastAsia="zh-CN"/>
        </w:rPr>
        <w:t xml:space="preserve"> may </w:t>
      </w:r>
      <w:r>
        <w:rPr>
          <w:rFonts w:eastAsiaTheme="minorEastAsia"/>
          <w:lang w:eastAsia="zh-CN"/>
        </w:rPr>
        <w:t>have</w:t>
      </w:r>
      <w:r w:rsidRPr="00901134">
        <w:rPr>
          <w:rFonts w:eastAsiaTheme="minorEastAsia"/>
          <w:lang w:eastAsia="zh-CN"/>
        </w:rPr>
        <w:t xml:space="preserve"> registered to the PDL platform as a general user (</w:t>
      </w:r>
      <w:proofErr w:type="gramStart"/>
      <w:r w:rsidRPr="00901134">
        <w:rPr>
          <w:rFonts w:eastAsiaTheme="minorEastAsia"/>
          <w:lang w:eastAsia="zh-CN"/>
        </w:rPr>
        <w:t>e.g.</w:t>
      </w:r>
      <w:proofErr w:type="gramEnd"/>
      <w:r w:rsidRPr="00901134">
        <w:rPr>
          <w:rFonts w:eastAsiaTheme="minorEastAsia"/>
          <w:lang w:eastAsia="zh-CN"/>
        </w:rPr>
        <w:t xml:space="preserve"> using</w:t>
      </w:r>
      <w:r>
        <w:rPr>
          <w:rFonts w:eastAsiaTheme="minorEastAsia"/>
          <w:lang w:eastAsia="zh-CN"/>
        </w:rPr>
        <w:t xml:space="preserve"> </w:t>
      </w:r>
      <w:r w:rsidRPr="00BF1E95">
        <w:t>ETSI GS PDL 012</w:t>
      </w:r>
      <w:r w:rsidRPr="00BF1E95">
        <w:rPr>
          <w:rFonts w:eastAsiaTheme="minorEastAsia"/>
          <w:lang w:eastAsia="zh-CN"/>
        </w:rPr>
        <w:t xml:space="preserve"> [</w:t>
      </w:r>
      <w:r w:rsidRPr="00BF1E95">
        <w:rPr>
          <w:rFonts w:eastAsiaTheme="minorEastAsia"/>
          <w:lang w:eastAsia="zh-CN"/>
        </w:rPr>
        <w:fldChar w:fldCharType="begin"/>
      </w:r>
      <w:r w:rsidRPr="00BF1E95">
        <w:rPr>
          <w:rFonts w:eastAsiaTheme="minorEastAsia"/>
          <w:lang w:eastAsia="zh-CN"/>
        </w:rPr>
        <w:instrText xml:space="preserve">REF REF_GSPDL012 \h </w:instrText>
      </w:r>
      <w:r>
        <w:rPr>
          <w:rFonts w:eastAsiaTheme="minorEastAsia"/>
          <w:lang w:eastAsia="zh-CN"/>
        </w:rPr>
        <w:instrText xml:space="preserve"> \* MERGEFORMAT </w:instrText>
      </w:r>
      <w:r w:rsidRPr="00BF1E95">
        <w:rPr>
          <w:rFonts w:eastAsiaTheme="minorEastAsia"/>
          <w:lang w:eastAsia="zh-CN"/>
        </w:rPr>
      </w:r>
      <w:r w:rsidRPr="00BF1E95">
        <w:rPr>
          <w:rFonts w:eastAsiaTheme="minorEastAsia"/>
          <w:lang w:eastAsia="zh-CN"/>
        </w:rPr>
        <w:fldChar w:fldCharType="separate"/>
      </w:r>
      <w:r w:rsidRPr="00BF1E95">
        <w:t>i.</w:t>
      </w:r>
      <w:r w:rsidRPr="00BF1E95">
        <w:rPr>
          <w:noProof/>
        </w:rPr>
        <w:t>1</w:t>
      </w:r>
      <w:r w:rsidRPr="00BF1E95">
        <w:rPr>
          <w:rFonts w:eastAsiaTheme="minorEastAsia"/>
          <w:lang w:eastAsia="zh-CN"/>
        </w:rPr>
        <w:fldChar w:fldCharType="end"/>
      </w:r>
      <w:r w:rsidRPr="00BF1E95">
        <w:rPr>
          <w:rFonts w:eastAsiaTheme="minorEastAsia"/>
          <w:lang w:eastAsia="zh-CN"/>
        </w:rPr>
        <w:t>]</w:t>
      </w:r>
      <w:r w:rsidRPr="00901134">
        <w:rPr>
          <w:rFonts w:eastAsiaTheme="minorEastAsia"/>
          <w:lang w:eastAsia="zh-CN"/>
        </w:rPr>
        <w:t>) of the PDL platform, in which case the</w:t>
      </w:r>
      <w:r>
        <w:rPr>
          <w:rFonts w:eastAsiaTheme="minorEastAsia"/>
          <w:lang w:eastAsia="zh-CN"/>
        </w:rPr>
        <w:t xml:space="preserve"> entity</w:t>
      </w:r>
      <w:r w:rsidRPr="00901134">
        <w:rPr>
          <w:rFonts w:eastAsiaTheme="minorEastAsia"/>
          <w:lang w:eastAsia="zh-CN"/>
        </w:rPr>
        <w:t xml:space="preserve"> may have a source identity</w:t>
      </w:r>
      <w:r>
        <w:rPr>
          <w:rFonts w:eastAsiaTheme="minorEastAsia"/>
          <w:lang w:eastAsia="zh-CN"/>
        </w:rPr>
        <w:t>).</w:t>
      </w:r>
      <w:r>
        <w:t xml:space="preserve"> </w:t>
      </w:r>
      <w:r w:rsidRPr="004E1EA1">
        <w:t>In certain case of implementation if the entity has a client application or wallet installed to use the PDL platform, the access to the PDL platform can be authenticated using the identity and credentials (e.g., public-private key) associated to the client applications or the wallet.</w:t>
      </w:r>
    </w:p>
    <w:p w14:paraId="6F4D7DA6" w14:textId="7DC5ABA6" w:rsidR="00052CCD" w:rsidRDefault="00C36610" w:rsidP="00C36610">
      <w:pPr>
        <w:rPr>
          <w:rFonts w:eastAsiaTheme="minorEastAsia"/>
          <w:lang w:eastAsia="zh-CN"/>
        </w:rPr>
      </w:pPr>
      <w:r>
        <w:rPr>
          <w:rFonts w:eastAsiaTheme="minorEastAsia"/>
          <w:lang w:eastAsia="zh-CN"/>
        </w:rPr>
        <w:t xml:space="preserve">[Conditional – applicable for DID Controller] </w:t>
      </w:r>
      <w:r w:rsidR="00052CCD">
        <w:rPr>
          <w:rFonts w:eastAsiaTheme="minorEastAsia"/>
          <w:lang w:eastAsia="zh-CN"/>
        </w:rPr>
        <w:t xml:space="preserve">In case, if a </w:t>
      </w:r>
      <w:r w:rsidR="00052CCD" w:rsidRPr="00901134">
        <w:rPr>
          <w:rFonts w:eastAsiaTheme="minorEastAsia"/>
          <w:lang w:eastAsia="zh-CN"/>
        </w:rPr>
        <w:t>DID controller</w:t>
      </w:r>
      <w:r w:rsidR="00052CCD">
        <w:rPr>
          <w:rFonts w:eastAsiaTheme="minorEastAsia"/>
          <w:lang w:eastAsia="zh-CN"/>
        </w:rPr>
        <w:t xml:space="preserve"> is involved in the registration procedure instead of DID holder, then in step 1 the DID controller </w:t>
      </w:r>
      <w:r w:rsidR="00052CCD" w:rsidRPr="00901134">
        <w:rPr>
          <w:rFonts w:eastAsiaTheme="minorEastAsia"/>
          <w:lang w:eastAsia="zh-CN"/>
        </w:rPr>
        <w:t>sends to the L-RMS</w:t>
      </w:r>
      <w:r w:rsidR="00052CCD">
        <w:rPr>
          <w:rFonts w:eastAsiaTheme="minorEastAsia"/>
          <w:lang w:eastAsia="zh-CN"/>
        </w:rPr>
        <w:t>,</w:t>
      </w:r>
      <w:r w:rsidR="00052CCD" w:rsidRPr="00901134">
        <w:rPr>
          <w:rFonts w:eastAsiaTheme="minorEastAsia"/>
          <w:lang w:eastAsia="zh-CN"/>
        </w:rPr>
        <w:t xml:space="preserve"> a registration request with the required access role set as, </w:t>
      </w:r>
      <w:r w:rsidR="00052CCD">
        <w:rPr>
          <w:rFonts w:eastAsiaTheme="minorEastAsia"/>
          <w:lang w:eastAsia="zh-CN"/>
        </w:rPr>
        <w:t>‘</w:t>
      </w:r>
      <w:r w:rsidR="00052CCD" w:rsidRPr="00901134">
        <w:rPr>
          <w:rFonts w:eastAsiaTheme="minorEastAsia"/>
          <w:lang w:eastAsia="zh-CN"/>
        </w:rPr>
        <w:t>DID Controller</w:t>
      </w:r>
      <w:r w:rsidR="00052CCD">
        <w:rPr>
          <w:rFonts w:eastAsiaTheme="minorEastAsia"/>
          <w:lang w:eastAsia="zh-CN"/>
        </w:rPr>
        <w:t>’</w:t>
      </w:r>
      <w:r w:rsidR="00052CCD" w:rsidRPr="00901134">
        <w:rPr>
          <w:rFonts w:eastAsiaTheme="minorEastAsia"/>
          <w:lang w:eastAsia="zh-CN"/>
        </w:rPr>
        <w:t>, Source Identity of the DID controller along with the other information described for step 1 above.</w:t>
      </w:r>
    </w:p>
    <w:p w14:paraId="23570AD3" w14:textId="63FC5427" w:rsidR="00AC1679" w:rsidRDefault="00AC1679" w:rsidP="00C36610">
      <w:pPr>
        <w:rPr>
          <w:rFonts w:eastAsiaTheme="minorEastAsia"/>
          <w:lang w:eastAsia="zh-CN"/>
        </w:rPr>
      </w:pPr>
      <w:r>
        <w:rPr>
          <w:rFonts w:eastAsiaTheme="minorEastAsia"/>
          <w:lang w:eastAsia="zh-CN"/>
        </w:rPr>
        <w:t xml:space="preserve">[Conditional – applicable for DID holder/Controller who also want to take the role of VC Issuer] In case, if a </w:t>
      </w:r>
      <w:r w:rsidRPr="00901134">
        <w:rPr>
          <w:rFonts w:eastAsiaTheme="minorEastAsia"/>
          <w:lang w:eastAsia="zh-CN"/>
        </w:rPr>
        <w:t xml:space="preserve">DID </w:t>
      </w:r>
      <w:r>
        <w:rPr>
          <w:rFonts w:eastAsiaTheme="minorEastAsia"/>
          <w:lang w:eastAsia="zh-CN"/>
        </w:rPr>
        <w:t>holder/</w:t>
      </w:r>
      <w:r w:rsidRPr="00901134">
        <w:rPr>
          <w:rFonts w:eastAsiaTheme="minorEastAsia"/>
          <w:lang w:eastAsia="zh-CN"/>
        </w:rPr>
        <w:t>controller</w:t>
      </w:r>
      <w:r>
        <w:rPr>
          <w:rFonts w:eastAsiaTheme="minorEastAsia"/>
          <w:lang w:eastAsia="zh-CN"/>
        </w:rPr>
        <w:t xml:space="preserve"> is involved in the registration procedure, then in step 1 it </w:t>
      </w:r>
      <w:r w:rsidRPr="00901134">
        <w:rPr>
          <w:rFonts w:eastAsiaTheme="minorEastAsia"/>
          <w:lang w:eastAsia="zh-CN"/>
        </w:rPr>
        <w:t>sends to the L-RMS</w:t>
      </w:r>
      <w:r>
        <w:rPr>
          <w:rFonts w:eastAsiaTheme="minorEastAsia"/>
          <w:lang w:eastAsia="zh-CN"/>
        </w:rPr>
        <w:t>,</w:t>
      </w:r>
      <w:r w:rsidRPr="00901134">
        <w:rPr>
          <w:rFonts w:eastAsiaTheme="minorEastAsia"/>
          <w:lang w:eastAsia="zh-CN"/>
        </w:rPr>
        <w:t xml:space="preserve"> a registration request with </w:t>
      </w:r>
      <w:r>
        <w:rPr>
          <w:rFonts w:eastAsiaTheme="minorEastAsia"/>
          <w:lang w:eastAsia="zh-CN"/>
        </w:rPr>
        <w:t>more than one</w:t>
      </w:r>
      <w:r w:rsidRPr="00901134">
        <w:rPr>
          <w:rFonts w:eastAsiaTheme="minorEastAsia"/>
          <w:lang w:eastAsia="zh-CN"/>
        </w:rPr>
        <w:t xml:space="preserve"> required access role set as, </w:t>
      </w:r>
      <w:r>
        <w:rPr>
          <w:rFonts w:eastAsiaTheme="minorEastAsia"/>
          <w:lang w:eastAsia="zh-CN"/>
        </w:rPr>
        <w:t>‘</w:t>
      </w:r>
      <w:r w:rsidRPr="00901134">
        <w:rPr>
          <w:rFonts w:eastAsiaTheme="minorEastAsia"/>
          <w:lang w:eastAsia="zh-CN"/>
        </w:rPr>
        <w:t xml:space="preserve">DID </w:t>
      </w:r>
      <w:r>
        <w:rPr>
          <w:rFonts w:eastAsiaTheme="minorEastAsia"/>
          <w:lang w:eastAsia="zh-CN"/>
        </w:rPr>
        <w:t>holder/</w:t>
      </w:r>
      <w:r w:rsidRPr="00901134">
        <w:rPr>
          <w:rFonts w:eastAsiaTheme="minorEastAsia"/>
          <w:lang w:eastAsia="zh-CN"/>
        </w:rPr>
        <w:t>Controller</w:t>
      </w:r>
      <w:r>
        <w:rPr>
          <w:rFonts w:eastAsiaTheme="minorEastAsia"/>
          <w:lang w:eastAsia="zh-CN"/>
        </w:rPr>
        <w:t xml:space="preserve"> as applicable’, ‘VC Issuer’</w:t>
      </w:r>
      <w:r w:rsidRPr="00901134">
        <w:rPr>
          <w:rFonts w:eastAsiaTheme="minorEastAsia"/>
          <w:lang w:eastAsia="zh-CN"/>
        </w:rPr>
        <w:t>, along with the other information described for step 1 above.</w:t>
      </w:r>
    </w:p>
    <w:p w14:paraId="662F0447" w14:textId="7C87449B" w:rsidR="00C36610" w:rsidRDefault="00C36610" w:rsidP="00C36610">
      <w:pPr>
        <w:rPr>
          <w:rFonts w:eastAsiaTheme="minorEastAsia"/>
          <w:lang w:eastAsia="zh-CN"/>
        </w:rPr>
      </w:pPr>
      <w:r>
        <w:rPr>
          <w:rFonts w:eastAsiaTheme="minorEastAsia"/>
          <w:lang w:eastAsia="zh-CN"/>
        </w:rPr>
        <w:t>[Conditional – applicable for VC Issuer] In case, if a VC Issuer is involved in the registration procedure, then in step 1 the</w:t>
      </w:r>
      <w:r w:rsidR="00EE02FA">
        <w:rPr>
          <w:rFonts w:eastAsiaTheme="minorEastAsia"/>
          <w:lang w:eastAsia="zh-CN"/>
        </w:rPr>
        <w:t xml:space="preserve"> </w:t>
      </w:r>
      <w:r w:rsidR="00EE02FA" w:rsidRPr="00EE02FA">
        <w:rPr>
          <w:rFonts w:eastAsiaTheme="minorEastAsia"/>
          <w:lang w:eastAsia="zh-CN"/>
        </w:rPr>
        <w:t>VC Issuer sends to the L-RMS</w:t>
      </w:r>
      <w:r w:rsidR="00EE02FA">
        <w:rPr>
          <w:rFonts w:eastAsiaTheme="minorEastAsia"/>
          <w:lang w:eastAsia="zh-CN"/>
        </w:rPr>
        <w:t>,</w:t>
      </w:r>
      <w:r w:rsidR="00EE02FA" w:rsidRPr="00EE02FA">
        <w:rPr>
          <w:rFonts w:eastAsiaTheme="minorEastAsia"/>
          <w:lang w:eastAsia="zh-CN"/>
        </w:rPr>
        <w:t xml:space="preserve"> a registration request where the required access role is set as, </w:t>
      </w:r>
      <w:r w:rsidR="00EE02FA">
        <w:rPr>
          <w:rFonts w:eastAsiaTheme="minorEastAsia"/>
          <w:lang w:eastAsia="zh-CN"/>
        </w:rPr>
        <w:t>‘</w:t>
      </w:r>
      <w:r w:rsidR="00EE02FA" w:rsidRPr="00EE02FA">
        <w:rPr>
          <w:rFonts w:eastAsiaTheme="minorEastAsia"/>
          <w:lang w:eastAsia="zh-CN"/>
        </w:rPr>
        <w:t>VC Issuer</w:t>
      </w:r>
      <w:r w:rsidR="00EE02FA">
        <w:rPr>
          <w:rFonts w:eastAsiaTheme="minorEastAsia"/>
          <w:lang w:eastAsia="zh-CN"/>
        </w:rPr>
        <w:t>’</w:t>
      </w:r>
      <w:r w:rsidR="00EE02FA" w:rsidRPr="00EE02FA">
        <w:rPr>
          <w:rFonts w:eastAsiaTheme="minorEastAsia"/>
          <w:lang w:eastAsia="zh-CN"/>
        </w:rPr>
        <w:t>, and Source Identity of the VC Issuer is also included with the other information as described for step 1 above.</w:t>
      </w:r>
    </w:p>
    <w:p w14:paraId="511C0281" w14:textId="051507F6" w:rsidR="00C36610" w:rsidRPr="00901134" w:rsidRDefault="00EE02FA" w:rsidP="00E34C55">
      <w:pPr>
        <w:rPr>
          <w:rFonts w:eastAsiaTheme="minorEastAsia"/>
          <w:lang w:eastAsia="zh-CN"/>
        </w:rPr>
      </w:pPr>
      <w:r>
        <w:rPr>
          <w:rFonts w:eastAsiaTheme="minorEastAsia"/>
          <w:lang w:eastAsia="zh-CN"/>
        </w:rPr>
        <w:lastRenderedPageBreak/>
        <w:t xml:space="preserve">[Conditional – applicable for DID Verifier] </w:t>
      </w:r>
      <w:r w:rsidRPr="00EE02FA">
        <w:rPr>
          <w:rFonts w:eastAsiaTheme="minorEastAsia"/>
          <w:lang w:eastAsia="zh-CN"/>
        </w:rPr>
        <w:t xml:space="preserve">In case, if a </w:t>
      </w:r>
      <w:r>
        <w:rPr>
          <w:rFonts w:eastAsiaTheme="minorEastAsia"/>
          <w:lang w:eastAsia="zh-CN"/>
        </w:rPr>
        <w:t>DID Verifier</w:t>
      </w:r>
      <w:r w:rsidRPr="00EE02FA">
        <w:rPr>
          <w:rFonts w:eastAsiaTheme="minorEastAsia"/>
          <w:lang w:eastAsia="zh-CN"/>
        </w:rPr>
        <w:t xml:space="preserve"> is involved in the registration procedure, then in step 1</w:t>
      </w:r>
      <w:r>
        <w:rPr>
          <w:rFonts w:eastAsiaTheme="minorEastAsia"/>
          <w:lang w:eastAsia="zh-CN"/>
        </w:rPr>
        <w:t xml:space="preserve"> t</w:t>
      </w:r>
      <w:r w:rsidRPr="00EE02FA">
        <w:rPr>
          <w:rFonts w:eastAsiaTheme="minorEastAsia"/>
          <w:lang w:eastAsia="zh-CN"/>
        </w:rPr>
        <w:t xml:space="preserve">he DID Verifier sends to the L-RMS a registration request where the required access role is set as, </w:t>
      </w:r>
      <w:r>
        <w:rPr>
          <w:rFonts w:eastAsiaTheme="minorEastAsia"/>
          <w:lang w:eastAsia="zh-CN"/>
        </w:rPr>
        <w:t>‘</w:t>
      </w:r>
      <w:r w:rsidRPr="00EE02FA">
        <w:rPr>
          <w:rFonts w:eastAsiaTheme="minorEastAsia"/>
          <w:lang w:eastAsia="zh-CN"/>
        </w:rPr>
        <w:t>DID Verifier</w:t>
      </w:r>
      <w:r>
        <w:rPr>
          <w:rFonts w:eastAsiaTheme="minorEastAsia"/>
          <w:lang w:eastAsia="zh-CN"/>
        </w:rPr>
        <w:t>’</w:t>
      </w:r>
      <w:r w:rsidRPr="00EE02FA">
        <w:rPr>
          <w:rFonts w:eastAsiaTheme="minorEastAsia"/>
          <w:lang w:eastAsia="zh-CN"/>
        </w:rPr>
        <w:t>, and Source Identity of the DID Verifier is also included with the other information as described for step 1 above.</w:t>
      </w:r>
    </w:p>
    <w:p w14:paraId="425CFDB4" w14:textId="657ACD3C" w:rsidR="00AF3383" w:rsidRDefault="00AF3383" w:rsidP="00AF3383">
      <w:pPr>
        <w:pStyle w:val="BN"/>
        <w:numPr>
          <w:ilvl w:val="0"/>
          <w:numId w:val="19"/>
        </w:numPr>
        <w:rPr>
          <w:rFonts w:eastAsiaTheme="minorEastAsia"/>
          <w:lang w:eastAsia="zh-CN"/>
        </w:rPr>
      </w:pPr>
      <w:r w:rsidRPr="00901134">
        <w:rPr>
          <w:rFonts w:eastAsiaTheme="minorEastAsia"/>
          <w:lang w:eastAsia="zh-CN"/>
        </w:rPr>
        <w:t xml:space="preserve">The </w:t>
      </w:r>
      <w:bookmarkStart w:id="462" w:name="_Hlk138673525"/>
      <w:r w:rsidRPr="00901134">
        <w:rPr>
          <w:rFonts w:eastAsiaTheme="minorEastAsia"/>
          <w:lang w:eastAsia="zh-CN"/>
        </w:rPr>
        <w:t>L-RMS can initiate and perform mutual authentication (</w:t>
      </w:r>
      <w:proofErr w:type="gramStart"/>
      <w:r w:rsidRPr="00901134">
        <w:rPr>
          <w:rFonts w:eastAsiaTheme="minorEastAsia"/>
          <w:lang w:eastAsia="zh-CN"/>
        </w:rPr>
        <w:t>e.g.</w:t>
      </w:r>
      <w:proofErr w:type="gramEnd"/>
      <w:r w:rsidRPr="00901134">
        <w:rPr>
          <w:rFonts w:eastAsiaTheme="minorEastAsia"/>
          <w:lang w:eastAsia="zh-CN"/>
        </w:rPr>
        <w:t xml:space="preserve"> based on local policy) with the </w:t>
      </w:r>
      <w:r w:rsidR="002E6B72">
        <w:rPr>
          <w:rFonts w:eastAsiaTheme="minorEastAsia"/>
          <w:lang w:eastAsia="zh-CN"/>
        </w:rPr>
        <w:t>D</w:t>
      </w:r>
      <w:r w:rsidRPr="00901134">
        <w:rPr>
          <w:rFonts w:eastAsiaTheme="minorEastAsia"/>
          <w:lang w:eastAsia="zh-CN"/>
        </w:rPr>
        <w:t xml:space="preserve">ID holder based on </w:t>
      </w:r>
      <w:r w:rsidR="007F3F85">
        <w:rPr>
          <w:rFonts w:eastAsiaTheme="minorEastAsia"/>
          <w:lang w:eastAsia="zh-CN"/>
        </w:rPr>
        <w:t xml:space="preserve">a </w:t>
      </w:r>
      <w:r w:rsidRPr="00901134">
        <w:rPr>
          <w:rFonts w:eastAsiaTheme="minorEastAsia"/>
          <w:lang w:eastAsia="zh-CN"/>
        </w:rPr>
        <w:t>preconfigured credentials (e.g. public-private key pair or any secret key</w:t>
      </w:r>
      <w:r w:rsidR="002E6B72">
        <w:rPr>
          <w:rFonts w:eastAsiaTheme="minorEastAsia"/>
          <w:lang w:eastAsia="zh-CN"/>
        </w:rPr>
        <w:t xml:space="preserve"> associated to the client application or wallet</w:t>
      </w:r>
      <w:r w:rsidRPr="00901134">
        <w:rPr>
          <w:rFonts w:eastAsiaTheme="minorEastAsia"/>
          <w:lang w:eastAsia="zh-CN"/>
        </w:rPr>
        <w:t>)</w:t>
      </w:r>
      <w:r w:rsidR="002E6B72">
        <w:rPr>
          <w:rFonts w:eastAsiaTheme="minorEastAsia"/>
          <w:lang w:eastAsia="zh-CN"/>
        </w:rPr>
        <w:t>.</w:t>
      </w:r>
    </w:p>
    <w:bookmarkEnd w:id="462"/>
    <w:p w14:paraId="195F21B3"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On a successful mutual authentication, the L-RMS process the registration request.</w:t>
      </w:r>
    </w:p>
    <w:p w14:paraId="719C8154" w14:textId="6A97EE90" w:rsidR="004E1EA1" w:rsidRDefault="004E1EA1" w:rsidP="004E1EA1">
      <w:pPr>
        <w:pStyle w:val="BN"/>
        <w:numPr>
          <w:ilvl w:val="0"/>
          <w:numId w:val="19"/>
        </w:numPr>
        <w:rPr>
          <w:rFonts w:eastAsiaTheme="minorEastAsia"/>
          <w:lang w:eastAsia="zh-CN"/>
        </w:rPr>
      </w:pPr>
      <w:r w:rsidRPr="00901134">
        <w:rPr>
          <w:rFonts w:eastAsiaTheme="minorEastAsia"/>
          <w:lang w:eastAsia="zh-CN"/>
        </w:rPr>
        <w:t xml:space="preserve">The L-RMS determines to register the </w:t>
      </w:r>
      <w:r>
        <w:rPr>
          <w:rFonts w:eastAsiaTheme="minorEastAsia"/>
          <w:lang w:eastAsia="zh-CN"/>
        </w:rPr>
        <w:t>D</w:t>
      </w:r>
      <w:r w:rsidRPr="00901134">
        <w:rPr>
          <w:rFonts w:eastAsiaTheme="minorEastAsia"/>
          <w:lang w:eastAsia="zh-CN"/>
        </w:rPr>
        <w:t xml:space="preserve">ID holder and it sets a registration ID for the </w:t>
      </w:r>
      <w:r>
        <w:rPr>
          <w:rFonts w:eastAsiaTheme="minorEastAsia"/>
          <w:lang w:eastAsia="zh-CN"/>
        </w:rPr>
        <w:t>D</w:t>
      </w:r>
      <w:r w:rsidRPr="00901134">
        <w:rPr>
          <w:rFonts w:eastAsiaTheme="minorEastAsia"/>
          <w:lang w:eastAsia="zh-CN"/>
        </w:rPr>
        <w:t xml:space="preserve">ID holder. Further it creates a Registry transaction notification message which includes the L-RMS ID, target Registry service information (i.e. such as registry service </w:t>
      </w:r>
      <w:r w:rsidR="00052CCD">
        <w:rPr>
          <w:rFonts w:eastAsiaTheme="minorEastAsia"/>
          <w:lang w:eastAsia="zh-CN"/>
        </w:rPr>
        <w:t>name</w:t>
      </w:r>
      <w:r w:rsidRPr="00901134">
        <w:rPr>
          <w:rFonts w:eastAsiaTheme="minorEastAsia"/>
          <w:lang w:eastAsia="zh-CN"/>
        </w:rPr>
        <w:t xml:space="preserve">, </w:t>
      </w:r>
      <w:r>
        <w:rPr>
          <w:rFonts w:eastAsiaTheme="minorEastAsia"/>
          <w:lang w:eastAsia="zh-CN"/>
        </w:rPr>
        <w:t xml:space="preserve">and </w:t>
      </w:r>
      <w:r w:rsidR="00052CCD">
        <w:rPr>
          <w:rFonts w:eastAsiaTheme="minorEastAsia"/>
          <w:lang w:eastAsia="zh-CN"/>
        </w:rPr>
        <w:t xml:space="preserve">ID (e.g., </w:t>
      </w:r>
      <w:r w:rsidRPr="00901134">
        <w:rPr>
          <w:rFonts w:eastAsiaTheme="minorEastAsia"/>
          <w:lang w:eastAsia="zh-CN"/>
        </w:rPr>
        <w:t>address</w:t>
      </w:r>
      <w:r w:rsidR="00052CCD">
        <w:rPr>
          <w:rFonts w:eastAsiaTheme="minorEastAsia"/>
          <w:lang w:eastAsia="zh-CN"/>
        </w:rPr>
        <w:t>)</w:t>
      </w:r>
      <w:r w:rsidRPr="00901134">
        <w:rPr>
          <w:rFonts w:eastAsiaTheme="minorEastAsia"/>
          <w:lang w:eastAsia="zh-CN"/>
        </w:rPr>
        <w:t xml:space="preserve"> related to the DID Operation(al) participant registry</w:t>
      </w:r>
      <w:r w:rsidR="005C7576">
        <w:rPr>
          <w:rFonts w:eastAsiaTheme="minorEastAsia"/>
          <w:lang w:eastAsia="zh-CN"/>
        </w:rPr>
        <w:t>)</w:t>
      </w:r>
      <w:r w:rsidRPr="00901134">
        <w:rPr>
          <w:rFonts w:eastAsiaTheme="minorEastAsia"/>
          <w:lang w:eastAsia="zh-CN"/>
        </w:rPr>
        <w:t xml:space="preserve">, Source Identity, Service type information (DID service), Registration ID, DID, Authorized access role (set as </w:t>
      </w:r>
      <w:r>
        <w:rPr>
          <w:rFonts w:eastAsiaTheme="minorEastAsia"/>
          <w:lang w:eastAsia="zh-CN"/>
        </w:rPr>
        <w:t>D</w:t>
      </w:r>
      <w:r w:rsidRPr="00901134">
        <w:rPr>
          <w:rFonts w:eastAsiaTheme="minorEastAsia"/>
          <w:lang w:eastAsia="zh-CN"/>
        </w:rPr>
        <w:t>ID holder), Authorization code, and Lifetime (for the validity of the registration). Further the message can be transformed into a transaction (</w:t>
      </w:r>
      <w:proofErr w:type="gramStart"/>
      <w:r w:rsidRPr="00901134">
        <w:rPr>
          <w:rFonts w:eastAsiaTheme="minorEastAsia"/>
          <w:lang w:eastAsia="zh-CN"/>
        </w:rPr>
        <w:t>i.e.</w:t>
      </w:r>
      <w:proofErr w:type="gramEnd"/>
      <w:r w:rsidRPr="00901134">
        <w:rPr>
          <w:rFonts w:eastAsiaTheme="minorEastAsia"/>
          <w:lang w:eastAsia="zh-CN"/>
        </w:rPr>
        <w:t xml:space="preserve"> DID Operation(al) participant registry transaction) to add the new participant</w:t>
      </w:r>
      <w:r>
        <w:rPr>
          <w:rFonts w:eastAsiaTheme="minorEastAsia"/>
          <w:lang w:eastAsia="zh-CN"/>
        </w:rPr>
        <w:t xml:space="preserve"> related registration information</w:t>
      </w:r>
      <w:r w:rsidRPr="00901134">
        <w:rPr>
          <w:rFonts w:eastAsiaTheme="minorEastAsia"/>
          <w:lang w:eastAsia="zh-CN"/>
        </w:rPr>
        <w:t xml:space="preserve"> to the DID Operation(al) participant registry.</w:t>
      </w:r>
    </w:p>
    <w:p w14:paraId="627EDF89" w14:textId="40D3C397" w:rsidR="00EE02FA" w:rsidRDefault="00C36610" w:rsidP="00EE02FA">
      <w:pPr>
        <w:pStyle w:val="BN"/>
        <w:numPr>
          <w:ilvl w:val="0"/>
          <w:numId w:val="0"/>
        </w:numPr>
        <w:ind w:left="284"/>
        <w:rPr>
          <w:rFonts w:eastAsiaTheme="minorEastAsia"/>
          <w:lang w:eastAsia="zh-CN"/>
        </w:rPr>
      </w:pPr>
      <w:r>
        <w:rPr>
          <w:rFonts w:eastAsiaTheme="minorEastAsia"/>
          <w:lang w:eastAsia="zh-CN"/>
        </w:rPr>
        <w:t xml:space="preserve">[Conditional – applicable for DID Controller] In case, if a </w:t>
      </w:r>
      <w:r w:rsidRPr="00901134">
        <w:rPr>
          <w:rFonts w:eastAsiaTheme="minorEastAsia"/>
          <w:lang w:eastAsia="zh-CN"/>
        </w:rPr>
        <w:t>DID controller</w:t>
      </w:r>
      <w:r>
        <w:rPr>
          <w:rFonts w:eastAsiaTheme="minorEastAsia"/>
          <w:lang w:eastAsia="zh-CN"/>
        </w:rPr>
        <w:t xml:space="preserve"> is involved in the registration procedure instead of DID holder, then in step 4, t</w:t>
      </w:r>
      <w:r w:rsidRPr="00901134">
        <w:rPr>
          <w:rFonts w:eastAsiaTheme="minorEastAsia"/>
          <w:lang w:eastAsia="zh-CN"/>
        </w:rPr>
        <w:t xml:space="preserve">he L-RMS determines to register the DID controller and it sets a registration ID for the DID controller. Further it creates Registry transaction notification message which includes the L-RMS ID, target Registry service information (i.e. such as registry service name, </w:t>
      </w:r>
      <w:r>
        <w:rPr>
          <w:rFonts w:eastAsiaTheme="minorEastAsia"/>
          <w:lang w:eastAsia="zh-CN"/>
        </w:rPr>
        <w:t xml:space="preserve">and </w:t>
      </w:r>
      <w:r w:rsidRPr="00901134">
        <w:rPr>
          <w:rFonts w:eastAsiaTheme="minorEastAsia"/>
          <w:lang w:eastAsia="zh-CN"/>
        </w:rPr>
        <w:t xml:space="preserve">ID </w:t>
      </w:r>
      <w:r>
        <w:rPr>
          <w:rFonts w:eastAsiaTheme="minorEastAsia"/>
          <w:lang w:eastAsia="zh-CN"/>
        </w:rPr>
        <w:t xml:space="preserve">(e.g., </w:t>
      </w:r>
      <w:r w:rsidRPr="00901134">
        <w:rPr>
          <w:rFonts w:eastAsiaTheme="minorEastAsia"/>
          <w:lang w:eastAsia="zh-CN"/>
        </w:rPr>
        <w:t>address</w:t>
      </w:r>
      <w:r w:rsidR="00EE02FA">
        <w:rPr>
          <w:rFonts w:eastAsiaTheme="minorEastAsia"/>
          <w:lang w:eastAsia="zh-CN"/>
        </w:rPr>
        <w:t>)</w:t>
      </w:r>
      <w:r w:rsidRPr="00901134">
        <w:rPr>
          <w:rFonts w:eastAsiaTheme="minorEastAsia"/>
          <w:lang w:eastAsia="zh-CN"/>
        </w:rPr>
        <w:t xml:space="preserve"> related to the DID Operation(al) participant registry), Source Identity, Service type information (DID service), Registration ID, DID, Authorized access role (set as DID controller), Authorization code, and Lifetime (for the validity of the registration). Further the message can be transformed into a transaction (</w:t>
      </w:r>
      <w:proofErr w:type="gramStart"/>
      <w:r w:rsidRPr="00901134">
        <w:rPr>
          <w:rFonts w:eastAsiaTheme="minorEastAsia"/>
          <w:lang w:eastAsia="zh-CN"/>
        </w:rPr>
        <w:t>i.e.</w:t>
      </w:r>
      <w:proofErr w:type="gramEnd"/>
      <w:r w:rsidRPr="00901134">
        <w:rPr>
          <w:rFonts w:eastAsiaTheme="minorEastAsia"/>
          <w:lang w:eastAsia="zh-CN"/>
        </w:rPr>
        <w:t xml:space="preserve"> DID Operation(al) participant registry transaction) to add the new participant to the DID Operation(al) participant registry).</w:t>
      </w:r>
    </w:p>
    <w:p w14:paraId="4F8BB465" w14:textId="77777777" w:rsidR="00EE02FA" w:rsidRDefault="00C36610" w:rsidP="00EE02FA">
      <w:pPr>
        <w:pStyle w:val="BN"/>
        <w:numPr>
          <w:ilvl w:val="0"/>
          <w:numId w:val="0"/>
        </w:numPr>
        <w:ind w:left="284"/>
        <w:rPr>
          <w:rFonts w:eastAsiaTheme="minorEastAsia"/>
          <w:lang w:eastAsia="zh-CN"/>
        </w:rPr>
      </w:pPr>
      <w:r>
        <w:rPr>
          <w:rFonts w:eastAsiaTheme="minorEastAsia"/>
          <w:lang w:eastAsia="zh-CN"/>
        </w:rPr>
        <w:t>[Conditional – applicable for VC Issuer]</w:t>
      </w:r>
      <w:r w:rsidR="00EE02FA" w:rsidRPr="00EE02FA">
        <w:rPr>
          <w:rFonts w:eastAsiaTheme="minorEastAsia"/>
          <w:lang w:eastAsia="zh-CN"/>
        </w:rPr>
        <w:t xml:space="preserve"> </w:t>
      </w:r>
      <w:r w:rsidR="00EE02FA">
        <w:rPr>
          <w:rFonts w:eastAsiaTheme="minorEastAsia"/>
          <w:lang w:eastAsia="zh-CN"/>
        </w:rPr>
        <w:t>In case, if a VC Issuer is involved in the registration procedure, then in step 4, t</w:t>
      </w:r>
      <w:r w:rsidR="00EE02FA" w:rsidRPr="00901134">
        <w:rPr>
          <w:rFonts w:eastAsiaTheme="minorEastAsia"/>
          <w:lang w:eastAsia="zh-CN"/>
        </w:rPr>
        <w:t xml:space="preserve">he L-RMS determines to register the VC Issuer and it sets a registration ID for the VC Issuer. Further it creates Registry transaction notification message which includes the L-RMS ID, target Registry service information (i.e. such as registry service name, </w:t>
      </w:r>
      <w:r w:rsidR="00EE02FA">
        <w:rPr>
          <w:rFonts w:eastAsiaTheme="minorEastAsia"/>
          <w:lang w:eastAsia="zh-CN"/>
        </w:rPr>
        <w:t xml:space="preserve">and </w:t>
      </w:r>
      <w:r w:rsidR="00EE02FA" w:rsidRPr="00901134">
        <w:rPr>
          <w:rFonts w:eastAsiaTheme="minorEastAsia"/>
          <w:lang w:eastAsia="zh-CN"/>
        </w:rPr>
        <w:t xml:space="preserve">ID </w:t>
      </w:r>
      <w:r w:rsidR="00EE02FA">
        <w:rPr>
          <w:rFonts w:eastAsiaTheme="minorEastAsia"/>
          <w:lang w:eastAsia="zh-CN"/>
        </w:rPr>
        <w:t xml:space="preserve">(e.g., </w:t>
      </w:r>
      <w:r w:rsidR="00EE02FA" w:rsidRPr="00901134">
        <w:rPr>
          <w:rFonts w:eastAsiaTheme="minorEastAsia"/>
          <w:lang w:eastAsia="zh-CN"/>
        </w:rPr>
        <w:t>address</w:t>
      </w:r>
      <w:r w:rsidR="00EE02FA">
        <w:rPr>
          <w:rFonts w:eastAsiaTheme="minorEastAsia"/>
          <w:lang w:eastAsia="zh-CN"/>
        </w:rPr>
        <w:t>)</w:t>
      </w:r>
      <w:r w:rsidR="00EE02FA" w:rsidRPr="00901134">
        <w:rPr>
          <w:rFonts w:eastAsiaTheme="minorEastAsia"/>
          <w:lang w:eastAsia="zh-CN"/>
        </w:rPr>
        <w:t xml:space="preserve"> related to the DID Operation(al) participant registry), Source Identity of the VC Issuer, Service type information (DID service), Registration ID, DID, Authorized access role (set as VC Issuer), Authorization code, and Lifetime (for the validity of the registration). Further the message can be transformed into a transaction (</w:t>
      </w:r>
      <w:proofErr w:type="gramStart"/>
      <w:r w:rsidR="00EE02FA" w:rsidRPr="00901134">
        <w:rPr>
          <w:rFonts w:eastAsiaTheme="minorEastAsia"/>
          <w:lang w:eastAsia="zh-CN"/>
        </w:rPr>
        <w:t>i.e.</w:t>
      </w:r>
      <w:proofErr w:type="gramEnd"/>
      <w:r w:rsidR="00EE02FA" w:rsidRPr="00901134">
        <w:rPr>
          <w:rFonts w:eastAsiaTheme="minorEastAsia"/>
          <w:lang w:eastAsia="zh-CN"/>
        </w:rPr>
        <w:t xml:space="preserve"> DID Operation(al) participant registry transaction) to add the new participant to the DID Operation(al) participant registry).</w:t>
      </w:r>
    </w:p>
    <w:p w14:paraId="57E02806" w14:textId="7D8D80B2" w:rsidR="00C36610" w:rsidRPr="00901134" w:rsidRDefault="00EE02FA" w:rsidP="00E34C55">
      <w:pPr>
        <w:pStyle w:val="BN"/>
        <w:numPr>
          <w:ilvl w:val="0"/>
          <w:numId w:val="0"/>
        </w:numPr>
        <w:ind w:left="284"/>
        <w:rPr>
          <w:rFonts w:eastAsiaTheme="minorEastAsia"/>
          <w:lang w:eastAsia="zh-CN"/>
        </w:rPr>
      </w:pPr>
      <w:r>
        <w:rPr>
          <w:rFonts w:eastAsiaTheme="minorEastAsia"/>
          <w:lang w:eastAsia="zh-CN"/>
        </w:rPr>
        <w:t>[Conditional – applicable for DID Verifier] In case, if a DID Verifier is involved in the registration procedure, then in step 4, t</w:t>
      </w:r>
      <w:r w:rsidRPr="00EE02FA">
        <w:rPr>
          <w:rFonts w:eastAsiaTheme="minorEastAsia"/>
          <w:lang w:eastAsia="zh-CN"/>
        </w:rPr>
        <w:t>he L-RMS determines to register the DID Verifier and so it sets a registration ID for the DID Verifier. Further it creates Registry transaction notification message which includes the L-RMS ID, target Registry service information (i.e. such as registry service name</w:t>
      </w:r>
      <w:r>
        <w:rPr>
          <w:rFonts w:eastAsiaTheme="minorEastAsia"/>
          <w:lang w:eastAsia="zh-CN"/>
        </w:rPr>
        <w:t xml:space="preserve"> and</w:t>
      </w:r>
      <w:r w:rsidRPr="00EE02FA">
        <w:rPr>
          <w:rFonts w:eastAsiaTheme="minorEastAsia"/>
          <w:lang w:eastAsia="zh-CN"/>
        </w:rPr>
        <w:t xml:space="preserve"> ID </w:t>
      </w:r>
      <w:r>
        <w:rPr>
          <w:rFonts w:eastAsiaTheme="minorEastAsia"/>
          <w:lang w:eastAsia="zh-CN"/>
        </w:rPr>
        <w:t xml:space="preserve">(e.g., </w:t>
      </w:r>
      <w:r w:rsidRPr="00EE02FA">
        <w:rPr>
          <w:rFonts w:eastAsiaTheme="minorEastAsia"/>
          <w:lang w:eastAsia="zh-CN"/>
        </w:rPr>
        <w:t>address</w:t>
      </w:r>
      <w:r>
        <w:rPr>
          <w:rFonts w:eastAsiaTheme="minorEastAsia"/>
          <w:lang w:eastAsia="zh-CN"/>
        </w:rPr>
        <w:t>)</w:t>
      </w:r>
      <w:r w:rsidRPr="00EE02FA">
        <w:rPr>
          <w:rFonts w:eastAsiaTheme="minorEastAsia"/>
          <w:lang w:eastAsia="zh-CN"/>
        </w:rPr>
        <w:t xml:space="preserve"> related to the DID Operation(al) participant registry), Source Identity of the DID Verifier, Service type information (DID service), Registration ID, DID, Authorized access role (set as DID Verifier), Authorization code, and Lifetime (for the validity of the registration). Further the message can be transformed into a transaction (</w:t>
      </w:r>
      <w:proofErr w:type="gramStart"/>
      <w:r w:rsidRPr="00EE02FA">
        <w:rPr>
          <w:rFonts w:eastAsiaTheme="minorEastAsia"/>
          <w:lang w:eastAsia="zh-CN"/>
        </w:rPr>
        <w:t>i.e.</w:t>
      </w:r>
      <w:proofErr w:type="gramEnd"/>
      <w:r w:rsidRPr="00EE02FA">
        <w:rPr>
          <w:rFonts w:eastAsiaTheme="minorEastAsia"/>
          <w:lang w:eastAsia="zh-CN"/>
        </w:rPr>
        <w:t xml:space="preserve"> DID Operation(al) participant registry transaction) to add the new participant to the DID Operation(al) participant registry).</w:t>
      </w:r>
    </w:p>
    <w:p w14:paraId="1C1A614A" w14:textId="00017BFE" w:rsidR="004E1EA1" w:rsidRDefault="004E1EA1" w:rsidP="004E1EA1">
      <w:pPr>
        <w:pStyle w:val="BN"/>
        <w:numPr>
          <w:ilvl w:val="0"/>
          <w:numId w:val="19"/>
        </w:numPr>
        <w:rPr>
          <w:rFonts w:eastAsiaTheme="minorEastAsia"/>
          <w:lang w:eastAsia="zh-CN"/>
        </w:rPr>
      </w:pPr>
      <w:r w:rsidRPr="00901134">
        <w:rPr>
          <w:rFonts w:eastAsiaTheme="minorEastAsia"/>
          <w:lang w:eastAsia="zh-CN"/>
        </w:rPr>
        <w:t>The L-RMS sends to the configured PDL node a DID Operation(al) participant registry transaction (which includes the Registry transaction notification message).</w:t>
      </w:r>
    </w:p>
    <w:p w14:paraId="53FE78E4" w14:textId="354B8155" w:rsidR="004E1EA1" w:rsidRPr="00901134" w:rsidRDefault="004E1EA1" w:rsidP="00E34C55">
      <w:pPr>
        <w:pStyle w:val="BN"/>
        <w:numPr>
          <w:ilvl w:val="0"/>
          <w:numId w:val="0"/>
        </w:numPr>
        <w:ind w:left="737"/>
        <w:rPr>
          <w:rFonts w:eastAsiaTheme="minorEastAsia"/>
          <w:lang w:eastAsia="zh-CN"/>
        </w:rPr>
      </w:pPr>
      <w:r>
        <w:rPr>
          <w:rFonts w:eastAsiaTheme="minorEastAsia"/>
          <w:lang w:eastAsia="zh-CN"/>
        </w:rPr>
        <w:t>NOTE: The message to transaction conversion is up</w:t>
      </w:r>
      <w:r w:rsidR="00F616E8">
        <w:rPr>
          <w:rFonts w:eastAsiaTheme="minorEastAsia"/>
          <w:lang w:eastAsia="zh-CN"/>
        </w:rPr>
        <w:t xml:space="preserve"> </w:t>
      </w:r>
      <w:r>
        <w:rPr>
          <w:rFonts w:eastAsiaTheme="minorEastAsia"/>
          <w:lang w:eastAsia="zh-CN"/>
        </w:rPr>
        <w:t>to the PDL platform service provider implementation.</w:t>
      </w:r>
    </w:p>
    <w:p w14:paraId="3B130B68"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 xml:space="preserve">PDL Node-1 propagates the received transaction through the target PDL network. </w:t>
      </w:r>
    </w:p>
    <w:p w14:paraId="64A95F1C" w14:textId="17C3E7E9"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PDL Node-X receives the transaction from the target PDL network as the result of transaction propagation.</w:t>
      </w:r>
    </w:p>
    <w:p w14:paraId="50B29634" w14:textId="6F99A855" w:rsidR="004E1EA1" w:rsidRPr="00901134" w:rsidRDefault="004E1EA1" w:rsidP="004E1EA1">
      <w:pPr>
        <w:pStyle w:val="BN"/>
        <w:keepNext/>
        <w:keepLines/>
        <w:numPr>
          <w:ilvl w:val="0"/>
          <w:numId w:val="19"/>
        </w:numPr>
        <w:ind w:left="738" w:hanging="454"/>
        <w:rPr>
          <w:rFonts w:eastAsiaTheme="minorEastAsia"/>
          <w:lang w:eastAsia="zh-CN"/>
        </w:rPr>
      </w:pPr>
      <w:r w:rsidRPr="00901134">
        <w:rPr>
          <w:rFonts w:eastAsiaTheme="minorEastAsia"/>
          <w:lang w:eastAsia="zh-CN"/>
        </w:rPr>
        <w:t>After the transaction is validated and it is successfully stored to the ledger (</w:t>
      </w:r>
      <w:proofErr w:type="gramStart"/>
      <w:r w:rsidRPr="00901134">
        <w:rPr>
          <w:rFonts w:eastAsiaTheme="minorEastAsia"/>
          <w:lang w:eastAsia="zh-CN"/>
        </w:rPr>
        <w:t>e.g.</w:t>
      </w:r>
      <w:proofErr w:type="gramEnd"/>
      <w:r w:rsidRPr="00901134">
        <w:rPr>
          <w:rFonts w:eastAsiaTheme="minorEastAsia"/>
          <w:lang w:eastAsia="zh-CN"/>
        </w:rPr>
        <w:t xml:space="preserve"> as a result of PDL consensus process in a ledger related to the registry service associated to the DID Operation(al) participant registry). Also, the PDL Node-</w:t>
      </w:r>
      <w:r>
        <w:rPr>
          <w:rFonts w:eastAsiaTheme="minorEastAsia"/>
          <w:lang w:eastAsia="zh-CN"/>
        </w:rPr>
        <w:t>X</w:t>
      </w:r>
      <w:r w:rsidRPr="00901134">
        <w:rPr>
          <w:rFonts w:eastAsiaTheme="minorEastAsia"/>
          <w:lang w:eastAsia="zh-CN"/>
        </w:rPr>
        <w:t xml:space="preserve"> forwards the transaction to the registry service based on the target Registry service information. The registry service transforms the transaction into message to recover the message (</w:t>
      </w:r>
      <w:proofErr w:type="gramStart"/>
      <w:r w:rsidRPr="00901134">
        <w:rPr>
          <w:rFonts w:eastAsiaTheme="minorEastAsia"/>
          <w:lang w:eastAsia="zh-CN"/>
        </w:rPr>
        <w:t>i.e.</w:t>
      </w:r>
      <w:proofErr w:type="gramEnd"/>
      <w:r w:rsidRPr="00901134">
        <w:rPr>
          <w:rFonts w:eastAsiaTheme="minorEastAsia"/>
          <w:lang w:eastAsia="zh-CN"/>
        </w:rPr>
        <w:t xml:space="preserve"> DID Operation(al) participant registry transaction notification message).</w:t>
      </w:r>
    </w:p>
    <w:p w14:paraId="6E392B58"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 xml:space="preserve">The registry service can store the DID Operation(al) participant registry transaction received as part of the Registry transaction notification message based on local policies, </w:t>
      </w:r>
      <w:proofErr w:type="gramStart"/>
      <w:r w:rsidRPr="00901134">
        <w:rPr>
          <w:rFonts w:eastAsiaTheme="minorEastAsia"/>
          <w:lang w:eastAsia="zh-CN"/>
        </w:rPr>
        <w:t>e.g.</w:t>
      </w:r>
      <w:proofErr w:type="gramEnd"/>
      <w:r w:rsidRPr="00901134">
        <w:rPr>
          <w:rFonts w:eastAsiaTheme="minorEastAsia"/>
          <w:lang w:eastAsia="zh-CN"/>
        </w:rPr>
        <w:t xml:space="preserve"> in a local storage/off-chain/ledger. </w:t>
      </w:r>
    </w:p>
    <w:p w14:paraId="2240C2BC" w14:textId="377B8A25"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lastRenderedPageBreak/>
        <w:t>The registry service can send to L-RMS, an acknowledgement message with the L-RMS ID, Source ID, Registration ID, Registry service type</w:t>
      </w:r>
      <w:r w:rsidR="00345006">
        <w:rPr>
          <w:rFonts w:eastAsiaTheme="minorEastAsia"/>
          <w:lang w:eastAsia="zh-CN"/>
        </w:rPr>
        <w:t xml:space="preserve"> ID</w:t>
      </w:r>
      <w:r w:rsidRPr="00901134">
        <w:rPr>
          <w:rFonts w:eastAsiaTheme="minorEastAsia"/>
          <w:lang w:eastAsia="zh-CN"/>
        </w:rPr>
        <w:t xml:space="preserve">, and the result as </w:t>
      </w:r>
      <w:r w:rsidR="00345006">
        <w:rPr>
          <w:rFonts w:eastAsiaTheme="minorEastAsia"/>
          <w:lang w:eastAsia="zh-CN"/>
        </w:rPr>
        <w:t>‘</w:t>
      </w:r>
      <w:r w:rsidRPr="00901134">
        <w:rPr>
          <w:rFonts w:eastAsiaTheme="minorEastAsia"/>
          <w:lang w:eastAsia="zh-CN"/>
        </w:rPr>
        <w:t>Success</w:t>
      </w:r>
      <w:r w:rsidR="00345006">
        <w:rPr>
          <w:rFonts w:eastAsiaTheme="minorEastAsia"/>
          <w:lang w:eastAsia="zh-CN"/>
        </w:rPr>
        <w:t>’ indication</w:t>
      </w:r>
      <w:r w:rsidRPr="00901134">
        <w:rPr>
          <w:rFonts w:eastAsiaTheme="minorEastAsia"/>
          <w:lang w:eastAsia="zh-CN"/>
        </w:rPr>
        <w:t>.</w:t>
      </w:r>
    </w:p>
    <w:p w14:paraId="297B7233" w14:textId="77777777" w:rsidR="004E1EA1" w:rsidRPr="00901134" w:rsidRDefault="004E1EA1" w:rsidP="004E1EA1">
      <w:pPr>
        <w:pStyle w:val="BN"/>
        <w:numPr>
          <w:ilvl w:val="0"/>
          <w:numId w:val="19"/>
        </w:numPr>
        <w:rPr>
          <w:rFonts w:eastAsiaTheme="minorEastAsia"/>
          <w:lang w:eastAsia="zh-CN"/>
        </w:rPr>
      </w:pPr>
      <w:r w:rsidRPr="00901134">
        <w:rPr>
          <w:rFonts w:eastAsiaTheme="minorEastAsia"/>
          <w:lang w:eastAsia="zh-CN"/>
        </w:rPr>
        <w:t>The L-RMS sends to the end device, a Registration Response with L-RMS ID, Service type information (DID service), Registration ID, Authorized access role, Authorization information (</w:t>
      </w:r>
      <w:proofErr w:type="gramStart"/>
      <w:r w:rsidRPr="00901134">
        <w:rPr>
          <w:rFonts w:eastAsiaTheme="minorEastAsia"/>
          <w:lang w:eastAsia="zh-CN"/>
        </w:rPr>
        <w:t>e.g.</w:t>
      </w:r>
      <w:proofErr w:type="gramEnd"/>
      <w:r w:rsidRPr="00901134">
        <w:rPr>
          <w:rFonts w:eastAsiaTheme="minorEastAsia"/>
          <w:lang w:eastAsia="zh-CN"/>
        </w:rPr>
        <w:t xml:space="preserve"> code/token), and Lifetime.</w:t>
      </w:r>
    </w:p>
    <w:p w14:paraId="1C54134E" w14:textId="77777777" w:rsidR="00EE02FA" w:rsidRDefault="004E1EA1" w:rsidP="00EE02FA">
      <w:pPr>
        <w:pStyle w:val="NO"/>
        <w:rPr>
          <w:rFonts w:eastAsiaTheme="minorEastAsia"/>
          <w:lang w:eastAsia="zh-CN"/>
        </w:rPr>
      </w:pPr>
      <w:r w:rsidRPr="00901134">
        <w:rPr>
          <w:rFonts w:eastAsiaTheme="minorEastAsia"/>
          <w:lang w:eastAsia="zh-CN"/>
        </w:rPr>
        <w:t xml:space="preserve">Based on step 1-2, if the L-RMS determines not to register the end device or application, it sends a Registration Response with </w:t>
      </w:r>
      <w:r w:rsidR="00345006">
        <w:rPr>
          <w:rFonts w:eastAsiaTheme="minorEastAsia"/>
          <w:lang w:eastAsia="zh-CN"/>
        </w:rPr>
        <w:t>‘</w:t>
      </w:r>
      <w:r w:rsidRPr="00901134">
        <w:rPr>
          <w:rFonts w:eastAsiaTheme="minorEastAsia"/>
          <w:lang w:eastAsia="zh-CN"/>
        </w:rPr>
        <w:t>failure</w:t>
      </w:r>
      <w:r w:rsidR="00345006">
        <w:rPr>
          <w:rFonts w:eastAsiaTheme="minorEastAsia"/>
          <w:lang w:eastAsia="zh-CN"/>
        </w:rPr>
        <w:t>’ indication</w:t>
      </w:r>
      <w:r w:rsidRPr="00901134">
        <w:rPr>
          <w:rFonts w:eastAsiaTheme="minorEastAsia"/>
          <w:lang w:eastAsia="zh-CN"/>
        </w:rPr>
        <w:t>.</w:t>
      </w:r>
      <w:r w:rsidR="00EE02FA">
        <w:rPr>
          <w:rFonts w:eastAsiaTheme="minorEastAsia"/>
          <w:lang w:eastAsia="zh-CN"/>
        </w:rPr>
        <w:t xml:space="preserve"> </w:t>
      </w:r>
    </w:p>
    <w:p w14:paraId="3F602F6A" w14:textId="77777777" w:rsidR="00EE02FA" w:rsidRPr="00EE02FA" w:rsidRDefault="00EE02FA" w:rsidP="00EE02FA">
      <w:pPr>
        <w:pStyle w:val="NO"/>
        <w:rPr>
          <w:rFonts w:eastAsiaTheme="minorEastAsia"/>
        </w:rPr>
      </w:pPr>
      <w:r w:rsidRPr="00EE02FA">
        <w:rPr>
          <w:rFonts w:eastAsiaTheme="minorEastAsia"/>
        </w:rPr>
        <w:t>NOTE: The L-RMS can accept the required access role provided by the end-device/client/applicant (in step 1) based on the authentication results (</w:t>
      </w:r>
      <w:proofErr w:type="gramStart"/>
      <w:r w:rsidRPr="00EE02FA">
        <w:rPr>
          <w:rFonts w:eastAsiaTheme="minorEastAsia"/>
        </w:rPr>
        <w:t>e.g.</w:t>
      </w:r>
      <w:proofErr w:type="gramEnd"/>
      <w:r w:rsidRPr="00EE02FA">
        <w:rPr>
          <w:rFonts w:eastAsiaTheme="minorEastAsia"/>
        </w:rPr>
        <w:t xml:space="preserve"> based on end-user's information in the certificate or any SLA agreement which is outside the scope of the present document). So, based on the local policies, authentication credentials evaluation and authentication result the L-RMS can determine to agree or deny a required access role requested by the end-device/application.</w:t>
      </w:r>
    </w:p>
    <w:p w14:paraId="0EE2C94F" w14:textId="53F9871F" w:rsidR="004E1EA1" w:rsidRPr="00EE02FA" w:rsidRDefault="00EE02FA" w:rsidP="00EE02FA">
      <w:pPr>
        <w:pStyle w:val="NO"/>
        <w:rPr>
          <w:rFonts w:eastAsiaTheme="minorEastAsia"/>
        </w:rPr>
      </w:pPr>
      <w:r w:rsidRPr="00EE02FA">
        <w:rPr>
          <w:rFonts w:eastAsiaTheme="minorEastAsia"/>
        </w:rPr>
        <w:t>NOTE: A smart contracts can be used by the registry services to keep track of lifetime related expirations, linking of all DID related entries, etc.</w:t>
      </w:r>
    </w:p>
    <w:p w14:paraId="43B024E8" w14:textId="77777777" w:rsidR="00AF3383" w:rsidRPr="002871C4" w:rsidRDefault="00AF3383" w:rsidP="00EE02FA"/>
    <w:p w14:paraId="34E633E4" w14:textId="32E60DB5" w:rsidR="00262059" w:rsidRDefault="00262059" w:rsidP="007B19F8">
      <w:pPr>
        <w:pStyle w:val="Heading4"/>
      </w:pPr>
      <w:bookmarkStart w:id="463" w:name="_Toc130834578"/>
      <w:bookmarkStart w:id="464" w:name="_Toc152606833"/>
      <w:bookmarkStart w:id="465" w:name="_Toc152606932"/>
      <w:bookmarkStart w:id="466" w:name="_Toc152607003"/>
      <w:bookmarkStart w:id="467" w:name="_Toc152607089"/>
      <w:bookmarkStart w:id="468" w:name="_Toc152607231"/>
      <w:bookmarkStart w:id="469" w:name="_Toc152673371"/>
      <w:r>
        <w:t>5.3.1.3</w:t>
      </w:r>
      <w:r w:rsidR="009F6DAB">
        <w:tab/>
      </w:r>
      <w:r>
        <w:t>De-registration</w:t>
      </w:r>
      <w:bookmarkEnd w:id="463"/>
      <w:bookmarkEnd w:id="464"/>
      <w:bookmarkEnd w:id="465"/>
      <w:bookmarkEnd w:id="466"/>
      <w:bookmarkEnd w:id="467"/>
      <w:bookmarkEnd w:id="468"/>
      <w:bookmarkEnd w:id="469"/>
    </w:p>
    <w:p w14:paraId="32F3F7D9" w14:textId="7917D183" w:rsidR="00AF0A1C" w:rsidRDefault="00296961" w:rsidP="00296961">
      <w:r w:rsidRPr="00901134">
        <w:t>The revocation of registration</w:t>
      </w:r>
      <w:r>
        <w:t xml:space="preserve"> (related to</w:t>
      </w:r>
      <w:r w:rsidRPr="00901134">
        <w:t xml:space="preserve"> a participant</w:t>
      </w:r>
      <w:r>
        <w:t>)</w:t>
      </w:r>
      <w:r w:rsidRPr="00901134">
        <w:t xml:space="preserve"> </w:t>
      </w:r>
      <w:r>
        <w:t>from the DTMF is</w:t>
      </w:r>
      <w:r w:rsidRPr="00901134">
        <w:t xml:space="preserve"> defined as</w:t>
      </w:r>
      <w:r>
        <w:t xml:space="preserve"> the</w:t>
      </w:r>
      <w:r w:rsidRPr="00901134">
        <w:t xml:space="preserve"> deregistration. </w:t>
      </w:r>
      <w:r>
        <w:t>The de-registration procedure for different participants (</w:t>
      </w:r>
      <w:r w:rsidRPr="00901134">
        <w:t xml:space="preserve">such as </w:t>
      </w:r>
      <w:r w:rsidR="00744B91">
        <w:t>DID-</w:t>
      </w:r>
      <w:r w:rsidRPr="00901134">
        <w:t xml:space="preserve">Controller, VC Issuer, </w:t>
      </w:r>
      <w:r w:rsidR="0023447D">
        <w:t>D</w:t>
      </w:r>
      <w:r w:rsidRPr="00901134">
        <w:t>ID Verifier</w:t>
      </w:r>
      <w:r>
        <w:t xml:space="preserve">) is described in this section as shown in Figure 5.3.1.3-1. The de-registration procedure primarily involves two services such as </w:t>
      </w:r>
      <w:r w:rsidR="00C30477">
        <w:rPr>
          <w:rFonts w:eastAsiaTheme="minorEastAsia"/>
          <w:lang w:eastAsia="zh-CN"/>
        </w:rPr>
        <w:t>L</w:t>
      </w:r>
      <w:r w:rsidR="00C30477" w:rsidRPr="00901134">
        <w:rPr>
          <w:rFonts w:eastAsiaTheme="minorEastAsia"/>
          <w:lang w:eastAsia="zh-CN"/>
        </w:rPr>
        <w:t xml:space="preserve">edger </w:t>
      </w:r>
      <w:r w:rsidR="00C30477">
        <w:rPr>
          <w:rFonts w:eastAsiaTheme="minorEastAsia"/>
          <w:lang w:eastAsia="zh-CN"/>
        </w:rPr>
        <w:t>R</w:t>
      </w:r>
      <w:r w:rsidR="00C30477" w:rsidRPr="00901134">
        <w:rPr>
          <w:rFonts w:eastAsiaTheme="minorEastAsia"/>
          <w:lang w:eastAsia="zh-CN"/>
        </w:rPr>
        <w:t xml:space="preserve">ole-based registration management service </w:t>
      </w:r>
      <w:r>
        <w:t xml:space="preserve">and </w:t>
      </w:r>
      <w:r w:rsidRPr="002910DE">
        <w:t>DID Operational participants Registry service</w:t>
      </w:r>
      <w:r>
        <w:t xml:space="preserve"> described in clause 5.2.2. </w:t>
      </w:r>
      <w:r w:rsidR="00C30477">
        <w:t xml:space="preserve">The L-RMS or </w:t>
      </w:r>
      <w:r w:rsidR="00C30477" w:rsidRPr="00901134">
        <w:rPr>
          <w:rFonts w:eastAsiaTheme="minorEastAsia"/>
          <w:lang w:eastAsia="zh-CN"/>
        </w:rPr>
        <w:t>registry service</w:t>
      </w:r>
      <w:r w:rsidR="00C30477">
        <w:rPr>
          <w:rFonts w:eastAsiaTheme="minorEastAsia"/>
          <w:lang w:eastAsia="zh-CN"/>
        </w:rPr>
        <w:t xml:space="preserve"> (i.e., related to </w:t>
      </w:r>
      <w:r w:rsidR="00C30477" w:rsidRPr="002910DE">
        <w:t>DID Operational participants</w:t>
      </w:r>
      <w:r w:rsidR="00C30477">
        <w:t xml:space="preserve">) invokes de-registration of participant(s) from the DTMF based on </w:t>
      </w:r>
      <w:r w:rsidR="00AF0A1C">
        <w:t>the conditions listed below.</w:t>
      </w:r>
    </w:p>
    <w:p w14:paraId="7F97F6DC" w14:textId="329DE7A7" w:rsidR="00AF0A1C" w:rsidRDefault="0023447D" w:rsidP="004E4D0C">
      <w:pPr>
        <w:pStyle w:val="B10"/>
        <w:numPr>
          <w:ilvl w:val="0"/>
          <w:numId w:val="20"/>
        </w:numPr>
      </w:pPr>
      <w:r>
        <w:t>T</w:t>
      </w:r>
      <w:r w:rsidR="00AF0A1C" w:rsidRPr="00901134">
        <w:t xml:space="preserve">he registry service identifies that </w:t>
      </w:r>
      <w:r w:rsidR="00AF0A1C">
        <w:t xml:space="preserve">a participant’s </w:t>
      </w:r>
      <w:r w:rsidR="00AF0A1C" w:rsidRPr="00901134">
        <w:t>registration has expired based on the registration</w:t>
      </w:r>
      <w:r w:rsidR="00AF0A1C">
        <w:t xml:space="preserve"> </w:t>
      </w:r>
      <w:r w:rsidR="00AF0A1C" w:rsidRPr="00901134">
        <w:t xml:space="preserve">lifetime </w:t>
      </w:r>
      <w:r w:rsidR="00AF0A1C">
        <w:t>(</w:t>
      </w:r>
      <w:proofErr w:type="gramStart"/>
      <w:r w:rsidR="00AF0A1C" w:rsidRPr="00901134">
        <w:t>e.g.</w:t>
      </w:r>
      <w:proofErr w:type="gramEnd"/>
      <w:r w:rsidR="00AF0A1C" w:rsidRPr="00901134">
        <w:t xml:space="preserve"> </w:t>
      </w:r>
      <w:r w:rsidR="00AF0A1C">
        <w:t xml:space="preserve">based on local policy </w:t>
      </w:r>
      <w:r w:rsidR="00AF0A1C" w:rsidRPr="00901134">
        <w:t xml:space="preserve">registration </w:t>
      </w:r>
      <w:r w:rsidR="00AF0A1C">
        <w:t>can be</w:t>
      </w:r>
      <w:r w:rsidR="00AF0A1C" w:rsidRPr="00901134">
        <w:t xml:space="preserve"> valid for, say, a month by default, and therefore the registration expires automatically when a month is lapsed</w:t>
      </w:r>
      <w:r w:rsidR="00AF0A1C">
        <w:t>)</w:t>
      </w:r>
      <w:r w:rsidR="00AF0A1C" w:rsidRPr="00901134">
        <w:t>;</w:t>
      </w:r>
    </w:p>
    <w:p w14:paraId="0EBCC7DD" w14:textId="3E83FB4D" w:rsidR="00AF0A1C" w:rsidRPr="00901134" w:rsidRDefault="00AF0A1C" w:rsidP="004E4D0C">
      <w:pPr>
        <w:pStyle w:val="NO"/>
      </w:pPr>
      <w:r>
        <w:t xml:space="preserve">NOTE: Based on </w:t>
      </w:r>
      <w:r w:rsidR="005B07D3">
        <w:t xml:space="preserve">DTMF </w:t>
      </w:r>
      <w:r>
        <w:t>implementation, the registration expiry can be</w:t>
      </w:r>
      <w:r w:rsidRPr="00901134">
        <w:t xml:space="preserve"> identified by a smart contract</w:t>
      </w:r>
      <w:r>
        <w:t xml:space="preserve"> or governance</w:t>
      </w:r>
      <w:r w:rsidRPr="00901134">
        <w:t xml:space="preserve"> </w:t>
      </w:r>
      <w:r w:rsidR="005B07D3">
        <w:t xml:space="preserve">to assist the </w:t>
      </w:r>
      <w:r w:rsidR="005B07D3" w:rsidRPr="00901134">
        <w:t>registry service</w:t>
      </w:r>
      <w:r w:rsidR="005B07D3">
        <w:t xml:space="preserve"> </w:t>
      </w:r>
      <w:r w:rsidR="005B07D3" w:rsidRPr="00901134">
        <w:t>for the same purpose</w:t>
      </w:r>
      <w:r w:rsidR="005B07D3">
        <w:t>.</w:t>
      </w:r>
    </w:p>
    <w:p w14:paraId="7B4C2034" w14:textId="1BF76E30" w:rsidR="00AF0A1C" w:rsidRPr="00901134" w:rsidRDefault="00EE4FAA" w:rsidP="004E4D0C">
      <w:pPr>
        <w:pStyle w:val="B10"/>
        <w:numPr>
          <w:ilvl w:val="0"/>
          <w:numId w:val="20"/>
        </w:numPr>
      </w:pPr>
      <w:r>
        <w:t>T</w:t>
      </w:r>
      <w:r w:rsidR="00AF0A1C" w:rsidRPr="00901134">
        <w:t xml:space="preserve">he </w:t>
      </w:r>
      <w:r w:rsidR="002656D6">
        <w:t xml:space="preserve">registry service or </w:t>
      </w:r>
      <w:r w:rsidR="00AF0A1C" w:rsidRPr="00901134">
        <w:t xml:space="preserve">L-RMS identifies that the registered participant has violated any </w:t>
      </w:r>
      <w:r w:rsidR="005B07D3">
        <w:t xml:space="preserve">allowed </w:t>
      </w:r>
      <w:r w:rsidR="00AF0A1C" w:rsidRPr="00901134">
        <w:t xml:space="preserve">operations based on local policy. </w:t>
      </w:r>
    </w:p>
    <w:p w14:paraId="13C4BEF1" w14:textId="43AF8E5E" w:rsidR="005B07D3" w:rsidRPr="005B07D3" w:rsidRDefault="005B07D3" w:rsidP="005B07D3">
      <w:pPr>
        <w:pStyle w:val="NO"/>
      </w:pPr>
      <w:r w:rsidRPr="005B07D3">
        <w:t>NOTE: Based on DTMF implementation and local policy operational violations can be identified by a smart contract or governance to assist the L-RMS for the same purpose.</w:t>
      </w:r>
    </w:p>
    <w:p w14:paraId="27BB61FD" w14:textId="5FA1585C" w:rsidR="00296961" w:rsidRDefault="00045717" w:rsidP="00296961">
      <w:r>
        <w:object w:dxaOrig="15571" w:dyaOrig="7591" w14:anchorId="77873B21">
          <v:shape id="_x0000_i1027" type="#_x0000_t75" style="width:482.25pt;height:236.25pt" o:ole="">
            <v:imagedata r:id="rId21" o:title=""/>
          </v:shape>
          <o:OLEObject Type="Embed" ProgID="Visio.Drawing.15" ShapeID="_x0000_i1027" DrawAspect="Content" ObjectID="_1763286635" r:id="rId22"/>
        </w:object>
      </w:r>
    </w:p>
    <w:p w14:paraId="1FE02160" w14:textId="7A557475" w:rsidR="00045717" w:rsidRDefault="00045717" w:rsidP="00045717">
      <w:pPr>
        <w:jc w:val="center"/>
      </w:pPr>
      <w:r>
        <w:t>Figure 5.3.1.3-1: De-registration Procedure</w:t>
      </w:r>
    </w:p>
    <w:p w14:paraId="3EFB7FD3" w14:textId="5E4BE462" w:rsidR="00045717" w:rsidRDefault="00045717" w:rsidP="00045717">
      <w:r>
        <w:lastRenderedPageBreak/>
        <w:t>If the L-RMS or Registry service determines to de-register a participant from the DTMF, it performs the following steps.</w:t>
      </w:r>
    </w:p>
    <w:p w14:paraId="5444178B" w14:textId="7E6F4071"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The DID operation participants registry service</w:t>
      </w:r>
      <w:r w:rsidR="0063183A">
        <w:rPr>
          <w:rFonts w:eastAsiaTheme="minorEastAsia"/>
          <w:lang w:eastAsia="zh-CN"/>
        </w:rPr>
        <w:t xml:space="preserve"> </w:t>
      </w:r>
      <w:r w:rsidRPr="00045717">
        <w:rPr>
          <w:rFonts w:eastAsiaTheme="minorEastAsia"/>
          <w:lang w:eastAsia="zh-CN"/>
        </w:rPr>
        <w:t>determine</w:t>
      </w:r>
      <w:r w:rsidR="0063183A">
        <w:rPr>
          <w:rFonts w:eastAsiaTheme="minorEastAsia"/>
          <w:lang w:eastAsia="zh-CN"/>
        </w:rPr>
        <w:t>s</w:t>
      </w:r>
      <w:r w:rsidRPr="00045717">
        <w:rPr>
          <w:rFonts w:eastAsiaTheme="minorEastAsia"/>
          <w:lang w:eastAsia="zh-CN"/>
        </w:rPr>
        <w:t xml:space="preserve"> to revoke the registration for the registered participant</w:t>
      </w:r>
      <w:r w:rsidR="0063183A">
        <w:rPr>
          <w:rFonts w:eastAsiaTheme="minorEastAsia"/>
          <w:lang w:eastAsia="zh-CN"/>
        </w:rPr>
        <w:t>(</w:t>
      </w:r>
      <w:r w:rsidRPr="00045717">
        <w:rPr>
          <w:rFonts w:eastAsiaTheme="minorEastAsia"/>
          <w:lang w:eastAsia="zh-CN"/>
        </w:rPr>
        <w:t>s</w:t>
      </w:r>
      <w:r w:rsidR="0063183A">
        <w:rPr>
          <w:rFonts w:eastAsiaTheme="minorEastAsia"/>
          <w:lang w:eastAsia="zh-CN"/>
        </w:rPr>
        <w:t>)</w:t>
      </w:r>
      <w:r w:rsidRPr="00045717">
        <w:rPr>
          <w:rFonts w:eastAsiaTheme="minorEastAsia"/>
          <w:lang w:eastAsia="zh-CN"/>
        </w:rPr>
        <w:t>.</w:t>
      </w:r>
    </w:p>
    <w:p w14:paraId="11890CA7" w14:textId="05D7989A" w:rsidR="00045717" w:rsidRPr="0063183A" w:rsidRDefault="00045717" w:rsidP="004E4D0C">
      <w:pPr>
        <w:pStyle w:val="ListParagraph"/>
        <w:numPr>
          <w:ilvl w:val="0"/>
          <w:numId w:val="23"/>
        </w:numPr>
        <w:rPr>
          <w:rFonts w:eastAsiaTheme="minorEastAsia"/>
          <w:lang w:eastAsia="zh-CN"/>
        </w:rPr>
      </w:pPr>
      <w:r w:rsidRPr="0063183A">
        <w:rPr>
          <w:rFonts w:eastAsiaTheme="minorEastAsia"/>
          <w:lang w:eastAsia="zh-CN"/>
        </w:rPr>
        <w:t>The Registry service sends to the L-RMS</w:t>
      </w:r>
      <w:r w:rsidR="0063183A" w:rsidRPr="0063183A">
        <w:rPr>
          <w:rFonts w:eastAsiaTheme="minorEastAsia"/>
          <w:lang w:eastAsia="zh-CN"/>
        </w:rPr>
        <w:t>,</w:t>
      </w:r>
      <w:r w:rsidRPr="0063183A">
        <w:rPr>
          <w:rFonts w:eastAsiaTheme="minorEastAsia"/>
          <w:lang w:eastAsia="zh-CN"/>
        </w:rPr>
        <w:t xml:space="preserve"> the Registration revocation request based on the L-RMS ID associated </w:t>
      </w:r>
      <w:r w:rsidR="0063183A" w:rsidRPr="0063183A">
        <w:rPr>
          <w:rFonts w:eastAsiaTheme="minorEastAsia"/>
          <w:lang w:eastAsia="zh-CN"/>
        </w:rPr>
        <w:t>to</w:t>
      </w:r>
      <w:r w:rsidRPr="0063183A">
        <w:rPr>
          <w:rFonts w:eastAsiaTheme="minorEastAsia"/>
          <w:lang w:eastAsia="zh-CN"/>
        </w:rPr>
        <w:t xml:space="preserve"> the</w:t>
      </w:r>
      <w:r w:rsidR="0063183A">
        <w:rPr>
          <w:rFonts w:eastAsiaTheme="minorEastAsia"/>
          <w:lang w:eastAsia="zh-CN"/>
        </w:rPr>
        <w:t xml:space="preserve"> participant’s</w:t>
      </w:r>
      <w:r w:rsidRPr="0063183A">
        <w:rPr>
          <w:rFonts w:eastAsiaTheme="minorEastAsia"/>
          <w:lang w:eastAsia="zh-CN"/>
        </w:rPr>
        <w:t xml:space="preserve"> Registration ID </w:t>
      </w:r>
      <w:r w:rsidR="0063183A" w:rsidRPr="0063183A">
        <w:rPr>
          <w:rFonts w:eastAsiaTheme="minorEastAsia"/>
          <w:lang w:eastAsia="zh-CN"/>
        </w:rPr>
        <w:t xml:space="preserve">(i.e., available as part of </w:t>
      </w:r>
      <w:r w:rsidRPr="0063183A">
        <w:rPr>
          <w:rFonts w:eastAsiaTheme="minorEastAsia"/>
          <w:lang w:eastAsia="zh-CN"/>
        </w:rPr>
        <w:t>DID Operation(al) participant registry information</w:t>
      </w:r>
      <w:r w:rsidR="0063183A" w:rsidRPr="0063183A">
        <w:rPr>
          <w:rFonts w:eastAsiaTheme="minorEastAsia"/>
          <w:lang w:eastAsia="zh-CN"/>
        </w:rPr>
        <w:t>)</w:t>
      </w:r>
      <w:r w:rsidRPr="0063183A">
        <w:rPr>
          <w:rFonts w:eastAsiaTheme="minorEastAsia"/>
          <w:lang w:eastAsia="zh-CN"/>
        </w:rPr>
        <w:t>.</w:t>
      </w:r>
      <w:r w:rsidR="0063183A">
        <w:rPr>
          <w:rFonts w:eastAsiaTheme="minorEastAsia"/>
          <w:lang w:eastAsia="zh-CN"/>
        </w:rPr>
        <w:t xml:space="preserve"> </w:t>
      </w:r>
      <w:r w:rsidRPr="0063183A">
        <w:rPr>
          <w:rFonts w:eastAsiaTheme="minorEastAsia"/>
          <w:lang w:eastAsia="zh-CN"/>
        </w:rPr>
        <w:t>The registration revocation request include</w:t>
      </w:r>
      <w:r w:rsidR="0063183A">
        <w:rPr>
          <w:rFonts w:eastAsiaTheme="minorEastAsia"/>
          <w:lang w:eastAsia="zh-CN"/>
        </w:rPr>
        <w:t>s</w:t>
      </w:r>
      <w:r w:rsidRPr="0063183A">
        <w:rPr>
          <w:rFonts w:eastAsiaTheme="minorEastAsia"/>
          <w:lang w:eastAsia="zh-CN"/>
        </w:rPr>
        <w:t xml:space="preserve"> L-RMS ID, Registry service information</w:t>
      </w:r>
      <w:r w:rsidR="0063183A">
        <w:rPr>
          <w:rFonts w:eastAsiaTheme="minorEastAsia"/>
          <w:lang w:eastAsia="zh-CN"/>
        </w:rPr>
        <w:t xml:space="preserve"> (</w:t>
      </w:r>
      <w:proofErr w:type="gramStart"/>
      <w:r w:rsidR="0063183A" w:rsidRPr="00EE02FA">
        <w:rPr>
          <w:rFonts w:eastAsiaTheme="minorEastAsia"/>
          <w:lang w:eastAsia="zh-CN"/>
        </w:rPr>
        <w:t>i.e.</w:t>
      </w:r>
      <w:proofErr w:type="gramEnd"/>
      <w:r w:rsidR="0063183A" w:rsidRPr="00EE02FA">
        <w:rPr>
          <w:rFonts w:eastAsiaTheme="minorEastAsia"/>
          <w:lang w:eastAsia="zh-CN"/>
        </w:rPr>
        <w:t xml:space="preserve"> registry service name</w:t>
      </w:r>
      <w:r w:rsidR="0063183A">
        <w:rPr>
          <w:rFonts w:eastAsiaTheme="minorEastAsia"/>
          <w:lang w:eastAsia="zh-CN"/>
        </w:rPr>
        <w:t xml:space="preserve"> and</w:t>
      </w:r>
      <w:r w:rsidR="0063183A" w:rsidRPr="00EE02FA">
        <w:rPr>
          <w:rFonts w:eastAsiaTheme="minorEastAsia"/>
          <w:lang w:eastAsia="zh-CN"/>
        </w:rPr>
        <w:t xml:space="preserve"> ID </w:t>
      </w:r>
      <w:r w:rsidR="0063183A">
        <w:rPr>
          <w:rFonts w:eastAsiaTheme="minorEastAsia"/>
          <w:lang w:eastAsia="zh-CN"/>
        </w:rPr>
        <w:t xml:space="preserve">(e.g., </w:t>
      </w:r>
      <w:r w:rsidR="0063183A" w:rsidRPr="00EE02FA">
        <w:rPr>
          <w:rFonts w:eastAsiaTheme="minorEastAsia"/>
          <w:lang w:eastAsia="zh-CN"/>
        </w:rPr>
        <w:t>address</w:t>
      </w:r>
      <w:r w:rsidR="0063183A">
        <w:rPr>
          <w:rFonts w:eastAsiaTheme="minorEastAsia"/>
          <w:lang w:eastAsia="zh-CN"/>
        </w:rPr>
        <w:t>)</w:t>
      </w:r>
      <w:r w:rsidR="0063183A" w:rsidRPr="00EE02FA">
        <w:rPr>
          <w:rFonts w:eastAsiaTheme="minorEastAsia"/>
          <w:lang w:eastAsia="zh-CN"/>
        </w:rPr>
        <w:t xml:space="preserve"> related to the DID Operation(al) participant registry)</w:t>
      </w:r>
      <w:r w:rsidR="0063183A">
        <w:rPr>
          <w:rFonts w:eastAsiaTheme="minorEastAsia"/>
          <w:lang w:eastAsia="zh-CN"/>
        </w:rPr>
        <w:t>)</w:t>
      </w:r>
      <w:r w:rsidRPr="0063183A">
        <w:rPr>
          <w:rFonts w:eastAsiaTheme="minorEastAsia"/>
          <w:lang w:eastAsia="zh-CN"/>
        </w:rPr>
        <w:t>, Registration ID, authorized access role and a cause value related to the registration revocation (</w:t>
      </w:r>
      <w:r w:rsidR="0063183A">
        <w:rPr>
          <w:rFonts w:eastAsiaTheme="minorEastAsia"/>
          <w:lang w:eastAsia="zh-CN"/>
        </w:rPr>
        <w:t>i</w:t>
      </w:r>
      <w:r w:rsidRPr="0063183A">
        <w:rPr>
          <w:rFonts w:eastAsiaTheme="minorEastAsia"/>
          <w:lang w:eastAsia="zh-CN"/>
        </w:rPr>
        <w:t>.</w:t>
      </w:r>
      <w:r w:rsidR="0063183A">
        <w:rPr>
          <w:rFonts w:eastAsiaTheme="minorEastAsia"/>
          <w:lang w:eastAsia="zh-CN"/>
        </w:rPr>
        <w:t>e</w:t>
      </w:r>
      <w:r w:rsidRPr="0063183A">
        <w:rPr>
          <w:rFonts w:eastAsiaTheme="minorEastAsia"/>
          <w:lang w:eastAsia="zh-CN"/>
        </w:rPr>
        <w:t xml:space="preserve">. </w:t>
      </w:r>
      <w:r w:rsidR="0063183A">
        <w:rPr>
          <w:rFonts w:eastAsiaTheme="minorEastAsia"/>
          <w:lang w:eastAsia="zh-CN"/>
        </w:rPr>
        <w:t>indicating l</w:t>
      </w:r>
      <w:r w:rsidRPr="0063183A">
        <w:rPr>
          <w:rFonts w:eastAsiaTheme="minorEastAsia"/>
          <w:lang w:eastAsia="zh-CN"/>
        </w:rPr>
        <w:t>ifetime expiry</w:t>
      </w:r>
      <w:r w:rsidR="002656D6">
        <w:rPr>
          <w:rFonts w:eastAsiaTheme="minorEastAsia"/>
          <w:lang w:eastAsia="zh-CN"/>
        </w:rPr>
        <w:t xml:space="preserve">, </w:t>
      </w:r>
      <w:r w:rsidR="002656D6" w:rsidRPr="00901134">
        <w:rPr>
          <w:rFonts w:eastAsiaTheme="minorEastAsia"/>
          <w:lang w:eastAsia="zh-CN"/>
        </w:rPr>
        <w:t>error, any operational violation reason code</w:t>
      </w:r>
      <w:r w:rsidR="0063183A">
        <w:rPr>
          <w:rFonts w:eastAsiaTheme="minorEastAsia"/>
          <w:lang w:eastAsia="zh-CN"/>
        </w:rPr>
        <w:t>)</w:t>
      </w:r>
      <w:r w:rsidRPr="0063183A">
        <w:rPr>
          <w:rFonts w:eastAsiaTheme="minorEastAsia"/>
          <w:lang w:eastAsia="zh-CN"/>
        </w:rPr>
        <w:t>.</w:t>
      </w:r>
    </w:p>
    <w:p w14:paraId="51B72521" w14:textId="7ED245D5"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 xml:space="preserve">The L-RMS on receiving the registration revocation request </w:t>
      </w:r>
      <w:r w:rsidR="005C7576">
        <w:rPr>
          <w:rFonts w:eastAsiaTheme="minorEastAsia"/>
          <w:lang w:eastAsia="zh-CN"/>
        </w:rPr>
        <w:t>for</w:t>
      </w:r>
      <w:r w:rsidRPr="00045717">
        <w:rPr>
          <w:rFonts w:eastAsiaTheme="minorEastAsia"/>
          <w:lang w:eastAsia="zh-CN"/>
        </w:rPr>
        <w:t xml:space="preserve"> a</w:t>
      </w:r>
      <w:r w:rsidR="005C7576">
        <w:rPr>
          <w:rFonts w:eastAsiaTheme="minorEastAsia"/>
          <w:lang w:eastAsia="zh-CN"/>
        </w:rPr>
        <w:t xml:space="preserve"> </w:t>
      </w:r>
      <w:r w:rsidRPr="00045717">
        <w:rPr>
          <w:rFonts w:eastAsiaTheme="minorEastAsia"/>
          <w:lang w:eastAsia="zh-CN"/>
        </w:rPr>
        <w:t xml:space="preserve">registered participant associated with its L-RMS ID, the L-RMS </w:t>
      </w:r>
      <w:r w:rsidR="005C7576">
        <w:rPr>
          <w:rFonts w:eastAsiaTheme="minorEastAsia"/>
          <w:lang w:eastAsia="zh-CN"/>
        </w:rPr>
        <w:t>pro</w:t>
      </w:r>
      <w:r w:rsidRPr="00045717">
        <w:rPr>
          <w:rFonts w:eastAsiaTheme="minorEastAsia"/>
          <w:lang w:eastAsia="zh-CN"/>
        </w:rPr>
        <w:t>cess and determine to invoke the registration revocation.</w:t>
      </w:r>
    </w:p>
    <w:p w14:paraId="7A18413F" w14:textId="6B265A36" w:rsidR="00045717" w:rsidRDefault="005C7576" w:rsidP="005C7576">
      <w:pPr>
        <w:pStyle w:val="ListParagraph"/>
        <w:numPr>
          <w:ilvl w:val="0"/>
          <w:numId w:val="23"/>
        </w:numPr>
        <w:rPr>
          <w:rFonts w:eastAsiaTheme="minorEastAsia"/>
          <w:lang w:eastAsia="zh-CN"/>
        </w:rPr>
      </w:pPr>
      <w:r w:rsidRPr="005C7576">
        <w:rPr>
          <w:rFonts w:eastAsiaTheme="minorEastAsia"/>
          <w:lang w:eastAsia="zh-CN"/>
        </w:rPr>
        <w:t>L-RMS can initiate and perform mutual authentication (</w:t>
      </w:r>
      <w:proofErr w:type="gramStart"/>
      <w:r w:rsidRPr="005C7576">
        <w:rPr>
          <w:rFonts w:eastAsiaTheme="minorEastAsia"/>
          <w:lang w:eastAsia="zh-CN"/>
        </w:rPr>
        <w:t>e.g.</w:t>
      </w:r>
      <w:proofErr w:type="gramEnd"/>
      <w:r w:rsidRPr="005C7576">
        <w:rPr>
          <w:rFonts w:eastAsiaTheme="minorEastAsia"/>
          <w:lang w:eastAsia="zh-CN"/>
        </w:rPr>
        <w:t xml:space="preserve"> based on local policy) with the </w:t>
      </w:r>
      <w:r>
        <w:rPr>
          <w:rFonts w:eastAsiaTheme="minorEastAsia"/>
          <w:lang w:eastAsia="zh-CN"/>
        </w:rPr>
        <w:t xml:space="preserve">target participant (e.g., can be </w:t>
      </w:r>
      <w:r w:rsidRPr="005C7576">
        <w:rPr>
          <w:rFonts w:eastAsiaTheme="minorEastAsia"/>
          <w:lang w:eastAsia="zh-CN"/>
        </w:rPr>
        <w:t>DID</w:t>
      </w:r>
      <w:r>
        <w:rPr>
          <w:rFonts w:eastAsiaTheme="minorEastAsia"/>
          <w:lang w:eastAsia="zh-CN"/>
        </w:rPr>
        <w:t xml:space="preserve">-Controller/VC Issuer/DID Verifier) </w:t>
      </w:r>
      <w:r w:rsidRPr="005C7576">
        <w:rPr>
          <w:rFonts w:eastAsiaTheme="minorEastAsia"/>
          <w:lang w:eastAsia="zh-CN"/>
        </w:rPr>
        <w:t>based on a preconfigured credentials (e.g. public-private key pair or any secret key associated to the client application or wallet).</w:t>
      </w:r>
    </w:p>
    <w:p w14:paraId="081DAE86" w14:textId="77777777" w:rsidR="009D49AF" w:rsidRDefault="009D49AF" w:rsidP="002656D6">
      <w:pPr>
        <w:pStyle w:val="ListParagraph"/>
        <w:rPr>
          <w:rFonts w:eastAsiaTheme="minorEastAsia"/>
          <w:lang w:eastAsia="zh-CN"/>
        </w:rPr>
      </w:pPr>
    </w:p>
    <w:p w14:paraId="7929AF41" w14:textId="196333B2" w:rsidR="002656D6" w:rsidRPr="005C7576" w:rsidRDefault="002656D6" w:rsidP="004E4D0C">
      <w:pPr>
        <w:pStyle w:val="ListParagraph"/>
        <w:rPr>
          <w:rFonts w:eastAsiaTheme="minorEastAsia"/>
          <w:lang w:eastAsia="zh-CN"/>
        </w:rPr>
      </w:pPr>
      <w:r>
        <w:rPr>
          <w:rFonts w:eastAsiaTheme="minorEastAsia"/>
          <w:lang w:eastAsia="zh-CN"/>
        </w:rPr>
        <w:t>[Conditional] If the L-RMS determines based on local policy</w:t>
      </w:r>
      <w:r w:rsidR="00537FBA">
        <w:rPr>
          <w:rFonts w:eastAsiaTheme="minorEastAsia"/>
          <w:lang w:eastAsia="zh-CN"/>
        </w:rPr>
        <w:t xml:space="preserve"> (as described in this clause)</w:t>
      </w:r>
      <w:r>
        <w:rPr>
          <w:rFonts w:eastAsiaTheme="minorEastAsia"/>
          <w:lang w:eastAsia="zh-CN"/>
        </w:rPr>
        <w:t xml:space="preserve"> to revoke any registered participant</w:t>
      </w:r>
      <w:r w:rsidR="009D49AF">
        <w:rPr>
          <w:rFonts w:eastAsiaTheme="minorEastAsia"/>
          <w:lang w:eastAsia="zh-CN"/>
        </w:rPr>
        <w:t>, the L-RMS can perform step 5-11 directly.</w:t>
      </w:r>
    </w:p>
    <w:p w14:paraId="0F8BFB0F" w14:textId="0F02B4F8"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The L-RMS send</w:t>
      </w:r>
      <w:r w:rsidR="00882C13">
        <w:rPr>
          <w:rFonts w:eastAsiaTheme="minorEastAsia"/>
          <w:lang w:eastAsia="zh-CN"/>
        </w:rPr>
        <w:t>s</w:t>
      </w:r>
      <w:r w:rsidRPr="00045717">
        <w:rPr>
          <w:rFonts w:eastAsiaTheme="minorEastAsia"/>
          <w:lang w:eastAsia="zh-CN"/>
        </w:rPr>
        <w:t xml:space="preserve"> to the end-device, a de-registration notification message which include</w:t>
      </w:r>
      <w:r w:rsidR="005C7576">
        <w:rPr>
          <w:rFonts w:eastAsiaTheme="minorEastAsia"/>
          <w:lang w:eastAsia="zh-CN"/>
        </w:rPr>
        <w:t>s</w:t>
      </w:r>
      <w:r w:rsidRPr="00045717">
        <w:rPr>
          <w:rFonts w:eastAsiaTheme="minorEastAsia"/>
          <w:lang w:eastAsia="zh-CN"/>
        </w:rPr>
        <w:t xml:space="preserve"> the Service type information (DID service), Registration ID, and Cause value. </w:t>
      </w:r>
    </w:p>
    <w:p w14:paraId="082B3AF4" w14:textId="002CD994"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The end-device</w:t>
      </w:r>
      <w:r w:rsidR="005C7576">
        <w:rPr>
          <w:rFonts w:eastAsiaTheme="minorEastAsia"/>
          <w:lang w:eastAsia="zh-CN"/>
        </w:rPr>
        <w:t xml:space="preserve"> can </w:t>
      </w:r>
      <w:r w:rsidRPr="00045717">
        <w:rPr>
          <w:rFonts w:eastAsiaTheme="minorEastAsia"/>
          <w:lang w:eastAsia="zh-CN"/>
        </w:rPr>
        <w:t>send to the L-RMS, the de-registration response message with Registration ID and successful registration revocation acknowledgement indication. Further the end-device delete</w:t>
      </w:r>
      <w:r w:rsidR="005C7576">
        <w:rPr>
          <w:rFonts w:eastAsiaTheme="minorEastAsia"/>
          <w:lang w:eastAsia="zh-CN"/>
        </w:rPr>
        <w:t>s</w:t>
      </w:r>
      <w:r w:rsidRPr="00045717">
        <w:rPr>
          <w:rFonts w:eastAsiaTheme="minorEastAsia"/>
          <w:lang w:eastAsia="zh-CN"/>
        </w:rPr>
        <w:t xml:space="preserve"> all information associated to the registration such as registration ID, and authorization information.</w:t>
      </w:r>
    </w:p>
    <w:p w14:paraId="7D816792" w14:textId="75F78B19"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 xml:space="preserve">The L-RMS </w:t>
      </w:r>
      <w:r w:rsidR="005C7576">
        <w:rPr>
          <w:rFonts w:eastAsiaTheme="minorEastAsia"/>
          <w:lang w:eastAsia="zh-CN"/>
        </w:rPr>
        <w:t>c</w:t>
      </w:r>
      <w:r w:rsidRPr="00045717">
        <w:rPr>
          <w:rFonts w:eastAsiaTheme="minorEastAsia"/>
          <w:lang w:eastAsia="zh-CN"/>
        </w:rPr>
        <w:t>reate</w:t>
      </w:r>
      <w:r w:rsidR="005C7576">
        <w:rPr>
          <w:rFonts w:eastAsiaTheme="minorEastAsia"/>
          <w:lang w:eastAsia="zh-CN"/>
        </w:rPr>
        <w:t>s</w:t>
      </w:r>
      <w:r w:rsidRPr="00045717">
        <w:rPr>
          <w:rFonts w:eastAsiaTheme="minorEastAsia"/>
          <w:lang w:eastAsia="zh-CN"/>
        </w:rPr>
        <w:t xml:space="preserve"> a registration revocation </w:t>
      </w:r>
      <w:r w:rsidR="003B1DDD">
        <w:rPr>
          <w:rFonts w:eastAsiaTheme="minorEastAsia"/>
          <w:lang w:eastAsia="zh-CN"/>
        </w:rPr>
        <w:t>notification</w:t>
      </w:r>
      <w:r w:rsidRPr="00045717">
        <w:rPr>
          <w:rFonts w:eastAsiaTheme="minorEastAsia"/>
          <w:lang w:eastAsia="zh-CN"/>
        </w:rPr>
        <w:t xml:space="preserve"> message and coverts it to a transaction (</w:t>
      </w:r>
      <w:proofErr w:type="gramStart"/>
      <w:r w:rsidRPr="00045717">
        <w:rPr>
          <w:rFonts w:eastAsiaTheme="minorEastAsia"/>
          <w:lang w:eastAsia="zh-CN"/>
        </w:rPr>
        <w:t>i.e.</w:t>
      </w:r>
      <w:proofErr w:type="gramEnd"/>
      <w:r w:rsidRPr="00045717">
        <w:rPr>
          <w:rFonts w:eastAsiaTheme="minorEastAsia"/>
          <w:lang w:eastAsia="zh-CN"/>
        </w:rPr>
        <w:t xml:space="preserve"> registration revocation notification) and sends to the PDL Node-1 based on the local configuration. The registration revocation notification include</w:t>
      </w:r>
      <w:r w:rsidR="005C7576">
        <w:rPr>
          <w:rFonts w:eastAsiaTheme="minorEastAsia"/>
          <w:lang w:eastAsia="zh-CN"/>
        </w:rPr>
        <w:t>s</w:t>
      </w:r>
      <w:r w:rsidRPr="00045717">
        <w:rPr>
          <w:rFonts w:eastAsiaTheme="minorEastAsia"/>
          <w:lang w:eastAsia="zh-CN"/>
        </w:rPr>
        <w:t xml:space="preserve"> Registry service information</w:t>
      </w:r>
      <w:r w:rsidR="002656D6">
        <w:rPr>
          <w:rFonts w:eastAsiaTheme="minorEastAsia"/>
          <w:lang w:eastAsia="zh-CN"/>
        </w:rPr>
        <w:t xml:space="preserve"> (</w:t>
      </w:r>
      <w:proofErr w:type="gramStart"/>
      <w:r w:rsidR="002656D6" w:rsidRPr="00901134">
        <w:rPr>
          <w:rFonts w:eastAsiaTheme="minorEastAsia"/>
          <w:lang w:eastAsia="zh-CN"/>
        </w:rPr>
        <w:t>i.e.</w:t>
      </w:r>
      <w:proofErr w:type="gramEnd"/>
      <w:r w:rsidR="002656D6" w:rsidRPr="00901134">
        <w:rPr>
          <w:rFonts w:eastAsiaTheme="minorEastAsia"/>
          <w:lang w:eastAsia="zh-CN"/>
        </w:rPr>
        <w:t xml:space="preserve"> such as registry service </w:t>
      </w:r>
      <w:r w:rsidR="002656D6">
        <w:rPr>
          <w:rFonts w:eastAsiaTheme="minorEastAsia"/>
          <w:lang w:eastAsia="zh-CN"/>
        </w:rPr>
        <w:t>name</w:t>
      </w:r>
      <w:r w:rsidR="002656D6" w:rsidRPr="00901134">
        <w:rPr>
          <w:rFonts w:eastAsiaTheme="minorEastAsia"/>
          <w:lang w:eastAsia="zh-CN"/>
        </w:rPr>
        <w:t xml:space="preserve">, </w:t>
      </w:r>
      <w:r w:rsidR="002656D6">
        <w:rPr>
          <w:rFonts w:eastAsiaTheme="minorEastAsia"/>
          <w:lang w:eastAsia="zh-CN"/>
        </w:rPr>
        <w:t xml:space="preserve">and ID (e.g., </w:t>
      </w:r>
      <w:r w:rsidR="002656D6" w:rsidRPr="00901134">
        <w:rPr>
          <w:rFonts w:eastAsiaTheme="minorEastAsia"/>
          <w:lang w:eastAsia="zh-CN"/>
        </w:rPr>
        <w:t>address</w:t>
      </w:r>
      <w:r w:rsidR="002656D6">
        <w:rPr>
          <w:rFonts w:eastAsiaTheme="minorEastAsia"/>
          <w:lang w:eastAsia="zh-CN"/>
        </w:rPr>
        <w:t>)</w:t>
      </w:r>
      <w:r w:rsidR="002656D6" w:rsidRPr="00901134">
        <w:rPr>
          <w:rFonts w:eastAsiaTheme="minorEastAsia"/>
          <w:lang w:eastAsia="zh-CN"/>
        </w:rPr>
        <w:t xml:space="preserve"> related to the DID Operation(al) participant registry</w:t>
      </w:r>
      <w:r w:rsidR="002656D6">
        <w:rPr>
          <w:rFonts w:eastAsiaTheme="minorEastAsia"/>
          <w:lang w:eastAsia="zh-CN"/>
        </w:rPr>
        <w:t>)</w:t>
      </w:r>
      <w:r w:rsidRPr="00045717">
        <w:rPr>
          <w:rFonts w:eastAsiaTheme="minorEastAsia"/>
          <w:lang w:eastAsia="zh-CN"/>
        </w:rPr>
        <w:t>, L-RMS ID, Source Identity, Service type information (DID service), Registration ID, and Revoked Indication (e.g. revocation successful indication).</w:t>
      </w:r>
    </w:p>
    <w:p w14:paraId="686F506F" w14:textId="43C6A958" w:rsidR="00045717" w:rsidRPr="00045717" w:rsidRDefault="00045717" w:rsidP="004E4D0C">
      <w:pPr>
        <w:pStyle w:val="ListParagraph"/>
        <w:rPr>
          <w:rFonts w:eastAsiaTheme="minorEastAsia"/>
          <w:lang w:eastAsia="zh-CN"/>
        </w:rPr>
      </w:pPr>
      <w:r w:rsidRPr="00045717">
        <w:rPr>
          <w:rFonts w:eastAsiaTheme="minorEastAsia"/>
          <w:lang w:eastAsia="zh-CN"/>
        </w:rPr>
        <w:t>If the L-RMS does not receive any de-registration response from the end-device in step 6, based on local policy (</w:t>
      </w:r>
      <w:proofErr w:type="gramStart"/>
      <w:r w:rsidRPr="00045717">
        <w:rPr>
          <w:rFonts w:eastAsiaTheme="minorEastAsia"/>
          <w:lang w:eastAsia="zh-CN"/>
        </w:rPr>
        <w:t>e.g.</w:t>
      </w:r>
      <w:proofErr w:type="gramEnd"/>
      <w:r w:rsidRPr="00045717">
        <w:rPr>
          <w:rFonts w:eastAsiaTheme="minorEastAsia"/>
          <w:lang w:eastAsia="zh-CN"/>
        </w:rPr>
        <w:t xml:space="preserve"> after a preconfigured waiting time), it perform</w:t>
      </w:r>
      <w:r w:rsidR="002656D6">
        <w:rPr>
          <w:rFonts w:eastAsiaTheme="minorEastAsia"/>
          <w:lang w:eastAsia="zh-CN"/>
        </w:rPr>
        <w:t>s</w:t>
      </w:r>
      <w:r w:rsidRPr="00045717">
        <w:rPr>
          <w:rFonts w:eastAsiaTheme="minorEastAsia"/>
          <w:lang w:eastAsia="zh-CN"/>
        </w:rPr>
        <w:t xml:space="preserve"> step 7.</w:t>
      </w:r>
    </w:p>
    <w:p w14:paraId="116DB108" w14:textId="271FBDD9"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PDL Node-1 propagates the received transaction through the target PDL network.</w:t>
      </w:r>
    </w:p>
    <w:p w14:paraId="382D394D" w14:textId="224D5DC5"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PDL Node-X receives the transaction from the target PDL network as the result of transaction propagation.</w:t>
      </w:r>
    </w:p>
    <w:p w14:paraId="39FC1E0F" w14:textId="483BCCA0" w:rsidR="00045717" w:rsidRPr="00045717" w:rsidRDefault="00045717" w:rsidP="004E4D0C">
      <w:pPr>
        <w:pStyle w:val="ListParagraph"/>
        <w:numPr>
          <w:ilvl w:val="0"/>
          <w:numId w:val="23"/>
        </w:numPr>
        <w:rPr>
          <w:rFonts w:eastAsiaTheme="minorEastAsia"/>
          <w:u w:val="single"/>
          <w:lang w:eastAsia="zh-CN"/>
        </w:rPr>
      </w:pPr>
      <w:r w:rsidRPr="00045717">
        <w:rPr>
          <w:rFonts w:eastAsiaTheme="minorEastAsia"/>
          <w:lang w:eastAsia="zh-CN"/>
        </w:rPr>
        <w:t>After the transaction is validated, it is successfully stored to the ledger (</w:t>
      </w:r>
      <w:proofErr w:type="gramStart"/>
      <w:r w:rsidRPr="00045717">
        <w:rPr>
          <w:rFonts w:eastAsiaTheme="minorEastAsia"/>
          <w:lang w:eastAsia="zh-CN"/>
        </w:rPr>
        <w:t>e.g.</w:t>
      </w:r>
      <w:proofErr w:type="gramEnd"/>
      <w:r w:rsidRPr="00045717">
        <w:rPr>
          <w:rFonts w:eastAsiaTheme="minorEastAsia"/>
          <w:lang w:eastAsia="zh-CN"/>
        </w:rPr>
        <w:t xml:space="preserve"> as a result of PDL consensus process in a ledger related to the registry service) associated to the DID Operation(al) participant registry based on the target registry service type information. Also, the PDL Node-X forwards the transaction to the registry service and the registry service transforms the transaction into message to recover the message (</w:t>
      </w:r>
      <w:proofErr w:type="gramStart"/>
      <w:r w:rsidRPr="00045717">
        <w:rPr>
          <w:rFonts w:eastAsiaTheme="minorEastAsia"/>
          <w:lang w:eastAsia="zh-CN"/>
        </w:rPr>
        <w:t>i.e.</w:t>
      </w:r>
      <w:proofErr w:type="gramEnd"/>
      <w:r w:rsidRPr="00045717">
        <w:rPr>
          <w:rFonts w:eastAsiaTheme="minorEastAsia"/>
          <w:lang w:eastAsia="zh-CN"/>
        </w:rPr>
        <w:t xml:space="preserve"> registration revocation </w:t>
      </w:r>
      <w:r w:rsidR="003B1DDD">
        <w:rPr>
          <w:rFonts w:eastAsiaTheme="minorEastAsia"/>
          <w:lang w:eastAsia="zh-CN"/>
        </w:rPr>
        <w:t>notification</w:t>
      </w:r>
      <w:r w:rsidRPr="00045717">
        <w:rPr>
          <w:rFonts w:eastAsiaTheme="minorEastAsia"/>
          <w:lang w:eastAsia="zh-CN"/>
        </w:rPr>
        <w:t xml:space="preserve"> message).</w:t>
      </w:r>
    </w:p>
    <w:p w14:paraId="1819EC2F" w14:textId="7812E4BC" w:rsidR="00045717" w:rsidRPr="00045717" w:rsidRDefault="00045717" w:rsidP="004E4D0C">
      <w:pPr>
        <w:pStyle w:val="ListParagraph"/>
        <w:numPr>
          <w:ilvl w:val="0"/>
          <w:numId w:val="23"/>
        </w:numPr>
        <w:rPr>
          <w:rFonts w:eastAsiaTheme="minorEastAsia"/>
          <w:lang w:eastAsia="zh-CN"/>
        </w:rPr>
      </w:pPr>
      <w:r w:rsidRPr="00045717">
        <w:rPr>
          <w:rFonts w:eastAsiaTheme="minorEastAsia"/>
          <w:lang w:eastAsia="zh-CN"/>
        </w:rPr>
        <w:t>The registry service store</w:t>
      </w:r>
      <w:r w:rsidR="002656D6">
        <w:rPr>
          <w:rFonts w:eastAsiaTheme="minorEastAsia"/>
          <w:lang w:eastAsia="zh-CN"/>
        </w:rPr>
        <w:t>s</w:t>
      </w:r>
      <w:r w:rsidRPr="00045717">
        <w:rPr>
          <w:rFonts w:eastAsiaTheme="minorEastAsia"/>
          <w:lang w:eastAsia="zh-CN"/>
        </w:rPr>
        <w:t xml:space="preserve"> the registration revocation notification based on local policies</w:t>
      </w:r>
      <w:r w:rsidR="002656D6">
        <w:rPr>
          <w:rFonts w:eastAsiaTheme="minorEastAsia"/>
          <w:lang w:eastAsia="zh-CN"/>
        </w:rPr>
        <w:t xml:space="preserve"> e.g.,</w:t>
      </w:r>
      <w:r w:rsidRPr="00045717">
        <w:rPr>
          <w:rFonts w:eastAsiaTheme="minorEastAsia"/>
          <w:lang w:eastAsia="zh-CN"/>
        </w:rPr>
        <w:t xml:space="preserve"> in the local storage/off-chain/ledger.</w:t>
      </w:r>
    </w:p>
    <w:p w14:paraId="35868C89" w14:textId="23C1E95E" w:rsidR="00045717" w:rsidRPr="00901134" w:rsidRDefault="00045717" w:rsidP="00045717">
      <w:pPr>
        <w:pStyle w:val="NO"/>
        <w:rPr>
          <w:rFonts w:eastAsiaTheme="minorEastAsia"/>
          <w:lang w:eastAsia="zh-CN"/>
        </w:rPr>
      </w:pPr>
      <w:r w:rsidRPr="00901134">
        <w:t>NOTE:</w:t>
      </w:r>
      <w:r w:rsidRPr="00901134">
        <w:tab/>
        <w:t xml:space="preserve">Irrespective of the roles, any end-device/application related to an </w:t>
      </w:r>
      <w:r w:rsidR="002656D6">
        <w:t>D</w:t>
      </w:r>
      <w:r w:rsidRPr="00901134">
        <w:t>ID</w:t>
      </w:r>
      <w:r w:rsidR="002656D6">
        <w:t>-</w:t>
      </w:r>
      <w:r w:rsidRPr="00901134">
        <w:t>Controller/VC Issuer/</w:t>
      </w:r>
      <w:r w:rsidR="002656D6">
        <w:t>D</w:t>
      </w:r>
      <w:r w:rsidRPr="00901134">
        <w:t xml:space="preserve">ID Verifier associated registration can be revoked using the procedure described in the </w:t>
      </w:r>
      <w:r>
        <w:t xml:space="preserve">Figure </w:t>
      </w:r>
      <w:r w:rsidR="002656D6">
        <w:t>5.3.1</w:t>
      </w:r>
      <w:r w:rsidRPr="00BF1E95">
        <w:t>.3-1</w:t>
      </w:r>
      <w:r>
        <w:t xml:space="preserve"> </w:t>
      </w:r>
      <w:r w:rsidRPr="00901134">
        <w:t>by providing the corresponding access role information in step 2.</w:t>
      </w:r>
    </w:p>
    <w:p w14:paraId="71F47DF5" w14:textId="08107B2B" w:rsidR="00D4272C" w:rsidRDefault="00045717" w:rsidP="00D4272C">
      <w:r w:rsidRPr="00901134">
        <w:rPr>
          <w:rFonts w:eastAsiaTheme="minorEastAsia"/>
          <w:lang w:eastAsia="zh-CN"/>
        </w:rPr>
        <w:t>NOTE:</w:t>
      </w:r>
      <w:r w:rsidRPr="00901134">
        <w:rPr>
          <w:rFonts w:eastAsiaTheme="minorEastAsia"/>
          <w:lang w:eastAsia="zh-CN"/>
        </w:rPr>
        <w:tab/>
        <w:t>Smart contracts can be configured to link and maintain the registration status (such as successful registration and respective revocations) related to a registration ID. Further the smart contracts can be used by the registry services to keep track of lifetime related expirations, linking of all DID related entries, etc.</w:t>
      </w:r>
      <w:bookmarkStart w:id="470" w:name="_Toc130834581"/>
    </w:p>
    <w:p w14:paraId="3A071F50" w14:textId="6C8B9B2C" w:rsidR="00D4272C" w:rsidRDefault="00D4272C" w:rsidP="00E45773">
      <w:pPr>
        <w:pStyle w:val="Heading3"/>
      </w:pPr>
      <w:bookmarkStart w:id="471" w:name="_Toc152673372"/>
      <w:r>
        <w:t>5.3.2</w:t>
      </w:r>
      <w:r>
        <w:tab/>
        <w:t>Data Management</w:t>
      </w:r>
      <w:bookmarkEnd w:id="471"/>
    </w:p>
    <w:p w14:paraId="57BDBABC" w14:textId="3F7AE0B2" w:rsidR="00D4272C" w:rsidRDefault="00D4272C" w:rsidP="00E45773">
      <w:pPr>
        <w:pStyle w:val="Heading4"/>
      </w:pPr>
      <w:bookmarkStart w:id="472" w:name="_Toc152673373"/>
      <w:r>
        <w:t>5.3.2.1</w:t>
      </w:r>
      <w:r>
        <w:tab/>
      </w:r>
      <w:r>
        <w:tab/>
        <w:t>Introduction</w:t>
      </w:r>
      <w:bookmarkEnd w:id="472"/>
    </w:p>
    <w:p w14:paraId="680ADCE9" w14:textId="4FC377C5" w:rsidR="00D4272C" w:rsidRDefault="00D4272C" w:rsidP="00D4272C">
      <w:r>
        <w:t>Data Management procedure describes how an authorized participant (such as DID Holder/DID Controller and VC Issuer) mentioned in clause 5.2.2.1 can manage data (i.e., store, update or delete data) such as DIDs, DID documents, VCs over the DTMF as shown in Figure 5.3.2.2.1-1.</w:t>
      </w:r>
    </w:p>
    <w:bookmarkEnd w:id="470"/>
    <w:p w14:paraId="67B415EC" w14:textId="66CCD49F" w:rsidR="00262059" w:rsidRDefault="00262059" w:rsidP="00E45773"/>
    <w:p w14:paraId="64BDF56E" w14:textId="6EE439B3" w:rsidR="00E1629F" w:rsidRDefault="00E1629F" w:rsidP="00E45773">
      <w:pPr>
        <w:pStyle w:val="Heading4"/>
      </w:pPr>
      <w:bookmarkStart w:id="473" w:name="_Toc152606836"/>
      <w:bookmarkStart w:id="474" w:name="_Toc152606935"/>
      <w:bookmarkStart w:id="475" w:name="_Toc152607006"/>
      <w:bookmarkStart w:id="476" w:name="_Toc152607092"/>
      <w:bookmarkStart w:id="477" w:name="_Toc152607234"/>
      <w:bookmarkStart w:id="478" w:name="_Toc152673374"/>
      <w:r w:rsidRPr="009E40BE">
        <w:lastRenderedPageBreak/>
        <w:t>5.3.2.</w:t>
      </w:r>
      <w:r>
        <w:t>2</w:t>
      </w:r>
      <w:r>
        <w:tab/>
        <w:t>DID and DID Documents management</w:t>
      </w:r>
      <w:bookmarkEnd w:id="473"/>
      <w:bookmarkEnd w:id="474"/>
      <w:bookmarkEnd w:id="475"/>
      <w:bookmarkEnd w:id="476"/>
      <w:bookmarkEnd w:id="477"/>
      <w:bookmarkEnd w:id="478"/>
    </w:p>
    <w:p w14:paraId="448682E9" w14:textId="06F9266F" w:rsidR="00E1629F" w:rsidRPr="00E1629F" w:rsidRDefault="00E1629F" w:rsidP="00E1629F">
      <w:pPr>
        <w:pStyle w:val="Heading5"/>
      </w:pPr>
      <w:bookmarkStart w:id="479" w:name="_Toc152606837"/>
      <w:bookmarkStart w:id="480" w:name="_Toc152606936"/>
      <w:bookmarkStart w:id="481" w:name="_Toc152607007"/>
      <w:bookmarkStart w:id="482" w:name="_Toc152607093"/>
      <w:bookmarkStart w:id="483" w:name="_Toc152607235"/>
      <w:bookmarkStart w:id="484" w:name="_Toc152673375"/>
      <w:r>
        <w:t>5.3.2.2.1</w:t>
      </w:r>
      <w:r>
        <w:tab/>
        <w:t>Procedure</w:t>
      </w:r>
      <w:bookmarkEnd w:id="479"/>
      <w:bookmarkEnd w:id="480"/>
      <w:bookmarkEnd w:id="481"/>
      <w:bookmarkEnd w:id="482"/>
      <w:bookmarkEnd w:id="483"/>
      <w:bookmarkEnd w:id="484"/>
    </w:p>
    <w:p w14:paraId="2CF0298F" w14:textId="77777777" w:rsidR="009C5725" w:rsidRDefault="009C5725" w:rsidP="009C5725">
      <w:r>
        <w:t xml:space="preserve">The management of DID and the related DID documents involves various operations such as listed below: </w:t>
      </w:r>
    </w:p>
    <w:p w14:paraId="14773123" w14:textId="10B6907C" w:rsidR="009C5725" w:rsidRDefault="009C5725" w:rsidP="009C5725">
      <w:r>
        <w:t>-</w:t>
      </w:r>
      <w:r>
        <w:tab/>
        <w:t xml:space="preserve">Storage of DID and DID Documents (i.e., on request from the </w:t>
      </w:r>
      <w:r w:rsidR="00824C07">
        <w:t>DID</w:t>
      </w:r>
      <w:r>
        <w:t xml:space="preserve"> holder or </w:t>
      </w:r>
      <w:r w:rsidR="00824C07">
        <w:t>DID</w:t>
      </w:r>
      <w:r>
        <w:t xml:space="preserve"> controller</w:t>
      </w:r>
      <w:proofErr w:type="gramStart"/>
      <w:r>
        <w:t>);</w:t>
      </w:r>
      <w:proofErr w:type="gramEnd"/>
    </w:p>
    <w:p w14:paraId="3BA4CB8E" w14:textId="5BE4E9CD" w:rsidR="009C5725" w:rsidRDefault="009C5725" w:rsidP="009C5725">
      <w:r>
        <w:t>-</w:t>
      </w:r>
      <w:r>
        <w:tab/>
        <w:t xml:space="preserve">Update of DID and DID Documents (i.e., on request from the </w:t>
      </w:r>
      <w:r w:rsidR="00824C07">
        <w:t>DID</w:t>
      </w:r>
      <w:r>
        <w:t xml:space="preserve"> holder or </w:t>
      </w:r>
      <w:r w:rsidR="00824C07">
        <w:t>DID</w:t>
      </w:r>
      <w:r>
        <w:t xml:space="preserve"> controller</w:t>
      </w:r>
      <w:proofErr w:type="gramStart"/>
      <w:r>
        <w:t>);</w:t>
      </w:r>
      <w:proofErr w:type="gramEnd"/>
    </w:p>
    <w:p w14:paraId="3C21D722" w14:textId="3DF28FC1" w:rsidR="009C5725" w:rsidRDefault="009C5725" w:rsidP="009C5725">
      <w:r>
        <w:t>-</w:t>
      </w:r>
      <w:r>
        <w:tab/>
        <w:t xml:space="preserve">Deletion/Revocation of DID and DID Documents (i.e., on request from the </w:t>
      </w:r>
      <w:r w:rsidR="00824C07">
        <w:t>DID</w:t>
      </w:r>
      <w:r>
        <w:t xml:space="preserve"> holder/</w:t>
      </w:r>
      <w:r w:rsidRPr="009C5725">
        <w:t xml:space="preserve"> </w:t>
      </w:r>
      <w:r w:rsidR="00824C07">
        <w:t>DID</w:t>
      </w:r>
      <w:r>
        <w:t xml:space="preserve"> controller/Ledger-registration management service in the PDL platform).</w:t>
      </w:r>
    </w:p>
    <w:p w14:paraId="5FBA247D" w14:textId="46568F7E" w:rsidR="00883839" w:rsidRDefault="00883839" w:rsidP="009C5725">
      <w:r>
        <w:t>The data management procedure for DID and DID documents primarily involve services such a</w:t>
      </w:r>
      <w:r w:rsidR="003B1DDD">
        <w:t>s</w:t>
      </w:r>
      <w:r>
        <w:t xml:space="preserve"> </w:t>
      </w:r>
      <w:r w:rsidRPr="00B92858">
        <w:t>DID Operational participants Registry service</w:t>
      </w:r>
      <w:r>
        <w:t xml:space="preserve">, </w:t>
      </w:r>
      <w:r w:rsidRPr="00883839">
        <w:t>DID Document Registry service</w:t>
      </w:r>
      <w:r w:rsidR="00C335C3">
        <w:t>,</w:t>
      </w:r>
      <w:r>
        <w:t xml:space="preserve"> and </w:t>
      </w:r>
      <w:r w:rsidRPr="00B92858">
        <w:t>DID Resolver service</w:t>
      </w:r>
      <w:r>
        <w:t xml:space="preserve"> described in clause 5.2.2.</w:t>
      </w:r>
    </w:p>
    <w:p w14:paraId="0C93B9AA" w14:textId="4B58C9A4" w:rsidR="00EC54D1" w:rsidRDefault="00883839" w:rsidP="00C94AF2">
      <w:r>
        <w:t xml:space="preserve">An entity (i.e., specific to </w:t>
      </w:r>
      <w:r w:rsidR="00824C07">
        <w:t>DID</w:t>
      </w:r>
      <w:r>
        <w:t xml:space="preserve"> holder/controller device associated to the DID holder) which requires to manage its DID and DID documents over DTMF use the data management procedure</w:t>
      </w:r>
      <w:r w:rsidR="00EC54D1">
        <w:t xml:space="preserve"> </w:t>
      </w:r>
      <w:r>
        <w:t>described in this section</w:t>
      </w:r>
      <w:r w:rsidR="00EC54D1">
        <w:t xml:space="preserve"> as shown in Figure 5.3.2.</w:t>
      </w:r>
      <w:r w:rsidR="00AA1A5A">
        <w:t>2.</w:t>
      </w:r>
      <w:r w:rsidR="00A5584F">
        <w:t>1</w:t>
      </w:r>
      <w:r w:rsidR="00EC54D1">
        <w:t>-1</w:t>
      </w:r>
      <w:r w:rsidR="00C335C3">
        <w:t xml:space="preserve"> for operations such as create, update</w:t>
      </w:r>
      <w:r w:rsidR="00CC4826">
        <w:t>,</w:t>
      </w:r>
      <w:r w:rsidR="00C335C3">
        <w:t xml:space="preserve"> and delete</w:t>
      </w:r>
      <w:r w:rsidR="00EC54D1">
        <w:t>.</w:t>
      </w:r>
    </w:p>
    <w:p w14:paraId="0DD46E96" w14:textId="784551C8" w:rsidR="00570221" w:rsidRDefault="00570221" w:rsidP="00732F36">
      <w:pPr>
        <w:jc w:val="center"/>
      </w:pPr>
      <w:r>
        <w:object w:dxaOrig="19131" w:dyaOrig="11231" w14:anchorId="7A68F553">
          <v:shape id="_x0000_i1028" type="#_x0000_t75" style="width:443.25pt;height:260.25pt" o:ole="">
            <v:imagedata r:id="rId23" o:title=""/>
          </v:shape>
          <o:OLEObject Type="Embed" ProgID="Visio.Drawing.15" ShapeID="_x0000_i1028" DrawAspect="Content" ObjectID="_1763286636" r:id="rId24"/>
        </w:object>
      </w:r>
    </w:p>
    <w:p w14:paraId="74BCF25E" w14:textId="6F975B40" w:rsidR="00EC54D1" w:rsidRDefault="00EC54D1" w:rsidP="00F04CF1">
      <w:pPr>
        <w:jc w:val="center"/>
      </w:pPr>
      <w:r>
        <w:t>Figure 5.3.2.</w:t>
      </w:r>
      <w:r w:rsidR="00AA1A5A">
        <w:t>2.1</w:t>
      </w:r>
      <w:r>
        <w:t>-1: DID and DID document management procedure</w:t>
      </w:r>
    </w:p>
    <w:p w14:paraId="6B167781" w14:textId="085CAD85" w:rsidR="009E40BE" w:rsidRDefault="009E40BE" w:rsidP="003F0BEF">
      <w:pPr>
        <w:pStyle w:val="Heading5"/>
      </w:pPr>
      <w:bookmarkStart w:id="485" w:name="_Toc152606838"/>
      <w:bookmarkStart w:id="486" w:name="_Toc152606937"/>
      <w:bookmarkStart w:id="487" w:name="_Toc152607008"/>
      <w:bookmarkStart w:id="488" w:name="_Toc152607094"/>
      <w:bookmarkStart w:id="489" w:name="_Toc152607236"/>
      <w:bookmarkStart w:id="490" w:name="_Toc152673376"/>
      <w:r>
        <w:t>5.3.2.</w:t>
      </w:r>
      <w:r w:rsidR="00E1629F">
        <w:t>2</w:t>
      </w:r>
      <w:r w:rsidR="003F0BEF">
        <w:t>.</w:t>
      </w:r>
      <w:r>
        <w:t>2</w:t>
      </w:r>
      <w:r w:rsidR="001C7604">
        <w:tab/>
      </w:r>
      <w:r w:rsidR="003F0BEF">
        <w:t>DTMF</w:t>
      </w:r>
      <w:r>
        <w:t xml:space="preserve"> Operations</w:t>
      </w:r>
      <w:bookmarkEnd w:id="485"/>
      <w:bookmarkEnd w:id="486"/>
      <w:bookmarkEnd w:id="487"/>
      <w:bookmarkEnd w:id="488"/>
      <w:bookmarkEnd w:id="489"/>
      <w:bookmarkEnd w:id="490"/>
      <w:r>
        <w:t xml:space="preserve"> </w:t>
      </w:r>
    </w:p>
    <w:p w14:paraId="64B5FC49" w14:textId="22887AFC" w:rsidR="00C335C3" w:rsidRPr="009E40BE" w:rsidRDefault="00875D25" w:rsidP="00E45773">
      <w:pPr>
        <w:pStyle w:val="Heading6"/>
      </w:pPr>
      <w:bookmarkStart w:id="491" w:name="_Toc152606839"/>
      <w:bookmarkStart w:id="492" w:name="_Toc152606938"/>
      <w:bookmarkStart w:id="493" w:name="_Toc152607009"/>
      <w:bookmarkStart w:id="494" w:name="_Toc152607095"/>
      <w:bookmarkStart w:id="495" w:name="_Toc152607237"/>
      <w:bookmarkStart w:id="496" w:name="_Toc152673377"/>
      <w:r w:rsidRPr="009E40BE">
        <w:t>5.3.2.</w:t>
      </w:r>
      <w:r w:rsidR="00E1629F">
        <w:t>2</w:t>
      </w:r>
      <w:r w:rsidR="003F0BEF">
        <w:t>.2.1</w:t>
      </w:r>
      <w:r w:rsidR="009F6DAB" w:rsidRPr="009E40BE">
        <w:tab/>
      </w:r>
      <w:r w:rsidR="00C335C3" w:rsidRPr="009E40BE">
        <w:t>D</w:t>
      </w:r>
      <w:r w:rsidR="00E058C7" w:rsidRPr="009E40BE">
        <w:t>TMF</w:t>
      </w:r>
      <w:r w:rsidR="00C335C3" w:rsidRPr="009E40BE">
        <w:t xml:space="preserve"> – CREATE Operation:</w:t>
      </w:r>
      <w:bookmarkEnd w:id="491"/>
      <w:bookmarkEnd w:id="492"/>
      <w:bookmarkEnd w:id="493"/>
      <w:bookmarkEnd w:id="494"/>
      <w:bookmarkEnd w:id="495"/>
      <w:bookmarkEnd w:id="496"/>
    </w:p>
    <w:p w14:paraId="62C79A52" w14:textId="11E7CC29" w:rsidR="00F04CF1" w:rsidRDefault="00F04CF1" w:rsidP="00F04CF1">
      <w:r>
        <w:t xml:space="preserve">The </w:t>
      </w:r>
      <w:r w:rsidR="00E978DA">
        <w:t>D</w:t>
      </w:r>
      <w:r>
        <w:t>ID holder or controller on generation of DID and DID documents</w:t>
      </w:r>
      <w:r w:rsidR="003B1DDD" w:rsidRPr="003B1DDD">
        <w:t xml:space="preserve"> </w:t>
      </w:r>
      <w:r w:rsidR="003B1DDD">
        <w:t>uses the following procedure for DID and DID documents specific storage management</w:t>
      </w:r>
      <w:r w:rsidR="00D34BBC">
        <w:t>, if it wants to use DTMF for storage management</w:t>
      </w:r>
      <w:r w:rsidR="00C335C3">
        <w:t xml:space="preserve"> </w:t>
      </w:r>
      <w:r w:rsidR="001F1842">
        <w:t xml:space="preserve">aspects i.e., </w:t>
      </w:r>
      <w:r w:rsidR="00C335C3">
        <w:t>specific to CREATE operation</w:t>
      </w:r>
      <w:r w:rsidR="003B1DDD">
        <w:t>.</w:t>
      </w:r>
      <w:r w:rsidR="00C335C3">
        <w:t xml:space="preserve"> The create operation helps to store a newly generated DID along with it</w:t>
      </w:r>
      <w:r w:rsidR="0096494B">
        <w:t>s</w:t>
      </w:r>
      <w:r w:rsidR="00C335C3">
        <w:t xml:space="preserve"> DID documents.</w:t>
      </w:r>
    </w:p>
    <w:p w14:paraId="00929079" w14:textId="6954A9DB" w:rsidR="00BA57B1" w:rsidRDefault="00BA57B1" w:rsidP="00F04CF1">
      <w:r>
        <w:t xml:space="preserve">NOTE: </w:t>
      </w:r>
      <w:r w:rsidR="00C35433">
        <w:t>F</w:t>
      </w:r>
      <w:r>
        <w:t>or simplicity the term DID holder is use</w:t>
      </w:r>
      <w:r w:rsidR="001F1842">
        <w:t>d</w:t>
      </w:r>
      <w:r>
        <w:t xml:space="preserve"> to refer both the </w:t>
      </w:r>
      <w:r w:rsidR="003B1DDD">
        <w:t>D</w:t>
      </w:r>
      <w:r>
        <w:t xml:space="preserve">ID holder and the </w:t>
      </w:r>
      <w:r w:rsidR="003B1DDD">
        <w:t>D</w:t>
      </w:r>
      <w:r>
        <w:t>ID controller in the following proce</w:t>
      </w:r>
      <w:r w:rsidR="00C35433">
        <w:t>dure.</w:t>
      </w:r>
    </w:p>
    <w:p w14:paraId="24A57240" w14:textId="722483BD" w:rsidR="00F04CF1" w:rsidRDefault="00BA57B1" w:rsidP="001951A8">
      <w:pPr>
        <w:pStyle w:val="ListParagraph"/>
        <w:numPr>
          <w:ilvl w:val="0"/>
          <w:numId w:val="44"/>
        </w:numPr>
      </w:pPr>
      <w:r>
        <w:t xml:space="preserve">Precondition: </w:t>
      </w:r>
      <w:r w:rsidR="00F04CF1">
        <w:t>If a secure connection exists, the</w:t>
      </w:r>
      <w:r w:rsidR="00C35433">
        <w:t xml:space="preserve"> DID holder</w:t>
      </w:r>
      <w:r>
        <w:t xml:space="preserve"> performs</w:t>
      </w:r>
      <w:r w:rsidR="00F04CF1">
        <w:t xml:space="preserve"> step 1. Else</w:t>
      </w:r>
      <w:r w:rsidR="003D6A7B">
        <w:t xml:space="preserve"> the</w:t>
      </w:r>
      <w:r w:rsidR="00F04CF1">
        <w:t xml:space="preserve"> </w:t>
      </w:r>
      <w:r w:rsidR="00C35433">
        <w:t>D</w:t>
      </w:r>
      <w:r w:rsidR="00F04CF1">
        <w:t xml:space="preserve">ID holder and the L-RMS performs mutual authentication and sets up a secure connection </w:t>
      </w:r>
      <w:r w:rsidR="00C35433">
        <w:t>before</w:t>
      </w:r>
      <w:r w:rsidR="00F04CF1">
        <w:t xml:space="preserve"> step 1</w:t>
      </w:r>
      <w:r w:rsidR="00C35433">
        <w:t>, where</w:t>
      </w:r>
      <w:r w:rsidR="00F04CF1">
        <w:t xml:space="preserve"> the authentication can be based on Security Platform Services defined in ETSI GS PDL 012 [i.10].</w:t>
      </w:r>
    </w:p>
    <w:p w14:paraId="0667F38D" w14:textId="39FF2D3D" w:rsidR="00F04CF1" w:rsidRDefault="00F04CF1" w:rsidP="001951A8">
      <w:pPr>
        <w:pStyle w:val="ListParagraph"/>
        <w:numPr>
          <w:ilvl w:val="0"/>
          <w:numId w:val="44"/>
        </w:numPr>
      </w:pPr>
      <w:r>
        <w:t>The end device client/application send to the L-RMS, a DID document storage request w</w:t>
      </w:r>
      <w:r w:rsidR="00F55C53">
        <w:t>ith</w:t>
      </w:r>
      <w:r>
        <w:t xml:space="preserve"> Registration ID, service type information (i.e.</w:t>
      </w:r>
      <w:r w:rsidR="00815DB7">
        <w:t>,</w:t>
      </w:r>
      <w:r>
        <w:t xml:space="preserve"> indicates DID service), access role (i.e.</w:t>
      </w:r>
      <w:r w:rsidR="00815DB7">
        <w:t>,</w:t>
      </w:r>
      <w:r>
        <w:t xml:space="preserve"> indicate</w:t>
      </w:r>
      <w:r w:rsidR="00815DB7">
        <w:t>s</w:t>
      </w:r>
      <w:r w:rsidR="00C35433">
        <w:t xml:space="preserve"> </w:t>
      </w:r>
      <w:r>
        <w:t>DID holder</w:t>
      </w:r>
      <w:r w:rsidR="00C35433">
        <w:t>/controller as a</w:t>
      </w:r>
      <w:r w:rsidR="00815DB7">
        <w:t>uthorized</w:t>
      </w:r>
      <w:r>
        <w:t>), authorization information (i.e.</w:t>
      </w:r>
      <w:r w:rsidR="00815DB7">
        <w:t>,</w:t>
      </w:r>
      <w:r>
        <w:t xml:space="preserve"> a code or token received as authorization information during a successful registration), the DID document(s), request type (</w:t>
      </w:r>
      <w:r w:rsidR="00F55C53">
        <w:t>set as</w:t>
      </w:r>
      <w:r>
        <w:t xml:space="preserve"> </w:t>
      </w:r>
      <w:r w:rsidR="00F55C53">
        <w:t>C</w:t>
      </w:r>
      <w:r w:rsidR="00815DB7">
        <w:t>reate</w:t>
      </w:r>
      <w:r>
        <w:t>).</w:t>
      </w:r>
    </w:p>
    <w:p w14:paraId="3D146D3E" w14:textId="19E81D53" w:rsidR="00C35433" w:rsidRDefault="00C35433" w:rsidP="00C35433">
      <w:r>
        <w:lastRenderedPageBreak/>
        <w:t>NOTE</w:t>
      </w:r>
      <w:r w:rsidR="00815DB7">
        <w:t xml:space="preserve"> 1</w:t>
      </w:r>
      <w:r>
        <w:t xml:space="preserve">: The end device indicates access role as </w:t>
      </w:r>
      <w:r w:rsidR="00815DB7">
        <w:t>‘</w:t>
      </w:r>
      <w:r>
        <w:t>DID holder</w:t>
      </w:r>
      <w:r w:rsidR="00815DB7">
        <w:t>’</w:t>
      </w:r>
      <w:r>
        <w:t xml:space="preserve"> if it is the actual subject/end-user. Else if the end-device is related to a controller which manages the DID and DID documents on behalf of a subject/end-user, </w:t>
      </w:r>
      <w:r w:rsidR="00815DB7">
        <w:t>it indicates access role as DID controller.</w:t>
      </w:r>
    </w:p>
    <w:p w14:paraId="4142D5BB" w14:textId="090048B2" w:rsidR="00F04CF1" w:rsidRDefault="00815DB7" w:rsidP="00F04CF1">
      <w:r>
        <w:t xml:space="preserve">NOTE 2: </w:t>
      </w:r>
      <w:r w:rsidR="00F04CF1">
        <w:t xml:space="preserve">The DID document(s) </w:t>
      </w:r>
      <w:r>
        <w:t xml:space="preserve">can </w:t>
      </w:r>
      <w:r w:rsidR="00F04CF1">
        <w:t>include information such as the DID, DID controller ID (if applicable/exists), verification method(s), cryptographic public key, service type/info</w:t>
      </w:r>
      <w:r w:rsidR="00CE1A8E">
        <w:t>rmation</w:t>
      </w:r>
      <w:r w:rsidR="00F04CF1">
        <w:t>, verifiable claims, URI related to claims, etc.</w:t>
      </w:r>
      <w:r>
        <w:t xml:space="preserve"> Based on a method used for DID generation, the information in the DID document can vary and it can be specific to the implementation and outside the scope of this document. </w:t>
      </w:r>
    </w:p>
    <w:p w14:paraId="6AF19660" w14:textId="758A9E5D" w:rsidR="00A84B30" w:rsidRPr="00732F36" w:rsidRDefault="00A84B30" w:rsidP="00F04CF1">
      <w:pPr>
        <w:rPr>
          <w:rFonts w:eastAsiaTheme="minorEastAsia"/>
          <w:lang w:eastAsia="zh-CN"/>
        </w:rPr>
      </w:pPr>
      <w:r>
        <w:t>[Conditional- applicable for DID Controller] Figure 5.3.2.2-1</w:t>
      </w:r>
      <w:r w:rsidRPr="00901134">
        <w:t>, steps 1</w:t>
      </w:r>
      <w:r>
        <w:t xml:space="preserve"> to </w:t>
      </w:r>
      <w:r w:rsidRPr="00901134">
        <w:t>14 can be applied with an additional adaptation that step 1</w:t>
      </w:r>
      <w:r>
        <w:t>-12</w:t>
      </w:r>
      <w:r w:rsidRPr="00901134">
        <w:t xml:space="preserve"> also includes </w:t>
      </w:r>
      <w:r>
        <w:t>S</w:t>
      </w:r>
      <w:r w:rsidRPr="00901134">
        <w:t>ource Identity</w:t>
      </w:r>
      <w:r w:rsidR="007B2238">
        <w:t xml:space="preserve"> (</w:t>
      </w:r>
      <w:proofErr w:type="spellStart"/>
      <w:r w:rsidR="007B2238">
        <w:rPr>
          <w:rFonts w:eastAsiaTheme="minorEastAsia"/>
          <w:lang w:eastAsia="zh-CN"/>
        </w:rPr>
        <w:t>i</w:t>
      </w:r>
      <w:proofErr w:type="spellEnd"/>
      <w:r w:rsidR="007B2238">
        <w:rPr>
          <w:rFonts w:eastAsiaTheme="minorEastAsia"/>
          <w:lang w:val="en-US" w:eastAsia="zh-CN"/>
        </w:rPr>
        <w:t>.e., user identity e.g., a PDL user ID</w:t>
      </w:r>
      <w:r w:rsidR="007B2238">
        <w:t>)</w:t>
      </w:r>
      <w:r w:rsidRPr="00901134">
        <w:t xml:space="preserve"> corresponding to the DID holder (i.e.</w:t>
      </w:r>
      <w:r>
        <w:t>,</w:t>
      </w:r>
      <w:r w:rsidRPr="00901134">
        <w:t xml:space="preserve"> subject) in addition to the </w:t>
      </w:r>
      <w:r>
        <w:t xml:space="preserve">Registration ID of the </w:t>
      </w:r>
      <w:r w:rsidRPr="00901134">
        <w:t>DID Controller</w:t>
      </w:r>
      <w:r>
        <w:t>.</w:t>
      </w:r>
      <w:r w:rsidRPr="00901134">
        <w:t xml:space="preserve"> Further, the access role information specific to the DID controller </w:t>
      </w:r>
      <w:r w:rsidR="00C335C3">
        <w:t>is</w:t>
      </w:r>
      <w:r w:rsidRPr="00901134">
        <w:t xml:space="preserve"> used</w:t>
      </w:r>
      <w:r w:rsidR="00C335C3">
        <w:t>.</w:t>
      </w:r>
      <w:r w:rsidRPr="00901134">
        <w:t xml:space="preserve"> </w:t>
      </w:r>
    </w:p>
    <w:p w14:paraId="0F89ACB8" w14:textId="633F91B7" w:rsidR="00F04CF1" w:rsidRDefault="00F04CF1" w:rsidP="001951A8">
      <w:pPr>
        <w:pStyle w:val="ListParagraph"/>
        <w:numPr>
          <w:ilvl w:val="0"/>
          <w:numId w:val="44"/>
        </w:numPr>
      </w:pPr>
      <w:r>
        <w:t>The L-RMS based on the local configuration and policies</w:t>
      </w:r>
      <w:r w:rsidR="00815DB7">
        <w:t xml:space="preserve"> sends to the </w:t>
      </w:r>
      <w:r w:rsidR="00815DB7" w:rsidRPr="00901134">
        <w:rPr>
          <w:rFonts w:eastAsiaTheme="minorEastAsia"/>
          <w:lang w:eastAsia="zh-CN"/>
        </w:rPr>
        <w:t>DID Operation(al) participant registry</w:t>
      </w:r>
      <w:r>
        <w:t xml:space="preserve"> an authorization verification request message, </w:t>
      </w:r>
      <w:r w:rsidR="00F55C53">
        <w:t>with</w:t>
      </w:r>
      <w:r>
        <w:t xml:space="preserve"> Registration ID, </w:t>
      </w:r>
      <w:r w:rsidR="00815DB7">
        <w:t>a</w:t>
      </w:r>
      <w:r>
        <w:t>ccess role and authorization information.</w:t>
      </w:r>
    </w:p>
    <w:p w14:paraId="715B4F6D" w14:textId="5DFAFD1E" w:rsidR="00F04CF1" w:rsidRDefault="00F04CF1" w:rsidP="001951A8">
      <w:pPr>
        <w:pStyle w:val="ListParagraph"/>
        <w:numPr>
          <w:ilvl w:val="0"/>
          <w:numId w:val="44"/>
        </w:numPr>
      </w:pPr>
      <w:r>
        <w:t>The</w:t>
      </w:r>
      <w:r w:rsidR="00815DB7">
        <w:t xml:space="preserve"> </w:t>
      </w:r>
      <w:r w:rsidR="00815DB7" w:rsidRPr="00901134">
        <w:rPr>
          <w:rFonts w:eastAsiaTheme="minorEastAsia"/>
          <w:lang w:eastAsia="zh-CN"/>
        </w:rPr>
        <w:t>DID Operation(al) participant registry</w:t>
      </w:r>
      <w:r>
        <w:t xml:space="preserve"> service verifies the authorization information</w:t>
      </w:r>
      <w:r w:rsidR="00815DB7">
        <w:t xml:space="preserve"> and access role</w:t>
      </w:r>
      <w:r>
        <w:t xml:space="preserve"> related to the Registration ID</w:t>
      </w:r>
      <w:r w:rsidR="00815DB7">
        <w:t xml:space="preserve"> (e.g., </w:t>
      </w:r>
      <w:r>
        <w:t>by querying the respective ledger for a related transaction records or by checking an offline/local storage</w:t>
      </w:r>
      <w:r w:rsidR="00815DB7">
        <w:t>)</w:t>
      </w:r>
      <w:r>
        <w:t xml:space="preserve"> to check if the </w:t>
      </w:r>
      <w:r w:rsidR="00815DB7">
        <w:t xml:space="preserve">access role, </w:t>
      </w:r>
      <w:r>
        <w:t xml:space="preserve">authorization information and registration ID matches with the records related to the registered participant. </w:t>
      </w:r>
    </w:p>
    <w:p w14:paraId="1F46890C" w14:textId="5C2D5D05" w:rsidR="00F04CF1" w:rsidRDefault="00F04CF1" w:rsidP="001951A8">
      <w:pPr>
        <w:pStyle w:val="ListParagraph"/>
        <w:numPr>
          <w:ilvl w:val="0"/>
          <w:numId w:val="44"/>
        </w:numPr>
      </w:pPr>
      <w:r>
        <w:t xml:space="preserve">If the </w:t>
      </w:r>
      <w:r w:rsidR="00CE1A8E">
        <w:t xml:space="preserve">authorization </w:t>
      </w:r>
      <w:r>
        <w:t xml:space="preserve">verification </w:t>
      </w:r>
      <w:r w:rsidR="00CE1A8E">
        <w:t xml:space="preserve">is </w:t>
      </w:r>
      <w:r>
        <w:t>successful</w:t>
      </w:r>
      <w:r w:rsidR="00CE1A8E">
        <w:t xml:space="preserve"> in step 3</w:t>
      </w:r>
      <w:r>
        <w:t xml:space="preserve">, the </w:t>
      </w:r>
      <w:r w:rsidR="00815DB7" w:rsidRPr="00901134">
        <w:rPr>
          <w:rFonts w:eastAsiaTheme="minorEastAsia"/>
          <w:lang w:eastAsia="zh-CN"/>
        </w:rPr>
        <w:t>DID Operation(al) participant registry</w:t>
      </w:r>
      <w:r w:rsidR="00815DB7">
        <w:t xml:space="preserve"> service </w:t>
      </w:r>
      <w:r>
        <w:t>sends to the L-RMS, an authorization verification response message, w</w:t>
      </w:r>
      <w:r w:rsidR="00CE1A8E">
        <w:t>ith</w:t>
      </w:r>
      <w:r>
        <w:t xml:space="preserve"> the registration I</w:t>
      </w:r>
      <w:r w:rsidR="00CE1A8E">
        <w:t>D</w:t>
      </w:r>
      <w:r>
        <w:t xml:space="preserve"> and result as "successful"</w:t>
      </w:r>
      <w:r w:rsidR="00F55C53">
        <w:t xml:space="preserve"> and proceed with step 5</w:t>
      </w:r>
      <w:r>
        <w:t>.</w:t>
      </w:r>
    </w:p>
    <w:p w14:paraId="70045EC2" w14:textId="6FE2C470" w:rsidR="00F04CF1" w:rsidRDefault="003D6A7B" w:rsidP="00F04CF1">
      <w:r>
        <w:t>I</w:t>
      </w:r>
      <w:r w:rsidR="00F04CF1">
        <w:t>f the verification of registration ID, access role and authorization information do not match with the records, then an authorization verification response message, include</w:t>
      </w:r>
      <w:r w:rsidR="00CE1A8E">
        <w:t>s</w:t>
      </w:r>
      <w:r w:rsidR="00F04CF1">
        <w:t xml:space="preserve"> the registration ID, and result as "failure"</w:t>
      </w:r>
      <w:r w:rsidR="00CE1A8E">
        <w:t xml:space="preserve"> and further </w:t>
      </w:r>
      <w:r w:rsidR="00CE1A8E" w:rsidRPr="00D45E81">
        <w:t>step 14</w:t>
      </w:r>
      <w:r w:rsidRPr="00732F36">
        <w:t xml:space="preserve"> failure case is executed</w:t>
      </w:r>
      <w:r w:rsidR="00F04CF1" w:rsidRPr="00D45E81">
        <w:t>.</w:t>
      </w:r>
      <w:r w:rsidR="00F04CF1">
        <w:t xml:space="preserve"> </w:t>
      </w:r>
    </w:p>
    <w:p w14:paraId="2A6E527C" w14:textId="5C133989" w:rsidR="003D6A7B" w:rsidRDefault="00F04CF1" w:rsidP="001951A8">
      <w:pPr>
        <w:pStyle w:val="ListParagraph"/>
        <w:numPr>
          <w:ilvl w:val="0"/>
          <w:numId w:val="44"/>
        </w:numPr>
      </w:pPr>
      <w:r>
        <w:t>The L-RMS generates a DID document registry notification message w</w:t>
      </w:r>
      <w:r w:rsidR="00F55C53">
        <w:t>ith</w:t>
      </w:r>
      <w:r>
        <w:t xml:space="preserve"> the target </w:t>
      </w:r>
      <w:r w:rsidR="00CE1A8E" w:rsidRPr="00901134">
        <w:rPr>
          <w:rFonts w:eastAsiaTheme="minorEastAsia"/>
          <w:lang w:eastAsia="zh-CN"/>
        </w:rPr>
        <w:t>Registry service information (i.e.</w:t>
      </w:r>
      <w:r w:rsidR="00F55C53">
        <w:rPr>
          <w:rFonts w:eastAsiaTheme="minorEastAsia"/>
          <w:lang w:eastAsia="zh-CN"/>
        </w:rPr>
        <w:t xml:space="preserve">, </w:t>
      </w:r>
      <w:r w:rsidR="00CE1A8E" w:rsidRPr="00901134">
        <w:rPr>
          <w:rFonts w:eastAsiaTheme="minorEastAsia"/>
          <w:lang w:eastAsia="zh-CN"/>
        </w:rPr>
        <w:t xml:space="preserve">registry service </w:t>
      </w:r>
      <w:r w:rsidR="00CE1A8E">
        <w:rPr>
          <w:rFonts w:eastAsiaTheme="minorEastAsia"/>
          <w:lang w:eastAsia="zh-CN"/>
        </w:rPr>
        <w:t>name</w:t>
      </w:r>
      <w:r w:rsidR="00CE1A8E" w:rsidRPr="00901134">
        <w:rPr>
          <w:rFonts w:eastAsiaTheme="minorEastAsia"/>
          <w:lang w:eastAsia="zh-CN"/>
        </w:rPr>
        <w:t xml:space="preserve">, </w:t>
      </w:r>
      <w:r w:rsidR="00CE1A8E">
        <w:rPr>
          <w:rFonts w:eastAsiaTheme="minorEastAsia"/>
          <w:lang w:eastAsia="zh-CN"/>
        </w:rPr>
        <w:t xml:space="preserve">and ID (e.g., </w:t>
      </w:r>
      <w:r w:rsidR="00CE1A8E" w:rsidRPr="00901134">
        <w:rPr>
          <w:rFonts w:eastAsiaTheme="minorEastAsia"/>
          <w:lang w:eastAsia="zh-CN"/>
        </w:rPr>
        <w:t>address</w:t>
      </w:r>
      <w:r w:rsidR="00CE1A8E">
        <w:rPr>
          <w:rFonts w:eastAsiaTheme="minorEastAsia"/>
          <w:lang w:eastAsia="zh-CN"/>
        </w:rPr>
        <w:t>)</w:t>
      </w:r>
      <w:r w:rsidR="00CE1A8E" w:rsidRPr="00901134">
        <w:rPr>
          <w:rFonts w:eastAsiaTheme="minorEastAsia"/>
          <w:lang w:eastAsia="zh-CN"/>
        </w:rPr>
        <w:t xml:space="preserve"> </w:t>
      </w:r>
      <w:r w:rsidR="003D6A7B">
        <w:rPr>
          <w:rFonts w:eastAsiaTheme="minorEastAsia"/>
          <w:lang w:eastAsia="zh-CN"/>
        </w:rPr>
        <w:t>specific</w:t>
      </w:r>
      <w:r w:rsidR="00CE1A8E" w:rsidRPr="00901134">
        <w:rPr>
          <w:rFonts w:eastAsiaTheme="minorEastAsia"/>
          <w:lang w:eastAsia="zh-CN"/>
        </w:rPr>
        <w:t xml:space="preserve"> to the DID </w:t>
      </w:r>
      <w:r w:rsidR="00CE1A8E">
        <w:rPr>
          <w:rFonts w:eastAsiaTheme="minorEastAsia"/>
          <w:lang w:eastAsia="zh-CN"/>
        </w:rPr>
        <w:t>Document</w:t>
      </w:r>
      <w:r w:rsidR="00CE1A8E" w:rsidRPr="00901134">
        <w:rPr>
          <w:rFonts w:eastAsiaTheme="minorEastAsia"/>
          <w:lang w:eastAsia="zh-CN"/>
        </w:rPr>
        <w:t xml:space="preserve"> registry</w:t>
      </w:r>
      <w:r w:rsidR="00CE1A8E">
        <w:rPr>
          <w:rFonts w:eastAsiaTheme="minorEastAsia"/>
          <w:lang w:eastAsia="zh-CN"/>
        </w:rPr>
        <w:t>)</w:t>
      </w:r>
      <w:r w:rsidR="00CE1A8E" w:rsidRPr="00901134">
        <w:rPr>
          <w:rFonts w:eastAsiaTheme="minorEastAsia"/>
          <w:lang w:eastAsia="zh-CN"/>
        </w:rPr>
        <w:t>,</w:t>
      </w:r>
      <w:r w:rsidR="00F55C53">
        <w:rPr>
          <w:rFonts w:eastAsiaTheme="minorEastAsia"/>
          <w:lang w:eastAsia="zh-CN"/>
        </w:rPr>
        <w:t xml:space="preserve"> request type (set as </w:t>
      </w:r>
      <w:r>
        <w:t>Create</w:t>
      </w:r>
      <w:r w:rsidR="00F55C53">
        <w:t>)</w:t>
      </w:r>
      <w:r>
        <w:t xml:space="preserve">, L-RMS ID, Service type information (DID service), Registration ID, authorized access role, Lifetime, </w:t>
      </w:r>
      <w:r w:rsidR="003D6A7B">
        <w:t xml:space="preserve">DID, and </w:t>
      </w:r>
      <w:r>
        <w:t>DID Document(s)</w:t>
      </w:r>
      <w:r w:rsidR="003D6A7B">
        <w:t xml:space="preserve"> (received in step 1)</w:t>
      </w:r>
      <w:r>
        <w:t>.</w:t>
      </w:r>
      <w:r w:rsidR="003D6A7B">
        <w:t xml:space="preserve"> </w:t>
      </w:r>
    </w:p>
    <w:p w14:paraId="72B42AAA" w14:textId="0CA20EC8" w:rsidR="00F04CF1" w:rsidRDefault="003D6A7B" w:rsidP="00732F36">
      <w:pPr>
        <w:pStyle w:val="ListParagraph"/>
      </w:pPr>
      <w:r w:rsidRPr="003D6A7B">
        <w:t>Further the message</w:t>
      </w:r>
      <w:r>
        <w:t xml:space="preserve"> is</w:t>
      </w:r>
      <w:r w:rsidRPr="003D6A7B">
        <w:t xml:space="preserve"> transformed into a DID document transaction to store the DID documents to the corresponding DID document registry.</w:t>
      </w:r>
    </w:p>
    <w:p w14:paraId="19306D63" w14:textId="06A3F08F" w:rsidR="006B5D1E" w:rsidRPr="006B5D1E" w:rsidRDefault="003D6A7B" w:rsidP="00732F36">
      <w:pPr>
        <w:pStyle w:val="BN"/>
        <w:numPr>
          <w:ilvl w:val="0"/>
          <w:numId w:val="0"/>
        </w:numPr>
        <w:ind w:left="737" w:hanging="453"/>
        <w:rPr>
          <w:rFonts w:eastAsiaTheme="minorEastAsia"/>
          <w:lang w:eastAsia="zh-CN"/>
        </w:rPr>
      </w:pPr>
      <w:r>
        <w:rPr>
          <w:rFonts w:eastAsiaTheme="minorEastAsia"/>
          <w:lang w:eastAsia="zh-CN"/>
        </w:rPr>
        <w:t>NOTE: The message to transaction conversion is up to the PDL platform service provider implementation.</w:t>
      </w:r>
    </w:p>
    <w:p w14:paraId="37B7ED01" w14:textId="041EC398" w:rsidR="003D6A7B" w:rsidRDefault="00F04CF1" w:rsidP="001951A8">
      <w:pPr>
        <w:pStyle w:val="ListParagraph"/>
        <w:numPr>
          <w:ilvl w:val="0"/>
          <w:numId w:val="44"/>
        </w:numPr>
      </w:pPr>
      <w:r>
        <w:t>The L-RMS sends to the configured PDL node-1, the DID document transaction (which includes the DID document registry notification message).</w:t>
      </w:r>
    </w:p>
    <w:p w14:paraId="2B4253DE" w14:textId="4E431A2A" w:rsidR="00F41159" w:rsidRDefault="00F41159" w:rsidP="00732F36">
      <w:pPr>
        <w:pStyle w:val="NO"/>
      </w:pPr>
      <w:r>
        <w:t>NOTE: Based on different implementation, the L-RMS if it is capable to act as a PDL node, it can direct propagate the DID document transaction to the PDL network. In that case, step 7 is skipped.</w:t>
      </w:r>
    </w:p>
    <w:p w14:paraId="6B4B39CE" w14:textId="7BA3C487" w:rsidR="00F04CF1" w:rsidRDefault="00F04CF1" w:rsidP="001951A8">
      <w:pPr>
        <w:pStyle w:val="ListParagraph"/>
        <w:numPr>
          <w:ilvl w:val="0"/>
          <w:numId w:val="44"/>
        </w:numPr>
      </w:pPr>
      <w:r>
        <w:t xml:space="preserve">PDL Node-1 propagates the received DID document transaction through the target PDL network. </w:t>
      </w:r>
    </w:p>
    <w:p w14:paraId="54B77BFB" w14:textId="7E58DD59" w:rsidR="00570221" w:rsidRDefault="00570221" w:rsidP="00732F36">
      <w:pPr>
        <w:ind w:left="360"/>
      </w:pPr>
      <w:r>
        <w:t xml:space="preserve">NOTE: A group of PDL nodes </w:t>
      </w:r>
      <w:r w:rsidR="00A766B8">
        <w:t xml:space="preserve">say PDL 1, 2, and so on e.g., X </w:t>
      </w:r>
      <w:r>
        <w:t xml:space="preserve">(that participates in running the protocol software of a PDL network, it includes </w:t>
      </w:r>
      <w:r w:rsidR="00A766B8">
        <w:t>components</w:t>
      </w:r>
      <w:r>
        <w:t xml:space="preserve"> such as computing resources e.g., bare metal or virtual machine on which the ledger resides</w:t>
      </w:r>
      <w:r w:rsidR="00A766B8">
        <w:t>, which also can include wallet, and application</w:t>
      </w:r>
      <w:r>
        <w:t>) to facilitate consensus, distributed storage</w:t>
      </w:r>
      <w:r w:rsidR="00F41159">
        <w:t>,</w:t>
      </w:r>
      <w:r>
        <w:t xml:space="preserve"> and management of ledger data.</w:t>
      </w:r>
    </w:p>
    <w:p w14:paraId="4A115BD7" w14:textId="199F9787" w:rsidR="00F04CF1" w:rsidRDefault="00F04CF1" w:rsidP="001951A8">
      <w:pPr>
        <w:pStyle w:val="ListParagraph"/>
        <w:numPr>
          <w:ilvl w:val="0"/>
          <w:numId w:val="44"/>
        </w:numPr>
      </w:pPr>
      <w:r>
        <w:t>PDL Node-X receives the DID document transaction from the target PDL network as the result of transaction propagation.</w:t>
      </w:r>
    </w:p>
    <w:p w14:paraId="4E813BBE" w14:textId="6BB0FABD" w:rsidR="00F04CF1" w:rsidRDefault="00624BAB" w:rsidP="00C94AF2">
      <w:pPr>
        <w:pStyle w:val="ListParagraph"/>
      </w:pPr>
      <w:r>
        <w:t>Once</w:t>
      </w:r>
      <w:r w:rsidR="00F04CF1">
        <w:t xml:space="preserve"> DID document transaction is validated, it is successfully stored to the ledger (e.g.</w:t>
      </w:r>
      <w:r w:rsidR="003D6A7B">
        <w:t>,</w:t>
      </w:r>
      <w:r w:rsidR="00F04CF1">
        <w:t xml:space="preserve"> </w:t>
      </w:r>
      <w:proofErr w:type="gramStart"/>
      <w:r w:rsidR="00F04CF1">
        <w:t>as a result of</w:t>
      </w:r>
      <w:proofErr w:type="gramEnd"/>
      <w:r w:rsidR="00F04CF1">
        <w:t xml:space="preserve"> PDL consensus process</w:t>
      </w:r>
      <w:r w:rsidR="00391FC9">
        <w:t xml:space="preserve">) </w:t>
      </w:r>
      <w:r w:rsidR="00F04CF1">
        <w:t>associated to the DID Document</w:t>
      </w:r>
      <w:r w:rsidR="00391FC9">
        <w:t>.</w:t>
      </w:r>
      <w:r w:rsidR="00F04CF1">
        <w:t xml:space="preserve"> Also, the PDL Node-</w:t>
      </w:r>
      <w:r w:rsidR="005B4A32">
        <w:t>X</w:t>
      </w:r>
      <w:r w:rsidR="00F04CF1">
        <w:t xml:space="preserve"> forwards the DID document transaction to the DID Document registry based on the target Registry service information. The registry service transforms the transaction into message to recover the message (i.e.</w:t>
      </w:r>
      <w:r w:rsidR="003D6A7B">
        <w:t>,</w:t>
      </w:r>
      <w:r w:rsidR="00F04CF1">
        <w:t xml:space="preserve"> DID document registry notification message).</w:t>
      </w:r>
    </w:p>
    <w:p w14:paraId="13BBDCEC" w14:textId="60DC6A02" w:rsidR="005B4A32" w:rsidRDefault="00F04CF1" w:rsidP="001951A8">
      <w:pPr>
        <w:pStyle w:val="ListParagraph"/>
        <w:numPr>
          <w:ilvl w:val="0"/>
          <w:numId w:val="44"/>
        </w:numPr>
      </w:pPr>
      <w:r>
        <w:t>The DID document registry service store</w:t>
      </w:r>
      <w:r w:rsidR="00391FC9">
        <w:t>s</w:t>
      </w:r>
      <w:r>
        <w:t xml:space="preserve"> the DID Document information received as part of the DID document Registry notification message </w:t>
      </w:r>
      <w:r w:rsidR="00391FC9" w:rsidRPr="00901134">
        <w:rPr>
          <w:rFonts w:eastAsiaTheme="minorEastAsia"/>
          <w:lang w:eastAsia="zh-CN"/>
        </w:rPr>
        <w:t>based on local policies, e.g.</w:t>
      </w:r>
      <w:r w:rsidR="00624BAB">
        <w:rPr>
          <w:rFonts w:eastAsiaTheme="minorEastAsia"/>
          <w:lang w:eastAsia="zh-CN"/>
        </w:rPr>
        <w:t>,</w:t>
      </w:r>
      <w:r w:rsidR="00391FC9" w:rsidRPr="00901134">
        <w:rPr>
          <w:rFonts w:eastAsiaTheme="minorEastAsia"/>
          <w:lang w:eastAsia="zh-CN"/>
        </w:rPr>
        <w:t xml:space="preserve"> in a local storage/off-chain.</w:t>
      </w:r>
      <w:r>
        <w:t xml:space="preserve"> </w:t>
      </w:r>
    </w:p>
    <w:p w14:paraId="135EF14A" w14:textId="25DF5FF8" w:rsidR="00A844BE" w:rsidRDefault="00624BAB" w:rsidP="001951A8">
      <w:pPr>
        <w:pStyle w:val="ListParagraph"/>
        <w:numPr>
          <w:ilvl w:val="0"/>
          <w:numId w:val="44"/>
        </w:numPr>
      </w:pPr>
      <w:r>
        <w:t xml:space="preserve">The DID </w:t>
      </w:r>
      <w:r w:rsidR="0059058C">
        <w:t xml:space="preserve">document </w:t>
      </w:r>
      <w:r>
        <w:t>registry service manages DID resolver services to facilitate DID based DID document fetching operation</w:t>
      </w:r>
      <w:r w:rsidR="0059058C">
        <w:t xml:space="preserve"> (e.g., for any 3</w:t>
      </w:r>
      <w:r w:rsidR="0059058C" w:rsidRPr="005B4A32">
        <w:rPr>
          <w:vertAlign w:val="superscript"/>
        </w:rPr>
        <w:t>rd</w:t>
      </w:r>
      <w:r w:rsidR="0059058C">
        <w:t xml:space="preserve"> party service)</w:t>
      </w:r>
      <w:r>
        <w:t>.</w:t>
      </w:r>
    </w:p>
    <w:p w14:paraId="2BBBF01A" w14:textId="499A20D4" w:rsidR="00A844BE" w:rsidRDefault="00624BAB" w:rsidP="00A844BE">
      <w:pPr>
        <w:pStyle w:val="ListParagraph"/>
      </w:pPr>
      <w:r>
        <w:t xml:space="preserve">a. </w:t>
      </w:r>
      <w:r w:rsidR="00F04CF1">
        <w:t xml:space="preserve">The DID </w:t>
      </w:r>
      <w:r w:rsidR="00AF401F">
        <w:t xml:space="preserve">document </w:t>
      </w:r>
      <w:r w:rsidR="00F04CF1">
        <w:t>registry</w:t>
      </w:r>
      <w:r w:rsidR="0059058C">
        <w:t xml:space="preserve"> (based on local policy)</w:t>
      </w:r>
      <w:r w:rsidR="00F04CF1">
        <w:t xml:space="preserve"> send</w:t>
      </w:r>
      <w:r w:rsidR="00875D25">
        <w:t>s</w:t>
      </w:r>
      <w:r w:rsidR="00F04CF1">
        <w:t xml:space="preserve"> to a DID resolver service, a DID resolver notification message</w:t>
      </w:r>
      <w:r>
        <w:t xml:space="preserve"> with</w:t>
      </w:r>
      <w:r w:rsidR="00F04CF1">
        <w:t xml:space="preserve"> DID, request type (</w:t>
      </w:r>
      <w:r>
        <w:t xml:space="preserve">set </w:t>
      </w:r>
      <w:r w:rsidR="00F55C53">
        <w:t xml:space="preserve">as </w:t>
      </w:r>
      <w:r>
        <w:t>c</w:t>
      </w:r>
      <w:r w:rsidR="00F04CF1">
        <w:t>reate</w:t>
      </w:r>
      <w:r w:rsidR="0059058C">
        <w:t>)</w:t>
      </w:r>
      <w:r w:rsidR="00F04CF1">
        <w:t xml:space="preserve"> and DID Document Registry</w:t>
      </w:r>
      <w:r>
        <w:t xml:space="preserve"> </w:t>
      </w:r>
      <w:r w:rsidR="00AF401F">
        <w:t>address (i.e., to fetch the DID documents</w:t>
      </w:r>
      <w:r w:rsidR="00F04CF1">
        <w:t>.</w:t>
      </w:r>
    </w:p>
    <w:p w14:paraId="31E829FA" w14:textId="46D05AEA" w:rsidR="00A844BE" w:rsidRDefault="00F04CF1" w:rsidP="00A844BE">
      <w:pPr>
        <w:pStyle w:val="ListParagraph"/>
      </w:pPr>
      <w:r>
        <w:lastRenderedPageBreak/>
        <w:t>b</w:t>
      </w:r>
      <w:r w:rsidR="00624BAB">
        <w:t xml:space="preserve">. </w:t>
      </w:r>
      <w:r>
        <w:t xml:space="preserve">The DID resolver services stores the DID and the DID Document Registry </w:t>
      </w:r>
      <w:r w:rsidR="00AF401F">
        <w:t>address</w:t>
      </w:r>
      <w:r>
        <w:t xml:space="preserve">. Further the DID resolver service </w:t>
      </w:r>
      <w:r w:rsidR="0059058C">
        <w:t>responds with</w:t>
      </w:r>
      <w:r>
        <w:t xml:space="preserve"> a DID resolver acknowledgement (Ack) message w</w:t>
      </w:r>
      <w:r w:rsidR="00624BAB">
        <w:t>ith</w:t>
      </w:r>
      <w:r>
        <w:t xml:space="preserve"> DID and a success indication.</w:t>
      </w:r>
    </w:p>
    <w:p w14:paraId="13EBD1C8" w14:textId="2F3B70FF" w:rsidR="00A844BE" w:rsidRDefault="00F04CF1" w:rsidP="001951A8">
      <w:pPr>
        <w:pStyle w:val="ListParagraph"/>
        <w:numPr>
          <w:ilvl w:val="0"/>
          <w:numId w:val="44"/>
        </w:numPr>
      </w:pPr>
      <w:r>
        <w:t>The DID Document registry service sends to the L-RMS, an acknowledgement message which include</w:t>
      </w:r>
      <w:r w:rsidR="0059058C">
        <w:t>s</w:t>
      </w:r>
      <w:r>
        <w:t xml:space="preserve"> the L-RMS ID (received in step 9 related to the DID document registry notification), Registration ID, </w:t>
      </w:r>
      <w:r w:rsidR="00214E7C">
        <w:t xml:space="preserve">DID Document Registry </w:t>
      </w:r>
      <w:r w:rsidR="00AF401F">
        <w:t>address</w:t>
      </w:r>
      <w:r w:rsidR="00214E7C">
        <w:t xml:space="preserve">, </w:t>
      </w:r>
      <w:r>
        <w:t xml:space="preserve">Success, </w:t>
      </w:r>
      <w:r w:rsidR="00214E7C">
        <w:t xml:space="preserve">and </w:t>
      </w:r>
      <w:r>
        <w:t xml:space="preserve">DID resolver registry service </w:t>
      </w:r>
      <w:r w:rsidR="00AF401F">
        <w:t>ID</w:t>
      </w:r>
      <w:r w:rsidR="00214E7C">
        <w:t>.</w:t>
      </w:r>
    </w:p>
    <w:p w14:paraId="4365B29D" w14:textId="2F564714" w:rsidR="00A844BE" w:rsidRDefault="00F04CF1" w:rsidP="001951A8">
      <w:pPr>
        <w:pStyle w:val="ListParagraph"/>
        <w:numPr>
          <w:ilvl w:val="0"/>
          <w:numId w:val="44"/>
        </w:numPr>
      </w:pPr>
      <w:r>
        <w:t>The L-RMS store</w:t>
      </w:r>
      <w:r w:rsidR="00214E7C">
        <w:t>s</w:t>
      </w:r>
      <w:r>
        <w:t xml:space="preserve"> the DID</w:t>
      </w:r>
      <w:r w:rsidR="00AF401F">
        <w:t>,</w:t>
      </w:r>
      <w:r w:rsidR="00214E7C">
        <w:t xml:space="preserve"> DID</w:t>
      </w:r>
      <w:r w:rsidR="00AF401F">
        <w:t xml:space="preserve"> document</w:t>
      </w:r>
      <w:r w:rsidR="00214E7C">
        <w:t xml:space="preserve"> registry address (as DID resolver </w:t>
      </w:r>
      <w:r w:rsidR="00AF401F">
        <w:t>information</w:t>
      </w:r>
      <w:r w:rsidR="00214E7C">
        <w:t>)</w:t>
      </w:r>
      <w:r w:rsidR="00AF401F">
        <w:t xml:space="preserve"> and other received information</w:t>
      </w:r>
      <w:r>
        <w:t xml:space="preserve"> locally or in off-chain.</w:t>
      </w:r>
    </w:p>
    <w:p w14:paraId="3034DFAB" w14:textId="3C85F9AF" w:rsidR="00F04CF1" w:rsidRDefault="00F04CF1" w:rsidP="001951A8">
      <w:pPr>
        <w:pStyle w:val="ListParagraph"/>
        <w:numPr>
          <w:ilvl w:val="0"/>
          <w:numId w:val="44"/>
        </w:numPr>
      </w:pPr>
      <w:r>
        <w:t>The L-RMS sends to the end device client/application, a DID document storage response message</w:t>
      </w:r>
      <w:r w:rsidR="00214E7C">
        <w:t xml:space="preserve"> with</w:t>
      </w:r>
      <w:r>
        <w:t xml:space="preserve"> </w:t>
      </w:r>
      <w:r w:rsidR="005B3FEA">
        <w:t xml:space="preserve">DID document registry address </w:t>
      </w:r>
      <w:r>
        <w:t>and Success.</w:t>
      </w:r>
    </w:p>
    <w:p w14:paraId="60F3C9B5" w14:textId="136C5EBF" w:rsidR="00214E7C" w:rsidRDefault="00214E7C" w:rsidP="00732F36">
      <w:pPr>
        <w:pStyle w:val="ListParagraph"/>
      </w:pPr>
      <w:r>
        <w:t>Alternatively, for the failure case described in steps 4, the L-RMS sends to the end device client/application, a DID document storage response message with failure indication and a suitable cause value (i.e., such as violation code/authorization failure/authentication failure, etc.).</w:t>
      </w:r>
    </w:p>
    <w:p w14:paraId="0DCD2225" w14:textId="4482E188" w:rsidR="00214E7C" w:rsidRDefault="00F04CF1" w:rsidP="00F04CF1">
      <w:r>
        <w:t xml:space="preserve">NOTE </w:t>
      </w:r>
      <w:r w:rsidR="00214E7C">
        <w:t>4</w:t>
      </w:r>
      <w:r>
        <w:t>:</w:t>
      </w:r>
      <w:r>
        <w:tab/>
        <w:t xml:space="preserve">The end device client/application while requesting service from any service provider, it can provide the </w:t>
      </w:r>
      <w:r w:rsidR="005B3FEA">
        <w:t>DID document registry address</w:t>
      </w:r>
      <w:r w:rsidR="00301938">
        <w:t xml:space="preserve"> together with DID</w:t>
      </w:r>
      <w:r w:rsidR="005B3FEA">
        <w:t xml:space="preserve"> </w:t>
      </w:r>
      <w:r>
        <w:t>to enable the service provider</w:t>
      </w:r>
      <w:r w:rsidR="00977769">
        <w:t xml:space="preserve"> (i.e., who performs the role of DID verifier)</w:t>
      </w:r>
      <w:r>
        <w:t xml:space="preserve"> to request the DID resolver for</w:t>
      </w:r>
      <w:r w:rsidR="005B3FEA">
        <w:t xml:space="preserve"> any DID documents to perform DID related</w:t>
      </w:r>
      <w:r>
        <w:t xml:space="preserve"> authentication of the end-device, which is outside the scope of the present document. </w:t>
      </w:r>
    </w:p>
    <w:p w14:paraId="34C3049F" w14:textId="1A5528C2" w:rsidR="00214E7C" w:rsidRDefault="00214E7C" w:rsidP="00214E7C">
      <w:bookmarkStart w:id="497" w:name="_Toc130834582"/>
      <w:r>
        <w:t>NOTE 5:</w:t>
      </w:r>
      <w:r>
        <w:tab/>
        <w:t>Based on different implementation, in Figure 5.3.2.</w:t>
      </w:r>
      <w:r w:rsidR="00AA1A5A">
        <w:t>2.</w:t>
      </w:r>
      <w:r w:rsidR="00A5584F">
        <w:t>1</w:t>
      </w:r>
      <w:r>
        <w:t>-1, alternatively the L-RMS can be a PDL node by itself and the L-RMS can propagate the PDL transaction (related to the DID document related data storage management notification) to the PDL network by itself for steps 6-8.</w:t>
      </w:r>
    </w:p>
    <w:p w14:paraId="4B64876D" w14:textId="59811C0C" w:rsidR="00E058C7" w:rsidRDefault="00875D25" w:rsidP="00E45773">
      <w:pPr>
        <w:pStyle w:val="Heading6"/>
      </w:pPr>
      <w:bookmarkStart w:id="498" w:name="_Toc152606840"/>
      <w:bookmarkStart w:id="499" w:name="_Toc152606939"/>
      <w:bookmarkStart w:id="500" w:name="_Toc152607010"/>
      <w:bookmarkStart w:id="501" w:name="_Toc152607096"/>
      <w:bookmarkStart w:id="502" w:name="_Toc152607238"/>
      <w:bookmarkStart w:id="503" w:name="_Toc152673378"/>
      <w:r>
        <w:t>5.3.2.</w:t>
      </w:r>
      <w:r w:rsidR="00E1629F">
        <w:t>2</w:t>
      </w:r>
      <w:r w:rsidR="009E40BE">
        <w:t>.2</w:t>
      </w:r>
      <w:r w:rsidR="003F0BEF">
        <w:t>.2</w:t>
      </w:r>
      <w:r w:rsidR="009F6DAB">
        <w:tab/>
      </w:r>
      <w:r w:rsidR="00E058C7">
        <w:t>DTMF – UPDATE Operation:</w:t>
      </w:r>
      <w:bookmarkEnd w:id="498"/>
      <w:bookmarkEnd w:id="499"/>
      <w:bookmarkEnd w:id="500"/>
      <w:bookmarkEnd w:id="501"/>
      <w:bookmarkEnd w:id="502"/>
      <w:bookmarkEnd w:id="503"/>
    </w:p>
    <w:p w14:paraId="507B5F44" w14:textId="26DF6C0B" w:rsidR="00E058C7" w:rsidRDefault="00E058C7" w:rsidP="00E058C7">
      <w:pPr>
        <w:rPr>
          <w:lang w:val="en-US"/>
        </w:rPr>
      </w:pPr>
      <w:r>
        <w:t xml:space="preserve">The update operation helps to update the DID related DID documents and related information over the DTMF. </w:t>
      </w:r>
      <w:r>
        <w:rPr>
          <w:lang w:val="en-US"/>
        </w:rPr>
        <w:t>The procedure described in this clause can be reused for the DID as well as DID document update operations with the following a</w:t>
      </w:r>
      <w:r w:rsidRPr="00E058C7">
        <w:rPr>
          <w:lang w:val="en-US"/>
        </w:rPr>
        <w:t>daptations on request from the</w:t>
      </w:r>
      <w:r>
        <w:rPr>
          <w:lang w:val="en-US"/>
        </w:rPr>
        <w:t xml:space="preserve"> respective</w:t>
      </w:r>
      <w:r w:rsidRPr="00E058C7">
        <w:rPr>
          <w:lang w:val="en-US"/>
        </w:rPr>
        <w:t xml:space="preserve"> DID holder or DID controller</w:t>
      </w:r>
      <w:r>
        <w:rPr>
          <w:lang w:val="en-US"/>
        </w:rPr>
        <w:t>.</w:t>
      </w:r>
    </w:p>
    <w:p w14:paraId="41B0EF69" w14:textId="74C2EF7A" w:rsidR="00E058C7" w:rsidRDefault="007B2238" w:rsidP="007B2238">
      <w:pPr>
        <w:pStyle w:val="ListParagraph"/>
        <w:numPr>
          <w:ilvl w:val="0"/>
          <w:numId w:val="26"/>
        </w:numPr>
        <w:spacing w:after="0"/>
        <w:rPr>
          <w:rFonts w:eastAsiaTheme="minorEastAsia"/>
          <w:lang w:val="en-US" w:eastAsia="zh-CN"/>
        </w:rPr>
      </w:pPr>
      <w:r>
        <w:rPr>
          <w:rFonts w:eastAsiaTheme="minorEastAsia"/>
          <w:lang w:val="en-US" w:eastAsia="zh-CN"/>
        </w:rPr>
        <w:t>In step 1, t</w:t>
      </w:r>
      <w:r w:rsidR="00E058C7" w:rsidRPr="007B2238">
        <w:rPr>
          <w:rFonts w:eastAsiaTheme="minorEastAsia"/>
          <w:lang w:val="en-US" w:eastAsia="zh-CN"/>
        </w:rPr>
        <w:t xml:space="preserve">he end device client/application send to L-RMS, a DID document </w:t>
      </w:r>
      <w:r w:rsidR="00301938">
        <w:rPr>
          <w:rFonts w:eastAsiaTheme="minorEastAsia"/>
          <w:u w:val="single"/>
          <w:lang w:val="en-US" w:eastAsia="zh-CN"/>
        </w:rPr>
        <w:t>storage</w:t>
      </w:r>
      <w:r w:rsidR="00E058C7" w:rsidRPr="007B2238">
        <w:rPr>
          <w:rFonts w:eastAsiaTheme="minorEastAsia"/>
          <w:u w:val="single"/>
          <w:lang w:val="en-US" w:eastAsia="zh-CN"/>
        </w:rPr>
        <w:t xml:space="preserve"> </w:t>
      </w:r>
      <w:r w:rsidR="00E058C7" w:rsidRPr="007B2238">
        <w:rPr>
          <w:rFonts w:eastAsiaTheme="minorEastAsia"/>
          <w:lang w:val="en-US" w:eastAsia="zh-CN"/>
        </w:rPr>
        <w:t>request with Registration ID, service type information (i.e., it indicates a DID service), access role (</w:t>
      </w:r>
      <w:r>
        <w:t>i.e., indicates DID holder/controller as authorized</w:t>
      </w:r>
      <w:r w:rsidR="00E058C7" w:rsidRPr="007B2238">
        <w:rPr>
          <w:rFonts w:eastAsiaTheme="minorEastAsia"/>
          <w:lang w:val="en-US" w:eastAsia="zh-CN"/>
        </w:rPr>
        <w:t>), authorization information (i.e., a code or token received as authorization information during a successful registration), the</w:t>
      </w:r>
      <w:r w:rsidR="00AF401F">
        <w:rPr>
          <w:rFonts w:eastAsiaTheme="minorEastAsia"/>
          <w:lang w:val="en-US" w:eastAsia="zh-CN"/>
        </w:rPr>
        <w:t xml:space="preserve"> updated</w:t>
      </w:r>
      <w:r w:rsidR="00E058C7" w:rsidRPr="007B2238">
        <w:rPr>
          <w:rFonts w:eastAsiaTheme="minorEastAsia"/>
          <w:lang w:val="en-US" w:eastAsia="zh-CN"/>
        </w:rPr>
        <w:t xml:space="preserve"> DID document(s)</w:t>
      </w:r>
      <w:r w:rsidR="00301938">
        <w:rPr>
          <w:rFonts w:eastAsiaTheme="minorEastAsia"/>
          <w:lang w:val="en-US" w:eastAsia="zh-CN"/>
        </w:rPr>
        <w:t xml:space="preserve">, </w:t>
      </w:r>
      <w:r w:rsidR="00301938">
        <w:t>request type (set as Update)</w:t>
      </w:r>
      <w:r w:rsidR="00E058C7" w:rsidRPr="007B2238">
        <w:rPr>
          <w:rFonts w:eastAsiaTheme="minorEastAsia"/>
          <w:lang w:val="en-US" w:eastAsia="zh-CN"/>
        </w:rPr>
        <w:t>.</w:t>
      </w:r>
    </w:p>
    <w:p w14:paraId="4FD6AB52" w14:textId="5075E10D" w:rsidR="00E058C7" w:rsidRDefault="007B2238" w:rsidP="00C92C32">
      <w:pPr>
        <w:pStyle w:val="ListParagraph"/>
        <w:numPr>
          <w:ilvl w:val="0"/>
          <w:numId w:val="26"/>
        </w:numPr>
        <w:spacing w:after="0"/>
        <w:rPr>
          <w:rFonts w:eastAsiaTheme="minorEastAsia"/>
          <w:lang w:val="en-US" w:eastAsia="zh-CN"/>
        </w:rPr>
      </w:pPr>
      <w:r w:rsidRPr="007B2238">
        <w:rPr>
          <w:rFonts w:eastAsiaTheme="minorEastAsia"/>
          <w:lang w:val="en-US" w:eastAsia="zh-CN"/>
        </w:rPr>
        <w:t xml:space="preserve">In step </w:t>
      </w:r>
      <w:r w:rsidR="006B5D1E">
        <w:rPr>
          <w:rFonts w:eastAsiaTheme="minorEastAsia"/>
          <w:lang w:val="en-US" w:eastAsia="zh-CN"/>
        </w:rPr>
        <w:t>5</w:t>
      </w:r>
      <w:r w:rsidR="00E058C7" w:rsidRPr="007B2238">
        <w:rPr>
          <w:rFonts w:eastAsiaTheme="minorEastAsia"/>
          <w:lang w:val="en-US" w:eastAsia="zh-CN"/>
        </w:rPr>
        <w:t>-7</w:t>
      </w:r>
      <w:r>
        <w:rPr>
          <w:rFonts w:eastAsiaTheme="minorEastAsia"/>
          <w:lang w:val="en-US" w:eastAsia="zh-CN"/>
        </w:rPr>
        <w:t>,</w:t>
      </w:r>
      <w:r w:rsidR="00E058C7" w:rsidRPr="007B2238">
        <w:rPr>
          <w:rFonts w:eastAsiaTheme="minorEastAsia"/>
          <w:lang w:val="en-US" w:eastAsia="zh-CN"/>
        </w:rPr>
        <w:t xml:space="preserve"> DID document registry notification message (as well as the related transaction) includes the</w:t>
      </w:r>
      <w:r w:rsidR="00E058C7" w:rsidRPr="007B2238">
        <w:rPr>
          <w:rFonts w:eastAsiaTheme="minorEastAsia"/>
          <w:u w:val="single"/>
          <w:lang w:val="en-US" w:eastAsia="zh-CN"/>
        </w:rPr>
        <w:t xml:space="preserve"> request type </w:t>
      </w:r>
      <w:r w:rsidR="00E058C7" w:rsidRPr="007B2238">
        <w:rPr>
          <w:rFonts w:eastAsiaTheme="minorEastAsia"/>
          <w:lang w:val="en-US" w:eastAsia="zh-CN"/>
        </w:rPr>
        <w:t>‘</w:t>
      </w:r>
      <w:r w:rsidR="006B5D1E">
        <w:rPr>
          <w:rFonts w:eastAsiaTheme="minorEastAsia"/>
          <w:lang w:eastAsia="zh-CN"/>
        </w:rPr>
        <w:t>set as Update</w:t>
      </w:r>
      <w:r w:rsidR="00E058C7" w:rsidRPr="00751A03">
        <w:rPr>
          <w:rFonts w:eastAsiaTheme="minorEastAsia"/>
          <w:lang w:val="en-US" w:eastAsia="zh-CN"/>
        </w:rPr>
        <w:t>’</w:t>
      </w:r>
      <w:r w:rsidR="00E058C7" w:rsidRPr="007B2238">
        <w:rPr>
          <w:rFonts w:eastAsiaTheme="minorEastAsia"/>
          <w:lang w:val="en-US" w:eastAsia="zh-CN"/>
        </w:rPr>
        <w:t xml:space="preserve"> (instead of create indication) in addition to the other </w:t>
      </w:r>
      <w:r w:rsidR="00AF401F">
        <w:rPr>
          <w:rFonts w:eastAsiaTheme="minorEastAsia"/>
          <w:lang w:val="en-US" w:eastAsia="zh-CN"/>
        </w:rPr>
        <w:t>aspects</w:t>
      </w:r>
      <w:r w:rsidR="00E058C7" w:rsidRPr="007B2238">
        <w:rPr>
          <w:rFonts w:eastAsiaTheme="minorEastAsia"/>
          <w:lang w:val="en-US" w:eastAsia="zh-CN"/>
        </w:rPr>
        <w:t xml:space="preserve">. </w:t>
      </w:r>
    </w:p>
    <w:p w14:paraId="77290577" w14:textId="63DF87BE" w:rsidR="00E058C7" w:rsidRDefault="007B2238" w:rsidP="00C366A6">
      <w:pPr>
        <w:pStyle w:val="ListParagraph"/>
        <w:numPr>
          <w:ilvl w:val="0"/>
          <w:numId w:val="26"/>
        </w:numPr>
        <w:spacing w:after="0"/>
        <w:rPr>
          <w:rFonts w:eastAsiaTheme="minorEastAsia"/>
          <w:lang w:val="en-US" w:eastAsia="zh-CN"/>
        </w:rPr>
      </w:pPr>
      <w:r w:rsidRPr="007B2238">
        <w:rPr>
          <w:rFonts w:eastAsiaTheme="minorEastAsia"/>
          <w:lang w:val="en-US" w:eastAsia="zh-CN"/>
        </w:rPr>
        <w:t>In step 1</w:t>
      </w:r>
      <w:r w:rsidR="00AF401F">
        <w:rPr>
          <w:rFonts w:eastAsiaTheme="minorEastAsia"/>
          <w:lang w:val="en-US" w:eastAsia="zh-CN"/>
        </w:rPr>
        <w:t>1</w:t>
      </w:r>
      <w:r w:rsidRPr="007B2238">
        <w:rPr>
          <w:rFonts w:eastAsiaTheme="minorEastAsia"/>
          <w:lang w:val="en-US" w:eastAsia="zh-CN"/>
        </w:rPr>
        <w:t>a,</w:t>
      </w:r>
      <w:r>
        <w:rPr>
          <w:rFonts w:eastAsiaTheme="minorEastAsia"/>
          <w:lang w:val="en-US" w:eastAsia="zh-CN"/>
        </w:rPr>
        <w:t xml:space="preserve"> t</w:t>
      </w:r>
      <w:r w:rsidR="00E058C7" w:rsidRPr="007B2238">
        <w:rPr>
          <w:rFonts w:eastAsiaTheme="minorEastAsia"/>
          <w:lang w:val="en-US" w:eastAsia="zh-CN"/>
        </w:rPr>
        <w:t xml:space="preserve">he DID </w:t>
      </w:r>
      <w:r w:rsidR="00AF401F">
        <w:rPr>
          <w:rFonts w:eastAsiaTheme="minorEastAsia"/>
          <w:lang w:val="en-US" w:eastAsia="zh-CN"/>
        </w:rPr>
        <w:t xml:space="preserve">document </w:t>
      </w:r>
      <w:r w:rsidR="00E058C7" w:rsidRPr="007B2238">
        <w:rPr>
          <w:rFonts w:eastAsiaTheme="minorEastAsia"/>
          <w:lang w:val="en-US" w:eastAsia="zh-CN"/>
        </w:rPr>
        <w:t>registry send to a DID resolver service, a notification message w</w:t>
      </w:r>
      <w:r w:rsidR="00AF401F">
        <w:rPr>
          <w:rFonts w:eastAsiaTheme="minorEastAsia"/>
          <w:lang w:val="en-US" w:eastAsia="zh-CN"/>
        </w:rPr>
        <w:t>ith</w:t>
      </w:r>
      <w:r w:rsidR="00E058C7" w:rsidRPr="007B2238">
        <w:rPr>
          <w:rFonts w:eastAsiaTheme="minorEastAsia"/>
          <w:lang w:val="en-US" w:eastAsia="zh-CN"/>
        </w:rPr>
        <w:t xml:space="preserve"> DID, </w:t>
      </w:r>
      <w:r w:rsidR="00E058C7" w:rsidRPr="007B2238">
        <w:rPr>
          <w:rFonts w:eastAsiaTheme="minorEastAsia"/>
          <w:u w:val="single"/>
          <w:lang w:val="en-US" w:eastAsia="zh-CN"/>
        </w:rPr>
        <w:t xml:space="preserve">request type </w:t>
      </w:r>
      <w:r w:rsidR="00E058C7" w:rsidRPr="007B2238">
        <w:rPr>
          <w:rFonts w:eastAsiaTheme="minorEastAsia"/>
          <w:lang w:val="en-US" w:eastAsia="zh-CN"/>
        </w:rPr>
        <w:t>‘</w:t>
      </w:r>
      <w:r w:rsidR="006B5D1E">
        <w:rPr>
          <w:rFonts w:eastAsiaTheme="minorEastAsia"/>
          <w:lang w:val="en-US" w:eastAsia="zh-CN"/>
        </w:rPr>
        <w:t>set as Update</w:t>
      </w:r>
      <w:r w:rsidR="00E058C7" w:rsidRPr="00751A03">
        <w:rPr>
          <w:rFonts w:eastAsiaTheme="minorEastAsia"/>
          <w:lang w:val="en-US" w:eastAsia="zh-CN"/>
        </w:rPr>
        <w:t>’</w:t>
      </w:r>
      <w:r w:rsidR="00E058C7" w:rsidRPr="007B2238">
        <w:rPr>
          <w:rFonts w:eastAsiaTheme="minorEastAsia"/>
          <w:lang w:val="en-US" w:eastAsia="zh-CN"/>
        </w:rPr>
        <w:t xml:space="preserve"> and DID Document Registry </w:t>
      </w:r>
      <w:r w:rsidR="005B3FEA">
        <w:rPr>
          <w:rFonts w:eastAsiaTheme="minorEastAsia"/>
          <w:lang w:val="en-US" w:eastAsia="zh-CN"/>
        </w:rPr>
        <w:t>address</w:t>
      </w:r>
      <w:r w:rsidR="00E058C7" w:rsidRPr="007B2238">
        <w:rPr>
          <w:rFonts w:eastAsiaTheme="minorEastAsia"/>
          <w:lang w:val="en-US" w:eastAsia="zh-CN"/>
        </w:rPr>
        <w:t>.</w:t>
      </w:r>
    </w:p>
    <w:p w14:paraId="17DB2FDB" w14:textId="7C717F24" w:rsidR="00E058C7" w:rsidRDefault="007B2238" w:rsidP="003D2ABF">
      <w:pPr>
        <w:pStyle w:val="ListParagraph"/>
        <w:numPr>
          <w:ilvl w:val="0"/>
          <w:numId w:val="26"/>
        </w:numPr>
        <w:spacing w:after="0"/>
        <w:rPr>
          <w:rFonts w:eastAsiaTheme="minorEastAsia"/>
          <w:lang w:val="en-US" w:eastAsia="zh-CN"/>
        </w:rPr>
      </w:pPr>
      <w:r w:rsidRPr="007B2238">
        <w:rPr>
          <w:rFonts w:eastAsiaTheme="minorEastAsia"/>
          <w:lang w:val="en-US" w:eastAsia="zh-CN"/>
        </w:rPr>
        <w:t>In step 1</w:t>
      </w:r>
      <w:r w:rsidR="00AF401F">
        <w:rPr>
          <w:rFonts w:eastAsiaTheme="minorEastAsia"/>
          <w:lang w:val="en-US" w:eastAsia="zh-CN"/>
        </w:rPr>
        <w:t>1</w:t>
      </w:r>
      <w:r w:rsidRPr="007B2238">
        <w:rPr>
          <w:rFonts w:eastAsiaTheme="minorEastAsia"/>
          <w:lang w:val="en-US" w:eastAsia="zh-CN"/>
        </w:rPr>
        <w:t xml:space="preserve">b, </w:t>
      </w:r>
      <w:r>
        <w:rPr>
          <w:rFonts w:eastAsiaTheme="minorEastAsia"/>
          <w:lang w:val="en-US" w:eastAsia="zh-CN"/>
        </w:rPr>
        <w:t>t</w:t>
      </w:r>
      <w:r w:rsidR="00E058C7" w:rsidRPr="007B2238">
        <w:rPr>
          <w:rFonts w:eastAsiaTheme="minorEastAsia"/>
          <w:lang w:val="en-US" w:eastAsia="zh-CN"/>
        </w:rPr>
        <w:t xml:space="preserve">he DID resolver services updates the DID </w:t>
      </w:r>
      <w:r w:rsidR="00AF401F">
        <w:rPr>
          <w:rFonts w:eastAsiaTheme="minorEastAsia"/>
          <w:lang w:val="en-US" w:eastAsia="zh-CN"/>
        </w:rPr>
        <w:t xml:space="preserve">and </w:t>
      </w:r>
      <w:r w:rsidR="00E058C7" w:rsidRPr="007B2238">
        <w:rPr>
          <w:rFonts w:eastAsiaTheme="minorEastAsia"/>
          <w:lang w:val="en-US" w:eastAsia="zh-CN"/>
        </w:rPr>
        <w:t>related DID Document</w:t>
      </w:r>
      <w:r w:rsidR="00AF401F">
        <w:rPr>
          <w:rFonts w:eastAsiaTheme="minorEastAsia"/>
          <w:lang w:val="en-US" w:eastAsia="zh-CN"/>
        </w:rPr>
        <w:t>s</w:t>
      </w:r>
      <w:r w:rsidR="00E058C7" w:rsidRPr="007B2238">
        <w:rPr>
          <w:rFonts w:eastAsiaTheme="minorEastAsia"/>
          <w:lang w:val="en-US" w:eastAsia="zh-CN"/>
        </w:rPr>
        <w:t xml:space="preserve"> Registry </w:t>
      </w:r>
      <w:r w:rsidR="005B3FEA">
        <w:rPr>
          <w:rFonts w:eastAsiaTheme="minorEastAsia"/>
          <w:lang w:val="en-US" w:eastAsia="zh-CN"/>
        </w:rPr>
        <w:t>address</w:t>
      </w:r>
      <w:r w:rsidR="00E058C7" w:rsidRPr="007B2238">
        <w:rPr>
          <w:rFonts w:eastAsiaTheme="minorEastAsia"/>
          <w:lang w:val="en-US" w:eastAsia="zh-CN"/>
        </w:rPr>
        <w:t>. Further the DID resolver service sends to the DID Document registry service, a DID resolver acknowledgement (Ack) message which can include DID and a success indication.</w:t>
      </w:r>
    </w:p>
    <w:p w14:paraId="025C3DA6" w14:textId="77777777" w:rsidR="00E058C7" w:rsidRPr="00732F36" w:rsidRDefault="00E058C7" w:rsidP="00E058C7">
      <w:pPr>
        <w:rPr>
          <w:lang w:val="en-US"/>
        </w:rPr>
      </w:pPr>
    </w:p>
    <w:p w14:paraId="42E96066" w14:textId="2DCAB658" w:rsidR="00C335C3" w:rsidRPr="00732F36" w:rsidRDefault="00875D25" w:rsidP="00E45773">
      <w:pPr>
        <w:pStyle w:val="Heading6"/>
        <w:rPr>
          <w:rFonts w:eastAsiaTheme="minorEastAsia"/>
          <w:lang w:val="en-US" w:eastAsia="zh-CN"/>
        </w:rPr>
      </w:pPr>
      <w:bookmarkStart w:id="504" w:name="_Toc152606841"/>
      <w:bookmarkStart w:id="505" w:name="_Toc152606940"/>
      <w:bookmarkStart w:id="506" w:name="_Toc152607011"/>
      <w:bookmarkStart w:id="507" w:name="_Toc152607097"/>
      <w:bookmarkStart w:id="508" w:name="_Toc152607239"/>
      <w:bookmarkStart w:id="509" w:name="_Toc152673379"/>
      <w:r>
        <w:t>5.3.2.</w:t>
      </w:r>
      <w:r w:rsidR="00E1629F">
        <w:t>2</w:t>
      </w:r>
      <w:r w:rsidR="009E40BE">
        <w:t>.</w:t>
      </w:r>
      <w:r w:rsidR="003F0BEF">
        <w:t>2.</w:t>
      </w:r>
      <w:r w:rsidR="009E40BE">
        <w:t>3</w:t>
      </w:r>
      <w:r w:rsidR="009F6DAB">
        <w:tab/>
      </w:r>
      <w:r w:rsidR="00E058C7" w:rsidRPr="00732F36">
        <w:rPr>
          <w:rFonts w:eastAsiaTheme="minorEastAsia"/>
          <w:lang w:val="en-US" w:eastAsia="zh-CN"/>
        </w:rPr>
        <w:t>DTMF- D</w:t>
      </w:r>
      <w:r w:rsidR="00C335C3" w:rsidRPr="00732F36">
        <w:rPr>
          <w:rFonts w:eastAsiaTheme="minorEastAsia"/>
          <w:lang w:val="en-US" w:eastAsia="zh-CN"/>
        </w:rPr>
        <w:t>ELETE Operation</w:t>
      </w:r>
      <w:r w:rsidR="00E058C7" w:rsidRPr="00732F36">
        <w:rPr>
          <w:rFonts w:eastAsiaTheme="minorEastAsia"/>
          <w:lang w:val="en-US" w:eastAsia="zh-CN"/>
        </w:rPr>
        <w:t>:</w:t>
      </w:r>
      <w:bookmarkEnd w:id="504"/>
      <w:bookmarkEnd w:id="505"/>
      <w:bookmarkEnd w:id="506"/>
      <w:bookmarkEnd w:id="507"/>
      <w:bookmarkEnd w:id="508"/>
      <w:bookmarkEnd w:id="509"/>
    </w:p>
    <w:p w14:paraId="08210EE3" w14:textId="1E08C039" w:rsidR="00E058C7" w:rsidRPr="008D00C9" w:rsidRDefault="00E058C7" w:rsidP="00E058C7">
      <w:pPr>
        <w:rPr>
          <w:lang w:val="en-US"/>
        </w:rPr>
      </w:pPr>
      <w:r>
        <w:t xml:space="preserve">The delete operation (i.e., revocation) helps to delete/revoke the DID related DID documents and related information from the DTMF. </w:t>
      </w:r>
      <w:r>
        <w:rPr>
          <w:lang w:val="en-US"/>
        </w:rPr>
        <w:t>The procedure described in this clause can be reused for the DID as well as DID document delete operations with the following a</w:t>
      </w:r>
      <w:r w:rsidRPr="00E058C7">
        <w:rPr>
          <w:lang w:val="en-US"/>
        </w:rPr>
        <w:t>daptations (i.e., on request from the</w:t>
      </w:r>
      <w:r>
        <w:rPr>
          <w:lang w:val="en-US"/>
        </w:rPr>
        <w:t xml:space="preserve"> respective</w:t>
      </w:r>
      <w:r w:rsidRPr="00E058C7">
        <w:rPr>
          <w:lang w:val="en-US"/>
        </w:rPr>
        <w:t xml:space="preserve"> DID holder or DID controller):</w:t>
      </w:r>
    </w:p>
    <w:p w14:paraId="43D138BD" w14:textId="2EFE8210" w:rsidR="00E058C7" w:rsidRPr="007B2238" w:rsidRDefault="007B2238" w:rsidP="00732F36">
      <w:pPr>
        <w:pStyle w:val="ListParagraph"/>
        <w:numPr>
          <w:ilvl w:val="0"/>
          <w:numId w:val="25"/>
        </w:numPr>
        <w:spacing w:after="0"/>
        <w:rPr>
          <w:rFonts w:eastAsiaTheme="minorEastAsia"/>
          <w:lang w:val="en-US" w:eastAsia="zh-CN"/>
        </w:rPr>
      </w:pPr>
      <w:r>
        <w:rPr>
          <w:rFonts w:eastAsiaTheme="minorEastAsia"/>
          <w:lang w:val="en-US" w:eastAsia="zh-CN"/>
        </w:rPr>
        <w:t>In step 1, t</w:t>
      </w:r>
      <w:r w:rsidR="00E058C7" w:rsidRPr="007B2238">
        <w:rPr>
          <w:rFonts w:eastAsiaTheme="minorEastAsia"/>
          <w:lang w:val="en-US" w:eastAsia="zh-CN"/>
        </w:rPr>
        <w:t xml:space="preserve">he end device client/application can send to the PDL platform Ledger Role-based Registration Management Service (L-RMS), a DID document </w:t>
      </w:r>
      <w:r w:rsidR="00F41159">
        <w:rPr>
          <w:rFonts w:eastAsiaTheme="minorEastAsia"/>
          <w:lang w:val="en-US" w:eastAsia="zh-CN"/>
        </w:rPr>
        <w:t>storage</w:t>
      </w:r>
      <w:r w:rsidR="00E058C7" w:rsidRPr="007B2238">
        <w:rPr>
          <w:rFonts w:eastAsiaTheme="minorEastAsia"/>
          <w:u w:val="single"/>
          <w:lang w:val="en-US" w:eastAsia="zh-CN"/>
        </w:rPr>
        <w:t xml:space="preserve"> </w:t>
      </w:r>
      <w:r w:rsidR="00E058C7" w:rsidRPr="007B2238">
        <w:rPr>
          <w:rFonts w:eastAsiaTheme="minorEastAsia"/>
          <w:lang w:val="en-US" w:eastAsia="zh-CN"/>
        </w:rPr>
        <w:t xml:space="preserve">request </w:t>
      </w:r>
      <w:r w:rsidR="005B3FEA">
        <w:rPr>
          <w:rFonts w:eastAsiaTheme="minorEastAsia"/>
          <w:lang w:val="en-US" w:eastAsia="zh-CN"/>
        </w:rPr>
        <w:t xml:space="preserve">with </w:t>
      </w:r>
      <w:r w:rsidR="00E058C7" w:rsidRPr="007B2238">
        <w:rPr>
          <w:rFonts w:eastAsiaTheme="minorEastAsia"/>
          <w:lang w:val="en-US" w:eastAsia="zh-CN"/>
        </w:rPr>
        <w:t xml:space="preserve">Registration ID, service type information (i.e., it indicates a DID service), access role (i.e., </w:t>
      </w:r>
      <w:r w:rsidR="005B3FEA">
        <w:t>indicates DID holder/controller as authorized</w:t>
      </w:r>
      <w:r w:rsidR="00E058C7" w:rsidRPr="007B2238">
        <w:rPr>
          <w:rFonts w:eastAsiaTheme="minorEastAsia"/>
          <w:lang w:val="en-US" w:eastAsia="zh-CN"/>
        </w:rPr>
        <w:t xml:space="preserve">), </w:t>
      </w:r>
      <w:r w:rsidR="005B3FEA">
        <w:rPr>
          <w:rFonts w:eastAsiaTheme="minorEastAsia"/>
          <w:lang w:val="en-US" w:eastAsia="zh-CN"/>
        </w:rPr>
        <w:t xml:space="preserve">and </w:t>
      </w:r>
      <w:r w:rsidR="00E058C7" w:rsidRPr="007B2238">
        <w:rPr>
          <w:rFonts w:eastAsiaTheme="minorEastAsia"/>
          <w:lang w:val="en-US" w:eastAsia="zh-CN"/>
        </w:rPr>
        <w:t>authorization information (i.e., a code or token received as authorization information during a successful registration)</w:t>
      </w:r>
      <w:r w:rsidR="00F41159">
        <w:rPr>
          <w:rFonts w:eastAsiaTheme="minorEastAsia"/>
          <w:lang w:val="en-US" w:eastAsia="zh-CN"/>
        </w:rPr>
        <w:t xml:space="preserve"> and </w:t>
      </w:r>
      <w:r w:rsidR="00F41159">
        <w:t>request type (set as Delete)</w:t>
      </w:r>
      <w:r w:rsidR="005B3FEA">
        <w:rPr>
          <w:rFonts w:eastAsiaTheme="minorEastAsia"/>
          <w:lang w:val="en-US" w:eastAsia="zh-CN"/>
        </w:rPr>
        <w:t>.</w:t>
      </w:r>
      <w:r w:rsidR="005B3FEA" w:rsidRPr="007B2238">
        <w:rPr>
          <w:rFonts w:eastAsiaTheme="minorEastAsia"/>
          <w:lang w:val="en-US" w:eastAsia="zh-CN"/>
        </w:rPr>
        <w:t xml:space="preserve"> </w:t>
      </w:r>
    </w:p>
    <w:p w14:paraId="21DB1FE4" w14:textId="2F8DD96C" w:rsidR="00E058C7" w:rsidRPr="007B2238" w:rsidRDefault="007B2238" w:rsidP="00732F36">
      <w:pPr>
        <w:pStyle w:val="ListParagraph"/>
        <w:numPr>
          <w:ilvl w:val="0"/>
          <w:numId w:val="25"/>
        </w:numPr>
        <w:spacing w:after="0"/>
        <w:rPr>
          <w:rFonts w:eastAsiaTheme="minorEastAsia"/>
          <w:lang w:val="en-US" w:eastAsia="zh-CN"/>
        </w:rPr>
      </w:pPr>
      <w:r>
        <w:rPr>
          <w:rFonts w:eastAsiaTheme="minorEastAsia"/>
          <w:lang w:val="en-US" w:eastAsia="zh-CN"/>
        </w:rPr>
        <w:t>In ste</w:t>
      </w:r>
      <w:r w:rsidR="00E058C7" w:rsidRPr="007B2238">
        <w:rPr>
          <w:rFonts w:eastAsiaTheme="minorEastAsia"/>
          <w:lang w:val="en-US" w:eastAsia="zh-CN"/>
        </w:rPr>
        <w:t xml:space="preserve">p </w:t>
      </w:r>
      <w:r w:rsidR="006B5D1E">
        <w:rPr>
          <w:rFonts w:eastAsiaTheme="minorEastAsia"/>
          <w:lang w:val="en-US" w:eastAsia="zh-CN"/>
        </w:rPr>
        <w:t>5</w:t>
      </w:r>
      <w:r w:rsidR="00E058C7" w:rsidRPr="007B2238">
        <w:rPr>
          <w:rFonts w:eastAsiaTheme="minorEastAsia"/>
          <w:lang w:val="en-US" w:eastAsia="zh-CN"/>
        </w:rPr>
        <w:t>-7</w:t>
      </w:r>
      <w:r>
        <w:rPr>
          <w:rFonts w:eastAsiaTheme="minorEastAsia"/>
          <w:lang w:val="en-US" w:eastAsia="zh-CN"/>
        </w:rPr>
        <w:t>,</w:t>
      </w:r>
      <w:r w:rsidR="00E058C7" w:rsidRPr="007B2238">
        <w:rPr>
          <w:rFonts w:eastAsiaTheme="minorEastAsia"/>
          <w:lang w:val="en-US" w:eastAsia="zh-CN"/>
        </w:rPr>
        <w:t xml:space="preserve"> DID document registry notification message (as well as the related transaction) includes the</w:t>
      </w:r>
      <w:r w:rsidR="00E058C7" w:rsidRPr="007B2238">
        <w:rPr>
          <w:rFonts w:eastAsiaTheme="minorEastAsia"/>
          <w:u w:val="single"/>
          <w:lang w:val="en-US" w:eastAsia="zh-CN"/>
        </w:rPr>
        <w:t xml:space="preserve"> request type </w:t>
      </w:r>
      <w:r w:rsidR="00E058C7" w:rsidRPr="007B2238">
        <w:rPr>
          <w:rFonts w:eastAsiaTheme="minorEastAsia"/>
          <w:lang w:val="en-US" w:eastAsia="zh-CN"/>
        </w:rPr>
        <w:t>‘</w:t>
      </w:r>
      <w:r w:rsidR="006B5D1E">
        <w:rPr>
          <w:rFonts w:eastAsiaTheme="minorEastAsia"/>
          <w:lang w:val="en-US" w:eastAsia="zh-CN"/>
        </w:rPr>
        <w:t>set as Delete</w:t>
      </w:r>
      <w:r w:rsidR="00E058C7" w:rsidRPr="007B2238">
        <w:rPr>
          <w:rFonts w:eastAsiaTheme="minorEastAsia"/>
          <w:u w:val="single"/>
          <w:lang w:val="en-US" w:eastAsia="zh-CN"/>
        </w:rPr>
        <w:t>’</w:t>
      </w:r>
      <w:r w:rsidR="00E058C7" w:rsidRPr="007B2238">
        <w:rPr>
          <w:rFonts w:eastAsiaTheme="minorEastAsia"/>
          <w:lang w:val="en-US" w:eastAsia="zh-CN"/>
        </w:rPr>
        <w:t xml:space="preserve"> (instead of create indication) in addition to the other </w:t>
      </w:r>
      <w:r w:rsidR="005B3FEA">
        <w:rPr>
          <w:rFonts w:eastAsiaTheme="minorEastAsia"/>
          <w:lang w:val="en-US" w:eastAsia="zh-CN"/>
        </w:rPr>
        <w:t>aspects</w:t>
      </w:r>
      <w:r w:rsidR="00E058C7" w:rsidRPr="007B2238">
        <w:rPr>
          <w:rFonts w:eastAsiaTheme="minorEastAsia"/>
          <w:lang w:val="en-US" w:eastAsia="zh-CN"/>
        </w:rPr>
        <w:t xml:space="preserve">. </w:t>
      </w:r>
    </w:p>
    <w:p w14:paraId="37750366" w14:textId="579A35AE" w:rsidR="00E058C7" w:rsidRPr="007B2238" w:rsidRDefault="007B2238" w:rsidP="00732F36">
      <w:pPr>
        <w:pStyle w:val="ListParagraph"/>
        <w:numPr>
          <w:ilvl w:val="0"/>
          <w:numId w:val="25"/>
        </w:numPr>
        <w:spacing w:after="0"/>
        <w:rPr>
          <w:rFonts w:eastAsiaTheme="minorEastAsia"/>
          <w:lang w:val="en-US" w:eastAsia="zh-CN"/>
        </w:rPr>
      </w:pPr>
      <w:r>
        <w:rPr>
          <w:rFonts w:eastAsiaTheme="minorEastAsia"/>
          <w:lang w:val="en-US" w:eastAsia="zh-CN"/>
        </w:rPr>
        <w:t>In s</w:t>
      </w:r>
      <w:r w:rsidR="00E058C7" w:rsidRPr="007B2238">
        <w:rPr>
          <w:rFonts w:eastAsiaTheme="minorEastAsia"/>
          <w:lang w:val="en-US" w:eastAsia="zh-CN"/>
        </w:rPr>
        <w:t>tep 1</w:t>
      </w:r>
      <w:r w:rsidR="005B3FEA">
        <w:rPr>
          <w:rFonts w:eastAsiaTheme="minorEastAsia"/>
          <w:lang w:val="en-US" w:eastAsia="zh-CN"/>
        </w:rPr>
        <w:t>1</w:t>
      </w:r>
      <w:r w:rsidR="00E058C7" w:rsidRPr="007B2238">
        <w:rPr>
          <w:rFonts w:eastAsiaTheme="minorEastAsia"/>
          <w:lang w:val="en-US" w:eastAsia="zh-CN"/>
        </w:rPr>
        <w:t>a</w:t>
      </w:r>
      <w:r>
        <w:rPr>
          <w:rFonts w:eastAsiaTheme="minorEastAsia"/>
          <w:lang w:val="en-US" w:eastAsia="zh-CN"/>
        </w:rPr>
        <w:t>, t</w:t>
      </w:r>
      <w:r w:rsidR="00E058C7" w:rsidRPr="007B2238">
        <w:rPr>
          <w:rFonts w:eastAsiaTheme="minorEastAsia"/>
          <w:lang w:val="en-US" w:eastAsia="zh-CN"/>
        </w:rPr>
        <w:t>he DID registry send to a DID resolver service, a DID resolver notification message</w:t>
      </w:r>
      <w:r w:rsidR="005B3FEA">
        <w:rPr>
          <w:rFonts w:eastAsiaTheme="minorEastAsia"/>
          <w:lang w:val="en-US" w:eastAsia="zh-CN"/>
        </w:rPr>
        <w:t xml:space="preserve"> with</w:t>
      </w:r>
      <w:r w:rsidR="00E058C7" w:rsidRPr="007B2238">
        <w:rPr>
          <w:rFonts w:eastAsiaTheme="minorEastAsia"/>
          <w:lang w:val="en-US" w:eastAsia="zh-CN"/>
        </w:rPr>
        <w:t xml:space="preserve"> DID, </w:t>
      </w:r>
      <w:r w:rsidR="00E058C7" w:rsidRPr="007B2238">
        <w:rPr>
          <w:rFonts w:eastAsiaTheme="minorEastAsia"/>
          <w:u w:val="single"/>
          <w:lang w:val="en-US" w:eastAsia="zh-CN"/>
        </w:rPr>
        <w:t xml:space="preserve">request type </w:t>
      </w:r>
      <w:r w:rsidR="00E058C7" w:rsidRPr="007B2238">
        <w:rPr>
          <w:rFonts w:eastAsiaTheme="minorEastAsia"/>
          <w:lang w:val="en-US" w:eastAsia="zh-CN"/>
        </w:rPr>
        <w:t>‘</w:t>
      </w:r>
      <w:r w:rsidR="006B5D1E">
        <w:rPr>
          <w:rFonts w:eastAsiaTheme="minorEastAsia"/>
          <w:lang w:val="en-US" w:eastAsia="zh-CN"/>
        </w:rPr>
        <w:t>set as Delete</w:t>
      </w:r>
      <w:r w:rsidR="00E058C7" w:rsidRPr="007B2238">
        <w:rPr>
          <w:rFonts w:eastAsiaTheme="minorEastAsia"/>
          <w:u w:val="single"/>
          <w:lang w:val="en-US" w:eastAsia="zh-CN"/>
        </w:rPr>
        <w:t>’</w:t>
      </w:r>
      <w:r w:rsidR="00E058C7" w:rsidRPr="007B2238">
        <w:rPr>
          <w:rFonts w:eastAsiaTheme="minorEastAsia"/>
          <w:lang w:val="en-US" w:eastAsia="zh-CN"/>
        </w:rPr>
        <w:t xml:space="preserve"> and DID Document Registry address.</w:t>
      </w:r>
    </w:p>
    <w:p w14:paraId="1F103A7F" w14:textId="12668E02" w:rsidR="00E058C7" w:rsidRPr="007B2238" w:rsidRDefault="007B2238" w:rsidP="00732F36">
      <w:pPr>
        <w:pStyle w:val="ListParagraph"/>
        <w:numPr>
          <w:ilvl w:val="0"/>
          <w:numId w:val="25"/>
        </w:numPr>
        <w:spacing w:after="0"/>
        <w:rPr>
          <w:rFonts w:eastAsiaTheme="minorEastAsia"/>
          <w:lang w:val="en-US" w:eastAsia="zh-CN"/>
        </w:rPr>
      </w:pPr>
      <w:r>
        <w:rPr>
          <w:rFonts w:eastAsiaTheme="minorEastAsia"/>
          <w:lang w:val="en-US" w:eastAsia="zh-CN"/>
        </w:rPr>
        <w:t>In step 1</w:t>
      </w:r>
      <w:r w:rsidR="005B3FEA">
        <w:rPr>
          <w:rFonts w:eastAsiaTheme="minorEastAsia"/>
          <w:lang w:val="en-US" w:eastAsia="zh-CN"/>
        </w:rPr>
        <w:t>1</w:t>
      </w:r>
      <w:r w:rsidR="00E058C7" w:rsidRPr="007B2238">
        <w:rPr>
          <w:rFonts w:eastAsiaTheme="minorEastAsia"/>
          <w:lang w:val="en-US" w:eastAsia="zh-CN"/>
        </w:rPr>
        <w:t xml:space="preserve">b: The DID resolver services </w:t>
      </w:r>
      <w:r w:rsidR="00E058C7" w:rsidRPr="007B2238">
        <w:rPr>
          <w:rFonts w:eastAsiaTheme="minorEastAsia"/>
          <w:u w:val="single"/>
          <w:lang w:val="en-US" w:eastAsia="zh-CN"/>
        </w:rPr>
        <w:t>delete</w:t>
      </w:r>
      <w:r w:rsidR="005B3FEA">
        <w:rPr>
          <w:rFonts w:eastAsiaTheme="minorEastAsia"/>
          <w:u w:val="single"/>
          <w:lang w:val="en-US" w:eastAsia="zh-CN"/>
        </w:rPr>
        <w:t>s</w:t>
      </w:r>
      <w:r w:rsidR="00E058C7" w:rsidRPr="007B2238">
        <w:rPr>
          <w:rFonts w:eastAsiaTheme="minorEastAsia"/>
          <w:lang w:val="en-US" w:eastAsia="zh-CN"/>
        </w:rPr>
        <w:t xml:space="preserve"> the DID related DID Document Registry</w:t>
      </w:r>
      <w:r w:rsidR="005B3FEA">
        <w:rPr>
          <w:rFonts w:eastAsiaTheme="minorEastAsia"/>
          <w:lang w:val="en-US" w:eastAsia="zh-CN"/>
        </w:rPr>
        <w:t xml:space="preserve"> </w:t>
      </w:r>
      <w:r w:rsidR="00E058C7" w:rsidRPr="007B2238">
        <w:rPr>
          <w:rFonts w:eastAsiaTheme="minorEastAsia"/>
          <w:lang w:val="en-US" w:eastAsia="zh-CN"/>
        </w:rPr>
        <w:t>address. Further the DID resolver service sends to the DID Document registry service, a DID resolver acknowledgement (Ack) message which can include DID and a success indication.</w:t>
      </w:r>
    </w:p>
    <w:p w14:paraId="2CDAC6B2" w14:textId="77777777" w:rsidR="00E058C7" w:rsidRDefault="00E058C7" w:rsidP="00E058C7">
      <w:pPr>
        <w:spacing w:after="0"/>
        <w:rPr>
          <w:rFonts w:eastAsiaTheme="minorEastAsia"/>
          <w:lang w:val="en-US" w:eastAsia="zh-CN"/>
        </w:rPr>
      </w:pPr>
    </w:p>
    <w:p w14:paraId="6005709B" w14:textId="63B42DB6" w:rsidR="00E058C7" w:rsidRDefault="00E058C7" w:rsidP="00732F36">
      <w:pPr>
        <w:pStyle w:val="NO"/>
        <w:rPr>
          <w:rFonts w:eastAsiaTheme="minorEastAsia"/>
          <w:lang w:val="en-US" w:eastAsia="zh-CN"/>
        </w:rPr>
      </w:pPr>
      <w:r>
        <w:rPr>
          <w:rFonts w:eastAsiaTheme="minorEastAsia"/>
          <w:lang w:val="en-US" w:eastAsia="zh-CN"/>
        </w:rPr>
        <w:t xml:space="preserve">NOTE: The smart contracts can be used by the registry services described in </w:t>
      </w:r>
      <w:r w:rsidR="007B2238">
        <w:rPr>
          <w:rFonts w:eastAsiaTheme="minorEastAsia"/>
          <w:lang w:val="en-US" w:eastAsia="zh-CN"/>
        </w:rPr>
        <w:t>this clause</w:t>
      </w:r>
      <w:r>
        <w:rPr>
          <w:rFonts w:eastAsiaTheme="minorEastAsia"/>
          <w:lang w:val="en-US" w:eastAsia="zh-CN"/>
        </w:rPr>
        <w:t xml:space="preserve"> to keep track of lifetime expirations and linking of all DID related entries etc</w:t>
      </w:r>
      <w:r w:rsidR="00D45E81">
        <w:rPr>
          <w:rFonts w:eastAsiaTheme="minorEastAsia"/>
          <w:lang w:val="en-US" w:eastAsia="zh-CN"/>
        </w:rPr>
        <w:t>.</w:t>
      </w:r>
      <w:r w:rsidR="007B2238">
        <w:rPr>
          <w:rFonts w:eastAsiaTheme="minorEastAsia"/>
          <w:lang w:val="en-US" w:eastAsia="zh-CN"/>
        </w:rPr>
        <w:t xml:space="preserve"> and it is up to the PDL network service operator implementation</w:t>
      </w:r>
      <w:r>
        <w:rPr>
          <w:rFonts w:eastAsiaTheme="minorEastAsia"/>
          <w:lang w:val="en-US" w:eastAsia="zh-CN"/>
        </w:rPr>
        <w:t>.</w:t>
      </w:r>
    </w:p>
    <w:p w14:paraId="2ED0C598" w14:textId="506FB692" w:rsidR="006B5D1E" w:rsidRPr="006B5D1E" w:rsidRDefault="006B5D1E" w:rsidP="00732F36">
      <w:pPr>
        <w:pStyle w:val="NO"/>
        <w:rPr>
          <w:rFonts w:eastAsiaTheme="minorEastAsia"/>
          <w:lang w:eastAsia="zh-CN"/>
        </w:rPr>
      </w:pPr>
      <w:r w:rsidRPr="006B5D1E">
        <w:rPr>
          <w:rFonts w:eastAsiaTheme="minorEastAsia"/>
          <w:lang w:eastAsia="zh-CN"/>
        </w:rPr>
        <w:lastRenderedPageBreak/>
        <w:t xml:space="preserve">NOTE: The L-RMS based on local policy, </w:t>
      </w:r>
      <w:r>
        <w:t>if</w:t>
      </w:r>
      <w:r w:rsidRPr="00901134">
        <w:t xml:space="preserve"> identifies that the registered participant has violated any </w:t>
      </w:r>
      <w:r>
        <w:t xml:space="preserve">allowed </w:t>
      </w:r>
      <w:r w:rsidRPr="00901134">
        <w:t xml:space="preserve">operations </w:t>
      </w:r>
      <w:r>
        <w:t xml:space="preserve">(as described in clause 5.3.1.3), it can directly perform step 5 (with </w:t>
      </w:r>
      <w:r w:rsidRPr="006B5D1E">
        <w:rPr>
          <w:rFonts w:eastAsiaTheme="minorEastAsia"/>
          <w:lang w:eastAsia="zh-CN"/>
        </w:rPr>
        <w:t>DTMF- DELETE Operation</w:t>
      </w:r>
      <w:r>
        <w:rPr>
          <w:rFonts w:eastAsiaTheme="minorEastAsia"/>
          <w:lang w:eastAsia="zh-CN"/>
        </w:rPr>
        <w:t xml:space="preserve"> specific adaptations) until step 11b</w:t>
      </w:r>
      <w:r w:rsidR="004C3E39">
        <w:rPr>
          <w:rFonts w:eastAsiaTheme="minorEastAsia"/>
          <w:lang w:eastAsia="zh-CN"/>
        </w:rPr>
        <w:t>.</w:t>
      </w:r>
    </w:p>
    <w:p w14:paraId="124A7ECE" w14:textId="77777777" w:rsidR="006B5D1E" w:rsidRPr="00732F36" w:rsidRDefault="006B5D1E" w:rsidP="00E058C7">
      <w:pPr>
        <w:spacing w:after="0"/>
        <w:rPr>
          <w:rFonts w:eastAsiaTheme="minorEastAsia"/>
          <w:lang w:eastAsia="zh-CN"/>
        </w:rPr>
      </w:pPr>
    </w:p>
    <w:p w14:paraId="7B20EC6F" w14:textId="3BE25C66" w:rsidR="000B233F" w:rsidRDefault="001F0E8E" w:rsidP="00AA1A5A">
      <w:pPr>
        <w:pStyle w:val="Heading4"/>
      </w:pPr>
      <w:bookmarkStart w:id="510" w:name="_Toc152606842"/>
      <w:bookmarkStart w:id="511" w:name="_Toc152606941"/>
      <w:bookmarkStart w:id="512" w:name="_Toc152607012"/>
      <w:bookmarkStart w:id="513" w:name="_Toc152607098"/>
      <w:bookmarkStart w:id="514" w:name="_Toc152607240"/>
      <w:bookmarkStart w:id="515" w:name="_Toc152673380"/>
      <w:r>
        <w:t>5.3.2.</w:t>
      </w:r>
      <w:r w:rsidR="007865E6">
        <w:t>3</w:t>
      </w:r>
      <w:r w:rsidR="009F6DAB">
        <w:tab/>
      </w:r>
      <w:r w:rsidR="002D262C">
        <w:t xml:space="preserve">Co-ordinated </w:t>
      </w:r>
      <w:r w:rsidR="000B233F">
        <w:t xml:space="preserve">DID Document </w:t>
      </w:r>
      <w:r w:rsidR="002D262C">
        <w:t xml:space="preserve">publishing </w:t>
      </w:r>
      <w:r w:rsidR="000B233F">
        <w:t>to PDL</w:t>
      </w:r>
      <w:bookmarkEnd w:id="510"/>
      <w:bookmarkEnd w:id="511"/>
      <w:bookmarkEnd w:id="512"/>
      <w:bookmarkEnd w:id="513"/>
      <w:bookmarkEnd w:id="514"/>
      <w:bookmarkEnd w:id="515"/>
    </w:p>
    <w:p w14:paraId="581BC48E" w14:textId="5DCCAB2D" w:rsidR="00AA1A5A" w:rsidRDefault="002D262C" w:rsidP="00E45773">
      <w:pPr>
        <w:ind w:left="360"/>
      </w:pPr>
      <w:r w:rsidRPr="00AA1A5A">
        <w:t xml:space="preserve">The section describes how the DID holder and the PDL platform can co-ordinate to generate a DID document that will be published for a DID holder. </w:t>
      </w:r>
      <w:r w:rsidR="000B233F" w:rsidRPr="00AA1A5A">
        <w:t>Figure 5.3.2.</w:t>
      </w:r>
      <w:r w:rsidR="00AA1A5A">
        <w:t>3</w:t>
      </w:r>
      <w:r w:rsidRPr="00AA1A5A">
        <w:t>-1</w:t>
      </w:r>
      <w:r w:rsidR="000B233F" w:rsidRPr="00AA1A5A">
        <w:t xml:space="preserve"> illustrates a procedure of creating DID document for a DID Holder (e.g., a Device) and publishing it to a PDL Network via a PDL Node. </w:t>
      </w:r>
    </w:p>
    <w:p w14:paraId="086DA035" w14:textId="49AEF5E2" w:rsidR="00853094" w:rsidRPr="00E401B6" w:rsidRDefault="00853094" w:rsidP="00AA1A5A">
      <w:pPr>
        <w:ind w:left="360"/>
        <w:jc w:val="center"/>
      </w:pPr>
      <w:r>
        <w:object w:dxaOrig="11221" w:dyaOrig="7331" w14:anchorId="525B0221">
          <v:shape id="_x0000_i1029" type="#_x0000_t75" style="width:366pt;height:239.25pt" o:ole="">
            <v:imagedata r:id="rId25" o:title=""/>
          </v:shape>
          <o:OLEObject Type="Embed" ProgID="Visio.Drawing.15" ShapeID="_x0000_i1029" DrawAspect="Content" ObjectID="_1763286637" r:id="rId26"/>
        </w:object>
      </w:r>
    </w:p>
    <w:p w14:paraId="67B32D7C" w14:textId="05DF8727" w:rsidR="000B233F" w:rsidRDefault="00853094" w:rsidP="00751A03">
      <w:pPr>
        <w:jc w:val="center"/>
      </w:pPr>
      <w:r w:rsidRPr="001951A8">
        <w:t>5.3.2.</w:t>
      </w:r>
      <w:r w:rsidR="00AA1A5A">
        <w:t>3</w:t>
      </w:r>
      <w:r w:rsidRPr="001951A8">
        <w:t>-1</w:t>
      </w:r>
      <w:r w:rsidRPr="001951A8">
        <w:rPr>
          <w:color w:val="000000" w:themeColor="text1"/>
          <w:sz w:val="22"/>
          <w:szCs w:val="22"/>
        </w:rPr>
        <w:t>: Publish/Create DID Document for a DID Holder (e.g., a Device)</w:t>
      </w:r>
      <w:bookmarkStart w:id="516" w:name="_Ref147776538"/>
    </w:p>
    <w:p w14:paraId="5FE4D080" w14:textId="6F2ABF4B" w:rsidR="000B233F" w:rsidRPr="00E401B6" w:rsidRDefault="000B233F" w:rsidP="001951A8">
      <w:pPr>
        <w:pStyle w:val="ListParagraph"/>
        <w:numPr>
          <w:ilvl w:val="0"/>
          <w:numId w:val="42"/>
        </w:numPr>
      </w:pPr>
      <w:r w:rsidRPr="00E401B6">
        <w:t xml:space="preserve">The </w:t>
      </w:r>
      <w:r>
        <w:t xml:space="preserve">DID Holder </w:t>
      </w:r>
      <w:r w:rsidRPr="00E401B6">
        <w:t>send</w:t>
      </w:r>
      <w:r>
        <w:t>s</w:t>
      </w:r>
      <w:r w:rsidRPr="00E401B6">
        <w:t xml:space="preserve"> a </w:t>
      </w:r>
      <w:r>
        <w:t>DID d</w:t>
      </w:r>
      <w:r w:rsidRPr="00E401B6">
        <w:t xml:space="preserve">ocument publishing request to </w:t>
      </w:r>
      <w:r>
        <w:t xml:space="preserve">L-RMS. </w:t>
      </w:r>
      <w:r w:rsidRPr="00E401B6">
        <w:t xml:space="preserve">This </w:t>
      </w:r>
      <w:r>
        <w:t xml:space="preserve">request </w:t>
      </w:r>
      <w:r w:rsidRPr="00E401B6">
        <w:t>contain</w:t>
      </w:r>
      <w:r>
        <w:t>s</w:t>
      </w:r>
      <w:r w:rsidRPr="00E401B6">
        <w:t xml:space="preserve"> the following parameters</w:t>
      </w:r>
      <w:r w:rsidR="00EE03D3">
        <w:t xml:space="preserve"> in addition to the information described in clause 5.3.2.</w:t>
      </w:r>
      <w:r w:rsidR="00AA1A5A">
        <w:t>2</w:t>
      </w:r>
      <w:r w:rsidR="003F0BEF">
        <w:t>.1</w:t>
      </w:r>
      <w:r w:rsidR="00EE03D3">
        <w:t xml:space="preserve"> step 1</w:t>
      </w:r>
      <w:r w:rsidRPr="00E401B6">
        <w:t>:</w:t>
      </w:r>
    </w:p>
    <w:p w14:paraId="681FB243" w14:textId="50C18AD2" w:rsidR="000B233F" w:rsidRDefault="000B233F" w:rsidP="001951A8">
      <w:pPr>
        <w:pStyle w:val="ListParagraph"/>
        <w:numPr>
          <w:ilvl w:val="0"/>
          <w:numId w:val="43"/>
        </w:numPr>
        <w:overflowPunct/>
        <w:autoSpaceDE/>
        <w:autoSpaceDN/>
        <w:adjustRightInd/>
        <w:spacing w:after="0"/>
        <w:contextualSpacing w:val="0"/>
        <w:textAlignment w:val="auto"/>
      </w:pPr>
      <w:r w:rsidRPr="00DA7657">
        <w:t>DID: The DID of the DID Holder.</w:t>
      </w:r>
    </w:p>
    <w:p w14:paraId="07DD1CFF" w14:textId="77777777" w:rsidR="001951A8" w:rsidRPr="000C7089" w:rsidRDefault="001951A8" w:rsidP="001951A8">
      <w:pPr>
        <w:pStyle w:val="ListParagraph"/>
        <w:numPr>
          <w:ilvl w:val="0"/>
          <w:numId w:val="43"/>
        </w:numPr>
        <w:overflowPunct/>
        <w:autoSpaceDE/>
        <w:autoSpaceDN/>
        <w:adjustRightInd/>
        <w:spacing w:after="0"/>
        <w:contextualSpacing w:val="0"/>
        <w:textAlignment w:val="auto"/>
        <w:rPr>
          <w:b/>
          <w:bCs/>
        </w:rPr>
      </w:pPr>
      <w:r w:rsidRPr="00DA7657">
        <w:t xml:space="preserve">PDL-NWK-ID: The identifier of PDL Network where </w:t>
      </w:r>
      <w:r>
        <w:t xml:space="preserve">DID </w:t>
      </w:r>
      <w:r w:rsidRPr="00DA7657">
        <w:t xml:space="preserve">document will be published to. </w:t>
      </w:r>
    </w:p>
    <w:p w14:paraId="4AE9B3BA" w14:textId="77777777" w:rsidR="00B71528" w:rsidRDefault="006E1B5C" w:rsidP="001951A8">
      <w:pPr>
        <w:pStyle w:val="ListParagraph"/>
        <w:numPr>
          <w:ilvl w:val="0"/>
          <w:numId w:val="42"/>
        </w:numPr>
      </w:pPr>
      <w:r>
        <w:t xml:space="preserve">a-b: </w:t>
      </w:r>
    </w:p>
    <w:p w14:paraId="38D10609" w14:textId="5C48F692" w:rsidR="006E1B5C" w:rsidRDefault="00B71528" w:rsidP="00751A03">
      <w:pPr>
        <w:pStyle w:val="ListParagraph"/>
      </w:pPr>
      <w:r>
        <w:t xml:space="preserve">a. </w:t>
      </w:r>
      <w:r w:rsidR="006E1B5C">
        <w:t>The L-RMS performs authorization verifi</w:t>
      </w:r>
      <w:r>
        <w:t>cation</w:t>
      </w:r>
      <w:r w:rsidR="006E1B5C">
        <w:t xml:space="preserve"> of the DID holder </w:t>
      </w:r>
      <w:r>
        <w:t xml:space="preserve">by using </w:t>
      </w:r>
      <w:r w:rsidR="006E1B5C">
        <w:t xml:space="preserve">the </w:t>
      </w:r>
      <w:r w:rsidR="006E1B5C" w:rsidRPr="00901134">
        <w:rPr>
          <w:rFonts w:eastAsiaTheme="minorEastAsia"/>
          <w:lang w:eastAsia="zh-CN"/>
        </w:rPr>
        <w:t>DID Operation(al) participant registry</w:t>
      </w:r>
      <w:r>
        <w:rPr>
          <w:rFonts w:eastAsiaTheme="minorEastAsia"/>
          <w:lang w:eastAsia="zh-CN"/>
        </w:rPr>
        <w:t xml:space="preserve"> service as described in clause </w:t>
      </w:r>
      <w:r>
        <w:t>5.3.2.</w:t>
      </w:r>
      <w:r w:rsidR="00AA1A5A">
        <w:t>2</w:t>
      </w:r>
      <w:r w:rsidR="003F0BEF">
        <w:t>.1</w:t>
      </w:r>
      <w:r>
        <w:t xml:space="preserve"> step 2-4.</w:t>
      </w:r>
    </w:p>
    <w:p w14:paraId="2C2DC466" w14:textId="1F4F07A8" w:rsidR="000B233F" w:rsidRPr="00E401B6" w:rsidRDefault="006E1B5C" w:rsidP="00751A03">
      <w:pPr>
        <w:pStyle w:val="ListParagraph"/>
      </w:pPr>
      <w:r>
        <w:t xml:space="preserve">b. </w:t>
      </w:r>
      <w:r w:rsidR="00B71528">
        <w:t xml:space="preserve">Following the successful authorization verification, the </w:t>
      </w:r>
      <w:r w:rsidR="000B233F">
        <w:t>L-RMS</w:t>
      </w:r>
      <w:r w:rsidR="000B233F" w:rsidRPr="00E401B6">
        <w:t xml:space="preserve"> forward</w:t>
      </w:r>
      <w:r w:rsidR="000B233F">
        <w:t>s</w:t>
      </w:r>
      <w:r w:rsidR="000B233F" w:rsidRPr="00E401B6">
        <w:t xml:space="preserve"> the </w:t>
      </w:r>
      <w:r w:rsidR="000B233F">
        <w:t xml:space="preserve">DID </w:t>
      </w:r>
      <w:r w:rsidR="000B233F" w:rsidRPr="00E401B6">
        <w:t xml:space="preserve">document publishing request to </w:t>
      </w:r>
      <w:r w:rsidR="000B233F" w:rsidRPr="00F201BC">
        <w:t>DID Document Registr</w:t>
      </w:r>
      <w:r w:rsidR="00EE03D3">
        <w:t>y</w:t>
      </w:r>
      <w:r w:rsidR="000B233F">
        <w:t xml:space="preserve"> Service</w:t>
      </w:r>
      <w:r w:rsidR="000B233F" w:rsidRPr="00E401B6">
        <w:t xml:space="preserve">. </w:t>
      </w:r>
    </w:p>
    <w:p w14:paraId="55EE4E2F" w14:textId="01F358EE" w:rsidR="000B233F" w:rsidRPr="00E401B6" w:rsidRDefault="000B233F" w:rsidP="001951A8">
      <w:pPr>
        <w:pStyle w:val="ListParagraph"/>
        <w:numPr>
          <w:ilvl w:val="0"/>
          <w:numId w:val="42"/>
        </w:numPr>
      </w:pPr>
      <w:r w:rsidRPr="00F201BC">
        <w:t>DID Document Registr</w:t>
      </w:r>
      <w:r w:rsidR="00B71528">
        <w:t>y</w:t>
      </w:r>
      <w:r w:rsidRPr="00F201BC">
        <w:t xml:space="preserve"> Service </w:t>
      </w:r>
      <w:r w:rsidRPr="00E401B6">
        <w:t>receive</w:t>
      </w:r>
      <w:r>
        <w:t>s</w:t>
      </w:r>
      <w:r w:rsidRPr="00E401B6">
        <w:t xml:space="preserve"> the request from step </w:t>
      </w:r>
      <w:r>
        <w:t>2</w:t>
      </w:r>
      <w:r w:rsidR="00B71528">
        <w:t>b</w:t>
      </w:r>
      <w:r w:rsidRPr="00E401B6">
        <w:t xml:space="preserve">. </w:t>
      </w:r>
      <w:r>
        <w:t>It</w:t>
      </w:r>
      <w:r w:rsidRPr="00E401B6">
        <w:t xml:space="preserve"> check</w:t>
      </w:r>
      <w:r>
        <w:t>s</w:t>
      </w:r>
      <w:r w:rsidRPr="00E401B6">
        <w:t xml:space="preserve"> its local policies to determine if the requested </w:t>
      </w:r>
      <w:r>
        <w:t>DID</w:t>
      </w:r>
      <w:r w:rsidRPr="00E401B6">
        <w:t xml:space="preserve"> document publishing is allowed. If the request is approved, </w:t>
      </w:r>
      <w:r w:rsidRPr="00F201BC">
        <w:t xml:space="preserve">DID Document Registration Service </w:t>
      </w:r>
      <w:r w:rsidRPr="00E401B6">
        <w:t>determine</w:t>
      </w:r>
      <w:r>
        <w:t>s</w:t>
      </w:r>
      <w:r w:rsidRPr="00E401B6">
        <w:t xml:space="preserve"> signature authentication scheme for </w:t>
      </w:r>
      <w:r>
        <w:t>the DID Holder</w:t>
      </w:r>
      <w:r w:rsidRPr="00E401B6">
        <w:t xml:space="preserve"> (</w:t>
      </w:r>
      <w:r>
        <w:t>DID-Holder-</w:t>
      </w:r>
      <w:r w:rsidRPr="00E401B6">
        <w:t xml:space="preserve">Sign-Auth-Scheme), which will be contained in the </w:t>
      </w:r>
      <w:r>
        <w:t>DID D</w:t>
      </w:r>
      <w:r w:rsidRPr="00E401B6">
        <w:t xml:space="preserve">ocument. </w:t>
      </w:r>
      <w:r w:rsidRPr="00F201BC">
        <w:t xml:space="preserve">DID Document Registration Service </w:t>
      </w:r>
      <w:r>
        <w:t>may re-determine PDL-NWK-ID.</w:t>
      </w:r>
    </w:p>
    <w:p w14:paraId="7F43710E" w14:textId="7AEBC676" w:rsidR="000B233F" w:rsidRPr="00E401B6" w:rsidRDefault="000B233F" w:rsidP="001951A8">
      <w:pPr>
        <w:pStyle w:val="ListParagraph"/>
        <w:numPr>
          <w:ilvl w:val="0"/>
          <w:numId w:val="42"/>
        </w:numPr>
      </w:pPr>
      <w:r w:rsidRPr="00F201BC">
        <w:t xml:space="preserve">DID Document Registration Service </w:t>
      </w:r>
      <w:r w:rsidRPr="00E401B6">
        <w:t>send</w:t>
      </w:r>
      <w:r>
        <w:t>s</w:t>
      </w:r>
      <w:r w:rsidRPr="00E401B6">
        <w:t xml:space="preserve"> a response to </w:t>
      </w:r>
      <w:r>
        <w:t>L-RMS</w:t>
      </w:r>
      <w:r w:rsidRPr="00E401B6">
        <w:t xml:space="preserve"> indicating if the request has been approved or rejected in step </w:t>
      </w:r>
      <w:r>
        <w:t>3</w:t>
      </w:r>
      <w:r w:rsidRPr="00E401B6">
        <w:t xml:space="preserve">.  </w:t>
      </w:r>
      <w:r w:rsidR="00B71528">
        <w:t>If the request is approved, t</w:t>
      </w:r>
      <w:r w:rsidRPr="00E401B6">
        <w:t xml:space="preserve">his response </w:t>
      </w:r>
      <w:r w:rsidRPr="00B07FB1">
        <w:t>contain</w:t>
      </w:r>
      <w:r>
        <w:t>s DID-Holder-</w:t>
      </w:r>
      <w:r w:rsidRPr="00B07FB1">
        <w:t xml:space="preserve">Sign-Auth-Scheme, </w:t>
      </w:r>
      <w:r>
        <w:t>PDL-NW</w:t>
      </w:r>
      <w:r w:rsidR="00EA29BC">
        <w:t>K</w:t>
      </w:r>
      <w:r w:rsidRPr="00B07FB1">
        <w:t xml:space="preserve">-ID if it was re-determined in step </w:t>
      </w:r>
      <w:r>
        <w:t>3</w:t>
      </w:r>
      <w:r w:rsidRPr="00B07FB1">
        <w:t xml:space="preserve">, and the </w:t>
      </w:r>
      <w:r>
        <w:t>DID Holder</w:t>
      </w:r>
      <w:r w:rsidRPr="00B07FB1">
        <w:t>’s public key (</w:t>
      </w:r>
      <w:r>
        <w:t>DID-Holder-</w:t>
      </w:r>
      <w:r w:rsidRPr="00B07FB1">
        <w:t>Public-Key).</w:t>
      </w:r>
      <w:r w:rsidRPr="00E401B6">
        <w:t xml:space="preserve"> </w:t>
      </w:r>
    </w:p>
    <w:p w14:paraId="328DF7ED" w14:textId="20136F7B" w:rsidR="000B233F" w:rsidRPr="00E401B6" w:rsidRDefault="000B233F" w:rsidP="001951A8">
      <w:pPr>
        <w:pStyle w:val="ListParagraph"/>
        <w:numPr>
          <w:ilvl w:val="0"/>
          <w:numId w:val="42"/>
        </w:numPr>
      </w:pPr>
      <w:r>
        <w:t xml:space="preserve">L-RMS </w:t>
      </w:r>
      <w:r w:rsidRPr="00E401B6">
        <w:t>generate</w:t>
      </w:r>
      <w:r>
        <w:t>s</w:t>
      </w:r>
      <w:r w:rsidRPr="00E401B6">
        <w:t xml:space="preserve"> an initial </w:t>
      </w:r>
      <w:r>
        <w:t>DID D</w:t>
      </w:r>
      <w:r w:rsidRPr="00E401B6">
        <w:t xml:space="preserve">ocument for </w:t>
      </w:r>
      <w:r>
        <w:t>the DID Holder</w:t>
      </w:r>
      <w:r w:rsidRPr="00E401B6">
        <w:t xml:space="preserve"> (</w:t>
      </w:r>
      <w:r>
        <w:t>I</w:t>
      </w:r>
      <w:r w:rsidRPr="00E401B6">
        <w:t>nit-</w:t>
      </w:r>
      <w:r>
        <w:t>DID</w:t>
      </w:r>
      <w:r w:rsidRPr="00E401B6">
        <w:t xml:space="preserve">-Doc). The list of parameters to be included in </w:t>
      </w:r>
      <w:r>
        <w:t>Init-DID</w:t>
      </w:r>
      <w:r w:rsidRPr="00E401B6">
        <w:t xml:space="preserve">-Doc </w:t>
      </w:r>
      <w:r>
        <w:t>includes DID, DID-Holder-</w:t>
      </w:r>
      <w:r w:rsidRPr="00E401B6">
        <w:t>Sign-Auth-Scheme</w:t>
      </w:r>
      <w:r>
        <w:t>, DID-Holder-</w:t>
      </w:r>
      <w:r w:rsidRPr="00B07FB1">
        <w:t>Public-Key</w:t>
      </w:r>
      <w:r>
        <w:t>, and L-RMS-ID (The identifier of L-RMS). L-RMS</w:t>
      </w:r>
      <w:r w:rsidRPr="00E401B6">
        <w:t xml:space="preserve"> sign</w:t>
      </w:r>
      <w:r>
        <w:t>s</w:t>
      </w:r>
      <w:r w:rsidRPr="00E401B6">
        <w:t xml:space="preserve"> Init-</w:t>
      </w:r>
      <w:r>
        <w:t>DID</w:t>
      </w:r>
      <w:r w:rsidRPr="00E401B6">
        <w:t>-Doc using its private key (</w:t>
      </w:r>
      <w:r>
        <w:t>L-RMS</w:t>
      </w:r>
      <w:r w:rsidRPr="00E401B6">
        <w:t xml:space="preserve">-Private-Key) according to </w:t>
      </w:r>
      <w:r>
        <w:t>L-RMS</w:t>
      </w:r>
      <w:r w:rsidRPr="00E401B6">
        <w:t>’s signature authentication scheme (</w:t>
      </w:r>
      <w:r>
        <w:t>L-RMS</w:t>
      </w:r>
      <w:r w:rsidRPr="00E401B6">
        <w:t>-Sign-Auth-Scheme); thus, Init-</w:t>
      </w:r>
      <w:r>
        <w:t>DID</w:t>
      </w:r>
      <w:r w:rsidRPr="00E401B6">
        <w:t>-Doc also contain</w:t>
      </w:r>
      <w:r>
        <w:t>s</w:t>
      </w:r>
      <w:r w:rsidRPr="00E401B6">
        <w:t xml:space="preserve"> </w:t>
      </w:r>
      <w:r>
        <w:t>L-RMS</w:t>
      </w:r>
      <w:r w:rsidRPr="00E401B6">
        <w:t xml:space="preserve">-Public-Key, </w:t>
      </w:r>
      <w:r>
        <w:t>L-RMS</w:t>
      </w:r>
      <w:r w:rsidRPr="00E401B6">
        <w:t>-</w:t>
      </w:r>
      <w:r>
        <w:t>Sign-</w:t>
      </w:r>
      <w:r w:rsidRPr="00E401B6">
        <w:t xml:space="preserve">Auth-Scheme and </w:t>
      </w:r>
      <w:r>
        <w:t>L-RMS</w:t>
      </w:r>
      <w:r w:rsidRPr="00E401B6">
        <w:t>’s signature (</w:t>
      </w:r>
      <w:r>
        <w:t>L-RMS</w:t>
      </w:r>
      <w:r w:rsidRPr="00E401B6">
        <w:t>-</w:t>
      </w:r>
      <w:r>
        <w:t>DID</w:t>
      </w:r>
      <w:r w:rsidRPr="00E401B6">
        <w:t>-Doc-Sign)</w:t>
      </w:r>
      <w:r>
        <w:t xml:space="preserve">. </w:t>
      </w:r>
    </w:p>
    <w:p w14:paraId="6F0A12E8" w14:textId="1933219F" w:rsidR="000B233F" w:rsidRPr="00E401B6" w:rsidRDefault="000B233F" w:rsidP="001951A8">
      <w:pPr>
        <w:pStyle w:val="ListParagraph"/>
        <w:numPr>
          <w:ilvl w:val="0"/>
          <w:numId w:val="42"/>
        </w:numPr>
      </w:pPr>
      <w:r>
        <w:t xml:space="preserve">L-RMS </w:t>
      </w:r>
      <w:r w:rsidRPr="00E401B6">
        <w:t>send</w:t>
      </w:r>
      <w:r>
        <w:t>s</w:t>
      </w:r>
      <w:r w:rsidRPr="00E401B6">
        <w:t xml:space="preserve"> a </w:t>
      </w:r>
      <w:r>
        <w:t>DID D</w:t>
      </w:r>
      <w:r w:rsidRPr="00E401B6">
        <w:t>ocument publishing response to the D</w:t>
      </w:r>
      <w:r>
        <w:t>ID Holder</w:t>
      </w:r>
      <w:r w:rsidRPr="00E401B6">
        <w:t xml:space="preserve"> including Init-</w:t>
      </w:r>
      <w:r>
        <w:t>DID</w:t>
      </w:r>
      <w:r w:rsidRPr="00E401B6">
        <w:t>-Doc</w:t>
      </w:r>
      <w:r>
        <w:t xml:space="preserve">. </w:t>
      </w:r>
    </w:p>
    <w:p w14:paraId="1C3CF9F8" w14:textId="46C849E2" w:rsidR="000B233F" w:rsidRPr="00E401B6" w:rsidRDefault="000B233F" w:rsidP="001951A8">
      <w:pPr>
        <w:pStyle w:val="ListParagraph"/>
        <w:numPr>
          <w:ilvl w:val="0"/>
          <w:numId w:val="42"/>
        </w:numPr>
      </w:pPr>
      <w:r>
        <w:t xml:space="preserve">The </w:t>
      </w:r>
      <w:r w:rsidRPr="00E401B6">
        <w:t>D</w:t>
      </w:r>
      <w:r>
        <w:t xml:space="preserve">ID Holder </w:t>
      </w:r>
      <w:r w:rsidRPr="00E401B6">
        <w:t>receive</w:t>
      </w:r>
      <w:r>
        <w:t>s</w:t>
      </w:r>
      <w:r w:rsidRPr="00E401B6">
        <w:t xml:space="preserve"> the response from step </w:t>
      </w:r>
      <w:r>
        <w:t>6</w:t>
      </w:r>
      <w:r w:rsidRPr="00E401B6">
        <w:t>. It verif</w:t>
      </w:r>
      <w:r>
        <w:t>ies</w:t>
      </w:r>
      <w:r w:rsidRPr="00E401B6">
        <w:t xml:space="preserve"> Init-</w:t>
      </w:r>
      <w:r>
        <w:t>DID</w:t>
      </w:r>
      <w:r w:rsidRPr="00E401B6">
        <w:t xml:space="preserve">-Doc (i.e., to verify </w:t>
      </w:r>
      <w:r>
        <w:t>L-RMS</w:t>
      </w:r>
      <w:r w:rsidRPr="00E401B6">
        <w:t>-</w:t>
      </w:r>
      <w:r>
        <w:t>DID</w:t>
      </w:r>
      <w:r w:rsidRPr="00E401B6">
        <w:t xml:space="preserve">-Doc-Sign is a valid signature of </w:t>
      </w:r>
      <w:r>
        <w:t>L-RMS for I</w:t>
      </w:r>
      <w:r w:rsidRPr="00E401B6">
        <w:t>nit-</w:t>
      </w:r>
      <w:r>
        <w:t>DID</w:t>
      </w:r>
      <w:r w:rsidRPr="00E401B6">
        <w:t>-Doc)</w:t>
      </w:r>
      <w:r>
        <w:t>.</w:t>
      </w:r>
    </w:p>
    <w:p w14:paraId="5CC4DA0D" w14:textId="24249760" w:rsidR="000B233F" w:rsidRPr="00E401B6" w:rsidRDefault="000B233F" w:rsidP="001951A8">
      <w:pPr>
        <w:pStyle w:val="ListParagraph"/>
      </w:pPr>
      <w:r w:rsidRPr="00E401B6">
        <w:t xml:space="preserve">If the signature verification in step </w:t>
      </w:r>
      <w:r>
        <w:t>7</w:t>
      </w:r>
      <w:r w:rsidRPr="00E401B6">
        <w:t xml:space="preserve"> passed, the D</w:t>
      </w:r>
      <w:r>
        <w:t>ID Holder</w:t>
      </w:r>
      <w:r w:rsidRPr="00E401B6">
        <w:t xml:space="preserve"> use</w:t>
      </w:r>
      <w:r>
        <w:t>s</w:t>
      </w:r>
      <w:r w:rsidRPr="00E401B6">
        <w:t xml:space="preserve"> its private key (D</w:t>
      </w:r>
      <w:r>
        <w:t>ID-Holder</w:t>
      </w:r>
      <w:r w:rsidRPr="00E401B6">
        <w:t>-Private-Key) to generate its signature for Init-</w:t>
      </w:r>
      <w:r>
        <w:t>DID</w:t>
      </w:r>
      <w:r w:rsidRPr="00E401B6">
        <w:t xml:space="preserve">-Doc (i.e., </w:t>
      </w:r>
      <w:r>
        <w:t>DID-Holder-</w:t>
      </w:r>
      <w:r w:rsidRPr="00E401B6">
        <w:t>Init-</w:t>
      </w:r>
      <w:r>
        <w:t>DID</w:t>
      </w:r>
      <w:r w:rsidRPr="00E401B6">
        <w:t xml:space="preserve">-Doc-Sign). At this point, the </w:t>
      </w:r>
      <w:r>
        <w:t>DID Holder</w:t>
      </w:r>
      <w:r w:rsidRPr="00E401B6">
        <w:t xml:space="preserve"> </w:t>
      </w:r>
      <w:r w:rsidRPr="00E401B6">
        <w:lastRenderedPageBreak/>
        <w:t>may update some parameters</w:t>
      </w:r>
      <w:r>
        <w:t xml:space="preserve"> (e.g., introduce new parameters, update the value of existing parameters)</w:t>
      </w:r>
      <w:r w:rsidRPr="00E401B6">
        <w:t xml:space="preserve"> as contained in Init-</w:t>
      </w:r>
      <w:r>
        <w:t>DID</w:t>
      </w:r>
      <w:r w:rsidRPr="00E401B6">
        <w:t xml:space="preserve">-Doc; then, </w:t>
      </w:r>
      <w:r>
        <w:t>DID-Holder</w:t>
      </w:r>
      <w:r w:rsidRPr="00E401B6">
        <w:t>-Init-</w:t>
      </w:r>
      <w:r>
        <w:t>DID</w:t>
      </w:r>
      <w:r w:rsidRPr="00E401B6">
        <w:t xml:space="preserve">-Doc-Sign </w:t>
      </w:r>
      <w:r>
        <w:t>needs</w:t>
      </w:r>
      <w:r w:rsidRPr="00E401B6">
        <w:t xml:space="preserve"> be calculated considering new values of those updated parameters</w:t>
      </w:r>
      <w:r>
        <w:t>.</w:t>
      </w:r>
      <w:r w:rsidRPr="00E401B6">
        <w:t xml:space="preserve"> </w:t>
      </w:r>
    </w:p>
    <w:p w14:paraId="7470DECA" w14:textId="096EDF2E" w:rsidR="000B233F" w:rsidRPr="00E401B6" w:rsidRDefault="000B233F" w:rsidP="001951A8">
      <w:pPr>
        <w:pStyle w:val="ListParagraph"/>
        <w:numPr>
          <w:ilvl w:val="0"/>
          <w:numId w:val="42"/>
        </w:numPr>
      </w:pPr>
      <w:r w:rsidRPr="00E401B6">
        <w:t xml:space="preserve">The </w:t>
      </w:r>
      <w:r>
        <w:t xml:space="preserve">DID Holder </w:t>
      </w:r>
      <w:r w:rsidRPr="00E401B6">
        <w:t>send</w:t>
      </w:r>
      <w:r>
        <w:t>s</w:t>
      </w:r>
      <w:r w:rsidRPr="00E401B6">
        <w:t xml:space="preserve"> its signature </w:t>
      </w:r>
      <w:r>
        <w:t>DID-Holder</w:t>
      </w:r>
      <w:r w:rsidRPr="00E401B6">
        <w:t>-</w:t>
      </w:r>
      <w:r>
        <w:t>Init-DID</w:t>
      </w:r>
      <w:r w:rsidRPr="00E401B6">
        <w:t xml:space="preserve">-Doc-Sign to </w:t>
      </w:r>
      <w:r>
        <w:t>L-RMS</w:t>
      </w:r>
      <w:r w:rsidRPr="00E401B6">
        <w:t xml:space="preserve">. If the </w:t>
      </w:r>
      <w:r>
        <w:t>DID Holder</w:t>
      </w:r>
      <w:r w:rsidRPr="00E401B6">
        <w:t xml:space="preserve"> updated any parameters in step </w:t>
      </w:r>
      <w:r>
        <w:t>7</w:t>
      </w:r>
      <w:r w:rsidRPr="00E401B6">
        <w:t xml:space="preserve">, the </w:t>
      </w:r>
      <w:r>
        <w:t xml:space="preserve">DID Holder </w:t>
      </w:r>
      <w:r w:rsidRPr="00E401B6">
        <w:t>also send</w:t>
      </w:r>
      <w:r>
        <w:t>s</w:t>
      </w:r>
      <w:r w:rsidRPr="00E401B6">
        <w:t xml:space="preserve"> the new values of those updated parameters to </w:t>
      </w:r>
      <w:r>
        <w:t xml:space="preserve">L-RMS </w:t>
      </w:r>
      <w:r w:rsidRPr="00E401B6">
        <w:t xml:space="preserve">via step </w:t>
      </w:r>
      <w:r>
        <w:t>8</w:t>
      </w:r>
      <w:r w:rsidRPr="00E401B6">
        <w:t xml:space="preserve">. </w:t>
      </w:r>
    </w:p>
    <w:p w14:paraId="48CBA92B" w14:textId="482E51CC" w:rsidR="000B233F" w:rsidRDefault="000B233F" w:rsidP="001951A8">
      <w:pPr>
        <w:pStyle w:val="ListParagraph"/>
        <w:numPr>
          <w:ilvl w:val="0"/>
          <w:numId w:val="42"/>
        </w:numPr>
      </w:pPr>
      <w:r>
        <w:t>L-RMS</w:t>
      </w:r>
      <w:r w:rsidRPr="00E401B6">
        <w:t xml:space="preserve"> receive</w:t>
      </w:r>
      <w:r>
        <w:t>s</w:t>
      </w:r>
      <w:r w:rsidRPr="00E401B6">
        <w:t xml:space="preserve"> D</w:t>
      </w:r>
      <w:r>
        <w:t>ID-Holder</w:t>
      </w:r>
      <w:r w:rsidRPr="00E401B6">
        <w:t>-Init-</w:t>
      </w:r>
      <w:r>
        <w:t>DID</w:t>
      </w:r>
      <w:r w:rsidRPr="00E401B6">
        <w:t xml:space="preserve">-Doc-Sign. </w:t>
      </w:r>
      <w:r>
        <w:t xml:space="preserve">L-RMS </w:t>
      </w:r>
      <w:r w:rsidRPr="00E401B6">
        <w:t>verif</w:t>
      </w:r>
      <w:r>
        <w:t>ies</w:t>
      </w:r>
      <w:r w:rsidRPr="00E401B6">
        <w:t xml:space="preserve"> D</w:t>
      </w:r>
      <w:r>
        <w:t>ID-Holder</w:t>
      </w:r>
      <w:r w:rsidRPr="00E401B6">
        <w:t>-Init-</w:t>
      </w:r>
      <w:r>
        <w:t>DID</w:t>
      </w:r>
      <w:r w:rsidRPr="00E401B6">
        <w:t>-Doc-Sign using the D</w:t>
      </w:r>
      <w:r>
        <w:t>ID Holder</w:t>
      </w:r>
      <w:r w:rsidRPr="00E401B6">
        <w:t>’s public key (D</w:t>
      </w:r>
      <w:r>
        <w:t>ID-Holder</w:t>
      </w:r>
      <w:r w:rsidRPr="00E401B6">
        <w:t>-Public-Key). If the verification of D</w:t>
      </w:r>
      <w:r>
        <w:t>ID-Holder</w:t>
      </w:r>
      <w:r w:rsidRPr="00E401B6">
        <w:t>-Init-</w:t>
      </w:r>
      <w:r>
        <w:t>DID</w:t>
      </w:r>
      <w:r w:rsidRPr="00E401B6">
        <w:t xml:space="preserve">-Doc-Sign passes, </w:t>
      </w:r>
      <w:r>
        <w:t xml:space="preserve">L-RMS </w:t>
      </w:r>
      <w:r w:rsidRPr="00E401B6">
        <w:t>insert</w:t>
      </w:r>
      <w:r>
        <w:t>s</w:t>
      </w:r>
      <w:r w:rsidRPr="00E401B6">
        <w:t xml:space="preserve"> it to Init-</w:t>
      </w:r>
      <w:r>
        <w:t>DID</w:t>
      </w:r>
      <w:r w:rsidRPr="00E401B6">
        <w:t xml:space="preserve">-Doc to generate the final </w:t>
      </w:r>
      <w:r>
        <w:t>DID D</w:t>
      </w:r>
      <w:r w:rsidRPr="00E401B6">
        <w:t>ocument</w:t>
      </w:r>
      <w:r>
        <w:t xml:space="preserve"> (Final-DID-Doc).</w:t>
      </w:r>
    </w:p>
    <w:p w14:paraId="6B8772AA" w14:textId="6BB06708" w:rsidR="000B233F" w:rsidRPr="00EA71BD" w:rsidRDefault="000B233F" w:rsidP="001951A8">
      <w:pPr>
        <w:pStyle w:val="ListParagraph"/>
      </w:pPr>
      <w:r w:rsidRPr="00B07FB1">
        <w:t xml:space="preserve">If step </w:t>
      </w:r>
      <w:r>
        <w:t>8</w:t>
      </w:r>
      <w:r w:rsidRPr="00B07FB1">
        <w:t xml:space="preserve"> indicated any changed parameters, </w:t>
      </w:r>
      <w:r>
        <w:t>L-RMS</w:t>
      </w:r>
      <w:r w:rsidRPr="00B07FB1">
        <w:t xml:space="preserve"> need</w:t>
      </w:r>
      <w:r>
        <w:t>s</w:t>
      </w:r>
      <w:r w:rsidRPr="00B07FB1">
        <w:t xml:space="preserve"> to re-generate</w:t>
      </w:r>
      <w:r>
        <w:t xml:space="preserve"> </w:t>
      </w:r>
      <w:r w:rsidRPr="00B07FB1">
        <w:t>Inti-</w:t>
      </w:r>
      <w:r>
        <w:t>DID</w:t>
      </w:r>
      <w:r w:rsidRPr="00B07FB1">
        <w:t xml:space="preserve">-Doc to incorporate the changed parameters; then, </w:t>
      </w:r>
      <w:r>
        <w:t>L-RMS</w:t>
      </w:r>
      <w:r w:rsidRPr="00B07FB1">
        <w:t xml:space="preserve"> need</w:t>
      </w:r>
      <w:r>
        <w:t>s</w:t>
      </w:r>
      <w:r w:rsidRPr="00B07FB1">
        <w:t xml:space="preserve"> to verify the changes and re-generate </w:t>
      </w:r>
      <w:r>
        <w:t>L-RMS</w:t>
      </w:r>
      <w:r w:rsidRPr="00B07FB1">
        <w:t>-</w:t>
      </w:r>
      <w:r>
        <w:t>DID</w:t>
      </w:r>
      <w:r w:rsidRPr="00B07FB1">
        <w:t xml:space="preserve">-Doc-Sign. Then, </w:t>
      </w:r>
      <w:r>
        <w:t>L-RMS</w:t>
      </w:r>
      <w:r w:rsidRPr="00B07FB1">
        <w:t xml:space="preserve"> use the changed parameters and regenerated </w:t>
      </w:r>
      <w:r>
        <w:t>L-RMS</w:t>
      </w:r>
      <w:r w:rsidRPr="00B07FB1">
        <w:t>-</w:t>
      </w:r>
      <w:r>
        <w:t>DID</w:t>
      </w:r>
      <w:r w:rsidRPr="00B07FB1">
        <w:t>-Doc-Sign to update Init-</w:t>
      </w:r>
      <w:r>
        <w:t>DID</w:t>
      </w:r>
      <w:r w:rsidRPr="00B07FB1">
        <w:t>-Doc</w:t>
      </w:r>
      <w:r>
        <w:t xml:space="preserve"> </w:t>
      </w:r>
      <w:proofErr w:type="gramStart"/>
      <w:r>
        <w:t>in order to</w:t>
      </w:r>
      <w:proofErr w:type="gramEnd"/>
      <w:r>
        <w:t xml:space="preserve"> generate Final-DID-Doc. </w:t>
      </w:r>
    </w:p>
    <w:p w14:paraId="23E43CBF" w14:textId="28DA8153" w:rsidR="000B233F" w:rsidRDefault="000B233F" w:rsidP="001951A8">
      <w:pPr>
        <w:pStyle w:val="ListParagraph"/>
        <w:numPr>
          <w:ilvl w:val="0"/>
          <w:numId w:val="42"/>
        </w:numPr>
        <w:rPr>
          <w:lang w:eastAsia="zh-CN"/>
        </w:rPr>
      </w:pPr>
      <w:r>
        <w:t xml:space="preserve">L-RMS </w:t>
      </w:r>
      <w:r w:rsidRPr="00E401B6">
        <w:t>publish</w:t>
      </w:r>
      <w:r>
        <w:t>es</w:t>
      </w:r>
      <w:r w:rsidRPr="00E401B6">
        <w:t xml:space="preserve"> Final-</w:t>
      </w:r>
      <w:r>
        <w:t>DID</w:t>
      </w:r>
      <w:r w:rsidRPr="00E401B6">
        <w:t xml:space="preserve">-Doc to </w:t>
      </w:r>
      <w:r>
        <w:t>PDL network as denoted by PDL-NWK-ID</w:t>
      </w:r>
      <w:r w:rsidRPr="00E401B6">
        <w:t xml:space="preserve"> via </w:t>
      </w:r>
      <w:r>
        <w:t>PDL Node</w:t>
      </w:r>
      <w:r w:rsidRPr="00E401B6">
        <w:t xml:space="preserve">. </w:t>
      </w:r>
      <w:r>
        <w:t>L-RMS r</w:t>
      </w:r>
      <w:r w:rsidRPr="00E401B6">
        <w:t>eceive</w:t>
      </w:r>
      <w:r>
        <w:t>s</w:t>
      </w:r>
      <w:r w:rsidRPr="00E401B6">
        <w:t xml:space="preserve"> an address or URL for accessing the published Final-</w:t>
      </w:r>
      <w:r>
        <w:t>DID</w:t>
      </w:r>
      <w:r w:rsidRPr="00E401B6">
        <w:t>-Doc (</w:t>
      </w:r>
      <w:r>
        <w:t xml:space="preserve">i.e., </w:t>
      </w:r>
      <w:r w:rsidRPr="00E401B6">
        <w:t>Final-</w:t>
      </w:r>
      <w:r>
        <w:t>DID</w:t>
      </w:r>
      <w:r w:rsidRPr="00E401B6">
        <w:t xml:space="preserve">-Doc-URL) from </w:t>
      </w:r>
      <w:r>
        <w:t>PDL Node</w:t>
      </w:r>
      <w:r w:rsidRPr="00E401B6">
        <w:t xml:space="preserve">. </w:t>
      </w:r>
    </w:p>
    <w:p w14:paraId="61A014DB" w14:textId="63C5BF61" w:rsidR="00302B3B" w:rsidRPr="00E401B6" w:rsidRDefault="00302B3B" w:rsidP="00751A03">
      <w:pPr>
        <w:pStyle w:val="ListParagraph"/>
        <w:rPr>
          <w:lang w:eastAsia="zh-CN"/>
        </w:rPr>
      </w:pPr>
      <w:r>
        <w:t xml:space="preserve">Further following the successful publishing of the DID document, Clause </w:t>
      </w:r>
      <w:r w:rsidR="00853094">
        <w:t>5.3.2.</w:t>
      </w:r>
      <w:r w:rsidR="00AA1A5A">
        <w:t>2</w:t>
      </w:r>
      <w:r w:rsidR="003F0BEF">
        <w:t>.1</w:t>
      </w:r>
      <w:r w:rsidR="00853094">
        <w:t xml:space="preserve">. </w:t>
      </w:r>
      <w:r>
        <w:t xml:space="preserve">Step 9-12 </w:t>
      </w:r>
      <w:r w:rsidR="00853094">
        <w:t>is performed by the DID document registry service to manage the DID and DID document registry service address information for the DID resolver service.</w:t>
      </w:r>
    </w:p>
    <w:p w14:paraId="05FB2F47" w14:textId="3262CFC7" w:rsidR="000B233F" w:rsidRDefault="000B233F" w:rsidP="001951A8">
      <w:pPr>
        <w:pStyle w:val="ListParagraph"/>
        <w:numPr>
          <w:ilvl w:val="0"/>
          <w:numId w:val="42"/>
        </w:numPr>
      </w:pPr>
      <w:r>
        <w:t>L-RMS</w:t>
      </w:r>
      <w:r w:rsidRPr="00E401B6">
        <w:t xml:space="preserve"> send</w:t>
      </w:r>
      <w:r>
        <w:t>s</w:t>
      </w:r>
      <w:r w:rsidRPr="00E401B6">
        <w:t xml:space="preserve"> a response to the</w:t>
      </w:r>
      <w:r>
        <w:t xml:space="preserve"> DID Holder </w:t>
      </w:r>
      <w:r w:rsidRPr="00E401B6">
        <w:t>indicating Final-</w:t>
      </w:r>
      <w:r>
        <w:t>DID</w:t>
      </w:r>
      <w:r w:rsidRPr="00E401B6">
        <w:t>-Doc-URL</w:t>
      </w:r>
      <w:r w:rsidR="00853094">
        <w:t xml:space="preserve"> and DID document registry address (as DID resolver information)</w:t>
      </w:r>
      <w:r w:rsidRPr="00E401B6">
        <w:t xml:space="preserve">. </w:t>
      </w:r>
    </w:p>
    <w:p w14:paraId="193583AA" w14:textId="77777777" w:rsidR="00853094" w:rsidRDefault="00853094" w:rsidP="00853094">
      <w:pPr>
        <w:pStyle w:val="ListParagraph"/>
      </w:pPr>
    </w:p>
    <w:p w14:paraId="13C9D9BD" w14:textId="1ED0268E" w:rsidR="00853094" w:rsidRDefault="00853094" w:rsidP="00751A03">
      <w:pPr>
        <w:pStyle w:val="ListParagraph"/>
      </w:pPr>
      <w:r>
        <w:t>Alternatively, for the failure case described in steps 4, the L-RMS sends to the end device client/application, a DID document storage response message with failure indication and a suitable cause value (i.e., such as violation code/authorization failure/authentication failure, etc.).</w:t>
      </w:r>
    </w:p>
    <w:bookmarkEnd w:id="516"/>
    <w:p w14:paraId="72C95FC5" w14:textId="744FB0B5" w:rsidR="00E058C7" w:rsidRPr="001951A8" w:rsidRDefault="00E058C7" w:rsidP="00C335C3">
      <w:pPr>
        <w:spacing w:after="0"/>
        <w:rPr>
          <w:rFonts w:eastAsiaTheme="minorEastAsia"/>
          <w:lang w:eastAsia="zh-CN"/>
        </w:rPr>
      </w:pPr>
    </w:p>
    <w:p w14:paraId="487AA43B" w14:textId="5E9E0860" w:rsidR="009E40BE" w:rsidRDefault="00262059" w:rsidP="007B2238">
      <w:pPr>
        <w:pStyle w:val="Heading4"/>
      </w:pPr>
      <w:bookmarkStart w:id="517" w:name="_Toc152606843"/>
      <w:bookmarkStart w:id="518" w:name="_Toc152606942"/>
      <w:bookmarkStart w:id="519" w:name="_Toc152607013"/>
      <w:bookmarkStart w:id="520" w:name="_Toc152607099"/>
      <w:bookmarkStart w:id="521" w:name="_Toc152607241"/>
      <w:bookmarkStart w:id="522" w:name="_Toc152673381"/>
      <w:r>
        <w:t>5.3.2.</w:t>
      </w:r>
      <w:r w:rsidR="00F574A7">
        <w:t>4</w:t>
      </w:r>
      <w:r w:rsidR="009F6DAB">
        <w:tab/>
      </w:r>
      <w:r w:rsidR="00610158">
        <w:t>Verifiable Credentials management</w:t>
      </w:r>
      <w:bookmarkEnd w:id="517"/>
      <w:bookmarkEnd w:id="518"/>
      <w:bookmarkEnd w:id="519"/>
      <w:bookmarkEnd w:id="520"/>
      <w:bookmarkEnd w:id="521"/>
      <w:bookmarkEnd w:id="522"/>
      <w:r w:rsidR="00610158">
        <w:t xml:space="preserve"> </w:t>
      </w:r>
    </w:p>
    <w:p w14:paraId="35D0910C" w14:textId="53254773" w:rsidR="00262059" w:rsidRDefault="009E40BE" w:rsidP="00E45773">
      <w:pPr>
        <w:pStyle w:val="Heading5"/>
      </w:pPr>
      <w:bookmarkStart w:id="523" w:name="_Toc152607100"/>
      <w:bookmarkStart w:id="524" w:name="_Toc152607242"/>
      <w:bookmarkStart w:id="525" w:name="_Toc152606844"/>
      <w:bookmarkStart w:id="526" w:name="_Toc152606943"/>
      <w:bookmarkStart w:id="527" w:name="_Toc152607014"/>
      <w:bookmarkStart w:id="528" w:name="_Toc152673382"/>
      <w:r>
        <w:t>5.3.2.</w:t>
      </w:r>
      <w:r w:rsidR="00F574A7">
        <w:t>4</w:t>
      </w:r>
      <w:r>
        <w:t>.1</w:t>
      </w:r>
      <w:r>
        <w:tab/>
      </w:r>
      <w:r w:rsidR="007865E6">
        <w:t>Procedure</w:t>
      </w:r>
      <w:bookmarkEnd w:id="523"/>
      <w:bookmarkEnd w:id="524"/>
      <w:bookmarkEnd w:id="528"/>
      <w:r w:rsidR="00610158" w:rsidDel="00610158">
        <w:t xml:space="preserve"> </w:t>
      </w:r>
      <w:bookmarkEnd w:id="497"/>
      <w:bookmarkEnd w:id="525"/>
      <w:bookmarkEnd w:id="526"/>
      <w:bookmarkEnd w:id="527"/>
    </w:p>
    <w:p w14:paraId="0D993548" w14:textId="1761FADC" w:rsidR="0038695F" w:rsidRDefault="0038695F" w:rsidP="0038695F">
      <w:r>
        <w:t xml:space="preserve">This section describes how the VC related data management is handled using DTMF services such as </w:t>
      </w:r>
      <w:r w:rsidRPr="00B92858">
        <w:t>DID Operational participants Registry service</w:t>
      </w:r>
      <w:r>
        <w:t xml:space="preserve">, and </w:t>
      </w:r>
      <w:r w:rsidRPr="0038695F">
        <w:t xml:space="preserve">VC Data Registry service </w:t>
      </w:r>
      <w:r>
        <w:t>described in clause 5.2.2.</w:t>
      </w:r>
    </w:p>
    <w:p w14:paraId="23282356" w14:textId="5FB2E2A7" w:rsidR="00777B9A" w:rsidRDefault="00777B9A" w:rsidP="00777B9A">
      <w:r>
        <w:t xml:space="preserve">The management of VC data involves various operations such as listed below: </w:t>
      </w:r>
    </w:p>
    <w:p w14:paraId="55E06744" w14:textId="79587ED6" w:rsidR="00777B9A" w:rsidRDefault="00777B9A" w:rsidP="00777B9A">
      <w:r>
        <w:t>-</w:t>
      </w:r>
      <w:r>
        <w:tab/>
        <w:t xml:space="preserve">Storage of </w:t>
      </w:r>
      <w:r w:rsidR="00C74FE7">
        <w:t>VC data</w:t>
      </w:r>
      <w:r>
        <w:t xml:space="preserve"> (i.e., on request from the </w:t>
      </w:r>
      <w:r w:rsidR="00C74FE7">
        <w:t xml:space="preserve">VC Issuer or </w:t>
      </w:r>
      <w:r w:rsidR="00824C07">
        <w:t>DID</w:t>
      </w:r>
      <w:r>
        <w:t xml:space="preserve"> holder</w:t>
      </w:r>
      <w:r w:rsidR="00C74FE7">
        <w:t>/</w:t>
      </w:r>
      <w:r w:rsidR="00824C07">
        <w:t>DID</w:t>
      </w:r>
      <w:r>
        <w:t xml:space="preserve"> controller</w:t>
      </w:r>
      <w:proofErr w:type="gramStart"/>
      <w:r>
        <w:t>);</w:t>
      </w:r>
      <w:proofErr w:type="gramEnd"/>
    </w:p>
    <w:p w14:paraId="1CE6916B" w14:textId="1ABF62A3" w:rsidR="00777B9A" w:rsidRDefault="00777B9A" w:rsidP="00777B9A">
      <w:r>
        <w:t>-</w:t>
      </w:r>
      <w:r>
        <w:tab/>
        <w:t xml:space="preserve">Update of </w:t>
      </w:r>
      <w:r w:rsidR="00C74FE7">
        <w:t>VC data</w:t>
      </w:r>
      <w:r>
        <w:t xml:space="preserve"> (i.e., </w:t>
      </w:r>
      <w:r w:rsidR="00C74FE7">
        <w:t xml:space="preserve">on request from the VC Issuer or </w:t>
      </w:r>
      <w:r w:rsidR="00824C07">
        <w:t>DID</w:t>
      </w:r>
      <w:r w:rsidR="00C74FE7">
        <w:t xml:space="preserve"> holder/</w:t>
      </w:r>
      <w:r w:rsidR="00824C07">
        <w:t>DID</w:t>
      </w:r>
      <w:r w:rsidR="00C74FE7">
        <w:t xml:space="preserve"> controller</w:t>
      </w:r>
      <w:proofErr w:type="gramStart"/>
      <w:r>
        <w:t>);</w:t>
      </w:r>
      <w:proofErr w:type="gramEnd"/>
    </w:p>
    <w:p w14:paraId="5465770F" w14:textId="7BC720F3" w:rsidR="00777B9A" w:rsidRDefault="00777B9A" w:rsidP="00777B9A">
      <w:r>
        <w:t>-</w:t>
      </w:r>
      <w:r>
        <w:tab/>
        <w:t xml:space="preserve">Deletion/Revocation of DID and DID Documents (i.e., on request from the </w:t>
      </w:r>
      <w:r w:rsidR="00C74FE7">
        <w:t xml:space="preserve">VC Issuer or </w:t>
      </w:r>
      <w:r w:rsidR="00824C07">
        <w:t>DID</w:t>
      </w:r>
      <w:r w:rsidR="00C74FE7">
        <w:t xml:space="preserve"> holder/</w:t>
      </w:r>
      <w:r w:rsidR="00824C07">
        <w:t>DID</w:t>
      </w:r>
      <w:r w:rsidR="00C74FE7">
        <w:t xml:space="preserve"> controller</w:t>
      </w:r>
      <w:r>
        <w:t>).</w:t>
      </w:r>
    </w:p>
    <w:p w14:paraId="6944185A" w14:textId="0D6DCEE7" w:rsidR="00777B9A" w:rsidRDefault="00C74FE7" w:rsidP="0038695F">
      <w:r>
        <w:t xml:space="preserve">NOTE: The VC data specific to an </w:t>
      </w:r>
      <w:r w:rsidR="00824C07">
        <w:t>DID</w:t>
      </w:r>
      <w:r>
        <w:t xml:space="preserve"> holder can be issued by the VC Issuer</w:t>
      </w:r>
      <w:r w:rsidR="003A2CD4">
        <w:t xml:space="preserve">. The Issued VC data can be stored over the DTMF on request from the entity specific to the VC Issuer or </w:t>
      </w:r>
      <w:r w:rsidR="00824C07">
        <w:t>DID</w:t>
      </w:r>
      <w:r w:rsidR="003A2CD4">
        <w:t xml:space="preserve"> holder/Controller.</w:t>
      </w:r>
    </w:p>
    <w:p w14:paraId="4F5B97E3" w14:textId="193001AD" w:rsidR="00F8215E" w:rsidRDefault="00F8215E" w:rsidP="00F8215E">
      <w:r>
        <w:t xml:space="preserve">An entity (i.e., specific to VC Issuer or </w:t>
      </w:r>
      <w:r w:rsidR="00824C07">
        <w:t>DID</w:t>
      </w:r>
      <w:r>
        <w:t xml:space="preserve"> holder/controller device associated to the DID holder) which requires to manage </w:t>
      </w:r>
      <w:r w:rsidR="004C3E39">
        <w:t>the VC data</w:t>
      </w:r>
      <w:r>
        <w:t xml:space="preserve"> over DTMF use the data management procedure described in this section as shown in Figure 5.3.2.</w:t>
      </w:r>
      <w:r w:rsidR="004A6B30">
        <w:t>4</w:t>
      </w:r>
      <w:r w:rsidR="00AA1A5A">
        <w:t>.1</w:t>
      </w:r>
      <w:r>
        <w:t>-1 for operations such as create, update, and delete</w:t>
      </w:r>
      <w:r w:rsidR="004C3E39">
        <w:t xml:space="preserve"> respectively</w:t>
      </w:r>
      <w:r>
        <w:t>.</w:t>
      </w:r>
    </w:p>
    <w:p w14:paraId="403D4F1F" w14:textId="6A0A6E46" w:rsidR="00AD551C" w:rsidRDefault="004D25E6" w:rsidP="00AD551C">
      <w:pPr>
        <w:jc w:val="center"/>
      </w:pPr>
      <w:r>
        <w:object w:dxaOrig="16831" w:dyaOrig="9001" w14:anchorId="373EBD35">
          <v:shape id="_x0000_i1030" type="#_x0000_t75" style="width:481.5pt;height:257.25pt" o:ole="">
            <v:imagedata r:id="rId27" o:title=""/>
          </v:shape>
          <o:OLEObject Type="Embed" ProgID="Visio.Drawing.15" ShapeID="_x0000_i1030" DrawAspect="Content" ObjectID="_1763286638" r:id="rId28"/>
        </w:object>
      </w:r>
      <w:r w:rsidR="00AD551C" w:rsidRPr="00AD551C">
        <w:t xml:space="preserve"> </w:t>
      </w:r>
      <w:r w:rsidR="00AD551C">
        <w:t>Figure 5.3.2.</w:t>
      </w:r>
      <w:r w:rsidR="004A6B30">
        <w:t>4</w:t>
      </w:r>
      <w:r w:rsidR="00AA1A5A">
        <w:t>.1</w:t>
      </w:r>
      <w:r w:rsidR="00AD551C">
        <w:t>-1: VC data management procedure</w:t>
      </w:r>
    </w:p>
    <w:p w14:paraId="54B7FD6D" w14:textId="25B36786" w:rsidR="009E40BE" w:rsidRDefault="009E40BE" w:rsidP="00610158">
      <w:pPr>
        <w:pStyle w:val="Heading5"/>
      </w:pPr>
      <w:bookmarkStart w:id="529" w:name="_Toc152606845"/>
      <w:bookmarkStart w:id="530" w:name="_Toc152606944"/>
      <w:bookmarkStart w:id="531" w:name="_Toc152607015"/>
      <w:bookmarkStart w:id="532" w:name="_Toc152607101"/>
      <w:bookmarkStart w:id="533" w:name="_Toc152607243"/>
      <w:bookmarkStart w:id="534" w:name="_Toc152673383"/>
      <w:r>
        <w:t>5.3.2.</w:t>
      </w:r>
      <w:r w:rsidR="00F574A7">
        <w:t>4</w:t>
      </w:r>
      <w:r>
        <w:t>.2</w:t>
      </w:r>
      <w:r>
        <w:tab/>
      </w:r>
      <w:r w:rsidR="00A066A2">
        <w:t xml:space="preserve">DTMF </w:t>
      </w:r>
      <w:r>
        <w:t>Operations</w:t>
      </w:r>
      <w:bookmarkEnd w:id="529"/>
      <w:bookmarkEnd w:id="530"/>
      <w:bookmarkEnd w:id="531"/>
      <w:bookmarkEnd w:id="532"/>
      <w:bookmarkEnd w:id="533"/>
      <w:bookmarkEnd w:id="534"/>
      <w:r>
        <w:t xml:space="preserve"> </w:t>
      </w:r>
    </w:p>
    <w:p w14:paraId="0B1130FB" w14:textId="65CCEE17" w:rsidR="00AD551C" w:rsidRPr="009E40BE" w:rsidRDefault="00875D25" w:rsidP="00E45773">
      <w:pPr>
        <w:pStyle w:val="Heading6"/>
      </w:pPr>
      <w:bookmarkStart w:id="535" w:name="_Toc152606846"/>
      <w:bookmarkStart w:id="536" w:name="_Toc152606945"/>
      <w:bookmarkStart w:id="537" w:name="_Toc152607016"/>
      <w:bookmarkStart w:id="538" w:name="_Toc152607102"/>
      <w:bookmarkStart w:id="539" w:name="_Toc152607244"/>
      <w:bookmarkStart w:id="540" w:name="_Toc152673384"/>
      <w:r w:rsidRPr="009E40BE">
        <w:t>5.3.2.</w:t>
      </w:r>
      <w:r w:rsidR="00F574A7">
        <w:t>4</w:t>
      </w:r>
      <w:r w:rsidRPr="009E40BE">
        <w:t>.</w:t>
      </w:r>
      <w:r w:rsidR="009E40BE" w:rsidRPr="009E40BE">
        <w:t>2.</w:t>
      </w:r>
      <w:r w:rsidRPr="009E40BE">
        <w:t>1</w:t>
      </w:r>
      <w:r w:rsidR="009F6DAB" w:rsidRPr="009E40BE">
        <w:tab/>
      </w:r>
      <w:r w:rsidR="00AD551C" w:rsidRPr="009E40BE">
        <w:t>DTMF – CREATE Operation:</w:t>
      </w:r>
      <w:bookmarkEnd w:id="535"/>
      <w:bookmarkEnd w:id="536"/>
      <w:bookmarkEnd w:id="537"/>
      <w:bookmarkEnd w:id="538"/>
      <w:bookmarkEnd w:id="539"/>
      <w:bookmarkEnd w:id="540"/>
    </w:p>
    <w:p w14:paraId="2D90C30F" w14:textId="6485246A" w:rsidR="00AD551C" w:rsidRDefault="00AD551C" w:rsidP="00AD551C">
      <w:r>
        <w:t xml:space="preserve">The </w:t>
      </w:r>
      <w:r w:rsidR="003B51C5">
        <w:t>VC Issuer</w:t>
      </w:r>
      <w:r>
        <w:t xml:space="preserve"> on generation of </w:t>
      </w:r>
      <w:r w:rsidR="003B51C5">
        <w:t>VC data</w:t>
      </w:r>
      <w:r>
        <w:t xml:space="preserve">, </w:t>
      </w:r>
      <w:r w:rsidR="003B51C5">
        <w:t xml:space="preserve">the VC Issuer or the </w:t>
      </w:r>
      <w:r w:rsidR="00824C07">
        <w:t>DID</w:t>
      </w:r>
      <w:r w:rsidR="003B51C5">
        <w:t xml:space="preserve"> holder/controller (after the VC being issued) </w:t>
      </w:r>
      <w:r>
        <w:t>if wants to use DTMF for storage management aspects</w:t>
      </w:r>
      <w:r w:rsidR="00545242">
        <w:t xml:space="preserve"> specific to CREATE operation</w:t>
      </w:r>
      <w:r>
        <w:t>,</w:t>
      </w:r>
      <w:r w:rsidR="003B51C5">
        <w:t xml:space="preserve"> </w:t>
      </w:r>
      <w:r>
        <w:t>use</w:t>
      </w:r>
      <w:r w:rsidR="00545242">
        <w:t>s</w:t>
      </w:r>
      <w:r>
        <w:t xml:space="preserve"> the following procedure</w:t>
      </w:r>
      <w:r w:rsidR="00545242">
        <w:t>.</w:t>
      </w:r>
      <w:r w:rsidR="003B51C5">
        <w:t xml:space="preserve"> </w:t>
      </w:r>
      <w:r>
        <w:t>The create operation helps to store a newly generated</w:t>
      </w:r>
      <w:r w:rsidR="00545242">
        <w:t xml:space="preserve"> and issued</w:t>
      </w:r>
      <w:r>
        <w:t xml:space="preserve"> </w:t>
      </w:r>
      <w:r w:rsidR="00545242">
        <w:t>VC</w:t>
      </w:r>
      <w:r>
        <w:t xml:space="preserve"> along with </w:t>
      </w:r>
      <w:r w:rsidR="00545242">
        <w:t>the respective</w:t>
      </w:r>
      <w:r>
        <w:t xml:space="preserve"> DID</w:t>
      </w:r>
      <w:r w:rsidR="00545242">
        <w:t>.</w:t>
      </w:r>
    </w:p>
    <w:p w14:paraId="2597E0EE" w14:textId="3F79EB64" w:rsidR="00AD551C" w:rsidRDefault="00AD551C" w:rsidP="00AD551C">
      <w:r>
        <w:t xml:space="preserve">NOTE: </w:t>
      </w:r>
      <w:r w:rsidR="00545242">
        <w:t>T</w:t>
      </w:r>
      <w:r>
        <w:t xml:space="preserve">he </w:t>
      </w:r>
      <w:r w:rsidR="00545242">
        <w:t>application device client associated to a VC Issuer can be a trust service provider or a</w:t>
      </w:r>
      <w:r>
        <w:t xml:space="preserve"> DID holder</w:t>
      </w:r>
      <w:r w:rsidR="00545242">
        <w:t>, where DID holder</w:t>
      </w:r>
      <w:r>
        <w:t xml:space="preserve"> is used to refer both the </w:t>
      </w:r>
      <w:r w:rsidR="00824C07">
        <w:t>DID</w:t>
      </w:r>
      <w:r>
        <w:t xml:space="preserve"> holder</w:t>
      </w:r>
      <w:r w:rsidR="00545242">
        <w:t>/C</w:t>
      </w:r>
      <w:r>
        <w:t>ontroller.</w:t>
      </w:r>
    </w:p>
    <w:p w14:paraId="4E9CD311" w14:textId="5F9AABB4" w:rsidR="00AD551C" w:rsidRDefault="00AD551C" w:rsidP="00C94AF2">
      <w:pPr>
        <w:pStyle w:val="ListParagraph"/>
        <w:numPr>
          <w:ilvl w:val="0"/>
          <w:numId w:val="34"/>
        </w:numPr>
      </w:pPr>
      <w:r>
        <w:t xml:space="preserve">Precondition: If a secure connection exists, the </w:t>
      </w:r>
      <w:r w:rsidR="00545242">
        <w:t>VC Issuer</w:t>
      </w:r>
      <w:r>
        <w:t xml:space="preserve"> performs step 1. Else the</w:t>
      </w:r>
      <w:r w:rsidR="00545242">
        <w:t xml:space="preserve"> VC Issuer</w:t>
      </w:r>
      <w:r>
        <w:t xml:space="preserve"> and the L-RMS performs mutual authentication and sets up a secure connection before step 1, where the authentication can be based on Security Platform Services defined in ETSI GS PDL 012 [i.10].</w:t>
      </w:r>
    </w:p>
    <w:p w14:paraId="715A0D63" w14:textId="2DA0ABFF" w:rsidR="00AD551C" w:rsidRDefault="00AD551C" w:rsidP="00C94AF2">
      <w:pPr>
        <w:pStyle w:val="ListParagraph"/>
        <w:numPr>
          <w:ilvl w:val="0"/>
          <w:numId w:val="34"/>
        </w:numPr>
      </w:pPr>
      <w:r>
        <w:t>The end device client/application</w:t>
      </w:r>
      <w:r w:rsidR="00545242">
        <w:t xml:space="preserve"> of the VC Issuer</w:t>
      </w:r>
      <w:r>
        <w:t xml:space="preserve"> send to the L-RMS, a </w:t>
      </w:r>
      <w:r w:rsidR="00545242">
        <w:t>VC</w:t>
      </w:r>
      <w:r>
        <w:t xml:space="preserve"> storage request with Registration ID</w:t>
      </w:r>
      <w:r w:rsidR="00545242">
        <w:t xml:space="preserve"> (of the VC Issuer)</w:t>
      </w:r>
      <w:r>
        <w:t xml:space="preserve">, service type information (i.e., indicates DID service), access role (i.e., indicates </w:t>
      </w:r>
      <w:r w:rsidR="00545242">
        <w:t>VC Issuer</w:t>
      </w:r>
      <w:r>
        <w:t>), authorization information (i.e., a code or token received as authorization information during a successful registration),</w:t>
      </w:r>
      <w:r w:rsidR="00545242">
        <w:t xml:space="preserve"> DID (of the DID holder),</w:t>
      </w:r>
      <w:r>
        <w:t xml:space="preserve"> the </w:t>
      </w:r>
      <w:r w:rsidR="00545242">
        <w:t>VC</w:t>
      </w:r>
      <w:r w:rsidR="00AF4296">
        <w:t>(s)</w:t>
      </w:r>
      <w:r>
        <w:t>, request type (set as Create).</w:t>
      </w:r>
    </w:p>
    <w:p w14:paraId="34CF641C" w14:textId="594E87C7" w:rsidR="007C3293" w:rsidRDefault="007C3293" w:rsidP="007C3293">
      <w:pPr>
        <w:pStyle w:val="ListParagraph"/>
      </w:pPr>
      <w:r>
        <w:t>NOTE: In case the VC issuer is a trust service provider, the registration ID will be specific to the trust service provider who issues the VC for a DID holder and the DID will indicate the DID holder to which the VC was issued. In case the VC issuer is a DID holder</w:t>
      </w:r>
      <w:r w:rsidR="00AC1679">
        <w:t xml:space="preserve"> (e.g., self assertation)</w:t>
      </w:r>
      <w:r>
        <w:t xml:space="preserve">, </w:t>
      </w:r>
      <w:r w:rsidR="00AC1679">
        <w:t xml:space="preserve">the registration ID will be specific to the DID holder who issues the VC for itself related to its own DID. </w:t>
      </w:r>
    </w:p>
    <w:p w14:paraId="34BBBF26" w14:textId="77777777" w:rsidR="00AF4296" w:rsidRDefault="00AF4296" w:rsidP="00C94AF2">
      <w:pPr>
        <w:pStyle w:val="ListParagraph"/>
      </w:pPr>
    </w:p>
    <w:p w14:paraId="52413F96" w14:textId="35649CCB" w:rsidR="00AF4296" w:rsidRPr="00C94AF2" w:rsidRDefault="00AD551C" w:rsidP="00C94AF2">
      <w:pPr>
        <w:pStyle w:val="ListParagraph"/>
        <w:numPr>
          <w:ilvl w:val="0"/>
          <w:numId w:val="34"/>
        </w:numPr>
      </w:pPr>
      <w:r>
        <w:t>The L-RMS</w:t>
      </w:r>
      <w:r w:rsidR="007C3293">
        <w:t xml:space="preserve"> performs authorization verification specific to the registration ID to verify the access role and authorization information using the DID Operational participant registry service as described in step </w:t>
      </w:r>
      <w:r w:rsidR="00AF4296">
        <w:t>2</w:t>
      </w:r>
      <w:r w:rsidR="007C3293">
        <w:t>-</w:t>
      </w:r>
      <w:r w:rsidR="00AF4296">
        <w:t>4</w:t>
      </w:r>
      <w:r w:rsidR="007C3293">
        <w:t xml:space="preserve"> of Clause</w:t>
      </w:r>
      <w:r>
        <w:t xml:space="preserve"> </w:t>
      </w:r>
      <w:r w:rsidR="007C3293">
        <w:t>5.3.2.2.</w:t>
      </w:r>
      <w:r w:rsidR="00AF4296">
        <w:t xml:space="preserve"> If the authorization verification is successful further step 6 is performed.</w:t>
      </w:r>
    </w:p>
    <w:p w14:paraId="7049BA92" w14:textId="1E340F26" w:rsidR="00AF4296" w:rsidRDefault="00AF4296" w:rsidP="00C94AF2">
      <w:pPr>
        <w:pStyle w:val="ListParagraph"/>
      </w:pPr>
      <w:r w:rsidRPr="00AF4296">
        <w:rPr>
          <w:rFonts w:eastAsiaTheme="minorEastAsia"/>
          <w:lang w:eastAsia="zh-CN"/>
        </w:rPr>
        <w:t>Alternatively, for failure case</w:t>
      </w:r>
      <w:r>
        <w:rPr>
          <w:rFonts w:eastAsiaTheme="minorEastAsia"/>
          <w:lang w:eastAsia="zh-CN"/>
        </w:rPr>
        <w:t xml:space="preserve"> </w:t>
      </w:r>
      <w:r w:rsidRPr="00AF4296">
        <w:rPr>
          <w:rFonts w:eastAsiaTheme="minorEastAsia"/>
          <w:lang w:eastAsia="zh-CN"/>
        </w:rPr>
        <w:t xml:space="preserve">steps </w:t>
      </w:r>
      <w:r>
        <w:rPr>
          <w:rFonts w:eastAsiaTheme="minorEastAsia"/>
          <w:lang w:eastAsia="zh-CN"/>
        </w:rPr>
        <w:t>5</w:t>
      </w:r>
      <w:r w:rsidRPr="00AF4296">
        <w:rPr>
          <w:rFonts w:eastAsiaTheme="minorEastAsia"/>
          <w:lang w:eastAsia="zh-CN"/>
        </w:rPr>
        <w:t xml:space="preserve"> to 12 are skipped and step 13 is executed related to the failure case.</w:t>
      </w:r>
    </w:p>
    <w:p w14:paraId="3357BAEE" w14:textId="29C283F0" w:rsidR="00AD551C" w:rsidRDefault="00AF4296" w:rsidP="00C94AF2">
      <w:pPr>
        <w:ind w:left="360"/>
      </w:pPr>
      <w:r>
        <w:t>5</w:t>
      </w:r>
      <w:r w:rsidR="007C3293">
        <w:t xml:space="preserve">)  </w:t>
      </w:r>
      <w:r w:rsidR="00AD551C">
        <w:t xml:space="preserve">The L-RMS generates a </w:t>
      </w:r>
      <w:r>
        <w:t>VC</w:t>
      </w:r>
      <w:r w:rsidR="00AD551C">
        <w:t xml:space="preserve"> registry notification message with the target </w:t>
      </w:r>
      <w:r w:rsidR="00AD551C" w:rsidRPr="007C3293">
        <w:rPr>
          <w:rFonts w:eastAsiaTheme="minorEastAsia"/>
          <w:lang w:eastAsia="zh-CN"/>
        </w:rPr>
        <w:t xml:space="preserve">Registry service information (i.e., registry service name, and ID (e.g., address) specific to the </w:t>
      </w:r>
      <w:r>
        <w:rPr>
          <w:rFonts w:eastAsiaTheme="minorEastAsia"/>
          <w:lang w:eastAsia="zh-CN"/>
        </w:rPr>
        <w:t xml:space="preserve">VC registry or </w:t>
      </w:r>
      <w:r w:rsidR="00AD551C" w:rsidRPr="007C3293">
        <w:rPr>
          <w:rFonts w:eastAsiaTheme="minorEastAsia"/>
          <w:lang w:eastAsia="zh-CN"/>
        </w:rPr>
        <w:t>DID Document registry</w:t>
      </w:r>
      <w:r>
        <w:rPr>
          <w:rFonts w:eastAsiaTheme="minorEastAsia"/>
          <w:lang w:eastAsia="zh-CN"/>
        </w:rPr>
        <w:t xml:space="preserve"> if VC registry managed as part of DID document registry</w:t>
      </w:r>
      <w:r w:rsidR="00AD551C" w:rsidRPr="007C3293">
        <w:rPr>
          <w:rFonts w:eastAsiaTheme="minorEastAsia"/>
          <w:lang w:eastAsia="zh-CN"/>
        </w:rPr>
        <w:t xml:space="preserve">), request type (set as </w:t>
      </w:r>
      <w:r w:rsidR="00AD551C">
        <w:t xml:space="preserve">Create), L-RMS ID, Service type information (DID service), Registration ID, authorized access role, DID, and </w:t>
      </w:r>
      <w:r>
        <w:t>VC(s)</w:t>
      </w:r>
      <w:r w:rsidR="00AD551C">
        <w:t xml:space="preserve"> (received in step 1). </w:t>
      </w:r>
      <w:r w:rsidR="00AD551C" w:rsidRPr="003D6A7B">
        <w:t>Further the message</w:t>
      </w:r>
      <w:r w:rsidR="00AD551C">
        <w:t xml:space="preserve"> is</w:t>
      </w:r>
      <w:r w:rsidR="00AD551C" w:rsidRPr="003D6A7B">
        <w:t xml:space="preserve"> transformed into a </w:t>
      </w:r>
      <w:r>
        <w:t xml:space="preserve">VC </w:t>
      </w:r>
      <w:r w:rsidR="00AD551C" w:rsidRPr="003D6A7B">
        <w:t>transaction to store the DID</w:t>
      </w:r>
      <w:r>
        <w:t xml:space="preserve"> and VC(s) </w:t>
      </w:r>
      <w:r w:rsidR="00AD551C" w:rsidRPr="003D6A7B">
        <w:t xml:space="preserve">to the </w:t>
      </w:r>
      <w:r w:rsidRPr="003D6A7B">
        <w:t>corresponding registry</w:t>
      </w:r>
      <w:r w:rsidR="00AD551C" w:rsidRPr="003D6A7B">
        <w:t>.</w:t>
      </w:r>
    </w:p>
    <w:p w14:paraId="3BFA520C" w14:textId="7F82C248" w:rsidR="00AF4296" w:rsidRPr="00C94AF2" w:rsidRDefault="00AF4296" w:rsidP="00C94AF2">
      <w:pPr>
        <w:pStyle w:val="BN"/>
        <w:numPr>
          <w:ilvl w:val="0"/>
          <w:numId w:val="0"/>
        </w:numPr>
        <w:ind w:left="737" w:hanging="453"/>
        <w:rPr>
          <w:rFonts w:eastAsiaTheme="minorEastAsia"/>
          <w:lang w:eastAsia="zh-CN"/>
        </w:rPr>
      </w:pPr>
      <w:r>
        <w:rPr>
          <w:rFonts w:eastAsiaTheme="minorEastAsia"/>
          <w:lang w:eastAsia="zh-CN"/>
        </w:rPr>
        <w:t>NOTE: The message to transaction conversion is up to the PDL platform service provider implementation.</w:t>
      </w:r>
    </w:p>
    <w:p w14:paraId="7FDC48E6" w14:textId="0CC7E40D" w:rsidR="00AF4296" w:rsidRPr="00C94AF2" w:rsidRDefault="00AF4296" w:rsidP="00C94AF2">
      <w:pPr>
        <w:pStyle w:val="NO"/>
        <w:rPr>
          <w:rFonts w:eastAsiaTheme="minorEastAsia"/>
          <w:lang w:eastAsia="zh-CN"/>
        </w:rPr>
      </w:pPr>
      <w:r w:rsidRPr="00901134">
        <w:rPr>
          <w:rFonts w:eastAsiaTheme="minorEastAsia"/>
          <w:lang w:eastAsia="zh-CN"/>
        </w:rPr>
        <w:lastRenderedPageBreak/>
        <w:t>NOTE:</w:t>
      </w:r>
      <w:r w:rsidRPr="00901134">
        <w:rPr>
          <w:rFonts w:eastAsiaTheme="minorEastAsia"/>
          <w:lang w:eastAsia="zh-CN"/>
        </w:rPr>
        <w:tab/>
        <w:t>Based on implementation a DID document registry can also be used to storage a VC or a different VC registry can be managed to store and handle VCs for the DID(s). In case separate registries are maintained for the DID documents and VCs corresponding to a DID, then a smart contract can be implemented to keep track of the DID related DID documents and VC records in different registries.</w:t>
      </w:r>
    </w:p>
    <w:p w14:paraId="089D63FF" w14:textId="5F09291A" w:rsidR="00AD551C" w:rsidRDefault="00AD551C" w:rsidP="00C94AF2">
      <w:pPr>
        <w:pStyle w:val="ListParagraph"/>
        <w:numPr>
          <w:ilvl w:val="0"/>
          <w:numId w:val="35"/>
        </w:numPr>
      </w:pPr>
      <w:r>
        <w:t xml:space="preserve">The L-RMS sends to the configured PDL node-1, the </w:t>
      </w:r>
      <w:r w:rsidR="00AF4296">
        <w:t>VC</w:t>
      </w:r>
      <w:r>
        <w:t xml:space="preserve"> transaction (which includes the </w:t>
      </w:r>
      <w:r w:rsidR="00AF4296">
        <w:t>VC</w:t>
      </w:r>
      <w:r>
        <w:t xml:space="preserve"> registry notification message).</w:t>
      </w:r>
    </w:p>
    <w:p w14:paraId="1911D115" w14:textId="77777777" w:rsidR="00AD551C" w:rsidRDefault="00AD551C" w:rsidP="00AD551C">
      <w:pPr>
        <w:pStyle w:val="NO"/>
      </w:pPr>
      <w:r>
        <w:t>NOTE: Based on different implementation, the L-RMS if it is capable to act as a PDL node, it can direct propagate the DID document transaction to the PDL network. In that case, step 7 is skipped.</w:t>
      </w:r>
    </w:p>
    <w:p w14:paraId="5B8EC2E2" w14:textId="57B37B6F" w:rsidR="00AD551C" w:rsidRDefault="00AD551C" w:rsidP="00C94AF2">
      <w:pPr>
        <w:pStyle w:val="ListParagraph"/>
        <w:numPr>
          <w:ilvl w:val="0"/>
          <w:numId w:val="35"/>
        </w:numPr>
      </w:pPr>
      <w:r>
        <w:t xml:space="preserve">PDL Node-1 propagates the received </w:t>
      </w:r>
      <w:r w:rsidR="00AF4296">
        <w:t>VC</w:t>
      </w:r>
      <w:r>
        <w:t xml:space="preserve"> transaction through the target PDL network. </w:t>
      </w:r>
    </w:p>
    <w:p w14:paraId="0ED7310B" w14:textId="77777777" w:rsidR="00AD551C" w:rsidRDefault="00AD551C" w:rsidP="00AD551C">
      <w:pPr>
        <w:ind w:left="360"/>
      </w:pPr>
      <w:r>
        <w:t>NOTE: A group of PDL nodes say PDL 1, 2, and so on e.g., X (that participates in running the protocol software of a PDL network, it includes components such as computing resources e.g., bare metal or virtual machine on which the ledger resides, which also can include wallet, and application) to facilitate consensus, distributed storage, and management of ledger data.</w:t>
      </w:r>
    </w:p>
    <w:p w14:paraId="70813DC6" w14:textId="3A83955C" w:rsidR="00AD551C" w:rsidRDefault="00AD551C" w:rsidP="00C94AF2">
      <w:pPr>
        <w:pStyle w:val="ListParagraph"/>
        <w:numPr>
          <w:ilvl w:val="0"/>
          <w:numId w:val="35"/>
        </w:numPr>
      </w:pPr>
      <w:r>
        <w:t xml:space="preserve">PDL Node-X receives the </w:t>
      </w:r>
      <w:r w:rsidR="00AF4296">
        <w:t>VC</w:t>
      </w:r>
      <w:r>
        <w:t xml:space="preserve"> transaction from the target PDL network as the result of transaction propagation.</w:t>
      </w:r>
    </w:p>
    <w:p w14:paraId="312ABCB3" w14:textId="2F840C57" w:rsidR="0008611F" w:rsidRDefault="00AD551C" w:rsidP="0008611F">
      <w:pPr>
        <w:pStyle w:val="ListParagraph"/>
      </w:pPr>
      <w:r>
        <w:t xml:space="preserve">Once </w:t>
      </w:r>
      <w:r w:rsidR="0008611F">
        <w:t>VC</w:t>
      </w:r>
      <w:r>
        <w:t xml:space="preserve"> transaction is validated, it is successfully stored to the ledger (e.g., </w:t>
      </w:r>
      <w:r w:rsidR="0008611F">
        <w:t xml:space="preserve">after </w:t>
      </w:r>
      <w:r>
        <w:t xml:space="preserve">PDL consensus process). </w:t>
      </w:r>
    </w:p>
    <w:p w14:paraId="72C0C396" w14:textId="77777777" w:rsidR="0008611F" w:rsidRDefault="0008611F" w:rsidP="0008611F">
      <w:pPr>
        <w:pStyle w:val="ListParagraph"/>
        <w:numPr>
          <w:ilvl w:val="0"/>
          <w:numId w:val="35"/>
        </w:numPr>
      </w:pPr>
      <w:r>
        <w:t>T</w:t>
      </w:r>
      <w:r w:rsidR="00AD551C">
        <w:t xml:space="preserve">he PDL Node-X forwards the </w:t>
      </w:r>
      <w:r>
        <w:t>VC</w:t>
      </w:r>
      <w:r w:rsidR="00AD551C">
        <w:t xml:space="preserve"> transaction to the </w:t>
      </w:r>
      <w:r>
        <w:t>VC</w:t>
      </w:r>
      <w:r w:rsidR="00AD551C">
        <w:t xml:space="preserve"> registry based on the target Registry service information. </w:t>
      </w:r>
    </w:p>
    <w:p w14:paraId="0D74BAF4" w14:textId="1417DF85" w:rsidR="00AD551C" w:rsidRDefault="00AD551C" w:rsidP="00C94AF2">
      <w:pPr>
        <w:pStyle w:val="ListParagraph"/>
        <w:numPr>
          <w:ilvl w:val="0"/>
          <w:numId w:val="35"/>
        </w:numPr>
      </w:pPr>
      <w:r>
        <w:t>The</w:t>
      </w:r>
      <w:r w:rsidR="0008611F">
        <w:t xml:space="preserve"> VC</w:t>
      </w:r>
      <w:r>
        <w:t xml:space="preserve"> registry service transforms the transaction into message to recover the message (i.e., </w:t>
      </w:r>
      <w:r w:rsidR="0008611F">
        <w:t>VC</w:t>
      </w:r>
      <w:r>
        <w:t xml:space="preserve"> registry notification message).</w:t>
      </w:r>
      <w:r w:rsidR="0008611F">
        <w:t xml:space="preserve"> </w:t>
      </w:r>
      <w:r>
        <w:t xml:space="preserve">The </w:t>
      </w:r>
      <w:r w:rsidR="0008611F">
        <w:t>VC</w:t>
      </w:r>
      <w:r>
        <w:t xml:space="preserve"> registry service stores the</w:t>
      </w:r>
      <w:r w:rsidR="0008611F">
        <w:t xml:space="preserve"> VC related</w:t>
      </w:r>
      <w:r>
        <w:t xml:space="preserve"> information</w:t>
      </w:r>
      <w:r w:rsidR="0008611F">
        <w:t xml:space="preserve"> (i.e., DID, VCs and other data)</w:t>
      </w:r>
      <w:r>
        <w:t xml:space="preserve"> received as part of the </w:t>
      </w:r>
      <w:r w:rsidR="0008611F">
        <w:t>VC</w:t>
      </w:r>
      <w:r>
        <w:t xml:space="preserve"> Registry notification message </w:t>
      </w:r>
      <w:r w:rsidRPr="0008611F">
        <w:rPr>
          <w:rFonts w:eastAsiaTheme="minorEastAsia"/>
          <w:lang w:eastAsia="zh-CN"/>
        </w:rPr>
        <w:t>based on local policies, e.g., in a local storage/off-chain.</w:t>
      </w:r>
      <w:r>
        <w:t xml:space="preserve"> </w:t>
      </w:r>
    </w:p>
    <w:p w14:paraId="0D656178" w14:textId="69A60FEB" w:rsidR="00AD551C" w:rsidRDefault="00AD551C" w:rsidP="00C94AF2">
      <w:pPr>
        <w:pStyle w:val="ListParagraph"/>
        <w:numPr>
          <w:ilvl w:val="0"/>
          <w:numId w:val="35"/>
        </w:numPr>
      </w:pPr>
      <w:r>
        <w:t xml:space="preserve">The </w:t>
      </w:r>
      <w:r w:rsidR="0008611F">
        <w:t>VC</w:t>
      </w:r>
      <w:r>
        <w:t xml:space="preserve"> registry service sends to the L-RMS, an acknowledgement message which includes the L-RMS ID (received in step 9 related to the </w:t>
      </w:r>
      <w:r w:rsidR="0008611F">
        <w:t>VC</w:t>
      </w:r>
      <w:r>
        <w:t xml:space="preserve"> registry notification), Registration ID, </w:t>
      </w:r>
      <w:r w:rsidR="0008611F">
        <w:t>VC</w:t>
      </w:r>
      <w:r>
        <w:t xml:space="preserve"> Registry address, </w:t>
      </w:r>
      <w:r w:rsidR="0008611F">
        <w:t xml:space="preserve">and </w:t>
      </w:r>
      <w:r>
        <w:t>Success</w:t>
      </w:r>
      <w:r w:rsidR="0008611F">
        <w:t>.</w:t>
      </w:r>
    </w:p>
    <w:p w14:paraId="05590254" w14:textId="29F34BF9" w:rsidR="00AD551C" w:rsidRDefault="00AD551C" w:rsidP="00C94AF2">
      <w:pPr>
        <w:pStyle w:val="ListParagraph"/>
        <w:numPr>
          <w:ilvl w:val="0"/>
          <w:numId w:val="35"/>
        </w:numPr>
      </w:pPr>
      <w:r>
        <w:t>The L-RMS stores the</w:t>
      </w:r>
      <w:r w:rsidR="0008611F">
        <w:t xml:space="preserve"> VC Registry address along with</w:t>
      </w:r>
      <w:r>
        <w:t xml:space="preserve"> DID</w:t>
      </w:r>
      <w:r w:rsidR="0008611F">
        <w:t xml:space="preserve"> and </w:t>
      </w:r>
      <w:r>
        <w:t>other received information locally or in off-chain.</w:t>
      </w:r>
    </w:p>
    <w:p w14:paraId="42BAF9CD" w14:textId="29753727" w:rsidR="00AD551C" w:rsidRDefault="00AD551C" w:rsidP="00C94AF2">
      <w:pPr>
        <w:pStyle w:val="ListParagraph"/>
        <w:numPr>
          <w:ilvl w:val="0"/>
          <w:numId w:val="35"/>
        </w:numPr>
      </w:pPr>
      <w:r>
        <w:t xml:space="preserve">The L-RMS sends to the end device client/application, a </w:t>
      </w:r>
      <w:r w:rsidR="0008611F">
        <w:t>VC</w:t>
      </w:r>
      <w:r>
        <w:t xml:space="preserve"> storage response message with DID and Success.</w:t>
      </w:r>
    </w:p>
    <w:p w14:paraId="1A0E0A89" w14:textId="4E269CF4" w:rsidR="00AD551C" w:rsidRDefault="00AD551C" w:rsidP="00AD551C">
      <w:pPr>
        <w:pStyle w:val="ListParagraph"/>
      </w:pPr>
      <w:r>
        <w:t xml:space="preserve">Alternatively, for the failure case described in steps 4, the L-RMS sends to the end device client/application, a </w:t>
      </w:r>
      <w:r w:rsidR="0008611F">
        <w:t>VC</w:t>
      </w:r>
      <w:r>
        <w:t xml:space="preserve"> storage response message with failure indication and a suitable cause value (i.e., such as violation code/authorization failure/authentication failure, etc.).</w:t>
      </w:r>
    </w:p>
    <w:p w14:paraId="30C223FC" w14:textId="46BA07E6" w:rsidR="00AD551C" w:rsidRDefault="00AD551C" w:rsidP="00AD551C">
      <w:r>
        <w:t>NOTE:</w:t>
      </w:r>
      <w:r>
        <w:tab/>
        <w:t>Based on different implementation, in Figure 5.3.2.</w:t>
      </w:r>
      <w:r w:rsidR="004A6B30">
        <w:t>4</w:t>
      </w:r>
      <w:r w:rsidR="00AA1A5A">
        <w:t>.1</w:t>
      </w:r>
      <w:r>
        <w:t xml:space="preserve">-1, alternatively the L-RMS can be a PDL node by itself and the L-RMS can propagate the PDL transaction (related to the </w:t>
      </w:r>
      <w:r w:rsidR="00BE3A32">
        <w:t>VC</w:t>
      </w:r>
      <w:r>
        <w:t xml:space="preserve"> data storage management notification) to the PDL network by itself for steps 6-8.</w:t>
      </w:r>
    </w:p>
    <w:p w14:paraId="22EB58E2" w14:textId="26BE2081" w:rsidR="00AD551C" w:rsidRDefault="00875D25" w:rsidP="00E45773">
      <w:pPr>
        <w:pStyle w:val="Heading6"/>
      </w:pPr>
      <w:bookmarkStart w:id="541" w:name="_Toc152606847"/>
      <w:bookmarkStart w:id="542" w:name="_Toc152606946"/>
      <w:bookmarkStart w:id="543" w:name="_Toc152607017"/>
      <w:bookmarkStart w:id="544" w:name="_Toc152607103"/>
      <w:bookmarkStart w:id="545" w:name="_Toc152607245"/>
      <w:bookmarkStart w:id="546" w:name="_Toc152673385"/>
      <w:r>
        <w:t>5.3.2.</w:t>
      </w:r>
      <w:r w:rsidR="00F574A7">
        <w:t>4</w:t>
      </w:r>
      <w:r>
        <w:t>.2.</w:t>
      </w:r>
      <w:r w:rsidR="009E40BE">
        <w:t>2</w:t>
      </w:r>
      <w:r w:rsidR="009F6DAB">
        <w:tab/>
      </w:r>
      <w:r w:rsidR="00AD551C">
        <w:t>DTMF – UPDATE Operation:</w:t>
      </w:r>
      <w:bookmarkEnd w:id="541"/>
      <w:bookmarkEnd w:id="542"/>
      <w:bookmarkEnd w:id="543"/>
      <w:bookmarkEnd w:id="544"/>
      <w:bookmarkEnd w:id="545"/>
      <w:bookmarkEnd w:id="546"/>
    </w:p>
    <w:p w14:paraId="39BDA3E1" w14:textId="7E0F3D06" w:rsidR="00AD551C" w:rsidRDefault="00AD551C" w:rsidP="00AD551C">
      <w:pPr>
        <w:rPr>
          <w:lang w:val="en-US"/>
        </w:rPr>
      </w:pPr>
      <w:r>
        <w:t xml:space="preserve">The update operation helps to update the </w:t>
      </w:r>
      <w:r w:rsidR="00356F1B">
        <w:t>VC</w:t>
      </w:r>
      <w:r>
        <w:t xml:space="preserve"> related information over the DTMF. </w:t>
      </w:r>
      <w:r>
        <w:rPr>
          <w:lang w:val="en-US"/>
        </w:rPr>
        <w:t xml:space="preserve">The procedure described in this clause can be reused for </w:t>
      </w:r>
      <w:r w:rsidR="00356F1B">
        <w:rPr>
          <w:lang w:val="en-US"/>
        </w:rPr>
        <w:t>DID specific VC(s)</w:t>
      </w:r>
      <w:r>
        <w:rPr>
          <w:lang w:val="en-US"/>
        </w:rPr>
        <w:t xml:space="preserve"> update operations with the following a</w:t>
      </w:r>
      <w:r w:rsidRPr="00E058C7">
        <w:rPr>
          <w:lang w:val="en-US"/>
        </w:rPr>
        <w:t>daptations</w:t>
      </w:r>
      <w:r w:rsidR="00356F1B">
        <w:rPr>
          <w:lang w:val="en-US"/>
        </w:rPr>
        <w:t>:</w:t>
      </w:r>
    </w:p>
    <w:p w14:paraId="3B44B70B" w14:textId="560F2DB1" w:rsidR="00AD551C" w:rsidRDefault="00AD551C" w:rsidP="00BE3A32">
      <w:pPr>
        <w:pStyle w:val="ListParagraph"/>
        <w:numPr>
          <w:ilvl w:val="0"/>
          <w:numId w:val="37"/>
        </w:numPr>
        <w:spacing w:after="0"/>
        <w:rPr>
          <w:rFonts w:eastAsiaTheme="minorEastAsia"/>
          <w:lang w:val="en-US" w:eastAsia="zh-CN"/>
        </w:rPr>
      </w:pPr>
      <w:r>
        <w:rPr>
          <w:rFonts w:eastAsiaTheme="minorEastAsia"/>
          <w:lang w:val="en-US" w:eastAsia="zh-CN"/>
        </w:rPr>
        <w:t>In step 1, t</w:t>
      </w:r>
      <w:r w:rsidRPr="007B2238">
        <w:rPr>
          <w:rFonts w:eastAsiaTheme="minorEastAsia"/>
          <w:lang w:val="en-US" w:eastAsia="zh-CN"/>
        </w:rPr>
        <w:t xml:space="preserve">he end device client/application send to L-RMS, a </w:t>
      </w:r>
      <w:r w:rsidR="00356F1B">
        <w:rPr>
          <w:rFonts w:eastAsiaTheme="minorEastAsia"/>
          <w:lang w:val="en-US" w:eastAsia="zh-CN"/>
        </w:rPr>
        <w:t>VC</w:t>
      </w:r>
      <w:r w:rsidRPr="007B2238">
        <w:rPr>
          <w:rFonts w:eastAsiaTheme="minorEastAsia"/>
          <w:lang w:val="en-US" w:eastAsia="zh-CN"/>
        </w:rPr>
        <w:t xml:space="preserve"> </w:t>
      </w:r>
      <w:r>
        <w:rPr>
          <w:rFonts w:eastAsiaTheme="minorEastAsia"/>
          <w:u w:val="single"/>
          <w:lang w:val="en-US" w:eastAsia="zh-CN"/>
        </w:rPr>
        <w:t>storage</w:t>
      </w:r>
      <w:r w:rsidRPr="007B2238">
        <w:rPr>
          <w:rFonts w:eastAsiaTheme="minorEastAsia"/>
          <w:u w:val="single"/>
          <w:lang w:val="en-US" w:eastAsia="zh-CN"/>
        </w:rPr>
        <w:t xml:space="preserve"> </w:t>
      </w:r>
      <w:r w:rsidRPr="007B2238">
        <w:rPr>
          <w:rFonts w:eastAsiaTheme="minorEastAsia"/>
          <w:lang w:val="en-US" w:eastAsia="zh-CN"/>
        </w:rPr>
        <w:t>request with Registration ID, service type information (i.e., it indicates a DID service), access role (</w:t>
      </w:r>
      <w:r>
        <w:t xml:space="preserve">i.e., indicates </w:t>
      </w:r>
      <w:r w:rsidR="00356F1B">
        <w:t>VC Issuer</w:t>
      </w:r>
      <w:r>
        <w:t xml:space="preserve"> as authorized</w:t>
      </w:r>
      <w:r w:rsidRPr="007B2238">
        <w:rPr>
          <w:rFonts w:eastAsiaTheme="minorEastAsia"/>
          <w:lang w:val="en-US" w:eastAsia="zh-CN"/>
        </w:rPr>
        <w:t>), authorization information (i.e., a code or token received as authorization information during a successful registration), the</w:t>
      </w:r>
      <w:r w:rsidR="00356F1B">
        <w:rPr>
          <w:rFonts w:eastAsiaTheme="minorEastAsia"/>
          <w:lang w:val="en-US" w:eastAsia="zh-CN"/>
        </w:rPr>
        <w:t xml:space="preserve"> ID and</w:t>
      </w:r>
      <w:r>
        <w:rPr>
          <w:rFonts w:eastAsiaTheme="minorEastAsia"/>
          <w:lang w:val="en-US" w:eastAsia="zh-CN"/>
        </w:rPr>
        <w:t xml:space="preserve"> updated</w:t>
      </w:r>
      <w:r w:rsidRPr="007B2238">
        <w:rPr>
          <w:rFonts w:eastAsiaTheme="minorEastAsia"/>
          <w:lang w:val="en-US" w:eastAsia="zh-CN"/>
        </w:rPr>
        <w:t xml:space="preserve"> </w:t>
      </w:r>
      <w:r w:rsidR="00356F1B">
        <w:rPr>
          <w:rFonts w:eastAsiaTheme="minorEastAsia"/>
          <w:lang w:val="en-US" w:eastAsia="zh-CN"/>
        </w:rPr>
        <w:t>VC(s)</w:t>
      </w:r>
      <w:r>
        <w:rPr>
          <w:rFonts w:eastAsiaTheme="minorEastAsia"/>
          <w:lang w:val="en-US" w:eastAsia="zh-CN"/>
        </w:rPr>
        <w:t xml:space="preserve">, </w:t>
      </w:r>
      <w:r>
        <w:t>request type (set as Update)</w:t>
      </w:r>
      <w:r w:rsidRPr="007B2238">
        <w:rPr>
          <w:rFonts w:eastAsiaTheme="minorEastAsia"/>
          <w:lang w:val="en-US" w:eastAsia="zh-CN"/>
        </w:rPr>
        <w:t>.</w:t>
      </w:r>
    </w:p>
    <w:p w14:paraId="562F05B3" w14:textId="1C3527D1" w:rsidR="00AD551C" w:rsidRDefault="00AD551C" w:rsidP="00BE3A32">
      <w:pPr>
        <w:pStyle w:val="ListParagraph"/>
        <w:numPr>
          <w:ilvl w:val="0"/>
          <w:numId w:val="37"/>
        </w:numPr>
        <w:spacing w:after="0"/>
        <w:rPr>
          <w:rFonts w:eastAsiaTheme="minorEastAsia"/>
          <w:lang w:val="en-US" w:eastAsia="zh-CN"/>
        </w:rPr>
      </w:pPr>
      <w:r w:rsidRPr="007B2238">
        <w:rPr>
          <w:rFonts w:eastAsiaTheme="minorEastAsia"/>
          <w:lang w:val="en-US" w:eastAsia="zh-CN"/>
        </w:rPr>
        <w:t xml:space="preserve">In step </w:t>
      </w:r>
      <w:r>
        <w:rPr>
          <w:rFonts w:eastAsiaTheme="minorEastAsia"/>
          <w:lang w:val="en-US" w:eastAsia="zh-CN"/>
        </w:rPr>
        <w:t>5</w:t>
      </w:r>
      <w:r w:rsidRPr="007B2238">
        <w:rPr>
          <w:rFonts w:eastAsiaTheme="minorEastAsia"/>
          <w:lang w:val="en-US" w:eastAsia="zh-CN"/>
        </w:rPr>
        <w:t>-7</w:t>
      </w:r>
      <w:r>
        <w:rPr>
          <w:rFonts w:eastAsiaTheme="minorEastAsia"/>
          <w:lang w:val="en-US" w:eastAsia="zh-CN"/>
        </w:rPr>
        <w:t>,</w:t>
      </w:r>
      <w:r w:rsidRPr="007B2238">
        <w:rPr>
          <w:rFonts w:eastAsiaTheme="minorEastAsia"/>
          <w:lang w:val="en-US" w:eastAsia="zh-CN"/>
        </w:rPr>
        <w:t xml:space="preserve"> </w:t>
      </w:r>
      <w:r w:rsidR="00356F1B">
        <w:rPr>
          <w:rFonts w:eastAsiaTheme="minorEastAsia"/>
          <w:lang w:val="en-US" w:eastAsia="zh-CN"/>
        </w:rPr>
        <w:t xml:space="preserve">VC </w:t>
      </w:r>
      <w:r w:rsidRPr="007B2238">
        <w:rPr>
          <w:rFonts w:eastAsiaTheme="minorEastAsia"/>
          <w:lang w:val="en-US" w:eastAsia="zh-CN"/>
        </w:rPr>
        <w:t xml:space="preserve">notification message (as well as the related transaction) </w:t>
      </w:r>
      <w:r w:rsidR="00356F1B" w:rsidRPr="007B2238">
        <w:rPr>
          <w:rFonts w:eastAsiaTheme="minorEastAsia"/>
          <w:lang w:val="en-US" w:eastAsia="zh-CN"/>
        </w:rPr>
        <w:t>includes</w:t>
      </w:r>
      <w:r w:rsidRPr="007B2238">
        <w:rPr>
          <w:rFonts w:eastAsiaTheme="minorEastAsia"/>
          <w:lang w:val="en-US" w:eastAsia="zh-CN"/>
        </w:rPr>
        <w:t xml:space="preserve"> the</w:t>
      </w:r>
      <w:r w:rsidRPr="007B2238">
        <w:rPr>
          <w:rFonts w:eastAsiaTheme="minorEastAsia"/>
          <w:u w:val="single"/>
          <w:lang w:val="en-US" w:eastAsia="zh-CN"/>
        </w:rPr>
        <w:t xml:space="preserve"> request type </w:t>
      </w:r>
      <w:r w:rsidRPr="007B2238">
        <w:rPr>
          <w:rFonts w:eastAsiaTheme="minorEastAsia"/>
          <w:lang w:val="en-US" w:eastAsia="zh-CN"/>
        </w:rPr>
        <w:t>‘</w:t>
      </w:r>
      <w:r>
        <w:rPr>
          <w:rFonts w:eastAsiaTheme="minorEastAsia"/>
          <w:lang w:eastAsia="zh-CN"/>
        </w:rPr>
        <w:t>set as Update</w:t>
      </w:r>
      <w:r w:rsidRPr="00751A03">
        <w:rPr>
          <w:rFonts w:eastAsiaTheme="minorEastAsia"/>
          <w:lang w:val="en-US" w:eastAsia="zh-CN"/>
        </w:rPr>
        <w:t>’</w:t>
      </w:r>
      <w:r w:rsidRPr="007B2238">
        <w:rPr>
          <w:rFonts w:eastAsiaTheme="minorEastAsia"/>
          <w:lang w:val="en-US" w:eastAsia="zh-CN"/>
        </w:rPr>
        <w:t xml:space="preserve"> (instead of create indication) in addition to the other </w:t>
      </w:r>
      <w:r>
        <w:rPr>
          <w:rFonts w:eastAsiaTheme="minorEastAsia"/>
          <w:lang w:val="en-US" w:eastAsia="zh-CN"/>
        </w:rPr>
        <w:t>aspects</w:t>
      </w:r>
      <w:r w:rsidRPr="007B2238">
        <w:rPr>
          <w:rFonts w:eastAsiaTheme="minorEastAsia"/>
          <w:lang w:val="en-US" w:eastAsia="zh-CN"/>
        </w:rPr>
        <w:t xml:space="preserve">. </w:t>
      </w:r>
    </w:p>
    <w:p w14:paraId="5DAABF2E" w14:textId="77777777" w:rsidR="00AD551C" w:rsidRPr="00732F36" w:rsidRDefault="00AD551C" w:rsidP="00AD551C">
      <w:pPr>
        <w:rPr>
          <w:lang w:val="en-US"/>
        </w:rPr>
      </w:pPr>
    </w:p>
    <w:p w14:paraId="7A752DFC" w14:textId="521CF743" w:rsidR="00AD551C" w:rsidRPr="00875D25" w:rsidRDefault="00875D25" w:rsidP="00E45773">
      <w:pPr>
        <w:pStyle w:val="Heading6"/>
        <w:rPr>
          <w:rFonts w:eastAsiaTheme="minorEastAsia"/>
          <w:lang w:val="en-US" w:eastAsia="zh-CN"/>
        </w:rPr>
      </w:pPr>
      <w:bookmarkStart w:id="547" w:name="_Toc152606848"/>
      <w:bookmarkStart w:id="548" w:name="_Toc152606947"/>
      <w:bookmarkStart w:id="549" w:name="_Toc152607018"/>
      <w:bookmarkStart w:id="550" w:name="_Toc152607104"/>
      <w:bookmarkStart w:id="551" w:name="_Toc152607246"/>
      <w:bookmarkStart w:id="552" w:name="_Toc152673386"/>
      <w:r>
        <w:t>5.3.2.</w:t>
      </w:r>
      <w:r w:rsidR="00F574A7">
        <w:t>4</w:t>
      </w:r>
      <w:r>
        <w:t>.</w:t>
      </w:r>
      <w:r w:rsidR="009E40BE">
        <w:t>2</w:t>
      </w:r>
      <w:r>
        <w:t>.</w:t>
      </w:r>
      <w:r w:rsidR="009E40BE">
        <w:t>3</w:t>
      </w:r>
      <w:r w:rsidR="009F6DAB">
        <w:tab/>
      </w:r>
      <w:r w:rsidR="00AD551C" w:rsidRPr="00875D25">
        <w:rPr>
          <w:rFonts w:eastAsiaTheme="minorEastAsia"/>
          <w:lang w:val="en-US" w:eastAsia="zh-CN"/>
        </w:rPr>
        <w:t>DTMF- DELETE Operation:</w:t>
      </w:r>
      <w:bookmarkEnd w:id="547"/>
      <w:bookmarkEnd w:id="548"/>
      <w:bookmarkEnd w:id="549"/>
      <w:bookmarkEnd w:id="550"/>
      <w:bookmarkEnd w:id="551"/>
      <w:bookmarkEnd w:id="552"/>
    </w:p>
    <w:p w14:paraId="7C721A6C" w14:textId="7AEF419F" w:rsidR="00AD551C" w:rsidRPr="008D00C9" w:rsidRDefault="00AD551C" w:rsidP="00AD551C">
      <w:pPr>
        <w:rPr>
          <w:lang w:val="en-US"/>
        </w:rPr>
      </w:pPr>
      <w:r>
        <w:t xml:space="preserve">The delete operation (i.e., revocation) helps to delete/revoke the </w:t>
      </w:r>
      <w:r w:rsidR="00356F1B">
        <w:t>VC related information over</w:t>
      </w:r>
      <w:r>
        <w:t xml:space="preserve"> the DTMF. </w:t>
      </w:r>
      <w:r>
        <w:rPr>
          <w:lang w:val="en-US"/>
        </w:rPr>
        <w:t xml:space="preserve">The procedure described in this clause can be reused for </w:t>
      </w:r>
      <w:r w:rsidR="00356F1B">
        <w:rPr>
          <w:lang w:val="en-US"/>
        </w:rPr>
        <w:t xml:space="preserve">DID specific VC(s) update operations </w:t>
      </w:r>
      <w:r>
        <w:rPr>
          <w:lang w:val="en-US"/>
        </w:rPr>
        <w:t>with the following a</w:t>
      </w:r>
      <w:r w:rsidRPr="00E058C7">
        <w:rPr>
          <w:lang w:val="en-US"/>
        </w:rPr>
        <w:t>daptations</w:t>
      </w:r>
      <w:r w:rsidR="00356F1B">
        <w:rPr>
          <w:lang w:val="en-US"/>
        </w:rPr>
        <w:t>:</w:t>
      </w:r>
    </w:p>
    <w:p w14:paraId="406CA76E" w14:textId="71AC5CA8" w:rsidR="00AD551C" w:rsidRPr="007B2238" w:rsidRDefault="00AD551C" w:rsidP="00C94AF2">
      <w:pPr>
        <w:pStyle w:val="ListParagraph"/>
        <w:numPr>
          <w:ilvl w:val="0"/>
          <w:numId w:val="36"/>
        </w:numPr>
        <w:spacing w:after="0"/>
        <w:rPr>
          <w:rFonts w:eastAsiaTheme="minorEastAsia"/>
          <w:lang w:val="en-US" w:eastAsia="zh-CN"/>
        </w:rPr>
      </w:pPr>
      <w:r>
        <w:rPr>
          <w:rFonts w:eastAsiaTheme="minorEastAsia"/>
          <w:lang w:val="en-US" w:eastAsia="zh-CN"/>
        </w:rPr>
        <w:t>In step 1, t</w:t>
      </w:r>
      <w:r w:rsidRPr="007B2238">
        <w:rPr>
          <w:rFonts w:eastAsiaTheme="minorEastAsia"/>
          <w:lang w:val="en-US" w:eastAsia="zh-CN"/>
        </w:rPr>
        <w:t xml:space="preserve">he end device client/application can send to </w:t>
      </w:r>
      <w:r w:rsidR="00356F1B" w:rsidRPr="007B2238">
        <w:rPr>
          <w:rFonts w:eastAsiaTheme="minorEastAsia"/>
          <w:lang w:val="en-US" w:eastAsia="zh-CN"/>
        </w:rPr>
        <w:t>L-RMS</w:t>
      </w:r>
      <w:r w:rsidRPr="007B2238">
        <w:rPr>
          <w:rFonts w:eastAsiaTheme="minorEastAsia"/>
          <w:lang w:val="en-US" w:eastAsia="zh-CN"/>
        </w:rPr>
        <w:t xml:space="preserve">, a </w:t>
      </w:r>
      <w:r w:rsidR="00356F1B">
        <w:rPr>
          <w:rFonts w:eastAsiaTheme="minorEastAsia"/>
          <w:lang w:val="en-US" w:eastAsia="zh-CN"/>
        </w:rPr>
        <w:t>VC</w:t>
      </w:r>
      <w:r w:rsidRPr="007B2238">
        <w:rPr>
          <w:rFonts w:eastAsiaTheme="minorEastAsia"/>
          <w:lang w:val="en-US" w:eastAsia="zh-CN"/>
        </w:rPr>
        <w:t xml:space="preserve"> </w:t>
      </w:r>
      <w:r>
        <w:rPr>
          <w:rFonts w:eastAsiaTheme="minorEastAsia"/>
          <w:lang w:val="en-US" w:eastAsia="zh-CN"/>
        </w:rPr>
        <w:t>storage</w:t>
      </w:r>
      <w:r w:rsidRPr="007B2238">
        <w:rPr>
          <w:rFonts w:eastAsiaTheme="minorEastAsia"/>
          <w:u w:val="single"/>
          <w:lang w:val="en-US" w:eastAsia="zh-CN"/>
        </w:rPr>
        <w:t xml:space="preserve"> </w:t>
      </w:r>
      <w:r w:rsidRPr="007B2238">
        <w:rPr>
          <w:rFonts w:eastAsiaTheme="minorEastAsia"/>
          <w:lang w:val="en-US" w:eastAsia="zh-CN"/>
        </w:rPr>
        <w:t xml:space="preserve">request </w:t>
      </w:r>
      <w:r>
        <w:rPr>
          <w:rFonts w:eastAsiaTheme="minorEastAsia"/>
          <w:lang w:val="en-US" w:eastAsia="zh-CN"/>
        </w:rPr>
        <w:t xml:space="preserve">with </w:t>
      </w:r>
      <w:r w:rsidRPr="007B2238">
        <w:rPr>
          <w:rFonts w:eastAsiaTheme="minorEastAsia"/>
          <w:lang w:val="en-US" w:eastAsia="zh-CN"/>
        </w:rPr>
        <w:t xml:space="preserve">Registration ID, service type information (i.e., it indicates a DID service), access role (i.e., </w:t>
      </w:r>
      <w:r>
        <w:t xml:space="preserve">indicates </w:t>
      </w:r>
      <w:r w:rsidR="00356F1B">
        <w:t>VC Issuer</w:t>
      </w:r>
      <w:r>
        <w:t xml:space="preserve"> as authorized</w:t>
      </w:r>
      <w:r w:rsidRPr="007B2238">
        <w:rPr>
          <w:rFonts w:eastAsiaTheme="minorEastAsia"/>
          <w:lang w:val="en-US" w:eastAsia="zh-CN"/>
        </w:rPr>
        <w:t xml:space="preserve">), </w:t>
      </w:r>
      <w:r>
        <w:rPr>
          <w:rFonts w:eastAsiaTheme="minorEastAsia"/>
          <w:lang w:val="en-US" w:eastAsia="zh-CN"/>
        </w:rPr>
        <w:t xml:space="preserve">and </w:t>
      </w:r>
      <w:r w:rsidRPr="007B2238">
        <w:rPr>
          <w:rFonts w:eastAsiaTheme="minorEastAsia"/>
          <w:lang w:val="en-US" w:eastAsia="zh-CN"/>
        </w:rPr>
        <w:t>authorization information (i.e., a code or token received as authorization information during a successful registration)</w:t>
      </w:r>
      <w:r>
        <w:rPr>
          <w:rFonts w:eastAsiaTheme="minorEastAsia"/>
          <w:lang w:val="en-US" w:eastAsia="zh-CN"/>
        </w:rPr>
        <w:t xml:space="preserve"> and </w:t>
      </w:r>
      <w:r>
        <w:t>request type (set as Delete)</w:t>
      </w:r>
      <w:r>
        <w:rPr>
          <w:rFonts w:eastAsiaTheme="minorEastAsia"/>
          <w:lang w:val="en-US" w:eastAsia="zh-CN"/>
        </w:rPr>
        <w:t>.</w:t>
      </w:r>
      <w:r w:rsidRPr="007B2238">
        <w:rPr>
          <w:rFonts w:eastAsiaTheme="minorEastAsia"/>
          <w:lang w:val="en-US" w:eastAsia="zh-CN"/>
        </w:rPr>
        <w:t xml:space="preserve"> </w:t>
      </w:r>
    </w:p>
    <w:p w14:paraId="23600D17" w14:textId="6D9C03B0" w:rsidR="00AD551C" w:rsidRPr="007B2238" w:rsidRDefault="00AD551C" w:rsidP="00C94AF2">
      <w:pPr>
        <w:pStyle w:val="ListParagraph"/>
        <w:numPr>
          <w:ilvl w:val="0"/>
          <w:numId w:val="36"/>
        </w:numPr>
        <w:spacing w:after="0"/>
        <w:rPr>
          <w:rFonts w:eastAsiaTheme="minorEastAsia"/>
          <w:lang w:val="en-US" w:eastAsia="zh-CN"/>
        </w:rPr>
      </w:pPr>
      <w:r>
        <w:rPr>
          <w:rFonts w:eastAsiaTheme="minorEastAsia"/>
          <w:lang w:val="en-US" w:eastAsia="zh-CN"/>
        </w:rPr>
        <w:t>In ste</w:t>
      </w:r>
      <w:r w:rsidRPr="007B2238">
        <w:rPr>
          <w:rFonts w:eastAsiaTheme="minorEastAsia"/>
          <w:lang w:val="en-US" w:eastAsia="zh-CN"/>
        </w:rPr>
        <w:t xml:space="preserve">p </w:t>
      </w:r>
      <w:r>
        <w:rPr>
          <w:rFonts w:eastAsiaTheme="minorEastAsia"/>
          <w:lang w:val="en-US" w:eastAsia="zh-CN"/>
        </w:rPr>
        <w:t>5</w:t>
      </w:r>
      <w:r w:rsidRPr="007B2238">
        <w:rPr>
          <w:rFonts w:eastAsiaTheme="minorEastAsia"/>
          <w:lang w:val="en-US" w:eastAsia="zh-CN"/>
        </w:rPr>
        <w:t>-7</w:t>
      </w:r>
      <w:r>
        <w:rPr>
          <w:rFonts w:eastAsiaTheme="minorEastAsia"/>
          <w:lang w:val="en-US" w:eastAsia="zh-CN"/>
        </w:rPr>
        <w:t>,</w:t>
      </w:r>
      <w:r w:rsidRPr="007B2238">
        <w:rPr>
          <w:rFonts w:eastAsiaTheme="minorEastAsia"/>
          <w:lang w:val="en-US" w:eastAsia="zh-CN"/>
        </w:rPr>
        <w:t xml:space="preserve"> </w:t>
      </w:r>
      <w:r w:rsidR="00356F1B">
        <w:rPr>
          <w:rFonts w:eastAsiaTheme="minorEastAsia"/>
          <w:lang w:val="en-US" w:eastAsia="zh-CN"/>
        </w:rPr>
        <w:t>VC</w:t>
      </w:r>
      <w:r w:rsidRPr="007B2238">
        <w:rPr>
          <w:rFonts w:eastAsiaTheme="minorEastAsia"/>
          <w:lang w:val="en-US" w:eastAsia="zh-CN"/>
        </w:rPr>
        <w:t xml:space="preserve"> registry notification message (as well as the related transaction) includes</w:t>
      </w:r>
      <w:r w:rsidR="00356F1B">
        <w:rPr>
          <w:rFonts w:eastAsiaTheme="minorEastAsia"/>
          <w:lang w:val="en-US" w:eastAsia="zh-CN"/>
        </w:rPr>
        <w:t xml:space="preserve"> </w:t>
      </w:r>
      <w:r w:rsidRPr="007B2238">
        <w:rPr>
          <w:rFonts w:eastAsiaTheme="minorEastAsia"/>
          <w:lang w:val="en-US" w:eastAsia="zh-CN"/>
        </w:rPr>
        <w:t>the</w:t>
      </w:r>
      <w:r w:rsidRPr="007B2238">
        <w:rPr>
          <w:rFonts w:eastAsiaTheme="minorEastAsia"/>
          <w:u w:val="single"/>
          <w:lang w:val="en-US" w:eastAsia="zh-CN"/>
        </w:rPr>
        <w:t xml:space="preserve"> request type </w:t>
      </w:r>
      <w:r w:rsidRPr="007B2238">
        <w:rPr>
          <w:rFonts w:eastAsiaTheme="minorEastAsia"/>
          <w:lang w:val="en-US" w:eastAsia="zh-CN"/>
        </w:rPr>
        <w:t>‘</w:t>
      </w:r>
      <w:r>
        <w:rPr>
          <w:rFonts w:eastAsiaTheme="minorEastAsia"/>
          <w:lang w:val="en-US" w:eastAsia="zh-CN"/>
        </w:rPr>
        <w:t>set as Delete</w:t>
      </w:r>
      <w:r w:rsidRPr="00751A03">
        <w:rPr>
          <w:rFonts w:eastAsiaTheme="minorEastAsia"/>
          <w:lang w:val="en-US" w:eastAsia="zh-CN"/>
        </w:rPr>
        <w:t>’</w:t>
      </w:r>
      <w:r w:rsidRPr="007B2238">
        <w:rPr>
          <w:rFonts w:eastAsiaTheme="minorEastAsia"/>
          <w:lang w:val="en-US" w:eastAsia="zh-CN"/>
        </w:rPr>
        <w:t xml:space="preserve"> (instead of create indication) in addition to the other </w:t>
      </w:r>
      <w:r>
        <w:rPr>
          <w:rFonts w:eastAsiaTheme="minorEastAsia"/>
          <w:lang w:val="en-US" w:eastAsia="zh-CN"/>
        </w:rPr>
        <w:t>aspects</w:t>
      </w:r>
      <w:r w:rsidRPr="007B2238">
        <w:rPr>
          <w:rFonts w:eastAsiaTheme="minorEastAsia"/>
          <w:lang w:val="en-US" w:eastAsia="zh-CN"/>
        </w:rPr>
        <w:t xml:space="preserve">. </w:t>
      </w:r>
    </w:p>
    <w:p w14:paraId="6987C8DB" w14:textId="77777777" w:rsidR="00AD551C" w:rsidRDefault="00AD551C" w:rsidP="00AD551C">
      <w:pPr>
        <w:spacing w:after="0"/>
        <w:rPr>
          <w:rFonts w:eastAsiaTheme="minorEastAsia"/>
          <w:lang w:val="en-US" w:eastAsia="zh-CN"/>
        </w:rPr>
      </w:pPr>
    </w:p>
    <w:p w14:paraId="19316994" w14:textId="77777777" w:rsidR="00AD551C" w:rsidRDefault="00AD551C" w:rsidP="00AD551C">
      <w:pPr>
        <w:pStyle w:val="NO"/>
        <w:rPr>
          <w:rFonts w:eastAsiaTheme="minorEastAsia"/>
          <w:lang w:val="en-US" w:eastAsia="zh-CN"/>
        </w:rPr>
      </w:pPr>
      <w:r>
        <w:rPr>
          <w:rFonts w:eastAsiaTheme="minorEastAsia"/>
          <w:lang w:val="en-US" w:eastAsia="zh-CN"/>
        </w:rPr>
        <w:lastRenderedPageBreak/>
        <w:t>NOTE: The smart contracts can be used by the registry services described in this clause to keep track of lifetime expirations and linking of all DID related entries etc. and it is up to the PDL network service operator implementation.</w:t>
      </w:r>
    </w:p>
    <w:p w14:paraId="17AC1B73" w14:textId="341D5072" w:rsidR="00AD551C" w:rsidRPr="006B5D1E" w:rsidRDefault="00AD551C" w:rsidP="00AD551C">
      <w:pPr>
        <w:pStyle w:val="NO"/>
        <w:rPr>
          <w:rFonts w:eastAsiaTheme="minorEastAsia"/>
          <w:lang w:eastAsia="zh-CN"/>
        </w:rPr>
      </w:pPr>
      <w:r w:rsidRPr="006B5D1E">
        <w:rPr>
          <w:rFonts w:eastAsiaTheme="minorEastAsia"/>
          <w:lang w:eastAsia="zh-CN"/>
        </w:rPr>
        <w:t xml:space="preserve">NOTE: The L-RMS based on local policy, </w:t>
      </w:r>
      <w:r>
        <w:t>if</w:t>
      </w:r>
      <w:r w:rsidRPr="00901134">
        <w:t xml:space="preserve"> identifies that the registered participant has violated any </w:t>
      </w:r>
      <w:r>
        <w:t xml:space="preserve">allowed </w:t>
      </w:r>
      <w:r w:rsidRPr="00901134">
        <w:t xml:space="preserve">operations </w:t>
      </w:r>
      <w:r>
        <w:t xml:space="preserve">(as described in clause 5.3.1.3), it can directly perform step 5 (with </w:t>
      </w:r>
      <w:r w:rsidRPr="006B5D1E">
        <w:rPr>
          <w:rFonts w:eastAsiaTheme="minorEastAsia"/>
          <w:lang w:eastAsia="zh-CN"/>
        </w:rPr>
        <w:t>DTMF- DELETE Operation</w:t>
      </w:r>
      <w:r>
        <w:rPr>
          <w:rFonts w:eastAsiaTheme="minorEastAsia"/>
          <w:lang w:eastAsia="zh-CN"/>
        </w:rPr>
        <w:t xml:space="preserve"> specific adaptations) until step 1</w:t>
      </w:r>
      <w:r w:rsidR="00BE3A32">
        <w:rPr>
          <w:rFonts w:eastAsiaTheme="minorEastAsia"/>
          <w:lang w:eastAsia="zh-CN"/>
        </w:rPr>
        <w:t>3</w:t>
      </w:r>
      <w:r>
        <w:rPr>
          <w:rFonts w:eastAsiaTheme="minorEastAsia"/>
          <w:lang w:eastAsia="zh-CN"/>
        </w:rPr>
        <w:t>.</w:t>
      </w:r>
    </w:p>
    <w:p w14:paraId="2E8575DF" w14:textId="40A5C599" w:rsidR="004C3E39" w:rsidRDefault="004C3E39" w:rsidP="00F8215E"/>
    <w:p w14:paraId="27763489" w14:textId="18F814FF" w:rsidR="00BE5BF2" w:rsidRDefault="00BE5BF2" w:rsidP="00BE5BF2">
      <w:pPr>
        <w:pStyle w:val="Heading3"/>
        <w:rPr>
          <w:lang w:val="en-US"/>
        </w:rPr>
      </w:pPr>
      <w:bookmarkStart w:id="553" w:name="_Toc152606849"/>
      <w:bookmarkStart w:id="554" w:name="_Toc152606948"/>
      <w:bookmarkStart w:id="555" w:name="_Toc152607019"/>
      <w:bookmarkStart w:id="556" w:name="_Toc152607105"/>
      <w:bookmarkStart w:id="557" w:name="_Toc152607247"/>
      <w:bookmarkStart w:id="558" w:name="_Toc152673387"/>
      <w:r w:rsidRPr="00732F36">
        <w:rPr>
          <w:lang w:val="en-US"/>
        </w:rPr>
        <w:t>5.3.3</w:t>
      </w:r>
      <w:r w:rsidR="009F6DAB">
        <w:rPr>
          <w:lang w:val="en-US"/>
        </w:rPr>
        <w:tab/>
      </w:r>
      <w:r w:rsidRPr="00732F36">
        <w:rPr>
          <w:lang w:val="en-US"/>
        </w:rPr>
        <w:t>Decentralized Identifi</w:t>
      </w:r>
      <w:r>
        <w:rPr>
          <w:lang w:val="en-US"/>
        </w:rPr>
        <w:t>er Verification Management</w:t>
      </w:r>
      <w:bookmarkEnd w:id="553"/>
      <w:bookmarkEnd w:id="554"/>
      <w:bookmarkEnd w:id="555"/>
      <w:bookmarkEnd w:id="556"/>
      <w:bookmarkEnd w:id="557"/>
      <w:bookmarkEnd w:id="558"/>
    </w:p>
    <w:p w14:paraId="109CC48F" w14:textId="670980C6" w:rsidR="00BE5BF2" w:rsidRDefault="00BE5BF2" w:rsidP="00732F36">
      <w:pPr>
        <w:pStyle w:val="Heading4"/>
        <w:rPr>
          <w:lang w:val="en-US"/>
        </w:rPr>
      </w:pPr>
      <w:bookmarkStart w:id="559" w:name="_Toc152606850"/>
      <w:bookmarkStart w:id="560" w:name="_Toc152606949"/>
      <w:bookmarkStart w:id="561" w:name="_Toc152607020"/>
      <w:bookmarkStart w:id="562" w:name="_Toc152607106"/>
      <w:bookmarkStart w:id="563" w:name="_Toc152607248"/>
      <w:bookmarkStart w:id="564" w:name="_Toc152673388"/>
      <w:r>
        <w:rPr>
          <w:lang w:val="en-US"/>
        </w:rPr>
        <w:t>5.3.3.1</w:t>
      </w:r>
      <w:r w:rsidR="009F6DAB">
        <w:rPr>
          <w:lang w:val="en-US"/>
        </w:rPr>
        <w:tab/>
      </w:r>
      <w:r>
        <w:rPr>
          <w:lang w:val="en-US"/>
        </w:rPr>
        <w:t>Introduction</w:t>
      </w:r>
      <w:bookmarkEnd w:id="559"/>
      <w:bookmarkEnd w:id="560"/>
      <w:bookmarkEnd w:id="561"/>
      <w:bookmarkEnd w:id="562"/>
      <w:bookmarkEnd w:id="563"/>
      <w:bookmarkEnd w:id="564"/>
    </w:p>
    <w:p w14:paraId="7934EE24" w14:textId="3EFFD27F" w:rsidR="008473BC" w:rsidRPr="00EC2002" w:rsidRDefault="008473BC" w:rsidP="00EC2002">
      <w:r>
        <w:t xml:space="preserve">This section describes how the </w:t>
      </w:r>
      <w:r w:rsidRPr="00B92858">
        <w:t>PDL platform</w:t>
      </w:r>
      <w:r>
        <w:t xml:space="preserve"> based DTMF described in clause 5.2 is used to </w:t>
      </w:r>
      <w:r w:rsidR="00200902">
        <w:t xml:space="preserve">perform </w:t>
      </w:r>
      <w:r w:rsidR="006C30C5">
        <w:t>two main aspects such as (</w:t>
      </w:r>
      <w:proofErr w:type="spellStart"/>
      <w:r w:rsidR="006C30C5">
        <w:t>i</w:t>
      </w:r>
      <w:proofErr w:type="spellEnd"/>
      <w:r w:rsidR="006C30C5">
        <w:t xml:space="preserve">) </w:t>
      </w:r>
      <w:r>
        <w:t xml:space="preserve">DID </w:t>
      </w:r>
      <w:r w:rsidR="00200902">
        <w:t>based</w:t>
      </w:r>
      <w:r w:rsidR="00563941">
        <w:t xml:space="preserve"> DID holder</w:t>
      </w:r>
      <w:r w:rsidR="00200902">
        <w:t xml:space="preserve"> authentication and </w:t>
      </w:r>
      <w:r w:rsidR="006C30C5">
        <w:t xml:space="preserve">(ii) </w:t>
      </w:r>
      <w:r w:rsidR="00200902">
        <w:t>authorization</w:t>
      </w:r>
      <w:r w:rsidR="00563941">
        <w:t>.</w:t>
      </w:r>
      <w:r>
        <w:t xml:space="preserve"> Decentralized Identifier</w:t>
      </w:r>
      <w:r w:rsidRPr="00B92858">
        <w:t xml:space="preserve"> verification service</w:t>
      </w:r>
      <w:r w:rsidR="00563941">
        <w:t xml:space="preserve"> described in clause 5.2.2.6 </w:t>
      </w:r>
      <w:r>
        <w:t xml:space="preserve">is </w:t>
      </w:r>
      <w:r w:rsidRPr="00B92858">
        <w:t>a composite service</w:t>
      </w:r>
      <w:r>
        <w:t xml:space="preserve"> [1]</w:t>
      </w:r>
      <w:r w:rsidRPr="00B92858">
        <w:t xml:space="preserve"> </w:t>
      </w:r>
      <w:r w:rsidR="00200902">
        <w:t xml:space="preserve">which consumes </w:t>
      </w:r>
      <w:r w:rsidR="00EA000E">
        <w:t xml:space="preserve">various </w:t>
      </w:r>
      <w:r w:rsidR="00200902">
        <w:t>services offered by</w:t>
      </w:r>
      <w:r w:rsidR="00EA000E">
        <w:t xml:space="preserve"> DTMF such as</w:t>
      </w:r>
      <w:r w:rsidR="00200902">
        <w:t xml:space="preserve"> </w:t>
      </w:r>
      <w:r w:rsidRPr="00B92858">
        <w:t>DID resolver service, DID document registry service</w:t>
      </w:r>
      <w:r>
        <w:t>,</w:t>
      </w:r>
      <w:r w:rsidRPr="00B92858">
        <w:t xml:space="preserve"> DID operation(al) participant registry service</w:t>
      </w:r>
      <w:r>
        <w:t xml:space="preserve"> and VC Data Registry service</w:t>
      </w:r>
      <w:r w:rsidRPr="00B92858">
        <w:t xml:space="preserve"> to fetch </w:t>
      </w:r>
      <w:r w:rsidR="00563941">
        <w:t>DID associated</w:t>
      </w:r>
      <w:r w:rsidRPr="00B92858">
        <w:t xml:space="preserve"> data</w:t>
      </w:r>
      <w:r w:rsidR="00200902">
        <w:t xml:space="preserve"> (such as DID, DID documents</w:t>
      </w:r>
      <w:r w:rsidR="00563941">
        <w:t xml:space="preserve"> and</w:t>
      </w:r>
      <w:r w:rsidR="00200902">
        <w:t xml:space="preserve"> VCs) to enable DID verification</w:t>
      </w:r>
      <w:r w:rsidR="006C30C5">
        <w:t xml:space="preserve"> by the authorized verifiers (</w:t>
      </w:r>
      <w:proofErr w:type="gramStart"/>
      <w:r w:rsidR="006C30C5">
        <w:t>e.g.</w:t>
      </w:r>
      <w:proofErr w:type="gramEnd"/>
      <w:r w:rsidR="006C30C5">
        <w:t xml:space="preserve"> a service provider)</w:t>
      </w:r>
      <w:r w:rsidR="00200902">
        <w:t xml:space="preserve">. </w:t>
      </w:r>
      <w:r w:rsidR="00EA000E">
        <w:t xml:space="preserve">DID </w:t>
      </w:r>
      <w:r w:rsidR="00200902">
        <w:t>V</w:t>
      </w:r>
      <w:r w:rsidRPr="00B92858">
        <w:t xml:space="preserve">erification </w:t>
      </w:r>
      <w:r w:rsidR="00200902">
        <w:t xml:space="preserve">process allows </w:t>
      </w:r>
      <w:r w:rsidR="00EA000E">
        <w:t xml:space="preserve">DTMF to </w:t>
      </w:r>
      <w:r w:rsidRPr="00B92858">
        <w:t>expos</w:t>
      </w:r>
      <w:r w:rsidR="00EA000E">
        <w:t>e the</w:t>
      </w:r>
      <w:r w:rsidR="006C30C5">
        <w:t xml:space="preserve"> DID documents and</w:t>
      </w:r>
      <w:r w:rsidRPr="00B92858">
        <w:t xml:space="preserve"> selective data</w:t>
      </w:r>
      <w:r w:rsidR="006C30C5">
        <w:t xml:space="preserve"> (i.e., bas</w:t>
      </w:r>
      <w:r w:rsidR="00EA000E">
        <w:t xml:space="preserve">ed on the associated </w:t>
      </w:r>
      <w:r w:rsidR="006C30C5">
        <w:t>VCs)</w:t>
      </w:r>
      <w:r w:rsidR="00200902">
        <w:t xml:space="preserve"> </w:t>
      </w:r>
      <w:r w:rsidRPr="00B92858">
        <w:t>to the</w:t>
      </w:r>
      <w:r w:rsidR="00EA000E">
        <w:t xml:space="preserve"> appropriate</w:t>
      </w:r>
      <w:r w:rsidR="006C30C5">
        <w:t xml:space="preserve"> </w:t>
      </w:r>
      <w:r w:rsidRPr="00B92858">
        <w:t xml:space="preserve">verifier </w:t>
      </w:r>
      <w:r w:rsidR="00EA000E">
        <w:t>for</w:t>
      </w:r>
      <w:r w:rsidR="006C30C5">
        <w:t xml:space="preserve"> (</w:t>
      </w:r>
      <w:proofErr w:type="spellStart"/>
      <w:r w:rsidR="006C30C5">
        <w:t>i</w:t>
      </w:r>
      <w:proofErr w:type="spellEnd"/>
      <w:r w:rsidR="006C30C5">
        <w:t>)</w:t>
      </w:r>
      <w:r w:rsidRPr="00B92858">
        <w:t xml:space="preserve"> </w:t>
      </w:r>
      <w:r>
        <w:t xml:space="preserve">authentication of the subject </w:t>
      </w:r>
      <w:r w:rsidR="00200902" w:rsidRPr="00B92858">
        <w:t>identified by the DID, and</w:t>
      </w:r>
      <w:r w:rsidR="006C30C5">
        <w:t xml:space="preserve"> (ii)</w:t>
      </w:r>
      <w:r w:rsidR="00200902">
        <w:t xml:space="preserve"> </w:t>
      </w:r>
      <w:r w:rsidRPr="00B92858">
        <w:t xml:space="preserve">authorization </w:t>
      </w:r>
      <w:r w:rsidR="006C30C5">
        <w:t>check specific to the sub</w:t>
      </w:r>
      <w:r w:rsidRPr="00B92858">
        <w:t xml:space="preserve">ject to </w:t>
      </w:r>
      <w:r w:rsidR="00200902">
        <w:t xml:space="preserve">provide the allowed </w:t>
      </w:r>
      <w:r w:rsidRPr="00B92858">
        <w:t>service(s).</w:t>
      </w:r>
      <w:r w:rsidR="00563941">
        <w:t xml:space="preserve"> The detailed DID verification process is described further in clause 5.3.3.2.</w:t>
      </w:r>
    </w:p>
    <w:p w14:paraId="14FBAEF5" w14:textId="6F5BFD8D" w:rsidR="00BE5BF2" w:rsidRDefault="00BE5BF2" w:rsidP="00BE5BF2">
      <w:pPr>
        <w:pStyle w:val="Heading4"/>
        <w:rPr>
          <w:lang w:val="en-US"/>
        </w:rPr>
      </w:pPr>
      <w:bookmarkStart w:id="565" w:name="_Toc152606851"/>
      <w:bookmarkStart w:id="566" w:name="_Toc152606950"/>
      <w:bookmarkStart w:id="567" w:name="_Toc152607021"/>
      <w:bookmarkStart w:id="568" w:name="_Toc152607107"/>
      <w:bookmarkStart w:id="569" w:name="_Toc152607249"/>
      <w:bookmarkStart w:id="570" w:name="_Toc152673389"/>
      <w:r>
        <w:rPr>
          <w:lang w:val="en-US"/>
        </w:rPr>
        <w:t>5.3.3.2</w:t>
      </w:r>
      <w:r w:rsidR="009F6DAB">
        <w:rPr>
          <w:lang w:val="en-US"/>
        </w:rPr>
        <w:tab/>
      </w:r>
      <w:r>
        <w:rPr>
          <w:lang w:val="en-US"/>
        </w:rPr>
        <w:t>DID verification</w:t>
      </w:r>
      <w:r w:rsidR="00883839">
        <w:rPr>
          <w:lang w:val="en-US"/>
        </w:rPr>
        <w:t xml:space="preserve"> proc</w:t>
      </w:r>
      <w:r w:rsidR="00D34BBC">
        <w:rPr>
          <w:lang w:val="en-US"/>
        </w:rPr>
        <w:t>ess</w:t>
      </w:r>
      <w:bookmarkEnd w:id="565"/>
      <w:bookmarkEnd w:id="566"/>
      <w:bookmarkEnd w:id="567"/>
      <w:bookmarkEnd w:id="568"/>
      <w:bookmarkEnd w:id="569"/>
      <w:bookmarkEnd w:id="570"/>
      <w:r w:rsidR="00D34BBC">
        <w:rPr>
          <w:lang w:val="en-US"/>
        </w:rPr>
        <w:t xml:space="preserve"> </w:t>
      </w:r>
    </w:p>
    <w:p w14:paraId="499E249D" w14:textId="69DFF1EE" w:rsidR="00D93308" w:rsidRDefault="00D93308" w:rsidP="00D93308">
      <w:r>
        <w:t xml:space="preserve">The DID verification process is handled using DID verification management service, DID resolver service, </w:t>
      </w:r>
      <w:r w:rsidRPr="00B92858">
        <w:t>DID Operational participants Registry service</w:t>
      </w:r>
      <w:r>
        <w:t>, DID Document Registry service and VC Data Registry service described in clause 5.2.2 using the steps shown in Figure 5.3.3.2-1.</w:t>
      </w:r>
    </w:p>
    <w:p w14:paraId="24C7213A" w14:textId="3A5C450C" w:rsidR="00D93308" w:rsidRPr="00EC2002" w:rsidRDefault="00D93308" w:rsidP="00EC2002">
      <w:r>
        <w:t>NOTE: Based on the type of DTMF implementation, a DID verification management service and DID resolver service can be co-located or standalone.</w:t>
      </w:r>
    </w:p>
    <w:p w14:paraId="3DDD4711" w14:textId="03F1BFF5" w:rsidR="00D93308" w:rsidRPr="00D93308" w:rsidRDefault="00D93308" w:rsidP="00EC2002">
      <w:pPr>
        <w:rPr>
          <w:lang w:val="en-US"/>
        </w:rPr>
      </w:pPr>
      <w:r>
        <w:object w:dxaOrig="15991" w:dyaOrig="10621" w14:anchorId="0C5B9745">
          <v:shape id="_x0000_i1031" type="#_x0000_t75" style="width:481.5pt;height:319.5pt" o:ole="">
            <v:imagedata r:id="rId29" o:title=""/>
          </v:shape>
          <o:OLEObject Type="Embed" ProgID="Visio.Drawing.15" ShapeID="_x0000_i1031" DrawAspect="Content" ObjectID="_1763286639" r:id="rId30"/>
        </w:object>
      </w:r>
    </w:p>
    <w:p w14:paraId="58882BD0" w14:textId="037FBEED" w:rsidR="00563941" w:rsidRDefault="00563941" w:rsidP="00563941">
      <w:pPr>
        <w:jc w:val="center"/>
      </w:pPr>
      <w:r>
        <w:t>Figure 5.3.3.2-1: DID verification for DID holder authentication and authorization</w:t>
      </w:r>
    </w:p>
    <w:p w14:paraId="61A8D074" w14:textId="5E2A1DEC" w:rsidR="00D93308" w:rsidRPr="00D93308" w:rsidDel="00A26705" w:rsidRDefault="00DF10C6" w:rsidP="0045141C">
      <w:pPr>
        <w:pStyle w:val="ListParagraph"/>
        <w:numPr>
          <w:ilvl w:val="0"/>
          <w:numId w:val="40"/>
        </w:numPr>
        <w:rPr>
          <w:rFonts w:eastAsiaTheme="minorEastAsia"/>
          <w:lang w:eastAsia="zh-CN"/>
        </w:rPr>
      </w:pPr>
      <w:r>
        <w:lastRenderedPageBreak/>
        <w:t>P</w:t>
      </w:r>
      <w:r w:rsidR="00D93308" w:rsidRPr="00901134" w:rsidDel="00A26705">
        <w:t>recondition</w:t>
      </w:r>
      <w:r>
        <w:t>: T</w:t>
      </w:r>
      <w:r w:rsidR="00D93308" w:rsidRPr="00901134" w:rsidDel="00A26705">
        <w:t xml:space="preserve">he DID holder and the DID Verifier are registered to the </w:t>
      </w:r>
      <w:r>
        <w:t>DTMF b</w:t>
      </w:r>
      <w:r w:rsidR="00D93308" w:rsidRPr="00901134" w:rsidDel="00A26705">
        <w:t xml:space="preserve">ased on </w:t>
      </w:r>
      <w:r w:rsidR="00D93308" w:rsidRPr="00901134">
        <w:t>c</w:t>
      </w:r>
      <w:r w:rsidR="00D93308" w:rsidRPr="00901134" w:rsidDel="00A26705">
        <w:t xml:space="preserve">lause </w:t>
      </w:r>
      <w:r>
        <w:t>5.3.1</w:t>
      </w:r>
      <w:r w:rsidR="00D93308" w:rsidRPr="00901134" w:rsidDel="00A26705">
        <w:t xml:space="preserve"> to perform various PDL services as required.</w:t>
      </w:r>
    </w:p>
    <w:p w14:paraId="2451DA98" w14:textId="0FB56A0C" w:rsidR="00D93308" w:rsidRDefault="00D93308" w:rsidP="00D93308">
      <w:pPr>
        <w:pStyle w:val="EX"/>
        <w:numPr>
          <w:ilvl w:val="0"/>
          <w:numId w:val="40"/>
        </w:numPr>
        <w:rPr>
          <w:rFonts w:eastAsiaTheme="minorEastAsia"/>
          <w:lang w:eastAsia="zh-CN"/>
        </w:rPr>
      </w:pPr>
      <w:r w:rsidRPr="00901134" w:rsidDel="00A26705">
        <w:rPr>
          <w:rFonts w:eastAsiaTheme="minorEastAsia"/>
          <w:lang w:eastAsia="zh-CN"/>
        </w:rPr>
        <w:t>The DID holder sends to the DID Verifier a service request (or any access request)</w:t>
      </w:r>
      <w:r w:rsidR="00DF10C6">
        <w:rPr>
          <w:rFonts w:eastAsiaTheme="minorEastAsia"/>
          <w:lang w:eastAsia="zh-CN"/>
        </w:rPr>
        <w:t xml:space="preserve"> with DID</w:t>
      </w:r>
      <w:r w:rsidRPr="00901134" w:rsidDel="00A26705">
        <w:rPr>
          <w:rFonts w:eastAsiaTheme="minorEastAsia"/>
          <w:lang w:eastAsia="zh-CN"/>
        </w:rPr>
        <w:t xml:space="preserve"> for a service provision. </w:t>
      </w:r>
    </w:p>
    <w:p w14:paraId="6C54271B" w14:textId="7AA10887" w:rsidR="00D93308" w:rsidRDefault="00D93308" w:rsidP="0045141C">
      <w:pPr>
        <w:pStyle w:val="NO"/>
        <w:ind w:left="284" w:firstLine="0"/>
        <w:rPr>
          <w:rFonts w:eastAsiaTheme="minorEastAsia"/>
          <w:lang w:eastAsia="zh-CN"/>
        </w:rPr>
      </w:pPr>
      <w:r w:rsidRPr="00901134" w:rsidDel="00A26705">
        <w:rPr>
          <w:rFonts w:eastAsiaTheme="minorEastAsia"/>
          <w:lang w:eastAsia="zh-CN"/>
        </w:rPr>
        <w:t>NOTE:</w:t>
      </w:r>
      <w:r w:rsidRPr="00901134">
        <w:rPr>
          <w:rFonts w:eastAsiaTheme="minorEastAsia"/>
          <w:lang w:eastAsia="zh-CN"/>
        </w:rPr>
        <w:tab/>
      </w:r>
      <w:r w:rsidRPr="00901134" w:rsidDel="00A26705">
        <w:rPr>
          <w:rFonts w:eastAsiaTheme="minorEastAsia"/>
          <w:lang w:eastAsia="zh-CN"/>
        </w:rPr>
        <w:t xml:space="preserve">The service request message that is being sent between the </w:t>
      </w:r>
      <w:r w:rsidR="00DF10C6">
        <w:rPr>
          <w:rFonts w:eastAsiaTheme="minorEastAsia"/>
          <w:lang w:eastAsia="zh-CN"/>
        </w:rPr>
        <w:t xml:space="preserve">DID holder (i.e., </w:t>
      </w:r>
      <w:r w:rsidRPr="00901134" w:rsidDel="00A26705">
        <w:rPr>
          <w:rFonts w:eastAsiaTheme="minorEastAsia"/>
          <w:lang w:eastAsia="zh-CN"/>
        </w:rPr>
        <w:t xml:space="preserve">end-device </w:t>
      </w:r>
      <w:r w:rsidR="00DF10C6">
        <w:rPr>
          <w:rFonts w:eastAsiaTheme="minorEastAsia"/>
          <w:lang w:eastAsia="zh-CN"/>
        </w:rPr>
        <w:t xml:space="preserve">client/application) </w:t>
      </w:r>
      <w:r w:rsidRPr="00901134" w:rsidDel="00A26705">
        <w:rPr>
          <w:rFonts w:eastAsiaTheme="minorEastAsia"/>
          <w:lang w:eastAsia="zh-CN"/>
        </w:rPr>
        <w:t>and the DID verifier</w:t>
      </w:r>
      <w:r w:rsidR="00DF10C6">
        <w:rPr>
          <w:rFonts w:eastAsiaTheme="minorEastAsia"/>
          <w:lang w:eastAsia="zh-CN"/>
        </w:rPr>
        <w:t xml:space="preserve"> (application server/service provider)</w:t>
      </w:r>
      <w:r w:rsidRPr="00901134" w:rsidDel="00A26705">
        <w:rPr>
          <w:rFonts w:eastAsiaTheme="minorEastAsia"/>
          <w:lang w:eastAsia="zh-CN"/>
        </w:rPr>
        <w:t xml:space="preserve"> can be over any interface which is outside the scope</w:t>
      </w:r>
      <w:r w:rsidR="00DF10C6">
        <w:rPr>
          <w:rFonts w:eastAsiaTheme="minorEastAsia"/>
          <w:lang w:eastAsia="zh-CN"/>
        </w:rPr>
        <w:t>.</w:t>
      </w:r>
      <w:r w:rsidRPr="00901134" w:rsidDel="00A26705">
        <w:rPr>
          <w:rFonts w:eastAsiaTheme="minorEastAsia"/>
          <w:lang w:eastAsia="zh-CN"/>
        </w:rPr>
        <w:t xml:space="preserve"> Steps 1 and 14 happens external to the PDL framework</w:t>
      </w:r>
      <w:r w:rsidRPr="00901134">
        <w:rPr>
          <w:rFonts w:eastAsiaTheme="minorEastAsia"/>
          <w:lang w:eastAsia="zh-CN"/>
        </w:rPr>
        <w:t>,</w:t>
      </w:r>
      <w:r w:rsidRPr="00901134" w:rsidDel="00A26705">
        <w:rPr>
          <w:rFonts w:eastAsiaTheme="minorEastAsia"/>
          <w:lang w:eastAsia="zh-CN"/>
        </w:rPr>
        <w:t xml:space="preserve"> and it is outside the scope of th</w:t>
      </w:r>
      <w:r w:rsidRPr="00901134">
        <w:rPr>
          <w:rFonts w:eastAsiaTheme="minorEastAsia"/>
          <w:lang w:eastAsia="zh-CN"/>
        </w:rPr>
        <w:t>e present</w:t>
      </w:r>
      <w:r w:rsidRPr="00901134" w:rsidDel="00A26705">
        <w:rPr>
          <w:rFonts w:eastAsiaTheme="minorEastAsia"/>
          <w:lang w:eastAsia="zh-CN"/>
        </w:rPr>
        <w:t xml:space="preserve"> document. </w:t>
      </w:r>
    </w:p>
    <w:p w14:paraId="548DACA0" w14:textId="743DA468"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The DID verifier determine</w:t>
      </w:r>
      <w:r w:rsidR="00DF10C6">
        <w:rPr>
          <w:rFonts w:eastAsiaTheme="minorEastAsia"/>
          <w:lang w:eastAsia="zh-CN"/>
        </w:rPr>
        <w:t xml:space="preserve"> to use</w:t>
      </w:r>
      <w:r w:rsidRPr="00901134" w:rsidDel="00A26705">
        <w:rPr>
          <w:rFonts w:eastAsiaTheme="minorEastAsia"/>
          <w:lang w:eastAsia="zh-CN"/>
        </w:rPr>
        <w:t xml:space="preserve"> the DID Verification Service</w:t>
      </w:r>
      <w:r w:rsidR="00202D2B">
        <w:rPr>
          <w:rFonts w:eastAsiaTheme="minorEastAsia"/>
          <w:lang w:eastAsia="zh-CN"/>
        </w:rPr>
        <w:t xml:space="preserve"> offered by the DTMF</w:t>
      </w:r>
      <w:r w:rsidRPr="00901134" w:rsidDel="00A26705">
        <w:rPr>
          <w:rFonts w:eastAsiaTheme="minorEastAsia"/>
          <w:lang w:eastAsia="zh-CN"/>
        </w:rPr>
        <w:t xml:space="preserve"> based on the DID (</w:t>
      </w:r>
      <w:proofErr w:type="gramStart"/>
      <w:r w:rsidRPr="00901134" w:rsidDel="00A26705">
        <w:rPr>
          <w:rFonts w:eastAsiaTheme="minorEastAsia"/>
          <w:lang w:eastAsia="zh-CN"/>
        </w:rPr>
        <w:t>e.g.</w:t>
      </w:r>
      <w:proofErr w:type="gramEnd"/>
      <w:r w:rsidRPr="00901134" w:rsidDel="00A26705">
        <w:rPr>
          <w:rFonts w:eastAsiaTheme="minorEastAsia"/>
          <w:lang w:eastAsia="zh-CN"/>
        </w:rPr>
        <w:t xml:space="preserve"> </w:t>
      </w:r>
      <w:r w:rsidR="00DF10C6">
        <w:rPr>
          <w:rFonts w:eastAsiaTheme="minorEastAsia"/>
          <w:lang w:eastAsia="zh-CN"/>
        </w:rPr>
        <w:t xml:space="preserve">using </w:t>
      </w:r>
      <w:r w:rsidRPr="00901134" w:rsidDel="00A26705">
        <w:rPr>
          <w:rFonts w:eastAsiaTheme="minorEastAsia"/>
          <w:lang w:eastAsia="zh-CN"/>
        </w:rPr>
        <w:t>realm or information in the DID).</w:t>
      </w:r>
    </w:p>
    <w:p w14:paraId="5A24670A" w14:textId="3D3C9A7D" w:rsidR="00D93308" w:rsidRPr="00D93308" w:rsidDel="00A26705" w:rsidRDefault="00D93308" w:rsidP="0045141C">
      <w:pPr>
        <w:pStyle w:val="ListParagraph"/>
        <w:rPr>
          <w:rFonts w:eastAsiaTheme="minorEastAsia"/>
          <w:lang w:eastAsia="zh-CN"/>
        </w:rPr>
      </w:pPr>
      <w:r w:rsidRPr="00D93308" w:rsidDel="00A26705">
        <w:rPr>
          <w:rFonts w:eastAsiaTheme="minorEastAsia"/>
          <w:lang w:eastAsia="zh-CN"/>
        </w:rPr>
        <w:t>The DID verifier sends to the DID verification service</w:t>
      </w:r>
      <w:r w:rsidR="00DF10C6">
        <w:rPr>
          <w:rFonts w:eastAsiaTheme="minorEastAsia"/>
          <w:lang w:eastAsia="zh-CN"/>
        </w:rPr>
        <w:t xml:space="preserve"> a </w:t>
      </w:r>
      <w:r w:rsidRPr="00D93308" w:rsidDel="00A26705">
        <w:rPr>
          <w:rFonts w:eastAsiaTheme="minorEastAsia"/>
          <w:lang w:eastAsia="zh-CN"/>
        </w:rPr>
        <w:t>DID verification request message</w:t>
      </w:r>
      <w:r w:rsidR="00813976">
        <w:rPr>
          <w:rFonts w:eastAsiaTheme="minorEastAsia"/>
          <w:lang w:eastAsia="zh-CN"/>
        </w:rPr>
        <w:t xml:space="preserve"> with</w:t>
      </w:r>
      <w:r w:rsidRPr="00D93308" w:rsidDel="00A26705">
        <w:rPr>
          <w:rFonts w:eastAsiaTheme="minorEastAsia"/>
          <w:lang w:eastAsia="zh-CN"/>
        </w:rPr>
        <w:t xml:space="preserve"> the DID verifier</w:t>
      </w:r>
      <w:r w:rsidRPr="00D93308">
        <w:rPr>
          <w:rFonts w:eastAsiaTheme="minorEastAsia"/>
          <w:lang w:eastAsia="zh-CN"/>
        </w:rPr>
        <w:t>'</w:t>
      </w:r>
      <w:r w:rsidRPr="00D93308" w:rsidDel="00A26705">
        <w:rPr>
          <w:rFonts w:eastAsiaTheme="minorEastAsia"/>
          <w:lang w:eastAsia="zh-CN"/>
        </w:rPr>
        <w:t>s source ID, DID, target DID service type (</w:t>
      </w:r>
      <w:proofErr w:type="gramStart"/>
      <w:r w:rsidRPr="00D93308" w:rsidDel="00A26705">
        <w:rPr>
          <w:rFonts w:eastAsiaTheme="minorEastAsia"/>
          <w:lang w:eastAsia="zh-CN"/>
        </w:rPr>
        <w:t>i.e.</w:t>
      </w:r>
      <w:proofErr w:type="gramEnd"/>
      <w:r w:rsidRPr="00D93308" w:rsidDel="00A26705">
        <w:rPr>
          <w:rFonts w:eastAsiaTheme="minorEastAsia"/>
          <w:lang w:eastAsia="zh-CN"/>
        </w:rPr>
        <w:t xml:space="preserve"> the type of service for which the DID is being associated to the DID holder and being verified by the DID verifier).</w:t>
      </w:r>
    </w:p>
    <w:p w14:paraId="4191E092" w14:textId="3E0B8059"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 xml:space="preserve">If there is no secure connection exists between the DID Verifier and the DID verification service, </w:t>
      </w:r>
      <w:r w:rsidR="00813976">
        <w:rPr>
          <w:rFonts w:eastAsiaTheme="minorEastAsia"/>
          <w:lang w:eastAsia="zh-CN"/>
        </w:rPr>
        <w:t>both</w:t>
      </w:r>
      <w:r w:rsidRPr="00901134" w:rsidDel="00A26705">
        <w:rPr>
          <w:rFonts w:eastAsiaTheme="minorEastAsia"/>
          <w:lang w:eastAsia="zh-CN"/>
        </w:rPr>
        <w:t xml:space="preserve"> can perform mutual authentication </w:t>
      </w:r>
      <w:r w:rsidR="00813976">
        <w:rPr>
          <w:rFonts w:eastAsiaTheme="minorEastAsia"/>
          <w:lang w:eastAsia="zh-CN"/>
        </w:rPr>
        <w:t>(using</w:t>
      </w:r>
      <w:r w:rsidR="00813976" w:rsidRPr="00901134" w:rsidDel="00A26705">
        <w:rPr>
          <w:rFonts w:eastAsiaTheme="minorEastAsia"/>
          <w:lang w:eastAsia="zh-CN"/>
        </w:rPr>
        <w:t xml:space="preserve"> Security Platform Services in </w:t>
      </w:r>
      <w:r w:rsidR="00813976">
        <w:rPr>
          <w:rFonts w:eastAsiaTheme="minorEastAsia"/>
          <w:lang w:eastAsia="zh-CN"/>
        </w:rPr>
        <w:t xml:space="preserve">[1]) </w:t>
      </w:r>
      <w:r w:rsidRPr="00901134" w:rsidDel="00A26705">
        <w:rPr>
          <w:rFonts w:eastAsiaTheme="minorEastAsia"/>
          <w:lang w:eastAsia="zh-CN"/>
        </w:rPr>
        <w:t>and sets up a secure connection</w:t>
      </w:r>
      <w:r w:rsidR="00813976">
        <w:rPr>
          <w:rFonts w:eastAsiaTheme="minorEastAsia"/>
          <w:lang w:eastAsia="zh-CN"/>
        </w:rPr>
        <w:t>.</w:t>
      </w:r>
    </w:p>
    <w:p w14:paraId="14611722" w14:textId="08697144"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The DID Verification service send</w:t>
      </w:r>
      <w:r w:rsidR="00813976">
        <w:rPr>
          <w:rFonts w:eastAsiaTheme="minorEastAsia"/>
          <w:lang w:eastAsia="zh-CN"/>
        </w:rPr>
        <w:t>s</w:t>
      </w:r>
      <w:r w:rsidRPr="00901134" w:rsidDel="00A26705">
        <w:rPr>
          <w:rFonts w:eastAsiaTheme="minorEastAsia"/>
          <w:lang w:eastAsia="zh-CN"/>
        </w:rPr>
        <w:t xml:space="preserve"> to the DID Verifier, an Authorization data request message with source identity.</w:t>
      </w:r>
    </w:p>
    <w:p w14:paraId="116B5FB0" w14:textId="75A7CB87" w:rsidR="00CA75E9" w:rsidRPr="00813976" w:rsidDel="00A26705" w:rsidRDefault="00D93308" w:rsidP="00813976">
      <w:pPr>
        <w:pStyle w:val="EX"/>
        <w:numPr>
          <w:ilvl w:val="0"/>
          <w:numId w:val="40"/>
        </w:numPr>
        <w:rPr>
          <w:rFonts w:eastAsiaTheme="minorEastAsia"/>
          <w:lang w:eastAsia="zh-CN"/>
        </w:rPr>
      </w:pPr>
      <w:r w:rsidRPr="00901134" w:rsidDel="00A26705">
        <w:rPr>
          <w:rFonts w:eastAsiaTheme="minorEastAsia"/>
          <w:lang w:eastAsia="zh-CN"/>
        </w:rPr>
        <w:t xml:space="preserve">The DID Verifier </w:t>
      </w:r>
      <w:r w:rsidR="00813976">
        <w:rPr>
          <w:rFonts w:eastAsiaTheme="minorEastAsia"/>
          <w:lang w:eastAsia="zh-CN"/>
        </w:rPr>
        <w:t>respond</w:t>
      </w:r>
      <w:r w:rsidR="00202D2B">
        <w:rPr>
          <w:rFonts w:eastAsiaTheme="minorEastAsia"/>
          <w:lang w:eastAsia="zh-CN"/>
        </w:rPr>
        <w:t>s</w:t>
      </w:r>
      <w:r w:rsidRPr="00901134" w:rsidDel="00A26705">
        <w:rPr>
          <w:rFonts w:eastAsiaTheme="minorEastAsia"/>
          <w:lang w:eastAsia="zh-CN"/>
        </w:rPr>
        <w:t xml:space="preserve"> to the DID Verification service,</w:t>
      </w:r>
      <w:r w:rsidR="00813976">
        <w:rPr>
          <w:rFonts w:eastAsiaTheme="minorEastAsia"/>
          <w:lang w:eastAsia="zh-CN"/>
        </w:rPr>
        <w:t xml:space="preserve"> it sends</w:t>
      </w:r>
      <w:r w:rsidRPr="00901134" w:rsidDel="00A26705">
        <w:rPr>
          <w:rFonts w:eastAsiaTheme="minorEastAsia"/>
          <w:lang w:eastAsia="zh-CN"/>
        </w:rPr>
        <w:t xml:space="preserve"> an Authorization data response message which includes its Registration ID and its corresponding authorization information (</w:t>
      </w:r>
      <w:r w:rsidR="00813976">
        <w:rPr>
          <w:rFonts w:eastAsiaTheme="minorEastAsia"/>
          <w:lang w:eastAsia="zh-CN"/>
        </w:rPr>
        <w:t>received during role-based registration described in clause 5.2.2.1</w:t>
      </w:r>
      <w:r w:rsidRPr="00901134" w:rsidDel="00A26705">
        <w:rPr>
          <w:rFonts w:eastAsiaTheme="minorEastAsia"/>
          <w:lang w:eastAsia="zh-CN"/>
        </w:rPr>
        <w:t>).</w:t>
      </w:r>
    </w:p>
    <w:p w14:paraId="279DDFEF" w14:textId="059D798C"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The DID Verification service sends to the DID Operation(al) participants Registry service, an Authorization verification request message, which include</w:t>
      </w:r>
      <w:r w:rsidR="00813976">
        <w:rPr>
          <w:rFonts w:eastAsiaTheme="minorEastAsia"/>
          <w:lang w:eastAsia="zh-CN"/>
        </w:rPr>
        <w:t>s</w:t>
      </w:r>
      <w:r w:rsidRPr="00901134" w:rsidDel="00A26705">
        <w:rPr>
          <w:rFonts w:eastAsiaTheme="minorEastAsia"/>
          <w:lang w:eastAsia="zh-CN"/>
        </w:rPr>
        <w:t xml:space="preserve"> the registration ID (of the DID verifier), authorization information (</w:t>
      </w:r>
      <w:r w:rsidR="00813976">
        <w:rPr>
          <w:rFonts w:eastAsiaTheme="minorEastAsia"/>
          <w:lang w:eastAsia="zh-CN"/>
        </w:rPr>
        <w:t xml:space="preserve">i.e., </w:t>
      </w:r>
      <w:r w:rsidRPr="00901134" w:rsidDel="00A26705">
        <w:rPr>
          <w:rFonts w:eastAsiaTheme="minorEastAsia"/>
          <w:lang w:eastAsia="zh-CN"/>
        </w:rPr>
        <w:t>an authorization code or token</w:t>
      </w:r>
      <w:r w:rsidR="00813976">
        <w:rPr>
          <w:rFonts w:eastAsiaTheme="minorEastAsia"/>
          <w:lang w:eastAsia="zh-CN"/>
        </w:rPr>
        <w:t xml:space="preserve"> as received</w:t>
      </w:r>
      <w:r w:rsidRPr="00901134" w:rsidDel="00A26705">
        <w:rPr>
          <w:rFonts w:eastAsiaTheme="minorEastAsia"/>
          <w:lang w:eastAsia="zh-CN"/>
        </w:rPr>
        <w:t xml:space="preserve">), access role </w:t>
      </w:r>
      <w:r w:rsidRPr="00901134">
        <w:rPr>
          <w:rFonts w:eastAsiaTheme="minorEastAsia"/>
          <w:lang w:eastAsia="zh-CN"/>
        </w:rPr>
        <w:t>"</w:t>
      </w:r>
      <w:r w:rsidRPr="00901134" w:rsidDel="00A26705">
        <w:rPr>
          <w:rFonts w:eastAsiaTheme="minorEastAsia"/>
          <w:lang w:eastAsia="zh-CN"/>
        </w:rPr>
        <w:t>set as DID verifier</w:t>
      </w:r>
      <w:r w:rsidRPr="00901134">
        <w:rPr>
          <w:rFonts w:eastAsiaTheme="minorEastAsia"/>
          <w:lang w:eastAsia="zh-CN"/>
        </w:rPr>
        <w:t>"</w:t>
      </w:r>
      <w:r w:rsidRPr="00901134" w:rsidDel="00A26705">
        <w:rPr>
          <w:rFonts w:eastAsiaTheme="minorEastAsia"/>
          <w:lang w:eastAsia="zh-CN"/>
        </w:rPr>
        <w:t xml:space="preserve">, and </w:t>
      </w:r>
      <w:r w:rsidR="00813976">
        <w:rPr>
          <w:rFonts w:eastAsiaTheme="minorEastAsia"/>
          <w:lang w:eastAsia="zh-CN"/>
        </w:rPr>
        <w:t xml:space="preserve">for verifier’s additionally </w:t>
      </w:r>
      <w:r w:rsidRPr="00901134" w:rsidDel="00A26705">
        <w:rPr>
          <w:rFonts w:eastAsiaTheme="minorEastAsia"/>
          <w:lang w:eastAsia="zh-CN"/>
        </w:rPr>
        <w:t>the service type information (received in step 2).</w:t>
      </w:r>
    </w:p>
    <w:p w14:paraId="6EA496E2" w14:textId="3F7178FA" w:rsidR="00D93308" w:rsidRPr="00C8795B" w:rsidDel="00A26705" w:rsidRDefault="00C8795B" w:rsidP="00C8795B">
      <w:pPr>
        <w:pStyle w:val="EX"/>
        <w:numPr>
          <w:ilvl w:val="0"/>
          <w:numId w:val="40"/>
        </w:numPr>
        <w:rPr>
          <w:rFonts w:eastAsiaTheme="minorEastAsia"/>
          <w:lang w:eastAsia="zh-CN"/>
        </w:rPr>
      </w:pPr>
      <w:r w:rsidRPr="00C8795B">
        <w:rPr>
          <w:rFonts w:eastAsiaTheme="minorEastAsia"/>
          <w:lang w:eastAsia="zh-CN"/>
        </w:rPr>
        <w:t>The DID Operation(al) participant</w:t>
      </w:r>
      <w:r>
        <w:rPr>
          <w:rFonts w:eastAsiaTheme="minorEastAsia"/>
          <w:lang w:eastAsia="zh-CN"/>
        </w:rPr>
        <w:t xml:space="preserve"> r</w:t>
      </w:r>
      <w:r w:rsidR="00D93308" w:rsidRPr="00901134" w:rsidDel="00A26705">
        <w:rPr>
          <w:rFonts w:eastAsiaTheme="minorEastAsia"/>
          <w:lang w:eastAsia="zh-CN"/>
        </w:rPr>
        <w:t>egistry service verifies the authorization information</w:t>
      </w:r>
      <w:r>
        <w:rPr>
          <w:rFonts w:eastAsiaTheme="minorEastAsia"/>
          <w:lang w:eastAsia="zh-CN"/>
        </w:rPr>
        <w:t xml:space="preserve"> and access role </w:t>
      </w:r>
      <w:r w:rsidR="00D93308" w:rsidRPr="00901134" w:rsidDel="00A26705">
        <w:rPr>
          <w:rFonts w:eastAsiaTheme="minorEastAsia"/>
          <w:lang w:eastAsia="zh-CN"/>
        </w:rPr>
        <w:t xml:space="preserve">related to the Registration ID </w:t>
      </w:r>
      <w:r>
        <w:rPr>
          <w:rFonts w:eastAsiaTheme="minorEastAsia"/>
          <w:lang w:eastAsia="zh-CN"/>
        </w:rPr>
        <w:t>(e.g.,</w:t>
      </w:r>
      <w:r w:rsidR="00D93308" w:rsidRPr="00901134" w:rsidDel="00A26705">
        <w:rPr>
          <w:rFonts w:eastAsiaTheme="minorEastAsia"/>
          <w:lang w:eastAsia="zh-CN"/>
        </w:rPr>
        <w:t xml:space="preserve"> by querying the respective ledger for a related transaction record</w:t>
      </w:r>
      <w:r>
        <w:rPr>
          <w:rFonts w:eastAsiaTheme="minorEastAsia"/>
          <w:lang w:eastAsia="zh-CN"/>
        </w:rPr>
        <w:t>s</w:t>
      </w:r>
      <w:r w:rsidR="00D93308" w:rsidRPr="00901134" w:rsidDel="00A26705">
        <w:rPr>
          <w:rFonts w:eastAsiaTheme="minorEastAsia"/>
          <w:lang w:eastAsia="zh-CN"/>
        </w:rPr>
        <w:t xml:space="preserve"> or by checking an offline/local storage</w:t>
      </w:r>
      <w:r>
        <w:rPr>
          <w:rFonts w:eastAsiaTheme="minorEastAsia"/>
          <w:lang w:eastAsia="zh-CN"/>
        </w:rPr>
        <w:t>)</w:t>
      </w:r>
      <w:r w:rsidR="00D93308" w:rsidRPr="00901134" w:rsidDel="00A26705">
        <w:rPr>
          <w:rFonts w:eastAsiaTheme="minorEastAsia"/>
          <w:lang w:eastAsia="zh-CN"/>
        </w:rPr>
        <w:t xml:space="preserve"> to check if the</w:t>
      </w:r>
      <w:r>
        <w:rPr>
          <w:rFonts w:eastAsiaTheme="minorEastAsia"/>
          <w:lang w:eastAsia="zh-CN"/>
        </w:rPr>
        <w:t xml:space="preserve"> access role,</w:t>
      </w:r>
      <w:r w:rsidR="00D93308" w:rsidRPr="00901134" w:rsidDel="00A26705">
        <w:rPr>
          <w:rFonts w:eastAsiaTheme="minorEastAsia"/>
          <w:lang w:eastAsia="zh-CN"/>
        </w:rPr>
        <w:t xml:space="preserve"> authorization information and registration ID matches with </w:t>
      </w:r>
      <w:r w:rsidR="00D93308" w:rsidRPr="00C8795B" w:rsidDel="00A26705">
        <w:rPr>
          <w:rFonts w:eastAsiaTheme="minorEastAsia"/>
          <w:lang w:eastAsia="zh-CN"/>
        </w:rPr>
        <w:t xml:space="preserve">the records related to the registered participant. </w:t>
      </w:r>
      <w:r>
        <w:rPr>
          <w:rFonts w:eastAsiaTheme="minorEastAsia"/>
          <w:lang w:eastAsia="zh-CN"/>
        </w:rPr>
        <w:t xml:space="preserve">For the DID verifiers, additionally the </w:t>
      </w:r>
      <w:r w:rsidRPr="00D93308" w:rsidDel="00A26705">
        <w:rPr>
          <w:rFonts w:eastAsiaTheme="minorEastAsia"/>
          <w:lang w:eastAsia="zh-CN"/>
        </w:rPr>
        <w:t>target DID service type</w:t>
      </w:r>
      <w:r>
        <w:rPr>
          <w:rFonts w:eastAsiaTheme="minorEastAsia"/>
          <w:lang w:eastAsia="zh-CN"/>
        </w:rPr>
        <w:t xml:space="preserve"> information is also checked to see if it is allowed based on the records.</w:t>
      </w:r>
    </w:p>
    <w:p w14:paraId="3B3D4BBF" w14:textId="4AB8C145"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If the verification of the registration ID, access role</w:t>
      </w:r>
      <w:r w:rsidR="00C8795B">
        <w:rPr>
          <w:rFonts w:eastAsiaTheme="minorEastAsia"/>
          <w:lang w:eastAsia="zh-CN"/>
        </w:rPr>
        <w:t>, target DID service type,</w:t>
      </w:r>
      <w:r w:rsidRPr="00901134" w:rsidDel="00A26705">
        <w:rPr>
          <w:rFonts w:eastAsiaTheme="minorEastAsia"/>
          <w:lang w:eastAsia="zh-CN"/>
        </w:rPr>
        <w:t xml:space="preserve"> and authorization information are successful, then the Registry service sends to the DID Verification Service, an authorization verification response message with the registration ID (of the Verifier) and result as </w:t>
      </w:r>
      <w:r w:rsidRPr="00901134">
        <w:rPr>
          <w:rFonts w:eastAsiaTheme="minorEastAsia"/>
          <w:lang w:eastAsia="zh-CN"/>
        </w:rPr>
        <w:t>"</w:t>
      </w:r>
      <w:r w:rsidRPr="00901134" w:rsidDel="00A26705">
        <w:rPr>
          <w:rFonts w:eastAsiaTheme="minorEastAsia"/>
          <w:lang w:eastAsia="zh-CN"/>
        </w:rPr>
        <w:t>successful</w:t>
      </w:r>
      <w:r w:rsidRPr="00901134">
        <w:rPr>
          <w:rFonts w:eastAsiaTheme="minorEastAsia"/>
          <w:lang w:eastAsia="zh-CN"/>
        </w:rPr>
        <w:t>"</w:t>
      </w:r>
      <w:r w:rsidRPr="00901134" w:rsidDel="00A26705">
        <w:rPr>
          <w:rFonts w:eastAsiaTheme="minorEastAsia"/>
          <w:lang w:eastAsia="zh-CN"/>
        </w:rPr>
        <w:t>.</w:t>
      </w:r>
    </w:p>
    <w:p w14:paraId="398FAABD" w14:textId="23A6B486" w:rsidR="00D93308" w:rsidRPr="00C8795B" w:rsidDel="00A26705" w:rsidRDefault="00C8795B" w:rsidP="00C27281">
      <w:pPr>
        <w:ind w:left="360"/>
        <w:rPr>
          <w:rFonts w:eastAsiaTheme="minorEastAsia"/>
          <w:lang w:eastAsia="zh-CN"/>
        </w:rPr>
      </w:pPr>
      <w:r>
        <w:rPr>
          <w:rFonts w:eastAsiaTheme="minorEastAsia"/>
          <w:lang w:eastAsia="zh-CN"/>
        </w:rPr>
        <w:t>I</w:t>
      </w:r>
      <w:r w:rsidR="00D93308" w:rsidRPr="00C8795B" w:rsidDel="00A26705">
        <w:rPr>
          <w:rFonts w:eastAsiaTheme="minorEastAsia"/>
          <w:lang w:eastAsia="zh-CN"/>
        </w:rPr>
        <w:t>f the verification of the registration ID, access role</w:t>
      </w:r>
      <w:r>
        <w:rPr>
          <w:rFonts w:eastAsiaTheme="minorEastAsia"/>
          <w:lang w:eastAsia="zh-CN"/>
        </w:rPr>
        <w:t>, target DID service type,</w:t>
      </w:r>
      <w:r w:rsidR="00D93308" w:rsidRPr="00C8795B" w:rsidDel="00A26705">
        <w:rPr>
          <w:rFonts w:eastAsiaTheme="minorEastAsia"/>
          <w:lang w:eastAsia="zh-CN"/>
        </w:rPr>
        <w:t xml:space="preserve"> and authorization information do not match with the records, then the Registry service sends to the DID Verification Service, an authorization verification response message, with the registration ID, and result as </w:t>
      </w:r>
      <w:r w:rsidR="00D93308" w:rsidRPr="00C8795B">
        <w:rPr>
          <w:rFonts w:eastAsiaTheme="minorEastAsia"/>
          <w:lang w:eastAsia="zh-CN"/>
        </w:rPr>
        <w:t>"</w:t>
      </w:r>
      <w:r w:rsidR="00D93308" w:rsidRPr="00C8795B" w:rsidDel="00A26705">
        <w:rPr>
          <w:rFonts w:eastAsiaTheme="minorEastAsia"/>
          <w:lang w:eastAsia="zh-CN"/>
        </w:rPr>
        <w:t>failure</w:t>
      </w:r>
      <w:r w:rsidR="00D93308" w:rsidRPr="00C8795B">
        <w:rPr>
          <w:rFonts w:eastAsiaTheme="minorEastAsia"/>
          <w:lang w:eastAsia="zh-CN"/>
        </w:rPr>
        <w:t>"</w:t>
      </w:r>
      <w:r w:rsidR="00D93308" w:rsidRPr="00C8795B" w:rsidDel="00A26705">
        <w:rPr>
          <w:rFonts w:eastAsiaTheme="minorEastAsia"/>
          <w:lang w:eastAsia="zh-CN"/>
        </w:rPr>
        <w:t>. Further directly step 13 is performed related to the failure case.</w:t>
      </w:r>
    </w:p>
    <w:p w14:paraId="5795F205" w14:textId="53650B77"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The DID Verification services invokes the DID resolver service (</w:t>
      </w:r>
      <w:proofErr w:type="gramStart"/>
      <w:r w:rsidRPr="00901134" w:rsidDel="00A26705">
        <w:rPr>
          <w:rFonts w:eastAsiaTheme="minorEastAsia"/>
          <w:lang w:eastAsia="zh-CN"/>
        </w:rPr>
        <w:t>i.e.</w:t>
      </w:r>
      <w:proofErr w:type="gramEnd"/>
      <w:r w:rsidRPr="00901134" w:rsidDel="00A26705">
        <w:rPr>
          <w:rFonts w:eastAsiaTheme="minorEastAsia"/>
          <w:lang w:eastAsia="zh-CN"/>
        </w:rPr>
        <w:t xml:space="preserve"> co-located with the DID verification service</w:t>
      </w:r>
      <w:r w:rsidR="00456211">
        <w:rPr>
          <w:rFonts w:eastAsiaTheme="minorEastAsia"/>
          <w:lang w:eastAsia="zh-CN"/>
        </w:rPr>
        <w:t>)</w:t>
      </w:r>
      <w:r w:rsidRPr="00901134" w:rsidDel="00A26705">
        <w:rPr>
          <w:rFonts w:eastAsiaTheme="minorEastAsia"/>
          <w:lang w:eastAsia="zh-CN"/>
        </w:rPr>
        <w:t xml:space="preserve"> and fetches the </w:t>
      </w:r>
      <w:r w:rsidR="00C8795B">
        <w:rPr>
          <w:rFonts w:eastAsiaTheme="minorEastAsia"/>
          <w:lang w:eastAsia="zh-CN"/>
        </w:rPr>
        <w:t>DID related</w:t>
      </w:r>
      <w:r w:rsidRPr="00901134" w:rsidDel="00A26705">
        <w:rPr>
          <w:rFonts w:eastAsiaTheme="minorEastAsia"/>
          <w:lang w:eastAsia="zh-CN"/>
        </w:rPr>
        <w:t xml:space="preserve"> </w:t>
      </w:r>
      <w:r w:rsidR="00C8795B">
        <w:t>DID Document Registry address</w:t>
      </w:r>
      <w:r w:rsidRPr="00901134" w:rsidDel="00A26705">
        <w:rPr>
          <w:rFonts w:eastAsiaTheme="minorEastAsia"/>
          <w:lang w:eastAsia="zh-CN"/>
        </w:rPr>
        <w:t>. The DID verification service sends to the DID Document Registry service, a DID verification data request, which include</w:t>
      </w:r>
      <w:r w:rsidR="00C8795B">
        <w:rPr>
          <w:rFonts w:eastAsiaTheme="minorEastAsia"/>
          <w:lang w:eastAsia="zh-CN"/>
        </w:rPr>
        <w:t>s</w:t>
      </w:r>
      <w:r w:rsidRPr="00901134" w:rsidDel="00A26705">
        <w:rPr>
          <w:rFonts w:eastAsiaTheme="minorEastAsia"/>
          <w:lang w:eastAsia="zh-CN"/>
        </w:rPr>
        <w:t xml:space="preserve"> a DID.</w:t>
      </w:r>
    </w:p>
    <w:p w14:paraId="2E729018" w14:textId="1B20D547" w:rsidR="00D93308" w:rsidRPr="00901134" w:rsidDel="00A26705" w:rsidRDefault="00CA75E9" w:rsidP="0045141C">
      <w:pPr>
        <w:pStyle w:val="EX"/>
        <w:numPr>
          <w:ilvl w:val="0"/>
          <w:numId w:val="40"/>
        </w:numPr>
        <w:rPr>
          <w:rFonts w:eastAsiaTheme="minorEastAsia"/>
          <w:lang w:eastAsia="zh-CN"/>
        </w:rPr>
      </w:pPr>
      <w:r>
        <w:rPr>
          <w:rFonts w:eastAsiaTheme="minorEastAsia"/>
          <w:lang w:eastAsia="zh-CN"/>
        </w:rPr>
        <w:t xml:space="preserve">a - </w:t>
      </w:r>
      <w:r w:rsidR="00D93308" w:rsidRPr="00901134" w:rsidDel="00A26705">
        <w:rPr>
          <w:rFonts w:eastAsiaTheme="minorEastAsia"/>
          <w:lang w:eastAsia="zh-CN"/>
        </w:rPr>
        <w:t>The DID Document registry service checks if the DID document is available (</w:t>
      </w:r>
      <w:proofErr w:type="gramStart"/>
      <w:r w:rsidR="00D93308" w:rsidRPr="00901134" w:rsidDel="00A26705">
        <w:rPr>
          <w:rFonts w:eastAsiaTheme="minorEastAsia"/>
          <w:lang w:eastAsia="zh-CN"/>
        </w:rPr>
        <w:t>e.g.</w:t>
      </w:r>
      <w:proofErr w:type="gramEnd"/>
      <w:r w:rsidR="00D93308" w:rsidRPr="00901134" w:rsidDel="00A26705">
        <w:rPr>
          <w:rFonts w:eastAsiaTheme="minorEastAsia"/>
          <w:lang w:eastAsia="zh-CN"/>
        </w:rPr>
        <w:t xml:space="preserve"> in a ledger/chain) for the DID. Further if the DID document is available, the DID document service based on local configuration </w:t>
      </w:r>
      <w:proofErr w:type="gramStart"/>
      <w:r w:rsidR="00D93308" w:rsidRPr="00901134" w:rsidDel="00A26705">
        <w:rPr>
          <w:rFonts w:eastAsiaTheme="minorEastAsia"/>
          <w:lang w:eastAsia="zh-CN"/>
        </w:rPr>
        <w:t>finds also</w:t>
      </w:r>
      <w:proofErr w:type="gramEnd"/>
      <w:r w:rsidR="00D93308" w:rsidRPr="00901134" w:rsidDel="00A26705">
        <w:rPr>
          <w:rFonts w:eastAsiaTheme="minorEastAsia"/>
          <w:lang w:eastAsia="zh-CN"/>
        </w:rPr>
        <w:t xml:space="preserve"> the VC registry service address and sends to the VC registry service, a VC request message, with the DID.</w:t>
      </w:r>
    </w:p>
    <w:p w14:paraId="7C0EC03B" w14:textId="1D3D083C" w:rsidR="00D93308" w:rsidRPr="00901134" w:rsidDel="00A26705" w:rsidRDefault="00CA75E9" w:rsidP="0045141C">
      <w:pPr>
        <w:pStyle w:val="EX"/>
        <w:ind w:left="720" w:firstLine="0"/>
        <w:rPr>
          <w:rFonts w:eastAsiaTheme="minorEastAsia"/>
          <w:lang w:eastAsia="zh-CN"/>
        </w:rPr>
      </w:pPr>
      <w:r>
        <w:rPr>
          <w:rFonts w:eastAsiaTheme="minorEastAsia"/>
          <w:lang w:eastAsia="zh-CN"/>
        </w:rPr>
        <w:t xml:space="preserve">b - </w:t>
      </w:r>
      <w:r w:rsidR="00D93308" w:rsidRPr="00901134" w:rsidDel="00A26705">
        <w:rPr>
          <w:rFonts w:eastAsiaTheme="minorEastAsia"/>
          <w:lang w:eastAsia="zh-CN"/>
        </w:rPr>
        <w:t xml:space="preserve">The VC Registry service fetches the VCs associated to the DID </w:t>
      </w:r>
      <w:r w:rsidR="00C8795B">
        <w:rPr>
          <w:rFonts w:eastAsiaTheme="minorEastAsia"/>
          <w:lang w:eastAsia="zh-CN"/>
        </w:rPr>
        <w:t xml:space="preserve">(e.g., </w:t>
      </w:r>
      <w:r w:rsidR="00D93308" w:rsidRPr="00901134" w:rsidDel="00A26705">
        <w:rPr>
          <w:rFonts w:eastAsiaTheme="minorEastAsia"/>
          <w:lang w:eastAsia="zh-CN"/>
        </w:rPr>
        <w:t>from the respective chain/ledger</w:t>
      </w:r>
      <w:r w:rsidR="00C8795B">
        <w:rPr>
          <w:rFonts w:eastAsiaTheme="minorEastAsia"/>
          <w:lang w:eastAsia="zh-CN"/>
        </w:rPr>
        <w:t>)</w:t>
      </w:r>
      <w:r w:rsidR="00D93308" w:rsidRPr="00901134" w:rsidDel="00A26705">
        <w:rPr>
          <w:rFonts w:eastAsiaTheme="minorEastAsia"/>
          <w:lang w:eastAsia="zh-CN"/>
        </w:rPr>
        <w:t xml:space="preserve"> and sends to the DID document registry service, a VC response message </w:t>
      </w:r>
      <w:r w:rsidR="000A6841">
        <w:rPr>
          <w:rFonts w:eastAsiaTheme="minorEastAsia"/>
          <w:lang w:eastAsia="zh-CN"/>
        </w:rPr>
        <w:t>with</w:t>
      </w:r>
      <w:r w:rsidR="00D93308" w:rsidRPr="00901134" w:rsidDel="00A26705">
        <w:rPr>
          <w:rFonts w:eastAsiaTheme="minorEastAsia"/>
          <w:lang w:eastAsia="zh-CN"/>
        </w:rPr>
        <w:t xml:space="preserve"> the DID and the associated VC(s). </w:t>
      </w:r>
    </w:p>
    <w:p w14:paraId="5CF19DA1" w14:textId="7308BDD0"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 xml:space="preserve">The DID Document Registry service fetches the DID document(s) related to the DID and generates the </w:t>
      </w:r>
      <w:r w:rsidR="00875D25">
        <w:rPr>
          <w:rFonts w:eastAsiaTheme="minorEastAsia"/>
          <w:lang w:eastAsia="zh-CN"/>
        </w:rPr>
        <w:t xml:space="preserve">VC </w:t>
      </w:r>
      <w:r w:rsidRPr="00901134" w:rsidDel="00A26705">
        <w:rPr>
          <w:rFonts w:eastAsiaTheme="minorEastAsia"/>
          <w:lang w:eastAsia="zh-CN"/>
        </w:rPr>
        <w:t xml:space="preserve">metadata from the VCs to enable the </w:t>
      </w:r>
      <w:r w:rsidR="00456211">
        <w:rPr>
          <w:rFonts w:eastAsiaTheme="minorEastAsia"/>
          <w:lang w:eastAsia="zh-CN"/>
        </w:rPr>
        <w:t>DID V</w:t>
      </w:r>
      <w:r w:rsidRPr="00901134" w:rsidDel="00A26705">
        <w:rPr>
          <w:rFonts w:eastAsiaTheme="minorEastAsia"/>
          <w:lang w:eastAsia="zh-CN"/>
        </w:rPr>
        <w:t xml:space="preserve">erifier to authenticate and authorize the DID as required for the service provision. </w:t>
      </w:r>
    </w:p>
    <w:p w14:paraId="3C390F9E" w14:textId="338AF8D0"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t xml:space="preserve">The DID Document Registry service then sends to the DID Verification service, a DID verification data response, </w:t>
      </w:r>
      <w:r w:rsidR="000A6841">
        <w:rPr>
          <w:rFonts w:eastAsiaTheme="minorEastAsia"/>
          <w:lang w:eastAsia="zh-CN"/>
        </w:rPr>
        <w:t>with</w:t>
      </w:r>
      <w:r w:rsidRPr="00901134" w:rsidDel="00A26705">
        <w:rPr>
          <w:rFonts w:eastAsiaTheme="minorEastAsia"/>
          <w:lang w:eastAsia="zh-CN"/>
        </w:rPr>
        <w:t xml:space="preserve"> DID, DID documents, and the </w:t>
      </w:r>
      <w:r w:rsidR="00875D25">
        <w:rPr>
          <w:rFonts w:eastAsiaTheme="minorEastAsia"/>
          <w:lang w:eastAsia="zh-CN"/>
        </w:rPr>
        <w:t xml:space="preserve">VC </w:t>
      </w:r>
      <w:r w:rsidRPr="00901134" w:rsidDel="00A26705">
        <w:rPr>
          <w:rFonts w:eastAsiaTheme="minorEastAsia"/>
          <w:lang w:eastAsia="zh-CN"/>
        </w:rPr>
        <w:t xml:space="preserve">metadata (based on the VCs </w:t>
      </w:r>
      <w:proofErr w:type="gramStart"/>
      <w:r w:rsidRPr="00901134" w:rsidDel="00A26705">
        <w:rPr>
          <w:rFonts w:eastAsiaTheme="minorEastAsia"/>
          <w:lang w:eastAsia="zh-CN"/>
        </w:rPr>
        <w:t>i.e.</w:t>
      </w:r>
      <w:proofErr w:type="gramEnd"/>
      <w:r w:rsidRPr="00901134" w:rsidDel="00A26705">
        <w:rPr>
          <w:rFonts w:eastAsiaTheme="minorEastAsia"/>
          <w:lang w:eastAsia="zh-CN"/>
        </w:rPr>
        <w:t xml:space="preserve"> claims asserted related to the DID holder</w:t>
      </w:r>
      <w:r w:rsidR="000A6841">
        <w:rPr>
          <w:rFonts w:eastAsiaTheme="minorEastAsia"/>
          <w:lang w:eastAsia="zh-CN"/>
        </w:rPr>
        <w:t xml:space="preserve"> specific </w:t>
      </w:r>
      <w:r w:rsidRPr="00901134" w:rsidDel="00A26705">
        <w:rPr>
          <w:rFonts w:eastAsiaTheme="minorEastAsia"/>
          <w:lang w:eastAsia="zh-CN"/>
        </w:rPr>
        <w:t>to the service).</w:t>
      </w:r>
    </w:p>
    <w:p w14:paraId="7418E9FA" w14:textId="62E86647" w:rsidR="00D93308" w:rsidRPr="00901134" w:rsidDel="00A26705" w:rsidRDefault="00D93308" w:rsidP="0045141C">
      <w:pPr>
        <w:pStyle w:val="EX"/>
        <w:numPr>
          <w:ilvl w:val="0"/>
          <w:numId w:val="40"/>
        </w:numPr>
        <w:rPr>
          <w:rFonts w:eastAsiaTheme="minorEastAsia"/>
          <w:lang w:eastAsia="zh-CN"/>
        </w:rPr>
      </w:pPr>
      <w:r w:rsidRPr="00901134" w:rsidDel="00A26705">
        <w:rPr>
          <w:rFonts w:eastAsiaTheme="minorEastAsia"/>
          <w:lang w:eastAsia="zh-CN"/>
        </w:rPr>
        <w:lastRenderedPageBreak/>
        <w:t>The DID Verification service</w:t>
      </w:r>
      <w:r w:rsidR="000A6841">
        <w:rPr>
          <w:rFonts w:eastAsiaTheme="minorEastAsia"/>
          <w:lang w:eastAsia="zh-CN"/>
        </w:rPr>
        <w:t xml:space="preserve"> </w:t>
      </w:r>
      <w:r w:rsidRPr="00901134" w:rsidDel="00A26705">
        <w:rPr>
          <w:rFonts w:eastAsiaTheme="minorEastAsia"/>
          <w:lang w:eastAsia="zh-CN"/>
        </w:rPr>
        <w:t>send</w:t>
      </w:r>
      <w:r w:rsidR="000A6841">
        <w:rPr>
          <w:rFonts w:eastAsiaTheme="minorEastAsia"/>
          <w:lang w:eastAsia="zh-CN"/>
        </w:rPr>
        <w:t>s</w:t>
      </w:r>
      <w:r w:rsidRPr="00901134" w:rsidDel="00A26705">
        <w:rPr>
          <w:rFonts w:eastAsiaTheme="minorEastAsia"/>
          <w:lang w:eastAsia="zh-CN"/>
        </w:rPr>
        <w:t xml:space="preserve"> to the DID Verifier, a DID Verification response message, which include</w:t>
      </w:r>
      <w:r w:rsidR="000A6841">
        <w:rPr>
          <w:rFonts w:eastAsiaTheme="minorEastAsia"/>
          <w:lang w:eastAsia="zh-CN"/>
        </w:rPr>
        <w:t>s</w:t>
      </w:r>
      <w:r w:rsidRPr="00901134" w:rsidDel="00A26705">
        <w:rPr>
          <w:rFonts w:eastAsiaTheme="minorEastAsia"/>
          <w:lang w:eastAsia="zh-CN"/>
        </w:rPr>
        <w:t xml:space="preserve"> result (with successful indication), DID document, and </w:t>
      </w:r>
      <w:r w:rsidR="00875D25">
        <w:rPr>
          <w:rFonts w:eastAsiaTheme="minorEastAsia"/>
          <w:lang w:eastAsia="zh-CN"/>
        </w:rPr>
        <w:t xml:space="preserve">VC </w:t>
      </w:r>
      <w:r w:rsidRPr="00901134" w:rsidDel="00A26705">
        <w:rPr>
          <w:rFonts w:eastAsiaTheme="minorEastAsia"/>
          <w:lang w:eastAsia="zh-CN"/>
        </w:rPr>
        <w:t>metadata (related to VCs).</w:t>
      </w:r>
    </w:p>
    <w:p w14:paraId="7AD503E4" w14:textId="26601E08" w:rsidR="00D93308" w:rsidRPr="00CA75E9" w:rsidDel="00A26705" w:rsidRDefault="000A6841" w:rsidP="0045141C">
      <w:pPr>
        <w:ind w:left="360"/>
        <w:rPr>
          <w:rFonts w:eastAsiaTheme="minorEastAsia"/>
          <w:lang w:eastAsia="zh-CN"/>
        </w:rPr>
      </w:pPr>
      <w:r>
        <w:rPr>
          <w:rFonts w:eastAsiaTheme="minorEastAsia"/>
          <w:lang w:eastAsia="zh-CN"/>
        </w:rPr>
        <w:t>F</w:t>
      </w:r>
      <w:r w:rsidR="00D93308" w:rsidRPr="00CA75E9" w:rsidDel="00A26705">
        <w:rPr>
          <w:rFonts w:eastAsiaTheme="minorEastAsia"/>
          <w:lang w:eastAsia="zh-CN"/>
        </w:rPr>
        <w:t xml:space="preserve">or the failure case operations, the DID Verification service sends to the DID verifier, a DID verification response message with result set as </w:t>
      </w:r>
      <w:r w:rsidR="00D93308" w:rsidRPr="00CA75E9">
        <w:rPr>
          <w:rFonts w:eastAsiaTheme="minorEastAsia"/>
          <w:lang w:eastAsia="zh-CN"/>
        </w:rPr>
        <w:t>"</w:t>
      </w:r>
      <w:r w:rsidR="00D93308" w:rsidRPr="00CA75E9" w:rsidDel="00A26705">
        <w:rPr>
          <w:rFonts w:eastAsiaTheme="minorEastAsia"/>
          <w:lang w:eastAsia="zh-CN"/>
        </w:rPr>
        <w:t>failure indication</w:t>
      </w:r>
      <w:r w:rsidR="00D93308" w:rsidRPr="00CA75E9">
        <w:rPr>
          <w:rFonts w:eastAsiaTheme="minorEastAsia"/>
          <w:lang w:eastAsia="zh-CN"/>
        </w:rPr>
        <w:t>"</w:t>
      </w:r>
      <w:r w:rsidR="00D93308" w:rsidRPr="00CA75E9" w:rsidDel="00A26705">
        <w:rPr>
          <w:rFonts w:eastAsiaTheme="minorEastAsia"/>
          <w:lang w:eastAsia="zh-CN"/>
        </w:rPr>
        <w:t>, and cause information (</w:t>
      </w:r>
      <w:proofErr w:type="gramStart"/>
      <w:r w:rsidR="00D93308" w:rsidRPr="00CA75E9" w:rsidDel="00A26705">
        <w:rPr>
          <w:rFonts w:eastAsiaTheme="minorEastAsia"/>
          <w:lang w:eastAsia="zh-CN"/>
        </w:rPr>
        <w:t>i.e.</w:t>
      </w:r>
      <w:proofErr w:type="gramEnd"/>
      <w:r w:rsidR="00D93308" w:rsidRPr="00CA75E9" w:rsidDel="00A26705">
        <w:rPr>
          <w:rFonts w:eastAsiaTheme="minorEastAsia"/>
          <w:lang w:eastAsia="zh-CN"/>
        </w:rPr>
        <w:t xml:space="preserve"> such as violation code/authorization failure/authentication failure respectively).</w:t>
      </w:r>
    </w:p>
    <w:p w14:paraId="59034D91" w14:textId="42B8AA04" w:rsidR="00D93308" w:rsidRDefault="00D93308" w:rsidP="000A6841">
      <w:pPr>
        <w:pStyle w:val="EX"/>
        <w:numPr>
          <w:ilvl w:val="0"/>
          <w:numId w:val="40"/>
        </w:numPr>
        <w:rPr>
          <w:rFonts w:eastAsiaTheme="minorEastAsia"/>
          <w:lang w:eastAsia="zh-CN"/>
        </w:rPr>
      </w:pPr>
      <w:r w:rsidRPr="000A6841" w:rsidDel="00A26705">
        <w:rPr>
          <w:rFonts w:eastAsiaTheme="minorEastAsia"/>
          <w:lang w:eastAsia="zh-CN"/>
        </w:rPr>
        <w:t>The DID Verifier</w:t>
      </w:r>
      <w:r w:rsidR="000A6841" w:rsidRPr="000A6841">
        <w:rPr>
          <w:rFonts w:eastAsiaTheme="minorEastAsia"/>
          <w:lang w:eastAsia="zh-CN"/>
        </w:rPr>
        <w:t xml:space="preserve"> </w:t>
      </w:r>
      <w:r w:rsidRPr="000A6841" w:rsidDel="00A26705">
        <w:rPr>
          <w:rFonts w:eastAsiaTheme="minorEastAsia"/>
          <w:lang w:eastAsia="zh-CN"/>
        </w:rPr>
        <w:t>can use the DID documents to verify (</w:t>
      </w:r>
      <w:r w:rsidR="007155E8">
        <w:rPr>
          <w:rFonts w:eastAsiaTheme="minorEastAsia"/>
          <w:lang w:eastAsia="zh-CN"/>
        </w:rPr>
        <w:t>i.e., to</w:t>
      </w:r>
      <w:r w:rsidRPr="000A6841" w:rsidDel="00A26705">
        <w:rPr>
          <w:rFonts w:eastAsiaTheme="minorEastAsia"/>
          <w:lang w:eastAsia="zh-CN"/>
        </w:rPr>
        <w:t xml:space="preserve"> integrity check</w:t>
      </w:r>
      <w:r w:rsidR="000A6841" w:rsidRPr="000A6841">
        <w:rPr>
          <w:rFonts w:eastAsiaTheme="minorEastAsia"/>
          <w:lang w:eastAsia="zh-CN"/>
        </w:rPr>
        <w:t xml:space="preserve"> and authenticate</w:t>
      </w:r>
      <w:r w:rsidRPr="000A6841" w:rsidDel="00A26705">
        <w:rPr>
          <w:rFonts w:eastAsiaTheme="minorEastAsia"/>
          <w:lang w:eastAsia="zh-CN"/>
        </w:rPr>
        <w:t>) the DI</w:t>
      </w:r>
      <w:r w:rsidR="000A6841" w:rsidRPr="000A6841">
        <w:rPr>
          <w:rFonts w:eastAsiaTheme="minorEastAsia"/>
          <w:lang w:eastAsia="zh-CN"/>
        </w:rPr>
        <w:t>D,</w:t>
      </w:r>
      <w:r w:rsidRPr="000A6841" w:rsidDel="00A26705">
        <w:rPr>
          <w:rFonts w:eastAsiaTheme="minorEastAsia"/>
          <w:lang w:eastAsia="zh-CN"/>
        </w:rPr>
        <w:t xml:space="preserve"> </w:t>
      </w:r>
      <w:r w:rsidR="000A6841" w:rsidRPr="000A6841">
        <w:rPr>
          <w:rFonts w:eastAsiaTheme="minorEastAsia"/>
          <w:lang w:eastAsia="zh-CN"/>
        </w:rPr>
        <w:t xml:space="preserve">and </w:t>
      </w:r>
      <w:r w:rsidRPr="000A6841" w:rsidDel="00A26705">
        <w:rPr>
          <w:rFonts w:eastAsiaTheme="minorEastAsia"/>
          <w:lang w:eastAsia="zh-CN"/>
        </w:rPr>
        <w:t xml:space="preserve">authenticate the DID </w:t>
      </w:r>
      <w:r w:rsidR="000A6841" w:rsidRPr="000A6841">
        <w:rPr>
          <w:rFonts w:eastAsiaTheme="minorEastAsia"/>
          <w:lang w:eastAsia="zh-CN"/>
        </w:rPr>
        <w:t xml:space="preserve">holder (e.g., related </w:t>
      </w:r>
      <w:r w:rsidRPr="000A6841" w:rsidDel="00A26705">
        <w:rPr>
          <w:rFonts w:eastAsiaTheme="minorEastAsia"/>
          <w:lang w:eastAsia="zh-CN"/>
        </w:rPr>
        <w:t>subject</w:t>
      </w:r>
      <w:r w:rsidR="000A6841" w:rsidRPr="000A6841">
        <w:rPr>
          <w:rFonts w:eastAsiaTheme="minorEastAsia"/>
          <w:lang w:eastAsia="zh-CN"/>
        </w:rPr>
        <w:t>)</w:t>
      </w:r>
      <w:r w:rsidRPr="000A6841" w:rsidDel="00A26705">
        <w:rPr>
          <w:rFonts w:eastAsiaTheme="minorEastAsia"/>
          <w:lang w:eastAsia="zh-CN"/>
        </w:rPr>
        <w:t>. Further the DID verifier can also use the metadata (</w:t>
      </w:r>
      <w:r w:rsidR="007155E8">
        <w:rPr>
          <w:rFonts w:eastAsiaTheme="minorEastAsia"/>
          <w:lang w:eastAsia="zh-CN"/>
        </w:rPr>
        <w:t>derived from</w:t>
      </w:r>
      <w:r w:rsidR="000A6841" w:rsidRPr="000A6841">
        <w:rPr>
          <w:rFonts w:eastAsiaTheme="minorEastAsia"/>
          <w:lang w:eastAsia="zh-CN"/>
        </w:rPr>
        <w:t xml:space="preserve"> the</w:t>
      </w:r>
      <w:r w:rsidRPr="000A6841" w:rsidDel="00A26705">
        <w:rPr>
          <w:rFonts w:eastAsiaTheme="minorEastAsia"/>
          <w:lang w:eastAsia="zh-CN"/>
        </w:rPr>
        <w:t xml:space="preserve"> VCs) associated to the DID subject to </w:t>
      </w:r>
      <w:r w:rsidR="000A6841" w:rsidRPr="000A6841">
        <w:rPr>
          <w:rFonts w:eastAsiaTheme="minorEastAsia"/>
          <w:lang w:eastAsia="zh-CN"/>
        </w:rPr>
        <w:t xml:space="preserve">verify the </w:t>
      </w:r>
      <w:r w:rsidRPr="000A6841" w:rsidDel="00A26705">
        <w:rPr>
          <w:rFonts w:eastAsiaTheme="minorEastAsia"/>
          <w:lang w:eastAsia="zh-CN"/>
        </w:rPr>
        <w:t>authoriz</w:t>
      </w:r>
      <w:r w:rsidR="000A6841" w:rsidRPr="000A6841">
        <w:rPr>
          <w:rFonts w:eastAsiaTheme="minorEastAsia"/>
          <w:lang w:eastAsia="zh-CN"/>
        </w:rPr>
        <w:t>ation provided for</w:t>
      </w:r>
      <w:r w:rsidRPr="000A6841" w:rsidDel="00A26705">
        <w:rPr>
          <w:rFonts w:eastAsiaTheme="minorEastAsia"/>
          <w:lang w:eastAsia="zh-CN"/>
        </w:rPr>
        <w:t xml:space="preserve"> the DID </w:t>
      </w:r>
      <w:r w:rsidR="007155E8">
        <w:rPr>
          <w:rFonts w:eastAsiaTheme="minorEastAsia"/>
          <w:lang w:eastAsia="zh-CN"/>
        </w:rPr>
        <w:t>subject,</w:t>
      </w:r>
      <w:r w:rsidRPr="000A6841" w:rsidDel="00A26705">
        <w:rPr>
          <w:rFonts w:eastAsiaTheme="minorEastAsia"/>
          <w:lang w:eastAsia="zh-CN"/>
        </w:rPr>
        <w:t xml:space="preserve"> specific to the requested service provision. If the verification of the DID, authentication of the DID subject and the VCs</w:t>
      </w:r>
      <w:r w:rsidR="007155E8">
        <w:rPr>
          <w:rFonts w:eastAsiaTheme="minorEastAsia"/>
          <w:lang w:eastAsia="zh-CN"/>
        </w:rPr>
        <w:t xml:space="preserve"> meta data</w:t>
      </w:r>
      <w:r w:rsidRPr="000A6841" w:rsidDel="00A26705">
        <w:rPr>
          <w:rFonts w:eastAsiaTheme="minorEastAsia"/>
          <w:lang w:eastAsia="zh-CN"/>
        </w:rPr>
        <w:t xml:space="preserve"> meets the service requirement criteria then the DID verifier sends to the end-device (</w:t>
      </w:r>
      <w:proofErr w:type="gramStart"/>
      <w:r w:rsidRPr="000A6841" w:rsidDel="00A26705">
        <w:rPr>
          <w:rFonts w:eastAsiaTheme="minorEastAsia"/>
          <w:lang w:eastAsia="zh-CN"/>
        </w:rPr>
        <w:t>i.e.</w:t>
      </w:r>
      <w:proofErr w:type="gramEnd"/>
      <w:r w:rsidRPr="000A6841" w:rsidDel="00A26705">
        <w:rPr>
          <w:rFonts w:eastAsiaTheme="minorEastAsia"/>
          <w:lang w:eastAsia="zh-CN"/>
        </w:rPr>
        <w:t xml:space="preserve"> DID holder), a Service response message, which can include a successful result. Following which the DID holder will be provided</w:t>
      </w:r>
      <w:r w:rsidR="007155E8">
        <w:rPr>
          <w:rFonts w:eastAsiaTheme="minorEastAsia"/>
          <w:lang w:eastAsia="zh-CN"/>
        </w:rPr>
        <w:t xml:space="preserve"> with</w:t>
      </w:r>
      <w:r w:rsidRPr="000A6841" w:rsidDel="00A26705">
        <w:rPr>
          <w:rFonts w:eastAsiaTheme="minorEastAsia"/>
          <w:lang w:eastAsia="zh-CN"/>
        </w:rPr>
        <w:t xml:space="preserve"> the requested service. A key associated from the DID document can </w:t>
      </w:r>
      <w:r w:rsidR="007155E8">
        <w:rPr>
          <w:rFonts w:eastAsiaTheme="minorEastAsia"/>
          <w:lang w:eastAsia="zh-CN"/>
        </w:rPr>
        <w:t xml:space="preserve">also </w:t>
      </w:r>
      <w:r w:rsidRPr="000A6841" w:rsidDel="00A26705">
        <w:rPr>
          <w:rFonts w:eastAsiaTheme="minorEastAsia"/>
          <w:lang w:eastAsia="zh-CN"/>
        </w:rPr>
        <w:t>be used to set up an initial secure communication between the DID holder and the DID Verifier.</w:t>
      </w:r>
    </w:p>
    <w:p w14:paraId="7A4ABA61" w14:textId="257283DB" w:rsidR="007155E8" w:rsidRPr="000A6841" w:rsidDel="00A26705" w:rsidRDefault="007155E8" w:rsidP="00C27281">
      <w:pPr>
        <w:pStyle w:val="EX"/>
        <w:ind w:left="360" w:firstLine="0"/>
        <w:rPr>
          <w:rFonts w:eastAsiaTheme="minorEastAsia"/>
          <w:lang w:eastAsia="zh-CN"/>
        </w:rPr>
      </w:pPr>
      <w:r>
        <w:rPr>
          <w:rFonts w:eastAsiaTheme="minorEastAsia"/>
          <w:lang w:eastAsia="zh-CN"/>
        </w:rPr>
        <w:t>NOTE: T</w:t>
      </w:r>
      <w:r w:rsidRPr="000A6841" w:rsidDel="00A26705">
        <w:rPr>
          <w:rFonts w:eastAsiaTheme="minorEastAsia"/>
          <w:lang w:eastAsia="zh-CN"/>
        </w:rPr>
        <w:t>he metadata based on the VCs can enable to authenticate the subject based on the service specific criteria which are asserted by the claims of the VCs linked to the documents such as passport, driving license, any government issued ID card, college/degree certificate</w:t>
      </w:r>
      <w:r w:rsidRPr="000A6841">
        <w:rPr>
          <w:rFonts w:eastAsiaTheme="minorEastAsia"/>
          <w:lang w:eastAsia="zh-CN"/>
        </w:rPr>
        <w:t>,</w:t>
      </w:r>
      <w:r w:rsidRPr="000A6841" w:rsidDel="00A26705">
        <w:rPr>
          <w:rFonts w:eastAsiaTheme="minorEastAsia"/>
          <w:lang w:eastAsia="zh-CN"/>
        </w:rPr>
        <w:t xml:space="preserve"> etc. For example, </w:t>
      </w:r>
      <w:r>
        <w:rPr>
          <w:rFonts w:eastAsiaTheme="minorEastAsia"/>
          <w:lang w:eastAsia="zh-CN"/>
        </w:rPr>
        <w:t xml:space="preserve">the VCs may assert claims to prove the service requirements e.g., a service requirement may be </w:t>
      </w:r>
      <w:r w:rsidRPr="000A6841" w:rsidDel="00A26705">
        <w:rPr>
          <w:rFonts w:eastAsiaTheme="minorEastAsia"/>
          <w:lang w:eastAsia="zh-CN"/>
        </w:rPr>
        <w:t>the DID holder should be of age above 15 to consume a service (or) the DID holder should belong to a location to consume a service, the DID holder should belong to a country or university or company to consume a service (or) the DID holder should hold a valid driving license to consume a service</w:t>
      </w:r>
      <w:r w:rsidRPr="000A6841">
        <w:rPr>
          <w:rFonts w:eastAsiaTheme="minorEastAsia"/>
          <w:lang w:eastAsia="zh-CN"/>
        </w:rPr>
        <w:t>,</w:t>
      </w:r>
      <w:r w:rsidRPr="000A6841" w:rsidDel="00A26705">
        <w:rPr>
          <w:rFonts w:eastAsiaTheme="minorEastAsia"/>
          <w:lang w:eastAsia="zh-CN"/>
        </w:rPr>
        <w:t xml:space="preserve"> etc.</w:t>
      </w:r>
    </w:p>
    <w:p w14:paraId="6EC3AABC" w14:textId="6F71F268" w:rsidR="00D93308" w:rsidRPr="00901134" w:rsidDel="00A26705" w:rsidRDefault="000A6841" w:rsidP="0045141C">
      <w:pPr>
        <w:ind w:left="360"/>
        <w:rPr>
          <w:lang w:eastAsia="zh-CN"/>
        </w:rPr>
      </w:pPr>
      <w:r>
        <w:rPr>
          <w:rFonts w:eastAsiaTheme="minorEastAsia"/>
          <w:lang w:eastAsia="zh-CN"/>
        </w:rPr>
        <w:t>F</w:t>
      </w:r>
      <w:r w:rsidR="00D93308" w:rsidRPr="00CA75E9" w:rsidDel="00A26705">
        <w:rPr>
          <w:rFonts w:eastAsiaTheme="minorEastAsia"/>
          <w:lang w:eastAsia="zh-CN"/>
        </w:rPr>
        <w:t>or the failure case operation, the DID Verifier can deny the service request by sending to the end-device (</w:t>
      </w:r>
      <w:proofErr w:type="gramStart"/>
      <w:r w:rsidR="00D93308" w:rsidRPr="00CA75E9" w:rsidDel="00A26705">
        <w:rPr>
          <w:rFonts w:eastAsiaTheme="minorEastAsia"/>
          <w:lang w:eastAsia="zh-CN"/>
        </w:rPr>
        <w:t>i.e.</w:t>
      </w:r>
      <w:proofErr w:type="gramEnd"/>
      <w:r w:rsidR="00D93308" w:rsidRPr="00CA75E9" w:rsidDel="00A26705">
        <w:rPr>
          <w:rFonts w:eastAsiaTheme="minorEastAsia"/>
          <w:lang w:eastAsia="zh-CN"/>
        </w:rPr>
        <w:t xml:space="preserve"> DID holder), a Service response message with the result as failure and the cause information. </w:t>
      </w:r>
    </w:p>
    <w:p w14:paraId="2A32C099" w14:textId="77777777" w:rsidR="00563941" w:rsidRPr="0045141C" w:rsidRDefault="00563941" w:rsidP="0045141C"/>
    <w:p w14:paraId="6B4A7146" w14:textId="73A3FBAC" w:rsidR="00262059" w:rsidRDefault="00262059" w:rsidP="00262059">
      <w:pPr>
        <w:pStyle w:val="Heading2"/>
        <w:rPr>
          <w:lang w:val="en-US"/>
        </w:rPr>
      </w:pPr>
      <w:bookmarkStart w:id="571" w:name="_Toc130834583"/>
      <w:bookmarkStart w:id="572" w:name="_Toc152606852"/>
      <w:bookmarkStart w:id="573" w:name="_Toc152606951"/>
      <w:bookmarkStart w:id="574" w:name="_Toc152607022"/>
      <w:bookmarkStart w:id="575" w:name="_Toc152607108"/>
      <w:bookmarkStart w:id="576" w:name="_Toc152607250"/>
      <w:bookmarkStart w:id="577" w:name="_Toc152673390"/>
      <w:r w:rsidRPr="00732F36">
        <w:rPr>
          <w:lang w:val="en-US"/>
        </w:rPr>
        <w:t>5.4</w:t>
      </w:r>
      <w:r w:rsidR="009F6DAB">
        <w:rPr>
          <w:lang w:val="en-US"/>
        </w:rPr>
        <w:tab/>
      </w:r>
      <w:r w:rsidR="00756AB7" w:rsidRPr="00732F36">
        <w:rPr>
          <w:lang w:val="en-US"/>
        </w:rPr>
        <w:t>ETSI-ISG-PDL Platform Services</w:t>
      </w:r>
      <w:bookmarkEnd w:id="571"/>
      <w:bookmarkEnd w:id="572"/>
      <w:bookmarkEnd w:id="573"/>
      <w:bookmarkEnd w:id="574"/>
      <w:bookmarkEnd w:id="575"/>
      <w:bookmarkEnd w:id="576"/>
      <w:bookmarkEnd w:id="577"/>
    </w:p>
    <w:p w14:paraId="74FAEFD7" w14:textId="26AFCA33" w:rsidR="00ED2CBD" w:rsidRPr="00ED2CBD" w:rsidRDefault="00ED2CBD" w:rsidP="00E45773">
      <w:pPr>
        <w:pStyle w:val="Heading3"/>
        <w:rPr>
          <w:lang w:val="en-US"/>
        </w:rPr>
      </w:pPr>
      <w:bookmarkStart w:id="578" w:name="_Toc152606853"/>
      <w:bookmarkStart w:id="579" w:name="_Toc152606952"/>
      <w:bookmarkStart w:id="580" w:name="_Toc152607023"/>
      <w:bookmarkStart w:id="581" w:name="_Toc152607109"/>
      <w:bookmarkStart w:id="582" w:name="_Toc152607251"/>
      <w:bookmarkStart w:id="583" w:name="_Toc152673391"/>
      <w:r>
        <w:rPr>
          <w:lang w:val="en-US"/>
        </w:rPr>
        <w:t>5.4.1</w:t>
      </w:r>
      <w:r>
        <w:rPr>
          <w:lang w:val="en-US"/>
        </w:rPr>
        <w:tab/>
        <w:t>Introduction</w:t>
      </w:r>
      <w:bookmarkEnd w:id="578"/>
      <w:bookmarkEnd w:id="579"/>
      <w:bookmarkEnd w:id="580"/>
      <w:bookmarkEnd w:id="581"/>
      <w:bookmarkEnd w:id="582"/>
      <w:bookmarkEnd w:id="583"/>
    </w:p>
    <w:p w14:paraId="6F3319E7" w14:textId="4F5550F2" w:rsidR="007757E3" w:rsidRDefault="007757E3" w:rsidP="007757E3">
      <w:r>
        <w:t>This section presents the PDL Platform Services</w:t>
      </w:r>
      <w:r w:rsidR="00456211">
        <w:t xml:space="preserve"> along with the necessary aspects</w:t>
      </w:r>
      <w:r>
        <w:t xml:space="preserve"> required to realize the PDL based DTMF</w:t>
      </w:r>
      <w:r w:rsidR="00456211">
        <w:t>,</w:t>
      </w:r>
      <w:r>
        <w:t xml:space="preserve"> and the associated decentralized identification and trust management operations described in clause 5.2 and 5.3.</w:t>
      </w:r>
    </w:p>
    <w:p w14:paraId="531217A4" w14:textId="3E4A388D" w:rsidR="002F0B18" w:rsidRDefault="002F0B18" w:rsidP="001951A8">
      <w:pPr>
        <w:pStyle w:val="Heading3"/>
      </w:pPr>
      <w:bookmarkStart w:id="584" w:name="_Toc152606854"/>
      <w:bookmarkStart w:id="585" w:name="_Toc152606953"/>
      <w:bookmarkStart w:id="586" w:name="_Toc152607024"/>
      <w:bookmarkStart w:id="587" w:name="_Toc152607110"/>
      <w:bookmarkStart w:id="588" w:name="_Toc152607252"/>
      <w:bookmarkStart w:id="589" w:name="_Toc152673392"/>
      <w:r>
        <w:t>5.4.</w:t>
      </w:r>
      <w:r w:rsidR="00ED2CBD">
        <w:t>2</w:t>
      </w:r>
      <w:r w:rsidR="009F6DAB">
        <w:tab/>
      </w:r>
      <w:r>
        <w:t>Ledger Role-based Registration management Services</w:t>
      </w:r>
      <w:bookmarkEnd w:id="584"/>
      <w:bookmarkEnd w:id="585"/>
      <w:bookmarkEnd w:id="586"/>
      <w:bookmarkEnd w:id="587"/>
      <w:bookmarkEnd w:id="588"/>
      <w:bookmarkEnd w:id="589"/>
    </w:p>
    <w:p w14:paraId="1C90A4B5" w14:textId="00400DC0" w:rsidR="007757E3" w:rsidRDefault="002F0B18" w:rsidP="001951A8">
      <w:pPr>
        <w:pStyle w:val="Heading4"/>
      </w:pPr>
      <w:bookmarkStart w:id="590" w:name="_Toc152606855"/>
      <w:bookmarkStart w:id="591" w:name="_Toc152606954"/>
      <w:bookmarkStart w:id="592" w:name="_Toc152607025"/>
      <w:bookmarkStart w:id="593" w:name="_Toc152607111"/>
      <w:bookmarkStart w:id="594" w:name="_Toc152607253"/>
      <w:bookmarkStart w:id="595" w:name="_Toc152673393"/>
      <w:r>
        <w:t>5.4.</w:t>
      </w:r>
      <w:r w:rsidR="00ED2CBD">
        <w:t>2</w:t>
      </w:r>
      <w:r>
        <w:t>.1</w:t>
      </w:r>
      <w:r w:rsidR="009F6DAB">
        <w:tab/>
      </w:r>
      <w:r w:rsidR="00D23188">
        <w:t xml:space="preserve">Ledger </w:t>
      </w:r>
      <w:r w:rsidR="007757E3">
        <w:t>Role</w:t>
      </w:r>
      <w:r w:rsidR="00D23188">
        <w:t>-</w:t>
      </w:r>
      <w:r w:rsidR="00AD523B">
        <w:t xml:space="preserve">based </w:t>
      </w:r>
      <w:r w:rsidR="007757E3">
        <w:t>Registration management Service</w:t>
      </w:r>
      <w:r w:rsidR="005B54AC">
        <w:t xml:space="preserve"> – Participant’s registration process</w:t>
      </w:r>
      <w:r w:rsidR="007757E3">
        <w:t>:</w:t>
      </w:r>
      <w:bookmarkEnd w:id="590"/>
      <w:bookmarkEnd w:id="591"/>
      <w:bookmarkEnd w:id="592"/>
      <w:bookmarkEnd w:id="593"/>
      <w:bookmarkEnd w:id="594"/>
      <w:bookmarkEnd w:id="595"/>
    </w:p>
    <w:p w14:paraId="79BB08B0" w14:textId="793821D0" w:rsidR="007757E3" w:rsidRDefault="007757E3" w:rsidP="00C94AF2">
      <w:pPr>
        <w:ind w:left="284"/>
      </w:pPr>
      <w:r>
        <w:t>[</w:t>
      </w:r>
      <w:r w:rsidR="003676C2">
        <w:t>L-</w:t>
      </w:r>
      <w:r w:rsidR="00AD523B">
        <w:t>RMS</w:t>
      </w:r>
      <w:r w:rsidR="00D23188">
        <w:t>-R</w:t>
      </w:r>
      <w:r w:rsidR="00AD523B">
        <w:t>1</w:t>
      </w:r>
      <w:r>
        <w:t>]</w:t>
      </w:r>
      <w:r w:rsidR="00AD523B">
        <w:t xml:space="preserve"> The ETSI-ISG-PDL DTMF </w:t>
      </w:r>
      <w:r w:rsidR="00D23188">
        <w:t>Ledger r</w:t>
      </w:r>
      <w:r w:rsidR="00AD523B">
        <w:t>ole-based registration management service SHALL support registration of participant</w:t>
      </w:r>
      <w:r w:rsidR="00D23188">
        <w:t>s</w:t>
      </w:r>
      <w:r w:rsidR="00AD523B">
        <w:t xml:space="preserve"> to </w:t>
      </w:r>
      <w:r w:rsidR="00D23188">
        <w:t xml:space="preserve">a </w:t>
      </w:r>
      <w:r w:rsidR="00AD523B">
        <w:t>specific requested</w:t>
      </w:r>
      <w:r w:rsidR="00D23188">
        <w:t xml:space="preserve"> and allowed </w:t>
      </w:r>
      <w:r w:rsidR="00AD523B">
        <w:t xml:space="preserve">access </w:t>
      </w:r>
      <w:r w:rsidR="00D23188">
        <w:t>role.</w:t>
      </w:r>
    </w:p>
    <w:p w14:paraId="7F1E9133" w14:textId="7F5EDC88" w:rsidR="00D23188" w:rsidRDefault="00D23188" w:rsidP="00C94AF2">
      <w:pPr>
        <w:ind w:left="284"/>
      </w:pPr>
      <w:r>
        <w:t>[</w:t>
      </w:r>
      <w:r w:rsidR="003676C2">
        <w:t>L-</w:t>
      </w:r>
      <w:r>
        <w:t>RMS-R2] The ETSI-ISG-PDL DTMF Ledger role-based registration management service SHALL support registration of participants for DID service.</w:t>
      </w:r>
    </w:p>
    <w:p w14:paraId="1C711850" w14:textId="5EB6C564" w:rsidR="00D23188" w:rsidRDefault="00D23188" w:rsidP="00C94AF2">
      <w:pPr>
        <w:ind w:left="284"/>
      </w:pPr>
      <w:r>
        <w:t>[</w:t>
      </w:r>
      <w:r w:rsidR="003676C2">
        <w:t>L-</w:t>
      </w:r>
      <w:r>
        <w:t>RMS-O1] The ETSI-ISG-PDL DTMF Ledger role-based registration management service MAY initiate and perform mutual authentication with the entity requesting registration for DID service.</w:t>
      </w:r>
    </w:p>
    <w:p w14:paraId="01144E83" w14:textId="36259BD2" w:rsidR="00D23188" w:rsidRDefault="00D23188" w:rsidP="00C94AF2">
      <w:pPr>
        <w:ind w:left="284"/>
      </w:pPr>
      <w:r>
        <w:t>[</w:t>
      </w:r>
      <w:r w:rsidR="003676C2">
        <w:t>L-</w:t>
      </w:r>
      <w:r>
        <w:t>RMS-R3] The ETSI-ISG-PDL DTMF Ledger role-based registration management service SHALL support authentication of the entity requesting registration for DID service.</w:t>
      </w:r>
    </w:p>
    <w:p w14:paraId="240F9F75" w14:textId="788D106D" w:rsidR="00AD523B" w:rsidRDefault="00AD523B" w:rsidP="00C94AF2">
      <w:pPr>
        <w:ind w:left="284"/>
      </w:pPr>
      <w:r>
        <w:t>[</w:t>
      </w:r>
      <w:r w:rsidR="003676C2">
        <w:t>L-</w:t>
      </w:r>
      <w:r>
        <w:t>RMS</w:t>
      </w:r>
      <w:r w:rsidR="00D23188">
        <w:t>-R</w:t>
      </w:r>
      <w:r w:rsidR="00875D25">
        <w:t>4</w:t>
      </w:r>
      <w:r>
        <w:t xml:space="preserve">] The ETSI-ISG-PDL DTMF </w:t>
      </w:r>
      <w:r w:rsidR="003676C2">
        <w:t>Ledger r</w:t>
      </w:r>
      <w:r>
        <w:t xml:space="preserve">ole-based registration management service SHALL </w:t>
      </w:r>
      <w:r w:rsidR="00D23188">
        <w:t>assign</w:t>
      </w:r>
      <w:r w:rsidR="00C161A2">
        <w:t xml:space="preserve"> participant registry information with</w:t>
      </w:r>
      <w:r w:rsidR="00D23188">
        <w:t xml:space="preserve"> a unique Registration Identifier</w:t>
      </w:r>
      <w:r w:rsidR="00C161A2">
        <w:t>, Registration Lifetime</w:t>
      </w:r>
      <w:r w:rsidR="003D143E">
        <w:t>, allowed access role,</w:t>
      </w:r>
      <w:r w:rsidR="00C161A2">
        <w:t xml:space="preserve"> and authorization Code</w:t>
      </w:r>
      <w:r w:rsidR="00D23188">
        <w:t xml:space="preserve"> for each participant allowed to register for the DID service.</w:t>
      </w:r>
    </w:p>
    <w:p w14:paraId="28D15DEC" w14:textId="59D083BF" w:rsidR="008F758A" w:rsidRDefault="008F758A" w:rsidP="00C94AF2">
      <w:pPr>
        <w:ind w:left="284"/>
      </w:pPr>
      <w:r>
        <w:t>[</w:t>
      </w:r>
      <w:r w:rsidR="003676C2">
        <w:t>L-</w:t>
      </w:r>
      <w:r>
        <w:t>RMS-R</w:t>
      </w:r>
      <w:r w:rsidR="00875D25">
        <w:t>5</w:t>
      </w:r>
      <w:r>
        <w:t xml:space="preserve">] The ETSI-ISG-PDL DTMF </w:t>
      </w:r>
      <w:r w:rsidR="003676C2">
        <w:t>Ledger r</w:t>
      </w:r>
      <w:r>
        <w:t xml:space="preserve">ole-based registration management service SHALL initiate propagation of the participant registry information as a transaction to add the data to the DID Operational Participant Registry service. </w:t>
      </w:r>
    </w:p>
    <w:p w14:paraId="56033251" w14:textId="1CF897DB" w:rsidR="00C161A2" w:rsidRDefault="00C161A2" w:rsidP="00C94AF2">
      <w:pPr>
        <w:ind w:left="284"/>
      </w:pPr>
      <w:r>
        <w:t>[</w:t>
      </w:r>
      <w:r w:rsidR="003676C2">
        <w:t>L-</w:t>
      </w:r>
      <w:r>
        <w:t>RMS-</w:t>
      </w:r>
      <w:r w:rsidR="008F758A">
        <w:t>O2</w:t>
      </w:r>
      <w:r>
        <w:t xml:space="preserve">] The ETSI-ISG-PDL DTMF </w:t>
      </w:r>
      <w:r w:rsidR="003676C2">
        <w:t>Ledger r</w:t>
      </w:r>
      <w:r>
        <w:t xml:space="preserve">ole-based registration management service </w:t>
      </w:r>
      <w:r w:rsidR="008F758A">
        <w:t>MAY support</w:t>
      </w:r>
      <w:r>
        <w:t xml:space="preserve"> propagat</w:t>
      </w:r>
      <w:r w:rsidR="008F758A">
        <w:t xml:space="preserve">ion of </w:t>
      </w:r>
      <w:r>
        <w:t xml:space="preserve">the participant registry information as transaction </w:t>
      </w:r>
      <w:r w:rsidR="008F758A">
        <w:t xml:space="preserve">over the PDL network </w:t>
      </w:r>
      <w:r>
        <w:t>for validation.</w:t>
      </w:r>
    </w:p>
    <w:p w14:paraId="56B24C62" w14:textId="65532BA4" w:rsidR="00C161A2" w:rsidRDefault="00C161A2" w:rsidP="00C94AF2">
      <w:pPr>
        <w:ind w:left="284"/>
      </w:pPr>
      <w:r>
        <w:lastRenderedPageBreak/>
        <w:t>[</w:t>
      </w:r>
      <w:r w:rsidR="003676C2">
        <w:t>L-</w:t>
      </w:r>
      <w:r>
        <w:t>RMS-</w:t>
      </w:r>
      <w:r w:rsidR="008F758A">
        <w:t>O3</w:t>
      </w:r>
      <w:r>
        <w:t xml:space="preserve">] The ETSI-ISG-PDL DTMF </w:t>
      </w:r>
      <w:r w:rsidR="003676C2">
        <w:t>Ledger r</w:t>
      </w:r>
      <w:r>
        <w:t xml:space="preserve">ole-based registration management service </w:t>
      </w:r>
      <w:r w:rsidR="008F758A">
        <w:t>MAY</w:t>
      </w:r>
      <w:r>
        <w:t xml:space="preserve"> </w:t>
      </w:r>
      <w:r w:rsidR="008F758A">
        <w:t>support propagation of the participant registry information as transaction over the PDL network (via a specific PDL node) for validation.</w:t>
      </w:r>
    </w:p>
    <w:p w14:paraId="3BA80F17" w14:textId="623023BF" w:rsidR="00AD523B" w:rsidRDefault="00AD523B" w:rsidP="00C94AF2">
      <w:pPr>
        <w:ind w:left="284"/>
      </w:pPr>
      <w:r>
        <w:t>[</w:t>
      </w:r>
      <w:r w:rsidR="003676C2">
        <w:t>L-</w:t>
      </w:r>
      <w:r>
        <w:t>RMS</w:t>
      </w:r>
      <w:r w:rsidR="00D23188">
        <w:t>-R</w:t>
      </w:r>
      <w:r w:rsidR="00875D25">
        <w:t>6</w:t>
      </w:r>
      <w:r>
        <w:t xml:space="preserve">] The ETSI-ISG-PDL DTMF </w:t>
      </w:r>
      <w:r w:rsidR="003676C2">
        <w:t>Ledger r</w:t>
      </w:r>
      <w:r>
        <w:t xml:space="preserve">ole-based registration management service SHALL </w:t>
      </w:r>
      <w:r w:rsidR="008F758A">
        <w:t>inform the entity about the participant registry information if the registration is considered successful.</w:t>
      </w:r>
      <w:r w:rsidR="00D23188">
        <w:t xml:space="preserve"> </w:t>
      </w:r>
    </w:p>
    <w:p w14:paraId="16FC5B82" w14:textId="030B1B5C" w:rsidR="008F758A" w:rsidRDefault="008F758A" w:rsidP="00C94AF2">
      <w:pPr>
        <w:ind w:left="284"/>
      </w:pPr>
      <w:r>
        <w:t>[</w:t>
      </w:r>
      <w:r w:rsidR="003676C2">
        <w:t>L-</w:t>
      </w:r>
      <w:r>
        <w:t xml:space="preserve">RMS-O4] The ETSI-ISG-PDL DTMF </w:t>
      </w:r>
      <w:r w:rsidR="003676C2">
        <w:t>Ledger r</w:t>
      </w:r>
      <w:r>
        <w:t xml:space="preserve">ole-based registration management service MAY inform the entity about the registration failure based on local policy or if the authentication fails. </w:t>
      </w:r>
    </w:p>
    <w:p w14:paraId="1A62244F" w14:textId="04AC01EA" w:rsidR="005B54AC" w:rsidRDefault="002F0B18" w:rsidP="001951A8">
      <w:pPr>
        <w:pStyle w:val="Heading4"/>
      </w:pPr>
      <w:bookmarkStart w:id="596" w:name="_Toc152606856"/>
      <w:bookmarkStart w:id="597" w:name="_Toc152606955"/>
      <w:bookmarkStart w:id="598" w:name="_Toc152607026"/>
      <w:bookmarkStart w:id="599" w:name="_Toc152607112"/>
      <w:bookmarkStart w:id="600" w:name="_Toc152607254"/>
      <w:bookmarkStart w:id="601" w:name="_Toc152673394"/>
      <w:r>
        <w:t>5.4.</w:t>
      </w:r>
      <w:r w:rsidR="00ED2CBD">
        <w:t>2</w:t>
      </w:r>
      <w:r>
        <w:t>.2</w:t>
      </w:r>
      <w:r w:rsidR="009F6DAB">
        <w:tab/>
      </w:r>
      <w:r w:rsidR="005B54AC">
        <w:t>Ledger Role-based Registration management Service – Participant’s de-registration process:</w:t>
      </w:r>
      <w:bookmarkEnd w:id="596"/>
      <w:bookmarkEnd w:id="597"/>
      <w:bookmarkEnd w:id="598"/>
      <w:bookmarkEnd w:id="599"/>
      <w:bookmarkEnd w:id="600"/>
      <w:bookmarkEnd w:id="601"/>
    </w:p>
    <w:p w14:paraId="67206D0D" w14:textId="77FB7E27" w:rsidR="003F72CA" w:rsidRDefault="003F72CA" w:rsidP="00C94AF2">
      <w:pPr>
        <w:ind w:left="284"/>
      </w:pPr>
      <w:r>
        <w:t>[</w:t>
      </w:r>
      <w:r w:rsidR="003676C2">
        <w:t>L-</w:t>
      </w:r>
      <w:r>
        <w:t>RMS-R</w:t>
      </w:r>
      <w:r w:rsidR="00875D25">
        <w:t>7</w:t>
      </w:r>
      <w:r>
        <w:t>] The ETSI-ISG-PDL DTMF Ledger role-based registration management service SHALL support de-registration of participants</w:t>
      </w:r>
      <w:r w:rsidR="007571AD">
        <w:t xml:space="preserve"> from a DID service</w:t>
      </w:r>
      <w:r>
        <w:t>.</w:t>
      </w:r>
    </w:p>
    <w:p w14:paraId="63A83D4A" w14:textId="5C878522" w:rsidR="003F72CA" w:rsidRDefault="003F72CA" w:rsidP="00C94AF2">
      <w:pPr>
        <w:ind w:left="284"/>
      </w:pPr>
      <w:r>
        <w:t>[</w:t>
      </w:r>
      <w:r w:rsidR="003676C2">
        <w:t>L-</w:t>
      </w:r>
      <w:r>
        <w:t>RMS-R</w:t>
      </w:r>
      <w:r w:rsidR="00875D25">
        <w:t>8</w:t>
      </w:r>
      <w:r>
        <w:t>] The ETSI-ISG-PDL DTMF Ledger role-based registration management service MAY determine to revoke the registration of a participant based on local policy.</w:t>
      </w:r>
    </w:p>
    <w:p w14:paraId="48503F8D" w14:textId="3F2E94C8" w:rsidR="003F72CA" w:rsidRDefault="003F72CA" w:rsidP="00C94AF2">
      <w:pPr>
        <w:ind w:left="284"/>
      </w:pPr>
      <w:r>
        <w:t>[</w:t>
      </w:r>
      <w:r w:rsidR="003676C2">
        <w:t>L-</w:t>
      </w:r>
      <w:r>
        <w:t>RMS-R</w:t>
      </w:r>
      <w:r w:rsidR="00875D25">
        <w:t>9</w:t>
      </w:r>
      <w:r>
        <w:t xml:space="preserve">] The ETSI-ISG-PDL DTMF Ledger role-based registration management service SHALL determine to revoke the registration of a participant if it receives from the </w:t>
      </w:r>
      <w:r w:rsidR="007571AD" w:rsidRPr="00045717">
        <w:rPr>
          <w:rFonts w:eastAsiaTheme="minorEastAsia"/>
          <w:lang w:eastAsia="zh-CN"/>
        </w:rPr>
        <w:t>DID operation participants registry service</w:t>
      </w:r>
      <w:r w:rsidR="007571AD">
        <w:rPr>
          <w:rFonts w:eastAsiaTheme="minorEastAsia"/>
          <w:lang w:eastAsia="zh-CN"/>
        </w:rPr>
        <w:t xml:space="preserve">, </w:t>
      </w:r>
      <w:r w:rsidR="007571AD">
        <w:t>a revocation request related to a registration ID</w:t>
      </w:r>
      <w:r>
        <w:t>.</w:t>
      </w:r>
    </w:p>
    <w:p w14:paraId="772F2782" w14:textId="07DD80EC" w:rsidR="007571AD" w:rsidRDefault="007571AD" w:rsidP="00C94AF2">
      <w:pPr>
        <w:ind w:left="284"/>
      </w:pPr>
      <w:r>
        <w:t>[</w:t>
      </w:r>
      <w:r w:rsidR="003676C2">
        <w:t>L-</w:t>
      </w:r>
      <w:r>
        <w:t xml:space="preserve">RMS-R10] The ETSI-ISG-PDL DTMF Ledger role-based registration management service if determines to revoke a registration, it </w:t>
      </w:r>
      <w:r w:rsidR="005B4617">
        <w:t>SHALL</w:t>
      </w:r>
      <w:r>
        <w:t xml:space="preserve"> send to the participant the de-registration notification with </w:t>
      </w:r>
      <w:r w:rsidRPr="007571AD">
        <w:t>Service type information (DID service), Registration ID, and Cause value</w:t>
      </w:r>
      <w:r>
        <w:t>.</w:t>
      </w:r>
    </w:p>
    <w:p w14:paraId="5F10C56E" w14:textId="62D2A77A" w:rsidR="007571AD" w:rsidRDefault="007571AD" w:rsidP="00C94AF2">
      <w:pPr>
        <w:ind w:left="284"/>
      </w:pPr>
      <w:r>
        <w:t>[</w:t>
      </w:r>
      <w:r w:rsidR="003676C2">
        <w:t>L-</w:t>
      </w:r>
      <w:r>
        <w:t xml:space="preserve">RMS-R11] The ETSI-ISG-PDL DTMF Ledger role-based registration management service May receive from the participant a de-registration response with </w:t>
      </w:r>
      <w:r w:rsidRPr="00045717">
        <w:rPr>
          <w:rFonts w:eastAsiaTheme="minorEastAsia"/>
          <w:lang w:eastAsia="zh-CN"/>
        </w:rPr>
        <w:t>successful registration revocation acknowledgement</w:t>
      </w:r>
      <w:r>
        <w:t>.</w:t>
      </w:r>
    </w:p>
    <w:p w14:paraId="5F74CE47" w14:textId="3D9B828C" w:rsidR="005B54AC" w:rsidRDefault="005B54AC" w:rsidP="00C94AF2">
      <w:pPr>
        <w:ind w:left="284"/>
      </w:pPr>
      <w:r>
        <w:t>[</w:t>
      </w:r>
      <w:r w:rsidR="003676C2">
        <w:t>L-</w:t>
      </w:r>
      <w:r>
        <w:t xml:space="preserve">RMS-R12] The ETSI-ISG-PDL DTMF </w:t>
      </w:r>
      <w:r w:rsidR="003676C2">
        <w:t>Ledger role</w:t>
      </w:r>
      <w:r>
        <w:t xml:space="preserve">-based registration management service SHALL create </w:t>
      </w:r>
      <w:r w:rsidRPr="005B54AC">
        <w:t>registration revocation ac</w:t>
      </w:r>
      <w:r>
        <w:t>knowledgment</w:t>
      </w:r>
      <w:r w:rsidRPr="005B54AC">
        <w:t xml:space="preserve"> notification </w:t>
      </w:r>
      <w:r>
        <w:t>with the</w:t>
      </w:r>
      <w:r w:rsidRPr="005B54AC">
        <w:t xml:space="preserve"> L-RMS ID, Service type information (DID service), Registration ID, and Revoked Indication</w:t>
      </w:r>
      <w:r>
        <w:t>.</w:t>
      </w:r>
    </w:p>
    <w:p w14:paraId="42B57C15" w14:textId="1267DC98" w:rsidR="005B54AC" w:rsidRDefault="005B54AC" w:rsidP="00C94AF2">
      <w:pPr>
        <w:ind w:left="284"/>
      </w:pPr>
      <w:r>
        <w:t>[</w:t>
      </w:r>
      <w:r w:rsidR="003676C2">
        <w:t>L-</w:t>
      </w:r>
      <w:r>
        <w:t xml:space="preserve">RMS-R13] The ETSI-ISG-PDL DTMF </w:t>
      </w:r>
      <w:r w:rsidR="003676C2">
        <w:t>Ledger role</w:t>
      </w:r>
      <w:r>
        <w:t xml:space="preserve">-based registration management service SHALL initiate propagation of the </w:t>
      </w:r>
      <w:r w:rsidRPr="005B54AC">
        <w:t>registration revocation ac</w:t>
      </w:r>
      <w:r>
        <w:t>knowledgment</w:t>
      </w:r>
      <w:r w:rsidRPr="005B54AC">
        <w:t xml:space="preserve"> notification </w:t>
      </w:r>
      <w:r>
        <w:t xml:space="preserve">as a transaction to add the data to the DID Operational Participant Registry service. </w:t>
      </w:r>
    </w:p>
    <w:p w14:paraId="4765FD02" w14:textId="0EB8F2A4" w:rsidR="005B54AC" w:rsidRDefault="005B54AC" w:rsidP="00C94AF2">
      <w:pPr>
        <w:ind w:left="284"/>
      </w:pPr>
      <w:r>
        <w:t>[</w:t>
      </w:r>
      <w:r w:rsidR="003676C2">
        <w:t>L-</w:t>
      </w:r>
      <w:r>
        <w:t xml:space="preserve">RMS-O5] The ETSI-ISG-PDL DTMF </w:t>
      </w:r>
      <w:r w:rsidR="003676C2">
        <w:t>Ledger role</w:t>
      </w:r>
      <w:r>
        <w:t xml:space="preserve">-based registration management service MAY support propagation of the </w:t>
      </w:r>
      <w:r w:rsidR="00E27737" w:rsidRPr="005B54AC">
        <w:t>registration revocation ac</w:t>
      </w:r>
      <w:r w:rsidR="00E27737">
        <w:t>knowledgment</w:t>
      </w:r>
      <w:r w:rsidR="00E27737" w:rsidRPr="005B54AC">
        <w:t xml:space="preserve"> notification </w:t>
      </w:r>
      <w:r>
        <w:t>as transaction over the PDL network for validation.</w:t>
      </w:r>
    </w:p>
    <w:p w14:paraId="2EA8053A" w14:textId="31C0B357" w:rsidR="005B54AC" w:rsidRDefault="005B54AC" w:rsidP="00C94AF2">
      <w:pPr>
        <w:ind w:left="284"/>
      </w:pPr>
      <w:r>
        <w:t>[</w:t>
      </w:r>
      <w:r w:rsidR="003676C2">
        <w:t>L-</w:t>
      </w:r>
      <w:r>
        <w:t xml:space="preserve">RMS-O6] The ETSI-ISG-PDL DTMF </w:t>
      </w:r>
      <w:r w:rsidR="003676C2">
        <w:t>Ledger role</w:t>
      </w:r>
      <w:r>
        <w:t xml:space="preserve">-based registration management service MAY support propagation of the </w:t>
      </w:r>
      <w:r w:rsidR="00E27737" w:rsidRPr="005B54AC">
        <w:t>registration revocation ac</w:t>
      </w:r>
      <w:r w:rsidR="00E27737">
        <w:t>knowledgment</w:t>
      </w:r>
      <w:r w:rsidR="00E27737" w:rsidRPr="005B54AC">
        <w:t xml:space="preserve"> notification </w:t>
      </w:r>
      <w:r>
        <w:t>as transaction over the PDL network (via a specific PDL node) for validation.</w:t>
      </w:r>
    </w:p>
    <w:p w14:paraId="571380D2" w14:textId="57579C3B" w:rsidR="002E4FA8" w:rsidRDefault="002F0B18" w:rsidP="001951A8">
      <w:pPr>
        <w:pStyle w:val="Heading4"/>
      </w:pPr>
      <w:bookmarkStart w:id="602" w:name="_Toc152606857"/>
      <w:bookmarkStart w:id="603" w:name="_Toc152606956"/>
      <w:bookmarkStart w:id="604" w:name="_Toc152607027"/>
      <w:bookmarkStart w:id="605" w:name="_Toc152607113"/>
      <w:bookmarkStart w:id="606" w:name="_Toc152607255"/>
      <w:bookmarkStart w:id="607" w:name="_Toc152673395"/>
      <w:r>
        <w:t>5.4.</w:t>
      </w:r>
      <w:r w:rsidR="00ED2CBD">
        <w:t>2</w:t>
      </w:r>
      <w:r>
        <w:t>.3</w:t>
      </w:r>
      <w:r w:rsidR="009F6DAB">
        <w:tab/>
      </w:r>
      <w:r w:rsidR="002E4FA8">
        <w:t>Ledger Role-based Registration management Service – DID and DID Document Storage process</w:t>
      </w:r>
      <w:bookmarkEnd w:id="602"/>
      <w:bookmarkEnd w:id="603"/>
      <w:bookmarkEnd w:id="604"/>
      <w:bookmarkEnd w:id="605"/>
      <w:bookmarkEnd w:id="606"/>
      <w:bookmarkEnd w:id="607"/>
    </w:p>
    <w:p w14:paraId="0C1701A9" w14:textId="368AC625" w:rsidR="00ED2439" w:rsidRDefault="00ED2439" w:rsidP="006D57A5">
      <w:pPr>
        <w:ind w:left="284"/>
      </w:pPr>
      <w:r>
        <w:t>[L-RMS-R</w:t>
      </w:r>
      <w:r w:rsidR="0082600C">
        <w:t>13</w:t>
      </w:r>
      <w:r>
        <w:t xml:space="preserve">] The ETSI-ISG-PDL DTMF Ledger role-based registration management service </w:t>
      </w:r>
      <w:r w:rsidR="007C32FA">
        <w:t>SHALL</w:t>
      </w:r>
      <w:r>
        <w:t xml:space="preserve"> support data storage management related to </w:t>
      </w:r>
      <w:r w:rsidR="002E6D3E">
        <w:t>create</w:t>
      </w:r>
      <w:r>
        <w:t>, update</w:t>
      </w:r>
      <w:r w:rsidR="00C94AF2">
        <w:t>,</w:t>
      </w:r>
      <w:r>
        <w:t xml:space="preserve"> and delete operations</w:t>
      </w:r>
      <w:r w:rsidR="002E6D3E">
        <w:t xml:space="preserve"> for</w:t>
      </w:r>
      <w:r>
        <w:t xml:space="preserve"> DID</w:t>
      </w:r>
      <w:r w:rsidR="002E6D3E">
        <w:t xml:space="preserve"> and</w:t>
      </w:r>
      <w:r>
        <w:t xml:space="preserve"> DID documents</w:t>
      </w:r>
      <w:r w:rsidR="002E6D3E">
        <w:t>.</w:t>
      </w:r>
    </w:p>
    <w:p w14:paraId="2033C53A" w14:textId="17E58018" w:rsidR="003F72CA" w:rsidRDefault="00AF7FDA" w:rsidP="006D57A5">
      <w:pPr>
        <w:ind w:left="284"/>
      </w:pPr>
      <w:r>
        <w:t>[L-RMS-R1</w:t>
      </w:r>
      <w:r w:rsidR="0082600C">
        <w:t>4</w:t>
      </w:r>
      <w:r>
        <w:t xml:space="preserve">] The ETSI-ISG-PDL DTMF Ledger role-based registration management service </w:t>
      </w:r>
      <w:r w:rsidR="007C32FA">
        <w:t>SHALL</w:t>
      </w:r>
      <w:r>
        <w:t xml:space="preserve"> initiate authorization verification of the registered participant to allow DID</w:t>
      </w:r>
      <w:r w:rsidR="002E6D3E">
        <w:t xml:space="preserve"> and</w:t>
      </w:r>
      <w:r>
        <w:t xml:space="preserve"> DID documents </w:t>
      </w:r>
      <w:r w:rsidR="002E6D3E">
        <w:t>storage management.</w:t>
      </w:r>
    </w:p>
    <w:p w14:paraId="6FF27D39" w14:textId="496D4208" w:rsidR="00AF7FDA" w:rsidRDefault="00D62CEF" w:rsidP="006D57A5">
      <w:pPr>
        <w:ind w:left="284"/>
      </w:pPr>
      <w:r>
        <w:t>[L-RMS-R1</w:t>
      </w:r>
      <w:r w:rsidR="0082600C">
        <w:t>5</w:t>
      </w:r>
      <w:r>
        <w:t xml:space="preserve">] The ETSI-ISG-PDL DTMF Ledger role-based registration management service </w:t>
      </w:r>
      <w:r w:rsidR="00ED2439">
        <w:t xml:space="preserve">on a successful authorization verification of </w:t>
      </w:r>
      <w:r w:rsidR="0082600C">
        <w:t xml:space="preserve">registered participant </w:t>
      </w:r>
      <w:r w:rsidR="007C32FA">
        <w:t>SHALL</w:t>
      </w:r>
      <w:r>
        <w:t xml:space="preserve"> create DID document registry notification with the target </w:t>
      </w:r>
      <w:r w:rsidRPr="00901134">
        <w:rPr>
          <w:rFonts w:eastAsiaTheme="minorEastAsia"/>
          <w:lang w:eastAsia="zh-CN"/>
        </w:rPr>
        <w:t>Registry service information</w:t>
      </w:r>
      <w:r>
        <w:rPr>
          <w:rFonts w:eastAsiaTheme="minorEastAsia"/>
          <w:lang w:eastAsia="zh-CN"/>
        </w:rPr>
        <w:t xml:space="preserve">, request type, L-RMS ID, </w:t>
      </w:r>
      <w:r w:rsidRPr="005B54AC">
        <w:t>Service type information (DID service), Registration ID</w:t>
      </w:r>
      <w:r>
        <w:t>, DID and DID documents.</w:t>
      </w:r>
    </w:p>
    <w:p w14:paraId="433446FE" w14:textId="2F7EA31C" w:rsidR="0082600C" w:rsidRDefault="0082600C" w:rsidP="006D57A5">
      <w:pPr>
        <w:ind w:left="284"/>
      </w:pPr>
      <w:r>
        <w:t xml:space="preserve">[L-RMS-R16] The ETSI-ISG-PDL DTMF Ledger role-based registration management service </w:t>
      </w:r>
      <w:r w:rsidR="00195EC9">
        <w:t xml:space="preserve">on a successful authorization verification of registered participant </w:t>
      </w:r>
      <w:r w:rsidR="007C32FA">
        <w:t>SHALL</w:t>
      </w:r>
      <w:r>
        <w:t xml:space="preserve"> </w:t>
      </w:r>
      <w:r w:rsidR="002E6D3E">
        <w:t xml:space="preserve">determine to </w:t>
      </w:r>
      <w:r>
        <w:t>set the request type as create, update</w:t>
      </w:r>
      <w:r w:rsidR="00C94AF2">
        <w:t>,</w:t>
      </w:r>
      <w:r>
        <w:t xml:space="preserve"> or delete based on the request type received </w:t>
      </w:r>
      <w:r w:rsidR="007C32FA">
        <w:t xml:space="preserve">from the entity </w:t>
      </w:r>
      <w:r>
        <w:t>in the data document storage request.</w:t>
      </w:r>
    </w:p>
    <w:p w14:paraId="0744169C" w14:textId="1CA2D310" w:rsidR="00D62CEF" w:rsidRDefault="00D62CEF" w:rsidP="006D57A5">
      <w:pPr>
        <w:ind w:left="284"/>
      </w:pPr>
      <w:r>
        <w:lastRenderedPageBreak/>
        <w:t xml:space="preserve">[L-RMS-O7] The ETSI-ISG-PDL DTMF Ledger role-based registration management service </w:t>
      </w:r>
      <w:r w:rsidR="007C32FA">
        <w:t>MAY</w:t>
      </w:r>
      <w:r>
        <w:t xml:space="preserve"> include additional</w:t>
      </w:r>
      <w:r w:rsidR="002E6D3E">
        <w:t xml:space="preserve"> information such as</w:t>
      </w:r>
      <w:r>
        <w:t xml:space="preserve"> authorized access role and Lifetime in the DID document registry notification.</w:t>
      </w:r>
    </w:p>
    <w:p w14:paraId="4B18B960" w14:textId="1392A742" w:rsidR="0082600C" w:rsidRDefault="0082600C" w:rsidP="006D57A5">
      <w:pPr>
        <w:ind w:left="284"/>
      </w:pPr>
      <w:r>
        <w:t>[L-RMS-O</w:t>
      </w:r>
      <w:r w:rsidR="002E6D3E">
        <w:t>8</w:t>
      </w:r>
      <w:r>
        <w:t xml:space="preserve">] The ETSI-ISG-PDL DTMF Ledger role-based registration management service </w:t>
      </w:r>
      <w:r w:rsidR="00195EC9">
        <w:t xml:space="preserve">on a successful authorization verification of registered participant </w:t>
      </w:r>
      <w:r w:rsidR="007C32FA">
        <w:t>MAY</w:t>
      </w:r>
      <w:r w:rsidR="00195EC9">
        <w:t xml:space="preserve"> set in DID document registry notification the</w:t>
      </w:r>
      <w:r>
        <w:t xml:space="preserve"> authorized access role</w:t>
      </w:r>
      <w:r w:rsidR="00195EC9">
        <w:t xml:space="preserve"> as DID holder or DID controller based on the access role received</w:t>
      </w:r>
      <w:r w:rsidR="007C32FA" w:rsidRPr="007C32FA">
        <w:t xml:space="preserve"> </w:t>
      </w:r>
      <w:r w:rsidR="007C32FA">
        <w:t>from the entity</w:t>
      </w:r>
      <w:r w:rsidR="00195EC9">
        <w:t xml:space="preserve"> in the data document storage request.</w:t>
      </w:r>
    </w:p>
    <w:p w14:paraId="31953D2A" w14:textId="2C2755F1" w:rsidR="007C32FA" w:rsidRDefault="007C32FA" w:rsidP="00301683">
      <w:pPr>
        <w:ind w:left="284"/>
      </w:pPr>
      <w:r>
        <w:t xml:space="preserve">[L-RMS-R17] The ETSI-ISG-PDL DTMF Ledger role-based registration management service SHALL initiate propagation of the DID document registry notification as a transaction to add the data to the DID Document Registry service. </w:t>
      </w:r>
    </w:p>
    <w:p w14:paraId="45583E83" w14:textId="2E4AD73C" w:rsidR="007C32FA" w:rsidRDefault="007C32FA" w:rsidP="00301683">
      <w:pPr>
        <w:ind w:left="284"/>
      </w:pPr>
      <w:r>
        <w:t>[L-RMS-O9] The ETSI-ISG-PDL DTMF Ledger role-based registration management service MAY support propagation of the DID document registry notification as transaction over the PDL network for validation.</w:t>
      </w:r>
    </w:p>
    <w:p w14:paraId="656301A7" w14:textId="4F6611C4" w:rsidR="007C32FA" w:rsidRDefault="007C32FA" w:rsidP="00301683">
      <w:pPr>
        <w:ind w:left="284"/>
      </w:pPr>
      <w:r>
        <w:t>[L-RMS-O10] The ETSI-ISG-PDL DTMF Ledger role-based registration management service MAY support propagation of the DID document registry notification transaction over the PDL network (via a specific PDL node) for validation.</w:t>
      </w:r>
    </w:p>
    <w:p w14:paraId="22434A3F" w14:textId="377DAD13" w:rsidR="007C32FA" w:rsidRDefault="007C32FA" w:rsidP="00301683">
      <w:pPr>
        <w:ind w:left="284"/>
      </w:pPr>
      <w:r>
        <w:t xml:space="preserve">[L-RMS-R18] The ETSI-ISG-PDL DTMF Ledger role-based registration management service SHALL inform the entity </w:t>
      </w:r>
      <w:r w:rsidR="007C25BB">
        <w:t>with</w:t>
      </w:r>
      <w:r>
        <w:t xml:space="preserve"> the DID document registry address and Success </w:t>
      </w:r>
      <w:r w:rsidR="007C25BB">
        <w:t xml:space="preserve">indication </w:t>
      </w:r>
      <w:r>
        <w:t xml:space="preserve">in the DID document storage response if the DID document storage is considered successful. </w:t>
      </w:r>
    </w:p>
    <w:p w14:paraId="66E9DF9B" w14:textId="1C3FFFFE" w:rsidR="007C32FA" w:rsidRDefault="007C32FA" w:rsidP="002F0B18">
      <w:pPr>
        <w:ind w:left="284"/>
      </w:pPr>
      <w:r>
        <w:t xml:space="preserve">[L-RMS-O11] The ETSI-ISG-PDL DTMF Ledger role-based registration management service </w:t>
      </w:r>
      <w:r w:rsidR="007C25BB">
        <w:t xml:space="preserve">based on local policy if authentication or authorization fails </w:t>
      </w:r>
      <w:r>
        <w:t>MAY inform the e</w:t>
      </w:r>
      <w:r w:rsidR="007C25BB">
        <w:t>ntity with</w:t>
      </w:r>
      <w:r>
        <w:t xml:space="preserve"> failure</w:t>
      </w:r>
      <w:r w:rsidR="007C25BB">
        <w:t xml:space="preserve"> indication</w:t>
      </w:r>
      <w:r>
        <w:t xml:space="preserve"> and a suitable cause value</w:t>
      </w:r>
      <w:r w:rsidR="007C25BB">
        <w:t xml:space="preserve"> in DID document storage response</w:t>
      </w:r>
      <w:r>
        <w:t xml:space="preserve">. </w:t>
      </w:r>
    </w:p>
    <w:p w14:paraId="46D712E8" w14:textId="77777777" w:rsidR="00EA29BC" w:rsidRDefault="00EA29BC" w:rsidP="00EA29BC">
      <w:pPr>
        <w:ind w:left="284"/>
      </w:pPr>
      <w:r>
        <w:t xml:space="preserve">[L-RMS-R19] The ETSI-ISG-PDL DTMF Ledger role-based registration management service SHALL generate an initial DID document for a DID Holder when the DID Holder requests. </w:t>
      </w:r>
    </w:p>
    <w:p w14:paraId="43FD1CBB" w14:textId="77777777" w:rsidR="00EA29BC" w:rsidRDefault="00EA29BC" w:rsidP="00EA29BC">
      <w:pPr>
        <w:ind w:left="284"/>
      </w:pPr>
      <w:r>
        <w:t>[L-RMS-R20] The ETSI-ISG-PDL DTMF Ledger role-based registration management service SHALL sign the initial DID document using its public key and SHALL send the signed DID document to the DID Holder.</w:t>
      </w:r>
    </w:p>
    <w:p w14:paraId="60441297" w14:textId="77777777" w:rsidR="00EA29BC" w:rsidRDefault="00EA29BC" w:rsidP="00EA29BC">
      <w:pPr>
        <w:ind w:left="284"/>
      </w:pPr>
      <w:r>
        <w:t>[L-RMS-R21] The signed initial DID document that the ETSI-ISG-PDL DTMF Ledger role-based registration management service sends to the DID Holder SHALL include DID of the DID Holder, DID-Holder-</w:t>
      </w:r>
      <w:r w:rsidRPr="00E401B6">
        <w:t>Sign-Auth-Scheme</w:t>
      </w:r>
      <w:r>
        <w:t>, L-RMS-ID, L-RMS</w:t>
      </w:r>
      <w:r w:rsidRPr="00E401B6">
        <w:t>-</w:t>
      </w:r>
      <w:r>
        <w:t>Sign-</w:t>
      </w:r>
      <w:r w:rsidRPr="00E401B6">
        <w:t>Auth-Scheme</w:t>
      </w:r>
      <w:r>
        <w:t xml:space="preserve">, </w:t>
      </w:r>
      <w:r w:rsidRPr="00E401B6">
        <w:t xml:space="preserve">and </w:t>
      </w:r>
      <w:r>
        <w:t>L-RMS</w:t>
      </w:r>
      <w:r w:rsidRPr="00E401B6">
        <w:t>-</w:t>
      </w:r>
      <w:r>
        <w:t>DID</w:t>
      </w:r>
      <w:r w:rsidRPr="00E401B6">
        <w:t>-Doc-Sign</w:t>
      </w:r>
      <w:r>
        <w:t>.</w:t>
      </w:r>
    </w:p>
    <w:p w14:paraId="2E8A10D6" w14:textId="77777777" w:rsidR="00EA29BC" w:rsidRDefault="00EA29BC" w:rsidP="00EA29BC">
      <w:pPr>
        <w:ind w:left="284"/>
      </w:pPr>
      <w:r>
        <w:t>[L-RMS-O12] The signed initial DID document that the ETSI-ISG-PDL DTMF Ledger role-based registration management service sends to the DID Holder MAY include DID-Holder-</w:t>
      </w:r>
      <w:r w:rsidRPr="00B07FB1">
        <w:t>Public-Ke</w:t>
      </w:r>
      <w:r>
        <w:t>y and L-RMS</w:t>
      </w:r>
      <w:r w:rsidRPr="00E401B6">
        <w:t>-Public-Key</w:t>
      </w:r>
    </w:p>
    <w:p w14:paraId="01B49D64" w14:textId="77777777" w:rsidR="00EA29BC" w:rsidRDefault="00EA29BC" w:rsidP="00EA29BC">
      <w:pPr>
        <w:ind w:left="284"/>
      </w:pPr>
      <w:r>
        <w:t xml:space="preserve">[L-RMS-R22] The ETSI-ISG-PDL DTMF Ledger role-based registration management service SHALL receive and verify the initial DID document signed by the DID Holder and from the DID Holder using the DID Holder’s public key. </w:t>
      </w:r>
    </w:p>
    <w:p w14:paraId="0906A8EC" w14:textId="77777777" w:rsidR="00EA29BC" w:rsidRDefault="00EA29BC" w:rsidP="00EA29BC">
      <w:pPr>
        <w:ind w:left="284"/>
      </w:pPr>
      <w:r>
        <w:t>[L-RMS-R23] The ETSI-ISG-PDL DTMF Ledger role-based registration management service SHALL generate a final DID document which contain two signatures: one by L-RMS and one by DID Holder.</w:t>
      </w:r>
    </w:p>
    <w:p w14:paraId="5F8B23ED" w14:textId="77777777" w:rsidR="00EA29BC" w:rsidRDefault="00EA29BC" w:rsidP="00EA29BC">
      <w:pPr>
        <w:ind w:left="284"/>
      </w:pPr>
      <w:r>
        <w:t>[L-RMS-R24] The final DID document SHALL contain the initial DID Document and the verified DID Holder’s signature on the initial DID document (</w:t>
      </w:r>
      <w:r w:rsidRPr="00E401B6">
        <w:t>D</w:t>
      </w:r>
      <w:r>
        <w:t>ID-Holder</w:t>
      </w:r>
      <w:r w:rsidRPr="00E401B6">
        <w:t>-Init-</w:t>
      </w:r>
      <w:r>
        <w:t>DID</w:t>
      </w:r>
      <w:r w:rsidRPr="00E401B6">
        <w:t>-Doc-Sign</w:t>
      </w:r>
      <w:r>
        <w:t xml:space="preserve">). </w:t>
      </w:r>
    </w:p>
    <w:p w14:paraId="77EE22C9" w14:textId="77777777" w:rsidR="00EA29BC" w:rsidRDefault="00EA29BC" w:rsidP="00EA29BC">
      <w:pPr>
        <w:ind w:left="284"/>
      </w:pPr>
      <w:r>
        <w:t xml:space="preserve">[L-RMS-R25] The ETSI-ISG-PDL DTMF Ledger role-based registration management service SHALL publish the final DID document to a PDL network, which may be indicated by DID Holder or chosen by DID Document Registration Service. </w:t>
      </w:r>
    </w:p>
    <w:p w14:paraId="5E4C6446" w14:textId="77777777" w:rsidR="00EA29BC" w:rsidRDefault="00EA29BC" w:rsidP="002F0B18">
      <w:pPr>
        <w:ind w:left="284"/>
      </w:pPr>
    </w:p>
    <w:p w14:paraId="3241AE7D" w14:textId="5664558E" w:rsidR="002E6D3E" w:rsidRDefault="002F0B18" w:rsidP="001951A8">
      <w:pPr>
        <w:pStyle w:val="Heading4"/>
      </w:pPr>
      <w:bookmarkStart w:id="608" w:name="_Toc152606858"/>
      <w:bookmarkStart w:id="609" w:name="_Toc152606957"/>
      <w:bookmarkStart w:id="610" w:name="_Toc152607028"/>
      <w:bookmarkStart w:id="611" w:name="_Toc152607114"/>
      <w:bookmarkStart w:id="612" w:name="_Toc152607256"/>
      <w:bookmarkStart w:id="613" w:name="_Toc152673396"/>
      <w:r>
        <w:t>5.4.</w:t>
      </w:r>
      <w:r w:rsidR="00ED2CBD">
        <w:t>2</w:t>
      </w:r>
      <w:r>
        <w:t>.4</w:t>
      </w:r>
      <w:r w:rsidR="009F6DAB">
        <w:tab/>
      </w:r>
      <w:r w:rsidR="002E6D3E">
        <w:t xml:space="preserve">Ledger Role-based Registration management Service – </w:t>
      </w:r>
      <w:r w:rsidR="00442B58">
        <w:t>VC(s)</w:t>
      </w:r>
      <w:r w:rsidR="002E6D3E">
        <w:t xml:space="preserve"> Storage process</w:t>
      </w:r>
      <w:bookmarkEnd w:id="608"/>
      <w:bookmarkEnd w:id="609"/>
      <w:bookmarkEnd w:id="610"/>
      <w:bookmarkEnd w:id="611"/>
      <w:bookmarkEnd w:id="612"/>
      <w:bookmarkEnd w:id="613"/>
    </w:p>
    <w:p w14:paraId="7121E69B" w14:textId="66F32614" w:rsidR="002E6D3E" w:rsidRDefault="002E6D3E" w:rsidP="006D57A5">
      <w:pPr>
        <w:ind w:left="284"/>
      </w:pPr>
      <w:r>
        <w:t>[L-RMS-R1</w:t>
      </w:r>
      <w:r w:rsidR="007C25BB">
        <w:t>9</w:t>
      </w:r>
      <w:r>
        <w:t xml:space="preserve">] The ETSI-ISG-PDL DTMF Ledger role-based registration management service </w:t>
      </w:r>
      <w:r w:rsidR="00D30FEE">
        <w:t>SHALL</w:t>
      </w:r>
      <w:r>
        <w:t xml:space="preserve"> support data storage management related to create, update</w:t>
      </w:r>
      <w:r w:rsidR="006D57A5">
        <w:t>,</w:t>
      </w:r>
      <w:r>
        <w:t xml:space="preserve"> and delete operations for V</w:t>
      </w:r>
      <w:r w:rsidR="007C25BB">
        <w:t>C</w:t>
      </w:r>
      <w:r w:rsidR="00B36786">
        <w:t xml:space="preserve"> Data</w:t>
      </w:r>
      <w:r>
        <w:t>.</w:t>
      </w:r>
    </w:p>
    <w:p w14:paraId="3C98C1EB" w14:textId="77E8A323" w:rsidR="002E6D3E" w:rsidRDefault="002E6D3E" w:rsidP="006D57A5">
      <w:pPr>
        <w:ind w:left="284"/>
      </w:pPr>
      <w:r>
        <w:t>[L-RMS-R</w:t>
      </w:r>
      <w:r w:rsidR="007C25BB">
        <w:t>20</w:t>
      </w:r>
      <w:r>
        <w:t xml:space="preserve">] The ETSI-ISG-PDL DTMF Ledger role-based registration management service </w:t>
      </w:r>
      <w:r w:rsidR="00D30FEE">
        <w:t>SHALL</w:t>
      </w:r>
      <w:r>
        <w:t xml:space="preserve"> initiate authorization verification of the registered participant to allow data storage management for</w:t>
      </w:r>
      <w:r w:rsidR="007C25BB">
        <w:t xml:space="preserve"> </w:t>
      </w:r>
      <w:r w:rsidR="00B36786">
        <w:t>VC Data</w:t>
      </w:r>
      <w:r w:rsidR="007C25BB">
        <w:t>.</w:t>
      </w:r>
    </w:p>
    <w:p w14:paraId="33C1DB25" w14:textId="0B139D13" w:rsidR="007C25BB" w:rsidRDefault="007C25BB" w:rsidP="006D57A5">
      <w:pPr>
        <w:ind w:left="284"/>
      </w:pPr>
      <w:r>
        <w:lastRenderedPageBreak/>
        <w:t xml:space="preserve">[L-RMS-R21] The ETSI-ISG-PDL DTMF Ledger role-based registration management service on a successful authorization verification of registered participant SHALL create VC registry notification with the target </w:t>
      </w:r>
      <w:r w:rsidRPr="00901134">
        <w:rPr>
          <w:rFonts w:eastAsiaTheme="minorEastAsia"/>
          <w:lang w:eastAsia="zh-CN"/>
        </w:rPr>
        <w:t>Registry service information</w:t>
      </w:r>
      <w:r>
        <w:rPr>
          <w:rFonts w:eastAsiaTheme="minorEastAsia"/>
          <w:lang w:eastAsia="zh-CN"/>
        </w:rPr>
        <w:t xml:space="preserve">, request type, L-RMS ID, </w:t>
      </w:r>
      <w:r w:rsidRPr="005B54AC">
        <w:t>Service type information (DID service), Registration ID</w:t>
      </w:r>
      <w:r>
        <w:t>, VCs.</w:t>
      </w:r>
    </w:p>
    <w:p w14:paraId="2F00F0E9" w14:textId="404B6FC7" w:rsidR="007C25BB" w:rsidRDefault="007C25BB" w:rsidP="006D57A5">
      <w:pPr>
        <w:ind w:left="284"/>
      </w:pPr>
      <w:r>
        <w:t>[L-RMS-R22] The ETSI-ISG-PDL DTMF Ledger role-based registration management service on a successful authorization verification of registered participant SHALL determine to set the request type as create, update</w:t>
      </w:r>
      <w:r w:rsidR="00D30FEE">
        <w:t>,</w:t>
      </w:r>
      <w:r>
        <w:t xml:space="preserve"> or delete based on the request type received from the entity in the VC storage request.</w:t>
      </w:r>
    </w:p>
    <w:p w14:paraId="5226E5A6" w14:textId="7683BCCC" w:rsidR="007C25BB" w:rsidRDefault="007C25BB" w:rsidP="006D57A5">
      <w:pPr>
        <w:ind w:left="284"/>
      </w:pPr>
      <w:r>
        <w:t>[L-RMS-O12] The ETSI-ISG-PDL DTMF Ledger role-based registration management service MAY include additional information such as authorized access role in VC registry notification.</w:t>
      </w:r>
    </w:p>
    <w:p w14:paraId="3944E453" w14:textId="71AFD494" w:rsidR="007C25BB" w:rsidRDefault="007C25BB" w:rsidP="006D57A5">
      <w:pPr>
        <w:ind w:left="284"/>
      </w:pPr>
      <w:r>
        <w:t>[L-RMS-O13] The ETSI-ISG-PDL DTMF Ledger role-based registration management service on a successful authorization verification of registered participant MAY set in VC registry notification the authorized access role as VC Issuer, DID holder, or DID controller based on the access role received</w:t>
      </w:r>
      <w:r w:rsidRPr="007C32FA">
        <w:t xml:space="preserve"> </w:t>
      </w:r>
      <w:r>
        <w:t>from the entity in the VC storage request.</w:t>
      </w:r>
    </w:p>
    <w:p w14:paraId="22F827E2" w14:textId="07A6B06A" w:rsidR="007C25BB" w:rsidRDefault="007C25BB" w:rsidP="006D57A5">
      <w:pPr>
        <w:ind w:left="284"/>
      </w:pPr>
      <w:r>
        <w:t xml:space="preserve">[L-RMS-R23] The ETSI-ISG-PDL DTMF Ledger role-based registration management service SHALL initiate propagation of the VC registry notification as a transaction to add the data to the VC Registry service. </w:t>
      </w:r>
    </w:p>
    <w:p w14:paraId="251ED9E0" w14:textId="206FBB2D" w:rsidR="007C25BB" w:rsidRDefault="007C25BB" w:rsidP="006D57A5">
      <w:pPr>
        <w:ind w:left="284"/>
      </w:pPr>
      <w:r>
        <w:t>[L-RMS-O14] The ETSI-ISG-PDL DTMF Ledger role-based registration management service MAY support propagation of the VC registry notification as transaction over the PDL network for validation.</w:t>
      </w:r>
    </w:p>
    <w:p w14:paraId="2B9938DF" w14:textId="26886EE4" w:rsidR="007C25BB" w:rsidRDefault="007C25BB" w:rsidP="006D57A5">
      <w:pPr>
        <w:ind w:left="284"/>
      </w:pPr>
      <w:r>
        <w:t>[L-RMS-O15] The ETSI-ISG-PDL DTMF Ledger role-based registration management service MAY support propagation of the VC registry notification transaction over the PDL network (via a specific PDL node) for validation.</w:t>
      </w:r>
    </w:p>
    <w:p w14:paraId="30279C54" w14:textId="4D261625" w:rsidR="007C25BB" w:rsidRDefault="007C25BB" w:rsidP="006D57A5">
      <w:pPr>
        <w:ind w:left="284"/>
      </w:pPr>
      <w:r>
        <w:t xml:space="preserve">[L-RMS-R24] The ETSI-ISG-PDL DTMF Ledger role-based registration management service SHALL inform the entity with Success indication in the VC storage response if the VC storage is considered successful. </w:t>
      </w:r>
    </w:p>
    <w:p w14:paraId="2874C0CE" w14:textId="37EE3166" w:rsidR="007C25BB" w:rsidRDefault="007C25BB" w:rsidP="006D57A5">
      <w:pPr>
        <w:ind w:left="284"/>
      </w:pPr>
      <w:r>
        <w:t>[L-RMS-O16] The ETSI-ISG-PDL DTMF Ledger role-based registration management service based on local policy if authentication or authorization fails MAY inform the entity with failure indication and a suitable cause value in the VC storage response.</w:t>
      </w:r>
    </w:p>
    <w:p w14:paraId="22942F5D" w14:textId="77777777" w:rsidR="00D62CEF" w:rsidRDefault="00D62CEF" w:rsidP="003F72CA"/>
    <w:p w14:paraId="129C5CE7" w14:textId="2CB2E5E7" w:rsidR="002F0B18" w:rsidRDefault="002F0B18" w:rsidP="001951A8">
      <w:pPr>
        <w:pStyle w:val="Heading3"/>
      </w:pPr>
      <w:bookmarkStart w:id="614" w:name="_Toc152606859"/>
      <w:bookmarkStart w:id="615" w:name="_Toc152606958"/>
      <w:bookmarkStart w:id="616" w:name="_Toc152607029"/>
      <w:bookmarkStart w:id="617" w:name="_Toc152607115"/>
      <w:bookmarkStart w:id="618" w:name="_Toc152607257"/>
      <w:bookmarkStart w:id="619" w:name="_Toc152673397"/>
      <w:r>
        <w:t>5.4.</w:t>
      </w:r>
      <w:r w:rsidR="00ED2CBD">
        <w:t>3</w:t>
      </w:r>
      <w:r w:rsidR="009F6DAB">
        <w:tab/>
      </w:r>
      <w:r w:rsidRPr="00B92858">
        <w:t>DID Operational participants Registry service</w:t>
      </w:r>
      <w:bookmarkEnd w:id="614"/>
      <w:bookmarkEnd w:id="615"/>
      <w:bookmarkEnd w:id="616"/>
      <w:bookmarkEnd w:id="617"/>
      <w:bookmarkEnd w:id="618"/>
      <w:bookmarkEnd w:id="619"/>
    </w:p>
    <w:p w14:paraId="0F9B3395" w14:textId="44B80042" w:rsidR="00AD523B" w:rsidRDefault="002F0B18" w:rsidP="001951A8">
      <w:pPr>
        <w:pStyle w:val="Heading4"/>
      </w:pPr>
      <w:bookmarkStart w:id="620" w:name="_Toc152606860"/>
      <w:bookmarkStart w:id="621" w:name="_Toc152606959"/>
      <w:bookmarkStart w:id="622" w:name="_Toc152607030"/>
      <w:bookmarkStart w:id="623" w:name="_Toc152607116"/>
      <w:bookmarkStart w:id="624" w:name="_Toc152607258"/>
      <w:bookmarkStart w:id="625" w:name="_Toc152673398"/>
      <w:r>
        <w:t>5.4.</w:t>
      </w:r>
      <w:r w:rsidR="00ED2CBD">
        <w:t>3</w:t>
      </w:r>
      <w:r>
        <w:t>.1</w:t>
      </w:r>
      <w:r w:rsidR="009F6DAB">
        <w:tab/>
      </w:r>
      <w:r w:rsidR="003676C2" w:rsidRPr="00B92858">
        <w:t>DID Operational participants Registry service</w:t>
      </w:r>
      <w:r w:rsidR="003676C2">
        <w:t xml:space="preserve"> – Participant’s de-registration process</w:t>
      </w:r>
      <w:bookmarkEnd w:id="620"/>
      <w:bookmarkEnd w:id="621"/>
      <w:bookmarkEnd w:id="622"/>
      <w:bookmarkEnd w:id="623"/>
      <w:bookmarkEnd w:id="624"/>
      <w:bookmarkEnd w:id="625"/>
    </w:p>
    <w:p w14:paraId="005D3F85" w14:textId="252A9EE1" w:rsidR="007757E3" w:rsidRDefault="003676C2" w:rsidP="006D57A5">
      <w:pPr>
        <w:ind w:left="284"/>
      </w:pPr>
      <w:r>
        <w:t>[DPRS-</w:t>
      </w:r>
      <w:r w:rsidR="00042252">
        <w:t>R</w:t>
      </w:r>
      <w:r>
        <w:t xml:space="preserve">1] The ETSI-ISG-PDL DTMF </w:t>
      </w:r>
      <w:r w:rsidRPr="00B92858">
        <w:t>DID Operational participants Registry service</w:t>
      </w:r>
      <w:r>
        <w:t xml:space="preserve"> SHALL</w:t>
      </w:r>
      <w:r w:rsidR="00042252">
        <w:t xml:space="preserve"> determine to revo</w:t>
      </w:r>
      <w:r w:rsidR="00E27737">
        <w:t>k</w:t>
      </w:r>
      <w:r w:rsidR="00042252">
        <w:t>e the partic</w:t>
      </w:r>
      <w:r w:rsidR="00E27737">
        <w:t xml:space="preserve">ipant’s registration if it </w:t>
      </w:r>
      <w:r w:rsidR="00042252" w:rsidRPr="00901134">
        <w:t>identif</w:t>
      </w:r>
      <w:r w:rsidR="00E27737">
        <w:t>ies that</w:t>
      </w:r>
      <w:r w:rsidR="00042252" w:rsidRPr="00901134">
        <w:t xml:space="preserve"> </w:t>
      </w:r>
      <w:r w:rsidR="00042252">
        <w:t>a</w:t>
      </w:r>
      <w:r w:rsidR="00E27737">
        <w:t>ny</w:t>
      </w:r>
      <w:r w:rsidR="00042252">
        <w:t xml:space="preserve"> participant’s </w:t>
      </w:r>
      <w:r w:rsidR="00042252" w:rsidRPr="00901134">
        <w:t>registration has expired based on the registration</w:t>
      </w:r>
      <w:r w:rsidR="00042252">
        <w:t xml:space="preserve"> </w:t>
      </w:r>
      <w:r w:rsidR="00042252" w:rsidRPr="00901134">
        <w:t>lifetime</w:t>
      </w:r>
      <w:r w:rsidR="00042252">
        <w:t>.</w:t>
      </w:r>
    </w:p>
    <w:p w14:paraId="6F1DE0DF" w14:textId="5FF24939" w:rsidR="00E27737" w:rsidRDefault="00E27737" w:rsidP="006D57A5">
      <w:pPr>
        <w:ind w:left="284"/>
      </w:pPr>
      <w:r>
        <w:t>[DPRS-</w:t>
      </w:r>
      <w:r w:rsidR="005B4617">
        <w:t>O1</w:t>
      </w:r>
      <w:r>
        <w:t xml:space="preserve">] The ETSI-ISG-PDL DTMF </w:t>
      </w:r>
      <w:r w:rsidRPr="00B92858">
        <w:t>DID Operational participants Registry service</w:t>
      </w:r>
      <w:r>
        <w:t xml:space="preserve"> MAY determine to revoke the participant’s registration if a registration expiry is</w:t>
      </w:r>
      <w:r w:rsidRPr="00901134">
        <w:t xml:space="preserve"> identified</w:t>
      </w:r>
      <w:r>
        <w:t xml:space="preserve"> and notified</w:t>
      </w:r>
      <w:r w:rsidRPr="00901134">
        <w:t xml:space="preserve"> by a smart contract</w:t>
      </w:r>
      <w:r>
        <w:t xml:space="preserve"> or governance to assist the </w:t>
      </w:r>
      <w:r w:rsidRPr="00901134">
        <w:t>registry service</w:t>
      </w:r>
      <w:r>
        <w:t>.</w:t>
      </w:r>
    </w:p>
    <w:p w14:paraId="1DC45DC0" w14:textId="3BC1D8C3" w:rsidR="00042252" w:rsidRDefault="00042252" w:rsidP="00186C6B">
      <w:pPr>
        <w:ind w:left="284"/>
      </w:pPr>
      <w:r>
        <w:t>[DPRS-R</w:t>
      </w:r>
      <w:r w:rsidR="003D143E">
        <w:t>2</w:t>
      </w:r>
      <w:r>
        <w:t xml:space="preserve">] The ETSI-ISG-PDL DTMF </w:t>
      </w:r>
      <w:r w:rsidRPr="00B92858">
        <w:t>DID Operational participants Registry service</w:t>
      </w:r>
      <w:r>
        <w:t xml:space="preserve"> if </w:t>
      </w:r>
      <w:r w:rsidR="00E27737">
        <w:t>determines to revoke the participant’s registration</w:t>
      </w:r>
      <w:r>
        <w:t>, it SHALL send to the L-RMS, a revocation request with the registration ID.</w:t>
      </w:r>
    </w:p>
    <w:p w14:paraId="36FBB3F3" w14:textId="710F954A" w:rsidR="003D143E" w:rsidRDefault="003D143E" w:rsidP="006D57A5">
      <w:pPr>
        <w:ind w:left="284"/>
      </w:pPr>
      <w:r>
        <w:t xml:space="preserve">[DPRS-R3] The ETSI-ISG-PDL DTMF </w:t>
      </w:r>
      <w:r w:rsidRPr="00B92858">
        <w:t>DID Operational participants Registry service</w:t>
      </w:r>
      <w:r>
        <w:t xml:space="preserve"> SHALL maintain the </w:t>
      </w:r>
      <w:r w:rsidR="00457DA9">
        <w:t>participant registry information that is received as transaction notification.</w:t>
      </w:r>
    </w:p>
    <w:p w14:paraId="3CBC188E" w14:textId="11FD1BBA" w:rsidR="002E4FA8" w:rsidRDefault="002F0B18" w:rsidP="001951A8">
      <w:pPr>
        <w:pStyle w:val="Heading4"/>
      </w:pPr>
      <w:bookmarkStart w:id="626" w:name="_Toc152606861"/>
      <w:bookmarkStart w:id="627" w:name="_Toc152606960"/>
      <w:bookmarkStart w:id="628" w:name="_Toc152607031"/>
      <w:bookmarkStart w:id="629" w:name="_Toc152607117"/>
      <w:bookmarkStart w:id="630" w:name="_Toc152607259"/>
      <w:bookmarkStart w:id="631" w:name="_Toc152673399"/>
      <w:r>
        <w:t>5.4.</w:t>
      </w:r>
      <w:r w:rsidR="00ED2CBD">
        <w:t>3</w:t>
      </w:r>
      <w:r>
        <w:t>.2</w:t>
      </w:r>
      <w:r w:rsidR="009F6DAB">
        <w:tab/>
      </w:r>
      <w:r w:rsidR="002E4FA8" w:rsidRPr="00B92858">
        <w:t>DID Operational participants Registry service</w:t>
      </w:r>
      <w:r w:rsidR="002E4FA8">
        <w:t xml:space="preserve"> – </w:t>
      </w:r>
      <w:r w:rsidR="0088452F">
        <w:t xml:space="preserve">Authorization </w:t>
      </w:r>
      <w:r w:rsidR="009E5430">
        <w:t xml:space="preserve">verification </w:t>
      </w:r>
      <w:r w:rsidR="002E4FA8">
        <w:t>process</w:t>
      </w:r>
      <w:r w:rsidR="0088452F">
        <w:t xml:space="preserve"> (during DID, DID Document or VC Storage management)</w:t>
      </w:r>
      <w:bookmarkEnd w:id="626"/>
      <w:bookmarkEnd w:id="627"/>
      <w:bookmarkEnd w:id="628"/>
      <w:bookmarkEnd w:id="629"/>
      <w:bookmarkEnd w:id="630"/>
      <w:bookmarkEnd w:id="631"/>
    </w:p>
    <w:p w14:paraId="03D15599" w14:textId="5715399F" w:rsidR="00457DA9" w:rsidRDefault="00457DA9" w:rsidP="006D57A5">
      <w:pPr>
        <w:ind w:left="284"/>
      </w:pPr>
      <w:r>
        <w:t>[DPRS-R</w:t>
      </w:r>
      <w:r w:rsidR="0088452F">
        <w:t>4</w:t>
      </w:r>
      <w:r>
        <w:t xml:space="preserve">] The ETSI-ISG-PDL DTMF </w:t>
      </w:r>
      <w:r w:rsidRPr="00B92858">
        <w:t>DID Operational participants Registry service</w:t>
      </w:r>
      <w:r>
        <w:t xml:space="preserve"> SHALL</w:t>
      </w:r>
      <w:r w:rsidR="0088452F">
        <w:t xml:space="preserve"> verify the authorization information and access role specific to a registration ID on request from the L-RMS.</w:t>
      </w:r>
    </w:p>
    <w:p w14:paraId="0FBC6DD5" w14:textId="0C87E9A7" w:rsidR="0088452F" w:rsidRDefault="0088452F" w:rsidP="006D57A5">
      <w:pPr>
        <w:ind w:left="284"/>
      </w:pPr>
      <w:r>
        <w:t xml:space="preserve">[DPRS-R5] The ETSI-ISG-PDL DTMF </w:t>
      </w:r>
      <w:r w:rsidRPr="00B92858">
        <w:t>DID Operational participants Registry service</w:t>
      </w:r>
      <w:r>
        <w:t xml:space="preserve"> on a successful authorization verification SHALL inform the L-RMS about the successful result for the registration ID.</w:t>
      </w:r>
    </w:p>
    <w:p w14:paraId="1D5B65FA" w14:textId="5153AFC8" w:rsidR="00457DA9" w:rsidRDefault="0088452F" w:rsidP="006D57A5">
      <w:pPr>
        <w:ind w:left="284"/>
      </w:pPr>
      <w:r>
        <w:lastRenderedPageBreak/>
        <w:t xml:space="preserve">[DPRS-R6] The ETSI-ISG-PDL DTMF </w:t>
      </w:r>
      <w:r w:rsidRPr="00B92858">
        <w:t>DID Operational participants Registry service</w:t>
      </w:r>
      <w:r>
        <w:t xml:space="preserve"> SHALL inform the L-RMS about the failure result for the registration ID if the access role and authorization information do not match with the records.</w:t>
      </w:r>
    </w:p>
    <w:p w14:paraId="1F065D4E" w14:textId="62AFEA60" w:rsidR="00FD30FC" w:rsidRDefault="002F0B18" w:rsidP="001951A8">
      <w:pPr>
        <w:pStyle w:val="Heading4"/>
      </w:pPr>
      <w:bookmarkStart w:id="632" w:name="_Toc152606862"/>
      <w:bookmarkStart w:id="633" w:name="_Toc152606961"/>
      <w:bookmarkStart w:id="634" w:name="_Toc152607032"/>
      <w:bookmarkStart w:id="635" w:name="_Toc152607118"/>
      <w:bookmarkStart w:id="636" w:name="_Toc152607260"/>
      <w:bookmarkStart w:id="637" w:name="_Toc152673400"/>
      <w:r>
        <w:t>5.4.</w:t>
      </w:r>
      <w:r w:rsidR="00ED2CBD">
        <w:t>3</w:t>
      </w:r>
      <w:r>
        <w:t>.3</w:t>
      </w:r>
      <w:r w:rsidR="009F6DAB">
        <w:tab/>
      </w:r>
      <w:r w:rsidR="00FD30FC" w:rsidRPr="00B92858">
        <w:t>DID Operational participants Registry service</w:t>
      </w:r>
      <w:r w:rsidR="00FD30FC">
        <w:t xml:space="preserve"> – Authorization </w:t>
      </w:r>
      <w:r w:rsidR="009E5430">
        <w:t xml:space="preserve">verification </w:t>
      </w:r>
      <w:r w:rsidR="00FD30FC">
        <w:t>process (during DID Verification)</w:t>
      </w:r>
      <w:bookmarkEnd w:id="632"/>
      <w:bookmarkEnd w:id="633"/>
      <w:bookmarkEnd w:id="634"/>
      <w:bookmarkEnd w:id="635"/>
      <w:bookmarkEnd w:id="636"/>
      <w:bookmarkEnd w:id="637"/>
    </w:p>
    <w:p w14:paraId="49EE595F" w14:textId="56AA777F" w:rsidR="00FD30FC" w:rsidRDefault="00FD30FC" w:rsidP="00FD30FC">
      <w:pPr>
        <w:ind w:left="284"/>
      </w:pPr>
      <w:r>
        <w:t>[DPRS-R</w:t>
      </w:r>
      <w:r w:rsidR="009E5430">
        <w:t>7</w:t>
      </w:r>
      <w:r>
        <w:t xml:space="preserve">] The ETSI-ISG-PDL DTMF </w:t>
      </w:r>
      <w:r w:rsidRPr="00B92858">
        <w:t>DID Operational participants Registry service</w:t>
      </w:r>
      <w:r>
        <w:t xml:space="preserve"> SHALL verify the authorization information</w:t>
      </w:r>
      <w:r w:rsidR="009E5430">
        <w:t>,</w:t>
      </w:r>
      <w:r>
        <w:t xml:space="preserve"> access role specific to a registration ID</w:t>
      </w:r>
      <w:r w:rsidR="009E5430">
        <w:t xml:space="preserve"> and service type</w:t>
      </w:r>
      <w:r>
        <w:t xml:space="preserve"> on request from the DID Verifi</w:t>
      </w:r>
      <w:r w:rsidR="009E5430">
        <w:t>cation Service</w:t>
      </w:r>
      <w:r>
        <w:t>.</w:t>
      </w:r>
    </w:p>
    <w:p w14:paraId="57E76CB3" w14:textId="348EAFF8" w:rsidR="00FD30FC" w:rsidRDefault="00FD30FC" w:rsidP="00FD30FC">
      <w:pPr>
        <w:ind w:left="284"/>
      </w:pPr>
      <w:r>
        <w:t>[DPRS-R</w:t>
      </w:r>
      <w:r w:rsidR="009E5430">
        <w:t>8</w:t>
      </w:r>
      <w:r>
        <w:t xml:space="preserve">] The ETSI-ISG-PDL DTMF </w:t>
      </w:r>
      <w:r w:rsidRPr="00B92858">
        <w:t>DID Operational participants Registry service</w:t>
      </w:r>
      <w:r>
        <w:t xml:space="preserve"> on a successful authorization verification SHALL inform the DID Verifi</w:t>
      </w:r>
      <w:r w:rsidR="009E5430">
        <w:t>cation Service</w:t>
      </w:r>
      <w:r>
        <w:t xml:space="preserve"> about the successful result for the registration ID.</w:t>
      </w:r>
    </w:p>
    <w:p w14:paraId="128B650C" w14:textId="2BFDAB13" w:rsidR="00FD30FC" w:rsidRDefault="00FD30FC" w:rsidP="006D57A5">
      <w:pPr>
        <w:ind w:left="284"/>
      </w:pPr>
      <w:r>
        <w:t>[DPRS-R</w:t>
      </w:r>
      <w:r w:rsidR="009E5430">
        <w:t>9</w:t>
      </w:r>
      <w:r>
        <w:t xml:space="preserve">] The ETSI-ISG-PDL DTMF </w:t>
      </w:r>
      <w:r w:rsidRPr="00B92858">
        <w:t>DID Operational participants Registry service</w:t>
      </w:r>
      <w:r>
        <w:t xml:space="preserve"> SHALL inform the DID Verifi</w:t>
      </w:r>
      <w:r w:rsidR="009E5430">
        <w:t>cation Service</w:t>
      </w:r>
      <w:r>
        <w:t xml:space="preserve"> about the failure result for the registration ID if the </w:t>
      </w:r>
      <w:r w:rsidR="009E5430">
        <w:t xml:space="preserve">service type, </w:t>
      </w:r>
      <w:r>
        <w:t>access role and authorization information do not match with the records.</w:t>
      </w:r>
    </w:p>
    <w:p w14:paraId="61BC0952" w14:textId="27BA47B4" w:rsidR="002F0B18" w:rsidRDefault="002F0B18" w:rsidP="001951A8">
      <w:pPr>
        <w:pStyle w:val="Heading3"/>
      </w:pPr>
      <w:bookmarkStart w:id="638" w:name="_Toc152606863"/>
      <w:bookmarkStart w:id="639" w:name="_Toc152606962"/>
      <w:bookmarkStart w:id="640" w:name="_Toc152607033"/>
      <w:bookmarkStart w:id="641" w:name="_Toc152607119"/>
      <w:bookmarkStart w:id="642" w:name="_Toc152607261"/>
      <w:bookmarkStart w:id="643" w:name="_Toc152673401"/>
      <w:r>
        <w:t>5.4.</w:t>
      </w:r>
      <w:r w:rsidR="00ED2CBD">
        <w:t>4</w:t>
      </w:r>
      <w:r w:rsidR="009F6DAB">
        <w:tab/>
      </w:r>
      <w:r w:rsidRPr="00B92858">
        <w:t xml:space="preserve">DID Document Registry </w:t>
      </w:r>
      <w:r>
        <w:t>s</w:t>
      </w:r>
      <w:r w:rsidRPr="00B92858">
        <w:t>ervice</w:t>
      </w:r>
      <w:bookmarkEnd w:id="638"/>
      <w:bookmarkEnd w:id="639"/>
      <w:bookmarkEnd w:id="640"/>
      <w:bookmarkEnd w:id="641"/>
      <w:bookmarkEnd w:id="642"/>
      <w:bookmarkEnd w:id="643"/>
    </w:p>
    <w:p w14:paraId="566D1E23" w14:textId="3F1A3A91" w:rsidR="00913849" w:rsidRDefault="002F0B18" w:rsidP="001951A8">
      <w:pPr>
        <w:pStyle w:val="Heading4"/>
      </w:pPr>
      <w:bookmarkStart w:id="644" w:name="_Toc152606864"/>
      <w:bookmarkStart w:id="645" w:name="_Toc152606963"/>
      <w:bookmarkStart w:id="646" w:name="_Toc152607034"/>
      <w:bookmarkStart w:id="647" w:name="_Toc152607120"/>
      <w:bookmarkStart w:id="648" w:name="_Toc152607262"/>
      <w:bookmarkStart w:id="649" w:name="_Toc152673402"/>
      <w:r>
        <w:t>5.4.</w:t>
      </w:r>
      <w:r w:rsidR="00ED2CBD">
        <w:t>4</w:t>
      </w:r>
      <w:r>
        <w:t>.1</w:t>
      </w:r>
      <w:r w:rsidR="009F6DAB">
        <w:tab/>
      </w:r>
      <w:r w:rsidR="00913849" w:rsidRPr="00B92858">
        <w:t xml:space="preserve">DID Document Registry </w:t>
      </w:r>
      <w:r w:rsidR="007F45E5">
        <w:t>s</w:t>
      </w:r>
      <w:r w:rsidR="00913849" w:rsidRPr="00B92858">
        <w:t xml:space="preserve">ervice </w:t>
      </w:r>
      <w:r w:rsidR="00B36786">
        <w:t>- DID and DID Document Storage process</w:t>
      </w:r>
      <w:bookmarkEnd w:id="644"/>
      <w:bookmarkEnd w:id="645"/>
      <w:bookmarkEnd w:id="646"/>
      <w:bookmarkEnd w:id="647"/>
      <w:bookmarkEnd w:id="648"/>
      <w:bookmarkEnd w:id="649"/>
    </w:p>
    <w:p w14:paraId="4412C236" w14:textId="1EA05DAA" w:rsidR="00913849" w:rsidRDefault="00913849" w:rsidP="006D57A5">
      <w:pPr>
        <w:ind w:left="284"/>
      </w:pPr>
      <w:r>
        <w:t>[D</w:t>
      </w:r>
      <w:r w:rsidR="00B36786">
        <w:t>D</w:t>
      </w:r>
      <w:r>
        <w:t>RS-R</w:t>
      </w:r>
      <w:r w:rsidR="00B36786">
        <w:t>1</w:t>
      </w:r>
      <w:r>
        <w:t>]</w:t>
      </w:r>
      <w:r w:rsidR="00791AFF">
        <w:t xml:space="preserve"> The ETSI-ISG-PDL DTMF </w:t>
      </w:r>
      <w:r w:rsidR="00791AFF" w:rsidRPr="00B92858">
        <w:t xml:space="preserve">DID Document Registry service </w:t>
      </w:r>
      <w:r w:rsidR="00791AFF">
        <w:t>SHALL maintain the DID document information that is received as DID document transaction notification.</w:t>
      </w:r>
    </w:p>
    <w:p w14:paraId="0935F650" w14:textId="29893FF1" w:rsidR="00791AFF" w:rsidRDefault="00791AFF" w:rsidP="006D57A5">
      <w:pPr>
        <w:ind w:left="284"/>
      </w:pPr>
      <w:r>
        <w:t xml:space="preserve">[DDRS-R2] The ETSI-ISG-PDL DTMF </w:t>
      </w:r>
      <w:r w:rsidRPr="00B92858">
        <w:t xml:space="preserve">DID Document Registry service </w:t>
      </w:r>
      <w:r>
        <w:t>SHALL send DID resolver notification with DID, request type and DID document registry address to the DID resolver service.</w:t>
      </w:r>
    </w:p>
    <w:p w14:paraId="3200D4C6" w14:textId="6B4B785D" w:rsidR="00791AFF" w:rsidRDefault="00791AFF" w:rsidP="006D57A5">
      <w:pPr>
        <w:ind w:left="284"/>
      </w:pPr>
      <w:r>
        <w:t>[DDRS-</w:t>
      </w:r>
      <w:r w:rsidR="00DA6CDA">
        <w:t>O2</w:t>
      </w:r>
      <w:r>
        <w:t xml:space="preserve">] The ETSI-ISG-PDL DTMF </w:t>
      </w:r>
      <w:r w:rsidRPr="00B92858">
        <w:t xml:space="preserve">DID Document Registry service </w:t>
      </w:r>
      <w:r w:rsidR="00FC54CB">
        <w:t>MAY receive DID resolver acknowledgement with DID and success indication.</w:t>
      </w:r>
    </w:p>
    <w:p w14:paraId="49557841" w14:textId="1DBB4EF4" w:rsidR="00684F0E" w:rsidRDefault="00684F0E" w:rsidP="006D57A5">
      <w:pPr>
        <w:ind w:left="284"/>
      </w:pPr>
      <w:r>
        <w:t xml:space="preserve">[DDRS-R3] The ETSI-ISG-PDL DTMF </w:t>
      </w:r>
      <w:r w:rsidRPr="00B92858">
        <w:t xml:space="preserve">DID Document Registry service </w:t>
      </w:r>
      <w:r>
        <w:t>on a successful DID document storage SHALL send to the L-RMS</w:t>
      </w:r>
      <w:r w:rsidRPr="00684F0E">
        <w:t xml:space="preserve"> </w:t>
      </w:r>
      <w:r>
        <w:t>an acknowledgement message with Registration ID, DID Document Registry address, Success, and DID resolver registry service ID.</w:t>
      </w:r>
    </w:p>
    <w:p w14:paraId="35D0AEDF" w14:textId="1E04729B" w:rsidR="00FD30FC" w:rsidRDefault="002F0B18" w:rsidP="001951A8">
      <w:pPr>
        <w:pStyle w:val="Heading4"/>
      </w:pPr>
      <w:bookmarkStart w:id="650" w:name="_Toc152606865"/>
      <w:bookmarkStart w:id="651" w:name="_Toc152606964"/>
      <w:bookmarkStart w:id="652" w:name="_Toc152607035"/>
      <w:bookmarkStart w:id="653" w:name="_Toc152607121"/>
      <w:bookmarkStart w:id="654" w:name="_Toc152607263"/>
      <w:bookmarkStart w:id="655" w:name="_Toc152673403"/>
      <w:r>
        <w:t>5.4.</w:t>
      </w:r>
      <w:r w:rsidR="00ED2CBD">
        <w:t>4</w:t>
      </w:r>
      <w:r>
        <w:t>.2</w:t>
      </w:r>
      <w:r w:rsidR="009F6DAB">
        <w:tab/>
      </w:r>
      <w:r w:rsidR="00FD30FC" w:rsidRPr="00B92858">
        <w:t xml:space="preserve">DID Document Registry </w:t>
      </w:r>
      <w:r w:rsidR="00FD30FC">
        <w:t>s</w:t>
      </w:r>
      <w:r w:rsidR="00FD30FC" w:rsidRPr="00B92858">
        <w:t xml:space="preserve">ervice </w:t>
      </w:r>
      <w:r w:rsidR="00FD30FC">
        <w:t>- DID Verification process</w:t>
      </w:r>
      <w:bookmarkEnd w:id="650"/>
      <w:bookmarkEnd w:id="651"/>
      <w:bookmarkEnd w:id="652"/>
      <w:bookmarkEnd w:id="653"/>
      <w:bookmarkEnd w:id="654"/>
      <w:bookmarkEnd w:id="655"/>
    </w:p>
    <w:p w14:paraId="2674AE59" w14:textId="26721C8F" w:rsidR="00EB7CF5" w:rsidRDefault="009D63A7" w:rsidP="00EB7CF5">
      <w:pPr>
        <w:ind w:left="284"/>
      </w:pPr>
      <w:r>
        <w:t xml:space="preserve">[DDRS-R1] The ETSI-ISG-PDL DTMF </w:t>
      </w:r>
      <w:r w:rsidRPr="00B92858">
        <w:t xml:space="preserve">DID Document Registry service </w:t>
      </w:r>
      <w:r>
        <w:t xml:space="preserve">SHALL </w:t>
      </w:r>
      <w:r w:rsidR="00586CF0">
        <w:t xml:space="preserve">fetch the DID specific DID documents </w:t>
      </w:r>
      <w:r w:rsidR="00EB7CF5">
        <w:t>locally available,</w:t>
      </w:r>
      <w:r w:rsidR="00586CF0">
        <w:t xml:space="preserve"> </w:t>
      </w:r>
      <w:r w:rsidR="00EB7CF5">
        <w:t xml:space="preserve">and fetches DID specific </w:t>
      </w:r>
      <w:r w:rsidR="00586CF0">
        <w:t xml:space="preserve">VC(s) </w:t>
      </w:r>
      <w:r w:rsidR="00EB7CF5">
        <w:t xml:space="preserve">using </w:t>
      </w:r>
      <w:r w:rsidR="00586CF0">
        <w:t>the VC Registry service</w:t>
      </w:r>
      <w:r w:rsidR="00EB7CF5">
        <w:t xml:space="preserve"> based on the VC registry service address (locally configured). </w:t>
      </w:r>
    </w:p>
    <w:p w14:paraId="059C0710" w14:textId="486F1D28" w:rsidR="009D63A7" w:rsidRDefault="009D63A7" w:rsidP="009D63A7">
      <w:pPr>
        <w:ind w:left="284"/>
      </w:pPr>
      <w:r>
        <w:t xml:space="preserve">[DDRS-R2] The ETSI-ISG-PDL DTMF </w:t>
      </w:r>
      <w:r w:rsidRPr="00B92858">
        <w:t xml:space="preserve">DID Document Registry service </w:t>
      </w:r>
      <w:r>
        <w:t xml:space="preserve">SHALL </w:t>
      </w:r>
      <w:r w:rsidR="00EB7CF5">
        <w:t>generate the metadata from the VC(s) associated to the DID.</w:t>
      </w:r>
    </w:p>
    <w:p w14:paraId="21D5298C" w14:textId="026ABFF2" w:rsidR="009E5430" w:rsidRDefault="00EB7CF5" w:rsidP="00EB7CF5">
      <w:pPr>
        <w:ind w:left="284"/>
      </w:pPr>
      <w:r>
        <w:t xml:space="preserve">[DDRS-R3] The ETSI-ISG-PDL DTMF </w:t>
      </w:r>
      <w:r w:rsidRPr="00B92858">
        <w:t xml:space="preserve">DID Document Registry service </w:t>
      </w:r>
      <w:r>
        <w:t xml:space="preserve">SHALL provide the DID, DID documents and the VC(s) if it receives the </w:t>
      </w:r>
      <w:r w:rsidRPr="00901134" w:rsidDel="00A26705">
        <w:rPr>
          <w:rFonts w:eastAsiaTheme="minorEastAsia"/>
          <w:lang w:eastAsia="zh-CN"/>
        </w:rPr>
        <w:t>DID verification data request</w:t>
      </w:r>
      <w:r>
        <w:rPr>
          <w:rFonts w:eastAsiaTheme="minorEastAsia"/>
          <w:lang w:eastAsia="zh-CN"/>
        </w:rPr>
        <w:t xml:space="preserve"> from the </w:t>
      </w:r>
      <w:r>
        <w:t>DID Verification service.</w:t>
      </w:r>
    </w:p>
    <w:p w14:paraId="186437FD" w14:textId="77777777" w:rsidR="00EA29BC" w:rsidRDefault="00EA29BC" w:rsidP="00EA29BC">
      <w:pPr>
        <w:ind w:left="284"/>
      </w:pPr>
      <w:r>
        <w:t xml:space="preserve">[DDRS-R4] The ETSI-ISG-PDL DTMF </w:t>
      </w:r>
      <w:r w:rsidRPr="00B92858">
        <w:t xml:space="preserve">DID Document Registry service </w:t>
      </w:r>
      <w:r>
        <w:t xml:space="preserve">SHALL authenticate and authorize DID document publishing request, which L-RMS sends for DID Holders.  </w:t>
      </w:r>
    </w:p>
    <w:p w14:paraId="57C4AD84" w14:textId="77777777" w:rsidR="00EA29BC" w:rsidRDefault="00EA29BC" w:rsidP="00EA29BC">
      <w:pPr>
        <w:ind w:left="284"/>
      </w:pPr>
      <w:r>
        <w:t xml:space="preserve">[DDRS-O3] The ETSI-ISG-PDL DTMF </w:t>
      </w:r>
      <w:r w:rsidRPr="00B92858">
        <w:t xml:space="preserve">DID Document Registry service </w:t>
      </w:r>
      <w:r>
        <w:t xml:space="preserve">MAY choose a PDL network (PDL-NWK-ID) for a DID holder, where the DID Holder’s DID document will be published to.  </w:t>
      </w:r>
    </w:p>
    <w:p w14:paraId="2F417B2B" w14:textId="77777777" w:rsidR="00EA29BC" w:rsidRDefault="00EA29BC" w:rsidP="00EA29BC">
      <w:pPr>
        <w:ind w:left="284"/>
      </w:pPr>
      <w:r>
        <w:t xml:space="preserve">[DDRS-R5] The ETSI-ISG-PDL DTMF </w:t>
      </w:r>
      <w:r w:rsidRPr="00B92858">
        <w:t xml:space="preserve">DID Document Registry service </w:t>
      </w:r>
      <w:r>
        <w:t>SHALL send a DID document publishing authorization response to L-RMS, which may contain DID-Holder-</w:t>
      </w:r>
      <w:r w:rsidRPr="00B07FB1">
        <w:t xml:space="preserve">Sign-Auth-Scheme, </w:t>
      </w:r>
      <w:r>
        <w:t>PDL-NWK</w:t>
      </w:r>
      <w:r w:rsidRPr="00B07FB1">
        <w:t xml:space="preserve">-ID, and </w:t>
      </w:r>
      <w:r>
        <w:t>DID-Holder-</w:t>
      </w:r>
      <w:r w:rsidRPr="00B07FB1">
        <w:t>Public-Key.</w:t>
      </w:r>
    </w:p>
    <w:p w14:paraId="5452603C" w14:textId="77777777" w:rsidR="00EA29BC" w:rsidRDefault="00EA29BC" w:rsidP="00EB7CF5">
      <w:pPr>
        <w:ind w:left="284"/>
      </w:pPr>
    </w:p>
    <w:p w14:paraId="5C8F0A1C" w14:textId="796AF842" w:rsidR="00042252" w:rsidRDefault="002F0B18" w:rsidP="001951A8">
      <w:pPr>
        <w:pStyle w:val="Heading3"/>
      </w:pPr>
      <w:bookmarkStart w:id="656" w:name="_Toc152606866"/>
      <w:bookmarkStart w:id="657" w:name="_Toc152606965"/>
      <w:bookmarkStart w:id="658" w:name="_Toc152607036"/>
      <w:bookmarkStart w:id="659" w:name="_Toc152607122"/>
      <w:bookmarkStart w:id="660" w:name="_Toc152607264"/>
      <w:bookmarkStart w:id="661" w:name="_Toc152673404"/>
      <w:r>
        <w:lastRenderedPageBreak/>
        <w:t>5.4.</w:t>
      </w:r>
      <w:r w:rsidR="00ED2CBD">
        <w:t>5</w:t>
      </w:r>
      <w:r w:rsidR="009F6DAB">
        <w:tab/>
      </w:r>
      <w:r w:rsidR="002E4FA8">
        <w:t xml:space="preserve">DID </w:t>
      </w:r>
      <w:r w:rsidR="00B36786">
        <w:t>R</w:t>
      </w:r>
      <w:r w:rsidR="002E4FA8">
        <w:t xml:space="preserve">esolver </w:t>
      </w:r>
      <w:r w:rsidR="007F45E5">
        <w:t>s</w:t>
      </w:r>
      <w:r w:rsidR="002E4FA8">
        <w:t>ervice</w:t>
      </w:r>
      <w:bookmarkEnd w:id="656"/>
      <w:bookmarkEnd w:id="657"/>
      <w:bookmarkEnd w:id="658"/>
      <w:bookmarkEnd w:id="659"/>
      <w:bookmarkEnd w:id="660"/>
      <w:bookmarkEnd w:id="661"/>
      <w:r w:rsidR="002E4FA8">
        <w:t xml:space="preserve"> </w:t>
      </w:r>
    </w:p>
    <w:p w14:paraId="0C1CBA6A" w14:textId="612A87F0" w:rsidR="002F0B18" w:rsidRDefault="002F0B18" w:rsidP="001951A8">
      <w:pPr>
        <w:pStyle w:val="Heading4"/>
      </w:pPr>
      <w:bookmarkStart w:id="662" w:name="_Toc152606867"/>
      <w:bookmarkStart w:id="663" w:name="_Toc152606966"/>
      <w:bookmarkStart w:id="664" w:name="_Toc152607037"/>
      <w:bookmarkStart w:id="665" w:name="_Toc152607123"/>
      <w:bookmarkStart w:id="666" w:name="_Toc152607265"/>
      <w:bookmarkStart w:id="667" w:name="_Toc152673405"/>
      <w:r>
        <w:t>5.4.</w:t>
      </w:r>
      <w:r w:rsidR="00ED2CBD">
        <w:t>5</w:t>
      </w:r>
      <w:r>
        <w:t>.1</w:t>
      </w:r>
      <w:r w:rsidR="009F6DAB">
        <w:tab/>
      </w:r>
      <w:r>
        <w:t>DID Resolver service – DID registry</w:t>
      </w:r>
      <w:bookmarkEnd w:id="662"/>
      <w:bookmarkEnd w:id="663"/>
      <w:bookmarkEnd w:id="664"/>
      <w:bookmarkEnd w:id="665"/>
      <w:bookmarkEnd w:id="666"/>
      <w:bookmarkEnd w:id="667"/>
    </w:p>
    <w:p w14:paraId="69527619" w14:textId="65801BC2" w:rsidR="00DA6CDA" w:rsidRDefault="00DA6CDA" w:rsidP="006D57A5">
      <w:pPr>
        <w:ind w:left="284"/>
      </w:pPr>
      <w:r>
        <w:t xml:space="preserve">[DRS-R1] The ETSI-ISG-PDL DTMF </w:t>
      </w:r>
      <w:r w:rsidRPr="00B92858">
        <w:t xml:space="preserve">DID </w:t>
      </w:r>
      <w:r>
        <w:t>Resolver</w:t>
      </w:r>
      <w:r w:rsidRPr="00B92858">
        <w:t xml:space="preserve"> Registry service </w:t>
      </w:r>
      <w:r>
        <w:t>SHALL receive</w:t>
      </w:r>
      <w:r w:rsidR="00777B9A">
        <w:t>,</w:t>
      </w:r>
      <w:r>
        <w:t xml:space="preserve"> and store DID and DID document registry address if received from DID document registry.</w:t>
      </w:r>
    </w:p>
    <w:p w14:paraId="6F3D19C1" w14:textId="4E69DD05" w:rsidR="00DA6CDA" w:rsidRDefault="00DA6CDA" w:rsidP="006D57A5">
      <w:pPr>
        <w:ind w:left="284"/>
      </w:pPr>
      <w:r>
        <w:t xml:space="preserve">[DRS-O1] The ETSI-ISG-PDL DTMF </w:t>
      </w:r>
      <w:r w:rsidRPr="00B92858">
        <w:t xml:space="preserve">DID </w:t>
      </w:r>
      <w:r>
        <w:t>Resolver</w:t>
      </w:r>
      <w:r w:rsidRPr="00B92858">
        <w:t xml:space="preserve"> Registry service </w:t>
      </w:r>
      <w:r w:rsidR="006B63CF">
        <w:t xml:space="preserve">on a successful DID document registry address storage specific to a DID </w:t>
      </w:r>
      <w:r>
        <w:t xml:space="preserve">MAY send DID resolver acknowledgement with </w:t>
      </w:r>
      <w:r w:rsidR="006B63CF">
        <w:t xml:space="preserve">the </w:t>
      </w:r>
      <w:r>
        <w:t>DID and success indication to</w:t>
      </w:r>
      <w:r w:rsidR="006B63CF">
        <w:t xml:space="preserve"> the</w:t>
      </w:r>
      <w:r>
        <w:t xml:space="preserve"> DID document registry.</w:t>
      </w:r>
    </w:p>
    <w:p w14:paraId="4FFCAC0C" w14:textId="05AB699F" w:rsidR="00B36786" w:rsidRDefault="00B36786" w:rsidP="006D57A5">
      <w:pPr>
        <w:ind w:left="284"/>
      </w:pPr>
      <w:r>
        <w:t>[DRS-R</w:t>
      </w:r>
      <w:r w:rsidR="00DA6CDA">
        <w:t>2</w:t>
      </w:r>
      <w:r>
        <w:t>]</w:t>
      </w:r>
      <w:r w:rsidR="00FC54CB">
        <w:t xml:space="preserve"> The ETSI-ISG-PDL DTMF </w:t>
      </w:r>
      <w:r w:rsidR="00FC54CB" w:rsidRPr="00B92858">
        <w:t xml:space="preserve">DID </w:t>
      </w:r>
      <w:r w:rsidR="00FC54CB">
        <w:t>Resolver</w:t>
      </w:r>
      <w:r w:rsidR="00FC54CB" w:rsidRPr="00B92858">
        <w:t xml:space="preserve"> Registry service </w:t>
      </w:r>
      <w:r w:rsidR="00FC54CB">
        <w:t>SHALL fetch DID documents using DID document registry address to enable DID verification.</w:t>
      </w:r>
    </w:p>
    <w:p w14:paraId="2B6B8044" w14:textId="25F93D99" w:rsidR="00FD30FC" w:rsidRDefault="002F0B18" w:rsidP="001951A8">
      <w:pPr>
        <w:pStyle w:val="Heading4"/>
      </w:pPr>
      <w:bookmarkStart w:id="668" w:name="_Toc152606868"/>
      <w:bookmarkStart w:id="669" w:name="_Toc152606967"/>
      <w:bookmarkStart w:id="670" w:name="_Toc152607038"/>
      <w:bookmarkStart w:id="671" w:name="_Toc152607124"/>
      <w:bookmarkStart w:id="672" w:name="_Toc152607266"/>
      <w:bookmarkStart w:id="673" w:name="_Toc152673406"/>
      <w:r>
        <w:t>5.4.</w:t>
      </w:r>
      <w:r w:rsidR="00ED2CBD">
        <w:t>5</w:t>
      </w:r>
      <w:r>
        <w:t>.2</w:t>
      </w:r>
      <w:r w:rsidR="009F6DAB">
        <w:tab/>
      </w:r>
      <w:r w:rsidR="00FD30FC">
        <w:t>DID Resolver service - DID Verification process</w:t>
      </w:r>
      <w:bookmarkEnd w:id="668"/>
      <w:bookmarkEnd w:id="669"/>
      <w:bookmarkEnd w:id="670"/>
      <w:bookmarkEnd w:id="671"/>
      <w:bookmarkEnd w:id="672"/>
      <w:bookmarkEnd w:id="673"/>
    </w:p>
    <w:p w14:paraId="1BFFAB91" w14:textId="1CAA785A" w:rsidR="00FD30FC" w:rsidRDefault="00586CF0" w:rsidP="006D57A5">
      <w:pPr>
        <w:ind w:left="284"/>
      </w:pPr>
      <w:r>
        <w:t xml:space="preserve">[DRS-R3] The ETSI-ISG-PDL DTMF </w:t>
      </w:r>
      <w:r w:rsidRPr="00B92858">
        <w:t xml:space="preserve">DID </w:t>
      </w:r>
      <w:r>
        <w:t>Resolver</w:t>
      </w:r>
      <w:r w:rsidRPr="00B92858">
        <w:t xml:space="preserve"> Registry service </w:t>
      </w:r>
      <w:r>
        <w:t>SHALL provide DID associated document registry address to the DID verification service when requested.</w:t>
      </w:r>
    </w:p>
    <w:p w14:paraId="2524CD27" w14:textId="152D00F4" w:rsidR="002F0B18" w:rsidRDefault="002F0B18" w:rsidP="001951A8">
      <w:pPr>
        <w:pStyle w:val="Heading3"/>
      </w:pPr>
      <w:bookmarkStart w:id="674" w:name="_Toc152606869"/>
      <w:bookmarkStart w:id="675" w:name="_Toc152606968"/>
      <w:bookmarkStart w:id="676" w:name="_Toc152607039"/>
      <w:bookmarkStart w:id="677" w:name="_Toc152607125"/>
      <w:bookmarkStart w:id="678" w:name="_Toc152607267"/>
      <w:bookmarkStart w:id="679" w:name="_Toc152673407"/>
      <w:r>
        <w:t>5.4.</w:t>
      </w:r>
      <w:r w:rsidR="00ED2CBD">
        <w:t>6</w:t>
      </w:r>
      <w:r w:rsidR="009F6DAB">
        <w:tab/>
      </w:r>
      <w:r>
        <w:t>VC Data Registry service</w:t>
      </w:r>
      <w:bookmarkEnd w:id="674"/>
      <w:bookmarkEnd w:id="675"/>
      <w:bookmarkEnd w:id="676"/>
      <w:bookmarkEnd w:id="677"/>
      <w:bookmarkEnd w:id="678"/>
      <w:bookmarkEnd w:id="679"/>
      <w:r>
        <w:t xml:space="preserve"> </w:t>
      </w:r>
    </w:p>
    <w:p w14:paraId="1A0F744D" w14:textId="008F60AF" w:rsidR="00913849" w:rsidRDefault="002F0B18" w:rsidP="001951A8">
      <w:pPr>
        <w:pStyle w:val="Heading4"/>
      </w:pPr>
      <w:bookmarkStart w:id="680" w:name="_Toc152606870"/>
      <w:bookmarkStart w:id="681" w:name="_Toc152606969"/>
      <w:bookmarkStart w:id="682" w:name="_Toc152607040"/>
      <w:bookmarkStart w:id="683" w:name="_Toc152607126"/>
      <w:bookmarkStart w:id="684" w:name="_Toc152607268"/>
      <w:bookmarkStart w:id="685" w:name="_Toc152673408"/>
      <w:r>
        <w:t>5.4.</w:t>
      </w:r>
      <w:r w:rsidR="00ED2CBD">
        <w:t>6</w:t>
      </w:r>
      <w:r>
        <w:t>.1</w:t>
      </w:r>
      <w:r w:rsidR="009F6DAB">
        <w:tab/>
      </w:r>
      <w:r w:rsidR="00913849">
        <w:t xml:space="preserve">VC Data Registry </w:t>
      </w:r>
      <w:r w:rsidR="007F45E5">
        <w:t>s</w:t>
      </w:r>
      <w:r w:rsidR="00913849">
        <w:t>ervice</w:t>
      </w:r>
      <w:r w:rsidR="00B36786">
        <w:t xml:space="preserve"> – VC Data Storage process</w:t>
      </w:r>
      <w:bookmarkEnd w:id="680"/>
      <w:bookmarkEnd w:id="681"/>
      <w:bookmarkEnd w:id="682"/>
      <w:bookmarkEnd w:id="683"/>
      <w:bookmarkEnd w:id="684"/>
      <w:bookmarkEnd w:id="685"/>
    </w:p>
    <w:p w14:paraId="082333B3" w14:textId="42150A0E" w:rsidR="00791AFF" w:rsidRDefault="00B36786" w:rsidP="006D57A5">
      <w:pPr>
        <w:ind w:left="284"/>
      </w:pPr>
      <w:r>
        <w:t>[VDRS-R1]</w:t>
      </w:r>
      <w:r w:rsidR="00791AFF">
        <w:t xml:space="preserve"> The ETSI-ISG-PDL DTMF VC Data Registry Service SHALL maintain the VC data that is received as VC data transaction notification.</w:t>
      </w:r>
    </w:p>
    <w:p w14:paraId="2540EC64" w14:textId="242D2120" w:rsidR="00117792" w:rsidRDefault="00684F0E" w:rsidP="00117792">
      <w:pPr>
        <w:ind w:left="284"/>
      </w:pPr>
      <w:r>
        <w:t>[VDRS-R</w:t>
      </w:r>
      <w:r w:rsidR="007F45E5">
        <w:t>2</w:t>
      </w:r>
      <w:r>
        <w:t>] The ETSI-ISG-PDL DTMF VC Data Registry Service on a successful VC data storage SHALL send to the L-RMS</w:t>
      </w:r>
      <w:r w:rsidRPr="00684F0E">
        <w:t xml:space="preserve"> </w:t>
      </w:r>
      <w:r>
        <w:t>an acknowledgement message with Registration ID, Success, and VC data registry service ID.</w:t>
      </w:r>
      <w:bookmarkStart w:id="686" w:name="_Toc130834584"/>
    </w:p>
    <w:p w14:paraId="725C9B58" w14:textId="2E583C3F" w:rsidR="00FD30FC" w:rsidRDefault="002F0B18" w:rsidP="001951A8">
      <w:pPr>
        <w:pStyle w:val="Heading4"/>
      </w:pPr>
      <w:bookmarkStart w:id="687" w:name="_Toc152606871"/>
      <w:bookmarkStart w:id="688" w:name="_Toc152606970"/>
      <w:bookmarkStart w:id="689" w:name="_Toc152607041"/>
      <w:bookmarkStart w:id="690" w:name="_Toc152607127"/>
      <w:bookmarkStart w:id="691" w:name="_Toc152607269"/>
      <w:bookmarkStart w:id="692" w:name="_Toc152673409"/>
      <w:r>
        <w:t>5.4.</w:t>
      </w:r>
      <w:r w:rsidR="00ED2CBD">
        <w:t>6</w:t>
      </w:r>
      <w:r>
        <w:t>.2</w:t>
      </w:r>
      <w:r w:rsidR="009F6DAB">
        <w:tab/>
      </w:r>
      <w:r w:rsidR="00FD30FC">
        <w:t>VC Data Registry service - DID Verification process</w:t>
      </w:r>
      <w:bookmarkEnd w:id="687"/>
      <w:bookmarkEnd w:id="688"/>
      <w:bookmarkEnd w:id="689"/>
      <w:bookmarkEnd w:id="690"/>
      <w:bookmarkEnd w:id="691"/>
      <w:bookmarkEnd w:id="692"/>
    </w:p>
    <w:p w14:paraId="4C73FF3B" w14:textId="532B2976" w:rsidR="005718B8" w:rsidRDefault="005718B8" w:rsidP="005718B8">
      <w:pPr>
        <w:ind w:left="284"/>
      </w:pPr>
      <w:r>
        <w:t>[VDRS-R1] The ETSI-ISG-PDL DTMF VC Data Registry Service SHALL on request fetches the VC(s) associated to a DID and provide the VC(s) to the DID document registry service in response.</w:t>
      </w:r>
    </w:p>
    <w:p w14:paraId="5545BC13" w14:textId="619CF4C7" w:rsidR="005435E2" w:rsidRPr="000F3067" w:rsidRDefault="002F0B18" w:rsidP="001951A8">
      <w:pPr>
        <w:pStyle w:val="Heading3"/>
      </w:pPr>
      <w:bookmarkStart w:id="693" w:name="_Toc152606872"/>
      <w:bookmarkStart w:id="694" w:name="_Toc152606971"/>
      <w:bookmarkStart w:id="695" w:name="_Toc152607042"/>
      <w:bookmarkStart w:id="696" w:name="_Toc152607128"/>
      <w:bookmarkStart w:id="697" w:name="_Toc152607270"/>
      <w:bookmarkStart w:id="698" w:name="_Toc152673410"/>
      <w:r w:rsidRPr="000F3067">
        <w:t>5.4.</w:t>
      </w:r>
      <w:r w:rsidR="00ED2CBD">
        <w:t>7</w:t>
      </w:r>
      <w:r w:rsidR="009F6DAB">
        <w:tab/>
      </w:r>
      <w:r w:rsidR="005435E2" w:rsidRPr="000F3067">
        <w:t>DID Verification Management service</w:t>
      </w:r>
      <w:bookmarkEnd w:id="693"/>
      <w:bookmarkEnd w:id="694"/>
      <w:bookmarkEnd w:id="695"/>
      <w:bookmarkEnd w:id="696"/>
      <w:bookmarkEnd w:id="697"/>
      <w:bookmarkEnd w:id="698"/>
    </w:p>
    <w:p w14:paraId="4918422F" w14:textId="3662520F" w:rsidR="005435E2" w:rsidRDefault="009E5430" w:rsidP="009E5430">
      <w:pPr>
        <w:ind w:left="284"/>
      </w:pPr>
      <w:r>
        <w:t>[DVMS-</w:t>
      </w:r>
      <w:r w:rsidR="006A69DA">
        <w:t>O</w:t>
      </w:r>
      <w:r>
        <w:t>1] The ETSI-ISG-PDL DTMF DID Verification Management Service</w:t>
      </w:r>
      <w:r w:rsidR="006A69DA">
        <w:t xml:space="preserve"> MAY initiate and perform mutual authentication with the DID Verifier following the reception of DID verification request.</w:t>
      </w:r>
    </w:p>
    <w:p w14:paraId="73C78D46" w14:textId="77777777" w:rsidR="00000282" w:rsidRDefault="00000282" w:rsidP="00000282">
      <w:pPr>
        <w:ind w:left="284"/>
      </w:pPr>
      <w:r>
        <w:t>[DVMS-O2] The ETSI-ISG-PDL DTMF DID Verification Management Service MAY implement DID resolver functionality as a co-located service.</w:t>
      </w:r>
    </w:p>
    <w:p w14:paraId="74F2EBAD" w14:textId="062959A9" w:rsidR="006A69DA" w:rsidRDefault="006A69DA" w:rsidP="009E5430">
      <w:pPr>
        <w:ind w:left="284"/>
      </w:pPr>
      <w:r>
        <w:t>[DVMS-R1] The ETSI-ISG-PDL DTMF DID Verification Management Service SHALL perform authentication of the DID Verifier following the reception of a DID verification request with DID verifier’s Source ID, DID (to be verified), target DID service type.</w:t>
      </w:r>
    </w:p>
    <w:p w14:paraId="350A343B" w14:textId="4273973F" w:rsidR="006A69DA" w:rsidRDefault="006A69DA" w:rsidP="009E5430">
      <w:pPr>
        <w:ind w:left="284"/>
      </w:pPr>
      <w:r>
        <w:t xml:space="preserve">[DVMS-R2] The ETSI-ISG-PDL DTMF DID Verification Management Service SHALL request the Authorization data from the DID Verifier respective identified with the Source ID. </w:t>
      </w:r>
    </w:p>
    <w:p w14:paraId="2BBB5B57" w14:textId="72BD83DA" w:rsidR="006A69DA" w:rsidRDefault="006A69DA" w:rsidP="009E5430">
      <w:pPr>
        <w:ind w:left="284"/>
      </w:pPr>
      <w:r>
        <w:t>[DVMS-R4] The ETSI-ISG-PDL DTMF DID Verification Management Service SHALL receive the Authorization data from the DID Verifier which includes Registration ID, and authorization information.</w:t>
      </w:r>
    </w:p>
    <w:p w14:paraId="20B37237" w14:textId="75C3D69A" w:rsidR="006A69DA" w:rsidRDefault="006A69DA" w:rsidP="006A69DA">
      <w:pPr>
        <w:ind w:left="284"/>
      </w:pPr>
      <w:r>
        <w:t xml:space="preserve">[DVMS-R5] The ETSI-ISG-PDL DTMF DID Verification Management Service SHALL initiate authorization verification of the registered participant by using </w:t>
      </w:r>
      <w:r w:rsidRPr="00B92858">
        <w:t>DID Operational participants Registry service</w:t>
      </w:r>
      <w:r>
        <w:t xml:space="preserve"> to provide the DID Verification Service.</w:t>
      </w:r>
    </w:p>
    <w:p w14:paraId="750CB85F" w14:textId="653652C7" w:rsidR="006A69DA" w:rsidRDefault="006A69DA" w:rsidP="006A69DA">
      <w:pPr>
        <w:ind w:left="284"/>
      </w:pPr>
      <w:r>
        <w:t>[DVMS-R6] The ETSI-ISG-PDL DTMF DID Verification Management Service SHALL perform DID verification data retrieval</w:t>
      </w:r>
      <w:r w:rsidR="00000282">
        <w:t xml:space="preserve"> from</w:t>
      </w:r>
      <w:r>
        <w:t xml:space="preserve"> the DID Document Registry</w:t>
      </w:r>
      <w:r w:rsidR="00000282">
        <w:t xml:space="preserve"> (using a standalone or co-located DID resolver service)</w:t>
      </w:r>
      <w:r>
        <w:t xml:space="preserve"> following the successful authorization verification of the DID verifier.</w:t>
      </w:r>
    </w:p>
    <w:p w14:paraId="3F07FCCF" w14:textId="4285383F" w:rsidR="006A69DA" w:rsidRDefault="00000282" w:rsidP="009E5430">
      <w:pPr>
        <w:ind w:left="284"/>
      </w:pPr>
      <w:r>
        <w:t>[DVMS-R7] The ETSI-ISG-PDL DTMF DID Verification Management Service SHALL provide the DID verifier with the necessary data such as successful result, DID documents, and metadata if the DID verification data retrieval is successful.</w:t>
      </w:r>
    </w:p>
    <w:p w14:paraId="0BCBA44E" w14:textId="1D5011DB" w:rsidR="00000282" w:rsidRDefault="00000282" w:rsidP="009E5430">
      <w:pPr>
        <w:ind w:left="284"/>
      </w:pPr>
      <w:r>
        <w:lastRenderedPageBreak/>
        <w:t>[DVMS-R8] The ETSI-ISG-PDL DTMF DID Verification Management Service SHALL provide the DID verifier with the failure result, and cause information if any of the authentication, authorization verification or DID verification data retrieval fails.</w:t>
      </w:r>
    </w:p>
    <w:p w14:paraId="7DA8B134" w14:textId="77777777" w:rsidR="006A69DA" w:rsidRDefault="006A69DA" w:rsidP="009E5430">
      <w:pPr>
        <w:ind w:left="284"/>
      </w:pPr>
    </w:p>
    <w:p w14:paraId="05EA5AD2" w14:textId="2CB4C15F" w:rsidR="00756AB7" w:rsidRPr="00756AB7" w:rsidRDefault="00756AB7" w:rsidP="007B19F8">
      <w:pPr>
        <w:pStyle w:val="Heading2"/>
      </w:pPr>
      <w:bookmarkStart w:id="699" w:name="_Toc152606873"/>
      <w:bookmarkStart w:id="700" w:name="_Toc152606972"/>
      <w:bookmarkStart w:id="701" w:name="_Toc152607043"/>
      <w:bookmarkStart w:id="702" w:name="_Toc152607129"/>
      <w:bookmarkStart w:id="703" w:name="_Toc152607271"/>
      <w:bookmarkStart w:id="704" w:name="_Toc152673411"/>
      <w:r>
        <w:t>5.5</w:t>
      </w:r>
      <w:r w:rsidR="00816F42">
        <w:tab/>
      </w:r>
      <w:r>
        <w:t>Summary</w:t>
      </w:r>
      <w:bookmarkEnd w:id="686"/>
      <w:bookmarkEnd w:id="699"/>
      <w:bookmarkEnd w:id="700"/>
      <w:bookmarkEnd w:id="701"/>
      <w:bookmarkEnd w:id="702"/>
      <w:bookmarkEnd w:id="703"/>
      <w:bookmarkEnd w:id="704"/>
      <w:r w:rsidR="00A95F3E">
        <w:t xml:space="preserve"> </w:t>
      </w:r>
    </w:p>
    <w:p w14:paraId="1CBF2677" w14:textId="34550D9A" w:rsidR="00D355F6" w:rsidRDefault="0077251B">
      <w:pPr>
        <w:overflowPunct/>
        <w:autoSpaceDE/>
        <w:autoSpaceDN/>
        <w:adjustRightInd/>
        <w:spacing w:after="0"/>
        <w:textAlignment w:val="auto"/>
      </w:pPr>
      <w:r>
        <w:t xml:space="preserve">The </w:t>
      </w:r>
      <w:r w:rsidR="001347A2">
        <w:t xml:space="preserve">ETSI-ISG-PDL </w:t>
      </w:r>
      <w:r w:rsidR="001347A2" w:rsidRPr="001347A2">
        <w:t>Decentralized Identification and Trust Management Framework</w:t>
      </w:r>
      <w:r w:rsidR="001347A2">
        <w:t xml:space="preserve"> defined in the present document provides the architectural enablers and specific list of PDL platform services</w:t>
      </w:r>
      <w:r w:rsidR="005C0A27">
        <w:t xml:space="preserve"> (Ledger Role-based registration management service; DID Operational participants Registry service; DID Resolver service; </w:t>
      </w:r>
      <w:r w:rsidR="005C0A27">
        <w:tab/>
        <w:t>DID Document Registry service; VC Data Registry service; and DID Verification management service)</w:t>
      </w:r>
      <w:r w:rsidR="001347A2">
        <w:t xml:space="preserve">. These PDL platform services specified in this document facilitates the use of end-user/device generated DIDs to be used for authentication and service provision </w:t>
      </w:r>
      <w:r w:rsidR="001A163F">
        <w:t>(</w:t>
      </w:r>
      <w:r w:rsidR="001347A2">
        <w:t xml:space="preserve">by </w:t>
      </w:r>
      <w:r w:rsidR="001A163F">
        <w:t xml:space="preserve">the </w:t>
      </w:r>
      <w:r w:rsidR="001347A2">
        <w:t>service provider</w:t>
      </w:r>
      <w:r w:rsidR="001A163F">
        <w:t>)</w:t>
      </w:r>
      <w:r w:rsidR="001347A2">
        <w:t xml:space="preserve"> in such a way that the DID and the associated data expos</w:t>
      </w:r>
      <w:r w:rsidR="001A163F">
        <w:t>ure required for the service provision</w:t>
      </w:r>
      <w:r w:rsidR="001347A2">
        <w:t xml:space="preserve"> will be </w:t>
      </w:r>
      <w:r w:rsidR="005C0A27">
        <w:t xml:space="preserve">fully </w:t>
      </w:r>
      <w:r w:rsidR="001347A2">
        <w:t>under the control of the DID holder</w:t>
      </w:r>
      <w:r w:rsidR="001A163F">
        <w:t>. Any use case</w:t>
      </w:r>
      <w:r w:rsidR="00F51B3F">
        <w:t xml:space="preserve"> (e.g., Telecom service, know your customers service, any digital services etc.)</w:t>
      </w:r>
      <w:r w:rsidR="001A163F">
        <w:t xml:space="preserve"> which requires DID based authentication and trust </w:t>
      </w:r>
      <w:r w:rsidR="00F51B3F">
        <w:t>management</w:t>
      </w:r>
      <w:r w:rsidR="001A163F">
        <w:t xml:space="preserve"> shall u</w:t>
      </w:r>
      <w:r w:rsidR="00F51B3F">
        <w:t>se</w:t>
      </w:r>
      <w:r w:rsidR="001A163F">
        <w:t xml:space="preserve"> the </w:t>
      </w:r>
      <w:r w:rsidR="00F51B3F">
        <w:t xml:space="preserve">ETSI-ISG-PDL </w:t>
      </w:r>
      <w:r w:rsidR="001A163F">
        <w:t>DTMF and</w:t>
      </w:r>
      <w:r w:rsidR="00F51B3F">
        <w:t xml:space="preserve"> the associated</w:t>
      </w:r>
      <w:r w:rsidR="001A163F">
        <w:t xml:space="preserve"> the PDL services</w:t>
      </w:r>
      <w:r w:rsidR="00F51B3F">
        <w:t xml:space="preserve"> </w:t>
      </w:r>
      <w:r w:rsidR="001A163F">
        <w:t xml:space="preserve">specified in this document </w:t>
      </w:r>
      <w:r w:rsidR="00F51B3F">
        <w:t xml:space="preserve">with </w:t>
      </w:r>
      <w:r w:rsidR="001A163F">
        <w:t>sufficient flexibility in</w:t>
      </w:r>
      <w:r w:rsidR="00F51B3F">
        <w:t xml:space="preserve"> the</w:t>
      </w:r>
      <w:r w:rsidR="001A163F">
        <w:t xml:space="preserve"> implementations </w:t>
      </w:r>
      <w:r w:rsidR="00F51B3F">
        <w:t xml:space="preserve">(as needed </w:t>
      </w:r>
      <w:r w:rsidR="00172623">
        <w:t>for</w:t>
      </w:r>
      <w:r w:rsidR="00F51B3F">
        <w:t xml:space="preserve"> the use case).</w:t>
      </w:r>
    </w:p>
    <w:p w14:paraId="147A6C54" w14:textId="45A933EA" w:rsidR="00914A5A" w:rsidRDefault="001B504E">
      <w:pPr>
        <w:overflowPunct/>
        <w:autoSpaceDE/>
        <w:autoSpaceDN/>
        <w:adjustRightInd/>
        <w:spacing w:after="0"/>
        <w:textAlignment w:val="auto"/>
      </w:pPr>
      <w:r>
        <w:br w:type="page"/>
      </w:r>
    </w:p>
    <w:p w14:paraId="2AD3D43E" w14:textId="77777777" w:rsidR="00914A5A" w:rsidRDefault="001B504E">
      <w:pPr>
        <w:pStyle w:val="Heading8"/>
      </w:pPr>
      <w:bookmarkStart w:id="705" w:name="_Toc455504155"/>
      <w:bookmarkStart w:id="706" w:name="_Toc481503693"/>
      <w:bookmarkStart w:id="707" w:name="_Toc482690142"/>
      <w:bookmarkStart w:id="708" w:name="_Toc482690619"/>
      <w:bookmarkStart w:id="709" w:name="_Toc482693315"/>
      <w:bookmarkStart w:id="710" w:name="_Toc484176743"/>
      <w:bookmarkStart w:id="711" w:name="_Toc484176766"/>
      <w:bookmarkStart w:id="712" w:name="_Toc484176789"/>
      <w:bookmarkStart w:id="713" w:name="_Toc487530225"/>
      <w:bookmarkStart w:id="714" w:name="_Toc527986010"/>
      <w:bookmarkStart w:id="715" w:name="_Toc19025638"/>
      <w:bookmarkStart w:id="716" w:name="_Toc19026120"/>
      <w:bookmarkStart w:id="717" w:name="_Toc67664014"/>
      <w:bookmarkStart w:id="718" w:name="_Toc67666915"/>
      <w:bookmarkStart w:id="719" w:name="_Toc67666937"/>
      <w:bookmarkStart w:id="720" w:name="_Toc67667053"/>
      <w:bookmarkStart w:id="721" w:name="_Toc67667213"/>
      <w:bookmarkStart w:id="722" w:name="_Toc130834590"/>
      <w:bookmarkStart w:id="723" w:name="_Toc152606874"/>
      <w:bookmarkStart w:id="724" w:name="_Toc152606973"/>
      <w:bookmarkStart w:id="725" w:name="_Toc152607044"/>
      <w:bookmarkStart w:id="726" w:name="_Toc152607130"/>
      <w:bookmarkStart w:id="727" w:name="_Toc152607272"/>
      <w:bookmarkStart w:id="728" w:name="_Toc152673412"/>
      <w:r>
        <w:lastRenderedPageBreak/>
        <w:t>Annex (informative):</w:t>
      </w:r>
      <w:r>
        <w:br/>
        <w:t>Change History</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14:paraId="7A827243" w14:textId="77777777">
        <w:trPr>
          <w:tblHeader/>
          <w:jc w:val="center"/>
        </w:trPr>
        <w:tc>
          <w:tcPr>
            <w:tcW w:w="1566" w:type="dxa"/>
            <w:shd w:val="pct10" w:color="auto" w:fill="auto"/>
            <w:vAlign w:val="center"/>
          </w:tcPr>
          <w:p w14:paraId="1B82243E" w14:textId="77777777" w:rsidR="00914A5A" w:rsidRDefault="001B504E">
            <w:pPr>
              <w:pStyle w:val="TAH"/>
            </w:pPr>
            <w:r>
              <w:t>Date</w:t>
            </w:r>
          </w:p>
        </w:tc>
        <w:tc>
          <w:tcPr>
            <w:tcW w:w="810" w:type="dxa"/>
            <w:shd w:val="pct10" w:color="auto" w:fill="auto"/>
            <w:vAlign w:val="center"/>
          </w:tcPr>
          <w:p w14:paraId="6AB53091" w14:textId="77777777" w:rsidR="00914A5A" w:rsidRDefault="001B504E">
            <w:pPr>
              <w:pStyle w:val="TAH"/>
            </w:pPr>
            <w:r>
              <w:t>Version</w:t>
            </w:r>
          </w:p>
        </w:tc>
        <w:tc>
          <w:tcPr>
            <w:tcW w:w="7194" w:type="dxa"/>
            <w:shd w:val="pct10" w:color="auto" w:fill="auto"/>
            <w:vAlign w:val="center"/>
          </w:tcPr>
          <w:p w14:paraId="441526E8" w14:textId="77777777" w:rsidR="00914A5A" w:rsidRDefault="001B504E">
            <w:pPr>
              <w:pStyle w:val="TAH"/>
            </w:pPr>
            <w:r>
              <w:t>Information about changes</w:t>
            </w:r>
          </w:p>
        </w:tc>
      </w:tr>
      <w:tr w:rsidR="00914A5A" w14:paraId="3936E923" w14:textId="77777777">
        <w:trPr>
          <w:jc w:val="center"/>
        </w:trPr>
        <w:tc>
          <w:tcPr>
            <w:tcW w:w="1566" w:type="dxa"/>
            <w:vAlign w:val="center"/>
          </w:tcPr>
          <w:p w14:paraId="79666853" w14:textId="411D2247" w:rsidR="00914A5A" w:rsidRDefault="00245490">
            <w:pPr>
              <w:pStyle w:val="TAL"/>
            </w:pPr>
            <w:r>
              <w:t>June 2023</w:t>
            </w:r>
          </w:p>
        </w:tc>
        <w:tc>
          <w:tcPr>
            <w:tcW w:w="810" w:type="dxa"/>
            <w:vAlign w:val="center"/>
          </w:tcPr>
          <w:p w14:paraId="68BD3F3F" w14:textId="0AA337DC" w:rsidR="00914A5A" w:rsidRDefault="00245490">
            <w:pPr>
              <w:pStyle w:val="TAC"/>
            </w:pPr>
            <w:r>
              <w:t>V0.0.1</w:t>
            </w:r>
          </w:p>
        </w:tc>
        <w:tc>
          <w:tcPr>
            <w:tcW w:w="7194" w:type="dxa"/>
            <w:vAlign w:val="center"/>
          </w:tcPr>
          <w:p w14:paraId="3F3040E8" w14:textId="77DF2955" w:rsidR="00914A5A" w:rsidRDefault="00245490">
            <w:pPr>
              <w:pStyle w:val="TAL"/>
            </w:pPr>
            <w:proofErr w:type="gramStart"/>
            <w:r w:rsidRPr="00245490">
              <w:t>PDL(</w:t>
            </w:r>
            <w:proofErr w:type="gramEnd"/>
            <w:r w:rsidRPr="00245490">
              <w:t>23)015_009</w:t>
            </w:r>
          </w:p>
        </w:tc>
      </w:tr>
      <w:tr w:rsidR="00914A5A" w14:paraId="7339CA3F" w14:textId="77777777">
        <w:trPr>
          <w:jc w:val="center"/>
        </w:trPr>
        <w:tc>
          <w:tcPr>
            <w:tcW w:w="1566" w:type="dxa"/>
            <w:vAlign w:val="center"/>
          </w:tcPr>
          <w:p w14:paraId="0A9AA9ED" w14:textId="67D58BAB" w:rsidR="00914A5A" w:rsidRDefault="00BB71E7">
            <w:pPr>
              <w:pStyle w:val="TAL"/>
            </w:pPr>
            <w:r>
              <w:t>November 2023</w:t>
            </w:r>
          </w:p>
        </w:tc>
        <w:tc>
          <w:tcPr>
            <w:tcW w:w="810" w:type="dxa"/>
            <w:vAlign w:val="center"/>
          </w:tcPr>
          <w:p w14:paraId="6A75A424" w14:textId="5284A67F" w:rsidR="00914A5A" w:rsidRDefault="00BB71E7">
            <w:pPr>
              <w:pStyle w:val="TAC"/>
            </w:pPr>
            <w:r>
              <w:t>V0.0.2</w:t>
            </w:r>
          </w:p>
        </w:tc>
        <w:tc>
          <w:tcPr>
            <w:tcW w:w="7194" w:type="dxa"/>
            <w:vAlign w:val="center"/>
          </w:tcPr>
          <w:p w14:paraId="3E26D803" w14:textId="163FD448" w:rsidR="00914A5A" w:rsidRDefault="00BB71E7">
            <w:pPr>
              <w:pStyle w:val="TAL"/>
            </w:pPr>
            <w:proofErr w:type="gramStart"/>
            <w:r w:rsidRPr="00245490">
              <w:t>PDL(</w:t>
            </w:r>
            <w:proofErr w:type="gramEnd"/>
            <w:r w:rsidRPr="00245490">
              <w:t>23)0</w:t>
            </w:r>
            <w:r>
              <w:t>00</w:t>
            </w:r>
            <w:r w:rsidRPr="00245490">
              <w:t>_</w:t>
            </w:r>
            <w:r>
              <w:t>156</w:t>
            </w:r>
          </w:p>
        </w:tc>
      </w:tr>
      <w:tr w:rsidR="00914A5A" w14:paraId="1A5BFC18" w14:textId="77777777">
        <w:trPr>
          <w:jc w:val="center"/>
        </w:trPr>
        <w:tc>
          <w:tcPr>
            <w:tcW w:w="1566" w:type="dxa"/>
            <w:vAlign w:val="center"/>
          </w:tcPr>
          <w:p w14:paraId="0B10C6F4" w14:textId="7101B5CB" w:rsidR="00914A5A" w:rsidRDefault="0068151A">
            <w:pPr>
              <w:pStyle w:val="TAL"/>
            </w:pPr>
            <w:r>
              <w:t>November 2023</w:t>
            </w:r>
          </w:p>
        </w:tc>
        <w:tc>
          <w:tcPr>
            <w:tcW w:w="810" w:type="dxa"/>
            <w:vAlign w:val="center"/>
          </w:tcPr>
          <w:p w14:paraId="1DAD400E" w14:textId="02F530F1" w:rsidR="00914A5A" w:rsidRDefault="0068151A">
            <w:pPr>
              <w:pStyle w:val="TAC"/>
            </w:pPr>
            <w:r>
              <w:t>V0.0.3</w:t>
            </w:r>
          </w:p>
        </w:tc>
        <w:tc>
          <w:tcPr>
            <w:tcW w:w="7194" w:type="dxa"/>
            <w:vAlign w:val="center"/>
          </w:tcPr>
          <w:p w14:paraId="1A7F2285" w14:textId="2BF25BDD" w:rsidR="00914A5A" w:rsidRDefault="0068151A">
            <w:pPr>
              <w:pStyle w:val="TAL"/>
            </w:pPr>
            <w:proofErr w:type="gramStart"/>
            <w:r>
              <w:t>PDL(</w:t>
            </w:r>
            <w:proofErr w:type="gramEnd"/>
            <w:r>
              <w:t>23)000_171</w:t>
            </w:r>
          </w:p>
        </w:tc>
      </w:tr>
      <w:tr w:rsidR="00914A5A" w14:paraId="291EE9E8" w14:textId="77777777">
        <w:trPr>
          <w:jc w:val="center"/>
        </w:trPr>
        <w:tc>
          <w:tcPr>
            <w:tcW w:w="1566" w:type="dxa"/>
            <w:vAlign w:val="center"/>
          </w:tcPr>
          <w:p w14:paraId="55E2EBE6" w14:textId="48679CB5" w:rsidR="00914A5A" w:rsidRDefault="00E45773">
            <w:pPr>
              <w:pStyle w:val="TAL"/>
            </w:pPr>
            <w:r>
              <w:t>December 2023</w:t>
            </w:r>
          </w:p>
        </w:tc>
        <w:tc>
          <w:tcPr>
            <w:tcW w:w="810" w:type="dxa"/>
            <w:vAlign w:val="center"/>
          </w:tcPr>
          <w:p w14:paraId="7D80C5D2" w14:textId="2F7C447A" w:rsidR="00914A5A" w:rsidRDefault="00E45773">
            <w:pPr>
              <w:pStyle w:val="TAC"/>
            </w:pPr>
            <w:r>
              <w:t>V0.0.4</w:t>
            </w:r>
          </w:p>
        </w:tc>
        <w:tc>
          <w:tcPr>
            <w:tcW w:w="7194" w:type="dxa"/>
            <w:vAlign w:val="center"/>
          </w:tcPr>
          <w:p w14:paraId="5031FF60" w14:textId="1787D993" w:rsidR="00914A5A" w:rsidRDefault="00E45773">
            <w:pPr>
              <w:pStyle w:val="TAL"/>
            </w:pPr>
            <w:proofErr w:type="gramStart"/>
            <w:r>
              <w:t>PDL(</w:t>
            </w:r>
            <w:proofErr w:type="gramEnd"/>
            <w:r>
              <w:t>23)000_180</w:t>
            </w:r>
            <w:r w:rsidR="000E237F">
              <w:t>r1</w:t>
            </w:r>
          </w:p>
        </w:tc>
      </w:tr>
    </w:tbl>
    <w:p w14:paraId="22002F91" w14:textId="77777777" w:rsidR="00914A5A" w:rsidRDefault="00914A5A">
      <w:pPr>
        <w:spacing w:before="120" w:after="0"/>
        <w:rPr>
          <w:rStyle w:val="Guidance"/>
          <w:i w:val="0"/>
          <w:color w:val="auto"/>
        </w:rPr>
      </w:pPr>
    </w:p>
    <w:p w14:paraId="7C2D8FAF" w14:textId="77777777" w:rsidR="00914A5A" w:rsidRDefault="001B504E">
      <w:pPr>
        <w:overflowPunct/>
        <w:autoSpaceDE/>
        <w:autoSpaceDN/>
        <w:adjustRightInd/>
        <w:spacing w:after="0"/>
        <w:textAlignment w:val="auto"/>
        <w:rPr>
          <w:rFonts w:ascii="Arial" w:hAnsi="Arial"/>
          <w:sz w:val="36"/>
        </w:rPr>
      </w:pPr>
      <w:r>
        <w:br w:type="page"/>
      </w:r>
    </w:p>
    <w:p w14:paraId="7AEE2DBF" w14:textId="77777777" w:rsidR="00914A5A" w:rsidRDefault="001B504E">
      <w:pPr>
        <w:pStyle w:val="Heading1"/>
        <w:rPr>
          <w:rStyle w:val="Guidance"/>
          <w:rFonts w:cs="Times New Roman"/>
          <w:i w:val="0"/>
          <w:color w:val="auto"/>
          <w:sz w:val="36"/>
          <w:szCs w:val="20"/>
          <w:lang w:eastAsia="en-US"/>
        </w:rPr>
      </w:pPr>
      <w:bookmarkStart w:id="729" w:name="_Toc455504156"/>
      <w:bookmarkStart w:id="730" w:name="_Toc481503694"/>
      <w:bookmarkStart w:id="731" w:name="_Toc482690143"/>
      <w:bookmarkStart w:id="732" w:name="_Toc482690620"/>
      <w:bookmarkStart w:id="733" w:name="_Toc482693316"/>
      <w:bookmarkStart w:id="734" w:name="_Toc484176744"/>
      <w:bookmarkStart w:id="735" w:name="_Toc484176767"/>
      <w:bookmarkStart w:id="736" w:name="_Toc484176790"/>
      <w:bookmarkStart w:id="737" w:name="_Toc487530226"/>
      <w:bookmarkStart w:id="738" w:name="_Toc527986011"/>
      <w:bookmarkStart w:id="739" w:name="_Toc19025639"/>
      <w:bookmarkStart w:id="740" w:name="_Toc19026121"/>
      <w:bookmarkStart w:id="741" w:name="_Toc67664015"/>
      <w:bookmarkStart w:id="742" w:name="_Toc67666916"/>
      <w:bookmarkStart w:id="743" w:name="_Toc67666938"/>
      <w:bookmarkStart w:id="744" w:name="_Toc67667054"/>
      <w:bookmarkStart w:id="745" w:name="_Toc67667214"/>
      <w:bookmarkStart w:id="746" w:name="_Toc130834591"/>
      <w:bookmarkStart w:id="747" w:name="_Toc152606875"/>
      <w:bookmarkStart w:id="748" w:name="_Toc152606974"/>
      <w:bookmarkStart w:id="749" w:name="_Toc152607045"/>
      <w:bookmarkStart w:id="750" w:name="_Toc152607131"/>
      <w:bookmarkStart w:id="751" w:name="_Toc152607273"/>
      <w:bookmarkStart w:id="752" w:name="_Toc152673413"/>
      <w:r>
        <w:lastRenderedPageBreak/>
        <w:t>History</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tbl>
      <w:tblPr>
        <w:tblW w:w="9639" w:type="dxa"/>
        <w:jc w:val="center"/>
        <w:tblLayout w:type="fixed"/>
        <w:tblCellMar>
          <w:left w:w="28" w:type="dxa"/>
          <w:right w:w="28" w:type="dxa"/>
        </w:tblCellMar>
        <w:tblLook w:val="0000" w:firstRow="0" w:lastRow="0" w:firstColumn="0" w:lastColumn="0" w:noHBand="0" w:noVBand="0"/>
      </w:tblPr>
      <w:tblGrid>
        <w:gridCol w:w="1247"/>
        <w:gridCol w:w="1864"/>
        <w:gridCol w:w="6528"/>
      </w:tblGrid>
      <w:tr w:rsidR="00914A5A" w14:paraId="16F100C7" w14:textId="77777777" w:rsidTr="001951A8">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1E5DFE49" w14:textId="77777777" w:rsidR="00914A5A" w:rsidRDefault="001B504E">
            <w:pPr>
              <w:spacing w:before="60" w:after="60"/>
              <w:jc w:val="center"/>
              <w:rPr>
                <w:b/>
                <w:sz w:val="24"/>
              </w:rPr>
            </w:pPr>
            <w:r>
              <w:rPr>
                <w:b/>
                <w:sz w:val="24"/>
              </w:rPr>
              <w:t>Document history</w:t>
            </w:r>
          </w:p>
        </w:tc>
      </w:tr>
      <w:tr w:rsidR="00914A5A" w14:paraId="4F88B10E" w14:textId="77777777" w:rsidTr="001951A8">
        <w:trPr>
          <w:cantSplit/>
          <w:jc w:val="center"/>
        </w:trPr>
        <w:tc>
          <w:tcPr>
            <w:tcW w:w="1247" w:type="dxa"/>
            <w:tcBorders>
              <w:top w:val="single" w:sz="6" w:space="0" w:color="auto"/>
              <w:left w:val="single" w:sz="6" w:space="0" w:color="auto"/>
              <w:bottom w:val="single" w:sz="6" w:space="0" w:color="auto"/>
              <w:right w:val="single" w:sz="6" w:space="0" w:color="auto"/>
            </w:tcBorders>
          </w:tcPr>
          <w:p w14:paraId="36B785FF" w14:textId="77777777" w:rsidR="00914A5A" w:rsidRDefault="001B504E">
            <w:pPr>
              <w:pStyle w:val="FP"/>
              <w:spacing w:before="80" w:after="80"/>
              <w:ind w:left="57"/>
            </w:pPr>
            <w:r>
              <w:t>&lt;Version&gt;</w:t>
            </w:r>
          </w:p>
        </w:tc>
        <w:tc>
          <w:tcPr>
            <w:tcW w:w="1864" w:type="dxa"/>
            <w:tcBorders>
              <w:top w:val="single" w:sz="6" w:space="0" w:color="auto"/>
              <w:left w:val="single" w:sz="6" w:space="0" w:color="auto"/>
              <w:bottom w:val="single" w:sz="6" w:space="0" w:color="auto"/>
              <w:right w:val="single" w:sz="6" w:space="0" w:color="auto"/>
            </w:tcBorders>
          </w:tcPr>
          <w:p w14:paraId="399C47DA" w14:textId="77777777" w:rsidR="00914A5A" w:rsidRDefault="001B504E">
            <w:pPr>
              <w:pStyle w:val="FP"/>
              <w:spacing w:before="80" w:after="80"/>
              <w:ind w:left="57"/>
            </w:pPr>
            <w:r>
              <w:t>&lt;Date&gt;</w:t>
            </w:r>
          </w:p>
        </w:tc>
        <w:tc>
          <w:tcPr>
            <w:tcW w:w="6528" w:type="dxa"/>
            <w:tcBorders>
              <w:top w:val="single" w:sz="6" w:space="0" w:color="auto"/>
              <w:bottom w:val="single" w:sz="6" w:space="0" w:color="auto"/>
              <w:right w:val="single" w:sz="6" w:space="0" w:color="auto"/>
            </w:tcBorders>
          </w:tcPr>
          <w:p w14:paraId="3B7D4339" w14:textId="77777777" w:rsidR="00914A5A" w:rsidRDefault="001B504E">
            <w:pPr>
              <w:pStyle w:val="FP"/>
              <w:tabs>
                <w:tab w:val="left" w:pos="3261"/>
                <w:tab w:val="left" w:pos="4395"/>
              </w:tabs>
              <w:spacing w:before="80" w:after="80"/>
              <w:ind w:left="57"/>
            </w:pPr>
            <w:r>
              <w:t>&lt;Milestone&gt;</w:t>
            </w:r>
          </w:p>
        </w:tc>
      </w:tr>
      <w:tr w:rsidR="00914A5A" w14:paraId="49F4F856" w14:textId="77777777" w:rsidTr="001951A8">
        <w:trPr>
          <w:cantSplit/>
          <w:jc w:val="center"/>
        </w:trPr>
        <w:tc>
          <w:tcPr>
            <w:tcW w:w="1247" w:type="dxa"/>
            <w:tcBorders>
              <w:top w:val="single" w:sz="6" w:space="0" w:color="auto"/>
              <w:left w:val="single" w:sz="6" w:space="0" w:color="auto"/>
              <w:bottom w:val="single" w:sz="6" w:space="0" w:color="auto"/>
              <w:right w:val="single" w:sz="6" w:space="0" w:color="auto"/>
            </w:tcBorders>
          </w:tcPr>
          <w:p w14:paraId="49FD4DA3" w14:textId="40A95CB6" w:rsidR="00914A5A" w:rsidRDefault="00E34C55">
            <w:pPr>
              <w:pStyle w:val="FP"/>
              <w:spacing w:before="80" w:after="80"/>
              <w:ind w:left="57"/>
            </w:pPr>
            <w:bookmarkStart w:id="753" w:name="H_Pub" w:colFirst="2" w:colLast="2"/>
            <w:r>
              <w:t>V0.0.1</w:t>
            </w:r>
          </w:p>
        </w:tc>
        <w:tc>
          <w:tcPr>
            <w:tcW w:w="1864" w:type="dxa"/>
            <w:tcBorders>
              <w:top w:val="single" w:sz="6" w:space="0" w:color="auto"/>
              <w:left w:val="single" w:sz="6" w:space="0" w:color="auto"/>
              <w:bottom w:val="single" w:sz="6" w:space="0" w:color="auto"/>
              <w:right w:val="single" w:sz="6" w:space="0" w:color="auto"/>
            </w:tcBorders>
          </w:tcPr>
          <w:p w14:paraId="1598411B" w14:textId="34235933" w:rsidR="00914A5A" w:rsidRDefault="00E34C55">
            <w:pPr>
              <w:pStyle w:val="FP"/>
              <w:spacing w:before="80" w:after="80"/>
              <w:ind w:left="57"/>
            </w:pPr>
            <w:r>
              <w:t>13 June 2023</w:t>
            </w:r>
          </w:p>
        </w:tc>
        <w:tc>
          <w:tcPr>
            <w:tcW w:w="6528" w:type="dxa"/>
            <w:tcBorders>
              <w:top w:val="single" w:sz="6" w:space="0" w:color="auto"/>
              <w:bottom w:val="single" w:sz="6" w:space="0" w:color="auto"/>
              <w:right w:val="single" w:sz="6" w:space="0" w:color="auto"/>
            </w:tcBorders>
          </w:tcPr>
          <w:p w14:paraId="0D0668F3" w14:textId="048BA072" w:rsidR="00914A5A" w:rsidRDefault="00E34C55">
            <w:pPr>
              <w:pStyle w:val="FP"/>
              <w:tabs>
                <w:tab w:val="left" w:pos="3261"/>
                <w:tab w:val="left" w:pos="4395"/>
              </w:tabs>
              <w:spacing w:before="80" w:after="80"/>
              <w:ind w:left="57"/>
            </w:pPr>
            <w:proofErr w:type="gramStart"/>
            <w:r w:rsidRPr="00E34C55">
              <w:t>PDL(</w:t>
            </w:r>
            <w:proofErr w:type="gramEnd"/>
            <w:r w:rsidRPr="00E34C55">
              <w:t>23)015_009</w:t>
            </w:r>
          </w:p>
        </w:tc>
      </w:tr>
      <w:tr w:rsidR="00914A5A" w14:paraId="26252BC7" w14:textId="77777777" w:rsidTr="001951A8">
        <w:trPr>
          <w:cantSplit/>
          <w:jc w:val="center"/>
        </w:trPr>
        <w:tc>
          <w:tcPr>
            <w:tcW w:w="1247" w:type="dxa"/>
            <w:tcBorders>
              <w:top w:val="single" w:sz="6" w:space="0" w:color="auto"/>
              <w:left w:val="single" w:sz="6" w:space="0" w:color="auto"/>
              <w:bottom w:val="single" w:sz="6" w:space="0" w:color="auto"/>
              <w:right w:val="single" w:sz="6" w:space="0" w:color="auto"/>
            </w:tcBorders>
          </w:tcPr>
          <w:p w14:paraId="55E7CEB6" w14:textId="2B6EEE46" w:rsidR="00914A5A" w:rsidRDefault="003A4A83">
            <w:pPr>
              <w:pStyle w:val="FP"/>
              <w:spacing w:before="80" w:after="80"/>
              <w:ind w:left="57"/>
            </w:pPr>
            <w:bookmarkStart w:id="754" w:name="H_MAP" w:colFirst="2" w:colLast="2"/>
            <w:bookmarkEnd w:id="753"/>
            <w:r>
              <w:t>V0.0.2</w:t>
            </w:r>
          </w:p>
        </w:tc>
        <w:tc>
          <w:tcPr>
            <w:tcW w:w="1864" w:type="dxa"/>
            <w:tcBorders>
              <w:top w:val="single" w:sz="6" w:space="0" w:color="auto"/>
              <w:left w:val="single" w:sz="6" w:space="0" w:color="auto"/>
              <w:bottom w:val="single" w:sz="6" w:space="0" w:color="auto"/>
              <w:right w:val="single" w:sz="6" w:space="0" w:color="auto"/>
            </w:tcBorders>
          </w:tcPr>
          <w:p w14:paraId="38F2034B" w14:textId="0839E96D" w:rsidR="00914A5A" w:rsidRDefault="003A4A83">
            <w:pPr>
              <w:pStyle w:val="FP"/>
              <w:spacing w:before="80" w:after="80"/>
              <w:ind w:left="57"/>
            </w:pPr>
            <w:r>
              <w:t>02 November 2023</w:t>
            </w:r>
          </w:p>
        </w:tc>
        <w:tc>
          <w:tcPr>
            <w:tcW w:w="6528" w:type="dxa"/>
            <w:tcBorders>
              <w:top w:val="single" w:sz="6" w:space="0" w:color="auto"/>
              <w:bottom w:val="single" w:sz="6" w:space="0" w:color="auto"/>
              <w:right w:val="single" w:sz="6" w:space="0" w:color="auto"/>
            </w:tcBorders>
          </w:tcPr>
          <w:p w14:paraId="377532A8" w14:textId="24179807" w:rsidR="00914A5A" w:rsidRDefault="003A4A83">
            <w:pPr>
              <w:pStyle w:val="FP"/>
              <w:tabs>
                <w:tab w:val="left" w:pos="3261"/>
                <w:tab w:val="left" w:pos="4395"/>
              </w:tabs>
              <w:spacing w:before="80" w:after="80"/>
              <w:ind w:left="57"/>
            </w:pPr>
            <w:proofErr w:type="gramStart"/>
            <w:r w:rsidRPr="00E34C55">
              <w:t>PDL(</w:t>
            </w:r>
            <w:proofErr w:type="gramEnd"/>
            <w:r w:rsidRPr="00E34C55">
              <w:t>23)0</w:t>
            </w:r>
            <w:r>
              <w:t>00</w:t>
            </w:r>
            <w:r w:rsidRPr="00E34C55">
              <w:t>_</w:t>
            </w:r>
            <w:r>
              <w:t>156</w:t>
            </w:r>
          </w:p>
        </w:tc>
      </w:tr>
      <w:tr w:rsidR="00914A5A" w14:paraId="6C049888" w14:textId="77777777" w:rsidTr="001951A8">
        <w:trPr>
          <w:cantSplit/>
          <w:jc w:val="center"/>
        </w:trPr>
        <w:tc>
          <w:tcPr>
            <w:tcW w:w="1247" w:type="dxa"/>
            <w:tcBorders>
              <w:top w:val="single" w:sz="6" w:space="0" w:color="auto"/>
              <w:left w:val="single" w:sz="6" w:space="0" w:color="auto"/>
              <w:bottom w:val="single" w:sz="6" w:space="0" w:color="auto"/>
              <w:right w:val="single" w:sz="6" w:space="0" w:color="auto"/>
            </w:tcBorders>
          </w:tcPr>
          <w:p w14:paraId="7B0D3579" w14:textId="3E5D2C89" w:rsidR="00914A5A" w:rsidRDefault="00754414">
            <w:pPr>
              <w:pStyle w:val="FP"/>
              <w:spacing w:before="80" w:after="80"/>
              <w:ind w:left="57"/>
            </w:pPr>
            <w:bookmarkStart w:id="755" w:name="H_UAP" w:colFirst="2" w:colLast="2"/>
            <w:bookmarkEnd w:id="754"/>
            <w:r>
              <w:t>V0.0.3</w:t>
            </w:r>
          </w:p>
        </w:tc>
        <w:tc>
          <w:tcPr>
            <w:tcW w:w="1864" w:type="dxa"/>
            <w:tcBorders>
              <w:top w:val="single" w:sz="6" w:space="0" w:color="auto"/>
              <w:left w:val="single" w:sz="6" w:space="0" w:color="auto"/>
              <w:bottom w:val="single" w:sz="6" w:space="0" w:color="auto"/>
              <w:right w:val="single" w:sz="6" w:space="0" w:color="auto"/>
            </w:tcBorders>
          </w:tcPr>
          <w:p w14:paraId="44C96E66" w14:textId="1BF04705" w:rsidR="00914A5A" w:rsidRDefault="00754414">
            <w:pPr>
              <w:pStyle w:val="FP"/>
              <w:spacing w:before="80" w:after="80"/>
              <w:ind w:left="57"/>
            </w:pPr>
            <w:r>
              <w:t>30 November 2023</w:t>
            </w:r>
          </w:p>
        </w:tc>
        <w:tc>
          <w:tcPr>
            <w:tcW w:w="6528" w:type="dxa"/>
            <w:tcBorders>
              <w:top w:val="single" w:sz="6" w:space="0" w:color="auto"/>
              <w:bottom w:val="single" w:sz="6" w:space="0" w:color="auto"/>
              <w:right w:val="single" w:sz="6" w:space="0" w:color="auto"/>
            </w:tcBorders>
          </w:tcPr>
          <w:p w14:paraId="7E9D1A3D" w14:textId="2BD8DE9F" w:rsidR="00914A5A" w:rsidRDefault="00754414">
            <w:pPr>
              <w:pStyle w:val="FP"/>
              <w:tabs>
                <w:tab w:val="left" w:pos="3261"/>
                <w:tab w:val="left" w:pos="4395"/>
              </w:tabs>
              <w:spacing w:before="80" w:after="80"/>
              <w:ind w:left="57"/>
            </w:pPr>
            <w:proofErr w:type="gramStart"/>
            <w:r>
              <w:t>PDL(</w:t>
            </w:r>
            <w:proofErr w:type="gramEnd"/>
            <w:r>
              <w:t>23)000_171</w:t>
            </w:r>
          </w:p>
        </w:tc>
      </w:tr>
      <w:tr w:rsidR="00914A5A" w14:paraId="09314B38" w14:textId="77777777" w:rsidTr="001951A8">
        <w:trPr>
          <w:cantSplit/>
          <w:jc w:val="center"/>
        </w:trPr>
        <w:tc>
          <w:tcPr>
            <w:tcW w:w="1247" w:type="dxa"/>
            <w:tcBorders>
              <w:top w:val="single" w:sz="6" w:space="0" w:color="auto"/>
              <w:left w:val="single" w:sz="6" w:space="0" w:color="auto"/>
              <w:bottom w:val="single" w:sz="6" w:space="0" w:color="auto"/>
              <w:right w:val="single" w:sz="6" w:space="0" w:color="auto"/>
            </w:tcBorders>
          </w:tcPr>
          <w:p w14:paraId="075C9BB6" w14:textId="56D02BF3" w:rsidR="00914A5A" w:rsidRDefault="00E45773">
            <w:pPr>
              <w:pStyle w:val="FP"/>
              <w:spacing w:before="80" w:after="80"/>
              <w:ind w:left="57"/>
            </w:pPr>
            <w:bookmarkStart w:id="756" w:name="H_PE" w:colFirst="2" w:colLast="2"/>
            <w:bookmarkEnd w:id="755"/>
            <w:r>
              <w:t>V0.0.4</w:t>
            </w:r>
          </w:p>
        </w:tc>
        <w:tc>
          <w:tcPr>
            <w:tcW w:w="1864" w:type="dxa"/>
            <w:tcBorders>
              <w:top w:val="single" w:sz="6" w:space="0" w:color="auto"/>
              <w:left w:val="single" w:sz="6" w:space="0" w:color="auto"/>
              <w:bottom w:val="single" w:sz="6" w:space="0" w:color="auto"/>
              <w:right w:val="single" w:sz="6" w:space="0" w:color="auto"/>
            </w:tcBorders>
          </w:tcPr>
          <w:p w14:paraId="06CE43CD" w14:textId="7B99EFC2" w:rsidR="00914A5A" w:rsidRDefault="00E45773">
            <w:pPr>
              <w:pStyle w:val="FP"/>
              <w:spacing w:before="80" w:after="80"/>
              <w:ind w:left="57"/>
            </w:pPr>
            <w:r>
              <w:t>05 December 2023</w:t>
            </w:r>
          </w:p>
        </w:tc>
        <w:tc>
          <w:tcPr>
            <w:tcW w:w="6528" w:type="dxa"/>
            <w:tcBorders>
              <w:top w:val="single" w:sz="6" w:space="0" w:color="auto"/>
              <w:bottom w:val="single" w:sz="6" w:space="0" w:color="auto"/>
              <w:right w:val="single" w:sz="6" w:space="0" w:color="auto"/>
            </w:tcBorders>
          </w:tcPr>
          <w:p w14:paraId="320BC92B" w14:textId="40675CCB" w:rsidR="00914A5A" w:rsidRDefault="00E45773">
            <w:pPr>
              <w:pStyle w:val="FP"/>
              <w:tabs>
                <w:tab w:val="left" w:pos="3261"/>
                <w:tab w:val="left" w:pos="4395"/>
              </w:tabs>
              <w:spacing w:before="80" w:after="80"/>
              <w:ind w:left="57"/>
            </w:pPr>
            <w:proofErr w:type="gramStart"/>
            <w:r>
              <w:t>PDL(</w:t>
            </w:r>
            <w:proofErr w:type="gramEnd"/>
            <w:r>
              <w:t>23)000_180</w:t>
            </w:r>
            <w:r w:rsidR="00BE5E73">
              <w:t>r1</w:t>
            </w:r>
          </w:p>
        </w:tc>
      </w:tr>
      <w:bookmarkEnd w:id="756"/>
    </w:tbl>
    <w:p w14:paraId="431F5998" w14:textId="77777777" w:rsidR="00914A5A" w:rsidRDefault="00914A5A"/>
    <w:p w14:paraId="24BCE32E" w14:textId="0CFC7853"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r w:rsidR="00E71BC6">
        <w:rPr>
          <w:rFonts w:ascii="Arial" w:hAnsi="Arial" w:cs="Arial"/>
          <w:i/>
          <w:color w:val="76923C"/>
          <w:sz w:val="18"/>
          <w:szCs w:val="18"/>
        </w:rPr>
        <w:t>2022</w:t>
      </w:r>
      <w:r>
        <w:rPr>
          <w:rFonts w:ascii="Arial" w:hAnsi="Arial" w:cs="Arial"/>
          <w:i/>
          <w:color w:val="76923C"/>
          <w:sz w:val="18"/>
          <w:szCs w:val="18"/>
        </w:rPr>
        <w:t>-</w:t>
      </w:r>
      <w:r w:rsidR="00E71BC6">
        <w:rPr>
          <w:rFonts w:ascii="Arial" w:hAnsi="Arial" w:cs="Arial"/>
          <w:i/>
          <w:color w:val="76923C"/>
          <w:sz w:val="18"/>
          <w:szCs w:val="18"/>
        </w:rPr>
        <w:t>03</w:t>
      </w:r>
      <w:r>
        <w:rPr>
          <w:rFonts w:ascii="Arial" w:hAnsi="Arial" w:cs="Arial"/>
          <w:i/>
          <w:color w:val="76923C"/>
          <w:sz w:val="18"/>
          <w:szCs w:val="18"/>
        </w:rPr>
        <w:t>-</w:t>
      </w:r>
      <w:r w:rsidR="00E71BC6">
        <w:rPr>
          <w:rFonts w:ascii="Arial" w:hAnsi="Arial" w:cs="Arial"/>
          <w:i/>
          <w:color w:val="76923C"/>
          <w:sz w:val="18"/>
          <w:szCs w:val="18"/>
        </w:rPr>
        <w:t>14</w:t>
      </w:r>
    </w:p>
    <w:sectPr w:rsidR="00914A5A">
      <w:headerReference w:type="default" r:id="rId31"/>
      <w:footerReference w:type="default" r:id="rId32"/>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2DD3" w14:textId="77777777" w:rsidR="0095414A" w:rsidRDefault="0095414A">
      <w:r>
        <w:separator/>
      </w:r>
    </w:p>
  </w:endnote>
  <w:endnote w:type="continuationSeparator" w:id="0">
    <w:p w14:paraId="682FD42C" w14:textId="77777777" w:rsidR="0095414A" w:rsidRDefault="0095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5408" w14:textId="77777777" w:rsidR="00914A5A" w:rsidRDefault="00914A5A">
    <w:pPr>
      <w:pStyle w:val="Footer"/>
    </w:pPr>
  </w:p>
  <w:p w14:paraId="01328EE0" w14:textId="77777777" w:rsidR="00914A5A" w:rsidRDefault="0091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E39" w14:textId="77777777" w:rsidR="00914A5A" w:rsidRDefault="001B504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6EDF" w14:textId="77777777" w:rsidR="0095414A" w:rsidRDefault="0095414A">
      <w:r>
        <w:separator/>
      </w:r>
    </w:p>
  </w:footnote>
  <w:footnote w:type="continuationSeparator" w:id="0">
    <w:p w14:paraId="3E1D273D" w14:textId="77777777" w:rsidR="0095414A" w:rsidRDefault="00954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7F2" w14:textId="77777777" w:rsidR="00914A5A" w:rsidRDefault="001B504E">
    <w:pPr>
      <w:pStyle w:val="Header"/>
    </w:pPr>
    <w:r>
      <w:rPr>
        <w:lang w:eastAsia="en-GB"/>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3"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DE94" w14:textId="33EDEB13" w:rsidR="00914A5A" w:rsidRDefault="001B504E">
    <w:pPr>
      <w:pStyle w:val="Header"/>
      <w:framePr w:wrap="auto" w:vAnchor="text" w:hAnchor="margin" w:xAlign="right" w:y="1"/>
    </w:pPr>
    <w:r>
      <w:fldChar w:fldCharType="begin"/>
    </w:r>
    <w:r>
      <w:instrText xml:space="preserve">styleref ZA </w:instrText>
    </w:r>
    <w:r>
      <w:fldChar w:fldCharType="separate"/>
    </w:r>
    <w:r w:rsidR="002E0165">
      <w:t>ETSI GS PDL-023 V0.0.4 (2023-12)</w:t>
    </w:r>
    <w:r>
      <w:fldChar w:fldCharType="end"/>
    </w:r>
  </w:p>
  <w:p w14:paraId="4C387DC3" w14:textId="77777777" w:rsidR="00914A5A" w:rsidRDefault="001B504E">
    <w:pPr>
      <w:pStyle w:val="Header"/>
      <w:framePr w:wrap="auto" w:vAnchor="text" w:hAnchor="margin" w:xAlign="center" w:y="1"/>
    </w:pPr>
    <w:r>
      <w:fldChar w:fldCharType="begin"/>
    </w:r>
    <w:r>
      <w:instrText xml:space="preserve">page </w:instrText>
    </w:r>
    <w:r>
      <w:fldChar w:fldCharType="separate"/>
    </w:r>
    <w:r>
      <w:t>12</w:t>
    </w:r>
    <w:r>
      <w:fldChar w:fldCharType="end"/>
    </w:r>
  </w:p>
  <w:p w14:paraId="2E3D878E" w14:textId="77777777" w:rsidR="00914A5A" w:rsidRDefault="001B504E">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B113B8"/>
    <w:multiLevelType w:val="hybridMultilevel"/>
    <w:tmpl w:val="9684AD70"/>
    <w:lvl w:ilvl="0" w:tplc="C038BDF6">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35A42D0"/>
    <w:multiLevelType w:val="hybridMultilevel"/>
    <w:tmpl w:val="DD742CCC"/>
    <w:lvl w:ilvl="0" w:tplc="0407000F">
      <w:start w:val="1"/>
      <w:numFmt w:val="decimal"/>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057D4CE1"/>
    <w:multiLevelType w:val="hybridMultilevel"/>
    <w:tmpl w:val="AE7090E6"/>
    <w:lvl w:ilvl="0" w:tplc="0407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ED1361"/>
    <w:multiLevelType w:val="hybridMultilevel"/>
    <w:tmpl w:val="412A7B2E"/>
    <w:lvl w:ilvl="0" w:tplc="FFFFFFFF">
      <w:start w:val="1"/>
      <w:numFmt w:val="bullet"/>
      <w:lvlText w:val=""/>
      <w:lvlJc w:val="left"/>
      <w:pPr>
        <w:tabs>
          <w:tab w:val="num" w:pos="737"/>
        </w:tabs>
        <w:ind w:left="737" w:hanging="453"/>
      </w:pPr>
      <w:rPr>
        <w:rFonts w:ascii="Symbol" w:hAnsi="Symbol" w:hint="default"/>
        <w:color w:val="auto"/>
      </w:rPr>
    </w:lvl>
    <w:lvl w:ilvl="1" w:tplc="0407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72434F"/>
    <w:multiLevelType w:val="hybridMultilevel"/>
    <w:tmpl w:val="D97C04D2"/>
    <w:lvl w:ilvl="0" w:tplc="5776CF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B0E21"/>
    <w:multiLevelType w:val="hybridMultilevel"/>
    <w:tmpl w:val="7270D754"/>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3101E7"/>
    <w:multiLevelType w:val="hybridMultilevel"/>
    <w:tmpl w:val="45A07FC8"/>
    <w:lvl w:ilvl="0" w:tplc="0407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F17C44"/>
    <w:multiLevelType w:val="hybridMultilevel"/>
    <w:tmpl w:val="0312026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D76685"/>
    <w:multiLevelType w:val="hybridMultilevel"/>
    <w:tmpl w:val="8AA8E2DC"/>
    <w:lvl w:ilvl="0" w:tplc="71A2E27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D9279D"/>
    <w:multiLevelType w:val="hybridMultilevel"/>
    <w:tmpl w:val="29D2D1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8E9"/>
    <w:multiLevelType w:val="hybridMultilevel"/>
    <w:tmpl w:val="F7ECAA84"/>
    <w:lvl w:ilvl="0" w:tplc="9704FDD4">
      <w:start w:val="1"/>
      <w:numFmt w:val="bullet"/>
      <w:pStyle w:val="B1"/>
      <w:lvlText w:val=""/>
      <w:lvlJc w:val="left"/>
      <w:pPr>
        <w:tabs>
          <w:tab w:val="num" w:pos="453"/>
        </w:tabs>
        <w:ind w:left="453" w:hanging="453"/>
      </w:pPr>
      <w:rPr>
        <w:rFonts w:ascii="Symbol" w:hAnsi="Symbol" w:hint="default"/>
        <w:color w:val="auto"/>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2FD36D4A"/>
    <w:multiLevelType w:val="hybridMultilevel"/>
    <w:tmpl w:val="27FC3D64"/>
    <w:lvl w:ilvl="0" w:tplc="04070001">
      <w:start w:val="1"/>
      <w:numFmt w:val="bullet"/>
      <w:lvlText w:val=""/>
      <w:lvlJc w:val="left"/>
      <w:pPr>
        <w:tabs>
          <w:tab w:val="num" w:pos="453"/>
        </w:tabs>
        <w:ind w:left="453" w:hanging="453"/>
      </w:pPr>
      <w:rPr>
        <w:rFonts w:ascii="Symbol" w:hAnsi="Symbol" w:hint="default"/>
        <w:color w:val="auto"/>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32814B06"/>
    <w:multiLevelType w:val="hybridMultilevel"/>
    <w:tmpl w:val="8B9200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8D7364"/>
    <w:multiLevelType w:val="hybridMultilevel"/>
    <w:tmpl w:val="ED00D0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5C5C88"/>
    <w:multiLevelType w:val="hybridMultilevel"/>
    <w:tmpl w:val="4126E496"/>
    <w:lvl w:ilvl="0" w:tplc="CB04FF2C">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7C4037"/>
    <w:multiLevelType w:val="hybridMultilevel"/>
    <w:tmpl w:val="29D2D1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1B1718"/>
    <w:multiLevelType w:val="hybridMultilevel"/>
    <w:tmpl w:val="BDE210EA"/>
    <w:lvl w:ilvl="0" w:tplc="04070011">
      <w:start w:val="1"/>
      <w:numFmt w:val="decimal"/>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2" w15:restartNumberingAfterBreak="0">
    <w:nsid w:val="4337661A"/>
    <w:multiLevelType w:val="hybridMultilevel"/>
    <w:tmpl w:val="B8BEECC8"/>
    <w:lvl w:ilvl="0" w:tplc="0407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B55D07"/>
    <w:multiLevelType w:val="hybridMultilevel"/>
    <w:tmpl w:val="734241B6"/>
    <w:lvl w:ilvl="0" w:tplc="04070001">
      <w:start w:val="1"/>
      <w:numFmt w:val="bullet"/>
      <w:lvlText w:val=""/>
      <w:lvlJc w:val="left"/>
      <w:pPr>
        <w:tabs>
          <w:tab w:val="num" w:pos="738"/>
        </w:tabs>
        <w:ind w:left="738" w:hanging="454"/>
      </w:pPr>
      <w:rPr>
        <w:rFonts w:ascii="Symbol" w:hAnsi="Symbol" w:hint="default"/>
      </w:rPr>
    </w:lvl>
    <w:lvl w:ilvl="1" w:tplc="FFFFFFFF" w:tentative="1">
      <w:start w:val="1"/>
      <w:numFmt w:val="bullet"/>
      <w:lvlText w:val="o"/>
      <w:lvlJc w:val="left"/>
      <w:pPr>
        <w:tabs>
          <w:tab w:val="num" w:pos="987"/>
        </w:tabs>
        <w:ind w:left="987" w:hanging="360"/>
      </w:pPr>
      <w:rPr>
        <w:rFonts w:ascii="Courier New" w:hAnsi="Courier New" w:hint="default"/>
      </w:rPr>
    </w:lvl>
    <w:lvl w:ilvl="2" w:tplc="FFFFFFFF" w:tentative="1">
      <w:start w:val="1"/>
      <w:numFmt w:val="bullet"/>
      <w:lvlText w:val=""/>
      <w:lvlJc w:val="left"/>
      <w:pPr>
        <w:tabs>
          <w:tab w:val="num" w:pos="1707"/>
        </w:tabs>
        <w:ind w:left="1707" w:hanging="360"/>
      </w:pPr>
      <w:rPr>
        <w:rFonts w:ascii="Wingdings" w:hAnsi="Wingdings" w:hint="default"/>
      </w:rPr>
    </w:lvl>
    <w:lvl w:ilvl="3" w:tplc="FFFFFFFF" w:tentative="1">
      <w:start w:val="1"/>
      <w:numFmt w:val="bullet"/>
      <w:lvlText w:val=""/>
      <w:lvlJc w:val="left"/>
      <w:pPr>
        <w:tabs>
          <w:tab w:val="num" w:pos="2427"/>
        </w:tabs>
        <w:ind w:left="2427" w:hanging="360"/>
      </w:pPr>
      <w:rPr>
        <w:rFonts w:ascii="Symbol" w:hAnsi="Symbol" w:hint="default"/>
      </w:rPr>
    </w:lvl>
    <w:lvl w:ilvl="4" w:tplc="FFFFFFFF" w:tentative="1">
      <w:start w:val="1"/>
      <w:numFmt w:val="bullet"/>
      <w:lvlText w:val="o"/>
      <w:lvlJc w:val="left"/>
      <w:pPr>
        <w:tabs>
          <w:tab w:val="num" w:pos="3147"/>
        </w:tabs>
        <w:ind w:left="3147" w:hanging="360"/>
      </w:pPr>
      <w:rPr>
        <w:rFonts w:ascii="Courier New" w:hAnsi="Courier New" w:hint="default"/>
      </w:rPr>
    </w:lvl>
    <w:lvl w:ilvl="5" w:tplc="FFFFFFFF" w:tentative="1">
      <w:start w:val="1"/>
      <w:numFmt w:val="bullet"/>
      <w:lvlText w:val=""/>
      <w:lvlJc w:val="left"/>
      <w:pPr>
        <w:tabs>
          <w:tab w:val="num" w:pos="3867"/>
        </w:tabs>
        <w:ind w:left="3867" w:hanging="360"/>
      </w:pPr>
      <w:rPr>
        <w:rFonts w:ascii="Wingdings" w:hAnsi="Wingdings" w:hint="default"/>
      </w:rPr>
    </w:lvl>
    <w:lvl w:ilvl="6" w:tplc="FFFFFFFF" w:tentative="1">
      <w:start w:val="1"/>
      <w:numFmt w:val="bullet"/>
      <w:lvlText w:val=""/>
      <w:lvlJc w:val="left"/>
      <w:pPr>
        <w:tabs>
          <w:tab w:val="num" w:pos="4587"/>
        </w:tabs>
        <w:ind w:left="4587" w:hanging="360"/>
      </w:pPr>
      <w:rPr>
        <w:rFonts w:ascii="Symbol" w:hAnsi="Symbol" w:hint="default"/>
      </w:rPr>
    </w:lvl>
    <w:lvl w:ilvl="7" w:tplc="FFFFFFFF" w:tentative="1">
      <w:start w:val="1"/>
      <w:numFmt w:val="bullet"/>
      <w:lvlText w:val="o"/>
      <w:lvlJc w:val="left"/>
      <w:pPr>
        <w:tabs>
          <w:tab w:val="num" w:pos="5307"/>
        </w:tabs>
        <w:ind w:left="5307" w:hanging="360"/>
      </w:pPr>
      <w:rPr>
        <w:rFonts w:ascii="Courier New" w:hAnsi="Courier New" w:hint="default"/>
      </w:rPr>
    </w:lvl>
    <w:lvl w:ilvl="8" w:tplc="FFFFFFFF" w:tentative="1">
      <w:start w:val="1"/>
      <w:numFmt w:val="bullet"/>
      <w:lvlText w:val=""/>
      <w:lvlJc w:val="left"/>
      <w:pPr>
        <w:tabs>
          <w:tab w:val="num" w:pos="6027"/>
        </w:tabs>
        <w:ind w:left="6027" w:hanging="360"/>
      </w:pPr>
      <w:rPr>
        <w:rFonts w:ascii="Wingdings" w:hAnsi="Wingdings" w:hint="default"/>
      </w:rPr>
    </w:lvl>
  </w:abstractNum>
  <w:abstractNum w:abstractNumId="24" w15:restartNumberingAfterBreak="0">
    <w:nsid w:val="4870377A"/>
    <w:multiLevelType w:val="hybridMultilevel"/>
    <w:tmpl w:val="148E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F4E8B"/>
    <w:multiLevelType w:val="hybridMultilevel"/>
    <w:tmpl w:val="F4169FA8"/>
    <w:lvl w:ilvl="0" w:tplc="6EAEA15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8B2C9D"/>
    <w:multiLevelType w:val="hybridMultilevel"/>
    <w:tmpl w:val="E42AD83E"/>
    <w:lvl w:ilvl="0" w:tplc="04070001">
      <w:start w:val="1"/>
      <w:numFmt w:val="bullet"/>
      <w:lvlText w:val=""/>
      <w:lvlJc w:val="left"/>
      <w:pPr>
        <w:tabs>
          <w:tab w:val="num" w:pos="738"/>
        </w:tabs>
        <w:ind w:left="738" w:hanging="454"/>
      </w:pPr>
      <w:rPr>
        <w:rFonts w:ascii="Symbol" w:hAnsi="Symbol" w:hint="default"/>
      </w:rPr>
    </w:lvl>
    <w:lvl w:ilvl="1" w:tplc="FFFFFFFF" w:tentative="1">
      <w:start w:val="1"/>
      <w:numFmt w:val="bullet"/>
      <w:lvlText w:val="o"/>
      <w:lvlJc w:val="left"/>
      <w:pPr>
        <w:tabs>
          <w:tab w:val="num" w:pos="987"/>
        </w:tabs>
        <w:ind w:left="987" w:hanging="360"/>
      </w:pPr>
      <w:rPr>
        <w:rFonts w:ascii="Courier New" w:hAnsi="Courier New" w:hint="default"/>
      </w:rPr>
    </w:lvl>
    <w:lvl w:ilvl="2" w:tplc="FFFFFFFF" w:tentative="1">
      <w:start w:val="1"/>
      <w:numFmt w:val="bullet"/>
      <w:lvlText w:val=""/>
      <w:lvlJc w:val="left"/>
      <w:pPr>
        <w:tabs>
          <w:tab w:val="num" w:pos="1707"/>
        </w:tabs>
        <w:ind w:left="1707" w:hanging="360"/>
      </w:pPr>
      <w:rPr>
        <w:rFonts w:ascii="Wingdings" w:hAnsi="Wingdings" w:hint="default"/>
      </w:rPr>
    </w:lvl>
    <w:lvl w:ilvl="3" w:tplc="FFFFFFFF" w:tentative="1">
      <w:start w:val="1"/>
      <w:numFmt w:val="bullet"/>
      <w:lvlText w:val=""/>
      <w:lvlJc w:val="left"/>
      <w:pPr>
        <w:tabs>
          <w:tab w:val="num" w:pos="2427"/>
        </w:tabs>
        <w:ind w:left="2427" w:hanging="360"/>
      </w:pPr>
      <w:rPr>
        <w:rFonts w:ascii="Symbol" w:hAnsi="Symbol" w:hint="default"/>
      </w:rPr>
    </w:lvl>
    <w:lvl w:ilvl="4" w:tplc="FFFFFFFF" w:tentative="1">
      <w:start w:val="1"/>
      <w:numFmt w:val="bullet"/>
      <w:lvlText w:val="o"/>
      <w:lvlJc w:val="left"/>
      <w:pPr>
        <w:tabs>
          <w:tab w:val="num" w:pos="3147"/>
        </w:tabs>
        <w:ind w:left="3147" w:hanging="360"/>
      </w:pPr>
      <w:rPr>
        <w:rFonts w:ascii="Courier New" w:hAnsi="Courier New" w:hint="default"/>
      </w:rPr>
    </w:lvl>
    <w:lvl w:ilvl="5" w:tplc="FFFFFFFF" w:tentative="1">
      <w:start w:val="1"/>
      <w:numFmt w:val="bullet"/>
      <w:lvlText w:val=""/>
      <w:lvlJc w:val="left"/>
      <w:pPr>
        <w:tabs>
          <w:tab w:val="num" w:pos="3867"/>
        </w:tabs>
        <w:ind w:left="3867" w:hanging="360"/>
      </w:pPr>
      <w:rPr>
        <w:rFonts w:ascii="Wingdings" w:hAnsi="Wingdings" w:hint="default"/>
      </w:rPr>
    </w:lvl>
    <w:lvl w:ilvl="6" w:tplc="FFFFFFFF" w:tentative="1">
      <w:start w:val="1"/>
      <w:numFmt w:val="bullet"/>
      <w:lvlText w:val=""/>
      <w:lvlJc w:val="left"/>
      <w:pPr>
        <w:tabs>
          <w:tab w:val="num" w:pos="4587"/>
        </w:tabs>
        <w:ind w:left="4587" w:hanging="360"/>
      </w:pPr>
      <w:rPr>
        <w:rFonts w:ascii="Symbol" w:hAnsi="Symbol" w:hint="default"/>
      </w:rPr>
    </w:lvl>
    <w:lvl w:ilvl="7" w:tplc="FFFFFFFF" w:tentative="1">
      <w:start w:val="1"/>
      <w:numFmt w:val="bullet"/>
      <w:lvlText w:val="o"/>
      <w:lvlJc w:val="left"/>
      <w:pPr>
        <w:tabs>
          <w:tab w:val="num" w:pos="5307"/>
        </w:tabs>
        <w:ind w:left="5307" w:hanging="360"/>
      </w:pPr>
      <w:rPr>
        <w:rFonts w:ascii="Courier New" w:hAnsi="Courier New" w:hint="default"/>
      </w:rPr>
    </w:lvl>
    <w:lvl w:ilvl="8" w:tplc="FFFFFFFF" w:tentative="1">
      <w:start w:val="1"/>
      <w:numFmt w:val="bullet"/>
      <w:lvlText w:val=""/>
      <w:lvlJc w:val="left"/>
      <w:pPr>
        <w:tabs>
          <w:tab w:val="num" w:pos="6027"/>
        </w:tabs>
        <w:ind w:left="6027" w:hanging="360"/>
      </w:pPr>
      <w:rPr>
        <w:rFonts w:ascii="Wingdings" w:hAnsi="Wingdings" w:hint="default"/>
      </w:rPr>
    </w:lvl>
  </w:abstractNum>
  <w:abstractNum w:abstractNumId="28" w15:restartNumberingAfterBreak="0">
    <w:nsid w:val="54A44F65"/>
    <w:multiLevelType w:val="hybridMultilevel"/>
    <w:tmpl w:val="4D8EC952"/>
    <w:lvl w:ilvl="0" w:tplc="1A907E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5ED3EB4"/>
    <w:multiLevelType w:val="hybridMultilevel"/>
    <w:tmpl w:val="0864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958B4"/>
    <w:multiLevelType w:val="hybridMultilevel"/>
    <w:tmpl w:val="5582C6DE"/>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B665E"/>
    <w:multiLevelType w:val="hybridMultilevel"/>
    <w:tmpl w:val="898428B6"/>
    <w:lvl w:ilvl="0" w:tplc="04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9B120C"/>
    <w:multiLevelType w:val="hybridMultilevel"/>
    <w:tmpl w:val="31DAFAB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2B035B6"/>
    <w:multiLevelType w:val="hybridMultilevel"/>
    <w:tmpl w:val="AE50CE1E"/>
    <w:lvl w:ilvl="0" w:tplc="1CC65E4A">
      <w:start w:val="1"/>
      <w:numFmt w:val="bullet"/>
      <w:lvlText w:val="-"/>
      <w:lvlJc w:val="left"/>
      <w:pPr>
        <w:ind w:left="1572" w:hanging="360"/>
      </w:pPr>
      <w:rPr>
        <w:rFonts w:ascii="Calibri" w:eastAsia="Calibri" w:hAnsi="Calibri" w:cs="Calibri"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D00451"/>
    <w:multiLevelType w:val="hybridMultilevel"/>
    <w:tmpl w:val="8940DD58"/>
    <w:lvl w:ilvl="0" w:tplc="100289A4">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5A6015"/>
    <w:multiLevelType w:val="hybridMultilevel"/>
    <w:tmpl w:val="73B6AC88"/>
    <w:lvl w:ilvl="0" w:tplc="04070001">
      <w:start w:val="1"/>
      <w:numFmt w:val="bullet"/>
      <w:lvlText w:val=""/>
      <w:lvlJc w:val="left"/>
      <w:pPr>
        <w:tabs>
          <w:tab w:val="num" w:pos="737"/>
        </w:tabs>
        <w:ind w:left="737" w:hanging="45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2A4508"/>
    <w:multiLevelType w:val="hybridMultilevel"/>
    <w:tmpl w:val="E7BA6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88E2D61"/>
    <w:multiLevelType w:val="hybridMultilevel"/>
    <w:tmpl w:val="F6B88732"/>
    <w:lvl w:ilvl="0" w:tplc="04070001">
      <w:start w:val="1"/>
      <w:numFmt w:val="bullet"/>
      <w:lvlText w:val=""/>
      <w:lvlJc w:val="left"/>
      <w:pPr>
        <w:tabs>
          <w:tab w:val="num" w:pos="738"/>
        </w:tabs>
        <w:ind w:left="738" w:hanging="454"/>
      </w:pPr>
      <w:rPr>
        <w:rFonts w:ascii="Symbol" w:hAnsi="Symbol" w:hint="default"/>
      </w:rPr>
    </w:lvl>
    <w:lvl w:ilvl="1" w:tplc="1CFC41DE">
      <w:numFmt w:val="bullet"/>
      <w:lvlText w:val="•"/>
      <w:lvlJc w:val="left"/>
      <w:pPr>
        <w:ind w:left="987" w:hanging="360"/>
      </w:pPr>
      <w:rPr>
        <w:rFonts w:ascii="Times New Roman" w:eastAsia="Times New Roman" w:hAnsi="Times New Roman" w:cs="Times New Roman" w:hint="default"/>
      </w:rPr>
    </w:lvl>
    <w:lvl w:ilvl="2" w:tplc="FFFFFFFF" w:tentative="1">
      <w:start w:val="1"/>
      <w:numFmt w:val="bullet"/>
      <w:lvlText w:val=""/>
      <w:lvlJc w:val="left"/>
      <w:pPr>
        <w:tabs>
          <w:tab w:val="num" w:pos="1707"/>
        </w:tabs>
        <w:ind w:left="1707" w:hanging="360"/>
      </w:pPr>
      <w:rPr>
        <w:rFonts w:ascii="Wingdings" w:hAnsi="Wingdings" w:hint="default"/>
      </w:rPr>
    </w:lvl>
    <w:lvl w:ilvl="3" w:tplc="FFFFFFFF" w:tentative="1">
      <w:start w:val="1"/>
      <w:numFmt w:val="bullet"/>
      <w:lvlText w:val=""/>
      <w:lvlJc w:val="left"/>
      <w:pPr>
        <w:tabs>
          <w:tab w:val="num" w:pos="2427"/>
        </w:tabs>
        <w:ind w:left="2427" w:hanging="360"/>
      </w:pPr>
      <w:rPr>
        <w:rFonts w:ascii="Symbol" w:hAnsi="Symbol" w:hint="default"/>
      </w:rPr>
    </w:lvl>
    <w:lvl w:ilvl="4" w:tplc="FFFFFFFF" w:tentative="1">
      <w:start w:val="1"/>
      <w:numFmt w:val="bullet"/>
      <w:lvlText w:val="o"/>
      <w:lvlJc w:val="left"/>
      <w:pPr>
        <w:tabs>
          <w:tab w:val="num" w:pos="3147"/>
        </w:tabs>
        <w:ind w:left="3147" w:hanging="360"/>
      </w:pPr>
      <w:rPr>
        <w:rFonts w:ascii="Courier New" w:hAnsi="Courier New" w:hint="default"/>
      </w:rPr>
    </w:lvl>
    <w:lvl w:ilvl="5" w:tplc="FFFFFFFF" w:tentative="1">
      <w:start w:val="1"/>
      <w:numFmt w:val="bullet"/>
      <w:lvlText w:val=""/>
      <w:lvlJc w:val="left"/>
      <w:pPr>
        <w:tabs>
          <w:tab w:val="num" w:pos="3867"/>
        </w:tabs>
        <w:ind w:left="3867" w:hanging="360"/>
      </w:pPr>
      <w:rPr>
        <w:rFonts w:ascii="Wingdings" w:hAnsi="Wingdings" w:hint="default"/>
      </w:rPr>
    </w:lvl>
    <w:lvl w:ilvl="6" w:tplc="FFFFFFFF" w:tentative="1">
      <w:start w:val="1"/>
      <w:numFmt w:val="bullet"/>
      <w:lvlText w:val=""/>
      <w:lvlJc w:val="left"/>
      <w:pPr>
        <w:tabs>
          <w:tab w:val="num" w:pos="4587"/>
        </w:tabs>
        <w:ind w:left="4587" w:hanging="360"/>
      </w:pPr>
      <w:rPr>
        <w:rFonts w:ascii="Symbol" w:hAnsi="Symbol" w:hint="default"/>
      </w:rPr>
    </w:lvl>
    <w:lvl w:ilvl="7" w:tplc="FFFFFFFF" w:tentative="1">
      <w:start w:val="1"/>
      <w:numFmt w:val="bullet"/>
      <w:lvlText w:val="o"/>
      <w:lvlJc w:val="left"/>
      <w:pPr>
        <w:tabs>
          <w:tab w:val="num" w:pos="5307"/>
        </w:tabs>
        <w:ind w:left="5307" w:hanging="360"/>
      </w:pPr>
      <w:rPr>
        <w:rFonts w:ascii="Courier New" w:hAnsi="Courier New" w:hint="default"/>
      </w:rPr>
    </w:lvl>
    <w:lvl w:ilvl="8" w:tplc="FFFFFFFF" w:tentative="1">
      <w:start w:val="1"/>
      <w:numFmt w:val="bullet"/>
      <w:lvlText w:val=""/>
      <w:lvlJc w:val="left"/>
      <w:pPr>
        <w:tabs>
          <w:tab w:val="num" w:pos="6027"/>
        </w:tabs>
        <w:ind w:left="6027" w:hanging="360"/>
      </w:pPr>
      <w:rPr>
        <w:rFonts w:ascii="Wingdings" w:hAnsi="Wingding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1" w15:restartNumberingAfterBreak="0">
    <w:nsid w:val="7C6A529A"/>
    <w:multiLevelType w:val="hybridMultilevel"/>
    <w:tmpl w:val="29D2D1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EED2742"/>
    <w:multiLevelType w:val="hybridMultilevel"/>
    <w:tmpl w:val="779AECDA"/>
    <w:lvl w:ilvl="0" w:tplc="0407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120484">
    <w:abstractNumId w:val="14"/>
  </w:num>
  <w:num w:numId="2" w16cid:durableId="918249097">
    <w:abstractNumId w:val="39"/>
  </w:num>
  <w:num w:numId="3" w16cid:durableId="2046364206">
    <w:abstractNumId w:val="8"/>
  </w:num>
  <w:num w:numId="4" w16cid:durableId="1695571792">
    <w:abstractNumId w:val="17"/>
  </w:num>
  <w:num w:numId="5" w16cid:durableId="896168233">
    <w:abstractNumId w:val="26"/>
  </w:num>
  <w:num w:numId="6" w16cid:durableId="2018457089">
    <w:abstractNumId w:val="2"/>
  </w:num>
  <w:num w:numId="7" w16cid:durableId="1040546738">
    <w:abstractNumId w:val="1"/>
  </w:num>
  <w:num w:numId="8" w16cid:durableId="1931036025">
    <w:abstractNumId w:val="0"/>
  </w:num>
  <w:num w:numId="9" w16cid:durableId="1896089185">
    <w:abstractNumId w:val="34"/>
  </w:num>
  <w:num w:numId="10" w16cid:durableId="1087382880">
    <w:abstractNumId w:val="40"/>
  </w:num>
  <w:num w:numId="11" w16cid:durableId="949582110">
    <w:abstractNumId w:val="29"/>
  </w:num>
  <w:num w:numId="12" w16cid:durableId="1278953744">
    <w:abstractNumId w:val="36"/>
  </w:num>
  <w:num w:numId="13" w16cid:durableId="2052536550">
    <w:abstractNumId w:val="15"/>
  </w:num>
  <w:num w:numId="14" w16cid:durableId="1197043418">
    <w:abstractNumId w:val="27"/>
  </w:num>
  <w:num w:numId="15" w16cid:durableId="455638840">
    <w:abstractNumId w:val="38"/>
  </w:num>
  <w:num w:numId="16" w16cid:durableId="220869206">
    <w:abstractNumId w:val="23"/>
  </w:num>
  <w:num w:numId="17" w16cid:durableId="781263150">
    <w:abstractNumId w:val="6"/>
  </w:num>
  <w:num w:numId="18" w16cid:durableId="1192377419">
    <w:abstractNumId w:val="30"/>
  </w:num>
  <w:num w:numId="19" w16cid:durableId="1338114642">
    <w:abstractNumId w:val="17"/>
    <w:lvlOverride w:ilvl="0">
      <w:startOverride w:val="1"/>
    </w:lvlOverride>
  </w:num>
  <w:num w:numId="20" w16cid:durableId="1777099244">
    <w:abstractNumId w:val="3"/>
  </w:num>
  <w:num w:numId="21" w16cid:durableId="1484617902">
    <w:abstractNumId w:val="4"/>
  </w:num>
  <w:num w:numId="22" w16cid:durableId="530998584">
    <w:abstractNumId w:val="21"/>
  </w:num>
  <w:num w:numId="23" w16cid:durableId="1080711267">
    <w:abstractNumId w:val="10"/>
  </w:num>
  <w:num w:numId="24" w16cid:durableId="119307610">
    <w:abstractNumId w:val="41"/>
  </w:num>
  <w:num w:numId="25" w16cid:durableId="115679197">
    <w:abstractNumId w:val="18"/>
  </w:num>
  <w:num w:numId="26" w16cid:durableId="65804070">
    <w:abstractNumId w:val="16"/>
  </w:num>
  <w:num w:numId="27" w16cid:durableId="301812831">
    <w:abstractNumId w:val="9"/>
  </w:num>
  <w:num w:numId="28" w16cid:durableId="1412311306">
    <w:abstractNumId w:val="42"/>
  </w:num>
  <w:num w:numId="29" w16cid:durableId="336731303">
    <w:abstractNumId w:val="32"/>
  </w:num>
  <w:num w:numId="30" w16cid:durableId="974919122">
    <w:abstractNumId w:val="22"/>
  </w:num>
  <w:num w:numId="31" w16cid:durableId="789786453">
    <w:abstractNumId w:val="11"/>
  </w:num>
  <w:num w:numId="32" w16cid:durableId="1186140981">
    <w:abstractNumId w:val="20"/>
  </w:num>
  <w:num w:numId="33" w16cid:durableId="1509052359">
    <w:abstractNumId w:val="13"/>
  </w:num>
  <w:num w:numId="34" w16cid:durableId="861628160">
    <w:abstractNumId w:val="19"/>
  </w:num>
  <w:num w:numId="35" w16cid:durableId="1956673333">
    <w:abstractNumId w:val="35"/>
  </w:num>
  <w:num w:numId="36" w16cid:durableId="2053574481">
    <w:abstractNumId w:val="28"/>
  </w:num>
  <w:num w:numId="37" w16cid:durableId="1514489089">
    <w:abstractNumId w:val="7"/>
  </w:num>
  <w:num w:numId="38" w16cid:durableId="151678458">
    <w:abstractNumId w:val="5"/>
  </w:num>
  <w:num w:numId="39" w16cid:durableId="1668709242">
    <w:abstractNumId w:val="31"/>
  </w:num>
  <w:num w:numId="40" w16cid:durableId="955137588">
    <w:abstractNumId w:val="12"/>
  </w:num>
  <w:num w:numId="41" w16cid:durableId="1046098828">
    <w:abstractNumId w:val="24"/>
  </w:num>
  <w:num w:numId="42" w16cid:durableId="1548105637">
    <w:abstractNumId w:val="37"/>
  </w:num>
  <w:num w:numId="43" w16cid:durableId="731271635">
    <w:abstractNumId w:val="33"/>
  </w:num>
  <w:num w:numId="44" w16cid:durableId="139292235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00282"/>
    <w:rsid w:val="00007D90"/>
    <w:rsid w:val="000106C7"/>
    <w:rsid w:val="00013597"/>
    <w:rsid w:val="000222CB"/>
    <w:rsid w:val="00023434"/>
    <w:rsid w:val="00027127"/>
    <w:rsid w:val="0003011D"/>
    <w:rsid w:val="00042252"/>
    <w:rsid w:val="000427F0"/>
    <w:rsid w:val="00045717"/>
    <w:rsid w:val="00052CCD"/>
    <w:rsid w:val="000603E6"/>
    <w:rsid w:val="00075684"/>
    <w:rsid w:val="0008463D"/>
    <w:rsid w:val="0008611F"/>
    <w:rsid w:val="000A6841"/>
    <w:rsid w:val="000B233F"/>
    <w:rsid w:val="000C07CD"/>
    <w:rsid w:val="000C2A6A"/>
    <w:rsid w:val="000C4589"/>
    <w:rsid w:val="000C4D69"/>
    <w:rsid w:val="000C7089"/>
    <w:rsid w:val="000E1B43"/>
    <w:rsid w:val="000E237F"/>
    <w:rsid w:val="000E60EC"/>
    <w:rsid w:val="000F3067"/>
    <w:rsid w:val="000F4BA2"/>
    <w:rsid w:val="000F4D64"/>
    <w:rsid w:val="0010520C"/>
    <w:rsid w:val="00117075"/>
    <w:rsid w:val="00117792"/>
    <w:rsid w:val="00117B3F"/>
    <w:rsid w:val="00130E05"/>
    <w:rsid w:val="001347A2"/>
    <w:rsid w:val="00136EB5"/>
    <w:rsid w:val="00141ABE"/>
    <w:rsid w:val="001675AB"/>
    <w:rsid w:val="00172623"/>
    <w:rsid w:val="00186C6B"/>
    <w:rsid w:val="00191623"/>
    <w:rsid w:val="00191BC0"/>
    <w:rsid w:val="00191CB3"/>
    <w:rsid w:val="001951A8"/>
    <w:rsid w:val="001957CB"/>
    <w:rsid w:val="00195EC9"/>
    <w:rsid w:val="001A163F"/>
    <w:rsid w:val="001B0EA2"/>
    <w:rsid w:val="001B2ADB"/>
    <w:rsid w:val="001B504E"/>
    <w:rsid w:val="001C7604"/>
    <w:rsid w:val="001E1C82"/>
    <w:rsid w:val="001E3AD1"/>
    <w:rsid w:val="001E7685"/>
    <w:rsid w:val="001F0E8E"/>
    <w:rsid w:val="001F1842"/>
    <w:rsid w:val="001F3F1B"/>
    <w:rsid w:val="00200902"/>
    <w:rsid w:val="00202D2B"/>
    <w:rsid w:val="002034D7"/>
    <w:rsid w:val="00207452"/>
    <w:rsid w:val="00214E7C"/>
    <w:rsid w:val="00230A19"/>
    <w:rsid w:val="002317AA"/>
    <w:rsid w:val="0023447D"/>
    <w:rsid w:val="00245490"/>
    <w:rsid w:val="00251E05"/>
    <w:rsid w:val="0026108E"/>
    <w:rsid w:val="00262059"/>
    <w:rsid w:val="002656D6"/>
    <w:rsid w:val="00277E7B"/>
    <w:rsid w:val="0028368D"/>
    <w:rsid w:val="0028445B"/>
    <w:rsid w:val="00286131"/>
    <w:rsid w:val="002871C4"/>
    <w:rsid w:val="002910DE"/>
    <w:rsid w:val="00296961"/>
    <w:rsid w:val="002A3259"/>
    <w:rsid w:val="002B0731"/>
    <w:rsid w:val="002B17EF"/>
    <w:rsid w:val="002D262C"/>
    <w:rsid w:val="002E0165"/>
    <w:rsid w:val="002E4FA8"/>
    <w:rsid w:val="002E6B72"/>
    <w:rsid w:val="002E6D3E"/>
    <w:rsid w:val="002F0B18"/>
    <w:rsid w:val="00301683"/>
    <w:rsid w:val="00301938"/>
    <w:rsid w:val="00302B3B"/>
    <w:rsid w:val="00307850"/>
    <w:rsid w:val="00327ABE"/>
    <w:rsid w:val="00331A19"/>
    <w:rsid w:val="00337449"/>
    <w:rsid w:val="00337C9E"/>
    <w:rsid w:val="00340A12"/>
    <w:rsid w:val="00345006"/>
    <w:rsid w:val="0035196B"/>
    <w:rsid w:val="00356F1B"/>
    <w:rsid w:val="003676C2"/>
    <w:rsid w:val="0038105C"/>
    <w:rsid w:val="003811ED"/>
    <w:rsid w:val="0038695F"/>
    <w:rsid w:val="003877EE"/>
    <w:rsid w:val="00391FC9"/>
    <w:rsid w:val="003A2CD4"/>
    <w:rsid w:val="003A4A83"/>
    <w:rsid w:val="003A4E53"/>
    <w:rsid w:val="003B1DDD"/>
    <w:rsid w:val="003B51C5"/>
    <w:rsid w:val="003D143E"/>
    <w:rsid w:val="003D6A7B"/>
    <w:rsid w:val="003F0BEF"/>
    <w:rsid w:val="003F72CA"/>
    <w:rsid w:val="00402BDE"/>
    <w:rsid w:val="00414455"/>
    <w:rsid w:val="004161D8"/>
    <w:rsid w:val="00416D2B"/>
    <w:rsid w:val="00435F37"/>
    <w:rsid w:val="00441FF8"/>
    <w:rsid w:val="00442B58"/>
    <w:rsid w:val="004479A5"/>
    <w:rsid w:val="004508E0"/>
    <w:rsid w:val="0045141C"/>
    <w:rsid w:val="00456211"/>
    <w:rsid w:val="00457DA9"/>
    <w:rsid w:val="00460A6D"/>
    <w:rsid w:val="00473E90"/>
    <w:rsid w:val="00476A4F"/>
    <w:rsid w:val="00481F1D"/>
    <w:rsid w:val="00482F80"/>
    <w:rsid w:val="00483590"/>
    <w:rsid w:val="00484D88"/>
    <w:rsid w:val="0049133A"/>
    <w:rsid w:val="00491791"/>
    <w:rsid w:val="00496756"/>
    <w:rsid w:val="004A6B30"/>
    <w:rsid w:val="004C3E39"/>
    <w:rsid w:val="004D25E6"/>
    <w:rsid w:val="004E1EA1"/>
    <w:rsid w:val="004E4D0C"/>
    <w:rsid w:val="004F73D1"/>
    <w:rsid w:val="0050703B"/>
    <w:rsid w:val="00520E6F"/>
    <w:rsid w:val="00537FBA"/>
    <w:rsid w:val="005435E2"/>
    <w:rsid w:val="00545242"/>
    <w:rsid w:val="005501B2"/>
    <w:rsid w:val="00550768"/>
    <w:rsid w:val="00553F96"/>
    <w:rsid w:val="00555F5B"/>
    <w:rsid w:val="00556229"/>
    <w:rsid w:val="005618E8"/>
    <w:rsid w:val="00563941"/>
    <w:rsid w:val="005673F8"/>
    <w:rsid w:val="00570221"/>
    <w:rsid w:val="005718B8"/>
    <w:rsid w:val="005722FF"/>
    <w:rsid w:val="00573D8B"/>
    <w:rsid w:val="005803DC"/>
    <w:rsid w:val="00586CF0"/>
    <w:rsid w:val="0059058C"/>
    <w:rsid w:val="00590F74"/>
    <w:rsid w:val="005A20ED"/>
    <w:rsid w:val="005B07D3"/>
    <w:rsid w:val="005B3FEA"/>
    <w:rsid w:val="005B4617"/>
    <w:rsid w:val="005B4A32"/>
    <w:rsid w:val="005B54AC"/>
    <w:rsid w:val="005B6050"/>
    <w:rsid w:val="005C0A27"/>
    <w:rsid w:val="005C7576"/>
    <w:rsid w:val="005E52C9"/>
    <w:rsid w:val="006009CA"/>
    <w:rsid w:val="00602722"/>
    <w:rsid w:val="00610158"/>
    <w:rsid w:val="0061050F"/>
    <w:rsid w:val="0061183D"/>
    <w:rsid w:val="00612E03"/>
    <w:rsid w:val="006142D5"/>
    <w:rsid w:val="00622552"/>
    <w:rsid w:val="00624BAB"/>
    <w:rsid w:val="00625AD3"/>
    <w:rsid w:val="006311F9"/>
    <w:rsid w:val="0063150B"/>
    <w:rsid w:val="0063183A"/>
    <w:rsid w:val="00635678"/>
    <w:rsid w:val="0064315C"/>
    <w:rsid w:val="00643E3E"/>
    <w:rsid w:val="00652F48"/>
    <w:rsid w:val="006556B9"/>
    <w:rsid w:val="00656778"/>
    <w:rsid w:val="0068151A"/>
    <w:rsid w:val="00684F0E"/>
    <w:rsid w:val="006867B9"/>
    <w:rsid w:val="006A30A4"/>
    <w:rsid w:val="006A59B8"/>
    <w:rsid w:val="006A69DA"/>
    <w:rsid w:val="006B5D1E"/>
    <w:rsid w:val="006B63CF"/>
    <w:rsid w:val="006B7674"/>
    <w:rsid w:val="006C2683"/>
    <w:rsid w:val="006C30C5"/>
    <w:rsid w:val="006D2E2D"/>
    <w:rsid w:val="006D57A5"/>
    <w:rsid w:val="006E1B5C"/>
    <w:rsid w:val="006E2DD7"/>
    <w:rsid w:val="006E57A9"/>
    <w:rsid w:val="006E644E"/>
    <w:rsid w:val="006E731B"/>
    <w:rsid w:val="006F0F81"/>
    <w:rsid w:val="00713A5D"/>
    <w:rsid w:val="007155E8"/>
    <w:rsid w:val="00716ABA"/>
    <w:rsid w:val="007174DB"/>
    <w:rsid w:val="00722387"/>
    <w:rsid w:val="00726B2F"/>
    <w:rsid w:val="00732F36"/>
    <w:rsid w:val="007368B1"/>
    <w:rsid w:val="00744B91"/>
    <w:rsid w:val="00751A03"/>
    <w:rsid w:val="00754414"/>
    <w:rsid w:val="00756AB7"/>
    <w:rsid w:val="0075705F"/>
    <w:rsid w:val="007571AD"/>
    <w:rsid w:val="00757880"/>
    <w:rsid w:val="0076598B"/>
    <w:rsid w:val="00770D79"/>
    <w:rsid w:val="0077251B"/>
    <w:rsid w:val="007757E3"/>
    <w:rsid w:val="00777B9A"/>
    <w:rsid w:val="007865E6"/>
    <w:rsid w:val="007900AD"/>
    <w:rsid w:val="00791AFF"/>
    <w:rsid w:val="00794BB8"/>
    <w:rsid w:val="00796125"/>
    <w:rsid w:val="007A67DF"/>
    <w:rsid w:val="007B19F8"/>
    <w:rsid w:val="007B2238"/>
    <w:rsid w:val="007B3CAD"/>
    <w:rsid w:val="007B5C92"/>
    <w:rsid w:val="007C25BB"/>
    <w:rsid w:val="007C3293"/>
    <w:rsid w:val="007C32FA"/>
    <w:rsid w:val="007C4E16"/>
    <w:rsid w:val="007D6CE5"/>
    <w:rsid w:val="007E3F48"/>
    <w:rsid w:val="007E7F1A"/>
    <w:rsid w:val="007F2F7F"/>
    <w:rsid w:val="007F3F85"/>
    <w:rsid w:val="007F45E5"/>
    <w:rsid w:val="008067B1"/>
    <w:rsid w:val="00810F1A"/>
    <w:rsid w:val="00813976"/>
    <w:rsid w:val="008158B8"/>
    <w:rsid w:val="00815DB7"/>
    <w:rsid w:val="00816F42"/>
    <w:rsid w:val="00822441"/>
    <w:rsid w:val="00824C07"/>
    <w:rsid w:val="0082600C"/>
    <w:rsid w:val="008278DA"/>
    <w:rsid w:val="00834A87"/>
    <w:rsid w:val="008473BC"/>
    <w:rsid w:val="00847F30"/>
    <w:rsid w:val="00853094"/>
    <w:rsid w:val="008622B8"/>
    <w:rsid w:val="0086262F"/>
    <w:rsid w:val="00862766"/>
    <w:rsid w:val="00863D3A"/>
    <w:rsid w:val="008659EA"/>
    <w:rsid w:val="008673EF"/>
    <w:rsid w:val="00873607"/>
    <w:rsid w:val="00875D25"/>
    <w:rsid w:val="0087608C"/>
    <w:rsid w:val="0088108D"/>
    <w:rsid w:val="0088264E"/>
    <w:rsid w:val="00882C13"/>
    <w:rsid w:val="00883839"/>
    <w:rsid w:val="0088452F"/>
    <w:rsid w:val="008938DC"/>
    <w:rsid w:val="008A19C7"/>
    <w:rsid w:val="008A1F30"/>
    <w:rsid w:val="008A72B4"/>
    <w:rsid w:val="008B4278"/>
    <w:rsid w:val="008C445E"/>
    <w:rsid w:val="008F6F39"/>
    <w:rsid w:val="008F758A"/>
    <w:rsid w:val="00913849"/>
    <w:rsid w:val="00914A5A"/>
    <w:rsid w:val="00914EAD"/>
    <w:rsid w:val="00915F86"/>
    <w:rsid w:val="00930720"/>
    <w:rsid w:val="0093450E"/>
    <w:rsid w:val="0095414A"/>
    <w:rsid w:val="00954E47"/>
    <w:rsid w:val="0096494B"/>
    <w:rsid w:val="00972AB1"/>
    <w:rsid w:val="00977769"/>
    <w:rsid w:val="00995F37"/>
    <w:rsid w:val="009C5725"/>
    <w:rsid w:val="009D14B4"/>
    <w:rsid w:val="009D2F78"/>
    <w:rsid w:val="009D49AF"/>
    <w:rsid w:val="009D5923"/>
    <w:rsid w:val="009D5F57"/>
    <w:rsid w:val="009D63A7"/>
    <w:rsid w:val="009E40BE"/>
    <w:rsid w:val="009E5430"/>
    <w:rsid w:val="009F6DAB"/>
    <w:rsid w:val="00A02E12"/>
    <w:rsid w:val="00A066A2"/>
    <w:rsid w:val="00A127A4"/>
    <w:rsid w:val="00A1707B"/>
    <w:rsid w:val="00A247B2"/>
    <w:rsid w:val="00A312B3"/>
    <w:rsid w:val="00A33DB1"/>
    <w:rsid w:val="00A35504"/>
    <w:rsid w:val="00A41E6C"/>
    <w:rsid w:val="00A5584F"/>
    <w:rsid w:val="00A66B84"/>
    <w:rsid w:val="00A766B8"/>
    <w:rsid w:val="00A80268"/>
    <w:rsid w:val="00A82C3D"/>
    <w:rsid w:val="00A844BE"/>
    <w:rsid w:val="00A84B30"/>
    <w:rsid w:val="00A95F3E"/>
    <w:rsid w:val="00AA1A5A"/>
    <w:rsid w:val="00AA459F"/>
    <w:rsid w:val="00AB357C"/>
    <w:rsid w:val="00AB6161"/>
    <w:rsid w:val="00AC1679"/>
    <w:rsid w:val="00AC34E9"/>
    <w:rsid w:val="00AC517E"/>
    <w:rsid w:val="00AD523B"/>
    <w:rsid w:val="00AD551C"/>
    <w:rsid w:val="00AD720E"/>
    <w:rsid w:val="00AE4077"/>
    <w:rsid w:val="00AF05E6"/>
    <w:rsid w:val="00AF0A1C"/>
    <w:rsid w:val="00AF3383"/>
    <w:rsid w:val="00AF401F"/>
    <w:rsid w:val="00AF4296"/>
    <w:rsid w:val="00AF741F"/>
    <w:rsid w:val="00AF7FDA"/>
    <w:rsid w:val="00B059DB"/>
    <w:rsid w:val="00B06DAB"/>
    <w:rsid w:val="00B13056"/>
    <w:rsid w:val="00B15BC2"/>
    <w:rsid w:val="00B21B0A"/>
    <w:rsid w:val="00B327AA"/>
    <w:rsid w:val="00B36786"/>
    <w:rsid w:val="00B71528"/>
    <w:rsid w:val="00B71833"/>
    <w:rsid w:val="00B907FC"/>
    <w:rsid w:val="00B925BF"/>
    <w:rsid w:val="00B9436F"/>
    <w:rsid w:val="00B94D27"/>
    <w:rsid w:val="00BA408A"/>
    <w:rsid w:val="00BA57B1"/>
    <w:rsid w:val="00BB31BF"/>
    <w:rsid w:val="00BB71E7"/>
    <w:rsid w:val="00BC33CF"/>
    <w:rsid w:val="00BC3E95"/>
    <w:rsid w:val="00BC4663"/>
    <w:rsid w:val="00BD6707"/>
    <w:rsid w:val="00BE3A32"/>
    <w:rsid w:val="00BE5BF2"/>
    <w:rsid w:val="00BE5E73"/>
    <w:rsid w:val="00C00329"/>
    <w:rsid w:val="00C161A2"/>
    <w:rsid w:val="00C27281"/>
    <w:rsid w:val="00C30477"/>
    <w:rsid w:val="00C335C3"/>
    <w:rsid w:val="00C35433"/>
    <w:rsid w:val="00C36610"/>
    <w:rsid w:val="00C62F77"/>
    <w:rsid w:val="00C62FC2"/>
    <w:rsid w:val="00C74FE7"/>
    <w:rsid w:val="00C8795B"/>
    <w:rsid w:val="00C92EE1"/>
    <w:rsid w:val="00C94AF2"/>
    <w:rsid w:val="00CA30F4"/>
    <w:rsid w:val="00CA37AC"/>
    <w:rsid w:val="00CA75E9"/>
    <w:rsid w:val="00CB1148"/>
    <w:rsid w:val="00CB42C1"/>
    <w:rsid w:val="00CC45A6"/>
    <w:rsid w:val="00CC4826"/>
    <w:rsid w:val="00CC5343"/>
    <w:rsid w:val="00CC7556"/>
    <w:rsid w:val="00CD5230"/>
    <w:rsid w:val="00CE1A8E"/>
    <w:rsid w:val="00CF283B"/>
    <w:rsid w:val="00CF6B8F"/>
    <w:rsid w:val="00D1543E"/>
    <w:rsid w:val="00D23188"/>
    <w:rsid w:val="00D30FEE"/>
    <w:rsid w:val="00D34BBC"/>
    <w:rsid w:val="00D355F6"/>
    <w:rsid w:val="00D372DD"/>
    <w:rsid w:val="00D41CA5"/>
    <w:rsid w:val="00D4272C"/>
    <w:rsid w:val="00D43651"/>
    <w:rsid w:val="00D45E81"/>
    <w:rsid w:val="00D6288B"/>
    <w:rsid w:val="00D62CEF"/>
    <w:rsid w:val="00D7251D"/>
    <w:rsid w:val="00D93308"/>
    <w:rsid w:val="00DA6643"/>
    <w:rsid w:val="00DA6CDA"/>
    <w:rsid w:val="00DB42F2"/>
    <w:rsid w:val="00DB6639"/>
    <w:rsid w:val="00DE3967"/>
    <w:rsid w:val="00DF10C6"/>
    <w:rsid w:val="00E035D9"/>
    <w:rsid w:val="00E058C7"/>
    <w:rsid w:val="00E1629F"/>
    <w:rsid w:val="00E27737"/>
    <w:rsid w:val="00E34C55"/>
    <w:rsid w:val="00E45773"/>
    <w:rsid w:val="00E526B6"/>
    <w:rsid w:val="00E57C97"/>
    <w:rsid w:val="00E63767"/>
    <w:rsid w:val="00E71BC6"/>
    <w:rsid w:val="00E74E0F"/>
    <w:rsid w:val="00E82CE2"/>
    <w:rsid w:val="00E92E45"/>
    <w:rsid w:val="00E978DA"/>
    <w:rsid w:val="00EA000E"/>
    <w:rsid w:val="00EA0CE5"/>
    <w:rsid w:val="00EA29BC"/>
    <w:rsid w:val="00EA7354"/>
    <w:rsid w:val="00EB2F08"/>
    <w:rsid w:val="00EB700C"/>
    <w:rsid w:val="00EB7CF5"/>
    <w:rsid w:val="00EC2002"/>
    <w:rsid w:val="00EC4734"/>
    <w:rsid w:val="00EC4FF5"/>
    <w:rsid w:val="00EC54D1"/>
    <w:rsid w:val="00ED2439"/>
    <w:rsid w:val="00ED2CBD"/>
    <w:rsid w:val="00ED5CCB"/>
    <w:rsid w:val="00EE02FA"/>
    <w:rsid w:val="00EE03D3"/>
    <w:rsid w:val="00EE4FAA"/>
    <w:rsid w:val="00EF4271"/>
    <w:rsid w:val="00F0459B"/>
    <w:rsid w:val="00F04CF1"/>
    <w:rsid w:val="00F05F80"/>
    <w:rsid w:val="00F105B8"/>
    <w:rsid w:val="00F105E8"/>
    <w:rsid w:val="00F25B17"/>
    <w:rsid w:val="00F379D9"/>
    <w:rsid w:val="00F41159"/>
    <w:rsid w:val="00F51B3F"/>
    <w:rsid w:val="00F51B4B"/>
    <w:rsid w:val="00F55C53"/>
    <w:rsid w:val="00F574A7"/>
    <w:rsid w:val="00F616E8"/>
    <w:rsid w:val="00F6316E"/>
    <w:rsid w:val="00F77742"/>
    <w:rsid w:val="00F8215E"/>
    <w:rsid w:val="00F8274D"/>
    <w:rsid w:val="00F9585D"/>
    <w:rsid w:val="00FB6472"/>
    <w:rsid w:val="00FC53AC"/>
    <w:rsid w:val="00FC54CB"/>
    <w:rsid w:val="00FD30FC"/>
    <w:rsid w:val="00FD418E"/>
    <w:rsid w:val="00FE1700"/>
    <w:rsid w:val="00FF31A6"/>
    <w:rsid w:val="00FF5DC1"/>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D71D8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uiPriority w:val="39"/>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914EAD"/>
    <w:pPr>
      <w:ind w:left="720"/>
      <w:contextualSpacing/>
    </w:pPr>
  </w:style>
  <w:style w:type="character" w:customStyle="1" w:styleId="CommentTextChar">
    <w:name w:val="Comment Text Char"/>
    <w:basedOn w:val="DefaultParagraphFont"/>
    <w:link w:val="CommentText"/>
    <w:rsid w:val="00E058C7"/>
    <w:rPr>
      <w:lang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basedOn w:val="DefaultParagraphFont"/>
    <w:link w:val="Caption"/>
    <w:uiPriority w:val="35"/>
    <w:locked/>
    <w:rsid w:val="000B233F"/>
    <w:rPr>
      <w:b/>
      <w:bCs/>
      <w:lang w:eastAsia="en-US"/>
    </w:rPr>
  </w:style>
  <w:style w:type="character" w:customStyle="1" w:styleId="Heading4Char">
    <w:name w:val="Heading 4 Char"/>
    <w:basedOn w:val="DefaultParagraphFont"/>
    <w:link w:val="Heading4"/>
    <w:rsid w:val="000B233F"/>
    <w:rPr>
      <w:rFonts w:ascii="Arial" w:hAnsi="Arial"/>
      <w:sz w:val="24"/>
      <w:lang w:eastAsia="en-US"/>
    </w:rPr>
  </w:style>
  <w:style w:type="character" w:styleId="UnresolvedMention">
    <w:name w:val="Unresolved Mention"/>
    <w:basedOn w:val="DefaultParagraphFont"/>
    <w:uiPriority w:val="99"/>
    <w:semiHidden/>
    <w:unhideWhenUsed/>
    <w:rsid w:val="0079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pr.etsi.org/" TargetMode="External"/><Relationship Id="rId18" Type="http://schemas.openxmlformats.org/officeDocument/2006/relationships/package" Target="embeddings/Microsoft_Visio_Drawing.vsdx"/><Relationship Id="rId26" Type="http://schemas.openxmlformats.org/officeDocument/2006/relationships/package" Target="embeddings/Microsoft_Visio_Drawing4.vsdx"/><Relationship Id="rId3" Type="http://schemas.openxmlformats.org/officeDocument/2006/relationships/settings" Target="settings.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3.org/TR/did-core/" TargetMode="External"/><Relationship Id="rId20" Type="http://schemas.openxmlformats.org/officeDocument/2006/relationships/package" Target="embeddings/Microsoft_Visio_Drawing1.vsdx"/><Relationship Id="rId29"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24" Type="http://schemas.openxmlformats.org/officeDocument/2006/relationships/package" Target="embeddings/Microsoft_Visio_Drawing3.vsdx"/><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box.etsi.org/Reference/" TargetMode="External"/><Relationship Id="rId23" Type="http://schemas.openxmlformats.org/officeDocument/2006/relationships/image" Target="media/image5.emf"/><Relationship Id="rId28" Type="http://schemas.openxmlformats.org/officeDocument/2006/relationships/package" Target="embeddings/Microsoft_Visio_Drawing5.vsdx"/><Relationship Id="rId10" Type="http://schemas.openxmlformats.org/officeDocument/2006/relationships/hyperlink" Target="http://www.etsi.org/deliver" TargetMode="External"/><Relationship Id="rId19" Type="http://schemas.openxmlformats.org/officeDocument/2006/relationships/image" Target="media/image3.emf"/><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s://portal.etsi.org/Services/editHelp!/Howtostart/ETSIDraftingRules.aspx" TargetMode="External"/><Relationship Id="rId22" Type="http://schemas.openxmlformats.org/officeDocument/2006/relationships/package" Target="embeddings/Microsoft_Visio_Drawing2.vsdx"/><Relationship Id="rId27" Type="http://schemas.openxmlformats.org/officeDocument/2006/relationships/image" Target="media/image7.emf"/><Relationship Id="rId30" Type="http://schemas.openxmlformats.org/officeDocument/2006/relationships/package" Target="embeddings/Microsoft_Visio_Drawing6.vsdx"/><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0</TotalTime>
  <Pages>33</Pages>
  <Words>14128</Words>
  <Characters>89010</Characters>
  <Application>Microsoft Office Word</Application>
  <DocSecurity>0</DocSecurity>
  <Lines>741</Lines>
  <Paragraphs>205</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102933</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Moto_sh_edit_r1</cp:lastModifiedBy>
  <cp:revision>85</cp:revision>
  <cp:lastPrinted>2016-05-17T08:56:00Z</cp:lastPrinted>
  <dcterms:created xsi:type="dcterms:W3CDTF">2023-12-04T16:53:00Z</dcterms:created>
  <dcterms:modified xsi:type="dcterms:W3CDTF">2023-12-05T12:03:00Z</dcterms:modified>
</cp:coreProperties>
</file>