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217B9C16" w:rsidR="00914A5A" w:rsidRDefault="0070545B">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Pr>
          <w:rFonts w:ascii="Arial" w:hAnsi="Arial" w:cs="Arial"/>
          <w:sz w:val="18"/>
          <w:szCs w:val="18"/>
        </w:rPr>
        <w:br/>
        <w:t>It does not necessarily represent the views of the entire ETSI membership</w:t>
      </w:r>
      <w:r w:rsidR="001B504E">
        <w:rPr>
          <w:rFonts w:ascii="Arial" w:hAnsi="Arial" w:cs="Arial"/>
          <w:sz w:val="18"/>
          <w:szCs w:val="18"/>
        </w:rPr>
        <w:t>.</w:t>
      </w:r>
    </w:p>
    <w:p w14:paraId="6A9BF38D" w14:textId="005F50C8"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sidR="0070545B">
        <w:rPr>
          <w:noProof w:val="0"/>
          <w:sz w:val="64"/>
        </w:rPr>
        <w:t>D</w:t>
      </w:r>
      <w:r>
        <w:rPr>
          <w:noProof w:val="0"/>
          <w:sz w:val="64"/>
        </w:rPr>
        <w:t xml:space="preserve">GS </w:t>
      </w:r>
      <w:r w:rsidR="0070545B">
        <w:rPr>
          <w:noProof w:val="0"/>
          <w:sz w:val="62"/>
          <w:szCs w:val="62"/>
        </w:rPr>
        <w:t>ISG</w:t>
      </w:r>
      <w:r>
        <w:rPr>
          <w:noProof w:val="0"/>
          <w:sz w:val="62"/>
          <w:szCs w:val="62"/>
        </w:rPr>
        <w:t>-</w:t>
      </w:r>
      <w:r w:rsidR="0070545B">
        <w:rPr>
          <w:noProof w:val="0"/>
          <w:sz w:val="62"/>
          <w:szCs w:val="62"/>
        </w:rPr>
        <w:t>PDL</w:t>
      </w:r>
      <w:r>
        <w:rPr>
          <w:noProof w:val="0"/>
          <w:sz w:val="62"/>
          <w:szCs w:val="62"/>
        </w:rPr>
        <w:t xml:space="preserve"> </w:t>
      </w:r>
      <w:bookmarkEnd w:id="2"/>
      <w:r w:rsidR="0070545B">
        <w:rPr>
          <w:noProof w:val="0"/>
          <w:sz w:val="62"/>
          <w:szCs w:val="62"/>
        </w:rPr>
        <w:t>029</w:t>
      </w:r>
      <w:r>
        <w:rPr>
          <w:noProof w:val="0"/>
          <w:sz w:val="64"/>
        </w:rPr>
        <w:t xml:space="preserve"> </w:t>
      </w:r>
      <w:r>
        <w:rPr>
          <w:noProof w:val="0"/>
        </w:rPr>
        <w:t>V</w:t>
      </w:r>
      <w:bookmarkStart w:id="3" w:name="docversion"/>
      <w:r w:rsidR="0070545B">
        <w:rPr>
          <w:noProof w:val="0"/>
        </w:rPr>
        <w:t>0</w:t>
      </w:r>
      <w:r>
        <w:rPr>
          <w:noProof w:val="0"/>
        </w:rPr>
        <w:t>.</w:t>
      </w:r>
      <w:r w:rsidR="0070545B">
        <w:rPr>
          <w:noProof w:val="0"/>
        </w:rPr>
        <w:t>0</w:t>
      </w:r>
      <w:r>
        <w:rPr>
          <w:noProof w:val="0"/>
        </w:rPr>
        <w:t>.</w:t>
      </w:r>
      <w:bookmarkEnd w:id="3"/>
      <w:r w:rsidR="00E227C0">
        <w:rPr>
          <w:noProof w:val="0"/>
        </w:rPr>
        <w:t>2</w:t>
      </w:r>
      <w:r>
        <w:rPr>
          <w:rStyle w:val="ZGSM"/>
          <w:noProof w:val="0"/>
        </w:rPr>
        <w:t xml:space="preserve"> </w:t>
      </w:r>
      <w:r>
        <w:rPr>
          <w:noProof w:val="0"/>
          <w:sz w:val="32"/>
        </w:rPr>
        <w:t>(</w:t>
      </w:r>
      <w:bookmarkStart w:id="4" w:name="docdate"/>
      <w:r w:rsidR="0070545B">
        <w:rPr>
          <w:noProof w:val="0"/>
          <w:sz w:val="32"/>
        </w:rPr>
        <w:t>2024</w:t>
      </w:r>
      <w:r>
        <w:rPr>
          <w:noProof w:val="0"/>
          <w:sz w:val="32"/>
        </w:rPr>
        <w:t>-</w:t>
      </w:r>
      <w:bookmarkEnd w:id="4"/>
      <w:r w:rsidR="0070545B">
        <w:rPr>
          <w:noProof w:val="0"/>
          <w:sz w:val="32"/>
        </w:rPr>
        <w:t>0</w:t>
      </w:r>
      <w:r w:rsidR="00E227C0">
        <w:rPr>
          <w:noProof w:val="0"/>
          <w:sz w:val="32"/>
        </w:rPr>
        <w:t>4</w:t>
      </w:r>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0F18D932" w14:textId="33AB4784" w:rsidR="00914A5A" w:rsidRDefault="0070545B">
      <w:pPr>
        <w:pStyle w:val="ZT"/>
        <w:framePr w:w="10206" w:h="3701" w:hRule="exact" w:wrap="notBeside" w:hAnchor="page" w:x="880" w:y="7094"/>
        <w:spacing w:line="240" w:lineRule="auto"/>
      </w:pPr>
      <w:bookmarkStart w:id="5" w:name="doctitle"/>
      <w:r>
        <w:t>Digital Autonomous Organization (DAO</w:t>
      </w:r>
      <w:proofErr w:type="gramStart"/>
      <w:r>
        <w:t>)</w:t>
      </w:r>
      <w:r w:rsidR="001B504E">
        <w:t>;</w:t>
      </w:r>
      <w:proofErr w:type="gramEnd"/>
    </w:p>
    <w:p w14:paraId="47511D91" w14:textId="6862C917" w:rsidR="00914A5A" w:rsidRDefault="0070545B">
      <w:pPr>
        <w:pStyle w:val="ZT"/>
        <w:framePr w:w="10206" w:h="3701" w:hRule="exact" w:wrap="notBeside" w:hAnchor="page" w:x="880" w:y="7094"/>
        <w:spacing w:line="240" w:lineRule="auto"/>
      </w:pPr>
      <w:r>
        <w:t xml:space="preserve">Permissioned Distributed </w:t>
      </w:r>
      <w:proofErr w:type="gramStart"/>
      <w:r>
        <w:t>Ledger</w:t>
      </w:r>
      <w:r w:rsidR="001B504E">
        <w:t>;</w:t>
      </w:r>
      <w:proofErr w:type="gramEnd"/>
    </w:p>
    <w:p w14:paraId="0DE82BAE" w14:textId="2A54DB38" w:rsidR="00914A5A" w:rsidRDefault="0070545B">
      <w:pPr>
        <w:pStyle w:val="ZT"/>
        <w:framePr w:w="10206" w:h="3701" w:hRule="exact" w:wrap="notBeside" w:hAnchor="page" w:x="880" w:y="7094"/>
        <w:spacing w:line="240" w:lineRule="auto"/>
      </w:pPr>
      <w:r>
        <w:t>Group Specification PDL029</w:t>
      </w:r>
    </w:p>
    <w:bookmarkEnd w:id="5"/>
    <w:p w14:paraId="1EE06A2F" w14:textId="5FDE3ACA" w:rsidR="00914A5A" w:rsidRDefault="001B504E">
      <w:pPr>
        <w:pStyle w:val="ZT"/>
        <w:framePr w:w="10206" w:h="3701" w:hRule="exact" w:wrap="notBeside" w:hAnchor="page" w:x="880" w:y="7094"/>
        <w:rPr>
          <w:rStyle w:val="ZGSM"/>
        </w:rPr>
      </w:pPr>
      <w:r>
        <w:rPr>
          <w:rStyle w:val="ZGSM"/>
        </w:rPr>
        <w:t xml:space="preserve">Release </w:t>
      </w:r>
      <w:r w:rsidR="0070545B">
        <w:rPr>
          <w:rStyle w:val="ZGSM"/>
        </w:rPr>
        <w:t>1</w:t>
      </w:r>
    </w:p>
    <w:bookmarkStart w:id="6" w:name="docdiskette"/>
    <w:p w14:paraId="22565ADA" w14:textId="77777777"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65E82580" w14:textId="77777777" w:rsidR="00914A5A" w:rsidRDefault="00914A5A">
      <w:pPr>
        <w:rPr>
          <w:rFonts w:ascii="Arial" w:hAnsi="Arial" w:cs="Arial"/>
          <w:sz w:val="18"/>
          <w:szCs w:val="18"/>
        </w:rPr>
        <w:sectPr w:rsidR="00914A5A" w:rsidSect="00C71F40">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7" w:name="page2"/>
      <w:r>
        <w:lastRenderedPageBreak/>
        <w:t>Reference</w:t>
      </w:r>
    </w:p>
    <w:p w14:paraId="7D5D8F08" w14:textId="1C2B3655" w:rsidR="00F105B8" w:rsidRDefault="0070545B"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GS/PDL-0029_Digital_Autonomous_Organization</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4D51A2A2" w:rsidR="00F105B8" w:rsidRDefault="0070545B" w:rsidP="00F105B8">
      <w:pPr>
        <w:pStyle w:val="FP"/>
        <w:framePr w:w="9758" w:h="1349" w:hRule="exact" w:wrap="notBeside" w:vAnchor="page" w:hAnchor="page" w:x="1169" w:y="1764"/>
        <w:ind w:left="2835" w:right="2835"/>
        <w:jc w:val="center"/>
        <w:rPr>
          <w:rFonts w:ascii="Arial" w:hAnsi="Arial"/>
          <w:sz w:val="18"/>
        </w:rPr>
      </w:pPr>
      <w:r>
        <w:rPr>
          <w:rFonts w:ascii="Arial" w:hAnsi="Arial"/>
          <w:sz w:val="18"/>
        </w:rPr>
        <w:t>Data Interoperability, Data Models,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8"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9" w:name="_Hlk67652697"/>
      <w:r>
        <w:rPr>
          <w:rFonts w:ascii="Arial" w:hAnsi="Arial"/>
          <w:sz w:val="15"/>
          <w:lang w:val="fr-FR"/>
        </w:rPr>
        <w:t>APE 7112B</w:t>
      </w:r>
      <w:bookmarkEnd w:id="9"/>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7"/>
    <w:bookmarkEnd w:id="8"/>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5C2113D2"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0018164C">
          <w:rPr>
            <w:rFonts w:ascii="Arial" w:hAnsi="Arial"/>
            <w:color w:val="0000FF"/>
            <w:sz w:val="18"/>
            <w:u w:val="single"/>
          </w:rPr>
          <w:t>https://www.etsi.org/standards-search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0"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2"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2"/>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16FBBFFE"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70545B">
        <w:rPr>
          <w:rFonts w:ascii="Arial" w:hAnsi="Arial" w:cs="Arial"/>
          <w:sz w:val="18"/>
        </w:rPr>
        <w:t>2024</w:t>
      </w:r>
      <w:r w:rsidRPr="00307F3A">
        <w:rPr>
          <w:rFonts w:ascii="Arial" w:hAnsi="Arial" w:cs="Arial"/>
          <w:sz w:val="18"/>
        </w:rPr>
        <w:t>.</w:t>
      </w:r>
      <w:bookmarkStart w:id="13" w:name="copyrightaddon"/>
      <w:bookmarkEnd w:id="13"/>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4" w:name="tbcopyright"/>
      <w:bookmarkEnd w:id="10"/>
      <w:bookmarkEnd w:id="14"/>
      <w:r>
        <w:rPr>
          <w:rStyle w:val="Guidance"/>
        </w:rPr>
        <w:br w:type="page"/>
      </w:r>
      <w:bookmarkStart w:id="15" w:name="_Toc451525645"/>
      <w:r>
        <w:lastRenderedPageBreak/>
        <w:t>Contents</w:t>
      </w:r>
      <w:bookmarkEnd w:id="15"/>
    </w:p>
    <w:p w14:paraId="1BA217E6" w14:textId="2C24ADB9" w:rsidR="00E227C0" w:rsidRDefault="00112FDB">
      <w:pPr>
        <w:pStyle w:val="TOC1"/>
        <w:rPr>
          <w:rFonts w:asciiTheme="minorHAnsi" w:eastAsiaTheme="minorEastAsia" w:hAnsiTheme="minorHAnsi" w:cstheme="minorBidi"/>
          <w:kern w:val="2"/>
          <w:sz w:val="24"/>
          <w:szCs w:val="24"/>
          <w:lang w:val="en-IL" w:bidi="he-IL"/>
          <w14:ligatures w14:val="standardContextual"/>
        </w:rPr>
      </w:pPr>
      <w:r>
        <w:fldChar w:fldCharType="begin"/>
      </w:r>
      <w:r>
        <w:instrText xml:space="preserve"> TOC \o \w "1-9"</w:instrText>
      </w:r>
      <w:r>
        <w:fldChar w:fldCharType="separate"/>
      </w:r>
      <w:r w:rsidR="00E227C0">
        <w:t>Intellectual Property Rights</w:t>
      </w:r>
      <w:r w:rsidR="00E227C0">
        <w:tab/>
      </w:r>
      <w:r w:rsidR="00E227C0">
        <w:fldChar w:fldCharType="begin"/>
      </w:r>
      <w:r w:rsidR="00E227C0">
        <w:instrText xml:space="preserve"> PAGEREF _Toc162877529 \h </w:instrText>
      </w:r>
      <w:r w:rsidR="00E227C0">
        <w:fldChar w:fldCharType="separate"/>
      </w:r>
      <w:r w:rsidR="00E227C0">
        <w:t>5</w:t>
      </w:r>
      <w:r w:rsidR="00E227C0">
        <w:fldChar w:fldCharType="end"/>
      </w:r>
    </w:p>
    <w:p w14:paraId="347B86EE" w14:textId="10DD350A" w:rsidR="00E227C0" w:rsidRDefault="00E227C0">
      <w:pPr>
        <w:pStyle w:val="TOC1"/>
        <w:rPr>
          <w:rFonts w:asciiTheme="minorHAnsi" w:eastAsiaTheme="minorEastAsia" w:hAnsiTheme="minorHAnsi" w:cstheme="minorBidi"/>
          <w:kern w:val="2"/>
          <w:sz w:val="24"/>
          <w:szCs w:val="24"/>
          <w:lang w:val="en-IL" w:bidi="he-IL"/>
          <w14:ligatures w14:val="standardContextual"/>
        </w:rPr>
      </w:pPr>
      <w:r>
        <w:t>Foreword</w:t>
      </w:r>
      <w:r>
        <w:tab/>
      </w:r>
      <w:r>
        <w:fldChar w:fldCharType="begin"/>
      </w:r>
      <w:r>
        <w:instrText xml:space="preserve"> PAGEREF _Toc162877530 \h </w:instrText>
      </w:r>
      <w:r>
        <w:fldChar w:fldCharType="separate"/>
      </w:r>
      <w:r>
        <w:t>5</w:t>
      </w:r>
      <w:r>
        <w:fldChar w:fldCharType="end"/>
      </w:r>
    </w:p>
    <w:p w14:paraId="01F43108" w14:textId="761F6F92" w:rsidR="00E227C0" w:rsidRDefault="00E227C0">
      <w:pPr>
        <w:pStyle w:val="TOC1"/>
        <w:rPr>
          <w:rFonts w:asciiTheme="minorHAnsi" w:eastAsiaTheme="minorEastAsia" w:hAnsiTheme="minorHAnsi" w:cstheme="minorBidi"/>
          <w:kern w:val="2"/>
          <w:sz w:val="24"/>
          <w:szCs w:val="24"/>
          <w:lang w:val="en-IL" w:bidi="he-IL"/>
          <w14:ligatures w14:val="standardContextual"/>
        </w:rPr>
      </w:pPr>
      <w:r>
        <w:t>Modal verbs terminology</w:t>
      </w:r>
      <w:r>
        <w:tab/>
      </w:r>
      <w:r>
        <w:fldChar w:fldCharType="begin"/>
      </w:r>
      <w:r>
        <w:instrText xml:space="preserve"> PAGEREF _Toc162877531 \h </w:instrText>
      </w:r>
      <w:r>
        <w:fldChar w:fldCharType="separate"/>
      </w:r>
      <w:r>
        <w:t>5</w:t>
      </w:r>
      <w:r>
        <w:fldChar w:fldCharType="end"/>
      </w:r>
    </w:p>
    <w:p w14:paraId="1009A7D9" w14:textId="09F601E6" w:rsidR="00E227C0" w:rsidRDefault="00E227C0">
      <w:pPr>
        <w:pStyle w:val="TOC1"/>
        <w:rPr>
          <w:rFonts w:asciiTheme="minorHAnsi" w:eastAsiaTheme="minorEastAsia" w:hAnsiTheme="minorHAnsi" w:cstheme="minorBidi"/>
          <w:kern w:val="2"/>
          <w:sz w:val="24"/>
          <w:szCs w:val="24"/>
          <w:lang w:val="en-IL" w:bidi="he-IL"/>
          <w14:ligatures w14:val="standardContextual"/>
        </w:rPr>
      </w:pPr>
      <w:r>
        <w:t>Executive summary</w:t>
      </w:r>
      <w:r>
        <w:tab/>
      </w:r>
      <w:r>
        <w:fldChar w:fldCharType="begin"/>
      </w:r>
      <w:r>
        <w:instrText xml:space="preserve"> PAGEREF _Toc162877532 \h </w:instrText>
      </w:r>
      <w:r>
        <w:fldChar w:fldCharType="separate"/>
      </w:r>
      <w:r>
        <w:t>5</w:t>
      </w:r>
      <w:r>
        <w:fldChar w:fldCharType="end"/>
      </w:r>
    </w:p>
    <w:p w14:paraId="5D78DC31" w14:textId="2AAE5A77" w:rsidR="00E227C0" w:rsidRDefault="00E227C0">
      <w:pPr>
        <w:pStyle w:val="TOC1"/>
        <w:rPr>
          <w:rFonts w:asciiTheme="minorHAnsi" w:eastAsiaTheme="minorEastAsia" w:hAnsiTheme="minorHAnsi" w:cstheme="minorBidi"/>
          <w:kern w:val="2"/>
          <w:sz w:val="24"/>
          <w:szCs w:val="24"/>
          <w:lang w:val="en-IL" w:bidi="he-IL"/>
          <w14:ligatures w14:val="standardContextual"/>
        </w:rPr>
      </w:pPr>
      <w:r>
        <w:t>Introduction</w:t>
      </w:r>
      <w:r>
        <w:tab/>
      </w:r>
      <w:r>
        <w:fldChar w:fldCharType="begin"/>
      </w:r>
      <w:r>
        <w:instrText xml:space="preserve"> PAGEREF _Toc162877533 \h </w:instrText>
      </w:r>
      <w:r>
        <w:fldChar w:fldCharType="separate"/>
      </w:r>
      <w:r>
        <w:t>5</w:t>
      </w:r>
      <w:r>
        <w:fldChar w:fldCharType="end"/>
      </w:r>
    </w:p>
    <w:p w14:paraId="00A422AA" w14:textId="39FA2D96" w:rsidR="00E227C0" w:rsidRDefault="00E227C0">
      <w:pPr>
        <w:pStyle w:val="TOC1"/>
        <w:rPr>
          <w:rFonts w:asciiTheme="minorHAnsi" w:eastAsiaTheme="minorEastAsia" w:hAnsiTheme="minorHAnsi" w:cstheme="minorBidi"/>
          <w:kern w:val="2"/>
          <w:sz w:val="24"/>
          <w:szCs w:val="24"/>
          <w:lang w:val="en-IL" w:bidi="he-IL"/>
          <w14:ligatures w14:val="standardContextual"/>
        </w:rPr>
      </w:pPr>
      <w:r>
        <w:t>1</w:t>
      </w:r>
      <w:r>
        <w:tab/>
        <w:t>Scope</w:t>
      </w:r>
      <w:r>
        <w:tab/>
      </w:r>
      <w:r>
        <w:fldChar w:fldCharType="begin"/>
      </w:r>
      <w:r>
        <w:instrText xml:space="preserve"> PAGEREF _Toc162877534 \h </w:instrText>
      </w:r>
      <w:r>
        <w:fldChar w:fldCharType="separate"/>
      </w:r>
      <w:r>
        <w:t>6</w:t>
      </w:r>
      <w:r>
        <w:fldChar w:fldCharType="end"/>
      </w:r>
    </w:p>
    <w:p w14:paraId="33D28596" w14:textId="2A00B5F7" w:rsidR="00E227C0" w:rsidRDefault="00E227C0">
      <w:pPr>
        <w:pStyle w:val="TOC1"/>
        <w:rPr>
          <w:rFonts w:asciiTheme="minorHAnsi" w:eastAsiaTheme="minorEastAsia" w:hAnsiTheme="minorHAnsi" w:cstheme="minorBidi"/>
          <w:kern w:val="2"/>
          <w:sz w:val="24"/>
          <w:szCs w:val="24"/>
          <w:lang w:val="en-IL" w:bidi="he-IL"/>
          <w14:ligatures w14:val="standardContextual"/>
        </w:rPr>
      </w:pPr>
      <w:r>
        <w:t>2</w:t>
      </w:r>
      <w:r>
        <w:tab/>
        <w:t>References</w:t>
      </w:r>
      <w:r>
        <w:tab/>
      </w:r>
      <w:r>
        <w:fldChar w:fldCharType="begin"/>
      </w:r>
      <w:r>
        <w:instrText xml:space="preserve"> PAGEREF _Toc162877535 \h </w:instrText>
      </w:r>
      <w:r>
        <w:fldChar w:fldCharType="separate"/>
      </w:r>
      <w:r>
        <w:t>6</w:t>
      </w:r>
      <w:r>
        <w:fldChar w:fldCharType="end"/>
      </w:r>
    </w:p>
    <w:p w14:paraId="2E5B9D51" w14:textId="7C7EDC3E" w:rsidR="00E227C0" w:rsidRDefault="00E227C0">
      <w:pPr>
        <w:pStyle w:val="TOC2"/>
        <w:rPr>
          <w:rFonts w:asciiTheme="minorHAnsi" w:eastAsiaTheme="minorEastAsia" w:hAnsiTheme="minorHAnsi" w:cstheme="minorBidi"/>
          <w:kern w:val="2"/>
          <w:sz w:val="24"/>
          <w:szCs w:val="24"/>
          <w:lang w:val="en-IL" w:bidi="he-IL"/>
          <w14:ligatures w14:val="standardContextual"/>
        </w:rPr>
      </w:pPr>
      <w:r>
        <w:t>2.1</w:t>
      </w:r>
      <w:r>
        <w:tab/>
        <w:t>Normative references</w:t>
      </w:r>
      <w:r>
        <w:tab/>
      </w:r>
      <w:r>
        <w:fldChar w:fldCharType="begin"/>
      </w:r>
      <w:r>
        <w:instrText xml:space="preserve"> PAGEREF _Toc162877536 \h </w:instrText>
      </w:r>
      <w:r>
        <w:fldChar w:fldCharType="separate"/>
      </w:r>
      <w:r>
        <w:t>6</w:t>
      </w:r>
      <w:r>
        <w:fldChar w:fldCharType="end"/>
      </w:r>
    </w:p>
    <w:p w14:paraId="0BAEF8E5" w14:textId="0463299C" w:rsidR="00E227C0" w:rsidRDefault="00E227C0">
      <w:pPr>
        <w:pStyle w:val="TOC2"/>
        <w:rPr>
          <w:rFonts w:asciiTheme="minorHAnsi" w:eastAsiaTheme="minorEastAsia" w:hAnsiTheme="minorHAnsi" w:cstheme="minorBidi"/>
          <w:kern w:val="2"/>
          <w:sz w:val="24"/>
          <w:szCs w:val="24"/>
          <w:lang w:val="en-IL" w:bidi="he-IL"/>
          <w14:ligatures w14:val="standardContextual"/>
        </w:rPr>
      </w:pPr>
      <w:r>
        <w:t>2.2</w:t>
      </w:r>
      <w:r>
        <w:tab/>
        <w:t>Informative references</w:t>
      </w:r>
      <w:r>
        <w:tab/>
      </w:r>
      <w:r>
        <w:fldChar w:fldCharType="begin"/>
      </w:r>
      <w:r>
        <w:instrText xml:space="preserve"> PAGEREF _Toc162877537 \h </w:instrText>
      </w:r>
      <w:r>
        <w:fldChar w:fldCharType="separate"/>
      </w:r>
      <w:r>
        <w:t>6</w:t>
      </w:r>
      <w:r>
        <w:fldChar w:fldCharType="end"/>
      </w:r>
    </w:p>
    <w:p w14:paraId="528F1775" w14:textId="4BFF122C" w:rsidR="00E227C0" w:rsidRDefault="00E227C0">
      <w:pPr>
        <w:pStyle w:val="TOC1"/>
        <w:rPr>
          <w:rFonts w:asciiTheme="minorHAnsi" w:eastAsiaTheme="minorEastAsia" w:hAnsiTheme="minorHAnsi" w:cstheme="minorBidi"/>
          <w:kern w:val="2"/>
          <w:sz w:val="24"/>
          <w:szCs w:val="24"/>
          <w:lang w:val="en-IL" w:bidi="he-IL"/>
          <w14:ligatures w14:val="standardContextual"/>
        </w:rPr>
      </w:pPr>
      <w:r>
        <w:t>3</w:t>
      </w:r>
      <w:r>
        <w:tab/>
        <w:t>Definition of terms, symbols and abbreviations</w:t>
      </w:r>
      <w:r>
        <w:tab/>
      </w:r>
      <w:r>
        <w:fldChar w:fldCharType="begin"/>
      </w:r>
      <w:r>
        <w:instrText xml:space="preserve"> PAGEREF _Toc162877538 \h </w:instrText>
      </w:r>
      <w:r>
        <w:fldChar w:fldCharType="separate"/>
      </w:r>
      <w:r>
        <w:t>6</w:t>
      </w:r>
      <w:r>
        <w:fldChar w:fldCharType="end"/>
      </w:r>
    </w:p>
    <w:p w14:paraId="5683D6C8" w14:textId="62D7B9D9" w:rsidR="00E227C0" w:rsidRDefault="00E227C0">
      <w:pPr>
        <w:pStyle w:val="TOC2"/>
        <w:rPr>
          <w:rFonts w:asciiTheme="minorHAnsi" w:eastAsiaTheme="minorEastAsia" w:hAnsiTheme="minorHAnsi" w:cstheme="minorBidi"/>
          <w:kern w:val="2"/>
          <w:sz w:val="24"/>
          <w:szCs w:val="24"/>
          <w:lang w:val="en-IL" w:bidi="he-IL"/>
          <w14:ligatures w14:val="standardContextual"/>
        </w:rPr>
      </w:pPr>
      <w:r>
        <w:t>3.1</w:t>
      </w:r>
      <w:r>
        <w:tab/>
        <w:t>Terms</w:t>
      </w:r>
      <w:r>
        <w:tab/>
      </w:r>
      <w:r>
        <w:fldChar w:fldCharType="begin"/>
      </w:r>
      <w:r>
        <w:instrText xml:space="preserve"> PAGEREF _Toc162877539 \h </w:instrText>
      </w:r>
      <w:r>
        <w:fldChar w:fldCharType="separate"/>
      </w:r>
      <w:r>
        <w:t>6</w:t>
      </w:r>
      <w:r>
        <w:fldChar w:fldCharType="end"/>
      </w:r>
    </w:p>
    <w:p w14:paraId="1AD38EC6" w14:textId="3A56305F" w:rsidR="00E227C0" w:rsidRDefault="00E227C0">
      <w:pPr>
        <w:pStyle w:val="TOC2"/>
        <w:rPr>
          <w:rFonts w:asciiTheme="minorHAnsi" w:eastAsiaTheme="minorEastAsia" w:hAnsiTheme="minorHAnsi" w:cstheme="minorBidi"/>
          <w:kern w:val="2"/>
          <w:sz w:val="24"/>
          <w:szCs w:val="24"/>
          <w:lang w:val="en-IL" w:bidi="he-IL"/>
          <w14:ligatures w14:val="standardContextual"/>
        </w:rPr>
      </w:pPr>
      <w:r>
        <w:t>3.2</w:t>
      </w:r>
      <w:r>
        <w:tab/>
        <w:t>Symbols</w:t>
      </w:r>
      <w:r>
        <w:tab/>
      </w:r>
      <w:r>
        <w:fldChar w:fldCharType="begin"/>
      </w:r>
      <w:r>
        <w:instrText xml:space="preserve"> PAGEREF _Toc162877540 \h </w:instrText>
      </w:r>
      <w:r>
        <w:fldChar w:fldCharType="separate"/>
      </w:r>
      <w:r>
        <w:t>6</w:t>
      </w:r>
      <w:r>
        <w:fldChar w:fldCharType="end"/>
      </w:r>
    </w:p>
    <w:p w14:paraId="41190CC9" w14:textId="456691AD" w:rsidR="00E227C0" w:rsidRDefault="00E227C0">
      <w:pPr>
        <w:pStyle w:val="TOC2"/>
        <w:rPr>
          <w:rFonts w:asciiTheme="minorHAnsi" w:eastAsiaTheme="minorEastAsia" w:hAnsiTheme="minorHAnsi" w:cstheme="minorBidi"/>
          <w:kern w:val="2"/>
          <w:sz w:val="24"/>
          <w:szCs w:val="24"/>
          <w:lang w:val="en-IL" w:bidi="he-IL"/>
          <w14:ligatures w14:val="standardContextual"/>
        </w:rPr>
      </w:pPr>
      <w:r>
        <w:t>3.3</w:t>
      </w:r>
      <w:r>
        <w:tab/>
        <w:t>Abbreviations</w:t>
      </w:r>
      <w:r>
        <w:tab/>
      </w:r>
      <w:r>
        <w:fldChar w:fldCharType="begin"/>
      </w:r>
      <w:r>
        <w:instrText xml:space="preserve"> PAGEREF _Toc162877541 \h </w:instrText>
      </w:r>
      <w:r>
        <w:fldChar w:fldCharType="separate"/>
      </w:r>
      <w:r>
        <w:t>6</w:t>
      </w:r>
      <w:r>
        <w:fldChar w:fldCharType="end"/>
      </w:r>
    </w:p>
    <w:p w14:paraId="790C401A" w14:textId="2A196BB6" w:rsidR="00E227C0" w:rsidRDefault="00E227C0">
      <w:pPr>
        <w:pStyle w:val="TOC1"/>
        <w:rPr>
          <w:rFonts w:asciiTheme="minorHAnsi" w:eastAsiaTheme="minorEastAsia" w:hAnsiTheme="minorHAnsi" w:cstheme="minorBidi"/>
          <w:kern w:val="2"/>
          <w:sz w:val="24"/>
          <w:szCs w:val="24"/>
          <w:lang w:val="en-IL" w:bidi="he-IL"/>
          <w14:ligatures w14:val="standardContextual"/>
        </w:rPr>
      </w:pPr>
      <w:r>
        <w:t>4</w:t>
      </w:r>
      <w:r>
        <w:tab/>
        <w:t>Definition of a DAO</w:t>
      </w:r>
      <w:r>
        <w:tab/>
      </w:r>
      <w:r>
        <w:fldChar w:fldCharType="begin"/>
      </w:r>
      <w:r>
        <w:instrText xml:space="preserve"> PAGEREF _Toc162877542 \h </w:instrText>
      </w:r>
      <w:r>
        <w:fldChar w:fldCharType="separate"/>
      </w:r>
      <w:r>
        <w:t>7</w:t>
      </w:r>
      <w:r>
        <w:fldChar w:fldCharType="end"/>
      </w:r>
    </w:p>
    <w:p w14:paraId="6604116A" w14:textId="28878F78" w:rsidR="00E227C0" w:rsidRDefault="00E227C0">
      <w:pPr>
        <w:pStyle w:val="TOC2"/>
        <w:rPr>
          <w:rFonts w:asciiTheme="minorHAnsi" w:eastAsiaTheme="minorEastAsia" w:hAnsiTheme="minorHAnsi" w:cstheme="minorBidi"/>
          <w:kern w:val="2"/>
          <w:sz w:val="24"/>
          <w:szCs w:val="24"/>
          <w:lang w:val="en-IL" w:bidi="he-IL"/>
          <w14:ligatures w14:val="standardContextual"/>
        </w:rPr>
      </w:pPr>
      <w:r>
        <w:t>4.1</w:t>
      </w:r>
      <w:r>
        <w:tab/>
        <w:t>Foreword</w:t>
      </w:r>
      <w:r>
        <w:tab/>
      </w:r>
      <w:r>
        <w:fldChar w:fldCharType="begin"/>
      </w:r>
      <w:r>
        <w:instrText xml:space="preserve"> PAGEREF _Toc162877543 \h </w:instrText>
      </w:r>
      <w:r>
        <w:fldChar w:fldCharType="separate"/>
      </w:r>
      <w:r>
        <w:t>7</w:t>
      </w:r>
      <w:r>
        <w:fldChar w:fldCharType="end"/>
      </w:r>
    </w:p>
    <w:p w14:paraId="451D05F8" w14:textId="08954A25" w:rsidR="00E227C0" w:rsidRDefault="00E227C0">
      <w:pPr>
        <w:pStyle w:val="TOC2"/>
        <w:rPr>
          <w:rFonts w:asciiTheme="minorHAnsi" w:eastAsiaTheme="minorEastAsia" w:hAnsiTheme="minorHAnsi" w:cstheme="minorBidi"/>
          <w:kern w:val="2"/>
          <w:sz w:val="24"/>
          <w:szCs w:val="24"/>
          <w:lang w:val="en-IL" w:bidi="he-IL"/>
          <w14:ligatures w14:val="standardContextual"/>
        </w:rPr>
      </w:pPr>
      <w:r>
        <w:t>4.2</w:t>
      </w:r>
      <w:r>
        <w:tab/>
        <w:t>Current definition</w:t>
      </w:r>
      <w:r>
        <w:tab/>
      </w:r>
      <w:r>
        <w:fldChar w:fldCharType="begin"/>
      </w:r>
      <w:r>
        <w:instrText xml:space="preserve"> PAGEREF _Toc162877544 \h </w:instrText>
      </w:r>
      <w:r>
        <w:fldChar w:fldCharType="separate"/>
      </w:r>
      <w:r>
        <w:t>7</w:t>
      </w:r>
      <w:r>
        <w:fldChar w:fldCharType="end"/>
      </w:r>
    </w:p>
    <w:p w14:paraId="057ADB9B" w14:textId="1F7336F9" w:rsidR="00E227C0" w:rsidRDefault="00E227C0">
      <w:pPr>
        <w:pStyle w:val="TOC2"/>
        <w:rPr>
          <w:rFonts w:asciiTheme="minorHAnsi" w:eastAsiaTheme="minorEastAsia" w:hAnsiTheme="minorHAnsi" w:cstheme="minorBidi"/>
          <w:kern w:val="2"/>
          <w:sz w:val="24"/>
          <w:szCs w:val="24"/>
          <w:lang w:val="en-IL" w:bidi="he-IL"/>
          <w14:ligatures w14:val="standardContextual"/>
        </w:rPr>
      </w:pPr>
      <w:r>
        <w:t>4.3</w:t>
      </w:r>
      <w:r>
        <w:tab/>
        <w:t>Current Implementations</w:t>
      </w:r>
      <w:r>
        <w:tab/>
      </w:r>
      <w:r>
        <w:fldChar w:fldCharType="begin"/>
      </w:r>
      <w:r>
        <w:instrText xml:space="preserve"> PAGEREF _Toc162877545 \h </w:instrText>
      </w:r>
      <w:r>
        <w:fldChar w:fldCharType="separate"/>
      </w:r>
      <w:r>
        <w:t>7</w:t>
      </w:r>
      <w:r>
        <w:fldChar w:fldCharType="end"/>
      </w:r>
    </w:p>
    <w:p w14:paraId="55477AFC" w14:textId="3735DC5F" w:rsidR="00E227C0" w:rsidRDefault="00E227C0">
      <w:pPr>
        <w:pStyle w:val="TOC2"/>
        <w:rPr>
          <w:rFonts w:asciiTheme="minorHAnsi" w:eastAsiaTheme="minorEastAsia" w:hAnsiTheme="minorHAnsi" w:cstheme="minorBidi"/>
          <w:kern w:val="2"/>
          <w:sz w:val="24"/>
          <w:szCs w:val="24"/>
          <w:lang w:val="en-IL" w:bidi="he-IL"/>
          <w14:ligatures w14:val="standardContextual"/>
        </w:rPr>
      </w:pPr>
      <w:r>
        <w:t xml:space="preserve">4.4 </w:t>
      </w:r>
      <w:r>
        <w:tab/>
        <w:t>Differences between a DAO and traditional organizations</w:t>
      </w:r>
      <w:r>
        <w:tab/>
      </w:r>
      <w:r>
        <w:fldChar w:fldCharType="begin"/>
      </w:r>
      <w:r>
        <w:instrText xml:space="preserve"> PAGEREF _Toc162877546 \h </w:instrText>
      </w:r>
      <w:r>
        <w:fldChar w:fldCharType="separate"/>
      </w:r>
      <w:r>
        <w:t>8</w:t>
      </w:r>
      <w:r>
        <w:fldChar w:fldCharType="end"/>
      </w:r>
    </w:p>
    <w:p w14:paraId="3245FFCC" w14:textId="0A93BB9B" w:rsidR="00E227C0" w:rsidRDefault="00E227C0">
      <w:pPr>
        <w:pStyle w:val="TOC1"/>
        <w:rPr>
          <w:rFonts w:asciiTheme="minorHAnsi" w:eastAsiaTheme="minorEastAsia" w:hAnsiTheme="minorHAnsi" w:cstheme="minorBidi"/>
          <w:kern w:val="2"/>
          <w:sz w:val="24"/>
          <w:szCs w:val="24"/>
          <w:lang w:val="en-IL" w:bidi="he-IL"/>
          <w14:ligatures w14:val="standardContextual"/>
        </w:rPr>
      </w:pPr>
      <w:r>
        <w:t>5</w:t>
      </w:r>
      <w:r>
        <w:tab/>
        <w:t>Minimum requirements to operate a DAO</w:t>
      </w:r>
      <w:r>
        <w:tab/>
      </w:r>
      <w:r>
        <w:fldChar w:fldCharType="begin"/>
      </w:r>
      <w:r>
        <w:instrText xml:space="preserve"> PAGEREF _Toc162877547 \h </w:instrText>
      </w:r>
      <w:r>
        <w:fldChar w:fldCharType="separate"/>
      </w:r>
      <w:r>
        <w:t>9</w:t>
      </w:r>
      <w:r>
        <w:fldChar w:fldCharType="end"/>
      </w:r>
    </w:p>
    <w:p w14:paraId="4272FE51" w14:textId="0669A2F6" w:rsidR="00E227C0" w:rsidRDefault="00E227C0">
      <w:pPr>
        <w:pStyle w:val="TOC2"/>
        <w:rPr>
          <w:rFonts w:asciiTheme="minorHAnsi" w:eastAsiaTheme="minorEastAsia" w:hAnsiTheme="minorHAnsi" w:cstheme="minorBidi"/>
          <w:kern w:val="2"/>
          <w:sz w:val="24"/>
          <w:szCs w:val="24"/>
          <w:lang w:val="en-IL" w:bidi="he-IL"/>
          <w14:ligatures w14:val="standardContextual"/>
        </w:rPr>
      </w:pPr>
      <w:r>
        <w:t>5.1</w:t>
      </w:r>
      <w:r>
        <w:tab/>
        <w:t>Foreword</w:t>
      </w:r>
      <w:r>
        <w:tab/>
      </w:r>
      <w:r>
        <w:fldChar w:fldCharType="begin"/>
      </w:r>
      <w:r>
        <w:instrText xml:space="preserve"> PAGEREF _Toc162877548 \h </w:instrText>
      </w:r>
      <w:r>
        <w:fldChar w:fldCharType="separate"/>
      </w:r>
      <w:r>
        <w:t>9</w:t>
      </w:r>
      <w:r>
        <w:fldChar w:fldCharType="end"/>
      </w:r>
    </w:p>
    <w:p w14:paraId="50932EA9" w14:textId="51367FBF" w:rsidR="00E227C0" w:rsidRDefault="00E227C0">
      <w:pPr>
        <w:pStyle w:val="TOC2"/>
        <w:rPr>
          <w:rFonts w:asciiTheme="minorHAnsi" w:eastAsiaTheme="minorEastAsia" w:hAnsiTheme="minorHAnsi" w:cstheme="minorBidi"/>
          <w:kern w:val="2"/>
          <w:sz w:val="24"/>
          <w:szCs w:val="24"/>
          <w:lang w:val="en-IL" w:bidi="he-IL"/>
          <w14:ligatures w14:val="standardContextual"/>
        </w:rPr>
      </w:pPr>
      <w:r>
        <w:t xml:space="preserve">5.2 </w:t>
      </w:r>
      <w:r>
        <w:tab/>
        <w:t>Minimum Requirements</w:t>
      </w:r>
      <w:r>
        <w:tab/>
      </w:r>
      <w:r>
        <w:fldChar w:fldCharType="begin"/>
      </w:r>
      <w:r>
        <w:instrText xml:space="preserve"> PAGEREF _Toc162877549 \h </w:instrText>
      </w:r>
      <w:r>
        <w:fldChar w:fldCharType="separate"/>
      </w:r>
      <w:r>
        <w:t>9</w:t>
      </w:r>
      <w:r>
        <w:fldChar w:fldCharType="end"/>
      </w:r>
    </w:p>
    <w:p w14:paraId="3971DCF1" w14:textId="5D62A7C7" w:rsidR="00E227C0" w:rsidRDefault="00E227C0">
      <w:pPr>
        <w:pStyle w:val="TOC3"/>
        <w:rPr>
          <w:rFonts w:asciiTheme="minorHAnsi" w:eastAsiaTheme="minorEastAsia" w:hAnsiTheme="minorHAnsi" w:cstheme="minorBidi"/>
          <w:kern w:val="2"/>
          <w:sz w:val="24"/>
          <w:szCs w:val="24"/>
          <w:lang w:val="en-IL" w:bidi="he-IL"/>
          <w14:ligatures w14:val="standardContextual"/>
        </w:rPr>
      </w:pPr>
      <w:r>
        <w:t>5.2.1</w:t>
      </w:r>
      <w:r>
        <w:tab/>
        <w:t>Code Base</w:t>
      </w:r>
      <w:r>
        <w:tab/>
      </w:r>
      <w:r>
        <w:fldChar w:fldCharType="begin"/>
      </w:r>
      <w:r>
        <w:instrText xml:space="preserve"> PAGEREF _Toc162877550 \h </w:instrText>
      </w:r>
      <w:r>
        <w:fldChar w:fldCharType="separate"/>
      </w:r>
      <w:r>
        <w:t>9</w:t>
      </w:r>
      <w:r>
        <w:fldChar w:fldCharType="end"/>
      </w:r>
    </w:p>
    <w:p w14:paraId="6035D155" w14:textId="52664855" w:rsidR="00E227C0" w:rsidRDefault="00E227C0">
      <w:pPr>
        <w:pStyle w:val="TOC4"/>
        <w:rPr>
          <w:rFonts w:asciiTheme="minorHAnsi" w:eastAsiaTheme="minorEastAsia" w:hAnsiTheme="minorHAnsi" w:cstheme="minorBidi"/>
          <w:kern w:val="2"/>
          <w:sz w:val="24"/>
          <w:szCs w:val="24"/>
          <w:lang w:val="en-IL" w:bidi="he-IL"/>
          <w14:ligatures w14:val="standardContextual"/>
        </w:rPr>
      </w:pPr>
      <w:r>
        <w:t>5.2.1.1</w:t>
      </w:r>
      <w:r>
        <w:tab/>
        <w:t>Open Source</w:t>
      </w:r>
      <w:r>
        <w:tab/>
      </w:r>
      <w:r>
        <w:fldChar w:fldCharType="begin"/>
      </w:r>
      <w:r>
        <w:instrText xml:space="preserve"> PAGEREF _Toc162877551 \h </w:instrText>
      </w:r>
      <w:r>
        <w:fldChar w:fldCharType="separate"/>
      </w:r>
      <w:r>
        <w:t>9</w:t>
      </w:r>
      <w:r>
        <w:fldChar w:fldCharType="end"/>
      </w:r>
    </w:p>
    <w:p w14:paraId="0BAC842C" w14:textId="17B4C50E" w:rsidR="00E227C0" w:rsidRDefault="00E227C0">
      <w:pPr>
        <w:pStyle w:val="TOC4"/>
        <w:rPr>
          <w:rFonts w:asciiTheme="minorHAnsi" w:eastAsiaTheme="minorEastAsia" w:hAnsiTheme="minorHAnsi" w:cstheme="minorBidi"/>
          <w:kern w:val="2"/>
          <w:sz w:val="24"/>
          <w:szCs w:val="24"/>
          <w:lang w:val="en-IL" w:bidi="he-IL"/>
          <w14:ligatures w14:val="standardContextual"/>
        </w:rPr>
      </w:pPr>
      <w:r>
        <w:t>5.2.1.2</w:t>
      </w:r>
      <w:r>
        <w:tab/>
        <w:t>Proprietary code</w:t>
      </w:r>
      <w:r>
        <w:tab/>
      </w:r>
      <w:r>
        <w:fldChar w:fldCharType="begin"/>
      </w:r>
      <w:r>
        <w:instrText xml:space="preserve"> PAGEREF _Toc162877552 \h </w:instrText>
      </w:r>
      <w:r>
        <w:fldChar w:fldCharType="separate"/>
      </w:r>
      <w:r>
        <w:t>9</w:t>
      </w:r>
      <w:r>
        <w:fldChar w:fldCharType="end"/>
      </w:r>
    </w:p>
    <w:p w14:paraId="74573ABD" w14:textId="19CD9669" w:rsidR="00E227C0" w:rsidRDefault="00E227C0">
      <w:pPr>
        <w:pStyle w:val="TOC3"/>
        <w:rPr>
          <w:rFonts w:asciiTheme="minorHAnsi" w:eastAsiaTheme="minorEastAsia" w:hAnsiTheme="minorHAnsi" w:cstheme="minorBidi"/>
          <w:kern w:val="2"/>
          <w:sz w:val="24"/>
          <w:szCs w:val="24"/>
          <w:lang w:val="en-IL" w:bidi="he-IL"/>
          <w14:ligatures w14:val="standardContextual"/>
        </w:rPr>
      </w:pPr>
      <w:r>
        <w:t>5.2.2</w:t>
      </w:r>
      <w:r>
        <w:tab/>
        <w:t>Chain type</w:t>
      </w:r>
      <w:r>
        <w:tab/>
      </w:r>
      <w:r>
        <w:fldChar w:fldCharType="begin"/>
      </w:r>
      <w:r>
        <w:instrText xml:space="preserve"> PAGEREF _Toc162877553 \h </w:instrText>
      </w:r>
      <w:r>
        <w:fldChar w:fldCharType="separate"/>
      </w:r>
      <w:r>
        <w:t>9</w:t>
      </w:r>
      <w:r>
        <w:fldChar w:fldCharType="end"/>
      </w:r>
    </w:p>
    <w:p w14:paraId="51754BB0" w14:textId="7B08B617" w:rsidR="00E227C0" w:rsidRDefault="00E227C0">
      <w:pPr>
        <w:pStyle w:val="TOC3"/>
        <w:rPr>
          <w:rFonts w:asciiTheme="minorHAnsi" w:eastAsiaTheme="minorEastAsia" w:hAnsiTheme="minorHAnsi" w:cstheme="minorBidi"/>
          <w:kern w:val="2"/>
          <w:sz w:val="24"/>
          <w:szCs w:val="24"/>
          <w:lang w:val="en-IL" w:bidi="he-IL"/>
          <w14:ligatures w14:val="standardContextual"/>
        </w:rPr>
      </w:pPr>
      <w:r>
        <w:t>5.2.3</w:t>
      </w:r>
      <w:r>
        <w:tab/>
        <w:t>Validating nodes</w:t>
      </w:r>
      <w:r>
        <w:tab/>
      </w:r>
      <w:r>
        <w:fldChar w:fldCharType="begin"/>
      </w:r>
      <w:r>
        <w:instrText xml:space="preserve"> PAGEREF _Toc162877554 \h </w:instrText>
      </w:r>
      <w:r>
        <w:fldChar w:fldCharType="separate"/>
      </w:r>
      <w:r>
        <w:t>9</w:t>
      </w:r>
      <w:r>
        <w:fldChar w:fldCharType="end"/>
      </w:r>
    </w:p>
    <w:p w14:paraId="1BE56F7D" w14:textId="0BD9706C" w:rsidR="00E227C0" w:rsidRDefault="00E227C0">
      <w:pPr>
        <w:pStyle w:val="TOC3"/>
        <w:rPr>
          <w:rFonts w:asciiTheme="minorHAnsi" w:eastAsiaTheme="minorEastAsia" w:hAnsiTheme="minorHAnsi" w:cstheme="minorBidi"/>
          <w:kern w:val="2"/>
          <w:sz w:val="24"/>
          <w:szCs w:val="24"/>
          <w:lang w:val="en-IL" w:bidi="he-IL"/>
          <w14:ligatures w14:val="standardContextual"/>
        </w:rPr>
      </w:pPr>
      <w:r>
        <w:t>5.2.4</w:t>
      </w:r>
      <w:r>
        <w:tab/>
        <w:t>Neutral nodes</w:t>
      </w:r>
      <w:r>
        <w:tab/>
      </w:r>
      <w:r>
        <w:fldChar w:fldCharType="begin"/>
      </w:r>
      <w:r>
        <w:instrText xml:space="preserve"> PAGEREF _Toc162877555 \h </w:instrText>
      </w:r>
      <w:r>
        <w:fldChar w:fldCharType="separate"/>
      </w:r>
      <w:r>
        <w:t>9</w:t>
      </w:r>
      <w:r>
        <w:fldChar w:fldCharType="end"/>
      </w:r>
    </w:p>
    <w:p w14:paraId="4BF2CC00" w14:textId="7D301010" w:rsidR="00E227C0" w:rsidRDefault="00E227C0">
      <w:pPr>
        <w:pStyle w:val="TOC1"/>
        <w:rPr>
          <w:rFonts w:asciiTheme="minorHAnsi" w:eastAsiaTheme="minorEastAsia" w:hAnsiTheme="minorHAnsi" w:cstheme="minorBidi"/>
          <w:kern w:val="2"/>
          <w:sz w:val="24"/>
          <w:szCs w:val="24"/>
          <w:lang w:val="en-IL" w:bidi="he-IL"/>
          <w14:ligatures w14:val="standardContextual"/>
        </w:rPr>
      </w:pPr>
      <w:r>
        <w:t>6</w:t>
      </w:r>
      <w:r>
        <w:tab/>
        <w:t>Operating a DAO</w:t>
      </w:r>
      <w:r>
        <w:tab/>
      </w:r>
      <w:r>
        <w:fldChar w:fldCharType="begin"/>
      </w:r>
      <w:r>
        <w:instrText xml:space="preserve"> PAGEREF _Toc162877556 \h </w:instrText>
      </w:r>
      <w:r>
        <w:fldChar w:fldCharType="separate"/>
      </w:r>
      <w:r>
        <w:t>10</w:t>
      </w:r>
      <w:r>
        <w:fldChar w:fldCharType="end"/>
      </w:r>
    </w:p>
    <w:p w14:paraId="3C8901AE" w14:textId="025F3A5E" w:rsidR="00E227C0" w:rsidRDefault="00E227C0">
      <w:pPr>
        <w:pStyle w:val="TOC2"/>
        <w:rPr>
          <w:rFonts w:asciiTheme="minorHAnsi" w:eastAsiaTheme="minorEastAsia" w:hAnsiTheme="minorHAnsi" w:cstheme="minorBidi"/>
          <w:kern w:val="2"/>
          <w:sz w:val="24"/>
          <w:szCs w:val="24"/>
          <w:lang w:val="en-IL" w:bidi="he-IL"/>
          <w14:ligatures w14:val="standardContextual"/>
        </w:rPr>
      </w:pPr>
      <w:r>
        <w:t>6.1</w:t>
      </w:r>
      <w:r>
        <w:tab/>
        <w:t>Foreword</w:t>
      </w:r>
      <w:r>
        <w:tab/>
      </w:r>
      <w:r>
        <w:fldChar w:fldCharType="begin"/>
      </w:r>
      <w:r>
        <w:instrText xml:space="preserve"> PAGEREF _Toc162877557 \h </w:instrText>
      </w:r>
      <w:r>
        <w:fldChar w:fldCharType="separate"/>
      </w:r>
      <w:r>
        <w:t>10</w:t>
      </w:r>
      <w:r>
        <w:fldChar w:fldCharType="end"/>
      </w:r>
    </w:p>
    <w:p w14:paraId="6F123657" w14:textId="02AD0143" w:rsidR="00E227C0" w:rsidRDefault="00E227C0">
      <w:pPr>
        <w:pStyle w:val="TOC2"/>
        <w:rPr>
          <w:rFonts w:asciiTheme="minorHAnsi" w:eastAsiaTheme="minorEastAsia" w:hAnsiTheme="minorHAnsi" w:cstheme="minorBidi"/>
          <w:kern w:val="2"/>
          <w:sz w:val="24"/>
          <w:szCs w:val="24"/>
          <w:lang w:val="en-IL" w:bidi="he-IL"/>
          <w14:ligatures w14:val="standardContextual"/>
        </w:rPr>
      </w:pPr>
      <w:r>
        <w:t>6.2</w:t>
      </w:r>
      <w:r>
        <w:tab/>
        <w:t>Single Chain environment</w:t>
      </w:r>
      <w:r>
        <w:tab/>
      </w:r>
      <w:r>
        <w:fldChar w:fldCharType="begin"/>
      </w:r>
      <w:r>
        <w:instrText xml:space="preserve"> PAGEREF _Toc162877558 \h </w:instrText>
      </w:r>
      <w:r>
        <w:fldChar w:fldCharType="separate"/>
      </w:r>
      <w:r>
        <w:t>10</w:t>
      </w:r>
      <w:r>
        <w:fldChar w:fldCharType="end"/>
      </w:r>
    </w:p>
    <w:p w14:paraId="28BBA869" w14:textId="43390CEA" w:rsidR="00E227C0" w:rsidRDefault="00E227C0">
      <w:pPr>
        <w:pStyle w:val="TOC3"/>
        <w:rPr>
          <w:rFonts w:asciiTheme="minorHAnsi" w:eastAsiaTheme="minorEastAsia" w:hAnsiTheme="minorHAnsi" w:cstheme="minorBidi"/>
          <w:kern w:val="2"/>
          <w:sz w:val="24"/>
          <w:szCs w:val="24"/>
          <w:lang w:val="en-IL" w:bidi="he-IL"/>
          <w14:ligatures w14:val="standardContextual"/>
        </w:rPr>
      </w:pPr>
      <w:r w:rsidRPr="00FF3330">
        <w:rPr>
          <w:lang w:val="en-US"/>
        </w:rPr>
        <w:t>6.2.1</w:t>
      </w:r>
      <w:r w:rsidRPr="00FF3330">
        <w:rPr>
          <w:lang w:val="en-US"/>
        </w:rPr>
        <w:tab/>
        <w:t>Single Chain considerations</w:t>
      </w:r>
      <w:r>
        <w:tab/>
      </w:r>
      <w:r>
        <w:fldChar w:fldCharType="begin"/>
      </w:r>
      <w:r>
        <w:instrText xml:space="preserve"> PAGEREF _Toc162877559 \h </w:instrText>
      </w:r>
      <w:r>
        <w:fldChar w:fldCharType="separate"/>
      </w:r>
      <w:r>
        <w:t>10</w:t>
      </w:r>
      <w:r>
        <w:fldChar w:fldCharType="end"/>
      </w:r>
    </w:p>
    <w:p w14:paraId="423880E9" w14:textId="0BD67E23" w:rsidR="00E227C0" w:rsidRDefault="00E227C0">
      <w:pPr>
        <w:pStyle w:val="TOC4"/>
        <w:rPr>
          <w:rFonts w:asciiTheme="minorHAnsi" w:eastAsiaTheme="minorEastAsia" w:hAnsiTheme="minorHAnsi" w:cstheme="minorBidi"/>
          <w:kern w:val="2"/>
          <w:sz w:val="24"/>
          <w:szCs w:val="24"/>
          <w:lang w:val="en-IL" w:bidi="he-IL"/>
          <w14:ligatures w14:val="standardContextual"/>
        </w:rPr>
      </w:pPr>
      <w:r w:rsidRPr="00FF3330">
        <w:rPr>
          <w:lang w:val="en-US"/>
        </w:rPr>
        <w:t>6.2.1.1</w:t>
      </w:r>
      <w:r w:rsidRPr="00FF3330">
        <w:rPr>
          <w:lang w:val="en-US"/>
        </w:rPr>
        <w:tab/>
        <w:t>Codebase</w:t>
      </w:r>
      <w:r>
        <w:tab/>
      </w:r>
      <w:r>
        <w:fldChar w:fldCharType="begin"/>
      </w:r>
      <w:r>
        <w:instrText xml:space="preserve"> PAGEREF _Toc162877560 \h </w:instrText>
      </w:r>
      <w:r>
        <w:fldChar w:fldCharType="separate"/>
      </w:r>
      <w:r>
        <w:t>10</w:t>
      </w:r>
      <w:r>
        <w:fldChar w:fldCharType="end"/>
      </w:r>
    </w:p>
    <w:p w14:paraId="0CB65067" w14:textId="0FC66894" w:rsidR="00E227C0" w:rsidRDefault="00E227C0">
      <w:pPr>
        <w:pStyle w:val="TOC4"/>
        <w:rPr>
          <w:rFonts w:asciiTheme="minorHAnsi" w:eastAsiaTheme="minorEastAsia" w:hAnsiTheme="minorHAnsi" w:cstheme="minorBidi"/>
          <w:kern w:val="2"/>
          <w:sz w:val="24"/>
          <w:szCs w:val="24"/>
          <w:lang w:val="en-IL" w:bidi="he-IL"/>
          <w14:ligatures w14:val="standardContextual"/>
        </w:rPr>
      </w:pPr>
      <w:r w:rsidRPr="00FF3330">
        <w:rPr>
          <w:lang w:val="en-US"/>
        </w:rPr>
        <w:t>6.2.1.2</w:t>
      </w:r>
      <w:r w:rsidRPr="00FF3330">
        <w:rPr>
          <w:lang w:val="en-US"/>
        </w:rPr>
        <w:tab/>
        <w:t>Nodes</w:t>
      </w:r>
      <w:r>
        <w:tab/>
      </w:r>
      <w:r>
        <w:fldChar w:fldCharType="begin"/>
      </w:r>
      <w:r>
        <w:instrText xml:space="preserve"> PAGEREF _Toc162877561 \h </w:instrText>
      </w:r>
      <w:r>
        <w:fldChar w:fldCharType="separate"/>
      </w:r>
      <w:r>
        <w:t>10</w:t>
      </w:r>
      <w:r>
        <w:fldChar w:fldCharType="end"/>
      </w:r>
    </w:p>
    <w:p w14:paraId="49372628" w14:textId="62EBD89A" w:rsidR="00E227C0" w:rsidRDefault="00E227C0">
      <w:pPr>
        <w:pStyle w:val="TOC4"/>
        <w:rPr>
          <w:rFonts w:asciiTheme="minorHAnsi" w:eastAsiaTheme="minorEastAsia" w:hAnsiTheme="minorHAnsi" w:cstheme="minorBidi"/>
          <w:kern w:val="2"/>
          <w:sz w:val="24"/>
          <w:szCs w:val="24"/>
          <w:lang w:val="en-IL" w:bidi="he-IL"/>
          <w14:ligatures w14:val="standardContextual"/>
        </w:rPr>
      </w:pPr>
      <w:r w:rsidRPr="00FF3330">
        <w:rPr>
          <w:lang w:val="en-US"/>
        </w:rPr>
        <w:t>6.2.1.3</w:t>
      </w:r>
      <w:r w:rsidRPr="00FF3330">
        <w:rPr>
          <w:lang w:val="en-US"/>
        </w:rPr>
        <w:tab/>
        <w:t>Governance</w:t>
      </w:r>
      <w:r>
        <w:tab/>
      </w:r>
      <w:r>
        <w:fldChar w:fldCharType="begin"/>
      </w:r>
      <w:r>
        <w:instrText xml:space="preserve"> PAGEREF _Toc162877562 \h </w:instrText>
      </w:r>
      <w:r>
        <w:fldChar w:fldCharType="separate"/>
      </w:r>
      <w:r>
        <w:t>10</w:t>
      </w:r>
      <w:r>
        <w:fldChar w:fldCharType="end"/>
      </w:r>
    </w:p>
    <w:p w14:paraId="63BFA2D9" w14:textId="736DF3E3" w:rsidR="00E227C0" w:rsidRDefault="00E227C0">
      <w:pPr>
        <w:pStyle w:val="TOC2"/>
        <w:rPr>
          <w:rFonts w:asciiTheme="minorHAnsi" w:eastAsiaTheme="minorEastAsia" w:hAnsiTheme="minorHAnsi" w:cstheme="minorBidi"/>
          <w:kern w:val="2"/>
          <w:sz w:val="24"/>
          <w:szCs w:val="24"/>
          <w:lang w:val="en-IL" w:bidi="he-IL"/>
          <w14:ligatures w14:val="standardContextual"/>
        </w:rPr>
      </w:pPr>
      <w:r>
        <w:t xml:space="preserve">6.3 </w:t>
      </w:r>
      <w:r>
        <w:tab/>
        <w:t>Hybrid environment</w:t>
      </w:r>
      <w:r>
        <w:tab/>
      </w:r>
      <w:r>
        <w:fldChar w:fldCharType="begin"/>
      </w:r>
      <w:r>
        <w:instrText xml:space="preserve"> PAGEREF _Toc162877563 \h </w:instrText>
      </w:r>
      <w:r>
        <w:fldChar w:fldCharType="separate"/>
      </w:r>
      <w:r>
        <w:t>10</w:t>
      </w:r>
      <w:r>
        <w:fldChar w:fldCharType="end"/>
      </w:r>
    </w:p>
    <w:p w14:paraId="49D74243" w14:textId="603B3404" w:rsidR="00E227C0" w:rsidRDefault="00E227C0">
      <w:pPr>
        <w:pStyle w:val="TOC3"/>
        <w:rPr>
          <w:rFonts w:asciiTheme="minorHAnsi" w:eastAsiaTheme="minorEastAsia" w:hAnsiTheme="minorHAnsi" w:cstheme="minorBidi"/>
          <w:kern w:val="2"/>
          <w:sz w:val="24"/>
          <w:szCs w:val="24"/>
          <w:lang w:val="en-IL" w:bidi="he-IL"/>
          <w14:ligatures w14:val="standardContextual"/>
        </w:rPr>
      </w:pPr>
      <w:r>
        <w:t>6.3.1</w:t>
      </w:r>
      <w:r>
        <w:tab/>
        <w:t>Types of Hybrid environments</w:t>
      </w:r>
      <w:r>
        <w:tab/>
      </w:r>
      <w:r>
        <w:fldChar w:fldCharType="begin"/>
      </w:r>
      <w:r>
        <w:instrText xml:space="preserve"> PAGEREF _Toc162877564 \h </w:instrText>
      </w:r>
      <w:r>
        <w:fldChar w:fldCharType="separate"/>
      </w:r>
      <w:r>
        <w:t>10</w:t>
      </w:r>
      <w:r>
        <w:fldChar w:fldCharType="end"/>
      </w:r>
    </w:p>
    <w:p w14:paraId="6215DF9A" w14:textId="7C6BAB2E" w:rsidR="00E227C0" w:rsidRDefault="00E227C0">
      <w:pPr>
        <w:pStyle w:val="TOC4"/>
        <w:rPr>
          <w:rFonts w:asciiTheme="minorHAnsi" w:eastAsiaTheme="minorEastAsia" w:hAnsiTheme="minorHAnsi" w:cstheme="minorBidi"/>
          <w:kern w:val="2"/>
          <w:sz w:val="24"/>
          <w:szCs w:val="24"/>
          <w:lang w:val="en-IL" w:bidi="he-IL"/>
          <w14:ligatures w14:val="standardContextual"/>
        </w:rPr>
      </w:pPr>
      <w:r>
        <w:t>6.3.1.1</w:t>
      </w:r>
      <w:r>
        <w:tab/>
        <w:t>Multi Chain</w:t>
      </w:r>
      <w:r>
        <w:tab/>
      </w:r>
      <w:r>
        <w:fldChar w:fldCharType="begin"/>
      </w:r>
      <w:r>
        <w:instrText xml:space="preserve"> PAGEREF _Toc162877565 \h </w:instrText>
      </w:r>
      <w:r>
        <w:fldChar w:fldCharType="separate"/>
      </w:r>
      <w:r>
        <w:t>10</w:t>
      </w:r>
      <w:r>
        <w:fldChar w:fldCharType="end"/>
      </w:r>
    </w:p>
    <w:p w14:paraId="7C2FF9EC" w14:textId="3317C802" w:rsidR="00E227C0" w:rsidRDefault="00E227C0">
      <w:pPr>
        <w:pStyle w:val="TOC4"/>
        <w:rPr>
          <w:rFonts w:asciiTheme="minorHAnsi" w:eastAsiaTheme="minorEastAsia" w:hAnsiTheme="minorHAnsi" w:cstheme="minorBidi"/>
          <w:kern w:val="2"/>
          <w:sz w:val="24"/>
          <w:szCs w:val="24"/>
          <w:lang w:val="en-IL" w:bidi="he-IL"/>
          <w14:ligatures w14:val="standardContextual"/>
        </w:rPr>
      </w:pPr>
      <w:r>
        <w:t>6.3.1.2</w:t>
      </w:r>
      <w:r>
        <w:tab/>
        <w:t>Multi Vendor/Code base</w:t>
      </w:r>
      <w:r>
        <w:tab/>
      </w:r>
      <w:r>
        <w:fldChar w:fldCharType="begin"/>
      </w:r>
      <w:r>
        <w:instrText xml:space="preserve"> PAGEREF _Toc162877566 \h </w:instrText>
      </w:r>
      <w:r>
        <w:fldChar w:fldCharType="separate"/>
      </w:r>
      <w:r>
        <w:t>10</w:t>
      </w:r>
      <w:r>
        <w:fldChar w:fldCharType="end"/>
      </w:r>
    </w:p>
    <w:p w14:paraId="5793D0EA" w14:textId="4B7AC761" w:rsidR="00E227C0" w:rsidRDefault="00E227C0">
      <w:pPr>
        <w:pStyle w:val="TOC3"/>
        <w:rPr>
          <w:rFonts w:asciiTheme="minorHAnsi" w:eastAsiaTheme="minorEastAsia" w:hAnsiTheme="minorHAnsi" w:cstheme="minorBidi"/>
          <w:kern w:val="2"/>
          <w:sz w:val="24"/>
          <w:szCs w:val="24"/>
          <w:lang w:val="en-IL" w:bidi="he-IL"/>
          <w14:ligatures w14:val="standardContextual"/>
        </w:rPr>
      </w:pPr>
      <w:r>
        <w:t>6.3.2</w:t>
      </w:r>
      <w:r>
        <w:tab/>
        <w:t>Multi-chain</w:t>
      </w:r>
      <w:r>
        <w:tab/>
      </w:r>
      <w:r>
        <w:fldChar w:fldCharType="begin"/>
      </w:r>
      <w:r>
        <w:instrText xml:space="preserve"> PAGEREF _Toc162877567 \h </w:instrText>
      </w:r>
      <w:r>
        <w:fldChar w:fldCharType="separate"/>
      </w:r>
      <w:r>
        <w:t>10</w:t>
      </w:r>
      <w:r>
        <w:fldChar w:fldCharType="end"/>
      </w:r>
    </w:p>
    <w:p w14:paraId="5CC2765A" w14:textId="3766D5D1" w:rsidR="00E227C0" w:rsidRDefault="00E227C0">
      <w:pPr>
        <w:pStyle w:val="TOC4"/>
        <w:rPr>
          <w:rFonts w:asciiTheme="minorHAnsi" w:eastAsiaTheme="minorEastAsia" w:hAnsiTheme="minorHAnsi" w:cstheme="minorBidi"/>
          <w:kern w:val="2"/>
          <w:sz w:val="24"/>
          <w:szCs w:val="24"/>
          <w:lang w:val="en-IL" w:bidi="he-IL"/>
          <w14:ligatures w14:val="standardContextual"/>
        </w:rPr>
      </w:pPr>
      <w:r>
        <w:t>6.3.2.1</w:t>
      </w:r>
      <w:r>
        <w:tab/>
        <w:t>Interoperability</w:t>
      </w:r>
      <w:r>
        <w:tab/>
      </w:r>
      <w:r>
        <w:fldChar w:fldCharType="begin"/>
      </w:r>
      <w:r>
        <w:instrText xml:space="preserve"> PAGEREF _Toc162877568 \h </w:instrText>
      </w:r>
      <w:r>
        <w:fldChar w:fldCharType="separate"/>
      </w:r>
      <w:r>
        <w:t>10</w:t>
      </w:r>
      <w:r>
        <w:fldChar w:fldCharType="end"/>
      </w:r>
    </w:p>
    <w:p w14:paraId="2B433044" w14:textId="2FAC15E4" w:rsidR="00E227C0" w:rsidRDefault="00E227C0">
      <w:pPr>
        <w:pStyle w:val="TOC5"/>
        <w:rPr>
          <w:rFonts w:asciiTheme="minorHAnsi" w:eastAsiaTheme="minorEastAsia" w:hAnsiTheme="minorHAnsi" w:cstheme="minorBidi"/>
          <w:kern w:val="2"/>
          <w:sz w:val="24"/>
          <w:szCs w:val="24"/>
          <w:lang w:val="en-IL" w:bidi="he-IL"/>
          <w14:ligatures w14:val="standardContextual"/>
        </w:rPr>
      </w:pPr>
      <w:r>
        <w:t>6.3.2.1.1</w:t>
      </w:r>
      <w:r>
        <w:tab/>
        <w:t>Data Interoperability</w:t>
      </w:r>
      <w:r>
        <w:tab/>
      </w:r>
      <w:r>
        <w:fldChar w:fldCharType="begin"/>
      </w:r>
      <w:r>
        <w:instrText xml:space="preserve"> PAGEREF _Toc162877569 \h </w:instrText>
      </w:r>
      <w:r>
        <w:fldChar w:fldCharType="separate"/>
      </w:r>
      <w:r>
        <w:t>10</w:t>
      </w:r>
      <w:r>
        <w:fldChar w:fldCharType="end"/>
      </w:r>
    </w:p>
    <w:p w14:paraId="4B9F64D0" w14:textId="5AE94DC8" w:rsidR="00E227C0" w:rsidRDefault="00E227C0">
      <w:pPr>
        <w:pStyle w:val="TOC5"/>
        <w:rPr>
          <w:rFonts w:asciiTheme="minorHAnsi" w:eastAsiaTheme="minorEastAsia" w:hAnsiTheme="minorHAnsi" w:cstheme="minorBidi"/>
          <w:kern w:val="2"/>
          <w:sz w:val="24"/>
          <w:szCs w:val="24"/>
          <w:lang w:val="en-IL" w:bidi="he-IL"/>
          <w14:ligatures w14:val="standardContextual"/>
        </w:rPr>
      </w:pPr>
      <w:r>
        <w:t>6.3.2.2.1</w:t>
      </w:r>
      <w:r>
        <w:tab/>
        <w:t>Consensus interoperability</w:t>
      </w:r>
      <w:r>
        <w:tab/>
      </w:r>
      <w:r>
        <w:fldChar w:fldCharType="begin"/>
      </w:r>
      <w:r>
        <w:instrText xml:space="preserve"> PAGEREF _Toc162877570 \h </w:instrText>
      </w:r>
      <w:r>
        <w:fldChar w:fldCharType="separate"/>
      </w:r>
      <w:r>
        <w:t>10</w:t>
      </w:r>
      <w:r>
        <w:fldChar w:fldCharType="end"/>
      </w:r>
    </w:p>
    <w:p w14:paraId="3CEB5DAC" w14:textId="05C52A47" w:rsidR="00E227C0" w:rsidRDefault="00E227C0">
      <w:pPr>
        <w:pStyle w:val="TOC5"/>
        <w:rPr>
          <w:rFonts w:asciiTheme="minorHAnsi" w:eastAsiaTheme="minorEastAsia" w:hAnsiTheme="minorHAnsi" w:cstheme="minorBidi"/>
          <w:kern w:val="2"/>
          <w:sz w:val="24"/>
          <w:szCs w:val="24"/>
          <w:lang w:val="en-IL" w:bidi="he-IL"/>
          <w14:ligatures w14:val="standardContextual"/>
        </w:rPr>
      </w:pPr>
      <w:r>
        <w:t>6.3.2.3.1</w:t>
      </w:r>
      <w:r>
        <w:tab/>
        <w:t>Smart-Contract interoperability</w:t>
      </w:r>
      <w:r>
        <w:tab/>
      </w:r>
      <w:r>
        <w:fldChar w:fldCharType="begin"/>
      </w:r>
      <w:r>
        <w:instrText xml:space="preserve"> PAGEREF _Toc162877571 \h </w:instrText>
      </w:r>
      <w:r>
        <w:fldChar w:fldCharType="separate"/>
      </w:r>
      <w:r>
        <w:t>10</w:t>
      </w:r>
      <w:r>
        <w:fldChar w:fldCharType="end"/>
      </w:r>
    </w:p>
    <w:p w14:paraId="2C756EB8" w14:textId="2AD7C25F" w:rsidR="00E227C0" w:rsidRDefault="00E227C0">
      <w:pPr>
        <w:pStyle w:val="TOC3"/>
        <w:rPr>
          <w:rFonts w:asciiTheme="minorHAnsi" w:eastAsiaTheme="minorEastAsia" w:hAnsiTheme="minorHAnsi" w:cstheme="minorBidi"/>
          <w:kern w:val="2"/>
          <w:sz w:val="24"/>
          <w:szCs w:val="24"/>
          <w:lang w:val="en-IL" w:bidi="he-IL"/>
          <w14:ligatures w14:val="standardContextual"/>
        </w:rPr>
      </w:pPr>
      <w:r>
        <w:t>6.3.3</w:t>
      </w:r>
      <w:r>
        <w:tab/>
        <w:t>Multi Vendor/Codebase</w:t>
      </w:r>
      <w:r>
        <w:tab/>
      </w:r>
      <w:r>
        <w:fldChar w:fldCharType="begin"/>
      </w:r>
      <w:r>
        <w:instrText xml:space="preserve"> PAGEREF _Toc162877572 \h </w:instrText>
      </w:r>
      <w:r>
        <w:fldChar w:fldCharType="separate"/>
      </w:r>
      <w:r>
        <w:t>10</w:t>
      </w:r>
      <w:r>
        <w:fldChar w:fldCharType="end"/>
      </w:r>
    </w:p>
    <w:p w14:paraId="30255D84" w14:textId="01CD4B0F" w:rsidR="00E227C0" w:rsidRDefault="00E227C0">
      <w:pPr>
        <w:pStyle w:val="TOC4"/>
        <w:rPr>
          <w:rFonts w:asciiTheme="minorHAnsi" w:eastAsiaTheme="minorEastAsia" w:hAnsiTheme="minorHAnsi" w:cstheme="minorBidi"/>
          <w:kern w:val="2"/>
          <w:sz w:val="24"/>
          <w:szCs w:val="24"/>
          <w:lang w:val="en-IL" w:bidi="he-IL"/>
          <w14:ligatures w14:val="standardContextual"/>
        </w:rPr>
      </w:pPr>
      <w:r>
        <w:t>6.3.3.1</w:t>
      </w:r>
      <w:r>
        <w:tab/>
        <w:t>Data Model alignment</w:t>
      </w:r>
      <w:r>
        <w:tab/>
      </w:r>
      <w:r>
        <w:fldChar w:fldCharType="begin"/>
      </w:r>
      <w:r>
        <w:instrText xml:space="preserve"> PAGEREF _Toc162877573 \h </w:instrText>
      </w:r>
      <w:r>
        <w:fldChar w:fldCharType="separate"/>
      </w:r>
      <w:r>
        <w:t>10</w:t>
      </w:r>
      <w:r>
        <w:fldChar w:fldCharType="end"/>
      </w:r>
    </w:p>
    <w:p w14:paraId="24814E2C" w14:textId="44187E7E" w:rsidR="00E227C0" w:rsidRDefault="00E227C0">
      <w:pPr>
        <w:pStyle w:val="TOC4"/>
        <w:rPr>
          <w:rFonts w:asciiTheme="minorHAnsi" w:eastAsiaTheme="minorEastAsia" w:hAnsiTheme="minorHAnsi" w:cstheme="minorBidi"/>
          <w:kern w:val="2"/>
          <w:sz w:val="24"/>
          <w:szCs w:val="24"/>
          <w:lang w:val="en-IL" w:bidi="he-IL"/>
          <w14:ligatures w14:val="standardContextual"/>
        </w:rPr>
      </w:pPr>
      <w:r>
        <w:t>6.3.3.2</w:t>
      </w:r>
      <w:r>
        <w:tab/>
        <w:t>Architectural alignment</w:t>
      </w:r>
      <w:r>
        <w:tab/>
      </w:r>
      <w:r>
        <w:fldChar w:fldCharType="begin"/>
      </w:r>
      <w:r>
        <w:instrText xml:space="preserve"> PAGEREF _Toc162877574 \h </w:instrText>
      </w:r>
      <w:r>
        <w:fldChar w:fldCharType="separate"/>
      </w:r>
      <w:r>
        <w:t>10</w:t>
      </w:r>
      <w:r>
        <w:fldChar w:fldCharType="end"/>
      </w:r>
    </w:p>
    <w:p w14:paraId="0FA0B0D3" w14:textId="382878FD" w:rsidR="00E227C0" w:rsidRDefault="00E227C0">
      <w:pPr>
        <w:pStyle w:val="TOC5"/>
        <w:rPr>
          <w:rFonts w:asciiTheme="minorHAnsi" w:eastAsiaTheme="minorEastAsia" w:hAnsiTheme="minorHAnsi" w:cstheme="minorBidi"/>
          <w:kern w:val="2"/>
          <w:sz w:val="24"/>
          <w:szCs w:val="24"/>
          <w:lang w:val="en-IL" w:bidi="he-IL"/>
          <w14:ligatures w14:val="standardContextual"/>
        </w:rPr>
      </w:pPr>
      <w:r>
        <w:t>6.3.3.2.1</w:t>
      </w:r>
      <w:r>
        <w:tab/>
        <w:t>Interface Reference Points</w:t>
      </w:r>
      <w:r>
        <w:tab/>
      </w:r>
      <w:r>
        <w:fldChar w:fldCharType="begin"/>
      </w:r>
      <w:r>
        <w:instrText xml:space="preserve"> PAGEREF _Toc162877575 \h </w:instrText>
      </w:r>
      <w:r>
        <w:fldChar w:fldCharType="separate"/>
      </w:r>
      <w:r>
        <w:t>10</w:t>
      </w:r>
      <w:r>
        <w:fldChar w:fldCharType="end"/>
      </w:r>
    </w:p>
    <w:p w14:paraId="22AC4308" w14:textId="519B73C9" w:rsidR="00E227C0" w:rsidRDefault="00E227C0">
      <w:pPr>
        <w:pStyle w:val="TOC5"/>
        <w:rPr>
          <w:rFonts w:asciiTheme="minorHAnsi" w:eastAsiaTheme="minorEastAsia" w:hAnsiTheme="minorHAnsi" w:cstheme="minorBidi"/>
          <w:kern w:val="2"/>
          <w:sz w:val="24"/>
          <w:szCs w:val="24"/>
          <w:lang w:val="en-IL" w:bidi="he-IL"/>
          <w14:ligatures w14:val="standardContextual"/>
        </w:rPr>
      </w:pPr>
      <w:r>
        <w:t>6.3.3.2.2</w:t>
      </w:r>
      <w:r>
        <w:tab/>
        <w:t>Functional blocks</w:t>
      </w:r>
      <w:r>
        <w:tab/>
      </w:r>
      <w:r>
        <w:fldChar w:fldCharType="begin"/>
      </w:r>
      <w:r>
        <w:instrText xml:space="preserve"> PAGEREF _Toc162877576 \h </w:instrText>
      </w:r>
      <w:r>
        <w:fldChar w:fldCharType="separate"/>
      </w:r>
      <w:r>
        <w:t>10</w:t>
      </w:r>
      <w:r>
        <w:fldChar w:fldCharType="end"/>
      </w:r>
    </w:p>
    <w:p w14:paraId="45943C1C" w14:textId="3EA9E1B7" w:rsidR="00E227C0" w:rsidRDefault="00E227C0">
      <w:pPr>
        <w:pStyle w:val="TOC4"/>
        <w:rPr>
          <w:rFonts w:asciiTheme="minorHAnsi" w:eastAsiaTheme="minorEastAsia" w:hAnsiTheme="minorHAnsi" w:cstheme="minorBidi"/>
          <w:kern w:val="2"/>
          <w:sz w:val="24"/>
          <w:szCs w:val="24"/>
          <w:lang w:val="en-IL" w:bidi="he-IL"/>
          <w14:ligatures w14:val="standardContextual"/>
        </w:rPr>
      </w:pPr>
      <w:r>
        <w:t>6.3.3.3</w:t>
      </w:r>
      <w:r>
        <w:tab/>
        <w:t>Process alignment</w:t>
      </w:r>
      <w:r>
        <w:tab/>
      </w:r>
      <w:r>
        <w:fldChar w:fldCharType="begin"/>
      </w:r>
      <w:r>
        <w:instrText xml:space="preserve"> PAGEREF _Toc162877577 \h </w:instrText>
      </w:r>
      <w:r>
        <w:fldChar w:fldCharType="separate"/>
      </w:r>
      <w:r>
        <w:t>10</w:t>
      </w:r>
      <w:r>
        <w:fldChar w:fldCharType="end"/>
      </w:r>
    </w:p>
    <w:p w14:paraId="62D2CC78" w14:textId="1A5AEA14" w:rsidR="00E227C0" w:rsidRDefault="00E227C0">
      <w:pPr>
        <w:pStyle w:val="TOC2"/>
        <w:rPr>
          <w:rFonts w:asciiTheme="minorHAnsi" w:eastAsiaTheme="minorEastAsia" w:hAnsiTheme="minorHAnsi" w:cstheme="minorBidi"/>
          <w:kern w:val="2"/>
          <w:sz w:val="24"/>
          <w:szCs w:val="24"/>
          <w:lang w:val="en-IL" w:bidi="he-IL"/>
          <w14:ligatures w14:val="standardContextual"/>
        </w:rPr>
      </w:pPr>
      <w:r>
        <w:t>6.4</w:t>
      </w:r>
      <w:r>
        <w:tab/>
        <w:t>Tokens</w:t>
      </w:r>
      <w:r>
        <w:tab/>
      </w:r>
      <w:r>
        <w:fldChar w:fldCharType="begin"/>
      </w:r>
      <w:r>
        <w:instrText xml:space="preserve"> PAGEREF _Toc162877578 \h </w:instrText>
      </w:r>
      <w:r>
        <w:fldChar w:fldCharType="separate"/>
      </w:r>
      <w:r>
        <w:t>10</w:t>
      </w:r>
      <w:r>
        <w:fldChar w:fldCharType="end"/>
      </w:r>
    </w:p>
    <w:p w14:paraId="4BFB10AD" w14:textId="06D157F7" w:rsidR="00E227C0" w:rsidRDefault="00E227C0">
      <w:pPr>
        <w:pStyle w:val="TOC1"/>
        <w:rPr>
          <w:rFonts w:asciiTheme="minorHAnsi" w:eastAsiaTheme="minorEastAsia" w:hAnsiTheme="minorHAnsi" w:cstheme="minorBidi"/>
          <w:kern w:val="2"/>
          <w:sz w:val="24"/>
          <w:szCs w:val="24"/>
          <w:lang w:val="en-IL" w:bidi="he-IL"/>
          <w14:ligatures w14:val="standardContextual"/>
        </w:rPr>
      </w:pPr>
      <w:r>
        <w:t>7</w:t>
      </w:r>
      <w:r>
        <w:tab/>
        <w:t>Governance</w:t>
      </w:r>
      <w:r>
        <w:tab/>
      </w:r>
      <w:r>
        <w:fldChar w:fldCharType="begin"/>
      </w:r>
      <w:r>
        <w:instrText xml:space="preserve"> PAGEREF _Toc162877579 \h </w:instrText>
      </w:r>
      <w:r>
        <w:fldChar w:fldCharType="separate"/>
      </w:r>
      <w:r>
        <w:t>11</w:t>
      </w:r>
      <w:r>
        <w:fldChar w:fldCharType="end"/>
      </w:r>
    </w:p>
    <w:p w14:paraId="79BBAB10" w14:textId="1DDC27FB" w:rsidR="00E227C0" w:rsidRDefault="00E227C0">
      <w:pPr>
        <w:pStyle w:val="TOC2"/>
        <w:rPr>
          <w:rFonts w:asciiTheme="minorHAnsi" w:eastAsiaTheme="minorEastAsia" w:hAnsiTheme="minorHAnsi" w:cstheme="minorBidi"/>
          <w:kern w:val="2"/>
          <w:sz w:val="24"/>
          <w:szCs w:val="24"/>
          <w:lang w:val="en-IL" w:bidi="he-IL"/>
          <w14:ligatures w14:val="standardContextual"/>
        </w:rPr>
      </w:pPr>
      <w:r>
        <w:t>7.1</w:t>
      </w:r>
      <w:r>
        <w:tab/>
        <w:t>Definition of governance</w:t>
      </w:r>
      <w:r>
        <w:tab/>
      </w:r>
      <w:r>
        <w:fldChar w:fldCharType="begin"/>
      </w:r>
      <w:r>
        <w:instrText xml:space="preserve"> PAGEREF _Toc162877580 \h </w:instrText>
      </w:r>
      <w:r>
        <w:fldChar w:fldCharType="separate"/>
      </w:r>
      <w:r>
        <w:t>11</w:t>
      </w:r>
      <w:r>
        <w:fldChar w:fldCharType="end"/>
      </w:r>
    </w:p>
    <w:p w14:paraId="2F9E8C6F" w14:textId="49F72CF5" w:rsidR="00E227C0" w:rsidRDefault="00E227C0">
      <w:pPr>
        <w:pStyle w:val="TOC3"/>
        <w:rPr>
          <w:rFonts w:asciiTheme="minorHAnsi" w:eastAsiaTheme="minorEastAsia" w:hAnsiTheme="minorHAnsi" w:cstheme="minorBidi"/>
          <w:kern w:val="2"/>
          <w:sz w:val="24"/>
          <w:szCs w:val="24"/>
          <w:lang w:val="en-IL" w:bidi="he-IL"/>
          <w14:ligatures w14:val="standardContextual"/>
        </w:rPr>
      </w:pPr>
      <w:r>
        <w:lastRenderedPageBreak/>
        <w:t>7.1.1</w:t>
      </w:r>
      <w:r>
        <w:tab/>
        <w:t>Functionality</w:t>
      </w:r>
      <w:r>
        <w:tab/>
      </w:r>
      <w:r>
        <w:fldChar w:fldCharType="begin"/>
      </w:r>
      <w:r>
        <w:instrText xml:space="preserve"> PAGEREF _Toc162877581 \h </w:instrText>
      </w:r>
      <w:r>
        <w:fldChar w:fldCharType="separate"/>
      </w:r>
      <w:r>
        <w:t>11</w:t>
      </w:r>
      <w:r>
        <w:fldChar w:fldCharType="end"/>
      </w:r>
    </w:p>
    <w:p w14:paraId="707E4F52" w14:textId="2A352E4B" w:rsidR="00E227C0" w:rsidRDefault="00E227C0">
      <w:pPr>
        <w:pStyle w:val="TOC3"/>
        <w:rPr>
          <w:rFonts w:asciiTheme="minorHAnsi" w:eastAsiaTheme="minorEastAsia" w:hAnsiTheme="minorHAnsi" w:cstheme="minorBidi"/>
          <w:kern w:val="2"/>
          <w:sz w:val="24"/>
          <w:szCs w:val="24"/>
          <w:lang w:val="en-IL" w:bidi="he-IL"/>
          <w14:ligatures w14:val="standardContextual"/>
        </w:rPr>
      </w:pPr>
      <w:r>
        <w:t>7.1.2</w:t>
      </w:r>
      <w:r>
        <w:tab/>
        <w:t>Architectural elements</w:t>
      </w:r>
      <w:r>
        <w:tab/>
      </w:r>
      <w:r>
        <w:fldChar w:fldCharType="begin"/>
      </w:r>
      <w:r>
        <w:instrText xml:space="preserve"> PAGEREF _Toc162877582 \h </w:instrText>
      </w:r>
      <w:r>
        <w:fldChar w:fldCharType="separate"/>
      </w:r>
      <w:r>
        <w:t>11</w:t>
      </w:r>
      <w:r>
        <w:fldChar w:fldCharType="end"/>
      </w:r>
    </w:p>
    <w:p w14:paraId="38B5E431" w14:textId="0B345F3A" w:rsidR="00E227C0" w:rsidRDefault="00E227C0">
      <w:pPr>
        <w:pStyle w:val="TOC4"/>
        <w:rPr>
          <w:rFonts w:asciiTheme="minorHAnsi" w:eastAsiaTheme="minorEastAsia" w:hAnsiTheme="minorHAnsi" w:cstheme="minorBidi"/>
          <w:kern w:val="2"/>
          <w:sz w:val="24"/>
          <w:szCs w:val="24"/>
          <w:lang w:val="en-IL" w:bidi="he-IL"/>
          <w14:ligatures w14:val="standardContextual"/>
        </w:rPr>
      </w:pPr>
      <w:r>
        <w:t>7.1.2.1</w:t>
      </w:r>
      <w:r>
        <w:tab/>
        <w:t>Implementation agreements</w:t>
      </w:r>
      <w:r>
        <w:tab/>
      </w:r>
      <w:r>
        <w:fldChar w:fldCharType="begin"/>
      </w:r>
      <w:r>
        <w:instrText xml:space="preserve"> PAGEREF _Toc162877583 \h </w:instrText>
      </w:r>
      <w:r>
        <w:fldChar w:fldCharType="separate"/>
      </w:r>
      <w:r>
        <w:t>11</w:t>
      </w:r>
      <w:r>
        <w:fldChar w:fldCharType="end"/>
      </w:r>
    </w:p>
    <w:p w14:paraId="34FFF8C1" w14:textId="1E2F474D" w:rsidR="00E227C0" w:rsidRDefault="00E227C0">
      <w:pPr>
        <w:pStyle w:val="TOC4"/>
        <w:rPr>
          <w:rFonts w:asciiTheme="minorHAnsi" w:eastAsiaTheme="minorEastAsia" w:hAnsiTheme="minorHAnsi" w:cstheme="minorBidi"/>
          <w:kern w:val="2"/>
          <w:sz w:val="24"/>
          <w:szCs w:val="24"/>
          <w:lang w:val="en-IL" w:bidi="he-IL"/>
          <w14:ligatures w14:val="standardContextual"/>
        </w:rPr>
      </w:pPr>
      <w:r>
        <w:t>7.1.2.2</w:t>
      </w:r>
      <w:r>
        <w:tab/>
        <w:t>Governing Entity</w:t>
      </w:r>
      <w:r>
        <w:tab/>
      </w:r>
      <w:r>
        <w:fldChar w:fldCharType="begin"/>
      </w:r>
      <w:r>
        <w:instrText xml:space="preserve"> PAGEREF _Toc162877584 \h </w:instrText>
      </w:r>
      <w:r>
        <w:fldChar w:fldCharType="separate"/>
      </w:r>
      <w:r>
        <w:t>11</w:t>
      </w:r>
      <w:r>
        <w:fldChar w:fldCharType="end"/>
      </w:r>
    </w:p>
    <w:p w14:paraId="5AF6CC7E" w14:textId="00F8E9F4" w:rsidR="00E227C0" w:rsidRDefault="00E227C0">
      <w:pPr>
        <w:pStyle w:val="TOC2"/>
        <w:rPr>
          <w:rFonts w:asciiTheme="minorHAnsi" w:eastAsiaTheme="minorEastAsia" w:hAnsiTheme="minorHAnsi" w:cstheme="minorBidi"/>
          <w:kern w:val="2"/>
          <w:sz w:val="24"/>
          <w:szCs w:val="24"/>
          <w:lang w:val="en-IL" w:bidi="he-IL"/>
          <w14:ligatures w14:val="standardContextual"/>
        </w:rPr>
      </w:pPr>
      <w:r>
        <w:t>7.2</w:t>
      </w:r>
      <w:r>
        <w:tab/>
        <w:t>Governance in a Single chain environment</w:t>
      </w:r>
      <w:r>
        <w:tab/>
      </w:r>
      <w:r>
        <w:fldChar w:fldCharType="begin"/>
      </w:r>
      <w:r>
        <w:instrText xml:space="preserve"> PAGEREF _Toc162877585 \h </w:instrText>
      </w:r>
      <w:r>
        <w:fldChar w:fldCharType="separate"/>
      </w:r>
      <w:r>
        <w:t>11</w:t>
      </w:r>
      <w:r>
        <w:fldChar w:fldCharType="end"/>
      </w:r>
    </w:p>
    <w:p w14:paraId="490FE972" w14:textId="0731CCC0" w:rsidR="00E227C0" w:rsidRDefault="00E227C0">
      <w:pPr>
        <w:pStyle w:val="TOC2"/>
        <w:rPr>
          <w:rFonts w:asciiTheme="minorHAnsi" w:eastAsiaTheme="minorEastAsia" w:hAnsiTheme="minorHAnsi" w:cstheme="minorBidi"/>
          <w:kern w:val="2"/>
          <w:sz w:val="24"/>
          <w:szCs w:val="24"/>
          <w:lang w:val="en-IL" w:bidi="he-IL"/>
          <w14:ligatures w14:val="standardContextual"/>
        </w:rPr>
      </w:pPr>
      <w:r>
        <w:t>7.3</w:t>
      </w:r>
      <w:r>
        <w:tab/>
        <w:t>Governance in a Hybrid environment</w:t>
      </w:r>
      <w:r>
        <w:tab/>
      </w:r>
      <w:r>
        <w:fldChar w:fldCharType="begin"/>
      </w:r>
      <w:r>
        <w:instrText xml:space="preserve"> PAGEREF _Toc162877586 \h </w:instrText>
      </w:r>
      <w:r>
        <w:fldChar w:fldCharType="separate"/>
      </w:r>
      <w:r>
        <w:t>11</w:t>
      </w:r>
      <w:r>
        <w:fldChar w:fldCharType="end"/>
      </w:r>
    </w:p>
    <w:p w14:paraId="027B94EE" w14:textId="7BB0D75D" w:rsidR="00E227C0" w:rsidRDefault="00E227C0">
      <w:pPr>
        <w:pStyle w:val="TOC2"/>
        <w:rPr>
          <w:rFonts w:asciiTheme="minorHAnsi" w:eastAsiaTheme="minorEastAsia" w:hAnsiTheme="minorHAnsi" w:cstheme="minorBidi"/>
          <w:kern w:val="2"/>
          <w:sz w:val="24"/>
          <w:szCs w:val="24"/>
          <w:lang w:val="en-IL" w:bidi="he-IL"/>
          <w14:ligatures w14:val="standardContextual"/>
        </w:rPr>
      </w:pPr>
      <w:r>
        <w:t>7.4</w:t>
      </w:r>
      <w:r>
        <w:tab/>
        <w:t>Governance through consensus</w:t>
      </w:r>
      <w:r>
        <w:tab/>
      </w:r>
      <w:r>
        <w:fldChar w:fldCharType="begin"/>
      </w:r>
      <w:r>
        <w:instrText xml:space="preserve"> PAGEREF _Toc162877587 \h </w:instrText>
      </w:r>
      <w:r>
        <w:fldChar w:fldCharType="separate"/>
      </w:r>
      <w:r>
        <w:t>11</w:t>
      </w:r>
      <w:r>
        <w:fldChar w:fldCharType="end"/>
      </w:r>
    </w:p>
    <w:p w14:paraId="5A0D321F" w14:textId="339B3F1C" w:rsidR="00E227C0" w:rsidRDefault="00E227C0">
      <w:pPr>
        <w:pStyle w:val="TOC3"/>
        <w:rPr>
          <w:rFonts w:asciiTheme="minorHAnsi" w:eastAsiaTheme="minorEastAsia" w:hAnsiTheme="minorHAnsi" w:cstheme="minorBidi"/>
          <w:kern w:val="2"/>
          <w:sz w:val="24"/>
          <w:szCs w:val="24"/>
          <w:lang w:val="en-IL" w:bidi="he-IL"/>
          <w14:ligatures w14:val="standardContextual"/>
        </w:rPr>
      </w:pPr>
      <w:r>
        <w:t>7.4.1</w:t>
      </w:r>
      <w:r>
        <w:tab/>
        <w:t>on-chain consensus</w:t>
      </w:r>
      <w:r>
        <w:tab/>
      </w:r>
      <w:r>
        <w:fldChar w:fldCharType="begin"/>
      </w:r>
      <w:r>
        <w:instrText xml:space="preserve"> PAGEREF _Toc162877588 \h </w:instrText>
      </w:r>
      <w:r>
        <w:fldChar w:fldCharType="separate"/>
      </w:r>
      <w:r>
        <w:t>11</w:t>
      </w:r>
      <w:r>
        <w:fldChar w:fldCharType="end"/>
      </w:r>
    </w:p>
    <w:p w14:paraId="4748A9ED" w14:textId="11119BCB" w:rsidR="00E227C0" w:rsidRDefault="00E227C0">
      <w:pPr>
        <w:pStyle w:val="TOC3"/>
        <w:rPr>
          <w:rFonts w:asciiTheme="minorHAnsi" w:eastAsiaTheme="minorEastAsia" w:hAnsiTheme="minorHAnsi" w:cstheme="minorBidi"/>
          <w:kern w:val="2"/>
          <w:sz w:val="24"/>
          <w:szCs w:val="24"/>
          <w:lang w:val="en-IL" w:bidi="he-IL"/>
          <w14:ligatures w14:val="standardContextual"/>
        </w:rPr>
      </w:pPr>
      <w:r>
        <w:t>7.4.2</w:t>
      </w:r>
      <w:r>
        <w:tab/>
        <w:t>off-chain consensus</w:t>
      </w:r>
      <w:r>
        <w:tab/>
      </w:r>
      <w:r>
        <w:fldChar w:fldCharType="begin"/>
      </w:r>
      <w:r>
        <w:instrText xml:space="preserve"> PAGEREF _Toc162877589 \h </w:instrText>
      </w:r>
      <w:r>
        <w:fldChar w:fldCharType="separate"/>
      </w:r>
      <w:r>
        <w:t>11</w:t>
      </w:r>
      <w:r>
        <w:fldChar w:fldCharType="end"/>
      </w:r>
    </w:p>
    <w:p w14:paraId="49ABD1B3" w14:textId="4E61C078" w:rsidR="00E227C0" w:rsidRDefault="00E227C0">
      <w:pPr>
        <w:pStyle w:val="TOC3"/>
        <w:rPr>
          <w:rFonts w:asciiTheme="minorHAnsi" w:eastAsiaTheme="minorEastAsia" w:hAnsiTheme="minorHAnsi" w:cstheme="minorBidi"/>
          <w:kern w:val="2"/>
          <w:sz w:val="24"/>
          <w:szCs w:val="24"/>
          <w:lang w:val="en-IL" w:bidi="he-IL"/>
          <w14:ligatures w14:val="standardContextual"/>
        </w:rPr>
      </w:pPr>
      <w:r>
        <w:t>7.4.3</w:t>
      </w:r>
      <w:r>
        <w:tab/>
        <w:t>multi-chain consensus</w:t>
      </w:r>
      <w:r>
        <w:tab/>
      </w:r>
      <w:r>
        <w:fldChar w:fldCharType="begin"/>
      </w:r>
      <w:r>
        <w:instrText xml:space="preserve"> PAGEREF _Toc162877590 \h </w:instrText>
      </w:r>
      <w:r>
        <w:fldChar w:fldCharType="separate"/>
      </w:r>
      <w:r>
        <w:t>11</w:t>
      </w:r>
      <w:r>
        <w:fldChar w:fldCharType="end"/>
      </w:r>
    </w:p>
    <w:p w14:paraId="5F988961" w14:textId="70F37B88" w:rsidR="00E227C0" w:rsidRDefault="00E227C0">
      <w:pPr>
        <w:pStyle w:val="TOC4"/>
        <w:rPr>
          <w:rFonts w:asciiTheme="minorHAnsi" w:eastAsiaTheme="minorEastAsia" w:hAnsiTheme="minorHAnsi" w:cstheme="minorBidi"/>
          <w:kern w:val="2"/>
          <w:sz w:val="24"/>
          <w:szCs w:val="24"/>
          <w:lang w:val="en-IL" w:bidi="he-IL"/>
          <w14:ligatures w14:val="standardContextual"/>
        </w:rPr>
      </w:pPr>
      <w:r>
        <w:t>7.4.3.1</w:t>
      </w:r>
      <w:r>
        <w:tab/>
        <w:t>Voting and majority in a multi chain environment</w:t>
      </w:r>
      <w:r>
        <w:tab/>
      </w:r>
      <w:r>
        <w:fldChar w:fldCharType="begin"/>
      </w:r>
      <w:r>
        <w:instrText xml:space="preserve"> PAGEREF _Toc162877591 \h </w:instrText>
      </w:r>
      <w:r>
        <w:fldChar w:fldCharType="separate"/>
      </w:r>
      <w:r>
        <w:t>11</w:t>
      </w:r>
      <w:r>
        <w:fldChar w:fldCharType="end"/>
      </w:r>
    </w:p>
    <w:p w14:paraId="79DB47C5" w14:textId="0CD807E5" w:rsidR="00E227C0" w:rsidRDefault="00E227C0">
      <w:pPr>
        <w:pStyle w:val="TOC2"/>
        <w:rPr>
          <w:rFonts w:asciiTheme="minorHAnsi" w:eastAsiaTheme="minorEastAsia" w:hAnsiTheme="minorHAnsi" w:cstheme="minorBidi"/>
          <w:kern w:val="2"/>
          <w:sz w:val="24"/>
          <w:szCs w:val="24"/>
          <w:lang w:val="en-IL" w:bidi="he-IL"/>
          <w14:ligatures w14:val="standardContextual"/>
        </w:rPr>
      </w:pPr>
      <w:r>
        <w:t xml:space="preserve">7.5 </w:t>
      </w:r>
      <w:r>
        <w:tab/>
        <w:t>Governance without consensus</w:t>
      </w:r>
      <w:r>
        <w:tab/>
      </w:r>
      <w:r>
        <w:fldChar w:fldCharType="begin"/>
      </w:r>
      <w:r>
        <w:instrText xml:space="preserve"> PAGEREF _Toc162877592 \h </w:instrText>
      </w:r>
      <w:r>
        <w:fldChar w:fldCharType="separate"/>
      </w:r>
      <w:r>
        <w:t>11</w:t>
      </w:r>
      <w:r>
        <w:fldChar w:fldCharType="end"/>
      </w:r>
    </w:p>
    <w:p w14:paraId="6C5D423B" w14:textId="02E108C7" w:rsidR="00E227C0" w:rsidRDefault="00E227C0">
      <w:pPr>
        <w:pStyle w:val="TOC3"/>
        <w:rPr>
          <w:rFonts w:asciiTheme="minorHAnsi" w:eastAsiaTheme="minorEastAsia" w:hAnsiTheme="minorHAnsi" w:cstheme="minorBidi"/>
          <w:kern w:val="2"/>
          <w:sz w:val="24"/>
          <w:szCs w:val="24"/>
          <w:lang w:val="en-IL" w:bidi="he-IL"/>
          <w14:ligatures w14:val="standardContextual"/>
        </w:rPr>
      </w:pPr>
      <w:r>
        <w:t>7.5.1</w:t>
      </w:r>
      <w:r>
        <w:tab/>
        <w:t>Delegated governance</w:t>
      </w:r>
      <w:r>
        <w:tab/>
      </w:r>
      <w:r>
        <w:fldChar w:fldCharType="begin"/>
      </w:r>
      <w:r>
        <w:instrText xml:space="preserve"> PAGEREF _Toc162877593 \h </w:instrText>
      </w:r>
      <w:r>
        <w:fldChar w:fldCharType="separate"/>
      </w:r>
      <w:r>
        <w:t>11</w:t>
      </w:r>
      <w:r>
        <w:fldChar w:fldCharType="end"/>
      </w:r>
    </w:p>
    <w:p w14:paraId="50C2C067" w14:textId="4690FD9F" w:rsidR="00E227C0" w:rsidRDefault="00E227C0">
      <w:pPr>
        <w:pStyle w:val="TOC4"/>
        <w:rPr>
          <w:rFonts w:asciiTheme="minorHAnsi" w:eastAsiaTheme="minorEastAsia" w:hAnsiTheme="minorHAnsi" w:cstheme="minorBidi"/>
          <w:kern w:val="2"/>
          <w:sz w:val="24"/>
          <w:szCs w:val="24"/>
          <w:lang w:val="en-IL" w:bidi="he-IL"/>
          <w14:ligatures w14:val="standardContextual"/>
        </w:rPr>
      </w:pPr>
      <w:r>
        <w:t>7.5.1.1</w:t>
      </w:r>
      <w:r>
        <w:tab/>
        <w:t>Human delegates</w:t>
      </w:r>
      <w:r>
        <w:tab/>
      </w:r>
      <w:r>
        <w:fldChar w:fldCharType="begin"/>
      </w:r>
      <w:r>
        <w:instrText xml:space="preserve"> PAGEREF _Toc162877594 \h </w:instrText>
      </w:r>
      <w:r>
        <w:fldChar w:fldCharType="separate"/>
      </w:r>
      <w:r>
        <w:t>11</w:t>
      </w:r>
      <w:r>
        <w:fldChar w:fldCharType="end"/>
      </w:r>
    </w:p>
    <w:p w14:paraId="5A5C09B5" w14:textId="3D914960" w:rsidR="00E227C0" w:rsidRDefault="00E227C0">
      <w:pPr>
        <w:pStyle w:val="TOC4"/>
        <w:rPr>
          <w:rFonts w:asciiTheme="minorHAnsi" w:eastAsiaTheme="minorEastAsia" w:hAnsiTheme="minorHAnsi" w:cstheme="minorBidi"/>
          <w:kern w:val="2"/>
          <w:sz w:val="24"/>
          <w:szCs w:val="24"/>
          <w:lang w:val="en-IL" w:bidi="he-IL"/>
          <w14:ligatures w14:val="standardContextual"/>
        </w:rPr>
      </w:pPr>
      <w:r>
        <w:t>7.5.1.2</w:t>
      </w:r>
      <w:r>
        <w:tab/>
        <w:t>Machines as delegates</w:t>
      </w:r>
      <w:r>
        <w:tab/>
      </w:r>
      <w:r>
        <w:fldChar w:fldCharType="begin"/>
      </w:r>
      <w:r>
        <w:instrText xml:space="preserve"> PAGEREF _Toc162877595 \h </w:instrText>
      </w:r>
      <w:r>
        <w:fldChar w:fldCharType="separate"/>
      </w:r>
      <w:r>
        <w:t>11</w:t>
      </w:r>
      <w:r>
        <w:fldChar w:fldCharType="end"/>
      </w:r>
    </w:p>
    <w:p w14:paraId="17ED39E0" w14:textId="23160D66" w:rsidR="00E227C0" w:rsidRDefault="00E227C0">
      <w:pPr>
        <w:pStyle w:val="TOC2"/>
        <w:rPr>
          <w:rFonts w:asciiTheme="minorHAnsi" w:eastAsiaTheme="minorEastAsia" w:hAnsiTheme="minorHAnsi" w:cstheme="minorBidi"/>
          <w:kern w:val="2"/>
          <w:sz w:val="24"/>
          <w:szCs w:val="24"/>
          <w:lang w:val="en-IL" w:bidi="he-IL"/>
          <w14:ligatures w14:val="standardContextual"/>
        </w:rPr>
      </w:pPr>
      <w:r>
        <w:t>7.6</w:t>
      </w:r>
      <w:r>
        <w:tab/>
        <w:t>Automated governance</w:t>
      </w:r>
      <w:r>
        <w:tab/>
      </w:r>
      <w:r>
        <w:fldChar w:fldCharType="begin"/>
      </w:r>
      <w:r>
        <w:instrText xml:space="preserve"> PAGEREF _Toc162877596 \h </w:instrText>
      </w:r>
      <w:r>
        <w:fldChar w:fldCharType="separate"/>
      </w:r>
      <w:r>
        <w:t>11</w:t>
      </w:r>
      <w:r>
        <w:fldChar w:fldCharType="end"/>
      </w:r>
    </w:p>
    <w:p w14:paraId="02D2070B" w14:textId="1F876FD5" w:rsidR="00E227C0" w:rsidRDefault="00E227C0">
      <w:pPr>
        <w:pStyle w:val="TOC3"/>
        <w:rPr>
          <w:rFonts w:asciiTheme="minorHAnsi" w:eastAsiaTheme="minorEastAsia" w:hAnsiTheme="minorHAnsi" w:cstheme="minorBidi"/>
          <w:kern w:val="2"/>
          <w:sz w:val="24"/>
          <w:szCs w:val="24"/>
          <w:lang w:val="en-IL" w:bidi="he-IL"/>
          <w14:ligatures w14:val="standardContextual"/>
        </w:rPr>
      </w:pPr>
      <w:r>
        <w:t>7.6.1</w:t>
      </w:r>
      <w:r>
        <w:tab/>
        <w:t>Minimum requirements</w:t>
      </w:r>
      <w:r>
        <w:tab/>
      </w:r>
      <w:r>
        <w:fldChar w:fldCharType="begin"/>
      </w:r>
      <w:r>
        <w:instrText xml:space="preserve"> PAGEREF _Toc162877597 \h </w:instrText>
      </w:r>
      <w:r>
        <w:fldChar w:fldCharType="separate"/>
      </w:r>
      <w:r>
        <w:t>11</w:t>
      </w:r>
      <w:r>
        <w:fldChar w:fldCharType="end"/>
      </w:r>
    </w:p>
    <w:p w14:paraId="4E64DB1B" w14:textId="486BC3A6" w:rsidR="00E227C0" w:rsidRDefault="00E227C0">
      <w:pPr>
        <w:pStyle w:val="TOC4"/>
        <w:rPr>
          <w:rFonts w:asciiTheme="minorHAnsi" w:eastAsiaTheme="minorEastAsia" w:hAnsiTheme="minorHAnsi" w:cstheme="minorBidi"/>
          <w:kern w:val="2"/>
          <w:sz w:val="24"/>
          <w:szCs w:val="24"/>
          <w:lang w:val="en-IL" w:bidi="he-IL"/>
          <w14:ligatures w14:val="standardContextual"/>
        </w:rPr>
      </w:pPr>
      <w:r>
        <w:t>7.6.1.1</w:t>
      </w:r>
      <w:r>
        <w:tab/>
        <w:t>Unified data models</w:t>
      </w:r>
      <w:r>
        <w:tab/>
      </w:r>
      <w:r>
        <w:fldChar w:fldCharType="begin"/>
      </w:r>
      <w:r>
        <w:instrText xml:space="preserve"> PAGEREF _Toc162877598 \h </w:instrText>
      </w:r>
      <w:r>
        <w:fldChar w:fldCharType="separate"/>
      </w:r>
      <w:r>
        <w:t>11</w:t>
      </w:r>
      <w:r>
        <w:fldChar w:fldCharType="end"/>
      </w:r>
    </w:p>
    <w:p w14:paraId="0E3677CD" w14:textId="4F688CF1" w:rsidR="00E227C0" w:rsidRDefault="00E227C0">
      <w:pPr>
        <w:pStyle w:val="TOC4"/>
        <w:rPr>
          <w:rFonts w:asciiTheme="minorHAnsi" w:eastAsiaTheme="minorEastAsia" w:hAnsiTheme="minorHAnsi" w:cstheme="minorBidi"/>
          <w:kern w:val="2"/>
          <w:sz w:val="24"/>
          <w:szCs w:val="24"/>
          <w:lang w:val="en-IL" w:bidi="he-IL"/>
          <w14:ligatures w14:val="standardContextual"/>
        </w:rPr>
      </w:pPr>
      <w:r>
        <w:t>7.6.1.2</w:t>
      </w:r>
      <w:r>
        <w:tab/>
        <w:t>Unified processes</w:t>
      </w:r>
      <w:r>
        <w:tab/>
      </w:r>
      <w:r>
        <w:fldChar w:fldCharType="begin"/>
      </w:r>
      <w:r>
        <w:instrText xml:space="preserve"> PAGEREF _Toc162877599 \h </w:instrText>
      </w:r>
      <w:r>
        <w:fldChar w:fldCharType="separate"/>
      </w:r>
      <w:r>
        <w:t>11</w:t>
      </w:r>
      <w:r>
        <w:fldChar w:fldCharType="end"/>
      </w:r>
    </w:p>
    <w:p w14:paraId="5A9EA78C" w14:textId="19B0DA6B" w:rsidR="00E227C0" w:rsidRDefault="00E227C0">
      <w:pPr>
        <w:pStyle w:val="TOC4"/>
        <w:rPr>
          <w:rFonts w:asciiTheme="minorHAnsi" w:eastAsiaTheme="minorEastAsia" w:hAnsiTheme="minorHAnsi" w:cstheme="minorBidi"/>
          <w:kern w:val="2"/>
          <w:sz w:val="24"/>
          <w:szCs w:val="24"/>
          <w:lang w:val="en-IL" w:bidi="he-IL"/>
          <w14:ligatures w14:val="standardContextual"/>
        </w:rPr>
      </w:pPr>
      <w:r>
        <w:t>7.6.1.3</w:t>
      </w:r>
      <w:r>
        <w:tab/>
        <w:t>Unified IRPs</w:t>
      </w:r>
      <w:r>
        <w:tab/>
      </w:r>
      <w:r>
        <w:fldChar w:fldCharType="begin"/>
      </w:r>
      <w:r>
        <w:instrText xml:space="preserve"> PAGEREF _Toc162877600 \h </w:instrText>
      </w:r>
      <w:r>
        <w:fldChar w:fldCharType="separate"/>
      </w:r>
      <w:r>
        <w:t>11</w:t>
      </w:r>
      <w:r>
        <w:fldChar w:fldCharType="end"/>
      </w:r>
    </w:p>
    <w:p w14:paraId="138E88EB" w14:textId="5C5B58DF" w:rsidR="00E227C0" w:rsidRDefault="00E227C0">
      <w:pPr>
        <w:pStyle w:val="TOC3"/>
        <w:rPr>
          <w:rFonts w:asciiTheme="minorHAnsi" w:eastAsiaTheme="minorEastAsia" w:hAnsiTheme="minorHAnsi" w:cstheme="minorBidi"/>
          <w:kern w:val="2"/>
          <w:sz w:val="24"/>
          <w:szCs w:val="24"/>
          <w:lang w:val="en-IL" w:bidi="he-IL"/>
          <w14:ligatures w14:val="standardContextual"/>
        </w:rPr>
      </w:pPr>
      <w:r>
        <w:t>7.6.2</w:t>
      </w:r>
      <w:r>
        <w:tab/>
        <w:t>Code-base alignment</w:t>
      </w:r>
      <w:r>
        <w:tab/>
      </w:r>
      <w:r>
        <w:fldChar w:fldCharType="begin"/>
      </w:r>
      <w:r>
        <w:instrText xml:space="preserve"> PAGEREF _Toc162877601 \h </w:instrText>
      </w:r>
      <w:r>
        <w:fldChar w:fldCharType="separate"/>
      </w:r>
      <w:r>
        <w:t>11</w:t>
      </w:r>
      <w:r>
        <w:fldChar w:fldCharType="end"/>
      </w:r>
    </w:p>
    <w:p w14:paraId="5E2757CA" w14:textId="5B98588D" w:rsidR="00E227C0" w:rsidRDefault="00E227C0">
      <w:pPr>
        <w:pStyle w:val="TOC2"/>
        <w:rPr>
          <w:rFonts w:asciiTheme="minorHAnsi" w:eastAsiaTheme="minorEastAsia" w:hAnsiTheme="minorHAnsi" w:cstheme="minorBidi"/>
          <w:kern w:val="2"/>
          <w:sz w:val="24"/>
          <w:szCs w:val="24"/>
          <w:lang w:val="en-IL" w:bidi="he-IL"/>
          <w14:ligatures w14:val="standardContextual"/>
        </w:rPr>
      </w:pPr>
      <w:r>
        <w:t>7.7</w:t>
      </w:r>
      <w:r>
        <w:tab/>
        <w:t>Hybrid governance</w:t>
      </w:r>
      <w:r>
        <w:tab/>
      </w:r>
      <w:r>
        <w:fldChar w:fldCharType="begin"/>
      </w:r>
      <w:r>
        <w:instrText xml:space="preserve"> PAGEREF _Toc162877602 \h </w:instrText>
      </w:r>
      <w:r>
        <w:fldChar w:fldCharType="separate"/>
      </w:r>
      <w:r>
        <w:t>11</w:t>
      </w:r>
      <w:r>
        <w:fldChar w:fldCharType="end"/>
      </w:r>
    </w:p>
    <w:p w14:paraId="265FD7F8" w14:textId="30CC85CC" w:rsidR="00E227C0" w:rsidRDefault="00E227C0">
      <w:pPr>
        <w:pStyle w:val="TOC3"/>
        <w:rPr>
          <w:rFonts w:asciiTheme="minorHAnsi" w:eastAsiaTheme="minorEastAsia" w:hAnsiTheme="minorHAnsi" w:cstheme="minorBidi"/>
          <w:kern w:val="2"/>
          <w:sz w:val="24"/>
          <w:szCs w:val="24"/>
          <w:lang w:val="en-IL" w:bidi="he-IL"/>
          <w14:ligatures w14:val="standardContextual"/>
        </w:rPr>
      </w:pPr>
      <w:r>
        <w:t>7.7.1</w:t>
      </w:r>
      <w:r>
        <w:tab/>
        <w:t>Evolution of hybrid governance</w:t>
      </w:r>
      <w:r>
        <w:tab/>
      </w:r>
      <w:r>
        <w:fldChar w:fldCharType="begin"/>
      </w:r>
      <w:r>
        <w:instrText xml:space="preserve"> PAGEREF _Toc162877603 \h </w:instrText>
      </w:r>
      <w:r>
        <w:fldChar w:fldCharType="separate"/>
      </w:r>
      <w:r>
        <w:t>11</w:t>
      </w:r>
      <w:r>
        <w:fldChar w:fldCharType="end"/>
      </w:r>
    </w:p>
    <w:p w14:paraId="45ED1B09" w14:textId="623BA854" w:rsidR="00E227C0" w:rsidRDefault="00E227C0">
      <w:pPr>
        <w:pStyle w:val="TOC3"/>
        <w:rPr>
          <w:rFonts w:asciiTheme="minorHAnsi" w:eastAsiaTheme="minorEastAsia" w:hAnsiTheme="minorHAnsi" w:cstheme="minorBidi"/>
          <w:kern w:val="2"/>
          <w:sz w:val="24"/>
          <w:szCs w:val="24"/>
          <w:lang w:val="en-IL" w:bidi="he-IL"/>
          <w14:ligatures w14:val="standardContextual"/>
        </w:rPr>
      </w:pPr>
      <w:r>
        <w:t>7.7.2</w:t>
      </w:r>
      <w:r>
        <w:tab/>
        <w:t>Initiation</w:t>
      </w:r>
      <w:r>
        <w:tab/>
      </w:r>
      <w:r>
        <w:fldChar w:fldCharType="begin"/>
      </w:r>
      <w:r>
        <w:instrText xml:space="preserve"> PAGEREF _Toc162877604 \h </w:instrText>
      </w:r>
      <w:r>
        <w:fldChar w:fldCharType="separate"/>
      </w:r>
      <w:r>
        <w:t>11</w:t>
      </w:r>
      <w:r>
        <w:fldChar w:fldCharType="end"/>
      </w:r>
    </w:p>
    <w:p w14:paraId="34330F39" w14:textId="75F836A3" w:rsidR="00E227C0" w:rsidRDefault="00E227C0">
      <w:pPr>
        <w:pStyle w:val="TOC3"/>
        <w:rPr>
          <w:rFonts w:asciiTheme="minorHAnsi" w:eastAsiaTheme="minorEastAsia" w:hAnsiTheme="minorHAnsi" w:cstheme="minorBidi"/>
          <w:kern w:val="2"/>
          <w:sz w:val="24"/>
          <w:szCs w:val="24"/>
          <w:lang w:val="en-IL" w:bidi="he-IL"/>
          <w14:ligatures w14:val="standardContextual"/>
        </w:rPr>
      </w:pPr>
      <w:r>
        <w:t>7.7.3</w:t>
      </w:r>
      <w:r>
        <w:tab/>
        <w:t>Scale</w:t>
      </w:r>
      <w:r>
        <w:tab/>
      </w:r>
      <w:r>
        <w:fldChar w:fldCharType="begin"/>
      </w:r>
      <w:r>
        <w:instrText xml:space="preserve"> PAGEREF _Toc162877605 \h </w:instrText>
      </w:r>
      <w:r>
        <w:fldChar w:fldCharType="separate"/>
      </w:r>
      <w:r>
        <w:t>11</w:t>
      </w:r>
      <w:r>
        <w:fldChar w:fldCharType="end"/>
      </w:r>
    </w:p>
    <w:p w14:paraId="25DBC737" w14:textId="41EF8666" w:rsidR="00E227C0" w:rsidRDefault="00E227C0">
      <w:pPr>
        <w:pStyle w:val="TOC3"/>
        <w:rPr>
          <w:rFonts w:asciiTheme="minorHAnsi" w:eastAsiaTheme="minorEastAsia" w:hAnsiTheme="minorHAnsi" w:cstheme="minorBidi"/>
          <w:kern w:val="2"/>
          <w:sz w:val="24"/>
          <w:szCs w:val="24"/>
          <w:lang w:val="en-IL" w:bidi="he-IL"/>
          <w14:ligatures w14:val="standardContextual"/>
        </w:rPr>
      </w:pPr>
      <w:r>
        <w:t>7.7.4</w:t>
      </w:r>
      <w:r>
        <w:tab/>
        <w:t>Self sustained</w:t>
      </w:r>
      <w:r>
        <w:tab/>
      </w:r>
      <w:r>
        <w:fldChar w:fldCharType="begin"/>
      </w:r>
      <w:r>
        <w:instrText xml:space="preserve"> PAGEREF _Toc162877606 \h </w:instrText>
      </w:r>
      <w:r>
        <w:fldChar w:fldCharType="separate"/>
      </w:r>
      <w:r>
        <w:t>11</w:t>
      </w:r>
      <w:r>
        <w:fldChar w:fldCharType="end"/>
      </w:r>
    </w:p>
    <w:p w14:paraId="7B7643B9" w14:textId="29735E34" w:rsidR="00E227C0" w:rsidRDefault="00E227C0">
      <w:pPr>
        <w:pStyle w:val="TOC3"/>
        <w:rPr>
          <w:rFonts w:asciiTheme="minorHAnsi" w:eastAsiaTheme="minorEastAsia" w:hAnsiTheme="minorHAnsi" w:cstheme="minorBidi"/>
          <w:kern w:val="2"/>
          <w:sz w:val="24"/>
          <w:szCs w:val="24"/>
          <w:lang w:val="en-IL" w:bidi="he-IL"/>
          <w14:ligatures w14:val="standardContextual"/>
        </w:rPr>
      </w:pPr>
      <w:r>
        <w:t>7.7.5</w:t>
      </w:r>
      <w:r>
        <w:tab/>
        <w:t>Change management</w:t>
      </w:r>
      <w:r>
        <w:tab/>
      </w:r>
      <w:r>
        <w:fldChar w:fldCharType="begin"/>
      </w:r>
      <w:r>
        <w:instrText xml:space="preserve"> PAGEREF _Toc162877607 \h </w:instrText>
      </w:r>
      <w:r>
        <w:fldChar w:fldCharType="separate"/>
      </w:r>
      <w:r>
        <w:t>12</w:t>
      </w:r>
      <w:r>
        <w:fldChar w:fldCharType="end"/>
      </w:r>
    </w:p>
    <w:p w14:paraId="0310F9A3" w14:textId="18CA224F" w:rsidR="00E227C0" w:rsidRDefault="00E227C0">
      <w:pPr>
        <w:pStyle w:val="TOC2"/>
        <w:rPr>
          <w:rFonts w:asciiTheme="minorHAnsi" w:eastAsiaTheme="minorEastAsia" w:hAnsiTheme="minorHAnsi" w:cstheme="minorBidi"/>
          <w:kern w:val="2"/>
          <w:sz w:val="24"/>
          <w:szCs w:val="24"/>
          <w:lang w:val="en-IL" w:bidi="he-IL"/>
          <w14:ligatures w14:val="standardContextual"/>
        </w:rPr>
      </w:pPr>
      <w:r>
        <w:t>7.8</w:t>
      </w:r>
      <w:r>
        <w:tab/>
        <w:t>Tokens in a Hybrid environment</w:t>
      </w:r>
      <w:r>
        <w:tab/>
      </w:r>
      <w:r>
        <w:fldChar w:fldCharType="begin"/>
      </w:r>
      <w:r>
        <w:instrText xml:space="preserve"> PAGEREF _Toc162877608 \h </w:instrText>
      </w:r>
      <w:r>
        <w:fldChar w:fldCharType="separate"/>
      </w:r>
      <w:r>
        <w:t>12</w:t>
      </w:r>
      <w:r>
        <w:fldChar w:fldCharType="end"/>
      </w:r>
    </w:p>
    <w:p w14:paraId="3D458535" w14:textId="54015836" w:rsidR="00E227C0" w:rsidRDefault="00E227C0">
      <w:pPr>
        <w:pStyle w:val="TOC8"/>
        <w:rPr>
          <w:rFonts w:asciiTheme="minorHAnsi" w:eastAsiaTheme="minorEastAsia" w:hAnsiTheme="minorHAnsi" w:cstheme="minorBidi"/>
          <w:b w:val="0"/>
          <w:kern w:val="2"/>
          <w:sz w:val="24"/>
          <w:szCs w:val="24"/>
          <w:lang w:val="en-IL" w:bidi="he-IL"/>
          <w14:ligatures w14:val="standardContextual"/>
        </w:rPr>
      </w:pPr>
      <w:r>
        <w:t>Annex A (normative or informative): Title of annex</w:t>
      </w:r>
      <w:r>
        <w:tab/>
      </w:r>
      <w:r>
        <w:fldChar w:fldCharType="begin"/>
      </w:r>
      <w:r>
        <w:instrText xml:space="preserve"> PAGEREF _Toc162877609 \h </w:instrText>
      </w:r>
      <w:r>
        <w:fldChar w:fldCharType="separate"/>
      </w:r>
      <w:r>
        <w:t>13</w:t>
      </w:r>
      <w:r>
        <w:fldChar w:fldCharType="end"/>
      </w:r>
    </w:p>
    <w:p w14:paraId="2F14156E" w14:textId="6E326CB3" w:rsidR="00E227C0" w:rsidRDefault="00E227C0">
      <w:pPr>
        <w:pStyle w:val="TOC8"/>
        <w:rPr>
          <w:rFonts w:asciiTheme="minorHAnsi" w:eastAsiaTheme="minorEastAsia" w:hAnsiTheme="minorHAnsi" w:cstheme="minorBidi"/>
          <w:b w:val="0"/>
          <w:kern w:val="2"/>
          <w:sz w:val="24"/>
          <w:szCs w:val="24"/>
          <w:lang w:val="en-IL" w:bidi="he-IL"/>
          <w14:ligatures w14:val="standardContextual"/>
        </w:rPr>
      </w:pPr>
      <w:r>
        <w:t>Annex B (normative or informative): Title of annex</w:t>
      </w:r>
      <w:r>
        <w:tab/>
      </w:r>
      <w:r>
        <w:fldChar w:fldCharType="begin"/>
      </w:r>
      <w:r>
        <w:instrText xml:space="preserve"> PAGEREF _Toc162877610 \h </w:instrText>
      </w:r>
      <w:r>
        <w:fldChar w:fldCharType="separate"/>
      </w:r>
      <w:r>
        <w:t>14</w:t>
      </w:r>
      <w:r>
        <w:fldChar w:fldCharType="end"/>
      </w:r>
    </w:p>
    <w:p w14:paraId="3086D8E8" w14:textId="044675C8" w:rsidR="00E227C0" w:rsidRDefault="00E227C0">
      <w:pPr>
        <w:pStyle w:val="TOC1"/>
        <w:rPr>
          <w:rFonts w:asciiTheme="minorHAnsi" w:eastAsiaTheme="minorEastAsia" w:hAnsiTheme="minorHAnsi" w:cstheme="minorBidi"/>
          <w:kern w:val="2"/>
          <w:sz w:val="24"/>
          <w:szCs w:val="24"/>
          <w:lang w:val="en-IL" w:bidi="he-IL"/>
          <w14:ligatures w14:val="standardContextual"/>
        </w:rPr>
      </w:pPr>
      <w:r>
        <w:t>B.1</w:t>
      </w:r>
      <w:r>
        <w:tab/>
        <w:t>First clause of the annex</w:t>
      </w:r>
      <w:r>
        <w:tab/>
      </w:r>
      <w:r>
        <w:fldChar w:fldCharType="begin"/>
      </w:r>
      <w:r>
        <w:instrText xml:space="preserve"> PAGEREF _Toc162877611 \h </w:instrText>
      </w:r>
      <w:r>
        <w:fldChar w:fldCharType="separate"/>
      </w:r>
      <w:r>
        <w:t>14</w:t>
      </w:r>
      <w:r>
        <w:fldChar w:fldCharType="end"/>
      </w:r>
    </w:p>
    <w:p w14:paraId="403BFBBF" w14:textId="407A2924" w:rsidR="00E227C0" w:rsidRDefault="00E227C0">
      <w:pPr>
        <w:pStyle w:val="TOC2"/>
        <w:rPr>
          <w:rFonts w:asciiTheme="minorHAnsi" w:eastAsiaTheme="minorEastAsia" w:hAnsiTheme="minorHAnsi" w:cstheme="minorBidi"/>
          <w:kern w:val="2"/>
          <w:sz w:val="24"/>
          <w:szCs w:val="24"/>
          <w:lang w:val="en-IL" w:bidi="he-IL"/>
          <w14:ligatures w14:val="standardContextual"/>
        </w:rPr>
      </w:pPr>
      <w:r>
        <w:t>B.1.1</w:t>
      </w:r>
      <w:r>
        <w:tab/>
        <w:t>First subdivided clause of the annex</w:t>
      </w:r>
      <w:r>
        <w:tab/>
      </w:r>
      <w:r>
        <w:fldChar w:fldCharType="begin"/>
      </w:r>
      <w:r>
        <w:instrText xml:space="preserve"> PAGEREF _Toc162877612 \h </w:instrText>
      </w:r>
      <w:r>
        <w:fldChar w:fldCharType="separate"/>
      </w:r>
      <w:r>
        <w:t>14</w:t>
      </w:r>
      <w:r>
        <w:fldChar w:fldCharType="end"/>
      </w:r>
    </w:p>
    <w:p w14:paraId="5835A275" w14:textId="4AE55909" w:rsidR="00E227C0" w:rsidRDefault="00E227C0">
      <w:pPr>
        <w:pStyle w:val="TOC8"/>
        <w:rPr>
          <w:rFonts w:asciiTheme="minorHAnsi" w:eastAsiaTheme="minorEastAsia" w:hAnsiTheme="minorHAnsi" w:cstheme="minorBidi"/>
          <w:b w:val="0"/>
          <w:kern w:val="2"/>
          <w:sz w:val="24"/>
          <w:szCs w:val="24"/>
          <w:lang w:val="en-IL" w:bidi="he-IL"/>
          <w14:ligatures w14:val="standardContextual"/>
        </w:rPr>
      </w:pPr>
      <w:r>
        <w:t>Annex (informative): Bibliography</w:t>
      </w:r>
      <w:r>
        <w:tab/>
      </w:r>
      <w:r>
        <w:fldChar w:fldCharType="begin"/>
      </w:r>
      <w:r>
        <w:instrText xml:space="preserve"> PAGEREF _Toc162877613 \h </w:instrText>
      </w:r>
      <w:r>
        <w:fldChar w:fldCharType="separate"/>
      </w:r>
      <w:r>
        <w:t>15</w:t>
      </w:r>
      <w:r>
        <w:fldChar w:fldCharType="end"/>
      </w:r>
    </w:p>
    <w:p w14:paraId="1CA634B4" w14:textId="1D550A17" w:rsidR="00E227C0" w:rsidRDefault="00E227C0">
      <w:pPr>
        <w:pStyle w:val="TOC8"/>
        <w:rPr>
          <w:rFonts w:asciiTheme="minorHAnsi" w:eastAsiaTheme="minorEastAsia" w:hAnsiTheme="minorHAnsi" w:cstheme="minorBidi"/>
          <w:b w:val="0"/>
          <w:kern w:val="2"/>
          <w:sz w:val="24"/>
          <w:szCs w:val="24"/>
          <w:lang w:val="en-IL" w:bidi="he-IL"/>
          <w14:ligatures w14:val="standardContextual"/>
        </w:rPr>
      </w:pPr>
      <w:r>
        <w:t>Annex (informative): Change history</w:t>
      </w:r>
      <w:r>
        <w:tab/>
      </w:r>
      <w:r>
        <w:fldChar w:fldCharType="begin"/>
      </w:r>
      <w:r>
        <w:instrText xml:space="preserve"> PAGEREF _Toc162877614 \h </w:instrText>
      </w:r>
      <w:r>
        <w:fldChar w:fldCharType="separate"/>
      </w:r>
      <w:r>
        <w:t>16</w:t>
      </w:r>
      <w:r>
        <w:fldChar w:fldCharType="end"/>
      </w:r>
    </w:p>
    <w:p w14:paraId="2F409AD5" w14:textId="5D71E73F" w:rsidR="00E227C0" w:rsidRDefault="00E227C0">
      <w:pPr>
        <w:pStyle w:val="TOC1"/>
        <w:rPr>
          <w:rFonts w:asciiTheme="minorHAnsi" w:eastAsiaTheme="minorEastAsia" w:hAnsiTheme="minorHAnsi" w:cstheme="minorBidi"/>
          <w:kern w:val="2"/>
          <w:sz w:val="24"/>
          <w:szCs w:val="24"/>
          <w:lang w:val="en-IL" w:bidi="he-IL"/>
          <w14:ligatures w14:val="standardContextual"/>
        </w:rPr>
      </w:pPr>
      <w:r>
        <w:t>History</w:t>
      </w:r>
      <w:r>
        <w:tab/>
      </w:r>
      <w:r>
        <w:fldChar w:fldCharType="begin"/>
      </w:r>
      <w:r>
        <w:instrText xml:space="preserve"> PAGEREF _Toc162877615 \h </w:instrText>
      </w:r>
      <w:r>
        <w:fldChar w:fldCharType="separate"/>
      </w:r>
      <w:r>
        <w:t>17</w:t>
      </w:r>
      <w:r>
        <w:fldChar w:fldCharType="end"/>
      </w:r>
    </w:p>
    <w:p w14:paraId="47C21979" w14:textId="5C80B51E" w:rsidR="00914A5A" w:rsidRDefault="00112FDB">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6" w:name="_Toc455504134"/>
      <w:bookmarkStart w:id="17" w:name="_Toc481503672"/>
      <w:bookmarkStart w:id="18" w:name="_Toc482690121"/>
      <w:bookmarkStart w:id="19" w:name="_Toc482690598"/>
      <w:bookmarkStart w:id="20" w:name="_Toc482693294"/>
      <w:bookmarkStart w:id="21" w:name="_Toc484176722"/>
      <w:bookmarkStart w:id="22" w:name="_Toc484176745"/>
      <w:bookmarkStart w:id="23" w:name="_Toc484176768"/>
      <w:bookmarkStart w:id="24" w:name="_Toc487530204"/>
      <w:bookmarkStart w:id="25" w:name="_Toc527985989"/>
      <w:bookmarkStart w:id="26" w:name="_Toc19025618"/>
      <w:bookmarkStart w:id="27" w:name="_Toc19026100"/>
      <w:bookmarkStart w:id="28" w:name="_Toc67663994"/>
      <w:bookmarkStart w:id="29" w:name="_Toc67666895"/>
      <w:bookmarkStart w:id="30" w:name="_Toc67666917"/>
      <w:bookmarkStart w:id="31" w:name="_Toc67667033"/>
      <w:bookmarkStart w:id="32" w:name="_Toc67667193"/>
      <w:bookmarkStart w:id="33" w:name="_Toc69824691"/>
      <w:bookmarkStart w:id="34" w:name="_Toc162877529"/>
      <w:r>
        <w:lastRenderedPageBreak/>
        <w:t>Intellectual Property Rights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5" w:name="_Hlk67652472"/>
      <w:bookmarkStart w:id="36" w:name="_Hlk67652820"/>
      <w:r>
        <w:t>declarations</w:t>
      </w:r>
      <w:bookmarkEnd w:id="35"/>
      <w:r>
        <w:t xml:space="preserve"> </w:t>
      </w:r>
      <w:bookmarkEnd w:id="36"/>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37" w:name="_Hlk67652492"/>
      <w:r>
        <w:t xml:space="preserve">Directives including the ETSI </w:t>
      </w:r>
      <w:bookmarkEnd w:id="37"/>
      <w:r>
        <w:t xml:space="preserve">IPR Policy, no investigation </w:t>
      </w:r>
      <w:bookmarkStart w:id="38" w:name="_Hlk67652856"/>
      <w:r>
        <w:t>regarding the essentiality of IPRs</w:t>
      </w:r>
      <w:bookmarkEnd w:id="38"/>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39"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9"/>
    </w:p>
    <w:p w14:paraId="7224C84C" w14:textId="77777777" w:rsidR="00914A5A" w:rsidRDefault="001B504E">
      <w:pPr>
        <w:pStyle w:val="Heading1"/>
      </w:pPr>
      <w:bookmarkStart w:id="40" w:name="_Toc455504135"/>
      <w:bookmarkStart w:id="41" w:name="_Toc481503673"/>
      <w:bookmarkStart w:id="42" w:name="_Toc482690122"/>
      <w:bookmarkStart w:id="43" w:name="_Toc482690599"/>
      <w:bookmarkStart w:id="44" w:name="_Toc482693295"/>
      <w:bookmarkStart w:id="45" w:name="_Toc484176723"/>
      <w:bookmarkStart w:id="46" w:name="_Toc484176746"/>
      <w:bookmarkStart w:id="47" w:name="_Toc484176769"/>
      <w:bookmarkStart w:id="48" w:name="_Toc487530205"/>
      <w:bookmarkStart w:id="49" w:name="_Toc527985990"/>
      <w:bookmarkStart w:id="50" w:name="_Toc19025619"/>
      <w:bookmarkStart w:id="51" w:name="_Toc19026101"/>
      <w:bookmarkStart w:id="52" w:name="_Toc67663995"/>
      <w:bookmarkStart w:id="53" w:name="_Toc67666896"/>
      <w:bookmarkStart w:id="54" w:name="_Toc67666918"/>
      <w:bookmarkStart w:id="55" w:name="_Toc67667034"/>
      <w:bookmarkStart w:id="56" w:name="_Toc67667194"/>
      <w:bookmarkStart w:id="57" w:name="_Toc69824692"/>
      <w:bookmarkStart w:id="58" w:name="_Toc162877530"/>
      <w:r>
        <w:t>Foreword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8250C91" w14:textId="7959E73A" w:rsidR="00914A5A" w:rsidRDefault="0070545B">
      <w:bookmarkStart w:id="59" w:name="For_tbname"/>
      <w:bookmarkStart w:id="60" w:name="For_shortname"/>
      <w:r>
        <w:t xml:space="preserve">This Group Specification (GS) has been produced by ETSI Industry Specification Group </w:t>
      </w:r>
      <w:r>
        <w:rPr>
          <w:lang w:val="en-US" w:bidi="he-IL"/>
        </w:rPr>
        <w:t>Permissioned Distributed Ledger</w:t>
      </w:r>
      <w:r>
        <w:t xml:space="preserve"> </w:t>
      </w:r>
      <w:bookmarkEnd w:id="59"/>
      <w:r>
        <w:t>(ISG-PDL</w:t>
      </w:r>
      <w:bookmarkEnd w:id="60"/>
      <w:r w:rsidR="001B504E">
        <w:t>).</w:t>
      </w:r>
    </w:p>
    <w:p w14:paraId="105FBB05" w14:textId="77777777" w:rsidR="00914A5A" w:rsidRDefault="001B504E">
      <w:pPr>
        <w:pStyle w:val="Heading1"/>
        <w:rPr>
          <w:b/>
        </w:rPr>
      </w:pPr>
      <w:bookmarkStart w:id="61" w:name="_Toc455504136"/>
      <w:bookmarkStart w:id="62" w:name="_Toc481503674"/>
      <w:bookmarkStart w:id="63" w:name="_Toc482690123"/>
      <w:bookmarkStart w:id="64" w:name="_Toc482690600"/>
      <w:bookmarkStart w:id="65" w:name="_Toc482693296"/>
      <w:bookmarkStart w:id="66" w:name="_Toc484176724"/>
      <w:bookmarkStart w:id="67" w:name="_Toc484176747"/>
      <w:bookmarkStart w:id="68" w:name="_Toc484176770"/>
      <w:bookmarkStart w:id="69" w:name="_Toc487530206"/>
      <w:bookmarkStart w:id="70" w:name="_Toc527985991"/>
      <w:bookmarkStart w:id="71" w:name="_Toc19025620"/>
      <w:bookmarkStart w:id="72" w:name="_Toc19026102"/>
      <w:bookmarkStart w:id="73" w:name="_Toc67663996"/>
      <w:bookmarkStart w:id="74" w:name="_Toc67666897"/>
      <w:bookmarkStart w:id="75" w:name="_Toc67666919"/>
      <w:bookmarkStart w:id="76" w:name="_Toc67667035"/>
      <w:bookmarkStart w:id="77" w:name="_Toc67667195"/>
      <w:bookmarkStart w:id="78" w:name="_Toc69824693"/>
      <w:bookmarkStart w:id="79" w:name="_Toc162877531"/>
      <w:r>
        <w:t>Modal verbs terminology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80" w:name="_Toc455504137"/>
      <w:bookmarkStart w:id="81" w:name="_Toc481503675"/>
      <w:bookmarkStart w:id="82" w:name="_Toc482690124"/>
      <w:bookmarkStart w:id="83" w:name="_Toc482690601"/>
      <w:bookmarkStart w:id="84" w:name="_Toc482693297"/>
      <w:bookmarkStart w:id="85" w:name="_Toc484176725"/>
      <w:bookmarkStart w:id="86" w:name="_Toc484176748"/>
      <w:bookmarkStart w:id="87" w:name="_Toc484176771"/>
      <w:bookmarkStart w:id="88" w:name="_Toc487530207"/>
      <w:bookmarkStart w:id="89" w:name="_Toc527985992"/>
      <w:bookmarkStart w:id="90" w:name="_Toc19025621"/>
      <w:bookmarkStart w:id="91" w:name="_Toc19026103"/>
      <w:bookmarkStart w:id="92" w:name="_Toc67663997"/>
      <w:bookmarkStart w:id="93" w:name="_Toc67666898"/>
      <w:bookmarkStart w:id="94" w:name="_Toc67666920"/>
      <w:bookmarkStart w:id="95" w:name="_Toc67667036"/>
      <w:bookmarkStart w:id="96" w:name="_Toc67667196"/>
      <w:bookmarkStart w:id="97" w:name="_Toc69824694"/>
      <w:bookmarkStart w:id="98" w:name="_Toc162877532"/>
      <w:r>
        <w:t>Executive summary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E541926" w14:textId="77777777" w:rsidR="00914A5A" w:rsidRDefault="00914A5A"/>
    <w:p w14:paraId="0B55B3C1" w14:textId="77777777" w:rsidR="00914A5A" w:rsidRDefault="001B504E">
      <w:pPr>
        <w:pStyle w:val="Heading1"/>
      </w:pPr>
      <w:bookmarkStart w:id="99" w:name="_Toc455504138"/>
      <w:bookmarkStart w:id="100" w:name="_Toc481503676"/>
      <w:bookmarkStart w:id="101" w:name="_Toc482690125"/>
      <w:bookmarkStart w:id="102" w:name="_Toc482690602"/>
      <w:bookmarkStart w:id="103" w:name="_Toc482693298"/>
      <w:bookmarkStart w:id="104" w:name="_Toc484176726"/>
      <w:bookmarkStart w:id="105" w:name="_Toc484176749"/>
      <w:bookmarkStart w:id="106" w:name="_Toc484176772"/>
      <w:bookmarkStart w:id="107" w:name="_Toc487530208"/>
      <w:bookmarkStart w:id="108" w:name="_Toc527985993"/>
      <w:bookmarkStart w:id="109" w:name="_Toc19025622"/>
      <w:bookmarkStart w:id="110" w:name="_Toc19026104"/>
      <w:bookmarkStart w:id="111" w:name="_Toc67663998"/>
      <w:bookmarkStart w:id="112" w:name="_Toc67666899"/>
      <w:bookmarkStart w:id="113" w:name="_Toc67666921"/>
      <w:bookmarkStart w:id="114" w:name="_Toc67667037"/>
      <w:bookmarkStart w:id="115" w:name="_Toc67667197"/>
      <w:bookmarkStart w:id="116" w:name="_Toc69824695"/>
      <w:bookmarkStart w:id="117" w:name="_Toc162877533"/>
      <w:r>
        <w:t>Introduction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118" w:name="_Toc455504139"/>
      <w:bookmarkStart w:id="119" w:name="_Toc481503677"/>
      <w:bookmarkStart w:id="120" w:name="_Toc482690126"/>
      <w:bookmarkStart w:id="121" w:name="_Toc482690603"/>
      <w:bookmarkStart w:id="122" w:name="_Toc482693299"/>
      <w:bookmarkStart w:id="123" w:name="_Toc484176727"/>
      <w:bookmarkStart w:id="124" w:name="_Toc484176750"/>
      <w:bookmarkStart w:id="125" w:name="_Toc484176773"/>
      <w:bookmarkStart w:id="126" w:name="_Toc487530209"/>
      <w:bookmarkStart w:id="127" w:name="_Toc527985994"/>
      <w:bookmarkStart w:id="128" w:name="_Toc19025623"/>
      <w:bookmarkStart w:id="129" w:name="_Toc19026105"/>
      <w:bookmarkStart w:id="130" w:name="_Toc67663999"/>
      <w:bookmarkStart w:id="131" w:name="_Toc67666900"/>
      <w:bookmarkStart w:id="132" w:name="_Toc67666922"/>
      <w:bookmarkStart w:id="133" w:name="_Toc67667038"/>
      <w:bookmarkStart w:id="134" w:name="_Toc67667198"/>
      <w:bookmarkStart w:id="135" w:name="_Toc69824696"/>
      <w:bookmarkStart w:id="136" w:name="_Toc162877534"/>
      <w:r>
        <w:lastRenderedPageBreak/>
        <w:t>1</w:t>
      </w:r>
      <w:r>
        <w:tab/>
        <w:t>Scope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E355F80" w14:textId="77777777" w:rsidR="00914A5A" w:rsidRDefault="001B504E">
      <w:r>
        <w:t>The present document …</w:t>
      </w:r>
    </w:p>
    <w:p w14:paraId="709D7EE6" w14:textId="77777777" w:rsidR="00914A5A" w:rsidRDefault="001B504E">
      <w:pPr>
        <w:pStyle w:val="Heading1"/>
      </w:pPr>
      <w:bookmarkStart w:id="137" w:name="_Toc455504140"/>
      <w:bookmarkStart w:id="138" w:name="_Toc481503678"/>
      <w:bookmarkStart w:id="139" w:name="_Toc482690127"/>
      <w:bookmarkStart w:id="140" w:name="_Toc482690604"/>
      <w:bookmarkStart w:id="141" w:name="_Toc482693300"/>
      <w:bookmarkStart w:id="142" w:name="_Toc484176728"/>
      <w:bookmarkStart w:id="143" w:name="_Toc484176751"/>
      <w:bookmarkStart w:id="144" w:name="_Toc484176774"/>
      <w:bookmarkStart w:id="145" w:name="_Toc487530210"/>
      <w:bookmarkStart w:id="146" w:name="_Toc527985995"/>
      <w:bookmarkStart w:id="147" w:name="_Toc19025624"/>
      <w:bookmarkStart w:id="148" w:name="_Toc19026106"/>
      <w:bookmarkStart w:id="149" w:name="_Toc67664000"/>
      <w:bookmarkStart w:id="150" w:name="_Toc67666901"/>
      <w:bookmarkStart w:id="151" w:name="_Toc67666923"/>
      <w:bookmarkStart w:id="152" w:name="_Toc67667039"/>
      <w:bookmarkStart w:id="153" w:name="_Toc67667199"/>
      <w:bookmarkStart w:id="154" w:name="_Toc69824697"/>
      <w:bookmarkStart w:id="155" w:name="_Toc162877535"/>
      <w:r>
        <w:t>2</w:t>
      </w:r>
      <w:r>
        <w:tab/>
        <w:t>References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51A2FBE" w14:textId="77777777" w:rsidR="00914A5A" w:rsidRDefault="001B504E">
      <w:pPr>
        <w:pStyle w:val="Heading2"/>
      </w:pPr>
      <w:bookmarkStart w:id="156" w:name="_Toc455504141"/>
      <w:bookmarkStart w:id="157" w:name="_Toc481503679"/>
      <w:bookmarkStart w:id="158" w:name="_Toc482690128"/>
      <w:bookmarkStart w:id="159" w:name="_Toc482690605"/>
      <w:bookmarkStart w:id="160" w:name="_Toc482693301"/>
      <w:bookmarkStart w:id="161" w:name="_Toc484176729"/>
      <w:bookmarkStart w:id="162" w:name="_Toc484176752"/>
      <w:bookmarkStart w:id="163" w:name="_Toc484176775"/>
      <w:bookmarkStart w:id="164" w:name="_Toc487530211"/>
      <w:bookmarkStart w:id="165" w:name="_Toc527985996"/>
      <w:bookmarkStart w:id="166" w:name="_Toc19025625"/>
      <w:bookmarkStart w:id="167" w:name="_Toc19026107"/>
      <w:bookmarkStart w:id="168" w:name="_Toc67664001"/>
      <w:bookmarkStart w:id="169" w:name="_Toc67666902"/>
      <w:bookmarkStart w:id="170" w:name="_Toc67666924"/>
      <w:bookmarkStart w:id="171" w:name="_Toc67667040"/>
      <w:bookmarkStart w:id="172" w:name="_Toc67667200"/>
      <w:bookmarkStart w:id="173" w:name="_Toc69824698"/>
      <w:bookmarkStart w:id="174" w:name="_Toc162877536"/>
      <w:r>
        <w:t>2.1</w:t>
      </w:r>
      <w:r>
        <w:tab/>
        <w:t>Normative references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77777777" w:rsidR="00914A5A" w:rsidRDefault="001B504E">
      <w:pPr>
        <w:pStyle w:val="EX"/>
      </w:pPr>
      <w:r>
        <w:t>[1]</w:t>
      </w:r>
      <w:r>
        <w:tab/>
        <w:t>&lt;Standard Organization acronym</w:t>
      </w:r>
      <w:proofErr w:type="gramStart"/>
      <w:r>
        <w:t>&gt;  &lt;</w:t>
      </w:r>
      <w:proofErr w:type="gramEnd"/>
      <w:r>
        <w:t>document number&gt;: "&lt;Title&gt;".</w:t>
      </w:r>
    </w:p>
    <w:p w14:paraId="2332534F" w14:textId="77777777" w:rsidR="00914A5A" w:rsidRDefault="001B504E">
      <w:pPr>
        <w:pStyle w:val="EX"/>
      </w:pPr>
      <w:r>
        <w:t>[2]</w:t>
      </w:r>
      <w:r>
        <w:tab/>
        <w:t>&lt;Standard Organization acronym</w:t>
      </w:r>
      <w:proofErr w:type="gramStart"/>
      <w:r>
        <w:t>&gt;  &lt;</w:t>
      </w:r>
      <w:proofErr w:type="gramEnd"/>
      <w:r>
        <w:t>document number&gt;: "&lt;Title&gt;".</w:t>
      </w:r>
    </w:p>
    <w:p w14:paraId="5CB2CBB3" w14:textId="77777777" w:rsidR="00914A5A" w:rsidRDefault="001B504E">
      <w:pPr>
        <w:pStyle w:val="Heading2"/>
      </w:pPr>
      <w:bookmarkStart w:id="175" w:name="_Toc455504142"/>
      <w:bookmarkStart w:id="176" w:name="_Toc481503680"/>
      <w:bookmarkStart w:id="177" w:name="_Toc482690129"/>
      <w:bookmarkStart w:id="178" w:name="_Toc482690606"/>
      <w:bookmarkStart w:id="179" w:name="_Toc482693302"/>
      <w:bookmarkStart w:id="180" w:name="_Toc484176730"/>
      <w:bookmarkStart w:id="181" w:name="_Toc484176753"/>
      <w:bookmarkStart w:id="182" w:name="_Toc484176776"/>
      <w:bookmarkStart w:id="183" w:name="_Toc487530212"/>
      <w:bookmarkStart w:id="184" w:name="_Toc527985997"/>
      <w:bookmarkStart w:id="185" w:name="_Toc19025626"/>
      <w:bookmarkStart w:id="186" w:name="_Toc19026108"/>
      <w:bookmarkStart w:id="187" w:name="_Toc67664002"/>
      <w:bookmarkStart w:id="188" w:name="_Toc67666903"/>
      <w:bookmarkStart w:id="189" w:name="_Toc67666925"/>
      <w:bookmarkStart w:id="190" w:name="_Toc67667041"/>
      <w:bookmarkStart w:id="191" w:name="_Toc67667201"/>
      <w:bookmarkStart w:id="192" w:name="_Toc69824699"/>
      <w:bookmarkStart w:id="193" w:name="_Toc162877537"/>
      <w:r>
        <w:t>2.2</w:t>
      </w:r>
      <w:r>
        <w:tab/>
        <w:t>Informative references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3B3C141" w14:textId="77777777" w:rsidR="00914A5A" w:rsidRDefault="001B504E">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209E00F" w14:textId="77777777" w:rsidR="00914A5A" w:rsidRDefault="001B504E">
      <w:pPr>
        <w:pStyle w:val="EX"/>
      </w:pPr>
      <w:r>
        <w:t>[i.1]</w:t>
      </w:r>
      <w:r>
        <w:rPr>
          <w:rFonts w:ascii="Wingdings 3" w:hAnsi="Wingdings 3"/>
        </w:rPr>
        <w:tab/>
      </w:r>
      <w:r>
        <w:t>&lt;Standard Organization acronym&gt; &lt;document number&gt;&lt;version number/date of publication&gt;: "&lt;Title&gt;".</w:t>
      </w:r>
    </w:p>
    <w:p w14:paraId="5FE58C9E" w14:textId="77777777" w:rsidR="00914A5A" w:rsidRDefault="001B504E">
      <w:pPr>
        <w:pStyle w:val="EX"/>
      </w:pPr>
      <w:r>
        <w:t>[i.2]</w:t>
      </w:r>
      <w:r>
        <w:rPr>
          <w:rFonts w:ascii="Wingdings 3" w:hAnsi="Wingdings 3"/>
          <w:color w:val="76923C"/>
        </w:rPr>
        <w:t></w:t>
      </w:r>
      <w:r>
        <w:rPr>
          <w:rFonts w:ascii="Wingdings 3" w:hAnsi="Wingdings 3"/>
          <w:color w:val="76923C"/>
        </w:rPr>
        <w:tab/>
      </w:r>
      <w:r>
        <w:t>etc.</w:t>
      </w:r>
    </w:p>
    <w:p w14:paraId="04507C31" w14:textId="77777777" w:rsidR="00914A5A" w:rsidRDefault="001B504E">
      <w:pPr>
        <w:pStyle w:val="Heading1"/>
      </w:pPr>
      <w:bookmarkStart w:id="194" w:name="_Toc451532925"/>
      <w:bookmarkStart w:id="195" w:name="_Toc527985998"/>
      <w:bookmarkStart w:id="196" w:name="_Toc19025627"/>
      <w:bookmarkStart w:id="197" w:name="_Toc19026109"/>
      <w:bookmarkStart w:id="198" w:name="_Toc67664003"/>
      <w:bookmarkStart w:id="199" w:name="_Toc67666904"/>
      <w:bookmarkStart w:id="200" w:name="_Toc67666926"/>
      <w:bookmarkStart w:id="201" w:name="_Toc67667042"/>
      <w:bookmarkStart w:id="202" w:name="_Toc67667202"/>
      <w:bookmarkStart w:id="203" w:name="_Toc69824700"/>
      <w:bookmarkStart w:id="204" w:name="_Toc162877538"/>
      <w:r>
        <w:t>3</w:t>
      </w:r>
      <w:r>
        <w:tab/>
      </w:r>
      <w:bookmarkStart w:id="205" w:name="_Hlk527028731"/>
      <w:r>
        <w:t>Definition</w:t>
      </w:r>
      <w:bookmarkEnd w:id="205"/>
      <w:r>
        <w:t xml:space="preserve"> of terms, </w:t>
      </w:r>
      <w:proofErr w:type="gramStart"/>
      <w:r>
        <w:t>symbols</w:t>
      </w:r>
      <w:proofErr w:type="gramEnd"/>
      <w:r>
        <w:t xml:space="preserve"> and abbreviations</w:t>
      </w:r>
      <w:bookmarkEnd w:id="194"/>
      <w:bookmarkEnd w:id="195"/>
      <w:bookmarkEnd w:id="196"/>
      <w:bookmarkEnd w:id="197"/>
      <w:bookmarkEnd w:id="198"/>
      <w:bookmarkEnd w:id="199"/>
      <w:bookmarkEnd w:id="200"/>
      <w:bookmarkEnd w:id="201"/>
      <w:bookmarkEnd w:id="202"/>
      <w:bookmarkEnd w:id="203"/>
      <w:bookmarkEnd w:id="204"/>
    </w:p>
    <w:p w14:paraId="1EB921C5" w14:textId="77777777" w:rsidR="00914A5A" w:rsidRDefault="001B504E">
      <w:pPr>
        <w:pStyle w:val="Heading2"/>
      </w:pPr>
      <w:bookmarkStart w:id="206" w:name="_Toc451532926"/>
      <w:bookmarkStart w:id="207" w:name="_Toc527985999"/>
      <w:bookmarkStart w:id="208" w:name="_Toc19025628"/>
      <w:bookmarkStart w:id="209" w:name="_Toc19026110"/>
      <w:bookmarkStart w:id="210" w:name="_Toc67664004"/>
      <w:bookmarkStart w:id="211" w:name="_Toc67666905"/>
      <w:bookmarkStart w:id="212" w:name="_Toc67666927"/>
      <w:bookmarkStart w:id="213" w:name="_Toc67667043"/>
      <w:bookmarkStart w:id="214" w:name="_Toc67667203"/>
      <w:bookmarkStart w:id="215" w:name="_Toc69824701"/>
      <w:bookmarkStart w:id="216" w:name="_Toc162877539"/>
      <w:r>
        <w:t>3.1</w:t>
      </w:r>
      <w:r>
        <w:tab/>
      </w:r>
      <w:bookmarkEnd w:id="206"/>
      <w:r>
        <w:t>Terms</w:t>
      </w:r>
      <w:bookmarkEnd w:id="207"/>
      <w:bookmarkEnd w:id="208"/>
      <w:bookmarkEnd w:id="209"/>
      <w:bookmarkEnd w:id="210"/>
      <w:bookmarkEnd w:id="211"/>
      <w:bookmarkEnd w:id="212"/>
      <w:bookmarkEnd w:id="213"/>
      <w:bookmarkEnd w:id="214"/>
      <w:bookmarkEnd w:id="215"/>
      <w:bookmarkEnd w:id="216"/>
    </w:p>
    <w:p w14:paraId="3F513E5C" w14:textId="77777777" w:rsidR="00914A5A" w:rsidRDefault="001B504E">
      <w:r>
        <w:t>For the purposes of the present document, the [following] terms [given in ... and the following] apply:</w:t>
      </w:r>
    </w:p>
    <w:p w14:paraId="2AD22750" w14:textId="77777777" w:rsidR="00914A5A" w:rsidRDefault="00914A5A"/>
    <w:p w14:paraId="5B3B045F" w14:textId="77777777" w:rsidR="00914A5A" w:rsidRDefault="001B504E">
      <w:pPr>
        <w:pStyle w:val="Heading2"/>
        <w:keepLines w:val="0"/>
        <w:widowControl w:val="0"/>
      </w:pPr>
      <w:bookmarkStart w:id="217" w:name="_Toc455504145"/>
      <w:bookmarkStart w:id="218" w:name="_Toc481503683"/>
      <w:bookmarkStart w:id="219" w:name="_Toc482690132"/>
      <w:bookmarkStart w:id="220" w:name="_Toc482690609"/>
      <w:bookmarkStart w:id="221" w:name="_Toc482693305"/>
      <w:bookmarkStart w:id="222" w:name="_Toc484176733"/>
      <w:bookmarkStart w:id="223" w:name="_Toc484176756"/>
      <w:bookmarkStart w:id="224" w:name="_Toc484176779"/>
      <w:bookmarkStart w:id="225" w:name="_Toc487530215"/>
      <w:bookmarkStart w:id="226" w:name="_Toc527986000"/>
      <w:bookmarkStart w:id="227" w:name="_Toc19025629"/>
      <w:bookmarkStart w:id="228" w:name="_Toc19026111"/>
      <w:bookmarkStart w:id="229" w:name="_Toc67664005"/>
      <w:bookmarkStart w:id="230" w:name="_Toc67666906"/>
      <w:bookmarkStart w:id="231" w:name="_Toc67666928"/>
      <w:bookmarkStart w:id="232" w:name="_Toc67667044"/>
      <w:bookmarkStart w:id="233" w:name="_Toc67667204"/>
      <w:bookmarkStart w:id="234" w:name="_Toc69824702"/>
      <w:bookmarkStart w:id="235" w:name="_Toc162877540"/>
      <w:r>
        <w:t>3.2</w:t>
      </w:r>
      <w:r>
        <w:tab/>
        <w:t>Symbols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223A853" w14:textId="77777777" w:rsidR="00914A5A" w:rsidRDefault="001B504E">
      <w:bookmarkStart w:id="236" w:name="_Hlk527022222"/>
      <w:r>
        <w:t>For the purposes of the present document, the [following] symbols [given in ... and the following] apply:</w:t>
      </w:r>
      <w:bookmarkEnd w:id="236"/>
    </w:p>
    <w:p w14:paraId="2CFD3CA3" w14:textId="77777777" w:rsidR="00914A5A" w:rsidRDefault="00914A5A">
      <w:pPr>
        <w:pStyle w:val="EW"/>
      </w:pPr>
    </w:p>
    <w:p w14:paraId="0A0C13CF" w14:textId="77777777" w:rsidR="00914A5A" w:rsidRDefault="001B504E">
      <w:pPr>
        <w:pStyle w:val="Heading2"/>
      </w:pPr>
      <w:bookmarkStart w:id="237" w:name="_Toc455504146"/>
      <w:bookmarkStart w:id="238" w:name="_Toc481503684"/>
      <w:bookmarkStart w:id="239" w:name="_Toc482690133"/>
      <w:bookmarkStart w:id="240" w:name="_Toc482690610"/>
      <w:bookmarkStart w:id="241" w:name="_Toc482693306"/>
      <w:bookmarkStart w:id="242" w:name="_Toc484176734"/>
      <w:bookmarkStart w:id="243" w:name="_Toc484176757"/>
      <w:bookmarkStart w:id="244" w:name="_Toc484176780"/>
      <w:bookmarkStart w:id="245" w:name="_Toc487530216"/>
      <w:bookmarkStart w:id="246" w:name="_Toc527986001"/>
      <w:bookmarkStart w:id="247" w:name="_Toc19025630"/>
      <w:bookmarkStart w:id="248" w:name="_Toc19026112"/>
      <w:bookmarkStart w:id="249" w:name="_Toc67664006"/>
      <w:bookmarkStart w:id="250" w:name="_Toc67666907"/>
      <w:bookmarkStart w:id="251" w:name="_Toc67666929"/>
      <w:bookmarkStart w:id="252" w:name="_Toc67667045"/>
      <w:bookmarkStart w:id="253" w:name="_Toc67667205"/>
      <w:bookmarkStart w:id="254" w:name="_Toc69824703"/>
      <w:bookmarkStart w:id="255" w:name="_Toc162877541"/>
      <w:r>
        <w:t>3.3</w:t>
      </w:r>
      <w:r>
        <w:tab/>
        <w:t>Abbreviations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0C60A779" w14:textId="77777777" w:rsidR="00914A5A" w:rsidRDefault="001B504E">
      <w:r>
        <w:t>For the purposes of the present document, the [following] abbreviations [given in ... and the following] apply:</w:t>
      </w:r>
    </w:p>
    <w:p w14:paraId="73057411" w14:textId="77777777" w:rsidR="00914A5A" w:rsidRDefault="00914A5A">
      <w:pPr>
        <w:pStyle w:val="EW"/>
      </w:pPr>
    </w:p>
    <w:p w14:paraId="3342A956" w14:textId="7ADF25E5" w:rsidR="00914A5A" w:rsidRDefault="001B504E">
      <w:pPr>
        <w:pStyle w:val="Heading1"/>
      </w:pPr>
      <w:bookmarkStart w:id="256" w:name="_Toc455504147"/>
      <w:bookmarkStart w:id="257" w:name="_Toc481503685"/>
      <w:bookmarkStart w:id="258" w:name="_Toc482690134"/>
      <w:bookmarkStart w:id="259" w:name="_Toc482690611"/>
      <w:bookmarkStart w:id="260" w:name="_Toc482693307"/>
      <w:bookmarkStart w:id="261" w:name="_Toc484176735"/>
      <w:bookmarkStart w:id="262" w:name="_Toc484176758"/>
      <w:bookmarkStart w:id="263" w:name="_Toc484176781"/>
      <w:bookmarkStart w:id="264" w:name="_Toc487530217"/>
      <w:bookmarkStart w:id="265" w:name="_Toc527986002"/>
      <w:bookmarkStart w:id="266" w:name="_Toc19025631"/>
      <w:bookmarkStart w:id="267" w:name="_Toc19026113"/>
      <w:bookmarkStart w:id="268" w:name="_Toc67664007"/>
      <w:bookmarkStart w:id="269" w:name="_Toc67666908"/>
      <w:bookmarkStart w:id="270" w:name="_Toc67666930"/>
      <w:bookmarkStart w:id="271" w:name="_Toc67667046"/>
      <w:bookmarkStart w:id="272" w:name="_Toc67667206"/>
      <w:bookmarkStart w:id="273" w:name="_Toc69824704"/>
      <w:bookmarkStart w:id="274" w:name="_Hlk160537790"/>
      <w:bookmarkStart w:id="275" w:name="_Toc162877542"/>
      <w:r>
        <w:lastRenderedPageBreak/>
        <w:t>4</w:t>
      </w:r>
      <w:r>
        <w:tab/>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0070545B">
        <w:t>Definition of a DAO</w:t>
      </w:r>
      <w:bookmarkEnd w:id="275"/>
    </w:p>
    <w:p w14:paraId="1F671725" w14:textId="2AD57AAD" w:rsidR="00914A5A" w:rsidRDefault="001B504E">
      <w:pPr>
        <w:pStyle w:val="Heading2"/>
      </w:pPr>
      <w:bookmarkStart w:id="276" w:name="_Toc455504148"/>
      <w:bookmarkStart w:id="277" w:name="_Toc481503686"/>
      <w:bookmarkStart w:id="278" w:name="_Toc482690135"/>
      <w:bookmarkStart w:id="279" w:name="_Toc482690612"/>
      <w:bookmarkStart w:id="280" w:name="_Toc482693308"/>
      <w:bookmarkStart w:id="281" w:name="_Toc484176736"/>
      <w:bookmarkStart w:id="282" w:name="_Toc484176759"/>
      <w:bookmarkStart w:id="283" w:name="_Toc484176782"/>
      <w:bookmarkStart w:id="284" w:name="_Toc487530218"/>
      <w:bookmarkStart w:id="285" w:name="_Toc527986003"/>
      <w:bookmarkStart w:id="286" w:name="_Toc19025632"/>
      <w:bookmarkStart w:id="287" w:name="_Toc19026114"/>
      <w:bookmarkStart w:id="288" w:name="_Toc67664008"/>
      <w:bookmarkStart w:id="289" w:name="_Toc67666909"/>
      <w:bookmarkStart w:id="290" w:name="_Toc67666931"/>
      <w:bookmarkStart w:id="291" w:name="_Toc67667047"/>
      <w:bookmarkStart w:id="292" w:name="_Toc67667207"/>
      <w:bookmarkStart w:id="293" w:name="_Toc69824705"/>
      <w:bookmarkStart w:id="294" w:name="_Toc162877543"/>
      <w:bookmarkEnd w:id="274"/>
      <w:r>
        <w:t>4.1</w:t>
      </w:r>
      <w:r>
        <w:tab/>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00343060">
        <w:t>Foreword</w:t>
      </w:r>
      <w:bookmarkEnd w:id="294"/>
    </w:p>
    <w:p w14:paraId="39C58A43" w14:textId="6035395D" w:rsidR="00576240" w:rsidRDefault="00576240" w:rsidP="00343060">
      <w:r>
        <w:t>The acronym DAO stands for Decentralized Autonomous Organization:</w:t>
      </w:r>
    </w:p>
    <w:p w14:paraId="5EDB0A52" w14:textId="6091138A" w:rsidR="00576240" w:rsidRDefault="00576240" w:rsidP="00343060">
      <w:r w:rsidRPr="00025D93">
        <w:rPr>
          <w:b/>
          <w:bCs/>
        </w:rPr>
        <w:t>Decentralized</w:t>
      </w:r>
      <w:r>
        <w:t xml:space="preserve"> – in a manner that it is managed through decentralized governance using tools that allow it to function without a centralized authority. Blockchain</w:t>
      </w:r>
      <w:r w:rsidR="00A21FB0">
        <w:t>, DLT</w:t>
      </w:r>
      <w:r>
        <w:t xml:space="preserve"> and PDL (which by </w:t>
      </w:r>
      <w:r w:rsidR="00A21FB0">
        <w:t>themselves</w:t>
      </w:r>
      <w:r>
        <w:t xml:space="preserve"> </w:t>
      </w:r>
      <w:r w:rsidR="00A21FB0">
        <w:t>are</w:t>
      </w:r>
      <w:r>
        <w:t xml:space="preserve"> </w:t>
      </w:r>
      <w:r w:rsidR="00A21FB0">
        <w:t xml:space="preserve">common </w:t>
      </w:r>
      <w:r>
        <w:t>derivative</w:t>
      </w:r>
      <w:r w:rsidR="00A21FB0">
        <w:t>s</w:t>
      </w:r>
      <w:r>
        <w:t xml:space="preserve"> of blockchain) </w:t>
      </w:r>
      <w:r w:rsidR="00A21FB0">
        <w:t xml:space="preserve">are </w:t>
      </w:r>
      <w:r>
        <w:t>often used as the tool enabling such decentralized governance.</w:t>
      </w:r>
    </w:p>
    <w:p w14:paraId="44B2BFC9" w14:textId="33F2B028" w:rsidR="00576240" w:rsidRDefault="00576240" w:rsidP="00343060">
      <w:r w:rsidRPr="00025D93">
        <w:rPr>
          <w:b/>
          <w:bCs/>
        </w:rPr>
        <w:t>Autonomous</w:t>
      </w:r>
      <w:r>
        <w:t xml:space="preserve"> – in a manner that a DAO operates by itself and independent of involvement of external entities or powers. That does not mean that a DAO is disconnected from its surroundings and does not require certain resources from external sources (e.g., power supply, communication facilities) but it is able to perform its tasks in an autonomous manner without being influenced by external events or forces.</w:t>
      </w:r>
    </w:p>
    <w:p w14:paraId="161504BC" w14:textId="5333DECA" w:rsidR="00576240" w:rsidRDefault="00576240" w:rsidP="00343060">
      <w:r w:rsidRPr="00025D93">
        <w:rPr>
          <w:b/>
          <w:bCs/>
        </w:rPr>
        <w:t>Organization</w:t>
      </w:r>
      <w:r>
        <w:t xml:space="preserve"> – in a manner that corroborates to achieve goals defined by a multitude of entities (individuals</w:t>
      </w:r>
      <w:r w:rsidR="00025D93">
        <w:t xml:space="preserve">, groups, </w:t>
      </w:r>
      <w:proofErr w:type="gramStart"/>
      <w:r w:rsidR="00025D93">
        <w:t>companies</w:t>
      </w:r>
      <w:proofErr w:type="gramEnd"/>
      <w:r w:rsidR="00025D93">
        <w:t xml:space="preserve"> or institutional bodies).</w:t>
      </w:r>
    </w:p>
    <w:p w14:paraId="49D471DF" w14:textId="11CBD3D2" w:rsidR="00025D93" w:rsidRDefault="00025D93" w:rsidP="00343060">
      <w:r>
        <w:t>There are additional aspects to a DAO:</w:t>
      </w:r>
    </w:p>
    <w:p w14:paraId="2C101F19" w14:textId="687428F8" w:rsidR="00025D93" w:rsidRDefault="00025D93" w:rsidP="00CA1C84">
      <w:pPr>
        <w:pStyle w:val="ListParagraph"/>
        <w:numPr>
          <w:ilvl w:val="0"/>
          <w:numId w:val="45"/>
        </w:numPr>
      </w:pPr>
      <w:r>
        <w:t xml:space="preserve">It is </w:t>
      </w:r>
      <w:r w:rsidRPr="00DA627B">
        <w:rPr>
          <w:b/>
          <w:bCs/>
        </w:rPr>
        <w:t>collectively owned</w:t>
      </w:r>
      <w:r>
        <w:t xml:space="preserve"> by multiple entities. Some DAOs are owned by an equal split of ownership. Others allow differential split based on criteria such as amount of investment, amount of use, amount of assets/tokens etc.</w:t>
      </w:r>
    </w:p>
    <w:p w14:paraId="65E7AB4A" w14:textId="79EA9622" w:rsidR="00025D93" w:rsidRDefault="00025D93" w:rsidP="00CA1C84">
      <w:pPr>
        <w:pStyle w:val="ListParagraph"/>
        <w:numPr>
          <w:ilvl w:val="0"/>
          <w:numId w:val="45"/>
        </w:numPr>
      </w:pPr>
      <w:r>
        <w:t xml:space="preserve">It operates towards a </w:t>
      </w:r>
      <w:r w:rsidRPr="00DA627B">
        <w:rPr>
          <w:b/>
          <w:bCs/>
        </w:rPr>
        <w:t>shared mission</w:t>
      </w:r>
      <w:r>
        <w:t xml:space="preserve"> defined collectively by the shared owners.</w:t>
      </w:r>
    </w:p>
    <w:p w14:paraId="78B1F85D" w14:textId="77777777" w:rsidR="00DA627B" w:rsidRDefault="00025D93" w:rsidP="00CA1C84">
      <w:r>
        <w:t>Operation using Blockchain allows</w:t>
      </w:r>
      <w:r w:rsidR="00DA627B">
        <w:t>:</w:t>
      </w:r>
    </w:p>
    <w:p w14:paraId="2818380C" w14:textId="13EE1DB1" w:rsidR="00025D93" w:rsidRDefault="00DA627B" w:rsidP="00CA1C84">
      <w:pPr>
        <w:pStyle w:val="ListParagraph"/>
        <w:numPr>
          <w:ilvl w:val="0"/>
          <w:numId w:val="45"/>
        </w:numPr>
      </w:pPr>
      <w:r w:rsidRPr="00DA627B">
        <w:rPr>
          <w:b/>
          <w:bCs/>
        </w:rPr>
        <w:t>A</w:t>
      </w:r>
      <w:r w:rsidR="00025D93" w:rsidRPr="00DA627B">
        <w:rPr>
          <w:b/>
          <w:bCs/>
        </w:rPr>
        <w:t>utomated functionality</w:t>
      </w:r>
      <w:r w:rsidR="00025D93">
        <w:t xml:space="preserve"> using smart contracts.</w:t>
      </w:r>
    </w:p>
    <w:p w14:paraId="61F861AA" w14:textId="2013ADB1" w:rsidR="00DA627B" w:rsidRDefault="00DA627B" w:rsidP="00CA1C84">
      <w:pPr>
        <w:pStyle w:val="ListParagraph"/>
        <w:numPr>
          <w:ilvl w:val="0"/>
          <w:numId w:val="45"/>
        </w:numPr>
      </w:pPr>
      <w:r>
        <w:t xml:space="preserve">Data is </w:t>
      </w:r>
      <w:r w:rsidRPr="00DA627B">
        <w:rPr>
          <w:b/>
          <w:bCs/>
        </w:rPr>
        <w:t>immutable</w:t>
      </w:r>
      <w:r>
        <w:t xml:space="preserve"> (or resistant to change) and </w:t>
      </w:r>
      <w:r w:rsidRPr="00DA627B">
        <w:rPr>
          <w:b/>
          <w:bCs/>
        </w:rPr>
        <w:t>non-repudiable</w:t>
      </w:r>
      <w:r>
        <w:t>.</w:t>
      </w:r>
    </w:p>
    <w:p w14:paraId="3BEC9825" w14:textId="642486B5" w:rsidR="00DA627B" w:rsidRDefault="00DA627B" w:rsidP="00CA1C84">
      <w:pPr>
        <w:pStyle w:val="ListParagraph"/>
        <w:numPr>
          <w:ilvl w:val="0"/>
          <w:numId w:val="45"/>
        </w:numPr>
      </w:pPr>
      <w:r w:rsidRPr="00DA627B">
        <w:rPr>
          <w:b/>
          <w:bCs/>
        </w:rPr>
        <w:t>Trust</w:t>
      </w:r>
      <w:r>
        <w:t xml:space="preserve"> between otherwise non-trusting entities.</w:t>
      </w:r>
    </w:p>
    <w:p w14:paraId="13C37F82" w14:textId="56B5248D" w:rsidR="00DA627B" w:rsidRDefault="00DA627B" w:rsidP="00343060">
      <w:r>
        <w:t>It is often claimed that Bitcoin [</w:t>
      </w:r>
      <w:proofErr w:type="spellStart"/>
      <w:r>
        <w:t>i.x</w:t>
      </w:r>
      <w:proofErr w:type="spellEnd"/>
      <w:r>
        <w:t>] was the first DAO, because it arguably meets the above criteria. While this may indeed be the case, there are additional uses for a DAO other than cryptocurrency and the current view of a DAO has taken a slightly different shape as described in section 4.2 herewith.</w:t>
      </w:r>
    </w:p>
    <w:p w14:paraId="737521FC" w14:textId="77777777" w:rsidR="00CA1C84" w:rsidRDefault="00CA1C84" w:rsidP="00343060"/>
    <w:p w14:paraId="03CF7034" w14:textId="58275397" w:rsidR="00343060" w:rsidRDefault="00343060" w:rsidP="00343060">
      <w:pPr>
        <w:pStyle w:val="Heading2"/>
      </w:pPr>
      <w:bookmarkStart w:id="295" w:name="_Toc162877544"/>
      <w:r>
        <w:t>4.2</w:t>
      </w:r>
      <w:r>
        <w:tab/>
        <w:t>Current definition</w:t>
      </w:r>
      <w:bookmarkEnd w:id="295"/>
    </w:p>
    <w:p w14:paraId="6EECA4CD" w14:textId="2F891F18" w:rsidR="00F07418" w:rsidRDefault="00A21FB0" w:rsidP="00F07418">
      <w:r>
        <w:t>The abstract definition of a DAO is a system that enables distributed decision making, management and ownership of assets.</w:t>
      </w:r>
    </w:p>
    <w:p w14:paraId="3F53D9B3" w14:textId="25AB9F37" w:rsidR="00CA1C84" w:rsidRDefault="00CA1C84" w:rsidP="00CA1C84">
      <w:r>
        <w:t>The current implementations of DAOs are based on an operational model that requires:</w:t>
      </w:r>
    </w:p>
    <w:p w14:paraId="0ED38F6F" w14:textId="055A39C8" w:rsidR="00CA1C84" w:rsidRDefault="00CA1C84" w:rsidP="00CA1C84">
      <w:r>
        <w:t xml:space="preserve">A single ledger technology. Any type of ledger can </w:t>
      </w:r>
      <w:r w:rsidR="00A21FB0">
        <w:t>be used</w:t>
      </w:r>
      <w:r>
        <w:t xml:space="preserve"> (distributed or not) </w:t>
      </w:r>
      <w:proofErr w:type="gramStart"/>
      <w:r>
        <w:t>as long as</w:t>
      </w:r>
      <w:proofErr w:type="gramEnd"/>
      <w:r>
        <w:t xml:space="preserve"> it supports smart contracts</w:t>
      </w:r>
      <w:r w:rsidR="00A21FB0">
        <w:t xml:space="preserve"> (code executed automatically when certain conditions are met)</w:t>
      </w:r>
      <w:r>
        <w:t>.</w:t>
      </w:r>
    </w:p>
    <w:p w14:paraId="65323BE9" w14:textId="494BD35C" w:rsidR="00CA1C84" w:rsidRDefault="00CA1C84" w:rsidP="00CA1C84">
      <w:r>
        <w:t>Non-proprietary codebase. The code may be open sourced (open and available to the public through a git) or partially open (open and available only to members in a consortium operating the DAO). One way or the other – there should not be element</w:t>
      </w:r>
      <w:r w:rsidR="00A21FB0">
        <w:t>s</w:t>
      </w:r>
      <w:r>
        <w:t xml:space="preserve"> of the codebase that are proprietary (meaning: can be executed by everyone but visible only to certain entities). </w:t>
      </w:r>
    </w:p>
    <w:p w14:paraId="0A0C4E67" w14:textId="76F2E8FC" w:rsidR="00F07418" w:rsidRDefault="00F07418" w:rsidP="00F07418">
      <w:pPr>
        <w:pStyle w:val="Heading2"/>
      </w:pPr>
      <w:bookmarkStart w:id="296" w:name="_Toc162877545"/>
      <w:r>
        <w:t>4.3</w:t>
      </w:r>
      <w:r>
        <w:tab/>
        <w:t>Current Implementations</w:t>
      </w:r>
      <w:bookmarkEnd w:id="296"/>
    </w:p>
    <w:p w14:paraId="50EFA42E" w14:textId="6F9E3B1C" w:rsidR="00914A5A" w:rsidRDefault="00F07418">
      <w:r>
        <w:t>DAOs are currently used for a multitude of purposes such as</w:t>
      </w:r>
      <w:r w:rsidR="00297F18">
        <w:t xml:space="preserve">. While it is beyond the scope of the current document to discuss each implementation, the following list provides a glimpse to the variety of use-cases where a DAO can </w:t>
      </w:r>
      <w:r w:rsidR="007B06F0">
        <w:t>be used to offer a democratised solution to a service that would otherwise be operated centrally.</w:t>
      </w:r>
    </w:p>
    <w:p w14:paraId="75E611AC" w14:textId="1B797BE7" w:rsidR="00F07418" w:rsidRDefault="00F07418" w:rsidP="00827EBE">
      <w:pPr>
        <w:pStyle w:val="ListParagraph"/>
        <w:numPr>
          <w:ilvl w:val="0"/>
          <w:numId w:val="46"/>
        </w:numPr>
      </w:pPr>
      <w:r>
        <w:t>Legal services (</w:t>
      </w:r>
      <w:proofErr w:type="spellStart"/>
      <w:r>
        <w:t>LexDAO</w:t>
      </w:r>
      <w:proofErr w:type="spellEnd"/>
      <w:r>
        <w:t>)</w:t>
      </w:r>
    </w:p>
    <w:p w14:paraId="3045868B" w14:textId="066B012F" w:rsidR="00F07418" w:rsidRDefault="00F07418" w:rsidP="00827EBE">
      <w:pPr>
        <w:pStyle w:val="ListParagraph"/>
        <w:numPr>
          <w:ilvl w:val="0"/>
          <w:numId w:val="46"/>
        </w:numPr>
      </w:pPr>
      <w:r>
        <w:t xml:space="preserve">Venture capital (“The DAO”, </w:t>
      </w:r>
      <w:proofErr w:type="spellStart"/>
      <w:r>
        <w:t>BitDAO</w:t>
      </w:r>
      <w:proofErr w:type="spellEnd"/>
      <w:r>
        <w:t>)</w:t>
      </w:r>
    </w:p>
    <w:p w14:paraId="69F90C3A" w14:textId="4305339C" w:rsidR="00F07418" w:rsidRDefault="00827EBE" w:rsidP="00827EBE">
      <w:pPr>
        <w:pStyle w:val="ListParagraph"/>
        <w:numPr>
          <w:ilvl w:val="0"/>
          <w:numId w:val="46"/>
        </w:numPr>
      </w:pPr>
      <w:r>
        <w:t>Crowdfunding</w:t>
      </w:r>
      <w:r w:rsidR="00F07418">
        <w:t xml:space="preserve"> (</w:t>
      </w:r>
      <w:proofErr w:type="spellStart"/>
      <w:r w:rsidR="00F07418">
        <w:t>UkraineDAO</w:t>
      </w:r>
      <w:proofErr w:type="spellEnd"/>
      <w:r w:rsidR="00F07418">
        <w:t xml:space="preserve">, </w:t>
      </w:r>
      <w:proofErr w:type="spellStart"/>
      <w:r w:rsidR="00F07418">
        <w:t>ConstitutionDAO</w:t>
      </w:r>
      <w:proofErr w:type="spellEnd"/>
      <w:r>
        <w:t xml:space="preserve">, </w:t>
      </w:r>
      <w:proofErr w:type="spellStart"/>
      <w:r>
        <w:t>MakerDAO</w:t>
      </w:r>
      <w:proofErr w:type="spellEnd"/>
      <w:r w:rsidR="00F07418">
        <w:t>)</w:t>
      </w:r>
    </w:p>
    <w:p w14:paraId="4316DFAB" w14:textId="62DC30D4" w:rsidR="00F07418" w:rsidRDefault="00F07418" w:rsidP="00827EBE">
      <w:pPr>
        <w:pStyle w:val="ListParagraph"/>
        <w:numPr>
          <w:ilvl w:val="0"/>
          <w:numId w:val="46"/>
        </w:numPr>
      </w:pPr>
      <w:r>
        <w:t>Share</w:t>
      </w:r>
      <w:r w:rsidR="00297F18">
        <w:t>d</w:t>
      </w:r>
      <w:r>
        <w:t xml:space="preserve"> interests and collaboration (</w:t>
      </w:r>
      <w:proofErr w:type="spellStart"/>
      <w:r>
        <w:t>Decentraland</w:t>
      </w:r>
      <w:proofErr w:type="spellEnd"/>
      <w:r>
        <w:t xml:space="preserve">, </w:t>
      </w:r>
      <w:r w:rsidR="00827EBE">
        <w:t>“</w:t>
      </w:r>
      <w:r>
        <w:t>Friends with Benefits”</w:t>
      </w:r>
      <w:r w:rsidR="00827EBE">
        <w:t>, Aragon</w:t>
      </w:r>
      <w:r w:rsidR="00297F18">
        <w:t xml:space="preserve">, </w:t>
      </w:r>
      <w:proofErr w:type="spellStart"/>
      <w:r w:rsidR="00297F18">
        <w:t>PleasrDAO</w:t>
      </w:r>
      <w:proofErr w:type="spellEnd"/>
      <w:r>
        <w:t>)</w:t>
      </w:r>
    </w:p>
    <w:p w14:paraId="5CEDE23D" w14:textId="656C575F" w:rsidR="00827EBE" w:rsidRDefault="00827EBE" w:rsidP="00827EBE">
      <w:pPr>
        <w:pStyle w:val="ListParagraph"/>
        <w:numPr>
          <w:ilvl w:val="0"/>
          <w:numId w:val="46"/>
        </w:numPr>
      </w:pPr>
      <w:proofErr w:type="spellStart"/>
      <w:r>
        <w:lastRenderedPageBreak/>
        <w:t>CryptoCurrency</w:t>
      </w:r>
      <w:proofErr w:type="spellEnd"/>
      <w:r>
        <w:t xml:space="preserve"> trade (</w:t>
      </w:r>
      <w:proofErr w:type="spellStart"/>
      <w:r>
        <w:t>Uniswap</w:t>
      </w:r>
      <w:proofErr w:type="spellEnd"/>
      <w:r>
        <w:t>, “Curve DAO”, DASH)</w:t>
      </w:r>
    </w:p>
    <w:p w14:paraId="2CDB2CAE" w14:textId="7C932D6F" w:rsidR="00827EBE" w:rsidRDefault="00827EBE" w:rsidP="00827EBE">
      <w:pPr>
        <w:pStyle w:val="ListParagraph"/>
        <w:numPr>
          <w:ilvl w:val="0"/>
          <w:numId w:val="46"/>
        </w:numPr>
      </w:pPr>
      <w:r>
        <w:t>Investment (</w:t>
      </w:r>
      <w:proofErr w:type="spellStart"/>
      <w:r>
        <w:t>Aave</w:t>
      </w:r>
      <w:proofErr w:type="spellEnd"/>
      <w:r>
        <w:t xml:space="preserve">, Compound, </w:t>
      </w:r>
      <w:proofErr w:type="spellStart"/>
      <w:r>
        <w:t>HeadDAO</w:t>
      </w:r>
      <w:proofErr w:type="spellEnd"/>
      <w:r w:rsidR="00297F18">
        <w:t xml:space="preserve">, </w:t>
      </w:r>
      <w:proofErr w:type="spellStart"/>
      <w:r w:rsidR="00297F18">
        <w:t>GnosisDAO</w:t>
      </w:r>
      <w:proofErr w:type="spellEnd"/>
      <w:r>
        <w:t>)</w:t>
      </w:r>
    </w:p>
    <w:p w14:paraId="197DB1FF" w14:textId="496ED876" w:rsidR="00827EBE" w:rsidRDefault="00827EBE" w:rsidP="00827EBE">
      <w:pPr>
        <w:pStyle w:val="ListParagraph"/>
        <w:numPr>
          <w:ilvl w:val="0"/>
          <w:numId w:val="46"/>
        </w:numPr>
      </w:pPr>
      <w:r>
        <w:t>Governance (Aragon)</w:t>
      </w:r>
    </w:p>
    <w:p w14:paraId="757E463C" w14:textId="1421C5EC" w:rsidR="00297F18" w:rsidRDefault="00297F18" w:rsidP="00827EBE">
      <w:pPr>
        <w:pStyle w:val="ListParagraph"/>
        <w:numPr>
          <w:ilvl w:val="0"/>
          <w:numId w:val="46"/>
        </w:numPr>
      </w:pPr>
      <w:r>
        <w:t>Entertainment and Media (</w:t>
      </w:r>
      <w:proofErr w:type="spellStart"/>
      <w:r>
        <w:t>Flufworld</w:t>
      </w:r>
      <w:proofErr w:type="spellEnd"/>
      <w:r>
        <w:t>)</w:t>
      </w:r>
    </w:p>
    <w:p w14:paraId="6219A79F" w14:textId="3989B07A" w:rsidR="00297F18" w:rsidRDefault="00297F18" w:rsidP="00827EBE">
      <w:pPr>
        <w:pStyle w:val="ListParagraph"/>
        <w:numPr>
          <w:ilvl w:val="0"/>
          <w:numId w:val="46"/>
        </w:numPr>
      </w:pPr>
      <w:r>
        <w:t>Social Networking (</w:t>
      </w:r>
      <w:proofErr w:type="spellStart"/>
      <w:r>
        <w:t>Blockster</w:t>
      </w:r>
      <w:proofErr w:type="spellEnd"/>
      <w:r>
        <w:t>)</w:t>
      </w:r>
    </w:p>
    <w:p w14:paraId="3030384C" w14:textId="5B8A2DA9" w:rsidR="00297F18" w:rsidRDefault="00297F18" w:rsidP="00827EBE">
      <w:pPr>
        <w:pStyle w:val="ListParagraph"/>
        <w:numPr>
          <w:ilvl w:val="0"/>
          <w:numId w:val="46"/>
        </w:numPr>
      </w:pPr>
      <w:r>
        <w:t>DAO as a service (</w:t>
      </w:r>
      <w:proofErr w:type="spellStart"/>
      <w:r>
        <w:t>DAOstack</w:t>
      </w:r>
      <w:proofErr w:type="spellEnd"/>
      <w:r>
        <w:t>, Aragon)</w:t>
      </w:r>
    </w:p>
    <w:p w14:paraId="0A9DAD82" w14:textId="09BCDBF3" w:rsidR="007B06F0" w:rsidRDefault="007B06F0" w:rsidP="007B06F0">
      <w:pPr>
        <w:pStyle w:val="Heading2"/>
      </w:pPr>
      <w:bookmarkStart w:id="297" w:name="_Toc162877546"/>
      <w:r>
        <w:t xml:space="preserve">4.4 </w:t>
      </w:r>
      <w:r w:rsidR="00E227C0">
        <w:tab/>
      </w:r>
      <w:r>
        <w:t>Differences between a DAO and traditional organizations</w:t>
      </w:r>
      <w:bookmarkEnd w:id="297"/>
    </w:p>
    <w:p w14:paraId="793D1751" w14:textId="0E707C1A" w:rsidR="007B06F0" w:rsidRDefault="007B06F0" w:rsidP="007B06F0">
      <w:r>
        <w:t>While traditional organizations operate in more than one manner table [x] herewith describes the main differences between a DAO and a traditional organization:</w:t>
      </w:r>
    </w:p>
    <w:p w14:paraId="78866557" w14:textId="116C29AA" w:rsidR="007B06F0" w:rsidRDefault="007B06F0" w:rsidP="007B06F0">
      <w:pPr>
        <w:pStyle w:val="Caption"/>
        <w:keepNext/>
      </w:pPr>
      <w:r>
        <w:t xml:space="preserve">Table </w:t>
      </w:r>
      <w:r>
        <w:fldChar w:fldCharType="begin"/>
      </w:r>
      <w:r>
        <w:instrText xml:space="preserve"> SEQ Table \* ARABIC </w:instrText>
      </w:r>
      <w:r>
        <w:fldChar w:fldCharType="separate"/>
      </w:r>
      <w:r>
        <w:rPr>
          <w:noProof/>
        </w:rPr>
        <w:t>1</w:t>
      </w:r>
      <w:r>
        <w:fldChar w:fldCharType="end"/>
      </w:r>
    </w:p>
    <w:tbl>
      <w:tblPr>
        <w:tblStyle w:val="TableGrid"/>
        <w:tblW w:w="0" w:type="auto"/>
        <w:tblLook w:val="04A0" w:firstRow="1" w:lastRow="0" w:firstColumn="1" w:lastColumn="0" w:noHBand="0" w:noVBand="1"/>
      </w:tblPr>
      <w:tblGrid>
        <w:gridCol w:w="3209"/>
        <w:gridCol w:w="3210"/>
        <w:gridCol w:w="3210"/>
      </w:tblGrid>
      <w:tr w:rsidR="007B06F0" w14:paraId="79BA3B6B" w14:textId="77777777" w:rsidTr="007B06F0">
        <w:tc>
          <w:tcPr>
            <w:tcW w:w="3209" w:type="dxa"/>
          </w:tcPr>
          <w:p w14:paraId="586BAC55" w14:textId="15ADDFB4" w:rsidR="007B06F0" w:rsidRDefault="007B06F0" w:rsidP="007B06F0">
            <w:r>
              <w:t>Title</w:t>
            </w:r>
          </w:p>
        </w:tc>
        <w:tc>
          <w:tcPr>
            <w:tcW w:w="3210" w:type="dxa"/>
          </w:tcPr>
          <w:p w14:paraId="35BF114C" w14:textId="3A6A8CD7" w:rsidR="007B06F0" w:rsidRDefault="007B06F0" w:rsidP="007B06F0">
            <w:r>
              <w:t>DAO</w:t>
            </w:r>
          </w:p>
        </w:tc>
        <w:tc>
          <w:tcPr>
            <w:tcW w:w="3210" w:type="dxa"/>
          </w:tcPr>
          <w:p w14:paraId="7E0750F8" w14:textId="30F8367F" w:rsidR="007B06F0" w:rsidRDefault="007B06F0" w:rsidP="007B06F0">
            <w:r>
              <w:t>Traditional Organization</w:t>
            </w:r>
          </w:p>
        </w:tc>
      </w:tr>
      <w:tr w:rsidR="007B06F0" w14:paraId="4598D972" w14:textId="77777777" w:rsidTr="007B06F0">
        <w:tc>
          <w:tcPr>
            <w:tcW w:w="3209" w:type="dxa"/>
          </w:tcPr>
          <w:p w14:paraId="79F40F9A" w14:textId="454B9A7C" w:rsidR="007B06F0" w:rsidRDefault="007B06F0" w:rsidP="007B06F0">
            <w:r>
              <w:t>Hierarchy and structure</w:t>
            </w:r>
          </w:p>
        </w:tc>
        <w:tc>
          <w:tcPr>
            <w:tcW w:w="3210" w:type="dxa"/>
          </w:tcPr>
          <w:p w14:paraId="23078A12" w14:textId="4B6985B5" w:rsidR="007B06F0" w:rsidRDefault="007B06F0" w:rsidP="007B06F0">
            <w:r>
              <w:t>Flat, controlled through democratic vote of all participants</w:t>
            </w:r>
          </w:p>
        </w:tc>
        <w:tc>
          <w:tcPr>
            <w:tcW w:w="3210" w:type="dxa"/>
          </w:tcPr>
          <w:p w14:paraId="7348A96E" w14:textId="7C100419" w:rsidR="007B06F0" w:rsidRDefault="007B06F0" w:rsidP="007B06F0">
            <w:r>
              <w:t xml:space="preserve">Centralized hierarchy controlled by a </w:t>
            </w:r>
            <w:proofErr w:type="gramStart"/>
            <w:r>
              <w:t>select entities</w:t>
            </w:r>
            <w:proofErr w:type="gramEnd"/>
            <w:r w:rsidR="00E227C0">
              <w:t>.</w:t>
            </w:r>
          </w:p>
        </w:tc>
      </w:tr>
      <w:tr w:rsidR="00E227C0" w14:paraId="7DED939C" w14:textId="77777777" w:rsidTr="007B06F0">
        <w:tc>
          <w:tcPr>
            <w:tcW w:w="3209" w:type="dxa"/>
          </w:tcPr>
          <w:p w14:paraId="0BCF1506" w14:textId="1FA07B8F" w:rsidR="00E227C0" w:rsidRDefault="00E227C0" w:rsidP="007B06F0">
            <w:r>
              <w:t>Speed of decision</w:t>
            </w:r>
          </w:p>
        </w:tc>
        <w:tc>
          <w:tcPr>
            <w:tcW w:w="3210" w:type="dxa"/>
          </w:tcPr>
          <w:p w14:paraId="2266466C" w14:textId="71CC00F7" w:rsidR="00E227C0" w:rsidRDefault="00E227C0" w:rsidP="007B06F0">
            <w:r>
              <w:t>Fast. Flat hierarchy: everyone can decide (by vote) in parallel</w:t>
            </w:r>
          </w:p>
        </w:tc>
        <w:tc>
          <w:tcPr>
            <w:tcW w:w="3210" w:type="dxa"/>
          </w:tcPr>
          <w:p w14:paraId="48A85C66" w14:textId="32409848" w:rsidR="00E227C0" w:rsidRDefault="00E227C0" w:rsidP="007B06F0">
            <w:r>
              <w:t>Slow, Sequential approvals following hierarchy.</w:t>
            </w:r>
          </w:p>
        </w:tc>
      </w:tr>
      <w:tr w:rsidR="007B06F0" w14:paraId="7B8B8C39" w14:textId="77777777" w:rsidTr="007B06F0">
        <w:tc>
          <w:tcPr>
            <w:tcW w:w="3209" w:type="dxa"/>
          </w:tcPr>
          <w:p w14:paraId="07441C95" w14:textId="49C89999" w:rsidR="007B06F0" w:rsidRDefault="007B06F0" w:rsidP="007B06F0">
            <w:r>
              <w:t>Voting</w:t>
            </w:r>
          </w:p>
        </w:tc>
        <w:tc>
          <w:tcPr>
            <w:tcW w:w="3210" w:type="dxa"/>
          </w:tcPr>
          <w:p w14:paraId="5B092E5C" w14:textId="76FF9C6C" w:rsidR="007B06F0" w:rsidRDefault="007B06F0" w:rsidP="007B06F0">
            <w:r>
              <w:t xml:space="preserve">Any change </w:t>
            </w:r>
            <w:proofErr w:type="gramStart"/>
            <w:r>
              <w:t>has to</w:t>
            </w:r>
            <w:proofErr w:type="gramEnd"/>
            <w:r>
              <w:t xml:space="preserve"> be agreed through a democratic vote</w:t>
            </w:r>
          </w:p>
        </w:tc>
        <w:tc>
          <w:tcPr>
            <w:tcW w:w="3210" w:type="dxa"/>
          </w:tcPr>
          <w:p w14:paraId="0A445C09" w14:textId="1C20CFCF" w:rsidR="007B06F0" w:rsidRDefault="007B06F0" w:rsidP="007B06F0">
            <w:r>
              <w:t>A single or a subset of all entities may make decisions and changes without need for consent by entities affected by such change</w:t>
            </w:r>
          </w:p>
        </w:tc>
      </w:tr>
      <w:tr w:rsidR="007B06F0" w14:paraId="4F94CF32" w14:textId="77777777" w:rsidTr="007B06F0">
        <w:tc>
          <w:tcPr>
            <w:tcW w:w="3209" w:type="dxa"/>
          </w:tcPr>
          <w:p w14:paraId="2E70774F" w14:textId="7A9EE79E" w:rsidR="007B06F0" w:rsidRDefault="00E227C0" w:rsidP="007B06F0">
            <w:r>
              <w:t>Governance</w:t>
            </w:r>
          </w:p>
        </w:tc>
        <w:tc>
          <w:tcPr>
            <w:tcW w:w="3210" w:type="dxa"/>
          </w:tcPr>
          <w:p w14:paraId="2B9DCE18" w14:textId="01DFFD2C" w:rsidR="007B06F0" w:rsidRDefault="00E227C0" w:rsidP="007B06F0">
            <w:r>
              <w:t>The entire community governs the behaviour of the DAO</w:t>
            </w:r>
          </w:p>
        </w:tc>
        <w:tc>
          <w:tcPr>
            <w:tcW w:w="3210" w:type="dxa"/>
          </w:tcPr>
          <w:p w14:paraId="5FF831A1" w14:textId="254A538E" w:rsidR="007B06F0" w:rsidRDefault="00E227C0" w:rsidP="007B06F0">
            <w:r>
              <w:t>Select entities govern the behaviour of the organization</w:t>
            </w:r>
          </w:p>
        </w:tc>
      </w:tr>
      <w:tr w:rsidR="00E227C0" w14:paraId="3AD44FB6" w14:textId="77777777" w:rsidTr="007B06F0">
        <w:tc>
          <w:tcPr>
            <w:tcW w:w="3209" w:type="dxa"/>
          </w:tcPr>
          <w:p w14:paraId="069312F2" w14:textId="68B198E0" w:rsidR="00E227C0" w:rsidRDefault="00E227C0" w:rsidP="007B06F0">
            <w:r>
              <w:t>Transparency</w:t>
            </w:r>
          </w:p>
        </w:tc>
        <w:tc>
          <w:tcPr>
            <w:tcW w:w="3210" w:type="dxa"/>
          </w:tcPr>
          <w:p w14:paraId="534A72C7" w14:textId="444617C5" w:rsidR="00E227C0" w:rsidRDefault="00E227C0" w:rsidP="007B06F0">
            <w:r>
              <w:t>All actions and decisions are transparent and visible to all participants (in public DAOs: visible to everyone).</w:t>
            </w:r>
          </w:p>
        </w:tc>
        <w:tc>
          <w:tcPr>
            <w:tcW w:w="3210" w:type="dxa"/>
          </w:tcPr>
          <w:p w14:paraId="6A222437" w14:textId="494E4CC1" w:rsidR="00E227C0" w:rsidRDefault="00E227C0" w:rsidP="007B06F0">
            <w:r>
              <w:t>Restricted visibility and transparency. Decisions may be kept confidential.</w:t>
            </w:r>
          </w:p>
        </w:tc>
      </w:tr>
      <w:tr w:rsidR="00E227C0" w14:paraId="6A1558AC" w14:textId="77777777" w:rsidTr="007B06F0">
        <w:tc>
          <w:tcPr>
            <w:tcW w:w="3209" w:type="dxa"/>
          </w:tcPr>
          <w:p w14:paraId="1DE0933E" w14:textId="4DF626C4" w:rsidR="00E227C0" w:rsidRDefault="00E227C0" w:rsidP="007B06F0">
            <w:r>
              <w:t>Operation and handling of events</w:t>
            </w:r>
          </w:p>
        </w:tc>
        <w:tc>
          <w:tcPr>
            <w:tcW w:w="3210" w:type="dxa"/>
          </w:tcPr>
          <w:p w14:paraId="4B7D6F6A" w14:textId="1ABD2FFC" w:rsidR="00E227C0" w:rsidRDefault="00E227C0" w:rsidP="007B06F0">
            <w:r>
              <w:t>Automated using smart contracts</w:t>
            </w:r>
          </w:p>
        </w:tc>
        <w:tc>
          <w:tcPr>
            <w:tcW w:w="3210" w:type="dxa"/>
          </w:tcPr>
          <w:p w14:paraId="262810B3" w14:textId="732D35D3" w:rsidR="00E227C0" w:rsidRDefault="00E227C0" w:rsidP="007B06F0">
            <w:r>
              <w:t>Often requires manual processes</w:t>
            </w:r>
          </w:p>
        </w:tc>
      </w:tr>
    </w:tbl>
    <w:p w14:paraId="6AE9D634" w14:textId="77777777" w:rsidR="007B06F0" w:rsidRPr="007B06F0" w:rsidRDefault="007B06F0" w:rsidP="007B06F0"/>
    <w:p w14:paraId="1F8E034C" w14:textId="05A01BCE" w:rsidR="0070545B" w:rsidRDefault="001B504E" w:rsidP="0070545B">
      <w:pPr>
        <w:pStyle w:val="Heading1"/>
      </w:pPr>
      <w:r>
        <w:br w:type="page"/>
      </w:r>
      <w:bookmarkStart w:id="298" w:name="_Toc162877547"/>
      <w:r w:rsidR="0070545B">
        <w:lastRenderedPageBreak/>
        <w:t>5</w:t>
      </w:r>
      <w:r w:rsidR="0070545B">
        <w:tab/>
        <w:t xml:space="preserve">Minimum requirements to operate a </w:t>
      </w:r>
      <w:proofErr w:type="gramStart"/>
      <w:r w:rsidR="0070545B">
        <w:t>DAO</w:t>
      </w:r>
      <w:bookmarkEnd w:id="298"/>
      <w:proofErr w:type="gramEnd"/>
    </w:p>
    <w:p w14:paraId="069101C1" w14:textId="3F00E382" w:rsidR="00343060" w:rsidRDefault="00343060" w:rsidP="00343060">
      <w:pPr>
        <w:pStyle w:val="Heading2"/>
      </w:pPr>
      <w:bookmarkStart w:id="299" w:name="_Toc162877548"/>
      <w:r>
        <w:t>5.1</w:t>
      </w:r>
      <w:r>
        <w:tab/>
        <w:t>Foreword</w:t>
      </w:r>
      <w:bookmarkEnd w:id="299"/>
    </w:p>
    <w:p w14:paraId="27953749" w14:textId="790AF1F2" w:rsidR="00343060" w:rsidRDefault="00343060" w:rsidP="00343060">
      <w:r>
        <w:t>This section will…</w:t>
      </w:r>
    </w:p>
    <w:p w14:paraId="3DEC9E95" w14:textId="264FC238" w:rsidR="00343060" w:rsidRDefault="00343060" w:rsidP="00343060">
      <w:pPr>
        <w:pStyle w:val="Heading2"/>
      </w:pPr>
      <w:bookmarkStart w:id="300" w:name="_Toc162877549"/>
      <w:r>
        <w:t xml:space="preserve">5.2 </w:t>
      </w:r>
      <w:r w:rsidR="00F948F8">
        <w:tab/>
      </w:r>
      <w:r>
        <w:t>Minimum Requirements</w:t>
      </w:r>
      <w:bookmarkEnd w:id="300"/>
    </w:p>
    <w:p w14:paraId="464B985C" w14:textId="7792171B" w:rsidR="00343060" w:rsidRDefault="00343060" w:rsidP="00343060">
      <w:pPr>
        <w:pStyle w:val="Heading3"/>
      </w:pPr>
      <w:bookmarkStart w:id="301" w:name="_Toc162877550"/>
      <w:r>
        <w:t>5.2.1</w:t>
      </w:r>
      <w:r>
        <w:tab/>
        <w:t>Code Base</w:t>
      </w:r>
      <w:bookmarkEnd w:id="301"/>
    </w:p>
    <w:p w14:paraId="6B07D843" w14:textId="33458910" w:rsidR="00343060" w:rsidRDefault="00343060" w:rsidP="00343060">
      <w:pPr>
        <w:pStyle w:val="Heading4"/>
      </w:pPr>
      <w:bookmarkStart w:id="302" w:name="_Toc162877551"/>
      <w:r>
        <w:t>5.2.1.1</w:t>
      </w:r>
      <w:r>
        <w:tab/>
        <w:t>Open Source</w:t>
      </w:r>
      <w:bookmarkEnd w:id="302"/>
    </w:p>
    <w:p w14:paraId="56E3FD42" w14:textId="1663DD70" w:rsidR="00343060" w:rsidRDefault="00343060" w:rsidP="00343060">
      <w:pPr>
        <w:pStyle w:val="Heading4"/>
      </w:pPr>
      <w:bookmarkStart w:id="303" w:name="_Toc162877552"/>
      <w:r>
        <w:t>5.2.1.2</w:t>
      </w:r>
      <w:r>
        <w:tab/>
        <w:t>Proprietary code</w:t>
      </w:r>
      <w:bookmarkEnd w:id="303"/>
    </w:p>
    <w:p w14:paraId="5F393C32" w14:textId="117D17BB" w:rsidR="00343060" w:rsidRDefault="00343060" w:rsidP="00343060">
      <w:pPr>
        <w:pStyle w:val="Heading3"/>
      </w:pPr>
      <w:bookmarkStart w:id="304" w:name="_Toc162877553"/>
      <w:r>
        <w:t>5.2.2</w:t>
      </w:r>
      <w:r>
        <w:tab/>
        <w:t>Chain type</w:t>
      </w:r>
      <w:bookmarkEnd w:id="304"/>
    </w:p>
    <w:p w14:paraId="0D28E9C4" w14:textId="6359F51B" w:rsidR="00343060" w:rsidRDefault="00343060" w:rsidP="00343060">
      <w:pPr>
        <w:pStyle w:val="Heading3"/>
      </w:pPr>
      <w:bookmarkStart w:id="305" w:name="_Toc162877554"/>
      <w:r>
        <w:t>5.2.3</w:t>
      </w:r>
      <w:r>
        <w:tab/>
        <w:t>Validating nodes</w:t>
      </w:r>
      <w:bookmarkEnd w:id="305"/>
    </w:p>
    <w:p w14:paraId="68D980F3" w14:textId="60BC7260" w:rsidR="00343060" w:rsidRPr="00343060" w:rsidRDefault="00343060" w:rsidP="00343060">
      <w:pPr>
        <w:pStyle w:val="Heading3"/>
      </w:pPr>
      <w:bookmarkStart w:id="306" w:name="_Toc162877555"/>
      <w:r>
        <w:t>5.2.4</w:t>
      </w:r>
      <w:r>
        <w:tab/>
        <w:t>Neutral nodes</w:t>
      </w:r>
      <w:bookmarkEnd w:id="306"/>
    </w:p>
    <w:p w14:paraId="147A6C54" w14:textId="26213A13" w:rsidR="0070545B" w:rsidRDefault="0070545B">
      <w:pPr>
        <w:overflowPunct/>
        <w:autoSpaceDE/>
        <w:autoSpaceDN/>
        <w:adjustRightInd/>
        <w:spacing w:after="0"/>
        <w:textAlignment w:val="auto"/>
      </w:pPr>
      <w:r>
        <w:br w:type="page"/>
      </w:r>
    </w:p>
    <w:p w14:paraId="5AA8E0C0" w14:textId="7E0479AB" w:rsidR="0070545B" w:rsidRDefault="0070545B" w:rsidP="0070545B">
      <w:pPr>
        <w:pStyle w:val="Heading1"/>
      </w:pPr>
      <w:bookmarkStart w:id="307" w:name="_Toc162877556"/>
      <w:r>
        <w:lastRenderedPageBreak/>
        <w:t>6</w:t>
      </w:r>
      <w:r>
        <w:tab/>
        <w:t>Operating a DAO</w:t>
      </w:r>
      <w:bookmarkEnd w:id="307"/>
      <w:r w:rsidR="00343060">
        <w:t xml:space="preserve"> </w:t>
      </w:r>
    </w:p>
    <w:p w14:paraId="5851EA34" w14:textId="77777777" w:rsidR="00343060" w:rsidRDefault="00343060" w:rsidP="00EE11E5">
      <w:pPr>
        <w:pStyle w:val="Heading2"/>
      </w:pPr>
      <w:bookmarkStart w:id="308" w:name="_Toc162877557"/>
      <w:r>
        <w:t>6.1</w:t>
      </w:r>
      <w:r>
        <w:tab/>
        <w:t>Foreword</w:t>
      </w:r>
      <w:bookmarkEnd w:id="308"/>
    </w:p>
    <w:p w14:paraId="4040E392" w14:textId="43041D0C" w:rsidR="00F948F8" w:rsidRDefault="00F948F8" w:rsidP="00EE11E5">
      <w:pPr>
        <w:pStyle w:val="Heading2"/>
        <w:rPr>
          <w:lang w:val="en-US"/>
        </w:rPr>
      </w:pPr>
      <w:bookmarkStart w:id="309" w:name="_Hlk160716881"/>
      <w:bookmarkStart w:id="310" w:name="_Toc162877558"/>
      <w:r>
        <w:t>6.2</w:t>
      </w:r>
      <w:r>
        <w:tab/>
        <w:t>Single Chain environment</w:t>
      </w:r>
      <w:bookmarkEnd w:id="310"/>
    </w:p>
    <w:p w14:paraId="105772DA" w14:textId="59983936" w:rsidR="00CE4ADE" w:rsidRDefault="00CE4ADE" w:rsidP="00CE4ADE">
      <w:pPr>
        <w:pStyle w:val="Heading3"/>
        <w:rPr>
          <w:lang w:val="en-US"/>
        </w:rPr>
      </w:pPr>
      <w:bookmarkStart w:id="311" w:name="_Hlk161747919"/>
      <w:bookmarkStart w:id="312" w:name="_Toc162877559"/>
      <w:r>
        <w:rPr>
          <w:lang w:val="en-US"/>
        </w:rPr>
        <w:t>6.2.1</w:t>
      </w:r>
      <w:r>
        <w:rPr>
          <w:lang w:val="en-US"/>
        </w:rPr>
        <w:tab/>
        <w:t>Single Chain considerations</w:t>
      </w:r>
      <w:bookmarkEnd w:id="312"/>
    </w:p>
    <w:p w14:paraId="29D9588F" w14:textId="7A496748" w:rsidR="00CE4ADE" w:rsidRDefault="00CE4ADE" w:rsidP="00CE4ADE">
      <w:pPr>
        <w:pStyle w:val="Heading4"/>
        <w:rPr>
          <w:lang w:val="en-US"/>
        </w:rPr>
      </w:pPr>
      <w:bookmarkStart w:id="313" w:name="_Toc162877560"/>
      <w:r>
        <w:rPr>
          <w:lang w:val="en-US"/>
        </w:rPr>
        <w:t>6.2.1.1</w:t>
      </w:r>
      <w:r>
        <w:rPr>
          <w:lang w:val="en-US"/>
        </w:rPr>
        <w:tab/>
        <w:t>Codebase</w:t>
      </w:r>
      <w:bookmarkEnd w:id="313"/>
    </w:p>
    <w:p w14:paraId="5E95B2A6" w14:textId="52960C48" w:rsidR="00CE4ADE" w:rsidRDefault="00CE4ADE" w:rsidP="00CE4ADE">
      <w:pPr>
        <w:pStyle w:val="Heading4"/>
        <w:rPr>
          <w:lang w:val="en-US"/>
        </w:rPr>
      </w:pPr>
      <w:bookmarkStart w:id="314" w:name="_Toc162877561"/>
      <w:r>
        <w:rPr>
          <w:lang w:val="en-US"/>
        </w:rPr>
        <w:t>6.2.1.2</w:t>
      </w:r>
      <w:r>
        <w:rPr>
          <w:lang w:val="en-US"/>
        </w:rPr>
        <w:tab/>
        <w:t>Nodes</w:t>
      </w:r>
      <w:bookmarkEnd w:id="314"/>
    </w:p>
    <w:p w14:paraId="2DE4F0AA" w14:textId="6C1BE676" w:rsidR="00CE4ADE" w:rsidRPr="00CE4ADE" w:rsidRDefault="00CE4ADE" w:rsidP="00CE4ADE">
      <w:pPr>
        <w:pStyle w:val="Heading4"/>
        <w:rPr>
          <w:lang w:val="en-US"/>
        </w:rPr>
      </w:pPr>
      <w:bookmarkStart w:id="315" w:name="_Toc162877562"/>
      <w:r>
        <w:rPr>
          <w:lang w:val="en-US"/>
        </w:rPr>
        <w:t>6.2.1.3</w:t>
      </w:r>
      <w:r>
        <w:rPr>
          <w:lang w:val="en-US"/>
        </w:rPr>
        <w:tab/>
        <w:t>Governance</w:t>
      </w:r>
      <w:bookmarkEnd w:id="315"/>
    </w:p>
    <w:p w14:paraId="21365766" w14:textId="2266C9B5" w:rsidR="00343060" w:rsidRDefault="00F948F8" w:rsidP="00EE11E5">
      <w:pPr>
        <w:pStyle w:val="Heading2"/>
      </w:pPr>
      <w:bookmarkStart w:id="316" w:name="_Toc162877563"/>
      <w:bookmarkEnd w:id="311"/>
      <w:r>
        <w:t xml:space="preserve">6.3 </w:t>
      </w:r>
      <w:r>
        <w:tab/>
        <w:t>Hybrid environment</w:t>
      </w:r>
      <w:bookmarkEnd w:id="309"/>
      <w:bookmarkEnd w:id="316"/>
    </w:p>
    <w:p w14:paraId="18E300FD" w14:textId="342999D3" w:rsidR="00CE4ADE" w:rsidRDefault="00CE4ADE" w:rsidP="00F948F8">
      <w:pPr>
        <w:pStyle w:val="Heading3"/>
      </w:pPr>
      <w:bookmarkStart w:id="317" w:name="_Toc162877564"/>
      <w:r>
        <w:t>6.3.1</w:t>
      </w:r>
      <w:r>
        <w:tab/>
        <w:t>Types of Hybrid environments</w:t>
      </w:r>
      <w:bookmarkEnd w:id="317"/>
    </w:p>
    <w:p w14:paraId="0B1EA9A0" w14:textId="6F972059" w:rsidR="00CE4ADE" w:rsidRDefault="00CE4ADE" w:rsidP="00CE4ADE">
      <w:pPr>
        <w:pStyle w:val="Heading4"/>
      </w:pPr>
      <w:bookmarkStart w:id="318" w:name="_Toc162877565"/>
      <w:r>
        <w:t>6.3.1.1</w:t>
      </w:r>
      <w:r>
        <w:tab/>
        <w:t>Multi Chain</w:t>
      </w:r>
      <w:bookmarkEnd w:id="318"/>
    </w:p>
    <w:p w14:paraId="3F53D739" w14:textId="2D8F2913" w:rsidR="00CE4ADE" w:rsidRPr="00CE4ADE" w:rsidRDefault="00CE4ADE" w:rsidP="00CE4ADE">
      <w:pPr>
        <w:pStyle w:val="Heading4"/>
      </w:pPr>
      <w:bookmarkStart w:id="319" w:name="_Toc162877566"/>
      <w:r>
        <w:t>6.3.1.2</w:t>
      </w:r>
      <w:r>
        <w:tab/>
      </w:r>
      <w:proofErr w:type="spellStart"/>
      <w:r>
        <w:t>Multi Vendor</w:t>
      </w:r>
      <w:proofErr w:type="spellEnd"/>
      <w:r>
        <w:t>/Code base</w:t>
      </w:r>
      <w:bookmarkEnd w:id="319"/>
    </w:p>
    <w:p w14:paraId="12BD9E58" w14:textId="2CE42E39" w:rsidR="00343060" w:rsidRDefault="00343060" w:rsidP="00F948F8">
      <w:pPr>
        <w:pStyle w:val="Heading3"/>
      </w:pPr>
      <w:bookmarkStart w:id="320" w:name="_Toc162877567"/>
      <w:r>
        <w:t>6.</w:t>
      </w:r>
      <w:r w:rsidR="00F948F8">
        <w:t>3.</w:t>
      </w:r>
      <w:r w:rsidR="00CE4ADE">
        <w:t>2</w:t>
      </w:r>
      <w:r>
        <w:tab/>
      </w:r>
      <w:proofErr w:type="gramStart"/>
      <w:r>
        <w:t>Multi-chain</w:t>
      </w:r>
      <w:bookmarkEnd w:id="320"/>
      <w:proofErr w:type="gramEnd"/>
    </w:p>
    <w:p w14:paraId="64D3CFB3" w14:textId="06EDCBAC" w:rsidR="00343060" w:rsidRDefault="00343060" w:rsidP="00F948F8">
      <w:pPr>
        <w:pStyle w:val="Heading4"/>
      </w:pPr>
      <w:bookmarkStart w:id="321" w:name="_Toc162877568"/>
      <w:r>
        <w:t>6.</w:t>
      </w:r>
      <w:r w:rsidR="00F948F8">
        <w:t>3.</w:t>
      </w:r>
      <w:r w:rsidR="00CE4ADE">
        <w:t>2</w:t>
      </w:r>
      <w:r>
        <w:t>.1</w:t>
      </w:r>
      <w:r>
        <w:tab/>
        <w:t>Interoperability</w:t>
      </w:r>
      <w:bookmarkEnd w:id="321"/>
    </w:p>
    <w:p w14:paraId="3834899F" w14:textId="17E3D00B" w:rsidR="00343060" w:rsidRDefault="00343060" w:rsidP="00F948F8">
      <w:pPr>
        <w:pStyle w:val="Heading5"/>
      </w:pPr>
      <w:bookmarkStart w:id="322" w:name="_Toc162877569"/>
      <w:r>
        <w:t>6.</w:t>
      </w:r>
      <w:r w:rsidR="00F948F8">
        <w:t>3</w:t>
      </w:r>
      <w:r>
        <w:t>.</w:t>
      </w:r>
      <w:r w:rsidR="00CE4ADE">
        <w:t>2</w:t>
      </w:r>
      <w:r>
        <w:t>.1</w:t>
      </w:r>
      <w:r w:rsidR="00F948F8">
        <w:t>.1</w:t>
      </w:r>
      <w:r>
        <w:tab/>
        <w:t>Data Interoperability</w:t>
      </w:r>
      <w:bookmarkEnd w:id="322"/>
    </w:p>
    <w:p w14:paraId="09D50DB6" w14:textId="06B81F3C" w:rsidR="00EE11E5" w:rsidRDefault="00343060" w:rsidP="00F948F8">
      <w:pPr>
        <w:pStyle w:val="Heading5"/>
      </w:pPr>
      <w:bookmarkStart w:id="323" w:name="_Toc162877570"/>
      <w:r>
        <w:t>6.</w:t>
      </w:r>
      <w:r w:rsidR="00F948F8">
        <w:t>3</w:t>
      </w:r>
      <w:r>
        <w:t>.</w:t>
      </w:r>
      <w:r w:rsidR="00CE4ADE">
        <w:t>2</w:t>
      </w:r>
      <w:r>
        <w:t>.2</w:t>
      </w:r>
      <w:r w:rsidR="00F948F8">
        <w:t>.1</w:t>
      </w:r>
      <w:r>
        <w:tab/>
        <w:t>C</w:t>
      </w:r>
      <w:r w:rsidR="00EE11E5">
        <w:t>onsensus interoperability</w:t>
      </w:r>
      <w:bookmarkEnd w:id="323"/>
    </w:p>
    <w:p w14:paraId="0DDD3C2A" w14:textId="72602F6B" w:rsidR="00F948F8" w:rsidRDefault="00EE11E5" w:rsidP="00F948F8">
      <w:pPr>
        <w:pStyle w:val="Heading5"/>
      </w:pPr>
      <w:bookmarkStart w:id="324" w:name="_Toc162877571"/>
      <w:r>
        <w:t>6.</w:t>
      </w:r>
      <w:r w:rsidR="00F948F8">
        <w:t>3</w:t>
      </w:r>
      <w:r>
        <w:t>.</w:t>
      </w:r>
      <w:r w:rsidR="00CE4ADE">
        <w:t>2</w:t>
      </w:r>
      <w:r>
        <w:t>.3</w:t>
      </w:r>
      <w:r w:rsidR="00F948F8">
        <w:t>.1</w:t>
      </w:r>
      <w:r>
        <w:tab/>
        <w:t>Smart-Contract interoperability</w:t>
      </w:r>
      <w:bookmarkEnd w:id="324"/>
    </w:p>
    <w:p w14:paraId="324B7E20" w14:textId="0C4A81CA" w:rsidR="00CE4ADE" w:rsidRDefault="00CE4ADE" w:rsidP="00CE4ADE">
      <w:pPr>
        <w:pStyle w:val="Heading3"/>
      </w:pPr>
      <w:bookmarkStart w:id="325" w:name="_Toc162877572"/>
      <w:r>
        <w:t>6.3.3</w:t>
      </w:r>
      <w:r>
        <w:tab/>
      </w:r>
      <w:proofErr w:type="spellStart"/>
      <w:r>
        <w:t>Multi Vendor</w:t>
      </w:r>
      <w:proofErr w:type="spellEnd"/>
      <w:r>
        <w:t>/Codebase</w:t>
      </w:r>
      <w:bookmarkEnd w:id="325"/>
    </w:p>
    <w:p w14:paraId="634219CD" w14:textId="60EBE2E8" w:rsidR="00CE4ADE" w:rsidRDefault="00CE4ADE" w:rsidP="00CE4ADE">
      <w:pPr>
        <w:pStyle w:val="Heading4"/>
      </w:pPr>
      <w:bookmarkStart w:id="326" w:name="_Toc162877573"/>
      <w:r>
        <w:t>6.3.3.1</w:t>
      </w:r>
      <w:r>
        <w:tab/>
        <w:t>Data Model alignment</w:t>
      </w:r>
      <w:bookmarkEnd w:id="326"/>
    </w:p>
    <w:p w14:paraId="4963E228" w14:textId="495684DC" w:rsidR="00CE4ADE" w:rsidRDefault="00CE4ADE" w:rsidP="00CE4ADE">
      <w:pPr>
        <w:pStyle w:val="Heading4"/>
      </w:pPr>
      <w:bookmarkStart w:id="327" w:name="_Toc162877574"/>
      <w:r>
        <w:t>6.3.3.2</w:t>
      </w:r>
      <w:r>
        <w:tab/>
        <w:t>Architectural alignment</w:t>
      </w:r>
      <w:bookmarkEnd w:id="327"/>
    </w:p>
    <w:p w14:paraId="7AE5437E" w14:textId="6C190578" w:rsidR="00CE4ADE" w:rsidRDefault="00CE4ADE" w:rsidP="00CE4ADE">
      <w:pPr>
        <w:pStyle w:val="Heading5"/>
      </w:pPr>
      <w:bookmarkStart w:id="328" w:name="_Toc162877575"/>
      <w:r>
        <w:t>6.3.3.2.1</w:t>
      </w:r>
      <w:r>
        <w:tab/>
        <w:t xml:space="preserve">Interface </w:t>
      </w:r>
      <w:r w:rsidR="009D4BDE">
        <w:t xml:space="preserve">Reference </w:t>
      </w:r>
      <w:r>
        <w:t>Points</w:t>
      </w:r>
      <w:bookmarkEnd w:id="328"/>
    </w:p>
    <w:p w14:paraId="4E74927C" w14:textId="69507E6D" w:rsidR="00CE4ADE" w:rsidRDefault="00CE4ADE" w:rsidP="00CE4ADE">
      <w:pPr>
        <w:pStyle w:val="Heading5"/>
      </w:pPr>
      <w:bookmarkStart w:id="329" w:name="_Toc162877576"/>
      <w:r>
        <w:t>6.3.3.2.2</w:t>
      </w:r>
      <w:r>
        <w:tab/>
        <w:t>Functional blocks</w:t>
      </w:r>
      <w:bookmarkEnd w:id="329"/>
    </w:p>
    <w:p w14:paraId="219D96D1" w14:textId="0573A93C" w:rsidR="00CE4ADE" w:rsidRDefault="00CE4ADE" w:rsidP="00CE4ADE">
      <w:pPr>
        <w:pStyle w:val="Heading4"/>
      </w:pPr>
      <w:bookmarkStart w:id="330" w:name="_Toc162877577"/>
      <w:r>
        <w:t>6.3.3.3</w:t>
      </w:r>
      <w:r>
        <w:tab/>
        <w:t>Process alignment</w:t>
      </w:r>
      <w:bookmarkEnd w:id="330"/>
    </w:p>
    <w:p w14:paraId="5CFAEA02" w14:textId="77777777" w:rsidR="00CE4ADE" w:rsidRPr="00CE4ADE" w:rsidRDefault="00CE4ADE" w:rsidP="00CE4ADE"/>
    <w:p w14:paraId="37FEEDB2" w14:textId="2B12CF63" w:rsidR="00F948F8" w:rsidRDefault="00F948F8" w:rsidP="00F948F8">
      <w:pPr>
        <w:pStyle w:val="Heading2"/>
      </w:pPr>
      <w:bookmarkStart w:id="331" w:name="_Toc162877578"/>
      <w:r>
        <w:t>6.4</w:t>
      </w:r>
      <w:r>
        <w:tab/>
        <w:t>Tokens</w:t>
      </w:r>
      <w:bookmarkEnd w:id="331"/>
    </w:p>
    <w:p w14:paraId="43F78227" w14:textId="4209D27F" w:rsidR="00343060" w:rsidRDefault="00343060" w:rsidP="00EE11E5">
      <w:pPr>
        <w:pStyle w:val="Heading4"/>
      </w:pPr>
      <w:r>
        <w:br w:type="page"/>
      </w:r>
    </w:p>
    <w:p w14:paraId="669AE35E" w14:textId="77777777" w:rsidR="00F948F8" w:rsidRDefault="00343060" w:rsidP="00343060">
      <w:pPr>
        <w:pStyle w:val="Heading1"/>
      </w:pPr>
      <w:bookmarkStart w:id="332" w:name="_Toc162877579"/>
      <w:r>
        <w:lastRenderedPageBreak/>
        <w:t>7</w:t>
      </w:r>
      <w:r>
        <w:tab/>
        <w:t>Governance</w:t>
      </w:r>
      <w:bookmarkEnd w:id="332"/>
      <w:r>
        <w:t xml:space="preserve"> </w:t>
      </w:r>
    </w:p>
    <w:p w14:paraId="13E8D20A" w14:textId="1C41FCB7" w:rsidR="00740CF3" w:rsidRDefault="00740CF3" w:rsidP="00740CF3">
      <w:pPr>
        <w:pStyle w:val="Heading2"/>
        <w:rPr>
          <w:lang w:bidi="he-IL"/>
        </w:rPr>
      </w:pPr>
      <w:bookmarkStart w:id="333" w:name="_Toc162877580"/>
      <w:r>
        <w:rPr>
          <w:lang w:bidi="he-IL"/>
        </w:rPr>
        <w:t>7.1</w:t>
      </w:r>
      <w:r>
        <w:rPr>
          <w:lang w:bidi="he-IL"/>
        </w:rPr>
        <w:tab/>
        <w:t>Definition of governance</w:t>
      </w:r>
      <w:bookmarkEnd w:id="333"/>
    </w:p>
    <w:p w14:paraId="535F6665" w14:textId="2B7491F8" w:rsidR="009F0B56" w:rsidRDefault="009F0B56" w:rsidP="009F0B56">
      <w:pPr>
        <w:pStyle w:val="Heading3"/>
        <w:rPr>
          <w:lang w:bidi="he-IL"/>
        </w:rPr>
      </w:pPr>
      <w:bookmarkStart w:id="334" w:name="_Toc162877581"/>
      <w:r>
        <w:rPr>
          <w:lang w:bidi="he-IL"/>
        </w:rPr>
        <w:t>7.1.1</w:t>
      </w:r>
      <w:r>
        <w:rPr>
          <w:lang w:bidi="he-IL"/>
        </w:rPr>
        <w:tab/>
        <w:t>Functionality</w:t>
      </w:r>
      <w:bookmarkEnd w:id="334"/>
    </w:p>
    <w:p w14:paraId="1FFC3A67" w14:textId="6BEFBA3B" w:rsidR="009F0B56" w:rsidRDefault="009F0B56" w:rsidP="009F0B56">
      <w:pPr>
        <w:pStyle w:val="Heading3"/>
        <w:rPr>
          <w:lang w:bidi="he-IL"/>
        </w:rPr>
      </w:pPr>
      <w:bookmarkStart w:id="335" w:name="_Toc162877582"/>
      <w:r>
        <w:rPr>
          <w:lang w:bidi="he-IL"/>
        </w:rPr>
        <w:t>7.1.2</w:t>
      </w:r>
      <w:r>
        <w:rPr>
          <w:lang w:bidi="he-IL"/>
        </w:rPr>
        <w:tab/>
        <w:t>Architectural elements</w:t>
      </w:r>
      <w:bookmarkEnd w:id="335"/>
    </w:p>
    <w:p w14:paraId="31774442" w14:textId="3AE3D07C" w:rsidR="009F0B56" w:rsidRDefault="009F0B56" w:rsidP="009F0B56">
      <w:pPr>
        <w:pStyle w:val="Heading4"/>
        <w:rPr>
          <w:lang w:bidi="he-IL"/>
        </w:rPr>
      </w:pPr>
      <w:bookmarkStart w:id="336" w:name="_Toc162877583"/>
      <w:r>
        <w:rPr>
          <w:lang w:bidi="he-IL"/>
        </w:rPr>
        <w:t>7.1.2.1</w:t>
      </w:r>
      <w:r>
        <w:rPr>
          <w:lang w:bidi="he-IL"/>
        </w:rPr>
        <w:tab/>
        <w:t>Implementation agreements</w:t>
      </w:r>
      <w:bookmarkEnd w:id="336"/>
    </w:p>
    <w:p w14:paraId="4D2FBC17" w14:textId="7D9FE45D" w:rsidR="009F0B56" w:rsidRPr="009F0B56" w:rsidRDefault="009F0B56" w:rsidP="009F0B56">
      <w:pPr>
        <w:pStyle w:val="Heading4"/>
        <w:rPr>
          <w:lang w:bidi="he-IL"/>
        </w:rPr>
      </w:pPr>
      <w:bookmarkStart w:id="337" w:name="_Toc162877584"/>
      <w:r>
        <w:rPr>
          <w:lang w:bidi="he-IL"/>
        </w:rPr>
        <w:t>7.1.2.2</w:t>
      </w:r>
      <w:r>
        <w:rPr>
          <w:lang w:bidi="he-IL"/>
        </w:rPr>
        <w:tab/>
        <w:t>Governing Entity</w:t>
      </w:r>
      <w:bookmarkEnd w:id="337"/>
    </w:p>
    <w:p w14:paraId="4F8BFC4E" w14:textId="7E9CA288" w:rsidR="00F948F8" w:rsidRDefault="00F948F8" w:rsidP="00740CF3">
      <w:pPr>
        <w:pStyle w:val="Heading2"/>
      </w:pPr>
      <w:bookmarkStart w:id="338" w:name="_Toc162877585"/>
      <w:r>
        <w:t>7</w:t>
      </w:r>
      <w:r w:rsidR="00740CF3">
        <w:t>.2</w:t>
      </w:r>
      <w:r>
        <w:tab/>
      </w:r>
      <w:r w:rsidR="00740CF3">
        <w:t xml:space="preserve">Governance in a </w:t>
      </w:r>
      <w:r>
        <w:t xml:space="preserve">Single chain </w:t>
      </w:r>
      <w:r w:rsidR="00740CF3">
        <w:t>environment</w:t>
      </w:r>
      <w:bookmarkEnd w:id="338"/>
    </w:p>
    <w:p w14:paraId="6275DDF7" w14:textId="5C4F302A" w:rsidR="00343060" w:rsidRDefault="00F948F8" w:rsidP="00740CF3">
      <w:pPr>
        <w:pStyle w:val="Heading2"/>
      </w:pPr>
      <w:bookmarkStart w:id="339" w:name="_Toc162877586"/>
      <w:r>
        <w:t>7</w:t>
      </w:r>
      <w:r w:rsidR="00740CF3">
        <w:t>.3</w:t>
      </w:r>
      <w:r>
        <w:tab/>
      </w:r>
      <w:r w:rsidR="00740CF3">
        <w:t xml:space="preserve">Governance in a Hybrid </w:t>
      </w:r>
      <w:r w:rsidR="00343060">
        <w:t>environment</w:t>
      </w:r>
      <w:bookmarkEnd w:id="339"/>
    </w:p>
    <w:p w14:paraId="2ED3E381" w14:textId="37674809" w:rsidR="00EE11E5" w:rsidRDefault="00EE11E5" w:rsidP="00EE11E5">
      <w:pPr>
        <w:pStyle w:val="Heading2"/>
        <w:rPr>
          <w:lang w:bidi="he-IL"/>
        </w:rPr>
      </w:pPr>
      <w:bookmarkStart w:id="340" w:name="_Toc162877587"/>
      <w:r>
        <w:rPr>
          <w:lang w:bidi="he-IL"/>
        </w:rPr>
        <w:t>7.</w:t>
      </w:r>
      <w:r w:rsidR="00740CF3">
        <w:rPr>
          <w:lang w:bidi="he-IL"/>
        </w:rPr>
        <w:t>4</w:t>
      </w:r>
      <w:r>
        <w:rPr>
          <w:lang w:bidi="he-IL"/>
        </w:rPr>
        <w:tab/>
        <w:t>Governance through consensus</w:t>
      </w:r>
      <w:bookmarkEnd w:id="340"/>
    </w:p>
    <w:p w14:paraId="31CE7F7F" w14:textId="6F423114" w:rsidR="00EE11E5" w:rsidRDefault="00EE11E5" w:rsidP="00EE11E5">
      <w:pPr>
        <w:pStyle w:val="Heading3"/>
        <w:rPr>
          <w:lang w:bidi="he-IL"/>
        </w:rPr>
      </w:pPr>
      <w:bookmarkStart w:id="341" w:name="_Toc162877588"/>
      <w:r>
        <w:rPr>
          <w:lang w:bidi="he-IL"/>
        </w:rPr>
        <w:t>7.</w:t>
      </w:r>
      <w:r w:rsidR="00740CF3">
        <w:rPr>
          <w:lang w:bidi="he-IL"/>
        </w:rPr>
        <w:t>4</w:t>
      </w:r>
      <w:r>
        <w:rPr>
          <w:lang w:bidi="he-IL"/>
        </w:rPr>
        <w:t>.1</w:t>
      </w:r>
      <w:r>
        <w:rPr>
          <w:lang w:bidi="he-IL"/>
        </w:rPr>
        <w:tab/>
        <w:t>on-chain consensus</w:t>
      </w:r>
      <w:bookmarkEnd w:id="341"/>
    </w:p>
    <w:p w14:paraId="542BBEA8" w14:textId="1DEC83A9" w:rsidR="00EE11E5" w:rsidRDefault="00EE11E5" w:rsidP="00EE11E5">
      <w:pPr>
        <w:pStyle w:val="Heading3"/>
        <w:rPr>
          <w:lang w:bidi="he-IL"/>
        </w:rPr>
      </w:pPr>
      <w:bookmarkStart w:id="342" w:name="_Toc162877589"/>
      <w:r>
        <w:rPr>
          <w:lang w:bidi="he-IL"/>
        </w:rPr>
        <w:t>7.</w:t>
      </w:r>
      <w:r w:rsidR="00740CF3">
        <w:rPr>
          <w:lang w:bidi="he-IL"/>
        </w:rPr>
        <w:t>4</w:t>
      </w:r>
      <w:r>
        <w:rPr>
          <w:lang w:bidi="he-IL"/>
        </w:rPr>
        <w:t>.2</w:t>
      </w:r>
      <w:r>
        <w:rPr>
          <w:lang w:bidi="he-IL"/>
        </w:rPr>
        <w:tab/>
        <w:t>off-chain consensus</w:t>
      </w:r>
      <w:bookmarkEnd w:id="342"/>
    </w:p>
    <w:p w14:paraId="3ADD33F1" w14:textId="14294851" w:rsidR="00EE11E5" w:rsidRDefault="00EE11E5" w:rsidP="00EE11E5">
      <w:pPr>
        <w:pStyle w:val="Heading3"/>
        <w:rPr>
          <w:lang w:bidi="he-IL"/>
        </w:rPr>
      </w:pPr>
      <w:bookmarkStart w:id="343" w:name="_Toc162877590"/>
      <w:r>
        <w:rPr>
          <w:lang w:bidi="he-IL"/>
        </w:rPr>
        <w:t>7.</w:t>
      </w:r>
      <w:r w:rsidR="00740CF3">
        <w:rPr>
          <w:lang w:bidi="he-IL"/>
        </w:rPr>
        <w:t>4</w:t>
      </w:r>
      <w:r>
        <w:rPr>
          <w:lang w:bidi="he-IL"/>
        </w:rPr>
        <w:t>.3</w:t>
      </w:r>
      <w:r>
        <w:rPr>
          <w:lang w:bidi="he-IL"/>
        </w:rPr>
        <w:tab/>
        <w:t>multi-chain consensus</w:t>
      </w:r>
      <w:bookmarkEnd w:id="343"/>
    </w:p>
    <w:p w14:paraId="68C51C73" w14:textId="66A75E0B" w:rsidR="009F0B56" w:rsidRPr="009F0B56" w:rsidRDefault="009F0B56" w:rsidP="009F0B56">
      <w:pPr>
        <w:pStyle w:val="Heading4"/>
        <w:rPr>
          <w:lang w:bidi="he-IL"/>
        </w:rPr>
      </w:pPr>
      <w:bookmarkStart w:id="344" w:name="_Toc162877591"/>
      <w:r>
        <w:rPr>
          <w:lang w:bidi="he-IL"/>
        </w:rPr>
        <w:t>7.4.3.1</w:t>
      </w:r>
      <w:r>
        <w:rPr>
          <w:lang w:bidi="he-IL"/>
        </w:rPr>
        <w:tab/>
        <w:t>Voting and majority in a multi chain environment</w:t>
      </w:r>
      <w:bookmarkEnd w:id="344"/>
    </w:p>
    <w:p w14:paraId="26CF3224" w14:textId="10F42C66" w:rsidR="00EE11E5" w:rsidRDefault="00EE11E5" w:rsidP="00EE11E5">
      <w:pPr>
        <w:pStyle w:val="Heading2"/>
        <w:rPr>
          <w:lang w:bidi="he-IL"/>
        </w:rPr>
      </w:pPr>
      <w:bookmarkStart w:id="345" w:name="_Toc162877592"/>
      <w:r>
        <w:rPr>
          <w:lang w:bidi="he-IL"/>
        </w:rPr>
        <w:t>7.</w:t>
      </w:r>
      <w:r w:rsidR="00740CF3">
        <w:rPr>
          <w:lang w:bidi="he-IL"/>
        </w:rPr>
        <w:t>5</w:t>
      </w:r>
      <w:r>
        <w:rPr>
          <w:lang w:bidi="he-IL"/>
        </w:rPr>
        <w:t xml:space="preserve"> </w:t>
      </w:r>
      <w:r w:rsidR="00F948F8">
        <w:rPr>
          <w:lang w:bidi="he-IL"/>
        </w:rPr>
        <w:tab/>
      </w:r>
      <w:r>
        <w:rPr>
          <w:lang w:bidi="he-IL"/>
        </w:rPr>
        <w:t>Governance without consensus</w:t>
      </w:r>
      <w:bookmarkEnd w:id="345"/>
    </w:p>
    <w:p w14:paraId="76FC2F43" w14:textId="46DABA1F" w:rsidR="00EE11E5" w:rsidRDefault="00EE11E5" w:rsidP="00EE11E5">
      <w:pPr>
        <w:pStyle w:val="Heading3"/>
        <w:rPr>
          <w:lang w:bidi="he-IL"/>
        </w:rPr>
      </w:pPr>
      <w:bookmarkStart w:id="346" w:name="_Toc162877593"/>
      <w:r>
        <w:rPr>
          <w:lang w:bidi="he-IL"/>
        </w:rPr>
        <w:t>7.</w:t>
      </w:r>
      <w:r w:rsidR="00740CF3">
        <w:rPr>
          <w:lang w:bidi="he-IL"/>
        </w:rPr>
        <w:t>5</w:t>
      </w:r>
      <w:r>
        <w:rPr>
          <w:lang w:bidi="he-IL"/>
        </w:rPr>
        <w:t>.1</w:t>
      </w:r>
      <w:r>
        <w:rPr>
          <w:lang w:bidi="he-IL"/>
        </w:rPr>
        <w:tab/>
        <w:t>Delegated governance</w:t>
      </w:r>
      <w:bookmarkEnd w:id="346"/>
    </w:p>
    <w:p w14:paraId="767FB236" w14:textId="782A6F0E" w:rsidR="00EE11E5" w:rsidRDefault="00EE11E5" w:rsidP="00EE11E5">
      <w:pPr>
        <w:pStyle w:val="Heading4"/>
        <w:rPr>
          <w:lang w:bidi="he-IL"/>
        </w:rPr>
      </w:pPr>
      <w:bookmarkStart w:id="347" w:name="_Toc162877594"/>
      <w:r>
        <w:rPr>
          <w:lang w:bidi="he-IL"/>
        </w:rPr>
        <w:t>7.</w:t>
      </w:r>
      <w:r w:rsidR="00740CF3">
        <w:rPr>
          <w:lang w:bidi="he-IL"/>
        </w:rPr>
        <w:t>5</w:t>
      </w:r>
      <w:r>
        <w:rPr>
          <w:lang w:bidi="he-IL"/>
        </w:rPr>
        <w:t>.1.1</w:t>
      </w:r>
      <w:r>
        <w:rPr>
          <w:lang w:bidi="he-IL"/>
        </w:rPr>
        <w:tab/>
        <w:t>Human delegates</w:t>
      </w:r>
      <w:bookmarkEnd w:id="347"/>
    </w:p>
    <w:p w14:paraId="4DCC9668" w14:textId="5FD69B11" w:rsidR="00EE11E5" w:rsidRDefault="00EE11E5" w:rsidP="00EE11E5">
      <w:pPr>
        <w:pStyle w:val="Heading4"/>
        <w:rPr>
          <w:lang w:bidi="he-IL"/>
        </w:rPr>
      </w:pPr>
      <w:bookmarkStart w:id="348" w:name="_Toc162877595"/>
      <w:r>
        <w:rPr>
          <w:lang w:bidi="he-IL"/>
        </w:rPr>
        <w:t>7.</w:t>
      </w:r>
      <w:r w:rsidR="00740CF3">
        <w:rPr>
          <w:lang w:bidi="he-IL"/>
        </w:rPr>
        <w:t>5</w:t>
      </w:r>
      <w:r>
        <w:rPr>
          <w:lang w:bidi="he-IL"/>
        </w:rPr>
        <w:t>.1.2</w:t>
      </w:r>
      <w:r>
        <w:rPr>
          <w:lang w:bidi="he-IL"/>
        </w:rPr>
        <w:tab/>
        <w:t>Machines as delegates</w:t>
      </w:r>
      <w:bookmarkEnd w:id="348"/>
    </w:p>
    <w:p w14:paraId="1CDFDB6B" w14:textId="7237C6EB" w:rsidR="00EE11E5" w:rsidRDefault="00EE11E5" w:rsidP="00EE11E5">
      <w:pPr>
        <w:pStyle w:val="Heading2"/>
        <w:rPr>
          <w:lang w:bidi="he-IL"/>
        </w:rPr>
      </w:pPr>
      <w:bookmarkStart w:id="349" w:name="_Toc162877596"/>
      <w:r>
        <w:rPr>
          <w:lang w:bidi="he-IL"/>
        </w:rPr>
        <w:t>7.</w:t>
      </w:r>
      <w:r w:rsidR="00740CF3">
        <w:rPr>
          <w:lang w:bidi="he-IL"/>
        </w:rPr>
        <w:t>6</w:t>
      </w:r>
      <w:r>
        <w:rPr>
          <w:lang w:bidi="he-IL"/>
        </w:rPr>
        <w:tab/>
        <w:t>Automated governance</w:t>
      </w:r>
      <w:bookmarkEnd w:id="349"/>
    </w:p>
    <w:p w14:paraId="3E7F6C8A" w14:textId="4AE86A3B" w:rsidR="00EE11E5" w:rsidRDefault="00EE11E5" w:rsidP="00EE11E5">
      <w:pPr>
        <w:pStyle w:val="Heading3"/>
        <w:rPr>
          <w:lang w:bidi="he-IL"/>
        </w:rPr>
      </w:pPr>
      <w:bookmarkStart w:id="350" w:name="_Toc162877597"/>
      <w:r>
        <w:rPr>
          <w:lang w:bidi="he-IL"/>
        </w:rPr>
        <w:t>7.</w:t>
      </w:r>
      <w:r w:rsidR="00740CF3">
        <w:rPr>
          <w:lang w:bidi="he-IL"/>
        </w:rPr>
        <w:t>6</w:t>
      </w:r>
      <w:r>
        <w:rPr>
          <w:lang w:bidi="he-IL"/>
        </w:rPr>
        <w:t>.1</w:t>
      </w:r>
      <w:r>
        <w:rPr>
          <w:lang w:bidi="he-IL"/>
        </w:rPr>
        <w:tab/>
        <w:t>Minimum requirements</w:t>
      </w:r>
      <w:bookmarkEnd w:id="350"/>
    </w:p>
    <w:p w14:paraId="784382BB" w14:textId="21EAA8CC" w:rsidR="00EE11E5" w:rsidRDefault="00EE11E5" w:rsidP="00EE11E5">
      <w:pPr>
        <w:pStyle w:val="Heading4"/>
        <w:rPr>
          <w:lang w:bidi="he-IL"/>
        </w:rPr>
      </w:pPr>
      <w:bookmarkStart w:id="351" w:name="_Toc162877598"/>
      <w:r>
        <w:rPr>
          <w:lang w:bidi="he-IL"/>
        </w:rPr>
        <w:t>7.</w:t>
      </w:r>
      <w:r w:rsidR="00740CF3">
        <w:rPr>
          <w:lang w:bidi="he-IL"/>
        </w:rPr>
        <w:t>6</w:t>
      </w:r>
      <w:r>
        <w:rPr>
          <w:lang w:bidi="he-IL"/>
        </w:rPr>
        <w:t>.1.1</w:t>
      </w:r>
      <w:r>
        <w:rPr>
          <w:lang w:bidi="he-IL"/>
        </w:rPr>
        <w:tab/>
        <w:t>Unified data models</w:t>
      </w:r>
      <w:bookmarkEnd w:id="351"/>
    </w:p>
    <w:p w14:paraId="2C31985E" w14:textId="470C1625" w:rsidR="00EE11E5" w:rsidRDefault="00EE11E5" w:rsidP="00EE11E5">
      <w:pPr>
        <w:pStyle w:val="Heading4"/>
        <w:rPr>
          <w:lang w:bidi="he-IL"/>
        </w:rPr>
      </w:pPr>
      <w:bookmarkStart w:id="352" w:name="_Toc162877599"/>
      <w:r>
        <w:rPr>
          <w:lang w:bidi="he-IL"/>
        </w:rPr>
        <w:t>7.</w:t>
      </w:r>
      <w:r w:rsidR="00740CF3">
        <w:rPr>
          <w:lang w:bidi="he-IL"/>
        </w:rPr>
        <w:t>6</w:t>
      </w:r>
      <w:r>
        <w:rPr>
          <w:lang w:bidi="he-IL"/>
        </w:rPr>
        <w:t>.1.2</w:t>
      </w:r>
      <w:r>
        <w:rPr>
          <w:lang w:bidi="he-IL"/>
        </w:rPr>
        <w:tab/>
        <w:t>Unified processes</w:t>
      </w:r>
      <w:bookmarkEnd w:id="352"/>
    </w:p>
    <w:p w14:paraId="645333D3" w14:textId="080454DB" w:rsidR="00EE11E5" w:rsidRDefault="00EE11E5" w:rsidP="00EE11E5">
      <w:pPr>
        <w:pStyle w:val="Heading4"/>
        <w:rPr>
          <w:lang w:bidi="he-IL"/>
        </w:rPr>
      </w:pPr>
      <w:bookmarkStart w:id="353" w:name="_Toc162877600"/>
      <w:r>
        <w:rPr>
          <w:lang w:bidi="he-IL"/>
        </w:rPr>
        <w:t>7.</w:t>
      </w:r>
      <w:r w:rsidR="00740CF3">
        <w:rPr>
          <w:lang w:bidi="he-IL"/>
        </w:rPr>
        <w:t>6</w:t>
      </w:r>
      <w:r>
        <w:rPr>
          <w:lang w:bidi="he-IL"/>
        </w:rPr>
        <w:t>.1.3</w:t>
      </w:r>
      <w:r>
        <w:rPr>
          <w:lang w:bidi="he-IL"/>
        </w:rPr>
        <w:tab/>
        <w:t>Unified IRPs</w:t>
      </w:r>
      <w:bookmarkEnd w:id="353"/>
    </w:p>
    <w:p w14:paraId="5635365F" w14:textId="73854BFD" w:rsidR="00EE11E5" w:rsidRDefault="00EE11E5" w:rsidP="00EE11E5">
      <w:pPr>
        <w:pStyle w:val="Heading3"/>
        <w:rPr>
          <w:lang w:bidi="he-IL"/>
        </w:rPr>
      </w:pPr>
      <w:bookmarkStart w:id="354" w:name="_Toc162877601"/>
      <w:r>
        <w:rPr>
          <w:lang w:bidi="he-IL"/>
        </w:rPr>
        <w:t>7.</w:t>
      </w:r>
      <w:r w:rsidR="00740CF3">
        <w:rPr>
          <w:lang w:bidi="he-IL"/>
        </w:rPr>
        <w:t>6</w:t>
      </w:r>
      <w:r>
        <w:rPr>
          <w:lang w:bidi="he-IL"/>
        </w:rPr>
        <w:t>.2</w:t>
      </w:r>
      <w:r>
        <w:rPr>
          <w:lang w:bidi="he-IL"/>
        </w:rPr>
        <w:tab/>
        <w:t>Code-base alignment</w:t>
      </w:r>
      <w:bookmarkEnd w:id="354"/>
    </w:p>
    <w:p w14:paraId="2FC79F4E" w14:textId="4E6E3E4F" w:rsidR="00EE11E5" w:rsidRDefault="00EE11E5" w:rsidP="00EE11E5">
      <w:pPr>
        <w:pStyle w:val="Heading2"/>
        <w:rPr>
          <w:lang w:bidi="he-IL"/>
        </w:rPr>
      </w:pPr>
      <w:bookmarkStart w:id="355" w:name="_Toc162877602"/>
      <w:r>
        <w:rPr>
          <w:lang w:bidi="he-IL"/>
        </w:rPr>
        <w:t>7.</w:t>
      </w:r>
      <w:r w:rsidR="00740CF3">
        <w:rPr>
          <w:lang w:bidi="he-IL"/>
        </w:rPr>
        <w:t>7</w:t>
      </w:r>
      <w:r>
        <w:rPr>
          <w:lang w:bidi="he-IL"/>
        </w:rPr>
        <w:tab/>
        <w:t>Hybrid governance</w:t>
      </w:r>
      <w:bookmarkEnd w:id="355"/>
    </w:p>
    <w:p w14:paraId="156EC7F4" w14:textId="4B2DF4BF" w:rsidR="00EE11E5" w:rsidRDefault="00EE11E5" w:rsidP="00EE11E5">
      <w:pPr>
        <w:pStyle w:val="Heading3"/>
        <w:rPr>
          <w:lang w:bidi="he-IL"/>
        </w:rPr>
      </w:pPr>
      <w:bookmarkStart w:id="356" w:name="_Toc162877603"/>
      <w:r>
        <w:rPr>
          <w:lang w:bidi="he-IL"/>
        </w:rPr>
        <w:t>7.</w:t>
      </w:r>
      <w:r w:rsidR="00740CF3">
        <w:rPr>
          <w:lang w:bidi="he-IL"/>
        </w:rPr>
        <w:t>7</w:t>
      </w:r>
      <w:r>
        <w:rPr>
          <w:lang w:bidi="he-IL"/>
        </w:rPr>
        <w:t>.1</w:t>
      </w:r>
      <w:r>
        <w:rPr>
          <w:lang w:bidi="he-IL"/>
        </w:rPr>
        <w:tab/>
        <w:t>Evolution of hybrid governance</w:t>
      </w:r>
      <w:bookmarkEnd w:id="356"/>
    </w:p>
    <w:p w14:paraId="6818C9C2" w14:textId="0F894AAD" w:rsidR="00EE11E5" w:rsidRDefault="00EE11E5" w:rsidP="00EE11E5">
      <w:pPr>
        <w:pStyle w:val="Heading3"/>
        <w:rPr>
          <w:lang w:bidi="he-IL"/>
        </w:rPr>
      </w:pPr>
      <w:bookmarkStart w:id="357" w:name="_Toc162877604"/>
      <w:r>
        <w:rPr>
          <w:lang w:bidi="he-IL"/>
        </w:rPr>
        <w:t>7.</w:t>
      </w:r>
      <w:r w:rsidR="00740CF3">
        <w:rPr>
          <w:lang w:bidi="he-IL"/>
        </w:rPr>
        <w:t>7</w:t>
      </w:r>
      <w:r>
        <w:rPr>
          <w:lang w:bidi="he-IL"/>
        </w:rPr>
        <w:t>.2</w:t>
      </w:r>
      <w:r>
        <w:rPr>
          <w:lang w:bidi="he-IL"/>
        </w:rPr>
        <w:tab/>
        <w:t>Initiation</w:t>
      </w:r>
      <w:bookmarkEnd w:id="357"/>
    </w:p>
    <w:p w14:paraId="07680B38" w14:textId="3A22C01B" w:rsidR="00EE11E5" w:rsidRDefault="00EE11E5" w:rsidP="00EE11E5">
      <w:pPr>
        <w:pStyle w:val="Heading3"/>
        <w:rPr>
          <w:lang w:bidi="he-IL"/>
        </w:rPr>
      </w:pPr>
      <w:bookmarkStart w:id="358" w:name="_Toc162877605"/>
      <w:r>
        <w:rPr>
          <w:lang w:bidi="he-IL"/>
        </w:rPr>
        <w:t>7.</w:t>
      </w:r>
      <w:r w:rsidR="00740CF3">
        <w:rPr>
          <w:lang w:bidi="he-IL"/>
        </w:rPr>
        <w:t>7</w:t>
      </w:r>
      <w:r>
        <w:rPr>
          <w:lang w:bidi="he-IL"/>
        </w:rPr>
        <w:t>.3</w:t>
      </w:r>
      <w:r>
        <w:rPr>
          <w:lang w:bidi="he-IL"/>
        </w:rPr>
        <w:tab/>
        <w:t>Scale</w:t>
      </w:r>
      <w:bookmarkEnd w:id="358"/>
    </w:p>
    <w:p w14:paraId="510CBE89" w14:textId="19D5DDAF" w:rsidR="00EE11E5" w:rsidRDefault="00EE11E5" w:rsidP="00EE11E5">
      <w:pPr>
        <w:pStyle w:val="Heading3"/>
        <w:rPr>
          <w:lang w:bidi="he-IL"/>
        </w:rPr>
      </w:pPr>
      <w:bookmarkStart w:id="359" w:name="_Toc162877606"/>
      <w:r>
        <w:rPr>
          <w:lang w:bidi="he-IL"/>
        </w:rPr>
        <w:t>7.</w:t>
      </w:r>
      <w:r w:rsidR="00740CF3">
        <w:rPr>
          <w:lang w:bidi="he-IL"/>
        </w:rPr>
        <w:t>7</w:t>
      </w:r>
      <w:r w:rsidR="00497878">
        <w:rPr>
          <w:lang w:bidi="he-IL"/>
        </w:rPr>
        <w:t>.</w:t>
      </w:r>
      <w:r>
        <w:rPr>
          <w:lang w:bidi="he-IL"/>
        </w:rPr>
        <w:t>4</w:t>
      </w:r>
      <w:r>
        <w:rPr>
          <w:lang w:bidi="he-IL"/>
        </w:rPr>
        <w:tab/>
        <w:t xml:space="preserve">Self </w:t>
      </w:r>
      <w:proofErr w:type="gramStart"/>
      <w:r>
        <w:rPr>
          <w:lang w:bidi="he-IL"/>
        </w:rPr>
        <w:t>sustained</w:t>
      </w:r>
      <w:bookmarkEnd w:id="359"/>
      <w:proofErr w:type="gramEnd"/>
    </w:p>
    <w:p w14:paraId="43483A7F" w14:textId="77F6AD2E" w:rsidR="00EE11E5" w:rsidRDefault="00EE11E5" w:rsidP="00EE11E5">
      <w:pPr>
        <w:pStyle w:val="Heading3"/>
        <w:rPr>
          <w:lang w:bidi="he-IL"/>
        </w:rPr>
      </w:pPr>
      <w:bookmarkStart w:id="360" w:name="_Toc162877607"/>
      <w:r>
        <w:rPr>
          <w:lang w:bidi="he-IL"/>
        </w:rPr>
        <w:lastRenderedPageBreak/>
        <w:t>7.</w:t>
      </w:r>
      <w:r w:rsidR="00740CF3">
        <w:rPr>
          <w:lang w:bidi="he-IL"/>
        </w:rPr>
        <w:t>7</w:t>
      </w:r>
      <w:r>
        <w:rPr>
          <w:lang w:bidi="he-IL"/>
        </w:rPr>
        <w:t>.5</w:t>
      </w:r>
      <w:r>
        <w:rPr>
          <w:lang w:bidi="he-IL"/>
        </w:rPr>
        <w:tab/>
        <w:t>Change management</w:t>
      </w:r>
      <w:bookmarkEnd w:id="360"/>
    </w:p>
    <w:p w14:paraId="421869C1" w14:textId="2AA438C2" w:rsidR="00F948F8" w:rsidRPr="00F948F8" w:rsidRDefault="00F948F8" w:rsidP="00F948F8">
      <w:pPr>
        <w:pStyle w:val="Heading2"/>
        <w:rPr>
          <w:lang w:bidi="he-IL"/>
        </w:rPr>
      </w:pPr>
      <w:bookmarkStart w:id="361" w:name="_Toc162877608"/>
      <w:r>
        <w:rPr>
          <w:lang w:bidi="he-IL"/>
        </w:rPr>
        <w:t>7.</w:t>
      </w:r>
      <w:r w:rsidR="00740CF3">
        <w:rPr>
          <w:lang w:bidi="he-IL"/>
        </w:rPr>
        <w:t>8</w:t>
      </w:r>
      <w:r>
        <w:rPr>
          <w:lang w:bidi="he-IL"/>
        </w:rPr>
        <w:tab/>
        <w:t>Tokens</w:t>
      </w:r>
      <w:r w:rsidR="00740CF3">
        <w:rPr>
          <w:lang w:bidi="he-IL"/>
        </w:rPr>
        <w:t xml:space="preserve"> in a Hybrid environment</w:t>
      </w:r>
      <w:bookmarkEnd w:id="361"/>
    </w:p>
    <w:p w14:paraId="12BE3C39" w14:textId="77777777" w:rsidR="00343060" w:rsidRPr="00343060" w:rsidRDefault="00343060" w:rsidP="00343060">
      <w:pPr>
        <w:bidi/>
        <w:rPr>
          <w:rtl/>
          <w:lang w:bidi="he-IL"/>
        </w:rPr>
      </w:pPr>
    </w:p>
    <w:p w14:paraId="3AC48395" w14:textId="77777777" w:rsidR="00914A5A" w:rsidRDefault="00914A5A">
      <w:pPr>
        <w:overflowPunct/>
        <w:autoSpaceDE/>
        <w:autoSpaceDN/>
        <w:adjustRightInd/>
        <w:spacing w:after="0"/>
        <w:textAlignment w:val="auto"/>
      </w:pPr>
    </w:p>
    <w:p w14:paraId="77F4A569" w14:textId="77777777" w:rsidR="00343060" w:rsidRDefault="00343060">
      <w:pPr>
        <w:overflowPunct/>
        <w:autoSpaceDE/>
        <w:autoSpaceDN/>
        <w:adjustRightInd/>
        <w:spacing w:after="0"/>
        <w:textAlignment w:val="auto"/>
        <w:rPr>
          <w:rFonts w:ascii="Arial" w:hAnsi="Arial"/>
          <w:sz w:val="36"/>
        </w:rPr>
      </w:pPr>
      <w:bookmarkStart w:id="362" w:name="_Toc455504149"/>
      <w:bookmarkStart w:id="363" w:name="_Toc481503687"/>
      <w:bookmarkStart w:id="364" w:name="_Toc482690136"/>
      <w:bookmarkStart w:id="365" w:name="_Toc482690613"/>
      <w:bookmarkStart w:id="366" w:name="_Toc482693309"/>
      <w:bookmarkStart w:id="367" w:name="_Toc484176737"/>
      <w:bookmarkStart w:id="368" w:name="_Toc484176760"/>
      <w:bookmarkStart w:id="369" w:name="_Toc484176783"/>
      <w:bookmarkStart w:id="370" w:name="_Toc487530219"/>
      <w:bookmarkStart w:id="371" w:name="_Toc527986004"/>
      <w:bookmarkStart w:id="372" w:name="_Toc19025633"/>
      <w:bookmarkStart w:id="373" w:name="_Toc19026115"/>
      <w:bookmarkStart w:id="374" w:name="_Toc67664009"/>
      <w:bookmarkStart w:id="375" w:name="_Toc67666910"/>
      <w:bookmarkStart w:id="376" w:name="_Toc67666932"/>
      <w:bookmarkStart w:id="377" w:name="_Toc67667048"/>
      <w:bookmarkStart w:id="378" w:name="_Toc67667208"/>
      <w:bookmarkStart w:id="379" w:name="_Toc69824706"/>
      <w:r>
        <w:br w:type="page"/>
      </w:r>
    </w:p>
    <w:p w14:paraId="379A9068" w14:textId="117606EE" w:rsidR="00914A5A" w:rsidRDefault="001B504E">
      <w:pPr>
        <w:pStyle w:val="Heading8"/>
      </w:pPr>
      <w:bookmarkStart w:id="380" w:name="_Toc162877609"/>
      <w:r>
        <w:lastRenderedPageBreak/>
        <w:t>Annex A (normative or informative):</w:t>
      </w:r>
      <w:r>
        <w:br/>
        <w:t xml:space="preserve">Title of </w:t>
      </w:r>
      <w:proofErr w:type="gramStart"/>
      <w:r>
        <w:t>annex</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roofErr w:type="gramEnd"/>
    </w:p>
    <w:p w14:paraId="3FA2C0F8" w14:textId="77777777" w:rsidR="00914A5A" w:rsidRDefault="00914A5A"/>
    <w:p w14:paraId="61D1C61B" w14:textId="77777777" w:rsidR="00914A5A" w:rsidRDefault="001B504E">
      <w:pPr>
        <w:overflowPunct/>
        <w:autoSpaceDE/>
        <w:autoSpaceDN/>
        <w:adjustRightInd/>
        <w:spacing w:after="0"/>
        <w:textAlignment w:val="auto"/>
        <w:rPr>
          <w:rFonts w:ascii="Arial" w:hAnsi="Arial"/>
          <w:sz w:val="36"/>
        </w:rPr>
      </w:pPr>
      <w:r>
        <w:br w:type="page"/>
      </w:r>
    </w:p>
    <w:p w14:paraId="47A9D5BF" w14:textId="77777777" w:rsidR="00914A5A" w:rsidRDefault="001B504E">
      <w:pPr>
        <w:pStyle w:val="Heading8"/>
      </w:pPr>
      <w:bookmarkStart w:id="381" w:name="_Toc455504150"/>
      <w:bookmarkStart w:id="382" w:name="_Toc481503688"/>
      <w:bookmarkStart w:id="383" w:name="_Toc482690137"/>
      <w:bookmarkStart w:id="384" w:name="_Toc482690614"/>
      <w:bookmarkStart w:id="385" w:name="_Toc482693310"/>
      <w:bookmarkStart w:id="386" w:name="_Toc484176738"/>
      <w:bookmarkStart w:id="387" w:name="_Toc484176761"/>
      <w:bookmarkStart w:id="388" w:name="_Toc484176784"/>
      <w:bookmarkStart w:id="389" w:name="_Toc487530220"/>
      <w:bookmarkStart w:id="390" w:name="_Toc527986005"/>
      <w:bookmarkStart w:id="391" w:name="_Toc19025634"/>
      <w:bookmarkStart w:id="392" w:name="_Toc19026116"/>
      <w:bookmarkStart w:id="393" w:name="_Toc67664010"/>
      <w:bookmarkStart w:id="394" w:name="_Toc67666911"/>
      <w:bookmarkStart w:id="395" w:name="_Toc67666933"/>
      <w:bookmarkStart w:id="396" w:name="_Toc67667049"/>
      <w:bookmarkStart w:id="397" w:name="_Toc67667209"/>
      <w:bookmarkStart w:id="398" w:name="_Toc69824707"/>
      <w:bookmarkStart w:id="399" w:name="_Toc162877610"/>
      <w:r>
        <w:lastRenderedPageBreak/>
        <w:t>Annex B (normative or informative):</w:t>
      </w:r>
      <w:r>
        <w:br/>
        <w:t xml:space="preserve">Title of </w:t>
      </w:r>
      <w:proofErr w:type="gramStart"/>
      <w:r>
        <w:t>annex</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roofErr w:type="gramEnd"/>
    </w:p>
    <w:p w14:paraId="5979D55B" w14:textId="77777777" w:rsidR="00914A5A" w:rsidRDefault="001B504E">
      <w:pPr>
        <w:pStyle w:val="Heading1"/>
      </w:pPr>
      <w:bookmarkStart w:id="400" w:name="_Toc481503689"/>
      <w:bookmarkStart w:id="401" w:name="_Toc482690138"/>
      <w:bookmarkStart w:id="402" w:name="_Toc482690615"/>
      <w:bookmarkStart w:id="403" w:name="_Toc482693311"/>
      <w:bookmarkStart w:id="404" w:name="_Toc484176739"/>
      <w:bookmarkStart w:id="405" w:name="_Toc484176762"/>
      <w:bookmarkStart w:id="406" w:name="_Toc484176785"/>
      <w:bookmarkStart w:id="407" w:name="_Toc487530221"/>
      <w:bookmarkStart w:id="408" w:name="_Toc527986006"/>
      <w:bookmarkStart w:id="409" w:name="_Toc19025635"/>
      <w:bookmarkStart w:id="410" w:name="_Toc19026117"/>
      <w:bookmarkStart w:id="411" w:name="_Toc67664011"/>
      <w:bookmarkStart w:id="412" w:name="_Toc67666912"/>
      <w:bookmarkStart w:id="413" w:name="_Toc67666934"/>
      <w:bookmarkStart w:id="414" w:name="_Toc67667050"/>
      <w:bookmarkStart w:id="415" w:name="_Toc67667210"/>
      <w:bookmarkStart w:id="416" w:name="_Toc69824708"/>
      <w:bookmarkStart w:id="417" w:name="_Toc455504151"/>
      <w:bookmarkStart w:id="418" w:name="_Toc162877611"/>
      <w:r>
        <w:t>B.1</w:t>
      </w:r>
      <w:r>
        <w:tab/>
        <w:t>First clause of the annex</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8"/>
      <w:r>
        <w:t xml:space="preserve"> </w:t>
      </w:r>
      <w:bookmarkEnd w:id="417"/>
    </w:p>
    <w:p w14:paraId="31FADD26" w14:textId="77777777" w:rsidR="00914A5A" w:rsidRDefault="001B504E">
      <w:pPr>
        <w:pStyle w:val="Heading2"/>
      </w:pPr>
      <w:bookmarkStart w:id="419" w:name="_Toc455504152"/>
      <w:bookmarkStart w:id="420" w:name="_Toc481503690"/>
      <w:bookmarkStart w:id="421" w:name="_Toc482690139"/>
      <w:bookmarkStart w:id="422" w:name="_Toc482690616"/>
      <w:bookmarkStart w:id="423" w:name="_Toc482693312"/>
      <w:bookmarkStart w:id="424" w:name="_Toc484176740"/>
      <w:bookmarkStart w:id="425" w:name="_Toc484176763"/>
      <w:bookmarkStart w:id="426" w:name="_Toc484176786"/>
      <w:bookmarkStart w:id="427" w:name="_Toc487530222"/>
      <w:bookmarkStart w:id="428" w:name="_Toc527986007"/>
      <w:bookmarkStart w:id="429" w:name="_Toc19025636"/>
      <w:bookmarkStart w:id="430" w:name="_Toc19026118"/>
      <w:bookmarkStart w:id="431" w:name="_Toc67664012"/>
      <w:bookmarkStart w:id="432" w:name="_Toc67666913"/>
      <w:bookmarkStart w:id="433" w:name="_Toc67666935"/>
      <w:bookmarkStart w:id="434" w:name="_Toc67667051"/>
      <w:bookmarkStart w:id="435" w:name="_Toc67667211"/>
      <w:bookmarkStart w:id="436" w:name="_Toc69824709"/>
      <w:bookmarkStart w:id="437" w:name="_Toc162877612"/>
      <w:r>
        <w:t>B.1.1</w:t>
      </w:r>
      <w:r>
        <w:tab/>
        <w:t>First subdivided clause of the annex</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0002D386" w14:textId="77777777" w:rsidR="00914A5A" w:rsidRDefault="00914A5A"/>
    <w:p w14:paraId="0779718F" w14:textId="77777777" w:rsidR="00914A5A" w:rsidRDefault="001B504E">
      <w:pPr>
        <w:overflowPunct/>
        <w:autoSpaceDE/>
        <w:autoSpaceDN/>
        <w:adjustRightInd/>
        <w:spacing w:after="0"/>
        <w:textAlignment w:val="auto"/>
        <w:rPr>
          <w:rFonts w:ascii="Arial" w:hAnsi="Arial"/>
          <w:sz w:val="36"/>
        </w:rPr>
      </w:pPr>
      <w:r>
        <w:br w:type="page"/>
      </w:r>
    </w:p>
    <w:p w14:paraId="59061F11" w14:textId="77777777" w:rsidR="00914A5A" w:rsidRDefault="001B504E">
      <w:pPr>
        <w:pStyle w:val="Heading8"/>
      </w:pPr>
      <w:bookmarkStart w:id="438" w:name="_Toc455504154"/>
      <w:bookmarkStart w:id="439" w:name="_Toc481503692"/>
      <w:bookmarkStart w:id="440" w:name="_Toc482690141"/>
      <w:bookmarkStart w:id="441" w:name="_Toc482690618"/>
      <w:bookmarkStart w:id="442" w:name="_Toc482693314"/>
      <w:bookmarkStart w:id="443" w:name="_Toc484176742"/>
      <w:bookmarkStart w:id="444" w:name="_Toc484176765"/>
      <w:bookmarkStart w:id="445" w:name="_Toc484176788"/>
      <w:bookmarkStart w:id="446" w:name="_Toc487530224"/>
      <w:bookmarkStart w:id="447" w:name="_Toc527986009"/>
      <w:bookmarkStart w:id="448" w:name="_Toc19025637"/>
      <w:bookmarkStart w:id="449" w:name="_Toc19026119"/>
      <w:bookmarkStart w:id="450" w:name="_Toc67664013"/>
      <w:bookmarkStart w:id="451" w:name="_Toc67666914"/>
      <w:bookmarkStart w:id="452" w:name="_Toc67666936"/>
      <w:bookmarkStart w:id="453" w:name="_Toc67667052"/>
      <w:bookmarkStart w:id="454" w:name="_Toc67667212"/>
      <w:bookmarkStart w:id="455" w:name="_Toc69824710"/>
      <w:bookmarkStart w:id="456" w:name="_Toc162877613"/>
      <w:r>
        <w:lastRenderedPageBreak/>
        <w:t>Annex (informative):</w:t>
      </w:r>
      <w:r>
        <w:br/>
      </w:r>
      <w:proofErr w:type="gramStart"/>
      <w:r>
        <w:t>Bibliography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roofErr w:type="gramEnd"/>
    </w:p>
    <w:p w14:paraId="5AE2A59D" w14:textId="77777777" w:rsidR="00914A5A" w:rsidRDefault="00914A5A">
      <w:pPr>
        <w:pStyle w:val="B1"/>
      </w:pPr>
    </w:p>
    <w:p w14:paraId="43F861FC" w14:textId="77777777" w:rsidR="00914A5A" w:rsidRDefault="001B504E">
      <w:pPr>
        <w:overflowPunct/>
        <w:autoSpaceDE/>
        <w:autoSpaceDN/>
        <w:adjustRightInd/>
        <w:spacing w:after="0"/>
        <w:textAlignment w:val="auto"/>
        <w:rPr>
          <w:rFonts w:ascii="Arial" w:hAnsi="Arial"/>
          <w:sz w:val="36"/>
        </w:rPr>
      </w:pPr>
      <w:r>
        <w:br w:type="page"/>
      </w:r>
    </w:p>
    <w:p w14:paraId="2AD3D43E" w14:textId="1A155C83" w:rsidR="00914A5A" w:rsidRDefault="001B504E">
      <w:pPr>
        <w:pStyle w:val="Heading8"/>
      </w:pPr>
      <w:bookmarkStart w:id="457" w:name="_Toc455504155"/>
      <w:bookmarkStart w:id="458" w:name="_Toc481503693"/>
      <w:bookmarkStart w:id="459" w:name="_Toc482690142"/>
      <w:bookmarkStart w:id="460" w:name="_Toc482690619"/>
      <w:bookmarkStart w:id="461" w:name="_Toc482693315"/>
      <w:bookmarkStart w:id="462" w:name="_Toc484176743"/>
      <w:bookmarkStart w:id="463" w:name="_Toc484176766"/>
      <w:bookmarkStart w:id="464" w:name="_Toc484176789"/>
      <w:bookmarkStart w:id="465" w:name="_Toc487530225"/>
      <w:bookmarkStart w:id="466" w:name="_Toc527986010"/>
      <w:bookmarkStart w:id="467" w:name="_Toc19025638"/>
      <w:bookmarkStart w:id="468" w:name="_Toc19026120"/>
      <w:bookmarkStart w:id="469" w:name="_Toc67664014"/>
      <w:bookmarkStart w:id="470" w:name="_Toc67666915"/>
      <w:bookmarkStart w:id="471" w:name="_Toc67666937"/>
      <w:bookmarkStart w:id="472" w:name="_Toc67667053"/>
      <w:bookmarkStart w:id="473" w:name="_Toc67667213"/>
      <w:bookmarkStart w:id="474" w:name="_Toc69824711"/>
      <w:bookmarkStart w:id="475" w:name="_Toc162877614"/>
      <w:r>
        <w:lastRenderedPageBreak/>
        <w:t>Annex (informative):</w:t>
      </w:r>
      <w:r>
        <w:br/>
        <w:t xml:space="preserve">Change </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roofErr w:type="gramStart"/>
      <w:r w:rsidR="0018164C">
        <w:t>history</w:t>
      </w:r>
      <w:bookmarkEnd w:id="475"/>
      <w:proofErr w:type="gram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77777777" w:rsidR="00914A5A" w:rsidRDefault="001B504E">
            <w:pPr>
              <w:pStyle w:val="TAL"/>
            </w:pPr>
            <w:r>
              <w:t>&lt;Month year&gt;</w:t>
            </w:r>
          </w:p>
        </w:tc>
        <w:tc>
          <w:tcPr>
            <w:tcW w:w="810" w:type="dxa"/>
            <w:vAlign w:val="center"/>
          </w:tcPr>
          <w:p w14:paraId="68BD3F3F" w14:textId="77777777" w:rsidR="00914A5A" w:rsidRDefault="001B504E">
            <w:pPr>
              <w:pStyle w:val="TAC"/>
            </w:pPr>
            <w:r>
              <w:t>&lt;#&gt;</w:t>
            </w:r>
          </w:p>
        </w:tc>
        <w:tc>
          <w:tcPr>
            <w:tcW w:w="7194" w:type="dxa"/>
            <w:vAlign w:val="center"/>
          </w:tcPr>
          <w:p w14:paraId="3F3040E8" w14:textId="77777777" w:rsidR="00914A5A" w:rsidRDefault="001B504E">
            <w:pPr>
              <w:pStyle w:val="TAL"/>
            </w:pPr>
            <w:r>
              <w:t>&lt;Changes made are listed in this cell&gt;</w:t>
            </w:r>
          </w:p>
        </w:tc>
      </w:tr>
      <w:tr w:rsidR="00914A5A" w14:paraId="7339CA3F" w14:textId="77777777">
        <w:trPr>
          <w:jc w:val="center"/>
        </w:trPr>
        <w:tc>
          <w:tcPr>
            <w:tcW w:w="1566" w:type="dxa"/>
            <w:vAlign w:val="center"/>
          </w:tcPr>
          <w:p w14:paraId="0A9AA9ED" w14:textId="77777777" w:rsidR="00914A5A" w:rsidRDefault="00914A5A">
            <w:pPr>
              <w:pStyle w:val="TAL"/>
            </w:pPr>
          </w:p>
        </w:tc>
        <w:tc>
          <w:tcPr>
            <w:tcW w:w="810" w:type="dxa"/>
            <w:vAlign w:val="center"/>
          </w:tcPr>
          <w:p w14:paraId="6A75A424" w14:textId="77777777" w:rsidR="00914A5A" w:rsidRDefault="00914A5A">
            <w:pPr>
              <w:pStyle w:val="TAC"/>
            </w:pPr>
          </w:p>
        </w:tc>
        <w:tc>
          <w:tcPr>
            <w:tcW w:w="7194" w:type="dxa"/>
            <w:vAlign w:val="center"/>
          </w:tcPr>
          <w:p w14:paraId="3E26D803" w14:textId="77777777" w:rsidR="00914A5A" w:rsidRDefault="00914A5A">
            <w:pPr>
              <w:pStyle w:val="TAL"/>
            </w:pPr>
          </w:p>
        </w:tc>
      </w:tr>
      <w:tr w:rsidR="00914A5A" w14:paraId="1A5BFC18" w14:textId="77777777">
        <w:trPr>
          <w:jc w:val="center"/>
        </w:trPr>
        <w:tc>
          <w:tcPr>
            <w:tcW w:w="1566" w:type="dxa"/>
            <w:vAlign w:val="center"/>
          </w:tcPr>
          <w:p w14:paraId="0B10C6F4" w14:textId="77777777" w:rsidR="00914A5A" w:rsidRDefault="00914A5A">
            <w:pPr>
              <w:pStyle w:val="TAL"/>
            </w:pPr>
          </w:p>
        </w:tc>
        <w:tc>
          <w:tcPr>
            <w:tcW w:w="810" w:type="dxa"/>
            <w:vAlign w:val="center"/>
          </w:tcPr>
          <w:p w14:paraId="1DAD400E" w14:textId="77777777" w:rsidR="00914A5A" w:rsidRDefault="00914A5A">
            <w:pPr>
              <w:pStyle w:val="TAC"/>
            </w:pPr>
          </w:p>
        </w:tc>
        <w:tc>
          <w:tcPr>
            <w:tcW w:w="7194" w:type="dxa"/>
            <w:vAlign w:val="center"/>
          </w:tcPr>
          <w:p w14:paraId="1A7F2285" w14:textId="77777777" w:rsidR="00914A5A" w:rsidRDefault="00914A5A">
            <w:pPr>
              <w:pStyle w:val="TAL"/>
            </w:pPr>
          </w:p>
        </w:tc>
      </w:tr>
      <w:tr w:rsidR="00914A5A" w14:paraId="291EE9E8" w14:textId="77777777">
        <w:trPr>
          <w:jc w:val="center"/>
        </w:trPr>
        <w:tc>
          <w:tcPr>
            <w:tcW w:w="1566" w:type="dxa"/>
            <w:vAlign w:val="center"/>
          </w:tcPr>
          <w:p w14:paraId="55E2EBE6" w14:textId="77777777" w:rsidR="00914A5A" w:rsidRDefault="00914A5A">
            <w:pPr>
              <w:pStyle w:val="TAL"/>
            </w:pPr>
          </w:p>
        </w:tc>
        <w:tc>
          <w:tcPr>
            <w:tcW w:w="810" w:type="dxa"/>
            <w:vAlign w:val="center"/>
          </w:tcPr>
          <w:p w14:paraId="7D80C5D2" w14:textId="77777777" w:rsidR="00914A5A" w:rsidRDefault="00914A5A">
            <w:pPr>
              <w:pStyle w:val="TAC"/>
            </w:pPr>
          </w:p>
        </w:tc>
        <w:tc>
          <w:tcPr>
            <w:tcW w:w="7194" w:type="dxa"/>
            <w:vAlign w:val="center"/>
          </w:tcPr>
          <w:p w14:paraId="5031FF60" w14:textId="77777777" w:rsidR="00914A5A" w:rsidRDefault="00914A5A">
            <w:pPr>
              <w:pStyle w:val="TAL"/>
            </w:pP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476" w:name="_Toc455504156"/>
      <w:bookmarkStart w:id="477" w:name="_Toc481503694"/>
      <w:bookmarkStart w:id="478" w:name="_Toc482690143"/>
      <w:bookmarkStart w:id="479" w:name="_Toc482690620"/>
      <w:bookmarkStart w:id="480" w:name="_Toc482693316"/>
      <w:bookmarkStart w:id="481" w:name="_Toc484176744"/>
      <w:bookmarkStart w:id="482" w:name="_Toc484176767"/>
      <w:bookmarkStart w:id="483" w:name="_Toc484176790"/>
      <w:bookmarkStart w:id="484" w:name="_Toc487530226"/>
      <w:bookmarkStart w:id="485" w:name="_Toc527986011"/>
      <w:bookmarkStart w:id="486" w:name="_Toc19025639"/>
      <w:bookmarkStart w:id="487" w:name="_Toc19026121"/>
      <w:bookmarkStart w:id="488" w:name="_Toc67664015"/>
      <w:bookmarkStart w:id="489" w:name="_Toc67666916"/>
      <w:bookmarkStart w:id="490" w:name="_Toc67666938"/>
      <w:bookmarkStart w:id="491" w:name="_Toc67667054"/>
      <w:bookmarkStart w:id="492" w:name="_Toc67667214"/>
      <w:bookmarkStart w:id="493" w:name="_Toc69824712"/>
      <w:bookmarkStart w:id="494" w:name="_Toc162877615"/>
      <w:r>
        <w:lastRenderedPageBreak/>
        <w:t>History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14:paraId="16F100C7"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77777777" w:rsidR="00914A5A" w:rsidRDefault="00914A5A">
            <w:pPr>
              <w:pStyle w:val="FP"/>
              <w:spacing w:before="80" w:after="80"/>
              <w:ind w:left="57"/>
            </w:pPr>
            <w:bookmarkStart w:id="495" w:name="H_Pub" w:colFirst="2" w:colLast="2"/>
          </w:p>
        </w:tc>
        <w:tc>
          <w:tcPr>
            <w:tcW w:w="1588" w:type="dxa"/>
            <w:tcBorders>
              <w:top w:val="single" w:sz="6" w:space="0" w:color="auto"/>
              <w:left w:val="single" w:sz="6" w:space="0" w:color="auto"/>
              <w:bottom w:val="single" w:sz="6" w:space="0" w:color="auto"/>
              <w:right w:val="single" w:sz="6" w:space="0" w:color="auto"/>
            </w:tcBorders>
          </w:tcPr>
          <w:p w14:paraId="1598411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0D0668F3" w14:textId="77777777" w:rsidR="00914A5A" w:rsidRDefault="00914A5A">
            <w:pPr>
              <w:pStyle w:val="FP"/>
              <w:tabs>
                <w:tab w:val="left" w:pos="3261"/>
                <w:tab w:val="left" w:pos="4395"/>
              </w:tabs>
              <w:spacing w:before="80" w:after="80"/>
              <w:ind w:left="57"/>
            </w:pPr>
          </w:p>
        </w:tc>
      </w:tr>
      <w:tr w:rsidR="00914A5A" w14:paraId="26252BC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77777777" w:rsidR="00914A5A" w:rsidRDefault="00914A5A">
            <w:pPr>
              <w:pStyle w:val="FP"/>
              <w:spacing w:before="80" w:after="80"/>
              <w:ind w:left="57"/>
            </w:pPr>
            <w:bookmarkStart w:id="496" w:name="H_MAP" w:colFirst="2" w:colLast="2"/>
            <w:bookmarkEnd w:id="495"/>
          </w:p>
        </w:tc>
        <w:tc>
          <w:tcPr>
            <w:tcW w:w="1588" w:type="dxa"/>
            <w:tcBorders>
              <w:top w:val="single" w:sz="6" w:space="0" w:color="auto"/>
              <w:left w:val="single" w:sz="6" w:space="0" w:color="auto"/>
              <w:bottom w:val="single" w:sz="6" w:space="0" w:color="auto"/>
              <w:right w:val="single" w:sz="6" w:space="0" w:color="auto"/>
            </w:tcBorders>
          </w:tcPr>
          <w:p w14:paraId="38F2034B"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77532A8" w14:textId="77777777" w:rsidR="00914A5A" w:rsidRDefault="00914A5A">
            <w:pPr>
              <w:pStyle w:val="FP"/>
              <w:tabs>
                <w:tab w:val="left" w:pos="3261"/>
                <w:tab w:val="left" w:pos="4395"/>
              </w:tabs>
              <w:spacing w:before="80" w:after="80"/>
              <w:ind w:left="57"/>
            </w:pPr>
          </w:p>
        </w:tc>
      </w:tr>
      <w:tr w:rsidR="00914A5A" w14:paraId="6C0498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77777777" w:rsidR="00914A5A" w:rsidRDefault="00914A5A">
            <w:pPr>
              <w:pStyle w:val="FP"/>
              <w:spacing w:before="80" w:after="80"/>
              <w:ind w:left="57"/>
            </w:pPr>
            <w:bookmarkStart w:id="497" w:name="H_UAP" w:colFirst="2" w:colLast="2"/>
            <w:bookmarkEnd w:id="496"/>
          </w:p>
        </w:tc>
        <w:tc>
          <w:tcPr>
            <w:tcW w:w="1588" w:type="dxa"/>
            <w:tcBorders>
              <w:top w:val="single" w:sz="6" w:space="0" w:color="auto"/>
              <w:left w:val="single" w:sz="6" w:space="0" w:color="auto"/>
              <w:bottom w:val="single" w:sz="6" w:space="0" w:color="auto"/>
              <w:right w:val="single" w:sz="6" w:space="0" w:color="auto"/>
            </w:tcBorders>
          </w:tcPr>
          <w:p w14:paraId="44C96E66"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7E9D1A3D" w14:textId="77777777" w:rsidR="00914A5A" w:rsidRDefault="00914A5A">
            <w:pPr>
              <w:pStyle w:val="FP"/>
              <w:tabs>
                <w:tab w:val="left" w:pos="3261"/>
                <w:tab w:val="left" w:pos="4395"/>
              </w:tabs>
              <w:spacing w:before="80" w:after="80"/>
              <w:ind w:left="57"/>
            </w:pPr>
          </w:p>
        </w:tc>
      </w:tr>
      <w:tr w:rsidR="00914A5A" w14:paraId="09314B3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77777777" w:rsidR="00914A5A" w:rsidRDefault="00914A5A">
            <w:pPr>
              <w:pStyle w:val="FP"/>
              <w:spacing w:before="80" w:after="80"/>
              <w:ind w:left="57"/>
            </w:pPr>
            <w:bookmarkStart w:id="498" w:name="H_PE" w:colFirst="2" w:colLast="2"/>
            <w:bookmarkEnd w:id="497"/>
          </w:p>
        </w:tc>
        <w:tc>
          <w:tcPr>
            <w:tcW w:w="1588" w:type="dxa"/>
            <w:tcBorders>
              <w:top w:val="single" w:sz="6" w:space="0" w:color="auto"/>
              <w:left w:val="single" w:sz="6" w:space="0" w:color="auto"/>
              <w:bottom w:val="single" w:sz="6" w:space="0" w:color="auto"/>
              <w:right w:val="single" w:sz="6" w:space="0" w:color="auto"/>
            </w:tcBorders>
          </w:tcPr>
          <w:p w14:paraId="06CE43CD" w14:textId="77777777"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14:paraId="320BC92B" w14:textId="77777777" w:rsidR="00914A5A" w:rsidRDefault="00914A5A">
            <w:pPr>
              <w:pStyle w:val="FP"/>
              <w:tabs>
                <w:tab w:val="left" w:pos="3261"/>
                <w:tab w:val="left" w:pos="4395"/>
              </w:tabs>
              <w:spacing w:before="80" w:after="80"/>
              <w:ind w:left="57"/>
            </w:pPr>
          </w:p>
        </w:tc>
      </w:tr>
      <w:bookmarkEnd w:id="498"/>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proofErr w:type="gramStart"/>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roofErr w:type="gramEnd"/>
    </w:p>
    <w:sectPr w:rsidR="00914A5A">
      <w:headerReference w:type="default" r:id="rId16"/>
      <w:footerReference w:type="default" r:id="rId1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963BC" w14:textId="77777777" w:rsidR="00C71F40" w:rsidRDefault="00C71F40">
      <w:r>
        <w:separator/>
      </w:r>
    </w:p>
  </w:endnote>
  <w:endnote w:type="continuationSeparator" w:id="0">
    <w:p w14:paraId="6D8242D7" w14:textId="77777777" w:rsidR="00C71F40" w:rsidRDefault="00C7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E47D" w14:textId="77777777" w:rsidR="00C71F40" w:rsidRDefault="00C71F40">
      <w:r>
        <w:separator/>
      </w:r>
    </w:p>
  </w:footnote>
  <w:footnote w:type="continuationSeparator" w:id="0">
    <w:p w14:paraId="1359263D" w14:textId="77777777" w:rsidR="00C71F40" w:rsidRDefault="00C7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1AFB05B7" w:rsidR="00914A5A" w:rsidRDefault="001B504E">
    <w:pPr>
      <w:pStyle w:val="Header"/>
      <w:framePr w:wrap="auto" w:vAnchor="text" w:hAnchor="margin" w:xAlign="right" w:y="1"/>
    </w:pPr>
    <w:r>
      <w:fldChar w:fldCharType="begin"/>
    </w:r>
    <w:r>
      <w:instrText xml:space="preserve">styleref ZA </w:instrText>
    </w:r>
    <w:r>
      <w:fldChar w:fldCharType="separate"/>
    </w:r>
    <w:r w:rsidR="00766405">
      <w:t>ETSI DGS ISG-PDL 029 V0.0.2 (2024-04)</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B67B6C"/>
    <w:multiLevelType w:val="hybridMultilevel"/>
    <w:tmpl w:val="404C3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600799"/>
    <w:multiLevelType w:val="hybridMultilevel"/>
    <w:tmpl w:val="FFA4E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FE2E34"/>
    <w:multiLevelType w:val="hybridMultilevel"/>
    <w:tmpl w:val="72AE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DB48B7"/>
    <w:multiLevelType w:val="hybridMultilevel"/>
    <w:tmpl w:val="A29C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553619"/>
    <w:multiLevelType w:val="hybridMultilevel"/>
    <w:tmpl w:val="D4125A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0762AA"/>
    <w:multiLevelType w:val="hybridMultilevel"/>
    <w:tmpl w:val="D6DE8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146564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071349734">
    <w:abstractNumId w:val="21"/>
  </w:num>
  <w:num w:numId="3" w16cid:durableId="1812208719">
    <w:abstractNumId w:val="41"/>
  </w:num>
  <w:num w:numId="4" w16cid:durableId="897782696">
    <w:abstractNumId w:val="15"/>
  </w:num>
  <w:num w:numId="5" w16cid:durableId="90783572">
    <w:abstractNumId w:val="23"/>
  </w:num>
  <w:num w:numId="6" w16cid:durableId="474226624">
    <w:abstractNumId w:val="32"/>
  </w:num>
  <w:num w:numId="7" w16cid:durableId="632639655">
    <w:abstractNumId w:val="10"/>
    <w:lvlOverride w:ilvl="0">
      <w:lvl w:ilvl="0">
        <w:numFmt w:val="bullet"/>
        <w:lvlText w:val=""/>
        <w:legacy w:legacy="1" w:legacySpace="0" w:legacyIndent="0"/>
        <w:lvlJc w:val="left"/>
        <w:rPr>
          <w:rFonts w:ascii="Symbol" w:hAnsi="Symbol" w:hint="default"/>
        </w:rPr>
      </w:lvl>
    </w:lvlOverride>
  </w:num>
  <w:num w:numId="8" w16cid:durableId="2024473105">
    <w:abstractNumId w:val="2"/>
  </w:num>
  <w:num w:numId="9" w16cid:durableId="1407876757">
    <w:abstractNumId w:val="1"/>
  </w:num>
  <w:num w:numId="10" w16cid:durableId="59598575">
    <w:abstractNumId w:val="0"/>
  </w:num>
  <w:num w:numId="11" w16cid:durableId="1957518103">
    <w:abstractNumId w:val="30"/>
  </w:num>
  <w:num w:numId="12" w16cid:durableId="2077900871">
    <w:abstractNumId w:val="26"/>
  </w:num>
  <w:num w:numId="13" w16cid:durableId="1186211496">
    <w:abstractNumId w:val="25"/>
  </w:num>
  <w:num w:numId="14" w16cid:durableId="4906037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663030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8309710">
    <w:abstractNumId w:val="9"/>
  </w:num>
  <w:num w:numId="17" w16cid:durableId="808783224">
    <w:abstractNumId w:val="7"/>
  </w:num>
  <w:num w:numId="18" w16cid:durableId="288321019">
    <w:abstractNumId w:val="6"/>
  </w:num>
  <w:num w:numId="19" w16cid:durableId="655307711">
    <w:abstractNumId w:val="5"/>
  </w:num>
  <w:num w:numId="20" w16cid:durableId="967317872">
    <w:abstractNumId w:val="4"/>
  </w:num>
  <w:num w:numId="21" w16cid:durableId="674847998">
    <w:abstractNumId w:val="8"/>
  </w:num>
  <w:num w:numId="22" w16cid:durableId="1630235121">
    <w:abstractNumId w:val="3"/>
  </w:num>
  <w:num w:numId="23" w16cid:durableId="2135829913">
    <w:abstractNumId w:val="19"/>
  </w:num>
  <w:num w:numId="24" w16cid:durableId="1661613284">
    <w:abstractNumId w:val="37"/>
  </w:num>
  <w:num w:numId="25" w16cid:durableId="1251502703">
    <w:abstractNumId w:val="28"/>
  </w:num>
  <w:num w:numId="26" w16cid:durableId="1939555871">
    <w:abstractNumId w:val="34"/>
  </w:num>
  <w:num w:numId="27" w16cid:durableId="1956594939">
    <w:abstractNumId w:val="18"/>
  </w:num>
  <w:num w:numId="28" w16cid:durableId="869143650">
    <w:abstractNumId w:val="14"/>
  </w:num>
  <w:num w:numId="29" w16cid:durableId="1384480212">
    <w:abstractNumId w:val="16"/>
  </w:num>
  <w:num w:numId="30" w16cid:durableId="1099108341">
    <w:abstractNumId w:val="29"/>
  </w:num>
  <w:num w:numId="31" w16cid:durableId="96146605">
    <w:abstractNumId w:val="39"/>
  </w:num>
  <w:num w:numId="32" w16cid:durableId="992835796">
    <w:abstractNumId w:val="24"/>
  </w:num>
  <w:num w:numId="33" w16cid:durableId="1767773728">
    <w:abstractNumId w:val="13"/>
  </w:num>
  <w:num w:numId="34" w16cid:durableId="1961183641">
    <w:abstractNumId w:val="27"/>
  </w:num>
  <w:num w:numId="35" w16cid:durableId="1718821560">
    <w:abstractNumId w:val="17"/>
  </w:num>
  <w:num w:numId="36" w16cid:durableId="1130900020">
    <w:abstractNumId w:val="22"/>
  </w:num>
  <w:num w:numId="37" w16cid:durableId="409546578">
    <w:abstractNumId w:val="38"/>
  </w:num>
  <w:num w:numId="38" w16cid:durableId="1601571033">
    <w:abstractNumId w:val="11"/>
  </w:num>
  <w:num w:numId="39" w16cid:durableId="1599870643">
    <w:abstractNumId w:val="40"/>
  </w:num>
  <w:num w:numId="40" w16cid:durableId="1078668447">
    <w:abstractNumId w:val="42"/>
  </w:num>
  <w:num w:numId="41" w16cid:durableId="928125641">
    <w:abstractNumId w:val="36"/>
  </w:num>
  <w:num w:numId="42" w16cid:durableId="1841848648">
    <w:abstractNumId w:val="31"/>
  </w:num>
  <w:num w:numId="43" w16cid:durableId="257913906">
    <w:abstractNumId w:val="35"/>
  </w:num>
  <w:num w:numId="44" w16cid:durableId="729226878">
    <w:abstractNumId w:val="20"/>
  </w:num>
  <w:num w:numId="45" w16cid:durableId="253244792">
    <w:abstractNumId w:val="12"/>
  </w:num>
  <w:num w:numId="46" w16cid:durableId="162970579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25D93"/>
    <w:rsid w:val="000F4D64"/>
    <w:rsid w:val="001056BA"/>
    <w:rsid w:val="00112FDB"/>
    <w:rsid w:val="0018164C"/>
    <w:rsid w:val="001B504E"/>
    <w:rsid w:val="0028368D"/>
    <w:rsid w:val="00297F18"/>
    <w:rsid w:val="00343060"/>
    <w:rsid w:val="00461F50"/>
    <w:rsid w:val="00497878"/>
    <w:rsid w:val="004F73D1"/>
    <w:rsid w:val="00576240"/>
    <w:rsid w:val="0070545B"/>
    <w:rsid w:val="00740CF3"/>
    <w:rsid w:val="00766405"/>
    <w:rsid w:val="00794BB8"/>
    <w:rsid w:val="007B06F0"/>
    <w:rsid w:val="00827EBE"/>
    <w:rsid w:val="00844C99"/>
    <w:rsid w:val="00914A5A"/>
    <w:rsid w:val="009D2F78"/>
    <w:rsid w:val="009D4BDE"/>
    <w:rsid w:val="009F0B56"/>
    <w:rsid w:val="00A21FB0"/>
    <w:rsid w:val="00B06DAB"/>
    <w:rsid w:val="00B5296C"/>
    <w:rsid w:val="00C71F40"/>
    <w:rsid w:val="00CA1C84"/>
    <w:rsid w:val="00CE4ADE"/>
    <w:rsid w:val="00D1543E"/>
    <w:rsid w:val="00D524CF"/>
    <w:rsid w:val="00DA627B"/>
    <w:rsid w:val="00DC5FC1"/>
    <w:rsid w:val="00E227C0"/>
    <w:rsid w:val="00E71BC6"/>
    <w:rsid w:val="00E82CE2"/>
    <w:rsid w:val="00EE11E5"/>
    <w:rsid w:val="00F07418"/>
    <w:rsid w:val="00F105B8"/>
    <w:rsid w:val="00F94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DA627B"/>
    <w:pPr>
      <w:ind w:left="720"/>
      <w:contextualSpacing/>
    </w:pPr>
  </w:style>
  <w:style w:type="table" w:styleId="TableGrid">
    <w:name w:val="Table Grid"/>
    <w:basedOn w:val="TableNormal"/>
    <w:rsid w:val="007B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docbox.etsi.org/Reference/" TargetMode="External"/><Relationship Id="rId10" Type="http://schemas.openxmlformats.org/officeDocument/2006/relationships/hyperlink" Target="http://www.etsi.org/deliv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17</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20522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Shahar Steiff</cp:lastModifiedBy>
  <cp:revision>2</cp:revision>
  <cp:lastPrinted>2016-05-17T08:56:00Z</cp:lastPrinted>
  <dcterms:created xsi:type="dcterms:W3CDTF">2024-04-01T12:24:00Z</dcterms:created>
  <dcterms:modified xsi:type="dcterms:W3CDTF">2024-04-01T12:24:00Z</dcterms:modified>
</cp:coreProperties>
</file>