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5B06DCDE"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0623A3">
        <w:rPr>
          <w:noProof w:val="0"/>
        </w:rPr>
        <w:t>7</w:t>
      </w:r>
      <w:r w:rsidR="00B868EA">
        <w:rPr>
          <w:noProof w:val="0"/>
        </w:rPr>
        <w:t xml:space="preserve"> (</w:t>
      </w:r>
      <w:r w:rsidR="00B868EA">
        <w:rPr>
          <w:noProof w:val="0"/>
          <w:sz w:val="32"/>
        </w:rPr>
        <w:t>2020-</w:t>
      </w:r>
      <w:r w:rsidR="00762239">
        <w:rPr>
          <w:noProof w:val="0"/>
          <w:sz w:val="32"/>
        </w:rPr>
        <w:t>06</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5686DC5A" w14:textId="77777777" w:rsidR="00A95267" w:rsidRPr="00125B10" w:rsidRDefault="00A95267" w:rsidP="00A95267">
      <w:pPr>
        <w:pStyle w:val="ZT"/>
        <w:framePr w:w="10206" w:h="2328" w:hRule="exact" w:wrap="notBeside" w:hAnchor="page" w:x="880" w:y="7094"/>
        <w:jc w:val="both"/>
      </w:pPr>
      <w:r w:rsidRPr="00125B10">
        <w:t>Smart Contracts in Telco Permissioned Distributed Ledgers — System Architecture and Functional Specification</w:t>
      </w:r>
    </w:p>
    <w:p w14:paraId="0EC054BF" w14:textId="77777777" w:rsidR="00A95267" w:rsidRDefault="00A95267" w:rsidP="00A95267">
      <w:pPr>
        <w:pStyle w:val="ZT"/>
        <w:framePr w:w="10206" w:h="2328" w:hRule="exact" w:wrap="notBeside" w:hAnchor="page" w:x="880" w:y="7094"/>
        <w:rPr>
          <w:rStyle w:val="ZGSM"/>
        </w:rPr>
      </w:pPr>
      <w:r>
        <w:rPr>
          <w:rStyle w:val="ZGSM"/>
        </w:rPr>
        <w:t xml:space="preserve">Release  </w:t>
      </w:r>
    </w:p>
    <w:p w14:paraId="5E790247" w14:textId="77777777" w:rsidR="00125B10" w:rsidRPr="008B156B" w:rsidRDefault="00125B10" w:rsidP="00484E99">
      <w:pPr>
        <w:pStyle w:val="ZT"/>
        <w:framePr w:w="10206" w:h="2328"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49BB2DC9" w14:textId="6ABA72F2" w:rsidR="003C36FD"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3C36FD">
        <w:t>Intellectual Property Rights</w:t>
      </w:r>
      <w:r w:rsidR="003C36FD">
        <w:tab/>
      </w:r>
      <w:r w:rsidR="003C36FD">
        <w:fldChar w:fldCharType="begin"/>
      </w:r>
      <w:r w:rsidR="003C36FD">
        <w:instrText xml:space="preserve"> PAGEREF _Toc44071025 \h </w:instrText>
      </w:r>
      <w:r w:rsidR="003C36FD">
        <w:fldChar w:fldCharType="separate"/>
      </w:r>
      <w:r w:rsidR="003C36FD">
        <w:t>5</w:t>
      </w:r>
      <w:r w:rsidR="003C36FD">
        <w:fldChar w:fldCharType="end"/>
      </w:r>
    </w:p>
    <w:p w14:paraId="2CD862F2" w14:textId="24C44C9A" w:rsidR="003C36FD" w:rsidRDefault="003C36FD">
      <w:pPr>
        <w:pStyle w:val="TOC1"/>
        <w:rPr>
          <w:rFonts w:asciiTheme="minorHAnsi" w:hAnsiTheme="minorHAnsi" w:cstheme="minorBidi"/>
          <w:sz w:val="24"/>
          <w:szCs w:val="24"/>
          <w:lang w:eastAsia="en-GB"/>
        </w:rPr>
      </w:pPr>
      <w:r>
        <w:t>Foreword</w:t>
      </w:r>
      <w:r>
        <w:tab/>
      </w:r>
      <w:r>
        <w:fldChar w:fldCharType="begin"/>
      </w:r>
      <w:r>
        <w:instrText xml:space="preserve"> PAGEREF _Toc44071026 \h </w:instrText>
      </w:r>
      <w:r>
        <w:fldChar w:fldCharType="separate"/>
      </w:r>
      <w:r>
        <w:t>6</w:t>
      </w:r>
      <w:r>
        <w:fldChar w:fldCharType="end"/>
      </w:r>
    </w:p>
    <w:p w14:paraId="0458991D" w14:textId="03D59894" w:rsidR="003C36FD" w:rsidRDefault="003C36FD">
      <w:pPr>
        <w:pStyle w:val="TOC1"/>
        <w:rPr>
          <w:rFonts w:asciiTheme="minorHAnsi" w:hAnsiTheme="minorHAnsi" w:cstheme="minorBidi"/>
          <w:sz w:val="24"/>
          <w:szCs w:val="24"/>
          <w:lang w:eastAsia="en-GB"/>
        </w:rPr>
      </w:pPr>
      <w:r>
        <w:t>Modal verbs terminology</w:t>
      </w:r>
      <w:r>
        <w:tab/>
      </w:r>
      <w:r>
        <w:fldChar w:fldCharType="begin"/>
      </w:r>
      <w:r>
        <w:instrText xml:space="preserve"> PAGEREF _Toc44071027 \h </w:instrText>
      </w:r>
      <w:r>
        <w:fldChar w:fldCharType="separate"/>
      </w:r>
      <w:r>
        <w:t>6</w:t>
      </w:r>
      <w:r>
        <w:fldChar w:fldCharType="end"/>
      </w:r>
    </w:p>
    <w:p w14:paraId="55F68DAE" w14:textId="2E0CEEF8" w:rsidR="003C36FD" w:rsidRDefault="003C36FD">
      <w:pPr>
        <w:pStyle w:val="TOC1"/>
        <w:rPr>
          <w:rFonts w:asciiTheme="minorHAnsi" w:hAnsiTheme="minorHAnsi" w:cstheme="minorBidi"/>
          <w:sz w:val="24"/>
          <w:szCs w:val="24"/>
          <w:lang w:eastAsia="en-GB"/>
        </w:rPr>
      </w:pPr>
      <w:r>
        <w:t>Executive summary</w:t>
      </w:r>
      <w:r>
        <w:tab/>
      </w:r>
      <w:r>
        <w:fldChar w:fldCharType="begin"/>
      </w:r>
      <w:r>
        <w:instrText xml:space="preserve"> PAGEREF _Toc44071028 \h </w:instrText>
      </w:r>
      <w:r>
        <w:fldChar w:fldCharType="separate"/>
      </w:r>
      <w:r>
        <w:t>6</w:t>
      </w:r>
      <w:r>
        <w:fldChar w:fldCharType="end"/>
      </w:r>
    </w:p>
    <w:p w14:paraId="6EA62320" w14:textId="01090384" w:rsidR="003C36FD" w:rsidRDefault="003C36FD">
      <w:pPr>
        <w:pStyle w:val="TOC1"/>
        <w:rPr>
          <w:rFonts w:asciiTheme="minorHAnsi" w:hAnsiTheme="minorHAnsi" w:cstheme="minorBidi"/>
          <w:sz w:val="24"/>
          <w:szCs w:val="24"/>
          <w:lang w:eastAsia="en-GB"/>
        </w:rPr>
      </w:pPr>
      <w:r>
        <w:t>Introduction</w:t>
      </w:r>
      <w:r>
        <w:tab/>
      </w:r>
      <w:r>
        <w:fldChar w:fldCharType="begin"/>
      </w:r>
      <w:r>
        <w:instrText xml:space="preserve"> PAGEREF _Toc44071029 \h </w:instrText>
      </w:r>
      <w:r>
        <w:fldChar w:fldCharType="separate"/>
      </w:r>
      <w:r>
        <w:t>6</w:t>
      </w:r>
      <w:r>
        <w:fldChar w:fldCharType="end"/>
      </w:r>
    </w:p>
    <w:p w14:paraId="769E776F" w14:textId="3C0A0C93" w:rsidR="003C36FD" w:rsidRDefault="003C36FD">
      <w:pPr>
        <w:pStyle w:val="TOC1"/>
        <w:rPr>
          <w:rFonts w:asciiTheme="minorHAnsi" w:hAnsiTheme="minorHAnsi" w:cstheme="minorBidi"/>
          <w:sz w:val="24"/>
          <w:szCs w:val="24"/>
          <w:lang w:eastAsia="en-GB"/>
        </w:rPr>
      </w:pPr>
      <w:r>
        <w:t>1</w:t>
      </w:r>
      <w:r>
        <w:tab/>
        <w:t>Scope</w:t>
      </w:r>
      <w:r>
        <w:tab/>
      </w:r>
      <w:r>
        <w:fldChar w:fldCharType="begin"/>
      </w:r>
      <w:r>
        <w:instrText xml:space="preserve"> PAGEREF _Toc44071030 \h </w:instrText>
      </w:r>
      <w:r>
        <w:fldChar w:fldCharType="separate"/>
      </w:r>
      <w:r>
        <w:t>6</w:t>
      </w:r>
      <w:r>
        <w:fldChar w:fldCharType="end"/>
      </w:r>
    </w:p>
    <w:p w14:paraId="3858E46C" w14:textId="686CCA5B" w:rsidR="003C36FD" w:rsidRDefault="003C36FD">
      <w:pPr>
        <w:pStyle w:val="TOC1"/>
        <w:rPr>
          <w:rFonts w:asciiTheme="minorHAnsi" w:hAnsiTheme="minorHAnsi" w:cstheme="minorBidi"/>
          <w:sz w:val="24"/>
          <w:szCs w:val="24"/>
          <w:lang w:eastAsia="en-GB"/>
        </w:rPr>
      </w:pPr>
      <w:r>
        <w:t>2</w:t>
      </w:r>
      <w:r>
        <w:tab/>
        <w:t>References</w:t>
      </w:r>
      <w:r>
        <w:tab/>
      </w:r>
      <w:r>
        <w:fldChar w:fldCharType="begin"/>
      </w:r>
      <w:r>
        <w:instrText xml:space="preserve"> PAGEREF _Toc44071031 \h </w:instrText>
      </w:r>
      <w:r>
        <w:fldChar w:fldCharType="separate"/>
      </w:r>
      <w:r>
        <w:t>7</w:t>
      </w:r>
      <w:r>
        <w:fldChar w:fldCharType="end"/>
      </w:r>
    </w:p>
    <w:p w14:paraId="453FC9E4" w14:textId="74A9817B" w:rsidR="003C36FD" w:rsidRDefault="003C36FD">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_Toc44071032 \h </w:instrText>
      </w:r>
      <w:r>
        <w:fldChar w:fldCharType="separate"/>
      </w:r>
      <w:r>
        <w:t>7</w:t>
      </w:r>
      <w:r>
        <w:fldChar w:fldCharType="end"/>
      </w:r>
    </w:p>
    <w:p w14:paraId="3B3114AF" w14:textId="13FBA001" w:rsidR="003C36FD" w:rsidRDefault="003C36FD">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_Toc44071033 \h </w:instrText>
      </w:r>
      <w:r>
        <w:fldChar w:fldCharType="separate"/>
      </w:r>
      <w:r>
        <w:t>7</w:t>
      </w:r>
      <w:r>
        <w:fldChar w:fldCharType="end"/>
      </w:r>
    </w:p>
    <w:p w14:paraId="64F343C8" w14:textId="03AB47CF" w:rsidR="003C36FD" w:rsidRDefault="003C36FD">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_Toc44071034 \h </w:instrText>
      </w:r>
      <w:r>
        <w:fldChar w:fldCharType="separate"/>
      </w:r>
      <w:r>
        <w:t>7</w:t>
      </w:r>
      <w:r>
        <w:fldChar w:fldCharType="end"/>
      </w:r>
    </w:p>
    <w:p w14:paraId="637C3110" w14:textId="2E91824A" w:rsidR="003C36FD" w:rsidRDefault="003C36FD">
      <w:pPr>
        <w:pStyle w:val="TOC2"/>
        <w:rPr>
          <w:rFonts w:asciiTheme="minorHAnsi" w:hAnsiTheme="minorHAnsi" w:cstheme="minorBidi"/>
          <w:sz w:val="24"/>
          <w:szCs w:val="24"/>
          <w:lang w:eastAsia="en-GB"/>
        </w:rPr>
      </w:pPr>
      <w:r>
        <w:t>3.1</w:t>
      </w:r>
      <w:r>
        <w:tab/>
        <w:t>Definitions</w:t>
      </w:r>
      <w:r>
        <w:tab/>
      </w:r>
      <w:r>
        <w:fldChar w:fldCharType="begin"/>
      </w:r>
      <w:r>
        <w:instrText xml:space="preserve"> PAGEREF _Toc44071035 \h </w:instrText>
      </w:r>
      <w:r>
        <w:fldChar w:fldCharType="separate"/>
      </w:r>
      <w:r>
        <w:t>7</w:t>
      </w:r>
      <w:r>
        <w:fldChar w:fldCharType="end"/>
      </w:r>
    </w:p>
    <w:p w14:paraId="2E7311BF" w14:textId="423707F6" w:rsidR="003C36FD" w:rsidRDefault="003C36FD">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_Toc44071036 \h </w:instrText>
      </w:r>
      <w:r>
        <w:fldChar w:fldCharType="separate"/>
      </w:r>
      <w:r>
        <w:t>7</w:t>
      </w:r>
      <w:r>
        <w:fldChar w:fldCharType="end"/>
      </w:r>
    </w:p>
    <w:p w14:paraId="0F7CAB8D" w14:textId="1B82148D" w:rsidR="003C36FD" w:rsidRDefault="003C36FD">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_Toc44071037 \h </w:instrText>
      </w:r>
      <w:r>
        <w:fldChar w:fldCharType="separate"/>
      </w:r>
      <w:r>
        <w:t>7</w:t>
      </w:r>
      <w:r>
        <w:fldChar w:fldCharType="end"/>
      </w:r>
    </w:p>
    <w:p w14:paraId="3CCDE78F" w14:textId="6CD3DAB0" w:rsidR="003C36FD" w:rsidRDefault="003C36FD">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_Toc44071038 \h </w:instrText>
      </w:r>
      <w:r>
        <w:fldChar w:fldCharType="separate"/>
      </w:r>
      <w:r>
        <w:t>7</w:t>
      </w:r>
      <w:r>
        <w:fldChar w:fldCharType="end"/>
      </w:r>
    </w:p>
    <w:p w14:paraId="423940A6" w14:textId="7B30DD49" w:rsidR="003C36FD" w:rsidRDefault="003C36FD">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_Toc44071039 \h </w:instrText>
      </w:r>
      <w:r>
        <w:fldChar w:fldCharType="separate"/>
      </w:r>
      <w:r>
        <w:t>7</w:t>
      </w:r>
      <w:r>
        <w:fldChar w:fldCharType="end"/>
      </w:r>
    </w:p>
    <w:p w14:paraId="29720922" w14:textId="5CC9D65E" w:rsidR="003C36FD" w:rsidRDefault="003C36FD">
      <w:pPr>
        <w:pStyle w:val="TOC3"/>
        <w:rPr>
          <w:rFonts w:asciiTheme="minorHAnsi" w:hAnsiTheme="minorHAnsi" w:cstheme="minorBidi"/>
          <w:sz w:val="24"/>
          <w:szCs w:val="24"/>
          <w:lang w:eastAsia="en-GB"/>
        </w:rPr>
      </w:pPr>
      <w:r>
        <w:t>3.1.5</w:t>
      </w:r>
      <w:r>
        <w:tab/>
        <w:t>Side-chain</w:t>
      </w:r>
      <w:r>
        <w:tab/>
      </w:r>
      <w:r>
        <w:fldChar w:fldCharType="begin"/>
      </w:r>
      <w:r>
        <w:instrText xml:space="preserve"> PAGEREF _Toc44071040 \h </w:instrText>
      </w:r>
      <w:r>
        <w:fldChar w:fldCharType="separate"/>
      </w:r>
      <w:r>
        <w:t>7</w:t>
      </w:r>
      <w:r>
        <w:fldChar w:fldCharType="end"/>
      </w:r>
    </w:p>
    <w:p w14:paraId="16D51540" w14:textId="2DE6305D" w:rsidR="003C36FD" w:rsidRDefault="003C36FD">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_Toc44071041 \h </w:instrText>
      </w:r>
      <w:r>
        <w:fldChar w:fldCharType="separate"/>
      </w:r>
      <w:r>
        <w:t>7</w:t>
      </w:r>
      <w:r>
        <w:fldChar w:fldCharType="end"/>
      </w:r>
    </w:p>
    <w:p w14:paraId="079CFF10" w14:textId="67F972B3" w:rsidR="003C36FD" w:rsidRDefault="003C36FD">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_Toc44071042 \h </w:instrText>
      </w:r>
      <w:r>
        <w:fldChar w:fldCharType="separate"/>
      </w:r>
      <w:r>
        <w:t>8</w:t>
      </w:r>
      <w:r>
        <w:fldChar w:fldCharType="end"/>
      </w:r>
    </w:p>
    <w:p w14:paraId="2CF1AEE1" w14:textId="739B351A" w:rsidR="003C36FD" w:rsidRDefault="003C36FD">
      <w:pPr>
        <w:pStyle w:val="TOC3"/>
        <w:rPr>
          <w:rFonts w:asciiTheme="minorHAnsi" w:hAnsiTheme="minorHAnsi" w:cstheme="minorBidi"/>
          <w:sz w:val="24"/>
          <w:szCs w:val="24"/>
          <w:lang w:eastAsia="en-GB"/>
        </w:rPr>
      </w:pPr>
      <w:r>
        <w:t>3.1.8</w:t>
      </w:r>
      <w:r>
        <w:tab/>
        <w:t>51% Attack:</w:t>
      </w:r>
      <w:r>
        <w:tab/>
      </w:r>
      <w:r>
        <w:fldChar w:fldCharType="begin"/>
      </w:r>
      <w:r>
        <w:instrText xml:space="preserve"> PAGEREF _Toc44071043 \h </w:instrText>
      </w:r>
      <w:r>
        <w:fldChar w:fldCharType="separate"/>
      </w:r>
      <w:r>
        <w:t>8</w:t>
      </w:r>
      <w:r>
        <w:fldChar w:fldCharType="end"/>
      </w:r>
    </w:p>
    <w:p w14:paraId="4ECEABB4" w14:textId="21A573A6" w:rsidR="003C36FD" w:rsidRDefault="003C36FD">
      <w:pPr>
        <w:pStyle w:val="TOC3"/>
        <w:rPr>
          <w:rFonts w:asciiTheme="minorHAnsi" w:hAnsiTheme="minorHAnsi" w:cstheme="minorBidi"/>
          <w:sz w:val="24"/>
          <w:szCs w:val="24"/>
          <w:lang w:eastAsia="en-GB"/>
        </w:rPr>
      </w:pPr>
      <w:r>
        <w:t>3.1.9</w:t>
      </w:r>
      <w:r>
        <w:tab/>
        <w:t>Eternal Contracts:</w:t>
      </w:r>
      <w:r>
        <w:tab/>
      </w:r>
      <w:r>
        <w:fldChar w:fldCharType="begin"/>
      </w:r>
      <w:r>
        <w:instrText xml:space="preserve"> PAGEREF _Toc44071044 \h </w:instrText>
      </w:r>
      <w:r>
        <w:fldChar w:fldCharType="separate"/>
      </w:r>
      <w:r>
        <w:t>8</w:t>
      </w:r>
      <w:r>
        <w:fldChar w:fldCharType="end"/>
      </w:r>
    </w:p>
    <w:p w14:paraId="699DFA8B" w14:textId="417D41B1" w:rsidR="003C36FD" w:rsidRDefault="003C36FD">
      <w:pPr>
        <w:pStyle w:val="TOC3"/>
        <w:rPr>
          <w:rFonts w:asciiTheme="minorHAnsi" w:hAnsiTheme="minorHAnsi" w:cstheme="minorBidi"/>
          <w:sz w:val="24"/>
          <w:szCs w:val="24"/>
          <w:lang w:eastAsia="en-GB"/>
        </w:rPr>
      </w:pPr>
      <w:r>
        <w:t>3.1.10</w:t>
      </w:r>
      <w:r>
        <w:tab/>
        <w:t>Coin</w:t>
      </w:r>
      <w:r>
        <w:tab/>
      </w:r>
      <w:r>
        <w:fldChar w:fldCharType="begin"/>
      </w:r>
      <w:r>
        <w:instrText xml:space="preserve"> PAGEREF _Toc44071045 \h </w:instrText>
      </w:r>
      <w:r>
        <w:fldChar w:fldCharType="separate"/>
      </w:r>
      <w:r>
        <w:t>8</w:t>
      </w:r>
      <w:r>
        <w:fldChar w:fldCharType="end"/>
      </w:r>
    </w:p>
    <w:p w14:paraId="6CA1A4BF" w14:textId="79694409" w:rsidR="003C36FD" w:rsidRDefault="003C36FD">
      <w:pPr>
        <w:pStyle w:val="TOC3"/>
        <w:rPr>
          <w:rFonts w:asciiTheme="minorHAnsi" w:hAnsiTheme="minorHAnsi" w:cstheme="minorBidi"/>
          <w:sz w:val="24"/>
          <w:szCs w:val="24"/>
          <w:lang w:eastAsia="en-GB"/>
        </w:rPr>
      </w:pPr>
      <w:r>
        <w:t>3.1.11</w:t>
      </w:r>
      <w:r>
        <w:tab/>
        <w:t>Token:</w:t>
      </w:r>
      <w:r>
        <w:tab/>
      </w:r>
      <w:r>
        <w:fldChar w:fldCharType="begin"/>
      </w:r>
      <w:r>
        <w:instrText xml:space="preserve"> PAGEREF _Toc44071046 \h </w:instrText>
      </w:r>
      <w:r>
        <w:fldChar w:fldCharType="separate"/>
      </w:r>
      <w:r>
        <w:t>8</w:t>
      </w:r>
      <w:r>
        <w:fldChar w:fldCharType="end"/>
      </w:r>
    </w:p>
    <w:p w14:paraId="103A3611" w14:textId="5727F0FA" w:rsidR="003C36FD" w:rsidRDefault="003C36FD">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_Toc44071047 \h </w:instrText>
      </w:r>
      <w:r>
        <w:fldChar w:fldCharType="separate"/>
      </w:r>
      <w:r>
        <w:t>8</w:t>
      </w:r>
      <w:r>
        <w:fldChar w:fldCharType="end"/>
      </w:r>
    </w:p>
    <w:p w14:paraId="2438D543" w14:textId="64CE2A58" w:rsidR="003C36FD" w:rsidRDefault="003C36FD">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_Toc44071048 \h </w:instrText>
      </w:r>
      <w:r>
        <w:fldChar w:fldCharType="separate"/>
      </w:r>
      <w:r>
        <w:t>9</w:t>
      </w:r>
      <w:r>
        <w:fldChar w:fldCharType="end"/>
      </w:r>
    </w:p>
    <w:p w14:paraId="335A2FD3" w14:textId="5F041D2A" w:rsidR="003C36FD" w:rsidRDefault="003C36FD">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_Toc44071049 \h </w:instrText>
      </w:r>
      <w:r>
        <w:fldChar w:fldCharType="separate"/>
      </w:r>
      <w:r>
        <w:t>9</w:t>
      </w:r>
      <w:r>
        <w:fldChar w:fldCharType="end"/>
      </w:r>
    </w:p>
    <w:p w14:paraId="25E98C3E" w14:textId="0C9F5537" w:rsidR="003C36FD" w:rsidRDefault="003C36FD">
      <w:pPr>
        <w:pStyle w:val="TOC2"/>
        <w:rPr>
          <w:rFonts w:asciiTheme="minorHAnsi" w:hAnsiTheme="minorHAnsi" w:cstheme="minorBidi"/>
          <w:sz w:val="24"/>
          <w:szCs w:val="24"/>
          <w:lang w:eastAsia="en-GB"/>
        </w:rPr>
      </w:pPr>
      <w:r>
        <w:t>5.2</w:t>
      </w:r>
      <w:r>
        <w:tab/>
        <w:t>Smart Contract Programming Paradigms</w:t>
      </w:r>
      <w:r>
        <w:tab/>
      </w:r>
      <w:r>
        <w:fldChar w:fldCharType="begin"/>
      </w:r>
      <w:r>
        <w:instrText xml:space="preserve"> PAGEREF _Toc44071050 \h </w:instrText>
      </w:r>
      <w:r>
        <w:fldChar w:fldCharType="separate"/>
      </w:r>
      <w:r>
        <w:t>9</w:t>
      </w:r>
      <w:r>
        <w:fldChar w:fldCharType="end"/>
      </w:r>
    </w:p>
    <w:p w14:paraId="0BB5F128" w14:textId="60CD6F35" w:rsidR="003C36FD" w:rsidRDefault="003C36FD">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_Toc44071051 \h </w:instrText>
      </w:r>
      <w:r>
        <w:fldChar w:fldCharType="separate"/>
      </w:r>
      <w:r>
        <w:t>9</w:t>
      </w:r>
      <w:r>
        <w:fldChar w:fldCharType="end"/>
      </w:r>
    </w:p>
    <w:p w14:paraId="5DF13BB5" w14:textId="0C5F1A07" w:rsidR="003C36FD" w:rsidRDefault="003C36FD">
      <w:pPr>
        <w:pStyle w:val="TOC3"/>
        <w:rPr>
          <w:rFonts w:asciiTheme="minorHAnsi" w:hAnsiTheme="minorHAnsi" w:cstheme="minorBidi"/>
          <w:sz w:val="24"/>
          <w:szCs w:val="24"/>
          <w:lang w:eastAsia="en-GB"/>
        </w:rPr>
      </w:pPr>
      <w:r>
        <w:t>5.2.2</w:t>
      </w:r>
      <w:r>
        <w:tab/>
        <w:t>Properties</w:t>
      </w:r>
      <w:r>
        <w:tab/>
      </w:r>
      <w:r>
        <w:fldChar w:fldCharType="begin"/>
      </w:r>
      <w:r>
        <w:instrText xml:space="preserve"> PAGEREF _Toc44071052 \h </w:instrText>
      </w:r>
      <w:r>
        <w:fldChar w:fldCharType="separate"/>
      </w:r>
      <w:r>
        <w:t>10</w:t>
      </w:r>
      <w:r>
        <w:fldChar w:fldCharType="end"/>
      </w:r>
    </w:p>
    <w:p w14:paraId="0A8C8718" w14:textId="5630DC3C" w:rsidR="003C36FD" w:rsidRDefault="003C36FD">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_Toc44071053 \h </w:instrText>
      </w:r>
      <w:r>
        <w:fldChar w:fldCharType="separate"/>
      </w:r>
      <w:r>
        <w:t>10</w:t>
      </w:r>
      <w:r>
        <w:fldChar w:fldCharType="end"/>
      </w:r>
    </w:p>
    <w:p w14:paraId="4C274C41" w14:textId="2550E402" w:rsidR="003C36FD" w:rsidRDefault="003C36FD">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_Toc44071054 \h </w:instrText>
      </w:r>
      <w:r>
        <w:fldChar w:fldCharType="separate"/>
      </w:r>
      <w:r>
        <w:t>10</w:t>
      </w:r>
      <w:r>
        <w:fldChar w:fldCharType="end"/>
      </w:r>
    </w:p>
    <w:p w14:paraId="1AA53DB8" w14:textId="26DDDA61" w:rsidR="003C36FD" w:rsidRDefault="003C36FD">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_Toc44071055 \h </w:instrText>
      </w:r>
      <w:r>
        <w:fldChar w:fldCharType="separate"/>
      </w:r>
      <w:r>
        <w:t>10</w:t>
      </w:r>
      <w:r>
        <w:fldChar w:fldCharType="end"/>
      </w:r>
    </w:p>
    <w:p w14:paraId="503D8918" w14:textId="3B9C501A" w:rsidR="003C36FD" w:rsidRDefault="003C36FD">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_Toc44071056 \h </w:instrText>
      </w:r>
      <w:r>
        <w:fldChar w:fldCharType="separate"/>
      </w:r>
      <w:r>
        <w:t>10</w:t>
      </w:r>
      <w:r>
        <w:fldChar w:fldCharType="end"/>
      </w:r>
    </w:p>
    <w:p w14:paraId="63C141F9" w14:textId="5C1DFF26" w:rsidR="003C36FD" w:rsidRDefault="003C36FD">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_Toc44071057 \h </w:instrText>
      </w:r>
      <w:r>
        <w:fldChar w:fldCharType="separate"/>
      </w:r>
      <w:r>
        <w:t>11</w:t>
      </w:r>
      <w:r>
        <w:fldChar w:fldCharType="end"/>
      </w:r>
    </w:p>
    <w:p w14:paraId="080CC8A6" w14:textId="3D3D981C" w:rsidR="003C36FD" w:rsidRDefault="003C36FD">
      <w:pPr>
        <w:pStyle w:val="TOC2"/>
        <w:rPr>
          <w:rFonts w:asciiTheme="minorHAnsi" w:hAnsiTheme="minorHAnsi" w:cstheme="minorBidi"/>
          <w:sz w:val="24"/>
          <w:szCs w:val="24"/>
          <w:lang w:eastAsia="en-GB"/>
        </w:rPr>
      </w:pPr>
      <w:r>
        <w:t>5.3</w:t>
      </w:r>
      <w:r>
        <w:tab/>
        <w:t>Storage</w:t>
      </w:r>
      <w:r>
        <w:tab/>
      </w:r>
      <w:r>
        <w:fldChar w:fldCharType="begin"/>
      </w:r>
      <w:r>
        <w:instrText xml:space="preserve"> PAGEREF _Toc44071058 \h </w:instrText>
      </w:r>
      <w:r>
        <w:fldChar w:fldCharType="separate"/>
      </w:r>
      <w:r>
        <w:t>11</w:t>
      </w:r>
      <w:r>
        <w:fldChar w:fldCharType="end"/>
      </w:r>
    </w:p>
    <w:p w14:paraId="6D7A3DF3" w14:textId="0D5EBAB1" w:rsidR="003C36FD" w:rsidRDefault="003C36FD">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_Toc44071059 \h </w:instrText>
      </w:r>
      <w:r>
        <w:fldChar w:fldCharType="separate"/>
      </w:r>
      <w:r>
        <w:t>11</w:t>
      </w:r>
      <w:r>
        <w:fldChar w:fldCharType="end"/>
      </w:r>
    </w:p>
    <w:p w14:paraId="05A79595" w14:textId="53074D30" w:rsidR="003C36FD" w:rsidRDefault="003C36FD">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_Toc44071060 \h </w:instrText>
      </w:r>
      <w:r>
        <w:fldChar w:fldCharType="separate"/>
      </w:r>
      <w:r>
        <w:t>11</w:t>
      </w:r>
      <w:r>
        <w:fldChar w:fldCharType="end"/>
      </w:r>
    </w:p>
    <w:p w14:paraId="092223D0" w14:textId="65F7691A" w:rsidR="003C36FD" w:rsidRDefault="003C36FD">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_Toc44071061 \h </w:instrText>
      </w:r>
      <w:r>
        <w:fldChar w:fldCharType="separate"/>
      </w:r>
      <w:r>
        <w:t>11</w:t>
      </w:r>
      <w:r>
        <w:fldChar w:fldCharType="end"/>
      </w:r>
    </w:p>
    <w:p w14:paraId="7DC49C41" w14:textId="0D402CC5" w:rsidR="003C36FD" w:rsidRDefault="003C36FD">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_Toc44071062 \h </w:instrText>
      </w:r>
      <w:r>
        <w:fldChar w:fldCharType="separate"/>
      </w:r>
      <w:r>
        <w:t>12</w:t>
      </w:r>
      <w:r>
        <w:fldChar w:fldCharType="end"/>
      </w:r>
    </w:p>
    <w:p w14:paraId="7AAB6491" w14:textId="75B1BA2C" w:rsidR="003C36FD" w:rsidRDefault="003C36FD">
      <w:pPr>
        <w:pStyle w:val="TOC4"/>
        <w:rPr>
          <w:rFonts w:asciiTheme="minorHAnsi" w:hAnsiTheme="minorHAnsi" w:cstheme="minorBidi"/>
          <w:sz w:val="24"/>
          <w:szCs w:val="24"/>
          <w:lang w:eastAsia="en-GB"/>
        </w:rPr>
      </w:pPr>
      <w:r>
        <w:t>6.1.1.1</w:t>
      </w:r>
      <w:r>
        <w:tab/>
        <w:t>Ownership of a contract</w:t>
      </w:r>
      <w:r>
        <w:tab/>
      </w:r>
      <w:r>
        <w:fldChar w:fldCharType="begin"/>
      </w:r>
      <w:r>
        <w:instrText xml:space="preserve"> PAGEREF _Toc44071063 \h </w:instrText>
      </w:r>
      <w:r>
        <w:fldChar w:fldCharType="separate"/>
      </w:r>
      <w:r>
        <w:t>12</w:t>
      </w:r>
      <w:r>
        <w:fldChar w:fldCharType="end"/>
      </w:r>
    </w:p>
    <w:p w14:paraId="1C3E11BA" w14:textId="14B83A8B" w:rsidR="003C36FD" w:rsidRDefault="003C36FD">
      <w:pPr>
        <w:pStyle w:val="TOC4"/>
        <w:rPr>
          <w:rFonts w:asciiTheme="minorHAnsi" w:hAnsiTheme="minorHAnsi" w:cstheme="minorBidi"/>
          <w:sz w:val="24"/>
          <w:szCs w:val="24"/>
          <w:lang w:eastAsia="en-GB"/>
        </w:rPr>
      </w:pPr>
      <w:r>
        <w:t>6.1.1.2</w:t>
      </w:r>
      <w:r>
        <w:tab/>
        <w:t>On-chain deployment</w:t>
      </w:r>
      <w:r>
        <w:tab/>
      </w:r>
      <w:r>
        <w:fldChar w:fldCharType="begin"/>
      </w:r>
      <w:r>
        <w:instrText xml:space="preserve"> PAGEREF _Toc44071064 \h </w:instrText>
      </w:r>
      <w:r>
        <w:fldChar w:fldCharType="separate"/>
      </w:r>
      <w:r>
        <w:t>12</w:t>
      </w:r>
      <w:r>
        <w:fldChar w:fldCharType="end"/>
      </w:r>
    </w:p>
    <w:p w14:paraId="143ADA93" w14:textId="1BFC808A" w:rsidR="003C36FD" w:rsidRDefault="003C36FD">
      <w:pPr>
        <w:pStyle w:val="TOC4"/>
        <w:rPr>
          <w:rFonts w:asciiTheme="minorHAnsi" w:hAnsiTheme="minorHAnsi" w:cstheme="minorBidi"/>
          <w:sz w:val="24"/>
          <w:szCs w:val="24"/>
          <w:lang w:eastAsia="en-GB"/>
        </w:rPr>
      </w:pPr>
      <w:r>
        <w:t>6.1.1.3</w:t>
      </w:r>
      <w:r>
        <w:tab/>
        <w:t>Off-chain deployment</w:t>
      </w:r>
      <w:r>
        <w:tab/>
      </w:r>
      <w:r>
        <w:fldChar w:fldCharType="begin"/>
      </w:r>
      <w:r>
        <w:instrText xml:space="preserve"> PAGEREF _Toc44071065 \h </w:instrText>
      </w:r>
      <w:r>
        <w:fldChar w:fldCharType="separate"/>
      </w:r>
      <w:r>
        <w:t>12</w:t>
      </w:r>
      <w:r>
        <w:fldChar w:fldCharType="end"/>
      </w:r>
    </w:p>
    <w:p w14:paraId="30DFF040" w14:textId="78D74BFE" w:rsidR="003C36FD" w:rsidRDefault="003C36FD">
      <w:pPr>
        <w:pStyle w:val="TOC4"/>
        <w:rPr>
          <w:rFonts w:asciiTheme="minorHAnsi" w:hAnsiTheme="minorHAnsi" w:cstheme="minorBidi"/>
          <w:sz w:val="24"/>
          <w:szCs w:val="24"/>
          <w:lang w:eastAsia="en-GB"/>
        </w:rPr>
      </w:pPr>
      <w:r w:rsidRPr="00EE2BD4">
        <w:rPr>
          <w:color w:val="FF0000"/>
        </w:rPr>
        <w:t>6.1.1.4</w:t>
      </w:r>
      <w:r w:rsidRPr="00EE2BD4">
        <w:rPr>
          <w:color w:val="FF0000"/>
        </w:rPr>
        <w:tab/>
        <w:t>Immutable deployment</w:t>
      </w:r>
      <w:r>
        <w:tab/>
      </w:r>
      <w:r>
        <w:fldChar w:fldCharType="begin"/>
      </w:r>
      <w:r>
        <w:instrText xml:space="preserve"> PAGEREF _Toc44071066 \h </w:instrText>
      </w:r>
      <w:r>
        <w:fldChar w:fldCharType="separate"/>
      </w:r>
      <w:r>
        <w:t>13</w:t>
      </w:r>
      <w:r>
        <w:fldChar w:fldCharType="end"/>
      </w:r>
    </w:p>
    <w:p w14:paraId="1A109F98" w14:textId="0CDFBED0" w:rsidR="003C36FD" w:rsidRDefault="003C36FD">
      <w:pPr>
        <w:pStyle w:val="TOC4"/>
        <w:rPr>
          <w:rFonts w:asciiTheme="minorHAnsi" w:hAnsiTheme="minorHAnsi" w:cstheme="minorBidi"/>
          <w:sz w:val="24"/>
          <w:szCs w:val="24"/>
          <w:lang w:eastAsia="en-GB"/>
        </w:rPr>
      </w:pPr>
      <w:r w:rsidRPr="00EE2BD4">
        <w:rPr>
          <w:color w:val="FF0000"/>
        </w:rPr>
        <w:t>6.1.1.5</w:t>
      </w:r>
      <w:r w:rsidRPr="00EE2BD4">
        <w:rPr>
          <w:color w:val="FF0000"/>
        </w:rPr>
        <w:tab/>
        <w:t>Terminatable deployment</w:t>
      </w:r>
      <w:r>
        <w:tab/>
      </w:r>
      <w:r>
        <w:fldChar w:fldCharType="begin"/>
      </w:r>
      <w:r>
        <w:instrText xml:space="preserve"> PAGEREF _Toc44071067 \h </w:instrText>
      </w:r>
      <w:r>
        <w:fldChar w:fldCharType="separate"/>
      </w:r>
      <w:r>
        <w:t>13</w:t>
      </w:r>
      <w:r>
        <w:fldChar w:fldCharType="end"/>
      </w:r>
    </w:p>
    <w:p w14:paraId="0AC7439E" w14:textId="40A14BF8" w:rsidR="003C36FD" w:rsidRDefault="003C36FD">
      <w:pPr>
        <w:pStyle w:val="TOC4"/>
        <w:rPr>
          <w:rFonts w:asciiTheme="minorHAnsi" w:hAnsiTheme="minorHAnsi" w:cstheme="minorBidi"/>
          <w:sz w:val="24"/>
          <w:szCs w:val="24"/>
          <w:lang w:eastAsia="en-GB"/>
        </w:rPr>
      </w:pPr>
      <w:r w:rsidRPr="00EE2BD4">
        <w:rPr>
          <w:color w:val="FF0000"/>
        </w:rPr>
        <w:t>6.1.1.6</w:t>
      </w:r>
      <w:r w:rsidRPr="00EE2BD4">
        <w:rPr>
          <w:color w:val="FF0000"/>
        </w:rPr>
        <w:tab/>
        <w:t>Upgradeable deployment</w:t>
      </w:r>
      <w:r>
        <w:tab/>
      </w:r>
      <w:r>
        <w:fldChar w:fldCharType="begin"/>
      </w:r>
      <w:r>
        <w:instrText xml:space="preserve"> PAGEREF _Toc44071068 \h </w:instrText>
      </w:r>
      <w:r>
        <w:fldChar w:fldCharType="separate"/>
      </w:r>
      <w:r>
        <w:t>13</w:t>
      </w:r>
      <w:r>
        <w:fldChar w:fldCharType="end"/>
      </w:r>
    </w:p>
    <w:p w14:paraId="1979BD1F" w14:textId="57F0592A" w:rsidR="003C36FD" w:rsidRDefault="003C36FD">
      <w:pPr>
        <w:pStyle w:val="TOC4"/>
        <w:rPr>
          <w:rFonts w:asciiTheme="minorHAnsi" w:hAnsiTheme="minorHAnsi" w:cstheme="minorBidi"/>
          <w:sz w:val="24"/>
          <w:szCs w:val="24"/>
          <w:lang w:eastAsia="en-GB"/>
        </w:rPr>
      </w:pPr>
      <w:r>
        <w:t>6.1.1.7</w:t>
      </w:r>
      <w:r>
        <w:tab/>
        <w:t>Draft Template</w:t>
      </w:r>
      <w:r>
        <w:tab/>
      </w:r>
      <w:r>
        <w:fldChar w:fldCharType="begin"/>
      </w:r>
      <w:r>
        <w:instrText xml:space="preserve"> PAGEREF _Toc44071069 \h </w:instrText>
      </w:r>
      <w:r>
        <w:fldChar w:fldCharType="separate"/>
      </w:r>
      <w:r>
        <w:t>13</w:t>
      </w:r>
      <w:r>
        <w:fldChar w:fldCharType="end"/>
      </w:r>
    </w:p>
    <w:p w14:paraId="6E5914FE" w14:textId="36B184AC" w:rsidR="003C36FD" w:rsidRDefault="003C36FD">
      <w:pPr>
        <w:pStyle w:val="TOC4"/>
        <w:rPr>
          <w:rFonts w:asciiTheme="minorHAnsi" w:hAnsiTheme="minorHAnsi" w:cstheme="minorBidi"/>
          <w:sz w:val="24"/>
          <w:szCs w:val="24"/>
          <w:lang w:eastAsia="en-GB"/>
        </w:rPr>
      </w:pPr>
      <w:r>
        <w:t>6.1.1.8</w:t>
      </w:r>
      <w:r>
        <w:tab/>
        <w:t>Terms Negotiation:</w:t>
      </w:r>
      <w:r>
        <w:tab/>
      </w:r>
      <w:r>
        <w:fldChar w:fldCharType="begin"/>
      </w:r>
      <w:r>
        <w:instrText xml:space="preserve"> PAGEREF _Toc44071070 \h </w:instrText>
      </w:r>
      <w:r>
        <w:fldChar w:fldCharType="separate"/>
      </w:r>
      <w:r>
        <w:t>14</w:t>
      </w:r>
      <w:r>
        <w:fldChar w:fldCharType="end"/>
      </w:r>
    </w:p>
    <w:p w14:paraId="6A874018" w14:textId="69C00DC3" w:rsidR="003C36FD" w:rsidRDefault="003C36FD">
      <w:pPr>
        <w:pStyle w:val="TOC4"/>
        <w:rPr>
          <w:rFonts w:asciiTheme="minorHAnsi" w:hAnsiTheme="minorHAnsi" w:cstheme="minorBidi"/>
          <w:sz w:val="24"/>
          <w:szCs w:val="24"/>
          <w:lang w:eastAsia="en-GB"/>
        </w:rPr>
      </w:pPr>
      <w:r>
        <w:t>6.1.1.9</w:t>
      </w:r>
      <w:r>
        <w:tab/>
        <w:t>Compile Draft:</w:t>
      </w:r>
      <w:r>
        <w:tab/>
      </w:r>
      <w:r>
        <w:fldChar w:fldCharType="begin"/>
      </w:r>
      <w:r>
        <w:instrText xml:space="preserve"> PAGEREF _Toc44071071 \h </w:instrText>
      </w:r>
      <w:r>
        <w:fldChar w:fldCharType="separate"/>
      </w:r>
      <w:r>
        <w:t>15</w:t>
      </w:r>
      <w:r>
        <w:fldChar w:fldCharType="end"/>
      </w:r>
    </w:p>
    <w:p w14:paraId="61B2C13E" w14:textId="179BC923" w:rsidR="003C36FD" w:rsidRDefault="003C36FD">
      <w:pPr>
        <w:pStyle w:val="TOC4"/>
        <w:rPr>
          <w:rFonts w:asciiTheme="minorHAnsi" w:hAnsiTheme="minorHAnsi" w:cstheme="minorBidi"/>
          <w:sz w:val="24"/>
          <w:szCs w:val="24"/>
          <w:lang w:eastAsia="en-GB"/>
        </w:rPr>
      </w:pPr>
      <w:r>
        <w:t>6.1.1.10</w:t>
      </w:r>
      <w:r>
        <w:tab/>
        <w:t>Review:</w:t>
      </w:r>
      <w:r>
        <w:tab/>
      </w:r>
      <w:r>
        <w:fldChar w:fldCharType="begin"/>
      </w:r>
      <w:r>
        <w:instrText xml:space="preserve"> PAGEREF _Toc44071072 \h </w:instrText>
      </w:r>
      <w:r>
        <w:fldChar w:fldCharType="separate"/>
      </w:r>
      <w:r>
        <w:t>15</w:t>
      </w:r>
      <w:r>
        <w:fldChar w:fldCharType="end"/>
      </w:r>
    </w:p>
    <w:p w14:paraId="21AC5046" w14:textId="6B8BD76E" w:rsidR="003C36FD" w:rsidRDefault="003C36FD">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_Toc44071073 \h </w:instrText>
      </w:r>
      <w:r>
        <w:fldChar w:fldCharType="separate"/>
      </w:r>
      <w:r>
        <w:t>15</w:t>
      </w:r>
      <w:r>
        <w:fldChar w:fldCharType="end"/>
      </w:r>
    </w:p>
    <w:p w14:paraId="6A9064B8" w14:textId="7E589A23" w:rsidR="003C36FD" w:rsidRDefault="003C36FD">
      <w:pPr>
        <w:pStyle w:val="TOC4"/>
        <w:rPr>
          <w:rFonts w:asciiTheme="minorHAnsi" w:hAnsiTheme="minorHAnsi" w:cstheme="minorBidi"/>
          <w:sz w:val="24"/>
          <w:szCs w:val="24"/>
          <w:lang w:eastAsia="en-GB"/>
        </w:rPr>
      </w:pPr>
      <w:r>
        <w:t>6.1.2.1</w:t>
      </w:r>
      <w:r>
        <w:tab/>
        <w:t>Introduction:</w:t>
      </w:r>
      <w:r>
        <w:tab/>
      </w:r>
      <w:r>
        <w:fldChar w:fldCharType="begin"/>
      </w:r>
      <w:r>
        <w:instrText xml:space="preserve"> PAGEREF _Toc44071074 \h </w:instrText>
      </w:r>
      <w:r>
        <w:fldChar w:fldCharType="separate"/>
      </w:r>
      <w:r>
        <w:t>15</w:t>
      </w:r>
      <w:r>
        <w:fldChar w:fldCharType="end"/>
      </w:r>
    </w:p>
    <w:p w14:paraId="4074D823" w14:textId="2A56C1A9" w:rsidR="003C36FD" w:rsidRDefault="003C36FD">
      <w:pPr>
        <w:pStyle w:val="TOC4"/>
        <w:rPr>
          <w:rFonts w:asciiTheme="minorHAnsi" w:hAnsiTheme="minorHAnsi" w:cstheme="minorBidi"/>
          <w:sz w:val="24"/>
          <w:szCs w:val="24"/>
          <w:lang w:eastAsia="en-GB"/>
        </w:rPr>
      </w:pPr>
      <w:r>
        <w:t>6.1.2.2</w:t>
      </w:r>
      <w:r>
        <w:tab/>
        <w:t>Code/Programming language-level Testing</w:t>
      </w:r>
      <w:r>
        <w:tab/>
      </w:r>
      <w:r>
        <w:fldChar w:fldCharType="begin"/>
      </w:r>
      <w:r>
        <w:instrText xml:space="preserve"> PAGEREF _Toc44071075 \h </w:instrText>
      </w:r>
      <w:r>
        <w:fldChar w:fldCharType="separate"/>
      </w:r>
      <w:r>
        <w:t>15</w:t>
      </w:r>
      <w:r>
        <w:fldChar w:fldCharType="end"/>
      </w:r>
    </w:p>
    <w:p w14:paraId="5D9482C4" w14:textId="4C3C2FFA" w:rsidR="003C36FD" w:rsidRDefault="003C36FD">
      <w:pPr>
        <w:pStyle w:val="TOC4"/>
        <w:rPr>
          <w:rFonts w:asciiTheme="minorHAnsi" w:hAnsiTheme="minorHAnsi" w:cstheme="minorBidi"/>
          <w:sz w:val="24"/>
          <w:szCs w:val="24"/>
          <w:lang w:eastAsia="en-GB"/>
        </w:rPr>
      </w:pPr>
      <w:r>
        <w:t>6.1.2.3</w:t>
      </w:r>
      <w:r>
        <w:tab/>
        <w:t>Smart Contract specific Testing</w:t>
      </w:r>
      <w:r>
        <w:tab/>
      </w:r>
      <w:r>
        <w:fldChar w:fldCharType="begin"/>
      </w:r>
      <w:r>
        <w:instrText xml:space="preserve"> PAGEREF _Toc44071076 \h </w:instrText>
      </w:r>
      <w:r>
        <w:fldChar w:fldCharType="separate"/>
      </w:r>
      <w:r>
        <w:t>16</w:t>
      </w:r>
      <w:r>
        <w:fldChar w:fldCharType="end"/>
      </w:r>
    </w:p>
    <w:p w14:paraId="2569810E" w14:textId="2321B46B" w:rsidR="003C36FD" w:rsidRDefault="003C36FD">
      <w:pPr>
        <w:pStyle w:val="TOC5"/>
        <w:rPr>
          <w:rFonts w:asciiTheme="minorHAnsi" w:hAnsiTheme="minorHAnsi" w:cstheme="minorBidi"/>
          <w:sz w:val="24"/>
          <w:szCs w:val="24"/>
          <w:lang w:eastAsia="en-GB"/>
        </w:rPr>
      </w:pPr>
      <w:r>
        <w:lastRenderedPageBreak/>
        <w:t>6.1.2.3.1</w:t>
      </w:r>
      <w:r>
        <w:tab/>
        <w:t>Open Source  SC Analysers</w:t>
      </w:r>
      <w:r>
        <w:tab/>
      </w:r>
      <w:r>
        <w:fldChar w:fldCharType="begin"/>
      </w:r>
      <w:r>
        <w:instrText xml:space="preserve"> PAGEREF _Toc44071077 \h </w:instrText>
      </w:r>
      <w:r>
        <w:fldChar w:fldCharType="separate"/>
      </w:r>
      <w:r>
        <w:t>16</w:t>
      </w:r>
      <w:r>
        <w:fldChar w:fldCharType="end"/>
      </w:r>
    </w:p>
    <w:p w14:paraId="5B88C67C" w14:textId="08FB70F2" w:rsidR="003C36FD" w:rsidRDefault="003C36FD">
      <w:pPr>
        <w:pStyle w:val="TOC5"/>
        <w:rPr>
          <w:rFonts w:asciiTheme="minorHAnsi" w:hAnsiTheme="minorHAnsi" w:cstheme="minorBidi"/>
          <w:sz w:val="24"/>
          <w:szCs w:val="24"/>
          <w:lang w:eastAsia="en-GB"/>
        </w:rPr>
      </w:pPr>
      <w:r>
        <w:t>6.1.2.3.2</w:t>
      </w:r>
      <w:r>
        <w:tab/>
        <w:t>Sandbox Testing</w:t>
      </w:r>
      <w:r>
        <w:tab/>
      </w:r>
      <w:r>
        <w:fldChar w:fldCharType="begin"/>
      </w:r>
      <w:r>
        <w:instrText xml:space="preserve"> PAGEREF _Toc44071078 \h </w:instrText>
      </w:r>
      <w:r>
        <w:fldChar w:fldCharType="separate"/>
      </w:r>
      <w:r>
        <w:t>16</w:t>
      </w:r>
      <w:r>
        <w:fldChar w:fldCharType="end"/>
      </w:r>
    </w:p>
    <w:p w14:paraId="29335911" w14:textId="1DF9BB5C" w:rsidR="003C36FD" w:rsidRDefault="003C36FD">
      <w:pPr>
        <w:pStyle w:val="TOC6"/>
        <w:rPr>
          <w:rFonts w:asciiTheme="minorHAnsi" w:hAnsiTheme="minorHAnsi" w:cstheme="minorBidi"/>
          <w:sz w:val="24"/>
          <w:szCs w:val="24"/>
          <w:lang w:eastAsia="en-GB"/>
        </w:rPr>
      </w:pPr>
      <w:r>
        <w:t>6.1.2.3.2.1</w:t>
      </w:r>
      <w:r>
        <w:tab/>
        <w:t>Three passes:</w:t>
      </w:r>
      <w:r>
        <w:tab/>
      </w:r>
      <w:r>
        <w:fldChar w:fldCharType="begin"/>
      </w:r>
      <w:r>
        <w:instrText xml:space="preserve"> PAGEREF _Toc44071079 \h </w:instrText>
      </w:r>
      <w:r>
        <w:fldChar w:fldCharType="separate"/>
      </w:r>
      <w:r>
        <w:t>16</w:t>
      </w:r>
      <w:r>
        <w:fldChar w:fldCharType="end"/>
      </w:r>
    </w:p>
    <w:p w14:paraId="31ECA8BC" w14:textId="5677602F" w:rsidR="003C36FD" w:rsidRDefault="003C36FD">
      <w:pPr>
        <w:pStyle w:val="TOC4"/>
        <w:rPr>
          <w:rFonts w:asciiTheme="minorHAnsi" w:hAnsiTheme="minorHAnsi" w:cstheme="minorBidi"/>
          <w:sz w:val="24"/>
          <w:szCs w:val="24"/>
          <w:lang w:eastAsia="en-GB"/>
        </w:rPr>
      </w:pPr>
      <w:r>
        <w:t>6.1.2.4</w:t>
      </w:r>
      <w:r>
        <w:tab/>
        <w:t>Validation</w:t>
      </w:r>
      <w:r>
        <w:tab/>
      </w:r>
      <w:r>
        <w:fldChar w:fldCharType="begin"/>
      </w:r>
      <w:r>
        <w:instrText xml:space="preserve"> PAGEREF _Toc44071080 \h </w:instrText>
      </w:r>
      <w:r>
        <w:fldChar w:fldCharType="separate"/>
      </w:r>
      <w:r>
        <w:t>17</w:t>
      </w:r>
      <w:r>
        <w:fldChar w:fldCharType="end"/>
      </w:r>
    </w:p>
    <w:p w14:paraId="5F11F9AE" w14:textId="0C766262" w:rsidR="003C36FD" w:rsidRDefault="003C36FD">
      <w:pPr>
        <w:pStyle w:val="TOC3"/>
        <w:rPr>
          <w:rFonts w:asciiTheme="minorHAnsi" w:hAnsiTheme="minorHAnsi" w:cstheme="minorBidi"/>
          <w:sz w:val="24"/>
          <w:szCs w:val="24"/>
          <w:lang w:eastAsia="en-GB"/>
        </w:rPr>
      </w:pPr>
      <w:r>
        <w:t>6.1.3</w:t>
      </w:r>
      <w:r>
        <w:tab/>
        <w:t>Deployment and Execution Phase</w:t>
      </w:r>
      <w:r>
        <w:tab/>
      </w:r>
      <w:r>
        <w:fldChar w:fldCharType="begin"/>
      </w:r>
      <w:r>
        <w:instrText xml:space="preserve"> PAGEREF _Toc44071081 \h </w:instrText>
      </w:r>
      <w:r>
        <w:fldChar w:fldCharType="separate"/>
      </w:r>
      <w:r>
        <w:t>17</w:t>
      </w:r>
      <w:r>
        <w:fldChar w:fldCharType="end"/>
      </w:r>
    </w:p>
    <w:p w14:paraId="4FA469B1" w14:textId="609EE75A" w:rsidR="003C36FD" w:rsidRDefault="003C36FD">
      <w:pPr>
        <w:pStyle w:val="TOC4"/>
        <w:rPr>
          <w:rFonts w:asciiTheme="minorHAnsi" w:hAnsiTheme="minorHAnsi" w:cstheme="minorBidi"/>
          <w:sz w:val="24"/>
          <w:szCs w:val="24"/>
          <w:lang w:eastAsia="en-GB"/>
        </w:rPr>
      </w:pPr>
      <w:r>
        <w:t>6.1.3.1</w:t>
      </w:r>
      <w:r>
        <w:tab/>
        <w:t>Deployment</w:t>
      </w:r>
      <w:r>
        <w:tab/>
      </w:r>
      <w:r>
        <w:fldChar w:fldCharType="begin"/>
      </w:r>
      <w:r>
        <w:instrText xml:space="preserve"> PAGEREF _Toc44071082 \h </w:instrText>
      </w:r>
      <w:r>
        <w:fldChar w:fldCharType="separate"/>
      </w:r>
      <w:r>
        <w:t>17</w:t>
      </w:r>
      <w:r>
        <w:fldChar w:fldCharType="end"/>
      </w:r>
    </w:p>
    <w:p w14:paraId="71779133" w14:textId="2CEC024F" w:rsidR="003C36FD" w:rsidRDefault="003C36FD">
      <w:pPr>
        <w:pStyle w:val="TOC4"/>
        <w:rPr>
          <w:rFonts w:asciiTheme="minorHAnsi" w:hAnsiTheme="minorHAnsi" w:cstheme="minorBidi"/>
          <w:sz w:val="24"/>
          <w:szCs w:val="24"/>
          <w:lang w:eastAsia="en-GB"/>
        </w:rPr>
      </w:pPr>
      <w:r>
        <w:t>6.1.3.2</w:t>
      </w:r>
      <w:r>
        <w:tab/>
        <w:t>Execution</w:t>
      </w:r>
      <w:r>
        <w:tab/>
      </w:r>
      <w:r>
        <w:fldChar w:fldCharType="begin"/>
      </w:r>
      <w:r>
        <w:instrText xml:space="preserve"> PAGEREF _Toc44071083 \h </w:instrText>
      </w:r>
      <w:r>
        <w:fldChar w:fldCharType="separate"/>
      </w:r>
      <w:r>
        <w:t>17</w:t>
      </w:r>
      <w:r>
        <w:fldChar w:fldCharType="end"/>
      </w:r>
    </w:p>
    <w:p w14:paraId="130A52EE" w14:textId="0C15B3A1" w:rsidR="003C36FD" w:rsidRDefault="003C36FD">
      <w:pPr>
        <w:pStyle w:val="TOC4"/>
        <w:rPr>
          <w:rFonts w:asciiTheme="minorHAnsi" w:hAnsiTheme="minorHAnsi" w:cstheme="minorBidi"/>
          <w:sz w:val="24"/>
          <w:szCs w:val="24"/>
          <w:lang w:eastAsia="en-GB"/>
        </w:rPr>
      </w:pPr>
      <w:r w:rsidRPr="00EE2BD4">
        <w:rPr>
          <w:highlight w:val="yellow"/>
        </w:rPr>
        <w:t>6.1.3.3</w:t>
      </w:r>
      <w:r w:rsidRPr="00EE2BD4">
        <w:rPr>
          <w:highlight w:val="yellow"/>
        </w:rPr>
        <w:tab/>
        <w:t>Upgrading(discussed earlier – can be removed from here)</w:t>
      </w:r>
      <w:r>
        <w:tab/>
      </w:r>
      <w:r>
        <w:fldChar w:fldCharType="begin"/>
      </w:r>
      <w:r>
        <w:instrText xml:space="preserve"> PAGEREF _Toc44071084 \h </w:instrText>
      </w:r>
      <w:r>
        <w:fldChar w:fldCharType="separate"/>
      </w:r>
      <w:r>
        <w:t>17</w:t>
      </w:r>
      <w:r>
        <w:fldChar w:fldCharType="end"/>
      </w:r>
    </w:p>
    <w:p w14:paraId="0E1C429D" w14:textId="5851BDAB" w:rsidR="003C36FD" w:rsidRDefault="003C36FD">
      <w:pPr>
        <w:pStyle w:val="TOC4"/>
        <w:rPr>
          <w:rFonts w:asciiTheme="minorHAnsi" w:hAnsiTheme="minorHAnsi" w:cstheme="minorBidi"/>
          <w:sz w:val="24"/>
          <w:szCs w:val="24"/>
          <w:lang w:eastAsia="en-GB"/>
        </w:rPr>
      </w:pPr>
      <w:r>
        <w:t>6.1.3.4</w:t>
      </w:r>
      <w:r>
        <w:tab/>
        <w:t>Termination</w:t>
      </w:r>
      <w:r>
        <w:tab/>
      </w:r>
      <w:r>
        <w:fldChar w:fldCharType="begin"/>
      </w:r>
      <w:r>
        <w:instrText xml:space="preserve"> PAGEREF _Toc44071085 \h </w:instrText>
      </w:r>
      <w:r>
        <w:fldChar w:fldCharType="separate"/>
      </w:r>
      <w:r>
        <w:t>17</w:t>
      </w:r>
      <w:r>
        <w:fldChar w:fldCharType="end"/>
      </w:r>
    </w:p>
    <w:p w14:paraId="6D3445D1" w14:textId="05E5124B" w:rsidR="003C36FD" w:rsidRDefault="003C36FD">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_Toc44071086 \h </w:instrText>
      </w:r>
      <w:r>
        <w:fldChar w:fldCharType="separate"/>
      </w:r>
      <w:r>
        <w:t>18</w:t>
      </w:r>
      <w:r>
        <w:fldChar w:fldCharType="end"/>
      </w:r>
    </w:p>
    <w:p w14:paraId="09675964" w14:textId="77138552" w:rsidR="003C36FD" w:rsidRDefault="003C36FD">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_Toc44071087 \h </w:instrText>
      </w:r>
      <w:r>
        <w:fldChar w:fldCharType="separate"/>
      </w:r>
      <w:r>
        <w:t>18</w:t>
      </w:r>
      <w:r>
        <w:fldChar w:fldCharType="end"/>
      </w:r>
    </w:p>
    <w:p w14:paraId="5CDD0B8C" w14:textId="40F64023" w:rsidR="003C36FD" w:rsidRDefault="003C36FD">
      <w:pPr>
        <w:pStyle w:val="TOC2"/>
        <w:rPr>
          <w:rFonts w:asciiTheme="minorHAnsi" w:hAnsiTheme="minorHAnsi" w:cstheme="minorBidi"/>
          <w:sz w:val="24"/>
          <w:szCs w:val="24"/>
          <w:lang w:eastAsia="en-GB"/>
        </w:rPr>
      </w:pPr>
      <w:r>
        <w:t>7.2</w:t>
      </w:r>
      <w:r>
        <w:tab/>
        <w:t>Architectural requirements</w:t>
      </w:r>
      <w:r>
        <w:tab/>
      </w:r>
      <w:r>
        <w:fldChar w:fldCharType="begin"/>
      </w:r>
      <w:r>
        <w:instrText xml:space="preserve"> PAGEREF _Toc44071088 \h </w:instrText>
      </w:r>
      <w:r>
        <w:fldChar w:fldCharType="separate"/>
      </w:r>
      <w:r>
        <w:t>18</w:t>
      </w:r>
      <w:r>
        <w:fldChar w:fldCharType="end"/>
      </w:r>
    </w:p>
    <w:p w14:paraId="2710D8DF" w14:textId="2106A92F" w:rsidR="003C36FD" w:rsidRDefault="003C36FD">
      <w:pPr>
        <w:pStyle w:val="TOC3"/>
        <w:rPr>
          <w:rFonts w:asciiTheme="minorHAnsi" w:hAnsiTheme="minorHAnsi" w:cstheme="minorBidi"/>
          <w:sz w:val="24"/>
          <w:szCs w:val="24"/>
          <w:lang w:eastAsia="en-GB"/>
        </w:rPr>
      </w:pPr>
      <w:r>
        <w:t>7.2.1</w:t>
      </w:r>
      <w:r>
        <w:tab/>
        <w:t>Resuability</w:t>
      </w:r>
      <w:r>
        <w:tab/>
      </w:r>
      <w:r>
        <w:fldChar w:fldCharType="begin"/>
      </w:r>
      <w:r>
        <w:instrText xml:space="preserve"> PAGEREF _Toc44071089 \h </w:instrText>
      </w:r>
      <w:r>
        <w:fldChar w:fldCharType="separate"/>
      </w:r>
      <w:r>
        <w:t>18</w:t>
      </w:r>
      <w:r>
        <w:fldChar w:fldCharType="end"/>
      </w:r>
    </w:p>
    <w:p w14:paraId="4C5CA2C6" w14:textId="63432C9B" w:rsidR="003C36FD" w:rsidRDefault="003C36FD">
      <w:pPr>
        <w:pStyle w:val="TOC3"/>
        <w:rPr>
          <w:rFonts w:asciiTheme="minorHAnsi" w:hAnsiTheme="minorHAnsi" w:cstheme="minorBidi"/>
          <w:sz w:val="24"/>
          <w:szCs w:val="24"/>
          <w:lang w:eastAsia="en-GB"/>
        </w:rPr>
      </w:pPr>
      <w:r>
        <w:t>7.2.2</w:t>
      </w:r>
      <w:r>
        <w:tab/>
        <w:t>Self-Destruction</w:t>
      </w:r>
      <w:r>
        <w:tab/>
      </w:r>
      <w:r>
        <w:fldChar w:fldCharType="begin"/>
      </w:r>
      <w:r>
        <w:instrText xml:space="preserve"> PAGEREF _Toc44071090 \h </w:instrText>
      </w:r>
      <w:r>
        <w:fldChar w:fldCharType="separate"/>
      </w:r>
      <w:r>
        <w:t>18</w:t>
      </w:r>
      <w:r>
        <w:fldChar w:fldCharType="end"/>
      </w:r>
    </w:p>
    <w:p w14:paraId="18DD75E0" w14:textId="213AACC0" w:rsidR="003C36FD" w:rsidRDefault="003C36FD">
      <w:pPr>
        <w:pStyle w:val="TOC2"/>
        <w:rPr>
          <w:rFonts w:asciiTheme="minorHAnsi" w:hAnsiTheme="minorHAnsi" w:cstheme="minorBidi"/>
          <w:sz w:val="24"/>
          <w:szCs w:val="24"/>
          <w:lang w:eastAsia="en-GB"/>
        </w:rPr>
      </w:pPr>
      <w:r>
        <w:t>7.3</w:t>
      </w:r>
      <w:r>
        <w:tab/>
        <w:t>Reference Architecture</w:t>
      </w:r>
      <w:r>
        <w:tab/>
      </w:r>
      <w:r>
        <w:fldChar w:fldCharType="begin"/>
      </w:r>
      <w:r>
        <w:instrText xml:space="preserve"> PAGEREF _Toc44071091 \h </w:instrText>
      </w:r>
      <w:r>
        <w:fldChar w:fldCharType="separate"/>
      </w:r>
      <w:r>
        <w:t>18</w:t>
      </w:r>
      <w:r>
        <w:fldChar w:fldCharType="end"/>
      </w:r>
    </w:p>
    <w:p w14:paraId="02FFD417" w14:textId="4003F886" w:rsidR="003C36FD" w:rsidRDefault="003C36FD">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_Toc44071092 \h </w:instrText>
      </w:r>
      <w:r>
        <w:fldChar w:fldCharType="separate"/>
      </w:r>
      <w:r>
        <w:t>18</w:t>
      </w:r>
      <w:r>
        <w:fldChar w:fldCharType="end"/>
      </w:r>
    </w:p>
    <w:p w14:paraId="2B78354C" w14:textId="2ED90AF5" w:rsidR="003C36FD" w:rsidRDefault="003C36FD">
      <w:pPr>
        <w:pStyle w:val="TOC3"/>
        <w:rPr>
          <w:rFonts w:asciiTheme="minorHAnsi" w:hAnsiTheme="minorHAnsi" w:cstheme="minorBidi"/>
          <w:sz w:val="24"/>
          <w:szCs w:val="24"/>
          <w:lang w:eastAsia="en-GB"/>
        </w:rPr>
      </w:pPr>
      <w:r>
        <w:t>7.3.2</w:t>
      </w:r>
      <w:r>
        <w:tab/>
        <w:t>Reference Architecture</w:t>
      </w:r>
      <w:r>
        <w:tab/>
      </w:r>
      <w:r>
        <w:fldChar w:fldCharType="begin"/>
      </w:r>
      <w:r>
        <w:instrText xml:space="preserve"> PAGEREF _Toc44071093 \h </w:instrText>
      </w:r>
      <w:r>
        <w:fldChar w:fldCharType="separate"/>
      </w:r>
      <w:r>
        <w:t>18</w:t>
      </w:r>
      <w:r>
        <w:fldChar w:fldCharType="end"/>
      </w:r>
    </w:p>
    <w:p w14:paraId="3DA16E44" w14:textId="25CE1B92" w:rsidR="003C36FD" w:rsidRDefault="003C36FD">
      <w:pPr>
        <w:pStyle w:val="TOC2"/>
        <w:rPr>
          <w:rFonts w:asciiTheme="minorHAnsi" w:hAnsiTheme="minorHAnsi" w:cstheme="minorBidi"/>
          <w:sz w:val="24"/>
          <w:szCs w:val="24"/>
          <w:lang w:eastAsia="en-GB"/>
        </w:rPr>
      </w:pPr>
      <w:r>
        <w:t>7.4</w:t>
      </w:r>
      <w:r>
        <w:tab/>
        <w:t>Transaction Dependencies</w:t>
      </w:r>
      <w:r>
        <w:tab/>
      </w:r>
      <w:r>
        <w:fldChar w:fldCharType="begin"/>
      </w:r>
      <w:r>
        <w:instrText xml:space="preserve"> PAGEREF _Toc44071094 \h </w:instrText>
      </w:r>
      <w:r>
        <w:fldChar w:fldCharType="separate"/>
      </w:r>
      <w:r>
        <w:t>19</w:t>
      </w:r>
      <w:r>
        <w:fldChar w:fldCharType="end"/>
      </w:r>
    </w:p>
    <w:p w14:paraId="75100662" w14:textId="43A7362E" w:rsidR="003C36FD" w:rsidRDefault="003C36FD">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_Toc44071095 \h </w:instrText>
      </w:r>
      <w:r>
        <w:fldChar w:fldCharType="separate"/>
      </w:r>
      <w:r>
        <w:t>19</w:t>
      </w:r>
      <w:r>
        <w:fldChar w:fldCharType="end"/>
      </w:r>
    </w:p>
    <w:p w14:paraId="02D1DC16" w14:textId="31FE5FB2" w:rsidR="003C36FD" w:rsidRDefault="003C36FD">
      <w:pPr>
        <w:pStyle w:val="TOC2"/>
        <w:rPr>
          <w:rFonts w:asciiTheme="minorHAnsi" w:hAnsiTheme="minorHAnsi" w:cstheme="minorBidi"/>
          <w:sz w:val="24"/>
          <w:szCs w:val="24"/>
          <w:lang w:eastAsia="en-GB"/>
        </w:rPr>
      </w:pPr>
      <w:r>
        <w:t>8.1</w:t>
      </w:r>
      <w:r>
        <w:tab/>
        <w:t>Introduction</w:t>
      </w:r>
      <w:r>
        <w:tab/>
      </w:r>
      <w:r>
        <w:fldChar w:fldCharType="begin"/>
      </w:r>
      <w:r>
        <w:instrText xml:space="preserve"> PAGEREF _Toc44071096 \h </w:instrText>
      </w:r>
      <w:r>
        <w:fldChar w:fldCharType="separate"/>
      </w:r>
      <w:r>
        <w:t>19</w:t>
      </w:r>
      <w:r>
        <w:fldChar w:fldCharType="end"/>
      </w:r>
    </w:p>
    <w:p w14:paraId="47F4DC7B" w14:textId="7DDCEFEA" w:rsidR="003C36FD" w:rsidRDefault="003C36FD">
      <w:pPr>
        <w:pStyle w:val="TOC2"/>
        <w:rPr>
          <w:rFonts w:asciiTheme="minorHAnsi" w:hAnsiTheme="minorHAnsi" w:cstheme="minorBidi"/>
          <w:sz w:val="24"/>
          <w:szCs w:val="24"/>
          <w:lang w:eastAsia="en-GB"/>
        </w:rPr>
      </w:pPr>
      <w:r>
        <w:t>8.2</w:t>
      </w:r>
      <w:r>
        <w:tab/>
        <w:t>Applications</w:t>
      </w:r>
      <w:r>
        <w:tab/>
      </w:r>
      <w:r>
        <w:fldChar w:fldCharType="begin"/>
      </w:r>
      <w:r>
        <w:instrText xml:space="preserve"> PAGEREF _Toc44071097 \h </w:instrText>
      </w:r>
      <w:r>
        <w:fldChar w:fldCharType="separate"/>
      </w:r>
      <w:r>
        <w:t>19</w:t>
      </w:r>
      <w:r>
        <w:fldChar w:fldCharType="end"/>
      </w:r>
    </w:p>
    <w:p w14:paraId="17BB4623" w14:textId="56F45AEB" w:rsidR="003C36FD" w:rsidRDefault="003C36FD">
      <w:pPr>
        <w:pStyle w:val="TOC2"/>
        <w:rPr>
          <w:rFonts w:asciiTheme="minorHAnsi" w:hAnsiTheme="minorHAnsi" w:cstheme="minorBidi"/>
          <w:sz w:val="24"/>
          <w:szCs w:val="24"/>
          <w:lang w:eastAsia="en-GB"/>
        </w:rPr>
      </w:pPr>
      <w:r>
        <w:t>8.3</w:t>
      </w:r>
      <w:r>
        <w:tab/>
        <w:t>Solutions</w:t>
      </w:r>
      <w:r>
        <w:tab/>
      </w:r>
      <w:r>
        <w:fldChar w:fldCharType="begin"/>
      </w:r>
      <w:r>
        <w:instrText xml:space="preserve"> PAGEREF _Toc44071098 \h </w:instrText>
      </w:r>
      <w:r>
        <w:fldChar w:fldCharType="separate"/>
      </w:r>
      <w:r>
        <w:t>19</w:t>
      </w:r>
      <w:r>
        <w:fldChar w:fldCharType="end"/>
      </w:r>
    </w:p>
    <w:p w14:paraId="067E62F7" w14:textId="1A42CC4F" w:rsidR="003C36FD" w:rsidRDefault="003C36FD">
      <w:pPr>
        <w:pStyle w:val="TOC3"/>
        <w:rPr>
          <w:rFonts w:asciiTheme="minorHAnsi" w:hAnsiTheme="minorHAnsi" w:cstheme="minorBidi"/>
          <w:sz w:val="24"/>
          <w:szCs w:val="24"/>
          <w:lang w:eastAsia="en-GB"/>
        </w:rPr>
      </w:pPr>
      <w:r>
        <w:t>8.3.1</w:t>
      </w:r>
      <w:r>
        <w:tab/>
        <w:t>Introduction</w:t>
      </w:r>
      <w:r>
        <w:tab/>
      </w:r>
      <w:r>
        <w:fldChar w:fldCharType="begin"/>
      </w:r>
      <w:r>
        <w:instrText xml:space="preserve"> PAGEREF _Toc44071099 \h </w:instrText>
      </w:r>
      <w:r>
        <w:fldChar w:fldCharType="separate"/>
      </w:r>
      <w:r>
        <w:t>19</w:t>
      </w:r>
      <w:r>
        <w:fldChar w:fldCharType="end"/>
      </w:r>
    </w:p>
    <w:p w14:paraId="39A764B0" w14:textId="058F7715" w:rsidR="003C36FD" w:rsidRDefault="003C36FD">
      <w:pPr>
        <w:pStyle w:val="TOC3"/>
        <w:rPr>
          <w:rFonts w:asciiTheme="minorHAnsi" w:hAnsiTheme="minorHAnsi" w:cstheme="minorBidi"/>
          <w:sz w:val="24"/>
          <w:szCs w:val="24"/>
          <w:lang w:eastAsia="en-GB"/>
        </w:rPr>
      </w:pPr>
      <w:r>
        <w:t>8.3.2</w:t>
      </w:r>
      <w:r>
        <w:tab/>
        <w:t>Scalabliity</w:t>
      </w:r>
      <w:r>
        <w:tab/>
      </w:r>
      <w:r>
        <w:fldChar w:fldCharType="begin"/>
      </w:r>
      <w:r>
        <w:instrText xml:space="preserve"> PAGEREF _Toc44071100 \h </w:instrText>
      </w:r>
      <w:r>
        <w:fldChar w:fldCharType="separate"/>
      </w:r>
      <w:r>
        <w:t>19</w:t>
      </w:r>
      <w:r>
        <w:fldChar w:fldCharType="end"/>
      </w:r>
    </w:p>
    <w:p w14:paraId="65CE8E4D" w14:textId="45A6077A" w:rsidR="003C36FD" w:rsidRDefault="003C36FD">
      <w:pPr>
        <w:pStyle w:val="TOC4"/>
        <w:rPr>
          <w:rFonts w:asciiTheme="minorHAnsi" w:hAnsiTheme="minorHAnsi" w:cstheme="minorBidi"/>
          <w:sz w:val="24"/>
          <w:szCs w:val="24"/>
          <w:lang w:eastAsia="en-GB"/>
        </w:rPr>
      </w:pPr>
      <w:r>
        <w:t>8.3.2.1</w:t>
      </w:r>
      <w:r>
        <w:tab/>
        <w:t>Check-point</w:t>
      </w:r>
      <w:r>
        <w:tab/>
      </w:r>
      <w:r>
        <w:fldChar w:fldCharType="begin"/>
      </w:r>
      <w:r>
        <w:instrText xml:space="preserve"> PAGEREF _Toc44071101 \h </w:instrText>
      </w:r>
      <w:r>
        <w:fldChar w:fldCharType="separate"/>
      </w:r>
      <w:r>
        <w:t>19</w:t>
      </w:r>
      <w:r>
        <w:fldChar w:fldCharType="end"/>
      </w:r>
    </w:p>
    <w:p w14:paraId="4035FC0F" w14:textId="129DED7D" w:rsidR="003C36FD" w:rsidRDefault="003C36FD">
      <w:pPr>
        <w:pStyle w:val="TOC4"/>
        <w:rPr>
          <w:rFonts w:asciiTheme="minorHAnsi" w:hAnsiTheme="minorHAnsi" w:cstheme="minorBidi"/>
          <w:sz w:val="24"/>
          <w:szCs w:val="24"/>
          <w:lang w:eastAsia="en-GB"/>
        </w:rPr>
      </w:pPr>
      <w:r>
        <w:t>8.3.2.2</w:t>
      </w:r>
      <w:r>
        <w:tab/>
        <w:t>Extensibility</w:t>
      </w:r>
      <w:r>
        <w:tab/>
      </w:r>
      <w:r>
        <w:fldChar w:fldCharType="begin"/>
      </w:r>
      <w:r>
        <w:instrText xml:space="preserve"> PAGEREF _Toc44071102 \h </w:instrText>
      </w:r>
      <w:r>
        <w:fldChar w:fldCharType="separate"/>
      </w:r>
      <w:r>
        <w:t>19</w:t>
      </w:r>
      <w:r>
        <w:fldChar w:fldCharType="end"/>
      </w:r>
    </w:p>
    <w:p w14:paraId="7213AE5A" w14:textId="0647402B" w:rsidR="003C36FD" w:rsidRDefault="003C36FD">
      <w:pPr>
        <w:pStyle w:val="TOC3"/>
        <w:rPr>
          <w:rFonts w:asciiTheme="minorHAnsi" w:hAnsiTheme="minorHAnsi" w:cstheme="minorBidi"/>
          <w:sz w:val="24"/>
          <w:szCs w:val="24"/>
          <w:lang w:eastAsia="en-GB"/>
        </w:rPr>
      </w:pPr>
      <w:r>
        <w:t>8.3.3</w:t>
      </w:r>
      <w:r>
        <w:tab/>
        <w:t>Example: Smart contracts with QoS monitoring</w:t>
      </w:r>
      <w:r>
        <w:tab/>
      </w:r>
      <w:r>
        <w:fldChar w:fldCharType="begin"/>
      </w:r>
      <w:r>
        <w:instrText xml:space="preserve"> PAGEREF _Toc44071103 \h </w:instrText>
      </w:r>
      <w:r>
        <w:fldChar w:fldCharType="separate"/>
      </w:r>
      <w:r>
        <w:t>20</w:t>
      </w:r>
      <w:r>
        <w:fldChar w:fldCharType="end"/>
      </w:r>
    </w:p>
    <w:p w14:paraId="7814A9E7" w14:textId="67FB24D9" w:rsidR="003C36FD" w:rsidRDefault="003C36FD">
      <w:pPr>
        <w:pStyle w:val="TOC2"/>
        <w:rPr>
          <w:rFonts w:asciiTheme="minorHAnsi" w:hAnsiTheme="minorHAnsi" w:cstheme="minorBidi"/>
          <w:sz w:val="24"/>
          <w:szCs w:val="24"/>
          <w:lang w:eastAsia="en-GB"/>
        </w:rPr>
      </w:pPr>
      <w:r>
        <w:t>8.4</w:t>
      </w:r>
      <w:r>
        <w:tab/>
        <w:t>Needs -  Requirements to build a viable system with Smart contracts</w:t>
      </w:r>
      <w:r>
        <w:tab/>
      </w:r>
      <w:r>
        <w:fldChar w:fldCharType="begin"/>
      </w:r>
      <w:r>
        <w:instrText xml:space="preserve"> PAGEREF _Toc44071104 \h </w:instrText>
      </w:r>
      <w:r>
        <w:fldChar w:fldCharType="separate"/>
      </w:r>
      <w:r>
        <w:t>20</w:t>
      </w:r>
      <w:r>
        <w:fldChar w:fldCharType="end"/>
      </w:r>
    </w:p>
    <w:p w14:paraId="4BC702D2" w14:textId="3041F00D" w:rsidR="003C36FD" w:rsidRDefault="003C36FD">
      <w:pPr>
        <w:pStyle w:val="TOC3"/>
        <w:rPr>
          <w:rFonts w:asciiTheme="minorHAnsi" w:hAnsiTheme="minorHAnsi" w:cstheme="minorBidi"/>
          <w:sz w:val="24"/>
          <w:szCs w:val="24"/>
          <w:lang w:eastAsia="en-GB"/>
        </w:rPr>
      </w:pPr>
      <w:r>
        <w:t>8.4.1</w:t>
      </w:r>
      <w:r>
        <w:tab/>
        <w:t>Regulatory Aspects</w:t>
      </w:r>
      <w:r>
        <w:tab/>
      </w:r>
      <w:r>
        <w:fldChar w:fldCharType="begin"/>
      </w:r>
      <w:r>
        <w:instrText xml:space="preserve"> PAGEREF _Toc44071105 \h </w:instrText>
      </w:r>
      <w:r>
        <w:fldChar w:fldCharType="separate"/>
      </w:r>
      <w:r>
        <w:t>20</w:t>
      </w:r>
      <w:r>
        <w:fldChar w:fldCharType="end"/>
      </w:r>
    </w:p>
    <w:p w14:paraId="2CC40E87" w14:textId="49B0FB94" w:rsidR="003C36FD" w:rsidRDefault="003C36FD">
      <w:pPr>
        <w:pStyle w:val="TOC3"/>
        <w:rPr>
          <w:rFonts w:asciiTheme="minorHAnsi" w:hAnsiTheme="minorHAnsi" w:cstheme="minorBidi"/>
          <w:sz w:val="24"/>
          <w:szCs w:val="24"/>
          <w:lang w:eastAsia="en-GB"/>
        </w:rPr>
      </w:pPr>
      <w:r>
        <w:t>8.4.2</w:t>
      </w:r>
      <w:r>
        <w:tab/>
        <w:t>Security of the Contracts</w:t>
      </w:r>
      <w:r>
        <w:tab/>
      </w:r>
      <w:r>
        <w:fldChar w:fldCharType="begin"/>
      </w:r>
      <w:r>
        <w:instrText xml:space="preserve"> PAGEREF _Toc44071106 \h </w:instrText>
      </w:r>
      <w:r>
        <w:fldChar w:fldCharType="separate"/>
      </w:r>
      <w:r>
        <w:t>20</w:t>
      </w:r>
      <w:r>
        <w:fldChar w:fldCharType="end"/>
      </w:r>
    </w:p>
    <w:p w14:paraId="786E1B85" w14:textId="224855B2" w:rsidR="003C36FD" w:rsidRDefault="003C36FD">
      <w:pPr>
        <w:pStyle w:val="TOC3"/>
        <w:rPr>
          <w:rFonts w:asciiTheme="minorHAnsi" w:hAnsiTheme="minorHAnsi" w:cstheme="minorBidi"/>
          <w:sz w:val="24"/>
          <w:szCs w:val="24"/>
          <w:lang w:eastAsia="en-GB"/>
        </w:rPr>
      </w:pPr>
      <w:r>
        <w:t>8.4.3</w:t>
      </w:r>
      <w:r>
        <w:tab/>
        <w:t>Enforceability</w:t>
      </w:r>
      <w:r>
        <w:tab/>
      </w:r>
      <w:r>
        <w:fldChar w:fldCharType="begin"/>
      </w:r>
      <w:r>
        <w:instrText xml:space="preserve"> PAGEREF _Toc44071107 \h </w:instrText>
      </w:r>
      <w:r>
        <w:fldChar w:fldCharType="separate"/>
      </w:r>
      <w:r>
        <w:t>21</w:t>
      </w:r>
      <w:r>
        <w:fldChar w:fldCharType="end"/>
      </w:r>
    </w:p>
    <w:p w14:paraId="3322AC49" w14:textId="3FCEFBA5" w:rsidR="003C36FD" w:rsidRDefault="003C36FD">
      <w:pPr>
        <w:pStyle w:val="TOC3"/>
        <w:rPr>
          <w:rFonts w:asciiTheme="minorHAnsi" w:hAnsiTheme="minorHAnsi" w:cstheme="minorBidi"/>
          <w:sz w:val="24"/>
          <w:szCs w:val="24"/>
          <w:lang w:eastAsia="en-GB"/>
        </w:rPr>
      </w:pPr>
      <w:r>
        <w:t>8.4.4</w:t>
      </w:r>
      <w:r>
        <w:tab/>
        <w:t>Availablity</w:t>
      </w:r>
      <w:r>
        <w:tab/>
      </w:r>
      <w:r>
        <w:fldChar w:fldCharType="begin"/>
      </w:r>
      <w:r>
        <w:instrText xml:space="preserve"> PAGEREF _Toc44071108 \h </w:instrText>
      </w:r>
      <w:r>
        <w:fldChar w:fldCharType="separate"/>
      </w:r>
      <w:r>
        <w:t>21</w:t>
      </w:r>
      <w:r>
        <w:fldChar w:fldCharType="end"/>
      </w:r>
    </w:p>
    <w:p w14:paraId="543846CF" w14:textId="555BCA5A" w:rsidR="003C36FD" w:rsidRDefault="003C36FD">
      <w:pPr>
        <w:pStyle w:val="TOC3"/>
        <w:rPr>
          <w:rFonts w:asciiTheme="minorHAnsi" w:hAnsiTheme="minorHAnsi" w:cstheme="minorBidi"/>
          <w:sz w:val="24"/>
          <w:szCs w:val="24"/>
          <w:lang w:eastAsia="en-GB"/>
        </w:rPr>
      </w:pPr>
      <w:r>
        <w:t>8.4.5</w:t>
      </w:r>
      <w:r>
        <w:tab/>
        <w:t>Attack</w:t>
      </w:r>
      <w:r>
        <w:tab/>
      </w:r>
      <w:r>
        <w:fldChar w:fldCharType="begin"/>
      </w:r>
      <w:r>
        <w:instrText xml:space="preserve"> PAGEREF _Toc44071109 \h </w:instrText>
      </w:r>
      <w:r>
        <w:fldChar w:fldCharType="separate"/>
      </w:r>
      <w:r>
        <w:t>21</w:t>
      </w:r>
      <w:r>
        <w:fldChar w:fldCharType="end"/>
      </w:r>
    </w:p>
    <w:p w14:paraId="0E014852" w14:textId="7B814516" w:rsidR="003C36FD" w:rsidRDefault="003C36FD">
      <w:pPr>
        <w:pStyle w:val="TOC3"/>
        <w:rPr>
          <w:rFonts w:asciiTheme="minorHAnsi" w:hAnsiTheme="minorHAnsi" w:cstheme="minorBidi"/>
          <w:sz w:val="24"/>
          <w:szCs w:val="24"/>
          <w:lang w:eastAsia="en-GB"/>
        </w:rPr>
      </w:pPr>
      <w:r>
        <w:t>8.4.6</w:t>
      </w:r>
      <w:r>
        <w:tab/>
        <w:t>Integrity</w:t>
      </w:r>
      <w:r>
        <w:tab/>
      </w:r>
      <w:r>
        <w:fldChar w:fldCharType="begin"/>
      </w:r>
      <w:r>
        <w:instrText xml:space="preserve"> PAGEREF _Toc44071110 \h </w:instrText>
      </w:r>
      <w:r>
        <w:fldChar w:fldCharType="separate"/>
      </w:r>
      <w:r>
        <w:t>21</w:t>
      </w:r>
      <w:r>
        <w:fldChar w:fldCharType="end"/>
      </w:r>
    </w:p>
    <w:p w14:paraId="62403273" w14:textId="6AC74428" w:rsidR="003C36FD" w:rsidRDefault="003C36FD">
      <w:pPr>
        <w:pStyle w:val="TOC3"/>
        <w:rPr>
          <w:rFonts w:asciiTheme="minorHAnsi" w:hAnsiTheme="minorHAnsi" w:cstheme="minorBidi"/>
          <w:sz w:val="24"/>
          <w:szCs w:val="24"/>
          <w:lang w:eastAsia="en-GB"/>
        </w:rPr>
      </w:pPr>
      <w:r>
        <w:t>8.4.7</w:t>
      </w:r>
      <w:r>
        <w:tab/>
        <w:t>Risks</w:t>
      </w:r>
      <w:r>
        <w:tab/>
      </w:r>
      <w:r>
        <w:fldChar w:fldCharType="begin"/>
      </w:r>
      <w:r>
        <w:instrText xml:space="preserve"> PAGEREF _Toc44071111 \h </w:instrText>
      </w:r>
      <w:r>
        <w:fldChar w:fldCharType="separate"/>
      </w:r>
      <w:r>
        <w:t>21</w:t>
      </w:r>
      <w:r>
        <w:fldChar w:fldCharType="end"/>
      </w:r>
    </w:p>
    <w:p w14:paraId="53DC5C9D" w14:textId="3119772D" w:rsidR="003C36FD" w:rsidRDefault="003C36FD">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_Toc44071112 \h </w:instrText>
      </w:r>
      <w:r>
        <w:fldChar w:fldCharType="separate"/>
      </w:r>
      <w:r>
        <w:t>22</w:t>
      </w:r>
      <w:r>
        <w:fldChar w:fldCharType="end"/>
      </w:r>
    </w:p>
    <w:p w14:paraId="47D9D005" w14:textId="41C02600" w:rsidR="003C36FD" w:rsidRDefault="003C36FD">
      <w:pPr>
        <w:pStyle w:val="TOC2"/>
        <w:rPr>
          <w:rFonts w:asciiTheme="minorHAnsi" w:hAnsiTheme="minorHAnsi" w:cstheme="minorBidi"/>
          <w:sz w:val="24"/>
          <w:szCs w:val="24"/>
          <w:lang w:eastAsia="en-GB"/>
        </w:rPr>
      </w:pPr>
      <w:r>
        <w:t>9.1</w:t>
      </w:r>
      <w:r>
        <w:tab/>
        <w:t>Inter and Intra system threats</w:t>
      </w:r>
      <w:r>
        <w:tab/>
      </w:r>
      <w:r>
        <w:fldChar w:fldCharType="begin"/>
      </w:r>
      <w:r>
        <w:instrText xml:space="preserve"> PAGEREF _Toc44071113 \h </w:instrText>
      </w:r>
      <w:r>
        <w:fldChar w:fldCharType="separate"/>
      </w:r>
      <w:r>
        <w:t>22</w:t>
      </w:r>
      <w:r>
        <w:fldChar w:fldCharType="end"/>
      </w:r>
    </w:p>
    <w:p w14:paraId="0A0E399E" w14:textId="0EBD16B6" w:rsidR="003C36FD" w:rsidRDefault="003C36FD">
      <w:pPr>
        <w:pStyle w:val="TOC3"/>
        <w:rPr>
          <w:rFonts w:asciiTheme="minorHAnsi" w:hAnsiTheme="minorHAnsi" w:cstheme="minorBidi"/>
          <w:sz w:val="24"/>
          <w:szCs w:val="24"/>
          <w:lang w:eastAsia="en-GB"/>
        </w:rPr>
      </w:pPr>
      <w:r>
        <w:t>9.1.1</w:t>
      </w:r>
      <w:r>
        <w:tab/>
        <w:t>Introduction:</w:t>
      </w:r>
      <w:r>
        <w:tab/>
      </w:r>
      <w:r>
        <w:fldChar w:fldCharType="begin"/>
      </w:r>
      <w:r>
        <w:instrText xml:space="preserve"> PAGEREF _Toc44071114 \h </w:instrText>
      </w:r>
      <w:r>
        <w:fldChar w:fldCharType="separate"/>
      </w:r>
      <w:r>
        <w:t>22</w:t>
      </w:r>
      <w:r>
        <w:fldChar w:fldCharType="end"/>
      </w:r>
    </w:p>
    <w:p w14:paraId="5EC52828" w14:textId="127FC154" w:rsidR="003C36FD" w:rsidRDefault="003C36FD">
      <w:pPr>
        <w:pStyle w:val="TOC3"/>
        <w:rPr>
          <w:rFonts w:asciiTheme="minorHAnsi" w:hAnsiTheme="minorHAnsi" w:cstheme="minorBidi"/>
          <w:sz w:val="24"/>
          <w:szCs w:val="24"/>
          <w:lang w:eastAsia="en-GB"/>
        </w:rPr>
      </w:pPr>
      <w:r>
        <w:t>9.1.2</w:t>
      </w:r>
      <w:r>
        <w:tab/>
        <w:t>Absence of Termination clause/Self-Destruction</w:t>
      </w:r>
      <w:r>
        <w:tab/>
      </w:r>
      <w:r>
        <w:fldChar w:fldCharType="begin"/>
      </w:r>
      <w:r>
        <w:instrText xml:space="preserve"> PAGEREF _Toc44071115 \h </w:instrText>
      </w:r>
      <w:r>
        <w:fldChar w:fldCharType="separate"/>
      </w:r>
      <w:r>
        <w:t>22</w:t>
      </w:r>
      <w:r>
        <w:fldChar w:fldCharType="end"/>
      </w:r>
    </w:p>
    <w:p w14:paraId="4CA2647E" w14:textId="51EA89D1" w:rsidR="003C36FD" w:rsidRDefault="003C36FD">
      <w:pPr>
        <w:pStyle w:val="TOC3"/>
        <w:rPr>
          <w:rFonts w:asciiTheme="minorHAnsi" w:hAnsiTheme="minorHAnsi" w:cstheme="minorBidi"/>
          <w:sz w:val="24"/>
          <w:szCs w:val="24"/>
          <w:lang w:eastAsia="en-GB"/>
        </w:rPr>
      </w:pPr>
      <w:r>
        <w:t>9.1.3</w:t>
      </w:r>
      <w:r>
        <w:tab/>
        <w:t>Accountability Control</w:t>
      </w:r>
      <w:r>
        <w:tab/>
      </w:r>
      <w:r>
        <w:fldChar w:fldCharType="begin"/>
      </w:r>
      <w:r>
        <w:instrText xml:space="preserve"> PAGEREF _Toc44071116 \h </w:instrText>
      </w:r>
      <w:r>
        <w:fldChar w:fldCharType="separate"/>
      </w:r>
      <w:r>
        <w:t>22</w:t>
      </w:r>
      <w:r>
        <w:fldChar w:fldCharType="end"/>
      </w:r>
    </w:p>
    <w:p w14:paraId="0CF60713" w14:textId="3BA5D539" w:rsidR="003C36FD" w:rsidRDefault="003C36FD">
      <w:pPr>
        <w:pStyle w:val="TOC3"/>
        <w:rPr>
          <w:rFonts w:asciiTheme="minorHAnsi" w:hAnsiTheme="minorHAnsi" w:cstheme="minorBidi"/>
          <w:sz w:val="24"/>
          <w:szCs w:val="24"/>
          <w:lang w:eastAsia="en-GB"/>
        </w:rPr>
      </w:pPr>
      <w:r>
        <w:t>9.1.4</w:t>
      </w:r>
      <w:r>
        <w:tab/>
        <w:t>Accountability Management of Smart Contract</w:t>
      </w:r>
      <w:r>
        <w:tab/>
      </w:r>
      <w:r>
        <w:fldChar w:fldCharType="begin"/>
      </w:r>
      <w:r>
        <w:instrText xml:space="preserve"> PAGEREF _Toc44071117 \h </w:instrText>
      </w:r>
      <w:r>
        <w:fldChar w:fldCharType="separate"/>
      </w:r>
      <w:r>
        <w:t>22</w:t>
      </w:r>
      <w:r>
        <w:fldChar w:fldCharType="end"/>
      </w:r>
    </w:p>
    <w:p w14:paraId="557A1A73" w14:textId="3863D301" w:rsidR="003C36FD" w:rsidRDefault="003C36FD">
      <w:pPr>
        <w:pStyle w:val="TOC3"/>
        <w:rPr>
          <w:rFonts w:asciiTheme="minorHAnsi" w:hAnsiTheme="minorHAnsi" w:cstheme="minorBidi"/>
          <w:sz w:val="24"/>
          <w:szCs w:val="24"/>
          <w:lang w:eastAsia="en-GB"/>
        </w:rPr>
      </w:pPr>
      <w:r>
        <w:t>9.1.5</w:t>
      </w:r>
      <w:r>
        <w:tab/>
        <w:t>Poor Exception Handling</w:t>
      </w:r>
      <w:r>
        <w:tab/>
      </w:r>
      <w:r>
        <w:fldChar w:fldCharType="begin"/>
      </w:r>
      <w:r>
        <w:instrText xml:space="preserve"> PAGEREF _Toc44071118 \h </w:instrText>
      </w:r>
      <w:r>
        <w:fldChar w:fldCharType="separate"/>
      </w:r>
      <w:r>
        <w:t>22</w:t>
      </w:r>
      <w:r>
        <w:fldChar w:fldCharType="end"/>
      </w:r>
    </w:p>
    <w:p w14:paraId="4855909C" w14:textId="31CA7FBE" w:rsidR="003C36FD" w:rsidRDefault="003C36FD">
      <w:pPr>
        <w:pStyle w:val="TOC2"/>
        <w:rPr>
          <w:rFonts w:asciiTheme="minorHAnsi" w:hAnsiTheme="minorHAnsi" w:cstheme="minorBidi"/>
          <w:sz w:val="24"/>
          <w:szCs w:val="24"/>
          <w:lang w:eastAsia="en-GB"/>
        </w:rPr>
      </w:pPr>
      <w:r>
        <w:t>9.2</w:t>
      </w:r>
      <w:r>
        <w:tab/>
        <w:t>Limitations</w:t>
      </w:r>
      <w:r>
        <w:tab/>
      </w:r>
      <w:r>
        <w:fldChar w:fldCharType="begin"/>
      </w:r>
      <w:r>
        <w:instrText xml:space="preserve"> PAGEREF _Toc44071119 \h </w:instrText>
      </w:r>
      <w:r>
        <w:fldChar w:fldCharType="separate"/>
      </w:r>
      <w:r>
        <w:t>22</w:t>
      </w:r>
      <w:r>
        <w:fldChar w:fldCharType="end"/>
      </w:r>
    </w:p>
    <w:p w14:paraId="15997A8E" w14:textId="44991692" w:rsidR="003C36FD" w:rsidRDefault="003C36FD">
      <w:pPr>
        <w:pStyle w:val="TOC3"/>
        <w:rPr>
          <w:rFonts w:asciiTheme="minorHAnsi" w:hAnsiTheme="minorHAnsi" w:cstheme="minorBidi"/>
          <w:sz w:val="24"/>
          <w:szCs w:val="24"/>
          <w:lang w:eastAsia="en-GB"/>
        </w:rPr>
      </w:pPr>
      <w:r>
        <w:t>9.2.1</w:t>
      </w:r>
      <w:r>
        <w:tab/>
        <w:t>Introduction</w:t>
      </w:r>
      <w:r>
        <w:tab/>
      </w:r>
      <w:r>
        <w:fldChar w:fldCharType="begin"/>
      </w:r>
      <w:r>
        <w:instrText xml:space="preserve"> PAGEREF _Toc44071120 \h </w:instrText>
      </w:r>
      <w:r>
        <w:fldChar w:fldCharType="separate"/>
      </w:r>
      <w:r>
        <w:t>22</w:t>
      </w:r>
      <w:r>
        <w:fldChar w:fldCharType="end"/>
      </w:r>
    </w:p>
    <w:p w14:paraId="3BFF50CF" w14:textId="09AAA652" w:rsidR="003C36FD" w:rsidRDefault="003C36FD">
      <w:pPr>
        <w:pStyle w:val="TOC3"/>
        <w:rPr>
          <w:rFonts w:asciiTheme="minorHAnsi" w:hAnsiTheme="minorHAnsi" w:cstheme="minorBidi"/>
          <w:sz w:val="24"/>
          <w:szCs w:val="24"/>
          <w:lang w:eastAsia="en-GB"/>
        </w:rPr>
      </w:pPr>
      <w:r>
        <w:t>9.2.2</w:t>
      </w:r>
      <w:r>
        <w:tab/>
        <w:t>Occupancy:</w:t>
      </w:r>
      <w:r>
        <w:tab/>
      </w:r>
      <w:r>
        <w:fldChar w:fldCharType="begin"/>
      </w:r>
      <w:r>
        <w:instrText xml:space="preserve"> PAGEREF _Toc44071121 \h </w:instrText>
      </w:r>
      <w:r>
        <w:fldChar w:fldCharType="separate"/>
      </w:r>
      <w:r>
        <w:t>23</w:t>
      </w:r>
      <w:r>
        <w:fldChar w:fldCharType="end"/>
      </w:r>
    </w:p>
    <w:p w14:paraId="4CCBEA05" w14:textId="374DDF32" w:rsidR="003C36FD" w:rsidRDefault="003C36FD">
      <w:pPr>
        <w:pStyle w:val="TOC3"/>
        <w:rPr>
          <w:rFonts w:asciiTheme="minorHAnsi" w:hAnsiTheme="minorHAnsi" w:cstheme="minorBidi"/>
          <w:sz w:val="24"/>
          <w:szCs w:val="24"/>
          <w:lang w:eastAsia="en-GB"/>
        </w:rPr>
      </w:pPr>
      <w:r>
        <w:t>9.2.3</w:t>
      </w:r>
      <w:r>
        <w:tab/>
        <w:t>Latency</w:t>
      </w:r>
      <w:r>
        <w:tab/>
      </w:r>
      <w:r>
        <w:fldChar w:fldCharType="begin"/>
      </w:r>
      <w:r>
        <w:instrText xml:space="preserve"> PAGEREF _Toc44071122 \h </w:instrText>
      </w:r>
      <w:r>
        <w:fldChar w:fldCharType="separate"/>
      </w:r>
      <w:r>
        <w:t>23</w:t>
      </w:r>
      <w:r>
        <w:fldChar w:fldCharType="end"/>
      </w:r>
    </w:p>
    <w:p w14:paraId="45DD8CF8" w14:textId="0D9EFDBB" w:rsidR="003C36FD" w:rsidRDefault="003C36FD">
      <w:pPr>
        <w:pStyle w:val="TOC5"/>
        <w:rPr>
          <w:rFonts w:asciiTheme="minorHAnsi" w:hAnsiTheme="minorHAnsi" w:cstheme="minorBidi"/>
          <w:sz w:val="24"/>
          <w:szCs w:val="24"/>
          <w:lang w:eastAsia="en-GB"/>
        </w:rPr>
      </w:pPr>
      <w:r>
        <w:t>9.2.3.1.1</w:t>
      </w:r>
      <w:r>
        <w:tab/>
        <w:t>Underlying and Relying ledgers in permissioned context:</w:t>
      </w:r>
      <w:r>
        <w:tab/>
      </w:r>
      <w:r>
        <w:fldChar w:fldCharType="begin"/>
      </w:r>
      <w:r>
        <w:instrText xml:space="preserve"> PAGEREF _Toc44071123 \h </w:instrText>
      </w:r>
      <w:r>
        <w:fldChar w:fldCharType="separate"/>
      </w:r>
      <w:r>
        <w:t>23</w:t>
      </w:r>
      <w:r>
        <w:fldChar w:fldCharType="end"/>
      </w:r>
    </w:p>
    <w:p w14:paraId="5F75E70D" w14:textId="327111A9" w:rsidR="003C36FD" w:rsidRDefault="003C36FD">
      <w:pPr>
        <w:pStyle w:val="TOC3"/>
        <w:rPr>
          <w:rFonts w:asciiTheme="minorHAnsi" w:hAnsiTheme="minorHAnsi" w:cstheme="minorBidi"/>
          <w:sz w:val="24"/>
          <w:szCs w:val="24"/>
          <w:lang w:eastAsia="en-GB"/>
        </w:rPr>
      </w:pPr>
      <w:r>
        <w:t>9.2.4</w:t>
      </w:r>
      <w:r>
        <w:tab/>
        <w:t>Not every term can be translated to a Smart Contract(Remove this one?)</w:t>
      </w:r>
      <w:r>
        <w:tab/>
      </w:r>
      <w:r>
        <w:fldChar w:fldCharType="begin"/>
      </w:r>
      <w:r>
        <w:instrText xml:space="preserve"> PAGEREF _Toc44071124 \h </w:instrText>
      </w:r>
      <w:r>
        <w:fldChar w:fldCharType="separate"/>
      </w:r>
      <w:r>
        <w:t>23</w:t>
      </w:r>
      <w:r>
        <w:fldChar w:fldCharType="end"/>
      </w:r>
    </w:p>
    <w:p w14:paraId="492DB936" w14:textId="3E12FDA7" w:rsidR="003C36FD" w:rsidRDefault="003C36FD">
      <w:pPr>
        <w:pStyle w:val="TOC3"/>
        <w:rPr>
          <w:rFonts w:asciiTheme="minorHAnsi" w:hAnsiTheme="minorHAnsi" w:cstheme="minorBidi"/>
          <w:sz w:val="24"/>
          <w:szCs w:val="24"/>
          <w:lang w:eastAsia="en-GB"/>
        </w:rPr>
      </w:pPr>
      <w:r>
        <w:t>9.2.5</w:t>
      </w:r>
      <w:r>
        <w:tab/>
        <w:t>Legal Uncretainity:</w:t>
      </w:r>
      <w:r>
        <w:tab/>
      </w:r>
      <w:r>
        <w:fldChar w:fldCharType="begin"/>
      </w:r>
      <w:r>
        <w:instrText xml:space="preserve"> PAGEREF _Toc44071125 \h </w:instrText>
      </w:r>
      <w:r>
        <w:fldChar w:fldCharType="separate"/>
      </w:r>
      <w:r>
        <w:t>24</w:t>
      </w:r>
      <w:r>
        <w:fldChar w:fldCharType="end"/>
      </w:r>
    </w:p>
    <w:p w14:paraId="7A271E23" w14:textId="499FE365" w:rsidR="003C36FD" w:rsidRDefault="003C36FD">
      <w:pPr>
        <w:pStyle w:val="TOC1"/>
        <w:rPr>
          <w:rFonts w:asciiTheme="minorHAnsi" w:hAnsiTheme="minorHAnsi" w:cstheme="minorBidi"/>
          <w:sz w:val="24"/>
          <w:szCs w:val="24"/>
          <w:lang w:eastAsia="en-GB"/>
        </w:rPr>
      </w:pPr>
      <w:r>
        <w:t>Annex A: Title of annex</w:t>
      </w:r>
      <w:r>
        <w:tab/>
      </w:r>
      <w:r>
        <w:fldChar w:fldCharType="begin"/>
      </w:r>
      <w:r>
        <w:instrText xml:space="preserve"> PAGEREF _Toc44071126 \h </w:instrText>
      </w:r>
      <w:r>
        <w:fldChar w:fldCharType="separate"/>
      </w:r>
      <w:r>
        <w:t>25</w:t>
      </w:r>
      <w:r>
        <w:fldChar w:fldCharType="end"/>
      </w:r>
    </w:p>
    <w:p w14:paraId="49BC1688" w14:textId="149D8FD7" w:rsidR="003C36FD" w:rsidRDefault="003C36FD">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_Toc44071127 \h </w:instrText>
      </w:r>
      <w:r>
        <w:fldChar w:fldCharType="separate"/>
      </w:r>
      <w:r>
        <w:t>26</w:t>
      </w:r>
      <w:r>
        <w:fldChar w:fldCharType="end"/>
      </w:r>
    </w:p>
    <w:p w14:paraId="4FB935F3" w14:textId="6AE31DD2" w:rsidR="003C36FD" w:rsidRDefault="003C36FD">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_Toc44071128 \h </w:instrText>
      </w:r>
      <w:r>
        <w:fldChar w:fldCharType="separate"/>
      </w:r>
      <w:r>
        <w:t>26</w:t>
      </w:r>
      <w:r>
        <w:fldChar w:fldCharType="end"/>
      </w:r>
    </w:p>
    <w:p w14:paraId="0F577D41" w14:textId="5ED75135" w:rsidR="003C36FD" w:rsidRDefault="003C36FD">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_Toc44071129 \h </w:instrText>
      </w:r>
      <w:r>
        <w:fldChar w:fldCharType="separate"/>
      </w:r>
      <w:r>
        <w:t>26</w:t>
      </w:r>
      <w:r>
        <w:fldChar w:fldCharType="end"/>
      </w:r>
    </w:p>
    <w:p w14:paraId="2A6CCF27" w14:textId="34282813" w:rsidR="003C36FD" w:rsidRDefault="003C36FD">
      <w:pPr>
        <w:pStyle w:val="TOC9"/>
        <w:rPr>
          <w:rFonts w:asciiTheme="minorHAnsi" w:hAnsiTheme="minorHAnsi" w:cstheme="minorBidi"/>
          <w:b w:val="0"/>
          <w:sz w:val="24"/>
          <w:szCs w:val="24"/>
          <w:lang w:eastAsia="en-GB"/>
        </w:rPr>
      </w:pPr>
      <w:r>
        <w:t>Annex C: Bibliography</w:t>
      </w:r>
      <w:r>
        <w:tab/>
      </w:r>
      <w:r>
        <w:fldChar w:fldCharType="begin"/>
      </w:r>
      <w:r>
        <w:instrText xml:space="preserve"> PAGEREF _Toc44071130 \h </w:instrText>
      </w:r>
      <w:r>
        <w:fldChar w:fldCharType="separate"/>
      </w:r>
      <w:r>
        <w:t>27</w:t>
      </w:r>
      <w:r>
        <w:fldChar w:fldCharType="end"/>
      </w:r>
    </w:p>
    <w:p w14:paraId="2B53C8E9" w14:textId="5321B6B9" w:rsidR="003C36FD" w:rsidRDefault="003C36FD">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_Toc44071131 \h </w:instrText>
      </w:r>
      <w:r>
        <w:fldChar w:fldCharType="separate"/>
      </w:r>
      <w:r>
        <w:t>28</w:t>
      </w:r>
      <w:r>
        <w:fldChar w:fldCharType="end"/>
      </w:r>
    </w:p>
    <w:p w14:paraId="484F5FE5" w14:textId="6D59ED9C" w:rsidR="003C36FD" w:rsidRDefault="003C36FD">
      <w:pPr>
        <w:pStyle w:val="TOC1"/>
        <w:rPr>
          <w:rFonts w:asciiTheme="minorHAnsi" w:hAnsiTheme="minorHAnsi" w:cstheme="minorBidi"/>
          <w:sz w:val="24"/>
          <w:szCs w:val="24"/>
          <w:lang w:eastAsia="en-GB"/>
        </w:rPr>
      </w:pPr>
      <w:r>
        <w:lastRenderedPageBreak/>
        <w:t>Document History</w:t>
      </w:r>
      <w:r>
        <w:tab/>
      </w:r>
      <w:r>
        <w:fldChar w:fldCharType="begin"/>
      </w:r>
      <w:r>
        <w:instrText xml:space="preserve"> PAGEREF _Toc44071132 \h </w:instrText>
      </w:r>
      <w:r>
        <w:fldChar w:fldCharType="separate"/>
      </w:r>
      <w:r>
        <w:t>29</w:t>
      </w:r>
      <w:r>
        <w:fldChar w:fldCharType="end"/>
      </w:r>
    </w:p>
    <w:p w14:paraId="64452D25" w14:textId="281EB872"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44071025"/>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lastRenderedPageBreak/>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4071026"/>
      <w:bookmarkStart w:id="17" w:name="_Toc486250550"/>
      <w:bookmarkStart w:id="18" w:name="_Toc486251366"/>
      <w:bookmarkStart w:id="19" w:name="_Toc486253303"/>
      <w:bookmarkStart w:id="20" w:name="_Toc486253331"/>
      <w:bookmarkStart w:id="21" w:name="_Toc486322647"/>
      <w:bookmarkStart w:id="22" w:name="_Toc527621342"/>
      <w:bookmarkStart w:id="23" w:name="_Toc527622191"/>
      <w:r w:rsidRPr="008B156B">
        <w:t>Foreword</w:t>
      </w:r>
      <w:bookmarkEnd w:id="15"/>
      <w:bookmarkEnd w:id="16"/>
      <w:r w:rsidR="002E4F71" w:rsidRPr="008B156B">
        <w:t xml:space="preserve"> </w:t>
      </w:r>
      <w:bookmarkEnd w:id="17"/>
      <w:bookmarkEnd w:id="18"/>
      <w:bookmarkEnd w:id="19"/>
      <w:bookmarkEnd w:id="20"/>
      <w:bookmarkEnd w:id="21"/>
      <w:bookmarkEnd w:id="22"/>
      <w:bookmarkEnd w:id="23"/>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4071027"/>
      <w:bookmarkStart w:id="28" w:name="_Toc486250552"/>
      <w:bookmarkStart w:id="29" w:name="_Toc486251368"/>
      <w:bookmarkStart w:id="30" w:name="_Toc486253305"/>
      <w:bookmarkStart w:id="31" w:name="_Toc486253333"/>
      <w:bookmarkStart w:id="32" w:name="_Toc486322649"/>
      <w:bookmarkStart w:id="33" w:name="_Toc527621343"/>
      <w:bookmarkStart w:id="34" w:name="_Toc527622192"/>
      <w:r w:rsidRPr="008B156B">
        <w:t>Modal verbs terminology</w:t>
      </w:r>
      <w:bookmarkEnd w:id="26"/>
      <w:bookmarkEnd w:id="27"/>
      <w:r w:rsidR="002E4F71" w:rsidRPr="008B156B">
        <w:t xml:space="preserve"> </w:t>
      </w:r>
      <w:bookmarkEnd w:id="28"/>
      <w:bookmarkEnd w:id="29"/>
      <w:bookmarkEnd w:id="30"/>
      <w:bookmarkEnd w:id="31"/>
      <w:bookmarkEnd w:id="32"/>
      <w:bookmarkEnd w:id="33"/>
      <w:bookmarkEnd w:id="34"/>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44071028"/>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44071029"/>
      <w:r w:rsidRPr="008B156B">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4071030"/>
      <w:bookmarkStart w:id="56" w:name="_Toc486250555"/>
      <w:bookmarkStart w:id="57" w:name="_Toc486251371"/>
      <w:bookmarkStart w:id="58" w:name="_Toc486253308"/>
      <w:bookmarkStart w:id="59" w:name="_Toc486253336"/>
      <w:bookmarkStart w:id="60" w:name="_Toc486322652"/>
      <w:bookmarkStart w:id="61" w:name="_Toc527621346"/>
      <w:bookmarkStart w:id="62" w:name="_Toc527622195"/>
      <w:r w:rsidRPr="008B156B">
        <w:t>Scope</w:t>
      </w:r>
      <w:bookmarkEnd w:id="54"/>
      <w:bookmarkEnd w:id="55"/>
      <w:r w:rsidR="002E4F71" w:rsidRPr="008B156B">
        <w:t xml:space="preserve"> </w:t>
      </w:r>
      <w:bookmarkEnd w:id="56"/>
      <w:bookmarkEnd w:id="57"/>
      <w:bookmarkEnd w:id="58"/>
      <w:bookmarkEnd w:id="59"/>
      <w:bookmarkEnd w:id="60"/>
      <w:bookmarkEnd w:id="61"/>
      <w:bookmarkEnd w:id="62"/>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44071031"/>
      <w:r w:rsidRPr="008B156B">
        <w:lastRenderedPageBreak/>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4071032"/>
      <w:bookmarkStart w:id="75" w:name="_Toc486250558"/>
      <w:bookmarkStart w:id="76" w:name="_Toc486251374"/>
      <w:bookmarkStart w:id="77" w:name="_Toc486253311"/>
      <w:bookmarkStart w:id="78" w:name="_Toc486253339"/>
      <w:bookmarkStart w:id="79" w:name="_Toc486322655"/>
      <w:bookmarkStart w:id="80" w:name="_Toc527621348"/>
      <w:bookmarkStart w:id="81" w:name="_Toc527622197"/>
      <w:bookmarkStart w:id="82" w:name="_Toc527985033"/>
      <w:r w:rsidRPr="008B156B">
        <w:t>Normative references</w:t>
      </w:r>
      <w:bookmarkEnd w:id="73"/>
      <w:bookmarkEnd w:id="74"/>
      <w:r w:rsidR="00BA2171" w:rsidRPr="008B156B">
        <w:t xml:space="preserve"> </w:t>
      </w:r>
      <w:bookmarkEnd w:id="75"/>
      <w:bookmarkEnd w:id="76"/>
      <w:bookmarkEnd w:id="77"/>
      <w:bookmarkEnd w:id="78"/>
      <w:bookmarkEnd w:id="79"/>
      <w:bookmarkEnd w:id="80"/>
      <w:bookmarkEnd w:id="81"/>
      <w:bookmarkEnd w:id="82"/>
    </w:p>
    <w:p w14:paraId="49424832" w14:textId="624CEFAF" w:rsidR="009C2BEA" w:rsidRDefault="00122645" w:rsidP="00082454">
      <w:pPr>
        <w:pStyle w:val="Heading2"/>
      </w:pPr>
      <w:bookmarkStart w:id="83" w:name="_Toc451246119"/>
      <w:bookmarkStart w:id="84" w:name="_Toc44071033"/>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4071034"/>
      <w:bookmarkStart w:id="87" w:name="_Toc486250560"/>
      <w:bookmarkStart w:id="88" w:name="_Toc486251376"/>
      <w:bookmarkStart w:id="89" w:name="_Toc486253313"/>
      <w:bookmarkStart w:id="90" w:name="_Toc486253341"/>
      <w:bookmarkStart w:id="91" w:name="_Toc486322657"/>
      <w:bookmarkStart w:id="92" w:name="_Toc527621350"/>
      <w:bookmarkStart w:id="93" w:name="_Toc527622199"/>
      <w:r w:rsidRPr="008B156B">
        <w:tab/>
        <w:t>Definition</w:t>
      </w:r>
      <w:r w:rsidR="00267C93" w:rsidRPr="008B156B">
        <w:t xml:space="preserve"> of terms</w:t>
      </w:r>
      <w:r w:rsidRPr="008B156B">
        <w:t>, symbols and abbreviations</w:t>
      </w:r>
      <w:bookmarkEnd w:id="85"/>
      <w:bookmarkEnd w:id="86"/>
      <w:r w:rsidR="002E4F71" w:rsidRPr="008B156B">
        <w:t xml:space="preserve"> </w:t>
      </w:r>
      <w:bookmarkEnd w:id="87"/>
      <w:bookmarkEnd w:id="88"/>
      <w:bookmarkEnd w:id="89"/>
      <w:bookmarkEnd w:id="90"/>
      <w:bookmarkEnd w:id="91"/>
      <w:bookmarkEnd w:id="92"/>
      <w:bookmarkEnd w:id="93"/>
    </w:p>
    <w:p w14:paraId="23ECC9F1" w14:textId="1149751E" w:rsidR="005F7332" w:rsidRDefault="005F7332" w:rsidP="00082454">
      <w:pPr>
        <w:pStyle w:val="Heading2"/>
      </w:pPr>
      <w:bookmarkStart w:id="94" w:name="_Toc44071035"/>
      <w:bookmarkStart w:id="95" w:name="_Toc486250561"/>
      <w:bookmarkStart w:id="96" w:name="_Toc486251377"/>
      <w:bookmarkStart w:id="97" w:name="_Toc486253314"/>
      <w:bookmarkStart w:id="98" w:name="_Toc486253342"/>
      <w:bookmarkStart w:id="99" w:name="_Toc486322658"/>
      <w:bookmarkStart w:id="100" w:name="_Toc527621351"/>
      <w:bookmarkStart w:id="101" w:name="_Toc527622200"/>
      <w:r>
        <w:t>Definitions</w:t>
      </w:r>
      <w:bookmarkEnd w:id="94"/>
      <w:r>
        <w:t xml:space="preserve"> </w:t>
      </w:r>
    </w:p>
    <w:p w14:paraId="4E0BE0BE" w14:textId="7A554003" w:rsidR="005F7332" w:rsidRDefault="00122645" w:rsidP="003C36FD">
      <w:pPr>
        <w:pStyle w:val="Heading3"/>
        <w:ind w:left="720"/>
      </w:pPr>
      <w:bookmarkStart w:id="102" w:name="_Toc44071036"/>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416A5E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44071037"/>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44071038"/>
      <w:r>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5"/>
      <w:bookmarkEnd w:id="96"/>
      <w:bookmarkEnd w:id="97"/>
      <w:bookmarkEnd w:id="98"/>
      <w:bookmarkEnd w:id="99"/>
      <w:bookmarkEnd w:id="100"/>
      <w:bookmarkEnd w:id="101"/>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44071039"/>
      <w:r>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44071040"/>
      <w:r>
        <w:t>Side-chain</w:t>
      </w:r>
      <w:bookmarkEnd w:id="115"/>
    </w:p>
    <w:p w14:paraId="16291D8D" w14:textId="1C127A3C" w:rsidR="0022355D" w:rsidRPr="00A2650A" w:rsidRDefault="0022355D" w:rsidP="003C36FD">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w:t>
      </w:r>
      <w:proofErr w:type="spellStart"/>
      <w:r w:rsidR="004B4431">
        <w:rPr>
          <w:lang w:eastAsia="en-US"/>
        </w:rPr>
        <w:t>sused</w:t>
      </w:r>
      <w:proofErr w:type="spellEnd"/>
      <w:r w:rsidR="004B4431">
        <w:rPr>
          <w:lang w:eastAsia="en-US"/>
        </w:rPr>
        <w:t xml:space="preserve"> to off-load some of the computations for the purpose of scalability.</w:t>
      </w:r>
    </w:p>
    <w:p w14:paraId="4B6AD04B" w14:textId="2651747A" w:rsidR="008677D6" w:rsidRDefault="004B0C2B" w:rsidP="003C36FD">
      <w:pPr>
        <w:pStyle w:val="Heading3"/>
        <w:ind w:left="720"/>
      </w:pPr>
      <w:bookmarkStart w:id="116" w:name="_Toc44071041"/>
      <w:r>
        <w:t>Ricardian Contract</w:t>
      </w:r>
      <w:bookmarkEnd w:id="116"/>
    </w:p>
    <w:p w14:paraId="0DD1602B" w14:textId="02192B26" w:rsidR="00FB7AA8" w:rsidRPr="00FB7AA8" w:rsidRDefault="00FB7AA8" w:rsidP="003C36FD">
      <w:r w:rsidRPr="00FB7AA8">
        <w:t xml:space="preserve">A Ricardian contract is a single contract document which is both easily readable by </w:t>
      </w:r>
      <w:r>
        <w:t>human</w:t>
      </w:r>
      <w:r w:rsidRPr="00FB7AA8">
        <w:t xml:space="preserve"> and machines. It is formatted as a text file and digitally signed by the issuer of the contract. </w:t>
      </w:r>
    </w:p>
    <w:p w14:paraId="78FD9F97" w14:textId="2C9E1101" w:rsidR="00FB7AA8" w:rsidRDefault="00FB7AA8" w:rsidP="00FB7AA8">
      <w:r w:rsidRPr="00FB7AA8">
        <w:t xml:space="preserve">The security of a Ricardian contract is achieved by </w:t>
      </w:r>
      <w:proofErr w:type="spellStart"/>
      <w:r w:rsidRPr="00FB7AA8">
        <w:t>OpenPGP</w:t>
      </w:r>
      <w:proofErr w:type="spellEnd"/>
      <w:r w:rsidRPr="00FB7AA8">
        <w:t xml:space="preserve"> and all the signing keys are included within the contract so eliminates the use of external 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44071042"/>
      <w:r>
        <w:lastRenderedPageBreak/>
        <w:t>The Difference between Ricardian contract and Smart contract</w:t>
      </w:r>
      <w:bookmarkEnd w:id="117"/>
    </w:p>
    <w:p w14:paraId="66CD1F10" w14:textId="7195A62A" w:rsidR="004B4431" w:rsidRDefault="00D0467E">
      <w:r w:rsidRPr="00D0467E">
        <w:t xml:space="preserve">The major difference between the smart contract and the Ricardian contracts is that Smart Contracts are executable </w:t>
      </w:r>
      <w:proofErr w:type="gramStart"/>
      <w:r w:rsidRPr="00D0467E">
        <w:t>code</w:t>
      </w:r>
      <w:proofErr w:type="gramEnd"/>
      <w:r w:rsidRPr="00D0467E">
        <w:t xml:space="preserv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08672E5A" w14:textId="77777777" w:rsidR="004B4431" w:rsidRDefault="004B4431"/>
    <w:p w14:paraId="284FB133" w14:textId="6DBAAA9E" w:rsidR="004B4431" w:rsidRDefault="004B4431" w:rsidP="003C36FD">
      <w:pPr>
        <w:pStyle w:val="Heading3"/>
        <w:ind w:left="720"/>
      </w:pPr>
      <w:bookmarkStart w:id="118" w:name="_Toc44071043"/>
      <w:r>
        <w:t>51% Attack:</w:t>
      </w:r>
      <w:bookmarkEnd w:id="118"/>
    </w:p>
    <w:p w14:paraId="2D305D2B" w14:textId="4E8D960D" w:rsidR="00A7112D" w:rsidRPr="00536CAD" w:rsidRDefault="00A7112D" w:rsidP="003C36FD">
      <w:r>
        <w:rPr>
          <w:lang w:eastAsia="en-US"/>
        </w:rPr>
        <w:t xml:space="preserve">When a group of participants of the PDL, own more than 50% of the </w:t>
      </w:r>
      <w:proofErr w:type="gramStart"/>
      <w:r>
        <w:rPr>
          <w:lang w:eastAsia="en-US"/>
        </w:rPr>
        <w:t>decision making</w:t>
      </w:r>
      <w:proofErr w:type="gramEnd"/>
      <w:r>
        <w:rPr>
          <w:lang w:eastAsia="en-US"/>
        </w:rPr>
        <w:t xml:space="preserve"> power, or in other words, a group of participants forms an alliance and start rejecting transactions from other participants.</w:t>
      </w:r>
    </w:p>
    <w:p w14:paraId="3A92C9D7" w14:textId="729F164A" w:rsidR="00A2650A" w:rsidRDefault="00A2650A" w:rsidP="00A2650A">
      <w:pPr>
        <w:rPr>
          <w:lang w:eastAsia="en-US"/>
        </w:rPr>
      </w:pPr>
    </w:p>
    <w:p w14:paraId="5C2713A9" w14:textId="5912CE8B" w:rsidR="00F60794" w:rsidRDefault="00F60794" w:rsidP="003C36FD">
      <w:pPr>
        <w:pStyle w:val="Heading3"/>
        <w:ind w:left="720"/>
      </w:pPr>
      <w:bookmarkStart w:id="119" w:name="_Toc44071044"/>
      <w:r>
        <w:t>Eternal Contracts:</w:t>
      </w:r>
      <w:bookmarkEnd w:id="119"/>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20" w:name="_Toc44071045"/>
      <w:r>
        <w:t>Coin</w:t>
      </w:r>
      <w:bookmarkEnd w:id="120"/>
    </w:p>
    <w:p w14:paraId="7C16FA55" w14:textId="2727B330" w:rsidR="004024B8" w:rsidRDefault="004024B8">
      <w:r>
        <w:t>A coin has its own ledger and represent usually financial transactions.</w:t>
      </w:r>
    </w:p>
    <w:p w14:paraId="391205FD" w14:textId="2759DC25" w:rsidR="004024B8" w:rsidRDefault="004024B8" w:rsidP="003C36FD">
      <w:pPr>
        <w:pStyle w:val="Heading3"/>
        <w:ind w:left="720"/>
      </w:pPr>
      <w:bookmarkStart w:id="121" w:name="_Toc44071046"/>
      <w:r>
        <w:t>Token:</w:t>
      </w:r>
      <w:bookmarkEnd w:id="121"/>
    </w:p>
    <w:p w14:paraId="3D5F49CA" w14:textId="1288FF6A" w:rsidR="004024B8" w:rsidRDefault="004024B8" w:rsidP="003C36FD">
      <w:r>
        <w:t xml:space="preserve">A token </w:t>
      </w:r>
      <w:proofErr w:type="spellStart"/>
      <w:r>
        <w:t>ususally</w:t>
      </w:r>
      <w:proofErr w:type="spellEnd"/>
      <w:r>
        <w:t xml:space="preserve"> represents an asset or some service and runs third-party ledger.</w:t>
      </w:r>
    </w:p>
    <w:p w14:paraId="11940D4E" w14:textId="77777777" w:rsidR="00C05818" w:rsidRDefault="00C05818" w:rsidP="003C36FD"/>
    <w:p w14:paraId="6D0B87A4" w14:textId="547778FB" w:rsidR="003D1899" w:rsidRDefault="003D1899" w:rsidP="001E54BB">
      <w:pPr>
        <w:rPr>
          <w:lang w:eastAsia="en-US"/>
        </w:rPr>
      </w:pPr>
    </w:p>
    <w:p w14:paraId="1805BC66" w14:textId="77777777" w:rsidR="003D1899" w:rsidRPr="00812C7E" w:rsidRDefault="003D1899" w:rsidP="003C36FD"/>
    <w:p w14:paraId="25D067D6" w14:textId="1F49ED64" w:rsidR="004D6BEB" w:rsidRDefault="004D6BEB" w:rsidP="00FA2C89">
      <w:pPr>
        <w:rPr>
          <w:lang w:eastAsia="en-US"/>
        </w:rPr>
      </w:pPr>
    </w:p>
    <w:p w14:paraId="7224E5B9" w14:textId="566EC9E1" w:rsidR="004D6BEB" w:rsidRDefault="004D6BEB" w:rsidP="00FA2C89">
      <w:pPr>
        <w:rPr>
          <w:lang w:eastAsia="en-US"/>
        </w:rPr>
      </w:pPr>
    </w:p>
    <w:p w14:paraId="7343AD94" w14:textId="261D3AFD" w:rsidR="004D6BEB" w:rsidRDefault="004D6BEB" w:rsidP="00FA2C89">
      <w:pPr>
        <w:rPr>
          <w:lang w:eastAsia="en-US"/>
        </w:rPr>
      </w:pPr>
    </w:p>
    <w:p w14:paraId="4A6CCA23" w14:textId="6D0FFBEC" w:rsidR="004D6BEB" w:rsidRDefault="004D6BEB" w:rsidP="00FA2C89">
      <w:pPr>
        <w:rPr>
          <w:lang w:eastAsia="en-US"/>
        </w:rPr>
      </w:pPr>
    </w:p>
    <w:p w14:paraId="19407C3B" w14:textId="66E5852F" w:rsidR="004D6BEB" w:rsidRDefault="004D6BEB" w:rsidP="00FA2C89">
      <w:pPr>
        <w:rPr>
          <w:lang w:eastAsia="en-US"/>
        </w:rPr>
      </w:pPr>
    </w:p>
    <w:p w14:paraId="0E3347F9" w14:textId="69606512" w:rsidR="004D6BEB" w:rsidRDefault="004D6BEB" w:rsidP="00FA2C89">
      <w:pPr>
        <w:rPr>
          <w:lang w:eastAsia="en-US"/>
        </w:rPr>
      </w:pPr>
    </w:p>
    <w:p w14:paraId="32124279" w14:textId="2F358790" w:rsidR="004D6BEB" w:rsidRDefault="004D6BEB" w:rsidP="00FA2C89">
      <w:pPr>
        <w:rPr>
          <w:lang w:eastAsia="en-US"/>
        </w:rPr>
      </w:pPr>
    </w:p>
    <w:p w14:paraId="339E764E" w14:textId="085ED3AB" w:rsidR="007C590E" w:rsidRDefault="007C590E" w:rsidP="00FA2C89">
      <w:pPr>
        <w:rPr>
          <w:lang w:eastAsia="en-US"/>
        </w:rPr>
      </w:pPr>
    </w:p>
    <w:p w14:paraId="38EB072F" w14:textId="4F0838EE" w:rsidR="007C590E" w:rsidRDefault="007C590E" w:rsidP="00FA2C89">
      <w:pPr>
        <w:rPr>
          <w:lang w:eastAsia="en-US"/>
        </w:rPr>
      </w:pPr>
    </w:p>
    <w:p w14:paraId="097CEB4A" w14:textId="30F6B994" w:rsidR="007C590E" w:rsidRDefault="007C590E" w:rsidP="00FA2C89">
      <w:pPr>
        <w:rPr>
          <w:lang w:eastAsia="en-US"/>
        </w:rPr>
      </w:pPr>
    </w:p>
    <w:p w14:paraId="043A3AA9" w14:textId="3DBF18EF" w:rsidR="007C590E" w:rsidRDefault="007C590E" w:rsidP="00FA2C89">
      <w:pPr>
        <w:rPr>
          <w:lang w:eastAsia="en-US"/>
        </w:rPr>
      </w:pPr>
    </w:p>
    <w:p w14:paraId="672C5F5D" w14:textId="41E0A481" w:rsidR="007C590E" w:rsidRDefault="007C590E" w:rsidP="00FA2C89">
      <w:pPr>
        <w:rPr>
          <w:lang w:eastAsia="en-US"/>
        </w:rPr>
      </w:pPr>
    </w:p>
    <w:p w14:paraId="6213C40D" w14:textId="4E31D9B4" w:rsidR="007C590E" w:rsidRDefault="007C590E" w:rsidP="00FA2C89">
      <w:pPr>
        <w:rPr>
          <w:lang w:eastAsia="en-US"/>
        </w:rPr>
      </w:pPr>
    </w:p>
    <w:p w14:paraId="6979A262" w14:textId="0CC00ED1" w:rsidR="007C590E" w:rsidRDefault="007C590E" w:rsidP="00FA2C89">
      <w:pPr>
        <w:rPr>
          <w:lang w:eastAsia="en-US"/>
        </w:rPr>
      </w:pPr>
    </w:p>
    <w:p w14:paraId="3F052A2A" w14:textId="72E973EE" w:rsidR="007C590E" w:rsidRDefault="007C590E" w:rsidP="00FA2C89">
      <w:pPr>
        <w:rPr>
          <w:lang w:eastAsia="en-US"/>
        </w:rPr>
      </w:pPr>
    </w:p>
    <w:p w14:paraId="01115ABB" w14:textId="659CBA69" w:rsidR="007C590E" w:rsidRDefault="007C590E" w:rsidP="00FA2C89">
      <w:pPr>
        <w:rPr>
          <w:lang w:eastAsia="en-US"/>
        </w:rPr>
      </w:pPr>
    </w:p>
    <w:p w14:paraId="48A83073" w14:textId="6D0E0ACF" w:rsidR="007C590E" w:rsidRDefault="007C590E" w:rsidP="00FA2C89">
      <w:pPr>
        <w:rPr>
          <w:lang w:eastAsia="en-US"/>
        </w:rPr>
      </w:pPr>
    </w:p>
    <w:p w14:paraId="4EC18CF4" w14:textId="4B15D63F" w:rsidR="007C590E" w:rsidRDefault="007C590E" w:rsidP="00FA2C89">
      <w:pPr>
        <w:rPr>
          <w:lang w:eastAsia="en-US"/>
        </w:rPr>
      </w:pPr>
    </w:p>
    <w:p w14:paraId="1FC90B68" w14:textId="6D9AE897" w:rsidR="007C590E" w:rsidRDefault="007C590E" w:rsidP="00FA2C89">
      <w:pPr>
        <w:rPr>
          <w:lang w:eastAsia="en-US"/>
        </w:rPr>
      </w:pPr>
    </w:p>
    <w:p w14:paraId="6AD9EB87" w14:textId="66B7FB32" w:rsidR="007C590E" w:rsidRDefault="007C590E" w:rsidP="00FA2C89">
      <w:pPr>
        <w:rPr>
          <w:lang w:eastAsia="en-US"/>
        </w:rPr>
      </w:pPr>
    </w:p>
    <w:p w14:paraId="3B2CA054" w14:textId="1129B48A" w:rsidR="007C590E" w:rsidRDefault="007C590E" w:rsidP="00FA2C89">
      <w:pPr>
        <w:rPr>
          <w:lang w:eastAsia="en-US"/>
        </w:rPr>
      </w:pPr>
    </w:p>
    <w:p w14:paraId="07FFD5A6" w14:textId="77777777" w:rsidR="007C590E" w:rsidRDefault="007C590E" w:rsidP="00FA2C89">
      <w:pPr>
        <w:rPr>
          <w:lang w:eastAsia="en-US"/>
        </w:rPr>
      </w:pPr>
    </w:p>
    <w:p w14:paraId="0FAB21DB" w14:textId="3D84AE73" w:rsidR="004D6BEB" w:rsidRDefault="004D6BEB" w:rsidP="00FA2C89">
      <w:pPr>
        <w:rPr>
          <w:lang w:eastAsia="en-US"/>
        </w:rPr>
      </w:pPr>
    </w:p>
    <w:p w14:paraId="2F03AEBC" w14:textId="5E544E8B" w:rsidR="00775ED4" w:rsidRPr="00775ED4" w:rsidRDefault="009C2BEA" w:rsidP="00082454">
      <w:pPr>
        <w:pStyle w:val="Heading1"/>
        <w:jc w:val="both"/>
      </w:pPr>
      <w:bookmarkStart w:id="122" w:name="_Toc44067783"/>
      <w:bookmarkStart w:id="123" w:name="_Toc44067784"/>
      <w:bookmarkStart w:id="124" w:name="_Toc44067785"/>
      <w:bookmarkStart w:id="125" w:name="_Toc44071047"/>
      <w:bookmarkEnd w:id="122"/>
      <w:bookmarkEnd w:id="123"/>
      <w:bookmarkEnd w:id="124"/>
      <w:r w:rsidRPr="008B156B">
        <w:lastRenderedPageBreak/>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 xml:space="preserve">EBSI: </w:t>
      </w:r>
      <w:proofErr w:type="spellStart"/>
      <w:r w:rsidRPr="003C36FD">
        <w:rPr>
          <w:lang w:val="fr-BE"/>
        </w:rPr>
        <w:t>European</w:t>
      </w:r>
      <w:proofErr w:type="spellEnd"/>
      <w:r w:rsidRPr="003C36FD">
        <w:rPr>
          <w:lang w:val="fr-BE"/>
        </w:rPr>
        <w:t xml:space="preserve"> </w:t>
      </w:r>
      <w:proofErr w:type="spellStart"/>
      <w:r w:rsidRPr="003C36FD">
        <w:rPr>
          <w:lang w:val="fr-BE"/>
        </w:rPr>
        <w:t>Blockchain</w:t>
      </w:r>
      <w:proofErr w:type="spellEnd"/>
      <w:r w:rsidRPr="003C36FD">
        <w:rPr>
          <w:lang w:val="fr-BE"/>
        </w:rPr>
        <w:t xml:space="preserve">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8C9BFA" w14:textId="77777777"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53D76399" w:rsidR="00122645" w:rsidRDefault="00CC1EF8" w:rsidP="00484E99">
      <w:pPr>
        <w:rPr>
          <w:lang w:val="en-US"/>
        </w:rPr>
      </w:pPr>
      <w:r>
        <w:rPr>
          <w:lang w:val="en-US"/>
        </w:rPr>
        <w:t>UNE: Spanish Association for Standardization.</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44071048"/>
      <w:r>
        <w:lastRenderedPageBreak/>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44071049"/>
      <w:r>
        <w:t>Introduction</w:t>
      </w:r>
      <w:bookmarkEnd w:id="136"/>
    </w:p>
    <w:p w14:paraId="382DE21E" w14:textId="77777777" w:rsidR="00D04E63" w:rsidRDefault="00D04E63" w:rsidP="00D04E63">
      <w:r>
        <w:t xml:space="preserve">In general, </w:t>
      </w:r>
      <w:proofErr w:type="gramStart"/>
      <w:r>
        <w:t>an</w:t>
      </w:r>
      <w:proofErr w:type="gramEnd"/>
      <w:r>
        <w:t xml:space="preserve"> computer program deployed on a PDL can be considered 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44071050"/>
      <w:r>
        <w:t>Smart Contract Programming Paradigms</w:t>
      </w:r>
      <w:bookmarkEnd w:id="137"/>
    </w:p>
    <w:p w14:paraId="610E334A" w14:textId="77777777" w:rsidR="00A245A0" w:rsidRDefault="00A245A0" w:rsidP="00A245A0">
      <w:r>
        <w:t>Any PDL general goal is the distributed managing of a common data repository defining a current global state. There is no assumption on the type of data stored. When such data is executable code, then the induced global state can be seen as the state of a distributed virtual machine. Any executable code stored on a PDL is dubbed a “Smart Contract” (SC).</w:t>
      </w:r>
    </w:p>
    <w:p w14:paraId="0ACFFB87" w14:textId="77777777" w:rsidR="009821E6" w:rsidRDefault="009821E6" w:rsidP="00082454">
      <w:pPr>
        <w:pStyle w:val="Heading3"/>
      </w:pPr>
      <w:bookmarkStart w:id="138" w:name="_Toc44071051"/>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w:t>
      </w:r>
      <w:proofErr w:type="gramStart"/>
      <w:r>
        <w:t>Object Oriented</w:t>
      </w:r>
      <w:proofErr w:type="gramEnd"/>
      <w:r>
        <w:t xml:space="preserve">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77777777" w:rsidR="009821E6" w:rsidRDefault="00B71242" w:rsidP="00173F8F">
      <w:pPr>
        <w:numPr>
          <w:ilvl w:val="0"/>
          <w:numId w:val="11"/>
        </w:numPr>
        <w:suppressAutoHyphens/>
      </w:pPr>
      <w:r>
        <w:t>Functions’</w:t>
      </w:r>
      <w:r w:rsidR="009821E6">
        <w:t xml:space="preserve"> definitions, specifying the set of actions allowed for the given SC with the appropriate scope modifiers, similarly to object methods.</w:t>
      </w:r>
    </w:p>
    <w:p w14:paraId="314E8DDA" w14:textId="2B10A00B" w:rsidR="009821E6" w:rsidRDefault="009821E6" w:rsidP="009821E6">
      <w:r>
        <w:t xml:space="preserve">A general contract definition, i.e. the writing of a SC code, is akin to defining a new class. A new SC can then be deployed to the PDL, akin to an object being instantiated from a class. </w:t>
      </w:r>
      <w:proofErr w:type="gramStart"/>
      <w:r>
        <w:t>Similarly</w:t>
      </w:r>
      <w:proofErr w:type="gramEnd"/>
      <w:r>
        <w:t xml:space="preserve"> to how an object has a reference, so a SC, once deployed, holds a unique identifier. The deploy operation of a new SC updates the global state, making all its fields and functions visible and callable, according to their respective visibility modifiers. Any accessible function of deployed SCs can then be called as many times as wanted, according to their operational logic specified by their code.</w:t>
      </w:r>
    </w:p>
    <w:p w14:paraId="2DA4C228" w14:textId="05B2243B" w:rsidR="00FC3A06" w:rsidRPr="00FC3A06" w:rsidRDefault="009821E6" w:rsidP="009821E6">
      <w:r>
        <w:t xml:space="preserve">This model of SCs generally describes all PDL protocols derived from or inspired by the </w:t>
      </w:r>
      <w:r w:rsidR="00FC3A06">
        <w:t xml:space="preserve">distributed consensus protocol </w:t>
      </w:r>
      <w:r>
        <w:t>Ethereum protocol, such as the Quorum protocol f</w:t>
      </w:r>
      <w:r w:rsidR="00A80AD3">
        <w:t>rom</w:t>
      </w:r>
      <w:r>
        <w:t xml:space="preserve"> JPMorgan</w:t>
      </w:r>
      <w:r>
        <w:rPr>
          <w:rStyle w:val="Richiamoallanotaapidipagina"/>
        </w:rPr>
        <w:footnoteReference w:id="2"/>
      </w:r>
      <w:r w:rsidR="00FC3A06" w:rsidDel="00FC3A06">
        <w:rPr>
          <w:rStyle w:val="Richiamoallanotaapidipagina"/>
        </w:rPr>
        <w:t xml:space="preserve"> </w:t>
      </w:r>
      <w:r w:rsidR="00FC3A06">
        <w:rPr>
          <w:rStyle w:val="Richiamoallanotaapidipagina"/>
        </w:rPr>
        <w:t xml:space="preserve">, </w:t>
      </w:r>
      <w:proofErr w:type="spellStart"/>
      <w:r w:rsidR="00FC3A06" w:rsidRPr="002872BE">
        <w:t>Tezos</w:t>
      </w:r>
      <w:proofErr w:type="spellEnd"/>
      <w:r w:rsidR="00FC3A06" w:rsidRPr="002872BE">
        <w:t xml:space="preserve"> </w:t>
      </w:r>
      <w:r w:rsidR="00FC3A06">
        <w:t>or stellar protocol etc.</w:t>
      </w:r>
    </w:p>
    <w:p w14:paraId="24B949D5" w14:textId="77777777" w:rsidR="009821E6" w:rsidRDefault="009821E6" w:rsidP="00173F8F">
      <w:pPr>
        <w:pStyle w:val="Heading3"/>
      </w:pPr>
      <w:bookmarkStart w:id="140" w:name="_Toc44071052"/>
      <w:r>
        <w:t>Properties</w:t>
      </w:r>
      <w:bookmarkEnd w:id="140"/>
    </w:p>
    <w:p w14:paraId="16097763" w14:textId="56CC9DA1" w:rsidR="007844E7" w:rsidRDefault="007844E7" w:rsidP="009821E6">
      <w:r>
        <w:t>Smart contracts’ properties directly depend on the properties of the underlying PDL</w:t>
      </w:r>
      <w:r w:rsidR="00002A3F">
        <w:t xml:space="preserve"> and some properties due to </w:t>
      </w:r>
      <w:proofErr w:type="gramStart"/>
      <w:r w:rsidR="00002A3F">
        <w:t>their</w:t>
      </w:r>
      <w:proofErr w:type="gramEnd"/>
      <w:r w:rsidR="00002A3F">
        <w:t xml:space="preserve"> </w:t>
      </w:r>
      <w:r>
        <w:t xml:space="preserve">. </w:t>
      </w:r>
    </w:p>
    <w:p w14:paraId="02C81850" w14:textId="6E85E987" w:rsidR="00002A3F" w:rsidRDefault="00002A3F" w:rsidP="009821E6">
      <w:r w:rsidRPr="003C36FD">
        <w:rPr>
          <w:highlight w:val="yellow"/>
        </w:rPr>
        <w:t>EC – more details on properties- try to be more specific</w:t>
      </w:r>
      <w:r>
        <w:rPr>
          <w:highlight w:val="yellow"/>
        </w:rPr>
        <w:t>(A calls B and B calls A(</w:t>
      </w:r>
      <w:proofErr w:type="spellStart"/>
      <w:r>
        <w:rPr>
          <w:highlight w:val="yellow"/>
        </w:rPr>
        <w:t>recurrsive</w:t>
      </w:r>
      <w:proofErr w:type="spellEnd"/>
      <w:r>
        <w:rPr>
          <w:highlight w:val="yellow"/>
        </w:rPr>
        <w:t>))</w:t>
      </w:r>
      <w:r w:rsidRPr="003C36FD">
        <w:rPr>
          <w:highlight w:val="yellow"/>
        </w:rPr>
        <w:t>.</w:t>
      </w:r>
    </w:p>
    <w:p w14:paraId="31AC34EE" w14:textId="77777777" w:rsidR="009821E6" w:rsidRPr="0019604E" w:rsidRDefault="009821E6" w:rsidP="00082454">
      <w:pPr>
        <w:pStyle w:val="Heading4"/>
      </w:pPr>
      <w:bookmarkStart w:id="141" w:name="_Toc2553395912"/>
      <w:bookmarkStart w:id="142" w:name="_Toc44071053"/>
      <w:bookmarkEnd w:id="141"/>
      <w:r w:rsidRPr="0019604E">
        <w:t>Immutability</w:t>
      </w:r>
      <w:bookmarkEnd w:id="142"/>
    </w:p>
    <w:p w14:paraId="3677586B" w14:textId="37A81B16" w:rsidR="009821E6" w:rsidRDefault="009821E6" w:rsidP="009821E6">
      <w:r>
        <w:t xml:space="preserve">As any data on a PDL, a SC is immutable. This means that the code deployed on the PDL, specifying the contract logic, cannot be changed. </w:t>
      </w:r>
      <w:r w:rsidR="001562C9">
        <w:t xml:space="preserve"> T</w:t>
      </w:r>
      <w:r>
        <w:t xml:space="preserve">he values contained inside a SC internal storage are mutable as expected. A consequence of Immutability is </w:t>
      </w:r>
      <w:r>
        <w:rPr>
          <w:i/>
          <w:iCs/>
        </w:rPr>
        <w:t>Immortality</w:t>
      </w:r>
      <w:r>
        <w:t>, since, once deployed, a SC cannot be removed. However</w:t>
      </w:r>
      <w:r w:rsidR="008D316C">
        <w:t>,</w:t>
      </w:r>
      <w:r>
        <w:t xml:space="preserve"> most PDL protocols allow for a logic marking of a SC as </w:t>
      </w:r>
      <w:r>
        <w:rPr>
          <w:i/>
          <w:iCs/>
        </w:rPr>
        <w:t>disabled</w:t>
      </w:r>
      <w:r>
        <w:t>, to disable future calls to a given SC. In order to disable a SC needs to specify an appropriate function inside its code.</w:t>
      </w:r>
    </w:p>
    <w:p w14:paraId="1B87BF10" w14:textId="77777777" w:rsidR="009821E6" w:rsidRDefault="009821E6" w:rsidP="00173F8F">
      <w:pPr>
        <w:pStyle w:val="Heading4"/>
      </w:pPr>
      <w:bookmarkStart w:id="143" w:name="_Toc44071054"/>
      <w:r>
        <w:lastRenderedPageBreak/>
        <w:t>Availability</w:t>
      </w:r>
      <w:bookmarkEnd w:id="143"/>
    </w:p>
    <w:p w14:paraId="41B99983" w14:textId="4B0F6E8F" w:rsidR="009821E6" w:rsidRDefault="009821E6" w:rsidP="009821E6">
      <w:r>
        <w:t xml:space="preserve">An SC is always available as long as the underlying PDL is accessible. This means that a SC functions can be invoked, and fields can be read, as long as an entity has the appropriate privileges specified by the contract and PDL. </w:t>
      </w:r>
    </w:p>
    <w:p w14:paraId="0843021F" w14:textId="77777777" w:rsidR="009821E6" w:rsidRDefault="009821E6" w:rsidP="00173F8F">
      <w:pPr>
        <w:pStyle w:val="Heading4"/>
      </w:pPr>
      <w:bookmarkStart w:id="144" w:name="_Toc255339601"/>
      <w:bookmarkStart w:id="145" w:name="_Toc44071055"/>
      <w:r>
        <w:t>T</w:t>
      </w:r>
      <w:bookmarkEnd w:id="144"/>
      <w:r>
        <w:t>ransparency</w:t>
      </w:r>
      <w:bookmarkEnd w:id="145"/>
    </w:p>
    <w:p w14:paraId="0DB51656" w14:textId="2A112F7B" w:rsidR="009821E6" w:rsidRDefault="009821E6" w:rsidP="009821E6">
      <w:r>
        <w:t xml:space="preserve">Any entity, with the appropriate privileges, might inspect a SC code and current values. As such, it is transparent to all intended participants what the logic that the SC enforces is. Moreover, any call to a function of a contract is performed through a general state update on the PDL (i.e. transaction). As such, all function calls are recorded and traceable, providing </w:t>
      </w:r>
      <w:r>
        <w:rPr>
          <w:i/>
          <w:iCs/>
        </w:rPr>
        <w:t>Auditability</w:t>
      </w:r>
      <w:r>
        <w:t>.</w:t>
      </w:r>
      <w:r w:rsidR="001562C9">
        <w:t xml:space="preserve"> As a further remark, we observe how the code of the contract is itself auditable given a source code and a certain compiler, i.e. any user can re compile the source code to make sure that the object code actually executed on ledger corresponds.</w:t>
      </w:r>
    </w:p>
    <w:p w14:paraId="7726A81F" w14:textId="77777777" w:rsidR="009821E6" w:rsidRDefault="009821E6" w:rsidP="00173F8F">
      <w:pPr>
        <w:pStyle w:val="Heading4"/>
      </w:pPr>
      <w:bookmarkStart w:id="146" w:name="_Toc44071056"/>
      <w:r>
        <w:t>Self-Execution</w:t>
      </w:r>
      <w:bookmarkEnd w:id="146"/>
    </w:p>
    <w:p w14:paraId="210CA706" w14:textId="5D29315B" w:rsidR="009821E6" w:rsidRDefault="009821E6" w:rsidP="009821E6">
      <w:r>
        <w:t>Any execution of a SC, i.e. an invocation to one of its visible functions, is performed by the PDL, not by the user invoking the SC, nor by the SC creator. The SC execution is protected by the distributed consensus of the PDL, as such, it is behind the control of any single party, and cannot be tampered with by them. This property induces the sub</w:t>
      </w:r>
      <w:r w:rsidR="008D316C">
        <w:t>-</w:t>
      </w:r>
      <w:r>
        <w:t xml:space="preserve">properties </w:t>
      </w:r>
      <w:r w:rsidR="00B71242">
        <w:t>of:</w:t>
      </w:r>
    </w:p>
    <w:p w14:paraId="7D704B19" w14:textId="77777777" w:rsidR="009821E6" w:rsidRDefault="009821E6" w:rsidP="00173F8F">
      <w:pPr>
        <w:numPr>
          <w:ilvl w:val="0"/>
          <w:numId w:val="12"/>
        </w:numPr>
        <w:suppressAutoHyphens/>
      </w:pPr>
      <w:r>
        <w:rPr>
          <w:i/>
          <w:iCs/>
        </w:rPr>
        <w:t>Atomicity</w:t>
      </w:r>
      <w:r>
        <w:t>: a SC invocation runs entirely or fails without affecting the state;</w:t>
      </w:r>
    </w:p>
    <w:p w14:paraId="57FDE794" w14:textId="77777777" w:rsidR="009821E6" w:rsidRDefault="009821E6" w:rsidP="00173F8F">
      <w:pPr>
        <w:numPr>
          <w:ilvl w:val="0"/>
          <w:numId w:val="12"/>
        </w:numPr>
        <w:suppressAutoHyphens/>
      </w:pPr>
      <w:r>
        <w:rPr>
          <w:i/>
          <w:iCs/>
        </w:rPr>
        <w:t>Synchronicity</w:t>
      </w:r>
      <w:r>
        <w:t>: a SC invocation is executed in a synchronous way;</w:t>
      </w:r>
    </w:p>
    <w:p w14:paraId="42AA0F61" w14:textId="0DC573E1" w:rsidR="001562C9" w:rsidRDefault="009821E6" w:rsidP="00173F8F">
      <w:pPr>
        <w:numPr>
          <w:ilvl w:val="0"/>
          <w:numId w:val="12"/>
        </w:numPr>
        <w:suppressAutoHyphens/>
      </w:pPr>
      <w:r>
        <w:rPr>
          <w:i/>
          <w:iCs/>
        </w:rPr>
        <w:t>Determinism</w:t>
      </w:r>
      <w:r>
        <w:t>: a SC invocation return</w:t>
      </w:r>
      <w:r w:rsidR="001562C9">
        <w:t xml:space="preserve">s </w:t>
      </w:r>
      <w:r>
        <w:t xml:space="preserve">the same result for any </w:t>
      </w:r>
      <w:r w:rsidR="009F5EE1">
        <w:t xml:space="preserve">node </w:t>
      </w:r>
      <w:r>
        <w:t>executing it.</w:t>
      </w:r>
      <w:r w:rsidR="00B66E0F">
        <w:t xml:space="preserve">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44071057"/>
      <w:bookmarkEnd w:id="147"/>
      <w:r>
        <w:t>Reusability</w:t>
      </w:r>
      <w:bookmarkEnd w:id="148"/>
    </w:p>
    <w:p w14:paraId="15415E7E" w14:textId="77777777" w:rsidR="0096078F" w:rsidRDefault="009821E6" w:rsidP="0096078F">
      <w:r>
        <w:t xml:space="preserve">SCs are coded once and executed multiple times. </w:t>
      </w:r>
      <w:r w:rsidR="0096078F">
        <w:t xml:space="preserve">A given smart contract can be uses as template for a wider set of applications sharing the same </w:t>
      </w:r>
      <w:proofErr w:type="gramStart"/>
      <w:r w:rsidR="0096078F">
        <w:t>high level</w:t>
      </w:r>
      <w:proofErr w:type="gramEnd"/>
      <w:r w:rsidR="0096078F">
        <w:t xml:space="preserve"> logic. The actual behaviour of a given contract may change depending on the parameters which are set at invocation time. For example, the SC for cellular service is modelled with required fields for QoS metrics such as latency; all the operators, in this case, will be required to specify the latency they will provide. </w:t>
      </w:r>
    </w:p>
    <w:p w14:paraId="7130E4B1" w14:textId="77777777" w:rsidR="00E1508A" w:rsidRDefault="00E1508A" w:rsidP="00664862">
      <w:pPr>
        <w:pStyle w:val="Heading2"/>
      </w:pPr>
      <w:bookmarkStart w:id="149" w:name="_Toc44071058"/>
      <w:r>
        <w:t>Storage</w:t>
      </w:r>
      <w:bookmarkEnd w:id="149"/>
    </w:p>
    <w:p w14:paraId="7BC24B97" w14:textId="297C6E5E" w:rsidR="00E1508A" w:rsidRDefault="00E1508A" w:rsidP="00E1508A">
      <w:r>
        <w:t>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w:t>
      </w:r>
      <w:r w:rsidR="00B71242">
        <w:t xml:space="preserve">ntracts are </w:t>
      </w:r>
      <w:r w:rsidR="0096078F">
        <w:t xml:space="preserve">stored </w:t>
      </w:r>
      <w:r w:rsidR="00B71242">
        <w:t>on</w:t>
      </w:r>
      <w:r w:rsidR="0096078F">
        <w:t xml:space="preserve">ly on the nodes that are part of </w:t>
      </w:r>
      <w:r w:rsidR="00B71242">
        <w:t xml:space="preserve"> </w:t>
      </w:r>
      <w:r w:rsidR="0096078F">
        <w:t xml:space="preserve">a given </w:t>
      </w:r>
      <w:r w:rsidR="00B71242">
        <w:t xml:space="preserve">channel (an abstract point-to-point link between nodes) </w:t>
      </w:r>
      <w:r w:rsidR="007E2303">
        <w:t>and are</w:t>
      </w:r>
      <w:r w:rsidR="00B71242">
        <w:t xml:space="preserve"> established through communication between nodes.</w:t>
      </w:r>
    </w:p>
    <w:p w14:paraId="67DAD245" w14:textId="77777777" w:rsidR="009777EA" w:rsidRDefault="009777EA" w:rsidP="00173F8F">
      <w:pPr>
        <w:pStyle w:val="Heading2"/>
      </w:pPr>
      <w:bookmarkStart w:id="150" w:name="_Toc44071059"/>
      <w:r>
        <w:t>Life cycle of a Smart Contract</w:t>
      </w:r>
      <w:bookmarkEnd w:id="150"/>
    </w:p>
    <w:p w14:paraId="68843E17" w14:textId="3B45E870" w:rsidR="00220F7E" w:rsidRDefault="00220F7E" w:rsidP="00220F7E">
      <w:r w:rsidRPr="00220F7E">
        <w:t>A smart contract is a computer program, the difference is that the smart contracts are immutable, so it requires great care to program them and should be tested on several levels before deployment.</w:t>
      </w:r>
      <w:r>
        <w:t xml:space="preserve"> This section presents the </w:t>
      </w:r>
      <w:r w:rsidR="00C15B0C">
        <w:t xml:space="preserve">recommended </w:t>
      </w:r>
      <w:r>
        <w:t xml:space="preserve">life cycle </w:t>
      </w:r>
      <w:r w:rsidR="00C15B0C">
        <w:t>a smart contract should follow in order to avoid the dangers of mis-programming.</w:t>
      </w:r>
    </w:p>
    <w:p w14:paraId="0597D18A" w14:textId="3D7C3AF8" w:rsidR="00196806" w:rsidRPr="00A04456" w:rsidRDefault="00196806" w:rsidP="00196806">
      <w:pPr>
        <w:rPr>
          <w:lang w:eastAsia="en-US"/>
        </w:rPr>
      </w:pPr>
    </w:p>
    <w:p w14:paraId="2F730039" w14:textId="6867DEDA" w:rsidR="00824F81" w:rsidRDefault="00824F81" w:rsidP="009F1A51"/>
    <w:p w14:paraId="7BCD2ACE" w14:textId="77777777" w:rsidR="008F1B6D" w:rsidRDefault="008F1B6D" w:rsidP="009F1A51"/>
    <w:p w14:paraId="38CD39EC" w14:textId="77777777" w:rsidR="00A7112D" w:rsidRDefault="00EF4A23" w:rsidP="003C36FD">
      <w:pPr>
        <w:keepNext/>
      </w:pPr>
      <w:r w:rsidRPr="00471D19">
        <w:rPr>
          <w:noProof/>
          <w:lang w:eastAsia="zh-CN"/>
        </w:rPr>
        <w:lastRenderedPageBreak/>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2B3CC841" w14:textId="296E109A" w:rsidR="00B71242" w:rsidRPr="00B71242" w:rsidRDefault="00A7112D" w:rsidP="003C36FD">
      <w:pPr>
        <w:pStyle w:val="Caption"/>
      </w:pPr>
      <w:r>
        <w:t xml:space="preserve">Figure </w:t>
      </w:r>
      <w:r w:rsidR="00FF1EB2">
        <w:fldChar w:fldCharType="begin"/>
      </w:r>
      <w:r w:rsidR="00FF1EB2">
        <w:instrText xml:space="preserve"> SEQ Figure \* ARABIC </w:instrText>
      </w:r>
      <w:r w:rsidR="00FF1EB2">
        <w:fldChar w:fldCharType="separate"/>
      </w:r>
      <w:r w:rsidR="004D1971">
        <w:rPr>
          <w:noProof/>
        </w:rPr>
        <w:t>1</w:t>
      </w:r>
      <w:r w:rsidR="00FF1EB2">
        <w:rPr>
          <w:noProof/>
        </w:rPr>
        <w:fldChar w:fldCharType="end"/>
      </w:r>
      <w:r>
        <w:t>: Life-cycle of a smart contract</w:t>
      </w:r>
    </w:p>
    <w:p w14:paraId="55DB2779" w14:textId="16145F78" w:rsidR="009777EA" w:rsidRDefault="009777EA" w:rsidP="00E1508A"/>
    <w:p w14:paraId="269F4AC3" w14:textId="77777777" w:rsidR="00C15B0C" w:rsidRPr="00E1508A" w:rsidRDefault="00C15B0C" w:rsidP="00E1508A"/>
    <w:p w14:paraId="53864032" w14:textId="77777777" w:rsidR="00277AA0" w:rsidRDefault="00277AA0" w:rsidP="00173F8F">
      <w:pPr>
        <w:pStyle w:val="Heading1"/>
        <w:jc w:val="both"/>
      </w:pPr>
      <w:r>
        <w:t xml:space="preserve"> </w:t>
      </w:r>
      <w:r w:rsidR="00026872">
        <w:tab/>
      </w:r>
      <w:bookmarkStart w:id="151" w:name="_Toc44071060"/>
      <w:r>
        <w:t>Smart Contracts – Planning, coding and Testing</w:t>
      </w:r>
      <w:bookmarkEnd w:id="151"/>
    </w:p>
    <w:p w14:paraId="6A3FD7FA" w14:textId="3386C902" w:rsidR="009F1A51" w:rsidRDefault="009F1A51" w:rsidP="00664862">
      <w:pPr>
        <w:pStyle w:val="Heading2"/>
      </w:pPr>
      <w:bookmarkStart w:id="152" w:name="_Toc44071061"/>
      <w:r>
        <w:t>Introduction</w:t>
      </w:r>
      <w:bookmarkEnd w:id="152"/>
    </w:p>
    <w:p w14:paraId="1EE814A3" w14:textId="77777777" w:rsidR="001633F2" w:rsidRPr="00C92EB6" w:rsidRDefault="001633F2" w:rsidP="006C6A32">
      <w:pPr>
        <w:rPr>
          <w:lang w:eastAsia="en-US"/>
        </w:rPr>
      </w:pPr>
    </w:p>
    <w:p w14:paraId="54DA13E3" w14:textId="3C4C2350" w:rsidR="006C6A32" w:rsidRPr="00471D19" w:rsidRDefault="006C6A32" w:rsidP="003C36FD"/>
    <w:p w14:paraId="55D971FB" w14:textId="56F6AB3E" w:rsidR="00C15B0C" w:rsidRDefault="00FC3BF3" w:rsidP="00EF43DF">
      <w:r w:rsidRPr="00FC3BF3">
        <w:t>Smart Contracts are software codes, and similar efforts are required to program them like any other software program. The difference is, however for any usual software, the bugs can be fixed in new releases or through software patches, but SC</w:t>
      </w:r>
      <w:r w:rsidR="000249E4">
        <w:t>s</w:t>
      </w:r>
      <w:r w:rsidRPr="00FC3BF3">
        <w:t xml:space="preserve"> </w:t>
      </w:r>
      <w:r w:rsidR="009F1A51">
        <w:t xml:space="preserve">stored in a DLT </w:t>
      </w:r>
      <w:r w:rsidRPr="00FC3BF3">
        <w:t>by design lack this provision. The deployed SC code becomes ossified to the system and further changes to the same code under the same identification is not permitted.</w:t>
      </w:r>
      <w:r w:rsidR="00C70F08">
        <w:t xml:space="preserve"> Several researchers have identified instances, where a bug or loop-hole in the contract resulted in loss of tokens, for example, DAO attack costed $60 million and Ethereum had to create a hard fork to overcome the problem. </w:t>
      </w:r>
      <w:r w:rsidRPr="00FC3BF3">
        <w:t>Hence, the careful planning and scrutiny of the code before deployment to the ledger is of utmost importance</w:t>
      </w:r>
      <w:r>
        <w:t xml:space="preserve">. </w:t>
      </w:r>
    </w:p>
    <w:p w14:paraId="4CC0B405" w14:textId="4EF5029C" w:rsidR="006C6A32" w:rsidRDefault="004E451A" w:rsidP="003C36FD">
      <w:pPr>
        <w:pStyle w:val="Heading3"/>
        <w:ind w:left="720"/>
      </w:pPr>
      <w:bookmarkStart w:id="153" w:name="_Toc44071062"/>
      <w:r>
        <w:t>Planning Phase</w:t>
      </w:r>
      <w:bookmarkEnd w:id="153"/>
    </w:p>
    <w:p w14:paraId="28720B97" w14:textId="77777777" w:rsidR="007C651A" w:rsidRPr="00536CAD" w:rsidRDefault="007C651A" w:rsidP="003C36FD"/>
    <w:p w14:paraId="3AB6CEFA" w14:textId="519E338C" w:rsidR="004D30A4" w:rsidRDefault="00235E34" w:rsidP="00115663">
      <w:pPr>
        <w:rPr>
          <w:lang w:eastAsia="en-US"/>
        </w:rPr>
      </w:pPr>
      <w:r w:rsidRPr="00235E34">
        <w:rPr>
          <w:lang w:eastAsia="en-US"/>
        </w:rPr>
        <w:t>A smart contract can be deployed in many ways and all the methods are dependent on its underlying ledger technology and should be acceptable if acceptable by the participants</w:t>
      </w:r>
      <w:r w:rsidR="007C651A">
        <w:rPr>
          <w:lang w:eastAsia="en-US"/>
        </w:rPr>
        <w:t>. O</w:t>
      </w:r>
      <w:r w:rsidRPr="00235E34">
        <w:rPr>
          <w:lang w:eastAsia="en-US"/>
        </w:rPr>
        <w:t>ur goal here is a contract that can be trusted by two parties who do not trust each other</w:t>
      </w:r>
      <w:r w:rsidRPr="00600D93">
        <w:rPr>
          <w:lang w:eastAsia="en-US"/>
        </w:rPr>
        <w:t>.</w:t>
      </w:r>
      <w:r w:rsidRPr="003C36FD">
        <w:rPr>
          <w:lang w:eastAsia="en-US"/>
        </w:rPr>
        <w:t xml:space="preserve"> </w:t>
      </w:r>
      <w:r w:rsidR="007C651A" w:rsidRPr="003C36FD">
        <w:rPr>
          <w:lang w:eastAsia="en-US"/>
        </w:rPr>
        <w:t>The planning of a smart contract will enable the participants to make decisions considering their priorities for example, if two companies willing to have run a business contract that should stay between them, they can have a side-chain with smart contracts deployed there. In the following paragraphs, we discuss two possible methods of deployment.</w:t>
      </w:r>
    </w:p>
    <w:p w14:paraId="3D2C72DA" w14:textId="2B79A636" w:rsidR="00F07798" w:rsidRDefault="00F07798" w:rsidP="00115663">
      <w:pPr>
        <w:rPr>
          <w:lang w:eastAsia="en-US"/>
        </w:rPr>
      </w:pPr>
    </w:p>
    <w:p w14:paraId="4C1AE228" w14:textId="33A57502" w:rsidR="00F07798" w:rsidRPr="003C36FD" w:rsidRDefault="00F07798" w:rsidP="00EC4C58">
      <w:pPr>
        <w:pStyle w:val="Heading4"/>
        <w:rPr>
          <w:i/>
          <w:iCs/>
        </w:rPr>
      </w:pPr>
      <w:bookmarkStart w:id="154" w:name="_Toc44071063"/>
      <w:r w:rsidRPr="00EC4C58">
        <w:t>Ownership</w:t>
      </w:r>
      <w:r w:rsidR="00EC4C58">
        <w:t xml:space="preserve"> of a contract</w:t>
      </w:r>
      <w:bookmarkEnd w:id="154"/>
    </w:p>
    <w:p w14:paraId="698387DF" w14:textId="15FA87BD" w:rsidR="00F07798" w:rsidRPr="003C36FD" w:rsidRDefault="00F07798" w:rsidP="00F07798">
      <w:pPr>
        <w:rPr>
          <w:lang w:eastAsia="en-US"/>
        </w:rPr>
      </w:pPr>
      <w:r w:rsidRPr="00F07798">
        <w:rPr>
          <w:lang w:eastAsia="en-US"/>
        </w:rPr>
        <w:t xml:space="preserve">Usually, the creator of a contract is the owner as well; the owner of the contracts </w:t>
      </w:r>
      <w:proofErr w:type="gramStart"/>
      <w:r w:rsidRPr="00F07798">
        <w:rPr>
          <w:lang w:eastAsia="en-US"/>
        </w:rPr>
        <w:t>have</w:t>
      </w:r>
      <w:proofErr w:type="gramEnd"/>
      <w:r w:rsidRPr="00F07798">
        <w:rPr>
          <w:lang w:eastAsia="en-US"/>
        </w:rPr>
        <w:t xml:space="preserve"> exclusive privileges such as contract destruction. However, in PDLs where contracts </w:t>
      </w:r>
      <w:r w:rsidR="00FA410D">
        <w:rPr>
          <w:lang w:eastAsia="en-US"/>
        </w:rPr>
        <w:t>can</w:t>
      </w:r>
      <w:r w:rsidRPr="00F07798">
        <w:rPr>
          <w:lang w:eastAsia="en-US"/>
        </w:rPr>
        <w:t xml:space="preserve"> be reused by several participants for several unrelated transactions, it is feasible to have a role-based ownership mechanism. In Role-Based ownership, the operations of a contract are governed by a group of participants with appropriate privileges; as PDL is a collaborative ledger, these privileges can be specific to a contract.</w:t>
      </w:r>
    </w:p>
    <w:p w14:paraId="0A8CC567" w14:textId="0DA256C5" w:rsidR="004D30A4" w:rsidRPr="003C36FD" w:rsidRDefault="004D30A4" w:rsidP="00115663">
      <w:pPr>
        <w:rPr>
          <w:lang w:eastAsia="en-US"/>
        </w:rPr>
      </w:pPr>
    </w:p>
    <w:p w14:paraId="5C7B0765" w14:textId="176DBAB9" w:rsidR="00C458C0" w:rsidRPr="003C36FD" w:rsidRDefault="00C458C0" w:rsidP="00C458C0">
      <w:pPr>
        <w:pStyle w:val="Heading4"/>
      </w:pPr>
      <w:bookmarkStart w:id="155" w:name="_Toc44071064"/>
      <w:r w:rsidRPr="003C36FD">
        <w:t>On-chain deployment</w:t>
      </w:r>
      <w:bookmarkEnd w:id="155"/>
    </w:p>
    <w:p w14:paraId="31D9DE77" w14:textId="053E27DF" w:rsidR="00C458C0" w:rsidRPr="003C36FD" w:rsidRDefault="0051424E" w:rsidP="003C36FD">
      <w:r w:rsidRPr="003C36FD">
        <w:rPr>
          <w:lang w:eastAsia="en-US"/>
        </w:rPr>
        <w:t>This is the simplest method for deployment of smart contracts and the contracts are stored directly in the master-ledger. The advantage is that the customers do not have to rely on any other side-chain and it is best for a centralized system.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5CCF689D" w:rsidR="004D30A4" w:rsidRPr="003C36FD" w:rsidRDefault="004D30A4" w:rsidP="004D30A4">
      <w:pPr>
        <w:pStyle w:val="Heading4"/>
      </w:pPr>
      <w:bookmarkStart w:id="156" w:name="_Toc44071065"/>
      <w:r w:rsidRPr="003C36FD">
        <w:t>Off-chain deployment</w:t>
      </w:r>
      <w:bookmarkEnd w:id="156"/>
    </w:p>
    <w:p w14:paraId="708CC56C" w14:textId="5B4CBDAF" w:rsidR="0051424E" w:rsidRDefault="00932204" w:rsidP="0051424E">
      <w:pPr>
        <w:rPr>
          <w:lang w:eastAsia="en-US"/>
        </w:rPr>
      </w:pPr>
      <w:r w:rsidRPr="00932204">
        <w:rPr>
          <w:lang w:eastAsia="en-US"/>
        </w:rPr>
        <w:t>In this method, the main logic of a contract is stored in a side-chain and only address of that contract is stored in the master-chain. The advantage of this technique is that, since it is not required for a full-contract code to be in the master-chain, this technique is scalable. Additionally, the off-chain contract address in the master-chain can be updated by the owner of the contract with only the transaction. The danger in this type of deployment is that, if the off-chain contract is not self-destructive, it can stay forever and can be callable by other contracts, also as it is in the chain(no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46BDB068" w:rsidR="000B3523" w:rsidRPr="003C36FD" w:rsidRDefault="000B3523" w:rsidP="0051424E">
      <w:pPr>
        <w:rPr>
          <w:highlight w:val="yellow"/>
          <w:lang w:eastAsia="en-US"/>
        </w:rPr>
      </w:pPr>
      <w:r>
        <w:rPr>
          <w:lang w:eastAsia="en-US"/>
        </w:rPr>
        <w:t xml:space="preserve">Another possibility of </w:t>
      </w:r>
      <w:proofErr w:type="spellStart"/>
      <w:r>
        <w:rPr>
          <w:lang w:eastAsia="en-US"/>
        </w:rPr>
        <w:t>resuing</w:t>
      </w:r>
      <w:proofErr w:type="spellEnd"/>
      <w:r>
        <w:rPr>
          <w:lang w:eastAsia="en-US"/>
        </w:rPr>
        <w:t xml:space="preserve"> off-chain smart contracts is that they can also be re-used by other new contracts, from the authorised contracts, but they must be handled with care.</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6DCD59B8">
            <wp:extent cx="4112747" cy="18707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hain_off-chain deployme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36133" cy="1881347"/>
                    </a:xfrm>
                    <a:prstGeom prst="rect">
                      <a:avLst/>
                    </a:prstGeom>
                  </pic:spPr>
                </pic:pic>
              </a:graphicData>
            </a:graphic>
          </wp:inline>
        </w:drawing>
      </w:r>
    </w:p>
    <w:p w14:paraId="6572F1A7" w14:textId="256DFCC5" w:rsidR="004D30A4" w:rsidRDefault="00A7112D" w:rsidP="003C36FD">
      <w:pPr>
        <w:pStyle w:val="Caption"/>
        <w:jc w:val="center"/>
        <w:rPr>
          <w:highlight w:val="yellow"/>
        </w:rPr>
      </w:pPr>
      <w:r>
        <w:t xml:space="preserve">Figure </w:t>
      </w:r>
      <w:r w:rsidR="00FF1EB2">
        <w:fldChar w:fldCharType="begin"/>
      </w:r>
      <w:r w:rsidR="00FF1EB2">
        <w:instrText xml:space="preserve"> SEQ Figure \* ARABIC </w:instrText>
      </w:r>
      <w:r w:rsidR="00FF1EB2">
        <w:fldChar w:fldCharType="separate"/>
      </w:r>
      <w:r w:rsidR="004D1971">
        <w:rPr>
          <w:noProof/>
        </w:rPr>
        <w:t>2</w:t>
      </w:r>
      <w:r w:rsidR="00FF1EB2">
        <w:rPr>
          <w:noProof/>
        </w:rPr>
        <w:fldChar w:fldCharType="end"/>
      </w:r>
      <w:r>
        <w:t xml:space="preserve"> On-chain and off-chain Smart contracts</w:t>
      </w:r>
    </w:p>
    <w:p w14:paraId="15242AD3" w14:textId="77777777" w:rsidR="00115663" w:rsidRPr="003C36FD" w:rsidRDefault="00115663" w:rsidP="00115663">
      <w:pPr>
        <w:rPr>
          <w:color w:val="FF0000"/>
        </w:rPr>
      </w:pPr>
      <w:r w:rsidRPr="003C36FD">
        <w:rPr>
          <w:color w:val="FF0000"/>
          <w:lang w:eastAsia="en-US"/>
        </w:rPr>
        <w:t>There are options on how a smart contract lifecycle is managed after it has been initially deployed. Some of these mechanisms may be available natively in a specific ledger, and for other ledgers, this may require the use of programming techniques such as call delegation across contracts.</w:t>
      </w:r>
    </w:p>
    <w:p w14:paraId="278BA67D" w14:textId="77777777" w:rsidR="00115663" w:rsidRPr="003C36FD" w:rsidRDefault="00115663" w:rsidP="00115663">
      <w:pPr>
        <w:pStyle w:val="Heading4"/>
        <w:rPr>
          <w:color w:val="FF0000"/>
        </w:rPr>
      </w:pPr>
      <w:bookmarkStart w:id="157" w:name="_Toc44071066"/>
      <w:r w:rsidRPr="003C36FD">
        <w:rPr>
          <w:color w:val="FF0000"/>
        </w:rPr>
        <w:t>Immutable deployment</w:t>
      </w:r>
      <w:bookmarkEnd w:id="157"/>
    </w:p>
    <w:p w14:paraId="337EC7FA" w14:textId="77777777" w:rsidR="00115663" w:rsidRPr="003C36FD" w:rsidRDefault="00115663" w:rsidP="00115663">
      <w:pPr>
        <w:rPr>
          <w:color w:val="FF0000"/>
          <w:lang w:eastAsia="en-US"/>
        </w:rPr>
      </w:pPr>
      <w:r w:rsidRPr="003C36FD">
        <w:rPr>
          <w:color w:val="FF0000"/>
          <w:lang w:eastAsia="en-US"/>
        </w:rPr>
        <w:t xml:space="preserve">The simplest deployment model is where the smart contract is never terminated. In some ledgers, a smart contract can always be removed, while in other ledgers this decision can be built into the smart contract at development or deployment time (i.e. by choosing to include </w:t>
      </w:r>
      <w:proofErr w:type="spellStart"/>
      <w:r w:rsidRPr="003C36FD">
        <w:rPr>
          <w:color w:val="FF0000"/>
          <w:lang w:eastAsia="en-US"/>
        </w:rPr>
        <w:t>ot</w:t>
      </w:r>
      <w:proofErr w:type="spellEnd"/>
      <w:r w:rsidRPr="003C36FD">
        <w:rPr>
          <w:color w:val="FF0000"/>
          <w:lang w:eastAsia="en-US"/>
        </w:rPr>
        <w:t xml:space="preserve"> omit a “termination” mechanism).</w:t>
      </w:r>
    </w:p>
    <w:p w14:paraId="21CA8F00" w14:textId="77777777" w:rsidR="00115663" w:rsidRPr="003C36FD" w:rsidRDefault="00115663" w:rsidP="00115663">
      <w:pPr>
        <w:pStyle w:val="Heading4"/>
        <w:rPr>
          <w:color w:val="FF0000"/>
        </w:rPr>
      </w:pPr>
      <w:bookmarkStart w:id="158" w:name="_Toc44071067"/>
      <w:r w:rsidRPr="003C36FD">
        <w:rPr>
          <w:color w:val="FF0000"/>
        </w:rPr>
        <w:t>Terminatable deployment</w:t>
      </w:r>
      <w:bookmarkEnd w:id="158"/>
    </w:p>
    <w:p w14:paraId="72DCA9EB" w14:textId="77777777" w:rsidR="00115663" w:rsidRPr="003C36FD" w:rsidRDefault="00115663" w:rsidP="00115663">
      <w:pPr>
        <w:rPr>
          <w:color w:val="FF0000"/>
          <w:lang w:eastAsia="en-US"/>
        </w:rPr>
      </w:pPr>
      <w:r w:rsidRPr="003C36FD">
        <w:rPr>
          <w:color w:val="FF0000"/>
          <w:lang w:eastAsia="en-US"/>
        </w:rPr>
        <w:t xml:space="preserve">A smart contract may be terminated, i.e. permanently removed from the ledger, if the ledger or the smart contract itself directly supports this mechanism. Some ledger technologies, for example, support removal of a smart contract, but may require a </w:t>
      </w:r>
      <w:r w:rsidRPr="003C36FD">
        <w:rPr>
          <w:i/>
          <w:iCs/>
          <w:color w:val="FF0000"/>
          <w:lang w:eastAsia="en-US"/>
        </w:rPr>
        <w:t>quorum</w:t>
      </w:r>
      <w:r w:rsidRPr="003C36FD">
        <w:rPr>
          <w:color w:val="FF0000"/>
          <w:lang w:eastAsia="en-US"/>
        </w:rPr>
        <w:t xml:space="preserve"> of different parties to agree to the removal before implementing it. For other ledgers, such as Ethereum, the contract termination must be built into the contract in </w:t>
      </w:r>
      <w:proofErr w:type="gramStart"/>
      <w:r w:rsidRPr="003C36FD">
        <w:rPr>
          <w:color w:val="FF0000"/>
          <w:lang w:eastAsia="en-US"/>
        </w:rPr>
        <w:t>advance, and</w:t>
      </w:r>
      <w:proofErr w:type="gramEnd"/>
      <w:r w:rsidRPr="003C36FD">
        <w:rPr>
          <w:color w:val="FF0000"/>
          <w:lang w:eastAsia="en-US"/>
        </w:rPr>
        <w:t xml:space="preserve"> cannot be retroactively added.</w:t>
      </w:r>
    </w:p>
    <w:p w14:paraId="166FA20C" w14:textId="77777777" w:rsidR="00115663" w:rsidRPr="003C36FD" w:rsidRDefault="00115663" w:rsidP="00115663">
      <w:pPr>
        <w:pStyle w:val="Heading4"/>
        <w:rPr>
          <w:color w:val="FF0000"/>
        </w:rPr>
      </w:pPr>
      <w:bookmarkStart w:id="159" w:name="_Toc44071068"/>
      <w:r w:rsidRPr="003C36FD">
        <w:rPr>
          <w:color w:val="FF0000"/>
        </w:rPr>
        <w:lastRenderedPageBreak/>
        <w:t>Upgradeable deployment</w:t>
      </w:r>
      <w:bookmarkEnd w:id="159"/>
    </w:p>
    <w:p w14:paraId="53A85BA2" w14:textId="77777777" w:rsidR="00115663" w:rsidRPr="003C36FD" w:rsidRDefault="00115663" w:rsidP="00115663">
      <w:pPr>
        <w:rPr>
          <w:color w:val="FF0000"/>
          <w:lang w:eastAsia="en-US"/>
        </w:rPr>
      </w:pPr>
      <w:r w:rsidRPr="003C36FD">
        <w:rPr>
          <w:color w:val="FF0000"/>
          <w:lang w:eastAsia="en-US"/>
        </w:rPr>
        <w:t xml:space="preserve">Some ledger technologies support upgrades to an existing smart contract, i.e. changing the smart contract’s operational code. This capability may be controlled by governance </w:t>
      </w:r>
      <w:proofErr w:type="spellStart"/>
      <w:r w:rsidRPr="003C36FD">
        <w:rPr>
          <w:color w:val="FF0000"/>
          <w:lang w:eastAsia="en-US"/>
        </w:rPr>
        <w:t>mechanisns</w:t>
      </w:r>
      <w:proofErr w:type="spellEnd"/>
      <w:r w:rsidRPr="003C36FD">
        <w:rPr>
          <w:color w:val="FF0000"/>
          <w:lang w:eastAsia="en-US"/>
        </w:rPr>
        <w:t xml:space="preserve">, for example by requiring a quorum of different parties to agree to the upgrade. For other ledgers which view the contract itself as immutable, upgrades are managed by deployment of an interface contract (proxy contract), and of an implementation contract. The interface contract includes a mutable reference to the implementation contract. The interface contract acts as the single point of access to the smart contract, but it will only </w:t>
      </w:r>
      <w:r w:rsidRPr="003C36FD">
        <w:rPr>
          <w:i/>
          <w:iCs/>
          <w:color w:val="FF0000"/>
          <w:lang w:eastAsia="en-US"/>
        </w:rPr>
        <w:t>delegate</w:t>
      </w:r>
      <w:r w:rsidRPr="003C36FD">
        <w:rPr>
          <w:color w:val="FF0000"/>
          <w:lang w:eastAsia="en-US"/>
        </w:rPr>
        <w:t xml:space="preserve"> all operations to the implementation contract. When an upgrade is performed, a new (immutable) contract is deployed, and the pointer in the interface contract is changed to point to the new implementation contract. The old implementation contract is later terminated. </w:t>
      </w:r>
    </w:p>
    <w:p w14:paraId="09FF302C" w14:textId="77777777" w:rsidR="00115663" w:rsidRPr="00471D19" w:rsidRDefault="00115663" w:rsidP="003C36FD"/>
    <w:p w14:paraId="646C7F77" w14:textId="77777777" w:rsidR="004E451A" w:rsidRDefault="004E451A" w:rsidP="004E451A">
      <w:pPr>
        <w:pStyle w:val="Heading4"/>
      </w:pPr>
      <w:bookmarkStart w:id="160" w:name="_Toc44067808"/>
      <w:bookmarkStart w:id="161" w:name="_Toc44071069"/>
      <w:bookmarkEnd w:id="160"/>
      <w:r>
        <w:t>Draft Template</w:t>
      </w:r>
      <w:bookmarkEnd w:id="161"/>
    </w:p>
    <w:p w14:paraId="3162F4C3" w14:textId="155A4817" w:rsidR="004E451A" w:rsidRDefault="004E451A" w:rsidP="004E451A">
      <w:r w:rsidRPr="008F1B6D">
        <w:t xml:space="preserve">In future, the smart contracting technology is envisioned to be used for every business transaction and this is the reason, efforts to bring standards for them from standardising bodies. Before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all stockholders can decide together with their requirements such as code and resources requirements. </w:t>
      </w:r>
      <w:r w:rsidRPr="00E738B1">
        <w:t>The standardisation body recommendations should be considered in this step, as it facilitates the future steps of planning and coding.</w:t>
      </w:r>
    </w:p>
    <w:p w14:paraId="3C54B255" w14:textId="16EB4945" w:rsidR="004E451A" w:rsidRDefault="004E451A" w:rsidP="004E451A">
      <w:pPr>
        <w:pStyle w:val="Heading4"/>
      </w:pPr>
      <w:bookmarkStart w:id="162" w:name="_Toc44071070"/>
      <w:r>
        <w:t>Terms Negotiation:</w:t>
      </w:r>
      <w:bookmarkEnd w:id="162"/>
    </w:p>
    <w:p w14:paraId="4FC7C7B9" w14:textId="2075B79F" w:rsidR="001633F2" w:rsidRPr="00471D19" w:rsidRDefault="001633F2" w:rsidP="003C36FD"/>
    <w:p w14:paraId="2273F590" w14:textId="2406DBC6" w:rsidR="00A7112D" w:rsidRDefault="004E451A" w:rsidP="004E451A">
      <w:r w:rsidRPr="00A93125">
        <w:t>Once the draft of requirements is ready, the terms and conditions between the parties should be decided and agreed. It is particularly important in the smart contracts as in the cases of traditional manual contract, there is a freedom of amendment at any time, whereas smart contract by-design does not have such freedom. At the same time, it is important that all parties agree on a single point after the entire deliberation so that there is no conflict in the future.</w:t>
      </w:r>
    </w:p>
    <w:p w14:paraId="52963392" w14:textId="77777777" w:rsidR="00A7112D" w:rsidRDefault="00A7112D" w:rsidP="004E451A"/>
    <w:p w14:paraId="3DC34DB2" w14:textId="77777777" w:rsidR="00A7112D" w:rsidRPr="003C36FD" w:rsidRDefault="00A7112D" w:rsidP="004E451A">
      <w:pPr>
        <w:rPr>
          <w:color w:val="767171" w:themeColor="background2" w:themeShade="80"/>
        </w:rPr>
      </w:pPr>
    </w:p>
    <w:p w14:paraId="599CB50E" w14:textId="2F612B35" w:rsidR="009F18ED" w:rsidRPr="003C36FD" w:rsidRDefault="004E451A" w:rsidP="004E451A">
      <w:pPr>
        <w:rPr>
          <w:color w:val="767171" w:themeColor="background2" w:themeShade="80"/>
          <w:highlight w:val="yellow"/>
        </w:rPr>
      </w:pPr>
      <w:r w:rsidRPr="003C36FD">
        <w:rPr>
          <w:color w:val="767171" w:themeColor="background2" w:themeShade="80"/>
        </w:rPr>
        <w:t xml:space="preserve"> </w:t>
      </w:r>
      <w:r w:rsidR="009F18ED" w:rsidRPr="003C36FD">
        <w:rPr>
          <w:color w:val="767171" w:themeColor="background2" w:themeShade="80"/>
          <w:highlight w:val="yellow"/>
        </w:rPr>
        <w:t xml:space="preserve">The terms and conditions will be varied from organisation to organisation and ledger to </w:t>
      </w:r>
      <w:proofErr w:type="gramStart"/>
      <w:r w:rsidR="009F18ED" w:rsidRPr="003C36FD">
        <w:rPr>
          <w:color w:val="767171" w:themeColor="background2" w:themeShade="80"/>
          <w:highlight w:val="yellow"/>
        </w:rPr>
        <w:t>ledger</w:t>
      </w:r>
      <w:proofErr w:type="gramEnd"/>
      <w:r w:rsidR="009F18ED" w:rsidRPr="003C36FD">
        <w:rPr>
          <w:color w:val="767171" w:themeColor="background2" w:themeShade="80"/>
          <w:highlight w:val="yellow"/>
        </w:rPr>
        <w:t xml:space="preserve"> but we outline </w:t>
      </w:r>
      <w:r w:rsidR="007C651A" w:rsidRPr="003C36FD">
        <w:rPr>
          <w:color w:val="767171" w:themeColor="background2" w:themeShade="80"/>
          <w:highlight w:val="yellow"/>
        </w:rPr>
        <w:t xml:space="preserve">some of the major points that can be part of the terms </w:t>
      </w:r>
      <w:proofErr w:type="spellStart"/>
      <w:r w:rsidR="007C651A" w:rsidRPr="003C36FD">
        <w:rPr>
          <w:color w:val="767171" w:themeColor="background2" w:themeShade="80"/>
          <w:highlight w:val="yellow"/>
        </w:rPr>
        <w:t>negotation</w:t>
      </w:r>
      <w:proofErr w:type="spellEnd"/>
      <w:r w:rsidR="007C651A" w:rsidRPr="003C36FD">
        <w:rPr>
          <w:color w:val="767171" w:themeColor="background2" w:themeShade="80"/>
          <w:highlight w:val="yellow"/>
        </w:rPr>
        <w:t>:</w:t>
      </w:r>
    </w:p>
    <w:p w14:paraId="505B2BCF" w14:textId="4465F04F" w:rsidR="007C651A" w:rsidRPr="003C36FD" w:rsidRDefault="007C651A" w:rsidP="004E451A">
      <w:pPr>
        <w:rPr>
          <w:color w:val="767171" w:themeColor="background2" w:themeShade="80"/>
          <w:highlight w:val="yellow"/>
        </w:rPr>
      </w:pPr>
    </w:p>
    <w:p w14:paraId="15C0ECD4" w14:textId="496A5E17" w:rsidR="007C651A" w:rsidRPr="003C36FD" w:rsidRDefault="007C651A" w:rsidP="007C651A">
      <w:pPr>
        <w:pStyle w:val="ListParagraph"/>
        <w:numPr>
          <w:ilvl w:val="0"/>
          <w:numId w:val="75"/>
        </w:numPr>
        <w:rPr>
          <w:color w:val="767171" w:themeColor="background2" w:themeShade="80"/>
          <w:highlight w:val="yellow"/>
        </w:rPr>
      </w:pPr>
      <w:r w:rsidRPr="003C36FD">
        <w:rPr>
          <w:color w:val="767171" w:themeColor="background2" w:themeShade="80"/>
          <w:highlight w:val="yellow"/>
        </w:rPr>
        <w:t xml:space="preserve">Is the smart contract going to on-chain or off-chain? </w:t>
      </w:r>
    </w:p>
    <w:p w14:paraId="10A87725" w14:textId="14335679" w:rsidR="007C651A" w:rsidRPr="003C36FD" w:rsidRDefault="007C651A" w:rsidP="007C651A">
      <w:pPr>
        <w:pStyle w:val="ListParagraph"/>
        <w:numPr>
          <w:ilvl w:val="0"/>
          <w:numId w:val="75"/>
        </w:numPr>
        <w:rPr>
          <w:color w:val="767171" w:themeColor="background2" w:themeShade="80"/>
          <w:highlight w:val="yellow"/>
        </w:rPr>
      </w:pPr>
      <w:r w:rsidRPr="003C36FD">
        <w:rPr>
          <w:color w:val="767171" w:themeColor="background2" w:themeShade="80"/>
          <w:highlight w:val="yellow"/>
        </w:rPr>
        <w:t xml:space="preserve">If participants want to maintain a side-chain, who will be </w:t>
      </w:r>
      <w:proofErr w:type="spellStart"/>
      <w:r w:rsidRPr="003C36FD">
        <w:rPr>
          <w:color w:val="767171" w:themeColor="background2" w:themeShade="80"/>
          <w:highlight w:val="yellow"/>
        </w:rPr>
        <w:t>particpants</w:t>
      </w:r>
      <w:proofErr w:type="spellEnd"/>
      <w:r w:rsidRPr="003C36FD">
        <w:rPr>
          <w:color w:val="767171" w:themeColor="background2" w:themeShade="80"/>
          <w:highlight w:val="yellow"/>
        </w:rPr>
        <w:t xml:space="preserve"> and their role?</w:t>
      </w:r>
    </w:p>
    <w:p w14:paraId="108911B6" w14:textId="46AF501E" w:rsidR="007C651A" w:rsidRPr="003C36FD" w:rsidRDefault="007C651A" w:rsidP="007C651A">
      <w:pPr>
        <w:pStyle w:val="ListParagraph"/>
        <w:numPr>
          <w:ilvl w:val="0"/>
          <w:numId w:val="75"/>
        </w:numPr>
        <w:rPr>
          <w:color w:val="767171" w:themeColor="background2" w:themeShade="80"/>
          <w:highlight w:val="yellow"/>
        </w:rPr>
      </w:pPr>
      <w:r w:rsidRPr="003C36FD">
        <w:rPr>
          <w:color w:val="767171" w:themeColor="background2" w:themeShade="80"/>
          <w:highlight w:val="yellow"/>
        </w:rPr>
        <w:t>For how long the side-chain will be active?</w:t>
      </w:r>
    </w:p>
    <w:p w14:paraId="312CD4C9" w14:textId="7F3B6075" w:rsidR="00115663" w:rsidRDefault="00115663" w:rsidP="00115663">
      <w:pPr>
        <w:rPr>
          <w:lang w:eastAsia="en-US"/>
        </w:rPr>
      </w:pPr>
      <w:r w:rsidDel="00CD3826">
        <w:rPr>
          <w:lang w:eastAsia="en-US"/>
        </w:rPr>
        <w:t xml:space="preserve">A smart contract may be developed for the purpose of N-M interaction, i.e. one-to-one, one-to-many, many-to-one or many-to-many interactions. The smart contract, when deployed, is usually identified as being </w:t>
      </w:r>
      <w:r w:rsidDel="00CD3826">
        <w:rPr>
          <w:i/>
          <w:iCs/>
          <w:lang w:eastAsia="en-US"/>
        </w:rPr>
        <w:t>governed</w:t>
      </w:r>
      <w:r w:rsidDel="00CD3826">
        <w:rPr>
          <w:lang w:eastAsia="en-US"/>
        </w:rPr>
        <w:t xml:space="preserve"> by a specific part (N=1) or a group of distinct parties. If the contract is governed by more than one party, a </w:t>
      </w:r>
      <w:r w:rsidDel="00CD3826">
        <w:rPr>
          <w:i/>
          <w:iCs/>
          <w:lang w:eastAsia="en-US"/>
        </w:rPr>
        <w:t>consorti</w:t>
      </w:r>
      <w:r w:rsidR="00E903C7">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This agreement needs to take into account the legal and business aspects of the smart contract, and address issues such as who is eligible to stop, terminate, or upgrade the smart contract, and how these are enforced contractually or technically.</w:t>
      </w:r>
    </w:p>
    <w:p w14:paraId="4ED75E0A" w14:textId="77777777" w:rsidR="00CD3826" w:rsidDel="00CD3826" w:rsidRDefault="00CD3826" w:rsidP="00115663">
      <w:pPr>
        <w:rPr>
          <w:lang w:eastAsia="en-US"/>
        </w:rPr>
      </w:pPr>
    </w:p>
    <w:p w14:paraId="1FEBFFDC" w14:textId="77777777" w:rsidR="00115663" w:rsidRDefault="00115663" w:rsidP="00115663">
      <w:pPr>
        <w:rPr>
          <w:lang w:eastAsia="en-US"/>
        </w:rPr>
      </w:pPr>
      <w:r>
        <w:rPr>
          <w:lang w:eastAsia="en-US"/>
        </w:rPr>
        <w:t xml:space="preserve">Especially in situations where contract can be stopped and resumed, terminated, or upgraded, the multi-party governance agreement must take into account who has the authority to issue these operations. If the ledger has immutable smart contracts, this governance model must also be encoded within the smart contract during the contract planning, as any changes later will be difficult </w:t>
      </w:r>
      <w:r>
        <w:rPr>
          <w:lang w:eastAsia="en-US"/>
        </w:rPr>
        <w:lastRenderedPageBreak/>
        <w:t>to implement. For multi-party governance this requires decisions on the technical implementation aspects of:</w:t>
      </w:r>
    </w:p>
    <w:p w14:paraId="3BC3506C" w14:textId="77777777" w:rsidR="00115663" w:rsidRDefault="00115663" w:rsidP="00115663">
      <w:pPr>
        <w:pStyle w:val="ListParagraph"/>
        <w:numPr>
          <w:ilvl w:val="0"/>
          <w:numId w:val="61"/>
        </w:numPr>
      </w:pPr>
      <w:r>
        <w:t xml:space="preserve">How are decisions communicated to the smart contract? Potential approaches are </w:t>
      </w:r>
      <w:proofErr w:type="spellStart"/>
      <w:r>
        <w:t>multisigs</w:t>
      </w:r>
      <w:proofErr w:type="spellEnd"/>
      <w:r>
        <w:t>, where the group members individually sign a decision, which is then sent to the smart contract which verifies that the signatures are from the defined set of governing authorities, and that a sufficient number have signed it. Another option is to use voting, in which case an action is initiated, but the smart contract requires different parties to individually endorse the action (or reject it) within a time limit—each party sends its own endorsement or rejection separately to the smart contract.</w:t>
      </w:r>
    </w:p>
    <w:p w14:paraId="4EF10D3C" w14:textId="77777777" w:rsidR="00115663" w:rsidRDefault="00115663" w:rsidP="00115663">
      <w:pPr>
        <w:pStyle w:val="ListParagraph"/>
        <w:numPr>
          <w:ilvl w:val="0"/>
          <w:numId w:val="61"/>
        </w:numPr>
      </w:pPr>
      <w:r>
        <w:t>How are the governing parties recognized by the smart contract? Depending on the ledger, this may be an organizational identity within the ledger, or an account owned by the party, or a bare public key.</w:t>
      </w:r>
    </w:p>
    <w:p w14:paraId="10959403" w14:textId="77777777" w:rsidR="00115663" w:rsidRDefault="00115663" w:rsidP="00115663">
      <w:pPr>
        <w:pStyle w:val="ListParagraph"/>
        <w:numPr>
          <w:ilvl w:val="0"/>
          <w:numId w:val="61"/>
        </w:numPr>
      </w:pPr>
      <w:r>
        <w:t xml:space="preserve">Are actions allowed only by </w:t>
      </w:r>
      <w:proofErr w:type="spellStart"/>
      <w:r>
        <w:t>uninamous</w:t>
      </w:r>
      <w:proofErr w:type="spellEnd"/>
      <w:r>
        <w:t xml:space="preserve"> resolution, “N minus one” i.e. whole consortia minus one, “N out of M”, simple majority, or a more complex mechanism such as “at least one core member, and majority of everybody must endorse.” These must be defined accurately and encoded in the smart contract.</w:t>
      </w:r>
    </w:p>
    <w:p w14:paraId="555BE911" w14:textId="77777777" w:rsidR="00115663" w:rsidRDefault="00115663" w:rsidP="00115663">
      <w:pPr>
        <w:pStyle w:val="ListParagraph"/>
        <w:numPr>
          <w:ilvl w:val="0"/>
          <w:numId w:val="61"/>
        </w:numPr>
      </w:pPr>
      <w:r>
        <w:t>What are the individual actions that the governance policy applies to (contract stop and resume, termination, contract upgrade, changes in governing party identities, and any other business-specific actions) and is the policy different for different actions?</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77777777" w:rsidR="004E451A" w:rsidRDefault="004E451A" w:rsidP="004E451A">
      <w:pPr>
        <w:pStyle w:val="Heading4"/>
      </w:pPr>
      <w:bookmarkStart w:id="163" w:name="_Toc44071071"/>
      <w:r>
        <w:t>Compile Draft:</w:t>
      </w:r>
      <w:bookmarkEnd w:id="163"/>
    </w:p>
    <w:p w14:paraId="734CA97F" w14:textId="77777777" w:rsidR="004E451A" w:rsidRDefault="004E451A" w:rsidP="004E451A">
      <w:proofErr w:type="spellStart"/>
      <w:r>
        <w:t>Afer</w:t>
      </w:r>
      <w:proofErr w:type="spellEnd"/>
      <w:r>
        <w:t xml:space="preserve"> the template draft(step 1-a) and negotiation of terms(1-b), the draft of the SC should be compiled. This step, can specify the complete supervisory level specifications such as, underlying ledger technology to be used, the stakeholder needs etc.</w:t>
      </w:r>
    </w:p>
    <w:p w14:paraId="5F0F7342" w14:textId="77777777" w:rsidR="004E451A" w:rsidRDefault="004E451A" w:rsidP="004E451A"/>
    <w:p w14:paraId="6EC58A35" w14:textId="77777777" w:rsidR="004E451A" w:rsidRDefault="004E451A" w:rsidP="004E451A">
      <w:pPr>
        <w:pStyle w:val="Heading4"/>
      </w:pPr>
      <w:bookmarkStart w:id="164" w:name="_Toc44071072"/>
      <w:r>
        <w:t>Review:</w:t>
      </w:r>
      <w:bookmarkEnd w:id="164"/>
    </w:p>
    <w:p w14:paraId="2B540E4A" w14:textId="66633797" w:rsidR="004E451A" w:rsidRDefault="004E451A" w:rsidP="004E451A">
      <w:pPr>
        <w:rPr>
          <w:lang w:eastAsia="en-US"/>
        </w:rPr>
      </w:pPr>
      <w:r>
        <w:rPr>
          <w:lang w:eastAsia="en-US"/>
        </w:rPr>
        <w:t xml:space="preserve">The last step of planning phase should be to review and verify the complete planning phase and </w:t>
      </w:r>
      <w:r w:rsidR="003374A3">
        <w:rPr>
          <w:lang w:eastAsia="en-US"/>
        </w:rPr>
        <w:t>check conditions</w:t>
      </w:r>
      <w:r>
        <w:rPr>
          <w:lang w:eastAsia="en-US"/>
        </w:rPr>
        <w:t xml:space="preserve"> such as if all the requirements are met. In this step, it should also be considered that if the contract is planned considering the standardisation body </w:t>
      </w:r>
      <w:proofErr w:type="spellStart"/>
      <w:r>
        <w:rPr>
          <w:lang w:eastAsia="en-US"/>
        </w:rPr>
        <w:t>guildlines</w:t>
      </w:r>
      <w:proofErr w:type="spellEnd"/>
      <w:r>
        <w:rPr>
          <w:lang w:eastAsia="en-US"/>
        </w:rPr>
        <w:t>.</w:t>
      </w:r>
    </w:p>
    <w:p w14:paraId="44A8A730" w14:textId="77777777" w:rsidR="004E451A" w:rsidRDefault="004E451A" w:rsidP="00EF43DF"/>
    <w:p w14:paraId="38B8116A" w14:textId="00EBF89A" w:rsidR="00C15B0C" w:rsidRDefault="00C15B0C" w:rsidP="003C36FD">
      <w:pPr>
        <w:pStyle w:val="Heading3"/>
        <w:ind w:left="720"/>
      </w:pPr>
      <w:bookmarkStart w:id="165" w:name="_Toc44071073"/>
      <w:r>
        <w:t>Coding and Testing phase</w:t>
      </w:r>
      <w:bookmarkEnd w:id="165"/>
    </w:p>
    <w:p w14:paraId="77ACEA5C" w14:textId="1E8D83E1" w:rsidR="00433D90" w:rsidRDefault="00433D90" w:rsidP="003C36FD">
      <w:pPr>
        <w:pStyle w:val="Heading4"/>
        <w:ind w:right="624"/>
      </w:pPr>
      <w:bookmarkStart w:id="166" w:name="_Toc44071074"/>
      <w:r>
        <w:t>Introduction:</w:t>
      </w:r>
      <w:bookmarkEnd w:id="166"/>
    </w:p>
    <w:p w14:paraId="36090F41" w14:textId="050E59EF" w:rsidR="00433D90" w:rsidRDefault="00433D90" w:rsidP="00A04456">
      <w:pPr>
        <w:rPr>
          <w:lang w:eastAsia="en-US"/>
        </w:rPr>
      </w:pPr>
      <w:r w:rsidRPr="00433D90">
        <w:rPr>
          <w:lang w:eastAsia="en-US"/>
        </w:rPr>
        <w:t xml:space="preserve">As soon as the contract plan is in place, the next step is to code it. Only a complete and sophisticated planning step can produce a complete and error-free code. In this section, we will cover the coding and testing phase of a smart contract and discuss the steps which can help industries produce </w:t>
      </w:r>
      <w:proofErr w:type="spellStart"/>
      <w:r w:rsidR="008759C1">
        <w:rPr>
          <w:lang w:eastAsia="en-US"/>
        </w:rPr>
        <w:t>viabale</w:t>
      </w:r>
      <w:proofErr w:type="spellEnd"/>
      <w:r w:rsidR="008759C1">
        <w:rPr>
          <w:lang w:eastAsia="en-US"/>
        </w:rPr>
        <w:t xml:space="preserve"> </w:t>
      </w:r>
      <w:r w:rsidRPr="00433D90">
        <w:rPr>
          <w:lang w:eastAsia="en-US"/>
        </w:rPr>
        <w:t>contracts.</w:t>
      </w:r>
      <w:r w:rsidR="006971A5">
        <w:rPr>
          <w:lang w:eastAsia="en-US"/>
        </w:rPr>
        <w:t xml:space="preserve"> A recommended testing flow is shown in Figure 3.</w:t>
      </w:r>
    </w:p>
    <w:p w14:paraId="18A69338" w14:textId="77777777" w:rsidR="00D34EB4" w:rsidRDefault="00D34EB4" w:rsidP="003C36FD">
      <w:pPr>
        <w:keepNext/>
        <w:jc w:val="center"/>
      </w:pPr>
      <w:r>
        <w:rPr>
          <w:noProof/>
          <w:lang w:eastAsia="en-US"/>
        </w:rPr>
        <w:lastRenderedPageBreak/>
        <w:drawing>
          <wp:inline distT="0" distB="0" distL="0" distR="0" wp14:anchorId="49142120" wp14:editId="158CB137">
            <wp:extent cx="22860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inline>
        </w:drawing>
      </w:r>
    </w:p>
    <w:p w14:paraId="63FEB0D3" w14:textId="1EA70382" w:rsidR="00D34EB4" w:rsidRDefault="00D34EB4" w:rsidP="003C36FD">
      <w:pPr>
        <w:pStyle w:val="Caption"/>
        <w:jc w:val="center"/>
      </w:pPr>
      <w:r>
        <w:t xml:space="preserve">Figure </w:t>
      </w:r>
      <w:r w:rsidR="00FF1EB2">
        <w:fldChar w:fldCharType="begin"/>
      </w:r>
      <w:r w:rsidR="00FF1EB2">
        <w:instrText xml:space="preserve"> SEQ Figure \* ARABIC </w:instrText>
      </w:r>
      <w:r w:rsidR="00FF1EB2">
        <w:fldChar w:fldCharType="separate"/>
      </w:r>
      <w:r w:rsidR="004D1971">
        <w:rPr>
          <w:noProof/>
        </w:rPr>
        <w:t>3</w:t>
      </w:r>
      <w:r w:rsidR="00FF1EB2">
        <w:rPr>
          <w:noProof/>
        </w:rPr>
        <w:fldChar w:fldCharType="end"/>
      </w:r>
      <w:r>
        <w:t>: Smart Contract Testing process</w:t>
      </w:r>
    </w:p>
    <w:p w14:paraId="379F12EC" w14:textId="2605960B" w:rsidR="00D34EB4" w:rsidRDefault="00D34EB4" w:rsidP="00D34EB4">
      <w:pPr>
        <w:pStyle w:val="Heading4"/>
      </w:pPr>
      <w:bookmarkStart w:id="167" w:name="_Toc44071075"/>
      <w:r>
        <w:t>Code/Programming language-level Testing</w:t>
      </w:r>
      <w:bookmarkEnd w:id="167"/>
    </w:p>
    <w:p w14:paraId="6CA5C851" w14:textId="77777777" w:rsidR="00D34EB4" w:rsidRPr="003C36FD" w:rsidRDefault="00D34EB4" w:rsidP="00D34EB4">
      <w:pPr>
        <w:rPr>
          <w:strike/>
        </w:rPr>
      </w:pPr>
      <w:r w:rsidRPr="003C36FD">
        <w:rPr>
          <w:strike/>
        </w:rPr>
        <w:t>Refer to traditional software testing – mirror in the context of SC</w:t>
      </w:r>
    </w:p>
    <w:p w14:paraId="2F02AA70" w14:textId="77777777" w:rsidR="00D34EB4" w:rsidRDefault="00D34EB4" w:rsidP="00D34EB4">
      <w:r>
        <w:t>The Smart Contracts’ testing varies from traditional software testing in several ways; In traditional software which is mostly meant to be coded for a limited number of users, and the executed on a single machine at a time. On the contrary, SCs is executed once and the distributed ledger comprising of several machines get updated with the results</w:t>
      </w:r>
    </w:p>
    <w:p w14:paraId="3BC46ECC" w14:textId="1BDF330B" w:rsidR="00D34EB4" w:rsidRDefault="008A606E" w:rsidP="008A606E">
      <w:pPr>
        <w:pStyle w:val="Heading4"/>
      </w:pPr>
      <w:bookmarkStart w:id="168" w:name="_Toc44071076"/>
      <w:r>
        <w:t>Smart Contract specific Testing</w:t>
      </w:r>
      <w:bookmarkEnd w:id="168"/>
    </w:p>
    <w:p w14:paraId="67462E73" w14:textId="346793B0" w:rsidR="00C15B0C" w:rsidRPr="00B96617" w:rsidRDefault="008759C1" w:rsidP="007C4B52">
      <w:pPr>
        <w:pStyle w:val="Heading5"/>
      </w:pPr>
      <w:bookmarkStart w:id="169" w:name="_Toc44067817"/>
      <w:bookmarkStart w:id="170" w:name="_Toc44067818"/>
      <w:bookmarkStart w:id="171" w:name="_Toc44067819"/>
      <w:bookmarkStart w:id="172" w:name="_Toc44067820"/>
      <w:bookmarkStart w:id="173" w:name="_Toc44071077"/>
      <w:bookmarkEnd w:id="169"/>
      <w:bookmarkEnd w:id="170"/>
      <w:bookmarkEnd w:id="171"/>
      <w:bookmarkEnd w:id="172"/>
      <w:r>
        <w:t xml:space="preserve">Open Source  </w:t>
      </w:r>
      <w:r w:rsidR="00C15B0C" w:rsidRPr="00B96617">
        <w:t>SC Analysers</w:t>
      </w:r>
      <w:bookmarkEnd w:id="173"/>
    </w:p>
    <w:p w14:paraId="0A70EB64" w14:textId="3E74C98A" w:rsidR="00C15B0C" w:rsidRDefault="00C15B0C" w:rsidP="00C15B0C">
      <w:r>
        <w:t xml:space="preserve">There are number of open-source SC </w:t>
      </w:r>
      <w:proofErr w:type="spellStart"/>
      <w:r>
        <w:t>analyzers</w:t>
      </w:r>
      <w:proofErr w:type="spellEnd"/>
      <w:r>
        <w:t xml:space="preserve"> such as </w:t>
      </w:r>
      <w:proofErr w:type="spellStart"/>
      <w:r>
        <w:t>Securify</w:t>
      </w:r>
      <w:proofErr w:type="spellEnd"/>
      <w:r w:rsidR="008759C1">
        <w:rPr>
          <w:rStyle w:val="FootnoteReference"/>
        </w:rPr>
        <w:footnoteReference w:id="3"/>
      </w:r>
      <w:r>
        <w:t xml:space="preserve"> and SmartCheck</w:t>
      </w:r>
      <w:r w:rsidR="008759C1">
        <w:rPr>
          <w:rStyle w:val="FootnoteReference"/>
        </w:rPr>
        <w:footnoteReference w:id="4"/>
      </w:r>
      <w:r>
        <w:t xml:space="preserve"> are available to analyse the SC code and tag the vulnerabilities present in the program. These vulnerabilities such as </w:t>
      </w:r>
      <w:proofErr w:type="spellStart"/>
      <w:r>
        <w:t>unintiated</w:t>
      </w:r>
      <w:proofErr w:type="spellEnd"/>
      <w:r>
        <w:t xml:space="preserve"> functions, can provide third-party(possibly malicious) access to the contract, thus to the ledger. These analysers prevent external accesses by inspecting the code and flagging the possible </w:t>
      </w:r>
      <w:proofErr w:type="spellStart"/>
      <w:r>
        <w:t>vulnerablabilities</w:t>
      </w:r>
      <w:proofErr w:type="spellEnd"/>
      <w:r>
        <w:t xml:space="preserve"> in the code. However</w:t>
      </w:r>
      <w:r w:rsidRPr="00E50910">
        <w:rPr>
          <w:highlight w:val="yellow"/>
        </w:rPr>
        <w:t>, all the analysers have their limitations</w:t>
      </w:r>
      <w:r w:rsidR="00C70F08">
        <w:t xml:space="preserve"> such as they support certain ledger technology or certain programming language</w:t>
      </w:r>
      <w:r>
        <w:t xml:space="preserve">, also the attacks on the contracts are evolving,  </w:t>
      </w:r>
      <w:r>
        <w:rPr>
          <w:highlight w:val="yellow"/>
        </w:rPr>
        <w:t>hence</w:t>
      </w:r>
      <w:r w:rsidRPr="00B96617">
        <w:rPr>
          <w:highlight w:val="yellow"/>
        </w:rPr>
        <w:t xml:space="preserve"> more comprehensive sc</w:t>
      </w:r>
      <w:r>
        <w:rPr>
          <w:highlight w:val="yellow"/>
        </w:rPr>
        <w:t>r</w:t>
      </w:r>
      <w:r w:rsidRPr="00B96617">
        <w:rPr>
          <w:highlight w:val="yellow"/>
        </w:rPr>
        <w:t>u</w:t>
      </w:r>
      <w:r>
        <w:rPr>
          <w:highlight w:val="yellow"/>
        </w:rPr>
        <w:t>t</w:t>
      </w:r>
      <w:r w:rsidRPr="00B96617">
        <w:rPr>
          <w:highlight w:val="yellow"/>
        </w:rPr>
        <w:t>i</w:t>
      </w:r>
      <w:r>
        <w:rPr>
          <w:highlight w:val="yellow"/>
        </w:rPr>
        <w:t>n</w:t>
      </w:r>
      <w:r w:rsidRPr="00B96617">
        <w:rPr>
          <w:highlight w:val="yellow"/>
        </w:rPr>
        <w:t>y of the code can be achieved by multiple analyses techniques</w:t>
      </w:r>
      <w:r>
        <w:t>. Another important consideration for analyser is the support for ledger technology, most of the available analysers are for Ethereum and Hyperledger and the adopters of the ledger should look for their own supported analyser.</w:t>
      </w:r>
    </w:p>
    <w:p w14:paraId="774A2DC5" w14:textId="4867DB38" w:rsidR="008759C1" w:rsidRDefault="008759C1" w:rsidP="008759C1">
      <w:pPr>
        <w:pStyle w:val="Heading5"/>
        <w:rPr>
          <w:sz w:val="24"/>
          <w:szCs w:val="18"/>
        </w:rPr>
      </w:pPr>
      <w:bookmarkStart w:id="174" w:name="_Toc44067822"/>
      <w:bookmarkStart w:id="175" w:name="_Toc44071078"/>
      <w:bookmarkEnd w:id="174"/>
      <w:r w:rsidRPr="003C36FD">
        <w:rPr>
          <w:sz w:val="24"/>
          <w:szCs w:val="18"/>
        </w:rPr>
        <w:t>Sandbox Testing</w:t>
      </w:r>
      <w:bookmarkEnd w:id="175"/>
    </w:p>
    <w:p w14:paraId="32D6232E" w14:textId="3777F84E" w:rsidR="00DF3812" w:rsidRDefault="0010525A" w:rsidP="008759C1">
      <w:pPr>
        <w:rPr>
          <w:rFonts w:eastAsiaTheme="minorEastAsia"/>
          <w:lang w:eastAsia="en-US"/>
        </w:rPr>
      </w:pPr>
      <w:r>
        <w:rPr>
          <w:rFonts w:eastAsiaTheme="minorEastAsia"/>
          <w:lang w:eastAsia="en-US"/>
        </w:rPr>
        <w:t xml:space="preserve">A PDL is a group of nodes, and </w:t>
      </w:r>
      <w:proofErr w:type="spellStart"/>
      <w:r>
        <w:rPr>
          <w:rFonts w:eastAsiaTheme="minorEastAsia"/>
          <w:lang w:eastAsia="en-US"/>
        </w:rPr>
        <w:t>errorounous</w:t>
      </w:r>
      <w:proofErr w:type="spellEnd"/>
      <w:r>
        <w:rPr>
          <w:rFonts w:eastAsiaTheme="minorEastAsia"/>
          <w:lang w:eastAsia="en-US"/>
        </w:rPr>
        <w:t xml:space="preserve"> smart contracts can be harmful to all of the nodes. A Sandbox testing mechanism is required before execution of a smart contract on PDL.</w:t>
      </w:r>
      <w:r w:rsidR="00372B96">
        <w:rPr>
          <w:rFonts w:eastAsiaTheme="minorEastAsia"/>
          <w:lang w:eastAsia="en-US"/>
        </w:rPr>
        <w:t xml:space="preserve"> </w:t>
      </w:r>
      <w:r w:rsidR="006971A5">
        <w:rPr>
          <w:rFonts w:eastAsiaTheme="minorEastAsia"/>
          <w:lang w:eastAsia="en-US"/>
        </w:rPr>
        <w:t>These</w:t>
      </w:r>
      <w:r w:rsidR="00372B96">
        <w:rPr>
          <w:rFonts w:eastAsiaTheme="minorEastAsia"/>
          <w:lang w:eastAsia="en-US"/>
        </w:rPr>
        <w:t xml:space="preserve"> are specific to the ledger technology</w:t>
      </w:r>
      <w:r w:rsidR="00DF3812">
        <w:rPr>
          <w:rFonts w:eastAsiaTheme="minorEastAsia"/>
          <w:lang w:eastAsia="en-US"/>
        </w:rPr>
        <w:t xml:space="preserve"> and a local copy of ledger can be used as a sandbox</w:t>
      </w:r>
      <w:r w:rsidR="00C0791D">
        <w:rPr>
          <w:rFonts w:eastAsiaTheme="minorEastAsia"/>
          <w:lang w:eastAsia="en-US"/>
        </w:rPr>
        <w:t>. Sample</w:t>
      </w:r>
      <w:r w:rsidR="00DF3812">
        <w:rPr>
          <w:rFonts w:eastAsiaTheme="minorEastAsia"/>
          <w:lang w:eastAsia="en-US"/>
        </w:rPr>
        <w:t xml:space="preserve"> contracts should be run several times to ensure the desired level of security.</w:t>
      </w:r>
    </w:p>
    <w:p w14:paraId="67E659EF" w14:textId="77777777" w:rsidR="00DF3812" w:rsidRDefault="00DF3812" w:rsidP="008759C1">
      <w:pPr>
        <w:rPr>
          <w:rFonts w:eastAsiaTheme="minorEastAsia"/>
          <w:lang w:eastAsia="en-US"/>
        </w:rPr>
      </w:pPr>
    </w:p>
    <w:p w14:paraId="5E7395BE" w14:textId="36578AAD" w:rsidR="00C51FC6" w:rsidRDefault="00DF3812" w:rsidP="008759C1">
      <w:pPr>
        <w:rPr>
          <w:rFonts w:eastAsiaTheme="minorEastAsia"/>
          <w:lang w:eastAsia="en-US"/>
        </w:rPr>
      </w:pPr>
      <w:r>
        <w:rPr>
          <w:rFonts w:eastAsiaTheme="minorEastAsia"/>
          <w:lang w:eastAsia="en-US"/>
        </w:rPr>
        <w:t>It</w:t>
      </w:r>
      <w:r w:rsidR="00372B96">
        <w:rPr>
          <w:rFonts w:eastAsiaTheme="minorEastAsia"/>
          <w:lang w:eastAsia="en-US"/>
        </w:rPr>
        <w:t xml:space="preserve"> is recommended that nodes run their pre-tests before sending the deployment transaction. These pre-tests are </w:t>
      </w:r>
      <w:r w:rsidR="00C51FC6">
        <w:rPr>
          <w:rFonts w:eastAsiaTheme="minorEastAsia"/>
          <w:lang w:eastAsia="en-US"/>
        </w:rPr>
        <w:t xml:space="preserve">specific to the use-case and the technology. For example, in a token contract the </w:t>
      </w:r>
      <w:r w:rsidR="00C51FC6">
        <w:rPr>
          <w:rFonts w:eastAsiaTheme="minorEastAsia"/>
          <w:lang w:eastAsia="en-US"/>
        </w:rPr>
        <w:lastRenderedPageBreak/>
        <w:t>address of the payee must be included in the contract and for the asset trail contract, the change of owner is an important parameter. Here, we highlight three reference passes for a contract, stakeholders should look for</w:t>
      </w:r>
      <w:r w:rsidR="006971A5">
        <w:rPr>
          <w:rFonts w:eastAsiaTheme="minorEastAsia"/>
          <w:lang w:eastAsia="en-US"/>
        </w:rPr>
        <w:t>,</w:t>
      </w:r>
      <w:r w:rsidR="00C51FC6">
        <w:rPr>
          <w:rFonts w:eastAsiaTheme="minorEastAsia"/>
          <w:lang w:eastAsia="en-US"/>
        </w:rPr>
        <w:t xml:space="preserve"> before </w:t>
      </w:r>
      <w:proofErr w:type="spellStart"/>
      <w:r w:rsidR="00C51FC6">
        <w:rPr>
          <w:rFonts w:eastAsiaTheme="minorEastAsia"/>
          <w:lang w:eastAsia="en-US"/>
        </w:rPr>
        <w:t>depolyment</w:t>
      </w:r>
      <w:proofErr w:type="spellEnd"/>
      <w:r w:rsidR="006971A5">
        <w:rPr>
          <w:rFonts w:eastAsiaTheme="minorEastAsia"/>
          <w:lang w:eastAsia="en-US"/>
        </w:rPr>
        <w:t xml:space="preserve"> of a smart contract</w:t>
      </w:r>
      <w:r w:rsidR="00C51FC6">
        <w:rPr>
          <w:rFonts w:eastAsiaTheme="minorEastAsia"/>
          <w:lang w:eastAsia="en-US"/>
        </w:rPr>
        <w:t>:</w:t>
      </w:r>
    </w:p>
    <w:p w14:paraId="36B1A4A1" w14:textId="0992C3F0" w:rsidR="00372B96" w:rsidRDefault="00C51FC6" w:rsidP="008759C1">
      <w:pPr>
        <w:rPr>
          <w:rFonts w:eastAsiaTheme="minorEastAsia"/>
          <w:lang w:eastAsia="en-US"/>
        </w:rPr>
      </w:pPr>
      <w:r>
        <w:rPr>
          <w:rFonts w:eastAsiaTheme="minorEastAsia"/>
          <w:lang w:eastAsia="en-US"/>
        </w:rPr>
        <w:t xml:space="preserve"> </w:t>
      </w:r>
    </w:p>
    <w:p w14:paraId="7F8BBA94" w14:textId="1EF1CE51" w:rsidR="00372B96" w:rsidRDefault="00372B96" w:rsidP="003C36FD">
      <w:pPr>
        <w:pStyle w:val="Heading6"/>
      </w:pPr>
      <w:bookmarkStart w:id="176" w:name="_Toc44071079"/>
      <w:r w:rsidRPr="003C36FD">
        <w:rPr>
          <w:sz w:val="24"/>
          <w:szCs w:val="18"/>
        </w:rPr>
        <w:t>Three</w:t>
      </w:r>
      <w:r>
        <w:t xml:space="preserve"> </w:t>
      </w:r>
      <w:r w:rsidRPr="003C36FD">
        <w:rPr>
          <w:sz w:val="24"/>
          <w:szCs w:val="18"/>
        </w:rPr>
        <w:t>passes</w:t>
      </w:r>
      <w:r>
        <w:t>:</w:t>
      </w:r>
      <w:bookmarkEnd w:id="176"/>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proofErr w:type="spellStart"/>
      <w:r>
        <w:rPr>
          <w:rFonts w:eastAsiaTheme="minorEastAsia"/>
          <w:i/>
          <w:iCs/>
          <w:lang w:eastAsia="en-US"/>
        </w:rPr>
        <w:t>Penetratable</w:t>
      </w:r>
      <w:proofErr w:type="spellEnd"/>
      <w:r>
        <w:rPr>
          <w:rFonts w:eastAsiaTheme="minorEastAsia"/>
          <w:i/>
          <w:iCs/>
          <w:lang w:eastAsia="en-US"/>
        </w:rPr>
        <w:t xml:space="preserve"> clauses</w:t>
      </w:r>
      <w:r w:rsidR="000B4E84" w:rsidRPr="009370A1">
        <w:rPr>
          <w:rFonts w:eastAsiaTheme="minorEastAsia"/>
          <w:i/>
          <w:iCs/>
          <w:lang w:eastAsia="en-US"/>
        </w:rPr>
        <w:t>:</w:t>
      </w:r>
    </w:p>
    <w:p w14:paraId="334E5987" w14:textId="3144D4DC"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p>
    <w:p w14:paraId="59C2A37B" w14:textId="77777777" w:rsidR="00EC4C58" w:rsidRPr="003C36FD" w:rsidRDefault="00EC4C58" w:rsidP="008759C1">
      <w:pPr>
        <w:rPr>
          <w:rFonts w:eastAsiaTheme="minorEastAsia"/>
          <w:i/>
          <w:iCs/>
          <w:lang w:eastAsia="en-US"/>
        </w:rPr>
      </w:pPr>
    </w:p>
    <w:p w14:paraId="0D04BFE7" w14:textId="1A02196D" w:rsidR="00372B96" w:rsidRPr="003C36FD" w:rsidRDefault="00372B96" w:rsidP="003C36FD">
      <w:pPr>
        <w:rPr>
          <w:rFonts w:eastAsiaTheme="minorEastAsia"/>
          <w:i/>
          <w:iCs/>
          <w:lang w:eastAsia="en-US"/>
        </w:rPr>
      </w:pPr>
      <w:r w:rsidRPr="003C36FD">
        <w:rPr>
          <w:rFonts w:eastAsiaTheme="minorEastAsia"/>
          <w:i/>
          <w:iCs/>
          <w:lang w:eastAsia="en-US"/>
        </w:rPr>
        <w:t xml:space="preserve">Termination </w:t>
      </w:r>
      <w:proofErr w:type="spellStart"/>
      <w:r w:rsidRPr="003C36FD">
        <w:rPr>
          <w:rFonts w:eastAsiaTheme="minorEastAsia"/>
          <w:i/>
          <w:iCs/>
          <w:lang w:eastAsia="en-US"/>
        </w:rPr>
        <w:t>caluse</w:t>
      </w:r>
      <w:r w:rsidR="00C0791D">
        <w:rPr>
          <w:rFonts w:eastAsiaTheme="minorEastAsia"/>
          <w:i/>
          <w:iCs/>
          <w:lang w:eastAsia="en-US"/>
        </w:rPr>
        <w:t>s</w:t>
      </w:r>
      <w:proofErr w:type="spellEnd"/>
      <w:r w:rsidR="00C0791D">
        <w:rPr>
          <w:rFonts w:eastAsiaTheme="minorEastAsia"/>
          <w:i/>
          <w:iCs/>
          <w:lang w:eastAsia="en-US"/>
        </w:rPr>
        <w:t>:</w:t>
      </w:r>
    </w:p>
    <w:p w14:paraId="42A44319" w14:textId="2AADADE3" w:rsidR="00F60794" w:rsidRPr="003C36FD" w:rsidRDefault="00330F9B" w:rsidP="003C36FD">
      <w:pPr>
        <w:rPr>
          <w:rFonts w:eastAsiaTheme="minorEastAsia"/>
          <w:lang w:eastAsia="en-US"/>
        </w:rPr>
      </w:pPr>
      <w:r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p>
    <w:p w14:paraId="78086591" w14:textId="64CA0970" w:rsidR="00C15B0C" w:rsidRDefault="00C15B0C" w:rsidP="00C15B0C">
      <w:r w:rsidRPr="003C36FD">
        <w:rPr>
          <w:rFonts w:eastAsiaTheme="minorEastAsia"/>
          <w:lang w:eastAsia="en-US"/>
        </w:rPr>
        <w:t>S</w:t>
      </w:r>
      <w:r w:rsidRPr="00664862">
        <w:rPr>
          <w:highlight w:val="yellow"/>
        </w:rPr>
        <w:t xml:space="preserve">andbox </w:t>
      </w:r>
      <w:r w:rsidRPr="003374A3">
        <w:rPr>
          <w:highlight w:val="yellow"/>
        </w:rPr>
        <w:t>approaches</w:t>
      </w:r>
      <w:r w:rsidR="003374A3">
        <w:rPr>
          <w:highlight w:val="yellow"/>
        </w:rPr>
        <w:t xml:space="preserve"> </w:t>
      </w:r>
      <w:r w:rsidR="003374A3" w:rsidRPr="003374A3">
        <w:rPr>
          <w:rFonts w:eastAsiaTheme="minorEastAsia"/>
          <w:highlight w:val="yellow"/>
          <w:lang w:eastAsia="en-US"/>
        </w:rPr>
        <w:t xml:space="preserve">also a useful set of tools e.g.: </w:t>
      </w:r>
      <w:proofErr w:type="spellStart"/>
      <w:r w:rsidR="003374A3" w:rsidRPr="003374A3">
        <w:rPr>
          <w:rFonts w:eastAsiaTheme="minorEastAsia"/>
          <w:highlight w:val="yellow"/>
          <w:lang w:eastAsia="en-US"/>
        </w:rPr>
        <w:t>codius</w:t>
      </w:r>
      <w:proofErr w:type="spellEnd"/>
    </w:p>
    <w:p w14:paraId="4BF6CD0B" w14:textId="757A99C9" w:rsidR="00EC72B4" w:rsidRPr="00C15B0C" w:rsidRDefault="00EC72B4" w:rsidP="00C15B0C">
      <w:r w:rsidRPr="003C36FD">
        <w:rPr>
          <w:highlight w:val="yellow"/>
        </w:rPr>
        <w:t xml:space="preserve">Verification programming languages such as </w:t>
      </w:r>
      <w:r w:rsidR="008A6FFB" w:rsidRPr="003C36FD">
        <w:rPr>
          <w:highlight w:val="yellow"/>
        </w:rPr>
        <w:t>F</w:t>
      </w:r>
      <w:r w:rsidRPr="003C36FD">
        <w:rPr>
          <w:highlight w:val="yellow"/>
        </w:rPr>
        <w:t xml:space="preserve"> by Microsoft</w:t>
      </w:r>
    </w:p>
    <w:p w14:paraId="7A0D8D65" w14:textId="0B471428" w:rsidR="00C15B0C" w:rsidRDefault="00C15B0C" w:rsidP="003516DE">
      <w:pPr>
        <w:pStyle w:val="Heading4"/>
      </w:pPr>
      <w:bookmarkStart w:id="177" w:name="_Toc44071080"/>
      <w:r>
        <w:t>Validation</w:t>
      </w:r>
      <w:bookmarkEnd w:id="177"/>
    </w:p>
    <w:p w14:paraId="74F65B97" w14:textId="6AC78746" w:rsidR="00C15B0C" w:rsidRDefault="00C15B0C" w:rsidP="00C15B0C">
      <w:r>
        <w:t xml:space="preserve">The smart contract should be the exact and true representation of natural language contract and should perform only the tasks specified in the natural language contract. In other words, semantic gap[Making SC smarter] that is the expected execution and the actual execution must be avoided in order to avoid the wrong doings of the contract and implement an error-free </w:t>
      </w:r>
      <w:proofErr w:type="spellStart"/>
      <w:r>
        <w:t>code.</w:t>
      </w:r>
      <w:r w:rsidR="004024B8">
        <w:t>The</w:t>
      </w:r>
      <w:proofErr w:type="spellEnd"/>
      <w:r w:rsidR="004024B8">
        <w:t xml:space="preserve"> </w:t>
      </w:r>
      <w:proofErr w:type="spellStart"/>
      <w:r w:rsidR="004024B8">
        <w:t>sementics</w:t>
      </w:r>
      <w:proofErr w:type="spellEnd"/>
      <w:r w:rsidR="004024B8">
        <w:t xml:space="preserve"> gaps should be checked </w:t>
      </w:r>
      <w:r w:rsidR="006971A5">
        <w:t>at the Level 3 of testing process(Figure 3).</w:t>
      </w:r>
    </w:p>
    <w:p w14:paraId="039D6BCA" w14:textId="6B28BFF9" w:rsidR="007B4E46" w:rsidRDefault="007B4E46" w:rsidP="00C15B0C">
      <w:r w:rsidRPr="003C36FD">
        <w:rPr>
          <w:highlight w:val="green"/>
        </w:rPr>
        <w:t>Consumer Protection</w:t>
      </w:r>
    </w:p>
    <w:p w14:paraId="5049349F" w14:textId="0D2A1027" w:rsidR="007B4E46" w:rsidRDefault="007B4E46" w:rsidP="00C15B0C">
      <w:r w:rsidRPr="003C36FD">
        <w:rPr>
          <w:highlight w:val="green"/>
        </w:rPr>
        <w:t>User-</w:t>
      </w:r>
      <w:proofErr w:type="spellStart"/>
      <w:r w:rsidRPr="003C36FD">
        <w:rPr>
          <w:highlight w:val="green"/>
        </w:rPr>
        <w:t>expereince</w:t>
      </w:r>
      <w:proofErr w:type="spellEnd"/>
      <w:r w:rsidRPr="003C36FD">
        <w:rPr>
          <w:highlight w:val="green"/>
        </w:rPr>
        <w:t xml:space="preserve"> exercise – (Ismael)</w:t>
      </w:r>
    </w:p>
    <w:p w14:paraId="2A24B275" w14:textId="00AB2AFC" w:rsidR="00C15B0C" w:rsidRDefault="00C15B0C" w:rsidP="00C15B0C">
      <w:r w:rsidRPr="003C36FD">
        <w:rPr>
          <w:highlight w:val="yellow"/>
        </w:rPr>
        <w:t xml:space="preserve">The most pertinent discussion here is that: </w:t>
      </w:r>
      <w:r w:rsidRPr="006971A5">
        <w:rPr>
          <w:highlight w:val="yellow"/>
        </w:rPr>
        <w:t xml:space="preserve">does the smart contract truly and completely encode the contract logic? Is the software-code water-tight enough </w:t>
      </w:r>
      <w:r w:rsidRPr="00B71242">
        <w:rPr>
          <w:highlight w:val="yellow"/>
        </w:rPr>
        <w:t>to prevent the unwanted execution of the contract by unauthorised parties</w:t>
      </w:r>
      <w:r>
        <w:rPr>
          <w:highlight w:val="yellow"/>
        </w:rPr>
        <w:t>?</w:t>
      </w:r>
      <w:r w:rsidR="006971A5">
        <w:t>(to remove?)</w:t>
      </w:r>
    </w:p>
    <w:p w14:paraId="06EF3C21" w14:textId="49DE7387" w:rsidR="00D34EB4" w:rsidRDefault="00D34EB4" w:rsidP="00C15B0C"/>
    <w:p w14:paraId="20911CE0" w14:textId="77777777" w:rsidR="00C15B0C" w:rsidRPr="00C15B0C" w:rsidRDefault="00C15B0C" w:rsidP="00C15B0C"/>
    <w:p w14:paraId="43711A50" w14:textId="500AE51C" w:rsidR="00C15B0C" w:rsidRDefault="00C15B0C" w:rsidP="003C36FD">
      <w:pPr>
        <w:pStyle w:val="Heading3"/>
        <w:ind w:left="720"/>
      </w:pPr>
      <w:bookmarkStart w:id="178" w:name="_Toc44071081"/>
      <w:r>
        <w:t>Deployment and Execution Phase</w:t>
      </w:r>
      <w:bookmarkEnd w:id="178"/>
    </w:p>
    <w:p w14:paraId="4D045164" w14:textId="741D4EE6" w:rsidR="003516DE" w:rsidRDefault="003516DE" w:rsidP="00E01518">
      <w:pPr>
        <w:pStyle w:val="Heading4"/>
      </w:pPr>
      <w:bookmarkStart w:id="179" w:name="_Toc44071082"/>
      <w:r>
        <w:t>Deployment</w:t>
      </w:r>
      <w:bookmarkEnd w:id="179"/>
    </w:p>
    <w:p w14:paraId="2368B615" w14:textId="2FAA41E4" w:rsidR="00B12CD2" w:rsidRPr="00E50910" w:rsidRDefault="00B12CD2" w:rsidP="00E50910">
      <w:pPr>
        <w:rPr>
          <w:lang w:eastAsia="en-US"/>
        </w:rPr>
      </w:pPr>
      <w:r w:rsidRPr="00B12CD2">
        <w:rPr>
          <w:lang w:eastAsia="en-US"/>
        </w:rPr>
        <w:t xml:space="preserve">Smart contracts by-design once deployed cannot be changed or amended, </w:t>
      </w:r>
      <w:r w:rsidR="004F5DA1">
        <w:rPr>
          <w:lang w:eastAsia="en-US"/>
        </w:rPr>
        <w:t xml:space="preserve">extensive </w:t>
      </w:r>
      <w:r w:rsidRPr="00B12CD2">
        <w:rPr>
          <w:lang w:eastAsia="en-US"/>
        </w:rPr>
        <w:t xml:space="preserve">emphasis has been placed on the earlier stages. In the deployment stage, the contract is installed on a PDL, and it particularly involves the stakeholders such as a mobile operator and a tractor vendor, who agreed on a contract </w:t>
      </w:r>
      <w:r w:rsidR="004F5DA1">
        <w:rPr>
          <w:lang w:eastAsia="en-US"/>
        </w:rPr>
        <w:t>for</w:t>
      </w:r>
      <w:r w:rsidR="004F5DA1" w:rsidRPr="00B12CD2">
        <w:rPr>
          <w:lang w:eastAsia="en-US"/>
        </w:rPr>
        <w:t xml:space="preserve"> </w:t>
      </w:r>
      <w:r w:rsidRPr="00B12CD2">
        <w:rPr>
          <w:lang w:eastAsia="en-US"/>
        </w:rPr>
        <w:t>network services. This stage should not particularly involve the developers as the deployment can be straight forward if the earlier steps are carried out perfectly.</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80" w:name="_Toc44071083"/>
      <w:r>
        <w:lastRenderedPageBreak/>
        <w:t>Execution</w:t>
      </w:r>
      <w:bookmarkEnd w:id="180"/>
    </w:p>
    <w:p w14:paraId="3B8241C1" w14:textId="5D749868" w:rsidR="00683C12" w:rsidRDefault="00683C12" w:rsidP="00E50910">
      <w:pPr>
        <w:rPr>
          <w:lang w:eastAsia="en-US"/>
        </w:rPr>
      </w:pPr>
      <w:r w:rsidRPr="00683C12">
        <w:rPr>
          <w:lang w:eastAsia="en-US"/>
        </w:rPr>
        <w:t>Deployed contracts can be theoretically executed unlimited times(depends upon the under-lying ledger architecture). The execution of a smart contract can be parameterized and non-parameterized depends on the design model and can be performed by any authorized party</w:t>
      </w:r>
      <w:r w:rsidR="00AD0170">
        <w:rPr>
          <w:lang w:eastAsia="en-US"/>
        </w:rPr>
        <w:t xml:space="preserve"> through an API.</w:t>
      </w:r>
    </w:p>
    <w:p w14:paraId="5D07BCC0" w14:textId="1777F0D2" w:rsidR="007E3A13" w:rsidRDefault="007E3A13" w:rsidP="00E50910">
      <w:pPr>
        <w:rPr>
          <w:lang w:eastAsia="en-US"/>
        </w:rPr>
      </w:pPr>
      <w:r w:rsidRPr="003C36FD">
        <w:rPr>
          <w:highlight w:val="yellow"/>
          <w:lang w:eastAsia="en-US"/>
        </w:rPr>
        <w:t>TBD – comments from Ericsson -</w:t>
      </w:r>
      <w:r>
        <w:rPr>
          <w:lang w:eastAsia="en-US"/>
        </w:rPr>
        <w:t xml:space="preserve"> </w:t>
      </w:r>
    </w:p>
    <w:p w14:paraId="022F399A" w14:textId="5970900C" w:rsidR="007E3A13" w:rsidRPr="003C36FD" w:rsidRDefault="007E3A13" w:rsidP="007E3A13">
      <w:pPr>
        <w:pStyle w:val="Heading4"/>
        <w:rPr>
          <w:highlight w:val="yellow"/>
        </w:rPr>
      </w:pPr>
      <w:bookmarkStart w:id="181" w:name="_Toc44071084"/>
      <w:r w:rsidRPr="003C36FD">
        <w:rPr>
          <w:highlight w:val="yellow"/>
        </w:rPr>
        <w:t>Upgrading</w:t>
      </w:r>
      <w:r w:rsidR="00FA410D" w:rsidRPr="003C36FD">
        <w:rPr>
          <w:highlight w:val="yellow"/>
        </w:rPr>
        <w:t>(discussed earlier – can be removed from here)</w:t>
      </w:r>
      <w:bookmarkEnd w:id="181"/>
    </w:p>
    <w:p w14:paraId="0D4D82B7" w14:textId="77777777" w:rsidR="006971A5" w:rsidRPr="00CA7990" w:rsidRDefault="006971A5" w:rsidP="003C36FD"/>
    <w:p w14:paraId="68C186C2" w14:textId="23A7D08E" w:rsidR="007E3A13" w:rsidRDefault="007E3A13" w:rsidP="007E3A13">
      <w:pPr>
        <w:rPr>
          <w:lang w:eastAsia="en-US"/>
        </w:rPr>
      </w:pPr>
      <w:r w:rsidRPr="002947AD">
        <w:rPr>
          <w:highlight w:val="yellow"/>
          <w:lang w:eastAsia="en-US"/>
        </w:rPr>
        <w:t xml:space="preserve">If the smart contract can be upgraded, either via the ledger’s native support (such as in Hyperledger Fabric, using versioned </w:t>
      </w:r>
      <w:proofErr w:type="spellStart"/>
      <w:r w:rsidRPr="002947AD">
        <w:rPr>
          <w:highlight w:val="yellow"/>
          <w:lang w:eastAsia="en-US"/>
        </w:rPr>
        <w:t>chaincode</w:t>
      </w:r>
      <w:proofErr w:type="spellEnd"/>
      <w:r w:rsidRPr="002947AD">
        <w:rPr>
          <w:highlight w:val="yellow"/>
          <w:lang w:eastAsia="en-US"/>
        </w:rPr>
        <w:t>),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77F893C0" w14:textId="77777777" w:rsidR="0021543E" w:rsidRPr="007E6560" w:rsidRDefault="0021543E" w:rsidP="007E3A13"/>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82" w:name="_Toc44071085"/>
      <w:r>
        <w:t>Termination</w:t>
      </w:r>
      <w:bookmarkEnd w:id="182"/>
    </w:p>
    <w:p w14:paraId="79B5DC21" w14:textId="4A2EBD5E" w:rsidR="00394ED9" w:rsidRPr="00394ED9" w:rsidRDefault="00A031B9" w:rsidP="00E50910">
      <w:r>
        <w:t xml:space="preserve">A </w:t>
      </w:r>
      <w:proofErr w:type="gramStart"/>
      <w:r>
        <w:t>S</w:t>
      </w:r>
      <w:r w:rsidRPr="00AD0170">
        <w:t xml:space="preserve">mart </w:t>
      </w:r>
      <w:r w:rsidR="00AD0170" w:rsidRPr="00AD0170">
        <w:t>contracts</w:t>
      </w:r>
      <w:proofErr w:type="gramEnd"/>
      <w:r w:rsidR="00AD0170" w:rsidRPr="00AD0170">
        <w:t xml:space="preserve"> must be terminated exclusively </w:t>
      </w:r>
      <w:r w:rsidR="00383A28">
        <w:t>or they should be self-</w:t>
      </w:r>
      <w:proofErr w:type="spellStart"/>
      <w:r w:rsidR="00383A28">
        <w:t>destructable</w:t>
      </w:r>
      <w:proofErr w:type="spellEnd"/>
      <w:r w:rsidR="00383A28">
        <w:t xml:space="preserve"> after certain time </w:t>
      </w:r>
      <w:r w:rsidR="00AD0170" w:rsidRPr="00AD0170">
        <w:t xml:space="preserve">as they may contain critical conditions such as </w:t>
      </w:r>
      <w:proofErr w:type="spellStart"/>
      <w:r w:rsidR="00AD0170" w:rsidRPr="00AD0170">
        <w:t>payouts</w:t>
      </w:r>
      <w:proofErr w:type="spellEnd"/>
      <w:r w:rsidR="00AD0170" w:rsidRPr="00AD0170">
        <w:t xml:space="preserve">.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83" w:name="_Toc44071086"/>
      <w:r>
        <w:tab/>
      </w:r>
      <w:r w:rsidR="00277AA0">
        <w:t>Architectural requirements for Smart Contracts</w:t>
      </w:r>
      <w:bookmarkEnd w:id="183"/>
    </w:p>
    <w:p w14:paraId="03AD7036" w14:textId="7E239F47" w:rsidR="00277AA0" w:rsidRDefault="00DF03E1" w:rsidP="00082454">
      <w:pPr>
        <w:pStyle w:val="Heading2"/>
      </w:pPr>
      <w:bookmarkStart w:id="184" w:name="_Toc44071087"/>
      <w:r>
        <w:t>Introduction</w:t>
      </w:r>
      <w:bookmarkEnd w:id="184"/>
    </w:p>
    <w:p w14:paraId="0CDDAAC9" w14:textId="1D513B34" w:rsidR="00C5596D" w:rsidRDefault="00C5596D" w:rsidP="00C5596D">
      <w:pPr>
        <w:pStyle w:val="Heading2"/>
      </w:pPr>
      <w:bookmarkStart w:id="185" w:name="_Toc44071088"/>
      <w:r>
        <w:t>Architectural requirements</w:t>
      </w:r>
      <w:bookmarkEnd w:id="185"/>
    </w:p>
    <w:p w14:paraId="5058EAAB" w14:textId="27D3FE88" w:rsidR="00C5596D" w:rsidRDefault="00C5596D" w:rsidP="00C5596D">
      <w:pPr>
        <w:pStyle w:val="Heading3"/>
      </w:pPr>
      <w:bookmarkStart w:id="186" w:name="_Toc44071089"/>
      <w:proofErr w:type="spellStart"/>
      <w:r>
        <w:t>Resuability</w:t>
      </w:r>
      <w:bookmarkEnd w:id="186"/>
      <w:proofErr w:type="spellEnd"/>
      <w:r>
        <w:t xml:space="preserve"> </w:t>
      </w:r>
    </w:p>
    <w:p w14:paraId="06EC45E4" w14:textId="2C148F69" w:rsidR="00C5596D" w:rsidRDefault="00C5596D" w:rsidP="00C5596D">
      <w:pPr>
        <w:rPr>
          <w:lang w:eastAsia="en-US"/>
        </w:rPr>
      </w:pPr>
      <w:r w:rsidRPr="00C5596D">
        <w:rPr>
          <w:lang w:eastAsia="en-US"/>
        </w:rPr>
        <w:t xml:space="preserve">Since a smart contract is a software that can live forever in a blockchain, its architecture should be able to provide flexibility for reusability of the contracts. The reusability </w:t>
      </w:r>
      <w:r w:rsidR="00963755">
        <w:rPr>
          <w:lang w:eastAsia="en-US"/>
        </w:rPr>
        <w:t xml:space="preserve">can </w:t>
      </w:r>
      <w:r w:rsidRPr="00C5596D">
        <w:rPr>
          <w:lang w:eastAsia="en-US"/>
        </w:rPr>
        <w:t>prevent the dormant contracts and the blockchain being populated.</w:t>
      </w:r>
      <w:r w:rsidR="00932204">
        <w:rPr>
          <w:lang w:eastAsia="en-US"/>
        </w:rPr>
        <w:t xml:space="preserve"> A method to implement is to use the dormant contract by other contracts. </w:t>
      </w:r>
    </w:p>
    <w:p w14:paraId="1F2C16AC" w14:textId="2E796A64" w:rsidR="00383A28" w:rsidRDefault="00383A28" w:rsidP="00383A28">
      <w:pPr>
        <w:pStyle w:val="Heading3"/>
      </w:pPr>
      <w:bookmarkStart w:id="187" w:name="_Toc44071090"/>
      <w:r>
        <w:t>Self-Destruction</w:t>
      </w:r>
      <w:bookmarkEnd w:id="187"/>
    </w:p>
    <w:p w14:paraId="635F4C8A" w14:textId="06FA12A4" w:rsidR="00932204" w:rsidRPr="00536CAD" w:rsidRDefault="00D37CC6" w:rsidP="003C36FD">
      <w:r w:rsidRPr="00D37CC6">
        <w:rPr>
          <w:lang w:eastAsia="en-US"/>
        </w:rPr>
        <w:t xml:space="preserve">Some contracts are not such that they can be destroyed such as contracts with some monetary value can't be destroyed as that's the value which can only change owners but not destroyed. However, if the contracts are some kind of agreement, for example, an agreement between a user and their network service provider, it should include the self-destructive clause.  </w:t>
      </w:r>
    </w:p>
    <w:p w14:paraId="5DE91F91" w14:textId="77777777" w:rsidR="00851E13" w:rsidRPr="00FA410D" w:rsidRDefault="00851E13" w:rsidP="003C36FD"/>
    <w:p w14:paraId="7A7FED52" w14:textId="7AE9F2CC" w:rsidR="00DF03E1" w:rsidRDefault="00DF03E1" w:rsidP="00DF03E1">
      <w:pPr>
        <w:pStyle w:val="Heading2"/>
      </w:pPr>
      <w:bookmarkStart w:id="188" w:name="_Toc44071091"/>
      <w:r>
        <w:t>Reference Architecture</w:t>
      </w:r>
      <w:bookmarkEnd w:id="188"/>
      <w:r>
        <w:t xml:space="preserve"> </w:t>
      </w:r>
    </w:p>
    <w:p w14:paraId="79BED994" w14:textId="7CE28109" w:rsidR="00C5596D" w:rsidRDefault="00C5596D">
      <w:pPr>
        <w:pStyle w:val="Heading3"/>
      </w:pPr>
      <w:bookmarkStart w:id="189" w:name="_Toc44071092"/>
      <w:r>
        <w:t>Introduction:</w:t>
      </w:r>
      <w:bookmarkEnd w:id="189"/>
    </w:p>
    <w:p w14:paraId="187D28FD" w14:textId="7261E5AE" w:rsidR="00423EF3" w:rsidRPr="003C36FD" w:rsidRDefault="00423EF3" w:rsidP="00423EF3">
      <w:pPr>
        <w:rPr>
          <w:lang w:eastAsia="en-US"/>
        </w:rPr>
      </w:pPr>
      <w:r>
        <w:rPr>
          <w:lang w:eastAsia="en-US"/>
        </w:rPr>
        <w:t xml:space="preserve">A smart contract should have three different layers, 1) Logic – in which the original purpose of a smart contract is defined, 2) Algorithm – the code logic and the interpretation of logic to steps of </w:t>
      </w:r>
      <w:r>
        <w:rPr>
          <w:lang w:eastAsia="en-US"/>
        </w:rPr>
        <w:lastRenderedPageBreak/>
        <w:t xml:space="preserve">execution and 3) Code -  the final code which must be a true representation of the Logic. In Figure xx, this layered </w:t>
      </w:r>
      <w:proofErr w:type="spellStart"/>
      <w:r>
        <w:rPr>
          <w:lang w:eastAsia="en-US"/>
        </w:rPr>
        <w:t>architecuture</w:t>
      </w:r>
      <w:proofErr w:type="spellEnd"/>
      <w:r>
        <w:rPr>
          <w:lang w:eastAsia="en-US"/>
        </w:rPr>
        <w:t xml:space="preserve"> is illustrated.</w:t>
      </w: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drawing>
          <wp:inline distT="0" distB="0" distL="0" distR="0" wp14:anchorId="498EEA19" wp14:editId="63238792">
            <wp:extent cx="1149580" cy="16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c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9580" cy="1628571"/>
                    </a:xfrm>
                    <a:prstGeom prst="rect">
                      <a:avLst/>
                    </a:prstGeom>
                  </pic:spPr>
                </pic:pic>
              </a:graphicData>
            </a:graphic>
          </wp:inline>
        </w:drawing>
      </w:r>
    </w:p>
    <w:p w14:paraId="6102FBB8" w14:textId="61F9CE6F" w:rsidR="00205DBB" w:rsidRDefault="00A7112D" w:rsidP="00E347F3">
      <w:pPr>
        <w:pStyle w:val="Caption"/>
        <w:jc w:val="center"/>
      </w:pPr>
      <w:r>
        <w:t xml:space="preserve">Figure </w:t>
      </w:r>
      <w:r w:rsidR="00FF1EB2">
        <w:fldChar w:fldCharType="begin"/>
      </w:r>
      <w:r w:rsidR="00FF1EB2">
        <w:instrText xml:space="preserve"> SEQ Figure \* ARABIC </w:instrText>
      </w:r>
      <w:r w:rsidR="00FF1EB2">
        <w:fldChar w:fldCharType="separate"/>
      </w:r>
      <w:r w:rsidR="004D1971">
        <w:rPr>
          <w:noProof/>
        </w:rPr>
        <w:t>4</w:t>
      </w:r>
      <w:r w:rsidR="00FF1EB2">
        <w:rPr>
          <w:noProof/>
        </w:rPr>
        <w:fldChar w:fldCharType="end"/>
      </w:r>
      <w:r>
        <w:t xml:space="preserve">:Layered </w:t>
      </w:r>
      <w:r w:rsidR="002947AD">
        <w:t>process</w:t>
      </w:r>
      <w:r w:rsidR="008759C1">
        <w:t xml:space="preserve"> </w:t>
      </w:r>
      <w:r>
        <w:t>of a Smart contract</w:t>
      </w:r>
    </w:p>
    <w:p w14:paraId="4F05778F" w14:textId="77777777" w:rsidR="00205DBB" w:rsidRDefault="00205DBB" w:rsidP="00C5596D">
      <w:pPr>
        <w:rPr>
          <w:lang w:eastAsia="en-US"/>
        </w:rPr>
      </w:pPr>
    </w:p>
    <w:p w14:paraId="058B27DA" w14:textId="00F4FC47" w:rsidR="00205DBB" w:rsidRDefault="00205DBB" w:rsidP="00C5596D">
      <w:pPr>
        <w:rPr>
          <w:lang w:eastAsia="en-US"/>
        </w:rPr>
      </w:pPr>
    </w:p>
    <w:p w14:paraId="37CBE4DB" w14:textId="0F54BB15" w:rsidR="00C23FDD" w:rsidRPr="00C23FDD" w:rsidRDefault="00C5596D" w:rsidP="00C23FDD">
      <w:pPr>
        <w:pStyle w:val="Heading3"/>
      </w:pPr>
      <w:bookmarkStart w:id="190" w:name="_Toc44071093"/>
      <w:r>
        <w:t>Reference Architecture</w:t>
      </w:r>
      <w:bookmarkEnd w:id="190"/>
    </w:p>
    <w:p w14:paraId="493A5918" w14:textId="0AD5D6B8" w:rsidR="00C23FDD" w:rsidRDefault="00C23FDD">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sidR="00E347F3">
        <w:rPr>
          <w:lang w:eastAsia="en-US"/>
        </w:rPr>
        <w:t xml:space="preserve">. </w:t>
      </w:r>
      <w:r w:rsidR="00E347F3" w:rsidRPr="00E347F3">
        <w:rPr>
          <w:highlight w:val="yellow"/>
          <w:lang w:eastAsia="en-US"/>
        </w:rPr>
        <w:t>A</w:t>
      </w:r>
      <w:r w:rsidR="00E347F3">
        <w:rPr>
          <w:highlight w:val="yellow"/>
          <w:lang w:eastAsia="en-US"/>
        </w:rPr>
        <w:t>rchitec</w:t>
      </w:r>
      <w:r w:rsidR="00E347F3" w:rsidRPr="00E347F3">
        <w:rPr>
          <w:highlight w:val="yellow"/>
          <w:lang w:eastAsia="en-US"/>
        </w:rPr>
        <w:t>ture figure below.</w:t>
      </w:r>
    </w:p>
    <w:p w14:paraId="474F9E75" w14:textId="77777777" w:rsidR="004D1971" w:rsidRDefault="004D1971" w:rsidP="003C36FD">
      <w:pPr>
        <w:keepNext/>
        <w:jc w:val="center"/>
      </w:pPr>
      <w:r>
        <w:rPr>
          <w:noProof/>
          <w:lang w:eastAsia="en-US"/>
        </w:rPr>
        <w:drawing>
          <wp:inline distT="0" distB="0" distL="0" distR="0" wp14:anchorId="307C228A" wp14:editId="6A00CFC9">
            <wp:extent cx="4000500" cy="2363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Ref. Arc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0500" cy="2363931"/>
                    </a:xfrm>
                    <a:prstGeom prst="rect">
                      <a:avLst/>
                    </a:prstGeom>
                  </pic:spPr>
                </pic:pic>
              </a:graphicData>
            </a:graphic>
          </wp:inline>
        </w:drawing>
      </w:r>
    </w:p>
    <w:p w14:paraId="489B0358" w14:textId="067A2A6A" w:rsidR="004D1971" w:rsidRDefault="004D1971" w:rsidP="003C36FD">
      <w:pPr>
        <w:pStyle w:val="Caption"/>
        <w:jc w:val="center"/>
      </w:pPr>
      <w:r>
        <w:t xml:space="preserve">Figure </w:t>
      </w:r>
      <w:r w:rsidR="00FF1EB2">
        <w:fldChar w:fldCharType="begin"/>
      </w:r>
      <w:r w:rsidR="00FF1EB2">
        <w:instrText xml:space="preserve"> SEQ Figure \* ARABIC </w:instrText>
      </w:r>
      <w:r w:rsidR="00FF1EB2">
        <w:fldChar w:fldCharType="separate"/>
      </w:r>
      <w:r>
        <w:rPr>
          <w:noProof/>
        </w:rPr>
        <w:t>5</w:t>
      </w:r>
      <w:r w:rsidR="00FF1EB2">
        <w:rPr>
          <w:noProof/>
        </w:rPr>
        <w:fldChar w:fldCharType="end"/>
      </w:r>
      <w:r>
        <w:t>: Reference Architecture of a Smart Contract</w:t>
      </w:r>
    </w:p>
    <w:p w14:paraId="23985307" w14:textId="77777777" w:rsidR="008759C1" w:rsidRDefault="008759C1">
      <w:pPr>
        <w:rPr>
          <w:lang w:eastAsia="en-US"/>
        </w:rPr>
      </w:pPr>
    </w:p>
    <w:p w14:paraId="685D66E0" w14:textId="4F17C595" w:rsidR="001815C6" w:rsidRDefault="001815C6">
      <w:pPr>
        <w:rPr>
          <w:lang w:eastAsia="en-US"/>
        </w:rPr>
      </w:pPr>
    </w:p>
    <w:p w14:paraId="1B49F0EB" w14:textId="632E7DAC" w:rsidR="001F0FBA" w:rsidRDefault="00E347F3" w:rsidP="001F0FBA">
      <w:pPr>
        <w:pStyle w:val="Heading2"/>
      </w:pPr>
      <w:bookmarkStart w:id="191" w:name="_Toc44071094"/>
      <w:r>
        <w:t>T</w:t>
      </w:r>
      <w:r w:rsidRPr="00037BF4">
        <w:t xml:space="preserve">ransaction </w:t>
      </w:r>
      <w:r w:rsidR="001F0FBA">
        <w:t>Dependencies</w:t>
      </w:r>
      <w:bookmarkEnd w:id="191"/>
    </w:p>
    <w:p w14:paraId="5DDE1CE0" w14:textId="428AD587" w:rsidR="00DF03E1" w:rsidRPr="00963755" w:rsidRDefault="00A603F5" w:rsidP="00E347F3">
      <w:r w:rsidRPr="00A603F5">
        <w:rPr>
          <w:lang w:eastAsia="en-US"/>
        </w:rPr>
        <w:t xml:space="preserve">It is most probable that a smart contract is dependent on other contracts, in this case, the order of execution of these contracts is of utmost importance. The contracts </w:t>
      </w:r>
      <w:r w:rsidR="00E372BB">
        <w:rPr>
          <w:lang w:eastAsia="en-US"/>
        </w:rPr>
        <w:t>that are</w:t>
      </w:r>
      <w:r w:rsidRPr="00A603F5">
        <w:rPr>
          <w:lang w:eastAsia="en-US"/>
        </w:rPr>
        <w:t xml:space="preserve"> dependent on </w:t>
      </w:r>
      <w:r w:rsidR="00E347F3">
        <w:rPr>
          <w:lang w:eastAsia="en-US"/>
        </w:rPr>
        <w:t>the transactions</w:t>
      </w:r>
      <w:r w:rsidRPr="00A603F5">
        <w:rPr>
          <w:lang w:eastAsia="en-US"/>
        </w:rPr>
        <w:t xml:space="preserve"> from other contracts can</w:t>
      </w:r>
      <w:r w:rsidR="00E372BB">
        <w:rPr>
          <w:lang w:eastAsia="en-US"/>
        </w:rPr>
        <w:t>not</w:t>
      </w:r>
      <w:r w:rsidRPr="00A603F5">
        <w:rPr>
          <w:lang w:eastAsia="en-US"/>
        </w:rPr>
        <w:t xml:space="preserve"> be executed </w:t>
      </w:r>
      <w:r w:rsidR="00E372BB">
        <w:rPr>
          <w:lang w:eastAsia="en-US"/>
        </w:rPr>
        <w:t>in advance</w:t>
      </w:r>
      <w:r w:rsidRPr="00A603F5">
        <w:rPr>
          <w:lang w:eastAsia="en-US"/>
        </w:rPr>
        <w:t xml:space="preserve"> and must </w:t>
      </w:r>
      <w:r w:rsidR="00E372BB">
        <w:rPr>
          <w:lang w:eastAsia="en-US"/>
        </w:rPr>
        <w:t xml:space="preserve">wait for </w:t>
      </w:r>
      <w:r w:rsidRPr="00A603F5">
        <w:rPr>
          <w:lang w:eastAsia="en-US"/>
        </w:rPr>
        <w:t>the</w:t>
      </w:r>
      <w:r w:rsidR="00E372BB">
        <w:rPr>
          <w:lang w:eastAsia="en-US"/>
        </w:rPr>
        <w:t>ir</w:t>
      </w:r>
      <w:r w:rsidRPr="00A603F5">
        <w:rPr>
          <w:lang w:eastAsia="en-US"/>
        </w:rPr>
        <w:t xml:space="preserve"> pre-requisites to be completed.</w:t>
      </w:r>
    </w:p>
    <w:p w14:paraId="64142AAF" w14:textId="77777777" w:rsidR="00DF03E1" w:rsidRPr="00963755" w:rsidRDefault="00DF03E1" w:rsidP="00E347F3"/>
    <w:p w14:paraId="7AE878B7" w14:textId="109CC795" w:rsidR="006F5B84" w:rsidRDefault="00037BF4" w:rsidP="006F5B84">
      <w:r w:rsidRPr="00037BF4">
        <w:t>The transaction ordering for a smart contract must be defined in the consensus of the corresponding PDL. It is recommended to adopt specific ordering of transaction inside the base contract(</w:t>
      </w:r>
      <w:proofErr w:type="spellStart"/>
      <w:r w:rsidRPr="00037BF4">
        <w:t>i.e</w:t>
      </w:r>
      <w:proofErr w:type="spellEnd"/>
      <w:r w:rsidRPr="00037BF4">
        <w:t xml:space="preserve"> the contract which will initiate the chain of contracts) to avoid transactions being rejected and cause clutter in the ledger.</w:t>
      </w:r>
      <w:r w:rsidR="00E372BB">
        <w:t xml:space="preserve"> With specific ordering all the dependencies must be clearly stated or referenced in the base contract that will access and all the transactions will follow the specified ordering.</w:t>
      </w:r>
    </w:p>
    <w:p w14:paraId="436C0150" w14:textId="2FE4C283" w:rsidR="00C34D9C" w:rsidRDefault="00C34D9C" w:rsidP="00173F8F">
      <w:pPr>
        <w:pStyle w:val="Heading1"/>
        <w:jc w:val="both"/>
      </w:pPr>
      <w:r>
        <w:lastRenderedPageBreak/>
        <w:t xml:space="preserve"> </w:t>
      </w:r>
      <w:r w:rsidR="00026872">
        <w:tab/>
      </w:r>
      <w:bookmarkStart w:id="192" w:name="_Toc44071095"/>
      <w:r w:rsidRPr="0095186F">
        <w:t>Smart Contracts – Applications, solutions and Needs</w:t>
      </w:r>
      <w:bookmarkEnd w:id="192"/>
    </w:p>
    <w:p w14:paraId="0FA1199D" w14:textId="21D6A05B" w:rsidR="004F5DA1" w:rsidRPr="004F5DA1" w:rsidRDefault="004F5DA1" w:rsidP="004F5DA1">
      <w:pPr>
        <w:pStyle w:val="Heading2"/>
      </w:pPr>
      <w:bookmarkStart w:id="193" w:name="_Toc44071096"/>
      <w:r>
        <w:t>Introduction</w:t>
      </w:r>
      <w:bookmarkEnd w:id="193"/>
    </w:p>
    <w:p w14:paraId="217B2538" w14:textId="7682E097" w:rsidR="0095186F" w:rsidRDefault="00963755" w:rsidP="00082454">
      <w:pPr>
        <w:pStyle w:val="Heading2"/>
      </w:pPr>
      <w:bookmarkStart w:id="194" w:name="_Toc44071097"/>
      <w:r>
        <w:t>Applications</w:t>
      </w:r>
      <w:bookmarkEnd w:id="194"/>
    </w:p>
    <w:p w14:paraId="5D74D017" w14:textId="1808642C" w:rsidR="00963755" w:rsidRDefault="00963755" w:rsidP="00963755">
      <w:pPr>
        <w:pStyle w:val="Heading2"/>
      </w:pPr>
      <w:bookmarkStart w:id="195" w:name="_Toc44071098"/>
      <w:r>
        <w:t>Solutions</w:t>
      </w:r>
      <w:bookmarkEnd w:id="195"/>
    </w:p>
    <w:p w14:paraId="4797DACC" w14:textId="3C89A96E" w:rsidR="005111BB" w:rsidRDefault="005111BB" w:rsidP="005111BB">
      <w:pPr>
        <w:pStyle w:val="Heading3"/>
      </w:pPr>
      <w:bookmarkStart w:id="196" w:name="_Toc44071099"/>
      <w:r>
        <w:t>Introduction</w:t>
      </w:r>
      <w:bookmarkEnd w:id="196"/>
    </w:p>
    <w:p w14:paraId="2AC56C30" w14:textId="6C8AABE6" w:rsidR="005111BB" w:rsidRDefault="005111BB" w:rsidP="005111BB">
      <w:pPr>
        <w:pStyle w:val="Heading3"/>
      </w:pPr>
      <w:bookmarkStart w:id="197" w:name="_Toc44071100"/>
      <w:proofErr w:type="spellStart"/>
      <w:r>
        <w:t>Scalabliity</w:t>
      </w:r>
      <w:bookmarkEnd w:id="197"/>
      <w:proofErr w:type="spellEnd"/>
    </w:p>
    <w:p w14:paraId="1EF17AE3" w14:textId="2241E4DD" w:rsidR="005111BB" w:rsidRDefault="007D32C8" w:rsidP="00E347F3">
      <w:pPr>
        <w:pStyle w:val="Heading4"/>
      </w:pPr>
      <w:bookmarkStart w:id="198" w:name="_Toc44071101"/>
      <w:r>
        <w:t>Check-point</w:t>
      </w:r>
      <w:bookmarkEnd w:id="198"/>
    </w:p>
    <w:p w14:paraId="4B4E1D39" w14:textId="386A7B24" w:rsidR="007D32C8" w:rsidRDefault="007D32C8" w:rsidP="00E347F3">
      <w:pPr>
        <w:rPr>
          <w:lang w:eastAsia="en-US"/>
        </w:rPr>
      </w:pPr>
      <w:r>
        <w:rPr>
          <w:lang w:eastAsia="en-US"/>
        </w:rPr>
        <w:t xml:space="preserve">The side chains can self-destruct after a certain </w:t>
      </w:r>
      <w:r w:rsidRPr="00E347F3">
        <w:rPr>
          <w:i/>
          <w:iCs/>
          <w:lang w:eastAsia="en-US"/>
        </w:rPr>
        <w:t>check-point</w:t>
      </w:r>
      <w:r>
        <w:rPr>
          <w:i/>
          <w:iCs/>
          <w:lang w:eastAsia="en-US"/>
        </w:rPr>
        <w:t xml:space="preserve">(for example 31st December) </w:t>
      </w:r>
      <w:r>
        <w:rPr>
          <w:lang w:eastAsia="en-US"/>
        </w:rPr>
        <w:t>and the hash of complete chain can be recorded in the master-ledger, to prove that there was a certain chain available there.</w:t>
      </w:r>
    </w:p>
    <w:p w14:paraId="0F4D258C" w14:textId="77777777" w:rsidR="00E347F3" w:rsidRDefault="00E347F3" w:rsidP="00E347F3">
      <w:pPr>
        <w:rPr>
          <w:lang w:eastAsia="en-US"/>
        </w:rPr>
      </w:pPr>
    </w:p>
    <w:p w14:paraId="1DA6330B" w14:textId="1BE66EA5" w:rsidR="00E347F3" w:rsidRPr="00536CAD" w:rsidRDefault="00E347F3" w:rsidP="00E347F3">
      <w:pPr>
        <w:pStyle w:val="Heading4"/>
      </w:pPr>
      <w:bookmarkStart w:id="199" w:name="_Toc44071102"/>
      <w:r>
        <w:t>Extensibility</w:t>
      </w:r>
      <w:bookmarkEnd w:id="199"/>
    </w:p>
    <w:p w14:paraId="0835B782" w14:textId="0224A4ED" w:rsidR="005111BB" w:rsidRPr="00AC07FE" w:rsidRDefault="00922653" w:rsidP="00E347F3">
      <w:proofErr w:type="spellStart"/>
      <w:r>
        <w:t>tbd</w:t>
      </w:r>
      <w:proofErr w:type="spellEnd"/>
    </w:p>
    <w:p w14:paraId="7738C952" w14:textId="034C576B" w:rsidR="005111BB" w:rsidRPr="00AC07FE" w:rsidRDefault="005111BB" w:rsidP="00E347F3"/>
    <w:p w14:paraId="4C5A7FF0" w14:textId="1ADFC974" w:rsidR="005111BB" w:rsidRPr="005111BB" w:rsidRDefault="005111BB" w:rsidP="00E347F3">
      <w:pPr>
        <w:pStyle w:val="Heading3"/>
      </w:pPr>
      <w:bookmarkStart w:id="200" w:name="_Toc44071103"/>
      <w:r>
        <w:t>Example: Smart contracts with QoS monitoring</w:t>
      </w:r>
      <w:bookmarkEnd w:id="200"/>
    </w:p>
    <w:p w14:paraId="042AD2B7" w14:textId="77777777" w:rsidR="00A7112D" w:rsidRDefault="00963755" w:rsidP="003C36FD">
      <w:pPr>
        <w:keepNext/>
        <w:jc w:val="center"/>
      </w:pPr>
      <w:r w:rsidRPr="00471D19">
        <w:rPr>
          <w:noProof/>
          <w:lang w:eastAsia="zh-CN"/>
        </w:rPr>
        <w:drawing>
          <wp:inline distT="0" distB="0" distL="0" distR="0" wp14:anchorId="42357E30" wp14:editId="393B3F26">
            <wp:extent cx="4997966" cy="26280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97966" cy="2628082"/>
                    </a:xfrm>
                    <a:prstGeom prst="rect">
                      <a:avLst/>
                    </a:prstGeom>
                  </pic:spPr>
                </pic:pic>
              </a:graphicData>
            </a:graphic>
          </wp:inline>
        </w:drawing>
      </w:r>
    </w:p>
    <w:p w14:paraId="3B3B3C27" w14:textId="31E46967" w:rsidR="00963755" w:rsidRPr="00232053" w:rsidRDefault="00A7112D" w:rsidP="003C36FD">
      <w:pPr>
        <w:pStyle w:val="Caption"/>
        <w:jc w:val="center"/>
      </w:pPr>
      <w:r>
        <w:t xml:space="preserve">Figure </w:t>
      </w:r>
      <w:r w:rsidR="00FF1EB2">
        <w:fldChar w:fldCharType="begin"/>
      </w:r>
      <w:r w:rsidR="00FF1EB2">
        <w:instrText xml:space="preserve"> SEQ Figure \* ARABIC </w:instrText>
      </w:r>
      <w:r w:rsidR="00FF1EB2">
        <w:fldChar w:fldCharType="separate"/>
      </w:r>
      <w:r w:rsidR="004D1971">
        <w:rPr>
          <w:noProof/>
        </w:rPr>
        <w:t>6</w:t>
      </w:r>
      <w:r w:rsidR="00FF1EB2">
        <w:rPr>
          <w:noProof/>
        </w:rPr>
        <w:fldChar w:fldCharType="end"/>
      </w:r>
      <w:r>
        <w:t>: Smart contract with QoS monitoring</w:t>
      </w:r>
    </w:p>
    <w:p w14:paraId="378EC41E" w14:textId="41FFE81A" w:rsidR="00D54A53" w:rsidRDefault="00D54A53" w:rsidP="00D54A53">
      <w:pPr>
        <w:pStyle w:val="ListParagraph"/>
        <w:numPr>
          <w:ilvl w:val="0"/>
          <w:numId w:val="79"/>
        </w:numPr>
        <w:overflowPunct/>
        <w:autoSpaceDE/>
        <w:autoSpaceDN/>
        <w:adjustRightInd/>
        <w:spacing w:after="0"/>
        <w:textAlignment w:val="auto"/>
      </w:pPr>
      <w:r>
        <w:t xml:space="preserve">All the contracts from all available operators are advertised on a </w:t>
      </w:r>
      <w:proofErr w:type="spellStart"/>
      <w:r w:rsidR="00F66D96">
        <w:t>DApp</w:t>
      </w:r>
      <w:proofErr w:type="spellEnd"/>
      <w:r>
        <w:t xml:space="preserve"> where the customer can input their requirements and choose a suitable network service offer. The customer is required to forward the agreed upon payment to the chosen operator using traditional means.</w:t>
      </w:r>
    </w:p>
    <w:p w14:paraId="7B068CA9" w14:textId="77777777" w:rsidR="00D54A53" w:rsidRDefault="00D54A53" w:rsidP="00D54A53">
      <w:pPr>
        <w:pStyle w:val="ListParagraph"/>
        <w:numPr>
          <w:ilvl w:val="0"/>
          <w:numId w:val="79"/>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 owners, while activation requests fees are paid by the customers requesting them.</w:t>
      </w:r>
    </w:p>
    <w:p w14:paraId="454F2076" w14:textId="77777777" w:rsidR="00D54A53" w:rsidRDefault="00D54A53" w:rsidP="00D54A53"/>
    <w:p w14:paraId="079D2C75" w14:textId="77777777" w:rsidR="00D54A53" w:rsidRDefault="00D54A53" w:rsidP="00D54A53">
      <w:pPr>
        <w:pStyle w:val="ListParagraph"/>
        <w:numPr>
          <w:ilvl w:val="0"/>
          <w:numId w:val="79"/>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77777777" w:rsidR="00D54A53" w:rsidRDefault="00D54A53" w:rsidP="00D54A53">
      <w:pPr>
        <w:pStyle w:val="ListParagraph"/>
        <w:numPr>
          <w:ilvl w:val="0"/>
          <w:numId w:val="79"/>
        </w:numPr>
        <w:overflowPunct/>
        <w:autoSpaceDE/>
        <w:autoSpaceDN/>
        <w:adjustRightInd/>
        <w:spacing w:after="0"/>
        <w:textAlignment w:val="auto"/>
      </w:pPr>
      <w:r>
        <w:t>On successful execution, the respective operator gets notified and can start allocating the resource to provide the requested service.</w:t>
      </w:r>
    </w:p>
    <w:p w14:paraId="72231945" w14:textId="77777777" w:rsidR="00D54A53" w:rsidRDefault="00D54A53" w:rsidP="00D54A53"/>
    <w:p w14:paraId="478D6DEB" w14:textId="77777777" w:rsidR="00D54A53" w:rsidRDefault="00D54A53" w:rsidP="00D54A53">
      <w:pPr>
        <w:pStyle w:val="ListParagraph"/>
        <w:numPr>
          <w:ilvl w:val="0"/>
          <w:numId w:val="79"/>
        </w:numPr>
        <w:overflowPunct/>
        <w:autoSpaceDE/>
        <w:autoSpaceDN/>
        <w:adjustRightInd/>
        <w:spacing w:after="0"/>
        <w:textAlignment w:val="auto"/>
      </w:pPr>
      <w:r>
        <w:t>The Service between the operator and the customer is being provided. At this stage, the actual QoS is managed by the Trusted enclave and the Edge Monitor.</w:t>
      </w:r>
    </w:p>
    <w:p w14:paraId="17BEA1F9" w14:textId="77777777" w:rsidR="00D54A53" w:rsidRDefault="00D54A53" w:rsidP="00D54A53"/>
    <w:p w14:paraId="07587985" w14:textId="77777777" w:rsidR="00D54A53" w:rsidRDefault="00D54A53" w:rsidP="00D54A53">
      <w:pPr>
        <w:pStyle w:val="ListParagraph"/>
        <w:numPr>
          <w:ilvl w:val="0"/>
          <w:numId w:val="79"/>
        </w:numPr>
        <w:overflowPunct/>
        <w:autoSpaceDE/>
        <w:autoSpaceDN/>
        <w:adjustRightInd/>
        <w:spacing w:after="0"/>
        <w:textAlignment w:val="auto"/>
      </w:pPr>
      <w:r>
        <w:t>The Edge Monitor records the receipts for the user back to the PDL inside the corresponding agreement SC. This allows to verify, and prove, if the SLA has been fulfilled.</w:t>
      </w:r>
    </w:p>
    <w:p w14:paraId="4EBC55DC" w14:textId="5D12DCAE" w:rsidR="00963755" w:rsidRDefault="00963755" w:rsidP="00C70F08">
      <w:pPr>
        <w:pStyle w:val="Heading2"/>
      </w:pPr>
      <w:bookmarkStart w:id="201" w:name="_Toc44067849"/>
      <w:bookmarkStart w:id="202" w:name="_Toc44071104"/>
      <w:bookmarkEnd w:id="201"/>
      <w:r>
        <w:t>Needs -  Requirements to build a viable system with Smart contracts</w:t>
      </w:r>
      <w:bookmarkEnd w:id="202"/>
    </w:p>
    <w:p w14:paraId="37A8E7E3" w14:textId="37D98A71" w:rsidR="00963755" w:rsidRPr="00963755" w:rsidRDefault="00963755" w:rsidP="003C36FD">
      <w:pPr>
        <w:pStyle w:val="Heading3"/>
      </w:pPr>
      <w:bookmarkStart w:id="203" w:name="_Toc44071105"/>
      <w:r>
        <w:t>Regulatory Aspects</w:t>
      </w:r>
      <w:bookmarkEnd w:id="203"/>
    </w:p>
    <w:p w14:paraId="47F40527" w14:textId="3B8A967F" w:rsidR="00C70F08" w:rsidRDefault="00B6248B" w:rsidP="003C36FD">
      <w:pPr>
        <w:pStyle w:val="Heading3"/>
      </w:pPr>
      <w:bookmarkStart w:id="204" w:name="_Toc44071106"/>
      <w:r w:rsidRPr="00B6248B">
        <w:t>Security of the Contracts</w:t>
      </w:r>
      <w:bookmarkEnd w:id="204"/>
    </w:p>
    <w:p w14:paraId="09970079" w14:textId="77777777" w:rsidR="00C70F08" w:rsidRDefault="00C70F08" w:rsidP="00C70F08">
      <w:pPr>
        <w:rPr>
          <w:lang w:eastAsia="en-US"/>
        </w:rPr>
      </w:pPr>
      <w:r>
        <w:rPr>
          <w:lang w:eastAsia="en-US"/>
        </w:rPr>
        <w:t xml:space="preserve">Blockchains such as Ethereum, smart contracts are </w:t>
      </w:r>
      <w:proofErr w:type="spellStart"/>
      <w:r>
        <w:rPr>
          <w:lang w:eastAsia="en-US"/>
        </w:rPr>
        <w:t>publically</w:t>
      </w:r>
      <w:proofErr w:type="spellEnd"/>
      <w:r>
        <w:rPr>
          <w:lang w:eastAsia="en-US"/>
        </w:rPr>
        <w:t xml:space="preserve"> available; as per Ethereum consensus a copy of every contract is stored at every node; that is not so beneficial in many real-world applications, where all the participants, even from the same PDL are not involved in every agreement or contract. </w:t>
      </w:r>
    </w:p>
    <w:p w14:paraId="1D2A97D3" w14:textId="00F9D24A"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p>
    <w:p w14:paraId="63051B75" w14:textId="4A81756F" w:rsidR="00C70F08" w:rsidRPr="00C70F08" w:rsidRDefault="008843FF" w:rsidP="003C36FD">
      <w:pPr>
        <w:pStyle w:val="Heading3"/>
      </w:pPr>
      <w:bookmarkStart w:id="205" w:name="_Toc44071107"/>
      <w:r>
        <w:t>Enforceability</w:t>
      </w:r>
      <w:bookmarkEnd w:id="205"/>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t>this property makes them self-</w:t>
      </w:r>
      <w:proofErr w:type="spellStart"/>
      <w:r w:rsidRPr="003C36FD">
        <w:rPr>
          <w:strike/>
          <w:lang w:eastAsia="en-US"/>
        </w:rPr>
        <w:t>enforeceable</w:t>
      </w:r>
      <w:proofErr w:type="spellEnd"/>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06"/>
      <w:proofErr w:type="spellStart"/>
      <w:r w:rsidRPr="003C36FD">
        <w:rPr>
          <w:strike/>
          <w:lang w:eastAsia="en-US"/>
        </w:rPr>
        <w:t>party</w:t>
      </w:r>
      <w:commentRangeEnd w:id="206"/>
      <w:r w:rsidR="000F11AA" w:rsidRPr="003C36FD">
        <w:rPr>
          <w:rStyle w:val="CommentReference"/>
          <w:rFonts w:eastAsiaTheme="minorEastAsia"/>
          <w:strike/>
          <w:lang w:eastAsia="en-US"/>
        </w:rPr>
        <w:commentReference w:id="206"/>
      </w:r>
      <w:r w:rsidR="009401D1" w:rsidRPr="003C36FD">
        <w:rPr>
          <w:strike/>
          <w:lang w:eastAsia="en-US"/>
        </w:rPr>
        <w:t>.</w:t>
      </w:r>
      <w:r w:rsidRPr="00C70F08">
        <w:rPr>
          <w:lang w:eastAsia="en-US"/>
        </w:rPr>
        <w:t>When</w:t>
      </w:r>
      <w:proofErr w:type="spellEnd"/>
      <w:r w:rsidRPr="00C70F08">
        <w:rPr>
          <w:lang w:eastAsia="en-US"/>
        </w:rPr>
        <w:t xml:space="preserve">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40E80D44" w:rsidR="00CF75C3" w:rsidRDefault="00CF75C3" w:rsidP="00A04456">
      <w:r>
        <w:rPr>
          <w:lang w:eastAsia="en-US"/>
        </w:rPr>
        <w:t>Legal disputes such as GDPR are beyond the scope of this report.</w:t>
      </w:r>
    </w:p>
    <w:p w14:paraId="68B0B06C" w14:textId="1843F338" w:rsidR="008D7DAD" w:rsidRDefault="008D7DAD" w:rsidP="00A04456">
      <w:pPr>
        <w:rPr>
          <w:lang w:eastAsia="en-US"/>
        </w:rPr>
      </w:pPr>
      <w:r w:rsidRPr="003C36FD">
        <w:rPr>
          <w:highlight w:val="yellow"/>
          <w:lang w:eastAsia="en-US"/>
        </w:rPr>
        <w:t xml:space="preserve">EC - technical </w:t>
      </w:r>
      <w:proofErr w:type="spellStart"/>
      <w:r w:rsidRPr="003C36FD">
        <w:rPr>
          <w:highlight w:val="yellow"/>
          <w:lang w:eastAsia="en-US"/>
        </w:rPr>
        <w:t>discsussion</w:t>
      </w:r>
      <w:proofErr w:type="spellEnd"/>
      <w:r w:rsidRPr="003C36FD">
        <w:rPr>
          <w:highlight w:val="yellow"/>
          <w:lang w:eastAsia="en-US"/>
        </w:rPr>
        <w:t xml:space="preserve">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w:t>
      </w:r>
      <w:proofErr w:type="spellStart"/>
      <w:r w:rsidR="00E37CD2" w:rsidRPr="003C36FD">
        <w:rPr>
          <w:highlight w:val="yellow"/>
          <w:lang w:eastAsia="en-US"/>
        </w:rPr>
        <w:t>techical</w:t>
      </w:r>
      <w:proofErr w:type="spellEnd"/>
      <w:r w:rsidR="00E37CD2" w:rsidRPr="003C36FD">
        <w:rPr>
          <w:highlight w:val="yellow"/>
          <w:lang w:eastAsia="en-US"/>
        </w:rPr>
        <w:t xml:space="preserve">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6C8A7F2C"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 xml:space="preserve">smart contracts could help to sort out some of the issues. Germany might be doing something </w:t>
      </w:r>
      <w:proofErr w:type="spellStart"/>
      <w:r w:rsidRPr="003C36FD">
        <w:rPr>
          <w:highlight w:val="yellow"/>
          <w:lang w:eastAsia="en-US"/>
        </w:rPr>
        <w:t>whichh</w:t>
      </w:r>
      <w:proofErr w:type="spellEnd"/>
      <w:r w:rsidRPr="003C36FD">
        <w:rPr>
          <w:highlight w:val="yellow"/>
          <w:lang w:eastAsia="en-US"/>
        </w:rPr>
        <w:t xml:space="preserve">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07" w:name="_Toc44071108"/>
      <w:proofErr w:type="spellStart"/>
      <w:r>
        <w:t>Availablity</w:t>
      </w:r>
      <w:bookmarkEnd w:id="207"/>
      <w:proofErr w:type="spellEnd"/>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1FAD40A4" w:rsidR="00964730" w:rsidRDefault="00964730" w:rsidP="00964730">
      <w:pPr>
        <w:pStyle w:val="Heading3"/>
      </w:pPr>
      <w:bookmarkStart w:id="208" w:name="_Toc44071109"/>
      <w:r>
        <w:lastRenderedPageBreak/>
        <w:t>Attack</w:t>
      </w:r>
      <w:bookmarkEnd w:id="208"/>
    </w:p>
    <w:p w14:paraId="54959F08" w14:textId="668A0FC2" w:rsidR="00964730" w:rsidRPr="00964730" w:rsidRDefault="00964730" w:rsidP="00964730">
      <w:pPr>
        <w:rPr>
          <w:lang w:eastAsia="en-US"/>
        </w:rPr>
      </w:pPr>
      <w:r>
        <w:rPr>
          <w:lang w:eastAsia="en-US"/>
        </w:rPr>
        <w:t>TBC CRs expected.</w:t>
      </w:r>
    </w:p>
    <w:p w14:paraId="524CAEBD" w14:textId="00D14C91" w:rsidR="00D23ACA" w:rsidRDefault="00206114" w:rsidP="003C36FD">
      <w:pPr>
        <w:pStyle w:val="Heading3"/>
      </w:pPr>
      <w:bookmarkStart w:id="209" w:name="_Toc44071110"/>
      <w:r>
        <w:t>Integrity</w:t>
      </w:r>
      <w:bookmarkEnd w:id="209"/>
      <w:r>
        <w:t xml:space="preserve"> </w:t>
      </w: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10" w:name="_Toc44071111"/>
      <w:r>
        <w:t>Risks</w:t>
      </w:r>
      <w:bookmarkEnd w:id="210"/>
      <w:r>
        <w:t xml:space="preserve"> </w:t>
      </w:r>
    </w:p>
    <w:p w14:paraId="0B6B0EDE" w14:textId="77777777" w:rsidR="00E903C7" w:rsidRPr="00537443" w:rsidRDefault="00E903C7" w:rsidP="00E903C7">
      <w:pPr>
        <w:rPr>
          <w:color w:val="767171" w:themeColor="background2" w:themeShade="80"/>
        </w:rPr>
      </w:pPr>
      <w:r w:rsidRPr="00537443">
        <w:rPr>
          <w:color w:val="767171" w:themeColor="background2" w:themeShade="80"/>
        </w:rPr>
        <w:t xml:space="preserve">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w:t>
      </w:r>
      <w:r>
        <w:rPr>
          <w:color w:val="767171" w:themeColor="background2" w:themeShade="80"/>
        </w:rPr>
        <w:t>Figure 1</w:t>
      </w:r>
      <w:r w:rsidRPr="00537443">
        <w:rPr>
          <w:color w:val="767171" w:themeColor="background2" w:themeShade="80"/>
        </w:rPr>
        <w:t>,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t xml:space="preserve"> </w:t>
      </w:r>
      <w:r w:rsidR="00026872">
        <w:tab/>
      </w:r>
      <w:bookmarkStart w:id="211" w:name="_Toc44071112"/>
      <w:r w:rsidR="00277AA0">
        <w:t>Limitations of Smart Contracts</w:t>
      </w:r>
      <w:bookmarkEnd w:id="211"/>
    </w:p>
    <w:p w14:paraId="6180BA57" w14:textId="79C720C5" w:rsidR="0095186F" w:rsidRDefault="00026872" w:rsidP="00082454">
      <w:pPr>
        <w:pStyle w:val="Heading2"/>
      </w:pPr>
      <w:bookmarkStart w:id="212" w:name="_Toc44071113"/>
      <w:r>
        <w:tab/>
      </w:r>
      <w:r w:rsidR="00277AA0">
        <w:t>Inter and Intra system threats</w:t>
      </w:r>
      <w:bookmarkEnd w:id="212"/>
    </w:p>
    <w:p w14:paraId="6741222C" w14:textId="1949F41F" w:rsidR="00C70F08" w:rsidRDefault="00C70F08" w:rsidP="003C36FD">
      <w:pPr>
        <w:pStyle w:val="Heading3"/>
      </w:pPr>
      <w:bookmarkStart w:id="213" w:name="_Toc44071114"/>
      <w:r>
        <w:t>Introduction:</w:t>
      </w:r>
      <w:bookmarkEnd w:id="213"/>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5"/>
      </w:r>
      <w:r>
        <w:rPr>
          <w:lang w:eastAsia="en-US"/>
        </w:rPr>
        <w:t xml:space="preserve"> in its  report on DLT and </w:t>
      </w:r>
      <w:proofErr w:type="spellStart"/>
      <w:r>
        <w:rPr>
          <w:lang w:eastAsia="en-US"/>
        </w:rPr>
        <w:t>finanacial</w:t>
      </w:r>
      <w:proofErr w:type="spellEnd"/>
      <w:proofErr w:type="gramStart"/>
      <w:r>
        <w:rPr>
          <w:lang w:eastAsia="en-US"/>
        </w:rPr>
        <w:t xml:space="preserve"> ..</w:t>
      </w:r>
      <w:proofErr w:type="gramEnd"/>
      <w:r>
        <w:rPr>
          <w:lang w:eastAsia="en-US"/>
        </w:rPr>
        <w:t xml:space="preserve">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14" w:name="_Toc44071115"/>
      <w:r w:rsidRPr="00471D19">
        <w:t>Absence of Termination clause</w:t>
      </w:r>
      <w:r w:rsidR="005111BB">
        <w:t>/Self-Destruction</w:t>
      </w:r>
      <w:bookmarkEnd w:id="214"/>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 xml:space="preserve">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w:t>
      </w:r>
      <w:proofErr w:type="spellStart"/>
      <w:r w:rsidRPr="006074A7">
        <w:rPr>
          <w:lang w:eastAsia="en-US"/>
        </w:rPr>
        <w:t>storageFor</w:t>
      </w:r>
      <w:proofErr w:type="spellEnd"/>
      <w:r w:rsidRPr="006074A7">
        <w:rPr>
          <w:lang w:eastAsia="en-US"/>
        </w:rPr>
        <w:t xml:space="preserve">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xml:space="preserve">. Indeed, the payments can be cancelled by other means such as informing banks to stop the payment but that is </w:t>
      </w:r>
      <w:proofErr w:type="spellStart"/>
      <w:r w:rsidR="00C23956">
        <w:rPr>
          <w:lang w:eastAsia="en-US"/>
        </w:rPr>
        <w:t>alse</w:t>
      </w:r>
      <w:proofErr w:type="spellEnd"/>
      <w:r w:rsidR="00C23956">
        <w:rPr>
          <w:lang w:eastAsia="en-US"/>
        </w:rPr>
        <w:t xml:space="preserve"> dependent on the design of the contract. Moreover, if such errors go unnoticed, can potentially result in bigger losses.</w:t>
      </w:r>
    </w:p>
    <w:p w14:paraId="54736181" w14:textId="77777777" w:rsidR="00C23956" w:rsidRDefault="009E49DB" w:rsidP="00C23956">
      <w:pPr>
        <w:rPr>
          <w:lang w:eastAsia="en-US"/>
        </w:rPr>
      </w:pPr>
      <w:r>
        <w:rPr>
          <w:lang w:eastAsia="en-US"/>
        </w:rPr>
        <w:t>Admission</w:t>
      </w:r>
    </w:p>
    <w:p w14:paraId="1BBE99F8" w14:textId="49942C46" w:rsidR="009E49DB" w:rsidRDefault="00232053" w:rsidP="00471D19">
      <w:pPr>
        <w:pStyle w:val="Heading3"/>
      </w:pPr>
      <w:bookmarkStart w:id="215" w:name="_Toc44071116"/>
      <w:r>
        <w:lastRenderedPageBreak/>
        <w:t>Accountability Control</w:t>
      </w:r>
      <w:bookmarkEnd w:id="215"/>
    </w:p>
    <w:p w14:paraId="0E749155" w14:textId="3D92A5C8" w:rsidR="009E49DB" w:rsidRPr="009E49DB" w:rsidRDefault="009E49DB" w:rsidP="009E49DB">
      <w:pPr>
        <w:rPr>
          <w:lang w:eastAsia="en-US"/>
        </w:rPr>
      </w:pPr>
      <w:proofErr w:type="spellStart"/>
      <w:r>
        <w:rPr>
          <w:lang w:eastAsia="en-US"/>
        </w:rPr>
        <w:t>Errorounous</w:t>
      </w:r>
      <w:proofErr w:type="spellEnd"/>
      <w:r>
        <w:rPr>
          <w:lang w:eastAsia="en-US"/>
        </w:rPr>
        <w:t xml:space="preserve"> contracts if allowed in a PDL can </w:t>
      </w:r>
      <w:proofErr w:type="spellStart"/>
      <w:r>
        <w:rPr>
          <w:lang w:eastAsia="en-US"/>
        </w:rPr>
        <w:t>kickoff</w:t>
      </w:r>
      <w:proofErr w:type="spellEnd"/>
      <w:r>
        <w:rPr>
          <w:lang w:eastAsia="en-US"/>
        </w:rPr>
        <w:t xml:space="preserve"> transactions.</w:t>
      </w:r>
    </w:p>
    <w:p w14:paraId="7E25E93E" w14:textId="00239AA9" w:rsidR="00B458F4" w:rsidRDefault="00964730" w:rsidP="00B458F4">
      <w:pPr>
        <w:pStyle w:val="Heading3"/>
      </w:pPr>
      <w:bookmarkStart w:id="216" w:name="_Toc44071117"/>
      <w:r>
        <w:t>Accountability Management</w:t>
      </w:r>
      <w:r w:rsidR="00B458F4">
        <w:t xml:space="preserve"> of Smart Contract</w:t>
      </w:r>
      <w:bookmarkEnd w:id="216"/>
    </w:p>
    <w:p w14:paraId="0A5E27E7" w14:textId="0F71F5CC" w:rsidR="00964730" w:rsidRPr="00B458F4" w:rsidRDefault="00964730" w:rsidP="00B458F4">
      <w:r>
        <w:t>PDL or SC?</w:t>
      </w:r>
    </w:p>
    <w:p w14:paraId="2D9F957D" w14:textId="57F204D8" w:rsidR="00205DBB" w:rsidRPr="003F7DE7" w:rsidRDefault="00205DBB" w:rsidP="00205DBB">
      <w:pPr>
        <w:pStyle w:val="Heading3"/>
      </w:pPr>
      <w:bookmarkStart w:id="217" w:name="_Toc44071118"/>
      <w:r>
        <w:t>Poor Exception Handling</w:t>
      </w:r>
      <w:bookmarkEnd w:id="217"/>
    </w:p>
    <w:p w14:paraId="62667564" w14:textId="77777777" w:rsidR="006074A7" w:rsidRPr="006074A7" w:rsidRDefault="006074A7" w:rsidP="006074A7">
      <w:pPr>
        <w:rPr>
          <w:lang w:eastAsia="en-US"/>
        </w:rPr>
      </w:pPr>
    </w:p>
    <w:p w14:paraId="60F6153B" w14:textId="0EDDE373" w:rsidR="00C16207" w:rsidRDefault="00026872" w:rsidP="00173F8F">
      <w:pPr>
        <w:pStyle w:val="Heading2"/>
      </w:pPr>
      <w:bookmarkStart w:id="218" w:name="_Toc44071119"/>
      <w:r>
        <w:tab/>
      </w:r>
      <w:commentRangeStart w:id="219"/>
      <w:r w:rsidR="00277AA0">
        <w:t>Limitation</w:t>
      </w:r>
      <w:r w:rsidR="0027455E">
        <w:t>s</w:t>
      </w:r>
      <w:commentRangeEnd w:id="219"/>
      <w:r w:rsidR="009B47FA">
        <w:rPr>
          <w:rStyle w:val="CommentReference"/>
          <w:rFonts w:ascii="Times New Roman" w:hAnsi="Times New Roman"/>
        </w:rPr>
        <w:commentReference w:id="219"/>
      </w:r>
      <w:bookmarkEnd w:id="218"/>
    </w:p>
    <w:p w14:paraId="1B9C1E46" w14:textId="3EAECB37" w:rsidR="0003477D" w:rsidRPr="00F275B8" w:rsidRDefault="0003477D" w:rsidP="003C36FD">
      <w:pPr>
        <w:pStyle w:val="Heading3"/>
      </w:pPr>
      <w:bookmarkStart w:id="220" w:name="_Toc44071120"/>
      <w:commentRangeStart w:id="221"/>
      <w:commentRangeStart w:id="222"/>
      <w:r>
        <w:t>Introduction</w:t>
      </w:r>
      <w:commentRangeEnd w:id="221"/>
      <w:r w:rsidR="008D74BA">
        <w:rPr>
          <w:rStyle w:val="CommentReference"/>
          <w:rFonts w:ascii="Times New Roman" w:hAnsi="Times New Roman"/>
        </w:rPr>
        <w:commentReference w:id="221"/>
      </w:r>
      <w:commentRangeEnd w:id="222"/>
      <w:r w:rsidR="005111BB">
        <w:rPr>
          <w:rStyle w:val="CommentReference"/>
          <w:rFonts w:ascii="Times New Roman" w:hAnsi="Times New Roman"/>
        </w:rPr>
        <w:commentReference w:id="222"/>
      </w:r>
      <w:bookmarkEnd w:id="220"/>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23" w:name="_Toc44071121"/>
      <w:r>
        <w:t>Occupancy</w:t>
      </w:r>
      <w:r w:rsidR="0027455E">
        <w:t>:</w:t>
      </w:r>
      <w:bookmarkEnd w:id="223"/>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24"/>
      <w:r w:rsidRPr="003060B6">
        <w:t xml:space="preserve">it is a costly task </w:t>
      </w:r>
      <w:commentRangeEnd w:id="224"/>
      <w:r w:rsidR="00FF1122" w:rsidRPr="003C36FD">
        <w:commentReference w:id="224"/>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25"/>
      <w:r w:rsidR="00F47C91" w:rsidRPr="00F47C91">
        <w:t xml:space="preserve">contracts </w:t>
      </w:r>
      <w:commentRangeEnd w:id="225"/>
      <w:r w:rsidR="003F7DE7" w:rsidRPr="003C36FD">
        <w:rPr>
          <w:rFonts w:eastAsiaTheme="minorEastAsia"/>
        </w:rPr>
        <w:commentReference w:id="225"/>
      </w:r>
      <w:r w:rsidR="00F47C91" w:rsidRPr="00F47C91">
        <w:t xml:space="preserve">occupy space which can be better used by other </w:t>
      </w:r>
      <w:commentRangeStart w:id="226"/>
      <w:r w:rsidR="00F47C91" w:rsidRPr="00F47C91">
        <w:t>contracts</w:t>
      </w:r>
      <w:commentRangeEnd w:id="226"/>
      <w:r w:rsidR="00E821FE" w:rsidRPr="003C36FD">
        <w:rPr>
          <w:rFonts w:ascii="Arial" w:eastAsiaTheme="minorEastAsia" w:hAnsi="Arial"/>
        </w:rPr>
        <w:commentReference w:id="226"/>
      </w:r>
      <w:r w:rsidR="00F47C91" w:rsidRPr="00F47C91">
        <w:t>.</w:t>
      </w:r>
    </w:p>
    <w:p w14:paraId="605A8E6D" w14:textId="030717DB" w:rsidR="0027455E" w:rsidRPr="0027455E" w:rsidRDefault="0027455E">
      <w:pPr>
        <w:pStyle w:val="Heading3"/>
      </w:pPr>
      <w:bookmarkStart w:id="227" w:name="_Toc44071122"/>
      <w:r>
        <w:t>Latency</w:t>
      </w:r>
      <w:bookmarkEnd w:id="227"/>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Smart contracts get compiled on the local machines which can potentially be personal computers; then the request to deploy them is issued by the deployment entity through a transaction. In this 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 xml:space="preserve">Mostly, the Smart contracts get executed more often </w:t>
      </w:r>
      <w:proofErr w:type="spellStart"/>
      <w:r>
        <w:t>then</w:t>
      </w:r>
      <w:proofErr w:type="spellEnd"/>
      <w:r>
        <w:t xml:space="preserve">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28" w:name="_Toc44071123"/>
      <w:r>
        <w:lastRenderedPageBreak/>
        <w:t xml:space="preserve">Underlying </w:t>
      </w:r>
      <w:r w:rsidR="00232053">
        <w:t>and Relying ledgers in permissioned context</w:t>
      </w:r>
      <w:r>
        <w:t>:</w:t>
      </w:r>
      <w:bookmarkEnd w:id="228"/>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29" w:name="_Toc44067873"/>
      <w:bookmarkStart w:id="230" w:name="_Toc44071124"/>
      <w:bookmarkEnd w:id="229"/>
      <w:commentRangeStart w:id="231"/>
      <w:commentRangeStart w:id="232"/>
      <w:r>
        <w:t>Not every term can be translated to a Smart Contract</w:t>
      </w:r>
      <w:commentRangeEnd w:id="231"/>
      <w:r w:rsidR="00DF5572">
        <w:rPr>
          <w:rStyle w:val="CommentReference"/>
          <w:rFonts w:ascii="Times New Roman" w:hAnsi="Times New Roman"/>
        </w:rPr>
        <w:commentReference w:id="231"/>
      </w:r>
      <w:commentRangeEnd w:id="232"/>
      <w:r w:rsidR="00157DF8">
        <w:rPr>
          <w:rStyle w:val="CommentReference"/>
          <w:rFonts w:ascii="Times New Roman" w:hAnsi="Times New Roman"/>
        </w:rPr>
        <w:commentReference w:id="232"/>
      </w:r>
      <w:r w:rsidR="00BA5088">
        <w:t>(Remove this one</w:t>
      </w:r>
      <w:r w:rsidR="00157DF8">
        <w:t>?</w:t>
      </w:r>
      <w:r w:rsidR="00BA5088">
        <w:t>)</w:t>
      </w:r>
      <w:bookmarkEnd w:id="230"/>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w:t>
      </w:r>
      <w:proofErr w:type="spellStart"/>
      <w:r w:rsidRPr="00A22773">
        <w:rPr>
          <w:lang w:eastAsia="en-US"/>
        </w:rPr>
        <w:t>leeways</w:t>
      </w:r>
      <w:proofErr w:type="spellEnd"/>
      <w:r w:rsidRPr="00A22773">
        <w:rPr>
          <w:lang w:eastAsia="en-US"/>
        </w:rPr>
        <w:t xml:space="preserve"> allowed intentionally by both parties, for example, if a business relationship between two organisations is old and they do want to give each other some discount but not to record in the contract, then it is difficult to have a smart contract in this </w:t>
      </w:r>
      <w:commentRangeStart w:id="233"/>
      <w:r w:rsidRPr="00A22773">
        <w:rPr>
          <w:lang w:eastAsia="en-US"/>
        </w:rPr>
        <w:t>situation</w:t>
      </w:r>
      <w:commentRangeEnd w:id="233"/>
      <w:r w:rsidR="008D74BA">
        <w:rPr>
          <w:rStyle w:val="CommentReference"/>
          <w:rFonts w:eastAsiaTheme="minorEastAsia"/>
          <w:lang w:eastAsia="en-US"/>
        </w:rPr>
        <w:commentReference w:id="233"/>
      </w:r>
      <w:r w:rsidRPr="00A22773">
        <w:rPr>
          <w:lang w:eastAsia="en-US"/>
        </w:rPr>
        <w:t xml:space="preserve">. For a smart contract, either it </w:t>
      </w:r>
      <w:proofErr w:type="gramStart"/>
      <w:r w:rsidRPr="00A22773">
        <w:rPr>
          <w:lang w:eastAsia="en-US"/>
        </w:rPr>
        <w:t>is</w:t>
      </w:r>
      <w:proofErr w:type="gramEnd"/>
      <w:r w:rsidRPr="00A22773">
        <w:rPr>
          <w:lang w:eastAsia="en-US"/>
        </w:rPr>
        <w:t xml:space="preserve"> or it is not, there is no opportunity for a middle ground.</w:t>
      </w:r>
      <w:r w:rsidR="00157DF8">
        <w:rPr>
          <w:lang w:eastAsia="en-US"/>
        </w:rPr>
        <w:t xml:space="preserve"> </w:t>
      </w:r>
      <w:r w:rsidR="00157DF8" w:rsidRPr="003C36FD">
        <w:rPr>
          <w:color w:val="767171" w:themeColor="background2" w:themeShade="80"/>
          <w:lang w:eastAsia="en-US"/>
        </w:rPr>
        <w:t xml:space="preserve">Such </w:t>
      </w:r>
      <w:proofErr w:type="spellStart"/>
      <w:r w:rsidR="00157DF8" w:rsidRPr="003C36FD">
        <w:rPr>
          <w:color w:val="767171" w:themeColor="background2" w:themeShade="80"/>
          <w:lang w:eastAsia="en-US"/>
        </w:rPr>
        <w:t>biletral</w:t>
      </w:r>
      <w:proofErr w:type="spellEnd"/>
      <w:r w:rsidR="00157DF8" w:rsidRPr="003C36FD">
        <w:rPr>
          <w:color w:val="767171" w:themeColor="background2" w:themeShade="80"/>
          <w:lang w:eastAsia="en-US"/>
        </w:rPr>
        <w:t xml:space="preserve"> </w:t>
      </w:r>
      <w:proofErr w:type="spellStart"/>
      <w:r w:rsidR="00157DF8" w:rsidRPr="003C36FD">
        <w:rPr>
          <w:color w:val="767171" w:themeColor="background2" w:themeShade="80"/>
          <w:lang w:eastAsia="en-US"/>
        </w:rPr>
        <w:t>promoises</w:t>
      </w:r>
      <w:proofErr w:type="spellEnd"/>
      <w:r w:rsidR="00157DF8" w:rsidRPr="003C36FD">
        <w:rPr>
          <w:color w:val="767171" w:themeColor="background2" w:themeShade="80"/>
          <w:lang w:eastAsia="en-US"/>
        </w:rPr>
        <w:t xml:space="preserve"> which cannot be translated to the code, can be 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34" w:name="_Toc44071125"/>
      <w:r>
        <w:t xml:space="preserve">Legal </w:t>
      </w:r>
      <w:proofErr w:type="spellStart"/>
      <w:r>
        <w:t>Uncretainity</w:t>
      </w:r>
      <w:proofErr w:type="spellEnd"/>
      <w:r>
        <w:t>:</w:t>
      </w:r>
      <w:bookmarkEnd w:id="234"/>
    </w:p>
    <w:p w14:paraId="425DAC79" w14:textId="6C3335FA" w:rsidR="00387818" w:rsidRPr="003C36FD" w:rsidRDefault="00387818" w:rsidP="003C36FD">
      <w:pPr>
        <w:rPr>
          <w:lang w:eastAsia="en-US"/>
        </w:rPr>
      </w:pPr>
      <w:r>
        <w:rPr>
          <w:lang w:eastAsia="en-US"/>
        </w:rPr>
        <w:t xml:space="preserve">PDL are distributed nodes, which can potentially be </w:t>
      </w:r>
      <w:proofErr w:type="spellStart"/>
      <w:r>
        <w:rPr>
          <w:lang w:eastAsia="en-US"/>
        </w:rPr>
        <w:t>spreaded</w:t>
      </w:r>
      <w:proofErr w:type="spellEnd"/>
      <w:r>
        <w:rPr>
          <w:lang w:eastAsia="en-US"/>
        </w:rPr>
        <w:t xml:space="preserve"> across the globe. The enforceability of smart contracts in different countries can be </w:t>
      </w:r>
      <w:proofErr w:type="spellStart"/>
      <w:proofErr w:type="gramStart"/>
      <w:r>
        <w:rPr>
          <w:lang w:eastAsia="en-US"/>
        </w:rPr>
        <w:t>a</w:t>
      </w:r>
      <w:proofErr w:type="spellEnd"/>
      <w:proofErr w:type="gramEnd"/>
      <w:r>
        <w:rPr>
          <w:lang w:eastAsia="en-US"/>
        </w:rPr>
        <w:t xml:space="preserve"> issue. </w:t>
      </w:r>
    </w:p>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41BD680F" w:rsidR="004C08B7" w:rsidRDefault="004C08B7"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35" w:name="_Toc455504149"/>
      <w:bookmarkStart w:id="236" w:name="_Toc481503687"/>
      <w:bookmarkStart w:id="237" w:name="_Toc527985151"/>
      <w:bookmarkStart w:id="238" w:name="_Toc19024844"/>
      <w:bookmarkStart w:id="239" w:name="_Toc19025517"/>
      <w:bookmarkStart w:id="240" w:name="_Toc44071126"/>
      <w:r>
        <w:lastRenderedPageBreak/>
        <w:t>Annex A:</w:t>
      </w:r>
      <w:r>
        <w:br/>
        <w:t>Title of annex</w:t>
      </w:r>
      <w:bookmarkEnd w:id="235"/>
      <w:bookmarkEnd w:id="236"/>
      <w:bookmarkEnd w:id="237"/>
      <w:bookmarkEnd w:id="238"/>
      <w:bookmarkEnd w:id="239"/>
      <w:bookmarkEnd w:id="240"/>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41" w:name="_Toc455504150"/>
      <w:bookmarkStart w:id="242" w:name="_Toc481503688"/>
      <w:bookmarkStart w:id="243" w:name="_Toc527985152"/>
      <w:bookmarkStart w:id="244" w:name="_Toc19024845"/>
      <w:bookmarkStart w:id="245" w:name="_Toc19025518"/>
      <w:bookmarkStart w:id="246" w:name="_Toc44071127"/>
      <w:r>
        <w:lastRenderedPageBreak/>
        <w:t>Annex B:</w:t>
      </w:r>
      <w:r>
        <w:br/>
        <w:t>Title of annex</w:t>
      </w:r>
      <w:bookmarkEnd w:id="241"/>
      <w:bookmarkEnd w:id="242"/>
      <w:bookmarkEnd w:id="243"/>
      <w:bookmarkEnd w:id="244"/>
      <w:bookmarkEnd w:id="245"/>
      <w:bookmarkEnd w:id="246"/>
    </w:p>
    <w:p w14:paraId="3C2D658E" w14:textId="77777777" w:rsidR="00664862" w:rsidRDefault="00664862" w:rsidP="00173F8F">
      <w:pPr>
        <w:pStyle w:val="Heading1"/>
        <w:numPr>
          <w:ilvl w:val="0"/>
          <w:numId w:val="0"/>
        </w:numPr>
      </w:pPr>
      <w:bookmarkStart w:id="247" w:name="_Toc481503689"/>
      <w:bookmarkStart w:id="248" w:name="_Toc527985153"/>
      <w:bookmarkStart w:id="249" w:name="_Toc19024846"/>
      <w:bookmarkStart w:id="250" w:name="_Toc19025519"/>
      <w:bookmarkStart w:id="251" w:name="_Toc44071128"/>
      <w:bookmarkStart w:id="252" w:name="_Toc455504151"/>
      <w:r>
        <w:t>B.1</w:t>
      </w:r>
      <w:r>
        <w:tab/>
        <w:t>First clause of the annex</w:t>
      </w:r>
      <w:bookmarkEnd w:id="247"/>
      <w:bookmarkEnd w:id="248"/>
      <w:bookmarkEnd w:id="249"/>
      <w:bookmarkEnd w:id="250"/>
      <w:bookmarkEnd w:id="251"/>
      <w:r>
        <w:t xml:space="preserve"> </w:t>
      </w:r>
      <w:bookmarkEnd w:id="252"/>
    </w:p>
    <w:p w14:paraId="349DD725" w14:textId="77777777" w:rsidR="00664862" w:rsidRDefault="00664862" w:rsidP="00173F8F">
      <w:pPr>
        <w:pStyle w:val="Heading2"/>
        <w:numPr>
          <w:ilvl w:val="0"/>
          <w:numId w:val="0"/>
        </w:numPr>
      </w:pPr>
      <w:bookmarkStart w:id="253" w:name="_Toc455504152"/>
      <w:bookmarkStart w:id="254" w:name="_Toc481503690"/>
      <w:bookmarkStart w:id="255" w:name="_Toc527985154"/>
      <w:bookmarkStart w:id="256" w:name="_Toc19024847"/>
      <w:bookmarkStart w:id="257" w:name="_Toc19025520"/>
      <w:bookmarkStart w:id="258" w:name="_Toc44071129"/>
      <w:r>
        <w:t>B.1.1</w:t>
      </w:r>
      <w:r>
        <w:tab/>
        <w:t>First subdivided clause of the annex</w:t>
      </w:r>
      <w:bookmarkEnd w:id="253"/>
      <w:bookmarkEnd w:id="254"/>
      <w:bookmarkEnd w:id="255"/>
      <w:bookmarkEnd w:id="256"/>
      <w:bookmarkEnd w:id="257"/>
      <w:bookmarkEnd w:id="258"/>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59" w:name="_Toc455504154"/>
      <w:bookmarkStart w:id="260" w:name="_Toc481503692"/>
      <w:bookmarkStart w:id="261" w:name="_Toc527985156"/>
      <w:bookmarkStart w:id="262" w:name="_Toc19024848"/>
      <w:bookmarkStart w:id="263" w:name="_Toc19025521"/>
      <w:bookmarkStart w:id="264" w:name="_Toc44071130"/>
      <w:r>
        <w:lastRenderedPageBreak/>
        <w:t>Annex C:</w:t>
      </w:r>
      <w:r>
        <w:br/>
        <w:t>Bibliography</w:t>
      </w:r>
      <w:bookmarkEnd w:id="259"/>
      <w:bookmarkEnd w:id="260"/>
      <w:bookmarkEnd w:id="261"/>
      <w:bookmarkEnd w:id="262"/>
      <w:bookmarkEnd w:id="263"/>
      <w:bookmarkEnd w:id="264"/>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65" w:name="_Toc455504155"/>
      <w:bookmarkStart w:id="266" w:name="_Toc481503693"/>
      <w:bookmarkStart w:id="267" w:name="_Toc527985157"/>
      <w:bookmarkStart w:id="268" w:name="_Toc19024849"/>
      <w:bookmarkStart w:id="269" w:name="_Toc19025522"/>
      <w:bookmarkStart w:id="270" w:name="_Toc44071131"/>
      <w:r>
        <w:lastRenderedPageBreak/>
        <w:t>Annex :</w:t>
      </w:r>
      <w:r>
        <w:br/>
        <w:t>Change History</w:t>
      </w:r>
      <w:bookmarkEnd w:id="265"/>
      <w:bookmarkEnd w:id="266"/>
      <w:bookmarkEnd w:id="267"/>
      <w:bookmarkEnd w:id="268"/>
      <w:bookmarkEnd w:id="269"/>
      <w:bookmarkEnd w:id="270"/>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 xml:space="preserve">Added SC </w:t>
            </w:r>
            <w:proofErr w:type="spellStart"/>
            <w:r>
              <w:t>introfuction</w:t>
            </w:r>
            <w:proofErr w:type="spellEnd"/>
            <w:r>
              <w:t>,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w:t>
            </w:r>
            <w:proofErr w:type="spellStart"/>
            <w:r>
              <w:t>Limitations</w:t>
            </w:r>
            <w:r w:rsidR="00023E58">
              <w:t>+cleared</w:t>
            </w:r>
            <w:proofErr w:type="spellEnd"/>
            <w:r w:rsidR="00023E58">
              <w:t xml:space="preserve">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71" w:name="_Toc455504156"/>
      <w:bookmarkStart w:id="272" w:name="_Toc481503694"/>
      <w:bookmarkStart w:id="273" w:name="_Toc527985158"/>
      <w:bookmarkStart w:id="274" w:name="_Toc19024850"/>
      <w:bookmarkStart w:id="275" w:name="_Toc19025523"/>
      <w:bookmarkStart w:id="276" w:name="_Toc44071132"/>
      <w:r>
        <w:lastRenderedPageBreak/>
        <w:t>Documen</w:t>
      </w:r>
      <w:r w:rsidR="00E41512">
        <w:t>t</w:t>
      </w:r>
      <w:r>
        <w:t xml:space="preserve"> </w:t>
      </w:r>
      <w:r w:rsidR="00664862">
        <w:t>History</w:t>
      </w:r>
      <w:bookmarkEnd w:id="271"/>
      <w:bookmarkEnd w:id="272"/>
      <w:bookmarkEnd w:id="273"/>
      <w:bookmarkEnd w:id="274"/>
      <w:bookmarkEnd w:id="275"/>
      <w:bookmarkEnd w:id="27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77"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78" w:name="H_MAP" w:colFirst="2" w:colLast="2"/>
            <w:bookmarkEnd w:id="277"/>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279" w:name="H_UAP" w:colFirst="2" w:colLast="2"/>
            <w:bookmarkEnd w:id="278"/>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280" w:name="H_PE" w:colFirst="2" w:colLast="2"/>
            <w:bookmarkEnd w:id="279"/>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280"/>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24"/>
      <w:footerReference w:type="default" r:id="rId25"/>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FA410D" w:rsidRDefault="00FA410D">
      <w:pPr>
        <w:pStyle w:val="CommentText"/>
      </w:pPr>
      <w:r>
        <w:rPr>
          <w:rStyle w:val="CommentReference"/>
        </w:rPr>
        <w:annotationRef/>
      </w:r>
      <w:r>
        <w:t xml:space="preserve">Important to clearly define on-chain and off-chain smart contracts. </w:t>
      </w:r>
    </w:p>
  </w:comment>
  <w:comment w:id="206" w:author="KAEB Caroline (CNECT)" w:date="2020-05-08T16:56:00Z" w:initials="KC(">
    <w:p w14:paraId="14CF1CC1" w14:textId="77777777" w:rsidR="00FA410D" w:rsidRDefault="00FA410D">
      <w:pPr>
        <w:pStyle w:val="CommentText"/>
      </w:pPr>
      <w:r>
        <w:rPr>
          <w:rStyle w:val="CommentReference"/>
        </w:rPr>
        <w:annotationRef/>
      </w:r>
      <w:r>
        <w:t xml:space="preserve">In </w:t>
      </w:r>
      <w:proofErr w:type="gramStart"/>
      <w:r>
        <w:t>addition</w:t>
      </w:r>
      <w:proofErr w:type="gramEnd"/>
      <w:r>
        <w:t xml:space="preserve"> it is critical that smart contracts are mutually recognized across borders, which is a legal/policy issue.</w:t>
      </w:r>
    </w:p>
  </w:comment>
  <w:comment w:id="219" w:author="Maiko Meguro" w:date="2020-05-07T13:37:00Z" w:initials="MM">
    <w:p w14:paraId="45B49538" w14:textId="77777777" w:rsidR="00FA410D" w:rsidRPr="009B47FA" w:rsidRDefault="00FA410D">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The ‘</w:t>
      </w:r>
      <w:proofErr w:type="gramStart"/>
      <w:r w:rsidRPr="009B47FA">
        <w:rPr>
          <w:rFonts w:asciiTheme="minorHAnsi" w:hAnsiTheme="minorHAnsi" w:cstheme="minorHAnsi"/>
          <w:sz w:val="22"/>
          <w:szCs w:val="22"/>
        </w:rPr>
        <w:t>limitations’</w:t>
      </w:r>
      <w:proofErr w:type="gramEnd"/>
      <w:r w:rsidRPr="009B47FA">
        <w:rPr>
          <w:rFonts w:asciiTheme="minorHAnsi" w:hAnsiTheme="minorHAnsi" w:cstheme="minorHAnsi"/>
          <w:sz w:val="22"/>
          <w:szCs w:val="22"/>
        </w:rPr>
        <w:t xml:space="preserve"> should distinguish ‘limitation’ that is inherent to SC as codes, and ‘deficits’ that pertains to blockchain governance. </w:t>
      </w:r>
    </w:p>
  </w:comment>
  <w:comment w:id="221" w:author="KAEB Caroline (CNECT)" w:date="2020-05-08T16:51:00Z" w:initials="KC(">
    <w:p w14:paraId="4EC40E07" w14:textId="77777777" w:rsidR="00FA410D" w:rsidRDefault="00FA410D">
      <w:pPr>
        <w:pStyle w:val="CommentText"/>
      </w:pPr>
      <w:r>
        <w:rPr>
          <w:rStyle w:val="CommentReference"/>
        </w:rPr>
        <w:annotationRef/>
      </w:r>
      <w:r>
        <w:t xml:space="preserve">I </w:t>
      </w:r>
      <w:proofErr w:type="gramStart"/>
      <w:r>
        <w:t>wondering</w:t>
      </w:r>
      <w:proofErr w:type="gramEnd"/>
      <w:r>
        <w:t xml:space="preserve"> whether legal uncertainty should be noted as a limitation here as clarification is still needed regarding </w:t>
      </w:r>
      <w:proofErr w:type="spellStart"/>
      <w:r>
        <w:t>minium</w:t>
      </w:r>
      <w:proofErr w:type="spellEnd"/>
      <w:r>
        <w:t xml:space="preserve"> requirements for valid smart contracts that are mutually recognized across borders. </w:t>
      </w:r>
    </w:p>
  </w:comment>
  <w:comment w:id="222" w:author="Faisal, Tooba" w:date="2020-05-26T10:53:00Z" w:initials="FT">
    <w:p w14:paraId="40303AC8" w14:textId="7AA9CAA5" w:rsidR="00FA410D" w:rsidRDefault="00FA410D">
      <w:pPr>
        <w:pStyle w:val="CommentText"/>
      </w:pPr>
      <w:r>
        <w:rPr>
          <w:rStyle w:val="CommentReference"/>
        </w:rPr>
        <w:annotationRef/>
      </w:r>
      <w:r>
        <w:t xml:space="preserve">I have specified that this is the inherit limitation of SC due to underlying </w:t>
      </w:r>
      <w:proofErr w:type="gramStart"/>
      <w:r>
        <w:t>ledger</w:t>
      </w:r>
      <w:proofErr w:type="gramEnd"/>
      <w:r>
        <w:t xml:space="preserve"> but we can add another section.</w:t>
      </w:r>
    </w:p>
  </w:comment>
  <w:comment w:id="224" w:author="Maiko Meguro" w:date="2020-05-07T13:30:00Z" w:initials="MM">
    <w:p w14:paraId="08126775" w14:textId="77777777" w:rsidR="00FA410D" w:rsidRPr="00646195" w:rsidRDefault="00FA410D">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w:t>
      </w:r>
      <w:proofErr w:type="spellStart"/>
      <w:r w:rsidRPr="00646195">
        <w:rPr>
          <w:rFonts w:asciiTheme="minorHAnsi" w:hAnsiTheme="minorHAnsi" w:cstheme="minorHAnsi"/>
          <w:sz w:val="22"/>
          <w:szCs w:val="22"/>
        </w:rPr>
        <w:t>sense?On</w:t>
      </w:r>
      <w:proofErr w:type="spellEnd"/>
      <w:r w:rsidRPr="00646195">
        <w:rPr>
          <w:rFonts w:asciiTheme="minorHAnsi" w:hAnsiTheme="minorHAnsi" w:cstheme="minorHAnsi"/>
          <w:sz w:val="22"/>
          <w:szCs w:val="22"/>
        </w:rPr>
        <w:t xml:space="preserve">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 xml:space="preserve">and can be solved by </w:t>
      </w:r>
      <w:proofErr w:type="spellStart"/>
      <w:r>
        <w:rPr>
          <w:rFonts w:asciiTheme="minorHAnsi" w:hAnsiTheme="minorHAnsi" w:cstheme="minorHAnsi"/>
          <w:sz w:val="22"/>
          <w:szCs w:val="22"/>
        </w:rPr>
        <w:t>imporving</w:t>
      </w:r>
      <w:proofErr w:type="spellEnd"/>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25" w:author="Faisal, Tooba" w:date="2020-04-16T14:03:00Z" w:initials="FT">
    <w:p w14:paraId="512DDE1C" w14:textId="7617AD1D" w:rsidR="00FA410D" w:rsidRDefault="00FA410D">
      <w:pPr>
        <w:pStyle w:val="CommentText"/>
      </w:pPr>
      <w:r>
        <w:rPr>
          <w:rStyle w:val="CommentReference"/>
        </w:rPr>
        <w:annotationRef/>
      </w:r>
      <w:r>
        <w:t>Smart contact function reusability</w:t>
      </w:r>
    </w:p>
  </w:comment>
  <w:comment w:id="226" w:author="KAEB Caroline (CNECT)" w:date="2020-05-08T16:43:00Z" w:initials="KC(">
    <w:p w14:paraId="3850D2A4" w14:textId="77777777" w:rsidR="00FA410D" w:rsidRDefault="00FA410D">
      <w:pPr>
        <w:pStyle w:val="CommentText"/>
      </w:pPr>
      <w:r>
        <w:rPr>
          <w:rStyle w:val="CommentReference"/>
        </w:rPr>
        <w:annotationRef/>
      </w:r>
      <w:r>
        <w:t xml:space="preserve">This can also </w:t>
      </w:r>
      <w:proofErr w:type="gramStart"/>
      <w:r>
        <w:t>raises</w:t>
      </w:r>
      <w:proofErr w:type="gramEnd"/>
      <w:r>
        <w:t xml:space="preserve"> an issue with the principle of data minimization under GDPR, which can be addressed through  blockchain governance solutions. </w:t>
      </w:r>
    </w:p>
  </w:comment>
  <w:comment w:id="231" w:author="Maiko Meguro" w:date="2020-05-07T13:16:00Z" w:initials="MM">
    <w:p w14:paraId="13855686" w14:textId="77777777" w:rsidR="00FA410D" w:rsidRPr="00FF1122" w:rsidRDefault="00FA410D">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w:t>
      </w:r>
      <w:proofErr w:type="spellStart"/>
      <w:r w:rsidRPr="00FF1122">
        <w:rPr>
          <w:rFonts w:asciiTheme="minorHAnsi" w:hAnsiTheme="minorHAnsi" w:cstheme="minorHAnsi"/>
          <w:sz w:val="22"/>
          <w:szCs w:val="22"/>
        </w:rPr>
        <w:t>exaplme</w:t>
      </w:r>
      <w:proofErr w:type="spellEnd"/>
      <w:r w:rsidRPr="00FF1122">
        <w:rPr>
          <w:rFonts w:asciiTheme="minorHAnsi" w:hAnsiTheme="minorHAnsi" w:cstheme="minorHAnsi"/>
          <w:sz w:val="22"/>
          <w:szCs w:val="22"/>
        </w:rPr>
        <w:t xml:space="preserve"> </w:t>
      </w:r>
      <w:proofErr w:type="spellStart"/>
      <w:r w:rsidRPr="00FF1122">
        <w:rPr>
          <w:rFonts w:asciiTheme="minorHAnsi" w:hAnsiTheme="minorHAnsi" w:cstheme="minorHAnsi"/>
          <w:sz w:val="22"/>
          <w:szCs w:val="22"/>
        </w:rPr>
        <w:t>reffered</w:t>
      </w:r>
      <w:proofErr w:type="spellEnd"/>
      <w:r w:rsidRPr="00FF1122">
        <w:rPr>
          <w:rFonts w:asciiTheme="minorHAnsi" w:hAnsiTheme="minorHAnsi" w:cstheme="minorHAnsi"/>
          <w:sz w:val="22"/>
          <w:szCs w:val="22"/>
        </w:rPr>
        <w:t xml:space="preserve">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w:t>
      </w:r>
      <w:proofErr w:type="gramStart"/>
      <w:r w:rsidRPr="00FF1122">
        <w:rPr>
          <w:rFonts w:asciiTheme="minorHAnsi" w:hAnsiTheme="minorHAnsi" w:cstheme="minorHAnsi"/>
          <w:sz w:val="22"/>
          <w:szCs w:val="22"/>
        </w:rPr>
        <w:t>CONTRACT, and</w:t>
      </w:r>
      <w:proofErr w:type="gramEnd"/>
      <w:r w:rsidRPr="00FF1122">
        <w:rPr>
          <w:rFonts w:asciiTheme="minorHAnsi" w:hAnsiTheme="minorHAnsi" w:cstheme="minorHAnsi"/>
          <w:sz w:val="22"/>
          <w:szCs w:val="22"/>
        </w:rPr>
        <w:t xml:space="preserve"> implemented it OUTSIDE OF CONTRACT. </w:t>
      </w:r>
    </w:p>
    <w:p w14:paraId="7D5514C3" w14:textId="77777777" w:rsidR="00FA410D" w:rsidRPr="00FF1122" w:rsidRDefault="00FA410D">
      <w:pPr>
        <w:pStyle w:val="CommentText"/>
        <w:rPr>
          <w:rFonts w:asciiTheme="minorHAnsi" w:hAnsiTheme="minorHAnsi" w:cstheme="minorHAnsi"/>
          <w:sz w:val="22"/>
          <w:szCs w:val="22"/>
        </w:rPr>
      </w:pPr>
    </w:p>
    <w:p w14:paraId="440A84FC" w14:textId="77777777" w:rsidR="00FA410D" w:rsidRDefault="00FA410D">
      <w:pPr>
        <w:pStyle w:val="CommentText"/>
      </w:pPr>
      <w:r w:rsidRPr="00FF1122">
        <w:rPr>
          <w:rFonts w:asciiTheme="minorHAnsi" w:hAnsiTheme="minorHAnsi" w:cstheme="minorHAnsi"/>
          <w:sz w:val="22"/>
          <w:szCs w:val="22"/>
        </w:rPr>
        <w:t xml:space="preserve">With regards to conventional contracts, it is just SCs as codes on BC </w:t>
      </w:r>
      <w:proofErr w:type="spellStart"/>
      <w:r w:rsidRPr="00FF1122">
        <w:rPr>
          <w:rFonts w:asciiTheme="minorHAnsi" w:hAnsiTheme="minorHAnsi" w:cstheme="minorHAnsi"/>
          <w:sz w:val="22"/>
          <w:szCs w:val="22"/>
        </w:rPr>
        <w:t>i</w:t>
      </w:r>
      <w:proofErr w:type="spellEnd"/>
      <w:r w:rsidRPr="00FF1122">
        <w:rPr>
          <w:rFonts w:asciiTheme="minorHAnsi" w:hAnsiTheme="minorHAnsi" w:cstheme="minorHAnsi"/>
          <w:sz w:val="22"/>
          <w:szCs w:val="22"/>
        </w:rPr>
        <w:t xml:space="preserve">) can be used to execute an existing legal contract, or ii) can be constitutive of a legal contract itself. In a sense what not all SC qualify legal contract as such, it is indeed there is an </w:t>
      </w:r>
      <w:proofErr w:type="spellStart"/>
      <w:r w:rsidRPr="00FF1122">
        <w:rPr>
          <w:rFonts w:asciiTheme="minorHAnsi" w:hAnsiTheme="minorHAnsi" w:cstheme="minorHAnsi"/>
          <w:sz w:val="22"/>
          <w:szCs w:val="22"/>
        </w:rPr>
        <w:t>ingerent</w:t>
      </w:r>
      <w:proofErr w:type="spellEnd"/>
      <w:r w:rsidRPr="00FF1122">
        <w:rPr>
          <w:rFonts w:asciiTheme="minorHAnsi" w:hAnsiTheme="minorHAnsi" w:cstheme="minorHAnsi"/>
          <w:sz w:val="22"/>
          <w:szCs w:val="22"/>
        </w:rPr>
        <w:t xml:space="preserve"> limitation pertains to the situation ii).</w:t>
      </w:r>
    </w:p>
  </w:comment>
  <w:comment w:id="232" w:author="Faisal, Tooba" w:date="2020-05-26T10:19:00Z" w:initials="FT">
    <w:p w14:paraId="1976FDD2" w14:textId="04F4294D" w:rsidR="00FA410D" w:rsidRDefault="00FA410D">
      <w:pPr>
        <w:pStyle w:val="CommentText"/>
      </w:pPr>
      <w:r>
        <w:rPr>
          <w:rStyle w:val="CommentReference"/>
        </w:rPr>
        <w:annotationRef/>
      </w:r>
    </w:p>
  </w:comment>
  <w:comment w:id="233" w:author="KAEB Caroline (CNECT)" w:date="2020-05-08T16:47:00Z" w:initials="KC(">
    <w:p w14:paraId="2BC191CB" w14:textId="77777777" w:rsidR="00FA410D" w:rsidRDefault="00FA410D">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DEB5" w14:textId="77777777" w:rsidR="00FF1EB2" w:rsidRDefault="00FF1EB2">
      <w:r>
        <w:separator/>
      </w:r>
    </w:p>
  </w:endnote>
  <w:endnote w:type="continuationSeparator" w:id="0">
    <w:p w14:paraId="06410A1B" w14:textId="77777777" w:rsidR="00FF1EB2" w:rsidRDefault="00FF1EB2">
      <w:r>
        <w:continuationSeparator/>
      </w:r>
    </w:p>
  </w:endnote>
  <w:endnote w:type="continuationNotice" w:id="1">
    <w:p w14:paraId="4DDAB7A2" w14:textId="77777777" w:rsidR="00FF1EB2" w:rsidRDefault="00FF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FA410D" w:rsidRDefault="00FA410D">
    <w:pPr>
      <w:pStyle w:val="Footer"/>
    </w:pPr>
  </w:p>
  <w:p w14:paraId="2B0108EA" w14:textId="77777777" w:rsidR="00FA410D" w:rsidRDefault="00FA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FA410D" w:rsidRDefault="00FA410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6DBA" w14:textId="77777777" w:rsidR="00FF1EB2" w:rsidRDefault="00FF1EB2">
      <w:r>
        <w:separator/>
      </w:r>
    </w:p>
  </w:footnote>
  <w:footnote w:type="continuationSeparator" w:id="0">
    <w:p w14:paraId="5EB1E3C5" w14:textId="77777777" w:rsidR="00FF1EB2" w:rsidRDefault="00FF1EB2">
      <w:r>
        <w:continuationSeparator/>
      </w:r>
    </w:p>
  </w:footnote>
  <w:footnote w:type="continuationNotice" w:id="1">
    <w:p w14:paraId="50CE6F14" w14:textId="77777777" w:rsidR="00FF1EB2" w:rsidRDefault="00FF1EB2"/>
  </w:footnote>
  <w:footnote w:id="2">
    <w:p w14:paraId="463508DE" w14:textId="77777777" w:rsidR="00FA410D" w:rsidRDefault="00FA410D" w:rsidP="009821E6">
      <w:pPr>
        <w:pStyle w:val="Notaapidipagina"/>
      </w:pPr>
      <w:r>
        <w:footnoteRef/>
      </w:r>
      <w:r>
        <w:tab/>
        <w:t>https://docs.goquorum.com/en/latest/</w:t>
      </w:r>
    </w:p>
  </w:footnote>
  <w:footnote w:id="3">
    <w:p w14:paraId="777D8CCF" w14:textId="77777777" w:rsidR="00FA410D" w:rsidRDefault="00FA410D" w:rsidP="008759C1">
      <w:r>
        <w:rPr>
          <w:rStyle w:val="FootnoteReference"/>
        </w:rPr>
        <w:footnoteRef/>
      </w:r>
      <w:r>
        <w:t xml:space="preserve"> </w:t>
      </w:r>
      <w:hyperlink r:id="rId1" w:history="1">
        <w:r>
          <w:rPr>
            <w:rStyle w:val="Hyperlink"/>
          </w:rPr>
          <w:t>https://dl.acm.org/doi/pdf/10.1145/3243734.3243780</w:t>
        </w:r>
      </w:hyperlink>
    </w:p>
    <w:p w14:paraId="53B0D58C" w14:textId="268FE5F0" w:rsidR="00FA410D" w:rsidRDefault="00FA410D">
      <w:pPr>
        <w:pStyle w:val="FootnoteText"/>
      </w:pPr>
    </w:p>
  </w:footnote>
  <w:footnote w:id="4">
    <w:p w14:paraId="52BC27FD" w14:textId="77777777" w:rsidR="00FA410D" w:rsidRDefault="00FA410D" w:rsidP="008759C1">
      <w:r>
        <w:rPr>
          <w:rStyle w:val="FootnoteReference"/>
        </w:rPr>
        <w:footnoteRef/>
      </w:r>
      <w:r>
        <w:t xml:space="preserve"> </w:t>
      </w:r>
      <w:hyperlink r:id="rId2" w:history="1">
        <w:r>
          <w:rPr>
            <w:rStyle w:val="Hyperlink"/>
          </w:rPr>
          <w:t>https://dl.acm.org/doi/pdf/10.1145/3194113.3194115</w:t>
        </w:r>
      </w:hyperlink>
    </w:p>
    <w:p w14:paraId="216498AA" w14:textId="1756F7D1" w:rsidR="00FA410D" w:rsidRDefault="00FA410D">
      <w:pPr>
        <w:pStyle w:val="FootnoteText"/>
      </w:pPr>
    </w:p>
  </w:footnote>
  <w:footnote w:id="5">
    <w:p w14:paraId="4A068822" w14:textId="77777777" w:rsidR="00FA410D" w:rsidRDefault="00FA410D"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FA410D" w:rsidRDefault="00FA41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FA410D" w:rsidRDefault="00FA410D">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FA410D" w:rsidRDefault="00FA410D" w:rsidP="00D9381E">
    <w:pPr>
      <w:pStyle w:val="Header"/>
      <w:framePr w:wrap="around" w:vAnchor="text" w:hAnchor="margin" w:y="1"/>
    </w:pPr>
    <w:r>
      <w:t>Release #</w:t>
    </w:r>
  </w:p>
  <w:p w14:paraId="50669ACA" w14:textId="76326B28" w:rsidR="00FA410D" w:rsidRDefault="00FA410D" w:rsidP="00FB5BB3">
    <w:pPr>
      <w:pStyle w:val="Header"/>
      <w:framePr w:wrap="auto" w:vAnchor="text" w:hAnchor="margin" w:xAlign="right" w:y="1"/>
    </w:pPr>
    <w:r>
      <w:fldChar w:fldCharType="begin"/>
    </w:r>
    <w:r>
      <w:instrText xml:space="preserve">styleref ZA </w:instrText>
    </w:r>
    <w:r>
      <w:fldChar w:fldCharType="separate"/>
    </w:r>
    <w:r w:rsidR="007C590E">
      <w:t>ETSI GR PDL 004 - v0.0.7 (2020-06)</w:t>
    </w:r>
    <w:r>
      <w:fldChar w:fldCharType="end"/>
    </w:r>
  </w:p>
  <w:p w14:paraId="173F3E0D" w14:textId="77777777" w:rsidR="00FA410D" w:rsidRDefault="00FA410D"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FA410D" w:rsidRDefault="00FA410D"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E95F85"/>
    <w:multiLevelType w:val="hybridMultilevel"/>
    <w:tmpl w:val="4D0AE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8284B"/>
    <w:multiLevelType w:val="hybridMultilevel"/>
    <w:tmpl w:val="22800C58"/>
    <w:lvl w:ilvl="0" w:tplc="9E3E5E2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4870C5"/>
    <w:multiLevelType w:val="hybridMultilevel"/>
    <w:tmpl w:val="75FA8928"/>
    <w:lvl w:ilvl="0" w:tplc="4D88A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7"/>
  </w:num>
  <w:num w:numId="3">
    <w:abstractNumId w:val="6"/>
  </w:num>
  <w:num w:numId="4">
    <w:abstractNumId w:val="10"/>
  </w:num>
  <w:num w:numId="5">
    <w:abstractNumId w:val="12"/>
  </w:num>
  <w:num w:numId="6">
    <w:abstractNumId w:val="2"/>
  </w:num>
  <w:num w:numId="7">
    <w:abstractNumId w:val="1"/>
  </w:num>
  <w:num w:numId="8">
    <w:abstractNumId w:val="0"/>
  </w:num>
  <w:num w:numId="9">
    <w:abstractNumId w:val="14"/>
  </w:num>
  <w:num w:numId="10">
    <w:abstractNumId w:val="18"/>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3"/>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11"/>
  </w:num>
  <w:num w:numId="62">
    <w:abstractNumId w:val="15"/>
  </w:num>
  <w:num w:numId="63">
    <w:abstractNumId w:val="16"/>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4"/>
  </w:num>
  <w:num w:numId="76">
    <w:abstractNumId w:val="5"/>
  </w:num>
  <w:num w:numId="77">
    <w:abstractNumId w:val="5"/>
  </w:num>
  <w:num w:numId="78">
    <w:abstractNumId w:val="5"/>
  </w:num>
  <w:num w:numId="79">
    <w:abstractNumId w:val="7"/>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65B4"/>
    <w:rsid w:val="00037BF4"/>
    <w:rsid w:val="0004317A"/>
    <w:rsid w:val="00052224"/>
    <w:rsid w:val="00052A22"/>
    <w:rsid w:val="00055D1D"/>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A6324"/>
    <w:rsid w:val="000A778A"/>
    <w:rsid w:val="000A78CB"/>
    <w:rsid w:val="000B0907"/>
    <w:rsid w:val="000B3523"/>
    <w:rsid w:val="000B4E84"/>
    <w:rsid w:val="000B62FD"/>
    <w:rsid w:val="000C07F1"/>
    <w:rsid w:val="000C1DDF"/>
    <w:rsid w:val="000C2397"/>
    <w:rsid w:val="000C4789"/>
    <w:rsid w:val="000C61F2"/>
    <w:rsid w:val="000C747D"/>
    <w:rsid w:val="000D08C8"/>
    <w:rsid w:val="000D13CA"/>
    <w:rsid w:val="000D200C"/>
    <w:rsid w:val="000D3B33"/>
    <w:rsid w:val="000D61F4"/>
    <w:rsid w:val="000D7DDA"/>
    <w:rsid w:val="000E48F8"/>
    <w:rsid w:val="000F0F8B"/>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22645"/>
    <w:rsid w:val="001231C6"/>
    <w:rsid w:val="00123408"/>
    <w:rsid w:val="00123A1D"/>
    <w:rsid w:val="00125B10"/>
    <w:rsid w:val="00132E14"/>
    <w:rsid w:val="00134E24"/>
    <w:rsid w:val="00136FC4"/>
    <w:rsid w:val="0014565F"/>
    <w:rsid w:val="001475AA"/>
    <w:rsid w:val="0015108C"/>
    <w:rsid w:val="001538EC"/>
    <w:rsid w:val="001550A7"/>
    <w:rsid w:val="001562C9"/>
    <w:rsid w:val="00157DF8"/>
    <w:rsid w:val="00161C76"/>
    <w:rsid w:val="001633F2"/>
    <w:rsid w:val="001648E9"/>
    <w:rsid w:val="001665E2"/>
    <w:rsid w:val="00171BCA"/>
    <w:rsid w:val="00173F8F"/>
    <w:rsid w:val="001815C6"/>
    <w:rsid w:val="00187B49"/>
    <w:rsid w:val="00195023"/>
    <w:rsid w:val="0019604E"/>
    <w:rsid w:val="00196806"/>
    <w:rsid w:val="001A0626"/>
    <w:rsid w:val="001A39F4"/>
    <w:rsid w:val="001A51A3"/>
    <w:rsid w:val="001A65FA"/>
    <w:rsid w:val="001A7131"/>
    <w:rsid w:val="001A7D9C"/>
    <w:rsid w:val="001B1C53"/>
    <w:rsid w:val="001B3CAD"/>
    <w:rsid w:val="001B4CBC"/>
    <w:rsid w:val="001B5584"/>
    <w:rsid w:val="001B66D8"/>
    <w:rsid w:val="001B6E77"/>
    <w:rsid w:val="001C5640"/>
    <w:rsid w:val="001C6F37"/>
    <w:rsid w:val="001C7076"/>
    <w:rsid w:val="001D282E"/>
    <w:rsid w:val="001D2DC3"/>
    <w:rsid w:val="001D5299"/>
    <w:rsid w:val="001D577C"/>
    <w:rsid w:val="001D7363"/>
    <w:rsid w:val="001E07EA"/>
    <w:rsid w:val="001E21F2"/>
    <w:rsid w:val="001E54BB"/>
    <w:rsid w:val="001F0FBA"/>
    <w:rsid w:val="001F2032"/>
    <w:rsid w:val="001F231A"/>
    <w:rsid w:val="001F317E"/>
    <w:rsid w:val="001F5865"/>
    <w:rsid w:val="00200532"/>
    <w:rsid w:val="002012B8"/>
    <w:rsid w:val="00203753"/>
    <w:rsid w:val="002039D2"/>
    <w:rsid w:val="00205DBB"/>
    <w:rsid w:val="00206114"/>
    <w:rsid w:val="00212CF2"/>
    <w:rsid w:val="0021543E"/>
    <w:rsid w:val="00217129"/>
    <w:rsid w:val="00217E13"/>
    <w:rsid w:val="00220F7E"/>
    <w:rsid w:val="0022355D"/>
    <w:rsid w:val="00231902"/>
    <w:rsid w:val="00232053"/>
    <w:rsid w:val="00233972"/>
    <w:rsid w:val="00235E34"/>
    <w:rsid w:val="0024037A"/>
    <w:rsid w:val="00240E45"/>
    <w:rsid w:val="0024206A"/>
    <w:rsid w:val="00252717"/>
    <w:rsid w:val="00253665"/>
    <w:rsid w:val="00253BDC"/>
    <w:rsid w:val="0025587C"/>
    <w:rsid w:val="0025744E"/>
    <w:rsid w:val="00257F74"/>
    <w:rsid w:val="0026012A"/>
    <w:rsid w:val="00260B4D"/>
    <w:rsid w:val="00267C93"/>
    <w:rsid w:val="0027455E"/>
    <w:rsid w:val="0027473D"/>
    <w:rsid w:val="00277AA0"/>
    <w:rsid w:val="00283D97"/>
    <w:rsid w:val="00286324"/>
    <w:rsid w:val="002872BE"/>
    <w:rsid w:val="00287CE9"/>
    <w:rsid w:val="00293B44"/>
    <w:rsid w:val="002944CB"/>
    <w:rsid w:val="002947AD"/>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01216"/>
    <w:rsid w:val="003060B6"/>
    <w:rsid w:val="003070B4"/>
    <w:rsid w:val="00313FD9"/>
    <w:rsid w:val="00314FC7"/>
    <w:rsid w:val="00317DA1"/>
    <w:rsid w:val="00317F59"/>
    <w:rsid w:val="00330F9B"/>
    <w:rsid w:val="00331170"/>
    <w:rsid w:val="00332B28"/>
    <w:rsid w:val="003374A3"/>
    <w:rsid w:val="0033781A"/>
    <w:rsid w:val="00337FB9"/>
    <w:rsid w:val="003423CA"/>
    <w:rsid w:val="00346700"/>
    <w:rsid w:val="00346C8C"/>
    <w:rsid w:val="003516DE"/>
    <w:rsid w:val="0035243B"/>
    <w:rsid w:val="003526E4"/>
    <w:rsid w:val="00352858"/>
    <w:rsid w:val="00352A57"/>
    <w:rsid w:val="0035391E"/>
    <w:rsid w:val="00354D0B"/>
    <w:rsid w:val="003566AA"/>
    <w:rsid w:val="00364C59"/>
    <w:rsid w:val="0036670E"/>
    <w:rsid w:val="00372B96"/>
    <w:rsid w:val="00372BDC"/>
    <w:rsid w:val="003743AA"/>
    <w:rsid w:val="00374ACC"/>
    <w:rsid w:val="00376C69"/>
    <w:rsid w:val="00377236"/>
    <w:rsid w:val="00377332"/>
    <w:rsid w:val="00381E3C"/>
    <w:rsid w:val="00383A28"/>
    <w:rsid w:val="00385C91"/>
    <w:rsid w:val="00387818"/>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30A2"/>
    <w:rsid w:val="003D4722"/>
    <w:rsid w:val="003E1BDA"/>
    <w:rsid w:val="003E2BF2"/>
    <w:rsid w:val="003E630D"/>
    <w:rsid w:val="003E65C7"/>
    <w:rsid w:val="003F7DE7"/>
    <w:rsid w:val="004024B8"/>
    <w:rsid w:val="00405438"/>
    <w:rsid w:val="00406A46"/>
    <w:rsid w:val="004116E0"/>
    <w:rsid w:val="00411E54"/>
    <w:rsid w:val="00415661"/>
    <w:rsid w:val="00422F12"/>
    <w:rsid w:val="00423096"/>
    <w:rsid w:val="00423EF3"/>
    <w:rsid w:val="00433D90"/>
    <w:rsid w:val="004365F1"/>
    <w:rsid w:val="00437D3F"/>
    <w:rsid w:val="00440B38"/>
    <w:rsid w:val="00440DF6"/>
    <w:rsid w:val="00445915"/>
    <w:rsid w:val="00445B9E"/>
    <w:rsid w:val="00450919"/>
    <w:rsid w:val="00451499"/>
    <w:rsid w:val="004550B6"/>
    <w:rsid w:val="00455EFF"/>
    <w:rsid w:val="004630F4"/>
    <w:rsid w:val="00464FA2"/>
    <w:rsid w:val="004657D2"/>
    <w:rsid w:val="0046657F"/>
    <w:rsid w:val="00471D19"/>
    <w:rsid w:val="00471F96"/>
    <w:rsid w:val="004804D6"/>
    <w:rsid w:val="00481472"/>
    <w:rsid w:val="00482B0D"/>
    <w:rsid w:val="00484E99"/>
    <w:rsid w:val="0048622A"/>
    <w:rsid w:val="00487BA9"/>
    <w:rsid w:val="00493139"/>
    <w:rsid w:val="00495964"/>
    <w:rsid w:val="004A0201"/>
    <w:rsid w:val="004A45F1"/>
    <w:rsid w:val="004B019E"/>
    <w:rsid w:val="004B0C2B"/>
    <w:rsid w:val="004B4431"/>
    <w:rsid w:val="004C08B7"/>
    <w:rsid w:val="004C2690"/>
    <w:rsid w:val="004C54CD"/>
    <w:rsid w:val="004C7061"/>
    <w:rsid w:val="004D1971"/>
    <w:rsid w:val="004D30A4"/>
    <w:rsid w:val="004D6B75"/>
    <w:rsid w:val="004D6BEB"/>
    <w:rsid w:val="004D6C6A"/>
    <w:rsid w:val="004E02B2"/>
    <w:rsid w:val="004E451A"/>
    <w:rsid w:val="004E7781"/>
    <w:rsid w:val="004F5DA1"/>
    <w:rsid w:val="004F5E5E"/>
    <w:rsid w:val="004F6E9C"/>
    <w:rsid w:val="00500331"/>
    <w:rsid w:val="0050075D"/>
    <w:rsid w:val="005027C2"/>
    <w:rsid w:val="005040D1"/>
    <w:rsid w:val="00507D21"/>
    <w:rsid w:val="005111BB"/>
    <w:rsid w:val="0051424E"/>
    <w:rsid w:val="005155F5"/>
    <w:rsid w:val="00516444"/>
    <w:rsid w:val="005210B7"/>
    <w:rsid w:val="005215BC"/>
    <w:rsid w:val="00522D64"/>
    <w:rsid w:val="00523DCD"/>
    <w:rsid w:val="0053015B"/>
    <w:rsid w:val="0053314B"/>
    <w:rsid w:val="005356E0"/>
    <w:rsid w:val="00536CAD"/>
    <w:rsid w:val="00540366"/>
    <w:rsid w:val="00550A4F"/>
    <w:rsid w:val="00555E0E"/>
    <w:rsid w:val="00562323"/>
    <w:rsid w:val="00564E43"/>
    <w:rsid w:val="005707DB"/>
    <w:rsid w:val="00575B4E"/>
    <w:rsid w:val="005812CF"/>
    <w:rsid w:val="00584B5E"/>
    <w:rsid w:val="00586310"/>
    <w:rsid w:val="00590F6B"/>
    <w:rsid w:val="0059301A"/>
    <w:rsid w:val="00593972"/>
    <w:rsid w:val="005A4C85"/>
    <w:rsid w:val="005B0933"/>
    <w:rsid w:val="005B139D"/>
    <w:rsid w:val="005B1486"/>
    <w:rsid w:val="005C10A2"/>
    <w:rsid w:val="005C6449"/>
    <w:rsid w:val="005C6856"/>
    <w:rsid w:val="005C7BA9"/>
    <w:rsid w:val="005D2E86"/>
    <w:rsid w:val="005D4085"/>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6330"/>
    <w:rsid w:val="006637E0"/>
    <w:rsid w:val="00664862"/>
    <w:rsid w:val="006658D4"/>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4561"/>
    <w:rsid w:val="006B3580"/>
    <w:rsid w:val="006B4919"/>
    <w:rsid w:val="006B5094"/>
    <w:rsid w:val="006B5DA6"/>
    <w:rsid w:val="006B6F8C"/>
    <w:rsid w:val="006C2005"/>
    <w:rsid w:val="006C4E11"/>
    <w:rsid w:val="006C6A32"/>
    <w:rsid w:val="006D5EED"/>
    <w:rsid w:val="006E16A7"/>
    <w:rsid w:val="006E2264"/>
    <w:rsid w:val="006E4A3E"/>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5ED4"/>
    <w:rsid w:val="007808E0"/>
    <w:rsid w:val="007833C5"/>
    <w:rsid w:val="007844E7"/>
    <w:rsid w:val="007855FA"/>
    <w:rsid w:val="00786719"/>
    <w:rsid w:val="00786D4F"/>
    <w:rsid w:val="00787945"/>
    <w:rsid w:val="00787D55"/>
    <w:rsid w:val="00790651"/>
    <w:rsid w:val="00790FA7"/>
    <w:rsid w:val="0079191A"/>
    <w:rsid w:val="007A30BE"/>
    <w:rsid w:val="007A6FD5"/>
    <w:rsid w:val="007B3678"/>
    <w:rsid w:val="007B3C49"/>
    <w:rsid w:val="007B4E46"/>
    <w:rsid w:val="007B5413"/>
    <w:rsid w:val="007C0371"/>
    <w:rsid w:val="007C04E9"/>
    <w:rsid w:val="007C0D23"/>
    <w:rsid w:val="007C2EE8"/>
    <w:rsid w:val="007C4B52"/>
    <w:rsid w:val="007C4FF2"/>
    <w:rsid w:val="007C545E"/>
    <w:rsid w:val="007C590E"/>
    <w:rsid w:val="007C5EC5"/>
    <w:rsid w:val="007C651A"/>
    <w:rsid w:val="007C7B2B"/>
    <w:rsid w:val="007D1079"/>
    <w:rsid w:val="007D1F5E"/>
    <w:rsid w:val="007D32C8"/>
    <w:rsid w:val="007D46B1"/>
    <w:rsid w:val="007D59DC"/>
    <w:rsid w:val="007E2303"/>
    <w:rsid w:val="007E3A13"/>
    <w:rsid w:val="007E3B7B"/>
    <w:rsid w:val="007F4CEA"/>
    <w:rsid w:val="007F4F68"/>
    <w:rsid w:val="007F7725"/>
    <w:rsid w:val="008032F0"/>
    <w:rsid w:val="008058C4"/>
    <w:rsid w:val="00807825"/>
    <w:rsid w:val="008105FC"/>
    <w:rsid w:val="00812C7E"/>
    <w:rsid w:val="00820004"/>
    <w:rsid w:val="0082114B"/>
    <w:rsid w:val="00821D72"/>
    <w:rsid w:val="00824F81"/>
    <w:rsid w:val="00825D7D"/>
    <w:rsid w:val="00834D7E"/>
    <w:rsid w:val="008471E1"/>
    <w:rsid w:val="00847426"/>
    <w:rsid w:val="0085123D"/>
    <w:rsid w:val="00851E13"/>
    <w:rsid w:val="0085409F"/>
    <w:rsid w:val="00857525"/>
    <w:rsid w:val="0086548A"/>
    <w:rsid w:val="008673AB"/>
    <w:rsid w:val="008674C0"/>
    <w:rsid w:val="008677D6"/>
    <w:rsid w:val="00871818"/>
    <w:rsid w:val="00875503"/>
    <w:rsid w:val="00875566"/>
    <w:rsid w:val="008759C1"/>
    <w:rsid w:val="0087706D"/>
    <w:rsid w:val="008802DB"/>
    <w:rsid w:val="00881496"/>
    <w:rsid w:val="00881EBB"/>
    <w:rsid w:val="008843FF"/>
    <w:rsid w:val="0088555B"/>
    <w:rsid w:val="00892C31"/>
    <w:rsid w:val="008931F6"/>
    <w:rsid w:val="00895BEE"/>
    <w:rsid w:val="00896086"/>
    <w:rsid w:val="0089787C"/>
    <w:rsid w:val="008A02C2"/>
    <w:rsid w:val="008A534F"/>
    <w:rsid w:val="008A606E"/>
    <w:rsid w:val="008A687F"/>
    <w:rsid w:val="008A6FFB"/>
    <w:rsid w:val="008B156B"/>
    <w:rsid w:val="008B3B27"/>
    <w:rsid w:val="008B3F47"/>
    <w:rsid w:val="008C474E"/>
    <w:rsid w:val="008C51DB"/>
    <w:rsid w:val="008C5C89"/>
    <w:rsid w:val="008D316C"/>
    <w:rsid w:val="008D6A84"/>
    <w:rsid w:val="008D74BA"/>
    <w:rsid w:val="008D7DAD"/>
    <w:rsid w:val="008D7ECC"/>
    <w:rsid w:val="008E05D3"/>
    <w:rsid w:val="008E1684"/>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70A1"/>
    <w:rsid w:val="009370B6"/>
    <w:rsid w:val="009401D1"/>
    <w:rsid w:val="00941FB3"/>
    <w:rsid w:val="009443B3"/>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14E1"/>
    <w:rsid w:val="00981845"/>
    <w:rsid w:val="009821E6"/>
    <w:rsid w:val="0098618B"/>
    <w:rsid w:val="0098761C"/>
    <w:rsid w:val="00990394"/>
    <w:rsid w:val="009907B3"/>
    <w:rsid w:val="009A01E8"/>
    <w:rsid w:val="009A0F9C"/>
    <w:rsid w:val="009A21AF"/>
    <w:rsid w:val="009A41B7"/>
    <w:rsid w:val="009B2442"/>
    <w:rsid w:val="009B47FA"/>
    <w:rsid w:val="009B5AC1"/>
    <w:rsid w:val="009B7758"/>
    <w:rsid w:val="009B7CA4"/>
    <w:rsid w:val="009C1807"/>
    <w:rsid w:val="009C2BEA"/>
    <w:rsid w:val="009D1136"/>
    <w:rsid w:val="009D2355"/>
    <w:rsid w:val="009D2B3A"/>
    <w:rsid w:val="009D3641"/>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3563"/>
    <w:rsid w:val="00A13E15"/>
    <w:rsid w:val="00A20E6C"/>
    <w:rsid w:val="00A22773"/>
    <w:rsid w:val="00A2322F"/>
    <w:rsid w:val="00A24290"/>
    <w:rsid w:val="00A245A0"/>
    <w:rsid w:val="00A263FF"/>
    <w:rsid w:val="00A2650A"/>
    <w:rsid w:val="00A26C66"/>
    <w:rsid w:val="00A30A25"/>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B5B69"/>
    <w:rsid w:val="00AB7DD8"/>
    <w:rsid w:val="00AC07FE"/>
    <w:rsid w:val="00AC20EF"/>
    <w:rsid w:val="00AC323F"/>
    <w:rsid w:val="00AC66F3"/>
    <w:rsid w:val="00AD0170"/>
    <w:rsid w:val="00AD05F9"/>
    <w:rsid w:val="00AD293C"/>
    <w:rsid w:val="00AD4E45"/>
    <w:rsid w:val="00AD5327"/>
    <w:rsid w:val="00AD53CC"/>
    <w:rsid w:val="00AE3D9D"/>
    <w:rsid w:val="00AE77CE"/>
    <w:rsid w:val="00AF0A2E"/>
    <w:rsid w:val="00AF30CC"/>
    <w:rsid w:val="00AF6593"/>
    <w:rsid w:val="00AF6930"/>
    <w:rsid w:val="00B03824"/>
    <w:rsid w:val="00B041EE"/>
    <w:rsid w:val="00B075B5"/>
    <w:rsid w:val="00B12CD2"/>
    <w:rsid w:val="00B21CCC"/>
    <w:rsid w:val="00B23E1C"/>
    <w:rsid w:val="00B25674"/>
    <w:rsid w:val="00B256B6"/>
    <w:rsid w:val="00B25EF8"/>
    <w:rsid w:val="00B3548A"/>
    <w:rsid w:val="00B35936"/>
    <w:rsid w:val="00B42023"/>
    <w:rsid w:val="00B458F4"/>
    <w:rsid w:val="00B47CD8"/>
    <w:rsid w:val="00B54EA4"/>
    <w:rsid w:val="00B60D98"/>
    <w:rsid w:val="00B618EC"/>
    <w:rsid w:val="00B6248B"/>
    <w:rsid w:val="00B64CC7"/>
    <w:rsid w:val="00B66E0F"/>
    <w:rsid w:val="00B71242"/>
    <w:rsid w:val="00B73138"/>
    <w:rsid w:val="00B73D24"/>
    <w:rsid w:val="00B75CC5"/>
    <w:rsid w:val="00B75FC6"/>
    <w:rsid w:val="00B76D7C"/>
    <w:rsid w:val="00B7777A"/>
    <w:rsid w:val="00B8014B"/>
    <w:rsid w:val="00B8158B"/>
    <w:rsid w:val="00B868EA"/>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D372D"/>
    <w:rsid w:val="00BD3E23"/>
    <w:rsid w:val="00BD44F2"/>
    <w:rsid w:val="00BE2C91"/>
    <w:rsid w:val="00BE39AA"/>
    <w:rsid w:val="00BE638F"/>
    <w:rsid w:val="00BE754D"/>
    <w:rsid w:val="00BF1710"/>
    <w:rsid w:val="00BF271F"/>
    <w:rsid w:val="00C00546"/>
    <w:rsid w:val="00C01E41"/>
    <w:rsid w:val="00C04A09"/>
    <w:rsid w:val="00C05818"/>
    <w:rsid w:val="00C0791D"/>
    <w:rsid w:val="00C10FEB"/>
    <w:rsid w:val="00C1261C"/>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51FC6"/>
    <w:rsid w:val="00C5596D"/>
    <w:rsid w:val="00C56389"/>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5363"/>
    <w:rsid w:val="00CA68CA"/>
    <w:rsid w:val="00CA7990"/>
    <w:rsid w:val="00CB6492"/>
    <w:rsid w:val="00CC1EF8"/>
    <w:rsid w:val="00CC2392"/>
    <w:rsid w:val="00CC462B"/>
    <w:rsid w:val="00CC49E4"/>
    <w:rsid w:val="00CC7036"/>
    <w:rsid w:val="00CD0E8B"/>
    <w:rsid w:val="00CD3826"/>
    <w:rsid w:val="00CD38F6"/>
    <w:rsid w:val="00CD7E8C"/>
    <w:rsid w:val="00CE36AF"/>
    <w:rsid w:val="00CE61A8"/>
    <w:rsid w:val="00CF0132"/>
    <w:rsid w:val="00CF503F"/>
    <w:rsid w:val="00CF75C3"/>
    <w:rsid w:val="00D019EB"/>
    <w:rsid w:val="00D0467E"/>
    <w:rsid w:val="00D04E63"/>
    <w:rsid w:val="00D1158A"/>
    <w:rsid w:val="00D1739F"/>
    <w:rsid w:val="00D17766"/>
    <w:rsid w:val="00D2119F"/>
    <w:rsid w:val="00D23ACA"/>
    <w:rsid w:val="00D31348"/>
    <w:rsid w:val="00D31EC8"/>
    <w:rsid w:val="00D34EB4"/>
    <w:rsid w:val="00D37CC6"/>
    <w:rsid w:val="00D417D2"/>
    <w:rsid w:val="00D42FB8"/>
    <w:rsid w:val="00D434BF"/>
    <w:rsid w:val="00D4481D"/>
    <w:rsid w:val="00D467B3"/>
    <w:rsid w:val="00D47FCC"/>
    <w:rsid w:val="00D50BAD"/>
    <w:rsid w:val="00D54A53"/>
    <w:rsid w:val="00D57647"/>
    <w:rsid w:val="00D602E0"/>
    <w:rsid w:val="00D608A0"/>
    <w:rsid w:val="00D61403"/>
    <w:rsid w:val="00D618AE"/>
    <w:rsid w:val="00D626BF"/>
    <w:rsid w:val="00D63390"/>
    <w:rsid w:val="00D700A2"/>
    <w:rsid w:val="00D82453"/>
    <w:rsid w:val="00D85729"/>
    <w:rsid w:val="00D9154D"/>
    <w:rsid w:val="00D91885"/>
    <w:rsid w:val="00D92E1C"/>
    <w:rsid w:val="00D9381E"/>
    <w:rsid w:val="00DA1648"/>
    <w:rsid w:val="00DA49B6"/>
    <w:rsid w:val="00DB1B3D"/>
    <w:rsid w:val="00DB20B3"/>
    <w:rsid w:val="00DB4CDC"/>
    <w:rsid w:val="00DB68D6"/>
    <w:rsid w:val="00DC051A"/>
    <w:rsid w:val="00DC2FD5"/>
    <w:rsid w:val="00DC3908"/>
    <w:rsid w:val="00DC4EA1"/>
    <w:rsid w:val="00DC5604"/>
    <w:rsid w:val="00DC5CD9"/>
    <w:rsid w:val="00DC6E68"/>
    <w:rsid w:val="00DE5A20"/>
    <w:rsid w:val="00DE7D02"/>
    <w:rsid w:val="00DF03E1"/>
    <w:rsid w:val="00DF1E48"/>
    <w:rsid w:val="00DF3337"/>
    <w:rsid w:val="00DF3812"/>
    <w:rsid w:val="00DF5572"/>
    <w:rsid w:val="00DF7434"/>
    <w:rsid w:val="00E01518"/>
    <w:rsid w:val="00E04E65"/>
    <w:rsid w:val="00E0598E"/>
    <w:rsid w:val="00E06033"/>
    <w:rsid w:val="00E10530"/>
    <w:rsid w:val="00E1149F"/>
    <w:rsid w:val="00E14914"/>
    <w:rsid w:val="00E1508A"/>
    <w:rsid w:val="00E169A7"/>
    <w:rsid w:val="00E16AF2"/>
    <w:rsid w:val="00E23EF9"/>
    <w:rsid w:val="00E24C63"/>
    <w:rsid w:val="00E2571F"/>
    <w:rsid w:val="00E27389"/>
    <w:rsid w:val="00E31DEE"/>
    <w:rsid w:val="00E34412"/>
    <w:rsid w:val="00E347F3"/>
    <w:rsid w:val="00E36070"/>
    <w:rsid w:val="00E372BB"/>
    <w:rsid w:val="00E37792"/>
    <w:rsid w:val="00E37CD2"/>
    <w:rsid w:val="00E4003D"/>
    <w:rsid w:val="00E410DE"/>
    <w:rsid w:val="00E41512"/>
    <w:rsid w:val="00E46C38"/>
    <w:rsid w:val="00E50171"/>
    <w:rsid w:val="00E50910"/>
    <w:rsid w:val="00E50925"/>
    <w:rsid w:val="00E50A87"/>
    <w:rsid w:val="00E54747"/>
    <w:rsid w:val="00E63A67"/>
    <w:rsid w:val="00E64E35"/>
    <w:rsid w:val="00E65747"/>
    <w:rsid w:val="00E7161E"/>
    <w:rsid w:val="00E738B1"/>
    <w:rsid w:val="00E807D4"/>
    <w:rsid w:val="00E821FE"/>
    <w:rsid w:val="00E877F0"/>
    <w:rsid w:val="00E903C7"/>
    <w:rsid w:val="00E90D11"/>
    <w:rsid w:val="00E92DF8"/>
    <w:rsid w:val="00E9496A"/>
    <w:rsid w:val="00E952AD"/>
    <w:rsid w:val="00EA1B28"/>
    <w:rsid w:val="00EA2224"/>
    <w:rsid w:val="00EA3343"/>
    <w:rsid w:val="00EA3CC8"/>
    <w:rsid w:val="00EB0065"/>
    <w:rsid w:val="00EB439D"/>
    <w:rsid w:val="00EB4AF3"/>
    <w:rsid w:val="00EB77E2"/>
    <w:rsid w:val="00EC4C58"/>
    <w:rsid w:val="00EC72B4"/>
    <w:rsid w:val="00ED1EDF"/>
    <w:rsid w:val="00ED6780"/>
    <w:rsid w:val="00ED7DC0"/>
    <w:rsid w:val="00EE0554"/>
    <w:rsid w:val="00EE2B0A"/>
    <w:rsid w:val="00EE2D08"/>
    <w:rsid w:val="00EE2D4E"/>
    <w:rsid w:val="00EE3ABC"/>
    <w:rsid w:val="00EE6E5B"/>
    <w:rsid w:val="00EE7065"/>
    <w:rsid w:val="00EF129D"/>
    <w:rsid w:val="00EF19D6"/>
    <w:rsid w:val="00EF43DF"/>
    <w:rsid w:val="00EF4A23"/>
    <w:rsid w:val="00F03DBB"/>
    <w:rsid w:val="00F07798"/>
    <w:rsid w:val="00F1153E"/>
    <w:rsid w:val="00F115DD"/>
    <w:rsid w:val="00F12628"/>
    <w:rsid w:val="00F142BC"/>
    <w:rsid w:val="00F16402"/>
    <w:rsid w:val="00F275B8"/>
    <w:rsid w:val="00F31C58"/>
    <w:rsid w:val="00F34219"/>
    <w:rsid w:val="00F427F3"/>
    <w:rsid w:val="00F42FA2"/>
    <w:rsid w:val="00F43C0B"/>
    <w:rsid w:val="00F4737A"/>
    <w:rsid w:val="00F47C91"/>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BB3"/>
    <w:rsid w:val="00FB63C7"/>
    <w:rsid w:val="00FB7AA8"/>
    <w:rsid w:val="00FC2C12"/>
    <w:rsid w:val="00FC3A06"/>
    <w:rsid w:val="00FC3BF3"/>
    <w:rsid w:val="00FC41E1"/>
    <w:rsid w:val="00FD2A84"/>
    <w:rsid w:val="00FD576D"/>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C7"/>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B88B35-B24D-CE41-B1E6-D724CFB9AC48}">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19</TotalTime>
  <Pages>29</Pages>
  <Words>8014</Words>
  <Characters>45685</Characters>
  <Application>Microsoft Office Word</Application>
  <DocSecurity>0</DocSecurity>
  <Lines>380</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53592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6</cp:revision>
  <cp:lastPrinted>2016-05-17T08:56:00Z</cp:lastPrinted>
  <dcterms:created xsi:type="dcterms:W3CDTF">2020-06-25T12:36:00Z</dcterms:created>
  <dcterms:modified xsi:type="dcterms:W3CDTF">2020-06-26T12:39:00Z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