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B737" w14:textId="7C00CD9D" w:rsidR="0072795A" w:rsidRPr="00FD60D6" w:rsidRDefault="0072795A" w:rsidP="0072795A">
      <w:pPr>
        <w:pStyle w:val="Heading2"/>
      </w:pPr>
    </w:p>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72795A" w:rsidRPr="00FD60D6" w14:paraId="43710A08" w14:textId="77777777" w:rsidTr="00220BDB">
        <w:trPr>
          <w:trHeight w:val="407"/>
        </w:trPr>
        <w:tc>
          <w:tcPr>
            <w:tcW w:w="9266" w:type="dxa"/>
            <w:gridSpan w:val="16"/>
            <w:tcBorders>
              <w:top w:val="single" w:sz="4" w:space="0" w:color="auto"/>
              <w:left w:val="single" w:sz="4" w:space="0" w:color="auto"/>
              <w:right w:val="single" w:sz="4" w:space="0" w:color="auto"/>
            </w:tcBorders>
          </w:tcPr>
          <w:p w14:paraId="2EF68230" w14:textId="27A830AB" w:rsidR="0072795A" w:rsidRDefault="0072795A" w:rsidP="00220BDB">
            <w:pPr>
              <w:tabs>
                <w:tab w:val="clear" w:pos="1418"/>
                <w:tab w:val="clear" w:pos="4678"/>
                <w:tab w:val="clear" w:pos="5954"/>
                <w:tab w:val="clear" w:pos="7088"/>
              </w:tabs>
              <w:overflowPunct/>
              <w:autoSpaceDE/>
              <w:autoSpaceDN/>
              <w:adjustRightInd/>
              <w:jc w:val="center"/>
              <w:textAlignment w:val="auto"/>
              <w:rPr>
                <w:b/>
                <w:color w:val="000000"/>
                <w:sz w:val="32"/>
              </w:rPr>
            </w:pPr>
            <w:r w:rsidRPr="00FD60D6">
              <w:rPr>
                <w:b/>
                <w:color w:val="000000"/>
                <w:sz w:val="32"/>
              </w:rPr>
              <w:t>CHANGE REQUEST</w:t>
            </w:r>
          </w:p>
          <w:p w14:paraId="41ED30AC"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p>
        </w:tc>
      </w:tr>
      <w:tr w:rsidR="0072795A" w:rsidRPr="00FD60D6" w14:paraId="0F32401B" w14:textId="77777777" w:rsidTr="00220BDB">
        <w:tc>
          <w:tcPr>
            <w:tcW w:w="851" w:type="dxa"/>
            <w:tcBorders>
              <w:left w:val="single" w:sz="4" w:space="0" w:color="auto"/>
              <w:right w:val="single" w:sz="4" w:space="0" w:color="auto"/>
            </w:tcBorders>
            <w:vAlign w:val="center"/>
          </w:tcPr>
          <w:p w14:paraId="629A9CB0"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79E639" w14:textId="7B75B0CC" w:rsidR="0072795A" w:rsidRPr="007E4DF7" w:rsidRDefault="000D57B1" w:rsidP="00220BDB">
            <w:pPr>
              <w:tabs>
                <w:tab w:val="clear" w:pos="1418"/>
                <w:tab w:val="clear" w:pos="4678"/>
                <w:tab w:val="clear" w:pos="5954"/>
                <w:tab w:val="clear" w:pos="7088"/>
              </w:tabs>
              <w:overflowPunct/>
              <w:autoSpaceDE/>
              <w:autoSpaceDN/>
              <w:adjustRightInd/>
              <w:jc w:val="center"/>
              <w:textAlignment w:val="auto"/>
              <w:rPr>
                <w:i/>
                <w:color w:val="000000"/>
                <w:sz w:val="28"/>
              </w:rPr>
            </w:pPr>
            <w:r>
              <w:rPr>
                <w:rFonts w:cs="Arial"/>
                <w:color w:val="3333FF"/>
              </w:rPr>
              <w:t>ETSI TS 102 941</w:t>
            </w:r>
          </w:p>
        </w:tc>
        <w:tc>
          <w:tcPr>
            <w:tcW w:w="1275" w:type="dxa"/>
            <w:tcBorders>
              <w:left w:val="single" w:sz="4" w:space="0" w:color="auto"/>
              <w:right w:val="single" w:sz="4" w:space="0" w:color="auto"/>
            </w:tcBorders>
            <w:vAlign w:val="center"/>
          </w:tcPr>
          <w:p w14:paraId="3F821430"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color w:val="000000"/>
              </w:rPr>
            </w:pPr>
            <w:r w:rsidRPr="00FD60D6">
              <w:rPr>
                <w:b/>
                <w:color w:val="000000"/>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4D5C76" w14:textId="59763305" w:rsidR="0072795A" w:rsidRPr="00841BD1" w:rsidRDefault="001961FA" w:rsidP="00220BDB">
            <w:pPr>
              <w:tabs>
                <w:tab w:val="clear" w:pos="1418"/>
                <w:tab w:val="clear" w:pos="4678"/>
                <w:tab w:val="clear" w:pos="5954"/>
                <w:tab w:val="clear" w:pos="7088"/>
              </w:tabs>
              <w:overflowPunct/>
              <w:autoSpaceDE/>
              <w:autoSpaceDN/>
              <w:adjustRightInd/>
              <w:jc w:val="center"/>
              <w:textAlignment w:val="auto"/>
              <w:rPr>
                <w:rFonts w:cs="Arial"/>
                <w:color w:val="3333FF"/>
              </w:rPr>
            </w:pPr>
            <w:r>
              <w:rPr>
                <w:rFonts w:cs="Arial"/>
                <w:color w:val="3333FF"/>
              </w:rPr>
              <w:t>1.3.1</w:t>
            </w:r>
          </w:p>
        </w:tc>
        <w:tc>
          <w:tcPr>
            <w:tcW w:w="851" w:type="dxa"/>
            <w:gridSpan w:val="2"/>
            <w:tcBorders>
              <w:left w:val="single" w:sz="4" w:space="0" w:color="auto"/>
              <w:right w:val="single" w:sz="4" w:space="0" w:color="auto"/>
            </w:tcBorders>
            <w:vAlign w:val="center"/>
          </w:tcPr>
          <w:p w14:paraId="3EE111B4" w14:textId="77777777" w:rsidR="0072795A" w:rsidRPr="00FD60D6" w:rsidRDefault="0072795A" w:rsidP="00220BDB">
            <w:pPr>
              <w:tabs>
                <w:tab w:val="clear" w:pos="1418"/>
                <w:tab w:val="clear" w:pos="4678"/>
                <w:tab w:val="clear" w:pos="5954"/>
                <w:tab w:val="clear" w:pos="7088"/>
                <w:tab w:val="right" w:pos="625"/>
              </w:tabs>
              <w:overflowPunct/>
              <w:autoSpaceDE/>
              <w:autoSpaceDN/>
              <w:adjustRightInd/>
              <w:jc w:val="right"/>
              <w:textAlignment w:val="auto"/>
              <w:rPr>
                <w:color w:val="000000"/>
              </w:rPr>
            </w:pPr>
            <w:r w:rsidRPr="00FD60D6">
              <w:rPr>
                <w:b/>
                <w:color w:val="000000"/>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10386" w14:textId="27B75571" w:rsidR="0072795A" w:rsidRPr="007E4DF7" w:rsidRDefault="00DC694B" w:rsidP="00220BDB">
            <w:pPr>
              <w:tabs>
                <w:tab w:val="clear" w:pos="1418"/>
                <w:tab w:val="clear" w:pos="4678"/>
                <w:tab w:val="clear" w:pos="5954"/>
                <w:tab w:val="clear" w:pos="7088"/>
              </w:tabs>
              <w:overflowPunct/>
              <w:autoSpaceDE/>
              <w:autoSpaceDN/>
              <w:adjustRightInd/>
              <w:jc w:val="center"/>
              <w:textAlignment w:val="auto"/>
              <w:rPr>
                <w:i/>
                <w:color w:val="000000"/>
              </w:rPr>
            </w:pPr>
            <w:r>
              <w:rPr>
                <w:rFonts w:cs="Arial"/>
                <w:color w:val="3333FF"/>
              </w:rPr>
              <w:t>7</w:t>
            </w:r>
          </w:p>
        </w:tc>
        <w:tc>
          <w:tcPr>
            <w:tcW w:w="710" w:type="dxa"/>
            <w:gridSpan w:val="4"/>
            <w:tcBorders>
              <w:left w:val="single" w:sz="4" w:space="0" w:color="auto"/>
              <w:right w:val="single" w:sz="4" w:space="0" w:color="auto"/>
            </w:tcBorders>
            <w:vAlign w:val="center"/>
          </w:tcPr>
          <w:p w14:paraId="19A1236B"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r w:rsidRPr="00FD60D6">
              <w:rPr>
                <w:b/>
                <w:bCs/>
                <w:color w:val="000000"/>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5D87D63"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r w:rsidRPr="00FD60D6">
              <w:rPr>
                <w:color w:val="000000"/>
              </w:rPr>
              <w:t>-</w:t>
            </w:r>
          </w:p>
        </w:tc>
        <w:tc>
          <w:tcPr>
            <w:tcW w:w="1044" w:type="dxa"/>
            <w:tcBorders>
              <w:left w:val="single" w:sz="4" w:space="0" w:color="auto"/>
              <w:right w:val="single" w:sz="4" w:space="0" w:color="auto"/>
            </w:tcBorders>
            <w:vAlign w:val="center"/>
          </w:tcPr>
          <w:p w14:paraId="6D4F1DAC"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p>
        </w:tc>
      </w:tr>
      <w:tr w:rsidR="0072795A" w:rsidRPr="00FD60D6" w14:paraId="3446E4AD" w14:textId="77777777" w:rsidTr="00220BDB">
        <w:tc>
          <w:tcPr>
            <w:tcW w:w="9266" w:type="dxa"/>
            <w:gridSpan w:val="16"/>
            <w:tcBorders>
              <w:left w:val="single" w:sz="4" w:space="0" w:color="auto"/>
              <w:right w:val="single" w:sz="4" w:space="0" w:color="auto"/>
            </w:tcBorders>
          </w:tcPr>
          <w:p w14:paraId="15D1FF96" w14:textId="77777777" w:rsidR="0072795A" w:rsidRPr="00FD60D6" w:rsidRDefault="0072795A" w:rsidP="00220BDB">
            <w:pPr>
              <w:tabs>
                <w:tab w:val="clear" w:pos="1418"/>
                <w:tab w:val="clear" w:pos="4678"/>
                <w:tab w:val="clear" w:pos="5954"/>
                <w:tab w:val="clear" w:pos="7088"/>
              </w:tabs>
              <w:overflowPunct/>
              <w:autoSpaceDE/>
              <w:autoSpaceDN/>
              <w:adjustRightInd/>
              <w:jc w:val="center"/>
              <w:textAlignment w:val="auto"/>
              <w:rPr>
                <w:color w:val="000000"/>
              </w:rPr>
            </w:pPr>
          </w:p>
        </w:tc>
      </w:tr>
      <w:tr w:rsidR="0072795A" w:rsidRPr="009A639A" w14:paraId="6E9F75C5" w14:textId="77777777" w:rsidTr="00220BDB">
        <w:tc>
          <w:tcPr>
            <w:tcW w:w="1843" w:type="dxa"/>
            <w:gridSpan w:val="2"/>
            <w:tcBorders>
              <w:left w:val="single" w:sz="4" w:space="0" w:color="auto"/>
              <w:right w:val="single" w:sz="4" w:space="0" w:color="auto"/>
            </w:tcBorders>
          </w:tcPr>
          <w:p w14:paraId="1EBF89C1" w14:textId="77777777" w:rsidR="0072795A" w:rsidRPr="00FD60D6" w:rsidRDefault="0072795A" w:rsidP="00220BDB">
            <w:pPr>
              <w:tabs>
                <w:tab w:val="clear" w:pos="1418"/>
                <w:tab w:val="clear" w:pos="4678"/>
                <w:tab w:val="clear" w:pos="5954"/>
                <w:tab w:val="clear" w:pos="7088"/>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351480D7" w14:textId="64E43F13" w:rsidR="0072795A" w:rsidRPr="009A639A" w:rsidRDefault="000670F2" w:rsidP="00220BDB">
            <w:pPr>
              <w:tabs>
                <w:tab w:val="clear" w:pos="1418"/>
                <w:tab w:val="clear" w:pos="4678"/>
                <w:tab w:val="clear" w:pos="5954"/>
                <w:tab w:val="clear" w:pos="7088"/>
              </w:tabs>
              <w:overflowPunct/>
              <w:autoSpaceDE/>
              <w:autoSpaceDN/>
              <w:adjustRightInd/>
              <w:textAlignment w:val="auto"/>
              <w:rPr>
                <w:color w:val="000000"/>
              </w:rPr>
            </w:pPr>
            <w:r>
              <w:rPr>
                <w:color w:val="000000"/>
              </w:rPr>
              <w:t xml:space="preserve">Specify the CPOC distribution protocol for </w:t>
            </w:r>
            <w:r w:rsidRPr="000670F2">
              <w:rPr>
                <w:color w:val="000000"/>
              </w:rPr>
              <w:t xml:space="preserve">TLM certificates, TLM link certificates, ECTL and </w:t>
            </w:r>
            <w:proofErr w:type="spellStart"/>
            <w:r w:rsidRPr="000670F2">
              <w:rPr>
                <w:color w:val="000000"/>
              </w:rPr>
              <w:t>DeltaECTL</w:t>
            </w:r>
            <w:proofErr w:type="spellEnd"/>
          </w:p>
        </w:tc>
      </w:tr>
      <w:tr w:rsidR="0072795A" w:rsidRPr="009A639A" w14:paraId="73B618E6" w14:textId="77777777" w:rsidTr="00220BDB">
        <w:tc>
          <w:tcPr>
            <w:tcW w:w="1843" w:type="dxa"/>
            <w:gridSpan w:val="2"/>
            <w:tcBorders>
              <w:left w:val="single" w:sz="4" w:space="0" w:color="auto"/>
            </w:tcBorders>
          </w:tcPr>
          <w:p w14:paraId="7675F336" w14:textId="77777777" w:rsidR="0072795A" w:rsidRPr="009A639A"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26004725" w14:textId="77777777" w:rsidR="0072795A" w:rsidRPr="009A639A" w:rsidRDefault="0072795A" w:rsidP="00220BDB">
            <w:pPr>
              <w:tabs>
                <w:tab w:val="clear" w:pos="1418"/>
                <w:tab w:val="clear" w:pos="4678"/>
                <w:tab w:val="clear" w:pos="5954"/>
                <w:tab w:val="clear" w:pos="7088"/>
              </w:tabs>
              <w:overflowPunct/>
              <w:autoSpaceDE/>
              <w:autoSpaceDN/>
              <w:adjustRightInd/>
              <w:textAlignment w:val="auto"/>
              <w:rPr>
                <w:color w:val="000000"/>
              </w:rPr>
            </w:pPr>
          </w:p>
        </w:tc>
      </w:tr>
      <w:tr w:rsidR="0072795A" w:rsidRPr="00FD60D6" w14:paraId="14D06D7D" w14:textId="77777777" w:rsidTr="00220BDB">
        <w:tc>
          <w:tcPr>
            <w:tcW w:w="1843" w:type="dxa"/>
            <w:gridSpan w:val="2"/>
            <w:tcBorders>
              <w:left w:val="single" w:sz="4" w:space="0" w:color="auto"/>
              <w:right w:val="single" w:sz="4" w:space="0" w:color="auto"/>
            </w:tcBorders>
          </w:tcPr>
          <w:p w14:paraId="2BE6342E" w14:textId="77777777" w:rsidR="0072795A" w:rsidRPr="00FD60D6" w:rsidRDefault="009A639A" w:rsidP="007F227B">
            <w:pPr>
              <w:tabs>
                <w:tab w:val="clear" w:pos="1418"/>
                <w:tab w:val="clear" w:pos="4678"/>
                <w:tab w:val="clear" w:pos="5954"/>
                <w:tab w:val="clear" w:pos="7088"/>
                <w:tab w:val="right" w:pos="1759"/>
              </w:tabs>
              <w:overflowPunct/>
              <w:autoSpaceDE/>
              <w:autoSpaceDN/>
              <w:adjustRightInd/>
              <w:jc w:val="center"/>
              <w:textAlignment w:val="auto"/>
              <w:rPr>
                <w:b/>
                <w:color w:val="000000"/>
              </w:rPr>
            </w:pPr>
            <w:r>
              <w:rPr>
                <w:b/>
                <w:color w:val="000000"/>
              </w:rPr>
              <w:t xml:space="preserve">Original </w:t>
            </w:r>
            <w:r w:rsidR="0072795A">
              <w:rPr>
                <w:b/>
                <w:color w:val="000000"/>
              </w:rPr>
              <w:t>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396C8FAB" w14:textId="517FF143" w:rsidR="0072795A" w:rsidRPr="00FD60D6" w:rsidRDefault="001B0EDE" w:rsidP="00220BDB">
            <w:pPr>
              <w:tabs>
                <w:tab w:val="clear" w:pos="1418"/>
                <w:tab w:val="clear" w:pos="4678"/>
                <w:tab w:val="clear" w:pos="5954"/>
                <w:tab w:val="clear" w:pos="7088"/>
              </w:tabs>
              <w:overflowPunct/>
              <w:autoSpaceDE/>
              <w:autoSpaceDN/>
              <w:adjustRightInd/>
              <w:textAlignment w:val="auto"/>
              <w:rPr>
                <w:color w:val="000000"/>
              </w:rPr>
            </w:pPr>
            <w:r w:rsidRPr="00257477">
              <w:t xml:space="preserve">ITS </w:t>
            </w:r>
            <w:r w:rsidR="009A2325" w:rsidRPr="00257477">
              <w:t>WG</w:t>
            </w:r>
            <w:r w:rsidR="007775E1" w:rsidRPr="00257477">
              <w:rPr>
                <w:rFonts w:cs="Arial"/>
              </w:rPr>
              <w:t xml:space="preserve"> </w:t>
            </w:r>
            <w:r w:rsidR="00257477" w:rsidRPr="00257477">
              <w:rPr>
                <w:rFonts w:cs="Arial"/>
              </w:rPr>
              <w:t>5</w:t>
            </w:r>
          </w:p>
        </w:tc>
      </w:tr>
      <w:tr w:rsidR="0072795A" w:rsidRPr="00FD60D6" w14:paraId="0137BDD4" w14:textId="77777777" w:rsidTr="00220BDB">
        <w:tc>
          <w:tcPr>
            <w:tcW w:w="1843" w:type="dxa"/>
            <w:gridSpan w:val="2"/>
            <w:tcBorders>
              <w:left w:val="single" w:sz="4" w:space="0" w:color="auto"/>
            </w:tcBorders>
          </w:tcPr>
          <w:p w14:paraId="1B050A23"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2B629D42" w14:textId="77777777" w:rsidR="0072795A" w:rsidRPr="00FD60D6" w:rsidRDefault="0072795A" w:rsidP="00220BDB">
            <w:pPr>
              <w:tabs>
                <w:tab w:val="clear" w:pos="1418"/>
                <w:tab w:val="clear" w:pos="4678"/>
                <w:tab w:val="clear" w:pos="5954"/>
                <w:tab w:val="clear" w:pos="7088"/>
              </w:tabs>
              <w:overflowPunct/>
              <w:autoSpaceDE/>
              <w:autoSpaceDN/>
              <w:adjustRightInd/>
              <w:textAlignment w:val="auto"/>
              <w:rPr>
                <w:color w:val="000000"/>
              </w:rPr>
            </w:pPr>
          </w:p>
        </w:tc>
      </w:tr>
      <w:tr w:rsidR="0072795A" w:rsidRPr="00FD60D6" w14:paraId="1F346CFE" w14:textId="77777777" w:rsidTr="00220BDB">
        <w:tc>
          <w:tcPr>
            <w:tcW w:w="1843" w:type="dxa"/>
            <w:gridSpan w:val="2"/>
            <w:tcBorders>
              <w:left w:val="single" w:sz="4" w:space="0" w:color="auto"/>
              <w:right w:val="single" w:sz="4" w:space="0" w:color="auto"/>
            </w:tcBorders>
          </w:tcPr>
          <w:p w14:paraId="527A211E" w14:textId="77777777" w:rsidR="0072795A" w:rsidRPr="00FD60D6" w:rsidRDefault="0072795A" w:rsidP="00220BDB">
            <w:pPr>
              <w:tabs>
                <w:tab w:val="clear" w:pos="1418"/>
                <w:tab w:val="clear" w:pos="4678"/>
                <w:tab w:val="clear" w:pos="5954"/>
                <w:tab w:val="clear" w:pos="7088"/>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32555118" w14:textId="52FEB87E" w:rsidR="0072795A" w:rsidRPr="00FD60D6" w:rsidRDefault="004432D9" w:rsidP="00220BDB">
            <w:pPr>
              <w:tabs>
                <w:tab w:val="clear" w:pos="1418"/>
                <w:tab w:val="clear" w:pos="4678"/>
                <w:tab w:val="clear" w:pos="5954"/>
                <w:tab w:val="clear" w:pos="7088"/>
              </w:tabs>
              <w:overflowPunct/>
              <w:autoSpaceDE/>
              <w:autoSpaceDN/>
              <w:adjustRightInd/>
              <w:textAlignment w:val="auto"/>
              <w:rPr>
                <w:color w:val="000000"/>
              </w:rPr>
            </w:pPr>
            <w:r>
              <w:rPr>
                <w:color w:val="000000"/>
              </w:rPr>
              <w:t>RTS/ITS-00552</w:t>
            </w:r>
          </w:p>
        </w:tc>
        <w:tc>
          <w:tcPr>
            <w:tcW w:w="1984" w:type="dxa"/>
            <w:gridSpan w:val="5"/>
            <w:tcBorders>
              <w:left w:val="single" w:sz="4" w:space="0" w:color="auto"/>
              <w:right w:val="single" w:sz="4" w:space="0" w:color="auto"/>
            </w:tcBorders>
          </w:tcPr>
          <w:p w14:paraId="0E14D8D1" w14:textId="77777777" w:rsidR="0072795A" w:rsidRPr="00FD60D6" w:rsidRDefault="0072795A" w:rsidP="00220BDB">
            <w:pPr>
              <w:tabs>
                <w:tab w:val="clear" w:pos="1418"/>
                <w:tab w:val="clear" w:pos="4678"/>
                <w:tab w:val="clear" w:pos="5954"/>
                <w:tab w:val="clear" w:pos="7088"/>
              </w:tabs>
              <w:overflowPunct/>
              <w:autoSpaceDE/>
              <w:autoSpaceDN/>
              <w:adjustRightInd/>
              <w:ind w:right="100"/>
              <w:jc w:val="right"/>
              <w:textAlignment w:val="auto"/>
              <w:rPr>
                <w:color w:val="000000"/>
              </w:rPr>
            </w:pPr>
            <w:r w:rsidRPr="00FD60D6">
              <w:rPr>
                <w:b/>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0CE8E42" w14:textId="6A7BE342" w:rsidR="0072795A" w:rsidRPr="007E4DF7" w:rsidRDefault="00167A77" w:rsidP="00220BDB">
            <w:pPr>
              <w:tabs>
                <w:tab w:val="clear" w:pos="1418"/>
                <w:tab w:val="clear" w:pos="4678"/>
                <w:tab w:val="clear" w:pos="5954"/>
                <w:tab w:val="clear" w:pos="7088"/>
              </w:tabs>
              <w:overflowPunct/>
              <w:autoSpaceDE/>
              <w:autoSpaceDN/>
              <w:adjustRightInd/>
              <w:jc w:val="center"/>
              <w:textAlignment w:val="auto"/>
              <w:rPr>
                <w:i/>
                <w:color w:val="000000"/>
              </w:rPr>
            </w:pPr>
            <w:r>
              <w:rPr>
                <w:i/>
                <w:color w:val="000000"/>
              </w:rPr>
              <w:t>03</w:t>
            </w:r>
            <w:r w:rsidR="00DC694B">
              <w:rPr>
                <w:i/>
                <w:color w:val="000000"/>
              </w:rPr>
              <w:t>/0</w:t>
            </w:r>
            <w:r>
              <w:rPr>
                <w:i/>
                <w:color w:val="000000"/>
              </w:rPr>
              <w:t>8</w:t>
            </w:r>
            <w:r w:rsidR="00DC694B">
              <w:rPr>
                <w:i/>
                <w:color w:val="000000"/>
              </w:rPr>
              <w:t>/2020</w:t>
            </w:r>
          </w:p>
        </w:tc>
      </w:tr>
      <w:tr w:rsidR="009A639A" w:rsidRPr="007E4DF7" w14:paraId="3DA0DA0F" w14:textId="77777777" w:rsidTr="00220BDB">
        <w:tc>
          <w:tcPr>
            <w:tcW w:w="1843" w:type="dxa"/>
            <w:gridSpan w:val="2"/>
            <w:tcBorders>
              <w:left w:val="single" w:sz="4" w:space="0" w:color="auto"/>
              <w:right w:val="single" w:sz="4" w:space="0" w:color="auto"/>
            </w:tcBorders>
          </w:tcPr>
          <w:p w14:paraId="39461F25" w14:textId="77777777" w:rsidR="009A639A" w:rsidRPr="00FD60D6" w:rsidRDefault="009A639A" w:rsidP="00220BDB">
            <w:pPr>
              <w:tabs>
                <w:tab w:val="clear" w:pos="1418"/>
                <w:tab w:val="clear" w:pos="4678"/>
                <w:tab w:val="clear" w:pos="5954"/>
                <w:tab w:val="clear" w:pos="7088"/>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5225A43C" w14:textId="1C49CA23" w:rsidR="009A639A" w:rsidRPr="00FD60D6" w:rsidRDefault="001B0EDE" w:rsidP="00220BDB">
            <w:pPr>
              <w:tabs>
                <w:tab w:val="clear" w:pos="1418"/>
                <w:tab w:val="clear" w:pos="4678"/>
                <w:tab w:val="clear" w:pos="5954"/>
                <w:tab w:val="clear" w:pos="7088"/>
              </w:tabs>
              <w:overflowPunct/>
              <w:autoSpaceDE/>
              <w:autoSpaceDN/>
              <w:adjustRightInd/>
              <w:textAlignment w:val="auto"/>
              <w:rPr>
                <w:color w:val="000000"/>
              </w:rPr>
            </w:pPr>
            <w:r>
              <w:rPr>
                <w:color w:val="000000"/>
              </w:rPr>
              <w:t>ITS</w:t>
            </w:r>
          </w:p>
        </w:tc>
        <w:tc>
          <w:tcPr>
            <w:tcW w:w="1984" w:type="dxa"/>
            <w:gridSpan w:val="5"/>
            <w:tcBorders>
              <w:left w:val="single" w:sz="4" w:space="0" w:color="auto"/>
              <w:right w:val="single" w:sz="4" w:space="0" w:color="auto"/>
            </w:tcBorders>
          </w:tcPr>
          <w:p w14:paraId="091A6AD1" w14:textId="77777777" w:rsidR="009A639A" w:rsidRPr="00FD60D6" w:rsidRDefault="009A639A" w:rsidP="00220BDB">
            <w:pPr>
              <w:tabs>
                <w:tab w:val="clear" w:pos="1418"/>
                <w:tab w:val="clear" w:pos="4678"/>
                <w:tab w:val="clear" w:pos="5954"/>
                <w:tab w:val="clear" w:pos="7088"/>
              </w:tabs>
              <w:overflowPunct/>
              <w:autoSpaceDE/>
              <w:autoSpaceDN/>
              <w:adjustRightInd/>
              <w:ind w:right="100"/>
              <w:jc w:val="right"/>
              <w:textAlignment w:val="auto"/>
              <w:rPr>
                <w:color w:val="000000"/>
              </w:rPr>
            </w:pPr>
            <w:r>
              <w:rPr>
                <w:b/>
              </w:rPr>
              <w:t xml:space="preserve">Approval </w:t>
            </w:r>
            <w:r w:rsidRPr="00FD60D6">
              <w:rPr>
                <w:b/>
              </w:rPr>
              <w:t>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55807F4F" w14:textId="176E7D30" w:rsidR="009A639A" w:rsidRPr="007E4DF7" w:rsidRDefault="009A639A" w:rsidP="00220BDB">
            <w:pPr>
              <w:tabs>
                <w:tab w:val="clear" w:pos="1418"/>
                <w:tab w:val="clear" w:pos="4678"/>
                <w:tab w:val="clear" w:pos="5954"/>
                <w:tab w:val="clear" w:pos="7088"/>
              </w:tabs>
              <w:overflowPunct/>
              <w:autoSpaceDE/>
              <w:autoSpaceDN/>
              <w:adjustRightInd/>
              <w:jc w:val="center"/>
              <w:textAlignment w:val="auto"/>
              <w:rPr>
                <w:i/>
                <w:color w:val="000000"/>
              </w:rPr>
            </w:pPr>
          </w:p>
        </w:tc>
      </w:tr>
      <w:tr w:rsidR="0072795A" w:rsidRPr="00FD60D6" w14:paraId="220F992A" w14:textId="77777777" w:rsidTr="00220BDB">
        <w:trPr>
          <w:cantSplit/>
        </w:trPr>
        <w:tc>
          <w:tcPr>
            <w:tcW w:w="1843" w:type="dxa"/>
            <w:gridSpan w:val="2"/>
            <w:tcBorders>
              <w:left w:val="single" w:sz="4" w:space="0" w:color="auto"/>
              <w:right w:val="single" w:sz="4" w:space="0" w:color="auto"/>
            </w:tcBorders>
          </w:tcPr>
          <w:p w14:paraId="0CA6B98B" w14:textId="77777777" w:rsidR="0072795A" w:rsidRPr="00FD60D6" w:rsidRDefault="0072795A" w:rsidP="00220BDB">
            <w:pPr>
              <w:tabs>
                <w:tab w:val="clear" w:pos="1418"/>
                <w:tab w:val="clear" w:pos="4678"/>
                <w:tab w:val="clear" w:pos="5954"/>
                <w:tab w:val="clear" w:pos="7088"/>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328C07E" w14:textId="4B320C5C" w:rsidR="0072795A" w:rsidRPr="00FD60D6" w:rsidRDefault="000670F2" w:rsidP="00220BDB">
            <w:pPr>
              <w:tabs>
                <w:tab w:val="clear" w:pos="1418"/>
                <w:tab w:val="clear" w:pos="4678"/>
                <w:tab w:val="clear" w:pos="5954"/>
                <w:tab w:val="clear" w:pos="7088"/>
              </w:tabs>
              <w:overflowPunct/>
              <w:autoSpaceDE/>
              <w:autoSpaceDN/>
              <w:adjustRightInd/>
              <w:textAlignment w:val="auto"/>
              <w:rPr>
                <w:b/>
                <w:color w:val="000000"/>
              </w:rPr>
            </w:pPr>
            <w:r>
              <w:rPr>
                <w:b/>
                <w:color w:val="000000"/>
              </w:rPr>
              <w:t>B</w:t>
            </w:r>
          </w:p>
        </w:tc>
        <w:tc>
          <w:tcPr>
            <w:tcW w:w="4961" w:type="dxa"/>
            <w:gridSpan w:val="8"/>
            <w:tcBorders>
              <w:left w:val="single" w:sz="4" w:space="0" w:color="auto"/>
              <w:right w:val="single" w:sz="4" w:space="0" w:color="auto"/>
            </w:tcBorders>
          </w:tcPr>
          <w:p w14:paraId="7D6D880C"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color w:val="000000"/>
              </w:rPr>
            </w:pPr>
            <w:r>
              <w:rPr>
                <w:b/>
                <w:color w:val="000000"/>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6E093250" w14:textId="375AF233" w:rsidR="0072795A" w:rsidRPr="00FD60D6" w:rsidRDefault="004432D9" w:rsidP="00220BDB">
            <w:pPr>
              <w:tabs>
                <w:tab w:val="clear" w:pos="1418"/>
                <w:tab w:val="clear" w:pos="4678"/>
                <w:tab w:val="clear" w:pos="5954"/>
                <w:tab w:val="clear" w:pos="7088"/>
              </w:tabs>
              <w:overflowPunct/>
              <w:autoSpaceDE/>
              <w:autoSpaceDN/>
              <w:adjustRightInd/>
              <w:ind w:left="100"/>
              <w:jc w:val="left"/>
              <w:textAlignment w:val="auto"/>
              <w:rPr>
                <w:color w:val="000000"/>
              </w:rPr>
            </w:pPr>
            <w:r>
              <w:rPr>
                <w:color w:val="000000"/>
              </w:rPr>
              <w:t>1</w:t>
            </w:r>
          </w:p>
        </w:tc>
        <w:tc>
          <w:tcPr>
            <w:tcW w:w="1469" w:type="dxa"/>
            <w:gridSpan w:val="2"/>
            <w:tcBorders>
              <w:left w:val="single" w:sz="4" w:space="0" w:color="auto"/>
              <w:right w:val="single" w:sz="4" w:space="0" w:color="auto"/>
            </w:tcBorders>
            <w:shd w:val="clear" w:color="auto" w:fill="FFFFFF"/>
          </w:tcPr>
          <w:p w14:paraId="71DC0DF0" w14:textId="77777777" w:rsidR="0072795A" w:rsidRPr="00FD60D6" w:rsidRDefault="0072795A" w:rsidP="00220BDB">
            <w:pPr>
              <w:tabs>
                <w:tab w:val="clear" w:pos="1418"/>
                <w:tab w:val="clear" w:pos="4678"/>
                <w:tab w:val="clear" w:pos="5954"/>
                <w:tab w:val="clear" w:pos="7088"/>
              </w:tabs>
              <w:overflowPunct/>
              <w:autoSpaceDE/>
              <w:autoSpaceDN/>
              <w:adjustRightInd/>
              <w:ind w:left="100"/>
              <w:jc w:val="left"/>
              <w:textAlignment w:val="auto"/>
              <w:rPr>
                <w:color w:val="000000"/>
              </w:rPr>
            </w:pPr>
          </w:p>
        </w:tc>
      </w:tr>
      <w:tr w:rsidR="0072795A" w:rsidRPr="00FD60D6" w14:paraId="5A231027" w14:textId="77777777" w:rsidTr="00220BDB">
        <w:tc>
          <w:tcPr>
            <w:tcW w:w="1843" w:type="dxa"/>
            <w:gridSpan w:val="2"/>
            <w:tcBorders>
              <w:left w:val="single" w:sz="4" w:space="0" w:color="auto"/>
            </w:tcBorders>
          </w:tcPr>
          <w:p w14:paraId="4B73A62A"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b/>
                <w:color w:val="000000"/>
              </w:rPr>
            </w:pPr>
          </w:p>
        </w:tc>
        <w:tc>
          <w:tcPr>
            <w:tcW w:w="5810" w:type="dxa"/>
            <w:gridSpan w:val="11"/>
          </w:tcPr>
          <w:p w14:paraId="2EBA8528" w14:textId="77777777" w:rsidR="0072795A" w:rsidRPr="00FD60D6" w:rsidRDefault="0072795A" w:rsidP="00220BDB">
            <w:pPr>
              <w:tabs>
                <w:tab w:val="clear" w:pos="1418"/>
                <w:tab w:val="clear" w:pos="4678"/>
                <w:tab w:val="clear" w:pos="5954"/>
                <w:tab w:val="clear" w:pos="7088"/>
              </w:tabs>
              <w:overflowPunct/>
              <w:autoSpaceDE/>
              <w:autoSpaceDN/>
              <w:adjustRightInd/>
              <w:ind w:left="383" w:hanging="383"/>
              <w:jc w:val="left"/>
              <w:textAlignment w:val="auto"/>
              <w:rPr>
                <w:color w:val="000000"/>
                <w:sz w:val="18"/>
              </w:rPr>
            </w:pPr>
            <w:r w:rsidRPr="00FD60D6">
              <w:rPr>
                <w:color w:val="000000"/>
                <w:sz w:val="18"/>
              </w:rPr>
              <w:t xml:space="preserve">Use </w:t>
            </w:r>
            <w:r w:rsidRPr="007E4DF7">
              <w:rPr>
                <w:b/>
                <w:color w:val="000000"/>
                <w:sz w:val="18"/>
              </w:rPr>
              <w:t>one</w:t>
            </w:r>
            <w:r w:rsidRPr="00FD60D6">
              <w:rPr>
                <w:color w:val="000000"/>
                <w:sz w:val="18"/>
              </w:rPr>
              <w:t xml:space="preserve"> of the following categories:</w:t>
            </w:r>
            <w:r w:rsidRPr="00FD60D6">
              <w:rPr>
                <w:b/>
                <w:color w:val="000000"/>
                <w:sz w:val="18"/>
              </w:rPr>
              <w:br/>
            </w:r>
            <w:proofErr w:type="gramStart"/>
            <w:r w:rsidRPr="00FD60D6">
              <w:rPr>
                <w:b/>
                <w:color w:val="000000"/>
                <w:sz w:val="18"/>
              </w:rPr>
              <w:t>F</w:t>
            </w:r>
            <w:r w:rsidRPr="00FD60D6">
              <w:rPr>
                <w:color w:val="000000"/>
                <w:sz w:val="18"/>
              </w:rPr>
              <w:t xml:space="preserve">  (</w:t>
            </w:r>
            <w:proofErr w:type="gramEnd"/>
            <w:r w:rsidRPr="00FD60D6">
              <w:rPr>
                <w:color w:val="000000"/>
                <w:sz w:val="18"/>
              </w:rPr>
              <w:t>correction)</w:t>
            </w:r>
            <w:r w:rsidRPr="00FD60D6">
              <w:rPr>
                <w:color w:val="000000"/>
                <w:sz w:val="18"/>
              </w:rPr>
              <w:br/>
            </w:r>
            <w:r w:rsidRPr="00FD60D6">
              <w:rPr>
                <w:b/>
                <w:color w:val="000000"/>
                <w:sz w:val="18"/>
              </w:rPr>
              <w:t>A</w:t>
            </w:r>
            <w:r>
              <w:rPr>
                <w:color w:val="000000"/>
                <w:sz w:val="18"/>
              </w:rPr>
              <w:t xml:space="preserve">  (</w:t>
            </w:r>
            <w:r w:rsidRPr="00FD60D6">
              <w:rPr>
                <w:color w:val="000000"/>
                <w:sz w:val="18"/>
              </w:rPr>
              <w:t>correction in an earlier release)</w:t>
            </w:r>
            <w:r w:rsidRPr="00FD60D6">
              <w:rPr>
                <w:color w:val="000000"/>
                <w:sz w:val="18"/>
              </w:rPr>
              <w:br/>
            </w:r>
            <w:r w:rsidRPr="00FD60D6">
              <w:rPr>
                <w:b/>
                <w:color w:val="000000"/>
                <w:sz w:val="18"/>
              </w:rPr>
              <w:t>B</w:t>
            </w:r>
            <w:r w:rsidRPr="00FD60D6">
              <w:rPr>
                <w:color w:val="000000"/>
                <w:sz w:val="18"/>
              </w:rPr>
              <w:t xml:space="preserve">  (addition of feature) </w:t>
            </w:r>
            <w:r w:rsidRPr="00FD60D6">
              <w:rPr>
                <w:color w:val="000000"/>
                <w:sz w:val="18"/>
              </w:rPr>
              <w:br/>
            </w:r>
            <w:r w:rsidRPr="00FD60D6">
              <w:rPr>
                <w:b/>
                <w:color w:val="000000"/>
                <w:sz w:val="18"/>
              </w:rPr>
              <w:t>C</w:t>
            </w:r>
            <w:r w:rsidRPr="00FD60D6">
              <w:rPr>
                <w:color w:val="000000"/>
                <w:sz w:val="18"/>
              </w:rPr>
              <w:t xml:space="preserve">  (functional modification of feature)</w:t>
            </w:r>
            <w:r w:rsidRPr="00FD60D6">
              <w:rPr>
                <w:color w:val="000000"/>
                <w:sz w:val="18"/>
              </w:rPr>
              <w:br/>
            </w:r>
            <w:r w:rsidRPr="00FD60D6">
              <w:rPr>
                <w:b/>
                <w:color w:val="000000"/>
                <w:sz w:val="18"/>
              </w:rPr>
              <w:t>D</w:t>
            </w:r>
            <w:r w:rsidRPr="00FD60D6">
              <w:rPr>
                <w:color w:val="000000"/>
                <w:sz w:val="18"/>
              </w:rPr>
              <w:t xml:space="preserve">  (editorial modification)</w:t>
            </w:r>
          </w:p>
        </w:tc>
        <w:tc>
          <w:tcPr>
            <w:tcW w:w="1613" w:type="dxa"/>
            <w:gridSpan w:val="3"/>
            <w:tcBorders>
              <w:right w:val="single" w:sz="4" w:space="0" w:color="auto"/>
            </w:tcBorders>
          </w:tcPr>
          <w:p w14:paraId="44931896" w14:textId="77777777" w:rsidR="0072795A" w:rsidRPr="00FD60D6" w:rsidRDefault="0072795A" w:rsidP="00220BDB">
            <w:pPr>
              <w:tabs>
                <w:tab w:val="clear" w:pos="1418"/>
                <w:tab w:val="clear" w:pos="4678"/>
                <w:tab w:val="clear" w:pos="5954"/>
                <w:tab w:val="clear" w:pos="7088"/>
                <w:tab w:val="left" w:pos="950"/>
              </w:tabs>
              <w:overflowPunct/>
              <w:autoSpaceDE/>
              <w:autoSpaceDN/>
              <w:adjustRightInd/>
              <w:ind w:left="241" w:hanging="241"/>
              <w:jc w:val="left"/>
              <w:textAlignment w:val="auto"/>
              <w:rPr>
                <w:color w:val="000000"/>
              </w:rPr>
            </w:pPr>
          </w:p>
        </w:tc>
      </w:tr>
      <w:tr w:rsidR="0072795A" w:rsidRPr="00FD60D6" w14:paraId="48C1DB9A" w14:textId="77777777" w:rsidTr="00220BDB">
        <w:tc>
          <w:tcPr>
            <w:tcW w:w="1843" w:type="dxa"/>
            <w:gridSpan w:val="2"/>
            <w:tcBorders>
              <w:left w:val="single" w:sz="4" w:space="0" w:color="auto"/>
            </w:tcBorders>
          </w:tcPr>
          <w:p w14:paraId="0E2F83F5"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b/>
                <w:color w:val="000000"/>
              </w:rPr>
            </w:pPr>
          </w:p>
        </w:tc>
        <w:tc>
          <w:tcPr>
            <w:tcW w:w="7423" w:type="dxa"/>
            <w:gridSpan w:val="14"/>
            <w:tcBorders>
              <w:right w:val="single" w:sz="4" w:space="0" w:color="auto"/>
            </w:tcBorders>
          </w:tcPr>
          <w:p w14:paraId="4FE61509"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1C8F946D" w14:textId="77777777" w:rsidTr="00220BDB">
        <w:tc>
          <w:tcPr>
            <w:tcW w:w="2268" w:type="dxa"/>
            <w:gridSpan w:val="3"/>
            <w:tcBorders>
              <w:left w:val="single" w:sz="4" w:space="0" w:color="auto"/>
              <w:right w:val="single" w:sz="4" w:space="0" w:color="auto"/>
            </w:tcBorders>
          </w:tcPr>
          <w:p w14:paraId="50127AE9"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75A3903" w14:textId="2354CE44" w:rsidR="00817607" w:rsidRPr="00817607" w:rsidRDefault="00817607" w:rsidP="00817607">
            <w:pPr>
              <w:tabs>
                <w:tab w:val="clear" w:pos="1418"/>
                <w:tab w:val="clear" w:pos="4678"/>
                <w:tab w:val="clear" w:pos="5954"/>
                <w:tab w:val="clear" w:pos="7088"/>
              </w:tabs>
              <w:overflowPunct/>
              <w:jc w:val="left"/>
              <w:textAlignment w:val="auto"/>
            </w:pPr>
            <w:r>
              <w:t xml:space="preserve">TS 102 941 does not specify </w:t>
            </w:r>
            <w:r w:rsidRPr="00817607">
              <w:t xml:space="preserve">how the CPOC supplies ECTLs and TLM Certificates in a </w:t>
            </w:r>
            <w:proofErr w:type="gramStart"/>
            <w:r w:rsidRPr="00817607">
              <w:t>machine readable</w:t>
            </w:r>
            <w:proofErr w:type="gramEnd"/>
            <w:r w:rsidRPr="00817607">
              <w:t xml:space="preserve"> form</w:t>
            </w:r>
            <w:r>
              <w:t>.</w:t>
            </w:r>
            <w:r w:rsidRPr="00817607">
              <w:t xml:space="preserve"> </w:t>
            </w:r>
            <w:r>
              <w:t>T</w:t>
            </w:r>
            <w:r w:rsidRPr="00817607">
              <w:t xml:space="preserve">he current standard </w:t>
            </w:r>
            <w:r>
              <w:t xml:space="preserve">only </w:t>
            </w:r>
            <w:r w:rsidRPr="00817607">
              <w:t xml:space="preserve">defines </w:t>
            </w:r>
            <w:r>
              <w:t xml:space="preserve">the communication protocols for requesting CRL and CTL </w:t>
            </w:r>
            <w:r w:rsidRPr="00817607">
              <w:t>for Root CAs.</w:t>
            </w:r>
          </w:p>
          <w:p w14:paraId="70021FEC" w14:textId="0ED03232" w:rsidR="001B0EDE" w:rsidRPr="00817607" w:rsidRDefault="001B0EDE" w:rsidP="001B0EDE">
            <w:pPr>
              <w:tabs>
                <w:tab w:val="clear" w:pos="1418"/>
                <w:tab w:val="clear" w:pos="4678"/>
                <w:tab w:val="clear" w:pos="5954"/>
                <w:tab w:val="clear" w:pos="7088"/>
              </w:tabs>
              <w:overflowPunct/>
              <w:autoSpaceDE/>
              <w:autoSpaceDN/>
              <w:adjustRightInd/>
              <w:jc w:val="left"/>
              <w:textAlignment w:val="auto"/>
              <w:rPr>
                <w:color w:val="000000"/>
                <w:lang w:val="en-US"/>
              </w:rPr>
            </w:pPr>
          </w:p>
        </w:tc>
      </w:tr>
      <w:tr w:rsidR="0072795A" w:rsidRPr="00FD60D6" w14:paraId="59BE8E6D" w14:textId="77777777" w:rsidTr="00220BDB">
        <w:tc>
          <w:tcPr>
            <w:tcW w:w="2268" w:type="dxa"/>
            <w:gridSpan w:val="3"/>
            <w:tcBorders>
              <w:left w:val="single" w:sz="4" w:space="0" w:color="auto"/>
            </w:tcBorders>
          </w:tcPr>
          <w:p w14:paraId="4B3DDE75"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1F8C0593"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9A639A" w:rsidRPr="00FD60D6" w14:paraId="3AC365F7" w14:textId="77777777" w:rsidTr="00220BDB">
        <w:tc>
          <w:tcPr>
            <w:tcW w:w="2268" w:type="dxa"/>
            <w:gridSpan w:val="3"/>
            <w:tcBorders>
              <w:left w:val="single" w:sz="4" w:space="0" w:color="auto"/>
              <w:right w:val="single" w:sz="4" w:space="0" w:color="auto"/>
            </w:tcBorders>
          </w:tcPr>
          <w:p w14:paraId="7E6AC402" w14:textId="77777777" w:rsidR="009A639A" w:rsidRPr="00FD60D6" w:rsidRDefault="009A639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0EE8DD1" w14:textId="5A94507C" w:rsidR="009A639A" w:rsidRPr="00FD60D6" w:rsidRDefault="00D11EEE" w:rsidP="00416A24">
            <w:pPr>
              <w:tabs>
                <w:tab w:val="clear" w:pos="1418"/>
                <w:tab w:val="clear" w:pos="4678"/>
                <w:tab w:val="clear" w:pos="5954"/>
                <w:tab w:val="clear" w:pos="7088"/>
              </w:tabs>
              <w:overflowPunct/>
              <w:autoSpaceDE/>
              <w:autoSpaceDN/>
              <w:adjustRightInd/>
              <w:jc w:val="left"/>
              <w:textAlignment w:val="auto"/>
              <w:rPr>
                <w:color w:val="000000"/>
              </w:rPr>
            </w:pPr>
            <w:r>
              <w:t xml:space="preserve">Trusted ITS entities </w:t>
            </w:r>
            <w:r w:rsidR="00A55180">
              <w:t>cannot access t</w:t>
            </w:r>
            <w:r w:rsidRPr="00AF148D">
              <w:t xml:space="preserve">he regular publications of </w:t>
            </w:r>
            <w:r w:rsidR="0073619C">
              <w:t xml:space="preserve">(full or delta) </w:t>
            </w:r>
            <w:r w:rsidRPr="00AF148D">
              <w:t xml:space="preserve">ECTLs </w:t>
            </w:r>
            <w:r w:rsidR="0073619C">
              <w:t xml:space="preserve">published </w:t>
            </w:r>
            <w:r>
              <w:t>by</w:t>
            </w:r>
            <w:r w:rsidRPr="00AF148D">
              <w:t xml:space="preserve"> the TLM/CPOC,</w:t>
            </w:r>
            <w:r w:rsidR="00681732">
              <w:t xml:space="preserve"> the </w:t>
            </w:r>
            <w:r w:rsidR="00681732" w:rsidRPr="003B39E0">
              <w:t xml:space="preserve">regular re-keyed TLM Certificates and </w:t>
            </w:r>
            <w:r w:rsidR="003B39E0" w:rsidRPr="003B39E0">
              <w:t>the</w:t>
            </w:r>
            <w:r w:rsidR="009E56A4" w:rsidRPr="003B39E0">
              <w:t xml:space="preserve"> </w:t>
            </w:r>
            <w:r w:rsidR="00681732" w:rsidRPr="003B39E0">
              <w:t>TL</w:t>
            </w:r>
            <w:r w:rsidR="0073619C" w:rsidRPr="003B39E0">
              <w:t>M link certificate message</w:t>
            </w:r>
            <w:r w:rsidR="003B39E0">
              <w:t>s</w:t>
            </w:r>
            <w:r w:rsidR="0073619C" w:rsidRPr="003B39E0">
              <w:t xml:space="preserve"> that </w:t>
            </w:r>
            <w:r w:rsidR="00E63641" w:rsidRPr="003B39E0">
              <w:t xml:space="preserve">establish the secure link to the </w:t>
            </w:r>
            <w:r w:rsidR="003B39E0" w:rsidRPr="003B39E0">
              <w:t xml:space="preserve">new </w:t>
            </w:r>
            <w:r w:rsidR="003B39E0">
              <w:t>re-keyed</w:t>
            </w:r>
            <w:r w:rsidR="00E63641" w:rsidRPr="003B39E0">
              <w:t xml:space="preserve"> TLM Certificate</w:t>
            </w:r>
            <w:r w:rsidR="003B39E0">
              <w:t>s</w:t>
            </w:r>
            <w:r w:rsidR="003B39E0" w:rsidRPr="003B39E0">
              <w:t>.</w:t>
            </w:r>
          </w:p>
        </w:tc>
      </w:tr>
      <w:tr w:rsidR="009A639A" w:rsidRPr="00FD60D6" w14:paraId="150856C0" w14:textId="77777777" w:rsidTr="00220BDB">
        <w:tc>
          <w:tcPr>
            <w:tcW w:w="2268" w:type="dxa"/>
            <w:gridSpan w:val="3"/>
            <w:tcBorders>
              <w:left w:val="single" w:sz="4" w:space="0" w:color="auto"/>
            </w:tcBorders>
          </w:tcPr>
          <w:p w14:paraId="752B82CE" w14:textId="77777777" w:rsidR="009A639A" w:rsidRPr="00FD60D6" w:rsidRDefault="009A639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2145FD04" w14:textId="77777777" w:rsidR="009A639A" w:rsidRPr="00FD60D6" w:rsidRDefault="009A639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69337222" w14:textId="77777777" w:rsidTr="00220BDB">
        <w:tc>
          <w:tcPr>
            <w:tcW w:w="2268" w:type="dxa"/>
            <w:gridSpan w:val="3"/>
            <w:tcBorders>
              <w:left w:val="single" w:sz="4" w:space="0" w:color="auto"/>
              <w:right w:val="single" w:sz="4" w:space="0" w:color="auto"/>
            </w:tcBorders>
          </w:tcPr>
          <w:p w14:paraId="7BF4C47C"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822C6D9" w14:textId="339B184C" w:rsidR="008930FF" w:rsidRPr="00853A8E" w:rsidRDefault="00B53B22" w:rsidP="00853A8E">
            <w:pPr>
              <w:rPr>
                <w:rFonts w:cs="Tahoma"/>
              </w:rPr>
            </w:pPr>
            <w:r>
              <w:rPr>
                <w:rFonts w:cs="Tahoma"/>
              </w:rPr>
              <w:t>Using</w:t>
            </w:r>
            <w:r w:rsidR="00853A8E" w:rsidRPr="00AF148D">
              <w:rPr>
                <w:rFonts w:cs="Tahoma"/>
              </w:rPr>
              <w:t xml:space="preserve"> a machine-readable interface, </w:t>
            </w:r>
            <w:r>
              <w:t>each trusted ITS entity</w:t>
            </w:r>
            <w:r w:rsidR="00EF1B78" w:rsidRPr="002C09B9">
              <w:t xml:space="preserve"> may contact the </w:t>
            </w:r>
            <w:r w:rsidR="002E7B4D">
              <w:t>CPOC distribution centre</w:t>
            </w:r>
            <w:r w:rsidR="00EF1B78" w:rsidRPr="002C09B9">
              <w:t xml:space="preserve"> using an HTTP GET </w:t>
            </w:r>
            <w:r w:rsidR="00EF1B78">
              <w:rPr>
                <w:rFonts w:cs="Tahoma"/>
              </w:rPr>
              <w:t>to access the</w:t>
            </w:r>
            <w:r w:rsidR="00853A8E" w:rsidRPr="00AF148D">
              <w:rPr>
                <w:rFonts w:cs="Tahoma"/>
              </w:rPr>
              <w:t xml:space="preserve"> TLM certificates, TLM Link certificate messages, ECTLs and delta ECTLs via a defined web-endpoint distribution centre of the CPOC. The URL-scheme is based on the definitions for RCA-CTLs of ETSI TS 102941 V1.</w:t>
            </w:r>
            <w:r w:rsidR="002E7B4D">
              <w:rPr>
                <w:rFonts w:cs="Tahoma"/>
              </w:rPr>
              <w:t>2</w:t>
            </w:r>
            <w:r w:rsidR="00853A8E" w:rsidRPr="00AF148D">
              <w:rPr>
                <w:rFonts w:cs="Tahoma"/>
              </w:rPr>
              <w:t>.1.</w:t>
            </w:r>
          </w:p>
        </w:tc>
      </w:tr>
      <w:tr w:rsidR="0072795A" w:rsidRPr="00FD60D6" w14:paraId="192B2A63" w14:textId="77777777" w:rsidTr="00220BDB">
        <w:tc>
          <w:tcPr>
            <w:tcW w:w="2268" w:type="dxa"/>
            <w:gridSpan w:val="3"/>
            <w:tcBorders>
              <w:left w:val="single" w:sz="4" w:space="0" w:color="auto"/>
            </w:tcBorders>
          </w:tcPr>
          <w:p w14:paraId="75AE7391" w14:textId="79F6A735"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0946D20"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39037595" w14:textId="77777777" w:rsidTr="00220BDB">
        <w:tc>
          <w:tcPr>
            <w:tcW w:w="2268" w:type="dxa"/>
            <w:gridSpan w:val="3"/>
            <w:tcBorders>
              <w:left w:val="single" w:sz="4" w:space="0" w:color="auto"/>
              <w:right w:val="single" w:sz="4" w:space="0" w:color="auto"/>
            </w:tcBorders>
          </w:tcPr>
          <w:p w14:paraId="2805CF90"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01F8989D" w14:textId="2F02A8E7" w:rsidR="003B5F9C" w:rsidRPr="008930FF" w:rsidRDefault="000670F2" w:rsidP="00495A12">
            <w:pPr>
              <w:tabs>
                <w:tab w:val="clear" w:pos="1418"/>
                <w:tab w:val="clear" w:pos="4678"/>
                <w:tab w:val="clear" w:pos="5954"/>
                <w:tab w:val="clear" w:pos="7088"/>
              </w:tabs>
              <w:overflowPunct/>
              <w:autoSpaceDE/>
              <w:autoSpaceDN/>
              <w:adjustRightInd/>
              <w:jc w:val="left"/>
              <w:textAlignment w:val="auto"/>
            </w:pPr>
            <w:r>
              <w:t>6.1.5, 6.3.</w:t>
            </w:r>
            <w:r w:rsidR="00817607">
              <w:t>5</w:t>
            </w:r>
            <w:r>
              <w:t xml:space="preserve">, new Annex E, </w:t>
            </w:r>
            <w:r w:rsidR="00817607">
              <w:t xml:space="preserve">renumbering of </w:t>
            </w:r>
            <w:r>
              <w:t>Annex</w:t>
            </w:r>
            <w:r w:rsidR="00817607">
              <w:t>es</w:t>
            </w:r>
            <w:r>
              <w:t xml:space="preserve"> E</w:t>
            </w:r>
            <w:r w:rsidR="00817607">
              <w:t>, F and G</w:t>
            </w:r>
          </w:p>
        </w:tc>
      </w:tr>
      <w:tr w:rsidR="0072795A" w:rsidRPr="00FD60D6" w14:paraId="355920C5" w14:textId="77777777" w:rsidTr="00220BDB">
        <w:tc>
          <w:tcPr>
            <w:tcW w:w="2268" w:type="dxa"/>
            <w:gridSpan w:val="3"/>
            <w:tcBorders>
              <w:left w:val="single" w:sz="4" w:space="0" w:color="auto"/>
            </w:tcBorders>
          </w:tcPr>
          <w:p w14:paraId="54C2B7F6" w14:textId="05FF0D5E"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D183940"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2C33ED47" w14:textId="77777777" w:rsidTr="00220BDB">
        <w:tc>
          <w:tcPr>
            <w:tcW w:w="2268" w:type="dxa"/>
            <w:gridSpan w:val="3"/>
            <w:tcBorders>
              <w:left w:val="single" w:sz="4" w:space="0" w:color="auto"/>
              <w:right w:val="single" w:sz="4" w:space="0" w:color="auto"/>
            </w:tcBorders>
          </w:tcPr>
          <w:p w14:paraId="374AFB36" w14:textId="0E7845FB" w:rsidR="0072795A" w:rsidRPr="00FD60D6" w:rsidRDefault="00FD777D"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proofErr w:type="gramStart"/>
            <w:r>
              <w:rPr>
                <w:b/>
                <w:color w:val="000000"/>
              </w:rPr>
              <w:t>Linked  Change</w:t>
            </w:r>
            <w:proofErr w:type="gramEnd"/>
            <w:r>
              <w:rPr>
                <w:b/>
                <w:color w:val="000000"/>
              </w:rPr>
              <w:t xml:space="preserve"> Requests</w:t>
            </w:r>
          </w:p>
        </w:tc>
        <w:tc>
          <w:tcPr>
            <w:tcW w:w="3969" w:type="dxa"/>
            <w:gridSpan w:val="6"/>
            <w:tcBorders>
              <w:top w:val="single" w:sz="4" w:space="0" w:color="auto"/>
              <w:left w:val="single" w:sz="4" w:space="0" w:color="auto"/>
            </w:tcBorders>
            <w:shd w:val="clear" w:color="auto" w:fill="auto"/>
          </w:tcPr>
          <w:p w14:paraId="529411B2" w14:textId="5EDE7E06" w:rsidR="0072795A" w:rsidRPr="00FD60D6" w:rsidRDefault="00817607" w:rsidP="00D00813">
            <w:pPr>
              <w:tabs>
                <w:tab w:val="clear" w:pos="1418"/>
                <w:tab w:val="clear" w:pos="4678"/>
                <w:tab w:val="clear" w:pos="5954"/>
                <w:tab w:val="clear" w:pos="7088"/>
              </w:tabs>
              <w:overflowPunct/>
              <w:autoSpaceDE/>
              <w:autoSpaceDN/>
              <w:adjustRightInd/>
              <w:jc w:val="left"/>
              <w:textAlignment w:val="auto"/>
              <w:rPr>
                <w:color w:val="000000"/>
              </w:rPr>
            </w:pPr>
            <w:r>
              <w:rPr>
                <w:color w:val="000000"/>
              </w:rPr>
              <w:t xml:space="preserve">Link to CR TS 102 941 </w:t>
            </w:r>
            <w:r w:rsidR="00D00813">
              <w:rPr>
                <w:color w:val="000000"/>
              </w:rPr>
              <w:t>#0003 specification</w:t>
            </w:r>
            <w:r w:rsidR="00066079">
              <w:rPr>
                <w:color w:val="000000"/>
              </w:rPr>
              <w:t xml:space="preserve"> </w:t>
            </w:r>
            <w:r w:rsidR="00D00813">
              <w:rPr>
                <w:color w:val="000000"/>
              </w:rPr>
              <w:t>of link certificate message</w:t>
            </w:r>
          </w:p>
        </w:tc>
        <w:tc>
          <w:tcPr>
            <w:tcW w:w="3029" w:type="dxa"/>
            <w:gridSpan w:val="7"/>
            <w:tcBorders>
              <w:top w:val="single" w:sz="4" w:space="0" w:color="auto"/>
              <w:right w:val="single" w:sz="4" w:space="0" w:color="auto"/>
            </w:tcBorders>
            <w:shd w:val="clear" w:color="auto" w:fill="auto"/>
          </w:tcPr>
          <w:p w14:paraId="1577B3A8" w14:textId="77777777" w:rsidR="0072795A" w:rsidRPr="00FD60D6" w:rsidRDefault="0072795A" w:rsidP="00D00813">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787A653D" w14:textId="77777777" w:rsidTr="00220BDB">
        <w:tc>
          <w:tcPr>
            <w:tcW w:w="2268" w:type="dxa"/>
            <w:gridSpan w:val="3"/>
            <w:tcBorders>
              <w:left w:val="single" w:sz="4" w:space="0" w:color="auto"/>
              <w:right w:val="single" w:sz="4" w:space="0" w:color="auto"/>
            </w:tcBorders>
          </w:tcPr>
          <w:p w14:paraId="5F228DF0" w14:textId="168423E1"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4BAC2586" w14:textId="77777777" w:rsidR="0072795A" w:rsidRPr="00FD60D6" w:rsidRDefault="0072795A" w:rsidP="00D00813">
            <w:pPr>
              <w:tabs>
                <w:tab w:val="clear" w:pos="1418"/>
                <w:tab w:val="clear" w:pos="4678"/>
                <w:tab w:val="clear" w:pos="5954"/>
                <w:tab w:val="clear" w:pos="7088"/>
              </w:tabs>
              <w:overflowPunct/>
              <w:autoSpaceDE/>
              <w:autoSpaceDN/>
              <w:adjustRightInd/>
              <w:jc w:val="left"/>
              <w:textAlignment w:val="auto"/>
              <w:rPr>
                <w:color w:val="000000"/>
              </w:rPr>
            </w:pPr>
          </w:p>
        </w:tc>
        <w:tc>
          <w:tcPr>
            <w:tcW w:w="3029" w:type="dxa"/>
            <w:gridSpan w:val="7"/>
            <w:tcBorders>
              <w:bottom w:val="single" w:sz="4" w:space="0" w:color="auto"/>
              <w:right w:val="single" w:sz="4" w:space="0" w:color="auto"/>
            </w:tcBorders>
            <w:shd w:val="clear" w:color="auto" w:fill="auto"/>
          </w:tcPr>
          <w:p w14:paraId="262870C1" w14:textId="77777777" w:rsidR="0072795A" w:rsidRPr="00FD60D6" w:rsidRDefault="0072795A" w:rsidP="00D00813">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255D2C05" w14:textId="77777777" w:rsidTr="00220BDB">
        <w:tc>
          <w:tcPr>
            <w:tcW w:w="2268" w:type="dxa"/>
            <w:gridSpan w:val="3"/>
            <w:tcBorders>
              <w:left w:val="single" w:sz="4" w:space="0" w:color="auto"/>
            </w:tcBorders>
          </w:tcPr>
          <w:p w14:paraId="0A8AE028" w14:textId="77777777" w:rsidR="0072795A" w:rsidRPr="00FD60D6" w:rsidRDefault="0072795A" w:rsidP="00220BDB">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0CC60FEA" w14:textId="77777777" w:rsidR="0072795A" w:rsidRPr="00FD60D6" w:rsidRDefault="0072795A" w:rsidP="00220BDB">
            <w:pPr>
              <w:tabs>
                <w:tab w:val="clear" w:pos="1418"/>
                <w:tab w:val="clear" w:pos="4678"/>
                <w:tab w:val="clear" w:pos="5954"/>
                <w:tab w:val="clear" w:pos="7088"/>
              </w:tabs>
              <w:overflowPunct/>
              <w:autoSpaceDE/>
              <w:autoSpaceDN/>
              <w:adjustRightInd/>
              <w:jc w:val="left"/>
              <w:textAlignment w:val="auto"/>
              <w:rPr>
                <w:color w:val="000000"/>
              </w:rPr>
            </w:pPr>
          </w:p>
        </w:tc>
      </w:tr>
      <w:tr w:rsidR="0072795A" w:rsidRPr="00FD60D6" w14:paraId="76F04200" w14:textId="77777777" w:rsidTr="00220BDB">
        <w:tc>
          <w:tcPr>
            <w:tcW w:w="2268" w:type="dxa"/>
            <w:gridSpan w:val="3"/>
            <w:tcBorders>
              <w:left w:val="single" w:sz="4" w:space="0" w:color="auto"/>
              <w:right w:val="single" w:sz="4" w:space="0" w:color="auto"/>
            </w:tcBorders>
          </w:tcPr>
          <w:p w14:paraId="026E9582"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76A5FF6" w14:textId="26729EBB" w:rsidR="0072795A" w:rsidRPr="00FD60D6" w:rsidRDefault="0072795A" w:rsidP="00220BDB">
            <w:pPr>
              <w:tabs>
                <w:tab w:val="clear" w:pos="1418"/>
                <w:tab w:val="clear" w:pos="4678"/>
                <w:tab w:val="clear" w:pos="5954"/>
                <w:tab w:val="clear" w:pos="7088"/>
              </w:tabs>
              <w:overflowPunct/>
              <w:autoSpaceDE/>
              <w:autoSpaceDN/>
              <w:adjustRightInd/>
              <w:ind w:left="100"/>
              <w:jc w:val="left"/>
              <w:textAlignment w:val="auto"/>
              <w:rPr>
                <w:color w:val="000000"/>
              </w:rPr>
            </w:pPr>
          </w:p>
        </w:tc>
      </w:tr>
      <w:tr w:rsidR="0072795A" w:rsidRPr="00FD60D6" w14:paraId="617B381A" w14:textId="77777777" w:rsidTr="00220BDB">
        <w:tc>
          <w:tcPr>
            <w:tcW w:w="2268" w:type="dxa"/>
            <w:gridSpan w:val="3"/>
            <w:tcBorders>
              <w:left w:val="single" w:sz="4" w:space="0" w:color="auto"/>
              <w:bottom w:val="single" w:sz="4" w:space="0" w:color="auto"/>
            </w:tcBorders>
          </w:tcPr>
          <w:p w14:paraId="7A20DE7A" w14:textId="77777777" w:rsidR="0072795A" w:rsidRPr="00FD60D6" w:rsidRDefault="0072795A" w:rsidP="00220BDB">
            <w:pPr>
              <w:tabs>
                <w:tab w:val="clear" w:pos="1418"/>
                <w:tab w:val="clear" w:pos="4678"/>
                <w:tab w:val="clear" w:pos="5954"/>
                <w:tab w:val="clear" w:pos="7088"/>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5A03DE7D" w14:textId="77777777" w:rsidR="0072795A" w:rsidRPr="00FD60D6" w:rsidRDefault="0072795A" w:rsidP="00220BDB">
            <w:pPr>
              <w:tabs>
                <w:tab w:val="clear" w:pos="1418"/>
                <w:tab w:val="clear" w:pos="4678"/>
                <w:tab w:val="clear" w:pos="5954"/>
                <w:tab w:val="clear" w:pos="7088"/>
              </w:tabs>
              <w:overflowPunct/>
              <w:autoSpaceDE/>
              <w:autoSpaceDN/>
              <w:adjustRightInd/>
              <w:ind w:left="100"/>
              <w:jc w:val="left"/>
              <w:textAlignment w:val="auto"/>
              <w:rPr>
                <w:color w:val="000000"/>
              </w:rPr>
            </w:pPr>
          </w:p>
        </w:tc>
      </w:tr>
    </w:tbl>
    <w:p w14:paraId="4F241D5A" w14:textId="09404C37" w:rsidR="009B78A4" w:rsidRDefault="009B78A4"/>
    <w:p w14:paraId="02B89F38" w14:textId="3B724D6C" w:rsidR="009B78A4" w:rsidRDefault="009B78A4">
      <w:pPr>
        <w:tabs>
          <w:tab w:val="clear" w:pos="1418"/>
          <w:tab w:val="clear" w:pos="4678"/>
          <w:tab w:val="clear" w:pos="5954"/>
          <w:tab w:val="clear" w:pos="7088"/>
        </w:tabs>
        <w:overflowPunct/>
        <w:autoSpaceDE/>
        <w:autoSpaceDN/>
        <w:adjustRightInd/>
        <w:spacing w:after="160" w:line="259" w:lineRule="auto"/>
        <w:jc w:val="left"/>
        <w:textAlignment w:val="auto"/>
        <w:rPr>
          <w:i/>
          <w:color w:val="FF0000"/>
        </w:rPr>
      </w:pPr>
      <w:r>
        <w:br w:type="page"/>
      </w:r>
      <w:r w:rsidR="007775E1" w:rsidRPr="007775E1">
        <w:rPr>
          <w:i/>
          <w:color w:val="FF0000"/>
        </w:rPr>
        <w:lastRenderedPageBreak/>
        <w:t>Add the affected clauses with track changes.</w:t>
      </w:r>
    </w:p>
    <w:p w14:paraId="02A9AB47" w14:textId="77777777" w:rsidR="000670F2" w:rsidRPr="002C09B9" w:rsidRDefault="000670F2" w:rsidP="000670F2">
      <w:pPr>
        <w:pStyle w:val="Heading3"/>
      </w:pPr>
      <w:bookmarkStart w:id="0" w:name="clause_lifecycle_maintenance"/>
      <w:bookmarkStart w:id="1" w:name="_Toc507764"/>
      <w:bookmarkStart w:id="2" w:name="_Toc510864"/>
      <w:bookmarkStart w:id="3" w:name="_Toc1392030"/>
      <w:bookmarkStart w:id="4" w:name="_Toc1571645"/>
      <w:bookmarkStart w:id="5" w:name="_Hlk38983148"/>
      <w:r w:rsidRPr="002C09B9">
        <w:t>6.1.5</w:t>
      </w:r>
      <w:bookmarkEnd w:id="0"/>
      <w:r w:rsidRPr="002C09B9">
        <w:tab/>
        <w:t>Maintenance</w:t>
      </w:r>
      <w:bookmarkEnd w:id="1"/>
      <w:bookmarkEnd w:id="2"/>
      <w:bookmarkEnd w:id="3"/>
      <w:bookmarkEnd w:id="4"/>
    </w:p>
    <w:p w14:paraId="421C6AA8" w14:textId="77777777" w:rsidR="000670F2" w:rsidRPr="002C09B9" w:rsidRDefault="000670F2" w:rsidP="000670F2">
      <w:pPr>
        <w:spacing w:after="200" w:line="276" w:lineRule="auto"/>
      </w:pPr>
      <w:r w:rsidRPr="002C09B9">
        <w:t>If an EA or AA is added to or removed from the system, the Root CA shall inform enrolled ITS-Ss of this change.</w:t>
      </w:r>
    </w:p>
    <w:p w14:paraId="57347AC9" w14:textId="77777777" w:rsidR="000670F2" w:rsidRPr="002C09B9" w:rsidRDefault="000670F2" w:rsidP="000670F2">
      <w:pPr>
        <w:spacing w:after="200" w:line="276" w:lineRule="auto"/>
      </w:pPr>
      <w:r w:rsidRPr="002C09B9">
        <w:t>When multiple Root CAs are used in the same Trust Domain (as specified in ETSI TS 102 940 [</w:t>
      </w:r>
      <w:r w:rsidRPr="002C09B9">
        <w:fldChar w:fldCharType="begin"/>
      </w:r>
      <w:r w:rsidRPr="002C09B9">
        <w:instrText xml:space="preserve"> REF REF_TS102940 \h </w:instrText>
      </w:r>
      <w:r w:rsidRPr="002C09B9">
        <w:fldChar w:fldCharType="separate"/>
      </w:r>
      <w:r>
        <w:rPr>
          <w:noProof/>
        </w:rPr>
        <w:t>5</w:t>
      </w:r>
      <w:r w:rsidRPr="002C09B9">
        <w:fldChar w:fldCharType="end"/>
      </w:r>
      <w:r w:rsidRPr="002C09B9">
        <w:t>]), the trust relationship between the different PKIs may be managed by a Trusted Third Party (Trust List Manager). If a Root CA is added or removed from the system, the TLM should inform enrolled ITS-Ss of this change.</w:t>
      </w:r>
    </w:p>
    <w:p w14:paraId="0CB53597" w14:textId="3DA250AA" w:rsidR="00817607" w:rsidRPr="00817607" w:rsidRDefault="000670F2" w:rsidP="00817607">
      <w:pPr>
        <w:spacing w:after="200" w:line="276" w:lineRule="auto"/>
        <w:rPr>
          <w:color w:val="FF0000"/>
        </w:rPr>
      </w:pPr>
      <w:r w:rsidRPr="002C09B9">
        <w:t>The process for updating the trust information lists such as the CTL and the CRL and for publishing these lists by the associated trust authority is specified in clause 6.3 and include different possible methods for updating the enrolled ITS</w:t>
      </w:r>
      <w:r w:rsidRPr="002C09B9">
        <w:noBreakHyphen/>
        <w:t>Ss:</w:t>
      </w:r>
    </w:p>
    <w:p w14:paraId="183E5BD2" w14:textId="338E0721" w:rsidR="000670F2" w:rsidRPr="000670F2" w:rsidRDefault="000670F2" w:rsidP="00817607">
      <w:pPr>
        <w:pStyle w:val="B1"/>
        <w:numPr>
          <w:ilvl w:val="0"/>
          <w:numId w:val="3"/>
        </w:numPr>
        <w:rPr>
          <w:color w:val="FF0000"/>
          <w:u w:val="single"/>
        </w:rPr>
      </w:pPr>
      <w:r w:rsidRPr="000670F2">
        <w:rPr>
          <w:color w:val="FF0000"/>
          <w:u w:val="single"/>
        </w:rPr>
        <w:t>requesting ECTL, TLM certificates and their linkage information (TLM link certificate</w:t>
      </w:r>
      <w:r w:rsidR="00382509">
        <w:rPr>
          <w:color w:val="FF0000"/>
          <w:u w:val="single"/>
        </w:rPr>
        <w:t xml:space="preserve"> message</w:t>
      </w:r>
      <w:r w:rsidRPr="000670F2">
        <w:rPr>
          <w:color w:val="FF0000"/>
          <w:u w:val="single"/>
        </w:rPr>
        <w:t>s) to the distribution centre of the CPOC;</w:t>
      </w:r>
    </w:p>
    <w:p w14:paraId="2B553645" w14:textId="77777777" w:rsidR="000670F2" w:rsidRPr="002C09B9" w:rsidRDefault="000670F2" w:rsidP="000670F2">
      <w:pPr>
        <w:pStyle w:val="B1"/>
      </w:pPr>
      <w:r w:rsidRPr="002C09B9">
        <w:t>requesting CRL and CTL from the distribution centre associated to the root CA;</w:t>
      </w:r>
    </w:p>
    <w:p w14:paraId="7F0FCAA2" w14:textId="77777777" w:rsidR="000670F2" w:rsidRPr="002C09B9" w:rsidRDefault="000670F2" w:rsidP="000670F2">
      <w:pPr>
        <w:pStyle w:val="B1"/>
      </w:pPr>
      <w:r w:rsidRPr="002C09B9">
        <w:t xml:space="preserve">sending a trust information list (CRL or CTL) across a wireless interface </w:t>
      </w:r>
      <w:proofErr w:type="gramStart"/>
      <w:r w:rsidRPr="002C09B9">
        <w:t>e.g.</w:t>
      </w:r>
      <w:proofErr w:type="gramEnd"/>
      <w:r w:rsidRPr="002C09B9">
        <w:t xml:space="preserve"> using a RSU able to transmit the CRL/CTL on ITS G5; or</w:t>
      </w:r>
    </w:p>
    <w:p w14:paraId="1BDD9354" w14:textId="77777777" w:rsidR="000670F2" w:rsidRPr="002C09B9" w:rsidRDefault="000670F2" w:rsidP="000670F2">
      <w:pPr>
        <w:pStyle w:val="B1"/>
      </w:pPr>
      <w:r w:rsidRPr="002C09B9">
        <w:t>providing information to a trusted maintenance entity to enable it to update an individual ITS-S in a controlled environment.</w:t>
      </w:r>
    </w:p>
    <w:bookmarkEnd w:id="5"/>
    <w:p w14:paraId="2B10FF4D" w14:textId="0891CC81" w:rsidR="000670F2" w:rsidRDefault="000670F2">
      <w:pPr>
        <w:tabs>
          <w:tab w:val="clear" w:pos="1418"/>
          <w:tab w:val="clear" w:pos="4678"/>
          <w:tab w:val="clear" w:pos="5954"/>
          <w:tab w:val="clear" w:pos="7088"/>
        </w:tabs>
        <w:overflowPunct/>
        <w:autoSpaceDE/>
        <w:autoSpaceDN/>
        <w:adjustRightInd/>
        <w:spacing w:after="160" w:line="259" w:lineRule="auto"/>
        <w:jc w:val="left"/>
        <w:textAlignment w:val="auto"/>
        <w:rPr>
          <w:iCs/>
        </w:rPr>
      </w:pPr>
    </w:p>
    <w:p w14:paraId="47333B18" w14:textId="2AF64607" w:rsidR="00D00813" w:rsidRDefault="00D00813" w:rsidP="00D00813">
      <w:pPr>
        <w:pStyle w:val="Heading3"/>
      </w:pPr>
      <w:bookmarkStart w:id="6" w:name="_Toc507791"/>
      <w:bookmarkStart w:id="7" w:name="_Toc510891"/>
      <w:bookmarkStart w:id="8" w:name="_Toc1392057"/>
      <w:bookmarkStart w:id="9" w:name="_Toc1571672"/>
      <w:r w:rsidRPr="002C09B9">
        <w:t>6.3.5</w:t>
      </w:r>
      <w:r w:rsidRPr="002C09B9">
        <w:tab/>
        <w:t>Transmission of CTL and CRL</w:t>
      </w:r>
      <w:bookmarkEnd w:id="6"/>
      <w:bookmarkEnd w:id="7"/>
      <w:bookmarkEnd w:id="8"/>
      <w:bookmarkEnd w:id="9"/>
    </w:p>
    <w:p w14:paraId="44E95535" w14:textId="77777777" w:rsidR="00D00813" w:rsidRPr="00D00813" w:rsidRDefault="00D00813" w:rsidP="00D00813"/>
    <w:p w14:paraId="136ED413" w14:textId="4676A3DA" w:rsidR="00D00813" w:rsidRDefault="00D00813" w:rsidP="00D00813">
      <w:r w:rsidRPr="002C09B9">
        <w:t>Different methods for updating the enrolled ITS-Ss may be used as specified in clause 6.1.5. Communication profiles for transmitting the CTL or CRL CA to enrolled ITSs are specified in annex D.</w:t>
      </w:r>
    </w:p>
    <w:p w14:paraId="5078B49E" w14:textId="77777777" w:rsidR="00D00813" w:rsidRDefault="00D00813" w:rsidP="00D00813"/>
    <w:p w14:paraId="1DCA93E7" w14:textId="3FBD8E33" w:rsidR="00D00813" w:rsidRPr="00D00813" w:rsidRDefault="00D00813" w:rsidP="00D00813">
      <w:pPr>
        <w:rPr>
          <w:color w:val="FF0000"/>
          <w:u w:val="single"/>
        </w:rPr>
      </w:pPr>
      <w:r w:rsidRPr="00D00813">
        <w:rPr>
          <w:color w:val="FF0000"/>
          <w:u w:val="single"/>
        </w:rPr>
        <w:t>The communication requirements for requesting the ECTL, Delta ECTL, TLM certificates and TLM link certificate</w:t>
      </w:r>
      <w:r w:rsidR="00382509">
        <w:rPr>
          <w:color w:val="FF0000"/>
          <w:u w:val="single"/>
        </w:rPr>
        <w:t xml:space="preserve"> message</w:t>
      </w:r>
      <w:r w:rsidRPr="00D00813">
        <w:rPr>
          <w:color w:val="FF0000"/>
          <w:u w:val="single"/>
        </w:rPr>
        <w:t>s to the CPOC are specified in Annex E.</w:t>
      </w:r>
    </w:p>
    <w:p w14:paraId="5C5F1847" w14:textId="18B85CF2" w:rsidR="00D00813" w:rsidRPr="001C5FDC" w:rsidRDefault="001C5FDC">
      <w:pPr>
        <w:tabs>
          <w:tab w:val="clear" w:pos="1418"/>
          <w:tab w:val="clear" w:pos="4678"/>
          <w:tab w:val="clear" w:pos="5954"/>
          <w:tab w:val="clear" w:pos="7088"/>
        </w:tabs>
        <w:overflowPunct/>
        <w:autoSpaceDE/>
        <w:autoSpaceDN/>
        <w:adjustRightInd/>
        <w:spacing w:after="160" w:line="259" w:lineRule="auto"/>
        <w:jc w:val="left"/>
        <w:textAlignment w:val="auto"/>
        <w:rPr>
          <w:rFonts w:ascii="Calibri" w:eastAsia="Calibri" w:hAnsi="Calibri"/>
          <w:color w:val="FF0000"/>
          <w:sz w:val="22"/>
          <w:szCs w:val="22"/>
          <w:u w:val="single"/>
          <w:lang w:val="en-US"/>
        </w:rPr>
      </w:pPr>
      <w:r w:rsidRPr="008D7734">
        <w:rPr>
          <w:rFonts w:ascii="Calibri" w:eastAsia="Calibri" w:hAnsi="Calibri"/>
          <w:color w:val="FF0000"/>
          <w:sz w:val="22"/>
          <w:szCs w:val="22"/>
          <w:u w:val="single"/>
          <w:lang w:val="en-US"/>
        </w:rPr>
        <w:t>……………………</w:t>
      </w:r>
    </w:p>
    <w:p w14:paraId="79EEE1C3" w14:textId="5C57EBB3" w:rsidR="00D00813" w:rsidRDefault="00D00813">
      <w:pPr>
        <w:tabs>
          <w:tab w:val="clear" w:pos="1418"/>
          <w:tab w:val="clear" w:pos="4678"/>
          <w:tab w:val="clear" w:pos="5954"/>
          <w:tab w:val="clear" w:pos="7088"/>
        </w:tabs>
        <w:overflowPunct/>
        <w:autoSpaceDE/>
        <w:autoSpaceDN/>
        <w:adjustRightInd/>
        <w:spacing w:after="160" w:line="259" w:lineRule="auto"/>
        <w:jc w:val="left"/>
        <w:textAlignment w:val="auto"/>
        <w:rPr>
          <w:iCs/>
        </w:rPr>
      </w:pPr>
    </w:p>
    <w:p w14:paraId="11315520" w14:textId="76A3EABC" w:rsidR="003C2961" w:rsidRDefault="00747C9A" w:rsidP="00417AE4">
      <w:pPr>
        <w:pStyle w:val="Heading8"/>
      </w:pPr>
      <w:bookmarkStart w:id="10" w:name="_Toc507820"/>
      <w:bookmarkStart w:id="11" w:name="_Toc510920"/>
      <w:bookmarkStart w:id="12" w:name="_Toc1392086"/>
      <w:bookmarkStart w:id="13" w:name="_Toc1571701"/>
      <w:r w:rsidRPr="002C09B9">
        <w:t xml:space="preserve">Annex </w:t>
      </w:r>
      <w:r>
        <w:t>E</w:t>
      </w:r>
      <w:r w:rsidRPr="002C09B9">
        <w:t xml:space="preserve"> (normative):</w:t>
      </w:r>
      <w:r w:rsidRPr="002C09B9">
        <w:br/>
        <w:t xml:space="preserve">Communication profiles for </w:t>
      </w:r>
      <w:bookmarkEnd w:id="10"/>
      <w:bookmarkEnd w:id="11"/>
      <w:bookmarkEnd w:id="12"/>
      <w:bookmarkEnd w:id="13"/>
      <w:r w:rsidR="00745141" w:rsidRPr="00AF148D">
        <w:t>TLM Certificates, TLM Link Certificate Messages, ECTLs and delta ECTLs</w:t>
      </w:r>
      <w:r w:rsidR="00745141">
        <w:t xml:space="preserve"> </w:t>
      </w:r>
      <w:r w:rsidR="001D158D">
        <w:t>access</w:t>
      </w:r>
    </w:p>
    <w:p w14:paraId="2AD07DE5" w14:textId="5FA845CD" w:rsidR="00417AE4" w:rsidRDefault="00417AE4" w:rsidP="00417AE4"/>
    <w:p w14:paraId="558AB1FF" w14:textId="5EE83613" w:rsidR="00417AE4" w:rsidRDefault="00417AE4" w:rsidP="002754FD">
      <w:pPr>
        <w:pStyle w:val="Heading3"/>
        <w:rPr>
          <w:rFonts w:cs="Tahoma"/>
        </w:rPr>
      </w:pPr>
      <w:r>
        <w:t xml:space="preserve">E.1 </w:t>
      </w:r>
      <w:bookmarkStart w:id="14" w:name="_Ref42105802"/>
      <w:bookmarkStart w:id="15" w:name="_Toc45551731"/>
      <w:r w:rsidR="002754FD">
        <w:rPr>
          <w:rFonts w:cs="Tahoma"/>
        </w:rPr>
        <w:t>CPOC HOST URL Definition</w:t>
      </w:r>
      <w:bookmarkEnd w:id="14"/>
      <w:bookmarkEnd w:id="15"/>
    </w:p>
    <w:p w14:paraId="0D6F5158" w14:textId="029059AA" w:rsidR="002754FD" w:rsidRDefault="002754FD" w:rsidP="002754FD"/>
    <w:p w14:paraId="76CC872D" w14:textId="1A96DC8C" w:rsidR="002754FD" w:rsidRDefault="00F948B0" w:rsidP="002754FD">
      <w:pPr>
        <w:rPr>
          <w:rFonts w:cs="Tahoma"/>
        </w:rPr>
      </w:pPr>
      <w:r w:rsidRPr="00AF148D">
        <w:rPr>
          <w:rFonts w:cs="Tahoma"/>
        </w:rPr>
        <w:t xml:space="preserve">In order to provide a machine-readable interface, the distribution of TLM certificates, TLM Link certificate messages, ECTLs and delta ECTLs shall be done via a defined </w:t>
      </w:r>
      <w:r w:rsidR="00766D7E">
        <w:rPr>
          <w:rFonts w:cs="Tahoma"/>
        </w:rPr>
        <w:t>HOST URL</w:t>
      </w:r>
      <w:r w:rsidRPr="00AF148D">
        <w:rPr>
          <w:rFonts w:cs="Tahoma"/>
        </w:rPr>
        <w:t xml:space="preserve"> of the CPOC</w:t>
      </w:r>
      <w:r w:rsidR="00766D7E">
        <w:t xml:space="preserve"> </w:t>
      </w:r>
      <w:r w:rsidR="00766D7E" w:rsidRPr="00AF148D">
        <w:rPr>
          <w:rFonts w:cs="Tahoma"/>
        </w:rPr>
        <w:t>distribution centre</w:t>
      </w:r>
      <w:r w:rsidRPr="00AF148D">
        <w:rPr>
          <w:rFonts w:cs="Tahoma"/>
        </w:rPr>
        <w:t>.</w:t>
      </w:r>
    </w:p>
    <w:p w14:paraId="4D0DFB65" w14:textId="68E87794" w:rsidR="0070709A" w:rsidRDefault="0070709A" w:rsidP="002754FD">
      <w:pPr>
        <w:rPr>
          <w:rFonts w:cs="Tahoma"/>
        </w:rPr>
      </w:pPr>
    </w:p>
    <w:p w14:paraId="39A41276" w14:textId="6D2823C1" w:rsidR="00C15D2D" w:rsidRPr="001C5FDC" w:rsidRDefault="005D0CEA" w:rsidP="00DD5CE0">
      <w:pPr>
        <w:pStyle w:val="NO"/>
        <w:rPr>
          <w:rFonts w:ascii="Arial" w:hAnsi="Arial" w:cs="Tahoma"/>
        </w:rPr>
      </w:pPr>
      <w:r w:rsidRPr="001C5FDC">
        <w:rPr>
          <w:rFonts w:ascii="Arial" w:hAnsi="Arial" w:cs="Tahoma"/>
        </w:rPr>
        <w:t xml:space="preserve">NOTE: </w:t>
      </w:r>
      <w:r w:rsidR="00916F87" w:rsidRPr="001C5FDC">
        <w:rPr>
          <w:rFonts w:ascii="Arial" w:hAnsi="Arial" w:cs="Tahoma"/>
        </w:rPr>
        <w:tab/>
      </w:r>
      <w:r w:rsidR="00DE7E4D" w:rsidRPr="001C5FDC">
        <w:rPr>
          <w:rFonts w:ascii="Arial" w:hAnsi="Arial" w:cs="Tahoma"/>
        </w:rPr>
        <w:t>In</w:t>
      </w:r>
      <w:r w:rsidR="00817EBE" w:rsidRPr="001C5FDC">
        <w:rPr>
          <w:rFonts w:ascii="Arial" w:hAnsi="Arial" w:cs="Tahoma"/>
        </w:rPr>
        <w:t xml:space="preserve"> the </w:t>
      </w:r>
      <w:r w:rsidR="00DE7E4D" w:rsidRPr="001C5FDC">
        <w:rPr>
          <w:rFonts w:ascii="Arial" w:hAnsi="Arial" w:cs="Tahoma"/>
        </w:rPr>
        <w:t>EU C-ITS Security Credential Management System (EU CCMS), t</w:t>
      </w:r>
      <w:r w:rsidRPr="001C5FDC">
        <w:rPr>
          <w:rFonts w:ascii="Arial" w:hAnsi="Arial" w:cs="Tahoma"/>
        </w:rPr>
        <w:t xml:space="preserve">he </w:t>
      </w:r>
      <w:r w:rsidR="00667E7E" w:rsidRPr="001C5FDC">
        <w:rPr>
          <w:rFonts w:ascii="Arial" w:hAnsi="Arial" w:cs="Tahoma"/>
        </w:rPr>
        <w:t xml:space="preserve">CPOC HOST URL is currently </w:t>
      </w:r>
      <w:r w:rsidR="001C5FDC" w:rsidRPr="001C5FDC">
        <w:rPr>
          <w:rFonts w:ascii="Arial" w:hAnsi="Arial" w:cs="Tahoma"/>
        </w:rPr>
        <w:t>set to</w:t>
      </w:r>
      <w:r w:rsidR="00C15D2D" w:rsidRPr="001C5FDC">
        <w:rPr>
          <w:rFonts w:ascii="Arial" w:hAnsi="Arial" w:cs="Tahoma"/>
        </w:rPr>
        <w:t xml:space="preserve"> cpoc.jrc.ec.europa.eu [i.1</w:t>
      </w:r>
      <w:r w:rsidR="003B08CF" w:rsidRPr="001C5FDC">
        <w:rPr>
          <w:rFonts w:ascii="Arial" w:hAnsi="Arial" w:cs="Tahoma"/>
        </w:rPr>
        <w:t>8</w:t>
      </w:r>
      <w:r w:rsidR="00C15D2D" w:rsidRPr="001C5FDC">
        <w:rPr>
          <w:rFonts w:ascii="Arial" w:hAnsi="Arial" w:cs="Tahoma"/>
        </w:rPr>
        <w:t>].</w:t>
      </w:r>
      <w:r w:rsidR="00E122FF" w:rsidRPr="001C5FDC">
        <w:rPr>
          <w:rFonts w:ascii="Arial" w:hAnsi="Arial" w:cs="Tahoma"/>
        </w:rPr>
        <w:t xml:space="preserve"> </w:t>
      </w:r>
    </w:p>
    <w:p w14:paraId="237DF45C" w14:textId="77777777" w:rsidR="00F81F9D" w:rsidRPr="00F81F9D" w:rsidRDefault="00F81F9D" w:rsidP="008D4411">
      <w:pPr>
        <w:rPr>
          <w:u w:val="single"/>
        </w:rPr>
      </w:pPr>
      <w:r w:rsidRPr="00F81F9D">
        <w:rPr>
          <w:u w:val="single"/>
        </w:rPr>
        <w:t>Naming scheme and interpretation of TLM name</w:t>
      </w:r>
    </w:p>
    <w:p w14:paraId="4D04BDC6" w14:textId="0AC506FD" w:rsidR="00F81F9D" w:rsidRDefault="00F81F9D" w:rsidP="008D4411"/>
    <w:p w14:paraId="5332AD60" w14:textId="77777777" w:rsidR="004A566F" w:rsidRDefault="004A566F" w:rsidP="0088094A">
      <w:pPr>
        <w:jc w:val="left"/>
      </w:pPr>
    </w:p>
    <w:p w14:paraId="4B6584DA" w14:textId="5F532BFE" w:rsidR="009F5DE0" w:rsidRDefault="00B87C2A" w:rsidP="009F5DE0">
      <w:pPr>
        <w:jc w:val="left"/>
      </w:pPr>
      <w:r>
        <w:t xml:space="preserve">The TLM certificate profile specified in TS 103 097 </w:t>
      </w:r>
      <w:r w:rsidR="00EC23C5">
        <w:t xml:space="preserve">clause 7.2.5 </w:t>
      </w:r>
      <w:r>
        <w:t>[</w:t>
      </w:r>
      <w:r w:rsidR="00932A31">
        <w:t>3</w:t>
      </w:r>
      <w:r>
        <w:t>]</w:t>
      </w:r>
      <w:r w:rsidR="00D604B1">
        <w:t xml:space="preserve"> </w:t>
      </w:r>
      <w:r w:rsidR="00ED3FB2">
        <w:t xml:space="preserve">requires that </w:t>
      </w:r>
      <w:r w:rsidR="00826174">
        <w:t xml:space="preserve">the </w:t>
      </w:r>
      <w:proofErr w:type="spellStart"/>
      <w:r w:rsidR="00ED3FB2">
        <w:t>CertificateId</w:t>
      </w:r>
      <w:proofErr w:type="spellEnd"/>
      <w:r w:rsidR="00ED3FB2">
        <w:t xml:space="preserve"> </w:t>
      </w:r>
      <w:r w:rsidR="00E73F00">
        <w:t xml:space="preserve">component of the </w:t>
      </w:r>
      <w:proofErr w:type="spellStart"/>
      <w:r w:rsidR="00E73F00" w:rsidRPr="00F63543">
        <w:rPr>
          <w:rFonts w:ascii="Courier" w:eastAsiaTheme="minorHAnsi" w:hAnsi="Courier" w:cs="Courier"/>
          <w:lang w:val="en-US"/>
        </w:rPr>
        <w:t>ToBeSignedCertificate</w:t>
      </w:r>
      <w:proofErr w:type="spellEnd"/>
      <w:r w:rsidR="00E73F00">
        <w:rPr>
          <w:rFonts w:ascii="Courier" w:eastAsiaTheme="minorHAnsi" w:hAnsi="Courier" w:cs="Courier"/>
          <w:sz w:val="16"/>
          <w:szCs w:val="16"/>
          <w:lang w:val="en-US"/>
        </w:rPr>
        <w:t xml:space="preserve"> </w:t>
      </w:r>
      <w:r w:rsidR="000B052A">
        <w:t xml:space="preserve">contains </w:t>
      </w:r>
      <w:r w:rsidR="00E73F00">
        <w:t>the</w:t>
      </w:r>
      <w:r w:rsidR="009F5DE0">
        <w:t xml:space="preserve"> TLM</w:t>
      </w:r>
      <w:r w:rsidR="000B052A">
        <w:t xml:space="preserve"> </w:t>
      </w:r>
      <w:r w:rsidR="00E73F00">
        <w:t xml:space="preserve">unique </w:t>
      </w:r>
      <w:r w:rsidR="000B052A">
        <w:t>name</w:t>
      </w:r>
      <w:r w:rsidR="00E73F00">
        <w:t xml:space="preserve"> </w:t>
      </w:r>
      <w:r w:rsidR="009F5DE0">
        <w:t>of type string</w:t>
      </w:r>
      <w:r w:rsidR="003A5D18">
        <w:t xml:space="preserve"> </w:t>
      </w:r>
      <w:r w:rsidR="009F5DE0">
        <w:t>(</w:t>
      </w:r>
      <w:r w:rsidR="009D085E" w:rsidRPr="00F63543">
        <w:rPr>
          <w:rFonts w:ascii="Courier" w:eastAsiaTheme="minorHAnsi" w:hAnsi="Courier" w:cs="Courier"/>
          <w:lang w:val="en-US"/>
        </w:rPr>
        <w:t>UTF8</w:t>
      </w:r>
      <w:proofErr w:type="gramStart"/>
      <w:r w:rsidR="009D085E" w:rsidRPr="00F63543">
        <w:rPr>
          <w:rFonts w:ascii="Courier" w:eastAsiaTheme="minorHAnsi" w:hAnsi="Courier" w:cs="Courier"/>
          <w:lang w:val="en-US"/>
        </w:rPr>
        <w:t>String(</w:t>
      </w:r>
      <w:proofErr w:type="gramEnd"/>
      <w:r w:rsidR="009D085E" w:rsidRPr="00F63543">
        <w:rPr>
          <w:rFonts w:ascii="Courier" w:eastAsiaTheme="minorHAnsi" w:hAnsi="Courier" w:cs="Courier"/>
          <w:lang w:val="en-US"/>
        </w:rPr>
        <w:t>SIZE(0..255))</w:t>
      </w:r>
      <w:r w:rsidR="009F5DE0">
        <w:t>).</w:t>
      </w:r>
    </w:p>
    <w:p w14:paraId="209F1C9C" w14:textId="77777777" w:rsidR="009F5DE0" w:rsidRDefault="009F5DE0" w:rsidP="009F5DE0">
      <w:pPr>
        <w:jc w:val="left"/>
      </w:pPr>
    </w:p>
    <w:p w14:paraId="66B67985" w14:textId="77777777" w:rsidR="00F1427B" w:rsidRDefault="00A443B4" w:rsidP="00F1427B">
      <w:pPr>
        <w:jc w:val="left"/>
      </w:pPr>
      <w:r>
        <w:lastRenderedPageBreak/>
        <w:t>In</w:t>
      </w:r>
      <w:r w:rsidR="00FE4CC7">
        <w:t xml:space="preserve"> </w:t>
      </w:r>
      <w:r>
        <w:t xml:space="preserve">the EU CCMS a </w:t>
      </w:r>
      <w:r w:rsidRPr="00AF148D">
        <w:t xml:space="preserve">mandatory </w:t>
      </w:r>
      <w:r w:rsidR="00FE4CC7">
        <w:t xml:space="preserve">naming scheme </w:t>
      </w:r>
      <w:r w:rsidR="004E3836">
        <w:t xml:space="preserve">for TLM name in </w:t>
      </w:r>
      <w:proofErr w:type="gramStart"/>
      <w:r w:rsidR="004E3836">
        <w:t xml:space="preserve">the </w:t>
      </w:r>
      <w:r>
        <w:t xml:space="preserve"> </w:t>
      </w:r>
      <w:proofErr w:type="spellStart"/>
      <w:r w:rsidR="004E3836" w:rsidRPr="00AF148D">
        <w:rPr>
          <w:rFonts w:ascii="Courier New" w:hAnsi="Courier New" w:cs="Courier New"/>
        </w:rPr>
        <w:t>CertificateID</w:t>
      </w:r>
      <w:proofErr w:type="spellEnd"/>
      <w:proofErr w:type="gramEnd"/>
      <w:r w:rsidR="004E3836">
        <w:rPr>
          <w:rFonts w:ascii="Courier New" w:hAnsi="Courier New" w:cs="Courier New"/>
        </w:rPr>
        <w:t xml:space="preserve"> </w:t>
      </w:r>
      <w:r w:rsidR="00A905AF" w:rsidRPr="00A905AF">
        <w:t>component is</w:t>
      </w:r>
      <w:r w:rsidR="00A905AF">
        <w:t xml:space="preserve"> specified </w:t>
      </w:r>
      <w:r w:rsidR="007022FA">
        <w:t xml:space="preserve">as well as a naming scheme and names </w:t>
      </w:r>
      <w:r w:rsidR="00687115">
        <w:t xml:space="preserve">meaning for Root CAs </w:t>
      </w:r>
      <w:r w:rsidR="00A905AF">
        <w:t>([i.18])</w:t>
      </w:r>
      <w:r w:rsidR="00687115">
        <w:t xml:space="preserve">. </w:t>
      </w:r>
    </w:p>
    <w:p w14:paraId="2B1DECB2" w14:textId="77777777" w:rsidR="00F1427B" w:rsidRDefault="00F1427B" w:rsidP="00F1427B">
      <w:pPr>
        <w:jc w:val="left"/>
      </w:pPr>
    </w:p>
    <w:p w14:paraId="15407674" w14:textId="45929FEA" w:rsidR="0088055C" w:rsidRDefault="00F1427B" w:rsidP="00F1427B">
      <w:pPr>
        <w:jc w:val="left"/>
      </w:pPr>
      <w:r>
        <w:t>NOTE: in the EU CCMS, t</w:t>
      </w:r>
      <w:r w:rsidR="00245B36">
        <w:t xml:space="preserve">he naming scheme </w:t>
      </w:r>
      <w:r>
        <w:t xml:space="preserve">for TLM certificates </w:t>
      </w:r>
      <w:r w:rsidR="0088055C">
        <w:t xml:space="preserve">is specified as follows </w:t>
      </w:r>
    </w:p>
    <w:p w14:paraId="5CEE2286" w14:textId="0CC8D269" w:rsidR="00687115" w:rsidRDefault="0088055C" w:rsidP="00C73C80">
      <w:r>
        <w:t xml:space="preserve">allowing </w:t>
      </w:r>
      <w:r w:rsidR="00D9557C">
        <w:t>to be able</w:t>
      </w:r>
      <w:r w:rsidR="00F1427B">
        <w:t xml:space="preserve"> to reflect </w:t>
      </w:r>
      <w:r w:rsidR="00C90CDA">
        <w:t xml:space="preserve">different </w:t>
      </w:r>
      <w:r w:rsidR="00F1427B">
        <w:t>possible level</w:t>
      </w:r>
      <w:r w:rsidR="00C90CDA">
        <w:t>s</w:t>
      </w:r>
      <w:r w:rsidR="00F1427B">
        <w:t xml:space="preserve"> </w:t>
      </w:r>
      <w:r w:rsidR="00F1427B" w:rsidRPr="00554809">
        <w:rPr>
          <w:rFonts w:cs="Courier New"/>
        </w:rPr>
        <w:t xml:space="preserve">of </w:t>
      </w:r>
      <w:r w:rsidR="00F1427B">
        <w:rPr>
          <w:rFonts w:cs="Courier New"/>
        </w:rPr>
        <w:t>its</w:t>
      </w:r>
      <w:r w:rsidR="00F1427B" w:rsidRPr="00554809">
        <w:rPr>
          <w:rFonts w:cs="Courier New"/>
        </w:rPr>
        <w:t xml:space="preserve"> operating environment</w:t>
      </w:r>
      <w:r w:rsidR="00C73C80">
        <w:t>:</w:t>
      </w:r>
    </w:p>
    <w:p w14:paraId="4203EE59" w14:textId="46F6B710" w:rsidR="003A5D18" w:rsidRPr="00C73C80" w:rsidRDefault="00C73C80" w:rsidP="003A5D18">
      <w:pPr>
        <w:pStyle w:val="ListParagraph"/>
        <w:numPr>
          <w:ilvl w:val="0"/>
          <w:numId w:val="8"/>
        </w:numPr>
      </w:pPr>
      <w:r>
        <w:t>t</w:t>
      </w:r>
      <w:r w:rsidRPr="00C73C80">
        <w:t>he</w:t>
      </w:r>
      <w:r w:rsidRPr="00C73C80">
        <w:rPr>
          <w:rFonts w:ascii="Courier New" w:hAnsi="Courier New" w:cs="Courier New"/>
        </w:rPr>
        <w:t xml:space="preserve"> </w:t>
      </w:r>
      <w:proofErr w:type="spellStart"/>
      <w:r w:rsidRPr="00C73C80">
        <w:rPr>
          <w:rFonts w:ascii="Courier New" w:hAnsi="Courier New" w:cs="Courier New"/>
        </w:rPr>
        <w:t>CertificateID</w:t>
      </w:r>
      <w:proofErr w:type="spellEnd"/>
      <w:r w:rsidRPr="00C73C80">
        <w:t xml:space="preserve"> in TLM Certificates </w:t>
      </w:r>
      <w:proofErr w:type="spellStart"/>
      <w:r w:rsidRPr="00C73C80">
        <w:t>consis</w:t>
      </w:r>
      <w:r>
        <w:t>s</w:t>
      </w:r>
      <w:r w:rsidRPr="00C73C80">
        <w:t>t</w:t>
      </w:r>
      <w:proofErr w:type="spellEnd"/>
      <w:r w:rsidRPr="00C73C80">
        <w:t xml:space="preserve"> of the pre-fix “</w:t>
      </w:r>
      <w:r w:rsidRPr="00C73C80">
        <w:rPr>
          <w:rFonts w:ascii="Courier New" w:hAnsi="Courier New" w:cs="Courier New"/>
        </w:rPr>
        <w:t>EU-TLM</w:t>
      </w:r>
      <w:r w:rsidRPr="00C73C80">
        <w:t>” and an optional &lt;</w:t>
      </w:r>
      <w:r w:rsidRPr="00C73C80">
        <w:rPr>
          <w:rFonts w:ascii="Courier New" w:hAnsi="Courier New" w:cs="Courier New"/>
        </w:rPr>
        <w:t>TLM-ENVIRONMENT</w:t>
      </w:r>
      <w:r w:rsidRPr="00C73C80">
        <w:t>&gt; component, combined with a separator (“</w:t>
      </w:r>
      <w:r w:rsidRPr="00C73C80">
        <w:rPr>
          <w:rFonts w:ascii="Courier New" w:hAnsi="Courier New" w:cs="Courier New"/>
        </w:rPr>
        <w:t>_</w:t>
      </w:r>
      <w:r w:rsidRPr="00C73C80">
        <w:t xml:space="preserve">”): </w:t>
      </w:r>
      <w:r>
        <w:t xml:space="preserve"> </w:t>
      </w:r>
      <w:r w:rsidRPr="00C73C80">
        <w:rPr>
          <w:rFonts w:ascii="Courier New" w:hAnsi="Courier New" w:cs="Courier New"/>
        </w:rPr>
        <w:t>EU-TLM_&lt;TLM-ENVIRONMENT&gt;;</w:t>
      </w:r>
    </w:p>
    <w:p w14:paraId="487781D5" w14:textId="625CA038" w:rsidR="00FE4CC7" w:rsidRDefault="00C30A79" w:rsidP="0088094A">
      <w:pPr>
        <w:pStyle w:val="ListParagraph"/>
        <w:numPr>
          <w:ilvl w:val="0"/>
          <w:numId w:val="8"/>
        </w:numPr>
        <w:jc w:val="left"/>
      </w:pPr>
      <w:r w:rsidRPr="005877D2">
        <w:t>the</w:t>
      </w:r>
      <w:r w:rsidRPr="00AA2B70">
        <w:rPr>
          <w:rFonts w:ascii="Courier New" w:hAnsi="Courier New" w:cs="Courier New"/>
        </w:rPr>
        <w:t xml:space="preserve"> &lt;TLM-ENVIRONMENT&gt; </w:t>
      </w:r>
      <w:r w:rsidRPr="00C30A79">
        <w:t>post</w:t>
      </w:r>
      <w:r w:rsidR="00AA2B70">
        <w:t>-</w:t>
      </w:r>
      <w:r w:rsidRPr="00C30A79">
        <w:t xml:space="preserve">fix is an optional component </w:t>
      </w:r>
      <w:r w:rsidR="00AA2B70">
        <w:t>which</w:t>
      </w:r>
      <w:r w:rsidRPr="00C30A79">
        <w:t xml:space="preserve"> </w:t>
      </w:r>
      <w:r w:rsidR="00AA2B70">
        <w:t>is</w:t>
      </w:r>
      <w:r w:rsidRPr="00C30A79">
        <w:t xml:space="preserve"> set by the TLM to create TLM certificates which are </w:t>
      </w:r>
      <w:r w:rsidRPr="00AA2B70">
        <w:rPr>
          <w:rFonts w:ascii="Tahoma" w:hAnsi="Tahoma" w:cs="Courier New"/>
        </w:rPr>
        <w:t xml:space="preserve">used to sign specific ECTLs for specific RCA certificate environments (in </w:t>
      </w:r>
      <w:r w:rsidR="00AA2B70">
        <w:rPr>
          <w:rFonts w:ascii="Tahoma" w:hAnsi="Tahoma" w:cs="Courier New"/>
        </w:rPr>
        <w:t xml:space="preserve">this case the same </w:t>
      </w:r>
      <w:r w:rsidRPr="00AA2B70">
        <w:rPr>
          <w:rFonts w:ascii="Tahoma" w:hAnsi="Tahoma" w:cs="Courier New"/>
        </w:rPr>
        <w:t xml:space="preserve">optional </w:t>
      </w:r>
      <w:r w:rsidRPr="00AA2B70">
        <w:rPr>
          <w:rFonts w:ascii="Courier New" w:hAnsi="Courier New" w:cs="Courier New"/>
        </w:rPr>
        <w:t>&lt;RCA_ENVIRONMENT&gt;</w:t>
      </w:r>
      <w:r w:rsidRPr="00AA2B70">
        <w:rPr>
          <w:rFonts w:ascii="Tahoma" w:hAnsi="Tahoma" w:cs="Courier New"/>
        </w:rPr>
        <w:t xml:space="preserve"> field</w:t>
      </w:r>
      <w:r w:rsidR="00AA2B70">
        <w:rPr>
          <w:rFonts w:ascii="Tahoma" w:hAnsi="Tahoma" w:cs="Courier New"/>
        </w:rPr>
        <w:t xml:space="preserve"> is set</w:t>
      </w:r>
      <w:r w:rsidRPr="00AA2B70">
        <w:rPr>
          <w:rFonts w:ascii="Tahoma" w:hAnsi="Tahoma" w:cs="Courier New"/>
        </w:rPr>
        <w:t xml:space="preserve"> in the RCA </w:t>
      </w:r>
      <w:proofErr w:type="spellStart"/>
      <w:r w:rsidRPr="00AA2B70">
        <w:rPr>
          <w:rFonts w:ascii="Tahoma" w:hAnsi="Tahoma" w:cs="Courier New"/>
        </w:rPr>
        <w:t>CertificateID</w:t>
      </w:r>
      <w:proofErr w:type="spellEnd"/>
      <w:r w:rsidRPr="00AA2B70">
        <w:rPr>
          <w:rFonts w:ascii="Tahoma" w:hAnsi="Tahoma" w:cs="Courier New"/>
        </w:rPr>
        <w:t xml:space="preserve"> </w:t>
      </w:r>
      <w:r w:rsidR="00AA2B70">
        <w:rPr>
          <w:rFonts w:ascii="Tahoma" w:hAnsi="Tahoma" w:cs="Courier New"/>
        </w:rPr>
        <w:t>component of the</w:t>
      </w:r>
      <w:r w:rsidR="00EE476F">
        <w:rPr>
          <w:rFonts w:ascii="Tahoma" w:hAnsi="Tahoma" w:cs="Courier New"/>
        </w:rPr>
        <w:t xml:space="preserve"> </w:t>
      </w:r>
      <w:proofErr w:type="spellStart"/>
      <w:r w:rsidR="00EE476F" w:rsidRPr="00F63543">
        <w:rPr>
          <w:rFonts w:ascii="Courier" w:eastAsiaTheme="minorHAnsi" w:hAnsi="Courier" w:cs="Courier"/>
          <w:lang w:val="en-US"/>
        </w:rPr>
        <w:t>ToBeSignedCertificate</w:t>
      </w:r>
      <w:proofErr w:type="spellEnd"/>
      <w:r w:rsidRPr="00AA2B70">
        <w:rPr>
          <w:rFonts w:ascii="Tahoma" w:hAnsi="Tahoma" w:cs="Courier New"/>
        </w:rPr>
        <w:t>).</w:t>
      </w:r>
      <w:r w:rsidR="00AA2B70" w:rsidRPr="00AA2B70">
        <w:rPr>
          <w:rFonts w:ascii="Tahoma" w:hAnsi="Tahoma" w:cs="Courier New"/>
        </w:rPr>
        <w:t xml:space="preserve"> If the post-fix is ABSENT, the </w:t>
      </w:r>
      <w:proofErr w:type="spellStart"/>
      <w:r w:rsidR="00AA2B70">
        <w:t>the</w:t>
      </w:r>
      <w:proofErr w:type="spellEnd"/>
      <w:r w:rsidR="00AA2B70">
        <w:t xml:space="preserve"> regular operational TLM entity used to sign the ECTL.</w:t>
      </w:r>
    </w:p>
    <w:p w14:paraId="2BB9893D" w14:textId="77777777" w:rsidR="00AA2B70" w:rsidRDefault="00AA2B70" w:rsidP="00AA2B70">
      <w:pPr>
        <w:pStyle w:val="ListParagraph"/>
        <w:jc w:val="left"/>
      </w:pPr>
    </w:p>
    <w:p w14:paraId="0B4E5BA2" w14:textId="392501CE" w:rsidR="00F81F9D" w:rsidRDefault="00F81F9D" w:rsidP="0088094A">
      <w:pPr>
        <w:jc w:val="left"/>
      </w:pPr>
      <w:r>
        <w:t xml:space="preserve">The following clauses assume </w:t>
      </w:r>
      <w:r w:rsidR="006B438A">
        <w:t>that the</w:t>
      </w:r>
      <w:r>
        <w:t xml:space="preserve"> </w:t>
      </w:r>
      <w:r w:rsidR="006B438A">
        <w:t>name for</w:t>
      </w:r>
      <w:r w:rsidR="0088094A">
        <w:t xml:space="preserve"> the</w:t>
      </w:r>
      <w:r w:rsidR="006B438A">
        <w:t xml:space="preserve"> </w:t>
      </w:r>
      <w:r w:rsidR="00685E42">
        <w:t>“defau</w:t>
      </w:r>
      <w:r w:rsidR="00BA163D">
        <w:t xml:space="preserve">lt </w:t>
      </w:r>
      <w:r w:rsidR="006B438A">
        <w:t>TLM</w:t>
      </w:r>
      <w:r w:rsidR="00016619">
        <w:t xml:space="preserve">” </w:t>
      </w:r>
      <w:r w:rsidR="00F64887">
        <w:t>(</w:t>
      </w:r>
      <w:r w:rsidR="00685E42">
        <w:t>i.e.</w:t>
      </w:r>
      <w:r w:rsidR="00BA163D">
        <w:t xml:space="preserve"> the regular </w:t>
      </w:r>
      <w:r w:rsidR="00E321F3">
        <w:t>operational TLM entity used for the operation of deployed C-ITS services</w:t>
      </w:r>
      <w:r w:rsidR="00F64887">
        <w:t>)</w:t>
      </w:r>
      <w:r w:rsidR="00E321F3">
        <w:t xml:space="preserve"> </w:t>
      </w:r>
      <w:r w:rsidR="00F64887">
        <w:t>is specified</w:t>
      </w:r>
      <w:r w:rsidR="00A572E7">
        <w:t xml:space="preserve"> and hence t</w:t>
      </w:r>
      <w:r w:rsidR="00E321F3">
        <w:t xml:space="preserve">he ECTL issued </w:t>
      </w:r>
      <w:r w:rsidR="00C53825">
        <w:t>by</w:t>
      </w:r>
      <w:r w:rsidR="00E321F3">
        <w:t xml:space="preserve"> </w:t>
      </w:r>
      <w:r w:rsidR="00A572E7">
        <w:t xml:space="preserve">these </w:t>
      </w:r>
      <w:r w:rsidR="0088094A">
        <w:t>TLM certificate</w:t>
      </w:r>
      <w:r w:rsidR="00A572E7">
        <w:t>s</w:t>
      </w:r>
      <w:r w:rsidR="0088094A">
        <w:t xml:space="preserve"> is called </w:t>
      </w:r>
      <w:r w:rsidR="0088094A" w:rsidRPr="002508D6">
        <w:rPr>
          <w:rFonts w:ascii="Tahoma" w:hAnsi="Tahoma" w:cs="Tahoma"/>
        </w:rPr>
        <w:t>“default ECTL”</w:t>
      </w:r>
      <w:r w:rsidR="00780684">
        <w:rPr>
          <w:rFonts w:ascii="Tahoma" w:hAnsi="Tahoma" w:cs="Tahoma"/>
        </w:rPr>
        <w:t>.</w:t>
      </w:r>
      <w:r w:rsidR="0088094A" w:rsidRPr="002508D6">
        <w:rPr>
          <w:rFonts w:ascii="Tahoma" w:hAnsi="Tahoma" w:cs="Tahoma"/>
        </w:rPr>
        <w:t xml:space="preserve"> </w:t>
      </w:r>
    </w:p>
    <w:p w14:paraId="005EBDAD" w14:textId="77777777" w:rsidR="006B438A" w:rsidRDefault="006B438A" w:rsidP="008D4411"/>
    <w:p w14:paraId="5BD743CA" w14:textId="77777777" w:rsidR="008370FE" w:rsidRPr="00AF148D" w:rsidRDefault="00C15D2D" w:rsidP="008370FE">
      <w:pPr>
        <w:pStyle w:val="Heading3"/>
        <w:rPr>
          <w:rFonts w:cs="Tahoma"/>
        </w:rPr>
      </w:pPr>
      <w:r w:rsidRPr="00C15D2D">
        <w:t xml:space="preserve">E.2 </w:t>
      </w:r>
      <w:bookmarkStart w:id="16" w:name="_Toc45551732"/>
      <w:r w:rsidR="008370FE" w:rsidRPr="00AF148D">
        <w:rPr>
          <w:rFonts w:cs="Tahoma"/>
        </w:rPr>
        <w:t>Request of TLM certificate</w:t>
      </w:r>
      <w:bookmarkEnd w:id="16"/>
    </w:p>
    <w:p w14:paraId="79A888E2" w14:textId="519837EB" w:rsidR="00D9705E" w:rsidRDefault="00D9705E" w:rsidP="00D9705E"/>
    <w:p w14:paraId="17B0CAFB" w14:textId="77777777" w:rsidR="00D9705E" w:rsidRPr="007E5A65" w:rsidRDefault="00D9705E" w:rsidP="00D9705E">
      <w:pPr>
        <w:pBdr>
          <w:top w:val="single" w:sz="4" w:space="1" w:color="auto"/>
          <w:left w:val="single" w:sz="4" w:space="5" w:color="auto"/>
          <w:bottom w:val="single" w:sz="4" w:space="1" w:color="auto"/>
          <w:right w:val="single" w:sz="4" w:space="4" w:color="auto"/>
        </w:pBdr>
        <w:rPr>
          <w:rFonts w:ascii="Courier New" w:hAnsi="Courier New" w:cs="Courier New"/>
          <w:sz w:val="18"/>
          <w:szCs w:val="18"/>
        </w:rPr>
      </w:pPr>
      <w:r w:rsidRPr="007E5A65">
        <w:rPr>
          <w:rFonts w:ascii="Courier New" w:hAnsi="Courier New" w:cs="Courier New"/>
          <w:sz w:val="18"/>
          <w:szCs w:val="18"/>
        </w:rPr>
        <w:t>GET http(s)://&lt;HOST&gt;/[&lt;</w:t>
      </w:r>
      <w:proofErr w:type="spellStart"/>
      <w:r w:rsidRPr="007E5A65">
        <w:rPr>
          <w:rFonts w:ascii="Courier New" w:hAnsi="Courier New" w:cs="Courier New"/>
          <w:sz w:val="18"/>
          <w:szCs w:val="18"/>
        </w:rPr>
        <w:t>subpath</w:t>
      </w:r>
      <w:proofErr w:type="spellEnd"/>
      <w:r w:rsidRPr="007E5A65">
        <w:rPr>
          <w:rFonts w:ascii="Courier New" w:hAnsi="Courier New" w:cs="Courier New"/>
          <w:sz w:val="18"/>
          <w:szCs w:val="18"/>
        </w:rPr>
        <w:t>&gt;]/</w:t>
      </w:r>
      <w:proofErr w:type="spellStart"/>
      <w:r w:rsidRPr="007E5A65">
        <w:rPr>
          <w:rFonts w:ascii="Courier New" w:hAnsi="Courier New" w:cs="Courier New"/>
          <w:sz w:val="18"/>
          <w:szCs w:val="18"/>
        </w:rPr>
        <w:t>gettlmcertificate</w:t>
      </w:r>
      <w:proofErr w:type="spellEnd"/>
      <w:r w:rsidRPr="007E5A65">
        <w:rPr>
          <w:rFonts w:ascii="Courier New" w:hAnsi="Courier New" w:cs="Courier New"/>
          <w:sz w:val="18"/>
          <w:szCs w:val="18"/>
        </w:rPr>
        <w:t>/[&lt;HashedId8&gt;]</w:t>
      </w:r>
    </w:p>
    <w:p w14:paraId="2A005734" w14:textId="77777777" w:rsidR="00123CCD" w:rsidRDefault="00123CCD" w:rsidP="00D9705E"/>
    <w:p w14:paraId="7467CE15" w14:textId="4F953433" w:rsidR="00D9705E" w:rsidRPr="00924A0C" w:rsidRDefault="00D9705E" w:rsidP="00D9705E">
      <w:pPr>
        <w:rPr>
          <w:rFonts w:cs="Tahoma"/>
        </w:rPr>
      </w:pPr>
      <w:r>
        <w:t xml:space="preserve">The absolute path in the GET request shall be set to </w:t>
      </w:r>
      <w:r w:rsidRPr="007E5A65">
        <w:rPr>
          <w:rFonts w:ascii="Courier New" w:hAnsi="Courier New" w:cs="Courier New"/>
          <w:sz w:val="18"/>
          <w:szCs w:val="18"/>
        </w:rPr>
        <w:t>&lt;HOST&gt;/[&lt;</w:t>
      </w:r>
      <w:proofErr w:type="spellStart"/>
      <w:r w:rsidRPr="007E5A65">
        <w:rPr>
          <w:rFonts w:ascii="Courier New" w:hAnsi="Courier New" w:cs="Courier New"/>
          <w:sz w:val="18"/>
          <w:szCs w:val="18"/>
        </w:rPr>
        <w:t>subpath</w:t>
      </w:r>
      <w:proofErr w:type="spellEnd"/>
      <w:r w:rsidRPr="007E5A65">
        <w:rPr>
          <w:rFonts w:ascii="Courier New" w:hAnsi="Courier New" w:cs="Courier New"/>
          <w:sz w:val="18"/>
          <w:szCs w:val="18"/>
        </w:rPr>
        <w:t>&gt;]</w:t>
      </w:r>
      <w:r>
        <w:rPr>
          <w:rFonts w:ascii="Courier New" w:hAnsi="Courier New" w:cs="Courier New"/>
          <w:sz w:val="18"/>
          <w:szCs w:val="18"/>
        </w:rPr>
        <w:t xml:space="preserve"> </w:t>
      </w:r>
      <w:r w:rsidRPr="00A51BA2">
        <w:rPr>
          <w:rFonts w:asciiTheme="minorHAnsi" w:hAnsiTheme="minorHAnsi" w:cstheme="minorBidi"/>
          <w:sz w:val="22"/>
          <w:szCs w:val="22"/>
        </w:rPr>
        <w:t>where the</w:t>
      </w:r>
      <w:r>
        <w:rPr>
          <w:rFonts w:ascii="Courier New" w:hAnsi="Courier New" w:cs="Courier New"/>
          <w:sz w:val="18"/>
          <w:szCs w:val="18"/>
        </w:rPr>
        <w:t xml:space="preserve"> </w:t>
      </w:r>
      <w:r w:rsidRPr="007E5A65">
        <w:rPr>
          <w:rFonts w:ascii="Courier New" w:hAnsi="Courier New" w:cs="Courier New"/>
          <w:sz w:val="18"/>
          <w:szCs w:val="18"/>
        </w:rPr>
        <w:t>&lt;HOST&gt;</w:t>
      </w:r>
      <w:r>
        <w:rPr>
          <w:rFonts w:ascii="Courier New" w:hAnsi="Courier New" w:cs="Courier New"/>
          <w:sz w:val="18"/>
          <w:szCs w:val="18"/>
        </w:rPr>
        <w:t xml:space="preserve"> </w:t>
      </w:r>
      <w:r w:rsidRPr="00A51BA2">
        <w:rPr>
          <w:rFonts w:asciiTheme="minorHAnsi" w:hAnsiTheme="minorHAnsi" w:cstheme="minorBidi"/>
          <w:sz w:val="22"/>
          <w:szCs w:val="22"/>
        </w:rPr>
        <w:t xml:space="preserve">is the </w:t>
      </w:r>
      <w:r w:rsidR="00DA0322">
        <w:rPr>
          <w:rFonts w:asciiTheme="minorHAnsi" w:hAnsiTheme="minorHAnsi" w:cstheme="minorBidi"/>
          <w:sz w:val="22"/>
          <w:szCs w:val="22"/>
        </w:rPr>
        <w:t>URL</w:t>
      </w:r>
      <w:r w:rsidRPr="00A51BA2">
        <w:rPr>
          <w:rFonts w:asciiTheme="minorHAnsi" w:hAnsiTheme="minorHAnsi" w:cstheme="minorBidi"/>
          <w:sz w:val="22"/>
          <w:szCs w:val="22"/>
        </w:rPr>
        <w:t xml:space="preserve"> of the CPOC Distribution Centre and </w:t>
      </w:r>
      <w:r w:rsidR="00924A0C" w:rsidRPr="007E5A65">
        <w:rPr>
          <w:rFonts w:ascii="Courier New" w:hAnsi="Courier New" w:cs="Courier New"/>
          <w:sz w:val="18"/>
          <w:szCs w:val="18"/>
        </w:rPr>
        <w:t>[&lt;</w:t>
      </w:r>
      <w:proofErr w:type="spellStart"/>
      <w:r w:rsidR="00924A0C" w:rsidRPr="007E5A65">
        <w:rPr>
          <w:rFonts w:ascii="Courier New" w:hAnsi="Courier New" w:cs="Courier New"/>
          <w:sz w:val="18"/>
          <w:szCs w:val="18"/>
        </w:rPr>
        <w:t>subpath</w:t>
      </w:r>
      <w:proofErr w:type="spellEnd"/>
      <w:r w:rsidR="00924A0C" w:rsidRPr="007E5A65">
        <w:rPr>
          <w:rFonts w:ascii="Courier New" w:hAnsi="Courier New" w:cs="Courier New"/>
          <w:sz w:val="18"/>
          <w:szCs w:val="18"/>
        </w:rPr>
        <w:t>&gt;]</w:t>
      </w:r>
      <w:r w:rsidR="00924A0C">
        <w:rPr>
          <w:rFonts w:ascii="Courier New" w:hAnsi="Courier New" w:cs="Courier New"/>
          <w:sz w:val="18"/>
          <w:szCs w:val="18"/>
        </w:rPr>
        <w:t xml:space="preserve"> </w:t>
      </w:r>
      <w:r w:rsidRPr="00A51BA2">
        <w:rPr>
          <w:rFonts w:asciiTheme="minorHAnsi" w:hAnsiTheme="minorHAnsi" w:cstheme="minorBidi"/>
          <w:sz w:val="22"/>
          <w:szCs w:val="22"/>
        </w:rPr>
        <w:t>may optionally</w:t>
      </w:r>
      <w:r>
        <w:t xml:space="preserve"> contain a </w:t>
      </w:r>
      <w:r>
        <w:rPr>
          <w:rFonts w:cs="Tahoma"/>
        </w:rPr>
        <w:t xml:space="preserve">defined value in order to enable the CPOC to provide different sets of TLM Certificates and ECTLs using </w:t>
      </w:r>
      <w:r w:rsidRPr="00924A0C">
        <w:rPr>
          <w:rFonts w:cs="Tahoma"/>
        </w:rPr>
        <w:t>this specific access point.</w:t>
      </w:r>
    </w:p>
    <w:p w14:paraId="2447DCE8" w14:textId="3438C70D" w:rsidR="005003BC" w:rsidRPr="00924A0C" w:rsidRDefault="005003BC" w:rsidP="00924A0C">
      <w:pPr>
        <w:rPr>
          <w:rFonts w:cs="Tahoma"/>
        </w:rPr>
      </w:pPr>
    </w:p>
    <w:p w14:paraId="22A21F39" w14:textId="77777777" w:rsidR="00D9705E" w:rsidRPr="00D5294D" w:rsidRDefault="00D9705E" w:rsidP="00D9705E">
      <w:pPr>
        <w:rPr>
          <w:rFonts w:ascii="Courier New" w:hAnsi="Courier New" w:cs="Courier New"/>
        </w:rPr>
      </w:pPr>
    </w:p>
    <w:p w14:paraId="40948348" w14:textId="18307A44" w:rsidR="00D9705E" w:rsidRPr="00DC4E84" w:rsidRDefault="00D9705E" w:rsidP="00D9705E">
      <w:pPr>
        <w:pStyle w:val="ListParagraph"/>
        <w:numPr>
          <w:ilvl w:val="0"/>
          <w:numId w:val="4"/>
        </w:numPr>
        <w:tabs>
          <w:tab w:val="clear" w:pos="1418"/>
          <w:tab w:val="clear" w:pos="4678"/>
          <w:tab w:val="clear" w:pos="5954"/>
          <w:tab w:val="clear" w:pos="7088"/>
        </w:tabs>
        <w:overflowPunct/>
        <w:autoSpaceDE/>
        <w:autoSpaceDN/>
        <w:adjustRightInd/>
        <w:jc w:val="left"/>
        <w:textAlignment w:val="auto"/>
        <w:rPr>
          <w:rFonts w:ascii="Courier New" w:hAnsi="Courier New" w:cs="Courier New"/>
        </w:rPr>
      </w:pPr>
      <w:r>
        <w:rPr>
          <w:rFonts w:ascii="Tahoma" w:hAnsi="Tahoma" w:cs="Tahoma"/>
        </w:rPr>
        <w:t>Inputs</w:t>
      </w:r>
      <w:r w:rsidRPr="00DC4E84">
        <w:rPr>
          <w:rFonts w:ascii="Courier New" w:hAnsi="Courier New" w:cs="Courier New"/>
        </w:rPr>
        <w:t>:</w:t>
      </w:r>
    </w:p>
    <w:p w14:paraId="1C7D3621" w14:textId="2B8EB665" w:rsidR="00D9705E" w:rsidRDefault="00D9705E" w:rsidP="00D9705E">
      <w:pPr>
        <w:pStyle w:val="ListParagraph"/>
        <w:numPr>
          <w:ilvl w:val="1"/>
          <w:numId w:val="4"/>
        </w:numPr>
        <w:tabs>
          <w:tab w:val="clear" w:pos="4678"/>
          <w:tab w:val="clear" w:pos="5954"/>
          <w:tab w:val="clear" w:pos="7088"/>
        </w:tabs>
        <w:overflowPunct/>
        <w:autoSpaceDE/>
        <w:autoSpaceDN/>
        <w:adjustRightInd/>
        <w:jc w:val="left"/>
        <w:textAlignment w:val="auto"/>
        <w:rPr>
          <w:rFonts w:ascii="Tahoma" w:hAnsi="Tahoma" w:cs="Tahoma"/>
        </w:rPr>
      </w:pPr>
      <w:r w:rsidRPr="00AF148D">
        <w:rPr>
          <w:rFonts w:ascii="Courier New" w:hAnsi="Courier New" w:cs="Courier New"/>
        </w:rPr>
        <w:t>&lt;HOST&gt;</w:t>
      </w:r>
      <w:r w:rsidRPr="00AF148D">
        <w:rPr>
          <w:rFonts w:ascii="Tahoma" w:hAnsi="Tahoma" w:cs="Tahoma"/>
        </w:rPr>
        <w:t>: The fixed hostname</w:t>
      </w:r>
      <w:r>
        <w:rPr>
          <w:rFonts w:ascii="Tahoma" w:hAnsi="Tahoma" w:cs="Tahoma"/>
        </w:rPr>
        <w:t xml:space="preserve"> as described </w:t>
      </w:r>
      <w:r w:rsidR="00AB2249">
        <w:rPr>
          <w:rFonts w:ascii="Tahoma" w:hAnsi="Tahoma" w:cs="Tahoma"/>
        </w:rPr>
        <w:t>in clause E.1</w:t>
      </w:r>
    </w:p>
    <w:p w14:paraId="0A9242B8" w14:textId="242CBAD2" w:rsidR="00D9705E" w:rsidRPr="00AF148D" w:rsidRDefault="00D9705E" w:rsidP="00D9705E">
      <w:pPr>
        <w:pStyle w:val="ListParagraph"/>
        <w:numPr>
          <w:ilvl w:val="1"/>
          <w:numId w:val="4"/>
        </w:numPr>
        <w:tabs>
          <w:tab w:val="clear" w:pos="4678"/>
          <w:tab w:val="clear" w:pos="5954"/>
          <w:tab w:val="clear" w:pos="7088"/>
        </w:tabs>
        <w:overflowPunct/>
        <w:autoSpaceDE/>
        <w:autoSpaceDN/>
        <w:adjustRightInd/>
        <w:jc w:val="left"/>
        <w:textAlignment w:val="auto"/>
        <w:rPr>
          <w:rFonts w:ascii="Tahoma" w:hAnsi="Tahoma" w:cs="Tahoma"/>
        </w:rPr>
      </w:pPr>
      <w:r>
        <w:rPr>
          <w:rFonts w:ascii="Courier New" w:hAnsi="Courier New" w:cs="Courier New"/>
        </w:rPr>
        <w:t>&lt;</w:t>
      </w:r>
      <w:proofErr w:type="spellStart"/>
      <w:r>
        <w:rPr>
          <w:rFonts w:ascii="Courier New" w:hAnsi="Courier New" w:cs="Courier New"/>
        </w:rPr>
        <w:t>subpath</w:t>
      </w:r>
      <w:proofErr w:type="spellEnd"/>
      <w:r>
        <w:rPr>
          <w:rFonts w:ascii="Courier New" w:hAnsi="Courier New" w:cs="Courier New"/>
        </w:rPr>
        <w:t xml:space="preserve">&gt;: </w:t>
      </w:r>
      <w:r>
        <w:rPr>
          <w:rFonts w:ascii="Tahoma" w:hAnsi="Tahoma" w:cs="Tahoma"/>
        </w:rPr>
        <w:t xml:space="preserve">Optional as described </w:t>
      </w:r>
      <w:r w:rsidR="004D18F4">
        <w:rPr>
          <w:rFonts w:ascii="Tahoma" w:hAnsi="Tahoma" w:cs="Tahoma"/>
        </w:rPr>
        <w:t>above</w:t>
      </w:r>
    </w:p>
    <w:p w14:paraId="28163F33" w14:textId="77777777" w:rsidR="00D9705E" w:rsidRPr="00AF148D" w:rsidRDefault="00D9705E" w:rsidP="00D9705E">
      <w:pPr>
        <w:pStyle w:val="ListParagraph"/>
        <w:numPr>
          <w:ilvl w:val="1"/>
          <w:numId w:val="4"/>
        </w:numPr>
        <w:tabs>
          <w:tab w:val="clear" w:pos="4678"/>
          <w:tab w:val="clear" w:pos="5954"/>
          <w:tab w:val="clear" w:pos="7088"/>
        </w:tabs>
        <w:overflowPunct/>
        <w:autoSpaceDE/>
        <w:autoSpaceDN/>
        <w:adjustRightInd/>
        <w:jc w:val="left"/>
        <w:textAlignment w:val="auto"/>
        <w:rPr>
          <w:rFonts w:ascii="Tahoma" w:hAnsi="Tahoma" w:cs="Tahoma"/>
        </w:rPr>
      </w:pPr>
      <w:r w:rsidRPr="00AF148D">
        <w:rPr>
          <w:rFonts w:ascii="Courier New" w:hAnsi="Courier New" w:cs="Courier New"/>
        </w:rPr>
        <w:t>&lt;HashedId8&gt;</w:t>
      </w:r>
      <w:r w:rsidRPr="00AF148D">
        <w:rPr>
          <w:rFonts w:ascii="Tahoma" w:hAnsi="Tahoma" w:cs="Tahoma"/>
        </w:rPr>
        <w:t>: Optional: The HashedId8 of the requested TLM certificate. If omitted, the latest valid TLM certificate will be returned.</w:t>
      </w:r>
    </w:p>
    <w:p w14:paraId="78833D66" w14:textId="77777777" w:rsidR="00D9705E" w:rsidRPr="00AF148D" w:rsidRDefault="00D9705E" w:rsidP="00D9705E">
      <w:pPr>
        <w:pStyle w:val="ListParagraph"/>
        <w:numPr>
          <w:ilvl w:val="0"/>
          <w:numId w:val="4"/>
        </w:numPr>
        <w:tabs>
          <w:tab w:val="clear" w:pos="1418"/>
          <w:tab w:val="clear" w:pos="4678"/>
          <w:tab w:val="clear" w:pos="5954"/>
          <w:tab w:val="clear" w:pos="7088"/>
        </w:tabs>
        <w:overflowPunct/>
        <w:autoSpaceDE/>
        <w:autoSpaceDN/>
        <w:adjustRightInd/>
        <w:jc w:val="left"/>
        <w:textAlignment w:val="auto"/>
        <w:rPr>
          <w:rFonts w:ascii="Tahoma" w:hAnsi="Tahoma" w:cs="Tahoma"/>
        </w:rPr>
      </w:pPr>
      <w:r>
        <w:rPr>
          <w:rFonts w:ascii="Tahoma" w:hAnsi="Tahoma" w:cs="Tahoma"/>
        </w:rPr>
        <w:t>Outputs</w:t>
      </w:r>
      <w:r w:rsidRPr="00AF148D">
        <w:rPr>
          <w:rFonts w:ascii="Tahoma" w:hAnsi="Tahoma" w:cs="Tahoma"/>
        </w:rPr>
        <w:t>:</w:t>
      </w:r>
    </w:p>
    <w:p w14:paraId="5DD762E5" w14:textId="77777777" w:rsidR="00D9705E" w:rsidRPr="007E5A65" w:rsidRDefault="00D9705E" w:rsidP="00D9705E">
      <w:pPr>
        <w:pStyle w:val="ListParagraph"/>
        <w:numPr>
          <w:ilvl w:val="1"/>
          <w:numId w:val="4"/>
        </w:numPr>
        <w:tabs>
          <w:tab w:val="clear" w:pos="4678"/>
          <w:tab w:val="clear" w:pos="5954"/>
          <w:tab w:val="clear" w:pos="7088"/>
        </w:tabs>
        <w:overflowPunct/>
        <w:autoSpaceDE/>
        <w:autoSpaceDN/>
        <w:adjustRightInd/>
        <w:jc w:val="left"/>
        <w:textAlignment w:val="auto"/>
        <w:rPr>
          <w:rFonts w:ascii="Tahoma" w:hAnsi="Tahoma" w:cs="Tahoma"/>
        </w:rPr>
      </w:pPr>
      <w:r w:rsidRPr="007E5A65">
        <w:rPr>
          <w:rFonts w:ascii="Tahoma" w:hAnsi="Tahoma" w:cs="Tahoma"/>
        </w:rPr>
        <w:t>Content-type: application/</w:t>
      </w:r>
      <w:r w:rsidRPr="00132FE0">
        <w:rPr>
          <w:rFonts w:ascii="Tahoma" w:hAnsi="Tahoma" w:cs="Tahoma"/>
        </w:rPr>
        <w:t>octet-stream</w:t>
      </w:r>
    </w:p>
    <w:p w14:paraId="2AF9DA50" w14:textId="4E9E5484" w:rsidR="00D9705E" w:rsidRDefault="00D9705E" w:rsidP="00D9705E">
      <w:pPr>
        <w:pStyle w:val="ListParagraph"/>
        <w:numPr>
          <w:ilvl w:val="1"/>
          <w:numId w:val="4"/>
        </w:numPr>
        <w:tabs>
          <w:tab w:val="clear" w:pos="1418"/>
          <w:tab w:val="clear" w:pos="4678"/>
          <w:tab w:val="clear" w:pos="5954"/>
          <w:tab w:val="clear" w:pos="7088"/>
        </w:tabs>
        <w:overflowPunct/>
        <w:autoSpaceDE/>
        <w:autoSpaceDN/>
        <w:adjustRightInd/>
        <w:jc w:val="left"/>
        <w:textAlignment w:val="auto"/>
        <w:rPr>
          <w:rFonts w:ascii="Tahoma" w:hAnsi="Tahoma" w:cs="Tahoma"/>
        </w:rPr>
      </w:pPr>
      <w:r w:rsidRPr="007E5A65">
        <w:rPr>
          <w:rFonts w:ascii="Tahoma" w:hAnsi="Tahoma" w:cs="Tahoma"/>
        </w:rPr>
        <w:t>Content:</w:t>
      </w:r>
      <w:r>
        <w:rPr>
          <w:rFonts w:ascii="Tahoma" w:hAnsi="Tahoma" w:cs="Tahoma"/>
        </w:rPr>
        <w:t xml:space="preserve"> </w:t>
      </w:r>
      <w:r w:rsidRPr="007E5A65">
        <w:rPr>
          <w:rFonts w:ascii="Tahoma" w:hAnsi="Tahoma" w:cs="Tahoma"/>
        </w:rPr>
        <w:t xml:space="preserve">The requested TLM certificate, COER-encoded of type </w:t>
      </w:r>
      <w:r w:rsidRPr="007E5A65">
        <w:rPr>
          <w:rFonts w:ascii="Courier New" w:hAnsi="Courier New" w:cs="Courier New"/>
        </w:rPr>
        <w:t>EtsiTs103097Certificate</w:t>
      </w:r>
      <w:r w:rsidRPr="007E5A65">
        <w:rPr>
          <w:rFonts w:ascii="Tahoma" w:hAnsi="Tahoma" w:cs="Tahoma"/>
        </w:rPr>
        <w:t>.</w:t>
      </w:r>
    </w:p>
    <w:p w14:paraId="2B1D1889" w14:textId="77777777" w:rsidR="00F65736" w:rsidRDefault="00F65736" w:rsidP="00F65736">
      <w:pPr>
        <w:pStyle w:val="ListParagraph"/>
        <w:tabs>
          <w:tab w:val="clear" w:pos="1418"/>
          <w:tab w:val="clear" w:pos="4678"/>
          <w:tab w:val="clear" w:pos="5954"/>
          <w:tab w:val="clear" w:pos="7088"/>
        </w:tabs>
        <w:overflowPunct/>
        <w:autoSpaceDE/>
        <w:autoSpaceDN/>
        <w:adjustRightInd/>
        <w:ind w:left="1080"/>
        <w:jc w:val="left"/>
        <w:textAlignment w:val="auto"/>
        <w:rPr>
          <w:rFonts w:ascii="Tahoma" w:hAnsi="Tahoma" w:cs="Tahoma"/>
        </w:rPr>
      </w:pPr>
    </w:p>
    <w:p w14:paraId="01390702" w14:textId="77777777" w:rsidR="00805E82" w:rsidRDefault="00805E82" w:rsidP="00805E82">
      <w:pPr>
        <w:jc w:val="left"/>
        <w:rPr>
          <w:rFonts w:cs="Tahoma"/>
        </w:rPr>
      </w:pPr>
      <w:r>
        <w:rPr>
          <w:rFonts w:cs="Tahoma"/>
        </w:rPr>
        <w:t xml:space="preserve">If the </w:t>
      </w:r>
      <w:r w:rsidRPr="004679A9">
        <w:rPr>
          <w:rFonts w:ascii="Courier New" w:hAnsi="Courier New" w:cs="Courier New"/>
        </w:rPr>
        <w:t>&lt;</w:t>
      </w:r>
      <w:proofErr w:type="spellStart"/>
      <w:r w:rsidRPr="004679A9">
        <w:rPr>
          <w:rFonts w:ascii="Courier New" w:hAnsi="Courier New" w:cs="Courier New"/>
        </w:rPr>
        <w:t>subpath</w:t>
      </w:r>
      <w:proofErr w:type="spellEnd"/>
      <w:r w:rsidRPr="004679A9">
        <w:rPr>
          <w:rFonts w:ascii="Courier New" w:hAnsi="Courier New" w:cs="Courier New"/>
        </w:rPr>
        <w:t>&gt;</w:t>
      </w:r>
      <w:r>
        <w:rPr>
          <w:rFonts w:cs="Tahoma"/>
        </w:rPr>
        <w:t xml:space="preserve"> is omitted, the CPOC shall either return</w:t>
      </w:r>
    </w:p>
    <w:p w14:paraId="03CE7D92" w14:textId="77777777" w:rsidR="00805E82" w:rsidRPr="002508D6" w:rsidRDefault="00805E82" w:rsidP="00805E82">
      <w:pPr>
        <w:pStyle w:val="ListParagraph"/>
        <w:numPr>
          <w:ilvl w:val="0"/>
          <w:numId w:val="5"/>
        </w:numPr>
        <w:tabs>
          <w:tab w:val="clear" w:pos="1418"/>
          <w:tab w:val="clear" w:pos="4678"/>
          <w:tab w:val="clear" w:pos="5954"/>
          <w:tab w:val="clear" w:pos="7088"/>
        </w:tabs>
        <w:overflowPunct/>
        <w:autoSpaceDE/>
        <w:autoSpaceDN/>
        <w:adjustRightInd/>
        <w:jc w:val="left"/>
        <w:textAlignment w:val="auto"/>
        <w:rPr>
          <w:rFonts w:ascii="Tahoma" w:hAnsi="Tahoma" w:cs="Tahoma"/>
        </w:rPr>
      </w:pPr>
      <w:r w:rsidRPr="002508D6">
        <w:rPr>
          <w:rFonts w:ascii="Tahoma" w:hAnsi="Tahoma" w:cs="Tahoma"/>
        </w:rPr>
        <w:t>the TLM Certificate used to sign ECTLs for RCA certificates where no specific RCA environment is set (</w:t>
      </w:r>
      <w:r w:rsidRPr="002508D6">
        <w:rPr>
          <w:rFonts w:ascii="Tahoma" w:hAnsi="Tahoma" w:cs="Tahoma"/>
          <w:b/>
        </w:rPr>
        <w:t>Note:</w:t>
      </w:r>
      <w:r w:rsidRPr="002508D6">
        <w:rPr>
          <w:rFonts w:ascii="Tahoma" w:hAnsi="Tahoma" w:cs="Tahoma"/>
        </w:rPr>
        <w:t xml:space="preserve"> what is currently provided as such “default ECTL” in the EU CCMS is subject to decision of the CPA which instructs the CPOC accordingly) </w:t>
      </w:r>
      <w:r w:rsidRPr="00F65736">
        <w:rPr>
          <w:rFonts w:ascii="Tahoma" w:hAnsi="Tahoma" w:cs="Tahoma"/>
          <w:bCs/>
        </w:rPr>
        <w:t xml:space="preserve">or </w:t>
      </w:r>
    </w:p>
    <w:p w14:paraId="57A608EA" w14:textId="23B3F31A" w:rsidR="00D9705E" w:rsidRPr="00F65736" w:rsidRDefault="00805E82" w:rsidP="00F65736">
      <w:pPr>
        <w:pStyle w:val="Heading3"/>
        <w:numPr>
          <w:ilvl w:val="0"/>
          <w:numId w:val="5"/>
        </w:numPr>
        <w:rPr>
          <w:rFonts w:ascii="Tahoma" w:eastAsia="Times New Roman" w:hAnsi="Tahoma" w:cs="Tahoma"/>
          <w:color w:val="auto"/>
          <w:sz w:val="20"/>
          <w:szCs w:val="20"/>
        </w:rPr>
      </w:pPr>
      <w:r w:rsidRPr="00F65736">
        <w:rPr>
          <w:rFonts w:ascii="Tahoma" w:eastAsia="Times New Roman" w:hAnsi="Tahoma" w:cs="Tahoma"/>
          <w:color w:val="auto"/>
          <w:sz w:val="20"/>
          <w:szCs w:val="20"/>
        </w:rPr>
        <w:t>no file at all.</w:t>
      </w:r>
    </w:p>
    <w:p w14:paraId="5E609F2A" w14:textId="674E7727" w:rsidR="004C7012" w:rsidRPr="00AF148D" w:rsidRDefault="00F670C4" w:rsidP="004C7012">
      <w:pPr>
        <w:pStyle w:val="Heading3"/>
        <w:keepLines w:val="0"/>
        <w:numPr>
          <w:ilvl w:val="2"/>
          <w:numId w:val="0"/>
        </w:numPr>
        <w:tabs>
          <w:tab w:val="clear" w:pos="1418"/>
          <w:tab w:val="clear" w:pos="4678"/>
          <w:tab w:val="clear" w:pos="5954"/>
          <w:tab w:val="clear" w:pos="7088"/>
          <w:tab w:val="num" w:pos="1080"/>
        </w:tabs>
        <w:overflowPunct/>
        <w:autoSpaceDE/>
        <w:autoSpaceDN/>
        <w:adjustRightInd/>
        <w:spacing w:before="240" w:after="200"/>
        <w:ind w:left="720" w:hanging="720"/>
        <w:jc w:val="left"/>
        <w:textAlignment w:val="auto"/>
        <w:rPr>
          <w:rFonts w:cs="Tahoma"/>
        </w:rPr>
      </w:pPr>
      <w:r w:rsidRPr="00C15D2D">
        <w:t>E.</w:t>
      </w:r>
      <w:r>
        <w:t>3</w:t>
      </w:r>
      <w:r w:rsidRPr="00C15D2D">
        <w:t xml:space="preserve"> </w:t>
      </w:r>
      <w:bookmarkStart w:id="17" w:name="_Toc45551733"/>
      <w:r w:rsidR="004C7012" w:rsidRPr="00AF148D">
        <w:rPr>
          <w:rFonts w:cs="Tahoma"/>
        </w:rPr>
        <w:t>Request of TLM link certificate message</w:t>
      </w:r>
      <w:bookmarkEnd w:id="17"/>
    </w:p>
    <w:p w14:paraId="3BC70133" w14:textId="77777777" w:rsidR="004C7012" w:rsidRPr="007E5A65" w:rsidRDefault="004C7012" w:rsidP="004C7012">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E5A65">
        <w:rPr>
          <w:rFonts w:ascii="Courier New" w:hAnsi="Courier New" w:cs="Courier New"/>
          <w:sz w:val="18"/>
          <w:szCs w:val="18"/>
        </w:rPr>
        <w:t>GET http(s)://&lt;HOST&gt;/[&lt;</w:t>
      </w:r>
      <w:proofErr w:type="spellStart"/>
      <w:r w:rsidRPr="007E5A65">
        <w:rPr>
          <w:rFonts w:ascii="Courier New" w:hAnsi="Courier New" w:cs="Courier New"/>
          <w:sz w:val="18"/>
          <w:szCs w:val="18"/>
        </w:rPr>
        <w:t>subpath</w:t>
      </w:r>
      <w:proofErr w:type="spellEnd"/>
      <w:r w:rsidRPr="007E5A65">
        <w:rPr>
          <w:rFonts w:ascii="Courier New" w:hAnsi="Courier New" w:cs="Courier New"/>
          <w:sz w:val="18"/>
          <w:szCs w:val="18"/>
        </w:rPr>
        <w:t>&gt;]/</w:t>
      </w:r>
      <w:proofErr w:type="spellStart"/>
      <w:r w:rsidRPr="007E5A65">
        <w:rPr>
          <w:rFonts w:ascii="Courier New" w:hAnsi="Courier New" w:cs="Courier New"/>
          <w:sz w:val="18"/>
          <w:szCs w:val="18"/>
        </w:rPr>
        <w:t>gettlmlinkcertificate</w:t>
      </w:r>
      <w:proofErr w:type="spellEnd"/>
      <w:r w:rsidRPr="007E5A65">
        <w:rPr>
          <w:rFonts w:ascii="Courier New" w:hAnsi="Courier New" w:cs="Courier New"/>
          <w:sz w:val="18"/>
          <w:szCs w:val="18"/>
        </w:rPr>
        <w:t>/[&lt;HashedId8&gt;]</w:t>
      </w:r>
    </w:p>
    <w:p w14:paraId="43FA3C21" w14:textId="77777777" w:rsidR="00E56F4D" w:rsidRPr="00E56F4D" w:rsidRDefault="00E56F4D" w:rsidP="00E56F4D">
      <w:pPr>
        <w:tabs>
          <w:tab w:val="clear" w:pos="1418"/>
          <w:tab w:val="clear" w:pos="4678"/>
          <w:tab w:val="clear" w:pos="5954"/>
          <w:tab w:val="clear" w:pos="7088"/>
        </w:tabs>
        <w:overflowPunct/>
        <w:autoSpaceDE/>
        <w:autoSpaceDN/>
        <w:adjustRightInd/>
        <w:jc w:val="left"/>
        <w:textAlignment w:val="auto"/>
        <w:rPr>
          <w:rFonts w:ascii="Tahoma" w:hAnsi="Tahoma" w:cs="Tahoma"/>
        </w:rPr>
      </w:pPr>
    </w:p>
    <w:p w14:paraId="5C85CD6E" w14:textId="175C1E11" w:rsidR="004C7012" w:rsidRDefault="004C7012" w:rsidP="004C7012">
      <w:pPr>
        <w:pStyle w:val="ListParagraph"/>
        <w:numPr>
          <w:ilvl w:val="0"/>
          <w:numId w:val="4"/>
        </w:numPr>
        <w:tabs>
          <w:tab w:val="clear" w:pos="1418"/>
          <w:tab w:val="clear" w:pos="4678"/>
          <w:tab w:val="clear" w:pos="5954"/>
          <w:tab w:val="clear" w:pos="7088"/>
        </w:tabs>
        <w:overflowPunct/>
        <w:autoSpaceDE/>
        <w:autoSpaceDN/>
        <w:adjustRightInd/>
        <w:jc w:val="left"/>
        <w:textAlignment w:val="auto"/>
        <w:rPr>
          <w:rFonts w:ascii="Tahoma" w:hAnsi="Tahoma" w:cs="Tahoma"/>
        </w:rPr>
      </w:pPr>
      <w:r>
        <w:rPr>
          <w:rFonts w:ascii="Tahoma" w:hAnsi="Tahoma" w:cs="Tahoma"/>
        </w:rPr>
        <w:t>Inputs</w:t>
      </w:r>
      <w:r w:rsidRPr="007E5A65">
        <w:rPr>
          <w:rFonts w:ascii="Tahoma" w:hAnsi="Tahoma" w:cs="Tahoma"/>
        </w:rPr>
        <w:t>:</w:t>
      </w:r>
    </w:p>
    <w:p w14:paraId="18ADEBE5" w14:textId="77777777" w:rsidR="004C7012" w:rsidRDefault="004C7012" w:rsidP="004C7012">
      <w:pPr>
        <w:pStyle w:val="ListParagraph"/>
        <w:numPr>
          <w:ilvl w:val="1"/>
          <w:numId w:val="4"/>
        </w:numPr>
        <w:tabs>
          <w:tab w:val="clear" w:pos="4678"/>
          <w:tab w:val="clear" w:pos="5954"/>
          <w:tab w:val="clear" w:pos="7088"/>
        </w:tabs>
        <w:overflowPunct/>
        <w:autoSpaceDE/>
        <w:autoSpaceDN/>
        <w:adjustRightInd/>
        <w:jc w:val="left"/>
        <w:textAlignment w:val="auto"/>
        <w:rPr>
          <w:rFonts w:ascii="Tahoma" w:hAnsi="Tahoma" w:cs="Tahoma"/>
        </w:rPr>
      </w:pPr>
      <w:r w:rsidRPr="00AF148D">
        <w:rPr>
          <w:rFonts w:ascii="Courier New" w:hAnsi="Courier New" w:cs="Courier New"/>
        </w:rPr>
        <w:t>&lt;HOST&gt;</w:t>
      </w:r>
      <w:r w:rsidRPr="00AF148D">
        <w:rPr>
          <w:rFonts w:ascii="Tahoma" w:hAnsi="Tahoma" w:cs="Tahoma"/>
        </w:rPr>
        <w:t>: The fixed hostname</w:t>
      </w:r>
      <w:r>
        <w:rPr>
          <w:rFonts w:ascii="Tahoma" w:hAnsi="Tahoma" w:cs="Tahoma"/>
        </w:rPr>
        <w:t xml:space="preserve"> as described in clause E.1</w:t>
      </w:r>
    </w:p>
    <w:p w14:paraId="633F6BFB" w14:textId="3265A724" w:rsidR="004C7012" w:rsidRPr="00924A0C" w:rsidRDefault="004C7012" w:rsidP="00924A0C">
      <w:pPr>
        <w:pStyle w:val="ListParagraph"/>
        <w:numPr>
          <w:ilvl w:val="1"/>
          <w:numId w:val="4"/>
        </w:numPr>
        <w:tabs>
          <w:tab w:val="clear" w:pos="4678"/>
          <w:tab w:val="clear" w:pos="5954"/>
          <w:tab w:val="clear" w:pos="7088"/>
        </w:tabs>
        <w:overflowPunct/>
        <w:autoSpaceDE/>
        <w:autoSpaceDN/>
        <w:adjustRightInd/>
        <w:jc w:val="left"/>
        <w:textAlignment w:val="auto"/>
        <w:rPr>
          <w:rFonts w:ascii="Tahoma" w:hAnsi="Tahoma" w:cs="Tahoma"/>
        </w:rPr>
      </w:pPr>
      <w:r>
        <w:rPr>
          <w:rFonts w:ascii="Courier New" w:hAnsi="Courier New" w:cs="Courier New"/>
        </w:rPr>
        <w:t>&lt;</w:t>
      </w:r>
      <w:proofErr w:type="spellStart"/>
      <w:r>
        <w:rPr>
          <w:rFonts w:ascii="Courier New" w:hAnsi="Courier New" w:cs="Courier New"/>
        </w:rPr>
        <w:t>subpath</w:t>
      </w:r>
      <w:proofErr w:type="spellEnd"/>
      <w:r>
        <w:rPr>
          <w:rFonts w:ascii="Courier New" w:hAnsi="Courier New" w:cs="Courier New"/>
        </w:rPr>
        <w:t xml:space="preserve">&gt;: </w:t>
      </w:r>
      <w:r>
        <w:rPr>
          <w:rFonts w:ascii="Tahoma" w:hAnsi="Tahoma" w:cs="Tahoma"/>
        </w:rPr>
        <w:t xml:space="preserve">Optional as described </w:t>
      </w:r>
      <w:r w:rsidR="00924A0C">
        <w:rPr>
          <w:rFonts w:ascii="Tahoma" w:hAnsi="Tahoma" w:cs="Tahoma"/>
        </w:rPr>
        <w:t>in clause E.</w:t>
      </w:r>
      <w:r w:rsidR="00F92317">
        <w:rPr>
          <w:rFonts w:ascii="Tahoma" w:hAnsi="Tahoma" w:cs="Tahoma"/>
        </w:rPr>
        <w:t>2</w:t>
      </w:r>
    </w:p>
    <w:p w14:paraId="5C23E69A" w14:textId="77777777" w:rsidR="00FA184D" w:rsidRPr="00AF148D" w:rsidRDefault="004C7012" w:rsidP="00FA184D">
      <w:pPr>
        <w:pStyle w:val="ListParagraph"/>
        <w:numPr>
          <w:ilvl w:val="1"/>
          <w:numId w:val="4"/>
        </w:numPr>
        <w:tabs>
          <w:tab w:val="clear" w:pos="4678"/>
          <w:tab w:val="clear" w:pos="5954"/>
          <w:tab w:val="clear" w:pos="7088"/>
        </w:tabs>
        <w:overflowPunct/>
        <w:autoSpaceDE/>
        <w:autoSpaceDN/>
        <w:adjustRightInd/>
        <w:jc w:val="left"/>
        <w:textAlignment w:val="auto"/>
        <w:rPr>
          <w:rFonts w:ascii="Tahoma" w:hAnsi="Tahoma" w:cs="Tahoma"/>
        </w:rPr>
      </w:pPr>
      <w:r w:rsidRPr="00FA184D">
        <w:rPr>
          <w:rFonts w:ascii="Courier New" w:hAnsi="Courier New" w:cs="Courier New"/>
        </w:rPr>
        <w:t>&lt;HashedId8&gt;</w:t>
      </w:r>
      <w:r w:rsidRPr="00FA184D">
        <w:rPr>
          <w:rFonts w:ascii="Tahoma" w:hAnsi="Tahoma" w:cs="Tahoma"/>
        </w:rPr>
        <w:t xml:space="preserve">: </w:t>
      </w:r>
      <w:r w:rsidR="00FA184D" w:rsidRPr="00AF148D">
        <w:rPr>
          <w:rFonts w:ascii="Tahoma" w:hAnsi="Tahoma" w:cs="Tahoma"/>
        </w:rPr>
        <w:t>Optional: The HashedId8 of the TLM certificate to which the TLM link certificate message links to. If omitted, the link certificate message linking to the latest issued and valid TLM certificate (“current valid TLM Certificate”) will be returned.</w:t>
      </w:r>
    </w:p>
    <w:p w14:paraId="68529449" w14:textId="77777777" w:rsidR="00FA184D" w:rsidRDefault="00FA184D" w:rsidP="00FA184D">
      <w:pPr>
        <w:pStyle w:val="ListParagraph"/>
        <w:numPr>
          <w:ilvl w:val="0"/>
          <w:numId w:val="4"/>
        </w:numPr>
        <w:tabs>
          <w:tab w:val="clear" w:pos="1418"/>
          <w:tab w:val="clear" w:pos="4678"/>
          <w:tab w:val="clear" w:pos="5954"/>
          <w:tab w:val="clear" w:pos="7088"/>
        </w:tabs>
        <w:overflowPunct/>
        <w:autoSpaceDE/>
        <w:autoSpaceDN/>
        <w:adjustRightInd/>
        <w:jc w:val="left"/>
        <w:textAlignment w:val="auto"/>
        <w:rPr>
          <w:rFonts w:ascii="Tahoma" w:hAnsi="Tahoma" w:cs="Tahoma"/>
        </w:rPr>
      </w:pPr>
      <w:r w:rsidRPr="00AF148D">
        <w:rPr>
          <w:rFonts w:ascii="Tahoma" w:hAnsi="Tahoma" w:cs="Tahoma"/>
        </w:rPr>
        <w:t>Return value:</w:t>
      </w:r>
    </w:p>
    <w:p w14:paraId="430F9567" w14:textId="77777777" w:rsidR="00FA184D" w:rsidRPr="007E5A65" w:rsidRDefault="00FA184D" w:rsidP="00FA184D">
      <w:pPr>
        <w:pStyle w:val="ListParagraph"/>
        <w:numPr>
          <w:ilvl w:val="1"/>
          <w:numId w:val="4"/>
        </w:numPr>
        <w:tabs>
          <w:tab w:val="clear" w:pos="4678"/>
          <w:tab w:val="clear" w:pos="5954"/>
          <w:tab w:val="clear" w:pos="7088"/>
        </w:tabs>
        <w:overflowPunct/>
        <w:autoSpaceDE/>
        <w:autoSpaceDN/>
        <w:adjustRightInd/>
        <w:jc w:val="left"/>
        <w:textAlignment w:val="auto"/>
        <w:rPr>
          <w:rFonts w:ascii="Tahoma" w:hAnsi="Tahoma" w:cs="Tahoma"/>
        </w:rPr>
      </w:pPr>
      <w:r w:rsidRPr="007E5A65">
        <w:rPr>
          <w:rFonts w:ascii="Tahoma" w:hAnsi="Tahoma" w:cs="Tahoma"/>
        </w:rPr>
        <w:t>Content-type: application/</w:t>
      </w:r>
      <w:r w:rsidRPr="00132FE0">
        <w:rPr>
          <w:rFonts w:ascii="Tahoma" w:hAnsi="Tahoma" w:cs="Tahoma"/>
        </w:rPr>
        <w:t>octet-stream</w:t>
      </w:r>
    </w:p>
    <w:p w14:paraId="47E364F0" w14:textId="4E4109C8" w:rsidR="00FA184D" w:rsidRDefault="00FA184D" w:rsidP="00FA184D">
      <w:pPr>
        <w:pStyle w:val="ListParagraph"/>
        <w:numPr>
          <w:ilvl w:val="1"/>
          <w:numId w:val="4"/>
        </w:numPr>
        <w:tabs>
          <w:tab w:val="clear" w:pos="4678"/>
          <w:tab w:val="clear" w:pos="5954"/>
          <w:tab w:val="clear" w:pos="7088"/>
        </w:tabs>
        <w:overflowPunct/>
        <w:autoSpaceDE/>
        <w:autoSpaceDN/>
        <w:adjustRightInd/>
        <w:jc w:val="left"/>
        <w:textAlignment w:val="auto"/>
        <w:rPr>
          <w:rFonts w:ascii="Tahoma" w:hAnsi="Tahoma" w:cs="Tahoma"/>
        </w:rPr>
      </w:pPr>
      <w:r w:rsidRPr="007E5A65">
        <w:rPr>
          <w:rFonts w:ascii="Tahoma" w:hAnsi="Tahoma" w:cs="Tahoma"/>
        </w:rPr>
        <w:t>Content:</w:t>
      </w:r>
      <w:r>
        <w:rPr>
          <w:rFonts w:ascii="Tahoma" w:hAnsi="Tahoma" w:cs="Tahoma"/>
        </w:rPr>
        <w:t xml:space="preserve"> </w:t>
      </w:r>
      <w:r w:rsidRPr="007E5A65">
        <w:rPr>
          <w:rFonts w:ascii="Tahoma" w:hAnsi="Tahoma" w:cs="Tahoma"/>
        </w:rPr>
        <w:t xml:space="preserve">The requested TLM link certificate message (as </w:t>
      </w:r>
      <w:r w:rsidR="00E56F4D">
        <w:rPr>
          <w:rFonts w:ascii="Tahoma" w:hAnsi="Tahoma" w:cs="Tahoma"/>
        </w:rPr>
        <w:t>specified</w:t>
      </w:r>
      <w:r w:rsidRPr="007E5A65">
        <w:rPr>
          <w:rFonts w:ascii="Tahoma" w:hAnsi="Tahoma" w:cs="Tahoma"/>
        </w:rPr>
        <w:t xml:space="preserve"> in </w:t>
      </w:r>
      <w:r w:rsidR="00E56F4D">
        <w:rPr>
          <w:rFonts w:ascii="Tahoma" w:hAnsi="Tahoma" w:cs="Tahoma"/>
        </w:rPr>
        <w:t xml:space="preserve">clause </w:t>
      </w:r>
      <w:r w:rsidR="004938E2">
        <w:rPr>
          <w:rFonts w:ascii="Tahoma" w:hAnsi="Tahoma" w:cs="Tahoma"/>
        </w:rPr>
        <w:t>6.4</w:t>
      </w:r>
      <w:r w:rsidRPr="007E5A65">
        <w:rPr>
          <w:rFonts w:ascii="Tahoma" w:hAnsi="Tahoma" w:cs="Tahoma"/>
        </w:rPr>
        <w:t>).</w:t>
      </w:r>
    </w:p>
    <w:p w14:paraId="01793327" w14:textId="77777777" w:rsidR="00F65736" w:rsidRDefault="00F65736" w:rsidP="00F65736">
      <w:pPr>
        <w:jc w:val="left"/>
        <w:rPr>
          <w:rFonts w:cs="Tahoma"/>
        </w:rPr>
      </w:pPr>
    </w:p>
    <w:p w14:paraId="23D5B80D" w14:textId="5E05040C" w:rsidR="00F65736" w:rsidRDefault="00F65736" w:rsidP="00F65736">
      <w:pPr>
        <w:jc w:val="left"/>
        <w:rPr>
          <w:rFonts w:cs="Tahoma"/>
        </w:rPr>
      </w:pPr>
      <w:r>
        <w:rPr>
          <w:rFonts w:cs="Tahoma"/>
        </w:rPr>
        <w:t xml:space="preserve">If the </w:t>
      </w:r>
      <w:r w:rsidRPr="004679A9">
        <w:rPr>
          <w:rFonts w:ascii="Courier New" w:hAnsi="Courier New" w:cs="Courier New"/>
        </w:rPr>
        <w:t>&lt;</w:t>
      </w:r>
      <w:proofErr w:type="spellStart"/>
      <w:r w:rsidRPr="004679A9">
        <w:rPr>
          <w:rFonts w:ascii="Courier New" w:hAnsi="Courier New" w:cs="Courier New"/>
        </w:rPr>
        <w:t>subpath</w:t>
      </w:r>
      <w:proofErr w:type="spellEnd"/>
      <w:r w:rsidRPr="004679A9">
        <w:rPr>
          <w:rFonts w:ascii="Courier New" w:hAnsi="Courier New" w:cs="Courier New"/>
        </w:rPr>
        <w:t>&gt;</w:t>
      </w:r>
      <w:r>
        <w:rPr>
          <w:rFonts w:cs="Tahoma"/>
        </w:rPr>
        <w:t xml:space="preserve"> is omitted, the CPOC shall either return</w:t>
      </w:r>
    </w:p>
    <w:p w14:paraId="59028D2F" w14:textId="6C255062" w:rsidR="00F65736" w:rsidRPr="002508D6" w:rsidRDefault="00F65736" w:rsidP="00F65736">
      <w:pPr>
        <w:pStyle w:val="ListParagraph"/>
        <w:numPr>
          <w:ilvl w:val="0"/>
          <w:numId w:val="5"/>
        </w:numPr>
        <w:tabs>
          <w:tab w:val="clear" w:pos="1418"/>
          <w:tab w:val="clear" w:pos="4678"/>
          <w:tab w:val="clear" w:pos="5954"/>
          <w:tab w:val="clear" w:pos="7088"/>
        </w:tabs>
        <w:overflowPunct/>
        <w:autoSpaceDE/>
        <w:autoSpaceDN/>
        <w:adjustRightInd/>
        <w:jc w:val="left"/>
        <w:textAlignment w:val="auto"/>
        <w:rPr>
          <w:rFonts w:ascii="Tahoma" w:hAnsi="Tahoma" w:cs="Tahoma"/>
        </w:rPr>
      </w:pPr>
      <w:r w:rsidRPr="00924A0C">
        <w:rPr>
          <w:rFonts w:ascii="Tahoma" w:hAnsi="Tahoma" w:cs="Tahoma"/>
        </w:rPr>
        <w:t>the TLM link certificate message</w:t>
      </w:r>
      <w:r w:rsidR="008B3734" w:rsidRPr="00924A0C">
        <w:rPr>
          <w:rFonts w:ascii="Tahoma" w:hAnsi="Tahoma" w:cs="Tahoma"/>
        </w:rPr>
        <w:t xml:space="preserve"> </w:t>
      </w:r>
      <w:r w:rsidR="00FC7928" w:rsidRPr="00924A0C">
        <w:rPr>
          <w:rFonts w:ascii="Tahoma" w:hAnsi="Tahoma" w:cs="Tahoma"/>
        </w:rPr>
        <w:t>establishing</w:t>
      </w:r>
      <w:r w:rsidR="00FC7928">
        <w:rPr>
          <w:rFonts w:ascii="Tahoma" w:hAnsi="Tahoma" w:cs="Tahoma"/>
        </w:rPr>
        <w:t xml:space="preserve"> the</w:t>
      </w:r>
      <w:r w:rsidR="00922FA9">
        <w:rPr>
          <w:rFonts w:ascii="Tahoma" w:hAnsi="Tahoma" w:cs="Tahoma"/>
        </w:rPr>
        <w:t xml:space="preserve"> link to the </w:t>
      </w:r>
      <w:r w:rsidR="003B6A85">
        <w:rPr>
          <w:rFonts w:ascii="Tahoma" w:hAnsi="Tahoma" w:cs="Tahoma"/>
        </w:rPr>
        <w:t xml:space="preserve">specified </w:t>
      </w:r>
      <w:r w:rsidRPr="002508D6">
        <w:rPr>
          <w:rFonts w:ascii="Tahoma" w:hAnsi="Tahoma" w:cs="Tahoma"/>
        </w:rPr>
        <w:t>TLM Certificate</w:t>
      </w:r>
      <w:r w:rsidR="004B01F9">
        <w:rPr>
          <w:rFonts w:ascii="Tahoma" w:hAnsi="Tahoma" w:cs="Tahoma"/>
        </w:rPr>
        <w:t xml:space="preserve"> </w:t>
      </w:r>
      <w:r w:rsidR="00FC7928">
        <w:rPr>
          <w:rFonts w:ascii="Tahoma" w:hAnsi="Tahoma" w:cs="Tahoma"/>
        </w:rPr>
        <w:t xml:space="preserve">(through its </w:t>
      </w:r>
      <w:r w:rsidR="004B01F9">
        <w:rPr>
          <w:rFonts w:ascii="Tahoma" w:hAnsi="Tahoma" w:cs="Tahoma"/>
        </w:rPr>
        <w:t xml:space="preserve">certificate  </w:t>
      </w:r>
      <w:r w:rsidR="00800E1D">
        <w:rPr>
          <w:rFonts w:ascii="Tahoma" w:hAnsi="Tahoma" w:cs="Tahoma"/>
        </w:rPr>
        <w:t xml:space="preserve">digest </w:t>
      </w:r>
      <w:r w:rsidR="004B01F9" w:rsidRPr="00FA184D">
        <w:rPr>
          <w:rFonts w:ascii="Courier New" w:hAnsi="Courier New" w:cs="Courier New"/>
        </w:rPr>
        <w:t>HashedId8</w:t>
      </w:r>
      <w:r w:rsidR="00FC7928">
        <w:rPr>
          <w:rFonts w:ascii="Courier New" w:hAnsi="Courier New" w:cs="Courier New"/>
        </w:rPr>
        <w:t>)</w:t>
      </w:r>
      <w:r w:rsidRPr="002508D6">
        <w:rPr>
          <w:rFonts w:ascii="Tahoma" w:hAnsi="Tahoma" w:cs="Tahoma"/>
        </w:rPr>
        <w:t xml:space="preserve">used to sign ECTLs for RCA certificates where no specific RCA </w:t>
      </w:r>
      <w:r w:rsidRPr="002508D6">
        <w:rPr>
          <w:rFonts w:ascii="Tahoma" w:hAnsi="Tahoma" w:cs="Tahoma"/>
        </w:rPr>
        <w:lastRenderedPageBreak/>
        <w:t>environment is set (</w:t>
      </w:r>
      <w:r w:rsidRPr="002508D6">
        <w:rPr>
          <w:rFonts w:ascii="Tahoma" w:hAnsi="Tahoma" w:cs="Tahoma"/>
          <w:b/>
        </w:rPr>
        <w:t>Note:</w:t>
      </w:r>
      <w:r w:rsidRPr="002508D6">
        <w:rPr>
          <w:rFonts w:ascii="Tahoma" w:hAnsi="Tahoma" w:cs="Tahoma"/>
        </w:rPr>
        <w:t xml:space="preserve"> what is currently provided as such “default ECTL” in the EU CCMS is subject to decision of the CPA which instructs the CPOC accordingly) </w:t>
      </w:r>
      <w:r w:rsidRPr="00F65736">
        <w:rPr>
          <w:rFonts w:ascii="Tahoma" w:hAnsi="Tahoma" w:cs="Tahoma"/>
          <w:bCs/>
        </w:rPr>
        <w:t xml:space="preserve">or </w:t>
      </w:r>
    </w:p>
    <w:p w14:paraId="51EF2255" w14:textId="77777777" w:rsidR="00F65736" w:rsidRPr="00F65736" w:rsidRDefault="00F65736" w:rsidP="00F65736">
      <w:pPr>
        <w:pStyle w:val="Heading3"/>
        <w:numPr>
          <w:ilvl w:val="0"/>
          <w:numId w:val="5"/>
        </w:numPr>
        <w:rPr>
          <w:rFonts w:ascii="Tahoma" w:eastAsia="Times New Roman" w:hAnsi="Tahoma" w:cs="Tahoma"/>
          <w:color w:val="auto"/>
          <w:sz w:val="20"/>
          <w:szCs w:val="20"/>
        </w:rPr>
      </w:pPr>
      <w:r w:rsidRPr="00F65736">
        <w:rPr>
          <w:rFonts w:ascii="Tahoma" w:eastAsia="Times New Roman" w:hAnsi="Tahoma" w:cs="Tahoma"/>
          <w:color w:val="auto"/>
          <w:sz w:val="20"/>
          <w:szCs w:val="20"/>
        </w:rPr>
        <w:t>no file at all.</w:t>
      </w:r>
    </w:p>
    <w:p w14:paraId="517DEAB5" w14:textId="1CF45686" w:rsidR="004938E2" w:rsidRDefault="004938E2" w:rsidP="004938E2">
      <w:pPr>
        <w:tabs>
          <w:tab w:val="clear" w:pos="4678"/>
          <w:tab w:val="clear" w:pos="5954"/>
          <w:tab w:val="clear" w:pos="7088"/>
        </w:tabs>
        <w:overflowPunct/>
        <w:autoSpaceDE/>
        <w:autoSpaceDN/>
        <w:adjustRightInd/>
        <w:jc w:val="left"/>
        <w:textAlignment w:val="auto"/>
        <w:rPr>
          <w:rFonts w:ascii="Tahoma" w:hAnsi="Tahoma" w:cs="Tahoma"/>
        </w:rPr>
      </w:pPr>
    </w:p>
    <w:p w14:paraId="1A3D8A09" w14:textId="77777777" w:rsidR="009A3CDE" w:rsidRPr="00AF148D" w:rsidRDefault="004938E2" w:rsidP="009A3CDE">
      <w:pPr>
        <w:pStyle w:val="Heading3"/>
        <w:keepLines w:val="0"/>
        <w:numPr>
          <w:ilvl w:val="2"/>
          <w:numId w:val="0"/>
        </w:numPr>
        <w:tabs>
          <w:tab w:val="clear" w:pos="1418"/>
          <w:tab w:val="clear" w:pos="4678"/>
          <w:tab w:val="clear" w:pos="5954"/>
          <w:tab w:val="clear" w:pos="7088"/>
          <w:tab w:val="num" w:pos="1080"/>
        </w:tabs>
        <w:overflowPunct/>
        <w:autoSpaceDE/>
        <w:autoSpaceDN/>
        <w:adjustRightInd/>
        <w:spacing w:before="240" w:after="200"/>
        <w:ind w:left="720" w:hanging="720"/>
        <w:jc w:val="left"/>
        <w:textAlignment w:val="auto"/>
        <w:rPr>
          <w:rFonts w:cs="Tahoma"/>
        </w:rPr>
      </w:pPr>
      <w:r w:rsidRPr="004938E2">
        <w:t xml:space="preserve">E.4 </w:t>
      </w:r>
      <w:bookmarkStart w:id="18" w:name="_Toc45551734"/>
      <w:r w:rsidR="009A3CDE" w:rsidRPr="00AF148D">
        <w:rPr>
          <w:rFonts w:cs="Tahoma"/>
        </w:rPr>
        <w:t>Request of full ECTL</w:t>
      </w:r>
      <w:bookmarkEnd w:id="18"/>
    </w:p>
    <w:p w14:paraId="45E53FC1" w14:textId="77777777" w:rsidR="009A3CDE" w:rsidRPr="007E5A65" w:rsidRDefault="009A3CDE" w:rsidP="009A3CDE">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E5A65">
        <w:rPr>
          <w:rFonts w:ascii="Courier New" w:hAnsi="Courier New" w:cs="Courier New"/>
          <w:sz w:val="18"/>
          <w:szCs w:val="18"/>
        </w:rPr>
        <w:t>GET http(s)://&lt;HOST&gt;/[&lt;</w:t>
      </w:r>
      <w:proofErr w:type="spellStart"/>
      <w:r w:rsidRPr="007E5A65">
        <w:rPr>
          <w:rFonts w:ascii="Courier New" w:hAnsi="Courier New" w:cs="Courier New"/>
          <w:sz w:val="18"/>
          <w:szCs w:val="18"/>
        </w:rPr>
        <w:t>subpath</w:t>
      </w:r>
      <w:proofErr w:type="spellEnd"/>
      <w:r w:rsidRPr="007E5A65">
        <w:rPr>
          <w:rFonts w:ascii="Courier New" w:hAnsi="Courier New" w:cs="Courier New"/>
          <w:sz w:val="18"/>
          <w:szCs w:val="18"/>
        </w:rPr>
        <w:t>&gt;]/</w:t>
      </w:r>
      <w:proofErr w:type="spellStart"/>
      <w:r w:rsidRPr="007E5A65">
        <w:rPr>
          <w:rFonts w:ascii="Courier New" w:hAnsi="Courier New" w:cs="Courier New"/>
          <w:sz w:val="18"/>
          <w:szCs w:val="18"/>
        </w:rPr>
        <w:t>getectl</w:t>
      </w:r>
      <w:proofErr w:type="spellEnd"/>
      <w:r w:rsidRPr="007E5A65">
        <w:rPr>
          <w:rFonts w:ascii="Courier New" w:hAnsi="Courier New" w:cs="Courier New"/>
          <w:sz w:val="18"/>
          <w:szCs w:val="18"/>
        </w:rPr>
        <w:t>/HashedId8</w:t>
      </w:r>
    </w:p>
    <w:p w14:paraId="06CBA9B5" w14:textId="06CC8AB7" w:rsidR="009A3CDE" w:rsidRPr="00AF148D" w:rsidRDefault="009A3CDE" w:rsidP="009A3CDE">
      <w:pPr>
        <w:pStyle w:val="ListParagraph"/>
        <w:numPr>
          <w:ilvl w:val="0"/>
          <w:numId w:val="4"/>
        </w:numPr>
        <w:tabs>
          <w:tab w:val="clear" w:pos="1418"/>
          <w:tab w:val="clear" w:pos="4678"/>
          <w:tab w:val="clear" w:pos="5954"/>
          <w:tab w:val="clear" w:pos="7088"/>
        </w:tabs>
        <w:overflowPunct/>
        <w:autoSpaceDE/>
        <w:autoSpaceDN/>
        <w:adjustRightInd/>
        <w:jc w:val="left"/>
        <w:textAlignment w:val="auto"/>
        <w:rPr>
          <w:rFonts w:ascii="Tahoma" w:hAnsi="Tahoma" w:cs="Tahoma"/>
        </w:rPr>
      </w:pPr>
      <w:r>
        <w:rPr>
          <w:rFonts w:ascii="Tahoma" w:hAnsi="Tahoma" w:cs="Tahoma"/>
        </w:rPr>
        <w:t>Inputs</w:t>
      </w:r>
      <w:r w:rsidRPr="00AF148D">
        <w:rPr>
          <w:rFonts w:ascii="Tahoma" w:hAnsi="Tahoma" w:cs="Tahoma"/>
        </w:rPr>
        <w:t>:</w:t>
      </w:r>
    </w:p>
    <w:p w14:paraId="4E3A2905" w14:textId="3C65CF07" w:rsidR="009A3CDE" w:rsidRDefault="009A3CDE" w:rsidP="009A3CDE">
      <w:pPr>
        <w:pStyle w:val="ListParagraph"/>
        <w:numPr>
          <w:ilvl w:val="1"/>
          <w:numId w:val="4"/>
        </w:numPr>
        <w:tabs>
          <w:tab w:val="clear" w:pos="4678"/>
          <w:tab w:val="clear" w:pos="5954"/>
          <w:tab w:val="clear" w:pos="7088"/>
        </w:tabs>
        <w:overflowPunct/>
        <w:autoSpaceDE/>
        <w:autoSpaceDN/>
        <w:adjustRightInd/>
        <w:jc w:val="left"/>
        <w:textAlignment w:val="auto"/>
        <w:rPr>
          <w:rFonts w:ascii="Tahoma" w:hAnsi="Tahoma" w:cs="Tahoma"/>
        </w:rPr>
      </w:pPr>
      <w:r w:rsidRPr="00AF148D">
        <w:rPr>
          <w:rFonts w:ascii="Courier New" w:hAnsi="Courier New" w:cs="Courier New"/>
        </w:rPr>
        <w:t>&lt;HOST&gt;</w:t>
      </w:r>
      <w:r w:rsidRPr="00AF148D">
        <w:rPr>
          <w:rFonts w:ascii="Tahoma" w:hAnsi="Tahoma" w:cs="Tahoma"/>
        </w:rPr>
        <w:t>: The fixed hostname</w:t>
      </w:r>
      <w:r>
        <w:rPr>
          <w:rFonts w:ascii="Tahoma" w:hAnsi="Tahoma" w:cs="Tahoma"/>
        </w:rPr>
        <w:t xml:space="preserve"> as described in clause E.1</w:t>
      </w:r>
    </w:p>
    <w:p w14:paraId="28447B5C" w14:textId="7E245D85" w:rsidR="009A3CDE" w:rsidRPr="00924A0C" w:rsidRDefault="009A3CDE" w:rsidP="00924A0C">
      <w:pPr>
        <w:pStyle w:val="ListParagraph"/>
        <w:numPr>
          <w:ilvl w:val="1"/>
          <w:numId w:val="4"/>
        </w:numPr>
        <w:tabs>
          <w:tab w:val="clear" w:pos="4678"/>
          <w:tab w:val="clear" w:pos="5954"/>
          <w:tab w:val="clear" w:pos="7088"/>
        </w:tabs>
        <w:overflowPunct/>
        <w:autoSpaceDE/>
        <w:autoSpaceDN/>
        <w:adjustRightInd/>
        <w:jc w:val="left"/>
        <w:textAlignment w:val="auto"/>
        <w:rPr>
          <w:rFonts w:ascii="Tahoma" w:hAnsi="Tahoma" w:cs="Tahoma"/>
        </w:rPr>
      </w:pPr>
      <w:r>
        <w:rPr>
          <w:rFonts w:ascii="Courier New" w:hAnsi="Courier New" w:cs="Courier New"/>
        </w:rPr>
        <w:t>&lt;</w:t>
      </w:r>
      <w:proofErr w:type="spellStart"/>
      <w:r>
        <w:rPr>
          <w:rFonts w:ascii="Courier New" w:hAnsi="Courier New" w:cs="Courier New"/>
        </w:rPr>
        <w:t>subpath</w:t>
      </w:r>
      <w:proofErr w:type="spellEnd"/>
      <w:r>
        <w:rPr>
          <w:rFonts w:ascii="Courier New" w:hAnsi="Courier New" w:cs="Courier New"/>
        </w:rPr>
        <w:t xml:space="preserve">&gt;: </w:t>
      </w:r>
      <w:r>
        <w:rPr>
          <w:rFonts w:ascii="Tahoma" w:hAnsi="Tahoma" w:cs="Tahoma"/>
        </w:rPr>
        <w:t xml:space="preserve">Optional as described </w:t>
      </w:r>
      <w:r w:rsidR="00924A0C">
        <w:rPr>
          <w:rFonts w:ascii="Tahoma" w:hAnsi="Tahoma" w:cs="Tahoma"/>
        </w:rPr>
        <w:t>in clause E.2</w:t>
      </w:r>
    </w:p>
    <w:p w14:paraId="663D4A64" w14:textId="3B7B03DF" w:rsidR="009A3CDE" w:rsidRPr="00AF148D" w:rsidRDefault="009A3CDE" w:rsidP="009A3CDE">
      <w:pPr>
        <w:pStyle w:val="ListParagraph"/>
        <w:numPr>
          <w:ilvl w:val="1"/>
          <w:numId w:val="4"/>
        </w:numPr>
        <w:tabs>
          <w:tab w:val="clear" w:pos="4678"/>
          <w:tab w:val="clear" w:pos="5954"/>
          <w:tab w:val="clear" w:pos="7088"/>
        </w:tabs>
        <w:overflowPunct/>
        <w:autoSpaceDE/>
        <w:autoSpaceDN/>
        <w:adjustRightInd/>
        <w:jc w:val="left"/>
        <w:textAlignment w:val="auto"/>
        <w:rPr>
          <w:rFonts w:ascii="Tahoma" w:hAnsi="Tahoma" w:cs="Tahoma"/>
        </w:rPr>
      </w:pPr>
      <w:r w:rsidRPr="00AF148D">
        <w:rPr>
          <w:rFonts w:ascii="Courier New" w:hAnsi="Courier New" w:cs="Courier New"/>
        </w:rPr>
        <w:t>&lt;HashedId8&gt;</w:t>
      </w:r>
      <w:r w:rsidRPr="00AF148D">
        <w:rPr>
          <w:rFonts w:ascii="Tahoma" w:hAnsi="Tahoma" w:cs="Tahoma"/>
        </w:rPr>
        <w:t xml:space="preserve">: The HashedId8 of the signing TLM certificate which </w:t>
      </w:r>
      <w:r w:rsidR="008A7AA4">
        <w:rPr>
          <w:rFonts w:ascii="Tahoma" w:hAnsi="Tahoma" w:cs="Tahoma"/>
        </w:rPr>
        <w:t>shal</w:t>
      </w:r>
      <w:r w:rsidRPr="00AF148D">
        <w:rPr>
          <w:rFonts w:ascii="Tahoma" w:hAnsi="Tahoma" w:cs="Tahoma"/>
        </w:rPr>
        <w:t>l return the last ECTL signed by that TLM certificate.</w:t>
      </w:r>
    </w:p>
    <w:p w14:paraId="585BD397" w14:textId="55E962C6" w:rsidR="009A3CDE" w:rsidRPr="00AF148D" w:rsidRDefault="009A3CDE" w:rsidP="009A3CDE">
      <w:pPr>
        <w:pStyle w:val="ListParagraph"/>
        <w:numPr>
          <w:ilvl w:val="0"/>
          <w:numId w:val="4"/>
        </w:numPr>
        <w:tabs>
          <w:tab w:val="clear" w:pos="1418"/>
          <w:tab w:val="clear" w:pos="4678"/>
          <w:tab w:val="clear" w:pos="5954"/>
          <w:tab w:val="clear" w:pos="7088"/>
        </w:tabs>
        <w:overflowPunct/>
        <w:autoSpaceDE/>
        <w:autoSpaceDN/>
        <w:adjustRightInd/>
        <w:jc w:val="left"/>
        <w:textAlignment w:val="auto"/>
        <w:rPr>
          <w:rFonts w:ascii="Tahoma" w:hAnsi="Tahoma" w:cs="Tahoma"/>
        </w:rPr>
      </w:pPr>
      <w:r>
        <w:rPr>
          <w:rFonts w:ascii="Tahoma" w:hAnsi="Tahoma" w:cs="Tahoma"/>
        </w:rPr>
        <w:t>Outputs</w:t>
      </w:r>
      <w:r w:rsidRPr="00AF148D">
        <w:rPr>
          <w:rFonts w:ascii="Tahoma" w:hAnsi="Tahoma" w:cs="Tahoma"/>
        </w:rPr>
        <w:t>:</w:t>
      </w:r>
    </w:p>
    <w:p w14:paraId="55D12BF5" w14:textId="77777777" w:rsidR="009A3CDE" w:rsidRPr="00986DEF" w:rsidRDefault="009A3CDE" w:rsidP="009A3CDE">
      <w:pPr>
        <w:pStyle w:val="ListParagraph"/>
        <w:numPr>
          <w:ilvl w:val="1"/>
          <w:numId w:val="4"/>
        </w:numPr>
        <w:tabs>
          <w:tab w:val="clear" w:pos="4678"/>
          <w:tab w:val="clear" w:pos="5954"/>
          <w:tab w:val="clear" w:pos="7088"/>
        </w:tabs>
        <w:overflowPunct/>
        <w:autoSpaceDE/>
        <w:autoSpaceDN/>
        <w:adjustRightInd/>
        <w:jc w:val="left"/>
        <w:textAlignment w:val="auto"/>
        <w:rPr>
          <w:rFonts w:ascii="Tahoma" w:hAnsi="Tahoma" w:cs="Tahoma"/>
        </w:rPr>
      </w:pPr>
      <w:r w:rsidRPr="00986DEF">
        <w:rPr>
          <w:rFonts w:ascii="Tahoma" w:hAnsi="Tahoma" w:cs="Tahoma"/>
        </w:rPr>
        <w:t>Content-type: application/</w:t>
      </w:r>
      <w:r w:rsidRPr="00132FE0">
        <w:rPr>
          <w:rFonts w:ascii="Tahoma" w:hAnsi="Tahoma" w:cs="Tahoma"/>
        </w:rPr>
        <w:t>octet-stream</w:t>
      </w:r>
    </w:p>
    <w:p w14:paraId="5490499E" w14:textId="77777777" w:rsidR="009A3CDE" w:rsidRDefault="009A3CDE" w:rsidP="009A3CDE">
      <w:pPr>
        <w:pStyle w:val="ListParagraph"/>
        <w:numPr>
          <w:ilvl w:val="1"/>
          <w:numId w:val="4"/>
        </w:numPr>
        <w:tabs>
          <w:tab w:val="clear" w:pos="4678"/>
          <w:tab w:val="clear" w:pos="5954"/>
          <w:tab w:val="clear" w:pos="7088"/>
        </w:tabs>
        <w:overflowPunct/>
        <w:autoSpaceDE/>
        <w:autoSpaceDN/>
        <w:adjustRightInd/>
        <w:jc w:val="left"/>
        <w:textAlignment w:val="auto"/>
        <w:rPr>
          <w:rFonts w:ascii="Tahoma" w:hAnsi="Tahoma" w:cs="Tahoma"/>
        </w:rPr>
      </w:pPr>
      <w:r w:rsidRPr="00986DEF">
        <w:rPr>
          <w:rFonts w:ascii="Tahoma" w:hAnsi="Tahoma" w:cs="Tahoma"/>
        </w:rPr>
        <w:t>Content:</w:t>
      </w:r>
      <w:r>
        <w:rPr>
          <w:rFonts w:ascii="Tahoma" w:hAnsi="Tahoma" w:cs="Tahoma"/>
        </w:rPr>
        <w:t xml:space="preserve"> </w:t>
      </w:r>
      <w:r w:rsidRPr="00986DEF">
        <w:rPr>
          <w:rFonts w:ascii="Tahoma" w:hAnsi="Tahoma" w:cs="Tahoma"/>
        </w:rPr>
        <w:t xml:space="preserve">The requested full ECTL, COER-encoded of type </w:t>
      </w:r>
      <w:proofErr w:type="spellStart"/>
      <w:r w:rsidRPr="00986DEF">
        <w:rPr>
          <w:rFonts w:ascii="Courier New" w:hAnsi="Courier New" w:cs="Courier New"/>
        </w:rPr>
        <w:t>TlmCertificateTrustListMessage</w:t>
      </w:r>
      <w:proofErr w:type="spellEnd"/>
      <w:r w:rsidRPr="00986DEF">
        <w:rPr>
          <w:rFonts w:ascii="Tahoma" w:hAnsi="Tahoma" w:cs="Tahoma"/>
        </w:rPr>
        <w:t>.</w:t>
      </w:r>
    </w:p>
    <w:p w14:paraId="3E6516A7" w14:textId="77777777" w:rsidR="009A3CDE" w:rsidRDefault="009A3CDE" w:rsidP="009A3CDE">
      <w:pPr>
        <w:pStyle w:val="CommentText"/>
        <w:rPr>
          <w:rFonts w:cs="Tahoma"/>
          <w:b/>
        </w:rPr>
      </w:pPr>
    </w:p>
    <w:p w14:paraId="4722DFDB" w14:textId="15C0410B" w:rsidR="009A3CDE" w:rsidRDefault="008A7AA4" w:rsidP="009A3CDE">
      <w:pPr>
        <w:pStyle w:val="CommentText"/>
      </w:pPr>
      <w:r w:rsidRPr="008A7AA4">
        <w:t>E</w:t>
      </w:r>
      <w:r w:rsidR="009A3CDE" w:rsidRPr="008A7AA4">
        <w:t xml:space="preserve">ven </w:t>
      </w:r>
      <w:r w:rsidR="009A3CDE">
        <w:t xml:space="preserve">if the TLM has already re-keyed its TLM Certificate, the TLM </w:t>
      </w:r>
      <w:r>
        <w:t xml:space="preserve">shall </w:t>
      </w:r>
      <w:r w:rsidR="009A3CDE">
        <w:t>continue to provide the last ECTL signed with the specific (old) TLM Certificate through the above GET command.</w:t>
      </w:r>
    </w:p>
    <w:p w14:paraId="64A81A16" w14:textId="6E89B0AA" w:rsidR="004938E2" w:rsidRDefault="004938E2" w:rsidP="004938E2">
      <w:pPr>
        <w:tabs>
          <w:tab w:val="clear" w:pos="4678"/>
          <w:tab w:val="clear" w:pos="5954"/>
          <w:tab w:val="clear" w:pos="7088"/>
        </w:tabs>
        <w:overflowPunct/>
        <w:autoSpaceDE/>
        <w:autoSpaceDN/>
        <w:adjustRightInd/>
        <w:jc w:val="left"/>
        <w:textAlignment w:val="auto"/>
        <w:rPr>
          <w:rFonts w:asciiTheme="majorHAnsi" w:eastAsiaTheme="majorEastAsia" w:hAnsiTheme="majorHAnsi" w:cstheme="majorBidi"/>
          <w:color w:val="1F3763" w:themeColor="accent1" w:themeShade="7F"/>
          <w:sz w:val="24"/>
          <w:szCs w:val="24"/>
        </w:rPr>
      </w:pPr>
    </w:p>
    <w:p w14:paraId="79C02B84" w14:textId="77777777" w:rsidR="00ED29EC" w:rsidRDefault="00ED29EC" w:rsidP="00ED29EC">
      <w:pPr>
        <w:jc w:val="left"/>
        <w:rPr>
          <w:rFonts w:cs="Tahoma"/>
        </w:rPr>
      </w:pPr>
      <w:r>
        <w:rPr>
          <w:rFonts w:cs="Tahoma"/>
        </w:rPr>
        <w:t xml:space="preserve">If the </w:t>
      </w:r>
      <w:r w:rsidRPr="004679A9">
        <w:rPr>
          <w:rFonts w:ascii="Courier New" w:hAnsi="Courier New" w:cs="Courier New"/>
        </w:rPr>
        <w:t>&lt;</w:t>
      </w:r>
      <w:proofErr w:type="spellStart"/>
      <w:r w:rsidRPr="004679A9">
        <w:rPr>
          <w:rFonts w:ascii="Courier New" w:hAnsi="Courier New" w:cs="Courier New"/>
        </w:rPr>
        <w:t>subpath</w:t>
      </w:r>
      <w:proofErr w:type="spellEnd"/>
      <w:r w:rsidRPr="004679A9">
        <w:rPr>
          <w:rFonts w:ascii="Courier New" w:hAnsi="Courier New" w:cs="Courier New"/>
        </w:rPr>
        <w:t>&gt;</w:t>
      </w:r>
      <w:r>
        <w:rPr>
          <w:rFonts w:cs="Tahoma"/>
        </w:rPr>
        <w:t xml:space="preserve"> is omitted, the CPOC shall either return</w:t>
      </w:r>
    </w:p>
    <w:p w14:paraId="5C526954" w14:textId="0AE89F0B" w:rsidR="00ED29EC" w:rsidRPr="008800C9" w:rsidRDefault="00ED29EC" w:rsidP="00ED29EC">
      <w:pPr>
        <w:pStyle w:val="ListParagraph"/>
        <w:numPr>
          <w:ilvl w:val="0"/>
          <w:numId w:val="5"/>
        </w:numPr>
        <w:tabs>
          <w:tab w:val="clear" w:pos="1418"/>
          <w:tab w:val="clear" w:pos="4678"/>
          <w:tab w:val="clear" w:pos="5954"/>
          <w:tab w:val="clear" w:pos="7088"/>
        </w:tabs>
        <w:overflowPunct/>
        <w:autoSpaceDE/>
        <w:autoSpaceDN/>
        <w:adjustRightInd/>
        <w:jc w:val="left"/>
        <w:textAlignment w:val="auto"/>
        <w:rPr>
          <w:rFonts w:ascii="Tahoma" w:hAnsi="Tahoma" w:cs="Tahoma"/>
          <w:bCs/>
        </w:rPr>
      </w:pPr>
      <w:r>
        <w:rPr>
          <w:rFonts w:ascii="Tahoma" w:hAnsi="Tahoma" w:cs="Tahoma"/>
        </w:rPr>
        <w:t xml:space="preserve">the full </w:t>
      </w:r>
      <w:r w:rsidRPr="00DC4E84">
        <w:rPr>
          <w:rFonts w:ascii="Tahoma" w:hAnsi="Tahoma" w:cs="Tahoma"/>
        </w:rPr>
        <w:t xml:space="preserve">ECTL </w:t>
      </w:r>
      <w:r>
        <w:rPr>
          <w:rFonts w:ascii="Tahoma" w:hAnsi="Tahoma" w:cs="Tahoma"/>
        </w:rPr>
        <w:t xml:space="preserve">containing RCA certificates where no specific RCA environment is set </w:t>
      </w:r>
      <w:r w:rsidRPr="00DC4E84">
        <w:rPr>
          <w:rFonts w:ascii="Tahoma" w:hAnsi="Tahoma" w:cs="Tahoma"/>
        </w:rPr>
        <w:t>(</w:t>
      </w:r>
      <w:r w:rsidRPr="00810DB0">
        <w:rPr>
          <w:rFonts w:ascii="Tahoma" w:hAnsi="Tahoma" w:cs="Tahoma"/>
          <w:b/>
        </w:rPr>
        <w:t>Note:</w:t>
      </w:r>
      <w:r>
        <w:rPr>
          <w:rFonts w:ascii="Tahoma" w:hAnsi="Tahoma" w:cs="Tahoma"/>
        </w:rPr>
        <w:t xml:space="preserve"> </w:t>
      </w:r>
      <w:r w:rsidRPr="00DC4E84">
        <w:rPr>
          <w:rFonts w:ascii="Tahoma" w:hAnsi="Tahoma" w:cs="Tahoma"/>
        </w:rPr>
        <w:t>what is</w:t>
      </w:r>
      <w:r>
        <w:rPr>
          <w:rFonts w:ascii="Tahoma" w:hAnsi="Tahoma" w:cs="Tahoma"/>
        </w:rPr>
        <w:t xml:space="preserve"> currently</w:t>
      </w:r>
      <w:r w:rsidRPr="00DC4E84">
        <w:rPr>
          <w:rFonts w:ascii="Tahoma" w:hAnsi="Tahoma" w:cs="Tahoma"/>
        </w:rPr>
        <w:t xml:space="preserve"> </w:t>
      </w:r>
      <w:r>
        <w:rPr>
          <w:rFonts w:ascii="Tahoma" w:hAnsi="Tahoma" w:cs="Tahoma"/>
        </w:rPr>
        <w:t xml:space="preserve">provided as such “default ECTL” in the EU CCMS </w:t>
      </w:r>
      <w:r w:rsidRPr="00DC4E84">
        <w:rPr>
          <w:rFonts w:ascii="Tahoma" w:hAnsi="Tahoma" w:cs="Tahoma"/>
        </w:rPr>
        <w:t xml:space="preserve">is subject to decision of the CPA which instructs the CPOC accordingly) </w:t>
      </w:r>
      <w:r w:rsidRPr="008800C9">
        <w:rPr>
          <w:rFonts w:ascii="Tahoma" w:hAnsi="Tahoma" w:cs="Tahoma"/>
          <w:bCs/>
        </w:rPr>
        <w:t>or</w:t>
      </w:r>
    </w:p>
    <w:p w14:paraId="6582121B" w14:textId="77777777" w:rsidR="00ED29EC" w:rsidRPr="00F639AC" w:rsidRDefault="00ED29EC" w:rsidP="00ED29EC">
      <w:pPr>
        <w:pStyle w:val="ListParagraph"/>
        <w:numPr>
          <w:ilvl w:val="0"/>
          <w:numId w:val="5"/>
        </w:numPr>
        <w:tabs>
          <w:tab w:val="clear" w:pos="1418"/>
          <w:tab w:val="clear" w:pos="4678"/>
          <w:tab w:val="clear" w:pos="5954"/>
          <w:tab w:val="clear" w:pos="7088"/>
        </w:tabs>
        <w:overflowPunct/>
        <w:autoSpaceDE/>
        <w:autoSpaceDN/>
        <w:adjustRightInd/>
        <w:jc w:val="left"/>
        <w:textAlignment w:val="auto"/>
        <w:rPr>
          <w:rFonts w:cs="Tahoma"/>
        </w:rPr>
      </w:pPr>
      <w:r w:rsidRPr="00F639AC">
        <w:rPr>
          <w:rFonts w:ascii="Tahoma" w:hAnsi="Tahoma" w:cs="Tahoma"/>
        </w:rPr>
        <w:t>no file at all.</w:t>
      </w:r>
    </w:p>
    <w:p w14:paraId="334B6DB5" w14:textId="77777777" w:rsidR="00FC7928" w:rsidRDefault="00FC7928" w:rsidP="004938E2">
      <w:pPr>
        <w:tabs>
          <w:tab w:val="clear" w:pos="4678"/>
          <w:tab w:val="clear" w:pos="5954"/>
          <w:tab w:val="clear" w:pos="7088"/>
        </w:tabs>
        <w:overflowPunct/>
        <w:autoSpaceDE/>
        <w:autoSpaceDN/>
        <w:adjustRightInd/>
        <w:jc w:val="left"/>
        <w:textAlignment w:val="auto"/>
        <w:rPr>
          <w:rFonts w:asciiTheme="majorHAnsi" w:eastAsiaTheme="majorEastAsia" w:hAnsiTheme="majorHAnsi" w:cstheme="majorBidi"/>
          <w:color w:val="1F3763" w:themeColor="accent1" w:themeShade="7F"/>
          <w:sz w:val="24"/>
          <w:szCs w:val="24"/>
        </w:rPr>
      </w:pPr>
    </w:p>
    <w:p w14:paraId="36FB6E45" w14:textId="77777777" w:rsidR="00924A0C" w:rsidRPr="00AF148D" w:rsidRDefault="00ED29EC" w:rsidP="00924A0C">
      <w:pPr>
        <w:pStyle w:val="Heading3"/>
        <w:keepLines w:val="0"/>
        <w:numPr>
          <w:ilvl w:val="2"/>
          <w:numId w:val="0"/>
        </w:numPr>
        <w:tabs>
          <w:tab w:val="clear" w:pos="1418"/>
          <w:tab w:val="clear" w:pos="4678"/>
          <w:tab w:val="clear" w:pos="5954"/>
          <w:tab w:val="clear" w:pos="7088"/>
          <w:tab w:val="num" w:pos="1080"/>
        </w:tabs>
        <w:overflowPunct/>
        <w:autoSpaceDE/>
        <w:autoSpaceDN/>
        <w:adjustRightInd/>
        <w:spacing w:before="240" w:after="200"/>
        <w:ind w:left="720" w:hanging="720"/>
        <w:jc w:val="left"/>
        <w:textAlignment w:val="auto"/>
        <w:rPr>
          <w:rFonts w:cs="Tahoma"/>
        </w:rPr>
      </w:pPr>
      <w:r>
        <w:t xml:space="preserve">E.5 </w:t>
      </w:r>
      <w:bookmarkStart w:id="19" w:name="_Toc45551735"/>
      <w:r w:rsidR="00924A0C" w:rsidRPr="00AF148D">
        <w:rPr>
          <w:rFonts w:cs="Tahoma"/>
        </w:rPr>
        <w:t>Request of delta ECTL</w:t>
      </w:r>
      <w:bookmarkEnd w:id="19"/>
    </w:p>
    <w:p w14:paraId="66C21BF7" w14:textId="77777777" w:rsidR="00924A0C" w:rsidRPr="007E5A65" w:rsidRDefault="00924A0C" w:rsidP="00924A0C">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E5A65">
        <w:rPr>
          <w:rFonts w:ascii="Courier New" w:hAnsi="Courier New" w:cs="Courier New"/>
          <w:sz w:val="18"/>
          <w:szCs w:val="18"/>
        </w:rPr>
        <w:t>GET http(s)://&lt;HOST&gt;/[&lt;subpath&gt;]/get</w:t>
      </w:r>
      <w:r>
        <w:rPr>
          <w:rFonts w:ascii="Courier New" w:hAnsi="Courier New" w:cs="Courier New"/>
          <w:sz w:val="18"/>
          <w:szCs w:val="18"/>
        </w:rPr>
        <w:t>d</w:t>
      </w:r>
      <w:r w:rsidRPr="007E5A65">
        <w:rPr>
          <w:rFonts w:ascii="Courier New" w:hAnsi="Courier New" w:cs="Courier New"/>
          <w:sz w:val="18"/>
          <w:szCs w:val="18"/>
        </w:rPr>
        <w:t>elta</w:t>
      </w:r>
      <w:r>
        <w:rPr>
          <w:rFonts w:ascii="Courier New" w:hAnsi="Courier New" w:cs="Courier New"/>
          <w:sz w:val="18"/>
          <w:szCs w:val="18"/>
        </w:rPr>
        <w:t>e</w:t>
      </w:r>
      <w:r w:rsidRPr="007E5A65">
        <w:rPr>
          <w:rFonts w:ascii="Courier New" w:hAnsi="Courier New" w:cs="Courier New"/>
          <w:sz w:val="18"/>
          <w:szCs w:val="18"/>
        </w:rPr>
        <w:t>ctl/&lt;HashedId8&gt;/[&lt;EctlSequenceNumber&gt;]</w:t>
      </w:r>
    </w:p>
    <w:p w14:paraId="3FB7B6D6" w14:textId="40BC9A14" w:rsidR="00924A0C" w:rsidRPr="00AF148D" w:rsidRDefault="00924A0C" w:rsidP="00924A0C">
      <w:pPr>
        <w:pStyle w:val="ListParagraph"/>
        <w:numPr>
          <w:ilvl w:val="0"/>
          <w:numId w:val="4"/>
        </w:numPr>
        <w:tabs>
          <w:tab w:val="clear" w:pos="1418"/>
          <w:tab w:val="clear" w:pos="4678"/>
          <w:tab w:val="clear" w:pos="5954"/>
          <w:tab w:val="clear" w:pos="7088"/>
        </w:tabs>
        <w:overflowPunct/>
        <w:autoSpaceDE/>
        <w:autoSpaceDN/>
        <w:adjustRightInd/>
        <w:jc w:val="left"/>
        <w:textAlignment w:val="auto"/>
        <w:rPr>
          <w:rFonts w:ascii="Tahoma" w:hAnsi="Tahoma" w:cs="Tahoma"/>
        </w:rPr>
      </w:pPr>
      <w:r>
        <w:rPr>
          <w:rFonts w:ascii="Tahoma" w:hAnsi="Tahoma" w:cs="Tahoma"/>
        </w:rPr>
        <w:t>Inputs</w:t>
      </w:r>
      <w:r w:rsidRPr="00AF148D">
        <w:rPr>
          <w:rFonts w:ascii="Tahoma" w:hAnsi="Tahoma" w:cs="Tahoma"/>
        </w:rPr>
        <w:t>:</w:t>
      </w:r>
    </w:p>
    <w:p w14:paraId="05EDFCFF" w14:textId="37714DA7" w:rsidR="00924A0C" w:rsidRDefault="00924A0C" w:rsidP="00924A0C">
      <w:pPr>
        <w:pStyle w:val="ListParagraph"/>
        <w:numPr>
          <w:ilvl w:val="1"/>
          <w:numId w:val="4"/>
        </w:numPr>
        <w:tabs>
          <w:tab w:val="clear" w:pos="4678"/>
          <w:tab w:val="clear" w:pos="5954"/>
          <w:tab w:val="clear" w:pos="7088"/>
        </w:tabs>
        <w:overflowPunct/>
        <w:autoSpaceDE/>
        <w:autoSpaceDN/>
        <w:adjustRightInd/>
        <w:jc w:val="left"/>
        <w:textAlignment w:val="auto"/>
        <w:rPr>
          <w:rFonts w:ascii="Tahoma" w:hAnsi="Tahoma" w:cs="Tahoma"/>
        </w:rPr>
      </w:pPr>
      <w:r w:rsidRPr="00AF148D">
        <w:rPr>
          <w:rFonts w:ascii="Courier New" w:hAnsi="Courier New" w:cs="Courier New"/>
        </w:rPr>
        <w:t>&lt;HOST</w:t>
      </w:r>
      <w:proofErr w:type="gramStart"/>
      <w:r w:rsidRPr="00AF148D">
        <w:rPr>
          <w:rFonts w:ascii="Courier New" w:hAnsi="Courier New" w:cs="Courier New"/>
        </w:rPr>
        <w:t>&gt;</w:t>
      </w:r>
      <w:r w:rsidRPr="00AF148D">
        <w:rPr>
          <w:rFonts w:ascii="Tahoma" w:hAnsi="Tahoma" w:cs="Tahoma"/>
        </w:rPr>
        <w:t> :</w:t>
      </w:r>
      <w:proofErr w:type="gramEnd"/>
      <w:r w:rsidRPr="00AF148D">
        <w:rPr>
          <w:rFonts w:ascii="Tahoma" w:hAnsi="Tahoma" w:cs="Tahoma"/>
        </w:rPr>
        <w:t xml:space="preserve"> The fixed hostname</w:t>
      </w:r>
      <w:r>
        <w:rPr>
          <w:rFonts w:ascii="Tahoma" w:hAnsi="Tahoma" w:cs="Tahoma"/>
        </w:rPr>
        <w:t xml:space="preserve"> as described in clause E.1</w:t>
      </w:r>
    </w:p>
    <w:p w14:paraId="160F8088" w14:textId="24057D4C" w:rsidR="00924A0C" w:rsidRPr="00AF148D" w:rsidRDefault="00924A0C" w:rsidP="00924A0C">
      <w:pPr>
        <w:pStyle w:val="ListParagraph"/>
        <w:numPr>
          <w:ilvl w:val="1"/>
          <w:numId w:val="4"/>
        </w:numPr>
        <w:tabs>
          <w:tab w:val="clear" w:pos="4678"/>
          <w:tab w:val="clear" w:pos="5954"/>
          <w:tab w:val="clear" w:pos="7088"/>
        </w:tabs>
        <w:overflowPunct/>
        <w:autoSpaceDE/>
        <w:autoSpaceDN/>
        <w:adjustRightInd/>
        <w:jc w:val="left"/>
        <w:textAlignment w:val="auto"/>
        <w:rPr>
          <w:rFonts w:ascii="Tahoma" w:hAnsi="Tahoma" w:cs="Tahoma"/>
        </w:rPr>
      </w:pPr>
      <w:r>
        <w:rPr>
          <w:rFonts w:ascii="Courier New" w:hAnsi="Courier New" w:cs="Courier New"/>
        </w:rPr>
        <w:t>&lt;</w:t>
      </w:r>
      <w:proofErr w:type="spellStart"/>
      <w:r>
        <w:rPr>
          <w:rFonts w:ascii="Courier New" w:hAnsi="Courier New" w:cs="Courier New"/>
        </w:rPr>
        <w:t>subpath</w:t>
      </w:r>
      <w:proofErr w:type="spellEnd"/>
      <w:r>
        <w:rPr>
          <w:rFonts w:ascii="Courier New" w:hAnsi="Courier New" w:cs="Courier New"/>
        </w:rPr>
        <w:t xml:space="preserve">&gt;: </w:t>
      </w:r>
      <w:r>
        <w:rPr>
          <w:rFonts w:ascii="Tahoma" w:hAnsi="Tahoma" w:cs="Tahoma"/>
        </w:rPr>
        <w:t>Optional as described in clause E.2</w:t>
      </w:r>
    </w:p>
    <w:p w14:paraId="6BC2963A" w14:textId="3C4F42AD" w:rsidR="00924A0C" w:rsidRPr="00AF148D" w:rsidRDefault="00924A0C" w:rsidP="00924A0C">
      <w:pPr>
        <w:pStyle w:val="ListParagraph"/>
        <w:numPr>
          <w:ilvl w:val="1"/>
          <w:numId w:val="4"/>
        </w:numPr>
        <w:tabs>
          <w:tab w:val="clear" w:pos="4678"/>
          <w:tab w:val="clear" w:pos="5954"/>
          <w:tab w:val="clear" w:pos="7088"/>
        </w:tabs>
        <w:overflowPunct/>
        <w:autoSpaceDE/>
        <w:autoSpaceDN/>
        <w:adjustRightInd/>
        <w:jc w:val="left"/>
        <w:textAlignment w:val="auto"/>
        <w:rPr>
          <w:rFonts w:ascii="Tahoma" w:hAnsi="Tahoma" w:cs="Tahoma"/>
        </w:rPr>
      </w:pPr>
      <w:r w:rsidRPr="00AF148D">
        <w:rPr>
          <w:rFonts w:ascii="Courier New" w:hAnsi="Courier New" w:cs="Courier New"/>
        </w:rPr>
        <w:t>&lt;HashedId8&gt;</w:t>
      </w:r>
      <w:r w:rsidRPr="00AF148D">
        <w:rPr>
          <w:rFonts w:ascii="Tahoma" w:hAnsi="Tahoma" w:cs="Tahoma"/>
        </w:rPr>
        <w:t>: The HashedId8 of the signing TLM certificate.</w:t>
      </w:r>
    </w:p>
    <w:p w14:paraId="230A3173" w14:textId="4A75D7B7" w:rsidR="00924A0C" w:rsidRPr="00AF148D" w:rsidRDefault="00924A0C" w:rsidP="00924A0C">
      <w:pPr>
        <w:pStyle w:val="ListParagraph"/>
        <w:numPr>
          <w:ilvl w:val="1"/>
          <w:numId w:val="4"/>
        </w:numPr>
        <w:tabs>
          <w:tab w:val="clear" w:pos="4678"/>
          <w:tab w:val="clear" w:pos="5954"/>
          <w:tab w:val="clear" w:pos="7088"/>
        </w:tabs>
        <w:overflowPunct/>
        <w:autoSpaceDE/>
        <w:autoSpaceDN/>
        <w:adjustRightInd/>
        <w:jc w:val="left"/>
        <w:textAlignment w:val="auto"/>
        <w:rPr>
          <w:rFonts w:ascii="Tahoma" w:hAnsi="Tahoma" w:cs="Tahoma"/>
        </w:rPr>
      </w:pPr>
      <w:r w:rsidRPr="00AF148D">
        <w:rPr>
          <w:rFonts w:ascii="Courier New" w:hAnsi="Courier New" w:cs="Courier New"/>
        </w:rPr>
        <w:t>&lt;</w:t>
      </w:r>
      <w:proofErr w:type="spellStart"/>
      <w:r w:rsidRPr="00AF148D">
        <w:rPr>
          <w:rFonts w:ascii="Courier New" w:hAnsi="Courier New" w:cs="Courier New"/>
        </w:rPr>
        <w:t>EctlSequenceNumber</w:t>
      </w:r>
      <w:proofErr w:type="spellEnd"/>
      <w:r w:rsidRPr="00AF148D">
        <w:rPr>
          <w:rFonts w:ascii="Courier New" w:hAnsi="Courier New" w:cs="Courier New"/>
        </w:rPr>
        <w:t>&gt;</w:t>
      </w:r>
      <w:r w:rsidRPr="00AF148D">
        <w:rPr>
          <w:rFonts w:ascii="Tahoma" w:hAnsi="Tahoma" w:cs="Tahoma"/>
        </w:rPr>
        <w:t>: Optional: The sequence number of the requested delta ECTL. If omitted, the latest delta ECTL will be returned.</w:t>
      </w:r>
    </w:p>
    <w:p w14:paraId="5917BE5A" w14:textId="793EE28A" w:rsidR="00924A0C" w:rsidRPr="00AF148D" w:rsidRDefault="00924A0C" w:rsidP="00924A0C">
      <w:pPr>
        <w:pStyle w:val="ListParagraph"/>
        <w:numPr>
          <w:ilvl w:val="0"/>
          <w:numId w:val="4"/>
        </w:numPr>
        <w:tabs>
          <w:tab w:val="clear" w:pos="1418"/>
          <w:tab w:val="clear" w:pos="4678"/>
          <w:tab w:val="clear" w:pos="5954"/>
          <w:tab w:val="clear" w:pos="7088"/>
        </w:tabs>
        <w:overflowPunct/>
        <w:autoSpaceDE/>
        <w:autoSpaceDN/>
        <w:adjustRightInd/>
        <w:jc w:val="left"/>
        <w:textAlignment w:val="auto"/>
        <w:rPr>
          <w:rFonts w:ascii="Tahoma" w:hAnsi="Tahoma" w:cs="Tahoma"/>
        </w:rPr>
      </w:pPr>
      <w:proofErr w:type="gramStart"/>
      <w:r>
        <w:rPr>
          <w:rFonts w:ascii="Tahoma" w:hAnsi="Tahoma" w:cs="Tahoma"/>
        </w:rPr>
        <w:t>Outputs</w:t>
      </w:r>
      <w:r w:rsidRPr="00AF148D">
        <w:rPr>
          <w:rFonts w:ascii="Tahoma" w:hAnsi="Tahoma" w:cs="Tahoma"/>
        </w:rPr>
        <w:t> :</w:t>
      </w:r>
      <w:proofErr w:type="gramEnd"/>
    </w:p>
    <w:p w14:paraId="7EEE57A9" w14:textId="77777777" w:rsidR="00924A0C" w:rsidRPr="00986DEF" w:rsidRDefault="00924A0C" w:rsidP="00924A0C">
      <w:pPr>
        <w:pStyle w:val="ListParagraph"/>
        <w:numPr>
          <w:ilvl w:val="1"/>
          <w:numId w:val="4"/>
        </w:numPr>
        <w:tabs>
          <w:tab w:val="clear" w:pos="4678"/>
          <w:tab w:val="clear" w:pos="5954"/>
          <w:tab w:val="clear" w:pos="7088"/>
        </w:tabs>
        <w:overflowPunct/>
        <w:autoSpaceDE/>
        <w:autoSpaceDN/>
        <w:adjustRightInd/>
        <w:jc w:val="left"/>
        <w:textAlignment w:val="auto"/>
        <w:rPr>
          <w:rFonts w:ascii="Tahoma" w:hAnsi="Tahoma" w:cs="Tahoma"/>
        </w:rPr>
      </w:pPr>
      <w:r w:rsidRPr="00986DEF">
        <w:rPr>
          <w:rFonts w:ascii="Tahoma" w:hAnsi="Tahoma" w:cs="Tahoma"/>
        </w:rPr>
        <w:t>Content-type: application/</w:t>
      </w:r>
      <w:r w:rsidRPr="00132FE0">
        <w:rPr>
          <w:rFonts w:ascii="Tahoma" w:hAnsi="Tahoma" w:cs="Tahoma"/>
        </w:rPr>
        <w:t>octet-stream</w:t>
      </w:r>
    </w:p>
    <w:p w14:paraId="18A5EDDA" w14:textId="77777777" w:rsidR="00924A0C" w:rsidRPr="00986DEF" w:rsidRDefault="00924A0C" w:rsidP="00924A0C">
      <w:pPr>
        <w:pStyle w:val="ListParagraph"/>
        <w:numPr>
          <w:ilvl w:val="1"/>
          <w:numId w:val="4"/>
        </w:numPr>
        <w:tabs>
          <w:tab w:val="clear" w:pos="4678"/>
          <w:tab w:val="clear" w:pos="5954"/>
          <w:tab w:val="clear" w:pos="7088"/>
        </w:tabs>
        <w:overflowPunct/>
        <w:autoSpaceDE/>
        <w:autoSpaceDN/>
        <w:adjustRightInd/>
        <w:jc w:val="left"/>
        <w:textAlignment w:val="auto"/>
        <w:rPr>
          <w:rFonts w:ascii="Tahoma" w:hAnsi="Tahoma" w:cs="Tahoma"/>
        </w:rPr>
      </w:pPr>
      <w:r w:rsidRPr="00986DEF">
        <w:rPr>
          <w:rFonts w:ascii="Tahoma" w:hAnsi="Tahoma" w:cs="Tahoma"/>
        </w:rPr>
        <w:t>Content:</w:t>
      </w:r>
      <w:r>
        <w:rPr>
          <w:rFonts w:ascii="Tahoma" w:hAnsi="Tahoma" w:cs="Tahoma"/>
        </w:rPr>
        <w:t xml:space="preserve"> </w:t>
      </w:r>
      <w:r w:rsidRPr="00986DEF">
        <w:rPr>
          <w:rFonts w:ascii="Tahoma" w:hAnsi="Tahoma" w:cs="Tahoma"/>
        </w:rPr>
        <w:t xml:space="preserve">The requested delta ECTL, COER-encoded of type </w:t>
      </w:r>
      <w:proofErr w:type="spellStart"/>
      <w:r w:rsidRPr="00986DEF">
        <w:rPr>
          <w:rFonts w:ascii="Courier New" w:hAnsi="Courier New" w:cs="Courier New"/>
        </w:rPr>
        <w:t>TlmCertificateTrustListMessage</w:t>
      </w:r>
      <w:proofErr w:type="spellEnd"/>
      <w:r w:rsidRPr="00986DEF">
        <w:rPr>
          <w:rFonts w:ascii="Tahoma" w:hAnsi="Tahoma" w:cs="Tahoma"/>
        </w:rPr>
        <w:t>.</w:t>
      </w:r>
    </w:p>
    <w:p w14:paraId="30A276A0" w14:textId="77777777" w:rsidR="00924A0C" w:rsidRPr="00AF148D" w:rsidRDefault="00924A0C" w:rsidP="00924A0C">
      <w:pPr>
        <w:rPr>
          <w:rFonts w:cs="Tahoma"/>
        </w:rPr>
      </w:pPr>
    </w:p>
    <w:p w14:paraId="63AD94F7" w14:textId="77777777" w:rsidR="00924A0C" w:rsidRPr="00AF148D" w:rsidRDefault="00924A0C" w:rsidP="00924A0C">
      <w:pPr>
        <w:rPr>
          <w:rFonts w:cs="Tahoma"/>
        </w:rPr>
      </w:pPr>
      <w:r w:rsidRPr="00AF148D">
        <w:rPr>
          <w:rFonts w:cs="Tahoma"/>
        </w:rPr>
        <w:t xml:space="preserve">The </w:t>
      </w:r>
      <w:proofErr w:type="spellStart"/>
      <w:r w:rsidRPr="00AF148D">
        <w:rPr>
          <w:rFonts w:ascii="Courier New" w:hAnsi="Courier New" w:cs="Courier New"/>
        </w:rPr>
        <w:t>EctlSequenceNumber</w:t>
      </w:r>
      <w:proofErr w:type="spellEnd"/>
      <w:r w:rsidRPr="00AF148D">
        <w:rPr>
          <w:rFonts w:cs="Tahoma"/>
        </w:rPr>
        <w:t xml:space="preserve"> of range </w:t>
      </w:r>
      <w:r w:rsidRPr="00AF148D">
        <w:rPr>
          <w:rFonts w:ascii="Courier New" w:hAnsi="Courier New" w:cs="Courier New"/>
        </w:rPr>
        <w:t>[0...255]</w:t>
      </w:r>
      <w:r w:rsidRPr="00AF148D">
        <w:rPr>
          <w:rFonts w:cs="Tahoma"/>
        </w:rPr>
        <w:t xml:space="preserve"> in (delta) ECTLs is reset to </w:t>
      </w:r>
      <w:r w:rsidRPr="00AF148D">
        <w:rPr>
          <w:rFonts w:ascii="Courier New" w:hAnsi="Courier New" w:cs="Courier New"/>
        </w:rPr>
        <w:t>0</w:t>
      </w:r>
      <w:r w:rsidRPr="00AF148D">
        <w:rPr>
          <w:rFonts w:cs="Tahoma"/>
        </w:rPr>
        <w:t xml:space="preserve"> with every new signing TLM certificate (i.e. with each TLM re-key and the first signing of a new ECTL making use of the new re-keyed TLM certificate). This is done in order to reduce the chance of overruns of </w:t>
      </w:r>
      <w:proofErr w:type="spellStart"/>
      <w:r w:rsidRPr="00AF148D">
        <w:rPr>
          <w:rFonts w:ascii="Courier New" w:hAnsi="Courier New" w:cs="Courier New"/>
        </w:rPr>
        <w:t>EctlSequenceNumber</w:t>
      </w:r>
      <w:proofErr w:type="spellEnd"/>
      <w:r w:rsidRPr="00AF148D">
        <w:rPr>
          <w:rFonts w:cs="Tahoma"/>
        </w:rPr>
        <w:t xml:space="preserve"> during the lifetime of each used TLM certificate. In case the TLM </w:t>
      </w:r>
      <w:proofErr w:type="gramStart"/>
      <w:r w:rsidRPr="00AF148D">
        <w:rPr>
          <w:rFonts w:cs="Tahoma"/>
        </w:rPr>
        <w:t>has to</w:t>
      </w:r>
      <w:proofErr w:type="gramEnd"/>
      <w:r w:rsidRPr="00AF148D">
        <w:rPr>
          <w:rFonts w:cs="Tahoma"/>
        </w:rPr>
        <w:t xml:space="preserve"> sign more than </w:t>
      </w:r>
      <w:r w:rsidRPr="00AF148D">
        <w:rPr>
          <w:rFonts w:ascii="Courier New" w:hAnsi="Courier New" w:cs="Courier New"/>
        </w:rPr>
        <w:t>255</w:t>
      </w:r>
      <w:r w:rsidRPr="00AF148D">
        <w:rPr>
          <w:rFonts w:cs="Tahoma"/>
        </w:rPr>
        <w:t xml:space="preserve"> (delta) ECTLs during the validity period of a TLM certificate, the TLM shall re-key its TLM certificate before it reaches 255.</w:t>
      </w:r>
      <w:r w:rsidRPr="00AF148D" w:rsidDel="000F1035">
        <w:rPr>
          <w:rFonts w:cs="Tahoma"/>
        </w:rPr>
        <w:t xml:space="preserve"> </w:t>
      </w:r>
    </w:p>
    <w:p w14:paraId="30BEFBA1" w14:textId="5441064D" w:rsidR="00685564" w:rsidRDefault="00685564" w:rsidP="004938E2">
      <w:pPr>
        <w:tabs>
          <w:tab w:val="clear" w:pos="4678"/>
          <w:tab w:val="clear" w:pos="5954"/>
          <w:tab w:val="clear" w:pos="7088"/>
        </w:tabs>
        <w:overflowPunct/>
        <w:autoSpaceDE/>
        <w:autoSpaceDN/>
        <w:adjustRightInd/>
        <w:jc w:val="left"/>
        <w:textAlignment w:val="auto"/>
        <w:rPr>
          <w:rFonts w:asciiTheme="majorHAnsi" w:eastAsiaTheme="majorEastAsia" w:hAnsiTheme="majorHAnsi" w:cstheme="majorBidi"/>
          <w:color w:val="1F3763" w:themeColor="accent1" w:themeShade="7F"/>
          <w:sz w:val="24"/>
          <w:szCs w:val="24"/>
        </w:rPr>
      </w:pPr>
    </w:p>
    <w:p w14:paraId="34B7046A" w14:textId="77777777" w:rsidR="00924A0C" w:rsidRDefault="00924A0C" w:rsidP="00924A0C">
      <w:pPr>
        <w:jc w:val="left"/>
        <w:rPr>
          <w:rFonts w:cs="Tahoma"/>
        </w:rPr>
      </w:pPr>
      <w:r>
        <w:rPr>
          <w:rFonts w:cs="Tahoma"/>
        </w:rPr>
        <w:t xml:space="preserve">If the </w:t>
      </w:r>
      <w:r w:rsidRPr="004679A9">
        <w:rPr>
          <w:rFonts w:ascii="Courier New" w:hAnsi="Courier New" w:cs="Courier New"/>
        </w:rPr>
        <w:t>&lt;</w:t>
      </w:r>
      <w:proofErr w:type="spellStart"/>
      <w:r w:rsidRPr="004679A9">
        <w:rPr>
          <w:rFonts w:ascii="Courier New" w:hAnsi="Courier New" w:cs="Courier New"/>
        </w:rPr>
        <w:t>subpath</w:t>
      </w:r>
      <w:proofErr w:type="spellEnd"/>
      <w:r w:rsidRPr="004679A9">
        <w:rPr>
          <w:rFonts w:ascii="Courier New" w:hAnsi="Courier New" w:cs="Courier New"/>
        </w:rPr>
        <w:t>&gt;</w:t>
      </w:r>
      <w:r>
        <w:rPr>
          <w:rFonts w:cs="Tahoma"/>
        </w:rPr>
        <w:t xml:space="preserve"> is omitted, the CPOC shall either return</w:t>
      </w:r>
    </w:p>
    <w:p w14:paraId="6C313644" w14:textId="584284AC" w:rsidR="00924A0C" w:rsidRDefault="00924A0C" w:rsidP="00924A0C">
      <w:pPr>
        <w:pStyle w:val="ListParagraph"/>
        <w:numPr>
          <w:ilvl w:val="0"/>
          <w:numId w:val="5"/>
        </w:numPr>
        <w:tabs>
          <w:tab w:val="clear" w:pos="1418"/>
          <w:tab w:val="clear" w:pos="4678"/>
          <w:tab w:val="clear" w:pos="5954"/>
          <w:tab w:val="clear" w:pos="7088"/>
        </w:tabs>
        <w:overflowPunct/>
        <w:autoSpaceDE/>
        <w:autoSpaceDN/>
        <w:adjustRightInd/>
        <w:jc w:val="left"/>
        <w:textAlignment w:val="auto"/>
        <w:rPr>
          <w:rFonts w:ascii="Tahoma" w:hAnsi="Tahoma" w:cs="Tahoma"/>
        </w:rPr>
      </w:pPr>
      <w:r>
        <w:rPr>
          <w:rFonts w:ascii="Tahoma" w:hAnsi="Tahoma" w:cs="Tahoma"/>
        </w:rPr>
        <w:t>the del</w:t>
      </w:r>
      <w:r w:rsidR="003C4F73">
        <w:rPr>
          <w:rFonts w:ascii="Tahoma" w:hAnsi="Tahoma" w:cs="Tahoma"/>
        </w:rPr>
        <w:t>ta</w:t>
      </w:r>
      <w:r>
        <w:rPr>
          <w:rFonts w:ascii="Tahoma" w:hAnsi="Tahoma" w:cs="Tahoma"/>
        </w:rPr>
        <w:t xml:space="preserve"> </w:t>
      </w:r>
      <w:r w:rsidRPr="00DC4E84">
        <w:rPr>
          <w:rFonts w:ascii="Tahoma" w:hAnsi="Tahoma" w:cs="Tahoma"/>
        </w:rPr>
        <w:t xml:space="preserve">ECTL </w:t>
      </w:r>
      <w:r>
        <w:rPr>
          <w:rFonts w:ascii="Tahoma" w:hAnsi="Tahoma" w:cs="Tahoma"/>
        </w:rPr>
        <w:t xml:space="preserve">containing RCA certificates where no specific RCA environment is set </w:t>
      </w:r>
      <w:r w:rsidRPr="00DC4E84">
        <w:rPr>
          <w:rFonts w:ascii="Tahoma" w:hAnsi="Tahoma" w:cs="Tahoma"/>
        </w:rPr>
        <w:t>(</w:t>
      </w:r>
      <w:r w:rsidRPr="00810DB0">
        <w:rPr>
          <w:rFonts w:ascii="Tahoma" w:hAnsi="Tahoma" w:cs="Tahoma"/>
          <w:b/>
        </w:rPr>
        <w:t>Note:</w:t>
      </w:r>
      <w:r>
        <w:rPr>
          <w:rFonts w:ascii="Tahoma" w:hAnsi="Tahoma" w:cs="Tahoma"/>
        </w:rPr>
        <w:t xml:space="preserve"> </w:t>
      </w:r>
      <w:r w:rsidRPr="00DC4E84">
        <w:rPr>
          <w:rFonts w:ascii="Tahoma" w:hAnsi="Tahoma" w:cs="Tahoma"/>
        </w:rPr>
        <w:t>what is</w:t>
      </w:r>
      <w:r>
        <w:rPr>
          <w:rFonts w:ascii="Tahoma" w:hAnsi="Tahoma" w:cs="Tahoma"/>
        </w:rPr>
        <w:t xml:space="preserve"> currently</w:t>
      </w:r>
      <w:r w:rsidRPr="00DC4E84">
        <w:rPr>
          <w:rFonts w:ascii="Tahoma" w:hAnsi="Tahoma" w:cs="Tahoma"/>
        </w:rPr>
        <w:t xml:space="preserve"> </w:t>
      </w:r>
      <w:r>
        <w:rPr>
          <w:rFonts w:ascii="Tahoma" w:hAnsi="Tahoma" w:cs="Tahoma"/>
        </w:rPr>
        <w:t xml:space="preserve">provided as such “default ECTL” in the EU CCMS </w:t>
      </w:r>
      <w:r w:rsidRPr="00DC4E84">
        <w:rPr>
          <w:rFonts w:ascii="Tahoma" w:hAnsi="Tahoma" w:cs="Tahoma"/>
        </w:rPr>
        <w:t>is subject to decision of the CPA which instructs the CPOC accordingly)</w:t>
      </w:r>
      <w:r w:rsidRPr="00FD28FC">
        <w:rPr>
          <w:rFonts w:ascii="Tahoma" w:hAnsi="Tahoma" w:cs="Tahoma"/>
          <w:bCs/>
        </w:rPr>
        <w:t xml:space="preserve"> or</w:t>
      </w:r>
    </w:p>
    <w:p w14:paraId="5D9B952F" w14:textId="1D7C39C4" w:rsidR="00924A0C" w:rsidRPr="00924A0C" w:rsidRDefault="00924A0C" w:rsidP="004938E2">
      <w:pPr>
        <w:pStyle w:val="ListParagraph"/>
        <w:numPr>
          <w:ilvl w:val="0"/>
          <w:numId w:val="5"/>
        </w:numPr>
        <w:tabs>
          <w:tab w:val="clear" w:pos="1418"/>
          <w:tab w:val="clear" w:pos="4678"/>
          <w:tab w:val="clear" w:pos="5954"/>
          <w:tab w:val="clear" w:pos="7088"/>
        </w:tabs>
        <w:overflowPunct/>
        <w:autoSpaceDE/>
        <w:autoSpaceDN/>
        <w:adjustRightInd/>
        <w:jc w:val="left"/>
        <w:textAlignment w:val="auto"/>
        <w:rPr>
          <w:rFonts w:cs="Tahoma"/>
        </w:rPr>
      </w:pPr>
      <w:r w:rsidRPr="00F639AC">
        <w:rPr>
          <w:rFonts w:ascii="Tahoma" w:hAnsi="Tahoma" w:cs="Tahoma"/>
        </w:rPr>
        <w:t>no file at all.</w:t>
      </w:r>
    </w:p>
    <w:p w14:paraId="3504CC90" w14:textId="1BA7C236" w:rsidR="00F670C4" w:rsidRDefault="00F670C4" w:rsidP="00E56F4D">
      <w:pPr>
        <w:pStyle w:val="ListParagraph"/>
        <w:tabs>
          <w:tab w:val="clear" w:pos="4678"/>
          <w:tab w:val="clear" w:pos="5954"/>
          <w:tab w:val="clear" w:pos="7088"/>
        </w:tabs>
        <w:overflowPunct/>
        <w:autoSpaceDE/>
        <w:autoSpaceDN/>
        <w:adjustRightInd/>
        <w:ind w:left="1080"/>
        <w:jc w:val="left"/>
        <w:textAlignment w:val="auto"/>
        <w:rPr>
          <w:rFonts w:cs="Tahoma"/>
        </w:rPr>
      </w:pPr>
    </w:p>
    <w:p w14:paraId="0DD26012" w14:textId="5ABC4CD5" w:rsidR="00E56F4D" w:rsidRDefault="00E56F4D" w:rsidP="00E56F4D">
      <w:pPr>
        <w:pStyle w:val="ListParagraph"/>
        <w:tabs>
          <w:tab w:val="clear" w:pos="4678"/>
          <w:tab w:val="clear" w:pos="5954"/>
          <w:tab w:val="clear" w:pos="7088"/>
        </w:tabs>
        <w:overflowPunct/>
        <w:autoSpaceDE/>
        <w:autoSpaceDN/>
        <w:adjustRightInd/>
        <w:ind w:left="1080"/>
        <w:jc w:val="left"/>
        <w:textAlignment w:val="auto"/>
        <w:rPr>
          <w:rFonts w:cs="Tahoma"/>
        </w:rPr>
      </w:pPr>
    </w:p>
    <w:p w14:paraId="04DC6D5C" w14:textId="77777777" w:rsidR="00E56F4D" w:rsidRPr="00AF148D" w:rsidRDefault="00E56F4D" w:rsidP="00E56F4D">
      <w:pPr>
        <w:pStyle w:val="ListParagraph"/>
        <w:tabs>
          <w:tab w:val="clear" w:pos="4678"/>
          <w:tab w:val="clear" w:pos="5954"/>
          <w:tab w:val="clear" w:pos="7088"/>
        </w:tabs>
        <w:overflowPunct/>
        <w:autoSpaceDE/>
        <w:autoSpaceDN/>
        <w:adjustRightInd/>
        <w:ind w:left="1080"/>
        <w:jc w:val="left"/>
        <w:textAlignment w:val="auto"/>
        <w:rPr>
          <w:rFonts w:cs="Tahoma"/>
        </w:rPr>
      </w:pPr>
    </w:p>
    <w:p w14:paraId="02A2A79C" w14:textId="2C30E212" w:rsidR="00450596" w:rsidRDefault="00450596">
      <w:pPr>
        <w:tabs>
          <w:tab w:val="clear" w:pos="1418"/>
          <w:tab w:val="clear" w:pos="4678"/>
          <w:tab w:val="clear" w:pos="5954"/>
          <w:tab w:val="clear" w:pos="7088"/>
        </w:tabs>
        <w:overflowPunct/>
        <w:autoSpaceDE/>
        <w:autoSpaceDN/>
        <w:adjustRightInd/>
        <w:spacing w:after="160" w:line="259" w:lineRule="auto"/>
        <w:jc w:val="left"/>
        <w:textAlignment w:val="auto"/>
      </w:pPr>
      <w:r>
        <w:br w:type="page"/>
      </w:r>
    </w:p>
    <w:p w14:paraId="22D0AAED" w14:textId="68B82D5A" w:rsidR="00450596" w:rsidRPr="002C09B9" w:rsidRDefault="00450596" w:rsidP="00450596">
      <w:pPr>
        <w:pStyle w:val="Heading8"/>
      </w:pPr>
      <w:bookmarkStart w:id="20" w:name="_Toc507824"/>
      <w:bookmarkStart w:id="21" w:name="_Toc510924"/>
      <w:bookmarkStart w:id="22" w:name="_Toc1392090"/>
      <w:bookmarkStart w:id="23" w:name="_Toc1571705"/>
      <w:r w:rsidRPr="002C09B9">
        <w:lastRenderedPageBreak/>
        <w:t xml:space="preserve">Annex </w:t>
      </w:r>
      <w:r w:rsidRPr="00450596">
        <w:rPr>
          <w:strike/>
          <w:color w:val="FF0000"/>
        </w:rPr>
        <w:t>E</w:t>
      </w:r>
      <w:r w:rsidRPr="00450596">
        <w:rPr>
          <w:color w:val="FF0000"/>
          <w:u w:val="single"/>
        </w:rPr>
        <w:t>F</w:t>
      </w:r>
      <w:r w:rsidRPr="002C09B9">
        <w:t xml:space="preserve"> (informative):</w:t>
      </w:r>
      <w:r w:rsidRPr="002C09B9">
        <w:br/>
        <w:t>Encryption of a message from a sender to a receiver</w:t>
      </w:r>
      <w:bookmarkEnd w:id="20"/>
      <w:bookmarkEnd w:id="21"/>
      <w:bookmarkEnd w:id="22"/>
      <w:bookmarkEnd w:id="23"/>
    </w:p>
    <w:p w14:paraId="75B4E4FB" w14:textId="77777777" w:rsidR="00D466D3" w:rsidRPr="000E2157" w:rsidRDefault="00D466D3" w:rsidP="00D466D3">
      <w:pPr>
        <w:tabs>
          <w:tab w:val="clear" w:pos="1418"/>
          <w:tab w:val="clear" w:pos="4678"/>
          <w:tab w:val="clear" w:pos="5954"/>
          <w:tab w:val="clear" w:pos="7088"/>
        </w:tabs>
        <w:overflowPunct/>
        <w:autoSpaceDE/>
        <w:autoSpaceDN/>
        <w:adjustRightInd/>
        <w:spacing w:after="160" w:line="259" w:lineRule="auto"/>
        <w:jc w:val="left"/>
        <w:textAlignment w:val="auto"/>
        <w:rPr>
          <w:rFonts w:ascii="Calibri" w:eastAsia="Calibri" w:hAnsi="Calibri"/>
          <w:color w:val="FF0000"/>
          <w:sz w:val="22"/>
          <w:szCs w:val="22"/>
          <w:u w:val="single"/>
          <w:lang w:val="en-US"/>
        </w:rPr>
      </w:pPr>
      <w:r w:rsidRPr="008D7734">
        <w:rPr>
          <w:rFonts w:ascii="Calibri" w:eastAsia="Calibri" w:hAnsi="Calibri"/>
          <w:color w:val="FF0000"/>
          <w:sz w:val="22"/>
          <w:szCs w:val="22"/>
          <w:u w:val="single"/>
          <w:lang w:val="en-US"/>
        </w:rPr>
        <w:t>……………………</w:t>
      </w:r>
    </w:p>
    <w:p w14:paraId="6A5D92AB" w14:textId="6FD6187F" w:rsidR="00D466D3" w:rsidRDefault="00D466D3">
      <w:pPr>
        <w:tabs>
          <w:tab w:val="clear" w:pos="1418"/>
          <w:tab w:val="clear" w:pos="4678"/>
          <w:tab w:val="clear" w:pos="5954"/>
          <w:tab w:val="clear" w:pos="7088"/>
        </w:tabs>
        <w:overflowPunct/>
        <w:autoSpaceDE/>
        <w:autoSpaceDN/>
        <w:adjustRightInd/>
        <w:spacing w:after="160" w:line="259" w:lineRule="auto"/>
        <w:jc w:val="left"/>
        <w:textAlignment w:val="auto"/>
      </w:pPr>
      <w:r>
        <w:br w:type="page"/>
      </w:r>
    </w:p>
    <w:p w14:paraId="707221CF" w14:textId="6B604656" w:rsidR="00D8457A" w:rsidRPr="002C09B9" w:rsidRDefault="00D8457A" w:rsidP="00D8457A">
      <w:pPr>
        <w:pStyle w:val="Heading8"/>
      </w:pPr>
      <w:bookmarkStart w:id="24" w:name="_Toc507825"/>
      <w:bookmarkStart w:id="25" w:name="_Toc510925"/>
      <w:bookmarkStart w:id="26" w:name="_Toc1392091"/>
      <w:bookmarkStart w:id="27" w:name="_Toc1571706"/>
      <w:r w:rsidRPr="002C09B9">
        <w:lastRenderedPageBreak/>
        <w:t xml:space="preserve">Annex </w:t>
      </w:r>
      <w:r w:rsidRPr="00F549DC">
        <w:rPr>
          <w:strike/>
          <w:color w:val="FF0000"/>
        </w:rPr>
        <w:t>F</w:t>
      </w:r>
      <w:r w:rsidR="00F549DC" w:rsidRPr="00F549DC">
        <w:rPr>
          <w:color w:val="FF0000"/>
          <w:u w:val="single"/>
        </w:rPr>
        <w:t>G</w:t>
      </w:r>
      <w:r w:rsidRPr="002C09B9">
        <w:t xml:space="preserve"> (informative):</w:t>
      </w:r>
      <w:r w:rsidRPr="002C09B9">
        <w:br/>
        <w:t>Bibliography</w:t>
      </w:r>
      <w:bookmarkEnd w:id="24"/>
      <w:bookmarkEnd w:id="25"/>
      <w:bookmarkEnd w:id="26"/>
      <w:bookmarkEnd w:id="27"/>
    </w:p>
    <w:p w14:paraId="0376A42C" w14:textId="635F11D5" w:rsidR="00F670C4" w:rsidRDefault="00F670C4" w:rsidP="00F670C4"/>
    <w:p w14:paraId="5277CAA2" w14:textId="77777777" w:rsidR="00D8457A" w:rsidRPr="000E2157" w:rsidRDefault="00D8457A" w:rsidP="00D8457A">
      <w:pPr>
        <w:tabs>
          <w:tab w:val="clear" w:pos="1418"/>
          <w:tab w:val="clear" w:pos="4678"/>
          <w:tab w:val="clear" w:pos="5954"/>
          <w:tab w:val="clear" w:pos="7088"/>
        </w:tabs>
        <w:overflowPunct/>
        <w:autoSpaceDE/>
        <w:autoSpaceDN/>
        <w:adjustRightInd/>
        <w:spacing w:after="160" w:line="259" w:lineRule="auto"/>
        <w:jc w:val="left"/>
        <w:textAlignment w:val="auto"/>
        <w:rPr>
          <w:rFonts w:ascii="Calibri" w:eastAsia="Calibri" w:hAnsi="Calibri"/>
          <w:color w:val="FF0000"/>
          <w:sz w:val="22"/>
          <w:szCs w:val="22"/>
          <w:u w:val="single"/>
          <w:lang w:val="en-US"/>
        </w:rPr>
      </w:pPr>
      <w:r w:rsidRPr="008D7734">
        <w:rPr>
          <w:rFonts w:ascii="Calibri" w:eastAsia="Calibri" w:hAnsi="Calibri"/>
          <w:color w:val="FF0000"/>
          <w:sz w:val="22"/>
          <w:szCs w:val="22"/>
          <w:u w:val="single"/>
          <w:lang w:val="en-US"/>
        </w:rPr>
        <w:t>……………………</w:t>
      </w:r>
    </w:p>
    <w:p w14:paraId="513C058C" w14:textId="58A58B02" w:rsidR="00D8457A" w:rsidRDefault="00D8457A">
      <w:pPr>
        <w:tabs>
          <w:tab w:val="clear" w:pos="1418"/>
          <w:tab w:val="clear" w:pos="4678"/>
          <w:tab w:val="clear" w:pos="5954"/>
          <w:tab w:val="clear" w:pos="7088"/>
        </w:tabs>
        <w:overflowPunct/>
        <w:autoSpaceDE/>
        <w:autoSpaceDN/>
        <w:adjustRightInd/>
        <w:spacing w:after="160" w:line="259" w:lineRule="auto"/>
        <w:jc w:val="left"/>
        <w:textAlignment w:val="auto"/>
      </w:pPr>
      <w:r>
        <w:br w:type="page"/>
      </w:r>
    </w:p>
    <w:p w14:paraId="6E98E283" w14:textId="113ED421" w:rsidR="00F549DC" w:rsidRPr="002C09B9" w:rsidRDefault="00F549DC" w:rsidP="00F549DC">
      <w:pPr>
        <w:pStyle w:val="Heading8"/>
        <w:spacing w:after="0"/>
      </w:pPr>
      <w:bookmarkStart w:id="28" w:name="_Toc507826"/>
      <w:bookmarkStart w:id="29" w:name="_Toc510926"/>
      <w:bookmarkStart w:id="30" w:name="_Toc1392092"/>
      <w:bookmarkStart w:id="31" w:name="_Toc1571707"/>
      <w:r w:rsidRPr="002C09B9">
        <w:lastRenderedPageBreak/>
        <w:t xml:space="preserve">Annex </w:t>
      </w:r>
      <w:r w:rsidRPr="00F549DC">
        <w:rPr>
          <w:strike/>
          <w:color w:val="FF0000"/>
        </w:rPr>
        <w:t>G</w:t>
      </w:r>
      <w:r w:rsidRPr="00F549DC">
        <w:rPr>
          <w:color w:val="FF0000"/>
          <w:u w:val="single"/>
        </w:rPr>
        <w:t>H</w:t>
      </w:r>
      <w:r w:rsidRPr="002C09B9">
        <w:t xml:space="preserve"> (informative):</w:t>
      </w:r>
      <w:r w:rsidRPr="002C09B9">
        <w:br/>
        <w:t>Change history</w:t>
      </w:r>
      <w:bookmarkEnd w:id="28"/>
      <w:bookmarkEnd w:id="29"/>
      <w:bookmarkEnd w:id="30"/>
      <w:bookmarkEnd w:id="31"/>
    </w:p>
    <w:p w14:paraId="7A36A982" w14:textId="77777777" w:rsidR="00F549DC" w:rsidRPr="002C09B9" w:rsidRDefault="00F549DC" w:rsidP="00F549DC"/>
    <w:p w14:paraId="73B7C07C" w14:textId="77777777" w:rsidR="00F549DC" w:rsidRPr="000E2157" w:rsidRDefault="00F549DC" w:rsidP="00F549DC">
      <w:pPr>
        <w:tabs>
          <w:tab w:val="clear" w:pos="1418"/>
          <w:tab w:val="clear" w:pos="4678"/>
          <w:tab w:val="clear" w:pos="5954"/>
          <w:tab w:val="clear" w:pos="7088"/>
        </w:tabs>
        <w:overflowPunct/>
        <w:autoSpaceDE/>
        <w:autoSpaceDN/>
        <w:adjustRightInd/>
        <w:spacing w:after="160" w:line="259" w:lineRule="auto"/>
        <w:jc w:val="left"/>
        <w:textAlignment w:val="auto"/>
        <w:rPr>
          <w:rFonts w:ascii="Calibri" w:eastAsia="Calibri" w:hAnsi="Calibri"/>
          <w:color w:val="FF0000"/>
          <w:sz w:val="22"/>
          <w:szCs w:val="22"/>
          <w:u w:val="single"/>
          <w:lang w:val="en-US"/>
        </w:rPr>
      </w:pPr>
      <w:r w:rsidRPr="008D7734">
        <w:rPr>
          <w:rFonts w:ascii="Calibri" w:eastAsia="Calibri" w:hAnsi="Calibri"/>
          <w:color w:val="FF0000"/>
          <w:sz w:val="22"/>
          <w:szCs w:val="22"/>
          <w:u w:val="single"/>
          <w:lang w:val="en-US"/>
        </w:rPr>
        <w:t>……………………</w:t>
      </w:r>
    </w:p>
    <w:p w14:paraId="61D2A39E" w14:textId="77777777" w:rsidR="00D8457A" w:rsidRPr="00F670C4" w:rsidRDefault="00D8457A" w:rsidP="00F670C4"/>
    <w:sectPr w:rsidR="00D8457A" w:rsidRPr="00F670C4" w:rsidSect="008930FF">
      <w:pgSz w:w="11906" w:h="16838"/>
      <w:pgMar w:top="709"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793D6" w14:textId="77777777" w:rsidR="00143538" w:rsidRDefault="00143538" w:rsidP="002E506E">
      <w:r>
        <w:separator/>
      </w:r>
    </w:p>
  </w:endnote>
  <w:endnote w:type="continuationSeparator" w:id="0">
    <w:p w14:paraId="6351757D" w14:textId="77777777" w:rsidR="00143538" w:rsidRDefault="00143538" w:rsidP="002E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036E6" w14:textId="77777777" w:rsidR="00143538" w:rsidRDefault="00143538" w:rsidP="002E506E">
      <w:r>
        <w:separator/>
      </w:r>
    </w:p>
  </w:footnote>
  <w:footnote w:type="continuationSeparator" w:id="0">
    <w:p w14:paraId="1A4BDB14" w14:textId="77777777" w:rsidR="00143538" w:rsidRDefault="00143538" w:rsidP="002E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063F"/>
    <w:multiLevelType w:val="hybridMultilevel"/>
    <w:tmpl w:val="2898C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505B7"/>
    <w:multiLevelType w:val="hybridMultilevel"/>
    <w:tmpl w:val="BEDA688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17C9C"/>
    <w:multiLevelType w:val="hybridMultilevel"/>
    <w:tmpl w:val="903CD0D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B197D64"/>
    <w:multiLevelType w:val="hybridMultilevel"/>
    <w:tmpl w:val="EF9A8FEE"/>
    <w:lvl w:ilvl="0" w:tplc="6BCCF5B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5546D9"/>
    <w:multiLevelType w:val="hybridMultilevel"/>
    <w:tmpl w:val="FE5E06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4041C37"/>
    <w:multiLevelType w:val="hybridMultilevel"/>
    <w:tmpl w:val="21947862"/>
    <w:lvl w:ilvl="0" w:tplc="6BCCF5B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56297B"/>
    <w:multiLevelType w:val="hybridMultilevel"/>
    <w:tmpl w:val="16D2BBA4"/>
    <w:lvl w:ilvl="0" w:tplc="6BCCF5B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5A"/>
    <w:rsid w:val="00016619"/>
    <w:rsid w:val="000344EA"/>
    <w:rsid w:val="00063B86"/>
    <w:rsid w:val="00066079"/>
    <w:rsid w:val="000670F2"/>
    <w:rsid w:val="0008298D"/>
    <w:rsid w:val="000B052A"/>
    <w:rsid w:val="000D57B1"/>
    <w:rsid w:val="0012399A"/>
    <w:rsid w:val="00123CCD"/>
    <w:rsid w:val="00141B1A"/>
    <w:rsid w:val="00143538"/>
    <w:rsid w:val="001460D8"/>
    <w:rsid w:val="00166B9F"/>
    <w:rsid w:val="00167A77"/>
    <w:rsid w:val="001961FA"/>
    <w:rsid w:val="001B0EDE"/>
    <w:rsid w:val="001C4AE3"/>
    <w:rsid w:val="001C5FDC"/>
    <w:rsid w:val="001D158D"/>
    <w:rsid w:val="00221A40"/>
    <w:rsid w:val="00225D92"/>
    <w:rsid w:val="00242B19"/>
    <w:rsid w:val="00245B36"/>
    <w:rsid w:val="002508D6"/>
    <w:rsid w:val="00257477"/>
    <w:rsid w:val="002754FD"/>
    <w:rsid w:val="002E506E"/>
    <w:rsid w:val="002E7B4D"/>
    <w:rsid w:val="0032415F"/>
    <w:rsid w:val="00371B88"/>
    <w:rsid w:val="00382509"/>
    <w:rsid w:val="003A5D18"/>
    <w:rsid w:val="003B08CF"/>
    <w:rsid w:val="003B39E0"/>
    <w:rsid w:val="003B5F9C"/>
    <w:rsid w:val="003B6A85"/>
    <w:rsid w:val="003C2961"/>
    <w:rsid w:val="003C4F73"/>
    <w:rsid w:val="00416A24"/>
    <w:rsid w:val="00417AE4"/>
    <w:rsid w:val="004432D9"/>
    <w:rsid w:val="00450596"/>
    <w:rsid w:val="004938E2"/>
    <w:rsid w:val="00495A12"/>
    <w:rsid w:val="004A566F"/>
    <w:rsid w:val="004B01F9"/>
    <w:rsid w:val="004B564E"/>
    <w:rsid w:val="004C418E"/>
    <w:rsid w:val="004C7012"/>
    <w:rsid w:val="004D18F4"/>
    <w:rsid w:val="004E3836"/>
    <w:rsid w:val="005003BC"/>
    <w:rsid w:val="0050521A"/>
    <w:rsid w:val="005877D2"/>
    <w:rsid w:val="005A0F89"/>
    <w:rsid w:val="005D0CEA"/>
    <w:rsid w:val="005D1F8D"/>
    <w:rsid w:val="00614A58"/>
    <w:rsid w:val="00646A55"/>
    <w:rsid w:val="00667E7E"/>
    <w:rsid w:val="00681732"/>
    <w:rsid w:val="00685564"/>
    <w:rsid w:val="00685E42"/>
    <w:rsid w:val="00687115"/>
    <w:rsid w:val="006B438A"/>
    <w:rsid w:val="007022FA"/>
    <w:rsid w:val="0070709A"/>
    <w:rsid w:val="0072795A"/>
    <w:rsid w:val="00735A1B"/>
    <w:rsid w:val="0073619C"/>
    <w:rsid w:val="00745141"/>
    <w:rsid w:val="0074688A"/>
    <w:rsid w:val="00747C9A"/>
    <w:rsid w:val="00766D7E"/>
    <w:rsid w:val="007775E1"/>
    <w:rsid w:val="00780684"/>
    <w:rsid w:val="007F227B"/>
    <w:rsid w:val="007F7FCB"/>
    <w:rsid w:val="00800E1D"/>
    <w:rsid w:val="00805E82"/>
    <w:rsid w:val="00817607"/>
    <w:rsid w:val="00817EBE"/>
    <w:rsid w:val="00826174"/>
    <w:rsid w:val="008370FE"/>
    <w:rsid w:val="00853A8E"/>
    <w:rsid w:val="008800C9"/>
    <w:rsid w:val="0088055C"/>
    <w:rsid w:val="0088094A"/>
    <w:rsid w:val="008930FF"/>
    <w:rsid w:val="008A7AA4"/>
    <w:rsid w:val="008B3734"/>
    <w:rsid w:val="008D4411"/>
    <w:rsid w:val="008F0B42"/>
    <w:rsid w:val="008F61D2"/>
    <w:rsid w:val="00916F87"/>
    <w:rsid w:val="00922FA9"/>
    <w:rsid w:val="00924A0C"/>
    <w:rsid w:val="00932A31"/>
    <w:rsid w:val="009A2325"/>
    <w:rsid w:val="009A3CDE"/>
    <w:rsid w:val="009A639A"/>
    <w:rsid w:val="009B78A4"/>
    <w:rsid w:val="009C0520"/>
    <w:rsid w:val="009D085E"/>
    <w:rsid w:val="009D61A8"/>
    <w:rsid w:val="009E56A4"/>
    <w:rsid w:val="009F5DE0"/>
    <w:rsid w:val="00A443B4"/>
    <w:rsid w:val="00A55180"/>
    <w:rsid w:val="00A572E7"/>
    <w:rsid w:val="00A7176B"/>
    <w:rsid w:val="00A905AF"/>
    <w:rsid w:val="00AA2B70"/>
    <w:rsid w:val="00AB1DAA"/>
    <w:rsid w:val="00AB2249"/>
    <w:rsid w:val="00AB523C"/>
    <w:rsid w:val="00AC7543"/>
    <w:rsid w:val="00B23A2D"/>
    <w:rsid w:val="00B53B22"/>
    <w:rsid w:val="00B87C2A"/>
    <w:rsid w:val="00BA163D"/>
    <w:rsid w:val="00BB6285"/>
    <w:rsid w:val="00C15D2D"/>
    <w:rsid w:val="00C3099C"/>
    <w:rsid w:val="00C30A79"/>
    <w:rsid w:val="00C52B00"/>
    <w:rsid w:val="00C53825"/>
    <w:rsid w:val="00C73C80"/>
    <w:rsid w:val="00C74645"/>
    <w:rsid w:val="00C90CDA"/>
    <w:rsid w:val="00CA0500"/>
    <w:rsid w:val="00CC0903"/>
    <w:rsid w:val="00D00813"/>
    <w:rsid w:val="00D11EEE"/>
    <w:rsid w:val="00D466D3"/>
    <w:rsid w:val="00D528F3"/>
    <w:rsid w:val="00D604B1"/>
    <w:rsid w:val="00D61D1A"/>
    <w:rsid w:val="00D8457A"/>
    <w:rsid w:val="00D9557C"/>
    <w:rsid w:val="00D9705E"/>
    <w:rsid w:val="00DA0322"/>
    <w:rsid w:val="00DC694B"/>
    <w:rsid w:val="00DD5CE0"/>
    <w:rsid w:val="00DE7E4D"/>
    <w:rsid w:val="00DF3416"/>
    <w:rsid w:val="00E122FF"/>
    <w:rsid w:val="00E321F3"/>
    <w:rsid w:val="00E56F4D"/>
    <w:rsid w:val="00E63641"/>
    <w:rsid w:val="00E73F00"/>
    <w:rsid w:val="00EC23C5"/>
    <w:rsid w:val="00ED29EC"/>
    <w:rsid w:val="00ED3FB2"/>
    <w:rsid w:val="00EE476F"/>
    <w:rsid w:val="00EE6224"/>
    <w:rsid w:val="00EF1B78"/>
    <w:rsid w:val="00F1427B"/>
    <w:rsid w:val="00F549DC"/>
    <w:rsid w:val="00F63543"/>
    <w:rsid w:val="00F64887"/>
    <w:rsid w:val="00F65736"/>
    <w:rsid w:val="00F670C4"/>
    <w:rsid w:val="00F81F9D"/>
    <w:rsid w:val="00F92317"/>
    <w:rsid w:val="00F9452A"/>
    <w:rsid w:val="00F948B0"/>
    <w:rsid w:val="00FA184D"/>
    <w:rsid w:val="00FC7928"/>
    <w:rsid w:val="00FD28FC"/>
    <w:rsid w:val="00FD777D"/>
    <w:rsid w:val="00FE4C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CFE5A3"/>
  <w15:chartTrackingRefBased/>
  <w15:docId w15:val="{AEB0EDDD-0D9D-445F-98DD-9D2CAC3B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95A"/>
    <w:pPr>
      <w:tabs>
        <w:tab w:val="left" w:pos="1418"/>
        <w:tab w:val="left" w:pos="4678"/>
        <w:tab w:val="left" w:pos="5954"/>
        <w:tab w:val="left" w:pos="708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rPr>
  </w:style>
  <w:style w:type="paragraph" w:styleId="Heading1">
    <w:name w:val="heading 1"/>
    <w:basedOn w:val="Normal"/>
    <w:next w:val="Normal"/>
    <w:link w:val="Heading1Char"/>
    <w:uiPriority w:val="9"/>
    <w:qFormat/>
    <w:rsid w:val="00417A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qFormat/>
    <w:rsid w:val="0072795A"/>
    <w:pPr>
      <w:keepNext/>
      <w:keepLines/>
      <w:tabs>
        <w:tab w:val="left" w:pos="851"/>
      </w:tabs>
      <w:overflowPunct w:val="0"/>
      <w:autoSpaceDE w:val="0"/>
      <w:autoSpaceDN w:val="0"/>
      <w:adjustRightInd w:val="0"/>
      <w:spacing w:after="240" w:line="240" w:lineRule="atLeast"/>
      <w:ind w:left="851" w:hanging="851"/>
      <w:jc w:val="both"/>
      <w:textAlignment w:val="baseline"/>
      <w:outlineLvl w:val="1"/>
    </w:pPr>
    <w:rPr>
      <w:rFonts w:ascii="Arial" w:eastAsia="Times New Roman" w:hAnsi="Arial" w:cs="Times New Roman"/>
      <w:b/>
      <w:sz w:val="20"/>
      <w:szCs w:val="20"/>
      <w:lang w:val="en-GB"/>
    </w:rPr>
  </w:style>
  <w:style w:type="paragraph" w:styleId="Heading3">
    <w:name w:val="heading 3"/>
    <w:basedOn w:val="Normal"/>
    <w:next w:val="Normal"/>
    <w:link w:val="Heading3Char"/>
    <w:uiPriority w:val="9"/>
    <w:unhideWhenUsed/>
    <w:qFormat/>
    <w:rsid w:val="000670F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Heading1"/>
    <w:next w:val="Normal"/>
    <w:link w:val="Heading8Char"/>
    <w:qFormat/>
    <w:rsid w:val="00417AE4"/>
    <w:pPr>
      <w:pBdr>
        <w:top w:val="single" w:sz="12" w:space="3" w:color="auto"/>
      </w:pBdr>
      <w:tabs>
        <w:tab w:val="clear" w:pos="1418"/>
        <w:tab w:val="clear" w:pos="4678"/>
        <w:tab w:val="clear" w:pos="5954"/>
        <w:tab w:val="clear" w:pos="7088"/>
      </w:tabs>
      <w:spacing w:after="180"/>
      <w:jc w:val="left"/>
      <w:outlineLvl w:val="7"/>
    </w:pPr>
    <w:rPr>
      <w:rFonts w:ascii="Arial" w:eastAsia="Times New Roman" w:hAnsi="Arial" w:cs="Times New Roman"/>
      <w:color w:val="auto"/>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795A"/>
    <w:rPr>
      <w:rFonts w:ascii="Arial" w:eastAsia="Times New Roman" w:hAnsi="Arial" w:cs="Times New Roman"/>
      <w:b/>
      <w:sz w:val="20"/>
      <w:szCs w:val="20"/>
      <w:lang w:val="en-GB"/>
    </w:rPr>
  </w:style>
  <w:style w:type="paragraph" w:styleId="BalloonText">
    <w:name w:val="Balloon Text"/>
    <w:basedOn w:val="Normal"/>
    <w:link w:val="BalloonTextChar"/>
    <w:uiPriority w:val="99"/>
    <w:semiHidden/>
    <w:unhideWhenUsed/>
    <w:rsid w:val="009A6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39A"/>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9A639A"/>
    <w:rPr>
      <w:sz w:val="16"/>
      <w:szCs w:val="16"/>
    </w:rPr>
  </w:style>
  <w:style w:type="paragraph" w:styleId="CommentText">
    <w:name w:val="annotation text"/>
    <w:basedOn w:val="Normal"/>
    <w:link w:val="CommentTextChar"/>
    <w:uiPriority w:val="99"/>
    <w:unhideWhenUsed/>
    <w:rsid w:val="009A639A"/>
  </w:style>
  <w:style w:type="character" w:customStyle="1" w:styleId="CommentTextChar">
    <w:name w:val="Comment Text Char"/>
    <w:basedOn w:val="DefaultParagraphFont"/>
    <w:link w:val="CommentText"/>
    <w:uiPriority w:val="99"/>
    <w:rsid w:val="009A639A"/>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A639A"/>
    <w:rPr>
      <w:b/>
      <w:bCs/>
    </w:rPr>
  </w:style>
  <w:style w:type="character" w:customStyle="1" w:styleId="CommentSubjectChar">
    <w:name w:val="Comment Subject Char"/>
    <w:basedOn w:val="CommentTextChar"/>
    <w:link w:val="CommentSubject"/>
    <w:uiPriority w:val="99"/>
    <w:semiHidden/>
    <w:rsid w:val="009A639A"/>
    <w:rPr>
      <w:rFonts w:ascii="Arial" w:eastAsia="Times New Roman" w:hAnsi="Arial" w:cs="Times New Roman"/>
      <w:b/>
      <w:bCs/>
      <w:sz w:val="20"/>
      <w:szCs w:val="20"/>
      <w:lang w:val="en-GB"/>
    </w:rPr>
  </w:style>
  <w:style w:type="paragraph" w:styleId="ListParagraph">
    <w:name w:val="List Paragraph"/>
    <w:basedOn w:val="Normal"/>
    <w:link w:val="ListParagraphChar"/>
    <w:uiPriority w:val="34"/>
    <w:qFormat/>
    <w:rsid w:val="001B0EDE"/>
    <w:pPr>
      <w:ind w:left="720"/>
      <w:contextualSpacing/>
    </w:pPr>
  </w:style>
  <w:style w:type="paragraph" w:customStyle="1" w:styleId="B1">
    <w:name w:val="B1+"/>
    <w:basedOn w:val="Normal"/>
    <w:link w:val="B1Car"/>
    <w:rsid w:val="001B0EDE"/>
    <w:pPr>
      <w:numPr>
        <w:numId w:val="2"/>
      </w:numPr>
      <w:tabs>
        <w:tab w:val="clear" w:pos="1418"/>
        <w:tab w:val="clear" w:pos="4678"/>
        <w:tab w:val="clear" w:pos="5954"/>
        <w:tab w:val="clear" w:pos="7088"/>
      </w:tabs>
      <w:spacing w:after="180"/>
      <w:jc w:val="left"/>
    </w:pPr>
    <w:rPr>
      <w:rFonts w:ascii="Times New Roman" w:hAnsi="Times New Roman"/>
    </w:rPr>
  </w:style>
  <w:style w:type="paragraph" w:customStyle="1" w:styleId="TAL">
    <w:name w:val="TAL"/>
    <w:basedOn w:val="Normal"/>
    <w:rsid w:val="003B5F9C"/>
    <w:pPr>
      <w:keepNext/>
      <w:keepLines/>
      <w:tabs>
        <w:tab w:val="clear" w:pos="1418"/>
        <w:tab w:val="clear" w:pos="4678"/>
        <w:tab w:val="clear" w:pos="5954"/>
        <w:tab w:val="clear" w:pos="7088"/>
      </w:tabs>
      <w:jc w:val="left"/>
    </w:pPr>
    <w:rPr>
      <w:sz w:val="18"/>
    </w:rPr>
  </w:style>
  <w:style w:type="paragraph" w:customStyle="1" w:styleId="TAH">
    <w:name w:val="TAH"/>
    <w:basedOn w:val="Normal"/>
    <w:rsid w:val="003B5F9C"/>
    <w:pPr>
      <w:keepNext/>
      <w:keepLines/>
      <w:tabs>
        <w:tab w:val="clear" w:pos="1418"/>
        <w:tab w:val="clear" w:pos="4678"/>
        <w:tab w:val="clear" w:pos="5954"/>
        <w:tab w:val="clear" w:pos="7088"/>
      </w:tabs>
      <w:jc w:val="center"/>
    </w:pPr>
    <w:rPr>
      <w:b/>
      <w:sz w:val="18"/>
    </w:rPr>
  </w:style>
  <w:style w:type="paragraph" w:customStyle="1" w:styleId="TH">
    <w:name w:val="TH"/>
    <w:basedOn w:val="Normal"/>
    <w:next w:val="Normal"/>
    <w:rsid w:val="003B5F9C"/>
    <w:pPr>
      <w:keepNext/>
      <w:keepLines/>
      <w:tabs>
        <w:tab w:val="clear" w:pos="1418"/>
        <w:tab w:val="clear" w:pos="4678"/>
        <w:tab w:val="clear" w:pos="5954"/>
        <w:tab w:val="clear" w:pos="7088"/>
      </w:tabs>
      <w:spacing w:before="60" w:after="180"/>
      <w:jc w:val="center"/>
    </w:pPr>
    <w:rPr>
      <w:b/>
    </w:rPr>
  </w:style>
  <w:style w:type="character" w:customStyle="1" w:styleId="B1Car">
    <w:name w:val="B1+ Car"/>
    <w:link w:val="B1"/>
    <w:rsid w:val="003B5F9C"/>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uiPriority w:val="9"/>
    <w:rsid w:val="000670F2"/>
    <w:rPr>
      <w:rFonts w:asciiTheme="majorHAnsi" w:eastAsiaTheme="majorEastAsia" w:hAnsiTheme="majorHAnsi" w:cstheme="majorBidi"/>
      <w:color w:val="1F3763" w:themeColor="accent1" w:themeShade="7F"/>
      <w:sz w:val="24"/>
      <w:szCs w:val="24"/>
      <w:lang w:val="en-GB"/>
    </w:rPr>
  </w:style>
  <w:style w:type="character" w:customStyle="1" w:styleId="Heading8Char">
    <w:name w:val="Heading 8 Char"/>
    <w:basedOn w:val="DefaultParagraphFont"/>
    <w:link w:val="Heading8"/>
    <w:rsid w:val="00417AE4"/>
    <w:rPr>
      <w:rFonts w:ascii="Arial" w:eastAsia="Times New Roman" w:hAnsi="Arial" w:cs="Times New Roman"/>
      <w:sz w:val="36"/>
      <w:szCs w:val="20"/>
      <w:lang w:val="en-GB"/>
    </w:rPr>
  </w:style>
  <w:style w:type="character" w:customStyle="1" w:styleId="Heading1Char">
    <w:name w:val="Heading 1 Char"/>
    <w:basedOn w:val="DefaultParagraphFont"/>
    <w:link w:val="Heading1"/>
    <w:uiPriority w:val="9"/>
    <w:rsid w:val="00417AE4"/>
    <w:rPr>
      <w:rFonts w:asciiTheme="majorHAnsi" w:eastAsiaTheme="majorEastAsia" w:hAnsiTheme="majorHAnsi" w:cstheme="majorBidi"/>
      <w:color w:val="2F5496" w:themeColor="accent1" w:themeShade="BF"/>
      <w:sz w:val="32"/>
      <w:szCs w:val="32"/>
      <w:lang w:val="en-GB"/>
    </w:rPr>
  </w:style>
  <w:style w:type="character" w:customStyle="1" w:styleId="ListParagraphChar">
    <w:name w:val="List Paragraph Char"/>
    <w:basedOn w:val="DefaultParagraphFont"/>
    <w:link w:val="ListParagraph"/>
    <w:uiPriority w:val="34"/>
    <w:rsid w:val="00D9705E"/>
    <w:rPr>
      <w:rFonts w:ascii="Arial" w:eastAsia="Times New Roman" w:hAnsi="Arial" w:cs="Times New Roman"/>
      <w:sz w:val="20"/>
      <w:szCs w:val="20"/>
      <w:lang w:val="en-GB"/>
    </w:rPr>
  </w:style>
  <w:style w:type="paragraph" w:customStyle="1" w:styleId="NO">
    <w:name w:val="NO"/>
    <w:basedOn w:val="Normal"/>
    <w:link w:val="NOChar"/>
    <w:rsid w:val="00DD5CE0"/>
    <w:pPr>
      <w:keepLines/>
      <w:tabs>
        <w:tab w:val="clear" w:pos="1418"/>
        <w:tab w:val="clear" w:pos="4678"/>
        <w:tab w:val="clear" w:pos="5954"/>
        <w:tab w:val="clear" w:pos="7088"/>
      </w:tabs>
      <w:spacing w:after="180"/>
      <w:ind w:left="1135" w:hanging="851"/>
      <w:jc w:val="left"/>
    </w:pPr>
    <w:rPr>
      <w:rFonts w:ascii="Times New Roman" w:hAnsi="Times New Roman"/>
    </w:rPr>
  </w:style>
  <w:style w:type="character" w:customStyle="1" w:styleId="NOChar">
    <w:name w:val="NO Char"/>
    <w:link w:val="NO"/>
    <w:rsid w:val="00DD5CE0"/>
    <w:rPr>
      <w:rFonts w:ascii="Times New Roman" w:eastAsia="Times New Roman" w:hAnsi="Times New Roman" w:cs="Times New Roman"/>
      <w:sz w:val="20"/>
      <w:szCs w:val="20"/>
      <w:lang w:val="en-GB"/>
    </w:rPr>
  </w:style>
  <w:style w:type="paragraph" w:customStyle="1" w:styleId="JRCText">
    <w:name w:val="JRC_Text"/>
    <w:basedOn w:val="Normal"/>
    <w:qFormat/>
    <w:rsid w:val="00F1427B"/>
    <w:pPr>
      <w:tabs>
        <w:tab w:val="clear" w:pos="1418"/>
        <w:tab w:val="clear" w:pos="4678"/>
        <w:tab w:val="clear" w:pos="5954"/>
        <w:tab w:val="clear" w:pos="7088"/>
      </w:tabs>
      <w:overflowPunct/>
      <w:autoSpaceDE/>
      <w:autoSpaceDN/>
      <w:adjustRightInd/>
      <w:spacing w:before="120" w:after="120"/>
      <w:textAlignment w:val="auto"/>
    </w:pPr>
    <w:rPr>
      <w:rFonts w:ascii="Verdana" w:eastAsia="Calibri"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BF220DDF97D48A82633DB6B9E0554" ma:contentTypeVersion="12" ma:contentTypeDescription="Create a new document." ma:contentTypeScope="" ma:versionID="a4f2b75850088b1e5881e65f934437df">
  <xsd:schema xmlns:xsd="http://www.w3.org/2001/XMLSchema" xmlns:xs="http://www.w3.org/2001/XMLSchema" xmlns:p="http://schemas.microsoft.com/office/2006/metadata/properties" xmlns:ns3="def97967-2aa5-4541-aaae-63c43139d80a" xmlns:ns4="bea29061-944a-4d6a-acc0-b8ccd665c334" targetNamespace="http://schemas.microsoft.com/office/2006/metadata/properties" ma:root="true" ma:fieldsID="3ef4e1351789affcf3b5cce3f8b9c777" ns3:_="" ns4:_="">
    <xsd:import namespace="def97967-2aa5-4541-aaae-63c43139d80a"/>
    <xsd:import namespace="bea29061-944a-4d6a-acc0-b8ccd665c3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97967-2aa5-4541-aaae-63c43139d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29061-944a-4d6a-acc0-b8ccd665c3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D42222-79F0-45A6-B838-68D920A50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97967-2aa5-4541-aaae-63c43139d80a"/>
    <ds:schemaRef ds:uri="bea29061-944a-4d6a-acc0-b8ccd665c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ED194-858E-4F21-BB79-D2027FF05220}">
  <ds:schemaRefs>
    <ds:schemaRef ds:uri="http://schemas.microsoft.com/sharepoint/v3/contenttype/forms"/>
  </ds:schemaRefs>
</ds:datastoreItem>
</file>

<file path=customXml/itemProps3.xml><?xml version="1.0" encoding="utf-8"?>
<ds:datastoreItem xmlns:ds="http://schemas.openxmlformats.org/officeDocument/2006/customXml" ds:itemID="{2A0569ED-D9C9-4AF5-862F-43962F21B5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1467</Words>
  <Characters>8368</Characters>
  <Application>Microsoft Office Word</Application>
  <DocSecurity>0</DocSecurity>
  <Lines>69</Lines>
  <Paragraphs>19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Peter Skov Andersen</dc:creator>
  <cp:keywords/>
  <dc:description/>
  <cp:lastModifiedBy>Andrea Lorelli</cp:lastModifiedBy>
  <cp:revision>3</cp:revision>
  <dcterms:created xsi:type="dcterms:W3CDTF">2022-07-01T13:40:00Z</dcterms:created>
  <dcterms:modified xsi:type="dcterms:W3CDTF">2022-07-01T13:47:00Z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2df67-a328-4bd4-9599-bc39523e460a_Enabled">
    <vt:lpwstr>True</vt:lpwstr>
  </property>
  <property fmtid="{D5CDD505-2E9C-101B-9397-08002B2CF9AE}" pid="3" name="MSIP_Label_43e2df67-a328-4bd4-9599-bc39523e460a_SiteId">
    <vt:lpwstr>d6b0bbee-7cd9-4d60-bce6-4a67b543e2ae</vt:lpwstr>
  </property>
  <property fmtid="{D5CDD505-2E9C-101B-9397-08002B2CF9AE}" pid="4" name="MSIP_Label_43e2df67-a328-4bd4-9599-bc39523e460a_Owner">
    <vt:lpwstr>brigitte.lonc@renault.com</vt:lpwstr>
  </property>
  <property fmtid="{D5CDD505-2E9C-101B-9397-08002B2CF9AE}" pid="5" name="MSIP_Label_43e2df67-a328-4bd4-9599-bc39523e460a_SetDate">
    <vt:lpwstr>2019-03-21T14:43:58.2321403Z</vt:lpwstr>
  </property>
  <property fmtid="{D5CDD505-2E9C-101B-9397-08002B2CF9AE}" pid="6" name="MSIP_Label_43e2df67-a328-4bd4-9599-bc39523e460a_Name">
    <vt:lpwstr>No Marking N</vt:lpwstr>
  </property>
  <property fmtid="{D5CDD505-2E9C-101B-9397-08002B2CF9AE}" pid="7" name="MSIP_Label_43e2df67-a328-4bd4-9599-bc39523e460a_Application">
    <vt:lpwstr>Microsoft Azure Information Protection</vt:lpwstr>
  </property>
  <property fmtid="{D5CDD505-2E9C-101B-9397-08002B2CF9AE}" pid="8" name="MSIP_Label_43e2df67-a328-4bd4-9599-bc39523e460a_Extended_MSFT_Method">
    <vt:lpwstr>Manual</vt:lpwstr>
  </property>
  <property fmtid="{D5CDD505-2E9C-101B-9397-08002B2CF9AE}" pid="9" name="MSIP_Label_7f30fc12-c89a-4829-a476-5bf9e2086332_Enabled">
    <vt:lpwstr>True</vt:lpwstr>
  </property>
  <property fmtid="{D5CDD505-2E9C-101B-9397-08002B2CF9AE}" pid="10" name="MSIP_Label_7f30fc12-c89a-4829-a476-5bf9e2086332_SiteId">
    <vt:lpwstr>d6b0bbee-7cd9-4d60-bce6-4a67b543e2ae</vt:lpwstr>
  </property>
  <property fmtid="{D5CDD505-2E9C-101B-9397-08002B2CF9AE}" pid="11" name="MSIP_Label_7f30fc12-c89a-4829-a476-5bf9e2086332_SetDate">
    <vt:lpwstr>2019-03-21T14:43:58.2321403Z</vt:lpwstr>
  </property>
  <property fmtid="{D5CDD505-2E9C-101B-9397-08002B2CF9AE}" pid="12" name="MSIP_Label_7f30fc12-c89a-4829-a476-5bf9e2086332_Name">
    <vt:lpwstr>Accessible to everybody</vt:lpwstr>
  </property>
  <property fmtid="{D5CDD505-2E9C-101B-9397-08002B2CF9AE}" pid="13" name="MSIP_Label_7f30fc12-c89a-4829-a476-5bf9e2086332_Extended_MSFT_Method">
    <vt:lpwstr>Manual</vt:lpwstr>
  </property>
  <property fmtid="{D5CDD505-2E9C-101B-9397-08002B2CF9AE}" pid="14" name="Sensitivity">
    <vt:lpwstr>No Marking N Accessible to everybody</vt:lpwstr>
  </property>
  <property fmtid="{D5CDD505-2E9C-101B-9397-08002B2CF9AE}" pid="15" name="ContentTypeId">
    <vt:lpwstr>0x0101002A9BF220DDF97D48A82633DB6B9E0554</vt:lpwstr>
  </property>
</Properties>
</file>