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68ECA63B" w:rsidR="0072795A" w:rsidRPr="00EB0F5D" w:rsidRDefault="00191EC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5C4C57EC" w:rsidR="0072795A" w:rsidRPr="00EB0F5D" w:rsidRDefault="00EE20A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Provisionally add data type to IEEE 1609.2 module to support TS 102 941 update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49D02F0A" w:rsidR="0072795A" w:rsidRPr="00EB0F5D" w:rsidRDefault="004765C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5B284EDC" w:rsidR="0072795A" w:rsidRPr="00EB0F5D" w:rsidRDefault="004765C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284335">
              <w:rPr>
                <w:rFonts w:cs="Arial"/>
                <w:color w:val="000000" w:themeColor="text1"/>
              </w:rPr>
              <w:t>6</w:t>
            </w:r>
            <w:r w:rsidR="00C5716C">
              <w:rPr>
                <w:rFonts w:cs="Arial"/>
                <w:color w:val="000000" w:themeColor="text1"/>
              </w:rPr>
              <w:t>.06</w:t>
            </w:r>
            <w:r w:rsidR="00C5716C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0EF89FDA" w:rsidR="009A639A" w:rsidRPr="00EB0F5D" w:rsidRDefault="00DB48C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</w:r>
            <w:proofErr w:type="gramStart"/>
            <w:r w:rsidRPr="00EB0F5D">
              <w:rPr>
                <w:b/>
                <w:color w:val="000000" w:themeColor="text1"/>
                <w:sz w:val="18"/>
              </w:rPr>
              <w:t>F</w:t>
            </w:r>
            <w:r w:rsidRPr="00EB0F5D">
              <w:rPr>
                <w:color w:val="000000" w:themeColor="text1"/>
                <w:sz w:val="18"/>
              </w:rPr>
              <w:t xml:space="preserve">  (</w:t>
            </w:r>
            <w:proofErr w:type="gramEnd"/>
            <w:r w:rsidRPr="00EB0F5D">
              <w:rPr>
                <w:color w:val="000000" w:themeColor="text1"/>
                <w:sz w:val="18"/>
              </w:rPr>
              <w:t>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1F5016B6" w:rsidR="00222EF7" w:rsidRPr="00960086" w:rsidRDefault="00C01503" w:rsidP="00EE2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document submitted in </w:t>
            </w:r>
            <w:hyperlink r:id="rId10" w:tgtFrame="_blank" w:history="1">
              <w:r>
                <w:rPr>
                  <w:rStyle w:val="Hyperlink"/>
                  <w:rFonts w:cs="Arial"/>
                  <w:color w:val="000000"/>
                  <w:sz w:val="16"/>
                  <w:szCs w:val="16"/>
                </w:rPr>
                <w:t>ITS(20)038032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06E">
              <w:rPr>
                <w:rFonts w:cs="Arial"/>
                <w:color w:val="000000"/>
                <w:sz w:val="16"/>
                <w:szCs w:val="16"/>
              </w:rPr>
              <w:t>(</w:t>
            </w:r>
            <w:r w:rsidR="00960086" w:rsidRPr="00960086">
              <w:rPr>
                <w:color w:val="000000" w:themeColor="text1"/>
              </w:rPr>
              <w:t>section 2.1</w:t>
            </w:r>
            <w:r w:rsidR="0019206E">
              <w:rPr>
                <w:color w:val="000000" w:themeColor="text1"/>
              </w:rPr>
              <w:t>)</w:t>
            </w:r>
            <w:r w:rsidR="00960086" w:rsidRPr="00960086">
              <w:rPr>
                <w:color w:val="000000" w:themeColor="text1"/>
              </w:rPr>
              <w:t xml:space="preserve"> </w:t>
            </w:r>
            <w:r w:rsidRPr="00960086">
              <w:rPr>
                <w:color w:val="000000" w:themeColor="text1"/>
              </w:rPr>
              <w:t xml:space="preserve">requires </w:t>
            </w:r>
            <w:r w:rsidR="00D06DB4">
              <w:rPr>
                <w:color w:val="000000" w:themeColor="text1"/>
              </w:rPr>
              <w:t>link certificates to be TS 102 941 messages</w:t>
            </w:r>
            <w:r w:rsidR="00EE20AB">
              <w:rPr>
                <w:color w:val="000000" w:themeColor="text1"/>
              </w:rPr>
              <w:t xml:space="preserve">. </w:t>
            </w:r>
            <w:r w:rsidR="006827F9">
              <w:rPr>
                <w:color w:val="000000" w:themeColor="text1"/>
              </w:rPr>
              <w:t>To define such messages</w:t>
            </w:r>
            <w:r w:rsidR="00EE20AB">
              <w:rPr>
                <w:color w:val="000000" w:themeColor="text1"/>
              </w:rPr>
              <w:t xml:space="preserve"> </w:t>
            </w:r>
            <w:r w:rsidR="00E34D81">
              <w:rPr>
                <w:color w:val="000000" w:themeColor="text1"/>
              </w:rPr>
              <w:t>the</w:t>
            </w:r>
            <w:r w:rsidR="00EE20AB">
              <w:rPr>
                <w:color w:val="000000" w:themeColor="text1"/>
              </w:rPr>
              <w:t xml:space="preserve"> </w:t>
            </w:r>
            <w:r w:rsidR="0093224F">
              <w:rPr>
                <w:color w:val="000000" w:themeColor="text1"/>
              </w:rPr>
              <w:t xml:space="preserve">extended variant of the </w:t>
            </w:r>
            <w:r w:rsidR="00EE20AB">
              <w:rPr>
                <w:color w:val="000000" w:themeColor="text1"/>
              </w:rPr>
              <w:t xml:space="preserve">data type called </w:t>
            </w:r>
            <w:proofErr w:type="spellStart"/>
            <w:r w:rsidR="00E34D81" w:rsidRPr="00E67576">
              <w:rPr>
                <w:rFonts w:ascii="Courier New" w:hAnsi="Courier New"/>
                <w:sz w:val="22"/>
                <w:szCs w:val="22"/>
              </w:rPr>
              <w:t>HashedData</w:t>
            </w:r>
            <w:proofErr w:type="spellEnd"/>
            <w:r w:rsidR="00E34D81">
              <w:rPr>
                <w:color w:val="000000" w:themeColor="text1"/>
              </w:rPr>
              <w:t xml:space="preserve"> of 1609.2 </w:t>
            </w:r>
            <w:r w:rsidR="00E67576">
              <w:rPr>
                <w:color w:val="000000" w:themeColor="text1"/>
              </w:rPr>
              <w:t>must be imported</w:t>
            </w:r>
            <w:r w:rsidR="00EE20AB">
              <w:rPr>
                <w:color w:val="000000" w:themeColor="text1"/>
              </w:rPr>
              <w:t>.</w:t>
            </w:r>
            <w:r w:rsidR="002358E4">
              <w:rPr>
                <w:color w:val="000000" w:themeColor="text1"/>
              </w:rPr>
              <w:t xml:space="preserve"> This data type </w:t>
            </w:r>
            <w:r w:rsidR="00191EC1">
              <w:rPr>
                <w:color w:val="000000" w:themeColor="text1"/>
              </w:rPr>
              <w:t>will</w:t>
            </w:r>
            <w:r w:rsidR="002358E4">
              <w:rPr>
                <w:color w:val="000000" w:themeColor="text1"/>
              </w:rPr>
              <w:t xml:space="preserve"> be </w:t>
            </w:r>
            <w:r w:rsidR="00E67576">
              <w:rPr>
                <w:color w:val="000000" w:themeColor="text1"/>
              </w:rPr>
              <w:t>extended</w:t>
            </w:r>
            <w:r w:rsidR="002358E4">
              <w:rPr>
                <w:color w:val="000000" w:themeColor="text1"/>
              </w:rPr>
              <w:t xml:space="preserve"> in the </w:t>
            </w:r>
            <w:r w:rsidR="00191EC1">
              <w:rPr>
                <w:color w:val="000000" w:themeColor="text1"/>
              </w:rPr>
              <w:t xml:space="preserve">next revision of the </w:t>
            </w:r>
            <w:r w:rsidR="002358E4">
              <w:rPr>
                <w:color w:val="000000" w:themeColor="text1"/>
              </w:rPr>
              <w:t xml:space="preserve">common base standard IEEE </w:t>
            </w:r>
            <w:proofErr w:type="gramStart"/>
            <w:r w:rsidR="002358E4">
              <w:rPr>
                <w:color w:val="000000" w:themeColor="text1"/>
              </w:rPr>
              <w:t>1609.2</w:t>
            </w:r>
            <w:proofErr w:type="gramEnd"/>
            <w:r w:rsidR="00191EC1">
              <w:rPr>
                <w:color w:val="000000" w:themeColor="text1"/>
              </w:rPr>
              <w:t xml:space="preserve"> but an interim solution is needed to be able to revise TS 102 941 according to plan. 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FFD33DB" w:rsidR="009A639A" w:rsidRPr="00FD60D6" w:rsidRDefault="00960086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Standard compliant device</w:t>
            </w:r>
            <w:r w:rsidR="00FB140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="00FB140B">
              <w:rPr>
                <w:color w:val="000000"/>
              </w:rPr>
              <w:t>cannot</w:t>
            </w:r>
            <w:r>
              <w:rPr>
                <w:color w:val="000000"/>
              </w:rPr>
              <w:t xml:space="preserve"> not trust the </w:t>
            </w:r>
            <w:r w:rsidR="00FB140B">
              <w:rPr>
                <w:color w:val="000000"/>
              </w:rPr>
              <w:t xml:space="preserve">update of </w:t>
            </w:r>
            <w:r>
              <w:rPr>
                <w:color w:val="000000"/>
              </w:rPr>
              <w:t>TLM certificate</w:t>
            </w:r>
            <w:r w:rsidR="00FB140B">
              <w:rPr>
                <w:color w:val="000000"/>
              </w:rPr>
              <w:t>s using link certificate</w:t>
            </w:r>
            <w:r>
              <w:rPr>
                <w:color w:val="000000"/>
              </w:rPr>
              <w:t xml:space="preserve"> and </w:t>
            </w:r>
            <w:r w:rsidR="00FB140B">
              <w:rPr>
                <w:color w:val="000000"/>
              </w:rPr>
              <w:t xml:space="preserve">hence cannot trust </w:t>
            </w:r>
            <w:r>
              <w:rPr>
                <w:color w:val="000000"/>
              </w:rPr>
              <w:t>ECTL</w:t>
            </w:r>
            <w:r w:rsidR="00CF126D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signed by </w:t>
            </w:r>
            <w:r w:rsidR="00FB140B">
              <w:rPr>
                <w:color w:val="000000"/>
              </w:rPr>
              <w:t xml:space="preserve">the new TLM certificate. 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7DB8" w14:textId="2CCC9A4B" w:rsidR="00B21A0A" w:rsidRDefault="00D369D7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</w:pPr>
            <w:r>
              <w:rPr>
                <w:color w:val="000000"/>
              </w:rPr>
              <w:t xml:space="preserve">Create two subclauses “A.2.1 </w:t>
            </w:r>
            <w:r w:rsidR="00405E55">
              <w:rPr>
                <w:color w:val="000000"/>
              </w:rPr>
              <w:t>A</w:t>
            </w:r>
            <w:r w:rsidR="00B21A0A">
              <w:rPr>
                <w:color w:val="000000"/>
              </w:rPr>
              <w:t xml:space="preserve">ctual </w:t>
            </w:r>
            <w:r w:rsidR="00B21A0A">
              <w:t xml:space="preserve">IEEE 1609.2 ASN.1 </w:t>
            </w:r>
            <w:proofErr w:type="gramStart"/>
            <w:r w:rsidR="00B21A0A">
              <w:t>modules</w:t>
            </w:r>
            <w:proofErr w:type="gramEnd"/>
            <w:r w:rsidR="00B21A0A">
              <w:t>”</w:t>
            </w:r>
            <w:r>
              <w:rPr>
                <w:color w:val="000000"/>
              </w:rPr>
              <w:t xml:space="preserve"> and </w:t>
            </w:r>
            <w:r w:rsidR="00B21A0A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A.2.2 </w:t>
            </w:r>
            <w:r w:rsidR="00B21A0A">
              <w:rPr>
                <w:color w:val="000000"/>
              </w:rPr>
              <w:t xml:space="preserve">provisional changes to </w:t>
            </w:r>
            <w:r w:rsidR="00405E55">
              <w:rPr>
                <w:color w:val="000000"/>
              </w:rPr>
              <w:t xml:space="preserve">the </w:t>
            </w:r>
            <w:r w:rsidR="00B21A0A">
              <w:rPr>
                <w:color w:val="000000"/>
              </w:rPr>
              <w:t xml:space="preserve">actual </w:t>
            </w:r>
            <w:r w:rsidR="00B21A0A">
              <w:t>IEEE 1609.2 ASN.1 modules”.</w:t>
            </w:r>
          </w:p>
          <w:p w14:paraId="3178E8FB" w14:textId="7251EE98" w:rsidR="00744891" w:rsidRDefault="00D369D7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Put the current content of A.2 in A.2.1</w:t>
            </w:r>
            <w:r w:rsidR="00B21A0A">
              <w:rPr>
                <w:color w:val="000000"/>
              </w:rPr>
              <w:t>.</w:t>
            </w:r>
          </w:p>
          <w:p w14:paraId="2B93EE41" w14:textId="20F8E7E0" w:rsidR="00744891" w:rsidRDefault="00B21A0A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Add the content </w:t>
            </w:r>
            <w:r w:rsidR="00405E55">
              <w:rPr>
                <w:color w:val="000000"/>
              </w:rPr>
              <w:t>define</w:t>
            </w:r>
            <w:r w:rsidR="006827F9">
              <w:rPr>
                <w:color w:val="000000"/>
              </w:rPr>
              <w:t>d</w:t>
            </w:r>
            <w:r w:rsidR="00405E55">
              <w:rPr>
                <w:color w:val="000000"/>
              </w:rPr>
              <w:t xml:space="preserve"> at the end of this CR in A.2.2</w:t>
            </w:r>
          </w:p>
          <w:p w14:paraId="7822C6D9" w14:textId="068EB3CA" w:rsidR="00744891" w:rsidRPr="00405708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09D08E8A" w:rsidR="003B5F9C" w:rsidRPr="008930FF" w:rsidRDefault="006827F9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A.2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3D093994" w14:textId="22F2BDD4" w:rsidR="00946703" w:rsidRDefault="00946703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</w:rPr>
      </w:pPr>
      <w:r>
        <w:br w:type="page"/>
      </w:r>
    </w:p>
    <w:p w14:paraId="53345133" w14:textId="14D396EE" w:rsidR="001145F1" w:rsidRDefault="001145F1" w:rsidP="004C6E73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1" w:name="_Toc37325106"/>
      <w:r w:rsidRPr="004C6E73">
        <w:rPr>
          <w:rFonts w:ascii="Arial" w:eastAsia="Times New Roman" w:hAnsi="Arial" w:cs="Times New Roman"/>
          <w:color w:val="auto"/>
          <w:sz w:val="36"/>
          <w:szCs w:val="20"/>
        </w:rPr>
        <w:lastRenderedPageBreak/>
        <w:t>A.2</w:t>
      </w:r>
      <w:r w:rsidRPr="004C6E73">
        <w:rPr>
          <w:rFonts w:ascii="Arial" w:eastAsia="Times New Roman" w:hAnsi="Arial" w:cs="Times New Roman"/>
          <w:color w:val="auto"/>
          <w:sz w:val="36"/>
          <w:szCs w:val="20"/>
        </w:rPr>
        <w:tab/>
        <w:t xml:space="preserve">IEEE 1609.2 ASN.1 </w:t>
      </w:r>
      <w:proofErr w:type="gramStart"/>
      <w:r w:rsidRPr="004C6E73">
        <w:rPr>
          <w:rFonts w:ascii="Arial" w:eastAsia="Times New Roman" w:hAnsi="Arial" w:cs="Times New Roman"/>
          <w:color w:val="auto"/>
          <w:sz w:val="36"/>
          <w:szCs w:val="20"/>
        </w:rPr>
        <w:t>modules</w:t>
      </w:r>
      <w:bookmarkEnd w:id="1"/>
      <w:proofErr w:type="gramEnd"/>
    </w:p>
    <w:p w14:paraId="1451D2CC" w14:textId="32E01A88" w:rsidR="00336DFE" w:rsidRPr="00336DFE" w:rsidRDefault="00336DFE" w:rsidP="00336DFE">
      <w:pPr>
        <w:rPr>
          <w:b/>
          <w:i/>
        </w:rPr>
      </w:pPr>
      <w:r w:rsidRPr="00336DFE">
        <w:rPr>
          <w:b/>
          <w:i/>
        </w:rPr>
        <w:t>Define two subclauses:</w:t>
      </w:r>
    </w:p>
    <w:p w14:paraId="0794B82B" w14:textId="6F6A0E54" w:rsidR="001145F1" w:rsidRDefault="001145F1" w:rsidP="001145F1"/>
    <w:p w14:paraId="52B49C02" w14:textId="3DD71634" w:rsidR="001145F1" w:rsidRPr="007060C6" w:rsidRDefault="006E6A35" w:rsidP="007060C6">
      <w:pPr>
        <w:pStyle w:val="Heading3"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rPr>
          <w:rFonts w:ascii="Arial" w:eastAsia="Times New Roman" w:hAnsi="Arial" w:cs="Times New Roman"/>
          <w:color w:val="auto"/>
          <w:sz w:val="28"/>
          <w:szCs w:val="20"/>
        </w:rPr>
      </w:pPr>
      <w:r w:rsidRPr="007060C6">
        <w:rPr>
          <w:rFonts w:ascii="Arial" w:eastAsia="Times New Roman" w:hAnsi="Arial" w:cs="Times New Roman"/>
          <w:color w:val="auto"/>
          <w:sz w:val="28"/>
          <w:szCs w:val="20"/>
        </w:rPr>
        <w:t xml:space="preserve">A.2.1 </w:t>
      </w:r>
      <w:r w:rsidR="00857096" w:rsidRPr="007060C6">
        <w:rPr>
          <w:rFonts w:ascii="Arial" w:eastAsia="Times New Roman" w:hAnsi="Arial" w:cs="Times New Roman"/>
          <w:color w:val="auto"/>
          <w:sz w:val="28"/>
          <w:szCs w:val="20"/>
        </w:rPr>
        <w:t xml:space="preserve">Current IEEE 1609.2 ASN.1 </w:t>
      </w:r>
      <w:proofErr w:type="gramStart"/>
      <w:r w:rsidR="00857096" w:rsidRPr="007060C6">
        <w:rPr>
          <w:rFonts w:ascii="Arial" w:eastAsia="Times New Roman" w:hAnsi="Arial" w:cs="Times New Roman"/>
          <w:color w:val="auto"/>
          <w:sz w:val="28"/>
          <w:szCs w:val="20"/>
        </w:rPr>
        <w:t>modules</w:t>
      </w:r>
      <w:proofErr w:type="gramEnd"/>
    </w:p>
    <w:p w14:paraId="7F7BAD71" w14:textId="46B9BF1D" w:rsidR="00857096" w:rsidRDefault="00857096" w:rsidP="001145F1"/>
    <w:p w14:paraId="5EE58723" w14:textId="1136BB85" w:rsidR="00857096" w:rsidRPr="004F56AE" w:rsidRDefault="00336DFE" w:rsidP="001145F1">
      <w:pPr>
        <w:rPr>
          <w:b/>
          <w:i/>
        </w:rPr>
      </w:pPr>
      <w:r w:rsidRPr="004F56AE">
        <w:rPr>
          <w:b/>
          <w:i/>
        </w:rPr>
        <w:t xml:space="preserve">Insert link to </w:t>
      </w:r>
      <w:r w:rsidR="004F56AE" w:rsidRPr="004F56AE">
        <w:rPr>
          <w:b/>
          <w:i/>
        </w:rPr>
        <w:t>current IEEE 1609.2 ASN.1 module on ETSI Forge here.</w:t>
      </w:r>
    </w:p>
    <w:p w14:paraId="3C6A0716" w14:textId="4A9EB0FB" w:rsidR="001145F1" w:rsidRDefault="001145F1" w:rsidP="001145F1"/>
    <w:p w14:paraId="44F86CCB" w14:textId="77777777" w:rsidR="001145F1" w:rsidRPr="001145F1" w:rsidRDefault="001145F1" w:rsidP="001145F1"/>
    <w:p w14:paraId="7A4F89A6" w14:textId="6B43EB02" w:rsidR="0071010A" w:rsidRDefault="0071010A" w:rsidP="007060C6">
      <w:pPr>
        <w:pStyle w:val="Heading3"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rPr>
          <w:rFonts w:ascii="Arial" w:eastAsia="Times New Roman" w:hAnsi="Arial" w:cs="Times New Roman"/>
          <w:color w:val="auto"/>
          <w:sz w:val="28"/>
          <w:szCs w:val="20"/>
        </w:rPr>
      </w:pPr>
      <w:r w:rsidRPr="007060C6">
        <w:rPr>
          <w:rFonts w:ascii="Arial" w:eastAsia="Times New Roman" w:hAnsi="Arial" w:cs="Times New Roman"/>
          <w:color w:val="auto"/>
          <w:sz w:val="28"/>
          <w:szCs w:val="20"/>
        </w:rPr>
        <w:t xml:space="preserve">A.2.2 </w:t>
      </w:r>
      <w:r w:rsidR="009E7FAC" w:rsidRPr="007060C6">
        <w:rPr>
          <w:rFonts w:ascii="Arial" w:eastAsia="Times New Roman" w:hAnsi="Arial" w:cs="Times New Roman"/>
          <w:color w:val="auto"/>
          <w:sz w:val="28"/>
          <w:szCs w:val="20"/>
        </w:rPr>
        <w:t xml:space="preserve">Provisional changes to the current IEEE 1609.2 ASN.1 </w:t>
      </w:r>
      <w:proofErr w:type="gramStart"/>
      <w:r w:rsidR="009E7FAC" w:rsidRPr="007060C6">
        <w:rPr>
          <w:rFonts w:ascii="Arial" w:eastAsia="Times New Roman" w:hAnsi="Arial" w:cs="Times New Roman"/>
          <w:color w:val="auto"/>
          <w:sz w:val="28"/>
          <w:szCs w:val="20"/>
        </w:rPr>
        <w:t>modules</w:t>
      </w:r>
      <w:proofErr w:type="gramEnd"/>
    </w:p>
    <w:p w14:paraId="792C36DC" w14:textId="64EBD5D6" w:rsidR="00C5716C" w:rsidRPr="004F56AE" w:rsidRDefault="00C5716C" w:rsidP="00C5716C">
      <w:pPr>
        <w:rPr>
          <w:b/>
          <w:i/>
        </w:rPr>
      </w:pPr>
      <w:r w:rsidRPr="004F56AE">
        <w:rPr>
          <w:b/>
          <w:i/>
        </w:rPr>
        <w:t xml:space="preserve">Insert link to </w:t>
      </w:r>
      <w:r>
        <w:rPr>
          <w:b/>
          <w:i/>
        </w:rPr>
        <w:t>amended</w:t>
      </w:r>
      <w:r w:rsidRPr="004F56AE">
        <w:rPr>
          <w:b/>
          <w:i/>
        </w:rPr>
        <w:t xml:space="preserve"> IEEE 1609.2 ASN.1 module on ETSI Forge here.</w:t>
      </w:r>
    </w:p>
    <w:p w14:paraId="5BD92172" w14:textId="77777777" w:rsidR="00C5716C" w:rsidRDefault="00C5716C" w:rsidP="00336DFE">
      <w:pPr>
        <w:rPr>
          <w:b/>
          <w:i/>
        </w:rPr>
      </w:pPr>
    </w:p>
    <w:p w14:paraId="279B8EB5" w14:textId="30418006" w:rsidR="00336DFE" w:rsidRPr="00336DFE" w:rsidRDefault="00336DFE" w:rsidP="00336DFE">
      <w:pPr>
        <w:rPr>
          <w:b/>
          <w:i/>
        </w:rPr>
      </w:pPr>
      <w:r w:rsidRPr="00336DFE">
        <w:rPr>
          <w:b/>
          <w:i/>
        </w:rPr>
        <w:t xml:space="preserve">Add the following paragraph: </w:t>
      </w:r>
    </w:p>
    <w:p w14:paraId="25A3B7EC" w14:textId="77777777" w:rsidR="00336DFE" w:rsidRPr="00336DFE" w:rsidRDefault="00336DFE" w:rsidP="00336DFE"/>
    <w:p w14:paraId="76632009" w14:textId="77777777" w:rsidR="00AA6D84" w:rsidRDefault="00AA6D84" w:rsidP="00AA6D84">
      <w:r>
        <w:t xml:space="preserve">Extend the type </w:t>
      </w:r>
      <w:proofErr w:type="spellStart"/>
      <w:r w:rsidRPr="00981B96">
        <w:rPr>
          <w:rStyle w:val="FL-Char"/>
        </w:rPr>
        <w:t>HashedData</w:t>
      </w:r>
      <w:proofErr w:type="spellEnd"/>
      <w:r>
        <w:t xml:space="preserve"> in the module IEEE1609dot2 {iso(1) identified-organization(3) </w:t>
      </w:r>
      <w:proofErr w:type="spellStart"/>
      <w:r>
        <w:t>ieee</w:t>
      </w:r>
      <w:proofErr w:type="spellEnd"/>
      <w:r>
        <w:t>(111) standards-association-numbered-series-standards(2) wave-</w:t>
      </w:r>
      <w:proofErr w:type="spellStart"/>
      <w:r>
        <w:t>stds</w:t>
      </w:r>
      <w:proofErr w:type="spellEnd"/>
      <w:r>
        <w:t>(1609) dot2(2) base(1) schema(1) major-version-2(2)}, as defined below:</w:t>
      </w:r>
    </w:p>
    <w:p w14:paraId="53D0EF48" w14:textId="77777777" w:rsidR="00AA6D84" w:rsidRPr="000203CC" w:rsidRDefault="00AA6D84" w:rsidP="00AA6D84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0203CC">
        <w:rPr>
          <w:noProof w:val="0"/>
        </w:rPr>
        <w:t xml:space="preserve">  </w:t>
      </w:r>
      <w:proofErr w:type="spellStart"/>
      <w:proofErr w:type="gramStart"/>
      <w:r w:rsidRPr="000203CC">
        <w:rPr>
          <w:noProof w:val="0"/>
        </w:rPr>
        <w:t>HashedData</w:t>
      </w:r>
      <w:proofErr w:type="spellEnd"/>
      <w:r w:rsidRPr="000203CC">
        <w:rPr>
          <w:noProof w:val="0"/>
        </w:rPr>
        <w:t>::</w:t>
      </w:r>
      <w:proofErr w:type="gramEnd"/>
      <w:r w:rsidRPr="000203CC">
        <w:rPr>
          <w:noProof w:val="0"/>
        </w:rPr>
        <w:t xml:space="preserve">= CHOICE { </w:t>
      </w:r>
    </w:p>
    <w:p w14:paraId="11787A4C" w14:textId="77777777" w:rsidR="00AA6D84" w:rsidRPr="000203CC" w:rsidRDefault="00AA6D84" w:rsidP="00AA6D84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0203CC">
        <w:rPr>
          <w:noProof w:val="0"/>
        </w:rPr>
        <w:t xml:space="preserve">      sha256</w:t>
      </w:r>
      <w:proofErr w:type="gramStart"/>
      <w:r w:rsidRPr="000203CC">
        <w:rPr>
          <w:noProof w:val="0"/>
        </w:rPr>
        <w:t>HashedData  OCTET</w:t>
      </w:r>
      <w:proofErr w:type="gramEnd"/>
      <w:r w:rsidRPr="000203CC">
        <w:rPr>
          <w:noProof w:val="0"/>
        </w:rPr>
        <w:t xml:space="preserve"> STRING (SIZE(32)),</w:t>
      </w:r>
    </w:p>
    <w:p w14:paraId="55F8609E" w14:textId="77777777" w:rsidR="00AA6D84" w:rsidRPr="000203CC" w:rsidRDefault="00AA6D84" w:rsidP="00AA6D84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0203CC">
        <w:rPr>
          <w:noProof w:val="0"/>
        </w:rPr>
        <w:t xml:space="preserve">      ...,</w:t>
      </w:r>
    </w:p>
    <w:p w14:paraId="349F7147" w14:textId="77777777" w:rsidR="00AA6D84" w:rsidRPr="00A46260" w:rsidRDefault="00AA6D84" w:rsidP="00AA6D84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u w:val="single"/>
        </w:rPr>
      </w:pPr>
      <w:r w:rsidRPr="000203CC">
        <w:rPr>
          <w:noProof w:val="0"/>
        </w:rPr>
        <w:t xml:space="preserve">      </w:t>
      </w:r>
      <w:r w:rsidRPr="00A46260">
        <w:rPr>
          <w:noProof w:val="0"/>
          <w:u w:val="single"/>
        </w:rPr>
        <w:t>sha384</w:t>
      </w:r>
      <w:proofErr w:type="gramStart"/>
      <w:r w:rsidRPr="00A46260">
        <w:rPr>
          <w:noProof w:val="0"/>
          <w:u w:val="single"/>
        </w:rPr>
        <w:t>HashedData  OCTET</w:t>
      </w:r>
      <w:proofErr w:type="gramEnd"/>
      <w:r w:rsidRPr="00A46260">
        <w:rPr>
          <w:noProof w:val="0"/>
          <w:u w:val="single"/>
        </w:rPr>
        <w:t xml:space="preserve"> STRING (SIZE(48)),</w:t>
      </w:r>
    </w:p>
    <w:p w14:paraId="63C98F80" w14:textId="77777777" w:rsidR="00AA6D84" w:rsidRPr="00A46260" w:rsidRDefault="00AA6D84" w:rsidP="00AA6D84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u w:val="single"/>
        </w:rPr>
      </w:pPr>
      <w:r w:rsidRPr="00A46260">
        <w:rPr>
          <w:noProof w:val="0"/>
          <w:u w:val="single"/>
        </w:rPr>
        <w:t xml:space="preserve">      reserved          OCTET STRING (</w:t>
      </w:r>
      <w:proofErr w:type="gramStart"/>
      <w:r w:rsidRPr="00A46260">
        <w:rPr>
          <w:noProof w:val="0"/>
          <w:u w:val="single"/>
        </w:rPr>
        <w:t>SIZE(</w:t>
      </w:r>
      <w:proofErr w:type="gramEnd"/>
      <w:r w:rsidRPr="00A46260">
        <w:rPr>
          <w:noProof w:val="0"/>
          <w:u w:val="single"/>
        </w:rPr>
        <w:t>32))</w:t>
      </w:r>
    </w:p>
    <w:p w14:paraId="4693121E" w14:textId="77777777" w:rsidR="00AA6D84" w:rsidRDefault="00AA6D84" w:rsidP="00AA6D84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0203CC">
        <w:rPr>
          <w:noProof w:val="0"/>
        </w:rPr>
        <w:t xml:space="preserve">  } </w:t>
      </w:r>
    </w:p>
    <w:p w14:paraId="132AE2F7" w14:textId="77777777" w:rsidR="00AA6D84" w:rsidRPr="00285F04" w:rsidRDefault="00AA6D84" w:rsidP="00AA6D84">
      <w:r w:rsidRPr="00285F04">
        <w:t>Note: it is expected that the change</w:t>
      </w:r>
      <w:r>
        <w:t>s</w:t>
      </w:r>
      <w:r w:rsidRPr="00285F04">
        <w:t xml:space="preserve"> listed in th</w:t>
      </w:r>
      <w:r>
        <w:t>is</w:t>
      </w:r>
      <w:r w:rsidRPr="00285F04">
        <w:t xml:space="preserve"> clause </w:t>
      </w:r>
      <w:r>
        <w:t>will be adopted in the next version of IEEE 1609.2.</w:t>
      </w:r>
    </w:p>
    <w:p w14:paraId="732CF2DF" w14:textId="6A91CC9A" w:rsidR="00285F04" w:rsidRPr="00285F04" w:rsidRDefault="00285F04" w:rsidP="00AA6D84"/>
    <w:sectPr w:rsidR="00285F04" w:rsidRPr="00285F0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0371" w14:textId="77777777" w:rsidR="000F7921" w:rsidRDefault="000F7921" w:rsidP="002E506E">
      <w:r>
        <w:separator/>
      </w:r>
    </w:p>
  </w:endnote>
  <w:endnote w:type="continuationSeparator" w:id="0">
    <w:p w14:paraId="3ECD96AA" w14:textId="77777777" w:rsidR="000F7921" w:rsidRDefault="000F7921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F066" w14:textId="77777777" w:rsidR="000F7921" w:rsidRDefault="000F7921" w:rsidP="002E506E">
      <w:r>
        <w:separator/>
      </w:r>
    </w:p>
  </w:footnote>
  <w:footnote w:type="continuationSeparator" w:id="0">
    <w:p w14:paraId="3123EBD4" w14:textId="77777777" w:rsidR="000F7921" w:rsidRDefault="000F7921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B08"/>
    <w:rsid w:val="0004704E"/>
    <w:rsid w:val="000501F3"/>
    <w:rsid w:val="0005595D"/>
    <w:rsid w:val="000571E6"/>
    <w:rsid w:val="00057A1C"/>
    <w:rsid w:val="00063CBA"/>
    <w:rsid w:val="000753A2"/>
    <w:rsid w:val="00091BC4"/>
    <w:rsid w:val="000929C5"/>
    <w:rsid w:val="00095225"/>
    <w:rsid w:val="000A52DF"/>
    <w:rsid w:val="000C0E54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921"/>
    <w:rsid w:val="000F7A3E"/>
    <w:rsid w:val="00106D96"/>
    <w:rsid w:val="00113907"/>
    <w:rsid w:val="001145F1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1EC1"/>
    <w:rsid w:val="0019206E"/>
    <w:rsid w:val="001923CE"/>
    <w:rsid w:val="001A32A1"/>
    <w:rsid w:val="001B0EDE"/>
    <w:rsid w:val="001D4F32"/>
    <w:rsid w:val="001F5976"/>
    <w:rsid w:val="001F6FC9"/>
    <w:rsid w:val="00203EDB"/>
    <w:rsid w:val="0020426E"/>
    <w:rsid w:val="00206552"/>
    <w:rsid w:val="00221B22"/>
    <w:rsid w:val="00222EF7"/>
    <w:rsid w:val="002358E4"/>
    <w:rsid w:val="00264490"/>
    <w:rsid w:val="00284335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306E87"/>
    <w:rsid w:val="00313DD2"/>
    <w:rsid w:val="00336DFE"/>
    <w:rsid w:val="003520B7"/>
    <w:rsid w:val="003718B0"/>
    <w:rsid w:val="00372614"/>
    <w:rsid w:val="00384C25"/>
    <w:rsid w:val="00386106"/>
    <w:rsid w:val="0039126A"/>
    <w:rsid w:val="00396E22"/>
    <w:rsid w:val="003B5F9C"/>
    <w:rsid w:val="003C0E95"/>
    <w:rsid w:val="003C2324"/>
    <w:rsid w:val="003D12FE"/>
    <w:rsid w:val="003D2600"/>
    <w:rsid w:val="003D28CE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5195"/>
    <w:rsid w:val="00444FC3"/>
    <w:rsid w:val="004539CC"/>
    <w:rsid w:val="0045661C"/>
    <w:rsid w:val="004607FD"/>
    <w:rsid w:val="0046299D"/>
    <w:rsid w:val="00470469"/>
    <w:rsid w:val="00470877"/>
    <w:rsid w:val="00471054"/>
    <w:rsid w:val="004739BD"/>
    <w:rsid w:val="004765C4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C6E73"/>
    <w:rsid w:val="004E1CAF"/>
    <w:rsid w:val="004E55C2"/>
    <w:rsid w:val="004F56AE"/>
    <w:rsid w:val="0050521A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51E7"/>
    <w:rsid w:val="00571266"/>
    <w:rsid w:val="00571BE4"/>
    <w:rsid w:val="0057520D"/>
    <w:rsid w:val="0058195E"/>
    <w:rsid w:val="005A2D2B"/>
    <w:rsid w:val="005A4DEC"/>
    <w:rsid w:val="005B771A"/>
    <w:rsid w:val="005E0F3C"/>
    <w:rsid w:val="005E2117"/>
    <w:rsid w:val="005F05CB"/>
    <w:rsid w:val="006117D0"/>
    <w:rsid w:val="00614943"/>
    <w:rsid w:val="006219FB"/>
    <w:rsid w:val="0062501E"/>
    <w:rsid w:val="00631C13"/>
    <w:rsid w:val="00633840"/>
    <w:rsid w:val="00637AE2"/>
    <w:rsid w:val="00637E05"/>
    <w:rsid w:val="0064392B"/>
    <w:rsid w:val="00644903"/>
    <w:rsid w:val="0066120D"/>
    <w:rsid w:val="006827F9"/>
    <w:rsid w:val="006938E5"/>
    <w:rsid w:val="00693B7B"/>
    <w:rsid w:val="00694FB7"/>
    <w:rsid w:val="006A3367"/>
    <w:rsid w:val="006A36B6"/>
    <w:rsid w:val="006A6F05"/>
    <w:rsid w:val="006A7815"/>
    <w:rsid w:val="006B0E75"/>
    <w:rsid w:val="006D411A"/>
    <w:rsid w:val="006D5FB7"/>
    <w:rsid w:val="006E6A35"/>
    <w:rsid w:val="007060C6"/>
    <w:rsid w:val="0071010A"/>
    <w:rsid w:val="007250D0"/>
    <w:rsid w:val="0072795A"/>
    <w:rsid w:val="007279D9"/>
    <w:rsid w:val="00735A1B"/>
    <w:rsid w:val="00744437"/>
    <w:rsid w:val="00744891"/>
    <w:rsid w:val="0074672F"/>
    <w:rsid w:val="00747DEA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D68"/>
    <w:rsid w:val="0083645B"/>
    <w:rsid w:val="00843673"/>
    <w:rsid w:val="0085274E"/>
    <w:rsid w:val="00857096"/>
    <w:rsid w:val="008600D6"/>
    <w:rsid w:val="0086390B"/>
    <w:rsid w:val="0087720C"/>
    <w:rsid w:val="00881DD4"/>
    <w:rsid w:val="00882F5A"/>
    <w:rsid w:val="008930FF"/>
    <w:rsid w:val="008959EE"/>
    <w:rsid w:val="008A0498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2193E"/>
    <w:rsid w:val="0093224F"/>
    <w:rsid w:val="009460FC"/>
    <w:rsid w:val="00946703"/>
    <w:rsid w:val="00954D30"/>
    <w:rsid w:val="00956F2C"/>
    <w:rsid w:val="00960086"/>
    <w:rsid w:val="009652EA"/>
    <w:rsid w:val="0098085F"/>
    <w:rsid w:val="00993B5F"/>
    <w:rsid w:val="009A2325"/>
    <w:rsid w:val="009A639A"/>
    <w:rsid w:val="009B22FA"/>
    <w:rsid w:val="009B635E"/>
    <w:rsid w:val="009B78A4"/>
    <w:rsid w:val="009C3B83"/>
    <w:rsid w:val="009D32EB"/>
    <w:rsid w:val="009E7FAC"/>
    <w:rsid w:val="009F6825"/>
    <w:rsid w:val="00A0424F"/>
    <w:rsid w:val="00A25656"/>
    <w:rsid w:val="00A31320"/>
    <w:rsid w:val="00A31DCE"/>
    <w:rsid w:val="00A3243F"/>
    <w:rsid w:val="00A325CA"/>
    <w:rsid w:val="00A33D79"/>
    <w:rsid w:val="00A46260"/>
    <w:rsid w:val="00A562DA"/>
    <w:rsid w:val="00A60DE2"/>
    <w:rsid w:val="00A75E49"/>
    <w:rsid w:val="00A767FB"/>
    <w:rsid w:val="00A83E46"/>
    <w:rsid w:val="00A87162"/>
    <w:rsid w:val="00A94FAF"/>
    <w:rsid w:val="00AA6D84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205A4"/>
    <w:rsid w:val="00B21A0A"/>
    <w:rsid w:val="00B246B4"/>
    <w:rsid w:val="00B3718C"/>
    <w:rsid w:val="00B5014F"/>
    <w:rsid w:val="00B67811"/>
    <w:rsid w:val="00B87ED7"/>
    <w:rsid w:val="00BB6285"/>
    <w:rsid w:val="00BC0BA0"/>
    <w:rsid w:val="00BC0D90"/>
    <w:rsid w:val="00BC5979"/>
    <w:rsid w:val="00BD7969"/>
    <w:rsid w:val="00BF5AB2"/>
    <w:rsid w:val="00C01503"/>
    <w:rsid w:val="00C12374"/>
    <w:rsid w:val="00C1304B"/>
    <w:rsid w:val="00C145D8"/>
    <w:rsid w:val="00C23608"/>
    <w:rsid w:val="00C40FD5"/>
    <w:rsid w:val="00C41530"/>
    <w:rsid w:val="00C41F9E"/>
    <w:rsid w:val="00C5716C"/>
    <w:rsid w:val="00C75D02"/>
    <w:rsid w:val="00C90B6F"/>
    <w:rsid w:val="00C91487"/>
    <w:rsid w:val="00CC39D9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7BE4"/>
    <w:rsid w:val="00D91452"/>
    <w:rsid w:val="00DA35AB"/>
    <w:rsid w:val="00DB48CF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34D81"/>
    <w:rsid w:val="00E54CBF"/>
    <w:rsid w:val="00E62A44"/>
    <w:rsid w:val="00E65776"/>
    <w:rsid w:val="00E67576"/>
    <w:rsid w:val="00E81BA9"/>
    <w:rsid w:val="00E97429"/>
    <w:rsid w:val="00E97B4D"/>
    <w:rsid w:val="00EA1BBF"/>
    <w:rsid w:val="00EA7179"/>
    <w:rsid w:val="00EB0F5D"/>
    <w:rsid w:val="00EB4B24"/>
    <w:rsid w:val="00EB641F"/>
    <w:rsid w:val="00EC0334"/>
    <w:rsid w:val="00ED156D"/>
    <w:rsid w:val="00ED1747"/>
    <w:rsid w:val="00ED41A4"/>
    <w:rsid w:val="00ED48A5"/>
    <w:rsid w:val="00EE20AB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A3F67"/>
    <w:rsid w:val="00FA5CF7"/>
    <w:rsid w:val="00FB140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paragraph" w:customStyle="1" w:styleId="PL">
    <w:name w:val="PL"/>
    <w:rsid w:val="00AA6D8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FL-Char">
    <w:name w:val="FL-Char"/>
    <w:qFormat/>
    <w:rsid w:val="00AA6D84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box.etsi.org/ITS/ITS/05-CONTRIBUTIONS/2020/ITS(20)038032_EU_CCMS_Follow-up_of_PlugTest_and_updates_required_in_standa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10</cp:revision>
  <dcterms:created xsi:type="dcterms:W3CDTF">2020-04-21T08:43:00Z</dcterms:created>
  <dcterms:modified xsi:type="dcterms:W3CDTF">2020-07-03T09:47:00Z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