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6356"/>
      </w:tblGrid>
      <w:tr w:rsidR="00D9435B" w:rsidRPr="002E5375" w:rsidTr="009414D4">
        <w:trPr>
          <w:trHeight w:hRule="exact" w:val="113"/>
        </w:trPr>
        <w:tc>
          <w:tcPr>
            <w:tcW w:w="10090" w:type="dxa"/>
            <w:gridSpan w:val="4"/>
            <w:tcBorders>
              <w:top w:val="single" w:sz="4" w:space="0" w:color="000000"/>
              <w:left w:val="nil"/>
              <w:bottom w:val="nil"/>
              <w:right w:val="nil"/>
            </w:tcBorders>
          </w:tcPr>
          <w:p w:rsidR="00D9435B" w:rsidRPr="00B52AF0" w:rsidRDefault="00D9435B" w:rsidP="00196D5B">
            <w:pPr>
              <w:tabs>
                <w:tab w:val="left" w:pos="1701"/>
              </w:tabs>
              <w:rPr>
                <w:rFonts w:cs="Arial"/>
                <w:b/>
                <w:color w:val="0000FF"/>
                <w:sz w:val="16"/>
                <w:szCs w:val="16"/>
              </w:rPr>
            </w:pPr>
          </w:p>
        </w:tc>
      </w:tr>
      <w:tr w:rsidR="00D9435B" w:rsidRPr="007A58CD" w:rsidTr="009414D4">
        <w:tc>
          <w:tcPr>
            <w:tcW w:w="2152" w:type="dxa"/>
            <w:tcBorders>
              <w:top w:val="nil"/>
              <w:left w:val="nil"/>
              <w:bottom w:val="nil"/>
              <w:right w:val="nil"/>
            </w:tcBorders>
          </w:tcPr>
          <w:p w:rsidR="00D9435B" w:rsidRPr="007A58CD" w:rsidRDefault="00D9435B" w:rsidP="00196D5B">
            <w:pPr>
              <w:tabs>
                <w:tab w:val="left" w:pos="1701"/>
              </w:tabs>
              <w:jc w:val="right"/>
              <w:rPr>
                <w:rFonts w:asciiTheme="minorHAnsi" w:hAnsiTheme="minorHAnsi" w:cstheme="minorHAnsi"/>
                <w:sz w:val="22"/>
                <w:szCs w:val="24"/>
              </w:rPr>
            </w:pPr>
            <w:r w:rsidRPr="007A58CD">
              <w:rPr>
                <w:rFonts w:asciiTheme="minorHAnsi" w:hAnsiTheme="minorHAnsi" w:cstheme="minorHAnsi"/>
                <w:b/>
                <w:sz w:val="22"/>
                <w:szCs w:val="24"/>
              </w:rPr>
              <w:t>Title</w:t>
            </w:r>
            <w:r w:rsidRPr="007A58CD">
              <w:rPr>
                <w:rFonts w:asciiTheme="minorHAnsi" w:hAnsiTheme="minorHAnsi" w:cstheme="minorHAnsi"/>
                <w:b/>
                <w:color w:val="FF0000"/>
                <w:sz w:val="22"/>
                <w:szCs w:val="24"/>
              </w:rPr>
              <w:t>*</w:t>
            </w:r>
            <w:r w:rsidRPr="007A58CD">
              <w:rPr>
                <w:rFonts w:asciiTheme="minorHAnsi" w:hAnsiTheme="minorHAnsi" w:cstheme="minorHAnsi"/>
                <w:b/>
                <w:sz w:val="22"/>
                <w:szCs w:val="24"/>
              </w:rPr>
              <w:t>:</w:t>
            </w:r>
          </w:p>
        </w:tc>
        <w:tc>
          <w:tcPr>
            <w:tcW w:w="7938" w:type="dxa"/>
            <w:gridSpan w:val="3"/>
            <w:tcBorders>
              <w:top w:val="nil"/>
              <w:left w:val="nil"/>
              <w:bottom w:val="nil"/>
              <w:right w:val="nil"/>
            </w:tcBorders>
          </w:tcPr>
          <w:p w:rsidR="00D9435B" w:rsidRPr="007A58CD" w:rsidRDefault="007A58CD" w:rsidP="0030530D">
            <w:pPr>
              <w:rPr>
                <w:rFonts w:ascii="Arial" w:hAnsi="Arial" w:cs="Arial"/>
                <w:color w:val="0000FF"/>
                <w:sz w:val="22"/>
                <w:szCs w:val="24"/>
              </w:rPr>
            </w:pPr>
            <w:bookmarkStart w:id="0" w:name="title"/>
            <w:r w:rsidRPr="007A58CD">
              <w:rPr>
                <w:rFonts w:ascii="Arial" w:hAnsi="Arial" w:cs="Arial"/>
                <w:b/>
                <w:color w:val="0000FF"/>
                <w:sz w:val="22"/>
                <w:szCs w:val="24"/>
              </w:rPr>
              <w:t xml:space="preserve">Synchronizing ETSI and ITU-T TTCN-3 publications </w:t>
            </w:r>
            <w:r>
              <w:rPr>
                <w:rFonts w:ascii="Arial" w:hAnsi="Arial" w:cs="Arial"/>
                <w:b/>
                <w:color w:val="0000FF"/>
                <w:sz w:val="22"/>
                <w:szCs w:val="24"/>
              </w:rPr>
              <w:br/>
            </w:r>
            <w:r w:rsidRPr="007A58CD">
              <w:rPr>
                <w:rFonts w:ascii="Arial" w:hAnsi="Arial" w:cs="Arial"/>
                <w:color w:val="0000FF"/>
                <w:szCs w:val="24"/>
              </w:rPr>
              <w:t>(</w:t>
            </w:r>
            <w:r w:rsidR="00D9435B" w:rsidRPr="007A58CD">
              <w:rPr>
                <w:rFonts w:ascii="Arial" w:hAnsi="Arial" w:cs="Arial"/>
                <w:color w:val="0000FF"/>
                <w:szCs w:val="24"/>
              </w:rPr>
              <w:t xml:space="preserve">Comparing ITU-T AAP and ETSI MAP to </w:t>
            </w:r>
            <w:r>
              <w:rPr>
                <w:rFonts w:ascii="Arial" w:hAnsi="Arial" w:cs="Arial"/>
                <w:color w:val="0000FF"/>
                <w:szCs w:val="24"/>
              </w:rPr>
              <w:t xml:space="preserve">find </w:t>
            </w:r>
            <w:r w:rsidR="00D9435B" w:rsidRPr="007A58CD">
              <w:rPr>
                <w:rFonts w:ascii="Arial" w:hAnsi="Arial" w:cs="Arial"/>
                <w:color w:val="0000FF"/>
                <w:szCs w:val="24"/>
              </w:rPr>
              <w:t>sync</w:t>
            </w:r>
            <w:r w:rsidR="0030530D">
              <w:rPr>
                <w:rFonts w:ascii="Arial" w:hAnsi="Arial" w:cs="Arial"/>
                <w:color w:val="0000FF"/>
                <w:szCs w:val="24"/>
              </w:rPr>
              <w:t xml:space="preserve">. </w:t>
            </w:r>
            <w:r>
              <w:rPr>
                <w:rFonts w:ascii="Arial" w:hAnsi="Arial" w:cs="Arial"/>
                <w:color w:val="0000FF"/>
                <w:szCs w:val="24"/>
              </w:rPr>
              <w:t>points</w:t>
            </w:r>
            <w:r w:rsidRPr="007A58CD">
              <w:rPr>
                <w:rFonts w:ascii="Arial" w:hAnsi="Arial" w:cs="Arial"/>
                <w:color w:val="0000FF"/>
                <w:szCs w:val="24"/>
              </w:rPr>
              <w:t>)</w:t>
            </w:r>
            <w:bookmarkEnd w:id="0"/>
          </w:p>
        </w:tc>
      </w:tr>
      <w:tr w:rsidR="00D9435B" w:rsidRPr="00D21604" w:rsidTr="009414D4">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938"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9414D4">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938"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ETS</w:t>
            </w:r>
            <w:r w:rsidR="00EF3749">
              <w:rPr>
                <w:rFonts w:ascii="Arial" w:hAnsi="Arial" w:cs="Arial"/>
                <w:sz w:val="24"/>
              </w:rPr>
              <w:t xml:space="preserve">I </w:t>
            </w:r>
            <w:proofErr w:type="spellStart"/>
            <w:r w:rsidR="00EF3749">
              <w:rPr>
                <w:rFonts w:ascii="Arial" w:hAnsi="Arial" w:cs="Arial"/>
                <w:sz w:val="24"/>
              </w:rPr>
              <w:t>Secretariat</w:t>
            </w:r>
            <w:r w:rsidRPr="00D9435B">
              <w:rPr>
                <w:rFonts w:ascii="Arial" w:hAnsi="Arial" w:cs="Arial"/>
                <w:sz w:val="24"/>
              </w:rPr>
              <w:t>I</w:t>
            </w:r>
            <w:bookmarkEnd w:id="1"/>
            <w:proofErr w:type="spellEnd"/>
          </w:p>
        </w:tc>
      </w:tr>
      <w:tr w:rsidR="00FB3B7C" w:rsidRPr="002A36EA" w:rsidTr="009414D4">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938"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Laurent Vreck</w:t>
            </w:r>
            <w:r w:rsidRPr="00D9435B">
              <w:rPr>
                <w:rFonts w:ascii="Arial" w:hAnsi="Arial" w:cs="Arial"/>
                <w:bCs/>
                <w:sz w:val="16"/>
                <w:szCs w:val="16"/>
              </w:rPr>
              <w:t xml:space="preserve"> </w:t>
            </w:r>
            <w:bookmarkEnd w:id="2"/>
          </w:p>
        </w:tc>
      </w:tr>
      <w:tr w:rsidR="00FB3B7C" w:rsidRPr="002A36EA" w:rsidTr="009414D4">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938"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9414D4">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938"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9414D4">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938"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9414D4">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bookmarkEnd w:id="4"/>
          </w:p>
        </w:tc>
        <w:tc>
          <w:tcPr>
            <w:tcW w:w="6356"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9414D4">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r w:rsidRPr="00516885">
              <w:rPr>
                <w:rFonts w:ascii="Arial" w:hAnsi="Arial" w:cs="Arial"/>
                <w:b/>
              </w:rPr>
              <w:t>X</w:t>
            </w:r>
            <w:bookmarkEnd w:id="5"/>
          </w:p>
        </w:tc>
        <w:tc>
          <w:tcPr>
            <w:tcW w:w="6356"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9414D4">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6356"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9414D4">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938"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9414D4">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938" w:type="dxa"/>
            <w:gridSpan w:val="3"/>
            <w:tcBorders>
              <w:top w:val="nil"/>
              <w:left w:val="nil"/>
              <w:bottom w:val="nil"/>
              <w:right w:val="nil"/>
            </w:tcBorders>
            <w:tcMar>
              <w:left w:w="0" w:type="dxa"/>
              <w:right w:w="0" w:type="dxa"/>
            </w:tcMar>
            <w:vAlign w:val="center"/>
          </w:tcPr>
          <w:p w:rsidR="00D9435B" w:rsidRPr="00D9435B" w:rsidRDefault="00D9435B" w:rsidP="00812FB3">
            <w:pPr>
              <w:ind w:left="93"/>
              <w:rPr>
                <w:rFonts w:ascii="Arial" w:hAnsi="Arial" w:cs="Arial"/>
                <w:sz w:val="24"/>
              </w:rPr>
            </w:pPr>
            <w:bookmarkStart w:id="7" w:name="date"/>
            <w:r w:rsidRPr="00D9435B">
              <w:rPr>
                <w:rFonts w:ascii="Arial" w:hAnsi="Arial" w:cs="Arial"/>
              </w:rPr>
              <w:t>2011-0</w:t>
            </w:r>
            <w:r w:rsidR="00812FB3">
              <w:rPr>
                <w:rFonts w:ascii="Arial" w:hAnsi="Arial" w:cs="Arial"/>
              </w:rPr>
              <w:t>3</w:t>
            </w:r>
            <w:r w:rsidRPr="00D9435B">
              <w:rPr>
                <w:rFonts w:ascii="Arial" w:hAnsi="Arial" w:cs="Arial"/>
              </w:rPr>
              <w:t>-0</w:t>
            </w:r>
            <w:bookmarkEnd w:id="7"/>
            <w:r w:rsidR="00812FB3">
              <w:rPr>
                <w:rFonts w:ascii="Arial" w:hAnsi="Arial" w:cs="Arial"/>
              </w:rPr>
              <w:t>7</w:t>
            </w:r>
          </w:p>
        </w:tc>
      </w:tr>
      <w:tr w:rsidR="00D9435B" w:rsidRPr="00D21604" w:rsidTr="009414D4">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938"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9414D4">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938" w:type="dxa"/>
            <w:gridSpan w:val="3"/>
            <w:tcBorders>
              <w:top w:val="nil"/>
              <w:left w:val="nil"/>
              <w:bottom w:val="nil"/>
              <w:right w:val="nil"/>
            </w:tcBorders>
          </w:tcPr>
          <w:p w:rsidR="00D9435B" w:rsidRPr="00D9435B" w:rsidRDefault="00C742E8" w:rsidP="00F11466">
            <w:pPr>
              <w:rPr>
                <w:rFonts w:ascii="Arial" w:hAnsi="Arial" w:cs="Arial"/>
              </w:rPr>
            </w:pPr>
            <w:bookmarkStart w:id="8" w:name="MeetingReference"/>
            <w:r>
              <w:rPr>
                <w:rFonts w:ascii="Arial" w:hAnsi="Arial" w:cs="Arial"/>
              </w:rPr>
              <w:t>MTS#53</w:t>
            </w:r>
            <w:r w:rsidR="00F11466">
              <w:rPr>
                <w:rFonts w:ascii="Arial" w:hAnsi="Arial" w:cs="Arial"/>
              </w:rPr>
              <w:t xml:space="preserve"> </w:t>
            </w:r>
            <w:bookmarkEnd w:id="8"/>
            <w:r w:rsidR="00F11466">
              <w:rPr>
                <w:rFonts w:ascii="Arial" w:hAnsi="Arial" w:cs="Arial"/>
              </w:rPr>
              <w:t xml:space="preserve">- </w:t>
            </w:r>
            <w:bookmarkStart w:id="9" w:name="agendaItem"/>
            <w:bookmarkEnd w:id="9"/>
          </w:p>
        </w:tc>
      </w:tr>
      <w:tr w:rsidR="00D9435B" w:rsidRPr="002A36EA" w:rsidTr="009414D4">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938" w:type="dxa"/>
            <w:gridSpan w:val="3"/>
            <w:tcBorders>
              <w:top w:val="nil"/>
              <w:left w:val="nil"/>
              <w:bottom w:val="nil"/>
              <w:right w:val="nil"/>
            </w:tcBorders>
            <w:vAlign w:val="center"/>
          </w:tcPr>
          <w:p w:rsidR="00D9435B" w:rsidRPr="00D9435B" w:rsidRDefault="00EF3749" w:rsidP="00D9435B">
            <w:pPr>
              <w:rPr>
                <w:rFonts w:ascii="Arial" w:hAnsi="Arial" w:cs="Arial"/>
              </w:rPr>
            </w:pPr>
            <w:bookmarkStart w:id="10" w:name="RelevantWorkItems"/>
            <w:bookmarkEnd w:id="10"/>
            <w:r>
              <w:rPr>
                <w:rFonts w:ascii="Arial" w:hAnsi="Arial" w:cs="Arial"/>
              </w:rPr>
              <w:t>Future editions of TTCN-3 deliverables.</w:t>
            </w:r>
          </w:p>
        </w:tc>
      </w:tr>
      <w:tr w:rsidR="00D9435B" w:rsidRPr="002E5375" w:rsidTr="009414D4">
        <w:trPr>
          <w:trHeight w:hRule="exact" w:val="113"/>
        </w:trPr>
        <w:tc>
          <w:tcPr>
            <w:tcW w:w="10090"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8D5477" w:rsidRPr="009414D4" w:rsidRDefault="008D5477" w:rsidP="009414D4">
      <w:pPr>
        <w:ind w:right="118"/>
        <w:rPr>
          <w:rFonts w:ascii="Arial" w:hAnsi="Arial" w:cs="Arial"/>
          <w:sz w:val="18"/>
        </w:rPr>
      </w:pPr>
    </w:p>
    <w:p w:rsidR="007A3763" w:rsidRPr="009414D4" w:rsidRDefault="007A3763" w:rsidP="009414D4">
      <w:pPr>
        <w:pBdr>
          <w:top w:val="single" w:sz="4" w:space="1" w:color="auto"/>
          <w:bottom w:val="single" w:sz="4" w:space="1" w:color="auto"/>
        </w:pBdr>
        <w:tabs>
          <w:tab w:val="left" w:pos="567"/>
          <w:tab w:val="left" w:pos="851"/>
        </w:tabs>
        <w:ind w:right="118"/>
        <w:rPr>
          <w:rFonts w:ascii="Arial" w:hAnsi="Arial" w:cs="Arial"/>
          <w:sz w:val="22"/>
        </w:rPr>
      </w:pPr>
      <w:r w:rsidRPr="009414D4">
        <w:rPr>
          <w:rFonts w:asciiTheme="minorHAnsi" w:hAnsiTheme="minorHAnsi" w:cstheme="minorHAnsi"/>
          <w:b/>
          <w:sz w:val="22"/>
        </w:rPr>
        <w:t>ABSTRACT</w:t>
      </w:r>
      <w:r w:rsidR="00DE0933" w:rsidRPr="009414D4">
        <w:rPr>
          <w:rFonts w:asciiTheme="minorHAnsi" w:hAnsiTheme="minorHAnsi" w:cstheme="minorHAnsi"/>
          <w:b/>
          <w:sz w:val="22"/>
        </w:rPr>
        <w:t xml:space="preserve">: </w:t>
      </w:r>
      <w:bookmarkStart w:id="11" w:name="Abstract"/>
      <w:r w:rsidR="00082AE5" w:rsidRPr="009414D4">
        <w:rPr>
          <w:rFonts w:asciiTheme="minorHAnsi" w:hAnsiTheme="minorHAnsi" w:cstheme="minorHAnsi"/>
          <w:i/>
          <w:sz w:val="22"/>
        </w:rPr>
        <w:t>This contribution compares the ETSI and the ITU-T standard making processes and intends to propose points of synchronization aiming at a simultaneous publication of the TTCN-3 Standards by ETSI and ITU-T</w:t>
      </w:r>
      <w:r w:rsidR="004601A1" w:rsidRPr="009414D4">
        <w:rPr>
          <w:rFonts w:asciiTheme="minorHAnsi" w:hAnsiTheme="minorHAnsi" w:cstheme="minorHAnsi"/>
          <w:i/>
          <w:sz w:val="22"/>
        </w:rPr>
        <w:t>.</w:t>
      </w:r>
      <w:bookmarkEnd w:id="11"/>
    </w:p>
    <w:p w:rsidR="007A3763" w:rsidRDefault="007A3763" w:rsidP="007833A7">
      <w:pPr>
        <w:rPr>
          <w:rFonts w:ascii="Arial" w:hAnsi="Arial" w:cs="Arial"/>
        </w:rPr>
      </w:pPr>
    </w:p>
    <w:p w:rsidR="00082AE5" w:rsidRPr="00DC7C06" w:rsidRDefault="00082AE5" w:rsidP="00573200">
      <w:pPr>
        <w:ind w:right="-188"/>
        <w:rPr>
          <w:rFonts w:ascii="Arial" w:hAnsi="Arial" w:cs="Arial"/>
          <w:sz w:val="22"/>
        </w:rPr>
      </w:pPr>
      <w:r w:rsidRPr="00DC7C06">
        <w:rPr>
          <w:rFonts w:ascii="Arial" w:hAnsi="Arial" w:cs="Arial"/>
          <w:sz w:val="22"/>
        </w:rPr>
        <w:t>Th</w:t>
      </w:r>
      <w:r w:rsidR="008F1F0E">
        <w:rPr>
          <w:rFonts w:ascii="Arial" w:hAnsi="Arial" w:cs="Arial"/>
          <w:sz w:val="22"/>
        </w:rPr>
        <w:t>e present</w:t>
      </w:r>
      <w:r w:rsidRPr="00DC7C06">
        <w:rPr>
          <w:rFonts w:ascii="Arial" w:hAnsi="Arial" w:cs="Arial"/>
          <w:sz w:val="22"/>
        </w:rPr>
        <w:t xml:space="preserve"> analysis aims at finding « synchronization points » between the two processes in order to:</w:t>
      </w:r>
    </w:p>
    <w:p w:rsidR="00082AE5" w:rsidRPr="00DC7C06" w:rsidRDefault="00082AE5" w:rsidP="00573200">
      <w:pPr>
        <w:spacing w:before="120"/>
        <w:ind w:left="720"/>
        <w:rPr>
          <w:rFonts w:ascii="Arial" w:hAnsi="Arial" w:cs="Arial"/>
          <w:sz w:val="22"/>
        </w:rPr>
      </w:pPr>
      <w:r w:rsidRPr="00DC7C06">
        <w:rPr>
          <w:rFonts w:ascii="Arial" w:hAnsi="Arial" w:cs="Arial"/>
          <w:sz w:val="22"/>
        </w:rPr>
        <w:t xml:space="preserve">1- Allow ETSI MTS and ITU-T SG17 to both publish </w:t>
      </w:r>
      <w:r w:rsidR="00A916A9" w:rsidRPr="00A916A9">
        <w:rPr>
          <w:rFonts w:ascii="Arial" w:hAnsi="Arial" w:cs="Arial"/>
          <w:sz w:val="22"/>
        </w:rPr>
        <w:t xml:space="preserve">aligned </w:t>
      </w:r>
      <w:r w:rsidR="00A916A9" w:rsidRPr="00DC7C06">
        <w:rPr>
          <w:rFonts w:ascii="Arial" w:hAnsi="Arial" w:cs="Arial"/>
          <w:sz w:val="22"/>
        </w:rPr>
        <w:t>release</w:t>
      </w:r>
      <w:r w:rsidR="00A916A9">
        <w:rPr>
          <w:rFonts w:ascii="Arial" w:hAnsi="Arial" w:cs="Arial"/>
          <w:sz w:val="22"/>
        </w:rPr>
        <w:t>s</w:t>
      </w:r>
      <w:r w:rsidR="00A916A9" w:rsidRPr="00DC7C06">
        <w:rPr>
          <w:rFonts w:ascii="Arial" w:hAnsi="Arial" w:cs="Arial"/>
          <w:sz w:val="22"/>
        </w:rPr>
        <w:t xml:space="preserve"> </w:t>
      </w:r>
      <w:r w:rsidR="00A916A9">
        <w:rPr>
          <w:rFonts w:ascii="Arial" w:hAnsi="Arial" w:cs="Arial"/>
          <w:sz w:val="22"/>
        </w:rPr>
        <w:t xml:space="preserve">of the </w:t>
      </w:r>
      <w:r w:rsidRPr="00DC7C06">
        <w:rPr>
          <w:rFonts w:ascii="Arial" w:hAnsi="Arial" w:cs="Arial"/>
          <w:sz w:val="22"/>
        </w:rPr>
        <w:t xml:space="preserve">TTCN-3 </w:t>
      </w:r>
      <w:r w:rsidR="00A916A9">
        <w:rPr>
          <w:rFonts w:ascii="Arial" w:hAnsi="Arial" w:cs="Arial"/>
          <w:sz w:val="22"/>
        </w:rPr>
        <w:t xml:space="preserve">standard </w:t>
      </w:r>
      <w:r w:rsidRPr="00DC7C06">
        <w:rPr>
          <w:rFonts w:ascii="Arial" w:hAnsi="Arial" w:cs="Arial"/>
          <w:sz w:val="22"/>
        </w:rPr>
        <w:t xml:space="preserve">with the </w:t>
      </w:r>
      <w:r w:rsidRPr="00DC7C06">
        <w:rPr>
          <w:rFonts w:ascii="Arial" w:hAnsi="Arial" w:cs="Arial"/>
          <w:b/>
          <w:sz w:val="22"/>
        </w:rPr>
        <w:t xml:space="preserve">minimum delay </w:t>
      </w:r>
      <w:r w:rsidRPr="00DC7C06">
        <w:rPr>
          <w:rFonts w:ascii="Arial" w:hAnsi="Arial" w:cs="Arial"/>
          <w:sz w:val="22"/>
        </w:rPr>
        <w:t>possible</w:t>
      </w:r>
      <w:r w:rsidRPr="00DC7C06">
        <w:rPr>
          <w:rFonts w:ascii="Arial" w:hAnsi="Arial" w:cs="Arial"/>
          <w:b/>
          <w:sz w:val="22"/>
        </w:rPr>
        <w:t xml:space="preserve"> </w:t>
      </w:r>
      <w:r w:rsidRPr="00DC7C06">
        <w:rPr>
          <w:rFonts w:ascii="Arial" w:hAnsi="Arial" w:cs="Arial"/>
          <w:sz w:val="22"/>
        </w:rPr>
        <w:t>between the two publications</w:t>
      </w:r>
      <w:r w:rsidR="00A916A9">
        <w:rPr>
          <w:rFonts w:ascii="Arial" w:hAnsi="Arial" w:cs="Arial"/>
          <w:sz w:val="22"/>
        </w:rPr>
        <w:t xml:space="preserve"> (ETSI ES </w:t>
      </w:r>
      <w:r w:rsidR="00A916A9" w:rsidRPr="00A916A9">
        <w:rPr>
          <w:rFonts w:ascii="Arial" w:hAnsi="Arial" w:cs="Arial"/>
          <w:sz w:val="22"/>
        </w:rPr>
        <w:t xml:space="preserve">201 </w:t>
      </w:r>
      <w:proofErr w:type="gramStart"/>
      <w:r w:rsidR="00A916A9" w:rsidRPr="00A916A9">
        <w:rPr>
          <w:rFonts w:ascii="Arial" w:hAnsi="Arial" w:cs="Arial"/>
          <w:sz w:val="22"/>
        </w:rPr>
        <w:t>873-</w:t>
      </w:r>
      <w:r w:rsidR="00A916A9">
        <w:rPr>
          <w:rFonts w:ascii="Arial" w:hAnsi="Arial" w:cs="Arial"/>
          <w:sz w:val="22"/>
        </w:rPr>
        <w:t>x</w:t>
      </w:r>
      <w:proofErr w:type="gramEnd"/>
      <w:r w:rsidR="00A916A9">
        <w:rPr>
          <w:rFonts w:ascii="Arial" w:hAnsi="Arial" w:cs="Arial"/>
          <w:sz w:val="22"/>
        </w:rPr>
        <w:t xml:space="preserve"> and ITU-T Z.160).</w:t>
      </w:r>
    </w:p>
    <w:p w:rsidR="00082AE5" w:rsidRPr="00DC7C06" w:rsidRDefault="00082AE5" w:rsidP="00573200">
      <w:pPr>
        <w:spacing w:before="120"/>
        <w:ind w:left="720"/>
        <w:rPr>
          <w:rFonts w:ascii="Arial" w:hAnsi="Arial" w:cs="Arial"/>
          <w:sz w:val="22"/>
        </w:rPr>
      </w:pPr>
      <w:r w:rsidRPr="00DC7C06">
        <w:rPr>
          <w:rFonts w:ascii="Arial" w:hAnsi="Arial" w:cs="Arial"/>
          <w:sz w:val="22"/>
        </w:rPr>
        <w:t xml:space="preserve">2- Ensure that </w:t>
      </w:r>
      <w:r w:rsidRPr="00DC7C06">
        <w:rPr>
          <w:rFonts w:ascii="Arial" w:hAnsi="Arial" w:cs="Arial"/>
          <w:b/>
          <w:sz w:val="22"/>
        </w:rPr>
        <w:t>editorial adjustments</w:t>
      </w:r>
      <w:r w:rsidRPr="00DC7C06">
        <w:rPr>
          <w:rFonts w:ascii="Arial" w:hAnsi="Arial" w:cs="Arial"/>
          <w:sz w:val="22"/>
        </w:rPr>
        <w:t xml:space="preserve"> (between ITU-T and ETSI editing departments) can be resolved before publication.</w:t>
      </w:r>
    </w:p>
    <w:p w:rsidR="00095045" w:rsidRPr="00DC7C06" w:rsidRDefault="00082AE5" w:rsidP="00573200">
      <w:pPr>
        <w:spacing w:before="120"/>
        <w:jc w:val="both"/>
        <w:rPr>
          <w:rFonts w:ascii="Arial" w:hAnsi="Arial" w:cs="Arial"/>
          <w:sz w:val="22"/>
        </w:rPr>
      </w:pPr>
      <w:r w:rsidRPr="00DC7C06">
        <w:rPr>
          <w:rFonts w:ascii="Arial" w:hAnsi="Arial" w:cs="Arial"/>
          <w:sz w:val="22"/>
        </w:rPr>
        <w:t>T</w:t>
      </w:r>
      <w:r w:rsidR="0018584E" w:rsidRPr="00DC7C06">
        <w:rPr>
          <w:rFonts w:ascii="Arial" w:hAnsi="Arial" w:cs="Arial"/>
          <w:sz w:val="22"/>
        </w:rPr>
        <w:t xml:space="preserve">his </w:t>
      </w:r>
      <w:r w:rsidR="008F1F0E" w:rsidRPr="008F1F0E">
        <w:rPr>
          <w:rFonts w:ascii="Arial" w:hAnsi="Arial" w:cs="Arial"/>
          <w:sz w:val="22"/>
        </w:rPr>
        <w:t xml:space="preserve">proposal </w:t>
      </w:r>
      <w:r w:rsidRPr="00DC7C06">
        <w:rPr>
          <w:rFonts w:ascii="Arial" w:hAnsi="Arial" w:cs="Arial"/>
          <w:b/>
          <w:sz w:val="22"/>
        </w:rPr>
        <w:t>does not</w:t>
      </w:r>
      <w:r w:rsidRPr="00DC7C06">
        <w:rPr>
          <w:rFonts w:ascii="Arial" w:hAnsi="Arial" w:cs="Arial"/>
          <w:sz w:val="22"/>
        </w:rPr>
        <w:t xml:space="preserve"> aim at </w:t>
      </w:r>
      <w:r w:rsidR="0018584E" w:rsidRPr="00DC7C06">
        <w:rPr>
          <w:rFonts w:ascii="Arial" w:hAnsi="Arial" w:cs="Arial"/>
          <w:sz w:val="22"/>
        </w:rPr>
        <w:t xml:space="preserve">a </w:t>
      </w:r>
      <w:r w:rsidRPr="00DC7C06">
        <w:rPr>
          <w:rFonts w:ascii="Arial" w:hAnsi="Arial" w:cs="Arial"/>
          <w:sz w:val="22"/>
        </w:rPr>
        <w:t>joint</w:t>
      </w:r>
      <w:r w:rsidR="0018584E" w:rsidRPr="00DC7C06">
        <w:rPr>
          <w:rFonts w:ascii="Arial" w:hAnsi="Arial" w:cs="Arial"/>
          <w:sz w:val="22"/>
        </w:rPr>
        <w:t xml:space="preserve">-approval of the </w:t>
      </w:r>
      <w:r w:rsidRPr="00DC7C06">
        <w:rPr>
          <w:rFonts w:ascii="Arial" w:hAnsi="Arial" w:cs="Arial"/>
          <w:sz w:val="22"/>
        </w:rPr>
        <w:t xml:space="preserve">TTCN-3 </w:t>
      </w:r>
      <w:r w:rsidR="0018584E" w:rsidRPr="00DC7C06">
        <w:rPr>
          <w:rFonts w:ascii="Arial" w:hAnsi="Arial" w:cs="Arial"/>
          <w:sz w:val="22"/>
        </w:rPr>
        <w:t>drafts</w:t>
      </w:r>
      <w:r w:rsidR="00095045" w:rsidRPr="00DC7C06">
        <w:rPr>
          <w:rFonts w:ascii="Arial" w:hAnsi="Arial" w:cs="Arial"/>
          <w:sz w:val="22"/>
        </w:rPr>
        <w:t xml:space="preserve"> by MTS and SG17</w:t>
      </w:r>
      <w:r w:rsidRPr="00DC7C06">
        <w:rPr>
          <w:rFonts w:ascii="Arial" w:hAnsi="Arial" w:cs="Arial"/>
          <w:sz w:val="22"/>
        </w:rPr>
        <w:t xml:space="preserve">. The TTCN-3 standards </w:t>
      </w:r>
      <w:r w:rsidR="00A916A9">
        <w:rPr>
          <w:rFonts w:ascii="Arial" w:hAnsi="Arial" w:cs="Arial"/>
          <w:sz w:val="22"/>
        </w:rPr>
        <w:t xml:space="preserve">(ETSI ES </w:t>
      </w:r>
      <w:r w:rsidR="00A916A9" w:rsidRPr="00A916A9">
        <w:rPr>
          <w:rFonts w:ascii="Arial" w:hAnsi="Arial" w:cs="Arial"/>
          <w:sz w:val="22"/>
        </w:rPr>
        <w:t>201 873-</w:t>
      </w:r>
      <w:r w:rsidR="00A916A9">
        <w:rPr>
          <w:rFonts w:ascii="Arial" w:hAnsi="Arial" w:cs="Arial"/>
          <w:sz w:val="22"/>
        </w:rPr>
        <w:t xml:space="preserve">x) </w:t>
      </w:r>
      <w:r w:rsidRPr="00DC7C06">
        <w:rPr>
          <w:rFonts w:ascii="Arial" w:hAnsi="Arial" w:cs="Arial"/>
          <w:sz w:val="22"/>
        </w:rPr>
        <w:t xml:space="preserve">are and remain maintained at ETSI by TC MTS. </w:t>
      </w:r>
      <w:r w:rsidR="00095045" w:rsidRPr="00DC7C06">
        <w:rPr>
          <w:rFonts w:ascii="Arial" w:hAnsi="Arial" w:cs="Arial"/>
          <w:sz w:val="22"/>
        </w:rPr>
        <w:t>D</w:t>
      </w:r>
      <w:r w:rsidRPr="00DC7C06">
        <w:rPr>
          <w:rFonts w:ascii="Arial" w:hAnsi="Arial" w:cs="Arial"/>
          <w:sz w:val="22"/>
        </w:rPr>
        <w:t>iscussion</w:t>
      </w:r>
      <w:r w:rsidR="00095045" w:rsidRPr="00DC7C06">
        <w:rPr>
          <w:rFonts w:ascii="Arial" w:hAnsi="Arial" w:cs="Arial"/>
          <w:sz w:val="22"/>
        </w:rPr>
        <w:t>s</w:t>
      </w:r>
      <w:r w:rsidRPr="00DC7C06">
        <w:rPr>
          <w:rFonts w:ascii="Arial" w:hAnsi="Arial" w:cs="Arial"/>
          <w:sz w:val="22"/>
        </w:rPr>
        <w:t xml:space="preserve"> </w:t>
      </w:r>
      <w:r w:rsidR="00095045" w:rsidRPr="00DC7C06">
        <w:rPr>
          <w:rFonts w:ascii="Arial" w:hAnsi="Arial" w:cs="Arial"/>
          <w:sz w:val="22"/>
        </w:rPr>
        <w:t>and decisions related to</w:t>
      </w:r>
      <w:r w:rsidRPr="00DC7C06">
        <w:rPr>
          <w:rFonts w:ascii="Arial" w:hAnsi="Arial" w:cs="Arial"/>
          <w:sz w:val="22"/>
        </w:rPr>
        <w:t xml:space="preserve"> </w:t>
      </w:r>
      <w:r w:rsidR="009414D4">
        <w:rPr>
          <w:rFonts w:ascii="Arial" w:hAnsi="Arial" w:cs="Arial"/>
          <w:sz w:val="22"/>
        </w:rPr>
        <w:t xml:space="preserve">their </w:t>
      </w:r>
      <w:r w:rsidR="0018584E" w:rsidRPr="00DC7C06">
        <w:rPr>
          <w:rFonts w:ascii="Arial" w:hAnsi="Arial" w:cs="Arial"/>
          <w:sz w:val="22"/>
        </w:rPr>
        <w:t xml:space="preserve">technical </w:t>
      </w:r>
      <w:r w:rsidRPr="00DC7C06">
        <w:rPr>
          <w:rFonts w:ascii="Arial" w:hAnsi="Arial" w:cs="Arial"/>
          <w:sz w:val="22"/>
        </w:rPr>
        <w:t xml:space="preserve">aspects </w:t>
      </w:r>
      <w:r w:rsidR="00095045" w:rsidRPr="00DC7C06">
        <w:rPr>
          <w:rFonts w:ascii="Arial" w:hAnsi="Arial" w:cs="Arial"/>
          <w:sz w:val="22"/>
        </w:rPr>
        <w:t xml:space="preserve">take place in ETSI. Technical changes can be proposed to MTS </w:t>
      </w:r>
      <w:r w:rsidR="0018584E" w:rsidRPr="00DC7C06">
        <w:rPr>
          <w:rFonts w:ascii="Arial" w:hAnsi="Arial" w:cs="Arial"/>
          <w:sz w:val="22"/>
        </w:rPr>
        <w:t xml:space="preserve">either by direct </w:t>
      </w:r>
      <w:r w:rsidR="00095045" w:rsidRPr="00DC7C06">
        <w:rPr>
          <w:rFonts w:ascii="Arial" w:hAnsi="Arial" w:cs="Arial"/>
          <w:sz w:val="22"/>
        </w:rPr>
        <w:t>contribution of ETSI members</w:t>
      </w:r>
      <w:r w:rsidR="0018584E" w:rsidRPr="00DC7C06">
        <w:rPr>
          <w:rFonts w:ascii="Arial" w:hAnsi="Arial" w:cs="Arial"/>
          <w:sz w:val="22"/>
        </w:rPr>
        <w:t xml:space="preserve"> or </w:t>
      </w:r>
      <w:r w:rsidR="00095045" w:rsidRPr="00DC7C06">
        <w:rPr>
          <w:rFonts w:ascii="Arial" w:hAnsi="Arial" w:cs="Arial"/>
          <w:sz w:val="22"/>
        </w:rPr>
        <w:t>by</w:t>
      </w:r>
      <w:r w:rsidR="0018584E" w:rsidRPr="00DC7C06">
        <w:rPr>
          <w:rFonts w:ascii="Arial" w:hAnsi="Arial" w:cs="Arial"/>
          <w:sz w:val="22"/>
        </w:rPr>
        <w:t xml:space="preserve"> the means of </w:t>
      </w:r>
      <w:r w:rsidR="00095045" w:rsidRPr="00DC7C06">
        <w:rPr>
          <w:rFonts w:ascii="Arial" w:hAnsi="Arial" w:cs="Arial"/>
          <w:sz w:val="22"/>
        </w:rPr>
        <w:t>L</w:t>
      </w:r>
      <w:r w:rsidR="0018584E" w:rsidRPr="00DC7C06">
        <w:rPr>
          <w:rFonts w:ascii="Arial" w:hAnsi="Arial" w:cs="Arial"/>
          <w:sz w:val="22"/>
        </w:rPr>
        <w:t>iaison</w:t>
      </w:r>
      <w:r w:rsidR="00095045" w:rsidRPr="00DC7C06">
        <w:rPr>
          <w:rFonts w:ascii="Arial" w:hAnsi="Arial" w:cs="Arial"/>
          <w:sz w:val="22"/>
        </w:rPr>
        <w:t xml:space="preserve"> Statement (from ITU-T SG17).</w:t>
      </w:r>
      <w:r w:rsidR="009674CD">
        <w:rPr>
          <w:rFonts w:ascii="Arial" w:hAnsi="Arial" w:cs="Arial"/>
          <w:sz w:val="22"/>
        </w:rPr>
        <w:t xml:space="preserve"> Technical </w:t>
      </w:r>
      <w:r w:rsidR="00E023B9">
        <w:rPr>
          <w:rFonts w:ascii="Arial" w:hAnsi="Arial" w:cs="Arial"/>
          <w:sz w:val="22"/>
        </w:rPr>
        <w:t>C</w:t>
      </w:r>
      <w:r w:rsidR="009674CD">
        <w:rPr>
          <w:rFonts w:ascii="Arial" w:hAnsi="Arial" w:cs="Arial"/>
          <w:sz w:val="22"/>
        </w:rPr>
        <w:t xml:space="preserve">hanges </w:t>
      </w:r>
      <w:r w:rsidR="00E023B9">
        <w:rPr>
          <w:rFonts w:ascii="Arial" w:hAnsi="Arial" w:cs="Arial"/>
          <w:sz w:val="22"/>
        </w:rPr>
        <w:t xml:space="preserve">Requests </w:t>
      </w:r>
      <w:r w:rsidR="009674CD">
        <w:rPr>
          <w:rFonts w:ascii="Arial" w:hAnsi="Arial" w:cs="Arial"/>
          <w:sz w:val="22"/>
        </w:rPr>
        <w:t xml:space="preserve">contained in Liaison Statements </w:t>
      </w:r>
      <w:r w:rsidR="00E023B9">
        <w:rPr>
          <w:rFonts w:ascii="Arial" w:hAnsi="Arial" w:cs="Arial"/>
          <w:sz w:val="22"/>
        </w:rPr>
        <w:t xml:space="preserve">received by MTS </w:t>
      </w:r>
      <w:r w:rsidR="009674CD">
        <w:rPr>
          <w:rFonts w:ascii="Arial" w:hAnsi="Arial" w:cs="Arial"/>
          <w:sz w:val="22"/>
        </w:rPr>
        <w:t>will we treated with care and consideration</w:t>
      </w:r>
      <w:r w:rsidR="00E023B9">
        <w:rPr>
          <w:rFonts w:ascii="Arial" w:hAnsi="Arial" w:cs="Arial"/>
          <w:sz w:val="22"/>
        </w:rPr>
        <w:t>, however their implementation (when accepted)</w:t>
      </w:r>
      <w:bookmarkStart w:id="12" w:name="_GoBack"/>
      <w:bookmarkEnd w:id="12"/>
      <w:r w:rsidR="00E023B9">
        <w:rPr>
          <w:rFonts w:ascii="Arial" w:hAnsi="Arial" w:cs="Arial"/>
          <w:sz w:val="22"/>
        </w:rPr>
        <w:t xml:space="preserve"> in a release will depend on the release status.</w:t>
      </w:r>
    </w:p>
    <w:p w:rsidR="00095045" w:rsidRPr="00DC7C06" w:rsidRDefault="00095045" w:rsidP="00082AE5">
      <w:pPr>
        <w:rPr>
          <w:rFonts w:ascii="Arial" w:hAnsi="Arial" w:cs="Arial"/>
          <w:sz w:val="22"/>
        </w:rPr>
      </w:pPr>
    </w:p>
    <w:p w:rsidR="009674CD" w:rsidRDefault="00095045" w:rsidP="004E75B2">
      <w:pPr>
        <w:pBdr>
          <w:top w:val="single" w:sz="4" w:space="1" w:color="auto"/>
          <w:left w:val="single" w:sz="4" w:space="4" w:color="auto"/>
          <w:bottom w:val="single" w:sz="4" w:space="1" w:color="auto"/>
          <w:right w:val="single" w:sz="4" w:space="4" w:color="auto"/>
        </w:pBdr>
        <w:shd w:val="clear" w:color="auto" w:fill="FFFF00"/>
        <w:jc w:val="both"/>
        <w:rPr>
          <w:rFonts w:ascii="Arial" w:hAnsi="Arial" w:cs="Arial"/>
          <w:sz w:val="22"/>
        </w:rPr>
      </w:pPr>
      <w:r w:rsidRPr="004E75B2">
        <w:rPr>
          <w:rFonts w:ascii="Arial" w:hAnsi="Arial" w:cs="Arial"/>
          <w:sz w:val="22"/>
        </w:rPr>
        <w:t xml:space="preserve">As a result, the </w:t>
      </w:r>
      <w:r w:rsidR="007F053C" w:rsidRPr="004E75B2">
        <w:rPr>
          <w:rFonts w:ascii="Arial" w:hAnsi="Arial" w:cs="Arial"/>
          <w:sz w:val="22"/>
        </w:rPr>
        <w:t xml:space="preserve">foremost goal of the </w:t>
      </w:r>
      <w:r w:rsidRPr="004E75B2">
        <w:rPr>
          <w:rFonts w:ascii="Arial" w:hAnsi="Arial" w:cs="Arial"/>
          <w:sz w:val="22"/>
        </w:rPr>
        <w:t xml:space="preserve">present proposal </w:t>
      </w:r>
      <w:r w:rsidR="007F053C" w:rsidRPr="004E75B2">
        <w:rPr>
          <w:rFonts w:ascii="Arial" w:hAnsi="Arial" w:cs="Arial"/>
          <w:sz w:val="22"/>
        </w:rPr>
        <w:t xml:space="preserve">is to </w:t>
      </w:r>
      <w:r w:rsidRPr="004E75B2">
        <w:rPr>
          <w:rFonts w:ascii="Arial" w:hAnsi="Arial" w:cs="Arial"/>
          <w:sz w:val="22"/>
        </w:rPr>
        <w:t xml:space="preserve">guarantee </w:t>
      </w:r>
      <w:r w:rsidR="00DB51C4">
        <w:rPr>
          <w:rFonts w:ascii="Arial" w:hAnsi="Arial" w:cs="Arial"/>
          <w:b/>
          <w:sz w:val="22"/>
        </w:rPr>
        <w:t>minimal</w:t>
      </w:r>
      <w:r w:rsidR="00DB51C4" w:rsidRPr="004E75B2">
        <w:rPr>
          <w:rFonts w:ascii="Arial" w:hAnsi="Arial" w:cs="Arial"/>
          <w:b/>
          <w:sz w:val="22"/>
        </w:rPr>
        <w:t xml:space="preserve"> </w:t>
      </w:r>
      <w:r w:rsidRPr="004E75B2">
        <w:rPr>
          <w:rFonts w:ascii="Arial" w:hAnsi="Arial" w:cs="Arial"/>
          <w:b/>
          <w:sz w:val="22"/>
        </w:rPr>
        <w:t xml:space="preserve">delay </w:t>
      </w:r>
      <w:r w:rsidRPr="004E75B2">
        <w:rPr>
          <w:rFonts w:ascii="Arial" w:hAnsi="Arial" w:cs="Arial"/>
          <w:sz w:val="22"/>
        </w:rPr>
        <w:t xml:space="preserve">for the </w:t>
      </w:r>
      <w:r w:rsidR="007F053C" w:rsidRPr="004E75B2">
        <w:rPr>
          <w:rFonts w:ascii="Arial" w:hAnsi="Arial" w:cs="Arial"/>
          <w:sz w:val="22"/>
        </w:rPr>
        <w:t>exchange of</w:t>
      </w:r>
      <w:r w:rsidRPr="004E75B2">
        <w:rPr>
          <w:rFonts w:ascii="Arial" w:hAnsi="Arial" w:cs="Arial"/>
          <w:sz w:val="22"/>
        </w:rPr>
        <w:t xml:space="preserve"> </w:t>
      </w:r>
      <w:r w:rsidRPr="004E75B2">
        <w:rPr>
          <w:rFonts w:ascii="Arial" w:hAnsi="Arial" w:cs="Arial"/>
          <w:sz w:val="22"/>
          <w:u w:val="single"/>
        </w:rPr>
        <w:t>editorial adjustments</w:t>
      </w:r>
      <w:r w:rsidRPr="004E75B2">
        <w:rPr>
          <w:rFonts w:ascii="Arial" w:hAnsi="Arial" w:cs="Arial"/>
          <w:sz w:val="22"/>
        </w:rPr>
        <w:t xml:space="preserve"> </w:t>
      </w:r>
      <w:r w:rsidR="007F053C" w:rsidRPr="004E75B2">
        <w:rPr>
          <w:rFonts w:ascii="Arial" w:hAnsi="Arial" w:cs="Arial"/>
          <w:sz w:val="22"/>
        </w:rPr>
        <w:t>between the two parties (ITU-T and ETSI)</w:t>
      </w:r>
      <w:r w:rsidRPr="004E75B2">
        <w:rPr>
          <w:rFonts w:ascii="Arial" w:hAnsi="Arial" w:cs="Arial"/>
          <w:sz w:val="22"/>
        </w:rPr>
        <w:t xml:space="preserve"> </w:t>
      </w:r>
      <w:r w:rsidR="007F053C" w:rsidRPr="004E75B2">
        <w:rPr>
          <w:rFonts w:ascii="Arial" w:hAnsi="Arial" w:cs="Arial"/>
          <w:sz w:val="22"/>
        </w:rPr>
        <w:t xml:space="preserve">and their inclusion </w:t>
      </w:r>
      <w:r w:rsidRPr="004E75B2">
        <w:rPr>
          <w:rFonts w:ascii="Arial" w:hAnsi="Arial" w:cs="Arial"/>
          <w:sz w:val="22"/>
        </w:rPr>
        <w:t xml:space="preserve">in </w:t>
      </w:r>
      <w:r w:rsidR="00622815" w:rsidRPr="004E75B2">
        <w:rPr>
          <w:rFonts w:ascii="Arial" w:hAnsi="Arial" w:cs="Arial"/>
          <w:sz w:val="22"/>
        </w:rPr>
        <w:t xml:space="preserve">the </w:t>
      </w:r>
      <w:r w:rsidRPr="004E75B2">
        <w:rPr>
          <w:rFonts w:ascii="Arial" w:hAnsi="Arial" w:cs="Arial"/>
          <w:sz w:val="22"/>
        </w:rPr>
        <w:t>on-going TTCN-3 release</w:t>
      </w:r>
      <w:r w:rsidR="007F053C" w:rsidRPr="004E75B2">
        <w:rPr>
          <w:rFonts w:ascii="Arial" w:hAnsi="Arial" w:cs="Arial"/>
          <w:sz w:val="22"/>
        </w:rPr>
        <w:t>.</w:t>
      </w:r>
    </w:p>
    <w:p w:rsidR="004E75B2" w:rsidRDefault="004E75B2" w:rsidP="008F1F0E">
      <w:pPr>
        <w:jc w:val="both"/>
        <w:rPr>
          <w:rFonts w:ascii="Arial" w:hAnsi="Arial" w:cs="Arial"/>
          <w:sz w:val="22"/>
        </w:rPr>
      </w:pPr>
    </w:p>
    <w:p w:rsidR="008F1F0E" w:rsidRDefault="007F053C" w:rsidP="008F1F0E">
      <w:pPr>
        <w:jc w:val="both"/>
        <w:rPr>
          <w:rFonts w:ascii="Arial" w:hAnsi="Arial" w:cs="Arial"/>
          <w:sz w:val="22"/>
        </w:rPr>
      </w:pPr>
      <w:r>
        <w:rPr>
          <w:rFonts w:ascii="Arial" w:hAnsi="Arial" w:cs="Arial"/>
          <w:sz w:val="22"/>
        </w:rPr>
        <w:t>T</w:t>
      </w:r>
      <w:r w:rsidR="00622815">
        <w:rPr>
          <w:rFonts w:ascii="Arial" w:hAnsi="Arial" w:cs="Arial"/>
          <w:sz w:val="22"/>
        </w:rPr>
        <w:t>he synchronization of</w:t>
      </w:r>
      <w:r w:rsidRPr="00622815">
        <w:rPr>
          <w:rFonts w:ascii="Arial" w:hAnsi="Arial" w:cs="Arial"/>
          <w:sz w:val="22"/>
          <w:u w:val="single"/>
        </w:rPr>
        <w:t xml:space="preserve"> </w:t>
      </w:r>
      <w:r w:rsidR="00095045" w:rsidRPr="00DC7C06">
        <w:rPr>
          <w:rFonts w:ascii="Arial" w:hAnsi="Arial" w:cs="Arial"/>
          <w:sz w:val="22"/>
          <w:u w:val="single"/>
        </w:rPr>
        <w:t>technical changes</w:t>
      </w:r>
      <w:r w:rsidRPr="00622815">
        <w:rPr>
          <w:rFonts w:ascii="Arial" w:hAnsi="Arial" w:cs="Arial"/>
          <w:sz w:val="22"/>
        </w:rPr>
        <w:t xml:space="preserve"> </w:t>
      </w:r>
      <w:r w:rsidR="009414D4" w:rsidRPr="009674CD">
        <w:rPr>
          <w:rFonts w:ascii="Arial" w:hAnsi="Arial" w:cs="Arial"/>
          <w:b/>
          <w:sz w:val="22"/>
        </w:rPr>
        <w:t>in the same release</w:t>
      </w:r>
      <w:r w:rsidR="009414D4">
        <w:rPr>
          <w:rFonts w:ascii="Arial" w:hAnsi="Arial" w:cs="Arial"/>
          <w:sz w:val="22"/>
        </w:rPr>
        <w:t xml:space="preserve"> </w:t>
      </w:r>
      <w:r>
        <w:rPr>
          <w:rFonts w:ascii="Arial" w:hAnsi="Arial" w:cs="Arial"/>
          <w:sz w:val="22"/>
        </w:rPr>
        <w:t>is n</w:t>
      </w:r>
      <w:r w:rsidR="00622815">
        <w:rPr>
          <w:rFonts w:ascii="Arial" w:hAnsi="Arial" w:cs="Arial"/>
          <w:sz w:val="22"/>
        </w:rPr>
        <w:t xml:space="preserve">ot the object of this proposal. </w:t>
      </w:r>
      <w:r w:rsidR="008F1F0E">
        <w:rPr>
          <w:rFonts w:ascii="Arial" w:hAnsi="Arial" w:cs="Arial"/>
          <w:sz w:val="22"/>
        </w:rPr>
        <w:t xml:space="preserve">This would require </w:t>
      </w:r>
      <w:r w:rsidR="008F1F0E" w:rsidRPr="00622815">
        <w:rPr>
          <w:rFonts w:ascii="Arial" w:hAnsi="Arial" w:cs="Arial"/>
          <w:sz w:val="22"/>
        </w:rPr>
        <w:t>a more complex mechanism</w:t>
      </w:r>
      <w:r w:rsidR="008F1F0E">
        <w:rPr>
          <w:rFonts w:ascii="Arial" w:hAnsi="Arial" w:cs="Arial"/>
          <w:sz w:val="22"/>
        </w:rPr>
        <w:t xml:space="preserve">, which may </w:t>
      </w:r>
      <w:r w:rsidR="008F1F0E" w:rsidRPr="008F1F0E">
        <w:rPr>
          <w:rFonts w:ascii="Arial" w:hAnsi="Arial" w:cs="Arial"/>
          <w:sz w:val="22"/>
        </w:rPr>
        <w:t>imply</w:t>
      </w:r>
      <w:r w:rsidR="008F1F0E">
        <w:rPr>
          <w:rFonts w:ascii="Arial" w:hAnsi="Arial" w:cs="Arial"/>
          <w:sz w:val="22"/>
        </w:rPr>
        <w:t>:</w:t>
      </w:r>
    </w:p>
    <w:p w:rsidR="008F1F0E" w:rsidRDefault="008F1F0E" w:rsidP="008F1F0E">
      <w:pPr>
        <w:pStyle w:val="ListParagraph"/>
        <w:numPr>
          <w:ilvl w:val="0"/>
          <w:numId w:val="19"/>
        </w:numPr>
        <w:ind w:left="1134" w:hanging="283"/>
        <w:rPr>
          <w:rFonts w:ascii="Arial" w:hAnsi="Arial" w:cs="Arial"/>
          <w:sz w:val="22"/>
        </w:rPr>
      </w:pPr>
      <w:r>
        <w:rPr>
          <w:rFonts w:ascii="Arial" w:hAnsi="Arial" w:cs="Arial"/>
          <w:sz w:val="22"/>
        </w:rPr>
        <w:t xml:space="preserve">organisation of joint meetings for CR review &amp; </w:t>
      </w:r>
      <w:r w:rsidRPr="00622815">
        <w:rPr>
          <w:rFonts w:ascii="Arial" w:hAnsi="Arial" w:cs="Arial"/>
          <w:sz w:val="22"/>
        </w:rPr>
        <w:t>approval</w:t>
      </w:r>
      <w:r>
        <w:rPr>
          <w:rFonts w:ascii="Arial" w:hAnsi="Arial" w:cs="Arial"/>
          <w:sz w:val="22"/>
        </w:rPr>
        <w:t xml:space="preserve"> (to avoid back-and-forth re-approval of CRs &amp; drafts)</w:t>
      </w:r>
    </w:p>
    <w:p w:rsidR="008F1F0E" w:rsidRDefault="008F1F0E" w:rsidP="008F1F0E">
      <w:pPr>
        <w:pStyle w:val="ListParagraph"/>
        <w:numPr>
          <w:ilvl w:val="0"/>
          <w:numId w:val="19"/>
        </w:numPr>
        <w:ind w:left="1134" w:hanging="283"/>
        <w:rPr>
          <w:rFonts w:ascii="Arial" w:hAnsi="Arial" w:cs="Arial"/>
          <w:sz w:val="22"/>
        </w:rPr>
      </w:pPr>
      <w:r>
        <w:rPr>
          <w:rFonts w:ascii="Arial" w:hAnsi="Arial" w:cs="Arial"/>
          <w:sz w:val="22"/>
        </w:rPr>
        <w:t>synchronization of approval periods:</w:t>
      </w:r>
    </w:p>
    <w:p w:rsidR="008F1F0E" w:rsidRDefault="008F1F0E" w:rsidP="008F1F0E">
      <w:pPr>
        <w:pStyle w:val="ListParagraph"/>
        <w:numPr>
          <w:ilvl w:val="2"/>
          <w:numId w:val="19"/>
        </w:numPr>
        <w:rPr>
          <w:rFonts w:ascii="Arial" w:hAnsi="Arial" w:cs="Arial"/>
          <w:sz w:val="22"/>
        </w:rPr>
      </w:pPr>
      <w:r w:rsidRPr="008F1F0E">
        <w:rPr>
          <w:rFonts w:ascii="Arial" w:hAnsi="Arial" w:cs="Arial"/>
          <w:sz w:val="22"/>
          <w:u w:val="single"/>
        </w:rPr>
        <w:t>ITU-T</w:t>
      </w:r>
      <w:r>
        <w:rPr>
          <w:rFonts w:ascii="Arial" w:hAnsi="Arial" w:cs="Arial"/>
          <w:sz w:val="22"/>
        </w:rPr>
        <w:t>:</w:t>
      </w:r>
      <w:r>
        <w:rPr>
          <w:rFonts w:ascii="Arial" w:hAnsi="Arial" w:cs="Arial"/>
          <w:sz w:val="22"/>
        </w:rPr>
        <w:tab/>
        <w:t>SG17 meetings, Last Call, Additional Review</w:t>
      </w:r>
      <w:proofErr w:type="gramStart"/>
      <w:r>
        <w:rPr>
          <w:rFonts w:ascii="Arial" w:hAnsi="Arial" w:cs="Arial"/>
          <w:sz w:val="22"/>
        </w:rPr>
        <w:t>,…</w:t>
      </w:r>
      <w:proofErr w:type="gramEnd"/>
    </w:p>
    <w:p w:rsidR="008F1F0E" w:rsidRDefault="008F1F0E" w:rsidP="008F1F0E">
      <w:pPr>
        <w:pStyle w:val="ListParagraph"/>
        <w:numPr>
          <w:ilvl w:val="2"/>
          <w:numId w:val="19"/>
        </w:numPr>
        <w:rPr>
          <w:rFonts w:ascii="Arial" w:hAnsi="Arial" w:cs="Arial"/>
          <w:sz w:val="22"/>
        </w:rPr>
      </w:pPr>
      <w:r w:rsidRPr="008F1F0E">
        <w:rPr>
          <w:rFonts w:ascii="Arial" w:hAnsi="Arial" w:cs="Arial"/>
          <w:sz w:val="22"/>
          <w:u w:val="single"/>
        </w:rPr>
        <w:t>ETSI</w:t>
      </w:r>
      <w:r>
        <w:rPr>
          <w:rFonts w:ascii="Arial" w:hAnsi="Arial" w:cs="Arial"/>
          <w:sz w:val="22"/>
        </w:rPr>
        <w:t>:</w:t>
      </w:r>
      <w:r>
        <w:rPr>
          <w:rFonts w:ascii="Arial" w:hAnsi="Arial" w:cs="Arial"/>
          <w:sz w:val="22"/>
        </w:rPr>
        <w:tab/>
        <w:t xml:space="preserve">MTS meetings, </w:t>
      </w:r>
      <w:proofErr w:type="spellStart"/>
      <w:r>
        <w:rPr>
          <w:rFonts w:ascii="Arial" w:hAnsi="Arial" w:cs="Arial"/>
          <w:sz w:val="22"/>
        </w:rPr>
        <w:t>AbC</w:t>
      </w:r>
      <w:proofErr w:type="spellEnd"/>
      <w:r>
        <w:rPr>
          <w:rFonts w:ascii="Arial" w:hAnsi="Arial" w:cs="Arial"/>
          <w:sz w:val="22"/>
        </w:rPr>
        <w:t>, Member Vote</w:t>
      </w:r>
    </w:p>
    <w:p w:rsidR="008F1F0E" w:rsidRDefault="008F1F0E" w:rsidP="008F1F0E">
      <w:pPr>
        <w:pStyle w:val="ListParagraph"/>
        <w:numPr>
          <w:ilvl w:val="0"/>
          <w:numId w:val="19"/>
        </w:numPr>
        <w:ind w:left="1134" w:hanging="283"/>
        <w:rPr>
          <w:rFonts w:ascii="Arial" w:hAnsi="Arial" w:cs="Arial"/>
          <w:sz w:val="22"/>
        </w:rPr>
      </w:pPr>
      <w:r>
        <w:rPr>
          <w:rFonts w:ascii="Arial" w:hAnsi="Arial" w:cs="Arial"/>
          <w:sz w:val="22"/>
        </w:rPr>
        <w:t>addition of “waiting points” in the processes (additional delay),</w:t>
      </w:r>
    </w:p>
    <w:p w:rsidR="008F1F0E" w:rsidRPr="009414D4" w:rsidRDefault="008F1F0E" w:rsidP="008F1F0E">
      <w:pPr>
        <w:pStyle w:val="ListParagraph"/>
        <w:numPr>
          <w:ilvl w:val="0"/>
          <w:numId w:val="19"/>
        </w:numPr>
        <w:ind w:left="1134" w:hanging="283"/>
        <w:rPr>
          <w:rFonts w:ascii="Arial" w:hAnsi="Arial" w:cs="Arial"/>
          <w:sz w:val="22"/>
        </w:rPr>
      </w:pPr>
      <w:proofErr w:type="gramStart"/>
      <w:r>
        <w:rPr>
          <w:rFonts w:ascii="Arial" w:hAnsi="Arial" w:cs="Arial"/>
          <w:sz w:val="22"/>
        </w:rPr>
        <w:t>organization</w:t>
      </w:r>
      <w:proofErr w:type="gramEnd"/>
      <w:r>
        <w:rPr>
          <w:rFonts w:ascii="Arial" w:hAnsi="Arial" w:cs="Arial"/>
          <w:sz w:val="22"/>
        </w:rPr>
        <w:t xml:space="preserve"> of joint meetings for the resolution of comments.</w:t>
      </w:r>
    </w:p>
    <w:p w:rsidR="00095045" w:rsidRDefault="00095045" w:rsidP="00082AE5">
      <w:pPr>
        <w:rPr>
          <w:rFonts w:ascii="Arial" w:hAnsi="Arial" w:cs="Arial"/>
          <w:sz w:val="22"/>
        </w:rPr>
      </w:pPr>
    </w:p>
    <w:p w:rsidR="00A5541F" w:rsidRDefault="00A5541F" w:rsidP="00082AE5">
      <w:pPr>
        <w:rPr>
          <w:rFonts w:ascii="Arial" w:hAnsi="Arial" w:cs="Arial"/>
          <w:sz w:val="22"/>
        </w:rPr>
      </w:pPr>
      <w:r>
        <w:rPr>
          <w:rFonts w:ascii="Arial" w:hAnsi="Arial" w:cs="Arial"/>
          <w:sz w:val="22"/>
        </w:rPr>
        <w:t>If the two groups express the will for such a closer cooperation, then a second analysis will be carried over.</w:t>
      </w:r>
    </w:p>
    <w:p w:rsidR="00A5541F" w:rsidRDefault="00A5541F" w:rsidP="00082AE5">
      <w:pPr>
        <w:rPr>
          <w:rFonts w:ascii="Arial" w:hAnsi="Arial" w:cs="Arial"/>
          <w:sz w:val="22"/>
        </w:rPr>
      </w:pPr>
    </w:p>
    <w:p w:rsidR="00905EA3" w:rsidRPr="00A5541F" w:rsidRDefault="00905EA3" w:rsidP="00244A67">
      <w:pPr>
        <w:jc w:val="both"/>
        <w:rPr>
          <w:rFonts w:ascii="Arial" w:hAnsi="Arial" w:cs="Arial"/>
        </w:rPr>
      </w:pPr>
      <w:r w:rsidRPr="00A5541F">
        <w:rPr>
          <w:rFonts w:ascii="Arial" w:hAnsi="Arial" w:cs="Arial"/>
          <w:u w:val="single"/>
        </w:rPr>
        <w:t>Note:</w:t>
      </w:r>
      <w:r w:rsidRPr="00A5541F">
        <w:rPr>
          <w:rFonts w:ascii="Arial" w:hAnsi="Arial" w:cs="Arial"/>
        </w:rPr>
        <w:t xml:space="preserve"> this analysis only encompasses ETSI ESs and EGs deliverable types</w:t>
      </w:r>
      <w:r w:rsidR="00EF3749" w:rsidRPr="00A5541F">
        <w:rPr>
          <w:rFonts w:ascii="Arial" w:hAnsi="Arial" w:cs="Arial"/>
        </w:rPr>
        <w:t xml:space="preserve"> (TTCN-3 series are ESs)</w:t>
      </w:r>
      <w:proofErr w:type="gramStart"/>
      <w:r w:rsidRPr="00A5541F">
        <w:rPr>
          <w:rFonts w:ascii="Arial" w:hAnsi="Arial" w:cs="Arial"/>
        </w:rPr>
        <w:t>,</w:t>
      </w:r>
      <w:proofErr w:type="gramEnd"/>
      <w:r w:rsidRPr="00A5541F">
        <w:rPr>
          <w:rFonts w:ascii="Arial" w:hAnsi="Arial" w:cs="Arial"/>
        </w:rPr>
        <w:t xml:space="preserve"> other types of ETSI deliverables are not covered since they do not follow the same approval and publication processes.</w:t>
      </w:r>
    </w:p>
    <w:p w:rsidR="002D4CFD" w:rsidRPr="00DC7C06" w:rsidRDefault="002D4CFD" w:rsidP="00905EA3">
      <w:pPr>
        <w:rPr>
          <w:rFonts w:ascii="Arial" w:hAnsi="Arial" w:cs="Arial"/>
          <w:sz w:val="22"/>
        </w:rPr>
      </w:pPr>
    </w:p>
    <w:p w:rsidR="0018584E" w:rsidRPr="00A5541F" w:rsidRDefault="00DC7C06" w:rsidP="00A5541F">
      <w:pPr>
        <w:rPr>
          <w:rFonts w:ascii="Arial" w:hAnsi="Arial" w:cs="Arial"/>
          <w:i/>
        </w:rPr>
      </w:pPr>
      <w:r w:rsidRPr="00A5541F">
        <w:rPr>
          <w:rFonts w:ascii="Arial" w:hAnsi="Arial" w:cs="Arial"/>
          <w:i/>
          <w:sz w:val="22"/>
        </w:rPr>
        <w:t xml:space="preserve">If </w:t>
      </w:r>
      <w:r w:rsidR="001624D3" w:rsidRPr="00A5541F">
        <w:rPr>
          <w:rFonts w:ascii="Arial" w:hAnsi="Arial" w:cs="Arial"/>
          <w:i/>
          <w:sz w:val="22"/>
        </w:rPr>
        <w:t xml:space="preserve">you are </w:t>
      </w:r>
      <w:r w:rsidRPr="00A5541F">
        <w:rPr>
          <w:rFonts w:ascii="Arial" w:hAnsi="Arial" w:cs="Arial"/>
          <w:i/>
          <w:sz w:val="22"/>
        </w:rPr>
        <w:t xml:space="preserve">familiar with both ETSI and ITU-T Standard Making Processes, </w:t>
      </w:r>
      <w:r w:rsidR="001624D3" w:rsidRPr="00A5541F">
        <w:rPr>
          <w:rFonts w:ascii="Arial" w:hAnsi="Arial" w:cs="Arial"/>
          <w:i/>
          <w:sz w:val="22"/>
        </w:rPr>
        <w:t>then</w:t>
      </w:r>
      <w:r w:rsidRPr="00A5541F">
        <w:rPr>
          <w:rFonts w:ascii="Arial" w:hAnsi="Arial" w:cs="Arial"/>
          <w:i/>
          <w:sz w:val="22"/>
        </w:rPr>
        <w:t xml:space="preserve"> jump directly to page 4.</w:t>
      </w:r>
    </w:p>
    <w:p w:rsidR="009414D4" w:rsidRPr="00A5541F" w:rsidRDefault="009414D4" w:rsidP="00A5541F">
      <w:pPr>
        <w:overflowPunct/>
        <w:autoSpaceDE/>
        <w:autoSpaceDN/>
        <w:adjustRightInd/>
        <w:spacing w:after="200" w:line="276" w:lineRule="auto"/>
        <w:textAlignment w:val="auto"/>
        <w:rPr>
          <w:rFonts w:ascii="Arial" w:hAnsi="Arial" w:cs="Arial"/>
          <w:i/>
        </w:rPr>
        <w:sectPr w:rsidR="009414D4" w:rsidRPr="00A5541F" w:rsidSect="009414D4">
          <w:headerReference w:type="default" r:id="rId9"/>
          <w:footerReference w:type="default" r:id="rId10"/>
          <w:pgSz w:w="11906" w:h="16838"/>
          <w:pgMar w:top="720" w:right="720" w:bottom="720" w:left="720" w:header="571" w:footer="708" w:gutter="0"/>
          <w:cols w:space="708"/>
          <w:docGrid w:linePitch="360"/>
        </w:sectPr>
      </w:pPr>
    </w:p>
    <w:p w:rsidR="004E61DF" w:rsidRPr="00223721" w:rsidRDefault="00223721" w:rsidP="007833A7">
      <w:pPr>
        <w:rPr>
          <w:rFonts w:ascii="Arial" w:hAnsi="Arial" w:cs="Arial"/>
          <w:b/>
          <w:sz w:val="32"/>
          <w:u w:val="single"/>
        </w:rPr>
      </w:pPr>
      <w:r w:rsidRPr="00223721">
        <w:rPr>
          <w:rFonts w:ascii="Arial" w:hAnsi="Arial" w:cs="Arial"/>
          <w:b/>
          <w:sz w:val="32"/>
          <w:u w:val="single"/>
        </w:rPr>
        <w:lastRenderedPageBreak/>
        <w:t>ETSI MAP Process:</w:t>
      </w:r>
    </w:p>
    <w:p w:rsidR="00223721" w:rsidRDefault="00961121" w:rsidP="007833A7">
      <w:pPr>
        <w:rPr>
          <w:rFonts w:ascii="Arial" w:hAnsi="Arial" w:cs="Arial"/>
        </w:rPr>
      </w:pPr>
      <w:r>
        <w:rPr>
          <w:rFonts w:asciiTheme="minorHAnsi" w:eastAsiaTheme="minorEastAsia" w:hAnsiTheme="minorHAnsi" w:cstheme="minorBidi"/>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9.25pt;margin-top:7pt;width:568.8pt;height:203.3pt;z-index:-251652096" wrapcoords="25 207 25 4210 2222 4624 5456 4624 5456 6832 25 7591 25 10282 494 11249 543 15182 1605 15665 2839 15665 2864 18702 6245 18978 6048 19047 5999 19254 5999 20772 10516 21186 16860 21393 20761 21393 20958 21393 21082 21324 21106 15941 20983 15665 21082 15389 21131 11732 21057 11249 21254 11249 21600 10558 21600 4624 21032 3519 21082 2829 20884 2760 16934 2415 16984 1449 5554 1311 5554 207 25 207">
            <v:imagedata r:id="rId11" o:title=""/>
            <w10:wrap type="tight"/>
          </v:shape>
          <o:OLEObject Type="Embed" ProgID="Visio.Drawing.11" ShapeID="_x0000_s1036" DrawAspect="Content" ObjectID="_1364126868" r:id="rId12"/>
        </w:pict>
      </w:r>
    </w:p>
    <w:p w:rsidR="00530DCE" w:rsidRDefault="00530DCE" w:rsidP="007833A7">
      <w:pPr>
        <w:rPr>
          <w:rFonts w:ascii="Arial" w:hAnsi="Arial" w:cs="Arial"/>
        </w:rPr>
      </w:pPr>
    </w:p>
    <w:p w:rsidR="00530DCE" w:rsidRDefault="00530DCE" w:rsidP="007833A7">
      <w:pPr>
        <w:rPr>
          <w:rFonts w:ascii="Arial" w:hAnsi="Arial" w:cs="Arial"/>
        </w:rPr>
      </w:pPr>
    </w:p>
    <w:p w:rsidR="008E4819" w:rsidRDefault="008E4819" w:rsidP="007833A7">
      <w:pPr>
        <w:rPr>
          <w:rFonts w:ascii="Arial" w:hAnsi="Arial" w:cs="Arial"/>
        </w:rPr>
      </w:pPr>
    </w:p>
    <w:p w:rsidR="008E4819" w:rsidRDefault="008E4819" w:rsidP="007833A7">
      <w:pPr>
        <w:rPr>
          <w:rFonts w:ascii="Arial" w:hAnsi="Arial" w:cs="Arial"/>
        </w:rPr>
      </w:pPr>
    </w:p>
    <w:p w:rsidR="008E4819" w:rsidRDefault="008E4819" w:rsidP="007833A7">
      <w:pPr>
        <w:rPr>
          <w:rFonts w:ascii="Arial" w:hAnsi="Arial" w:cs="Arial"/>
        </w:rPr>
      </w:pPr>
    </w:p>
    <w:p w:rsidR="00223721" w:rsidRDefault="00223721" w:rsidP="00223721">
      <w:pPr>
        <w:overflowPunct/>
        <w:ind w:left="567" w:hanging="567"/>
        <w:textAlignment w:val="auto"/>
        <w:rPr>
          <w:rFonts w:ascii="Arial" w:eastAsiaTheme="minorHAnsi" w:hAnsi="Arial" w:cs="Arial"/>
          <w:b/>
          <w:bCs/>
          <w:color w:val="000000"/>
        </w:rPr>
      </w:pPr>
    </w:p>
    <w:p w:rsidR="002D4CFD" w:rsidRPr="00DC7C06" w:rsidRDefault="002D4CFD" w:rsidP="0007063D">
      <w:pPr>
        <w:overflowPunct/>
        <w:ind w:left="142" w:right="-472" w:hanging="568"/>
        <w:textAlignment w:val="auto"/>
        <w:rPr>
          <w:rFonts w:asciiTheme="minorHAnsi" w:eastAsiaTheme="minorHAnsi" w:hAnsiTheme="minorHAnsi" w:cstheme="minorHAnsi"/>
          <w:bCs/>
          <w:color w:val="000000"/>
          <w:sz w:val="22"/>
        </w:rPr>
      </w:pPr>
      <w:r w:rsidRPr="00DC7C06">
        <w:rPr>
          <w:rFonts w:asciiTheme="minorHAnsi" w:eastAsiaTheme="minorHAnsi" w:hAnsiTheme="minorHAnsi" w:cstheme="minorHAnsi"/>
          <w:bCs/>
          <w:color w:val="000000"/>
          <w:sz w:val="22"/>
        </w:rPr>
        <w:t xml:space="preserve">The </w:t>
      </w:r>
      <w:r w:rsidRPr="00DC7C06">
        <w:rPr>
          <w:rFonts w:asciiTheme="minorHAnsi" w:eastAsiaTheme="minorHAnsi" w:hAnsiTheme="minorHAnsi" w:cstheme="minorHAnsi"/>
          <w:b/>
          <w:bCs/>
          <w:color w:val="000000"/>
          <w:sz w:val="22"/>
        </w:rPr>
        <w:t>M</w:t>
      </w:r>
      <w:r w:rsidRPr="00DC7C06">
        <w:rPr>
          <w:rFonts w:asciiTheme="minorHAnsi" w:eastAsiaTheme="minorHAnsi" w:hAnsiTheme="minorHAnsi" w:cstheme="minorHAnsi"/>
          <w:bCs/>
          <w:color w:val="000000"/>
          <w:sz w:val="22"/>
        </w:rPr>
        <w:t xml:space="preserve">ember </w:t>
      </w:r>
      <w:r w:rsidRPr="00DC7C06">
        <w:rPr>
          <w:rFonts w:asciiTheme="minorHAnsi" w:eastAsiaTheme="minorHAnsi" w:hAnsiTheme="minorHAnsi" w:cstheme="minorHAnsi"/>
          <w:b/>
          <w:bCs/>
          <w:color w:val="000000"/>
          <w:sz w:val="22"/>
        </w:rPr>
        <w:t>A</w:t>
      </w:r>
      <w:r w:rsidRPr="00DC7C06">
        <w:rPr>
          <w:rFonts w:asciiTheme="minorHAnsi" w:eastAsiaTheme="minorHAnsi" w:hAnsiTheme="minorHAnsi" w:cstheme="minorHAnsi"/>
          <w:bCs/>
          <w:color w:val="000000"/>
          <w:sz w:val="22"/>
        </w:rPr>
        <w:t xml:space="preserve">pproval </w:t>
      </w:r>
      <w:r w:rsidRPr="00DC7C06">
        <w:rPr>
          <w:rFonts w:asciiTheme="minorHAnsi" w:eastAsiaTheme="minorHAnsi" w:hAnsiTheme="minorHAnsi" w:cstheme="minorHAnsi"/>
          <w:b/>
          <w:bCs/>
          <w:color w:val="000000"/>
          <w:sz w:val="22"/>
        </w:rPr>
        <w:t>P</w:t>
      </w:r>
      <w:r w:rsidRPr="00DC7C06">
        <w:rPr>
          <w:rFonts w:asciiTheme="minorHAnsi" w:eastAsiaTheme="minorHAnsi" w:hAnsiTheme="minorHAnsi" w:cstheme="minorHAnsi"/>
          <w:bCs/>
          <w:color w:val="000000"/>
          <w:sz w:val="22"/>
        </w:rPr>
        <w:t>rocess of a draft deliverable starts once the draft has reached TB Approval status</w:t>
      </w:r>
      <w:r w:rsidR="008E4819">
        <w:rPr>
          <w:rFonts w:asciiTheme="minorHAnsi" w:eastAsiaTheme="minorHAnsi" w:hAnsiTheme="minorHAnsi" w:cstheme="minorHAnsi"/>
          <w:bCs/>
          <w:color w:val="000000"/>
          <w:sz w:val="22"/>
        </w:rPr>
        <w:t xml:space="preserve"> </w:t>
      </w:r>
      <w:r w:rsidR="008E4819" w:rsidRPr="008E4819">
        <w:rPr>
          <w:rFonts w:asciiTheme="minorHAnsi" w:eastAsiaTheme="minorHAnsi" w:hAnsiTheme="minorHAnsi" w:cstheme="minorHAnsi"/>
          <w:b/>
          <w:bCs/>
          <w:color w:val="000000"/>
          <w:sz w:val="22"/>
        </w:rPr>
        <w:t>(I)</w:t>
      </w:r>
      <w:r w:rsidRPr="00DC7C06">
        <w:rPr>
          <w:rFonts w:asciiTheme="minorHAnsi" w:eastAsiaTheme="minorHAnsi" w:hAnsiTheme="minorHAnsi" w:cstheme="minorHAnsi"/>
          <w:bCs/>
          <w:color w:val="000000"/>
          <w:sz w:val="22"/>
        </w:rPr>
        <w:t>.</w:t>
      </w:r>
    </w:p>
    <w:p w:rsidR="002D4CFD" w:rsidRPr="00DC7C06" w:rsidRDefault="002D4CFD" w:rsidP="0007063D">
      <w:pPr>
        <w:overflowPunct/>
        <w:ind w:left="142" w:right="-472" w:hanging="568"/>
        <w:textAlignment w:val="auto"/>
        <w:rPr>
          <w:rFonts w:asciiTheme="minorHAnsi" w:eastAsiaTheme="minorHAnsi" w:hAnsiTheme="minorHAnsi" w:cstheme="minorHAnsi"/>
          <w:bCs/>
          <w:color w:val="000000"/>
          <w:sz w:val="22"/>
        </w:rPr>
      </w:pPr>
    </w:p>
    <w:p w:rsidR="002D4CFD" w:rsidRPr="00DC7C06" w:rsidRDefault="0007063D" w:rsidP="0007063D">
      <w:pPr>
        <w:overflowPunct/>
        <w:ind w:left="142" w:right="-472" w:hanging="568"/>
        <w:textAlignment w:val="auto"/>
        <w:rPr>
          <w:rFonts w:asciiTheme="minorHAnsi" w:eastAsiaTheme="minorHAnsi" w:hAnsiTheme="minorHAnsi" w:cstheme="minorHAnsi"/>
          <w:bCs/>
          <w:color w:val="000000"/>
          <w:sz w:val="22"/>
        </w:rPr>
      </w:pPr>
      <w:r w:rsidRPr="00DC7C06">
        <w:rPr>
          <w:rFonts w:asciiTheme="minorHAnsi" w:eastAsiaTheme="minorHAnsi" w:hAnsiTheme="minorHAnsi" w:cstheme="minorHAnsi"/>
          <w:bCs/>
          <w:color w:val="000000"/>
          <w:sz w:val="22"/>
        </w:rPr>
        <w:t xml:space="preserve">The </w:t>
      </w:r>
      <w:r w:rsidR="002D4CFD" w:rsidRPr="00DC7C06">
        <w:rPr>
          <w:rFonts w:asciiTheme="minorHAnsi" w:eastAsiaTheme="minorHAnsi" w:hAnsiTheme="minorHAnsi" w:cstheme="minorHAnsi"/>
          <w:bCs/>
          <w:color w:val="000000"/>
          <w:sz w:val="22"/>
        </w:rPr>
        <w:t xml:space="preserve">TB Approval of a draft by its parent </w:t>
      </w:r>
      <w:r w:rsidRPr="00DC7C06">
        <w:rPr>
          <w:rFonts w:asciiTheme="minorHAnsi" w:eastAsiaTheme="minorHAnsi" w:hAnsiTheme="minorHAnsi" w:cstheme="minorHAnsi"/>
          <w:bCs/>
          <w:color w:val="000000"/>
          <w:sz w:val="22"/>
        </w:rPr>
        <w:t xml:space="preserve">Technical Body can </w:t>
      </w:r>
      <w:r w:rsidR="002D4CFD" w:rsidRPr="00DC7C06">
        <w:rPr>
          <w:rFonts w:asciiTheme="minorHAnsi" w:eastAsiaTheme="minorHAnsi" w:hAnsiTheme="minorHAnsi" w:cstheme="minorHAnsi"/>
          <w:bCs/>
          <w:color w:val="000000"/>
          <w:sz w:val="22"/>
        </w:rPr>
        <w:t>be reached in 2 ways:</w:t>
      </w:r>
    </w:p>
    <w:p w:rsidR="002D4CFD" w:rsidRPr="00DC7C06" w:rsidRDefault="002D4CFD" w:rsidP="0007063D">
      <w:pPr>
        <w:overflowPunct/>
        <w:ind w:left="142" w:right="-472" w:hanging="568"/>
        <w:textAlignment w:val="auto"/>
        <w:rPr>
          <w:rFonts w:asciiTheme="minorHAnsi" w:eastAsiaTheme="minorHAnsi" w:hAnsiTheme="minorHAnsi" w:cstheme="minorHAnsi"/>
          <w:bCs/>
          <w:color w:val="000000"/>
          <w:sz w:val="22"/>
        </w:rPr>
      </w:pPr>
    </w:p>
    <w:p w:rsidR="002D4CFD" w:rsidRPr="00DC7C06" w:rsidRDefault="002D4CFD" w:rsidP="002D4CFD">
      <w:pPr>
        <w:tabs>
          <w:tab w:val="left" w:pos="709"/>
        </w:tabs>
        <w:overflowPunct/>
        <w:ind w:left="709" w:right="-472" w:hanging="283"/>
        <w:textAlignment w:val="auto"/>
        <w:rPr>
          <w:rFonts w:asciiTheme="minorHAnsi" w:eastAsiaTheme="minorHAnsi" w:hAnsiTheme="minorHAnsi" w:cstheme="minorHAnsi"/>
          <w:bCs/>
          <w:color w:val="000000"/>
          <w:sz w:val="22"/>
        </w:rPr>
      </w:pPr>
      <w:r w:rsidRPr="00DC7C06">
        <w:rPr>
          <w:rFonts w:asciiTheme="minorHAnsi" w:eastAsiaTheme="minorHAnsi" w:hAnsiTheme="minorHAnsi" w:cstheme="minorHAnsi"/>
          <w:bCs/>
          <w:color w:val="000000"/>
          <w:sz w:val="22"/>
        </w:rPr>
        <w:t>-</w:t>
      </w:r>
      <w:r w:rsidRPr="00DC7C06">
        <w:rPr>
          <w:rFonts w:asciiTheme="minorHAnsi" w:eastAsiaTheme="minorHAnsi" w:hAnsiTheme="minorHAnsi" w:cstheme="minorHAnsi"/>
          <w:bCs/>
          <w:color w:val="000000"/>
          <w:sz w:val="22"/>
        </w:rPr>
        <w:tab/>
      </w:r>
      <w:r w:rsidRPr="00DC7C06">
        <w:rPr>
          <w:rFonts w:asciiTheme="minorHAnsi" w:eastAsiaTheme="minorHAnsi" w:hAnsiTheme="minorHAnsi" w:cstheme="minorHAnsi"/>
          <w:b/>
          <w:bCs/>
          <w:color w:val="000000"/>
          <w:sz w:val="22"/>
        </w:rPr>
        <w:t>Approval during a meeting</w:t>
      </w:r>
      <w:r w:rsidRPr="00DC7C06">
        <w:rPr>
          <w:rFonts w:asciiTheme="minorHAnsi" w:eastAsiaTheme="minorHAnsi" w:hAnsiTheme="minorHAnsi" w:cstheme="minorHAnsi"/>
          <w:bCs/>
          <w:color w:val="000000"/>
          <w:sz w:val="22"/>
        </w:rPr>
        <w:t xml:space="preserve">: approval must be announced on the meeting agenda, and final draft must be available for at least </w:t>
      </w:r>
      <w:r w:rsidRPr="00DC7C06">
        <w:rPr>
          <w:rFonts w:asciiTheme="minorHAnsi" w:eastAsiaTheme="minorHAnsi" w:hAnsiTheme="minorHAnsi" w:cstheme="minorHAnsi"/>
          <w:bCs/>
          <w:color w:val="000000"/>
          <w:sz w:val="22"/>
          <w:u w:val="single"/>
        </w:rPr>
        <w:t>30 days</w:t>
      </w:r>
      <w:r w:rsidRPr="00DC7C06">
        <w:rPr>
          <w:rFonts w:asciiTheme="minorHAnsi" w:eastAsiaTheme="minorHAnsi" w:hAnsiTheme="minorHAnsi" w:cstheme="minorHAnsi"/>
          <w:bCs/>
          <w:color w:val="000000"/>
          <w:sz w:val="22"/>
        </w:rPr>
        <w:t xml:space="preserve"> before to the face-to-face approval.</w:t>
      </w:r>
    </w:p>
    <w:p w:rsidR="002D4CFD" w:rsidRPr="00DC7C06" w:rsidRDefault="002D4CFD" w:rsidP="002D4CFD">
      <w:pPr>
        <w:tabs>
          <w:tab w:val="left" w:pos="709"/>
        </w:tabs>
        <w:overflowPunct/>
        <w:ind w:left="709" w:right="-472" w:hanging="283"/>
        <w:textAlignment w:val="auto"/>
        <w:rPr>
          <w:rFonts w:asciiTheme="minorHAnsi" w:eastAsiaTheme="minorHAnsi" w:hAnsiTheme="minorHAnsi" w:cstheme="minorHAnsi"/>
          <w:bCs/>
          <w:color w:val="000000"/>
          <w:sz w:val="22"/>
        </w:rPr>
      </w:pPr>
      <w:r w:rsidRPr="00DC7C06">
        <w:rPr>
          <w:rFonts w:asciiTheme="minorHAnsi" w:eastAsiaTheme="minorHAnsi" w:hAnsiTheme="minorHAnsi" w:cstheme="minorHAnsi"/>
          <w:bCs/>
          <w:color w:val="000000"/>
          <w:sz w:val="22"/>
        </w:rPr>
        <w:t>-</w:t>
      </w:r>
      <w:r w:rsidRPr="00DC7C06">
        <w:rPr>
          <w:rFonts w:asciiTheme="minorHAnsi" w:eastAsiaTheme="minorHAnsi" w:hAnsiTheme="minorHAnsi" w:cstheme="minorHAnsi"/>
          <w:bCs/>
          <w:color w:val="000000"/>
          <w:sz w:val="22"/>
        </w:rPr>
        <w:tab/>
      </w:r>
      <w:r w:rsidRPr="00DC7C06">
        <w:rPr>
          <w:rFonts w:asciiTheme="minorHAnsi" w:eastAsiaTheme="minorHAnsi" w:hAnsiTheme="minorHAnsi" w:cstheme="minorHAnsi"/>
          <w:b/>
          <w:bCs/>
          <w:color w:val="000000"/>
          <w:sz w:val="22"/>
        </w:rPr>
        <w:t>Approval by Correspondence (</w:t>
      </w:r>
      <w:proofErr w:type="spellStart"/>
      <w:proofErr w:type="gramStart"/>
      <w:r w:rsidRPr="00DC7C06">
        <w:rPr>
          <w:rFonts w:asciiTheme="minorHAnsi" w:eastAsiaTheme="minorHAnsi" w:hAnsiTheme="minorHAnsi" w:cstheme="minorHAnsi"/>
          <w:b/>
          <w:bCs/>
          <w:color w:val="000000"/>
          <w:sz w:val="22"/>
        </w:rPr>
        <w:t>AbC</w:t>
      </w:r>
      <w:proofErr w:type="spellEnd"/>
      <w:proofErr w:type="gramEnd"/>
      <w:r w:rsidRPr="00DC7C06">
        <w:rPr>
          <w:rFonts w:asciiTheme="minorHAnsi" w:eastAsiaTheme="minorHAnsi" w:hAnsiTheme="minorHAnsi" w:cstheme="minorHAnsi"/>
          <w:b/>
          <w:bCs/>
          <w:color w:val="000000"/>
          <w:sz w:val="22"/>
        </w:rPr>
        <w:t>)</w:t>
      </w:r>
      <w:r w:rsidRPr="00DC7C06">
        <w:rPr>
          <w:rFonts w:asciiTheme="minorHAnsi" w:eastAsiaTheme="minorHAnsi" w:hAnsiTheme="minorHAnsi" w:cstheme="minorHAnsi"/>
          <w:bCs/>
          <w:color w:val="000000"/>
          <w:sz w:val="22"/>
        </w:rPr>
        <w:t xml:space="preserve">: the final draft is available and its approval takes place electronically during a period of </w:t>
      </w:r>
      <w:r w:rsidRPr="00DC7C06">
        <w:rPr>
          <w:rFonts w:asciiTheme="minorHAnsi" w:eastAsiaTheme="minorHAnsi" w:hAnsiTheme="minorHAnsi" w:cstheme="minorHAnsi"/>
          <w:bCs/>
          <w:color w:val="000000"/>
          <w:sz w:val="22"/>
          <w:u w:val="single"/>
        </w:rPr>
        <w:t>30 days</w:t>
      </w:r>
      <w:r w:rsidRPr="00DC7C06">
        <w:rPr>
          <w:rFonts w:asciiTheme="minorHAnsi" w:eastAsiaTheme="minorHAnsi" w:hAnsiTheme="minorHAnsi" w:cstheme="minorHAnsi"/>
          <w:bCs/>
          <w:color w:val="000000"/>
          <w:sz w:val="22"/>
        </w:rPr>
        <w:t>. If consensus is reached at the end of the period the draft is then considered as TB Approved.</w:t>
      </w:r>
    </w:p>
    <w:p w:rsidR="0007063D" w:rsidRPr="00DC7C06" w:rsidRDefault="002D4CFD" w:rsidP="0007063D">
      <w:pPr>
        <w:overflowPunct/>
        <w:ind w:left="142" w:right="-472" w:hanging="568"/>
        <w:textAlignment w:val="auto"/>
        <w:rPr>
          <w:rFonts w:asciiTheme="minorHAnsi" w:eastAsiaTheme="minorHAnsi" w:hAnsiTheme="minorHAnsi" w:cstheme="minorHAnsi"/>
          <w:bCs/>
          <w:color w:val="000000"/>
          <w:sz w:val="22"/>
        </w:rPr>
      </w:pPr>
      <w:r w:rsidRPr="00DC7C06">
        <w:rPr>
          <w:rFonts w:asciiTheme="minorHAnsi" w:eastAsiaTheme="minorHAnsi" w:hAnsiTheme="minorHAnsi" w:cstheme="minorHAnsi"/>
          <w:bCs/>
          <w:color w:val="000000"/>
          <w:sz w:val="22"/>
        </w:rPr>
        <w:t>MAP can star</w:t>
      </w:r>
      <w:r w:rsidR="00DC7C06">
        <w:rPr>
          <w:rFonts w:asciiTheme="minorHAnsi" w:eastAsiaTheme="minorHAnsi" w:hAnsiTheme="minorHAnsi" w:cstheme="minorHAnsi"/>
          <w:bCs/>
          <w:color w:val="000000"/>
          <w:sz w:val="22"/>
        </w:rPr>
        <w:t>t</w:t>
      </w:r>
      <w:r w:rsidRPr="00DC7C06">
        <w:rPr>
          <w:rFonts w:asciiTheme="minorHAnsi" w:eastAsiaTheme="minorHAnsi" w:hAnsiTheme="minorHAnsi" w:cstheme="minorHAnsi"/>
          <w:bCs/>
          <w:color w:val="000000"/>
          <w:sz w:val="22"/>
        </w:rPr>
        <w:t>…</w:t>
      </w:r>
    </w:p>
    <w:p w:rsidR="002D4CFD" w:rsidRPr="00DC7C06" w:rsidRDefault="002D4CFD" w:rsidP="0007063D">
      <w:pPr>
        <w:overflowPunct/>
        <w:ind w:left="142" w:right="-472" w:hanging="568"/>
        <w:textAlignment w:val="auto"/>
        <w:rPr>
          <w:rFonts w:asciiTheme="minorHAnsi" w:eastAsiaTheme="minorHAnsi" w:hAnsiTheme="minorHAnsi" w:cstheme="minorHAnsi"/>
          <w:b/>
          <w:bCs/>
          <w:color w:val="000000"/>
          <w:sz w:val="22"/>
        </w:rPr>
      </w:pPr>
    </w:p>
    <w:p w:rsidR="00530DCE" w:rsidRPr="00DC7C06" w:rsidRDefault="00530DCE" w:rsidP="0007063D">
      <w:pPr>
        <w:overflowPunct/>
        <w:ind w:left="142" w:right="-472" w:hanging="568"/>
        <w:textAlignment w:val="auto"/>
        <w:rPr>
          <w:rFonts w:asciiTheme="minorHAnsi" w:eastAsiaTheme="minorHAnsi" w:hAnsiTheme="minorHAnsi" w:cstheme="minorHAnsi"/>
          <w:color w:val="000000"/>
          <w:sz w:val="22"/>
        </w:rPr>
      </w:pPr>
      <w:r w:rsidRPr="00DC7C06">
        <w:rPr>
          <w:rFonts w:asciiTheme="minorHAnsi" w:eastAsiaTheme="minorHAnsi" w:hAnsiTheme="minorHAnsi" w:cstheme="minorHAnsi"/>
          <w:b/>
          <w:bCs/>
          <w:color w:val="000000"/>
          <w:sz w:val="22"/>
        </w:rPr>
        <w:t>(I)</w:t>
      </w:r>
      <w:r w:rsidRPr="00DC7C06">
        <w:rPr>
          <w:rFonts w:asciiTheme="minorHAnsi" w:eastAsiaTheme="minorHAnsi" w:hAnsiTheme="minorHAnsi" w:cstheme="minorHAnsi"/>
          <w:color w:val="000000"/>
          <w:sz w:val="22"/>
        </w:rPr>
        <w:tab/>
      </w:r>
      <w:proofErr w:type="gramStart"/>
      <w:r w:rsidRPr="00DC7C06">
        <w:rPr>
          <w:rFonts w:asciiTheme="minorHAnsi" w:eastAsiaTheme="minorHAnsi" w:hAnsiTheme="minorHAnsi" w:cstheme="minorHAnsi"/>
          <w:color w:val="000000"/>
          <w:sz w:val="22"/>
        </w:rPr>
        <w:t>The</w:t>
      </w:r>
      <w:proofErr w:type="gramEnd"/>
      <w:r w:rsidRPr="00DC7C06">
        <w:rPr>
          <w:rFonts w:asciiTheme="minorHAnsi" w:eastAsiaTheme="minorHAnsi" w:hAnsiTheme="minorHAnsi" w:cstheme="minorHAnsi"/>
          <w:color w:val="000000"/>
          <w:sz w:val="22"/>
        </w:rPr>
        <w:t xml:space="preserve"> draft, approved by the Technical Body </w:t>
      </w:r>
      <w:r w:rsidR="002D4CFD" w:rsidRPr="00DC7C06">
        <w:rPr>
          <w:rFonts w:asciiTheme="minorHAnsi" w:eastAsiaTheme="minorHAnsi" w:hAnsiTheme="minorHAnsi" w:cstheme="minorHAnsi"/>
          <w:color w:val="000000"/>
          <w:sz w:val="22"/>
        </w:rPr>
        <w:t>is</w:t>
      </w:r>
      <w:r w:rsidRPr="00DC7C06">
        <w:rPr>
          <w:rFonts w:asciiTheme="minorHAnsi" w:eastAsiaTheme="minorHAnsi" w:hAnsiTheme="minorHAnsi" w:cstheme="minorHAnsi"/>
          <w:color w:val="000000"/>
          <w:sz w:val="22"/>
        </w:rPr>
        <w:t xml:space="preserve"> submitted to the ETSI Secretariat within 30 days of the TB approval. </w:t>
      </w:r>
    </w:p>
    <w:p w:rsidR="00530DCE" w:rsidRPr="00DC7C06" w:rsidRDefault="00530DCE" w:rsidP="0007063D">
      <w:pPr>
        <w:overflowPunct/>
        <w:ind w:left="142" w:right="-472" w:hanging="568"/>
        <w:textAlignment w:val="auto"/>
        <w:rPr>
          <w:rFonts w:asciiTheme="minorHAnsi" w:eastAsiaTheme="minorHAnsi" w:hAnsiTheme="minorHAnsi" w:cstheme="minorHAnsi"/>
          <w:color w:val="000000"/>
          <w:sz w:val="22"/>
        </w:rPr>
      </w:pPr>
      <w:r w:rsidRPr="00DC7C06">
        <w:rPr>
          <w:rFonts w:asciiTheme="minorHAnsi" w:eastAsiaTheme="minorHAnsi" w:hAnsiTheme="minorHAnsi" w:cstheme="minorHAnsi"/>
          <w:b/>
          <w:bCs/>
          <w:color w:val="000000"/>
          <w:sz w:val="22"/>
        </w:rPr>
        <w:t>(II)</w:t>
      </w:r>
      <w:r w:rsidRPr="00DC7C06">
        <w:rPr>
          <w:rFonts w:asciiTheme="minorHAnsi" w:eastAsiaTheme="minorHAnsi" w:hAnsiTheme="minorHAnsi" w:cstheme="minorHAnsi"/>
          <w:color w:val="000000"/>
          <w:sz w:val="22"/>
        </w:rPr>
        <w:tab/>
        <w:t xml:space="preserve">Providing that the draft complies with the ETSI Drafting Rules, the ETSI Secretariat </w:t>
      </w:r>
      <w:r w:rsidR="0007063D" w:rsidRPr="00DC7C06">
        <w:rPr>
          <w:rFonts w:asciiTheme="minorHAnsi" w:eastAsiaTheme="minorHAnsi" w:hAnsiTheme="minorHAnsi" w:cstheme="minorHAnsi"/>
          <w:color w:val="000000"/>
          <w:sz w:val="22"/>
        </w:rPr>
        <w:t>prepares</w:t>
      </w:r>
      <w:r w:rsidRPr="00DC7C06">
        <w:rPr>
          <w:rFonts w:asciiTheme="minorHAnsi" w:eastAsiaTheme="minorHAnsi" w:hAnsiTheme="minorHAnsi" w:cstheme="minorHAnsi"/>
          <w:color w:val="000000"/>
          <w:sz w:val="22"/>
        </w:rPr>
        <w:t xml:space="preserve"> the draft for submission to the members within 30 days.</w:t>
      </w:r>
    </w:p>
    <w:p w:rsidR="00530DCE" w:rsidRPr="00DC7C06" w:rsidRDefault="00530DCE" w:rsidP="0007063D">
      <w:pPr>
        <w:overflowPunct/>
        <w:ind w:left="142" w:right="-472" w:hanging="568"/>
        <w:textAlignment w:val="auto"/>
        <w:rPr>
          <w:rFonts w:asciiTheme="minorHAnsi" w:eastAsiaTheme="minorHAnsi" w:hAnsiTheme="minorHAnsi" w:cstheme="minorHAnsi"/>
          <w:color w:val="000000"/>
          <w:sz w:val="22"/>
        </w:rPr>
      </w:pPr>
      <w:r w:rsidRPr="00DC7C06">
        <w:rPr>
          <w:rFonts w:asciiTheme="minorHAnsi" w:eastAsiaTheme="minorHAnsi" w:hAnsiTheme="minorHAnsi" w:cstheme="minorHAnsi"/>
          <w:b/>
          <w:bCs/>
          <w:color w:val="000000"/>
          <w:sz w:val="22"/>
        </w:rPr>
        <w:t>(III)</w:t>
      </w:r>
      <w:r w:rsidRPr="00DC7C06">
        <w:rPr>
          <w:rFonts w:asciiTheme="minorHAnsi" w:eastAsiaTheme="minorHAnsi" w:hAnsiTheme="minorHAnsi" w:cstheme="minorHAnsi"/>
          <w:color w:val="000000"/>
          <w:sz w:val="22"/>
        </w:rPr>
        <w:tab/>
        <w:t xml:space="preserve">The vote is performed over a period of 60 days and involves each ETSI full and associate member. </w:t>
      </w:r>
    </w:p>
    <w:p w:rsidR="00530DCE" w:rsidRPr="00DC7C06" w:rsidRDefault="00530DCE" w:rsidP="0007063D">
      <w:pPr>
        <w:overflowPunct/>
        <w:ind w:left="142" w:right="-472" w:hanging="568"/>
        <w:textAlignment w:val="auto"/>
        <w:rPr>
          <w:rFonts w:asciiTheme="minorHAnsi" w:eastAsiaTheme="minorHAnsi" w:hAnsiTheme="minorHAnsi" w:cstheme="minorHAnsi"/>
          <w:color w:val="000000"/>
          <w:sz w:val="22"/>
        </w:rPr>
      </w:pPr>
      <w:r w:rsidRPr="00DC7C06">
        <w:rPr>
          <w:rFonts w:asciiTheme="minorHAnsi" w:eastAsiaTheme="minorHAnsi" w:hAnsiTheme="minorHAnsi" w:cstheme="minorHAnsi"/>
          <w:b/>
          <w:bCs/>
          <w:color w:val="000000"/>
          <w:sz w:val="22"/>
        </w:rPr>
        <w:t>(IV)</w:t>
      </w:r>
      <w:r w:rsidRPr="00DC7C06">
        <w:rPr>
          <w:rFonts w:asciiTheme="minorHAnsi" w:eastAsiaTheme="minorHAnsi" w:hAnsiTheme="minorHAnsi" w:cstheme="minorHAnsi"/>
          <w:color w:val="000000"/>
          <w:sz w:val="22"/>
        </w:rPr>
        <w:tab/>
        <w:t xml:space="preserve">The ETSI Secretariat </w:t>
      </w:r>
      <w:r w:rsidR="0007063D" w:rsidRPr="00DC7C06">
        <w:rPr>
          <w:rFonts w:asciiTheme="minorHAnsi" w:eastAsiaTheme="minorHAnsi" w:hAnsiTheme="minorHAnsi" w:cstheme="minorHAnsi"/>
          <w:color w:val="000000"/>
          <w:sz w:val="22"/>
        </w:rPr>
        <w:t>prepares</w:t>
      </w:r>
      <w:r w:rsidRPr="00DC7C06">
        <w:rPr>
          <w:rFonts w:asciiTheme="minorHAnsi" w:eastAsiaTheme="minorHAnsi" w:hAnsiTheme="minorHAnsi" w:cstheme="minorHAnsi"/>
          <w:color w:val="000000"/>
          <w:sz w:val="22"/>
        </w:rPr>
        <w:t xml:space="preserve"> a voting report within 15 days. The report is made available to all ETSI members. </w:t>
      </w:r>
    </w:p>
    <w:p w:rsidR="00530DCE" w:rsidRPr="00DC7C06" w:rsidRDefault="00530DCE" w:rsidP="0007063D">
      <w:pPr>
        <w:overflowPunct/>
        <w:ind w:left="142" w:right="-472" w:hanging="568"/>
        <w:textAlignment w:val="auto"/>
        <w:rPr>
          <w:rFonts w:asciiTheme="minorHAnsi" w:eastAsiaTheme="minorHAnsi" w:hAnsiTheme="minorHAnsi" w:cstheme="minorHAnsi"/>
          <w:color w:val="000000"/>
          <w:sz w:val="22"/>
        </w:rPr>
      </w:pPr>
      <w:r w:rsidRPr="00DC7C06">
        <w:rPr>
          <w:rFonts w:asciiTheme="minorHAnsi" w:eastAsiaTheme="minorHAnsi" w:hAnsiTheme="minorHAnsi" w:cstheme="minorHAnsi"/>
          <w:b/>
          <w:bCs/>
          <w:color w:val="000000"/>
          <w:sz w:val="22"/>
        </w:rPr>
        <w:t>(V)</w:t>
      </w:r>
      <w:r w:rsidRPr="00DC7C06">
        <w:rPr>
          <w:rFonts w:asciiTheme="minorHAnsi" w:eastAsiaTheme="minorHAnsi" w:hAnsiTheme="minorHAnsi" w:cstheme="minorHAnsi"/>
          <w:color w:val="000000"/>
          <w:sz w:val="22"/>
        </w:rPr>
        <w:tab/>
        <w:t xml:space="preserve">If the vote is </w:t>
      </w:r>
      <w:r w:rsidRPr="00DC7C06">
        <w:rPr>
          <w:rFonts w:asciiTheme="minorHAnsi" w:eastAsiaTheme="minorHAnsi" w:hAnsiTheme="minorHAnsi" w:cstheme="minorHAnsi"/>
          <w:b/>
          <w:bCs/>
          <w:color w:val="000000"/>
          <w:sz w:val="22"/>
        </w:rPr>
        <w:t>successful</w:t>
      </w:r>
      <w:r w:rsidRPr="00DC7C06">
        <w:rPr>
          <w:rFonts w:asciiTheme="minorHAnsi" w:eastAsiaTheme="minorHAnsi" w:hAnsiTheme="minorHAnsi" w:cstheme="minorHAnsi"/>
          <w:color w:val="000000"/>
          <w:sz w:val="22"/>
        </w:rPr>
        <w:t>, the ETSI Secretariat shall, within 15 days, publish the ES (or EG) without modifications (other than editorial).</w:t>
      </w:r>
    </w:p>
    <w:p w:rsidR="00530DCE" w:rsidRDefault="00530DCE" w:rsidP="0007063D">
      <w:pPr>
        <w:ind w:left="142" w:right="-472" w:hanging="568"/>
        <w:rPr>
          <w:rFonts w:asciiTheme="minorHAnsi" w:eastAsiaTheme="minorHAnsi" w:hAnsiTheme="minorHAnsi" w:cstheme="minorHAnsi"/>
          <w:color w:val="000000"/>
          <w:sz w:val="22"/>
        </w:rPr>
      </w:pPr>
      <w:r w:rsidRPr="00DC7C06">
        <w:rPr>
          <w:rFonts w:asciiTheme="minorHAnsi" w:eastAsiaTheme="minorHAnsi" w:hAnsiTheme="minorHAnsi" w:cstheme="minorHAnsi"/>
          <w:b/>
          <w:bCs/>
          <w:color w:val="000000"/>
          <w:sz w:val="22"/>
        </w:rPr>
        <w:t>(VI)</w:t>
      </w:r>
      <w:r w:rsidRPr="00DC7C06">
        <w:rPr>
          <w:rFonts w:asciiTheme="minorHAnsi" w:eastAsiaTheme="minorHAnsi" w:hAnsiTheme="minorHAnsi" w:cstheme="minorHAnsi"/>
          <w:color w:val="000000"/>
          <w:sz w:val="22"/>
        </w:rPr>
        <w:tab/>
        <w:t xml:space="preserve">If the vote is </w:t>
      </w:r>
      <w:r w:rsidRPr="00DC7C06">
        <w:rPr>
          <w:rFonts w:asciiTheme="minorHAnsi" w:eastAsiaTheme="minorHAnsi" w:hAnsiTheme="minorHAnsi" w:cstheme="minorHAnsi"/>
          <w:b/>
          <w:bCs/>
          <w:color w:val="000000"/>
          <w:sz w:val="22"/>
        </w:rPr>
        <w:t>unsuccessful</w:t>
      </w:r>
      <w:r w:rsidRPr="00DC7C06">
        <w:rPr>
          <w:rFonts w:asciiTheme="minorHAnsi" w:eastAsiaTheme="minorHAnsi" w:hAnsiTheme="minorHAnsi" w:cstheme="minorHAnsi"/>
          <w:color w:val="000000"/>
          <w:sz w:val="22"/>
        </w:rPr>
        <w:t>, the TB Chairman shall decide on how to proceed with the ETSI work item.</w:t>
      </w:r>
    </w:p>
    <w:p w:rsidR="00573200" w:rsidRDefault="00573200" w:rsidP="0007063D">
      <w:pPr>
        <w:ind w:left="142" w:right="-472" w:hanging="568"/>
        <w:rPr>
          <w:rFonts w:asciiTheme="minorHAnsi" w:hAnsiTheme="minorHAnsi" w:cstheme="minorHAnsi"/>
          <w:sz w:val="22"/>
        </w:rPr>
      </w:pPr>
    </w:p>
    <w:p w:rsidR="00573200" w:rsidRDefault="00573200" w:rsidP="00573200">
      <w:pPr>
        <w:ind w:left="-426" w:right="-472"/>
        <w:rPr>
          <w:rFonts w:asciiTheme="minorHAnsi" w:hAnsiTheme="minorHAnsi" w:cstheme="minorHAnsi"/>
          <w:sz w:val="22"/>
        </w:rPr>
      </w:pPr>
    </w:p>
    <w:p w:rsidR="00573200" w:rsidRDefault="00573200" w:rsidP="00573200">
      <w:pPr>
        <w:ind w:left="-426" w:right="-472"/>
        <w:rPr>
          <w:rFonts w:asciiTheme="minorHAnsi" w:hAnsiTheme="minorHAnsi" w:cstheme="minorHAnsi"/>
          <w:sz w:val="22"/>
        </w:rPr>
      </w:pPr>
    </w:p>
    <w:p w:rsidR="00573200" w:rsidRPr="00DC7C06" w:rsidRDefault="00573200" w:rsidP="00573200">
      <w:pPr>
        <w:ind w:left="-426" w:right="-472"/>
        <w:rPr>
          <w:rFonts w:asciiTheme="minorHAnsi" w:hAnsiTheme="minorHAnsi" w:cstheme="minorHAnsi"/>
          <w:sz w:val="22"/>
        </w:rPr>
      </w:pPr>
      <w:r w:rsidRPr="00FA2172">
        <w:rPr>
          <w:rFonts w:asciiTheme="minorHAnsi" w:hAnsiTheme="minorHAnsi" w:cstheme="minorHAnsi"/>
          <w:sz w:val="22"/>
        </w:rPr>
        <w:t xml:space="preserve">Editorial adjustments can take place before and after MTS approval </w:t>
      </w:r>
      <w:r w:rsidRPr="00FA2172">
        <w:rPr>
          <w:rFonts w:asciiTheme="minorHAnsi" w:hAnsiTheme="minorHAnsi" w:cstheme="minorHAnsi"/>
          <w:b/>
          <w:sz w:val="22"/>
        </w:rPr>
        <w:t>(I).</w:t>
      </w:r>
      <w:r w:rsidRPr="00FA2172">
        <w:rPr>
          <w:rFonts w:asciiTheme="minorHAnsi" w:hAnsiTheme="minorHAnsi" w:cstheme="minorHAnsi"/>
          <w:sz w:val="22"/>
        </w:rPr>
        <w:t xml:space="preserve"> In theory it is possible to correct editorial errors until the draft is published, however, in practice, changes arriving after the end of the Members Vote </w:t>
      </w:r>
      <w:r w:rsidRPr="00FA2172">
        <w:rPr>
          <w:rFonts w:asciiTheme="minorHAnsi" w:hAnsiTheme="minorHAnsi" w:cstheme="minorHAnsi"/>
          <w:b/>
          <w:i/>
          <w:sz w:val="22"/>
        </w:rPr>
        <w:t>(IV)</w:t>
      </w:r>
      <w:r w:rsidRPr="00FA2172">
        <w:rPr>
          <w:rFonts w:asciiTheme="minorHAnsi" w:hAnsiTheme="minorHAnsi" w:cstheme="minorHAnsi"/>
          <w:i/>
          <w:sz w:val="22"/>
        </w:rPr>
        <w:t xml:space="preserve"> </w:t>
      </w:r>
      <w:r w:rsidRPr="00FA2172">
        <w:rPr>
          <w:rFonts w:asciiTheme="minorHAnsi" w:hAnsiTheme="minorHAnsi" w:cstheme="minorHAnsi"/>
          <w:sz w:val="22"/>
        </w:rPr>
        <w:t>are likely to arrive too late.</w:t>
      </w:r>
    </w:p>
    <w:p w:rsidR="00530DCE" w:rsidRPr="00DC7C06" w:rsidRDefault="00530DCE" w:rsidP="007833A7">
      <w:pPr>
        <w:rPr>
          <w:rFonts w:asciiTheme="minorHAnsi" w:hAnsiTheme="minorHAnsi" w:cstheme="minorHAnsi"/>
          <w:sz w:val="22"/>
        </w:rPr>
      </w:pPr>
    </w:p>
    <w:p w:rsidR="00223721" w:rsidRPr="00223721" w:rsidRDefault="00223721" w:rsidP="0007063D">
      <w:pPr>
        <w:pageBreakBefore/>
        <w:rPr>
          <w:rFonts w:ascii="Arial" w:hAnsi="Arial" w:cs="Arial"/>
          <w:b/>
          <w:sz w:val="32"/>
          <w:u w:val="single"/>
        </w:rPr>
      </w:pPr>
      <w:r w:rsidRPr="00223721">
        <w:rPr>
          <w:rFonts w:ascii="Arial" w:hAnsi="Arial" w:cs="Arial"/>
          <w:b/>
          <w:sz w:val="32"/>
          <w:u w:val="single"/>
        </w:rPr>
        <w:lastRenderedPageBreak/>
        <w:t>ITU-T AAP Process:</w:t>
      </w:r>
      <w:r w:rsidR="00B33313" w:rsidRPr="00D156C5">
        <w:rPr>
          <w:rFonts w:ascii="Arial" w:hAnsi="Arial" w:cs="Arial"/>
        </w:rPr>
        <w:t xml:space="preserve"> (extracted from </w:t>
      </w:r>
      <w:r w:rsidR="00D156C5">
        <w:rPr>
          <w:rFonts w:ascii="Arial" w:hAnsi="Arial" w:cs="Arial"/>
        </w:rPr>
        <w:t xml:space="preserve">ITU-T </w:t>
      </w:r>
      <w:r w:rsidR="00D156C5" w:rsidRPr="00D156C5">
        <w:rPr>
          <w:rFonts w:ascii="Arial" w:hAnsi="Arial" w:cs="Arial"/>
        </w:rPr>
        <w:t xml:space="preserve">A.8-200810-I </w:t>
      </w:r>
      <w:r w:rsidR="00D156C5">
        <w:rPr>
          <w:rFonts w:ascii="Arial" w:hAnsi="Arial" w:cs="Arial"/>
        </w:rPr>
        <w:t>“</w:t>
      </w:r>
      <w:r w:rsidR="00D156C5" w:rsidRPr="00D156C5">
        <w:rPr>
          <w:rFonts w:ascii="Arial" w:hAnsi="Arial" w:cs="Arial"/>
        </w:rPr>
        <w:t>Alternative approval process for new and revised ITU-T Recommendations</w:t>
      </w:r>
      <w:r w:rsidR="00D156C5">
        <w:rPr>
          <w:rFonts w:ascii="Arial" w:hAnsi="Arial" w:cs="Arial"/>
        </w:rPr>
        <w:t>”</w:t>
      </w:r>
      <w:r w:rsidR="00D156C5" w:rsidRPr="00D156C5">
        <w:rPr>
          <w:rFonts w:ascii="Arial" w:hAnsi="Arial" w:cs="Arial"/>
        </w:rPr>
        <w:t>)</w:t>
      </w:r>
    </w:p>
    <w:p w:rsidR="00223721" w:rsidRDefault="0007063D" w:rsidP="007833A7">
      <w:pPr>
        <w:rPr>
          <w:rFonts w:ascii="Arial" w:hAnsi="Arial" w:cs="Arial"/>
        </w:rPr>
      </w:pPr>
      <w:r>
        <w:rPr>
          <w:rFonts w:ascii="Arial" w:hAnsi="Arial" w:cs="Arial"/>
          <w:noProof/>
          <w:lang w:eastAsia="en-GB"/>
        </w:rPr>
        <w:drawing>
          <wp:anchor distT="0" distB="0" distL="114300" distR="114300" simplePos="0" relativeHeight="251662336" behindDoc="0" locked="0" layoutInCell="1" allowOverlap="1" wp14:anchorId="3B8A565B" wp14:editId="451FB26E">
            <wp:simplePos x="0" y="0"/>
            <wp:positionH relativeFrom="column">
              <wp:posOffset>-466725</wp:posOffset>
            </wp:positionH>
            <wp:positionV relativeFrom="paragraph">
              <wp:posOffset>5715</wp:posOffset>
            </wp:positionV>
            <wp:extent cx="6706235" cy="2162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6235" cy="2162175"/>
                    </a:xfrm>
                    <a:prstGeom prst="rect">
                      <a:avLst/>
                    </a:prstGeom>
                    <a:noFill/>
                    <a:ln>
                      <a:noFill/>
                    </a:ln>
                  </pic:spPr>
                </pic:pic>
              </a:graphicData>
            </a:graphic>
          </wp:anchor>
        </w:drawing>
      </w:r>
    </w:p>
    <w:p w:rsidR="00223721" w:rsidRDefault="00223721"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530DCE" w:rsidRDefault="00530DCE" w:rsidP="007833A7">
      <w:pPr>
        <w:rPr>
          <w:rFonts w:ascii="Arial" w:hAnsi="Arial" w:cs="Arial"/>
        </w:rPr>
      </w:pPr>
    </w:p>
    <w:p w:rsidR="00530DCE" w:rsidRDefault="00530DCE" w:rsidP="007833A7">
      <w:pPr>
        <w:rPr>
          <w:rFonts w:ascii="Arial" w:hAnsi="Arial" w:cs="Arial"/>
        </w:rPr>
      </w:pPr>
    </w:p>
    <w:p w:rsidR="00530DCE" w:rsidRDefault="00530DCE"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1)</w:t>
      </w:r>
      <w:r w:rsidRPr="0007063D">
        <w:rPr>
          <w:rFonts w:asciiTheme="minorHAnsi" w:hAnsiTheme="minorHAnsi" w:cstheme="minorHAnsi"/>
          <w:lang w:val="en-GB"/>
        </w:rPr>
        <w:tab/>
      </w:r>
      <w:r w:rsidRPr="0007063D">
        <w:rPr>
          <w:rFonts w:asciiTheme="minorHAnsi" w:hAnsiTheme="minorHAnsi" w:cstheme="minorHAnsi"/>
          <w:i/>
          <w:lang w:val="en-GB"/>
        </w:rPr>
        <w:t>SG or WP consent</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2)</w:t>
      </w:r>
      <w:r w:rsidRPr="0007063D">
        <w:rPr>
          <w:rFonts w:asciiTheme="minorHAnsi" w:hAnsiTheme="minorHAnsi" w:cstheme="minorHAnsi"/>
          <w:lang w:val="en-GB"/>
        </w:rPr>
        <w:tab/>
      </w:r>
      <w:r w:rsidRPr="0007063D">
        <w:rPr>
          <w:rFonts w:asciiTheme="minorHAnsi" w:hAnsiTheme="minorHAnsi" w:cstheme="minorHAnsi"/>
          <w:i/>
          <w:lang w:val="en-GB"/>
        </w:rPr>
        <w:t xml:space="preserve">Edited text available </w:t>
      </w:r>
      <w:r w:rsidRPr="0007063D">
        <w:rPr>
          <w:rFonts w:asciiTheme="minorHAnsi" w:hAnsiTheme="minorHAnsi" w:cstheme="minorHAnsi"/>
          <w:lang w:val="en-GB"/>
        </w:rPr>
        <w:t>– The final, edited, draft text is provided to TSB</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3)</w:t>
      </w:r>
      <w:r w:rsidRPr="0007063D">
        <w:rPr>
          <w:rFonts w:asciiTheme="minorHAnsi" w:hAnsiTheme="minorHAnsi" w:cstheme="minorHAnsi"/>
          <w:lang w:val="en-GB"/>
        </w:rPr>
        <w:tab/>
      </w:r>
      <w:r w:rsidRPr="0007063D">
        <w:rPr>
          <w:rFonts w:asciiTheme="minorHAnsi" w:hAnsiTheme="minorHAnsi" w:cstheme="minorHAnsi"/>
          <w:i/>
          <w:lang w:val="en-GB"/>
        </w:rPr>
        <w:t xml:space="preserve">Director's last call announcement and posting </w:t>
      </w:r>
      <w:r w:rsidRPr="0007063D">
        <w:rPr>
          <w:rFonts w:asciiTheme="minorHAnsi" w:hAnsiTheme="minorHAnsi" w:cstheme="minorHAnsi"/>
          <w:lang w:val="en-GB"/>
        </w:rPr>
        <w:t xml:space="preserve">– The Director announces the beginning of the last call </w:t>
      </w:r>
      <w:r w:rsidR="0007063D" w:rsidRPr="0007063D">
        <w:rPr>
          <w:rFonts w:asciiTheme="minorHAnsi" w:hAnsiTheme="minorHAnsi" w:cstheme="minorHAnsi"/>
          <w:lang w:val="en-GB"/>
        </w:rPr>
        <w:t>[…]</w:t>
      </w:r>
      <w:r w:rsidRPr="0007063D">
        <w:rPr>
          <w:rFonts w:asciiTheme="minorHAnsi" w:hAnsiTheme="minorHAnsi" w:cstheme="minorHAnsi"/>
          <w:lang w:val="en-GB"/>
        </w:rPr>
        <w:t>.</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4)</w:t>
      </w:r>
      <w:r w:rsidRPr="0007063D">
        <w:rPr>
          <w:rFonts w:asciiTheme="minorHAnsi" w:hAnsiTheme="minorHAnsi" w:cstheme="minorHAnsi"/>
          <w:lang w:val="en-GB"/>
        </w:rPr>
        <w:tab/>
      </w:r>
      <w:r w:rsidRPr="0007063D">
        <w:rPr>
          <w:rFonts w:asciiTheme="minorHAnsi" w:hAnsiTheme="minorHAnsi" w:cstheme="minorHAnsi"/>
          <w:i/>
          <w:lang w:val="en-GB"/>
        </w:rPr>
        <w:t>Last call judgement</w:t>
      </w:r>
      <w:r w:rsidRPr="0007063D">
        <w:rPr>
          <w:rFonts w:asciiTheme="minorHAnsi" w:hAnsiTheme="minorHAnsi" w:cstheme="minorHAnsi"/>
          <w:lang w:val="en-GB"/>
        </w:rPr>
        <w:t xml:space="preserve"> – The study group chairman, in consultation with TSB, makes the judgement whether: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a)</w:t>
      </w:r>
      <w:r w:rsidRPr="0007063D">
        <w:rPr>
          <w:rFonts w:asciiTheme="minorHAnsi" w:hAnsiTheme="minorHAnsi" w:cstheme="minorHAnsi"/>
          <w:lang w:val="en-GB"/>
        </w:rPr>
        <w:tab/>
      </w:r>
      <w:proofErr w:type="gramStart"/>
      <w:r w:rsidRPr="0007063D">
        <w:rPr>
          <w:rFonts w:asciiTheme="minorHAnsi" w:hAnsiTheme="minorHAnsi" w:cstheme="minorHAnsi"/>
          <w:lang w:val="en-GB"/>
        </w:rPr>
        <w:t>no</w:t>
      </w:r>
      <w:proofErr w:type="gramEnd"/>
      <w:r w:rsidRPr="0007063D">
        <w:rPr>
          <w:rFonts w:asciiTheme="minorHAnsi" w:hAnsiTheme="minorHAnsi" w:cstheme="minorHAnsi"/>
          <w:lang w:val="en-GB"/>
        </w:rPr>
        <w:t xml:space="preserve"> comments other than those indicating typographical errors have been received. In this case, the Recommendation is considered as approved;</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b)</w:t>
      </w:r>
      <w:r w:rsidRPr="0007063D">
        <w:rPr>
          <w:rFonts w:asciiTheme="minorHAnsi" w:hAnsiTheme="minorHAnsi" w:cstheme="minorHAnsi"/>
          <w:lang w:val="en-GB"/>
        </w:rPr>
        <w:tab/>
      </w:r>
      <w:proofErr w:type="gramStart"/>
      <w:r w:rsidRPr="0007063D">
        <w:rPr>
          <w:rFonts w:asciiTheme="minorHAnsi" w:hAnsiTheme="minorHAnsi" w:cstheme="minorHAnsi"/>
          <w:lang w:val="en-GB"/>
        </w:rPr>
        <w:t>a</w:t>
      </w:r>
      <w:proofErr w:type="gramEnd"/>
      <w:r w:rsidRPr="0007063D">
        <w:rPr>
          <w:rFonts w:asciiTheme="minorHAnsi" w:hAnsiTheme="minorHAnsi" w:cstheme="minorHAnsi"/>
          <w:lang w:val="en-GB"/>
        </w:rPr>
        <w:t xml:space="preserve"> planned study group meeting is sufficiently close to consider the comments received; or </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c)</w:t>
      </w:r>
      <w:r w:rsidRPr="0007063D">
        <w:rPr>
          <w:rFonts w:asciiTheme="minorHAnsi" w:hAnsiTheme="minorHAnsi" w:cstheme="minorHAnsi"/>
          <w:lang w:val="en-GB"/>
        </w:rPr>
        <w:tab/>
      </w:r>
      <w:proofErr w:type="gramStart"/>
      <w:r w:rsidRPr="0007063D">
        <w:rPr>
          <w:rFonts w:asciiTheme="minorHAnsi" w:hAnsiTheme="minorHAnsi" w:cstheme="minorHAnsi"/>
          <w:lang w:val="en-GB"/>
        </w:rPr>
        <w:t>to</w:t>
      </w:r>
      <w:proofErr w:type="gramEnd"/>
      <w:r w:rsidRPr="0007063D">
        <w:rPr>
          <w:rFonts w:asciiTheme="minorHAnsi" w:hAnsiTheme="minorHAnsi" w:cstheme="minorHAnsi"/>
          <w:lang w:val="en-GB"/>
        </w:rPr>
        <w:t xml:space="preserve"> save time and/or because of the nature and maturity of the work, comment resolution should be initiated leading to the preparation of edited texts.</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5)</w:t>
      </w:r>
      <w:r w:rsidRPr="0007063D">
        <w:rPr>
          <w:rFonts w:asciiTheme="minorHAnsi" w:hAnsiTheme="minorHAnsi" w:cstheme="minorHAnsi"/>
          <w:lang w:val="en-GB"/>
        </w:rPr>
        <w:tab/>
      </w:r>
      <w:r w:rsidRPr="0007063D">
        <w:rPr>
          <w:rFonts w:asciiTheme="minorHAnsi" w:hAnsiTheme="minorHAnsi" w:cstheme="minorHAnsi"/>
          <w:i/>
          <w:lang w:val="en-GB"/>
        </w:rPr>
        <w:t>Director's study group announcement and posting</w:t>
      </w:r>
      <w:r w:rsidRPr="0007063D">
        <w:rPr>
          <w:rFonts w:asciiTheme="minorHAnsi" w:hAnsiTheme="minorHAnsi" w:cstheme="minorHAnsi"/>
          <w:lang w:val="en-GB"/>
        </w:rPr>
        <w:t xml:space="preserve"> – The Director announces that the next study group meeting will consider the draft Recommendation for approval and will include reference to either: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a)</w:t>
      </w:r>
      <w:r w:rsidRPr="0007063D">
        <w:rPr>
          <w:rFonts w:asciiTheme="minorHAnsi" w:hAnsiTheme="minorHAnsi" w:cstheme="minorHAnsi"/>
          <w:lang w:val="en-GB"/>
        </w:rPr>
        <w:tab/>
      </w:r>
      <w:proofErr w:type="gramStart"/>
      <w:r w:rsidRPr="0007063D">
        <w:rPr>
          <w:rFonts w:asciiTheme="minorHAnsi" w:hAnsiTheme="minorHAnsi" w:cstheme="minorHAnsi"/>
          <w:lang w:val="en-GB"/>
        </w:rPr>
        <w:t>the</w:t>
      </w:r>
      <w:proofErr w:type="gramEnd"/>
      <w:r w:rsidRPr="0007063D">
        <w:rPr>
          <w:rFonts w:asciiTheme="minorHAnsi" w:hAnsiTheme="minorHAnsi" w:cstheme="minorHAnsi"/>
          <w:lang w:val="en-GB"/>
        </w:rPr>
        <w:t xml:space="preserve"> draft Recommendation (the edited text (LC) version) plus the comments received from the last call; or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b)</w:t>
      </w:r>
      <w:r w:rsidRPr="0007063D">
        <w:rPr>
          <w:rFonts w:asciiTheme="minorHAnsi" w:hAnsiTheme="minorHAnsi" w:cstheme="minorHAnsi"/>
          <w:lang w:val="en-GB"/>
        </w:rPr>
        <w:tab/>
      </w:r>
      <w:proofErr w:type="gramStart"/>
      <w:r w:rsidRPr="0007063D">
        <w:rPr>
          <w:rFonts w:asciiTheme="minorHAnsi" w:hAnsiTheme="minorHAnsi" w:cstheme="minorHAnsi"/>
          <w:lang w:val="en-GB"/>
        </w:rPr>
        <w:t>if</w:t>
      </w:r>
      <w:proofErr w:type="gramEnd"/>
      <w:r w:rsidRPr="0007063D">
        <w:rPr>
          <w:rFonts w:asciiTheme="minorHAnsi" w:hAnsiTheme="minorHAnsi" w:cstheme="minorHAnsi"/>
          <w:lang w:val="en-GB"/>
        </w:rPr>
        <w:t xml:space="preserve"> comment resolution has been carried out, the revised draft Recommendation text.</w:t>
      </w:r>
    </w:p>
    <w:p w:rsidR="00223721" w:rsidRPr="0007063D" w:rsidRDefault="00223721" w:rsidP="0007063D">
      <w:pPr>
        <w:pStyle w:val="enumlev1"/>
        <w:keepNext/>
        <w:keepLines/>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6)</w:t>
      </w:r>
      <w:r w:rsidRPr="0007063D">
        <w:rPr>
          <w:rFonts w:asciiTheme="minorHAnsi" w:hAnsiTheme="minorHAnsi" w:cstheme="minorHAnsi"/>
          <w:lang w:val="en-GB"/>
        </w:rPr>
        <w:tab/>
      </w:r>
      <w:r w:rsidRPr="0007063D">
        <w:rPr>
          <w:rFonts w:asciiTheme="minorHAnsi" w:hAnsiTheme="minorHAnsi" w:cstheme="minorHAnsi"/>
          <w:i/>
          <w:lang w:val="en-GB"/>
        </w:rPr>
        <w:t xml:space="preserve">Study group decision meeting </w:t>
      </w:r>
      <w:r w:rsidRPr="0007063D">
        <w:rPr>
          <w:rFonts w:asciiTheme="minorHAnsi" w:hAnsiTheme="minorHAnsi" w:cstheme="minorHAnsi"/>
          <w:lang w:val="en-GB"/>
        </w:rPr>
        <w:t>– The study group meeting reviews and addresses all written comments and either: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a)</w:t>
      </w:r>
      <w:r w:rsidRPr="0007063D">
        <w:rPr>
          <w:rFonts w:asciiTheme="minorHAnsi" w:hAnsiTheme="minorHAnsi" w:cstheme="minorHAnsi"/>
          <w:lang w:val="en-GB"/>
        </w:rPr>
        <w:tab/>
      </w:r>
      <w:proofErr w:type="gramStart"/>
      <w:r w:rsidRPr="0007063D">
        <w:rPr>
          <w:rFonts w:asciiTheme="minorHAnsi" w:hAnsiTheme="minorHAnsi" w:cstheme="minorHAnsi"/>
          <w:lang w:val="en-GB"/>
        </w:rPr>
        <w:t>proceeds</w:t>
      </w:r>
      <w:proofErr w:type="gramEnd"/>
      <w:r w:rsidRPr="0007063D">
        <w:rPr>
          <w:rFonts w:asciiTheme="minorHAnsi" w:hAnsiTheme="minorHAnsi" w:cstheme="minorHAnsi"/>
          <w:lang w:val="en-GB"/>
        </w:rPr>
        <w:t xml:space="preserve"> under WTSA Resolution 1 or clause 5.8,[…] or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b)</w:t>
      </w:r>
      <w:r w:rsidRPr="0007063D">
        <w:rPr>
          <w:rFonts w:asciiTheme="minorHAnsi" w:hAnsiTheme="minorHAnsi" w:cstheme="minorHAnsi"/>
          <w:lang w:val="en-GB"/>
        </w:rPr>
        <w:tab/>
      </w:r>
      <w:proofErr w:type="gramStart"/>
      <w:r w:rsidRPr="0007063D">
        <w:rPr>
          <w:rFonts w:asciiTheme="minorHAnsi" w:hAnsiTheme="minorHAnsi" w:cstheme="minorHAnsi"/>
          <w:lang w:val="en-GB"/>
        </w:rPr>
        <w:t>approves</w:t>
      </w:r>
      <w:proofErr w:type="gramEnd"/>
      <w:r w:rsidRPr="0007063D">
        <w:rPr>
          <w:rFonts w:asciiTheme="minorHAnsi" w:hAnsiTheme="minorHAnsi" w:cstheme="minorHAnsi"/>
          <w:lang w:val="en-GB"/>
        </w:rPr>
        <w:t xml:space="preserve"> the draft Recommendation; or </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c)</w:t>
      </w:r>
      <w:r w:rsidRPr="0007063D">
        <w:rPr>
          <w:rFonts w:asciiTheme="minorHAnsi" w:hAnsiTheme="minorHAnsi" w:cstheme="minorHAnsi"/>
          <w:lang w:val="en-GB"/>
        </w:rPr>
        <w:tab/>
      </w:r>
      <w:proofErr w:type="gramStart"/>
      <w:r w:rsidRPr="0007063D">
        <w:rPr>
          <w:rFonts w:asciiTheme="minorHAnsi" w:hAnsiTheme="minorHAnsi" w:cstheme="minorHAnsi"/>
          <w:lang w:val="en-GB"/>
        </w:rPr>
        <w:t>does</w:t>
      </w:r>
      <w:proofErr w:type="gramEnd"/>
      <w:r w:rsidRPr="0007063D">
        <w:rPr>
          <w:rFonts w:asciiTheme="minorHAnsi" w:hAnsiTheme="minorHAnsi" w:cstheme="minorHAnsi"/>
          <w:lang w:val="en-GB"/>
        </w:rPr>
        <w:t xml:space="preserve"> not approve the draft Recommendation. If it is concluded that a further attempt at addressing comments received is appropriate, then additional work should be done and the process returns to step 2 (without further CONSENT at a working party or study group meeting).</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7)</w:t>
      </w:r>
      <w:r w:rsidRPr="0007063D">
        <w:rPr>
          <w:rFonts w:asciiTheme="minorHAnsi" w:hAnsiTheme="minorHAnsi" w:cstheme="minorHAnsi"/>
          <w:lang w:val="en-GB"/>
        </w:rPr>
        <w:tab/>
      </w:r>
      <w:r w:rsidRPr="0007063D">
        <w:rPr>
          <w:rFonts w:asciiTheme="minorHAnsi" w:hAnsiTheme="minorHAnsi" w:cstheme="minorHAnsi"/>
          <w:i/>
          <w:lang w:val="en-GB"/>
        </w:rPr>
        <w:t>Comment resolution</w:t>
      </w:r>
      <w:r w:rsidRPr="0007063D">
        <w:rPr>
          <w:rFonts w:asciiTheme="minorHAnsi" w:hAnsiTheme="minorHAnsi" w:cstheme="minorHAnsi"/>
          <w:lang w:val="en-GB"/>
        </w:rPr>
        <w:t xml:space="preserve"> – The study group chairman, with assistance from TSB and experts, via electronic correspondence and rapporteur and working party meetings, where appropriate, addresses the comments and prepares a new edited draft Recommendation text.</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8)</w:t>
      </w:r>
      <w:r w:rsidRPr="0007063D">
        <w:rPr>
          <w:rFonts w:asciiTheme="minorHAnsi" w:hAnsiTheme="minorHAnsi" w:cstheme="minorHAnsi"/>
          <w:lang w:val="en-GB"/>
        </w:rPr>
        <w:tab/>
      </w:r>
      <w:r w:rsidRPr="0007063D">
        <w:rPr>
          <w:rFonts w:asciiTheme="minorHAnsi" w:hAnsiTheme="minorHAnsi" w:cstheme="minorHAnsi"/>
          <w:i/>
          <w:lang w:val="en-GB"/>
        </w:rPr>
        <w:t>Edited text available</w:t>
      </w:r>
      <w:r w:rsidRPr="0007063D">
        <w:rPr>
          <w:rFonts w:asciiTheme="minorHAnsi" w:hAnsiTheme="minorHAnsi" w:cstheme="minorHAnsi"/>
          <w:lang w:val="en-GB"/>
        </w:rPr>
        <w:t xml:space="preserve"> – The revised edited text, including summary, is provided to TSB.</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9)</w:t>
      </w:r>
      <w:r w:rsidRPr="0007063D">
        <w:rPr>
          <w:rFonts w:asciiTheme="minorHAnsi" w:hAnsiTheme="minorHAnsi" w:cstheme="minorHAnsi"/>
          <w:lang w:val="en-GB"/>
        </w:rPr>
        <w:tab/>
      </w:r>
      <w:r w:rsidRPr="0007063D">
        <w:rPr>
          <w:rFonts w:asciiTheme="minorHAnsi" w:hAnsiTheme="minorHAnsi" w:cstheme="minorHAnsi"/>
          <w:i/>
          <w:lang w:val="en-GB"/>
        </w:rPr>
        <w:t xml:space="preserve">Next step judgement </w:t>
      </w:r>
      <w:r w:rsidRPr="0007063D">
        <w:rPr>
          <w:rFonts w:asciiTheme="minorHAnsi" w:hAnsiTheme="minorHAnsi" w:cstheme="minorHAnsi"/>
          <w:lang w:val="en-GB"/>
        </w:rPr>
        <w:t>– The study group chairman, in consultation with TSB, makes the judgement whether: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a)</w:t>
      </w:r>
      <w:r w:rsidRPr="0007063D">
        <w:rPr>
          <w:rFonts w:asciiTheme="minorHAnsi" w:hAnsiTheme="minorHAnsi" w:cstheme="minorHAnsi"/>
          <w:lang w:val="en-GB"/>
        </w:rPr>
        <w:tab/>
      </w:r>
      <w:proofErr w:type="gramStart"/>
      <w:r w:rsidRPr="0007063D">
        <w:rPr>
          <w:rFonts w:asciiTheme="minorHAnsi" w:hAnsiTheme="minorHAnsi" w:cstheme="minorHAnsi"/>
          <w:lang w:val="en-GB"/>
        </w:rPr>
        <w:t>a</w:t>
      </w:r>
      <w:proofErr w:type="gramEnd"/>
      <w:r w:rsidRPr="0007063D">
        <w:rPr>
          <w:rFonts w:asciiTheme="minorHAnsi" w:hAnsiTheme="minorHAnsi" w:cstheme="minorHAnsi"/>
          <w:lang w:val="en-GB"/>
        </w:rPr>
        <w:t xml:space="preserve"> planned study group meeting is sufficiently close to consider the draft Recommendation for approval; or </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b)</w:t>
      </w:r>
      <w:r w:rsidRPr="0007063D">
        <w:rPr>
          <w:rFonts w:asciiTheme="minorHAnsi" w:hAnsiTheme="minorHAnsi" w:cstheme="minorHAnsi"/>
          <w:lang w:val="en-GB"/>
        </w:rPr>
        <w:tab/>
      </w:r>
      <w:proofErr w:type="gramStart"/>
      <w:r w:rsidRPr="0007063D">
        <w:rPr>
          <w:rFonts w:asciiTheme="minorHAnsi" w:hAnsiTheme="minorHAnsi" w:cstheme="minorHAnsi"/>
          <w:lang w:val="en-GB"/>
        </w:rPr>
        <w:t>to</w:t>
      </w:r>
      <w:proofErr w:type="gramEnd"/>
      <w:r w:rsidRPr="0007063D">
        <w:rPr>
          <w:rFonts w:asciiTheme="minorHAnsi" w:hAnsiTheme="minorHAnsi" w:cstheme="minorHAnsi"/>
          <w:lang w:val="en-GB"/>
        </w:rPr>
        <w:t xml:space="preserve"> save time and/or because of the nature and maturity of the work, an additional review should be initiated.</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10)</w:t>
      </w:r>
      <w:r w:rsidRPr="0007063D">
        <w:rPr>
          <w:rFonts w:asciiTheme="minorHAnsi" w:hAnsiTheme="minorHAnsi" w:cstheme="minorHAnsi"/>
          <w:lang w:val="en-GB"/>
        </w:rPr>
        <w:tab/>
      </w:r>
      <w:r w:rsidRPr="0007063D">
        <w:rPr>
          <w:rFonts w:asciiTheme="minorHAnsi" w:hAnsiTheme="minorHAnsi" w:cstheme="minorHAnsi"/>
          <w:i/>
          <w:lang w:val="en-GB"/>
        </w:rPr>
        <w:t>Director's additional review announcement and posting</w:t>
      </w:r>
      <w:r w:rsidRPr="0007063D">
        <w:rPr>
          <w:rFonts w:asciiTheme="minorHAnsi" w:hAnsiTheme="minorHAnsi" w:cstheme="minorHAnsi"/>
          <w:lang w:val="en-GB"/>
        </w:rPr>
        <w:t xml:space="preserve"> – The Director announces the beginning of the additional review </w:t>
      </w:r>
      <w:r w:rsidR="0007063D" w:rsidRPr="0007063D">
        <w:rPr>
          <w:rFonts w:asciiTheme="minorHAnsi" w:hAnsiTheme="minorHAnsi" w:cstheme="minorHAnsi"/>
          <w:lang w:val="en-GB"/>
        </w:rPr>
        <w:t>[…]</w:t>
      </w:r>
      <w:r w:rsidRPr="0007063D">
        <w:rPr>
          <w:rFonts w:asciiTheme="minorHAnsi" w:hAnsiTheme="minorHAnsi" w:cstheme="minorHAnsi"/>
          <w:lang w:val="en-GB"/>
        </w:rPr>
        <w:t>.</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11)</w:t>
      </w:r>
      <w:r w:rsidRPr="0007063D">
        <w:rPr>
          <w:rFonts w:asciiTheme="minorHAnsi" w:hAnsiTheme="minorHAnsi" w:cstheme="minorHAnsi"/>
          <w:lang w:val="en-GB"/>
        </w:rPr>
        <w:tab/>
      </w:r>
      <w:r w:rsidRPr="0007063D">
        <w:rPr>
          <w:rFonts w:asciiTheme="minorHAnsi" w:hAnsiTheme="minorHAnsi" w:cstheme="minorHAnsi"/>
          <w:i/>
          <w:lang w:val="en-GB"/>
        </w:rPr>
        <w:t>Additional review judgement</w:t>
      </w:r>
      <w:r w:rsidRPr="0007063D">
        <w:rPr>
          <w:rFonts w:asciiTheme="minorHAnsi" w:hAnsiTheme="minorHAnsi" w:cstheme="minorHAnsi"/>
          <w:lang w:val="en-GB"/>
        </w:rPr>
        <w:t xml:space="preserve"> – The study group chairman, in consultation with TSB, makes the judgement whether: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a)</w:t>
      </w:r>
      <w:r w:rsidRPr="0007063D">
        <w:rPr>
          <w:rFonts w:asciiTheme="minorHAnsi" w:hAnsiTheme="minorHAnsi" w:cstheme="minorHAnsi"/>
          <w:lang w:val="en-GB"/>
        </w:rPr>
        <w:tab/>
      </w:r>
      <w:proofErr w:type="gramStart"/>
      <w:r w:rsidRPr="0007063D">
        <w:rPr>
          <w:rFonts w:asciiTheme="minorHAnsi" w:hAnsiTheme="minorHAnsi" w:cstheme="minorHAnsi"/>
          <w:lang w:val="en-GB"/>
        </w:rPr>
        <w:t>no</w:t>
      </w:r>
      <w:proofErr w:type="gramEnd"/>
      <w:r w:rsidRPr="0007063D">
        <w:rPr>
          <w:rFonts w:asciiTheme="minorHAnsi" w:hAnsiTheme="minorHAnsi" w:cstheme="minorHAnsi"/>
          <w:lang w:val="en-GB"/>
        </w:rPr>
        <w:t xml:space="preserve"> comments other than those indicating typographical errors have been received. In this case, the Recommendation is considered approved or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b)</w:t>
      </w:r>
      <w:r w:rsidRPr="0007063D">
        <w:rPr>
          <w:rFonts w:asciiTheme="minorHAnsi" w:hAnsiTheme="minorHAnsi" w:cstheme="minorHAnsi"/>
          <w:lang w:val="en-GB"/>
        </w:rPr>
        <w:tab/>
      </w:r>
      <w:proofErr w:type="gramStart"/>
      <w:r w:rsidRPr="0007063D">
        <w:rPr>
          <w:rFonts w:asciiTheme="minorHAnsi" w:hAnsiTheme="minorHAnsi" w:cstheme="minorHAnsi"/>
          <w:lang w:val="en-GB"/>
        </w:rPr>
        <w:t>comments</w:t>
      </w:r>
      <w:proofErr w:type="gramEnd"/>
      <w:r w:rsidRPr="0007063D">
        <w:rPr>
          <w:rFonts w:asciiTheme="minorHAnsi" w:hAnsiTheme="minorHAnsi" w:cstheme="minorHAnsi"/>
          <w:lang w:val="en-GB"/>
        </w:rPr>
        <w:t xml:space="preserve"> other than those indicating typographical errors have been received. In this case, the process proceeds to the study group </w:t>
      </w:r>
      <w:proofErr w:type="gramStart"/>
      <w:r w:rsidRPr="0007063D">
        <w:rPr>
          <w:rFonts w:asciiTheme="minorHAnsi" w:hAnsiTheme="minorHAnsi" w:cstheme="minorHAnsi"/>
          <w:lang w:val="en-GB"/>
        </w:rPr>
        <w:t xml:space="preserve">meeting </w:t>
      </w:r>
      <w:r w:rsidR="0007063D" w:rsidRPr="0007063D">
        <w:rPr>
          <w:rFonts w:asciiTheme="minorHAnsi" w:hAnsiTheme="minorHAnsi" w:cstheme="minorHAnsi"/>
          <w:lang w:val="en-GB"/>
        </w:rPr>
        <w:t>.</w:t>
      </w:r>
      <w:proofErr w:type="gramEnd"/>
    </w:p>
    <w:p w:rsidR="00223721" w:rsidRPr="00A916A9" w:rsidRDefault="00223721" w:rsidP="00DC7C06">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Arial" w:hAnsi="Arial" w:cs="Arial"/>
          <w:lang w:val="en-GB"/>
        </w:rPr>
        <w:sectPr w:rsidR="00223721" w:rsidRPr="00A916A9" w:rsidSect="009414D4">
          <w:pgSz w:w="11906" w:h="16838"/>
          <w:pgMar w:top="1135" w:right="1133" w:bottom="993" w:left="1440" w:header="571" w:footer="708" w:gutter="0"/>
          <w:cols w:space="708"/>
          <w:docGrid w:linePitch="360"/>
        </w:sectPr>
      </w:pPr>
      <w:r w:rsidRPr="0007063D">
        <w:rPr>
          <w:rFonts w:asciiTheme="minorHAnsi" w:hAnsiTheme="minorHAnsi" w:cstheme="minorHAnsi"/>
          <w:lang w:val="en-GB"/>
        </w:rPr>
        <w:t>12)</w:t>
      </w:r>
      <w:r w:rsidRPr="0007063D">
        <w:rPr>
          <w:rFonts w:asciiTheme="minorHAnsi" w:hAnsiTheme="minorHAnsi" w:cstheme="minorHAnsi"/>
          <w:lang w:val="en-GB"/>
        </w:rPr>
        <w:tab/>
      </w:r>
      <w:r w:rsidRPr="0007063D">
        <w:rPr>
          <w:rFonts w:asciiTheme="minorHAnsi" w:hAnsiTheme="minorHAnsi" w:cstheme="minorHAnsi"/>
          <w:i/>
          <w:lang w:val="en-GB"/>
        </w:rPr>
        <w:t>Director's notification</w:t>
      </w:r>
      <w:r w:rsidRPr="0007063D">
        <w:rPr>
          <w:rFonts w:asciiTheme="minorHAnsi" w:hAnsiTheme="minorHAnsi" w:cstheme="minorHAnsi"/>
          <w:lang w:val="en-GB"/>
        </w:rPr>
        <w:t xml:space="preserve"> – The Director notifies the members that the draft Recommendation has been approved.</w:t>
      </w:r>
    </w:p>
    <w:p w:rsidR="00DC7C06" w:rsidRPr="00E55CD6" w:rsidRDefault="00961121" w:rsidP="0050345F">
      <w:pPr>
        <w:ind w:left="-567" w:right="-166"/>
        <w:rPr>
          <w:rFonts w:asciiTheme="minorHAnsi" w:hAnsiTheme="minorHAnsi" w:cstheme="minorHAnsi"/>
          <w:color w:val="0000FF"/>
        </w:rPr>
      </w:pPr>
      <w:r>
        <w:rPr>
          <w:noProof/>
        </w:rPr>
        <w:lastRenderedPageBreak/>
        <w:pict>
          <v:shape id="_x0000_s1038" type="#_x0000_t75" style="position:absolute;left:0;text-align:left;margin-left:9.2pt;margin-top:-30.15pt;width:717.1pt;height:458.15pt;z-index:-251650048;mso-position-horizontal-relative:text;mso-position-vertical-relative:text">
            <v:imagedata r:id="rId14" o:title="" cropleft="2122f"/>
            <w10:wrap type="square"/>
          </v:shape>
          <o:OLEObject Type="Embed" ProgID="Visio.Drawing.11" ShapeID="_x0000_s1038" DrawAspect="Content" ObjectID="_1364126869" r:id="rId15"/>
        </w:pict>
      </w:r>
      <w:r w:rsidR="00DC7C06" w:rsidRPr="00E55CD6">
        <w:rPr>
          <w:rFonts w:asciiTheme="minorHAnsi" w:hAnsiTheme="minorHAnsi" w:cstheme="minorHAnsi"/>
          <w:b/>
          <w:color w:val="FFC000"/>
          <w:sz w:val="28"/>
        </w:rPr>
        <w:t>A</w:t>
      </w:r>
      <w:r w:rsidR="00DC7C06" w:rsidRPr="00E55CD6">
        <w:rPr>
          <w:rFonts w:asciiTheme="minorHAnsi" w:hAnsiTheme="minorHAnsi" w:cstheme="minorHAnsi"/>
        </w:rPr>
        <w:t xml:space="preserve">: </w:t>
      </w:r>
      <w:r w:rsidR="00DC7C06" w:rsidRPr="00AF74A9">
        <w:rPr>
          <w:rFonts w:asciiTheme="minorHAnsi" w:hAnsiTheme="minorHAnsi" w:cstheme="minorHAnsi"/>
          <w:u w:val="single"/>
        </w:rPr>
        <w:t xml:space="preserve">After </w:t>
      </w:r>
      <w:r w:rsidR="00AF74A9">
        <w:rPr>
          <w:rFonts w:asciiTheme="minorHAnsi" w:hAnsiTheme="minorHAnsi" w:cstheme="minorHAnsi"/>
          <w:u w:val="single"/>
        </w:rPr>
        <w:t>MTS</w:t>
      </w:r>
      <w:r w:rsidR="00DC7C06" w:rsidRPr="00AF74A9">
        <w:rPr>
          <w:rFonts w:asciiTheme="minorHAnsi" w:hAnsiTheme="minorHAnsi" w:cstheme="minorHAnsi"/>
          <w:u w:val="single"/>
        </w:rPr>
        <w:t xml:space="preserve"> Approval and final editing by </w:t>
      </w:r>
      <w:r w:rsidR="00E55CD6" w:rsidRPr="00AF74A9">
        <w:rPr>
          <w:rFonts w:asciiTheme="minorHAnsi" w:hAnsiTheme="minorHAnsi" w:cstheme="minorHAnsi"/>
          <w:u w:val="single"/>
        </w:rPr>
        <w:t>ETSI</w:t>
      </w:r>
      <w:r w:rsidR="00AF74A9">
        <w:rPr>
          <w:rFonts w:asciiTheme="minorHAnsi" w:hAnsiTheme="minorHAnsi" w:cstheme="minorHAnsi"/>
        </w:rPr>
        <w:t xml:space="preserve"> secretariat</w:t>
      </w:r>
      <w:r w:rsidR="00DC7C06" w:rsidRPr="00E55CD6">
        <w:rPr>
          <w:rFonts w:asciiTheme="minorHAnsi" w:hAnsiTheme="minorHAnsi" w:cstheme="minorHAnsi"/>
        </w:rPr>
        <w:t>, draft</w:t>
      </w:r>
      <w:r w:rsidR="00AF74A9">
        <w:rPr>
          <w:rFonts w:asciiTheme="minorHAnsi" w:hAnsiTheme="minorHAnsi" w:cstheme="minorHAnsi"/>
        </w:rPr>
        <w:t>s</w:t>
      </w:r>
      <w:r w:rsidR="00DC7C06" w:rsidRPr="00E55CD6">
        <w:rPr>
          <w:rFonts w:asciiTheme="minorHAnsi" w:hAnsiTheme="minorHAnsi" w:cstheme="minorHAnsi"/>
        </w:rPr>
        <w:t xml:space="preserve"> </w:t>
      </w:r>
      <w:r w:rsidR="00AF74A9">
        <w:rPr>
          <w:rFonts w:asciiTheme="minorHAnsi" w:hAnsiTheme="minorHAnsi" w:cstheme="minorHAnsi"/>
        </w:rPr>
        <w:t>are</w:t>
      </w:r>
      <w:r w:rsidR="00DC7C06" w:rsidRPr="00E55CD6">
        <w:rPr>
          <w:rFonts w:asciiTheme="minorHAnsi" w:hAnsiTheme="minorHAnsi" w:cstheme="minorHAnsi"/>
        </w:rPr>
        <w:t xml:space="preserve"> sent to SG17 (Liaison)</w:t>
      </w:r>
      <w:r w:rsidR="002C20FF">
        <w:rPr>
          <w:rFonts w:asciiTheme="minorHAnsi" w:hAnsiTheme="minorHAnsi" w:cstheme="minorHAnsi"/>
        </w:rPr>
        <w:t xml:space="preserve"> </w:t>
      </w:r>
      <w:r w:rsidR="002C20FF" w:rsidRPr="00AF74A9">
        <w:rPr>
          <w:rFonts w:asciiTheme="minorHAnsi" w:hAnsiTheme="minorHAnsi" w:cstheme="minorHAnsi"/>
          <w:u w:val="single"/>
        </w:rPr>
        <w:t>BEFORE a SG17 meeting</w:t>
      </w:r>
      <w:r w:rsidR="002C20FF">
        <w:rPr>
          <w:rFonts w:asciiTheme="minorHAnsi" w:hAnsiTheme="minorHAnsi" w:cstheme="minorHAnsi"/>
        </w:rPr>
        <w:t>, in order to reach CONSENT (</w:t>
      </w:r>
      <w:r w:rsidR="00AF74A9">
        <w:rPr>
          <w:rFonts w:asciiTheme="minorHAnsi" w:hAnsiTheme="minorHAnsi" w:cstheme="minorHAnsi"/>
        </w:rPr>
        <w:t>no electronic CONSENT</w:t>
      </w:r>
      <w:r w:rsidR="002C20FF">
        <w:rPr>
          <w:rFonts w:asciiTheme="minorHAnsi" w:hAnsiTheme="minorHAnsi" w:cstheme="minorHAnsi"/>
        </w:rPr>
        <w:t>).</w:t>
      </w:r>
    </w:p>
    <w:p w:rsidR="00DC7C06" w:rsidRPr="00E55CD6" w:rsidRDefault="001624D3" w:rsidP="0050345F">
      <w:pPr>
        <w:ind w:left="-567" w:right="-166"/>
        <w:rPr>
          <w:rFonts w:asciiTheme="minorHAnsi" w:hAnsiTheme="minorHAnsi" w:cstheme="minorHAnsi"/>
        </w:rPr>
      </w:pPr>
      <w:r w:rsidRPr="00E55CD6">
        <w:rPr>
          <w:rFonts w:asciiTheme="minorHAnsi" w:hAnsiTheme="minorHAnsi" w:cstheme="minorHAnsi"/>
          <w:b/>
          <w:color w:val="FFC000"/>
          <w:sz w:val="28"/>
        </w:rPr>
        <w:t>B</w:t>
      </w:r>
      <w:r w:rsidRPr="00E55CD6">
        <w:rPr>
          <w:rFonts w:asciiTheme="minorHAnsi" w:hAnsiTheme="minorHAnsi" w:cstheme="minorHAnsi"/>
        </w:rPr>
        <w:t xml:space="preserve">: </w:t>
      </w:r>
      <w:r w:rsidR="00AF74A9">
        <w:rPr>
          <w:rFonts w:asciiTheme="minorHAnsi" w:hAnsiTheme="minorHAnsi" w:cstheme="minorHAnsi"/>
        </w:rPr>
        <w:t xml:space="preserve">ITU </w:t>
      </w:r>
      <w:r w:rsidR="007417B0" w:rsidRPr="00E55CD6">
        <w:rPr>
          <w:rFonts w:asciiTheme="minorHAnsi" w:hAnsiTheme="minorHAnsi" w:cstheme="minorHAnsi"/>
        </w:rPr>
        <w:t xml:space="preserve">issue </w:t>
      </w:r>
      <w:r w:rsidR="005C7F3F" w:rsidRPr="00E55CD6">
        <w:rPr>
          <w:rFonts w:asciiTheme="minorHAnsi" w:hAnsiTheme="minorHAnsi" w:cstheme="minorHAnsi"/>
        </w:rPr>
        <w:t>a summary of proposed adjustments</w:t>
      </w:r>
      <w:r w:rsidR="00AF74A9">
        <w:rPr>
          <w:rFonts w:asciiTheme="minorHAnsi" w:hAnsiTheme="minorHAnsi" w:cstheme="minorHAnsi"/>
        </w:rPr>
        <w:t xml:space="preserve"> (e</w:t>
      </w:r>
      <w:r w:rsidR="002C20FF">
        <w:rPr>
          <w:rFonts w:asciiTheme="minorHAnsi" w:hAnsiTheme="minorHAnsi" w:cstheme="minorHAnsi"/>
        </w:rPr>
        <w:t xml:space="preserve">ither after their editing </w:t>
      </w:r>
      <w:r w:rsidR="002C20FF" w:rsidRPr="00AF74A9">
        <w:rPr>
          <w:rFonts w:asciiTheme="minorHAnsi" w:hAnsiTheme="minorHAnsi" w:cstheme="minorHAnsi"/>
          <w:i/>
          <w:sz w:val="16"/>
        </w:rPr>
        <w:t>(2)</w:t>
      </w:r>
      <w:r w:rsidR="002C20FF">
        <w:rPr>
          <w:rFonts w:asciiTheme="minorHAnsi" w:hAnsiTheme="minorHAnsi" w:cstheme="minorHAnsi"/>
        </w:rPr>
        <w:t xml:space="preserve"> of after the Last Call </w:t>
      </w:r>
      <w:r w:rsidR="002C20FF" w:rsidRPr="00AF74A9">
        <w:rPr>
          <w:rFonts w:asciiTheme="minorHAnsi" w:hAnsiTheme="minorHAnsi" w:cstheme="minorHAnsi"/>
          <w:i/>
          <w:sz w:val="16"/>
        </w:rPr>
        <w:t>(4</w:t>
      </w:r>
      <w:r w:rsidR="002C20FF" w:rsidRPr="00AF74A9">
        <w:rPr>
          <w:rFonts w:asciiTheme="minorHAnsi" w:hAnsiTheme="minorHAnsi" w:cstheme="minorHAnsi"/>
          <w:sz w:val="16"/>
        </w:rPr>
        <w:t>)</w:t>
      </w:r>
      <w:r w:rsidR="00AF74A9">
        <w:rPr>
          <w:rFonts w:asciiTheme="minorHAnsi" w:hAnsiTheme="minorHAnsi" w:cstheme="minorHAnsi"/>
        </w:rPr>
        <w:t>). T</w:t>
      </w:r>
      <w:r w:rsidR="00AF74A9" w:rsidRPr="00AF74A9">
        <w:rPr>
          <w:rFonts w:asciiTheme="minorHAnsi" w:hAnsiTheme="minorHAnsi" w:cstheme="minorHAnsi"/>
        </w:rPr>
        <w:t xml:space="preserve">hese adjustments </w:t>
      </w:r>
      <w:r w:rsidR="00AF74A9">
        <w:rPr>
          <w:rFonts w:asciiTheme="minorHAnsi" w:hAnsiTheme="minorHAnsi" w:cstheme="minorHAnsi"/>
        </w:rPr>
        <w:t>must</w:t>
      </w:r>
      <w:r w:rsidR="00AF74A9" w:rsidRPr="00AF74A9">
        <w:rPr>
          <w:rFonts w:asciiTheme="minorHAnsi" w:hAnsiTheme="minorHAnsi" w:cstheme="minorHAnsi"/>
        </w:rPr>
        <w:t xml:space="preserve"> be received by ETSI before the end of the Members Vote so that </w:t>
      </w:r>
      <w:r w:rsidR="00AF74A9">
        <w:rPr>
          <w:rFonts w:asciiTheme="minorHAnsi" w:hAnsiTheme="minorHAnsi" w:cstheme="minorHAnsi"/>
        </w:rPr>
        <w:t>they</w:t>
      </w:r>
      <w:r w:rsidR="00AF74A9" w:rsidRPr="00AF74A9">
        <w:rPr>
          <w:rFonts w:asciiTheme="minorHAnsi" w:hAnsiTheme="minorHAnsi" w:cstheme="minorHAnsi"/>
        </w:rPr>
        <w:t xml:space="preserve"> can </w:t>
      </w:r>
      <w:r w:rsidR="00AF74A9">
        <w:rPr>
          <w:rFonts w:asciiTheme="minorHAnsi" w:hAnsiTheme="minorHAnsi" w:cstheme="minorHAnsi"/>
        </w:rPr>
        <w:t xml:space="preserve">be </w:t>
      </w:r>
      <w:r w:rsidR="00E91D18">
        <w:rPr>
          <w:rFonts w:asciiTheme="minorHAnsi" w:hAnsiTheme="minorHAnsi" w:cstheme="minorHAnsi"/>
        </w:rPr>
        <w:t>considered</w:t>
      </w:r>
      <w:r w:rsidR="00AF74A9" w:rsidRPr="00AF74A9">
        <w:rPr>
          <w:rFonts w:asciiTheme="minorHAnsi" w:hAnsiTheme="minorHAnsi" w:cstheme="minorHAnsi"/>
        </w:rPr>
        <w:t xml:space="preserve"> all at once together with the comments </w:t>
      </w:r>
      <w:r w:rsidR="00E91D18">
        <w:rPr>
          <w:rFonts w:asciiTheme="minorHAnsi" w:hAnsiTheme="minorHAnsi" w:cstheme="minorHAnsi"/>
        </w:rPr>
        <w:t xml:space="preserve">submitted by ETSI members </w:t>
      </w:r>
      <w:r w:rsidR="00AF74A9" w:rsidRPr="00AF74A9">
        <w:rPr>
          <w:rFonts w:asciiTheme="minorHAnsi" w:hAnsiTheme="minorHAnsi" w:cstheme="minorHAnsi"/>
        </w:rPr>
        <w:t xml:space="preserve">during the </w:t>
      </w:r>
      <w:r w:rsidR="00E91D18">
        <w:rPr>
          <w:rFonts w:asciiTheme="minorHAnsi" w:hAnsiTheme="minorHAnsi" w:cstheme="minorHAnsi"/>
        </w:rPr>
        <w:t>v</w:t>
      </w:r>
      <w:r w:rsidR="00AF74A9" w:rsidRPr="00AF74A9">
        <w:rPr>
          <w:rFonts w:asciiTheme="minorHAnsi" w:hAnsiTheme="minorHAnsi" w:cstheme="minorHAnsi"/>
        </w:rPr>
        <w:t>ote</w:t>
      </w:r>
      <w:r w:rsidR="00AF74A9">
        <w:rPr>
          <w:rFonts w:asciiTheme="minorHAnsi" w:hAnsiTheme="minorHAnsi" w:cstheme="minorHAnsi"/>
        </w:rPr>
        <w:t xml:space="preserve"> (if any)</w:t>
      </w:r>
      <w:r w:rsidR="00AF74A9" w:rsidRPr="00AF74A9">
        <w:rPr>
          <w:rFonts w:asciiTheme="minorHAnsi" w:hAnsiTheme="minorHAnsi" w:cstheme="minorHAnsi"/>
        </w:rPr>
        <w:t>.</w:t>
      </w:r>
    </w:p>
    <w:p w:rsidR="005C7F3F" w:rsidRPr="00E55CD6" w:rsidRDefault="005C7F3F" w:rsidP="0050345F">
      <w:pPr>
        <w:ind w:left="-567" w:right="-166"/>
        <w:rPr>
          <w:rFonts w:asciiTheme="minorHAnsi" w:hAnsiTheme="minorHAnsi" w:cstheme="minorHAnsi"/>
        </w:rPr>
      </w:pPr>
      <w:r w:rsidRPr="00E55CD6">
        <w:rPr>
          <w:rFonts w:asciiTheme="minorHAnsi" w:hAnsiTheme="minorHAnsi" w:cstheme="minorHAnsi"/>
        </w:rPr>
        <w:t>Ideally, a rapporteur’s conference call should be organized after</w:t>
      </w:r>
      <w:r w:rsidR="00E55CD6">
        <w:rPr>
          <w:rFonts w:asciiTheme="minorHAnsi" w:hAnsiTheme="minorHAnsi" w:cstheme="minorHAnsi"/>
        </w:rPr>
        <w:t xml:space="preserve"> the end of the Members Vote</w:t>
      </w:r>
      <w:r w:rsidRPr="00E55CD6">
        <w:rPr>
          <w:rFonts w:asciiTheme="minorHAnsi" w:hAnsiTheme="minorHAnsi" w:cstheme="minorHAnsi"/>
        </w:rPr>
        <w:t xml:space="preserve"> </w:t>
      </w:r>
      <w:r w:rsidRPr="00E55CD6">
        <w:rPr>
          <w:rFonts w:asciiTheme="minorHAnsi" w:hAnsiTheme="minorHAnsi" w:cstheme="minorHAnsi"/>
          <w:b/>
        </w:rPr>
        <w:t>(IV)</w:t>
      </w:r>
      <w:r w:rsidRPr="00E55CD6">
        <w:rPr>
          <w:rFonts w:asciiTheme="minorHAnsi" w:hAnsiTheme="minorHAnsi" w:cstheme="minorHAnsi"/>
        </w:rPr>
        <w:t xml:space="preserve"> to inform TTCN-3 rapporteurs of the suggested changes received</w:t>
      </w:r>
      <w:r w:rsidR="00E55CD6">
        <w:rPr>
          <w:rFonts w:asciiTheme="minorHAnsi" w:hAnsiTheme="minorHAnsi" w:cstheme="minorHAnsi"/>
        </w:rPr>
        <w:t xml:space="preserve"> both</w:t>
      </w:r>
      <w:r w:rsidRPr="00E55CD6">
        <w:rPr>
          <w:rFonts w:asciiTheme="minorHAnsi" w:hAnsiTheme="minorHAnsi" w:cstheme="minorHAnsi"/>
        </w:rPr>
        <w:t xml:space="preserve"> from ITU and </w:t>
      </w:r>
      <w:r w:rsidR="00C03C58" w:rsidRPr="00E55CD6">
        <w:rPr>
          <w:rFonts w:asciiTheme="minorHAnsi" w:hAnsiTheme="minorHAnsi" w:cstheme="minorHAnsi"/>
        </w:rPr>
        <w:t xml:space="preserve">from </w:t>
      </w:r>
      <w:r w:rsidRPr="00E55CD6">
        <w:rPr>
          <w:rFonts w:asciiTheme="minorHAnsi" w:hAnsiTheme="minorHAnsi" w:cstheme="minorHAnsi"/>
        </w:rPr>
        <w:t xml:space="preserve">the Members Vote … ETSI &amp; ITU editing teams could be involved </w:t>
      </w:r>
      <w:r w:rsidR="00C03C58" w:rsidRPr="00E55CD6">
        <w:rPr>
          <w:rFonts w:asciiTheme="minorHAnsi" w:hAnsiTheme="minorHAnsi" w:cstheme="minorHAnsi"/>
        </w:rPr>
        <w:t>to ensure a good synchronization of the alignments to be done.</w:t>
      </w:r>
    </w:p>
    <w:p w:rsidR="00B33313" w:rsidRDefault="001624D3" w:rsidP="0050345F">
      <w:pPr>
        <w:ind w:left="-567" w:right="-166"/>
        <w:rPr>
          <w:rFonts w:asciiTheme="minorHAnsi" w:hAnsiTheme="minorHAnsi" w:cstheme="minorHAnsi"/>
        </w:rPr>
      </w:pPr>
      <w:r w:rsidRPr="00862B90">
        <w:rPr>
          <w:rFonts w:asciiTheme="minorHAnsi" w:hAnsiTheme="minorHAnsi" w:cstheme="minorHAnsi"/>
          <w:b/>
          <w:color w:val="FFC000"/>
          <w:sz w:val="28"/>
        </w:rPr>
        <w:t>C</w:t>
      </w:r>
      <w:r w:rsidRPr="00E55CD6">
        <w:rPr>
          <w:rFonts w:asciiTheme="minorHAnsi" w:hAnsiTheme="minorHAnsi" w:cstheme="minorHAnsi"/>
        </w:rPr>
        <w:t xml:space="preserve">: </w:t>
      </w:r>
      <w:r w:rsidR="00C03C58" w:rsidRPr="00E55CD6">
        <w:rPr>
          <w:rFonts w:asciiTheme="minorHAnsi" w:hAnsiTheme="minorHAnsi" w:cstheme="minorHAnsi"/>
        </w:rPr>
        <w:t xml:space="preserve">all </w:t>
      </w:r>
      <w:r w:rsidR="00AF74A9">
        <w:rPr>
          <w:rFonts w:asciiTheme="minorHAnsi" w:hAnsiTheme="minorHAnsi" w:cstheme="minorHAnsi"/>
        </w:rPr>
        <w:t xml:space="preserve">accepted </w:t>
      </w:r>
      <w:r w:rsidR="00C03C58" w:rsidRPr="00E55CD6">
        <w:rPr>
          <w:rFonts w:asciiTheme="minorHAnsi" w:hAnsiTheme="minorHAnsi" w:cstheme="minorHAnsi"/>
        </w:rPr>
        <w:t xml:space="preserve">editorial adjustments are included in the drafts. </w:t>
      </w:r>
      <w:r w:rsidR="00C03C58" w:rsidRPr="00862B90">
        <w:rPr>
          <w:rFonts w:asciiTheme="minorHAnsi" w:hAnsiTheme="minorHAnsi" w:cstheme="minorHAnsi"/>
          <w:b/>
          <w:color w:val="FFC000"/>
          <w:sz w:val="28"/>
        </w:rPr>
        <w:t>D</w:t>
      </w:r>
      <w:r w:rsidR="00C03C58" w:rsidRPr="00E55CD6">
        <w:rPr>
          <w:rFonts w:asciiTheme="minorHAnsi" w:hAnsiTheme="minorHAnsi" w:cstheme="minorHAnsi"/>
        </w:rPr>
        <w:t>:</w:t>
      </w:r>
      <w:r w:rsidR="00862B90">
        <w:rPr>
          <w:rFonts w:asciiTheme="minorHAnsi" w:hAnsiTheme="minorHAnsi" w:cstheme="minorHAnsi"/>
        </w:rPr>
        <w:t xml:space="preserve"> editorial changes received during MV are forwarded to ITU-T (not needed if </w:t>
      </w:r>
      <w:proofErr w:type="spellStart"/>
      <w:r w:rsidR="00862B90">
        <w:rPr>
          <w:rFonts w:asciiTheme="minorHAnsi" w:hAnsiTheme="minorHAnsi" w:cstheme="minorHAnsi"/>
        </w:rPr>
        <w:t>conf</w:t>
      </w:r>
      <w:proofErr w:type="spellEnd"/>
      <w:r w:rsidR="00862B90">
        <w:rPr>
          <w:rFonts w:asciiTheme="minorHAnsi" w:hAnsiTheme="minorHAnsi" w:cstheme="minorHAnsi"/>
        </w:rPr>
        <w:t>-call).</w:t>
      </w:r>
    </w:p>
    <w:p w:rsidR="00E91D18" w:rsidRDefault="00E91D18" w:rsidP="00A31559">
      <w:pPr>
        <w:tabs>
          <w:tab w:val="left" w:pos="794"/>
          <w:tab w:val="left" w:pos="1191"/>
          <w:tab w:val="left" w:pos="1588"/>
          <w:tab w:val="left" w:pos="1985"/>
        </w:tabs>
        <w:spacing w:before="160" w:line="280" w:lineRule="exact"/>
        <w:rPr>
          <w:rFonts w:asciiTheme="minorHAnsi" w:hAnsiTheme="minorHAnsi" w:cstheme="minorHAnsi"/>
        </w:rPr>
        <w:sectPr w:rsidR="00E91D18" w:rsidSect="0050345F">
          <w:headerReference w:type="even" r:id="rId16"/>
          <w:headerReference w:type="default" r:id="rId17"/>
          <w:footerReference w:type="default" r:id="rId18"/>
          <w:headerReference w:type="first" r:id="rId19"/>
          <w:pgSz w:w="16838" w:h="11906" w:orient="landscape" w:code="9"/>
          <w:pgMar w:top="992" w:right="1247" w:bottom="567" w:left="1440" w:header="573" w:footer="329" w:gutter="0"/>
          <w:cols w:space="708"/>
          <w:titlePg/>
          <w:docGrid w:linePitch="360"/>
        </w:sectPr>
      </w:pPr>
    </w:p>
    <w:p w:rsidR="002A7785" w:rsidRPr="006F001E" w:rsidRDefault="002A7785" w:rsidP="00A31559">
      <w:pPr>
        <w:tabs>
          <w:tab w:val="left" w:pos="794"/>
          <w:tab w:val="left" w:pos="1191"/>
          <w:tab w:val="left" w:pos="1588"/>
          <w:tab w:val="left" w:pos="1985"/>
        </w:tabs>
        <w:spacing w:before="160" w:line="280" w:lineRule="exact"/>
        <w:rPr>
          <w:rFonts w:asciiTheme="minorHAnsi" w:hAnsiTheme="minorHAnsi" w:cstheme="minorHAnsi"/>
          <w:b/>
          <w:bCs/>
          <w:sz w:val="36"/>
          <w:szCs w:val="24"/>
          <w:u w:val="single"/>
        </w:rPr>
      </w:pPr>
      <w:r w:rsidRPr="006F001E">
        <w:rPr>
          <w:rFonts w:asciiTheme="minorHAnsi" w:hAnsiTheme="minorHAnsi" w:cstheme="minorHAnsi"/>
          <w:b/>
          <w:bCs/>
          <w:sz w:val="36"/>
          <w:szCs w:val="24"/>
          <w:u w:val="single"/>
        </w:rPr>
        <w:lastRenderedPageBreak/>
        <w:t>Implication:</w:t>
      </w:r>
    </w:p>
    <w:p w:rsidR="002A7785" w:rsidRPr="002A7785" w:rsidRDefault="001413DB" w:rsidP="00A31559">
      <w:pPr>
        <w:tabs>
          <w:tab w:val="left" w:pos="794"/>
          <w:tab w:val="left" w:pos="1191"/>
          <w:tab w:val="left" w:pos="1588"/>
          <w:tab w:val="left" w:pos="1985"/>
        </w:tabs>
        <w:spacing w:before="160" w:line="280" w:lineRule="exact"/>
        <w:rPr>
          <w:rFonts w:asciiTheme="minorHAnsi" w:hAnsiTheme="minorHAnsi" w:cstheme="minorHAnsi"/>
          <w:bCs/>
          <w:sz w:val="24"/>
          <w:szCs w:val="24"/>
        </w:rPr>
      </w:pPr>
      <w:r>
        <w:rPr>
          <w:rFonts w:asciiTheme="minorHAnsi" w:hAnsiTheme="minorHAnsi" w:cstheme="minorHAnsi"/>
          <w:bCs/>
          <w:sz w:val="24"/>
          <w:szCs w:val="24"/>
        </w:rPr>
        <w:t>Sync p</w:t>
      </w:r>
      <w:r w:rsidRPr="001413DB">
        <w:rPr>
          <w:rFonts w:asciiTheme="minorHAnsi" w:hAnsiTheme="minorHAnsi" w:cstheme="minorHAnsi"/>
          <w:bCs/>
          <w:sz w:val="24"/>
          <w:szCs w:val="24"/>
        </w:rPr>
        <w:t xml:space="preserve">oint </w:t>
      </w:r>
      <w:r w:rsidRPr="00E55CD6">
        <w:rPr>
          <w:rFonts w:asciiTheme="minorHAnsi" w:hAnsiTheme="minorHAnsi" w:cstheme="minorHAnsi"/>
          <w:b/>
          <w:color w:val="FFC000"/>
          <w:sz w:val="28"/>
        </w:rPr>
        <w:t>A</w:t>
      </w:r>
      <w:r w:rsidR="002A7785">
        <w:rPr>
          <w:rFonts w:asciiTheme="minorHAnsi" w:hAnsiTheme="minorHAnsi" w:cstheme="minorHAnsi"/>
          <w:bCs/>
          <w:sz w:val="24"/>
          <w:szCs w:val="24"/>
        </w:rPr>
        <w:t xml:space="preserve"> has to happen before an SG17 meeting, i.e. </w:t>
      </w:r>
      <w:proofErr w:type="spellStart"/>
      <w:proofErr w:type="gramStart"/>
      <w:r w:rsidR="002A7785">
        <w:rPr>
          <w:rFonts w:asciiTheme="minorHAnsi" w:hAnsiTheme="minorHAnsi" w:cstheme="minorHAnsi"/>
          <w:bCs/>
          <w:sz w:val="24"/>
          <w:szCs w:val="24"/>
        </w:rPr>
        <w:t>AbC</w:t>
      </w:r>
      <w:proofErr w:type="spellEnd"/>
      <w:proofErr w:type="gramEnd"/>
      <w:r w:rsidR="002A7785">
        <w:rPr>
          <w:rFonts w:asciiTheme="minorHAnsi" w:hAnsiTheme="minorHAnsi" w:cstheme="minorHAnsi"/>
          <w:bCs/>
          <w:sz w:val="24"/>
          <w:szCs w:val="24"/>
        </w:rPr>
        <w:t xml:space="preserve"> of the TTCN-3 drafts should start no later than </w:t>
      </w:r>
      <w:r w:rsidR="006A2D84">
        <w:rPr>
          <w:rFonts w:asciiTheme="minorHAnsi" w:hAnsiTheme="minorHAnsi" w:cstheme="minorHAnsi"/>
          <w:bCs/>
          <w:sz w:val="24"/>
          <w:szCs w:val="24"/>
        </w:rPr>
        <w:t>60 days before the SG17 meeting.</w:t>
      </w:r>
    </w:p>
    <w:p w:rsidR="006A2D84" w:rsidRPr="006A2D84" w:rsidRDefault="006A2D84" w:rsidP="00A31559">
      <w:pPr>
        <w:tabs>
          <w:tab w:val="left" w:pos="794"/>
          <w:tab w:val="left" w:pos="1191"/>
          <w:tab w:val="left" w:pos="1588"/>
          <w:tab w:val="left" w:pos="1985"/>
        </w:tabs>
        <w:spacing w:before="160" w:line="280" w:lineRule="exact"/>
        <w:rPr>
          <w:rFonts w:asciiTheme="minorHAnsi" w:hAnsiTheme="minorHAnsi" w:cstheme="minorHAnsi"/>
          <w:bCs/>
          <w:sz w:val="24"/>
          <w:szCs w:val="24"/>
        </w:rPr>
      </w:pPr>
      <w:r>
        <w:rPr>
          <w:rFonts w:asciiTheme="minorHAnsi" w:hAnsiTheme="minorHAnsi" w:cstheme="minorHAnsi"/>
          <w:bCs/>
          <w:sz w:val="24"/>
          <w:szCs w:val="24"/>
        </w:rPr>
        <w:t xml:space="preserve">A look </w:t>
      </w:r>
      <w:r w:rsidRPr="006A2D84">
        <w:rPr>
          <w:rFonts w:asciiTheme="minorHAnsi" w:hAnsiTheme="minorHAnsi" w:cstheme="minorHAnsi"/>
          <w:bCs/>
          <w:sz w:val="24"/>
          <w:szCs w:val="24"/>
        </w:rPr>
        <w:t>at the SG17 meeting calendar</w:t>
      </w:r>
      <w:r>
        <w:rPr>
          <w:rFonts w:asciiTheme="minorHAnsi" w:hAnsiTheme="minorHAnsi" w:cstheme="minorHAnsi"/>
          <w:bCs/>
          <w:sz w:val="24"/>
          <w:szCs w:val="24"/>
        </w:rPr>
        <w:t xml:space="preserve"> for 2011-2012</w:t>
      </w:r>
      <w:r w:rsidR="00CB5917">
        <w:rPr>
          <w:rFonts w:asciiTheme="minorHAnsi" w:hAnsiTheme="minorHAnsi" w:cstheme="minorHAnsi"/>
          <w:bCs/>
          <w:sz w:val="24"/>
          <w:szCs w:val="24"/>
        </w:rPr>
        <w:t xml:space="preserve"> s</w:t>
      </w:r>
      <w:r w:rsidR="00CB5917" w:rsidRPr="006A2D84">
        <w:rPr>
          <w:rFonts w:asciiTheme="minorHAnsi" w:hAnsiTheme="minorHAnsi" w:cstheme="minorHAnsi"/>
          <w:bCs/>
          <w:sz w:val="24"/>
          <w:szCs w:val="24"/>
        </w:rPr>
        <w:t>hows that the next potential window for synchronisation</w:t>
      </w:r>
      <w:r w:rsidR="00CB5917">
        <w:rPr>
          <w:rFonts w:asciiTheme="minorHAnsi" w:hAnsiTheme="minorHAnsi" w:cstheme="minorHAnsi"/>
          <w:bCs/>
          <w:sz w:val="24"/>
          <w:szCs w:val="24"/>
        </w:rPr>
        <w:t xml:space="preserve"> would take place in early 2012</w:t>
      </w:r>
      <w:r w:rsidRPr="006A2D84">
        <w:rPr>
          <w:rFonts w:asciiTheme="minorHAnsi" w:hAnsiTheme="minorHAnsi" w:cstheme="minorHAnsi"/>
          <w:bCs/>
          <w:sz w:val="24"/>
          <w:szCs w:val="24"/>
        </w:rPr>
        <w:t>:</w:t>
      </w:r>
    </w:p>
    <w:tbl>
      <w:tblPr>
        <w:tblStyle w:val="TableGrid"/>
        <w:tblW w:w="0" w:type="auto"/>
        <w:tblLook w:val="04A0" w:firstRow="1" w:lastRow="0" w:firstColumn="1" w:lastColumn="0" w:noHBand="0" w:noVBand="1"/>
      </w:tblPr>
      <w:tblGrid>
        <w:gridCol w:w="1384"/>
        <w:gridCol w:w="1418"/>
        <w:gridCol w:w="2835"/>
        <w:gridCol w:w="1275"/>
        <w:gridCol w:w="1889"/>
        <w:gridCol w:w="1761"/>
      </w:tblGrid>
      <w:tr w:rsidR="006A2D84" w:rsidTr="006A2D84">
        <w:tc>
          <w:tcPr>
            <w:tcW w:w="1384" w:type="dxa"/>
          </w:tcPr>
          <w:p w:rsidR="006A2D84" w:rsidRPr="005E683A" w:rsidRDefault="006A2D84" w:rsidP="00FE7AF6">
            <w:pPr>
              <w:spacing w:before="160" w:line="280" w:lineRule="exact"/>
              <w:rPr>
                <w:rFonts w:cstheme="minorHAnsi"/>
                <w:b/>
                <w:bCs/>
                <w:sz w:val="24"/>
                <w:szCs w:val="24"/>
                <w:u w:val="single"/>
              </w:rPr>
            </w:pPr>
            <w:r w:rsidRPr="005E683A">
              <w:rPr>
                <w:rFonts w:asciiTheme="minorHAnsi" w:hAnsiTheme="minorHAnsi" w:cstheme="minorHAnsi"/>
                <w:b/>
                <w:bCs/>
                <w:sz w:val="24"/>
                <w:szCs w:val="24"/>
                <w:u w:val="single"/>
              </w:rPr>
              <w:t xml:space="preserve">Start Date </w:t>
            </w:r>
          </w:p>
        </w:tc>
        <w:tc>
          <w:tcPr>
            <w:tcW w:w="1418" w:type="dxa"/>
          </w:tcPr>
          <w:p w:rsidR="006A2D84" w:rsidRPr="005E683A" w:rsidRDefault="006A2D84" w:rsidP="00FE7AF6">
            <w:pPr>
              <w:spacing w:before="160" w:line="280" w:lineRule="exact"/>
              <w:rPr>
                <w:rFonts w:cstheme="minorHAnsi"/>
                <w:b/>
                <w:bCs/>
                <w:sz w:val="24"/>
                <w:szCs w:val="24"/>
                <w:u w:val="single"/>
              </w:rPr>
            </w:pPr>
            <w:r w:rsidRPr="005E683A">
              <w:rPr>
                <w:rFonts w:asciiTheme="minorHAnsi" w:hAnsiTheme="minorHAnsi" w:cstheme="minorHAnsi"/>
                <w:b/>
                <w:bCs/>
                <w:sz w:val="24"/>
                <w:szCs w:val="24"/>
                <w:u w:val="single"/>
              </w:rPr>
              <w:t xml:space="preserve">End Date </w:t>
            </w:r>
          </w:p>
        </w:tc>
        <w:tc>
          <w:tcPr>
            <w:tcW w:w="2835" w:type="dxa"/>
          </w:tcPr>
          <w:p w:rsidR="006A2D84" w:rsidRPr="005E683A" w:rsidRDefault="006A2D84" w:rsidP="00FE7AF6">
            <w:pPr>
              <w:spacing w:before="160" w:line="280" w:lineRule="exact"/>
              <w:rPr>
                <w:rFonts w:cstheme="minorHAnsi"/>
                <w:b/>
                <w:bCs/>
                <w:sz w:val="24"/>
                <w:szCs w:val="24"/>
                <w:u w:val="single"/>
              </w:rPr>
            </w:pPr>
            <w:r w:rsidRPr="005E683A">
              <w:rPr>
                <w:rFonts w:asciiTheme="minorHAnsi" w:hAnsiTheme="minorHAnsi" w:cstheme="minorHAnsi"/>
                <w:b/>
                <w:bCs/>
                <w:sz w:val="24"/>
                <w:szCs w:val="24"/>
                <w:u w:val="single"/>
              </w:rPr>
              <w:t xml:space="preserve">Group </w:t>
            </w:r>
          </w:p>
        </w:tc>
        <w:tc>
          <w:tcPr>
            <w:tcW w:w="1275" w:type="dxa"/>
          </w:tcPr>
          <w:p w:rsidR="006A2D84" w:rsidRPr="005E683A" w:rsidRDefault="006A2D84" w:rsidP="00FE7AF6">
            <w:pPr>
              <w:spacing w:before="160" w:line="280" w:lineRule="exact"/>
              <w:rPr>
                <w:rFonts w:cstheme="minorHAnsi"/>
                <w:b/>
                <w:bCs/>
                <w:sz w:val="24"/>
                <w:szCs w:val="24"/>
                <w:u w:val="single"/>
              </w:rPr>
            </w:pPr>
            <w:r w:rsidRPr="005E683A">
              <w:rPr>
                <w:rFonts w:asciiTheme="minorHAnsi" w:hAnsiTheme="minorHAnsi" w:cstheme="minorHAnsi"/>
                <w:b/>
                <w:bCs/>
                <w:sz w:val="24"/>
                <w:szCs w:val="24"/>
                <w:u w:val="single"/>
              </w:rPr>
              <w:t xml:space="preserve">Title </w:t>
            </w:r>
          </w:p>
        </w:tc>
        <w:tc>
          <w:tcPr>
            <w:tcW w:w="1889" w:type="dxa"/>
          </w:tcPr>
          <w:p w:rsidR="006A2D84" w:rsidRPr="005E683A" w:rsidRDefault="006A2D84" w:rsidP="00FE7AF6">
            <w:pPr>
              <w:spacing w:before="160" w:line="280" w:lineRule="exact"/>
              <w:rPr>
                <w:rFonts w:cstheme="minorHAnsi"/>
                <w:b/>
                <w:bCs/>
                <w:sz w:val="24"/>
                <w:szCs w:val="24"/>
                <w:u w:val="single"/>
              </w:rPr>
            </w:pPr>
            <w:r w:rsidRPr="005E683A">
              <w:rPr>
                <w:rFonts w:asciiTheme="minorHAnsi" w:hAnsiTheme="minorHAnsi" w:cstheme="minorHAnsi"/>
                <w:b/>
                <w:bCs/>
                <w:sz w:val="24"/>
                <w:szCs w:val="24"/>
                <w:u w:val="single"/>
              </w:rPr>
              <w:t xml:space="preserve">Place </w:t>
            </w:r>
          </w:p>
        </w:tc>
        <w:tc>
          <w:tcPr>
            <w:tcW w:w="1761" w:type="dxa"/>
          </w:tcPr>
          <w:p w:rsidR="006A2D84" w:rsidRPr="005E683A" w:rsidRDefault="006A2D84" w:rsidP="00FE7AF6">
            <w:pPr>
              <w:spacing w:before="160" w:line="280" w:lineRule="exact"/>
              <w:rPr>
                <w:rFonts w:cstheme="minorHAnsi"/>
                <w:b/>
                <w:bCs/>
                <w:sz w:val="24"/>
                <w:szCs w:val="24"/>
                <w:u w:val="single"/>
              </w:rPr>
            </w:pPr>
            <w:r w:rsidRPr="005E683A">
              <w:rPr>
                <w:rFonts w:asciiTheme="minorHAnsi" w:hAnsiTheme="minorHAnsi" w:cstheme="minorHAnsi"/>
                <w:b/>
                <w:bCs/>
                <w:sz w:val="24"/>
                <w:szCs w:val="24"/>
                <w:u w:val="single"/>
              </w:rPr>
              <w:t>Status</w:t>
            </w:r>
          </w:p>
        </w:tc>
      </w:tr>
      <w:tr w:rsidR="006A2D84" w:rsidRPr="006A2D84" w:rsidTr="006A2D84">
        <w:tc>
          <w:tcPr>
            <w:tcW w:w="1384" w:type="dxa"/>
          </w:tcPr>
          <w:p w:rsidR="006A2D84" w:rsidRPr="006A2D84" w:rsidRDefault="006A2D84" w:rsidP="00470A6C">
            <w:pPr>
              <w:spacing w:before="160" w:line="280" w:lineRule="exact"/>
              <w:rPr>
                <w:rFonts w:cstheme="minorHAnsi"/>
                <w:bCs/>
                <w:sz w:val="24"/>
                <w:szCs w:val="24"/>
              </w:rPr>
            </w:pPr>
            <w:r w:rsidRPr="006A2D84">
              <w:rPr>
                <w:rFonts w:asciiTheme="minorHAnsi" w:hAnsiTheme="minorHAnsi" w:cstheme="minorHAnsi"/>
                <w:bCs/>
                <w:sz w:val="24"/>
                <w:szCs w:val="24"/>
              </w:rPr>
              <w:t>2011-04-11</w:t>
            </w:r>
          </w:p>
        </w:tc>
        <w:tc>
          <w:tcPr>
            <w:tcW w:w="1418" w:type="dxa"/>
          </w:tcPr>
          <w:p w:rsidR="006A2D84" w:rsidRPr="006A2D84" w:rsidRDefault="006A2D84" w:rsidP="00470A6C">
            <w:pPr>
              <w:spacing w:before="160" w:line="280" w:lineRule="exact"/>
              <w:rPr>
                <w:rFonts w:cstheme="minorHAnsi"/>
                <w:bCs/>
                <w:sz w:val="24"/>
                <w:szCs w:val="24"/>
              </w:rPr>
            </w:pPr>
            <w:r w:rsidRPr="006A2D84">
              <w:rPr>
                <w:rFonts w:asciiTheme="minorHAnsi" w:hAnsiTheme="minorHAnsi" w:cstheme="minorHAnsi"/>
                <w:bCs/>
                <w:sz w:val="24"/>
                <w:szCs w:val="24"/>
              </w:rPr>
              <w:t xml:space="preserve">2011-04-20 </w:t>
            </w:r>
          </w:p>
        </w:tc>
        <w:tc>
          <w:tcPr>
            <w:tcW w:w="2835" w:type="dxa"/>
          </w:tcPr>
          <w:p w:rsidR="006A2D84" w:rsidRPr="006A2D84" w:rsidRDefault="006A2D84" w:rsidP="00470A6C">
            <w:pPr>
              <w:spacing w:before="160" w:line="280" w:lineRule="exact"/>
              <w:rPr>
                <w:rFonts w:cstheme="minorHAnsi"/>
                <w:bCs/>
                <w:sz w:val="24"/>
                <w:szCs w:val="24"/>
              </w:rPr>
            </w:pPr>
            <w:r w:rsidRPr="006A2D84">
              <w:rPr>
                <w:rFonts w:asciiTheme="minorHAnsi" w:hAnsiTheme="minorHAnsi" w:cstheme="minorHAnsi"/>
                <w:bCs/>
                <w:sz w:val="24"/>
                <w:szCs w:val="24"/>
              </w:rPr>
              <w:t xml:space="preserve">SG/WP 17 </w:t>
            </w:r>
          </w:p>
        </w:tc>
        <w:tc>
          <w:tcPr>
            <w:tcW w:w="1275" w:type="dxa"/>
          </w:tcPr>
          <w:p w:rsidR="006A2D84" w:rsidRPr="006A2D84" w:rsidRDefault="006A2D84" w:rsidP="00470A6C">
            <w:pPr>
              <w:spacing w:before="160" w:line="280" w:lineRule="exact"/>
              <w:rPr>
                <w:rFonts w:cstheme="minorHAnsi"/>
                <w:bCs/>
                <w:sz w:val="24"/>
                <w:szCs w:val="24"/>
              </w:rPr>
            </w:pPr>
            <w:r w:rsidRPr="006A2D84">
              <w:rPr>
                <w:rFonts w:asciiTheme="minorHAnsi" w:hAnsiTheme="minorHAnsi" w:cstheme="minorHAnsi"/>
                <w:bCs/>
                <w:sz w:val="24"/>
                <w:szCs w:val="24"/>
              </w:rPr>
              <w:t xml:space="preserve">Security </w:t>
            </w:r>
          </w:p>
        </w:tc>
        <w:tc>
          <w:tcPr>
            <w:tcW w:w="1889" w:type="dxa"/>
          </w:tcPr>
          <w:p w:rsidR="006A2D84" w:rsidRPr="006A2D84" w:rsidRDefault="006A2D84" w:rsidP="00470A6C">
            <w:pPr>
              <w:spacing w:before="160" w:line="280" w:lineRule="exact"/>
              <w:rPr>
                <w:rFonts w:cstheme="minorHAnsi"/>
                <w:bCs/>
                <w:sz w:val="24"/>
                <w:szCs w:val="24"/>
              </w:rPr>
            </w:pPr>
            <w:r w:rsidRPr="006A2D84">
              <w:rPr>
                <w:rFonts w:asciiTheme="minorHAnsi" w:hAnsiTheme="minorHAnsi" w:cstheme="minorHAnsi"/>
                <w:bCs/>
                <w:sz w:val="24"/>
                <w:szCs w:val="24"/>
              </w:rPr>
              <w:t xml:space="preserve"> [Geneva] </w:t>
            </w:r>
          </w:p>
        </w:tc>
        <w:tc>
          <w:tcPr>
            <w:tcW w:w="1761" w:type="dxa"/>
          </w:tcPr>
          <w:p w:rsidR="006A2D84" w:rsidRPr="006A2D84" w:rsidRDefault="006A2D84" w:rsidP="00470A6C">
            <w:pPr>
              <w:spacing w:before="160" w:line="280" w:lineRule="exact"/>
              <w:rPr>
                <w:rFonts w:cstheme="minorHAnsi"/>
                <w:bCs/>
                <w:sz w:val="24"/>
                <w:szCs w:val="24"/>
              </w:rPr>
            </w:pPr>
            <w:r w:rsidRPr="006A2D84">
              <w:rPr>
                <w:rFonts w:asciiTheme="minorHAnsi" w:hAnsiTheme="minorHAnsi" w:cstheme="minorHAnsi"/>
                <w:bCs/>
                <w:sz w:val="24"/>
                <w:szCs w:val="24"/>
              </w:rPr>
              <w:t>Confirmed</w:t>
            </w:r>
          </w:p>
        </w:tc>
      </w:tr>
      <w:tr w:rsidR="006A2D84" w:rsidRPr="006A2D84" w:rsidTr="006A2D84">
        <w:tc>
          <w:tcPr>
            <w:tcW w:w="1384"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2011-08-24</w:t>
            </w:r>
          </w:p>
        </w:tc>
        <w:tc>
          <w:tcPr>
            <w:tcW w:w="1418"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2011-09-02 </w:t>
            </w:r>
          </w:p>
        </w:tc>
        <w:tc>
          <w:tcPr>
            <w:tcW w:w="2835"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SG/WP 17 </w:t>
            </w:r>
          </w:p>
        </w:tc>
        <w:tc>
          <w:tcPr>
            <w:tcW w:w="1275"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Security </w:t>
            </w:r>
          </w:p>
        </w:tc>
        <w:tc>
          <w:tcPr>
            <w:tcW w:w="1889"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 [Geneva] </w:t>
            </w:r>
          </w:p>
        </w:tc>
        <w:tc>
          <w:tcPr>
            <w:tcW w:w="1761"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Proposed</w:t>
            </w:r>
          </w:p>
        </w:tc>
      </w:tr>
      <w:tr w:rsidR="006A2D84" w:rsidRPr="006A2D84" w:rsidTr="006A2D84">
        <w:tc>
          <w:tcPr>
            <w:tcW w:w="1384" w:type="dxa"/>
          </w:tcPr>
          <w:p w:rsidR="006A2D84" w:rsidRPr="006A2D84" w:rsidRDefault="006A2D84" w:rsidP="00C83C29">
            <w:pPr>
              <w:spacing w:before="160" w:line="280" w:lineRule="exact"/>
              <w:rPr>
                <w:rFonts w:cstheme="minorHAnsi"/>
                <w:b/>
                <w:bCs/>
                <w:color w:val="0000FF"/>
                <w:sz w:val="24"/>
                <w:szCs w:val="24"/>
              </w:rPr>
            </w:pPr>
            <w:r w:rsidRPr="006A2D84">
              <w:rPr>
                <w:rFonts w:asciiTheme="minorHAnsi" w:hAnsiTheme="minorHAnsi" w:cstheme="minorHAnsi"/>
                <w:b/>
                <w:bCs/>
                <w:color w:val="0000FF"/>
                <w:sz w:val="24"/>
                <w:szCs w:val="24"/>
              </w:rPr>
              <w:t>2012-02-20</w:t>
            </w:r>
          </w:p>
        </w:tc>
        <w:tc>
          <w:tcPr>
            <w:tcW w:w="1418" w:type="dxa"/>
          </w:tcPr>
          <w:p w:rsidR="006A2D84" w:rsidRPr="006A2D84" w:rsidRDefault="006A2D84" w:rsidP="00C83C29">
            <w:pPr>
              <w:spacing w:before="160" w:line="280" w:lineRule="exact"/>
              <w:rPr>
                <w:rFonts w:cstheme="minorHAnsi"/>
                <w:b/>
                <w:bCs/>
                <w:color w:val="0000FF"/>
                <w:sz w:val="24"/>
                <w:szCs w:val="24"/>
              </w:rPr>
            </w:pPr>
            <w:r w:rsidRPr="006A2D84">
              <w:rPr>
                <w:rFonts w:asciiTheme="minorHAnsi" w:hAnsiTheme="minorHAnsi" w:cstheme="minorHAnsi"/>
                <w:b/>
                <w:bCs/>
                <w:color w:val="0000FF"/>
                <w:sz w:val="24"/>
                <w:szCs w:val="24"/>
              </w:rPr>
              <w:t xml:space="preserve">2012-03-02 </w:t>
            </w:r>
          </w:p>
        </w:tc>
        <w:tc>
          <w:tcPr>
            <w:tcW w:w="2835" w:type="dxa"/>
          </w:tcPr>
          <w:p w:rsidR="006A2D84" w:rsidRPr="006A2D84" w:rsidRDefault="006A2D84" w:rsidP="00C83C29">
            <w:pPr>
              <w:spacing w:before="160" w:line="280" w:lineRule="exact"/>
              <w:rPr>
                <w:rFonts w:cstheme="minorHAnsi"/>
                <w:b/>
                <w:bCs/>
                <w:color w:val="0000FF"/>
                <w:sz w:val="24"/>
                <w:szCs w:val="24"/>
              </w:rPr>
            </w:pPr>
            <w:r w:rsidRPr="006A2D84">
              <w:rPr>
                <w:rFonts w:asciiTheme="minorHAnsi" w:hAnsiTheme="minorHAnsi" w:cstheme="minorHAnsi"/>
                <w:b/>
                <w:bCs/>
                <w:color w:val="0000FF"/>
                <w:sz w:val="24"/>
                <w:szCs w:val="24"/>
              </w:rPr>
              <w:t xml:space="preserve">SG/WP 17 </w:t>
            </w:r>
          </w:p>
        </w:tc>
        <w:tc>
          <w:tcPr>
            <w:tcW w:w="1275" w:type="dxa"/>
          </w:tcPr>
          <w:p w:rsidR="006A2D84" w:rsidRPr="006A2D84" w:rsidRDefault="006A2D84" w:rsidP="00C83C29">
            <w:pPr>
              <w:spacing w:before="160" w:line="280" w:lineRule="exact"/>
              <w:rPr>
                <w:rFonts w:cstheme="minorHAnsi"/>
                <w:b/>
                <w:bCs/>
                <w:color w:val="0000FF"/>
                <w:sz w:val="24"/>
                <w:szCs w:val="24"/>
              </w:rPr>
            </w:pPr>
            <w:r w:rsidRPr="006A2D84">
              <w:rPr>
                <w:rFonts w:asciiTheme="minorHAnsi" w:hAnsiTheme="minorHAnsi" w:cstheme="minorHAnsi"/>
                <w:b/>
                <w:bCs/>
                <w:color w:val="0000FF"/>
                <w:sz w:val="24"/>
                <w:szCs w:val="24"/>
              </w:rPr>
              <w:t xml:space="preserve">Security </w:t>
            </w:r>
          </w:p>
        </w:tc>
        <w:tc>
          <w:tcPr>
            <w:tcW w:w="1889" w:type="dxa"/>
          </w:tcPr>
          <w:p w:rsidR="006A2D84" w:rsidRPr="006A2D84" w:rsidRDefault="006A2D84" w:rsidP="00C83C29">
            <w:pPr>
              <w:spacing w:before="160" w:line="280" w:lineRule="exact"/>
              <w:rPr>
                <w:rFonts w:cstheme="minorHAnsi"/>
                <w:b/>
                <w:bCs/>
                <w:color w:val="0000FF"/>
                <w:sz w:val="24"/>
                <w:szCs w:val="24"/>
              </w:rPr>
            </w:pPr>
            <w:r w:rsidRPr="006A2D84">
              <w:rPr>
                <w:rFonts w:asciiTheme="minorHAnsi" w:hAnsiTheme="minorHAnsi" w:cstheme="minorHAnsi"/>
                <w:b/>
                <w:bCs/>
                <w:color w:val="0000FF"/>
                <w:sz w:val="24"/>
                <w:szCs w:val="24"/>
              </w:rPr>
              <w:t xml:space="preserve"> [Geneva] </w:t>
            </w:r>
          </w:p>
        </w:tc>
        <w:tc>
          <w:tcPr>
            <w:tcW w:w="1761" w:type="dxa"/>
          </w:tcPr>
          <w:p w:rsidR="006A2D84" w:rsidRPr="006A2D84" w:rsidRDefault="006A2D84" w:rsidP="00C83C29">
            <w:pPr>
              <w:spacing w:before="160" w:line="280" w:lineRule="exact"/>
              <w:rPr>
                <w:rFonts w:cstheme="minorHAnsi"/>
                <w:b/>
                <w:bCs/>
                <w:color w:val="0000FF"/>
                <w:sz w:val="24"/>
                <w:szCs w:val="24"/>
              </w:rPr>
            </w:pPr>
            <w:r w:rsidRPr="006A2D84">
              <w:rPr>
                <w:rFonts w:asciiTheme="minorHAnsi" w:hAnsiTheme="minorHAnsi" w:cstheme="minorHAnsi"/>
                <w:b/>
                <w:bCs/>
                <w:color w:val="0000FF"/>
                <w:sz w:val="24"/>
                <w:szCs w:val="24"/>
              </w:rPr>
              <w:t>Planned</w:t>
            </w:r>
          </w:p>
        </w:tc>
      </w:tr>
      <w:tr w:rsidR="006A2D84" w:rsidRPr="006A2D84" w:rsidTr="006A2D84">
        <w:tc>
          <w:tcPr>
            <w:tcW w:w="1384"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2012-09-03</w:t>
            </w:r>
          </w:p>
        </w:tc>
        <w:tc>
          <w:tcPr>
            <w:tcW w:w="1418"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2012-09-07 </w:t>
            </w:r>
          </w:p>
        </w:tc>
        <w:tc>
          <w:tcPr>
            <w:tcW w:w="2835"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SG/WP 17 </w:t>
            </w:r>
          </w:p>
        </w:tc>
        <w:tc>
          <w:tcPr>
            <w:tcW w:w="1275"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Security </w:t>
            </w:r>
          </w:p>
        </w:tc>
        <w:tc>
          <w:tcPr>
            <w:tcW w:w="1889"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 [Geneva] </w:t>
            </w:r>
          </w:p>
        </w:tc>
        <w:tc>
          <w:tcPr>
            <w:tcW w:w="1761"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Planned</w:t>
            </w:r>
          </w:p>
        </w:tc>
      </w:tr>
    </w:tbl>
    <w:p w:rsidR="006A2D84" w:rsidRPr="001413DB" w:rsidRDefault="006A2D84" w:rsidP="001413DB">
      <w:pPr>
        <w:pStyle w:val="ListParagraph"/>
        <w:numPr>
          <w:ilvl w:val="0"/>
          <w:numId w:val="25"/>
        </w:numPr>
        <w:tabs>
          <w:tab w:val="left" w:pos="794"/>
          <w:tab w:val="left" w:pos="1191"/>
          <w:tab w:val="left" w:pos="1588"/>
          <w:tab w:val="left" w:pos="1985"/>
        </w:tabs>
        <w:spacing w:before="160" w:line="280" w:lineRule="exact"/>
        <w:rPr>
          <w:rFonts w:asciiTheme="minorHAnsi" w:hAnsiTheme="minorHAnsi" w:cstheme="minorHAnsi"/>
          <w:bCs/>
          <w:sz w:val="24"/>
          <w:szCs w:val="24"/>
        </w:rPr>
      </w:pPr>
      <w:r w:rsidRPr="001413DB">
        <w:rPr>
          <w:rFonts w:asciiTheme="minorHAnsi" w:hAnsiTheme="minorHAnsi" w:cstheme="minorHAnsi"/>
          <w:bCs/>
          <w:sz w:val="24"/>
          <w:szCs w:val="24"/>
        </w:rPr>
        <w:t xml:space="preserve">TTCN-3 Drafts </w:t>
      </w:r>
      <w:proofErr w:type="spellStart"/>
      <w:r w:rsidRPr="001413DB">
        <w:rPr>
          <w:rFonts w:asciiTheme="minorHAnsi" w:hAnsiTheme="minorHAnsi" w:cstheme="minorHAnsi"/>
          <w:bCs/>
          <w:sz w:val="24"/>
          <w:szCs w:val="24"/>
        </w:rPr>
        <w:t>AbC</w:t>
      </w:r>
      <w:proofErr w:type="spellEnd"/>
      <w:r w:rsidRPr="001413DB">
        <w:rPr>
          <w:rFonts w:asciiTheme="minorHAnsi" w:hAnsiTheme="minorHAnsi" w:cstheme="minorHAnsi"/>
          <w:bCs/>
          <w:sz w:val="24"/>
          <w:szCs w:val="24"/>
        </w:rPr>
        <w:t xml:space="preserve"> would start by mid/end Dec</w:t>
      </w:r>
    </w:p>
    <w:p w:rsidR="006A2D84" w:rsidRPr="001413DB" w:rsidRDefault="006A2D84" w:rsidP="001413DB">
      <w:pPr>
        <w:pStyle w:val="ListParagraph"/>
        <w:numPr>
          <w:ilvl w:val="0"/>
          <w:numId w:val="25"/>
        </w:numPr>
        <w:tabs>
          <w:tab w:val="left" w:pos="794"/>
          <w:tab w:val="left" w:pos="1191"/>
          <w:tab w:val="left" w:pos="1588"/>
          <w:tab w:val="left" w:pos="1985"/>
        </w:tabs>
        <w:spacing w:before="160" w:line="280" w:lineRule="exact"/>
        <w:rPr>
          <w:rFonts w:asciiTheme="minorHAnsi" w:hAnsiTheme="minorHAnsi" w:cstheme="minorHAnsi"/>
          <w:bCs/>
          <w:sz w:val="24"/>
          <w:szCs w:val="24"/>
        </w:rPr>
      </w:pPr>
      <w:proofErr w:type="spellStart"/>
      <w:r w:rsidRPr="001413DB">
        <w:rPr>
          <w:rFonts w:asciiTheme="minorHAnsi" w:hAnsiTheme="minorHAnsi" w:cstheme="minorHAnsi"/>
          <w:bCs/>
          <w:sz w:val="24"/>
          <w:szCs w:val="24"/>
        </w:rPr>
        <w:t>AbC</w:t>
      </w:r>
      <w:proofErr w:type="spellEnd"/>
      <w:r w:rsidRPr="001413DB">
        <w:rPr>
          <w:rFonts w:asciiTheme="minorHAnsi" w:hAnsiTheme="minorHAnsi" w:cstheme="minorHAnsi"/>
          <w:bCs/>
          <w:sz w:val="24"/>
          <w:szCs w:val="24"/>
        </w:rPr>
        <w:t xml:space="preserve"> would end by mid/end Jan</w:t>
      </w:r>
    </w:p>
    <w:p w:rsidR="006A2D84" w:rsidRPr="001413DB" w:rsidRDefault="006A2D84" w:rsidP="001413DB">
      <w:pPr>
        <w:pStyle w:val="ListParagraph"/>
        <w:numPr>
          <w:ilvl w:val="0"/>
          <w:numId w:val="25"/>
        </w:numPr>
        <w:tabs>
          <w:tab w:val="left" w:pos="794"/>
          <w:tab w:val="left" w:pos="1191"/>
          <w:tab w:val="left" w:pos="1588"/>
          <w:tab w:val="left" w:pos="1985"/>
        </w:tabs>
        <w:spacing w:before="160" w:line="280" w:lineRule="exact"/>
        <w:rPr>
          <w:rFonts w:asciiTheme="minorHAnsi" w:hAnsiTheme="minorHAnsi" w:cstheme="minorHAnsi"/>
          <w:bCs/>
          <w:sz w:val="24"/>
          <w:szCs w:val="24"/>
        </w:rPr>
      </w:pPr>
      <w:r w:rsidRPr="001413DB">
        <w:rPr>
          <w:rFonts w:asciiTheme="minorHAnsi" w:hAnsiTheme="minorHAnsi" w:cstheme="minorHAnsi"/>
          <w:bCs/>
          <w:sz w:val="24"/>
          <w:szCs w:val="24"/>
        </w:rPr>
        <w:t>ETSI editing would be finished by mid/end Feb</w:t>
      </w:r>
    </w:p>
    <w:p w:rsidR="006A2D84" w:rsidRDefault="006A2D84" w:rsidP="001413DB">
      <w:pPr>
        <w:pStyle w:val="ListParagraph"/>
        <w:numPr>
          <w:ilvl w:val="0"/>
          <w:numId w:val="25"/>
        </w:numPr>
        <w:tabs>
          <w:tab w:val="left" w:pos="794"/>
          <w:tab w:val="left" w:pos="1191"/>
          <w:tab w:val="left" w:pos="1588"/>
          <w:tab w:val="left" w:pos="1985"/>
        </w:tabs>
        <w:spacing w:before="160" w:line="280" w:lineRule="exact"/>
        <w:rPr>
          <w:rFonts w:asciiTheme="minorHAnsi" w:hAnsiTheme="minorHAnsi" w:cstheme="minorHAnsi"/>
          <w:bCs/>
          <w:sz w:val="24"/>
          <w:szCs w:val="24"/>
        </w:rPr>
      </w:pPr>
      <w:r>
        <w:rPr>
          <w:rFonts w:asciiTheme="minorHAnsi" w:hAnsiTheme="minorHAnsi" w:cstheme="minorHAnsi"/>
          <w:bCs/>
          <w:sz w:val="24"/>
          <w:szCs w:val="24"/>
        </w:rPr>
        <w:t xml:space="preserve">LS </w:t>
      </w:r>
      <w:r w:rsidR="001413DB">
        <w:rPr>
          <w:rFonts w:asciiTheme="minorHAnsi" w:hAnsiTheme="minorHAnsi" w:cstheme="minorHAnsi"/>
          <w:bCs/>
          <w:sz w:val="24"/>
          <w:szCs w:val="24"/>
        </w:rPr>
        <w:t xml:space="preserve">sent </w:t>
      </w:r>
      <w:r>
        <w:rPr>
          <w:rFonts w:asciiTheme="minorHAnsi" w:hAnsiTheme="minorHAnsi" w:cstheme="minorHAnsi"/>
          <w:bCs/>
          <w:sz w:val="24"/>
          <w:szCs w:val="24"/>
        </w:rPr>
        <w:t xml:space="preserve">to SG17 </w:t>
      </w:r>
      <w:r w:rsidR="001413DB">
        <w:rPr>
          <w:rFonts w:asciiTheme="minorHAnsi" w:hAnsiTheme="minorHAnsi" w:cstheme="minorHAnsi"/>
          <w:bCs/>
          <w:sz w:val="24"/>
          <w:szCs w:val="24"/>
        </w:rPr>
        <w:t>just before</w:t>
      </w:r>
      <w:r>
        <w:rPr>
          <w:rFonts w:asciiTheme="minorHAnsi" w:hAnsiTheme="minorHAnsi" w:cstheme="minorHAnsi"/>
          <w:bCs/>
          <w:sz w:val="24"/>
          <w:szCs w:val="24"/>
        </w:rPr>
        <w:t xml:space="preserve"> </w:t>
      </w:r>
      <w:r w:rsidR="001413DB">
        <w:rPr>
          <w:rFonts w:asciiTheme="minorHAnsi" w:hAnsiTheme="minorHAnsi" w:cstheme="minorHAnsi"/>
          <w:bCs/>
          <w:sz w:val="24"/>
          <w:szCs w:val="24"/>
        </w:rPr>
        <w:t>their meeting</w:t>
      </w:r>
    </w:p>
    <w:p w:rsidR="006A2D84" w:rsidRPr="00CB5917" w:rsidRDefault="001413DB" w:rsidP="00A31559">
      <w:pPr>
        <w:pStyle w:val="ListParagraph"/>
        <w:numPr>
          <w:ilvl w:val="0"/>
          <w:numId w:val="25"/>
        </w:numPr>
        <w:tabs>
          <w:tab w:val="left" w:pos="794"/>
          <w:tab w:val="left" w:pos="1191"/>
          <w:tab w:val="left" w:pos="1588"/>
          <w:tab w:val="left" w:pos="1985"/>
        </w:tabs>
        <w:spacing w:before="160" w:line="280" w:lineRule="exact"/>
        <w:rPr>
          <w:rFonts w:asciiTheme="minorHAnsi" w:hAnsiTheme="minorHAnsi" w:cstheme="minorHAnsi"/>
          <w:bCs/>
          <w:sz w:val="24"/>
          <w:szCs w:val="24"/>
        </w:rPr>
      </w:pPr>
      <w:r w:rsidRPr="001413DB">
        <w:rPr>
          <w:rFonts w:asciiTheme="minorHAnsi" w:hAnsiTheme="minorHAnsi" w:cstheme="minorHAnsi"/>
          <w:bCs/>
          <w:sz w:val="24"/>
          <w:szCs w:val="24"/>
        </w:rPr>
        <w:t>… Etc…</w:t>
      </w:r>
    </w:p>
    <w:sectPr w:rsidR="006A2D84" w:rsidRPr="00CB5917" w:rsidSect="00E91D18">
      <w:pgSz w:w="11906" w:h="16838"/>
      <w:pgMar w:top="1245" w:right="567" w:bottom="1440" w:left="993" w:header="571"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21" w:rsidRDefault="00961121" w:rsidP="00D9435B">
      <w:r>
        <w:separator/>
      </w:r>
    </w:p>
  </w:endnote>
  <w:endnote w:type="continuationSeparator" w:id="0">
    <w:p w:rsidR="00961121" w:rsidRDefault="00961121"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7" w:rsidRPr="0083399D" w:rsidRDefault="008D5477" w:rsidP="004E61DF">
    <w:pPr>
      <w:tabs>
        <w:tab w:val="center" w:pos="4536"/>
      </w:tabs>
      <w:rPr>
        <w:rFonts w:ascii="Arial" w:hAnsi="Arial" w:cs="Arial"/>
      </w:rPr>
    </w:pPr>
    <w:r>
      <w:tab/>
    </w:r>
    <w:r w:rsidR="008B5425" w:rsidRPr="0083399D">
      <w:rPr>
        <w:rFonts w:ascii="Arial" w:hAnsi="Arial" w:cs="Arial"/>
      </w:rPr>
      <w:fldChar w:fldCharType="begin"/>
    </w:r>
    <w:r w:rsidRPr="0083399D">
      <w:rPr>
        <w:rFonts w:ascii="Arial" w:hAnsi="Arial" w:cs="Arial"/>
      </w:rPr>
      <w:instrText xml:space="preserve"> PAGE   \* MERGEFORMAT </w:instrText>
    </w:r>
    <w:r w:rsidR="008B5425" w:rsidRPr="0083399D">
      <w:rPr>
        <w:rFonts w:ascii="Arial" w:hAnsi="Arial" w:cs="Arial"/>
      </w:rPr>
      <w:fldChar w:fldCharType="separate"/>
    </w:r>
    <w:r w:rsidR="00304778">
      <w:rPr>
        <w:rFonts w:ascii="Arial" w:hAnsi="Arial" w:cs="Arial"/>
        <w:noProof/>
      </w:rPr>
      <w:t>1</w:t>
    </w:r>
    <w:r w:rsidR="008B5425" w:rsidRPr="0083399D">
      <w:rPr>
        <w:rFonts w:ascii="Arial" w:hAnsi="Arial" w:cs="Arial"/>
      </w:rPr>
      <w:fldChar w:fldCharType="end"/>
    </w:r>
    <w:r w:rsidRPr="0083399D">
      <w:rPr>
        <w:rFonts w:ascii="Arial" w:hAnsi="Arial" w:cs="Arial"/>
      </w:rPr>
      <w:t>/</w:t>
    </w:r>
    <w:fldSimple w:instr=" NUMPAGES   \* MERGEFORMAT ">
      <w:r w:rsidR="00304778" w:rsidRPr="00304778">
        <w:rPr>
          <w:rFonts w:ascii="Arial" w:hAnsi="Arial" w:cs="Arial"/>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DF" w:rsidRPr="0083399D" w:rsidRDefault="004E61DF" w:rsidP="004E61DF">
    <w:pPr>
      <w:tabs>
        <w:tab w:val="center" w:pos="7088"/>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21" w:rsidRDefault="00961121" w:rsidP="00D9435B">
      <w:r>
        <w:separator/>
      </w:r>
    </w:p>
  </w:footnote>
  <w:footnote w:type="continuationSeparator" w:id="0">
    <w:p w:rsidR="00961121" w:rsidRDefault="00961121"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6704" behindDoc="1" locked="0" layoutInCell="1" allowOverlap="1" wp14:anchorId="49B50C4E" wp14:editId="41A5E93F">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4" name="Picture 4"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D9435B">
      <w:rPr>
        <w:rFonts w:ascii="Arial" w:hAnsi="Arial" w:cs="Arial"/>
        <w:b/>
        <w:sz w:val="36"/>
        <w:szCs w:val="36"/>
        <w:shd w:val="clear" w:color="auto" w:fill="DBE5F1"/>
      </w:rPr>
      <w:t>MTS(</w:t>
    </w:r>
    <w:proofErr w:type="gramEnd"/>
    <w:r w:rsidR="00D9435B">
      <w:rPr>
        <w:rFonts w:ascii="Arial" w:hAnsi="Arial" w:cs="Arial"/>
        <w:b/>
        <w:sz w:val="36"/>
        <w:szCs w:val="36"/>
        <w:shd w:val="clear" w:color="auto" w:fill="DBE5F1"/>
      </w:rPr>
      <w:t>11)00</w:t>
    </w:r>
    <w:r w:rsidR="00304778">
      <w:rPr>
        <w:rFonts w:ascii="Arial" w:hAnsi="Arial" w:cs="Arial"/>
        <w:b/>
        <w:sz w:val="36"/>
        <w:szCs w:val="36"/>
        <w:shd w:val="clear" w:color="auto" w:fill="DBE5F1"/>
      </w:rPr>
      <w:t>7r1</w:t>
    </w:r>
    <w:r w:rsidR="00D9435B" w:rsidRPr="006E55B5">
      <w:rPr>
        <w:rFonts w:ascii="Arial" w:hAnsi="Arial" w:cs="Arial"/>
        <w:i/>
        <w:color w:val="0000FF"/>
        <w:sz w:val="22"/>
        <w:szCs w:val="36"/>
        <w:shd w:val="clear" w:color="auto" w:fill="C6D9F1"/>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CD" w:rsidRDefault="00967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5F" w:rsidRPr="00D9435B" w:rsidRDefault="0050345F" w:rsidP="0050345F">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60800" behindDoc="1" locked="0" layoutInCell="1" allowOverlap="1" wp14:anchorId="6A75C8A5" wp14:editId="439F472B">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Pr>
        <w:rFonts w:ascii="Arial" w:hAnsi="Arial" w:cs="Arial"/>
        <w:b/>
        <w:sz w:val="36"/>
        <w:szCs w:val="36"/>
        <w:shd w:val="clear" w:color="auto" w:fill="DBE5F1"/>
      </w:rPr>
      <w:t>MTS(</w:t>
    </w:r>
    <w:proofErr w:type="gramEnd"/>
    <w:r>
      <w:rPr>
        <w:rFonts w:ascii="Arial" w:hAnsi="Arial" w:cs="Arial"/>
        <w:b/>
        <w:sz w:val="36"/>
        <w:szCs w:val="36"/>
        <w:shd w:val="clear" w:color="auto" w:fill="DBE5F1"/>
      </w:rPr>
      <w:t>11)0007</w:t>
    </w:r>
    <w:r w:rsidRPr="006E55B5">
      <w:rPr>
        <w:rFonts w:ascii="Arial" w:hAnsi="Arial" w:cs="Arial"/>
        <w:i/>
        <w:color w:val="0000FF"/>
        <w:sz w:val="22"/>
        <w:szCs w:val="36"/>
        <w:shd w:val="clear" w:color="auto" w:fill="C6D9F1"/>
      </w:rPr>
      <w:tab/>
    </w:r>
  </w:p>
  <w:p w:rsidR="004E61DF" w:rsidRPr="0050345F" w:rsidRDefault="004E61DF" w:rsidP="005034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CD" w:rsidRPr="0050345F" w:rsidRDefault="009674CD" w:rsidP="00503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0A67466C"/>
    <w:multiLevelType w:val="hybridMultilevel"/>
    <w:tmpl w:val="D1F4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67636E"/>
    <w:multiLevelType w:val="hybridMultilevel"/>
    <w:tmpl w:val="847AE4EE"/>
    <w:lvl w:ilvl="0" w:tplc="5CE074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A76660"/>
    <w:multiLevelType w:val="hybridMultilevel"/>
    <w:tmpl w:val="FC201686"/>
    <w:lvl w:ilvl="0" w:tplc="BF06F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2">
    <w:nsid w:val="1A4C1956"/>
    <w:multiLevelType w:val="hybridMultilevel"/>
    <w:tmpl w:val="51D6F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5D1593"/>
    <w:multiLevelType w:val="hybridMultilevel"/>
    <w:tmpl w:val="8B560DAA"/>
    <w:lvl w:ilvl="0" w:tplc="573C08F8">
      <w:start w:val="2012"/>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9">
    <w:nsid w:val="4E485E79"/>
    <w:multiLevelType w:val="hybridMultilevel"/>
    <w:tmpl w:val="2C5874C4"/>
    <w:lvl w:ilvl="0" w:tplc="26EA55F6">
      <w:start w:val="5"/>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89351DA"/>
    <w:multiLevelType w:val="hybridMultilevel"/>
    <w:tmpl w:val="DE58907C"/>
    <w:lvl w:ilvl="0" w:tplc="573C08F8">
      <w:start w:val="2012"/>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9"/>
  </w:num>
  <w:num w:numId="4">
    <w:abstractNumId w:val="20"/>
  </w:num>
  <w:num w:numId="5">
    <w:abstractNumId w:val="16"/>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23"/>
  </w:num>
  <w:num w:numId="14">
    <w:abstractNumId w:val="11"/>
  </w:num>
  <w:num w:numId="15">
    <w:abstractNumId w:val="14"/>
  </w:num>
  <w:num w:numId="16">
    <w:abstractNumId w:val="18"/>
  </w:num>
  <w:num w:numId="17">
    <w:abstractNumId w:val="13"/>
  </w:num>
  <w:num w:numId="18">
    <w:abstractNumId w:val="21"/>
  </w:num>
  <w:num w:numId="19">
    <w:abstractNumId w:val="12"/>
  </w:num>
  <w:num w:numId="20">
    <w:abstractNumId w:val="19"/>
  </w:num>
  <w:num w:numId="21">
    <w:abstractNumId w:val="10"/>
  </w:num>
  <w:num w:numId="22">
    <w:abstractNumId w:val="8"/>
  </w:num>
  <w:num w:numId="23">
    <w:abstractNumId w:val="17"/>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Formatting/>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2568A"/>
    <w:rsid w:val="0007063D"/>
    <w:rsid w:val="0008292D"/>
    <w:rsid w:val="00082AE5"/>
    <w:rsid w:val="00095045"/>
    <w:rsid w:val="000A6B52"/>
    <w:rsid w:val="000C4CB6"/>
    <w:rsid w:val="00112338"/>
    <w:rsid w:val="001413DB"/>
    <w:rsid w:val="001624D3"/>
    <w:rsid w:val="00181471"/>
    <w:rsid w:val="0018584E"/>
    <w:rsid w:val="00191D22"/>
    <w:rsid w:val="001B09AD"/>
    <w:rsid w:val="001D1130"/>
    <w:rsid w:val="001E15D8"/>
    <w:rsid w:val="00223721"/>
    <w:rsid w:val="00244A67"/>
    <w:rsid w:val="002676F5"/>
    <w:rsid w:val="002958B3"/>
    <w:rsid w:val="002A7785"/>
    <w:rsid w:val="002A7C31"/>
    <w:rsid w:val="002C20FF"/>
    <w:rsid w:val="002D4CFD"/>
    <w:rsid w:val="002F5958"/>
    <w:rsid w:val="00304778"/>
    <w:rsid w:val="0030530D"/>
    <w:rsid w:val="00380E33"/>
    <w:rsid w:val="003B4280"/>
    <w:rsid w:val="003B5323"/>
    <w:rsid w:val="003D4276"/>
    <w:rsid w:val="003D5716"/>
    <w:rsid w:val="004056C9"/>
    <w:rsid w:val="004124A2"/>
    <w:rsid w:val="004150E1"/>
    <w:rsid w:val="004375B5"/>
    <w:rsid w:val="004601A1"/>
    <w:rsid w:val="004D1743"/>
    <w:rsid w:val="004E61DF"/>
    <w:rsid w:val="004E75B2"/>
    <w:rsid w:val="00500893"/>
    <w:rsid w:val="0050345F"/>
    <w:rsid w:val="00516885"/>
    <w:rsid w:val="00530DCE"/>
    <w:rsid w:val="0053638D"/>
    <w:rsid w:val="00551F4D"/>
    <w:rsid w:val="00563DA6"/>
    <w:rsid w:val="00571482"/>
    <w:rsid w:val="00573200"/>
    <w:rsid w:val="005A3FD8"/>
    <w:rsid w:val="005B115B"/>
    <w:rsid w:val="005B345B"/>
    <w:rsid w:val="005B6EAE"/>
    <w:rsid w:val="005C5015"/>
    <w:rsid w:val="005C7F3F"/>
    <w:rsid w:val="005E4A8F"/>
    <w:rsid w:val="006017EC"/>
    <w:rsid w:val="006133B5"/>
    <w:rsid w:val="00620AA5"/>
    <w:rsid w:val="00622815"/>
    <w:rsid w:val="00627948"/>
    <w:rsid w:val="00631480"/>
    <w:rsid w:val="006661ED"/>
    <w:rsid w:val="0066707C"/>
    <w:rsid w:val="006A2D84"/>
    <w:rsid w:val="006E2148"/>
    <w:rsid w:val="006F001E"/>
    <w:rsid w:val="006F083B"/>
    <w:rsid w:val="00723463"/>
    <w:rsid w:val="007417B0"/>
    <w:rsid w:val="00745E27"/>
    <w:rsid w:val="00776B64"/>
    <w:rsid w:val="007833A7"/>
    <w:rsid w:val="0079200D"/>
    <w:rsid w:val="007A3763"/>
    <w:rsid w:val="007A58CD"/>
    <w:rsid w:val="007E29D9"/>
    <w:rsid w:val="007F053C"/>
    <w:rsid w:val="00812FB3"/>
    <w:rsid w:val="00832E39"/>
    <w:rsid w:val="0083399D"/>
    <w:rsid w:val="00853B05"/>
    <w:rsid w:val="00862B90"/>
    <w:rsid w:val="008745A4"/>
    <w:rsid w:val="00887234"/>
    <w:rsid w:val="008B5425"/>
    <w:rsid w:val="008D5477"/>
    <w:rsid w:val="008E4819"/>
    <w:rsid w:val="008F1F0E"/>
    <w:rsid w:val="00905EA3"/>
    <w:rsid w:val="0091037B"/>
    <w:rsid w:val="00912D71"/>
    <w:rsid w:val="009414D4"/>
    <w:rsid w:val="00961121"/>
    <w:rsid w:val="009674CD"/>
    <w:rsid w:val="00996DA5"/>
    <w:rsid w:val="009C6AFE"/>
    <w:rsid w:val="00A20D7F"/>
    <w:rsid w:val="00A31559"/>
    <w:rsid w:val="00A53EDB"/>
    <w:rsid w:val="00A5541F"/>
    <w:rsid w:val="00A87BFB"/>
    <w:rsid w:val="00A916A9"/>
    <w:rsid w:val="00AF74A9"/>
    <w:rsid w:val="00B179D6"/>
    <w:rsid w:val="00B22603"/>
    <w:rsid w:val="00B30A5C"/>
    <w:rsid w:val="00B33313"/>
    <w:rsid w:val="00B44A99"/>
    <w:rsid w:val="00B52AF0"/>
    <w:rsid w:val="00B837B4"/>
    <w:rsid w:val="00B910CA"/>
    <w:rsid w:val="00BA5448"/>
    <w:rsid w:val="00BB6C11"/>
    <w:rsid w:val="00BC2F02"/>
    <w:rsid w:val="00BE7AFE"/>
    <w:rsid w:val="00C03C58"/>
    <w:rsid w:val="00C742E8"/>
    <w:rsid w:val="00C74523"/>
    <w:rsid w:val="00CA135C"/>
    <w:rsid w:val="00CA6465"/>
    <w:rsid w:val="00CB5917"/>
    <w:rsid w:val="00CD564D"/>
    <w:rsid w:val="00D11314"/>
    <w:rsid w:val="00D156C5"/>
    <w:rsid w:val="00D236E0"/>
    <w:rsid w:val="00D252DF"/>
    <w:rsid w:val="00D50AFE"/>
    <w:rsid w:val="00D56DA5"/>
    <w:rsid w:val="00D9435B"/>
    <w:rsid w:val="00DB51C4"/>
    <w:rsid w:val="00DC7C06"/>
    <w:rsid w:val="00DD5FC5"/>
    <w:rsid w:val="00DE0933"/>
    <w:rsid w:val="00DF30EE"/>
    <w:rsid w:val="00E023B9"/>
    <w:rsid w:val="00E07887"/>
    <w:rsid w:val="00E26C9A"/>
    <w:rsid w:val="00E356DA"/>
    <w:rsid w:val="00E55CD6"/>
    <w:rsid w:val="00E62BF7"/>
    <w:rsid w:val="00E85773"/>
    <w:rsid w:val="00E91D18"/>
    <w:rsid w:val="00EA4F2A"/>
    <w:rsid w:val="00EB16B6"/>
    <w:rsid w:val="00EE7092"/>
    <w:rsid w:val="00EF3749"/>
    <w:rsid w:val="00F11466"/>
    <w:rsid w:val="00F27306"/>
    <w:rsid w:val="00F5458A"/>
    <w:rsid w:val="00F56B1F"/>
    <w:rsid w:val="00F9024E"/>
    <w:rsid w:val="00F954B3"/>
    <w:rsid w:val="00FA2172"/>
    <w:rsid w:val="00FB3B7C"/>
    <w:rsid w:val="00FD20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905EA3"/>
    <w:pPr>
      <w:ind w:left="720"/>
      <w:contextualSpacing/>
    </w:pPr>
  </w:style>
  <w:style w:type="paragraph" w:customStyle="1" w:styleId="enumlev1">
    <w:name w:val="enumlev1"/>
    <w:basedOn w:val="Normal"/>
    <w:link w:val="enumlev1Char"/>
    <w:rsid w:val="00223721"/>
    <w:pPr>
      <w:tabs>
        <w:tab w:val="left" w:pos="794"/>
        <w:tab w:val="left" w:pos="1191"/>
        <w:tab w:val="left" w:pos="1588"/>
        <w:tab w:val="left" w:pos="1985"/>
      </w:tabs>
      <w:spacing w:before="80" w:line="280" w:lineRule="exact"/>
      <w:ind w:left="794" w:hanging="794"/>
      <w:jc w:val="both"/>
    </w:pPr>
    <w:rPr>
      <w:sz w:val="22"/>
      <w:lang w:val="fr-FR"/>
    </w:rPr>
  </w:style>
  <w:style w:type="character" w:customStyle="1" w:styleId="enumlev1Char">
    <w:name w:val="enumlev1 Char"/>
    <w:basedOn w:val="DefaultParagraphFont"/>
    <w:link w:val="enumlev1"/>
    <w:rsid w:val="00223721"/>
    <w:rPr>
      <w:rFonts w:ascii="Times New Roman" w:eastAsia="Times New Roman" w:hAnsi="Times New Roman" w:cs="Times New Roman"/>
      <w:szCs w:val="20"/>
      <w:lang w:val="fr-FR"/>
    </w:rPr>
  </w:style>
  <w:style w:type="paragraph" w:customStyle="1" w:styleId="enumlev2">
    <w:name w:val="enumlev2"/>
    <w:basedOn w:val="enumlev1"/>
    <w:rsid w:val="00223721"/>
    <w:pPr>
      <w:ind w:left="1191" w:hanging="397"/>
    </w:pPr>
  </w:style>
  <w:style w:type="table" w:styleId="TableGrid">
    <w:name w:val="Table Grid"/>
    <w:basedOn w:val="TableNormal"/>
    <w:uiPriority w:val="59"/>
    <w:rsid w:val="006A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905EA3"/>
    <w:pPr>
      <w:ind w:left="720"/>
      <w:contextualSpacing/>
    </w:pPr>
  </w:style>
  <w:style w:type="paragraph" w:customStyle="1" w:styleId="enumlev1">
    <w:name w:val="enumlev1"/>
    <w:basedOn w:val="Normal"/>
    <w:link w:val="enumlev1Char"/>
    <w:rsid w:val="00223721"/>
    <w:pPr>
      <w:tabs>
        <w:tab w:val="left" w:pos="794"/>
        <w:tab w:val="left" w:pos="1191"/>
        <w:tab w:val="left" w:pos="1588"/>
        <w:tab w:val="left" w:pos="1985"/>
      </w:tabs>
      <w:spacing w:before="80" w:line="280" w:lineRule="exact"/>
      <w:ind w:left="794" w:hanging="794"/>
      <w:jc w:val="both"/>
    </w:pPr>
    <w:rPr>
      <w:sz w:val="22"/>
      <w:lang w:val="fr-FR"/>
    </w:rPr>
  </w:style>
  <w:style w:type="character" w:customStyle="1" w:styleId="enumlev1Char">
    <w:name w:val="enumlev1 Char"/>
    <w:basedOn w:val="DefaultParagraphFont"/>
    <w:link w:val="enumlev1"/>
    <w:rsid w:val="00223721"/>
    <w:rPr>
      <w:rFonts w:ascii="Times New Roman" w:eastAsia="Times New Roman" w:hAnsi="Times New Roman" w:cs="Times New Roman"/>
      <w:szCs w:val="20"/>
      <w:lang w:val="fr-FR"/>
    </w:rPr>
  </w:style>
  <w:style w:type="paragraph" w:customStyle="1" w:styleId="enumlev2">
    <w:name w:val="enumlev2"/>
    <w:basedOn w:val="enumlev1"/>
    <w:rsid w:val="00223721"/>
    <w:pPr>
      <w:ind w:left="1191" w:hanging="397"/>
    </w:pPr>
  </w:style>
  <w:style w:type="table" w:styleId="TableGrid">
    <w:name w:val="Table Grid"/>
    <w:basedOn w:val="TableNormal"/>
    <w:uiPriority w:val="59"/>
    <w:rsid w:val="006A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2546">
      <w:bodyDiv w:val="1"/>
      <w:marLeft w:val="0"/>
      <w:marRight w:val="0"/>
      <w:marTop w:val="0"/>
      <w:marBottom w:val="0"/>
      <w:divBdr>
        <w:top w:val="none" w:sz="0" w:space="0" w:color="auto"/>
        <w:left w:val="none" w:sz="0" w:space="0" w:color="auto"/>
        <w:bottom w:val="none" w:sz="0" w:space="0" w:color="auto"/>
        <w:right w:val="none" w:sz="0" w:space="0" w:color="auto"/>
      </w:divBdr>
    </w:div>
    <w:div w:id="534273712">
      <w:bodyDiv w:val="1"/>
      <w:marLeft w:val="0"/>
      <w:marRight w:val="0"/>
      <w:marTop w:val="0"/>
      <w:marBottom w:val="0"/>
      <w:divBdr>
        <w:top w:val="none" w:sz="0" w:space="0" w:color="auto"/>
        <w:left w:val="none" w:sz="0" w:space="0" w:color="auto"/>
        <w:bottom w:val="none" w:sz="0" w:space="0" w:color="auto"/>
        <w:right w:val="none" w:sz="0" w:space="0" w:color="auto"/>
      </w:divBdr>
    </w:div>
    <w:div w:id="8656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DE43-2EAC-4BE5-A035-8F4B3543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Laurent Vreck</cp:lastModifiedBy>
  <cp:revision>3</cp:revision>
  <cp:lastPrinted>2011-02-08T16:34:00Z</cp:lastPrinted>
  <dcterms:created xsi:type="dcterms:W3CDTF">2011-04-12T12:32:00Z</dcterms:created>
  <dcterms:modified xsi:type="dcterms:W3CDTF">2011-04-12T13:21:00Z</dcterms:modified>
</cp:coreProperties>
</file>