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rPr>
            </w:pPr>
            <w:r w:rsidRPr="0091037B">
              <w:rPr>
                <w:rFonts w:asciiTheme="minorHAnsi" w:hAnsiTheme="minorHAnsi" w:cstheme="minorHAnsi"/>
                <w:b/>
                <w:sz w:val="28"/>
              </w:rPr>
              <w:t>Title</w:t>
            </w:r>
            <w:r w:rsidRPr="0091037B">
              <w:rPr>
                <w:rFonts w:asciiTheme="minorHAnsi" w:hAnsiTheme="minorHAnsi" w:cstheme="minorHAnsi"/>
                <w:b/>
                <w:color w:val="FF0000"/>
                <w:sz w:val="28"/>
              </w:rPr>
              <w:t>*</w:t>
            </w:r>
            <w:r w:rsidRPr="0091037B">
              <w:rPr>
                <w:rFonts w:asciiTheme="minorHAnsi" w:hAnsiTheme="minorHAnsi" w:cstheme="minorHAnsi"/>
                <w:b/>
                <w:sz w:val="28"/>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rPr>
            </w:pPr>
            <w:bookmarkStart w:id="0" w:name="title"/>
            <w:r>
              <w:rPr>
                <w:rFonts w:ascii="Arial" w:hAnsi="Arial" w:cs="Arial"/>
                <w:color w:val="0000FF"/>
              </w:rPr>
              <w:t>STF417 Final Report</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rPr>
            </w:pPr>
            <w:r w:rsidRPr="0091037B">
              <w:rPr>
                <w:rFonts w:asciiTheme="minorHAnsi" w:hAnsiTheme="minorHAnsi" w:cstheme="minorHAnsi"/>
              </w:rPr>
              <w:t xml:space="preserve">from </w:t>
            </w:r>
            <w:r w:rsidRPr="0091037B">
              <w:rPr>
                <w:rFonts w:asciiTheme="minorHAnsi" w:hAnsiTheme="minorHAnsi" w:cstheme="minorHAnsi"/>
                <w:b/>
              </w:rPr>
              <w:t>Source</w:t>
            </w:r>
            <w:r w:rsidRPr="0091037B">
              <w:rPr>
                <w:rFonts w:asciiTheme="minorHAnsi" w:hAnsiTheme="minorHAnsi" w:cstheme="minorHAnsi"/>
                <w:color w:val="FF0000"/>
              </w:rPr>
              <w:t>*</w:t>
            </w:r>
            <w:r w:rsidRPr="0091037B">
              <w:rPr>
                <w:rFonts w:asciiTheme="minorHAnsi" w:hAnsiTheme="minorHAnsi" w:cstheme="minorHAnsi"/>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rPr>
            </w:pPr>
            <w:bookmarkStart w:id="1" w:name="source"/>
            <w:r w:rsidRPr="00D9435B">
              <w:rPr>
                <w:rFonts w:ascii="Arial" w:hAnsi="Arial" w:cs="Arial"/>
              </w:rPr>
              <w:t>STF417</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rPr>
            </w:pPr>
            <w:bookmarkStart w:id="2" w:name="contact"/>
            <w:r w:rsidRPr="00D9435B">
              <w:rPr>
                <w:rFonts w:ascii="Arial" w:hAnsi="Arial" w:cs="Arial"/>
                <w:bCs/>
              </w:rPr>
              <w:t>Steve Randall</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rPr>
            </w:pPr>
            <w:r w:rsidRPr="0091037B">
              <w:rPr>
                <w:rFonts w:asciiTheme="minorHAnsi" w:hAnsiTheme="minorHAnsi" w:cstheme="minorHAnsi"/>
              </w:rPr>
              <w:t>input for</w:t>
            </w:r>
            <w:r w:rsidRPr="0091037B">
              <w:rPr>
                <w:rFonts w:asciiTheme="minorHAnsi" w:hAnsiTheme="minorHAnsi" w:cstheme="minorHAnsi"/>
                <w:b/>
              </w:rPr>
              <w:t xml:space="preserve"> Committee</w:t>
            </w:r>
            <w:r w:rsidR="00D9435B" w:rsidRPr="0091037B">
              <w:rPr>
                <w:rFonts w:asciiTheme="minorHAnsi" w:hAnsiTheme="minorHAnsi" w:cstheme="minorHAnsi"/>
                <w:color w:val="FF0000"/>
              </w:rPr>
              <w:t>*</w:t>
            </w:r>
            <w:r w:rsidR="00D9435B" w:rsidRPr="0091037B">
              <w:rPr>
                <w:rFonts w:asciiTheme="minorHAnsi" w:hAnsiTheme="minorHAnsi" w:cstheme="minorHAnsi"/>
                <w:b/>
              </w:rPr>
              <w:t>:</w:t>
            </w:r>
          </w:p>
        </w:tc>
        <w:tc>
          <w:tcPr>
            <w:tcW w:w="7473" w:type="dxa"/>
            <w:gridSpan w:val="3"/>
            <w:tcBorders>
              <w:top w:val="nil"/>
              <w:left w:val="nil"/>
              <w:bottom w:val="nil"/>
              <w:right w:val="nil"/>
            </w:tcBorders>
          </w:tcPr>
          <w:p w:rsidR="00D9435B" w:rsidRPr="0091037B" w:rsidRDefault="00D9435B" w:rsidP="00E85773">
            <w:pPr>
              <w:rPr>
                <w:rFonts w:ascii="Arial" w:hAnsi="Arial" w:cs="Arial"/>
              </w:rPr>
            </w:pPr>
            <w:bookmarkStart w:id="3" w:name="to"/>
            <w:r w:rsidRPr="0091037B">
              <w:rPr>
                <w:rFonts w:ascii="Arial" w:hAnsi="Arial" w:cs="Arial"/>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rPr>
              <w:t>F</w:t>
            </w:r>
            <w:r w:rsidR="00D9435B" w:rsidRPr="0091037B">
              <w:rPr>
                <w:rFonts w:asciiTheme="minorHAnsi" w:hAnsiTheme="minorHAnsi" w:cstheme="minorHAnsi"/>
                <w:b/>
              </w:rPr>
              <w:t>or</w:t>
            </w:r>
            <w:r w:rsidR="00D9435B" w:rsidRPr="0091037B">
              <w:rPr>
                <w:rFonts w:asciiTheme="minorHAnsi" w:hAnsiTheme="minorHAnsi" w:cstheme="minorHAnsi"/>
                <w:b/>
                <w:color w:val="FF0000"/>
              </w:rPr>
              <w:t>*</w:t>
            </w:r>
            <w:r w:rsidR="00D9435B" w:rsidRPr="0091037B">
              <w:rPr>
                <w:rFonts w:asciiTheme="minorHAnsi" w:hAnsiTheme="minorHAnsi" w:cstheme="minorHAnsi"/>
                <w:b/>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rPr>
            </w:pPr>
            <w:bookmarkStart w:id="7" w:name="date"/>
            <w:r w:rsidRPr="00D9435B">
              <w:rPr>
                <w:rFonts w:ascii="Arial" w:hAnsi="Arial" w:cs="Arial"/>
              </w:rPr>
              <w:t>2011-09-20</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rPr>
              <w:t>MTS#54</w:t>
            </w:r>
            <w:r w:rsidRPr="00422891">
              <w:rPr>
                <w:rFonts w:ascii="Arial" w:hAnsi="Arial" w:cs="Arial"/>
                <w:sz w:val="18"/>
              </w:rPr>
              <w:t xml:space="preserve"> </w:t>
            </w:r>
            <w:bookmarkEnd w:id="8"/>
            <w:r w:rsidR="00F11466">
              <w:rPr>
                <w:rFonts w:ascii="Arial" w:hAnsi="Arial" w:cs="Arial"/>
              </w:rPr>
              <w:t xml:space="preserve">- </w:t>
            </w:r>
            <w:bookmarkStart w:id="9" w:name="agendaItem"/>
            <w:r w:rsidR="00683AE1" w:rsidRPr="00422891">
              <w:rPr>
                <w:rFonts w:ascii="Arial" w:hAnsi="Arial" w:cs="Arial"/>
                <w:sz w:val="22"/>
              </w:rPr>
              <w:t>Session 5: Other ongoing work</w:t>
            </w:r>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Pr>
        <w:ind w:left="-426" w:right="-472"/>
      </w:pPr>
    </w:p>
    <w:p w:rsidR="007833A7" w:rsidRDefault="00BA5448" w:rsidP="00DB251F">
      <w:pPr>
        <w:pBdr>
          <w:top w:val="single" w:sz="4" w:space="1" w:color="auto"/>
          <w:left w:val="single" w:sz="4" w:space="4" w:color="auto"/>
          <w:bottom w:val="single" w:sz="4" w:space="1" w:color="auto"/>
          <w:right w:val="single" w:sz="4" w:space="4" w:color="auto"/>
        </w:pBdr>
        <w:tabs>
          <w:tab w:val="center" w:pos="4320"/>
        </w:tabs>
        <w:ind w:left="-450" w:right="-514"/>
        <w:rPr>
          <w:rFonts w:ascii="Arial" w:hAnsi="Arial" w:cs="Arial"/>
        </w:rPr>
      </w:pPr>
      <w:r w:rsidRPr="00147514">
        <w:rPr>
          <w:rFonts w:ascii="Arial" w:hAnsi="Arial" w:cs="Arial"/>
          <w:b/>
        </w:rPr>
        <w:t>Decision/action requested</w:t>
      </w:r>
      <w:r>
        <w:rPr>
          <w:rFonts w:ascii="Arial" w:hAnsi="Arial" w:cs="Arial"/>
          <w:b/>
        </w:rPr>
        <w:t>:</w:t>
      </w:r>
      <w:r>
        <w:rPr>
          <w:rFonts w:ascii="Arial" w:hAnsi="Arial" w:cs="Arial"/>
          <w:b/>
        </w:rPr>
        <w:tab/>
      </w:r>
      <w:r w:rsidRPr="00BA5448">
        <w:rPr>
          <w:rFonts w:ascii="Arial" w:hAnsi="Arial" w:cs="Arial"/>
          <w:color w:val="0000FF"/>
          <w:vertAlign w:val="superscript"/>
        </w:rPr>
        <w:t xml:space="preserve"> </w:t>
      </w:r>
      <w:bookmarkStart w:id="11" w:name="DecisionOrAction"/>
      <w:r w:rsidR="00DB251F" w:rsidRPr="007017A1">
        <w:rPr>
          <w:rFonts w:ascii="Arial" w:hAnsi="Arial" w:cs="Arial"/>
          <w:sz w:val="22"/>
        </w:rPr>
        <w:t>STF Final report requires approval from TC MTS.</w:t>
      </w:r>
      <w:bookmarkEnd w:id="11"/>
    </w:p>
    <w:p w:rsidR="008D5477" w:rsidRDefault="008D5477" w:rsidP="008D5477">
      <w:pPr>
        <w:ind w:left="-426" w:right="-472"/>
        <w:rPr>
          <w:rFonts w:ascii="Arial" w:hAnsi="Arial" w:cs="Arial"/>
        </w:rPr>
      </w:pPr>
    </w:p>
    <w:p w:rsidR="007A3763" w:rsidRPr="00DE0933" w:rsidRDefault="007A3763" w:rsidP="008D5477">
      <w:pPr>
        <w:pBdr>
          <w:top w:val="single" w:sz="4" w:space="1" w:color="auto"/>
          <w:bottom w:val="single" w:sz="4" w:space="1" w:color="auto"/>
        </w:pBdr>
        <w:ind w:left="-426" w:right="-472"/>
        <w:rPr>
          <w:rFonts w:ascii="Arial" w:hAnsi="Arial" w:cs="Arial"/>
        </w:rPr>
      </w:pPr>
      <w:r w:rsidRPr="0083399D">
        <w:rPr>
          <w:rFonts w:asciiTheme="minorHAnsi" w:hAnsiTheme="minorHAnsi" w:cstheme="minorHAnsi"/>
          <w:b/>
        </w:rPr>
        <w:t>ABSTRACT</w:t>
      </w:r>
      <w:r w:rsidR="00DE0933">
        <w:rPr>
          <w:rFonts w:asciiTheme="minorHAnsi" w:hAnsiTheme="minorHAnsi" w:cstheme="minorHAnsi"/>
          <w:b/>
        </w:rPr>
        <w:t>:</w:t>
      </w:r>
      <w:r w:rsidR="00DB251F">
        <w:rPr>
          <w:rFonts w:asciiTheme="minorHAnsi" w:hAnsiTheme="minorHAnsi" w:cstheme="minorHAnsi"/>
          <w:i/>
        </w:rPr>
        <w:t xml:space="preserve"> </w:t>
      </w:r>
      <w:bookmarkStart w:id="12" w:name="Abstract"/>
      <w:bookmarkEnd w:id="12"/>
    </w:p>
    <w:p w:rsidR="007A3763" w:rsidRDefault="007A3763" w:rsidP="007833A7">
      <w:pPr>
        <w:rPr>
          <w:rFonts w:ascii="Arial" w:hAnsi="Arial" w:cs="Arial"/>
        </w:rPr>
      </w:pPr>
    </w:p>
    <w:p w:rsidR="00887234" w:rsidRDefault="00887234" w:rsidP="007833A7">
      <w:pPr>
        <w:rPr>
          <w:rFonts w:ascii="Arial" w:hAnsi="Arial" w:cs="Arial"/>
        </w:rPr>
      </w:pPr>
    </w:p>
    <w:p w:rsidR="004D1743" w:rsidRDefault="004D1743" w:rsidP="007833A7">
      <w:pPr>
        <w:rPr>
          <w:rFonts w:ascii="Arial" w:hAnsi="Arial" w:cs="Arial"/>
        </w:rPr>
      </w:pPr>
    </w:p>
    <w:p w:rsidR="002F5958" w:rsidRDefault="002F5958" w:rsidP="007833A7">
      <w:pPr>
        <w:rPr>
          <w:rFonts w:ascii="Arial" w:hAnsi="Arial" w:cs="Arial"/>
        </w:rPr>
      </w:pPr>
      <w:bookmarkStart w:id="13" w:name="_GoBack"/>
      <w:bookmarkEnd w:id="13"/>
    </w:p>
    <w:p w:rsidR="005B115B" w:rsidRDefault="005B115B" w:rsidP="007833A7">
      <w:pPr>
        <w:rPr>
          <w:rFonts w:ascii="Arial" w:hAnsi="Arial" w:cs="Arial"/>
        </w:rPr>
      </w:pPr>
    </w:p>
    <w:p w:rsidR="000034B0" w:rsidRDefault="000034B0">
      <w:pPr>
        <w:spacing w:after="200" w:line="276" w:lineRule="auto"/>
        <w:rPr>
          <w:rFonts w:ascii="Arial" w:hAnsi="Arial" w:cs="Arial"/>
        </w:rPr>
      </w:pPr>
      <w:r>
        <w:rPr>
          <w:rFonts w:ascii="Arial" w:hAnsi="Arial" w:cs="Arial"/>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851"/>
        <w:gridCol w:w="2936"/>
        <w:gridCol w:w="980"/>
        <w:gridCol w:w="1646"/>
      </w:tblGrid>
      <w:tr w:rsidR="000034B0" w:rsidRPr="00802020" w:rsidTr="00A97A39">
        <w:tc>
          <w:tcPr>
            <w:tcW w:w="3510" w:type="dxa"/>
            <w:vMerge w:val="restart"/>
            <w:vAlign w:val="center"/>
          </w:tcPr>
          <w:p w:rsidR="000034B0" w:rsidRPr="00802020" w:rsidRDefault="000034B0" w:rsidP="00A97A39">
            <w:r>
              <w:rPr>
                <w:noProof/>
                <w:lang w:eastAsia="en-GB"/>
              </w:rPr>
              <w:lastRenderedPageBreak/>
              <w:drawing>
                <wp:inline distT="0" distB="0" distL="0" distR="0">
                  <wp:extent cx="2251710" cy="724535"/>
                  <wp:effectExtent l="19050" t="0" r="0" b="0"/>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SI_logo_Office_Colour_Small"/>
                          <pic:cNvPicPr>
                            <a:picLocks noChangeAspect="1" noChangeArrowheads="1"/>
                          </pic:cNvPicPr>
                        </pic:nvPicPr>
                        <pic:blipFill>
                          <a:blip r:embed="rId8" cstate="print"/>
                          <a:srcRect/>
                          <a:stretch>
                            <a:fillRect/>
                          </a:stretch>
                        </pic:blipFill>
                        <pic:spPr bwMode="auto">
                          <a:xfrm>
                            <a:off x="0" y="0"/>
                            <a:ext cx="2251710" cy="724535"/>
                          </a:xfrm>
                          <a:prstGeom prst="rect">
                            <a:avLst/>
                          </a:prstGeom>
                          <a:noFill/>
                          <a:ln w="9525">
                            <a:noFill/>
                            <a:miter lim="800000"/>
                            <a:headEnd/>
                            <a:tailEnd/>
                          </a:ln>
                        </pic:spPr>
                      </pic:pic>
                    </a:graphicData>
                  </a:graphic>
                </wp:inline>
              </w:drawing>
            </w:r>
          </w:p>
        </w:tc>
        <w:tc>
          <w:tcPr>
            <w:tcW w:w="6413" w:type="dxa"/>
            <w:gridSpan w:val="4"/>
            <w:tcBorders>
              <w:bottom w:val="single" w:sz="4" w:space="0" w:color="auto"/>
            </w:tcBorders>
            <w:shd w:val="pct5" w:color="auto" w:fill="auto"/>
            <w:vAlign w:val="center"/>
          </w:tcPr>
          <w:p w:rsidR="000034B0" w:rsidRPr="00802020" w:rsidRDefault="000034B0" w:rsidP="00A97A39">
            <w:pPr>
              <w:tabs>
                <w:tab w:val="center" w:pos="4819"/>
                <w:tab w:val="right" w:pos="9071"/>
              </w:tabs>
              <w:rPr>
                <w:b/>
                <w:i/>
                <w:sz w:val="32"/>
                <w:szCs w:val="32"/>
              </w:rPr>
            </w:pPr>
            <w:r w:rsidRPr="00802020">
              <w:rPr>
                <w:b/>
                <w:i/>
                <w:sz w:val="32"/>
                <w:szCs w:val="32"/>
              </w:rPr>
              <w:t xml:space="preserve">STF </w:t>
            </w:r>
            <w:fldSimple w:instr=" DOCPROPERTY  STF  \* MERGEFORMAT ">
              <w:r>
                <w:rPr>
                  <w:b/>
                  <w:i/>
                  <w:sz w:val="32"/>
                  <w:szCs w:val="32"/>
                </w:rPr>
                <w:t>417</w:t>
              </w:r>
            </w:fldSimple>
            <w:r w:rsidRPr="00802020">
              <w:rPr>
                <w:b/>
                <w:i/>
                <w:sz w:val="32"/>
                <w:szCs w:val="32"/>
              </w:rPr>
              <w:t xml:space="preserve"> </w:t>
            </w:r>
            <w:r>
              <w:rPr>
                <w:b/>
                <w:i/>
                <w:sz w:val="32"/>
                <w:szCs w:val="32"/>
              </w:rPr>
              <w:t>–</w:t>
            </w:r>
            <w:r w:rsidRPr="00802020">
              <w:rPr>
                <w:b/>
                <w:i/>
                <w:sz w:val="32"/>
                <w:szCs w:val="32"/>
              </w:rPr>
              <w:t xml:space="preserve"> </w:t>
            </w:r>
            <w:bookmarkStart w:id="14" w:name="Doc_type"/>
            <w:r w:rsidRPr="00802020">
              <w:rPr>
                <w:b/>
                <w:i/>
                <w:sz w:val="32"/>
                <w:szCs w:val="32"/>
              </w:rPr>
              <w:fldChar w:fldCharType="begin"/>
            </w:r>
            <w:r w:rsidRPr="00802020">
              <w:rPr>
                <w:b/>
                <w:i/>
                <w:sz w:val="32"/>
                <w:szCs w:val="32"/>
              </w:rPr>
              <w:instrText xml:space="preserve"> DOCPROPERTY  "Doc type"  \* MERGEFORMAT </w:instrText>
            </w:r>
            <w:r w:rsidRPr="00802020">
              <w:rPr>
                <w:b/>
                <w:i/>
                <w:sz w:val="32"/>
                <w:szCs w:val="32"/>
              </w:rPr>
              <w:fldChar w:fldCharType="separate"/>
            </w:r>
            <w:r>
              <w:rPr>
                <w:b/>
                <w:i/>
                <w:sz w:val="32"/>
                <w:szCs w:val="32"/>
              </w:rPr>
              <w:t>Final</w:t>
            </w:r>
            <w:r w:rsidRPr="00802020">
              <w:rPr>
                <w:b/>
                <w:i/>
                <w:sz w:val="32"/>
                <w:szCs w:val="32"/>
              </w:rPr>
              <w:fldChar w:fldCharType="end"/>
            </w:r>
            <w:bookmarkEnd w:id="14"/>
            <w:r w:rsidRPr="00802020">
              <w:rPr>
                <w:b/>
                <w:i/>
                <w:sz w:val="32"/>
                <w:szCs w:val="32"/>
              </w:rPr>
              <w:t xml:space="preserve"> </w:t>
            </w:r>
            <w:r>
              <w:rPr>
                <w:b/>
                <w:i/>
                <w:sz w:val="32"/>
                <w:szCs w:val="32"/>
              </w:rPr>
              <w:t xml:space="preserve">Report </w:t>
            </w:r>
            <w:r w:rsidRPr="00802020">
              <w:rPr>
                <w:b/>
                <w:i/>
                <w:sz w:val="32"/>
                <w:szCs w:val="32"/>
              </w:rPr>
              <w:t xml:space="preserve">for </w:t>
            </w:r>
            <w:bookmarkStart w:id="15" w:name="Destination"/>
            <w:r w:rsidRPr="00802020">
              <w:rPr>
                <w:b/>
                <w:i/>
                <w:sz w:val="32"/>
                <w:szCs w:val="32"/>
              </w:rPr>
              <w:fldChar w:fldCharType="begin"/>
            </w:r>
            <w:r w:rsidRPr="00802020">
              <w:rPr>
                <w:b/>
                <w:i/>
                <w:sz w:val="32"/>
                <w:szCs w:val="32"/>
              </w:rPr>
              <w:instrText xml:space="preserve"> DOCPROPERTY  Destination  \* MERGEFORMAT </w:instrText>
            </w:r>
            <w:r w:rsidRPr="00802020">
              <w:rPr>
                <w:b/>
                <w:i/>
                <w:sz w:val="32"/>
                <w:szCs w:val="32"/>
              </w:rPr>
              <w:fldChar w:fldCharType="separate"/>
            </w:r>
            <w:r>
              <w:rPr>
                <w:b/>
                <w:i/>
                <w:sz w:val="32"/>
                <w:szCs w:val="32"/>
              </w:rPr>
              <w:t>ETSI</w:t>
            </w:r>
            <w:r w:rsidRPr="00802020">
              <w:rPr>
                <w:b/>
                <w:i/>
                <w:sz w:val="32"/>
                <w:szCs w:val="32"/>
              </w:rPr>
              <w:fldChar w:fldCharType="end"/>
            </w:r>
            <w:bookmarkEnd w:id="15"/>
          </w:p>
        </w:tc>
      </w:tr>
      <w:tr w:rsidR="000034B0" w:rsidRPr="00802020" w:rsidTr="00A97A39">
        <w:tc>
          <w:tcPr>
            <w:tcW w:w="3510" w:type="dxa"/>
            <w:vMerge/>
            <w:vAlign w:val="center"/>
          </w:tcPr>
          <w:p w:rsidR="000034B0" w:rsidRPr="00802020" w:rsidRDefault="000034B0" w:rsidP="00A97A39">
            <w:pPr>
              <w:tabs>
                <w:tab w:val="center" w:pos="4819"/>
                <w:tab w:val="right" w:pos="9071"/>
              </w:tabs>
              <w:jc w:val="right"/>
              <w:rPr>
                <w:szCs w:val="32"/>
              </w:rPr>
            </w:pPr>
          </w:p>
        </w:tc>
        <w:tc>
          <w:tcPr>
            <w:tcW w:w="3787" w:type="dxa"/>
            <w:gridSpan w:val="2"/>
            <w:tcBorders>
              <w:bottom w:val="single" w:sz="4" w:space="0" w:color="auto"/>
              <w:right w:val="nil"/>
            </w:tcBorders>
            <w:vAlign w:val="center"/>
          </w:tcPr>
          <w:p w:rsidR="000034B0" w:rsidRPr="00802020" w:rsidRDefault="000034B0" w:rsidP="00A97A39">
            <w:pPr>
              <w:tabs>
                <w:tab w:val="center" w:pos="4819"/>
                <w:tab w:val="right" w:pos="9071"/>
              </w:tabs>
            </w:pPr>
            <w:r>
              <w:rPr>
                <w:b/>
              </w:rPr>
              <w:t>Grant agreement</w:t>
            </w:r>
          </w:p>
        </w:tc>
        <w:tc>
          <w:tcPr>
            <w:tcW w:w="980" w:type="dxa"/>
            <w:tcBorders>
              <w:bottom w:val="single" w:sz="4" w:space="0" w:color="auto"/>
              <w:right w:val="single" w:sz="4" w:space="0" w:color="auto"/>
            </w:tcBorders>
            <w:vAlign w:val="center"/>
          </w:tcPr>
          <w:p w:rsidR="000034B0" w:rsidRPr="00802020" w:rsidRDefault="000034B0" w:rsidP="00A97A39">
            <w:pPr>
              <w:tabs>
                <w:tab w:val="center" w:pos="4819"/>
                <w:tab w:val="right" w:pos="9071"/>
              </w:tabs>
              <w:rPr>
                <w:b/>
              </w:rPr>
            </w:pPr>
            <w:r w:rsidRPr="00802020">
              <w:rPr>
                <w:b/>
              </w:rPr>
              <w:t>Author</w:t>
            </w:r>
            <w:r w:rsidRPr="00802020">
              <w:rPr>
                <w:b/>
                <w:lang w:val="en-US"/>
              </w:rPr>
              <w:t xml:space="preserve">: </w:t>
            </w:r>
          </w:p>
        </w:tc>
        <w:tc>
          <w:tcPr>
            <w:tcW w:w="1646" w:type="dxa"/>
            <w:tcBorders>
              <w:left w:val="single" w:sz="4" w:space="0" w:color="auto"/>
              <w:bottom w:val="single" w:sz="4" w:space="0" w:color="auto"/>
              <w:right w:val="single" w:sz="4" w:space="0" w:color="auto"/>
            </w:tcBorders>
            <w:vAlign w:val="center"/>
          </w:tcPr>
          <w:p w:rsidR="000034B0" w:rsidRPr="00802020" w:rsidRDefault="000034B0" w:rsidP="00A97A39">
            <w:pPr>
              <w:tabs>
                <w:tab w:val="center" w:pos="4819"/>
                <w:tab w:val="right" w:pos="9071"/>
              </w:tabs>
              <w:ind w:right="113"/>
              <w:jc w:val="right"/>
            </w:pPr>
            <w:r>
              <w:rPr>
                <w:lang w:val="en-US"/>
              </w:rPr>
              <w:t>Steve Randall</w:t>
            </w:r>
          </w:p>
        </w:tc>
      </w:tr>
      <w:tr w:rsidR="000034B0" w:rsidRPr="00802020" w:rsidTr="00A97A39">
        <w:tc>
          <w:tcPr>
            <w:tcW w:w="3510" w:type="dxa"/>
            <w:vMerge/>
            <w:vAlign w:val="center"/>
          </w:tcPr>
          <w:p w:rsidR="000034B0" w:rsidRPr="00802020" w:rsidRDefault="000034B0" w:rsidP="00A97A39">
            <w:pPr>
              <w:tabs>
                <w:tab w:val="center" w:pos="4819"/>
                <w:tab w:val="right" w:pos="9071"/>
              </w:tabs>
              <w:jc w:val="right"/>
              <w:rPr>
                <w:lang w:val="en-US"/>
              </w:rPr>
            </w:pPr>
            <w:bookmarkStart w:id="16" w:name="Meeting" w:colFirst="1" w:colLast="1"/>
            <w:bookmarkStart w:id="17" w:name="Meeting_place" w:colFirst="2" w:colLast="2"/>
            <w:bookmarkStart w:id="18" w:name="Doc_date" w:colFirst="4" w:colLast="4"/>
          </w:p>
        </w:tc>
        <w:tc>
          <w:tcPr>
            <w:tcW w:w="851" w:type="dxa"/>
            <w:tcBorders>
              <w:bottom w:val="single" w:sz="4" w:space="0" w:color="auto"/>
              <w:right w:val="nil"/>
            </w:tcBorders>
            <w:vAlign w:val="center"/>
          </w:tcPr>
          <w:p w:rsidR="000034B0" w:rsidRPr="00802020" w:rsidRDefault="000034B0" w:rsidP="00A97A39">
            <w:pPr>
              <w:tabs>
                <w:tab w:val="center" w:pos="4819"/>
                <w:tab w:val="right" w:pos="9071"/>
              </w:tabs>
            </w:pPr>
            <w:r>
              <w:t>EC</w:t>
            </w:r>
          </w:p>
        </w:tc>
        <w:tc>
          <w:tcPr>
            <w:tcW w:w="2936" w:type="dxa"/>
            <w:tcBorders>
              <w:left w:val="nil"/>
              <w:bottom w:val="single" w:sz="4" w:space="0" w:color="auto"/>
              <w:right w:val="single" w:sz="4" w:space="0" w:color="auto"/>
            </w:tcBorders>
            <w:vAlign w:val="center"/>
          </w:tcPr>
          <w:p w:rsidR="000034B0" w:rsidRPr="00802020" w:rsidRDefault="000034B0" w:rsidP="00A97A39">
            <w:pPr>
              <w:tabs>
                <w:tab w:val="center" w:pos="4819"/>
                <w:tab w:val="right" w:pos="9071"/>
              </w:tabs>
              <w:rPr>
                <w:lang w:val="en-US"/>
              </w:rPr>
            </w:pPr>
            <w:r>
              <w:rPr>
                <w:lang w:val="en-US"/>
              </w:rPr>
              <w:t>n/a</w:t>
            </w:r>
          </w:p>
        </w:tc>
        <w:tc>
          <w:tcPr>
            <w:tcW w:w="980" w:type="dxa"/>
            <w:tcBorders>
              <w:left w:val="single" w:sz="4" w:space="0" w:color="auto"/>
              <w:bottom w:val="single" w:sz="4" w:space="0" w:color="auto"/>
              <w:right w:val="single" w:sz="4" w:space="0" w:color="auto"/>
            </w:tcBorders>
            <w:vAlign w:val="center"/>
          </w:tcPr>
          <w:p w:rsidR="000034B0" w:rsidRPr="00802020" w:rsidRDefault="000034B0" w:rsidP="00A97A39">
            <w:pPr>
              <w:tabs>
                <w:tab w:val="center" w:pos="4819"/>
                <w:tab w:val="right" w:pos="9071"/>
              </w:tabs>
              <w:rPr>
                <w:b/>
              </w:rPr>
            </w:pPr>
            <w:r w:rsidRPr="00802020">
              <w:rPr>
                <w:b/>
              </w:rPr>
              <w:t xml:space="preserve">Date: </w:t>
            </w:r>
          </w:p>
        </w:tc>
        <w:tc>
          <w:tcPr>
            <w:tcW w:w="1646" w:type="dxa"/>
            <w:tcBorders>
              <w:left w:val="single" w:sz="4" w:space="0" w:color="auto"/>
              <w:bottom w:val="single" w:sz="4" w:space="0" w:color="auto"/>
              <w:right w:val="single" w:sz="4" w:space="0" w:color="auto"/>
            </w:tcBorders>
            <w:vAlign w:val="center"/>
          </w:tcPr>
          <w:p w:rsidR="000034B0" w:rsidRPr="00AF5D04" w:rsidRDefault="000034B0" w:rsidP="00A97A39">
            <w:pPr>
              <w:tabs>
                <w:tab w:val="center" w:pos="4819"/>
                <w:tab w:val="right" w:pos="9071"/>
              </w:tabs>
              <w:ind w:right="113"/>
              <w:jc w:val="right"/>
            </w:pPr>
            <w:r>
              <w:t>20 Sept 2011</w:t>
            </w:r>
            <w:r w:rsidRPr="00AF5D04">
              <w:fldChar w:fldCharType="begin"/>
            </w:r>
            <w:r w:rsidRPr="00AF5D04">
              <w:instrText xml:space="preserve"> DOCPROPERTY  "Draft" \@ "dd-MMM-yyyy" \* MERGEFORMAT</w:instrText>
            </w:r>
            <w:r w:rsidRPr="00AF5D04">
              <w:fldChar w:fldCharType="end"/>
            </w:r>
          </w:p>
        </w:tc>
      </w:tr>
      <w:tr w:rsidR="000034B0" w:rsidRPr="00802020" w:rsidTr="00A97A39">
        <w:tc>
          <w:tcPr>
            <w:tcW w:w="3510" w:type="dxa"/>
            <w:vMerge/>
            <w:vAlign w:val="center"/>
          </w:tcPr>
          <w:p w:rsidR="000034B0" w:rsidRPr="00802020" w:rsidRDefault="000034B0" w:rsidP="00A97A39">
            <w:pPr>
              <w:tabs>
                <w:tab w:val="center" w:pos="4819"/>
                <w:tab w:val="right" w:pos="9071"/>
              </w:tabs>
              <w:jc w:val="right"/>
            </w:pPr>
            <w:bookmarkStart w:id="19" w:name="Doc_ver" w:colFirst="4" w:colLast="4"/>
            <w:bookmarkStart w:id="20" w:name="Meeting_start" w:colFirst="1" w:colLast="1"/>
            <w:bookmarkStart w:id="21" w:name="Meeting_end" w:colFirst="2" w:colLast="2"/>
            <w:bookmarkEnd w:id="16"/>
            <w:bookmarkEnd w:id="17"/>
            <w:bookmarkEnd w:id="18"/>
          </w:p>
        </w:tc>
        <w:tc>
          <w:tcPr>
            <w:tcW w:w="851" w:type="dxa"/>
            <w:tcBorders>
              <w:right w:val="nil"/>
            </w:tcBorders>
            <w:vAlign w:val="center"/>
          </w:tcPr>
          <w:p w:rsidR="000034B0" w:rsidRPr="00AF5D04" w:rsidRDefault="000034B0" w:rsidP="00A97A39">
            <w:pPr>
              <w:tabs>
                <w:tab w:val="center" w:pos="4819"/>
                <w:tab w:val="right" w:pos="9071"/>
              </w:tabs>
            </w:pPr>
            <w:r>
              <w:t>EFTA</w:t>
            </w:r>
          </w:p>
        </w:tc>
        <w:tc>
          <w:tcPr>
            <w:tcW w:w="2936" w:type="dxa"/>
            <w:tcBorders>
              <w:left w:val="nil"/>
              <w:right w:val="single" w:sz="4" w:space="0" w:color="auto"/>
            </w:tcBorders>
            <w:vAlign w:val="center"/>
          </w:tcPr>
          <w:p w:rsidR="000034B0" w:rsidRPr="00AF5D04" w:rsidRDefault="000034B0" w:rsidP="00A97A39">
            <w:pPr>
              <w:tabs>
                <w:tab w:val="center" w:pos="4819"/>
                <w:tab w:val="right" w:pos="9071"/>
              </w:tabs>
              <w:jc w:val="center"/>
            </w:pPr>
          </w:p>
        </w:tc>
        <w:tc>
          <w:tcPr>
            <w:tcW w:w="980" w:type="dxa"/>
            <w:tcBorders>
              <w:left w:val="single" w:sz="4" w:space="0" w:color="auto"/>
              <w:right w:val="single" w:sz="4" w:space="0" w:color="auto"/>
            </w:tcBorders>
            <w:vAlign w:val="center"/>
          </w:tcPr>
          <w:p w:rsidR="000034B0" w:rsidRPr="00625B88" w:rsidRDefault="000034B0" w:rsidP="00A97A39">
            <w:pPr>
              <w:tabs>
                <w:tab w:val="center" w:pos="4819"/>
                <w:tab w:val="right" w:pos="9071"/>
              </w:tabs>
              <w:rPr>
                <w:b/>
              </w:rPr>
            </w:pPr>
            <w:r>
              <w:rPr>
                <w:b/>
              </w:rPr>
              <w:t>Version</w:t>
            </w:r>
          </w:p>
        </w:tc>
        <w:tc>
          <w:tcPr>
            <w:tcW w:w="1646" w:type="dxa"/>
            <w:tcBorders>
              <w:left w:val="single" w:sz="4" w:space="0" w:color="auto"/>
              <w:right w:val="single" w:sz="4" w:space="0" w:color="auto"/>
            </w:tcBorders>
            <w:vAlign w:val="center"/>
          </w:tcPr>
          <w:p w:rsidR="000034B0" w:rsidRPr="005B34D5" w:rsidRDefault="000034B0" w:rsidP="00A97A39">
            <w:pPr>
              <w:tabs>
                <w:tab w:val="center" w:pos="4819"/>
                <w:tab w:val="right" w:pos="9071"/>
              </w:tabs>
              <w:ind w:right="113"/>
              <w:jc w:val="right"/>
            </w:pPr>
            <w:fldSimple w:instr=" DOCPROPERTY  &quot;Doc ver&quot;  \* MERGEFORMAT ">
              <w:r>
                <w:t xml:space="preserve"> </w:t>
              </w:r>
            </w:fldSimple>
          </w:p>
        </w:tc>
      </w:tr>
      <w:tr w:rsidR="000034B0" w:rsidRPr="00802020" w:rsidTr="00A97A39">
        <w:tc>
          <w:tcPr>
            <w:tcW w:w="3510" w:type="dxa"/>
            <w:vMerge/>
            <w:vAlign w:val="center"/>
          </w:tcPr>
          <w:p w:rsidR="000034B0" w:rsidRPr="00802020" w:rsidRDefault="000034B0" w:rsidP="00A97A39">
            <w:pPr>
              <w:tabs>
                <w:tab w:val="center" w:pos="4819"/>
                <w:tab w:val="right" w:pos="9071"/>
              </w:tabs>
              <w:jc w:val="right"/>
            </w:pPr>
            <w:bookmarkStart w:id="22" w:name="Doc_ref" w:colFirst="2" w:colLast="2"/>
            <w:bookmarkEnd w:id="19"/>
            <w:bookmarkEnd w:id="20"/>
            <w:bookmarkEnd w:id="21"/>
          </w:p>
        </w:tc>
        <w:tc>
          <w:tcPr>
            <w:tcW w:w="851" w:type="dxa"/>
            <w:tcBorders>
              <w:right w:val="nil"/>
            </w:tcBorders>
            <w:vAlign w:val="center"/>
          </w:tcPr>
          <w:p w:rsidR="000034B0" w:rsidRPr="00802020" w:rsidRDefault="000034B0" w:rsidP="00A97A39">
            <w:pPr>
              <w:tabs>
                <w:tab w:val="center" w:pos="4819"/>
                <w:tab w:val="right" w:pos="9071"/>
              </w:tabs>
              <w:rPr>
                <w:b/>
              </w:rPr>
            </w:pPr>
            <w:r w:rsidRPr="00802020">
              <w:rPr>
                <w:b/>
              </w:rPr>
              <w:t xml:space="preserve">Doc </w:t>
            </w:r>
          </w:p>
        </w:tc>
        <w:tc>
          <w:tcPr>
            <w:tcW w:w="2936" w:type="dxa"/>
            <w:tcBorders>
              <w:left w:val="nil"/>
            </w:tcBorders>
            <w:vAlign w:val="center"/>
          </w:tcPr>
          <w:p w:rsidR="000034B0" w:rsidRPr="00802020" w:rsidRDefault="000034B0" w:rsidP="00A97A39">
            <w:pPr>
              <w:tabs>
                <w:tab w:val="center" w:pos="4819"/>
                <w:tab w:val="right" w:pos="9071"/>
              </w:tabs>
              <w:jc w:val="center"/>
            </w:pPr>
            <w:r w:rsidRPr="00802020">
              <w:rPr>
                <w:lang w:val="en-US"/>
              </w:rPr>
              <w:fldChar w:fldCharType="begin"/>
            </w:r>
            <w:r w:rsidRPr="00802020">
              <w:rPr>
                <w:lang w:val="en-US"/>
              </w:rPr>
              <w:instrText xml:space="preserve"> DOCPROPERTY  "Doc ref"  \* MERGEFORMAT </w:instrText>
            </w:r>
            <w:r w:rsidRPr="00802020">
              <w:rPr>
                <w:lang w:val="en-US"/>
              </w:rPr>
              <w:fldChar w:fldCharType="end"/>
            </w:r>
          </w:p>
        </w:tc>
        <w:tc>
          <w:tcPr>
            <w:tcW w:w="2626" w:type="dxa"/>
            <w:gridSpan w:val="2"/>
            <w:vAlign w:val="center"/>
          </w:tcPr>
          <w:p w:rsidR="000034B0" w:rsidRPr="00802020" w:rsidRDefault="000034B0" w:rsidP="00A97A39">
            <w:pPr>
              <w:tabs>
                <w:tab w:val="center" w:pos="4819"/>
                <w:tab w:val="right" w:pos="9071"/>
              </w:tabs>
              <w:jc w:val="right"/>
            </w:pPr>
            <w:r w:rsidRPr="00802020">
              <w:t xml:space="preserve">page </w:t>
            </w:r>
            <w:r w:rsidRPr="00802020">
              <w:rPr>
                <w:noProof/>
              </w:rPr>
              <w:t>1</w:t>
            </w:r>
            <w:r w:rsidRPr="00802020">
              <w:t xml:space="preserve"> of </w:t>
            </w:r>
            <w:r w:rsidRPr="00802020">
              <w:rPr>
                <w:noProof/>
              </w:rPr>
              <w:t>2</w:t>
            </w:r>
          </w:p>
        </w:tc>
      </w:tr>
      <w:bookmarkEnd w:id="22"/>
    </w:tbl>
    <w:p w:rsidR="000034B0" w:rsidRPr="00802020" w:rsidRDefault="000034B0" w:rsidP="000034B0"/>
    <w:p w:rsidR="000034B0" w:rsidRPr="00802020" w:rsidRDefault="000034B0" w:rsidP="000034B0"/>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333"/>
        <w:gridCol w:w="1843"/>
        <w:gridCol w:w="1276"/>
        <w:gridCol w:w="2268"/>
        <w:gridCol w:w="3203"/>
      </w:tblGrid>
      <w:tr w:rsidR="000034B0" w:rsidRPr="00802020" w:rsidTr="00A97A39">
        <w:tc>
          <w:tcPr>
            <w:tcW w:w="1333" w:type="dxa"/>
            <w:tcBorders>
              <w:bottom w:val="single" w:sz="6" w:space="0" w:color="auto"/>
              <w:right w:val="single" w:sz="6" w:space="0" w:color="auto"/>
            </w:tcBorders>
            <w:shd w:val="pct5" w:color="auto" w:fill="auto"/>
            <w:vAlign w:val="center"/>
          </w:tcPr>
          <w:p w:rsidR="000034B0" w:rsidRPr="00802020" w:rsidRDefault="000034B0" w:rsidP="00A97A39">
            <w:pPr>
              <w:rPr>
                <w:b/>
              </w:rPr>
            </w:pPr>
            <w:bookmarkStart w:id="23" w:name="STF" w:colFirst="1" w:colLast="1"/>
            <w:bookmarkStart w:id="24" w:name="STF_leader" w:colFirst="4" w:colLast="4"/>
            <w:r w:rsidRPr="00802020">
              <w:rPr>
                <w:b/>
              </w:rPr>
              <w:t>STF</w:t>
            </w:r>
          </w:p>
        </w:tc>
        <w:tc>
          <w:tcPr>
            <w:tcW w:w="1843" w:type="dxa"/>
            <w:tcBorders>
              <w:left w:val="single" w:sz="6" w:space="0" w:color="auto"/>
              <w:bottom w:val="single" w:sz="6" w:space="0" w:color="auto"/>
            </w:tcBorders>
            <w:shd w:val="pct5" w:color="auto" w:fill="auto"/>
            <w:vAlign w:val="center"/>
          </w:tcPr>
          <w:p w:rsidR="000034B0" w:rsidRPr="00802020" w:rsidRDefault="000034B0" w:rsidP="00A97A39">
            <w:fldSimple w:instr=" DOCPROPERTY  STF  \* MERGEFORMAT ">
              <w:r>
                <w:rPr>
                  <w:b/>
                  <w:bCs/>
                </w:rPr>
                <w:t>417</w:t>
              </w:r>
            </w:fldSimple>
          </w:p>
        </w:tc>
        <w:tc>
          <w:tcPr>
            <w:tcW w:w="1276" w:type="dxa"/>
            <w:tcBorders>
              <w:top w:val="nil"/>
              <w:bottom w:val="nil"/>
            </w:tcBorders>
            <w:vAlign w:val="center"/>
          </w:tcPr>
          <w:p w:rsidR="000034B0" w:rsidRPr="00802020" w:rsidRDefault="000034B0" w:rsidP="00A97A39"/>
        </w:tc>
        <w:tc>
          <w:tcPr>
            <w:tcW w:w="2268" w:type="dxa"/>
            <w:shd w:val="pct5" w:color="auto" w:fill="auto"/>
            <w:vAlign w:val="center"/>
          </w:tcPr>
          <w:p w:rsidR="000034B0" w:rsidRPr="00802020" w:rsidRDefault="000034B0" w:rsidP="00A97A39">
            <w:pPr>
              <w:rPr>
                <w:b/>
              </w:rPr>
            </w:pPr>
            <w:r w:rsidRPr="00802020">
              <w:rPr>
                <w:b/>
              </w:rPr>
              <w:t>STF leader</w:t>
            </w:r>
          </w:p>
        </w:tc>
        <w:tc>
          <w:tcPr>
            <w:tcW w:w="3203" w:type="dxa"/>
            <w:shd w:val="pct5" w:color="auto" w:fill="auto"/>
            <w:vAlign w:val="center"/>
          </w:tcPr>
          <w:p w:rsidR="000034B0" w:rsidRPr="00802020" w:rsidRDefault="000034B0" w:rsidP="00A97A39">
            <w:pPr>
              <w:tabs>
                <w:tab w:val="center" w:pos="4819"/>
                <w:tab w:val="right" w:pos="9071"/>
              </w:tabs>
            </w:pPr>
            <w:fldSimple w:instr=" DOCPROPERTY  &quot;STF leader&quot;  \* MERGEFORMAT ">
              <w:r>
                <w:rPr>
                  <w:lang w:val="en-US"/>
                </w:rPr>
                <w:t>Steve Randall</w:t>
              </w:r>
            </w:fldSimple>
          </w:p>
        </w:tc>
      </w:tr>
      <w:tr w:rsidR="000034B0" w:rsidRPr="00802020" w:rsidTr="00A97A39">
        <w:tc>
          <w:tcPr>
            <w:tcW w:w="1333" w:type="dxa"/>
            <w:tcBorders>
              <w:top w:val="single" w:sz="6" w:space="0" w:color="auto"/>
              <w:bottom w:val="single" w:sz="4" w:space="0" w:color="auto"/>
              <w:right w:val="single" w:sz="6" w:space="0" w:color="auto"/>
            </w:tcBorders>
            <w:shd w:val="pct5" w:color="auto" w:fill="auto"/>
            <w:vAlign w:val="center"/>
          </w:tcPr>
          <w:p w:rsidR="000034B0" w:rsidRPr="00802020" w:rsidRDefault="000034B0" w:rsidP="00A97A39">
            <w:pPr>
              <w:rPr>
                <w:b/>
              </w:rPr>
            </w:pPr>
            <w:bookmarkStart w:id="25" w:name="TB" w:colFirst="1" w:colLast="1"/>
            <w:bookmarkStart w:id="26" w:name="TB_responsible" w:colFirst="4" w:colLast="4"/>
            <w:bookmarkEnd w:id="23"/>
            <w:bookmarkEnd w:id="24"/>
            <w:r w:rsidRPr="00802020">
              <w:rPr>
                <w:b/>
              </w:rPr>
              <w:t>TB/WG</w:t>
            </w:r>
          </w:p>
        </w:tc>
        <w:tc>
          <w:tcPr>
            <w:tcW w:w="1843" w:type="dxa"/>
            <w:tcBorders>
              <w:top w:val="single" w:sz="6" w:space="0" w:color="auto"/>
              <w:left w:val="single" w:sz="6" w:space="0" w:color="auto"/>
              <w:bottom w:val="single" w:sz="4" w:space="0" w:color="auto"/>
            </w:tcBorders>
            <w:shd w:val="pct5" w:color="auto" w:fill="auto"/>
            <w:vAlign w:val="center"/>
          </w:tcPr>
          <w:p w:rsidR="000034B0" w:rsidRPr="00802020" w:rsidRDefault="000034B0" w:rsidP="00A97A39">
            <w:fldSimple w:instr=" DOCPROPERTY  TB  \* MERGEFORMAT ">
              <w:r>
                <w:t xml:space="preserve">MTS </w:t>
              </w:r>
            </w:fldSimple>
          </w:p>
        </w:tc>
        <w:tc>
          <w:tcPr>
            <w:tcW w:w="1276" w:type="dxa"/>
            <w:tcBorders>
              <w:top w:val="nil"/>
              <w:bottom w:val="nil"/>
            </w:tcBorders>
            <w:vAlign w:val="center"/>
          </w:tcPr>
          <w:p w:rsidR="000034B0" w:rsidRPr="00802020" w:rsidRDefault="000034B0" w:rsidP="00A97A39"/>
        </w:tc>
        <w:tc>
          <w:tcPr>
            <w:tcW w:w="2268" w:type="dxa"/>
            <w:shd w:val="pct5" w:color="auto" w:fill="auto"/>
            <w:vAlign w:val="center"/>
          </w:tcPr>
          <w:p w:rsidR="000034B0" w:rsidRPr="00802020" w:rsidRDefault="000034B0" w:rsidP="00A97A39">
            <w:pPr>
              <w:rPr>
                <w:b/>
              </w:rPr>
            </w:pPr>
            <w:r w:rsidRPr="00802020">
              <w:rPr>
                <w:b/>
              </w:rPr>
              <w:t>TB responsible</w:t>
            </w:r>
          </w:p>
        </w:tc>
        <w:tc>
          <w:tcPr>
            <w:tcW w:w="3203" w:type="dxa"/>
            <w:shd w:val="pct5" w:color="auto" w:fill="auto"/>
            <w:vAlign w:val="center"/>
          </w:tcPr>
          <w:p w:rsidR="000034B0" w:rsidRPr="00802020" w:rsidRDefault="000034B0" w:rsidP="00A97A39">
            <w:fldSimple w:instr=" DOCPROPERTY  &quot;TB responsible&quot;  \* MERGEFORMAT ">
              <w:r>
                <w:t>Stephan Schulz</w:t>
              </w:r>
            </w:fldSimple>
          </w:p>
        </w:tc>
      </w:tr>
      <w:tr w:rsidR="000034B0" w:rsidRPr="00802020" w:rsidTr="00A97A39">
        <w:tc>
          <w:tcPr>
            <w:tcW w:w="1333" w:type="dxa"/>
            <w:tcBorders>
              <w:top w:val="single" w:sz="4" w:space="0" w:color="auto"/>
              <w:left w:val="nil"/>
              <w:bottom w:val="nil"/>
              <w:right w:val="nil"/>
            </w:tcBorders>
            <w:vAlign w:val="center"/>
          </w:tcPr>
          <w:p w:rsidR="000034B0" w:rsidRPr="00802020" w:rsidRDefault="000034B0" w:rsidP="00A97A39">
            <w:pPr>
              <w:rPr>
                <w:b/>
              </w:rPr>
            </w:pPr>
            <w:bookmarkStart w:id="27" w:name="STF_assistant" w:colFirst="4" w:colLast="4"/>
            <w:bookmarkEnd w:id="25"/>
            <w:bookmarkEnd w:id="26"/>
          </w:p>
        </w:tc>
        <w:tc>
          <w:tcPr>
            <w:tcW w:w="1843" w:type="dxa"/>
            <w:tcBorders>
              <w:top w:val="single" w:sz="4" w:space="0" w:color="auto"/>
              <w:left w:val="nil"/>
              <w:bottom w:val="nil"/>
              <w:right w:val="nil"/>
            </w:tcBorders>
            <w:vAlign w:val="center"/>
          </w:tcPr>
          <w:p w:rsidR="000034B0" w:rsidRPr="00802020" w:rsidRDefault="000034B0" w:rsidP="00A97A39">
            <w:pPr>
              <w:rPr>
                <w:b/>
                <w:bCs/>
              </w:rPr>
            </w:pPr>
          </w:p>
        </w:tc>
        <w:tc>
          <w:tcPr>
            <w:tcW w:w="1276" w:type="dxa"/>
            <w:tcBorders>
              <w:top w:val="nil"/>
              <w:left w:val="nil"/>
              <w:bottom w:val="nil"/>
            </w:tcBorders>
            <w:vAlign w:val="center"/>
          </w:tcPr>
          <w:p w:rsidR="000034B0" w:rsidRPr="00802020" w:rsidRDefault="000034B0" w:rsidP="00A97A39"/>
        </w:tc>
        <w:tc>
          <w:tcPr>
            <w:tcW w:w="2268" w:type="dxa"/>
            <w:shd w:val="pct5" w:color="auto" w:fill="auto"/>
            <w:vAlign w:val="center"/>
          </w:tcPr>
          <w:p w:rsidR="000034B0" w:rsidRPr="00802020" w:rsidRDefault="000034B0" w:rsidP="00A97A39">
            <w:pPr>
              <w:rPr>
                <w:b/>
              </w:rPr>
            </w:pPr>
            <w:r w:rsidRPr="00802020">
              <w:rPr>
                <w:b/>
              </w:rPr>
              <w:t>STF Assistant</w:t>
            </w:r>
          </w:p>
        </w:tc>
        <w:tc>
          <w:tcPr>
            <w:tcW w:w="3203" w:type="dxa"/>
            <w:shd w:val="pct5" w:color="auto" w:fill="auto"/>
            <w:vAlign w:val="center"/>
          </w:tcPr>
          <w:p w:rsidR="000034B0" w:rsidRPr="00802020" w:rsidRDefault="000034B0" w:rsidP="00A97A39">
            <w:fldSimple w:instr=" DOCPROPERTY  &quot;STF Assistant&quot;  \* MERGEFORMAT ">
              <w:r>
                <w:t>Elodie Rouveroux</w:t>
              </w:r>
            </w:fldSimple>
          </w:p>
        </w:tc>
      </w:tr>
      <w:bookmarkEnd w:id="27"/>
    </w:tbl>
    <w:p w:rsidR="000034B0" w:rsidRPr="00802020" w:rsidRDefault="000034B0" w:rsidP="000034B0"/>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tblPr>
      <w:tblGrid>
        <w:gridCol w:w="1333"/>
        <w:gridCol w:w="8590"/>
      </w:tblGrid>
      <w:tr w:rsidR="000034B0" w:rsidRPr="00802020" w:rsidTr="00A97A39">
        <w:tc>
          <w:tcPr>
            <w:tcW w:w="1333" w:type="dxa"/>
            <w:shd w:val="pct5" w:color="auto" w:fill="auto"/>
          </w:tcPr>
          <w:p w:rsidR="000034B0" w:rsidRPr="00802020" w:rsidRDefault="000034B0" w:rsidP="00A97A39">
            <w:bookmarkStart w:id="28" w:name="STF_title" w:colFirst="1" w:colLast="1"/>
            <w:r>
              <w:rPr>
                <w:b/>
                <w:bCs/>
              </w:rPr>
              <w:t>STF t</w:t>
            </w:r>
            <w:r w:rsidRPr="00802020">
              <w:rPr>
                <w:b/>
                <w:bCs/>
              </w:rPr>
              <w:t>itle:</w:t>
            </w:r>
          </w:p>
        </w:tc>
        <w:tc>
          <w:tcPr>
            <w:tcW w:w="8590" w:type="dxa"/>
            <w:shd w:val="pct5" w:color="auto" w:fill="auto"/>
          </w:tcPr>
          <w:p w:rsidR="000034B0" w:rsidRPr="00802020" w:rsidRDefault="000034B0" w:rsidP="00A97A39">
            <w:fldSimple w:instr=" DOCPROPERTY  &quot;STF title&quot;  \* MERGEFORMAT ">
              <w:r>
                <w:t>Standards Validation Methods</w:t>
              </w:r>
            </w:fldSimple>
          </w:p>
        </w:tc>
      </w:tr>
      <w:bookmarkEnd w:id="28"/>
    </w:tbl>
    <w:p w:rsidR="000034B0" w:rsidRPr="00802020" w:rsidRDefault="000034B0" w:rsidP="000034B0"/>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475"/>
        <w:gridCol w:w="1701"/>
        <w:gridCol w:w="1276"/>
        <w:gridCol w:w="1559"/>
        <w:gridCol w:w="2088"/>
        <w:gridCol w:w="1824"/>
      </w:tblGrid>
      <w:tr w:rsidR="000034B0" w:rsidRPr="00802020" w:rsidTr="00A97A39">
        <w:trPr>
          <w:trHeight w:val="233"/>
        </w:trPr>
        <w:tc>
          <w:tcPr>
            <w:tcW w:w="1475" w:type="dxa"/>
            <w:vMerge w:val="restart"/>
            <w:shd w:val="pct5" w:color="auto" w:fill="auto"/>
            <w:vAlign w:val="center"/>
          </w:tcPr>
          <w:p w:rsidR="000034B0" w:rsidRPr="00802020" w:rsidRDefault="000034B0" w:rsidP="00A97A39">
            <w:pPr>
              <w:tabs>
                <w:tab w:val="left" w:pos="1980"/>
                <w:tab w:val="right" w:pos="9720"/>
              </w:tabs>
              <w:rPr>
                <w:b/>
              </w:rPr>
            </w:pPr>
            <w:bookmarkStart w:id="29" w:name="Mil" w:colFirst="1" w:colLast="1"/>
            <w:bookmarkStart w:id="30" w:name="Achieved" w:colFirst="5" w:colLast="5"/>
            <w:r w:rsidRPr="00802020">
              <w:rPr>
                <w:b/>
              </w:rPr>
              <w:t>Milestone</w:t>
            </w:r>
          </w:p>
        </w:tc>
        <w:tc>
          <w:tcPr>
            <w:tcW w:w="1701" w:type="dxa"/>
            <w:vMerge w:val="restart"/>
            <w:shd w:val="pct5" w:color="auto" w:fill="auto"/>
            <w:vAlign w:val="center"/>
          </w:tcPr>
          <w:p w:rsidR="000034B0" w:rsidRPr="00802020" w:rsidRDefault="000034B0" w:rsidP="00A97A39">
            <w:pPr>
              <w:tabs>
                <w:tab w:val="left" w:pos="1980"/>
                <w:tab w:val="right" w:pos="9720"/>
              </w:tabs>
              <w:jc w:val="center"/>
              <w:rPr>
                <w:b/>
              </w:rPr>
            </w:pPr>
            <w:fldSimple w:instr=" DOCPROPERTY  Mil  \* MERGEFORMAT ">
              <w:r>
                <w:rPr>
                  <w:b/>
                </w:rPr>
                <w:t>C</w:t>
              </w:r>
            </w:fldSimple>
          </w:p>
        </w:tc>
        <w:tc>
          <w:tcPr>
            <w:tcW w:w="1276" w:type="dxa"/>
            <w:vMerge w:val="restart"/>
            <w:tcBorders>
              <w:top w:val="nil"/>
            </w:tcBorders>
            <w:shd w:val="pct5" w:color="auto" w:fill="auto"/>
            <w:vAlign w:val="center"/>
          </w:tcPr>
          <w:p w:rsidR="000034B0" w:rsidRPr="00A952DF" w:rsidRDefault="000034B0" w:rsidP="00A97A39">
            <w:pPr>
              <w:jc w:val="right"/>
              <w:rPr>
                <w:b/>
              </w:rPr>
            </w:pPr>
          </w:p>
        </w:tc>
        <w:tc>
          <w:tcPr>
            <w:tcW w:w="1559" w:type="dxa"/>
            <w:tcBorders>
              <w:bottom w:val="nil"/>
            </w:tcBorders>
            <w:shd w:val="pct5" w:color="auto" w:fill="auto"/>
            <w:vAlign w:val="center"/>
          </w:tcPr>
          <w:p w:rsidR="000034B0" w:rsidRPr="00802020" w:rsidRDefault="000034B0" w:rsidP="00A97A39">
            <w:pPr>
              <w:tabs>
                <w:tab w:val="left" w:pos="1980"/>
                <w:tab w:val="right" w:pos="9720"/>
              </w:tabs>
              <w:jc w:val="center"/>
            </w:pPr>
            <w:r w:rsidRPr="00A952DF">
              <w:rPr>
                <w:b/>
              </w:rPr>
              <w:t>Status</w:t>
            </w:r>
          </w:p>
        </w:tc>
        <w:tc>
          <w:tcPr>
            <w:tcW w:w="2088" w:type="dxa"/>
            <w:vMerge w:val="restart"/>
            <w:shd w:val="pct5" w:color="auto" w:fill="auto"/>
            <w:vAlign w:val="center"/>
          </w:tcPr>
          <w:p w:rsidR="000034B0" w:rsidRPr="00E361AE" w:rsidRDefault="000034B0" w:rsidP="00A97A39">
            <w:pPr>
              <w:tabs>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rsidR="000034B0" w:rsidRPr="00AF5D04" w:rsidRDefault="000034B0" w:rsidP="00A97A39">
            <w:pPr>
              <w:tabs>
                <w:tab w:val="left" w:pos="1980"/>
                <w:tab w:val="right" w:pos="9720"/>
              </w:tabs>
              <w:jc w:val="center"/>
            </w:pPr>
            <w:fldSimple w:instr=" DOCPROPERTY  &quot;Achieved&quot; \@ &quot;dd-MMM-yyyy&quot; \* MERGEFORMAT">
              <w:r>
                <w:t>05-Oct-2011</w:t>
              </w:r>
            </w:fldSimple>
          </w:p>
        </w:tc>
      </w:tr>
      <w:tr w:rsidR="000034B0" w:rsidRPr="00802020" w:rsidTr="00A97A39">
        <w:trPr>
          <w:trHeight w:val="232"/>
        </w:trPr>
        <w:tc>
          <w:tcPr>
            <w:tcW w:w="1475" w:type="dxa"/>
            <w:vMerge/>
            <w:shd w:val="pct5" w:color="auto" w:fill="auto"/>
            <w:vAlign w:val="center"/>
          </w:tcPr>
          <w:p w:rsidR="000034B0" w:rsidRPr="00802020" w:rsidRDefault="000034B0" w:rsidP="00A97A39">
            <w:pPr>
              <w:tabs>
                <w:tab w:val="left" w:pos="1980"/>
                <w:tab w:val="right" w:pos="9720"/>
              </w:tabs>
              <w:rPr>
                <w:b/>
              </w:rPr>
            </w:pPr>
            <w:bookmarkStart w:id="31" w:name="Status" w:colFirst="3" w:colLast="3"/>
            <w:bookmarkEnd w:id="29"/>
            <w:bookmarkEnd w:id="30"/>
          </w:p>
        </w:tc>
        <w:tc>
          <w:tcPr>
            <w:tcW w:w="1701" w:type="dxa"/>
            <w:vMerge/>
            <w:shd w:val="pct5" w:color="auto" w:fill="auto"/>
            <w:vAlign w:val="center"/>
          </w:tcPr>
          <w:p w:rsidR="000034B0" w:rsidRPr="00802020" w:rsidRDefault="000034B0" w:rsidP="00A97A39">
            <w:pPr>
              <w:tabs>
                <w:tab w:val="left" w:pos="1980"/>
                <w:tab w:val="right" w:pos="9720"/>
              </w:tabs>
              <w:jc w:val="center"/>
              <w:rPr>
                <w:b/>
              </w:rPr>
            </w:pPr>
          </w:p>
        </w:tc>
        <w:tc>
          <w:tcPr>
            <w:tcW w:w="1276" w:type="dxa"/>
            <w:vMerge/>
            <w:tcBorders>
              <w:bottom w:val="nil"/>
            </w:tcBorders>
            <w:shd w:val="pct5" w:color="auto" w:fill="auto"/>
            <w:vAlign w:val="center"/>
          </w:tcPr>
          <w:p w:rsidR="000034B0" w:rsidRPr="00A952DF" w:rsidRDefault="000034B0" w:rsidP="00A97A39">
            <w:pPr>
              <w:jc w:val="right"/>
              <w:rPr>
                <w:b/>
              </w:rPr>
            </w:pPr>
          </w:p>
        </w:tc>
        <w:tc>
          <w:tcPr>
            <w:tcW w:w="1559" w:type="dxa"/>
            <w:tcBorders>
              <w:top w:val="nil"/>
            </w:tcBorders>
            <w:shd w:val="pct5" w:color="auto" w:fill="auto"/>
            <w:vAlign w:val="center"/>
          </w:tcPr>
          <w:p w:rsidR="000034B0" w:rsidRPr="00A952DF" w:rsidRDefault="000034B0" w:rsidP="00A97A39">
            <w:pPr>
              <w:tabs>
                <w:tab w:val="left" w:pos="1980"/>
                <w:tab w:val="right" w:pos="9720"/>
              </w:tabs>
              <w:jc w:val="center"/>
              <w:rPr>
                <w:b/>
              </w:rPr>
            </w:pPr>
            <w:fldSimple w:instr=" DOCPROPERTY  Status  \* MERGEFORMAT ">
              <w:r>
                <w:t>Template</w:t>
              </w:r>
            </w:fldSimple>
          </w:p>
        </w:tc>
        <w:tc>
          <w:tcPr>
            <w:tcW w:w="2088" w:type="dxa"/>
            <w:vMerge/>
            <w:shd w:val="pct5" w:color="auto" w:fill="auto"/>
            <w:vAlign w:val="center"/>
          </w:tcPr>
          <w:p w:rsidR="000034B0" w:rsidRPr="00E361AE" w:rsidRDefault="000034B0" w:rsidP="00A97A39">
            <w:pPr>
              <w:tabs>
                <w:tab w:val="left" w:pos="1980"/>
                <w:tab w:val="right" w:pos="9720"/>
              </w:tabs>
              <w:rPr>
                <w:b/>
              </w:rPr>
            </w:pPr>
          </w:p>
        </w:tc>
        <w:tc>
          <w:tcPr>
            <w:tcW w:w="1824" w:type="dxa"/>
            <w:vMerge/>
            <w:shd w:val="pct5" w:color="auto" w:fill="auto"/>
            <w:vAlign w:val="center"/>
          </w:tcPr>
          <w:p w:rsidR="000034B0" w:rsidRPr="00AF5D04" w:rsidRDefault="000034B0" w:rsidP="00A97A39">
            <w:pPr>
              <w:tabs>
                <w:tab w:val="left" w:pos="1980"/>
                <w:tab w:val="right" w:pos="9720"/>
              </w:tabs>
              <w:jc w:val="center"/>
            </w:pPr>
          </w:p>
        </w:tc>
      </w:tr>
      <w:tr w:rsidR="000034B0" w:rsidRPr="00802020" w:rsidTr="00A97A39">
        <w:tc>
          <w:tcPr>
            <w:tcW w:w="1475" w:type="dxa"/>
            <w:shd w:val="pct5" w:color="auto" w:fill="auto"/>
            <w:vAlign w:val="center"/>
          </w:tcPr>
          <w:p w:rsidR="000034B0" w:rsidRPr="00802020" w:rsidRDefault="000034B0" w:rsidP="00A97A39">
            <w:pPr>
              <w:tabs>
                <w:tab w:val="left" w:pos="1980"/>
                <w:tab w:val="right" w:pos="9720"/>
              </w:tabs>
              <w:rPr>
                <w:b/>
              </w:rPr>
            </w:pPr>
            <w:bookmarkStart w:id="32" w:name="Milestone_description" w:colFirst="1" w:colLast="1"/>
            <w:bookmarkEnd w:id="31"/>
            <w:r w:rsidRPr="00802020">
              <w:rPr>
                <w:b/>
              </w:rPr>
              <w:t>Objective</w:t>
            </w:r>
          </w:p>
        </w:tc>
        <w:tc>
          <w:tcPr>
            <w:tcW w:w="8448" w:type="dxa"/>
            <w:gridSpan w:val="5"/>
            <w:shd w:val="pct5" w:color="auto" w:fill="auto"/>
            <w:vAlign w:val="center"/>
          </w:tcPr>
          <w:p w:rsidR="000034B0" w:rsidRPr="00802020" w:rsidRDefault="000034B0" w:rsidP="00A97A39">
            <w:pPr>
              <w:tabs>
                <w:tab w:val="left" w:pos="1980"/>
                <w:tab w:val="right" w:pos="9720"/>
              </w:tabs>
            </w:pPr>
            <w:r w:rsidRPr="00802020">
              <w:fldChar w:fldCharType="begin"/>
            </w:r>
            <w:r w:rsidRPr="00802020">
              <w:instrText xml:space="preserve"> DOCPROPERTY  "Milestone description"  \* MERGEFORMAT </w:instrText>
            </w:r>
            <w:r>
              <w:fldChar w:fldCharType="separate"/>
            </w:r>
            <w:r>
              <w:t xml:space="preserve">Final Report approved and all deliverables required in the </w:t>
            </w:r>
            <w:proofErr w:type="spellStart"/>
            <w:r>
              <w:t>ToR</w:t>
            </w:r>
            <w:proofErr w:type="spellEnd"/>
            <w:r>
              <w:t xml:space="preserve"> approved for publication by MTS#54 (04-05 October 2011) plenary and accepted by ETSI secretariat (editHelp) for publication. The Final Report and the draft deliverables must be uploaded by the</w:t>
            </w:r>
            <w:r w:rsidRPr="00802020">
              <w:fldChar w:fldCharType="end"/>
            </w:r>
            <w:fldSimple w:instr=" DOCPROPERTY  &quot;Milestone description 2&quot;  \* MERGEFORMAT ">
              <w:r>
                <w:t xml:space="preserve"> STF Leader on the TB contributions area of the ETSI Portal before 20 September 2011.</w:t>
              </w:r>
            </w:fldSimple>
          </w:p>
        </w:tc>
      </w:tr>
      <w:tr w:rsidR="000034B0" w:rsidRPr="00802020" w:rsidTr="00A97A39">
        <w:tc>
          <w:tcPr>
            <w:tcW w:w="1475" w:type="dxa"/>
            <w:vAlign w:val="center"/>
          </w:tcPr>
          <w:p w:rsidR="000034B0" w:rsidRPr="00A952DF" w:rsidRDefault="000034B0" w:rsidP="00A97A39">
            <w:pPr>
              <w:rPr>
                <w:b/>
              </w:rPr>
            </w:pPr>
            <w:bookmarkStart w:id="33" w:name="ML_Achieved" w:colFirst="1" w:colLast="1"/>
            <w:bookmarkEnd w:id="32"/>
            <w:r w:rsidRPr="00A952DF">
              <w:rPr>
                <w:b/>
              </w:rPr>
              <w:t>Achieved</w:t>
            </w:r>
          </w:p>
        </w:tc>
        <w:tc>
          <w:tcPr>
            <w:tcW w:w="1701" w:type="dxa"/>
            <w:vAlign w:val="center"/>
          </w:tcPr>
          <w:p w:rsidR="000034B0" w:rsidRPr="00802020" w:rsidRDefault="000034B0" w:rsidP="00A97A39">
            <w:pPr>
              <w:tabs>
                <w:tab w:val="left" w:pos="1980"/>
                <w:tab w:val="right" w:pos="9720"/>
              </w:tabs>
            </w:pPr>
            <w:r>
              <w:fldChar w:fldCharType="begin"/>
            </w:r>
            <w:r>
              <w:instrText xml:space="preserve"> DOCPROPERTY  ML_Achieved  \* MERGEFORMAT </w:instrText>
            </w:r>
            <w:r>
              <w:fldChar w:fldCharType="end"/>
            </w:r>
          </w:p>
        </w:tc>
        <w:tc>
          <w:tcPr>
            <w:tcW w:w="6747" w:type="dxa"/>
            <w:gridSpan w:val="4"/>
            <w:vAlign w:val="center"/>
          </w:tcPr>
          <w:p w:rsidR="000034B0" w:rsidRPr="00802020" w:rsidRDefault="000034B0" w:rsidP="00A97A39">
            <w:pPr>
              <w:tabs>
                <w:tab w:val="left" w:pos="1980"/>
                <w:tab w:val="right" w:pos="9720"/>
              </w:tabs>
            </w:pPr>
            <w:r>
              <w:rPr>
                <w:i/>
              </w:rPr>
              <w:t>Achieved</w:t>
            </w:r>
          </w:p>
        </w:tc>
      </w:tr>
      <w:tr w:rsidR="000034B0" w:rsidRPr="00802020" w:rsidTr="00A97A39">
        <w:tc>
          <w:tcPr>
            <w:tcW w:w="1475" w:type="dxa"/>
            <w:vAlign w:val="center"/>
          </w:tcPr>
          <w:p w:rsidR="000034B0" w:rsidRPr="00802020" w:rsidRDefault="000034B0" w:rsidP="00A97A39">
            <w:pPr>
              <w:tabs>
                <w:tab w:val="left" w:pos="1980"/>
                <w:tab w:val="right" w:pos="9720"/>
              </w:tabs>
              <w:rPr>
                <w:b/>
              </w:rPr>
            </w:pPr>
            <w:bookmarkStart w:id="34" w:name="Remarks" w:colFirst="1" w:colLast="1"/>
            <w:bookmarkEnd w:id="33"/>
            <w:r>
              <w:rPr>
                <w:b/>
              </w:rPr>
              <w:t>Remarks</w:t>
            </w:r>
          </w:p>
        </w:tc>
        <w:tc>
          <w:tcPr>
            <w:tcW w:w="8448" w:type="dxa"/>
            <w:gridSpan w:val="5"/>
            <w:vAlign w:val="center"/>
          </w:tcPr>
          <w:p w:rsidR="000034B0" w:rsidRPr="00802020" w:rsidRDefault="000034B0" w:rsidP="00A97A39">
            <w:pPr>
              <w:tabs>
                <w:tab w:val="left" w:pos="1980"/>
                <w:tab w:val="right" w:pos="9720"/>
              </w:tabs>
            </w:pPr>
            <w:fldSimple w:instr=" DOCPROPERTY  &quot;Remarks&quot;  \* MERGEFORMAT ">
              <w:r>
                <w:t xml:space="preserve"> </w:t>
              </w:r>
            </w:fldSimple>
          </w:p>
        </w:tc>
      </w:tr>
      <w:bookmarkEnd w:id="34"/>
    </w:tbl>
    <w:p w:rsidR="000034B0" w:rsidRDefault="000034B0" w:rsidP="000034B0"/>
    <w:p w:rsidR="000034B0" w:rsidRPr="00023CD4" w:rsidRDefault="000034B0" w:rsidP="000034B0">
      <w:pPr>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tblPr>
      <w:tblGrid>
        <w:gridCol w:w="1984"/>
        <w:gridCol w:w="1984"/>
        <w:gridCol w:w="1985"/>
        <w:gridCol w:w="1985"/>
        <w:gridCol w:w="1985"/>
      </w:tblGrid>
      <w:tr w:rsidR="000034B0" w:rsidRPr="00802020" w:rsidTr="00A97A39">
        <w:tc>
          <w:tcPr>
            <w:tcW w:w="1985" w:type="dxa"/>
            <w:shd w:val="pct5" w:color="auto" w:fill="auto"/>
          </w:tcPr>
          <w:p w:rsidR="000034B0" w:rsidRPr="00802020" w:rsidRDefault="000034B0" w:rsidP="00A97A39">
            <w:pPr>
              <w:tabs>
                <w:tab w:val="left" w:pos="1980"/>
                <w:tab w:val="right" w:pos="9720"/>
              </w:tabs>
              <w:jc w:val="center"/>
              <w:rPr>
                <w:b/>
              </w:rPr>
            </w:pPr>
            <w:r w:rsidRPr="00802020">
              <w:rPr>
                <w:b/>
              </w:rPr>
              <w:t>Template</w:t>
            </w:r>
          </w:p>
        </w:tc>
        <w:tc>
          <w:tcPr>
            <w:tcW w:w="1985" w:type="dxa"/>
            <w:shd w:val="pct5" w:color="auto" w:fill="auto"/>
          </w:tcPr>
          <w:p w:rsidR="000034B0" w:rsidRPr="00802020" w:rsidRDefault="000034B0" w:rsidP="00A97A39">
            <w:pPr>
              <w:tabs>
                <w:tab w:val="left" w:pos="1980"/>
                <w:tab w:val="right" w:pos="9720"/>
              </w:tabs>
              <w:jc w:val="center"/>
              <w:rPr>
                <w:b/>
              </w:rPr>
            </w:pPr>
            <w:r w:rsidRPr="00802020">
              <w:rPr>
                <w:b/>
              </w:rPr>
              <w:t>Draft report</w:t>
            </w:r>
          </w:p>
        </w:tc>
        <w:tc>
          <w:tcPr>
            <w:tcW w:w="1985" w:type="dxa"/>
            <w:shd w:val="pct5" w:color="auto" w:fill="auto"/>
          </w:tcPr>
          <w:p w:rsidR="000034B0" w:rsidRPr="00802020" w:rsidRDefault="000034B0" w:rsidP="00A97A39">
            <w:pPr>
              <w:tabs>
                <w:tab w:val="left" w:pos="1980"/>
                <w:tab w:val="right" w:pos="9720"/>
              </w:tabs>
              <w:jc w:val="center"/>
              <w:rPr>
                <w:b/>
              </w:rPr>
            </w:pPr>
            <w:r w:rsidRPr="00802020">
              <w:rPr>
                <w:b/>
              </w:rPr>
              <w:t>ETSI approval</w:t>
            </w:r>
          </w:p>
        </w:tc>
        <w:tc>
          <w:tcPr>
            <w:tcW w:w="1985" w:type="dxa"/>
            <w:shd w:val="pct5" w:color="auto" w:fill="auto"/>
          </w:tcPr>
          <w:p w:rsidR="000034B0" w:rsidRPr="00802020" w:rsidRDefault="000034B0" w:rsidP="00A97A39">
            <w:pPr>
              <w:tabs>
                <w:tab w:val="left" w:pos="1980"/>
                <w:tab w:val="right" w:pos="9720"/>
              </w:tabs>
              <w:jc w:val="center"/>
              <w:rPr>
                <w:b/>
              </w:rPr>
            </w:pPr>
            <w:r w:rsidRPr="00802020">
              <w:rPr>
                <w:b/>
              </w:rPr>
              <w:t>Sent to EC</w:t>
            </w:r>
          </w:p>
        </w:tc>
        <w:tc>
          <w:tcPr>
            <w:tcW w:w="1985" w:type="dxa"/>
            <w:shd w:val="pct5" w:color="auto" w:fill="auto"/>
          </w:tcPr>
          <w:p w:rsidR="000034B0" w:rsidRPr="00802020" w:rsidRDefault="000034B0" w:rsidP="00A97A39">
            <w:pPr>
              <w:tabs>
                <w:tab w:val="left" w:pos="1980"/>
                <w:tab w:val="right" w:pos="9720"/>
              </w:tabs>
              <w:jc w:val="center"/>
              <w:rPr>
                <w:b/>
              </w:rPr>
            </w:pPr>
            <w:r w:rsidRPr="00802020">
              <w:rPr>
                <w:b/>
              </w:rPr>
              <w:t>EC approval</w:t>
            </w:r>
          </w:p>
        </w:tc>
      </w:tr>
      <w:bookmarkStart w:id="35" w:name="Templ_sent" w:colFirst="0" w:colLast="0"/>
      <w:bookmarkStart w:id="36" w:name="Draft" w:colFirst="1" w:colLast="1"/>
      <w:bookmarkStart w:id="37" w:name="TB_appr" w:colFirst="2" w:colLast="2"/>
      <w:bookmarkStart w:id="38" w:name="ETSI_appr" w:colFirst="3" w:colLast="3"/>
      <w:bookmarkStart w:id="39" w:name="Sent_EC" w:colFirst="4" w:colLast="4"/>
      <w:bookmarkStart w:id="40" w:name="EC_appr" w:colFirst="5" w:colLast="5"/>
      <w:tr w:rsidR="000034B0" w:rsidRPr="00802020" w:rsidTr="00A97A39">
        <w:tc>
          <w:tcPr>
            <w:tcW w:w="1985" w:type="dxa"/>
            <w:shd w:val="pct5" w:color="auto" w:fill="auto"/>
          </w:tcPr>
          <w:p w:rsidR="000034B0" w:rsidRPr="00AF5D04" w:rsidRDefault="000034B0" w:rsidP="00A97A39">
            <w:pPr>
              <w:tabs>
                <w:tab w:val="left" w:pos="1980"/>
                <w:tab w:val="right" w:pos="9720"/>
              </w:tabs>
              <w:jc w:val="center"/>
            </w:pPr>
            <w:r w:rsidRPr="00AF5D04">
              <w:fldChar w:fldCharType="begin"/>
            </w:r>
            <w:r w:rsidRPr="00AF5D04">
              <w:instrText xml:space="preserve"> DOCPROPERTY  "Templ sent" \@ "dd-MMM-yyyy" \* MERGEFORMAT</w:instrText>
            </w:r>
            <w:r>
              <w:fldChar w:fldCharType="separate"/>
            </w:r>
            <w:r>
              <w:t>16-Sep-2011</w:t>
            </w:r>
            <w:r w:rsidRPr="00AF5D04">
              <w:fldChar w:fldCharType="end"/>
            </w:r>
          </w:p>
        </w:tc>
        <w:tc>
          <w:tcPr>
            <w:tcW w:w="1985" w:type="dxa"/>
            <w:shd w:val="pct5" w:color="auto" w:fill="auto"/>
          </w:tcPr>
          <w:p w:rsidR="000034B0" w:rsidRPr="00AF5D04" w:rsidRDefault="000034B0" w:rsidP="00A97A39">
            <w:pPr>
              <w:tabs>
                <w:tab w:val="left" w:pos="1980"/>
                <w:tab w:val="right" w:pos="9720"/>
              </w:tabs>
              <w:jc w:val="center"/>
            </w:pPr>
            <w:r w:rsidRPr="00AF5D04">
              <w:fldChar w:fldCharType="begin"/>
            </w:r>
            <w:r w:rsidRPr="00AF5D04">
              <w:instrText xml:space="preserve"> DOCPROPERTY  "Draft" \@ "dd-MMM-yyyy" \* MERGEFORMAT</w:instrText>
            </w:r>
            <w:r w:rsidRPr="00AF5D04">
              <w:fldChar w:fldCharType="end"/>
            </w:r>
          </w:p>
        </w:tc>
        <w:tc>
          <w:tcPr>
            <w:tcW w:w="1985" w:type="dxa"/>
            <w:shd w:val="pct5" w:color="auto" w:fill="auto"/>
          </w:tcPr>
          <w:p w:rsidR="000034B0" w:rsidRPr="00802020" w:rsidRDefault="000034B0" w:rsidP="00A97A39">
            <w:pPr>
              <w:tabs>
                <w:tab w:val="left" w:pos="1980"/>
                <w:tab w:val="right" w:pos="9720"/>
              </w:tabs>
              <w:jc w:val="center"/>
            </w:pPr>
            <w:r>
              <w:rPr>
                <w:lang w:val="en-US"/>
              </w:rPr>
              <w:fldChar w:fldCharType="begin"/>
            </w:r>
            <w:r>
              <w:rPr>
                <w:lang w:val="en-US"/>
              </w:rPr>
              <w:instrText xml:space="preserve"> DOCPROPERTY  "ETSI appr" \@ "dd-MMM-yyyy" \* MERGEFORMAT</w:instrText>
            </w:r>
            <w:r>
              <w:rPr>
                <w:lang w:val="en-US"/>
              </w:rPr>
              <w:fldChar w:fldCharType="end"/>
            </w:r>
          </w:p>
        </w:tc>
        <w:tc>
          <w:tcPr>
            <w:tcW w:w="1985" w:type="dxa"/>
            <w:shd w:val="pct5" w:color="auto" w:fill="auto"/>
          </w:tcPr>
          <w:p w:rsidR="000034B0" w:rsidRPr="00802020" w:rsidRDefault="000034B0" w:rsidP="00A97A39">
            <w:pPr>
              <w:tabs>
                <w:tab w:val="left" w:pos="1980"/>
                <w:tab w:val="right" w:pos="9720"/>
              </w:tabs>
              <w:jc w:val="center"/>
            </w:pPr>
            <w:r>
              <w:rPr>
                <w:lang w:val="en-US"/>
              </w:rPr>
              <w:fldChar w:fldCharType="begin"/>
            </w:r>
            <w:r>
              <w:rPr>
                <w:lang w:val="en-US"/>
              </w:rPr>
              <w:instrText xml:space="preserve"> DOCPROPERTY  "Sent EC" \@ "dd-MMM-yyyy" \* MERGEFORMAT</w:instrText>
            </w:r>
            <w:r>
              <w:rPr>
                <w:lang w:val="en-US"/>
              </w:rPr>
              <w:fldChar w:fldCharType="end"/>
            </w:r>
          </w:p>
        </w:tc>
        <w:tc>
          <w:tcPr>
            <w:tcW w:w="1985" w:type="dxa"/>
            <w:shd w:val="pct5" w:color="auto" w:fill="auto"/>
          </w:tcPr>
          <w:p w:rsidR="000034B0" w:rsidRPr="00802020" w:rsidRDefault="000034B0" w:rsidP="00A97A39">
            <w:pPr>
              <w:tabs>
                <w:tab w:val="left" w:pos="1980"/>
                <w:tab w:val="right" w:pos="9720"/>
              </w:tabs>
              <w:jc w:val="center"/>
            </w:pPr>
            <w:r>
              <w:rPr>
                <w:lang w:val="en-US"/>
              </w:rPr>
              <w:fldChar w:fldCharType="begin"/>
            </w:r>
            <w:r>
              <w:rPr>
                <w:lang w:val="en-US"/>
              </w:rPr>
              <w:instrText xml:space="preserve"> DOCPROPERTY  "EC appr" \@ "dd-MMM-yyyy" \* MERGEFORMAT</w:instrText>
            </w:r>
            <w:r>
              <w:rPr>
                <w:lang w:val="en-US"/>
              </w:rPr>
              <w:fldChar w:fldCharType="end"/>
            </w:r>
          </w:p>
        </w:tc>
      </w:tr>
      <w:bookmarkEnd w:id="35"/>
      <w:bookmarkEnd w:id="36"/>
      <w:bookmarkEnd w:id="37"/>
      <w:bookmarkEnd w:id="38"/>
      <w:bookmarkEnd w:id="39"/>
      <w:bookmarkEnd w:id="40"/>
    </w:tbl>
    <w:p w:rsidR="000034B0" w:rsidRDefault="000034B0" w:rsidP="000034B0"/>
    <w:p w:rsidR="000034B0" w:rsidRDefault="000034B0" w:rsidP="000034B0"/>
    <w:p w:rsidR="000034B0" w:rsidRDefault="000034B0" w:rsidP="000034B0"/>
    <w:p w:rsidR="000034B0" w:rsidRDefault="000034B0" w:rsidP="000034B0"/>
    <w:p w:rsidR="000034B0" w:rsidRDefault="000034B0" w:rsidP="000034B0">
      <w:pPr>
        <w:pStyle w:val="Heading1"/>
        <w:pBdr>
          <w:top w:val="none" w:sz="0" w:space="0" w:color="auto"/>
        </w:pBdr>
        <w:tabs>
          <w:tab w:val="num" w:pos="567"/>
          <w:tab w:val="left" w:pos="1418"/>
        </w:tabs>
        <w:spacing w:before="0" w:after="240"/>
        <w:ind w:left="0" w:firstLine="0"/>
        <w:jc w:val="both"/>
      </w:pPr>
      <w:r w:rsidRPr="00981D62">
        <w:lastRenderedPageBreak/>
        <w:t>Executive summary</w:t>
      </w:r>
    </w:p>
    <w:p w:rsidR="000034B0" w:rsidRPr="003336E5" w:rsidRDefault="000034B0" w:rsidP="000034B0">
      <w:pPr>
        <w:pStyle w:val="B1After6pt"/>
        <w:numPr>
          <w:ilvl w:val="0"/>
          <w:numId w:val="18"/>
        </w:numPr>
        <w:rPr>
          <w:rFonts w:ascii="Times New Roman" w:hAnsi="Times New Roman"/>
        </w:rPr>
      </w:pPr>
      <w:r w:rsidRPr="003336E5">
        <w:rPr>
          <w:rFonts w:ascii="Times New Roman" w:hAnsi="Times New Roman"/>
        </w:rPr>
        <w:t>STF417 established in February 2011 with 2 expert members providing skills in validation techniques, testing and test specification and standards engineering</w:t>
      </w:r>
      <w:r w:rsidR="00DD7E79" w:rsidRPr="003336E5">
        <w:rPr>
          <w:rFonts w:ascii="Times New Roman" w:hAnsi="Times New Roman"/>
        </w:rPr>
        <w:t xml:space="preserve"> (clauses </w:t>
      </w:r>
      <w:fldSimple w:instr=" REF cl_Activity  \* MERGEFORMAT ">
        <w:r w:rsidR="00DD7E79" w:rsidRPr="003336E5">
          <w:rPr>
            <w:rFonts w:ascii="Times New Roman" w:hAnsi="Times New Roman"/>
          </w:rPr>
          <w:t>1.2</w:t>
        </w:r>
      </w:fldSimple>
      <w:r w:rsidR="00DD7E79" w:rsidRPr="003336E5">
        <w:rPr>
          <w:rFonts w:ascii="Times New Roman" w:hAnsi="Times New Roman"/>
        </w:rPr>
        <w:t xml:space="preserve"> and </w:t>
      </w:r>
      <w:fldSimple w:instr=" REF cl_Team  \* MERGEFORMAT ">
        <w:r w:rsidR="00DD7E79" w:rsidRPr="003336E5">
          <w:rPr>
            <w:rFonts w:ascii="Times New Roman" w:hAnsi="Times New Roman"/>
          </w:rPr>
          <w:t>2.1</w:t>
        </w:r>
      </w:fldSimple>
      <w:r w:rsidR="00DD7E79" w:rsidRPr="003336E5">
        <w:rPr>
          <w:rFonts w:ascii="Times New Roman" w:hAnsi="Times New Roman"/>
        </w:rPr>
        <w:t>)</w:t>
      </w:r>
    </w:p>
    <w:p w:rsidR="000034B0" w:rsidRPr="003336E5" w:rsidRDefault="000034B0" w:rsidP="000034B0">
      <w:pPr>
        <w:pStyle w:val="B1After6pt"/>
        <w:numPr>
          <w:ilvl w:val="0"/>
          <w:numId w:val="18"/>
        </w:numPr>
        <w:rPr>
          <w:rFonts w:ascii="Times New Roman" w:hAnsi="Times New Roman"/>
        </w:rPr>
      </w:pPr>
      <w:r w:rsidRPr="003336E5">
        <w:rPr>
          <w:rFonts w:ascii="Times New Roman" w:hAnsi="Times New Roman"/>
        </w:rPr>
        <w:t>The objective of STF417 was to revise the existing Validation Handbook (EG 201 015) by the addition of modern and practical methods for validating ETSI standards</w:t>
      </w:r>
      <w:r w:rsidR="003336E5" w:rsidRPr="003336E5">
        <w:rPr>
          <w:rFonts w:ascii="Times New Roman" w:hAnsi="Times New Roman"/>
        </w:rPr>
        <w:t xml:space="preserve"> (clause </w:t>
      </w:r>
      <w:fldSimple w:instr=" REF cl_Scope  \* MERGEFORMAT ">
        <w:r w:rsidR="003336E5" w:rsidRPr="003336E5">
          <w:rPr>
            <w:rFonts w:ascii="Times New Roman" w:hAnsi="Times New Roman"/>
          </w:rPr>
          <w:t>1.1</w:t>
        </w:r>
      </w:fldSimple>
      <w:r w:rsidR="003336E5" w:rsidRPr="003336E5">
        <w:rPr>
          <w:rFonts w:ascii="Times New Roman" w:hAnsi="Times New Roman"/>
        </w:rPr>
        <w:t>)</w:t>
      </w:r>
    </w:p>
    <w:p w:rsidR="000034B0" w:rsidRPr="003336E5" w:rsidRDefault="000034B0" w:rsidP="000034B0">
      <w:pPr>
        <w:pStyle w:val="B1After6pt"/>
        <w:numPr>
          <w:ilvl w:val="0"/>
          <w:numId w:val="18"/>
        </w:numPr>
        <w:rPr>
          <w:rFonts w:ascii="Times New Roman" w:hAnsi="Times New Roman"/>
        </w:rPr>
      </w:pPr>
      <w:r w:rsidRPr="003336E5">
        <w:rPr>
          <w:rFonts w:ascii="Times New Roman" w:hAnsi="Times New Roman"/>
        </w:rPr>
        <w:t>The single deliverable (REG/MTS-00122) has been completed within the budget and the schedule planned for STF417</w:t>
      </w:r>
      <w:r w:rsidR="003336E5" w:rsidRPr="003336E5">
        <w:rPr>
          <w:rFonts w:ascii="Times New Roman" w:hAnsi="Times New Roman"/>
        </w:rPr>
        <w:t xml:space="preserve"> (clauses </w:t>
      </w:r>
      <w:fldSimple w:instr=" REF cl_overview  \* MERGEFORMAT ">
        <w:r w:rsidR="003336E5" w:rsidRPr="003336E5">
          <w:rPr>
            <w:rFonts w:ascii="Times New Roman" w:hAnsi="Times New Roman"/>
          </w:rPr>
          <w:t>3.1</w:t>
        </w:r>
      </w:fldSimple>
      <w:r w:rsidR="003336E5" w:rsidRPr="003336E5">
        <w:rPr>
          <w:rFonts w:ascii="Times New Roman" w:hAnsi="Times New Roman"/>
        </w:rPr>
        <w:t xml:space="preserve"> and </w:t>
      </w:r>
      <w:fldSimple w:instr=" REF cl_Deliverable  \* MERGEFORMAT ">
        <w:r w:rsidR="003336E5" w:rsidRPr="003336E5">
          <w:rPr>
            <w:rFonts w:ascii="Times New Roman" w:hAnsi="Times New Roman"/>
          </w:rPr>
          <w:t>4</w:t>
        </w:r>
      </w:fldSimple>
      <w:r w:rsidR="003336E5" w:rsidRPr="003336E5">
        <w:rPr>
          <w:rFonts w:ascii="Times New Roman" w:hAnsi="Times New Roman"/>
        </w:rPr>
        <w:t>)</w:t>
      </w:r>
    </w:p>
    <w:p w:rsidR="000034B0" w:rsidRPr="003336E5" w:rsidRDefault="000034B0" w:rsidP="000034B0">
      <w:pPr>
        <w:pStyle w:val="B1After6pt"/>
        <w:numPr>
          <w:ilvl w:val="0"/>
          <w:numId w:val="18"/>
        </w:numPr>
        <w:rPr>
          <w:rFonts w:ascii="Times New Roman" w:hAnsi="Times New Roman"/>
        </w:rPr>
      </w:pPr>
      <w:r w:rsidRPr="003336E5">
        <w:rPr>
          <w:rFonts w:ascii="Times New Roman" w:hAnsi="Times New Roman"/>
        </w:rPr>
        <w:t>The STF has been represented at both meetings of TC-MTS which have occurred during its lifetime (MTS#53 in April 2011 and MTS#54 in October 2011)</w:t>
      </w:r>
      <w:r w:rsidR="003336E5" w:rsidRPr="003336E5">
        <w:rPr>
          <w:rFonts w:ascii="Times New Roman" w:hAnsi="Times New Roman"/>
        </w:rPr>
        <w:t xml:space="preserve"> (clause </w:t>
      </w:r>
      <w:fldSimple w:instr=" REF cl_Liaisons  \* MERGEFORMAT ">
        <w:r w:rsidR="003336E5" w:rsidRPr="003336E5">
          <w:rPr>
            <w:rFonts w:ascii="Times New Roman" w:hAnsi="Times New Roman"/>
          </w:rPr>
          <w:t>2.3</w:t>
        </w:r>
      </w:fldSimple>
      <w:r w:rsidR="003336E5" w:rsidRPr="003336E5">
        <w:rPr>
          <w:rFonts w:ascii="Times New Roman" w:hAnsi="Times New Roman"/>
        </w:rPr>
        <w:t>)</w:t>
      </w:r>
    </w:p>
    <w:p w:rsidR="000034B0" w:rsidRPr="003336E5" w:rsidRDefault="000034B0" w:rsidP="000034B0">
      <w:pPr>
        <w:pStyle w:val="B1After6pt"/>
        <w:numPr>
          <w:ilvl w:val="0"/>
          <w:numId w:val="18"/>
        </w:numPr>
        <w:rPr>
          <w:rFonts w:ascii="Times New Roman" w:hAnsi="Times New Roman"/>
        </w:rPr>
      </w:pPr>
      <w:r w:rsidRPr="003336E5">
        <w:rPr>
          <w:rFonts w:ascii="Times New Roman" w:hAnsi="Times New Roman"/>
        </w:rPr>
        <w:t>STF 417 has enjoyed a close working relationship with the ETSI Centre for Testing and Interoperability</w:t>
      </w:r>
      <w:r w:rsidR="003336E5" w:rsidRPr="003336E5">
        <w:rPr>
          <w:rFonts w:ascii="Times New Roman" w:hAnsi="Times New Roman"/>
        </w:rPr>
        <w:t xml:space="preserve"> (clause </w:t>
      </w:r>
      <w:fldSimple w:instr=" REF cl_Relations  \* MERGEFORMAT ">
        <w:r w:rsidR="003336E5" w:rsidRPr="003336E5">
          <w:rPr>
            <w:rFonts w:ascii="Times New Roman" w:hAnsi="Times New Roman"/>
          </w:rPr>
          <w:t>1.3</w:t>
        </w:r>
      </w:fldSimple>
      <w:r w:rsidR="003336E5" w:rsidRPr="003336E5">
        <w:rPr>
          <w:rFonts w:ascii="Times New Roman" w:hAnsi="Times New Roman"/>
        </w:rPr>
        <w:t>)</w:t>
      </w:r>
    </w:p>
    <w:p w:rsidR="000034B0" w:rsidRPr="003336E5" w:rsidRDefault="000034B0" w:rsidP="000034B0">
      <w:pPr>
        <w:pStyle w:val="B1After6pt"/>
        <w:numPr>
          <w:ilvl w:val="0"/>
          <w:numId w:val="18"/>
        </w:numPr>
        <w:rPr>
          <w:rFonts w:ascii="Times New Roman" w:hAnsi="Times New Roman"/>
        </w:rPr>
      </w:pPr>
      <w:r w:rsidRPr="003336E5">
        <w:rPr>
          <w:rFonts w:ascii="Times New Roman" w:hAnsi="Times New Roman"/>
        </w:rPr>
        <w:t>There are no outstanding technical difficulties to be resolved</w:t>
      </w:r>
      <w:r w:rsidR="003336E5" w:rsidRPr="003336E5">
        <w:rPr>
          <w:rFonts w:ascii="Times New Roman" w:hAnsi="Times New Roman"/>
        </w:rPr>
        <w:t xml:space="preserve"> (clause </w:t>
      </w:r>
      <w:fldSimple w:instr=" REF cl_Risks  \* MERGEFORMAT ">
        <w:r w:rsidR="003336E5" w:rsidRPr="003336E5">
          <w:rPr>
            <w:rFonts w:ascii="Times New Roman" w:hAnsi="Times New Roman"/>
          </w:rPr>
          <w:t>3.2</w:t>
        </w:r>
      </w:fldSimple>
      <w:r w:rsidR="003336E5" w:rsidRPr="003336E5">
        <w:rPr>
          <w:rFonts w:ascii="Times New Roman" w:hAnsi="Times New Roman"/>
        </w:rPr>
        <w:t>)</w:t>
      </w:r>
    </w:p>
    <w:p w:rsidR="000034B0" w:rsidRDefault="000034B0" w:rsidP="000034B0"/>
    <w:p w:rsidR="000034B0" w:rsidRDefault="00DD7E79" w:rsidP="000034B0">
      <w:pPr>
        <w:pStyle w:val="Heading1"/>
        <w:pBdr>
          <w:top w:val="none" w:sz="0" w:space="0" w:color="auto"/>
        </w:pBdr>
        <w:tabs>
          <w:tab w:val="num" w:pos="567"/>
          <w:tab w:val="left" w:pos="1418"/>
        </w:tabs>
        <w:spacing w:before="0" w:after="240"/>
        <w:ind w:left="0" w:firstLine="0"/>
        <w:jc w:val="both"/>
      </w:pPr>
      <w:r>
        <w:fldChar w:fldCharType="begin"/>
      </w:r>
      <w:r>
        <w:instrText xml:space="preserve"> AUTONUMLGL  \* Arabic \e \s . </w:instrText>
      </w:r>
      <w:r>
        <w:fldChar w:fldCharType="end"/>
      </w:r>
      <w:r>
        <w:tab/>
      </w:r>
      <w:r w:rsidR="000034B0" w:rsidRPr="00981D62">
        <w:t>Introduction</w:t>
      </w:r>
    </w:p>
    <w:bookmarkStart w:id="41" w:name="cl_Scope"/>
    <w:p w:rsidR="000034B0" w:rsidRPr="00981D62" w:rsidRDefault="00DD7E79" w:rsidP="00DD7E79">
      <w:pPr>
        <w:pStyle w:val="Heading2"/>
      </w:pPr>
      <w:r>
        <w:fldChar w:fldCharType="begin"/>
      </w:r>
      <w:r>
        <w:instrText xml:space="preserve"> AUTONUMLGL  \* Arabic \e \s .  </w:instrText>
      </w:r>
      <w:r>
        <w:fldChar w:fldCharType="end"/>
      </w:r>
      <w:bookmarkEnd w:id="41"/>
      <w:r>
        <w:tab/>
      </w:r>
      <w:r w:rsidR="000034B0" w:rsidRPr="00981D62">
        <w:t>Scope, major aims of the STF work</w:t>
      </w:r>
    </w:p>
    <w:p w:rsidR="000034B0" w:rsidRDefault="000034B0" w:rsidP="000034B0">
      <w:r>
        <w:t xml:space="preserve">In order to monitor and improve the quality of ETSI deliverables it is necessary for them to be validated using a structured method which assesses the extent to which a particular standard meets the requirements of interoperability and market acceptability. ETSI's current Validation Handbook, EG 202 015, is based largely upon the development of SDL simulation models which is time-consuming and costly and also requires modelling skills that are in very limited supply. </w:t>
      </w:r>
    </w:p>
    <w:p w:rsidR="000034B0" w:rsidRDefault="000034B0" w:rsidP="000034B0"/>
    <w:p w:rsidR="000034B0" w:rsidRDefault="000034B0" w:rsidP="003336E5">
      <w:r>
        <w:t xml:space="preserve">The aim of STF417 was, therefore, to bring EG 202 015 completely up to date with a small number of practical validation methods which include the use of the ETSI </w:t>
      </w:r>
      <w:proofErr w:type="spellStart"/>
      <w:r>
        <w:t>Plugtests</w:t>
      </w:r>
      <w:proofErr w:type="spellEnd"/>
      <w:r>
        <w:rPr>
          <w:rFonts w:cs="Arial"/>
        </w:rPr>
        <w:t>™</w:t>
      </w:r>
      <w:r>
        <w:t xml:space="preserve"> service and which can easily be consolidated into the existing standards development processes within ETSI's technical bodies.</w:t>
      </w:r>
    </w:p>
    <w:p w:rsidR="000034B0" w:rsidRDefault="000034B0" w:rsidP="000034B0"/>
    <w:bookmarkStart w:id="42" w:name="cl_Activity"/>
    <w:p w:rsidR="000034B0" w:rsidRDefault="00DD7E79" w:rsidP="00DD7E79">
      <w:pPr>
        <w:pStyle w:val="Heading2"/>
      </w:pPr>
      <w:r>
        <w:fldChar w:fldCharType="begin"/>
      </w:r>
      <w:r>
        <w:instrText xml:space="preserve"> AUTONUMLGL  \* Arabic \e \s .  </w:instrText>
      </w:r>
      <w:r>
        <w:fldChar w:fldCharType="end"/>
      </w:r>
      <w:bookmarkEnd w:id="42"/>
      <w:r>
        <w:tab/>
      </w:r>
      <w:r w:rsidR="000034B0" w:rsidRPr="00981D62">
        <w:t>STF activity and expected output</w:t>
      </w:r>
    </w:p>
    <w:p w:rsidR="000034B0" w:rsidRDefault="000034B0" w:rsidP="000034B0">
      <w:r>
        <w:t>The STF was established on 23</w:t>
      </w:r>
      <w:r w:rsidRPr="00C759B2">
        <w:rPr>
          <w:vertAlign w:val="superscript"/>
        </w:rPr>
        <w:t>rd</w:t>
      </w:r>
      <w:r>
        <w:t xml:space="preserve"> February 2011 to produce a revision of EG 201 015. Expert sessions have been held and planned throughout 2011 with the finished deliverable available for final approval at the 54</w:t>
      </w:r>
      <w:r w:rsidRPr="00F5073A">
        <w:rPr>
          <w:vertAlign w:val="superscript"/>
        </w:rPr>
        <w:t>th</w:t>
      </w:r>
      <w:r>
        <w:t xml:space="preserve"> meeting of TC-MTS held in Tallinn, Estonia in October 2011.</w:t>
      </w:r>
    </w:p>
    <w:p w:rsidR="000034B0" w:rsidRPr="005F67A9" w:rsidRDefault="000034B0" w:rsidP="000034B0"/>
    <w:bookmarkStart w:id="43" w:name="cl_Relations"/>
    <w:p w:rsidR="000034B0" w:rsidRDefault="00DD7E79" w:rsidP="00DD7E79">
      <w:pPr>
        <w:pStyle w:val="Heading2"/>
      </w:pPr>
      <w:r>
        <w:fldChar w:fldCharType="begin"/>
      </w:r>
      <w:r>
        <w:instrText xml:space="preserve"> AUTONUMLGL  \* Arabic \e \s .  </w:instrText>
      </w:r>
      <w:r>
        <w:fldChar w:fldCharType="end"/>
      </w:r>
      <w:bookmarkEnd w:id="43"/>
      <w:r>
        <w:tab/>
      </w:r>
      <w:r w:rsidR="000034B0" w:rsidRPr="00981D62">
        <w:t>Relation with the reference TB and with other bodies, inside and outside ETSI</w:t>
      </w:r>
    </w:p>
    <w:p w:rsidR="000034B0" w:rsidRPr="00F5073A" w:rsidRDefault="000034B0" w:rsidP="000034B0">
      <w:r>
        <w:t>STF417 is a Specialist Task Force within the ETSI Technical Committee "Methods for Testing and Specification" (TC-MTS) whose members include stakeholders from software tool manufacturers, testing organizations and companies involved in the standardization of technical requirements for products and technologies. ETSI's Centre for Testing and Interoperability takes an active part in the activities of TC</w:t>
      </w:r>
      <w:r>
        <w:noBreakHyphen/>
        <w:t xml:space="preserve">MTS and </w:t>
      </w:r>
      <w:r w:rsidR="003336E5">
        <w:t>has</w:t>
      </w:r>
      <w:r>
        <w:t xml:space="preserve"> made a significant contribution to the development of the STF deliverable.</w:t>
      </w:r>
    </w:p>
    <w:p w:rsidR="000034B0" w:rsidRDefault="000034B0" w:rsidP="000034B0"/>
    <w:p w:rsidR="000034B0" w:rsidRPr="00981D62" w:rsidRDefault="00DD7E79" w:rsidP="000034B0">
      <w:pPr>
        <w:pStyle w:val="Heading1"/>
        <w:pBdr>
          <w:top w:val="none" w:sz="0" w:space="0" w:color="auto"/>
        </w:pBdr>
        <w:tabs>
          <w:tab w:val="num" w:pos="567"/>
          <w:tab w:val="left" w:pos="1418"/>
        </w:tabs>
        <w:spacing w:before="0" w:after="240"/>
        <w:ind w:left="0" w:firstLine="0"/>
        <w:jc w:val="both"/>
      </w:pPr>
      <w:r>
        <w:fldChar w:fldCharType="begin"/>
      </w:r>
      <w:r>
        <w:instrText xml:space="preserve"> AUTONUMLGL  \* Arabic \e \s .  </w:instrText>
      </w:r>
      <w:r>
        <w:fldChar w:fldCharType="end"/>
      </w:r>
      <w:r>
        <w:tab/>
      </w:r>
      <w:r w:rsidR="000034B0" w:rsidRPr="00981D62">
        <w:t>Overview of the organization of the activity</w:t>
      </w:r>
    </w:p>
    <w:bookmarkStart w:id="44" w:name="_Ref304300268"/>
    <w:bookmarkStart w:id="45" w:name="cl_Team"/>
    <w:p w:rsidR="000034B0" w:rsidRDefault="00DD7E79" w:rsidP="00DD7E79">
      <w:pPr>
        <w:pStyle w:val="Heading2"/>
      </w:pPr>
      <w:r>
        <w:fldChar w:fldCharType="begin"/>
      </w:r>
      <w:r>
        <w:instrText xml:space="preserve"> AUTONUMLGL  \* Arabic \e \s .  </w:instrText>
      </w:r>
      <w:r>
        <w:fldChar w:fldCharType="end"/>
      </w:r>
      <w:bookmarkEnd w:id="45"/>
      <w:r>
        <w:tab/>
      </w:r>
      <w:r w:rsidR="000034B0" w:rsidRPr="00981D62">
        <w:t>Team composition and experts’ qualification</w:t>
      </w:r>
      <w:bookmarkEnd w:id="44"/>
      <w:r w:rsidR="000034B0" w:rsidRPr="00981D62">
        <w:t xml:space="preserve"> </w:t>
      </w:r>
    </w:p>
    <w:p w:rsidR="000034B0" w:rsidRDefault="000034B0" w:rsidP="000034B0">
      <w:r w:rsidRPr="005B270A">
        <w:t xml:space="preserve">The experts were recruited in accordance with ETSI's rules of secondment. Experts have remained as employees of their own organisations and have met to work in sessions hosted by ETSI at ETSI's premises in Sophia </w:t>
      </w:r>
      <w:proofErr w:type="spellStart"/>
      <w:r w:rsidRPr="005B270A">
        <w:t>Antipolis</w:t>
      </w:r>
      <w:proofErr w:type="spellEnd"/>
      <w:r w:rsidRPr="005B270A">
        <w:t>, France.</w:t>
      </w:r>
      <w:r>
        <w:t xml:space="preserve"> The members of STF417 are listed in </w:t>
      </w:r>
      <w:fldSimple w:instr=" REF _Ref304280440 ">
        <w:r>
          <w:t xml:space="preserve">Table </w:t>
        </w:r>
        <w:r>
          <w:rPr>
            <w:noProof/>
          </w:rPr>
          <w:t>1</w:t>
        </w:r>
      </w:fldSimple>
      <w:r>
        <w:t>.</w:t>
      </w:r>
    </w:p>
    <w:p w:rsidR="000034B0" w:rsidRDefault="000034B0" w:rsidP="000034B0"/>
    <w:p w:rsidR="000034B0" w:rsidRDefault="000034B0" w:rsidP="000034B0">
      <w:pPr>
        <w:pStyle w:val="Caption"/>
      </w:pPr>
      <w:bookmarkStart w:id="46" w:name="_Ref304280440"/>
      <w:r>
        <w:t xml:space="preserve">Table </w:t>
      </w:r>
      <w:fldSimple w:instr=" SEQ Table \* ARABIC ">
        <w:r>
          <w:rPr>
            <w:noProof/>
          </w:rPr>
          <w:t>1</w:t>
        </w:r>
      </w:fldSimple>
      <w:bookmarkEnd w:id="46"/>
      <w:r>
        <w:t>: STF417</w:t>
      </w:r>
      <w:r w:rsidRPr="00F06D0E">
        <w:t xml:space="preserve"> experts</w:t>
      </w:r>
    </w:p>
    <w:tbl>
      <w:tblPr>
        <w:tblW w:w="9698" w:type="dxa"/>
        <w:jc w:val="center"/>
        <w:tblLook w:val="0000"/>
      </w:tblPr>
      <w:tblGrid>
        <w:gridCol w:w="2100"/>
        <w:gridCol w:w="2400"/>
        <w:gridCol w:w="5198"/>
      </w:tblGrid>
      <w:tr w:rsidR="000034B0" w:rsidRPr="005B270A"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99CCFF"/>
          </w:tcPr>
          <w:p w:rsidR="000034B0" w:rsidRPr="005B270A" w:rsidRDefault="000034B0" w:rsidP="00A97A39">
            <w:pPr>
              <w:pStyle w:val="TAH"/>
              <w:rPr>
                <w:rFonts w:cs="Arial"/>
                <w:sz w:val="16"/>
                <w:szCs w:val="16"/>
              </w:rPr>
            </w:pPr>
            <w:r w:rsidRPr="005B270A">
              <w:t>Expert name</w:t>
            </w:r>
          </w:p>
        </w:tc>
        <w:tc>
          <w:tcPr>
            <w:tcW w:w="2400" w:type="dxa"/>
            <w:tcBorders>
              <w:top w:val="single" w:sz="4" w:space="0" w:color="auto"/>
              <w:left w:val="nil"/>
              <w:bottom w:val="single" w:sz="4" w:space="0" w:color="auto"/>
              <w:right w:val="single" w:sz="4" w:space="0" w:color="auto"/>
            </w:tcBorders>
            <w:shd w:val="clear" w:color="auto" w:fill="99CCFF"/>
            <w:noWrap/>
          </w:tcPr>
          <w:p w:rsidR="000034B0" w:rsidRPr="005B270A" w:rsidRDefault="000034B0" w:rsidP="00A97A39">
            <w:pPr>
              <w:pStyle w:val="TAH"/>
              <w:rPr>
                <w:rFonts w:cs="Arial"/>
                <w:sz w:val="16"/>
                <w:szCs w:val="16"/>
              </w:rPr>
            </w:pPr>
            <w:r w:rsidRPr="005B270A">
              <w:t xml:space="preserve">ETSI Member </w:t>
            </w:r>
          </w:p>
        </w:tc>
        <w:tc>
          <w:tcPr>
            <w:tcW w:w="5198" w:type="dxa"/>
            <w:tcBorders>
              <w:top w:val="single" w:sz="4" w:space="0" w:color="auto"/>
              <w:left w:val="nil"/>
              <w:bottom w:val="single" w:sz="4" w:space="0" w:color="auto"/>
              <w:right w:val="single" w:sz="4" w:space="0" w:color="auto"/>
            </w:tcBorders>
            <w:shd w:val="clear" w:color="auto" w:fill="99CCFF"/>
            <w:noWrap/>
          </w:tcPr>
          <w:p w:rsidR="000034B0" w:rsidRPr="005B270A" w:rsidRDefault="000034B0" w:rsidP="00A97A39">
            <w:pPr>
              <w:pStyle w:val="TAH"/>
              <w:rPr>
                <w:rFonts w:cs="Arial"/>
                <w:sz w:val="16"/>
                <w:szCs w:val="16"/>
                <w:u w:val="single"/>
              </w:rPr>
            </w:pPr>
            <w:r>
              <w:t>Expertise</w:t>
            </w:r>
          </w:p>
        </w:tc>
      </w:tr>
      <w:tr w:rsidR="000034B0" w:rsidRPr="009916AB"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Pr="005B270A" w:rsidRDefault="000034B0" w:rsidP="00A97A39">
            <w:pPr>
              <w:keepNext/>
              <w:keepLines/>
            </w:pPr>
            <w:r>
              <w:t>Ina Schieferdecker</w:t>
            </w:r>
          </w:p>
        </w:tc>
        <w:tc>
          <w:tcPr>
            <w:tcW w:w="2400" w:type="dxa"/>
            <w:tcBorders>
              <w:top w:val="single" w:sz="4" w:space="0" w:color="auto"/>
              <w:left w:val="nil"/>
              <w:bottom w:val="single" w:sz="4" w:space="0" w:color="auto"/>
              <w:right w:val="single" w:sz="4" w:space="0" w:color="auto"/>
            </w:tcBorders>
            <w:shd w:val="clear" w:color="auto" w:fill="auto"/>
            <w:noWrap/>
          </w:tcPr>
          <w:p w:rsidR="000034B0" w:rsidRPr="005B270A" w:rsidRDefault="000034B0" w:rsidP="00A97A39">
            <w:pPr>
              <w:keepNext/>
              <w:keepLines/>
            </w:pPr>
            <w:r>
              <w:t xml:space="preserve">FOKUS </w:t>
            </w:r>
            <w:proofErr w:type="spellStart"/>
            <w:r>
              <w:t>Fraunhofer</w:t>
            </w:r>
            <w:proofErr w:type="spellEnd"/>
            <w:r>
              <w:t xml:space="preserve"> (</w:t>
            </w:r>
            <w:r>
              <w:t>Germany</w:t>
            </w:r>
            <w:r>
              <w:t>)</w:t>
            </w:r>
          </w:p>
        </w:tc>
        <w:tc>
          <w:tcPr>
            <w:tcW w:w="5198" w:type="dxa"/>
            <w:tcBorders>
              <w:top w:val="single" w:sz="4" w:space="0" w:color="auto"/>
              <w:left w:val="nil"/>
              <w:bottom w:val="single" w:sz="4" w:space="0" w:color="auto"/>
              <w:right w:val="single" w:sz="4" w:space="0" w:color="auto"/>
            </w:tcBorders>
            <w:shd w:val="clear" w:color="auto" w:fill="auto"/>
            <w:noWrap/>
          </w:tcPr>
          <w:p w:rsidR="000034B0" w:rsidRPr="009916AB" w:rsidRDefault="000034B0" w:rsidP="00A97A39">
            <w:pPr>
              <w:keepNext/>
              <w:keepLines/>
            </w:pPr>
            <w:r>
              <w:t>Testing and test specification</w:t>
            </w:r>
            <w:r>
              <w:br/>
              <w:t>Software modelling</w:t>
            </w:r>
          </w:p>
        </w:tc>
      </w:tr>
      <w:tr w:rsidR="000034B0" w:rsidRPr="003D68EA"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Pr="005B270A" w:rsidRDefault="000034B0" w:rsidP="00A97A39">
            <w:pPr>
              <w:keepNext/>
              <w:keepLines/>
            </w:pPr>
            <w:r>
              <w:t>Steve Randall</w:t>
            </w:r>
            <w:r>
              <w:br/>
              <w:t>(STF4</w:t>
            </w:r>
            <w:r>
              <w:t>17</w:t>
            </w:r>
            <w:r>
              <w:t xml:space="preserve"> Leader)</w:t>
            </w:r>
          </w:p>
        </w:tc>
        <w:tc>
          <w:tcPr>
            <w:tcW w:w="2400" w:type="dxa"/>
            <w:tcBorders>
              <w:top w:val="single" w:sz="4" w:space="0" w:color="auto"/>
              <w:left w:val="nil"/>
              <w:bottom w:val="single" w:sz="4" w:space="0" w:color="auto"/>
              <w:right w:val="single" w:sz="4" w:space="0" w:color="auto"/>
            </w:tcBorders>
            <w:shd w:val="clear" w:color="auto" w:fill="auto"/>
            <w:noWrap/>
          </w:tcPr>
          <w:p w:rsidR="000034B0" w:rsidRPr="005B270A" w:rsidRDefault="000034B0" w:rsidP="00A97A39">
            <w:pPr>
              <w:keepNext/>
              <w:keepLines/>
            </w:pPr>
            <w:r>
              <w:t>PQM Consultants (UK)</w:t>
            </w:r>
          </w:p>
        </w:tc>
        <w:tc>
          <w:tcPr>
            <w:tcW w:w="5198" w:type="dxa"/>
            <w:tcBorders>
              <w:top w:val="single" w:sz="4" w:space="0" w:color="auto"/>
              <w:left w:val="nil"/>
              <w:bottom w:val="single" w:sz="4" w:space="0" w:color="auto"/>
              <w:right w:val="single" w:sz="4" w:space="0" w:color="auto"/>
            </w:tcBorders>
            <w:shd w:val="clear" w:color="auto" w:fill="auto"/>
            <w:noWrap/>
          </w:tcPr>
          <w:p w:rsidR="000034B0" w:rsidRPr="003D68EA" w:rsidRDefault="000034B0" w:rsidP="00A97A39">
            <w:pPr>
              <w:keepNext/>
              <w:keepLines/>
            </w:pPr>
            <w:r>
              <w:t>Standards engineering</w:t>
            </w:r>
            <w:r>
              <w:br/>
              <w:t>Engineering validation methods</w:t>
            </w:r>
          </w:p>
        </w:tc>
      </w:tr>
      <w:tr w:rsidR="000034B0" w:rsidRPr="003D68EA" w:rsidTr="00A97A39">
        <w:trPr>
          <w:trHeight w:val="255"/>
          <w:jc w:val="center"/>
        </w:trPr>
        <w:tc>
          <w:tcPr>
            <w:tcW w:w="9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4B0" w:rsidRDefault="000034B0" w:rsidP="00A97A39">
            <w:pPr>
              <w:keepNext/>
              <w:keepLines/>
              <w:jc w:val="center"/>
            </w:pPr>
            <w:r>
              <w:t>Additional Expertise from ETSI Secretariat</w:t>
            </w:r>
          </w:p>
        </w:tc>
      </w:tr>
      <w:tr w:rsidR="000034B0" w:rsidRPr="003D68EA"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Default="000034B0" w:rsidP="00A97A39">
            <w:pPr>
              <w:keepNext/>
              <w:keepLines/>
            </w:pPr>
            <w:r>
              <w:t>Anthony Wiles</w:t>
            </w:r>
          </w:p>
        </w:tc>
        <w:tc>
          <w:tcPr>
            <w:tcW w:w="2400" w:type="dxa"/>
            <w:tcBorders>
              <w:top w:val="single" w:sz="4" w:space="0" w:color="auto"/>
              <w:left w:val="nil"/>
              <w:bottom w:val="single" w:sz="4" w:space="0" w:color="auto"/>
              <w:right w:val="single" w:sz="4" w:space="0" w:color="auto"/>
            </w:tcBorders>
            <w:shd w:val="clear" w:color="auto" w:fill="auto"/>
            <w:noWrap/>
          </w:tcPr>
          <w:p w:rsidR="000034B0" w:rsidRDefault="000034B0" w:rsidP="00A97A39">
            <w:pPr>
              <w:keepNext/>
              <w:keepLines/>
            </w:pPr>
            <w:r>
              <w:t>CTI</w:t>
            </w:r>
          </w:p>
        </w:tc>
        <w:tc>
          <w:tcPr>
            <w:tcW w:w="5198" w:type="dxa"/>
            <w:tcBorders>
              <w:top w:val="single" w:sz="4" w:space="0" w:color="auto"/>
              <w:left w:val="nil"/>
              <w:bottom w:val="single" w:sz="4" w:space="0" w:color="auto"/>
              <w:right w:val="single" w:sz="4" w:space="0" w:color="auto"/>
            </w:tcBorders>
            <w:shd w:val="clear" w:color="auto" w:fill="auto"/>
            <w:noWrap/>
          </w:tcPr>
          <w:p w:rsidR="000034B0" w:rsidRDefault="000034B0" w:rsidP="00A97A39">
            <w:pPr>
              <w:keepNext/>
              <w:keepLines/>
            </w:pPr>
            <w:r>
              <w:t>Standards engineering</w:t>
            </w:r>
            <w:r>
              <w:br/>
              <w:t>Testing and test specification</w:t>
            </w:r>
            <w:r>
              <w:br/>
              <w:t>Interoperability testing</w:t>
            </w:r>
          </w:p>
        </w:tc>
      </w:tr>
      <w:tr w:rsidR="000034B0" w:rsidRPr="003D68EA"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Default="000034B0" w:rsidP="00A97A39">
            <w:pPr>
              <w:keepNext/>
              <w:keepLines/>
            </w:pPr>
            <w:r>
              <w:t>Milan Zoric</w:t>
            </w:r>
          </w:p>
        </w:tc>
        <w:tc>
          <w:tcPr>
            <w:tcW w:w="2400" w:type="dxa"/>
            <w:tcBorders>
              <w:top w:val="single" w:sz="4" w:space="0" w:color="auto"/>
              <w:left w:val="nil"/>
              <w:bottom w:val="single" w:sz="4" w:space="0" w:color="auto"/>
              <w:right w:val="single" w:sz="4" w:space="0" w:color="auto"/>
            </w:tcBorders>
            <w:shd w:val="clear" w:color="auto" w:fill="auto"/>
            <w:noWrap/>
          </w:tcPr>
          <w:p w:rsidR="000034B0" w:rsidRDefault="000034B0" w:rsidP="00A97A39">
            <w:pPr>
              <w:keepNext/>
              <w:keepLines/>
            </w:pPr>
            <w:r>
              <w:t>CTI</w:t>
            </w:r>
          </w:p>
        </w:tc>
        <w:tc>
          <w:tcPr>
            <w:tcW w:w="5198" w:type="dxa"/>
            <w:tcBorders>
              <w:top w:val="single" w:sz="4" w:space="0" w:color="auto"/>
              <w:left w:val="nil"/>
              <w:bottom w:val="single" w:sz="4" w:space="0" w:color="auto"/>
              <w:right w:val="single" w:sz="4" w:space="0" w:color="auto"/>
            </w:tcBorders>
            <w:shd w:val="clear" w:color="auto" w:fill="auto"/>
            <w:noWrap/>
          </w:tcPr>
          <w:p w:rsidR="000034B0" w:rsidRDefault="000034B0" w:rsidP="00A97A39">
            <w:pPr>
              <w:keepNext/>
              <w:keepLines/>
            </w:pPr>
            <w:r>
              <w:t>Standards engineering</w:t>
            </w:r>
            <w:r>
              <w:br/>
              <w:t>Software modelling</w:t>
            </w:r>
          </w:p>
        </w:tc>
      </w:tr>
      <w:tr w:rsidR="000034B0" w:rsidRPr="003D68EA" w:rsidTr="00A97A39">
        <w:trPr>
          <w:trHeight w:val="255"/>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Pr>
          <w:p w:rsidR="000034B0" w:rsidRDefault="000034B0" w:rsidP="00A97A39">
            <w:pPr>
              <w:keepNext/>
              <w:keepLines/>
            </w:pPr>
            <w:r>
              <w:t>Sebastian M</w:t>
            </w:r>
            <w:r>
              <w:rPr>
                <w:rFonts w:cs="Arial"/>
              </w:rPr>
              <w:t>ü</w:t>
            </w:r>
            <w:r>
              <w:t>ller</w:t>
            </w:r>
          </w:p>
        </w:tc>
        <w:tc>
          <w:tcPr>
            <w:tcW w:w="2400" w:type="dxa"/>
            <w:tcBorders>
              <w:top w:val="single" w:sz="4" w:space="0" w:color="auto"/>
              <w:left w:val="nil"/>
              <w:bottom w:val="single" w:sz="4" w:space="0" w:color="auto"/>
              <w:right w:val="single" w:sz="4" w:space="0" w:color="auto"/>
            </w:tcBorders>
            <w:shd w:val="clear" w:color="auto" w:fill="auto"/>
            <w:noWrap/>
          </w:tcPr>
          <w:p w:rsidR="000034B0" w:rsidRDefault="000034B0" w:rsidP="00A97A39">
            <w:pPr>
              <w:keepNext/>
              <w:keepLines/>
            </w:pPr>
            <w:r>
              <w:t>CTI</w:t>
            </w:r>
          </w:p>
        </w:tc>
        <w:tc>
          <w:tcPr>
            <w:tcW w:w="5198" w:type="dxa"/>
            <w:tcBorders>
              <w:top w:val="single" w:sz="4" w:space="0" w:color="auto"/>
              <w:left w:val="nil"/>
              <w:bottom w:val="single" w:sz="4" w:space="0" w:color="auto"/>
              <w:right w:val="single" w:sz="4" w:space="0" w:color="auto"/>
            </w:tcBorders>
            <w:shd w:val="clear" w:color="auto" w:fill="auto"/>
            <w:noWrap/>
          </w:tcPr>
          <w:p w:rsidR="000034B0" w:rsidRDefault="000034B0" w:rsidP="00A97A39">
            <w:pPr>
              <w:keepNext/>
              <w:keepLines/>
            </w:pPr>
            <w:r>
              <w:t>Interoperability testing events</w:t>
            </w:r>
            <w:r>
              <w:br/>
              <w:t>Test suite validation</w:t>
            </w:r>
          </w:p>
        </w:tc>
      </w:tr>
    </w:tbl>
    <w:p w:rsidR="000034B0" w:rsidRPr="005B270A" w:rsidRDefault="000034B0" w:rsidP="000034B0"/>
    <w:p w:rsidR="000034B0" w:rsidRPr="005B270A" w:rsidRDefault="000034B0" w:rsidP="000034B0"/>
    <w:p w:rsidR="000034B0" w:rsidRPr="005B270A" w:rsidRDefault="000034B0" w:rsidP="000034B0">
      <w:r w:rsidRPr="005B270A">
        <w:t xml:space="preserve">At the end of </w:t>
      </w:r>
      <w:r>
        <w:t>October 2011</w:t>
      </w:r>
      <w:r w:rsidRPr="005B270A">
        <w:t xml:space="preserve">, </w:t>
      </w:r>
      <w:r w:rsidR="003336E5">
        <w:rPr>
          <w:b/>
        </w:rPr>
        <w:t>52</w:t>
      </w:r>
      <w:r w:rsidR="003336E5">
        <w:t xml:space="preserve"> of </w:t>
      </w:r>
      <w:r w:rsidRPr="00AE00E6">
        <w:t>the</w:t>
      </w:r>
      <w:r>
        <w:rPr>
          <w:b/>
        </w:rPr>
        <w:t xml:space="preserve"> </w:t>
      </w:r>
      <w:r w:rsidR="003336E5">
        <w:rPr>
          <w:b/>
        </w:rPr>
        <w:t>60</w:t>
      </w:r>
      <w:r w:rsidRPr="005B270A">
        <w:t xml:space="preserve"> </w:t>
      </w:r>
      <w:r>
        <w:t xml:space="preserve">contracted days will </w:t>
      </w:r>
      <w:r w:rsidRPr="005B270A">
        <w:t xml:space="preserve">have been </w:t>
      </w:r>
      <w:r>
        <w:t>used</w:t>
      </w:r>
      <w:r w:rsidRPr="005B270A">
        <w:t xml:space="preserve"> </w:t>
      </w:r>
      <w:r>
        <w:t>by</w:t>
      </w:r>
      <w:r w:rsidRPr="005B270A">
        <w:t xml:space="preserve"> the experts</w:t>
      </w:r>
      <w:r>
        <w:t>.</w:t>
      </w:r>
    </w:p>
    <w:p w:rsidR="000034B0" w:rsidRPr="00AE00E6" w:rsidRDefault="000034B0" w:rsidP="000034B0"/>
    <w:p w:rsidR="000034B0" w:rsidRDefault="00DD7E79" w:rsidP="00DD7E79">
      <w:pPr>
        <w:pStyle w:val="Heading2"/>
      </w:pPr>
      <w:r>
        <w:fldChar w:fldCharType="begin"/>
      </w:r>
      <w:r>
        <w:instrText xml:space="preserve"> AUTONUMLGL  \* Arabic \e \s .  </w:instrText>
      </w:r>
      <w:r>
        <w:fldChar w:fldCharType="end"/>
      </w:r>
      <w:r>
        <w:tab/>
      </w:r>
      <w:r w:rsidR="000034B0" w:rsidRPr="00981D62">
        <w:t>STF teamwork, distribution of tasks, working methods</w:t>
      </w:r>
    </w:p>
    <w:p w:rsidR="000034B0" w:rsidRDefault="000034B0" w:rsidP="000034B0">
      <w:r>
        <w:t>Responsibility for drafting text on the various validation methods included in the deliverable was distributed according to expertise and experience as follows:</w:t>
      </w:r>
    </w:p>
    <w:p w:rsidR="000034B0" w:rsidRDefault="000034B0" w:rsidP="000034B0"/>
    <w:p w:rsidR="000034B0" w:rsidRPr="000034B0" w:rsidRDefault="000034B0" w:rsidP="000034B0">
      <w:pPr>
        <w:pStyle w:val="B1After6pt"/>
        <w:numPr>
          <w:ilvl w:val="0"/>
          <w:numId w:val="1"/>
        </w:numPr>
        <w:tabs>
          <w:tab w:val="clear" w:pos="737"/>
          <w:tab w:val="num" w:pos="567"/>
        </w:tabs>
        <w:ind w:left="567" w:hanging="284"/>
        <w:rPr>
          <w:rFonts w:ascii="Times New Roman" w:hAnsi="Times New Roman"/>
        </w:rPr>
      </w:pPr>
      <w:r w:rsidRPr="000034B0">
        <w:rPr>
          <w:rFonts w:ascii="Times New Roman" w:hAnsi="Times New Roman"/>
        </w:rPr>
        <w:lastRenderedPageBreak/>
        <w:t>Ina Schieferdecker</w:t>
      </w:r>
    </w:p>
    <w:p w:rsidR="000034B0" w:rsidRPr="000034B0" w:rsidRDefault="000034B0" w:rsidP="000034B0">
      <w:pPr>
        <w:pStyle w:val="B1After6pt"/>
        <w:numPr>
          <w:ilvl w:val="0"/>
          <w:numId w:val="1"/>
        </w:numPr>
        <w:tabs>
          <w:tab w:val="clear" w:pos="567"/>
          <w:tab w:val="clear" w:pos="737"/>
          <w:tab w:val="left" w:pos="851"/>
          <w:tab w:val="num" w:pos="927"/>
        </w:tabs>
        <w:ind w:left="851" w:hanging="284"/>
        <w:rPr>
          <w:rFonts w:ascii="Times New Roman" w:hAnsi="Times New Roman"/>
        </w:rPr>
      </w:pPr>
      <w:r w:rsidRPr="000034B0">
        <w:rPr>
          <w:rFonts w:ascii="Times New Roman" w:hAnsi="Times New Roman"/>
        </w:rPr>
        <w:t>Model-based validation methods;</w:t>
      </w:r>
    </w:p>
    <w:p w:rsidR="000034B0" w:rsidRPr="000034B0" w:rsidRDefault="000034B0" w:rsidP="000034B0">
      <w:pPr>
        <w:pStyle w:val="B1After6pt"/>
        <w:numPr>
          <w:ilvl w:val="0"/>
          <w:numId w:val="1"/>
        </w:numPr>
        <w:tabs>
          <w:tab w:val="clear" w:pos="567"/>
          <w:tab w:val="clear" w:pos="737"/>
          <w:tab w:val="left" w:pos="851"/>
          <w:tab w:val="num" w:pos="927"/>
        </w:tabs>
        <w:ind w:left="851" w:hanging="284"/>
        <w:rPr>
          <w:rFonts w:ascii="Times New Roman" w:hAnsi="Times New Roman"/>
        </w:rPr>
      </w:pPr>
      <w:r w:rsidRPr="000034B0">
        <w:rPr>
          <w:rFonts w:ascii="Times New Roman" w:hAnsi="Times New Roman"/>
        </w:rPr>
        <w:t>Validation of test specifications</w:t>
      </w:r>
    </w:p>
    <w:p w:rsidR="000034B0" w:rsidRPr="000034B0" w:rsidRDefault="000034B0" w:rsidP="000034B0">
      <w:pPr>
        <w:pStyle w:val="B1After6pt"/>
        <w:numPr>
          <w:ilvl w:val="0"/>
          <w:numId w:val="1"/>
        </w:numPr>
        <w:tabs>
          <w:tab w:val="clear" w:pos="737"/>
        </w:tabs>
        <w:ind w:left="567" w:hanging="284"/>
        <w:rPr>
          <w:rFonts w:ascii="Times New Roman" w:hAnsi="Times New Roman"/>
        </w:rPr>
      </w:pPr>
      <w:r w:rsidRPr="000034B0">
        <w:rPr>
          <w:rFonts w:ascii="Times New Roman" w:hAnsi="Times New Roman"/>
        </w:rPr>
        <w:t>Steve Randall</w:t>
      </w:r>
    </w:p>
    <w:p w:rsidR="000034B0" w:rsidRPr="000034B0" w:rsidRDefault="000034B0" w:rsidP="000034B0">
      <w:pPr>
        <w:pStyle w:val="B1After6pt"/>
        <w:numPr>
          <w:ilvl w:val="0"/>
          <w:numId w:val="1"/>
        </w:numPr>
        <w:tabs>
          <w:tab w:val="clear" w:pos="567"/>
          <w:tab w:val="clear" w:pos="737"/>
          <w:tab w:val="left" w:pos="851"/>
        </w:tabs>
        <w:ind w:left="851" w:hanging="284"/>
        <w:rPr>
          <w:rFonts w:ascii="Times New Roman" w:hAnsi="Times New Roman"/>
        </w:rPr>
      </w:pPr>
      <w:r w:rsidRPr="000034B0">
        <w:rPr>
          <w:rFonts w:ascii="Times New Roman" w:hAnsi="Times New Roman"/>
        </w:rPr>
        <w:t>Peer-review methods</w:t>
      </w:r>
    </w:p>
    <w:p w:rsidR="000034B0" w:rsidRPr="000034B0" w:rsidRDefault="000034B0" w:rsidP="000034B0">
      <w:pPr>
        <w:pStyle w:val="B1After6pt"/>
        <w:numPr>
          <w:ilvl w:val="0"/>
          <w:numId w:val="1"/>
        </w:numPr>
        <w:tabs>
          <w:tab w:val="clear" w:pos="567"/>
          <w:tab w:val="clear" w:pos="737"/>
          <w:tab w:val="left" w:pos="851"/>
        </w:tabs>
        <w:ind w:left="851" w:hanging="284"/>
        <w:rPr>
          <w:rFonts w:ascii="Times New Roman" w:hAnsi="Times New Roman"/>
        </w:rPr>
      </w:pPr>
      <w:r w:rsidRPr="000034B0">
        <w:rPr>
          <w:rFonts w:ascii="Times New Roman" w:hAnsi="Times New Roman"/>
        </w:rPr>
        <w:t>Product-based methods (in cooperation with CTI experts)</w:t>
      </w:r>
    </w:p>
    <w:p w:rsidR="000034B0" w:rsidRPr="000034B0" w:rsidRDefault="000034B0" w:rsidP="000034B0">
      <w:pPr>
        <w:pStyle w:val="B1After6pt"/>
        <w:numPr>
          <w:ilvl w:val="0"/>
          <w:numId w:val="1"/>
        </w:numPr>
        <w:tabs>
          <w:tab w:val="clear" w:pos="567"/>
          <w:tab w:val="clear" w:pos="737"/>
          <w:tab w:val="left" w:pos="851"/>
        </w:tabs>
        <w:ind w:left="851" w:hanging="284"/>
        <w:rPr>
          <w:rFonts w:ascii="Times New Roman" w:hAnsi="Times New Roman"/>
        </w:rPr>
      </w:pPr>
      <w:r w:rsidRPr="000034B0">
        <w:rPr>
          <w:rFonts w:ascii="Times New Roman" w:hAnsi="Times New Roman"/>
        </w:rPr>
        <w:t>Implicit validation:</w:t>
      </w:r>
    </w:p>
    <w:p w:rsidR="000034B0" w:rsidRPr="000034B0" w:rsidRDefault="000034B0" w:rsidP="000034B0">
      <w:pPr>
        <w:pStyle w:val="B1After6pt"/>
        <w:numPr>
          <w:ilvl w:val="0"/>
          <w:numId w:val="1"/>
        </w:numPr>
        <w:tabs>
          <w:tab w:val="clear" w:pos="567"/>
          <w:tab w:val="clear" w:pos="737"/>
          <w:tab w:val="left" w:pos="1134"/>
        </w:tabs>
        <w:ind w:left="1134" w:hanging="284"/>
        <w:rPr>
          <w:rFonts w:ascii="Times New Roman" w:hAnsi="Times New Roman"/>
        </w:rPr>
      </w:pPr>
      <w:r w:rsidRPr="000034B0">
        <w:rPr>
          <w:rFonts w:ascii="Times New Roman" w:hAnsi="Times New Roman"/>
        </w:rPr>
        <w:t>Test specification</w:t>
      </w:r>
    </w:p>
    <w:p w:rsidR="000034B0" w:rsidRPr="000034B0" w:rsidRDefault="000034B0" w:rsidP="000034B0">
      <w:pPr>
        <w:pStyle w:val="B1After6pt"/>
        <w:numPr>
          <w:ilvl w:val="0"/>
          <w:numId w:val="1"/>
        </w:numPr>
        <w:tabs>
          <w:tab w:val="clear" w:pos="567"/>
          <w:tab w:val="clear" w:pos="737"/>
          <w:tab w:val="left" w:pos="1134"/>
        </w:tabs>
        <w:ind w:left="1134" w:hanging="284"/>
        <w:rPr>
          <w:rFonts w:ascii="Times New Roman" w:hAnsi="Times New Roman"/>
        </w:rPr>
      </w:pPr>
      <w:r w:rsidRPr="000034B0">
        <w:rPr>
          <w:rFonts w:ascii="Times New Roman" w:hAnsi="Times New Roman"/>
        </w:rPr>
        <w:t>Requirements Cataloguing</w:t>
      </w:r>
    </w:p>
    <w:p w:rsidR="000034B0" w:rsidRPr="000034B0" w:rsidRDefault="000034B0" w:rsidP="000034B0">
      <w:pPr>
        <w:pStyle w:val="B1After6pt"/>
        <w:numPr>
          <w:ilvl w:val="0"/>
          <w:numId w:val="1"/>
        </w:numPr>
        <w:tabs>
          <w:tab w:val="clear" w:pos="567"/>
          <w:tab w:val="clear" w:pos="737"/>
          <w:tab w:val="left" w:pos="1134"/>
        </w:tabs>
        <w:ind w:left="1134" w:hanging="284"/>
        <w:rPr>
          <w:rFonts w:ascii="Times New Roman" w:hAnsi="Times New Roman"/>
        </w:rPr>
      </w:pPr>
      <w:r w:rsidRPr="000034B0">
        <w:rPr>
          <w:rFonts w:ascii="Times New Roman" w:hAnsi="Times New Roman"/>
        </w:rPr>
        <w:t>Product development</w:t>
      </w:r>
    </w:p>
    <w:p w:rsidR="000034B0" w:rsidRDefault="000034B0" w:rsidP="000034B0">
      <w:r>
        <w:t xml:space="preserve">The experts (both from the STF and from CTI) have been able to work in close cooperation through joint sessions in Sophia </w:t>
      </w:r>
      <w:proofErr w:type="spellStart"/>
      <w:r>
        <w:t>Antipolis</w:t>
      </w:r>
      <w:proofErr w:type="spellEnd"/>
      <w:r>
        <w:t>, conference calls and email. The clear distribution of tasks also made it possible for much of the work to be carried out at the experts' home offices.</w:t>
      </w:r>
    </w:p>
    <w:p w:rsidR="000034B0" w:rsidRPr="006A23D7" w:rsidRDefault="000034B0" w:rsidP="000034B0"/>
    <w:bookmarkStart w:id="47" w:name="cl_Liaisons"/>
    <w:p w:rsidR="000034B0" w:rsidRDefault="00DD7E79" w:rsidP="00DD7E79">
      <w:pPr>
        <w:pStyle w:val="Heading2"/>
      </w:pPr>
      <w:r>
        <w:fldChar w:fldCharType="begin"/>
      </w:r>
      <w:r>
        <w:instrText xml:space="preserve"> AUTONUMLGL  \* Arabic \e \s .  </w:instrText>
      </w:r>
      <w:r>
        <w:fldChar w:fldCharType="end"/>
      </w:r>
      <w:bookmarkEnd w:id="47"/>
      <w:r>
        <w:tab/>
      </w:r>
      <w:r w:rsidR="000034B0" w:rsidRPr="00981D62">
        <w:t xml:space="preserve">Liaison with the reference TB and/or the Steering Group </w:t>
      </w:r>
    </w:p>
    <w:p w:rsidR="000034B0" w:rsidRPr="007C5AE1" w:rsidRDefault="000034B0" w:rsidP="000034B0">
      <w:r>
        <w:t>The members of STF417 met with TC-MTS early in the project and this enabled them to gain approval for the contents of the document and the general direction to be taken. Since then, intermediate drafts of the deliverable have been made available to MTS members on the "Latest Drafts" folder on the ETSI portal. The final draft of EG 201 015 was presented for approval to TC-MTS at its October 2011 meeting.</w:t>
      </w:r>
    </w:p>
    <w:p w:rsidR="000034B0" w:rsidRDefault="000034B0" w:rsidP="000034B0"/>
    <w:p w:rsidR="000034B0" w:rsidRDefault="00DD7E79" w:rsidP="00DD7E79">
      <w:pPr>
        <w:pStyle w:val="Heading2"/>
      </w:pPr>
      <w:r>
        <w:fldChar w:fldCharType="begin"/>
      </w:r>
      <w:r>
        <w:instrText xml:space="preserve"> AUTONUMLGL  \* Arabic \e \s .  </w:instrText>
      </w:r>
      <w:r>
        <w:fldChar w:fldCharType="end"/>
      </w:r>
      <w:r>
        <w:tab/>
      </w:r>
      <w:r w:rsidR="000034B0" w:rsidRPr="00981D62">
        <w:t>Meetings attended on behalf of the STF with the reference TB and other ETSI TBs</w:t>
      </w:r>
    </w:p>
    <w:p w:rsidR="000034B0" w:rsidRDefault="000034B0" w:rsidP="000034B0">
      <w:r>
        <w:t>The STF leader attended MTS#53 on 12</w:t>
      </w:r>
      <w:r w:rsidRPr="000F72BE">
        <w:rPr>
          <w:vertAlign w:val="superscript"/>
        </w:rPr>
        <w:t>th</w:t>
      </w:r>
      <w:r>
        <w:t>-13</w:t>
      </w:r>
      <w:r w:rsidRPr="000F72BE">
        <w:rPr>
          <w:vertAlign w:val="superscript"/>
        </w:rPr>
        <w:t>th</w:t>
      </w:r>
      <w:r>
        <w:t xml:space="preserve"> April in Sophia </w:t>
      </w:r>
      <w:proofErr w:type="spellStart"/>
      <w:r>
        <w:t>Antipolis</w:t>
      </w:r>
      <w:proofErr w:type="spellEnd"/>
      <w:r>
        <w:t xml:space="preserve"> to present and discuss the initial progress of the STF. He was supported by Ina Schieferdecker who attended this meeting at the expense of her employer.</w:t>
      </w:r>
    </w:p>
    <w:p w:rsidR="000034B0" w:rsidRDefault="000034B0" w:rsidP="000034B0"/>
    <w:p w:rsidR="000034B0" w:rsidRPr="007C5AE1" w:rsidRDefault="000034B0" w:rsidP="000034B0">
      <w:r>
        <w:t>The STF leader also attended MTS#54 on 4</w:t>
      </w:r>
      <w:r w:rsidRPr="00F90A46">
        <w:rPr>
          <w:vertAlign w:val="superscript"/>
        </w:rPr>
        <w:t>th</w:t>
      </w:r>
      <w:r>
        <w:t>-5</w:t>
      </w:r>
      <w:r w:rsidRPr="00F90A46">
        <w:rPr>
          <w:vertAlign w:val="superscript"/>
        </w:rPr>
        <w:t>th</w:t>
      </w:r>
      <w:r>
        <w:t xml:space="preserve"> October 2011 in Tallinn, Estonia to present the results of the STF and the final draft of the deliverable for approval.</w:t>
      </w:r>
    </w:p>
    <w:p w:rsidR="000034B0" w:rsidRDefault="000034B0" w:rsidP="000034B0"/>
    <w:p w:rsidR="000034B0" w:rsidRDefault="00DD7E79" w:rsidP="00DD7E79">
      <w:pPr>
        <w:pStyle w:val="Heading2"/>
      </w:pPr>
      <w:r>
        <w:fldChar w:fldCharType="begin"/>
      </w:r>
      <w:r>
        <w:instrText xml:space="preserve"> AUTONUMLGL  \* Arabic \e \s .  </w:instrText>
      </w:r>
      <w:r>
        <w:fldChar w:fldCharType="end"/>
      </w:r>
      <w:r>
        <w:tab/>
      </w:r>
      <w:r w:rsidR="000034B0" w:rsidRPr="00981D62">
        <w:t>STF communications, presentations, promotion, inside and outside ETSI, WEB pages etc</w:t>
      </w:r>
    </w:p>
    <w:p w:rsidR="000034B0" w:rsidRDefault="000034B0" w:rsidP="000034B0">
      <w:r>
        <w:t>The STF has produced a summary of the goals and constitution of STF417 as a web page within the ETSI portal at:</w:t>
      </w:r>
    </w:p>
    <w:p w:rsidR="000034B0" w:rsidRDefault="000034B0" w:rsidP="000034B0"/>
    <w:p w:rsidR="000034B0" w:rsidRDefault="000034B0" w:rsidP="000034B0">
      <w:r>
        <w:tab/>
      </w:r>
      <w:hyperlink r:id="rId9" w:history="1">
        <w:r w:rsidRPr="0076014D">
          <w:rPr>
            <w:rStyle w:val="Hyperlink"/>
          </w:rPr>
          <w:t>http://portal.etsi.org/STFs/STF_</w:t>
        </w:r>
        <w:r w:rsidRPr="0076014D">
          <w:rPr>
            <w:rStyle w:val="Hyperlink"/>
          </w:rPr>
          <w:t>H</w:t>
        </w:r>
        <w:r w:rsidRPr="0076014D">
          <w:rPr>
            <w:rStyle w:val="Hyperlink"/>
          </w:rPr>
          <w:t>omePages/STF417/STF417.asp</w:t>
        </w:r>
      </w:hyperlink>
    </w:p>
    <w:p w:rsidR="000034B0" w:rsidRPr="00F90A46" w:rsidRDefault="000034B0" w:rsidP="000034B0"/>
    <w:p w:rsidR="000034B0" w:rsidRPr="00981D62" w:rsidRDefault="00DD7E79" w:rsidP="000034B0">
      <w:pPr>
        <w:pStyle w:val="Heading1"/>
        <w:pBdr>
          <w:top w:val="none" w:sz="0" w:space="0" w:color="auto"/>
        </w:pBdr>
        <w:tabs>
          <w:tab w:val="num" w:pos="567"/>
          <w:tab w:val="left" w:pos="1418"/>
        </w:tabs>
        <w:spacing w:before="0" w:after="240"/>
        <w:ind w:left="0" w:firstLine="0"/>
        <w:jc w:val="both"/>
      </w:pPr>
      <w:r>
        <w:lastRenderedPageBreak/>
        <w:fldChar w:fldCharType="begin"/>
      </w:r>
      <w:r>
        <w:instrText xml:space="preserve"> AUTONUMLGL  \* Arabic \e \s .  </w:instrText>
      </w:r>
      <w:r>
        <w:fldChar w:fldCharType="end"/>
      </w:r>
      <w:r>
        <w:tab/>
      </w:r>
      <w:r w:rsidR="000034B0" w:rsidRPr="00981D62">
        <w:t>Final status of the activity</w:t>
      </w:r>
    </w:p>
    <w:bookmarkStart w:id="48" w:name="cl_overview"/>
    <w:p w:rsidR="000034B0" w:rsidRDefault="00DD7E79" w:rsidP="00DD7E79">
      <w:pPr>
        <w:pStyle w:val="Heading2"/>
      </w:pPr>
      <w:r>
        <w:fldChar w:fldCharType="begin"/>
      </w:r>
      <w:r>
        <w:instrText xml:space="preserve"> AUTONUMLGL  \* Arabic \e \s .  </w:instrText>
      </w:r>
      <w:r>
        <w:fldChar w:fldCharType="end"/>
      </w:r>
      <w:bookmarkEnd w:id="48"/>
      <w:r>
        <w:tab/>
      </w:r>
      <w:r w:rsidR="000034B0" w:rsidRPr="00981D62">
        <w:t>Overview of the STF work</w:t>
      </w:r>
    </w:p>
    <w:p w:rsidR="000034B0" w:rsidRDefault="000034B0" w:rsidP="000034B0">
      <w:r>
        <w:t>The deliverable (a revision of EG 201 015) has been completed within the budget and schedule of the STF and has been presented to TC</w:t>
      </w:r>
      <w:r>
        <w:noBreakHyphen/>
        <w:t>MTS for approval. This ETSI Guide updates the previous edition by:</w:t>
      </w:r>
    </w:p>
    <w:p w:rsidR="000034B0" w:rsidRDefault="000034B0" w:rsidP="000034B0"/>
    <w:p w:rsidR="000034B0" w:rsidRPr="003336E5" w:rsidRDefault="000034B0" w:rsidP="000034B0">
      <w:pPr>
        <w:pStyle w:val="B1After6pt"/>
        <w:numPr>
          <w:ilvl w:val="0"/>
          <w:numId w:val="1"/>
        </w:numPr>
        <w:tabs>
          <w:tab w:val="clear" w:pos="737"/>
        </w:tabs>
        <w:ind w:left="567" w:hanging="284"/>
        <w:rPr>
          <w:rFonts w:ascii="Times New Roman" w:hAnsi="Times New Roman"/>
        </w:rPr>
      </w:pPr>
      <w:r w:rsidRPr="003336E5">
        <w:rPr>
          <w:rFonts w:ascii="Times New Roman" w:hAnsi="Times New Roman"/>
        </w:rPr>
        <w:t xml:space="preserve">removing most of the guidelines related to the validation of SDL-based specifications by means of </w:t>
      </w:r>
      <w:proofErr w:type="spellStart"/>
      <w:r w:rsidRPr="003336E5">
        <w:rPr>
          <w:rFonts w:ascii="Times New Roman" w:hAnsi="Times New Roman"/>
        </w:rPr>
        <w:t>state</w:t>
      </w:r>
      <w:r w:rsidRPr="003336E5">
        <w:rPr>
          <w:rFonts w:ascii="Times New Roman" w:hAnsi="Times New Roman"/>
        </w:rPr>
        <w:noBreakHyphen/>
        <w:t>space</w:t>
      </w:r>
      <w:proofErr w:type="spellEnd"/>
      <w:r w:rsidRPr="003336E5">
        <w:rPr>
          <w:rFonts w:ascii="Times New Roman" w:hAnsi="Times New Roman"/>
        </w:rPr>
        <w:t xml:space="preserve"> exploration techniques (which are expensive and impractical without the availability of up-to-date software tools);</w:t>
      </w:r>
    </w:p>
    <w:p w:rsidR="000034B0" w:rsidRPr="003336E5" w:rsidRDefault="000034B0" w:rsidP="000034B0">
      <w:pPr>
        <w:pStyle w:val="B1After6pt"/>
        <w:numPr>
          <w:ilvl w:val="0"/>
          <w:numId w:val="1"/>
        </w:numPr>
        <w:tabs>
          <w:tab w:val="clear" w:pos="737"/>
        </w:tabs>
        <w:ind w:left="567" w:hanging="284"/>
        <w:rPr>
          <w:rFonts w:ascii="Times New Roman" w:hAnsi="Times New Roman"/>
        </w:rPr>
      </w:pPr>
      <w:r w:rsidRPr="003336E5">
        <w:rPr>
          <w:rFonts w:ascii="Times New Roman" w:hAnsi="Times New Roman"/>
        </w:rPr>
        <w:t>adding guidance on the use of:</w:t>
      </w:r>
    </w:p>
    <w:p w:rsidR="000034B0" w:rsidRPr="003336E5" w:rsidRDefault="000034B0" w:rsidP="000034B0">
      <w:pPr>
        <w:pStyle w:val="B1After6pt"/>
        <w:numPr>
          <w:ilvl w:val="0"/>
          <w:numId w:val="1"/>
        </w:numPr>
        <w:tabs>
          <w:tab w:val="clear" w:pos="567"/>
          <w:tab w:val="clear" w:pos="737"/>
          <w:tab w:val="left" w:pos="851"/>
        </w:tabs>
        <w:ind w:left="851" w:hanging="284"/>
        <w:rPr>
          <w:rFonts w:ascii="Times New Roman" w:hAnsi="Times New Roman"/>
        </w:rPr>
      </w:pPr>
      <w:r w:rsidRPr="003336E5">
        <w:rPr>
          <w:rFonts w:ascii="Times New Roman" w:hAnsi="Times New Roman"/>
        </w:rPr>
        <w:t>peer-review methods</w:t>
      </w:r>
    </w:p>
    <w:p w:rsidR="000034B0" w:rsidRPr="003336E5" w:rsidRDefault="000034B0" w:rsidP="000034B0">
      <w:pPr>
        <w:pStyle w:val="B1After6pt"/>
        <w:numPr>
          <w:ilvl w:val="0"/>
          <w:numId w:val="1"/>
        </w:numPr>
        <w:tabs>
          <w:tab w:val="clear" w:pos="567"/>
          <w:tab w:val="clear" w:pos="737"/>
          <w:tab w:val="left" w:pos="851"/>
        </w:tabs>
        <w:ind w:left="851" w:hanging="284"/>
        <w:rPr>
          <w:rFonts w:ascii="Times New Roman" w:hAnsi="Times New Roman"/>
        </w:rPr>
      </w:pPr>
      <w:r w:rsidRPr="003336E5">
        <w:rPr>
          <w:rFonts w:ascii="Times New Roman" w:hAnsi="Times New Roman"/>
        </w:rPr>
        <w:t xml:space="preserve">interoperability events such as ETSI </w:t>
      </w:r>
      <w:proofErr w:type="spellStart"/>
      <w:r w:rsidRPr="003336E5">
        <w:rPr>
          <w:rFonts w:ascii="Times New Roman" w:hAnsi="Times New Roman"/>
        </w:rPr>
        <w:t>Plugtests</w:t>
      </w:r>
      <w:proofErr w:type="spellEnd"/>
      <w:r w:rsidRPr="003336E5">
        <w:rPr>
          <w:rFonts w:ascii="Times New Roman" w:hAnsi="Times New Roman"/>
        </w:rPr>
        <w:t>™</w:t>
      </w:r>
    </w:p>
    <w:p w:rsidR="000034B0" w:rsidRPr="003336E5" w:rsidRDefault="000034B0" w:rsidP="000034B0">
      <w:pPr>
        <w:pStyle w:val="B1After6pt"/>
        <w:numPr>
          <w:ilvl w:val="0"/>
          <w:numId w:val="1"/>
        </w:numPr>
        <w:tabs>
          <w:tab w:val="clear" w:pos="567"/>
          <w:tab w:val="clear" w:pos="737"/>
          <w:tab w:val="left" w:pos="851"/>
        </w:tabs>
        <w:ind w:left="851" w:hanging="284"/>
        <w:rPr>
          <w:rFonts w:ascii="Times New Roman" w:hAnsi="Times New Roman"/>
        </w:rPr>
      </w:pPr>
      <w:r w:rsidRPr="003336E5">
        <w:rPr>
          <w:rFonts w:ascii="Times New Roman" w:hAnsi="Times New Roman"/>
        </w:rPr>
        <w:t>implicit methods such as test suite development and requirements cataloguing</w:t>
      </w:r>
    </w:p>
    <w:p w:rsidR="000034B0" w:rsidRPr="003336E5" w:rsidRDefault="000034B0" w:rsidP="000034B0">
      <w:pPr>
        <w:pStyle w:val="B1After6pt"/>
        <w:numPr>
          <w:ilvl w:val="0"/>
          <w:numId w:val="1"/>
        </w:numPr>
        <w:tabs>
          <w:tab w:val="clear" w:pos="737"/>
        </w:tabs>
        <w:ind w:left="567" w:hanging="284"/>
        <w:rPr>
          <w:rFonts w:ascii="Times New Roman" w:hAnsi="Times New Roman"/>
        </w:rPr>
      </w:pPr>
      <w:r w:rsidRPr="003336E5">
        <w:rPr>
          <w:rFonts w:ascii="Times New Roman" w:hAnsi="Times New Roman"/>
        </w:rPr>
        <w:t>defining levels of validation</w:t>
      </w:r>
    </w:p>
    <w:p w:rsidR="000034B0" w:rsidRDefault="000034B0" w:rsidP="000034B0"/>
    <w:bookmarkStart w:id="49" w:name="cl_Risks"/>
    <w:p w:rsidR="000034B0" w:rsidRDefault="00DD7E79" w:rsidP="00DD7E79">
      <w:pPr>
        <w:pStyle w:val="Heading2"/>
      </w:pPr>
      <w:r>
        <w:fldChar w:fldCharType="begin"/>
      </w:r>
      <w:r>
        <w:instrText xml:space="preserve"> AUTONUMLGL  \* Arabic \e \s .  </w:instrText>
      </w:r>
      <w:r>
        <w:fldChar w:fldCharType="end"/>
      </w:r>
      <w:bookmarkEnd w:id="49"/>
      <w:r>
        <w:tab/>
      </w:r>
      <w:r w:rsidR="000034B0" w:rsidRPr="00981D62">
        <w:t>Technical risk, difficulties encountered and corrective actions taken</w:t>
      </w:r>
    </w:p>
    <w:p w:rsidR="000034B0" w:rsidRDefault="000034B0" w:rsidP="000034B0">
      <w:r>
        <w:t>Some concern was raised from within the ETSI Secretariat regarding the status of the STF417 deliverable, REG/MTS-00122. It was felt that revising (and, thus, replacing the existing Validation Handbook, EG 201 015) might be detrimental as some useful guidance on model-based validation techniques could be lost. This concern was resolved by the inclusion of references to ETR 184 "An overview of validation techniques for European telecommunications standards containing SDL".</w:t>
      </w:r>
    </w:p>
    <w:p w:rsidR="000034B0" w:rsidRDefault="000034B0" w:rsidP="000034B0"/>
    <w:p w:rsidR="000034B0" w:rsidRDefault="000034B0" w:rsidP="000034B0">
      <w:r>
        <w:t>Although it was possible to identify and describe a number of model-based validation techniques, it was less easy to find methods that would be acceptable to rapporteurs and TB chairs and which could easily be consolidated into the ETSI standards engineering process. Through research and consultation, the STF was able to identify a small number of methods that have the potential to be both practical and attractive in the near future but which currently lack the support of standards and software tools. These have been described in the deliverable with the proviso that full use within ETSI will have to wait for the necessary support to be available.</w:t>
      </w:r>
    </w:p>
    <w:p w:rsidR="000034B0" w:rsidRPr="00E34212" w:rsidRDefault="000034B0" w:rsidP="000034B0"/>
    <w:p w:rsidR="000034B0" w:rsidRDefault="00DD7E79" w:rsidP="00DD7E79">
      <w:pPr>
        <w:pStyle w:val="Heading2"/>
      </w:pPr>
      <w:r>
        <w:fldChar w:fldCharType="begin"/>
      </w:r>
      <w:r>
        <w:instrText xml:space="preserve"> AUTONUMLGL  \* Arabic \e \s .  </w:instrText>
      </w:r>
      <w:r>
        <w:fldChar w:fldCharType="end"/>
      </w:r>
      <w:r>
        <w:tab/>
      </w:r>
      <w:r w:rsidR="000034B0" w:rsidRPr="00981D62">
        <w:t>Recommendations for future activities in related domains</w:t>
      </w:r>
    </w:p>
    <w:p w:rsidR="000034B0" w:rsidRPr="00E34212" w:rsidRDefault="000034B0" w:rsidP="000034B0">
      <w:r>
        <w:t>TC-MTS currently has an open Work Item (</w:t>
      </w:r>
      <w:r w:rsidRPr="00E34212">
        <w:t>MI/MTS-00077[3]-MBS</w:t>
      </w:r>
      <w:r>
        <w:t>) for the revision of the Making Better Standards web site. This revision should include an update of the guidance on validation methods to reflect the contents of the STF417 deliverable.</w:t>
      </w:r>
    </w:p>
    <w:p w:rsidR="000034B0" w:rsidRDefault="000034B0" w:rsidP="000034B0"/>
    <w:p w:rsidR="000034B0" w:rsidRDefault="000034B0" w:rsidP="000034B0">
      <w:pPr>
        <w:pStyle w:val="Heading1"/>
        <w:pBdr>
          <w:top w:val="none" w:sz="0" w:space="0" w:color="auto"/>
        </w:pBdr>
        <w:tabs>
          <w:tab w:val="num" w:pos="567"/>
          <w:tab w:val="left" w:pos="1418"/>
        </w:tabs>
        <w:spacing w:before="0" w:after="240"/>
        <w:ind w:left="0" w:firstLine="0"/>
        <w:jc w:val="both"/>
      </w:pPr>
      <w:r>
        <w:br w:type="page"/>
      </w:r>
      <w:bookmarkStart w:id="50" w:name="cl_Deliverable"/>
      <w:r w:rsidR="00DD7E79">
        <w:lastRenderedPageBreak/>
        <w:fldChar w:fldCharType="begin"/>
      </w:r>
      <w:r w:rsidR="00DD7E79">
        <w:instrText xml:space="preserve"> AUTONUMLGL  \* Arabic \e \s .  </w:instrText>
      </w:r>
      <w:r w:rsidR="00DD7E79">
        <w:fldChar w:fldCharType="end"/>
      </w:r>
      <w:bookmarkEnd w:id="50"/>
      <w:r w:rsidR="00DD7E79">
        <w:tab/>
      </w:r>
      <w:r>
        <w:t>ETSI d</w:t>
      </w:r>
      <w:r w:rsidR="003336E5">
        <w:t>eliverable</w:t>
      </w:r>
    </w:p>
    <w:p w:rsidR="000034B0" w:rsidRPr="00E34212" w:rsidRDefault="000034B0" w:rsidP="000034B0">
      <w:pPr>
        <w:rPr>
          <w:lang w:val="en-US"/>
        </w:rPr>
      </w:pPr>
      <w:r>
        <w:rPr>
          <w:lang w:val="en-US"/>
        </w:rPr>
        <w:fldChar w:fldCharType="begin"/>
      </w:r>
      <w:r>
        <w:rPr>
          <w:lang w:val="en-US"/>
        </w:rPr>
        <w:instrText xml:space="preserve"> REF _Ref304286133 </w:instrText>
      </w:r>
      <w:r>
        <w:rPr>
          <w:lang w:val="en-US"/>
        </w:rPr>
        <w:fldChar w:fldCharType="separate"/>
      </w:r>
      <w:r>
        <w:t xml:space="preserve">Table </w:t>
      </w:r>
      <w:r>
        <w:rPr>
          <w:noProof/>
        </w:rPr>
        <w:t>2</w:t>
      </w:r>
      <w:r>
        <w:rPr>
          <w:lang w:val="en-US"/>
        </w:rPr>
        <w:fldChar w:fldCharType="end"/>
      </w:r>
      <w:r>
        <w:rPr>
          <w:lang w:val="en-US"/>
        </w:rPr>
        <w:t xml:space="preserve"> summarizes the current status of the DEG/MTS-00122 (EG 201 015).</w:t>
      </w:r>
    </w:p>
    <w:p w:rsidR="000034B0" w:rsidRDefault="000034B0" w:rsidP="000034B0"/>
    <w:p w:rsidR="000034B0" w:rsidRDefault="000034B0" w:rsidP="000034B0">
      <w:pPr>
        <w:pStyle w:val="Caption"/>
      </w:pPr>
      <w:bookmarkStart w:id="51" w:name="_Ref304286133"/>
      <w:r>
        <w:t xml:space="preserve">Table </w:t>
      </w:r>
      <w:fldSimple w:instr=" SEQ Table \* ARABIC ">
        <w:r>
          <w:rPr>
            <w:noProof/>
          </w:rPr>
          <w:t>2</w:t>
        </w:r>
      </w:fldSimple>
      <w:bookmarkEnd w:id="51"/>
      <w:r>
        <w:t>: Status of STF417 deliverable</w:t>
      </w:r>
    </w:p>
    <w:tbl>
      <w:tblPr>
        <w:tblW w:w="99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652"/>
        <w:gridCol w:w="3402"/>
        <w:gridCol w:w="1418"/>
        <w:gridCol w:w="1441"/>
      </w:tblGrid>
      <w:tr w:rsidR="000034B0" w:rsidRPr="006B6699" w:rsidTr="005C69B1">
        <w:trPr>
          <w:trHeight w:val="300"/>
        </w:trPr>
        <w:tc>
          <w:tcPr>
            <w:tcW w:w="3652" w:type="dxa"/>
            <w:vMerge w:val="restart"/>
            <w:tcBorders>
              <w:top w:val="single" w:sz="12" w:space="0" w:color="auto"/>
              <w:left w:val="single" w:sz="12" w:space="0" w:color="auto"/>
              <w:right w:val="single" w:sz="6" w:space="0" w:color="auto"/>
              <w:tl2br w:val="nil"/>
              <w:tr2bl w:val="nil"/>
            </w:tcBorders>
            <w:shd w:val="clear" w:color="auto" w:fill="DBE5F1"/>
            <w:noWrap/>
            <w:vAlign w:val="center"/>
            <w:hideMark/>
          </w:tcPr>
          <w:p w:rsidR="000034B0" w:rsidRPr="006B6699" w:rsidRDefault="000034B0" w:rsidP="00A97A39">
            <w:pPr>
              <w:keepNext/>
              <w:keepLines/>
              <w:tabs>
                <w:tab w:val="left" w:pos="567"/>
                <w:tab w:val="left" w:pos="1418"/>
                <w:tab w:val="left" w:pos="4678"/>
                <w:tab w:val="left" w:pos="5954"/>
                <w:tab w:val="left" w:pos="7088"/>
              </w:tabs>
              <w:overflowPunct w:val="0"/>
              <w:autoSpaceDE w:val="0"/>
              <w:autoSpaceDN w:val="0"/>
              <w:adjustRightInd w:val="0"/>
              <w:jc w:val="center"/>
              <w:textAlignment w:val="baseline"/>
              <w:rPr>
                <w:b/>
              </w:rPr>
            </w:pPr>
            <w:r w:rsidRPr="006B6699">
              <w:rPr>
                <w:b/>
              </w:rPr>
              <w:t>Work Item</w:t>
            </w:r>
          </w:p>
        </w:tc>
        <w:tc>
          <w:tcPr>
            <w:tcW w:w="3402" w:type="dxa"/>
            <w:vMerge w:val="restart"/>
            <w:tcBorders>
              <w:top w:val="single" w:sz="12" w:space="0" w:color="auto"/>
              <w:left w:val="single" w:sz="6" w:space="0" w:color="auto"/>
              <w:right w:val="single" w:sz="6" w:space="0" w:color="auto"/>
              <w:tl2br w:val="nil"/>
              <w:tr2bl w:val="nil"/>
            </w:tcBorders>
            <w:shd w:val="clear" w:color="auto" w:fill="DBE5F1"/>
            <w:noWrap/>
            <w:vAlign w:val="center"/>
            <w:hideMark/>
          </w:tcPr>
          <w:p w:rsidR="000034B0" w:rsidRPr="006B6699" w:rsidRDefault="000034B0" w:rsidP="00A97A39">
            <w:pPr>
              <w:keepNext/>
              <w:keepLines/>
              <w:tabs>
                <w:tab w:val="left" w:pos="567"/>
                <w:tab w:val="left" w:pos="1418"/>
                <w:tab w:val="left" w:pos="4678"/>
                <w:tab w:val="left" w:pos="5954"/>
                <w:tab w:val="left" w:pos="7088"/>
              </w:tabs>
              <w:overflowPunct w:val="0"/>
              <w:autoSpaceDE w:val="0"/>
              <w:autoSpaceDN w:val="0"/>
              <w:adjustRightInd w:val="0"/>
              <w:jc w:val="center"/>
              <w:textAlignment w:val="baseline"/>
              <w:rPr>
                <w:b/>
              </w:rPr>
            </w:pPr>
            <w:r w:rsidRPr="006B6699">
              <w:rPr>
                <w:b/>
              </w:rPr>
              <w:t>Status</w:t>
            </w:r>
          </w:p>
        </w:tc>
        <w:tc>
          <w:tcPr>
            <w:tcW w:w="2859" w:type="dxa"/>
            <w:gridSpan w:val="2"/>
            <w:tcBorders>
              <w:top w:val="single" w:sz="12" w:space="0" w:color="auto"/>
              <w:left w:val="single" w:sz="6" w:space="0" w:color="auto"/>
              <w:bottom w:val="single" w:sz="12" w:space="0" w:color="auto"/>
              <w:right w:val="single" w:sz="12" w:space="0" w:color="auto"/>
              <w:tl2br w:val="nil"/>
              <w:tr2bl w:val="nil"/>
            </w:tcBorders>
            <w:shd w:val="clear" w:color="auto" w:fill="DBE5F1"/>
            <w:noWrap/>
            <w:vAlign w:val="center"/>
            <w:hideMark/>
          </w:tcPr>
          <w:p w:rsidR="000034B0" w:rsidRPr="006B6699" w:rsidRDefault="000034B0" w:rsidP="00A97A39">
            <w:pPr>
              <w:keepNext/>
              <w:keepLines/>
              <w:jc w:val="center"/>
              <w:rPr>
                <w:b/>
              </w:rPr>
            </w:pPr>
            <w:r>
              <w:rPr>
                <w:b/>
              </w:rPr>
              <w:t>Date</w:t>
            </w:r>
          </w:p>
        </w:tc>
      </w:tr>
      <w:tr w:rsidR="000034B0" w:rsidRPr="006B6699" w:rsidTr="005C69B1">
        <w:trPr>
          <w:trHeight w:val="300"/>
        </w:trPr>
        <w:tc>
          <w:tcPr>
            <w:tcW w:w="3652" w:type="dxa"/>
            <w:vMerge/>
            <w:tcBorders>
              <w:left w:val="single" w:sz="12" w:space="0" w:color="auto"/>
              <w:bottom w:val="single" w:sz="12" w:space="0" w:color="auto"/>
              <w:right w:val="single" w:sz="6" w:space="0" w:color="auto"/>
              <w:tl2br w:val="nil"/>
              <w:tr2bl w:val="nil"/>
            </w:tcBorders>
            <w:shd w:val="clear" w:color="auto" w:fill="DBE5F1"/>
            <w:noWrap/>
            <w:hideMark/>
          </w:tcPr>
          <w:p w:rsidR="000034B0" w:rsidRPr="006B6699" w:rsidRDefault="000034B0" w:rsidP="00A97A39">
            <w:pPr>
              <w:keepNext/>
              <w:keepLines/>
              <w:rPr>
                <w:b/>
              </w:rPr>
            </w:pPr>
          </w:p>
        </w:tc>
        <w:tc>
          <w:tcPr>
            <w:tcW w:w="3402" w:type="dxa"/>
            <w:vMerge/>
            <w:tcBorders>
              <w:left w:val="single" w:sz="6" w:space="0" w:color="auto"/>
              <w:bottom w:val="single" w:sz="12" w:space="0" w:color="auto"/>
              <w:right w:val="single" w:sz="6" w:space="0" w:color="auto"/>
              <w:tl2br w:val="nil"/>
              <w:tr2bl w:val="nil"/>
            </w:tcBorders>
            <w:shd w:val="clear" w:color="auto" w:fill="DBE5F1"/>
            <w:noWrap/>
            <w:vAlign w:val="center"/>
            <w:hideMark/>
          </w:tcPr>
          <w:p w:rsidR="000034B0" w:rsidRPr="006B6699" w:rsidRDefault="000034B0" w:rsidP="00A97A39">
            <w:pPr>
              <w:keepNext/>
              <w:keepLines/>
              <w:rPr>
                <w:b/>
              </w:rPr>
            </w:pPr>
          </w:p>
        </w:tc>
        <w:tc>
          <w:tcPr>
            <w:tcW w:w="1418" w:type="dxa"/>
            <w:tcBorders>
              <w:top w:val="single" w:sz="12" w:space="0" w:color="auto"/>
              <w:left w:val="single" w:sz="6" w:space="0" w:color="auto"/>
              <w:bottom w:val="single" w:sz="12" w:space="0" w:color="auto"/>
              <w:right w:val="single" w:sz="6" w:space="0" w:color="auto"/>
              <w:tl2br w:val="nil"/>
              <w:tr2bl w:val="nil"/>
            </w:tcBorders>
            <w:shd w:val="clear" w:color="auto" w:fill="DBE5F1"/>
            <w:noWrap/>
            <w:vAlign w:val="center"/>
            <w:hideMark/>
          </w:tcPr>
          <w:p w:rsidR="000034B0" w:rsidRPr="006B6699" w:rsidRDefault="000034B0" w:rsidP="00A97A39">
            <w:pPr>
              <w:keepNext/>
              <w:keepLines/>
              <w:jc w:val="center"/>
              <w:rPr>
                <w:b/>
              </w:rPr>
            </w:pPr>
            <w:r w:rsidRPr="006B6699">
              <w:rPr>
                <w:b/>
              </w:rPr>
              <w:t>Target</w:t>
            </w:r>
          </w:p>
        </w:tc>
        <w:tc>
          <w:tcPr>
            <w:tcW w:w="1441" w:type="dxa"/>
            <w:tcBorders>
              <w:top w:val="single" w:sz="12" w:space="0" w:color="auto"/>
              <w:left w:val="single" w:sz="6" w:space="0" w:color="auto"/>
              <w:bottom w:val="single" w:sz="12" w:space="0" w:color="auto"/>
              <w:right w:val="single" w:sz="12" w:space="0" w:color="auto"/>
              <w:tl2br w:val="nil"/>
              <w:tr2bl w:val="nil"/>
            </w:tcBorders>
            <w:shd w:val="clear" w:color="auto" w:fill="DBE5F1"/>
            <w:noWrap/>
            <w:vAlign w:val="center"/>
            <w:hideMark/>
          </w:tcPr>
          <w:p w:rsidR="000034B0" w:rsidRPr="006B6699" w:rsidRDefault="000034B0" w:rsidP="00A97A39">
            <w:pPr>
              <w:keepNext/>
              <w:keepLines/>
              <w:jc w:val="center"/>
              <w:rPr>
                <w:b/>
              </w:rPr>
            </w:pPr>
            <w:r w:rsidRPr="006B6699">
              <w:rPr>
                <w:b/>
              </w:rPr>
              <w:t>Achieved</w:t>
            </w:r>
          </w:p>
        </w:tc>
      </w:tr>
      <w:tr w:rsidR="000034B0" w:rsidRPr="001001BF" w:rsidTr="005C69B1">
        <w:trPr>
          <w:trHeight w:val="300"/>
        </w:trPr>
        <w:tc>
          <w:tcPr>
            <w:tcW w:w="3652" w:type="dxa"/>
            <w:vMerge w:val="restart"/>
            <w:noWrap/>
            <w:hideMark/>
          </w:tcPr>
          <w:p w:rsidR="000034B0" w:rsidRDefault="000034B0" w:rsidP="00A97A39">
            <w:pPr>
              <w:keepNext/>
              <w:keepLines/>
            </w:pPr>
            <w:r>
              <w:t xml:space="preserve">REG/MTS-00122 </w:t>
            </w:r>
            <w:proofErr w:type="spellStart"/>
            <w:r>
              <w:t>ValidHandB</w:t>
            </w:r>
            <w:proofErr w:type="spellEnd"/>
            <w:r>
              <w:br/>
              <w:t>EG 201 015</w:t>
            </w:r>
            <w:r w:rsidRPr="001001BF">
              <w:t xml:space="preserve"> </w:t>
            </w:r>
          </w:p>
          <w:p w:rsidR="000034B0" w:rsidRDefault="000034B0" w:rsidP="00A97A39">
            <w:pPr>
              <w:keepNext/>
              <w:keepLines/>
            </w:pPr>
          </w:p>
          <w:p w:rsidR="000034B0" w:rsidRDefault="000034B0" w:rsidP="00A97A39">
            <w:pPr>
              <w:keepNext/>
              <w:keepLines/>
            </w:pPr>
            <w:r w:rsidRPr="00E34212">
              <w:t>Validation methods for standards writers</w:t>
            </w:r>
          </w:p>
          <w:p w:rsidR="000034B0" w:rsidRDefault="000034B0" w:rsidP="00A97A39">
            <w:pPr>
              <w:keepNext/>
              <w:keepLines/>
            </w:pPr>
          </w:p>
          <w:p w:rsidR="000034B0" w:rsidRDefault="000034B0" w:rsidP="00A97A39">
            <w:pPr>
              <w:keepNext/>
              <w:keepLines/>
              <w:rPr>
                <w:sz w:val="12"/>
                <w:szCs w:val="12"/>
              </w:rPr>
            </w:pPr>
            <w:hyperlink r:id="rId10" w:history="1">
              <w:r w:rsidRPr="005F17A5">
                <w:rPr>
                  <w:rStyle w:val="Hyperlink"/>
                  <w:sz w:val="12"/>
                  <w:szCs w:val="12"/>
                </w:rPr>
                <w:t>http://docbox.etsi.org/MTS/MTS/07-Drafts/00122_StdEngProcHandB/00122_ValidHandBv004.doc</w:t>
              </w:r>
            </w:hyperlink>
          </w:p>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Creation of WI by WG/TB</w:t>
            </w:r>
          </w:p>
        </w:tc>
        <w:tc>
          <w:tcPr>
            <w:tcW w:w="1418" w:type="dxa"/>
            <w:noWrap/>
            <w:hideMark/>
          </w:tcPr>
          <w:p w:rsidR="000034B0" w:rsidRPr="001E0446" w:rsidRDefault="000034B0" w:rsidP="00A97A39">
            <w:r>
              <w:t>2</w:t>
            </w:r>
            <w:r w:rsidRPr="001E0446">
              <w:t>008-10-08</w:t>
            </w:r>
          </w:p>
        </w:tc>
        <w:tc>
          <w:tcPr>
            <w:tcW w:w="1441" w:type="dxa"/>
            <w:noWrap/>
            <w:hideMark/>
          </w:tcPr>
          <w:p w:rsidR="000034B0" w:rsidRPr="001E0446" w:rsidRDefault="000034B0" w:rsidP="00A97A39">
            <w:pPr>
              <w:rPr>
                <w:b/>
                <w:bCs/>
              </w:rPr>
            </w:pPr>
            <w:r w:rsidRPr="001E0446">
              <w:t>2008-10-08</w:t>
            </w:r>
          </w:p>
        </w:tc>
      </w:tr>
      <w:tr w:rsidR="000034B0" w:rsidRPr="001001BF" w:rsidTr="005C69B1">
        <w:trPr>
          <w:trHeight w:val="300"/>
        </w:trPr>
        <w:tc>
          <w:tcPr>
            <w:tcW w:w="3652" w:type="dxa"/>
            <w:vMerge/>
            <w:noWrap/>
            <w:hideMark/>
          </w:tcPr>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TB adoption of WI</w:t>
            </w:r>
          </w:p>
        </w:tc>
        <w:tc>
          <w:tcPr>
            <w:tcW w:w="1418" w:type="dxa"/>
            <w:noWrap/>
            <w:hideMark/>
          </w:tcPr>
          <w:p w:rsidR="000034B0" w:rsidRPr="001E0446" w:rsidRDefault="000034B0" w:rsidP="00A97A39">
            <w:r>
              <w:t>2</w:t>
            </w:r>
            <w:r w:rsidRPr="001E0446">
              <w:t>008-10-08</w:t>
            </w:r>
          </w:p>
        </w:tc>
        <w:tc>
          <w:tcPr>
            <w:tcW w:w="1441" w:type="dxa"/>
            <w:noWrap/>
            <w:hideMark/>
          </w:tcPr>
          <w:p w:rsidR="000034B0" w:rsidRPr="001E0446" w:rsidRDefault="000034B0" w:rsidP="00A97A39">
            <w:pPr>
              <w:rPr>
                <w:b/>
                <w:bCs/>
              </w:rPr>
            </w:pPr>
            <w:r w:rsidRPr="001E0446">
              <w:t>2008-10-08</w:t>
            </w:r>
          </w:p>
        </w:tc>
      </w:tr>
      <w:tr w:rsidR="000034B0" w:rsidRPr="001001BF" w:rsidTr="005C69B1">
        <w:trPr>
          <w:trHeight w:val="300"/>
        </w:trPr>
        <w:tc>
          <w:tcPr>
            <w:tcW w:w="3652" w:type="dxa"/>
            <w:vMerge/>
            <w:noWrap/>
            <w:hideMark/>
          </w:tcPr>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Start of work</w:t>
            </w:r>
          </w:p>
        </w:tc>
        <w:tc>
          <w:tcPr>
            <w:tcW w:w="1418" w:type="dxa"/>
            <w:noWrap/>
            <w:hideMark/>
          </w:tcPr>
          <w:p w:rsidR="000034B0" w:rsidRPr="001E0446" w:rsidRDefault="000034B0" w:rsidP="00A97A39">
            <w:r>
              <w:t>2</w:t>
            </w:r>
            <w:r w:rsidRPr="001E0446">
              <w:t>011-01-25</w:t>
            </w:r>
          </w:p>
        </w:tc>
        <w:tc>
          <w:tcPr>
            <w:tcW w:w="1441" w:type="dxa"/>
            <w:noWrap/>
            <w:hideMark/>
          </w:tcPr>
          <w:p w:rsidR="000034B0" w:rsidRPr="00A837F3" w:rsidRDefault="000034B0" w:rsidP="00A97A39">
            <w:pPr>
              <w:rPr>
                <w:bCs/>
              </w:rPr>
            </w:pPr>
            <w:r w:rsidRPr="00A837F3">
              <w:rPr>
                <w:bCs/>
              </w:rPr>
              <w:t>2011-03-08</w:t>
            </w:r>
          </w:p>
        </w:tc>
      </w:tr>
      <w:tr w:rsidR="000034B0" w:rsidRPr="001001BF" w:rsidTr="005C69B1">
        <w:trPr>
          <w:trHeight w:val="300"/>
        </w:trPr>
        <w:tc>
          <w:tcPr>
            <w:tcW w:w="3652" w:type="dxa"/>
            <w:vMerge/>
            <w:noWrap/>
            <w:hideMark/>
          </w:tcPr>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Early draft</w:t>
            </w:r>
          </w:p>
        </w:tc>
        <w:tc>
          <w:tcPr>
            <w:tcW w:w="1418" w:type="dxa"/>
            <w:noWrap/>
            <w:hideMark/>
          </w:tcPr>
          <w:p w:rsidR="000034B0" w:rsidRDefault="000034B0" w:rsidP="00A97A39">
            <w:r>
              <w:t>2011-04-13</w:t>
            </w:r>
          </w:p>
        </w:tc>
        <w:tc>
          <w:tcPr>
            <w:tcW w:w="1441" w:type="dxa"/>
            <w:noWrap/>
            <w:hideMark/>
          </w:tcPr>
          <w:p w:rsidR="000034B0" w:rsidRPr="001E0446" w:rsidRDefault="000034B0" w:rsidP="00A97A39">
            <w:r>
              <w:t>2011-03-16</w:t>
            </w:r>
          </w:p>
        </w:tc>
      </w:tr>
      <w:tr w:rsidR="000034B0" w:rsidRPr="001001BF" w:rsidTr="005C69B1">
        <w:trPr>
          <w:trHeight w:val="300"/>
        </w:trPr>
        <w:tc>
          <w:tcPr>
            <w:tcW w:w="3652" w:type="dxa"/>
            <w:vMerge/>
            <w:noWrap/>
            <w:hideMark/>
          </w:tcPr>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Stable draft</w:t>
            </w:r>
          </w:p>
        </w:tc>
        <w:tc>
          <w:tcPr>
            <w:tcW w:w="1418" w:type="dxa"/>
            <w:noWrap/>
            <w:hideMark/>
          </w:tcPr>
          <w:p w:rsidR="000034B0" w:rsidRPr="001E0446" w:rsidRDefault="000034B0" w:rsidP="00A97A39">
            <w:r>
              <w:t>2</w:t>
            </w:r>
            <w:r w:rsidRPr="001E0446">
              <w:t>011-07-29</w:t>
            </w:r>
          </w:p>
        </w:tc>
        <w:tc>
          <w:tcPr>
            <w:tcW w:w="1441" w:type="dxa"/>
            <w:noWrap/>
            <w:hideMark/>
          </w:tcPr>
          <w:p w:rsidR="000034B0" w:rsidRPr="001E0446" w:rsidRDefault="000034B0" w:rsidP="00A97A39">
            <w:r w:rsidRPr="001E0446">
              <w:t>2011-08-23</w:t>
            </w:r>
          </w:p>
        </w:tc>
      </w:tr>
      <w:tr w:rsidR="000034B0" w:rsidRPr="001001BF" w:rsidTr="005C69B1">
        <w:trPr>
          <w:trHeight w:val="300"/>
        </w:trPr>
        <w:tc>
          <w:tcPr>
            <w:tcW w:w="3652" w:type="dxa"/>
            <w:vMerge/>
            <w:noWrap/>
            <w:hideMark/>
          </w:tcPr>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Final draft for approval</w:t>
            </w:r>
          </w:p>
        </w:tc>
        <w:tc>
          <w:tcPr>
            <w:tcW w:w="1418" w:type="dxa"/>
            <w:noWrap/>
            <w:hideMark/>
          </w:tcPr>
          <w:p w:rsidR="000034B0" w:rsidRPr="001E0446" w:rsidRDefault="000034B0" w:rsidP="00A97A39">
            <w:r>
              <w:t>2</w:t>
            </w:r>
            <w:r w:rsidRPr="001E0446">
              <w:t>011-08-22</w:t>
            </w:r>
          </w:p>
        </w:tc>
        <w:tc>
          <w:tcPr>
            <w:tcW w:w="1441" w:type="dxa"/>
            <w:noWrap/>
            <w:hideMark/>
          </w:tcPr>
          <w:p w:rsidR="000034B0" w:rsidRPr="001E0446" w:rsidRDefault="000034B0" w:rsidP="00A97A39">
            <w:r w:rsidRPr="001E0446">
              <w:t>2011-09-15</w:t>
            </w:r>
          </w:p>
        </w:tc>
      </w:tr>
      <w:tr w:rsidR="000034B0" w:rsidRPr="001001BF" w:rsidTr="005C69B1">
        <w:trPr>
          <w:trHeight w:val="300"/>
        </w:trPr>
        <w:tc>
          <w:tcPr>
            <w:tcW w:w="3652" w:type="dxa"/>
            <w:vMerge/>
            <w:noWrap/>
            <w:hideMark/>
          </w:tcPr>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TB approval</w:t>
            </w:r>
          </w:p>
        </w:tc>
        <w:tc>
          <w:tcPr>
            <w:tcW w:w="1418" w:type="dxa"/>
            <w:noWrap/>
            <w:hideMark/>
          </w:tcPr>
          <w:p w:rsidR="000034B0" w:rsidRPr="001E0446" w:rsidRDefault="000034B0" w:rsidP="00A97A39">
            <w:r>
              <w:t>2</w:t>
            </w:r>
            <w:r w:rsidRPr="001E0446">
              <w:t>011-10-04</w:t>
            </w:r>
          </w:p>
        </w:tc>
        <w:tc>
          <w:tcPr>
            <w:tcW w:w="1441" w:type="dxa"/>
            <w:noWrap/>
            <w:hideMark/>
          </w:tcPr>
          <w:p w:rsidR="000034B0" w:rsidRPr="001E0446" w:rsidRDefault="000034B0" w:rsidP="00A97A39">
            <w:pPr>
              <w:rPr>
                <w:b/>
                <w:bCs/>
              </w:rPr>
            </w:pPr>
            <w:r w:rsidRPr="001E0446">
              <w:t xml:space="preserve"> </w:t>
            </w:r>
          </w:p>
        </w:tc>
      </w:tr>
      <w:tr w:rsidR="000034B0" w:rsidRPr="001001BF" w:rsidTr="005C69B1">
        <w:trPr>
          <w:trHeight w:val="300"/>
        </w:trPr>
        <w:tc>
          <w:tcPr>
            <w:tcW w:w="3652" w:type="dxa"/>
            <w:vMerge/>
            <w:noWrap/>
            <w:hideMark/>
          </w:tcPr>
          <w:p w:rsidR="000034B0" w:rsidRPr="001001BF" w:rsidRDefault="000034B0" w:rsidP="00A97A39">
            <w:pPr>
              <w:keepNext/>
              <w:keepLines/>
            </w:pPr>
          </w:p>
        </w:tc>
        <w:tc>
          <w:tcPr>
            <w:tcW w:w="3402" w:type="dxa"/>
            <w:noWrap/>
            <w:vAlign w:val="center"/>
            <w:hideMark/>
          </w:tcPr>
          <w:p w:rsidR="000034B0" w:rsidRPr="001C1DC3" w:rsidRDefault="000034B0" w:rsidP="00A97A39">
            <w:pPr>
              <w:keepNext/>
              <w:keepLines/>
            </w:pPr>
            <w:r w:rsidRPr="001C1DC3">
              <w:t>Draft receipt by ETSI Secretariat</w:t>
            </w:r>
          </w:p>
        </w:tc>
        <w:tc>
          <w:tcPr>
            <w:tcW w:w="1418" w:type="dxa"/>
            <w:noWrap/>
            <w:vAlign w:val="center"/>
            <w:hideMark/>
          </w:tcPr>
          <w:p w:rsidR="000034B0" w:rsidRPr="001001BF" w:rsidRDefault="000034B0" w:rsidP="00A97A39">
            <w:pPr>
              <w:keepNext/>
              <w:keepLines/>
              <w:jc w:val="center"/>
            </w:pPr>
            <w:r>
              <w:t>2</w:t>
            </w:r>
            <w:r w:rsidRPr="001E0446">
              <w:t>011-10-18</w:t>
            </w:r>
          </w:p>
        </w:tc>
        <w:tc>
          <w:tcPr>
            <w:tcW w:w="1441" w:type="dxa"/>
            <w:noWrap/>
            <w:vAlign w:val="center"/>
            <w:hideMark/>
          </w:tcPr>
          <w:p w:rsidR="000034B0" w:rsidRPr="001001BF" w:rsidRDefault="000034B0" w:rsidP="00A97A39">
            <w:pPr>
              <w:keepNext/>
              <w:keepLines/>
              <w:jc w:val="center"/>
            </w:pPr>
          </w:p>
        </w:tc>
      </w:tr>
    </w:tbl>
    <w:p w:rsidR="000034B0" w:rsidRPr="00E3251A" w:rsidRDefault="000034B0" w:rsidP="000034B0"/>
    <w:p w:rsidR="000034B0" w:rsidRPr="00E3251A" w:rsidRDefault="000034B0" w:rsidP="000034B0"/>
    <w:p w:rsidR="000034B0" w:rsidRPr="00981D62" w:rsidRDefault="000034B0" w:rsidP="000034B0">
      <w:pPr>
        <w:pStyle w:val="Heading1"/>
        <w:pBdr>
          <w:top w:val="none" w:sz="0" w:space="0" w:color="auto"/>
        </w:pBdr>
        <w:tabs>
          <w:tab w:val="num" w:pos="567"/>
          <w:tab w:val="left" w:pos="1418"/>
        </w:tabs>
        <w:spacing w:before="0" w:after="240"/>
        <w:ind w:left="0" w:firstLine="0"/>
        <w:jc w:val="both"/>
      </w:pPr>
      <w:r>
        <w:br w:type="page"/>
      </w:r>
      <w:r w:rsidR="00DD7E79">
        <w:lastRenderedPageBreak/>
        <w:fldChar w:fldCharType="begin"/>
      </w:r>
      <w:r w:rsidR="00DD7E79">
        <w:instrText xml:space="preserve"> AUTONUMLGL  \* Arabic \e \s .  </w:instrText>
      </w:r>
      <w:r w:rsidR="00DD7E79">
        <w:fldChar w:fldCharType="end"/>
      </w:r>
      <w:r w:rsidR="00DD7E79">
        <w:tab/>
      </w:r>
      <w:r w:rsidRPr="00981D62">
        <w:t>Resources allocated and spent</w:t>
      </w:r>
    </w:p>
    <w:p w:rsidR="000034B0" w:rsidRPr="00981D62" w:rsidRDefault="00DD7E79" w:rsidP="00DD7E79">
      <w:pPr>
        <w:pStyle w:val="Heading2"/>
      </w:pPr>
      <w:r>
        <w:fldChar w:fldCharType="begin"/>
      </w:r>
      <w:r>
        <w:instrText xml:space="preserve"> AUTONUMLGL  \* Arabic \e \s .  </w:instrText>
      </w:r>
      <w:r>
        <w:fldChar w:fldCharType="end"/>
      </w:r>
      <w:r>
        <w:tab/>
      </w:r>
      <w:r w:rsidR="000034B0" w:rsidRPr="00981D62">
        <w:t>Summary of resources allocated and spent (real cost)</w:t>
      </w:r>
    </w:p>
    <w:p w:rsidR="000034B0" w:rsidRDefault="000034B0" w:rsidP="000034B0">
      <w:r>
        <w:t xml:space="preserve">The following tables present the summary of the activities carried out by the STF. </w:t>
      </w:r>
    </w:p>
    <w:p w:rsidR="000034B0" w:rsidRDefault="000034B0" w:rsidP="000034B0"/>
    <w:p w:rsidR="000034B0" w:rsidRDefault="000034B0" w:rsidP="000034B0">
      <w:pPr>
        <w:pStyle w:val="Caption"/>
      </w:pPr>
      <w:r>
        <w:t xml:space="preserve">Table </w:t>
      </w:r>
      <w:fldSimple w:instr=" SEQ Table \* ARABIC ">
        <w:r>
          <w:rPr>
            <w:noProof/>
          </w:rPr>
          <w:t>3</w:t>
        </w:r>
      </w:fldSimple>
      <w:r>
        <w:t xml:space="preserve">: </w:t>
      </w:r>
      <w:r w:rsidRPr="000D6A75">
        <w:t>Time spent by experts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652"/>
        <w:gridCol w:w="2977"/>
        <w:gridCol w:w="992"/>
        <w:gridCol w:w="851"/>
        <w:gridCol w:w="1134"/>
      </w:tblGrid>
      <w:tr w:rsidR="000034B0" w:rsidRPr="00EA0E47" w:rsidTr="00A97A39">
        <w:tblPrEx>
          <w:tblCellMar>
            <w:top w:w="0" w:type="dxa"/>
            <w:bottom w:w="0" w:type="dxa"/>
          </w:tblCellMar>
        </w:tblPrEx>
        <w:trPr>
          <w:cantSplit/>
        </w:trPr>
        <w:tc>
          <w:tcPr>
            <w:tcW w:w="3652"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Company / ETSI Member</w:t>
            </w:r>
          </w:p>
        </w:tc>
        <w:tc>
          <w:tcPr>
            <w:tcW w:w="2977"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Expert</w:t>
            </w:r>
          </w:p>
        </w:tc>
        <w:tc>
          <w:tcPr>
            <w:tcW w:w="992"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Work days</w:t>
            </w:r>
          </w:p>
        </w:tc>
        <w:tc>
          <w:tcPr>
            <w:tcW w:w="851"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Rate</w:t>
            </w:r>
          </w:p>
        </w:tc>
        <w:tc>
          <w:tcPr>
            <w:tcW w:w="1134"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Cost</w:t>
            </w:r>
          </w:p>
          <w:p w:rsidR="000034B0" w:rsidRPr="00EA0E47" w:rsidRDefault="000034B0" w:rsidP="00A97A39">
            <w:pPr>
              <w:pStyle w:val="CommentText"/>
              <w:keepNext/>
              <w:keepLines/>
              <w:rPr>
                <w:b/>
              </w:rPr>
            </w:pPr>
            <w:r w:rsidRPr="00EA0E47">
              <w:rPr>
                <w:b/>
              </w:rPr>
              <w:t>(EUR)</w:t>
            </w:r>
          </w:p>
        </w:tc>
      </w:tr>
      <w:tr w:rsidR="000034B0" w:rsidRPr="00DA3B83" w:rsidTr="00A97A39">
        <w:tblPrEx>
          <w:tblCellMar>
            <w:top w:w="0" w:type="dxa"/>
            <w:bottom w:w="0" w:type="dxa"/>
          </w:tblCellMar>
        </w:tblPrEx>
        <w:trPr>
          <w:cantSplit/>
        </w:trPr>
        <w:tc>
          <w:tcPr>
            <w:tcW w:w="3652" w:type="dxa"/>
            <w:tcBorders>
              <w:top w:val="single" w:sz="12" w:space="0" w:color="auto"/>
              <w:bottom w:val="single" w:sz="6" w:space="0" w:color="auto"/>
            </w:tcBorders>
            <w:vAlign w:val="center"/>
          </w:tcPr>
          <w:p w:rsidR="000034B0" w:rsidRPr="00DA3B83" w:rsidRDefault="000034B0" w:rsidP="00A97A39">
            <w:pPr>
              <w:keepNext/>
              <w:keepLines/>
            </w:pPr>
            <w:proofErr w:type="spellStart"/>
            <w:r>
              <w:t>Fraunhofer</w:t>
            </w:r>
            <w:proofErr w:type="spellEnd"/>
            <w:r>
              <w:t xml:space="preserve"> FOKUS</w:t>
            </w:r>
          </w:p>
        </w:tc>
        <w:tc>
          <w:tcPr>
            <w:tcW w:w="2977" w:type="dxa"/>
            <w:tcBorders>
              <w:top w:val="single" w:sz="12" w:space="0" w:color="auto"/>
              <w:bottom w:val="single" w:sz="6" w:space="0" w:color="auto"/>
            </w:tcBorders>
            <w:vAlign w:val="center"/>
          </w:tcPr>
          <w:p w:rsidR="000034B0" w:rsidRPr="00DA3B83" w:rsidRDefault="000034B0" w:rsidP="00A97A39">
            <w:pPr>
              <w:keepNext/>
              <w:keepLines/>
            </w:pPr>
            <w:r>
              <w:t>Ina Schieferdecker</w:t>
            </w:r>
          </w:p>
        </w:tc>
        <w:tc>
          <w:tcPr>
            <w:tcW w:w="992" w:type="dxa"/>
            <w:tcBorders>
              <w:top w:val="single" w:sz="12" w:space="0" w:color="auto"/>
              <w:bottom w:val="single" w:sz="6" w:space="0" w:color="auto"/>
            </w:tcBorders>
            <w:vAlign w:val="center"/>
          </w:tcPr>
          <w:p w:rsidR="000034B0" w:rsidRPr="00DA3B83" w:rsidRDefault="000034B0" w:rsidP="00A97A39">
            <w:pPr>
              <w:keepNext/>
              <w:keepLines/>
              <w:jc w:val="right"/>
            </w:pPr>
            <w:r>
              <w:t>12</w:t>
            </w:r>
          </w:p>
        </w:tc>
        <w:tc>
          <w:tcPr>
            <w:tcW w:w="851" w:type="dxa"/>
            <w:tcBorders>
              <w:top w:val="single" w:sz="12" w:space="0" w:color="auto"/>
              <w:bottom w:val="single" w:sz="6" w:space="0" w:color="auto"/>
            </w:tcBorders>
            <w:vAlign w:val="center"/>
          </w:tcPr>
          <w:p w:rsidR="000034B0" w:rsidRPr="00DA3B83" w:rsidRDefault="000034B0" w:rsidP="00A97A39">
            <w:pPr>
              <w:keepNext/>
              <w:keepLines/>
              <w:jc w:val="right"/>
            </w:pPr>
            <w:r>
              <w:t>600</w:t>
            </w:r>
          </w:p>
        </w:tc>
        <w:tc>
          <w:tcPr>
            <w:tcW w:w="1134" w:type="dxa"/>
            <w:tcBorders>
              <w:top w:val="single" w:sz="12" w:space="0" w:color="auto"/>
              <w:bottom w:val="single" w:sz="6" w:space="0" w:color="auto"/>
            </w:tcBorders>
            <w:vAlign w:val="center"/>
          </w:tcPr>
          <w:p w:rsidR="000034B0" w:rsidRPr="00DA3B83" w:rsidRDefault="000034B0" w:rsidP="00A97A39">
            <w:pPr>
              <w:keepNext/>
              <w:keepLines/>
              <w:jc w:val="right"/>
            </w:pPr>
            <w:r>
              <w:t>7200</w:t>
            </w:r>
          </w:p>
        </w:tc>
      </w:tr>
      <w:tr w:rsidR="000034B0" w:rsidRPr="00DA3B83" w:rsidTr="00A97A39">
        <w:tblPrEx>
          <w:tblCellMar>
            <w:top w:w="0" w:type="dxa"/>
            <w:bottom w:w="0" w:type="dxa"/>
          </w:tblCellMar>
        </w:tblPrEx>
        <w:trPr>
          <w:cantSplit/>
        </w:trPr>
        <w:tc>
          <w:tcPr>
            <w:tcW w:w="3652" w:type="dxa"/>
            <w:tcBorders>
              <w:top w:val="single" w:sz="6" w:space="0" w:color="auto"/>
              <w:bottom w:val="single" w:sz="6" w:space="0" w:color="auto"/>
            </w:tcBorders>
            <w:vAlign w:val="center"/>
          </w:tcPr>
          <w:p w:rsidR="000034B0" w:rsidRPr="00DA3B83" w:rsidRDefault="000034B0" w:rsidP="00A97A39">
            <w:pPr>
              <w:keepNext/>
              <w:keepLines/>
            </w:pPr>
            <w:r>
              <w:t>PQM Consultants</w:t>
            </w:r>
          </w:p>
        </w:tc>
        <w:tc>
          <w:tcPr>
            <w:tcW w:w="2977" w:type="dxa"/>
            <w:tcBorders>
              <w:top w:val="single" w:sz="6" w:space="0" w:color="auto"/>
              <w:bottom w:val="single" w:sz="6" w:space="0" w:color="auto"/>
            </w:tcBorders>
            <w:vAlign w:val="center"/>
          </w:tcPr>
          <w:p w:rsidR="000034B0" w:rsidRPr="00DA3B83" w:rsidRDefault="000034B0" w:rsidP="00A97A39">
            <w:pPr>
              <w:keepNext/>
              <w:keepLines/>
            </w:pPr>
            <w:r>
              <w:t>Steve Randall</w:t>
            </w:r>
          </w:p>
        </w:tc>
        <w:tc>
          <w:tcPr>
            <w:tcW w:w="992" w:type="dxa"/>
            <w:tcBorders>
              <w:top w:val="single" w:sz="6" w:space="0" w:color="auto"/>
              <w:bottom w:val="single" w:sz="6" w:space="0" w:color="auto"/>
            </w:tcBorders>
            <w:vAlign w:val="center"/>
          </w:tcPr>
          <w:p w:rsidR="000034B0" w:rsidRPr="00DA3B83" w:rsidRDefault="000034B0" w:rsidP="00A97A39">
            <w:pPr>
              <w:keepNext/>
              <w:keepLines/>
              <w:jc w:val="right"/>
            </w:pPr>
            <w:r>
              <w:t>40</w:t>
            </w:r>
          </w:p>
        </w:tc>
        <w:tc>
          <w:tcPr>
            <w:tcW w:w="851" w:type="dxa"/>
            <w:tcBorders>
              <w:top w:val="single" w:sz="6" w:space="0" w:color="auto"/>
              <w:bottom w:val="single" w:sz="6" w:space="0" w:color="auto"/>
            </w:tcBorders>
            <w:vAlign w:val="center"/>
          </w:tcPr>
          <w:p w:rsidR="000034B0" w:rsidRPr="00DA3B83" w:rsidRDefault="000034B0" w:rsidP="00A97A39">
            <w:pPr>
              <w:keepNext/>
              <w:keepLines/>
              <w:jc w:val="right"/>
            </w:pPr>
            <w:r>
              <w:t>420</w:t>
            </w:r>
          </w:p>
        </w:tc>
        <w:tc>
          <w:tcPr>
            <w:tcW w:w="1134" w:type="dxa"/>
            <w:tcBorders>
              <w:top w:val="single" w:sz="6" w:space="0" w:color="auto"/>
              <w:bottom w:val="single" w:sz="6" w:space="0" w:color="auto"/>
            </w:tcBorders>
            <w:vAlign w:val="center"/>
          </w:tcPr>
          <w:p w:rsidR="000034B0" w:rsidRPr="00DA3B83" w:rsidRDefault="000034B0" w:rsidP="00A97A39">
            <w:pPr>
              <w:keepNext/>
              <w:keepLines/>
              <w:jc w:val="right"/>
            </w:pPr>
            <w:r>
              <w:t>16800</w:t>
            </w:r>
          </w:p>
        </w:tc>
      </w:tr>
      <w:tr w:rsidR="000034B0" w:rsidTr="00A97A39">
        <w:tblPrEx>
          <w:tblCellMar>
            <w:top w:w="0" w:type="dxa"/>
            <w:bottom w:w="0" w:type="dxa"/>
          </w:tblCellMar>
        </w:tblPrEx>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rsidR="000034B0" w:rsidRDefault="000034B0" w:rsidP="00A97A39">
            <w:pPr>
              <w:pStyle w:val="CommentText"/>
              <w:keepNext/>
              <w:keepLines/>
            </w:pPr>
            <w:r>
              <w:t>Total</w:t>
            </w:r>
          </w:p>
        </w:tc>
        <w:tc>
          <w:tcPr>
            <w:tcW w:w="2977" w:type="dxa"/>
            <w:tcBorders>
              <w:top w:val="single" w:sz="12" w:space="0" w:color="auto"/>
              <w:left w:val="nil"/>
              <w:bottom w:val="single" w:sz="12" w:space="0" w:color="auto"/>
              <w:right w:val="nil"/>
            </w:tcBorders>
            <w:shd w:val="clear" w:color="auto" w:fill="DBE5F1"/>
            <w:vAlign w:val="center"/>
          </w:tcPr>
          <w:p w:rsidR="000034B0" w:rsidRDefault="000034B0" w:rsidP="00A97A39">
            <w:pPr>
              <w:pStyle w:val="CommentText"/>
              <w:keepNext/>
              <w:keepLines/>
            </w:pPr>
          </w:p>
        </w:tc>
        <w:tc>
          <w:tcPr>
            <w:tcW w:w="992" w:type="dxa"/>
            <w:tcBorders>
              <w:top w:val="single" w:sz="12" w:space="0" w:color="auto"/>
              <w:bottom w:val="single" w:sz="12" w:space="0" w:color="auto"/>
            </w:tcBorders>
            <w:shd w:val="clear" w:color="auto" w:fill="DBE5F1"/>
            <w:vAlign w:val="center"/>
          </w:tcPr>
          <w:p w:rsidR="000034B0" w:rsidRDefault="000034B0" w:rsidP="00A97A39">
            <w:pPr>
              <w:pStyle w:val="CommentText"/>
              <w:keepNext/>
              <w:keepLines/>
              <w:jc w:val="right"/>
            </w:pPr>
            <w:r>
              <w:t>52</w:t>
            </w:r>
          </w:p>
        </w:tc>
        <w:tc>
          <w:tcPr>
            <w:tcW w:w="851" w:type="dxa"/>
            <w:tcBorders>
              <w:top w:val="single" w:sz="12" w:space="0" w:color="auto"/>
              <w:bottom w:val="single" w:sz="12" w:space="0" w:color="auto"/>
            </w:tcBorders>
            <w:shd w:val="clear" w:color="auto" w:fill="DBE5F1"/>
            <w:vAlign w:val="center"/>
          </w:tcPr>
          <w:p w:rsidR="000034B0" w:rsidRDefault="000034B0" w:rsidP="00A97A39">
            <w:pPr>
              <w:pStyle w:val="CommentText"/>
              <w:keepNext/>
              <w:keepLines/>
              <w:jc w:val="right"/>
            </w:pPr>
          </w:p>
        </w:tc>
        <w:tc>
          <w:tcPr>
            <w:tcW w:w="1134" w:type="dxa"/>
            <w:tcBorders>
              <w:top w:val="single" w:sz="12" w:space="0" w:color="auto"/>
              <w:bottom w:val="single" w:sz="12" w:space="0" w:color="auto"/>
              <w:right w:val="single" w:sz="12" w:space="0" w:color="auto"/>
            </w:tcBorders>
            <w:shd w:val="clear" w:color="auto" w:fill="DBE5F1"/>
            <w:vAlign w:val="center"/>
          </w:tcPr>
          <w:p w:rsidR="000034B0" w:rsidRDefault="000034B0" w:rsidP="00A97A39">
            <w:pPr>
              <w:pStyle w:val="CommentText"/>
              <w:keepNext/>
              <w:keepLines/>
              <w:jc w:val="right"/>
            </w:pPr>
            <w:r>
              <w:t>24000</w:t>
            </w:r>
          </w:p>
        </w:tc>
      </w:tr>
    </w:tbl>
    <w:p w:rsidR="000034B0" w:rsidRPr="0084522A" w:rsidRDefault="000034B0" w:rsidP="000034B0"/>
    <w:p w:rsidR="000034B0" w:rsidRPr="004B6924" w:rsidRDefault="000034B0" w:rsidP="000034B0"/>
    <w:p w:rsidR="000034B0" w:rsidRDefault="000034B0" w:rsidP="000034B0">
      <w:pPr>
        <w:pStyle w:val="Caption"/>
      </w:pPr>
      <w:r>
        <w:t xml:space="preserve">Table </w:t>
      </w:r>
      <w:fldSimple w:instr=" SEQ Table \* ARABIC ">
        <w:r>
          <w:rPr>
            <w:noProof/>
          </w:rPr>
          <w:t>4</w:t>
        </w:r>
      </w:fldSimple>
      <w:r w:rsidRPr="004B2B49">
        <w:t>: Travels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30"/>
        <w:gridCol w:w="1613"/>
        <w:gridCol w:w="1576"/>
        <w:gridCol w:w="1275"/>
        <w:gridCol w:w="709"/>
        <w:gridCol w:w="1276"/>
        <w:gridCol w:w="1276"/>
      </w:tblGrid>
      <w:tr w:rsidR="000034B0" w:rsidRPr="00EA0E47" w:rsidTr="00A97A39">
        <w:tblPrEx>
          <w:tblCellMar>
            <w:top w:w="0" w:type="dxa"/>
            <w:bottom w:w="0" w:type="dxa"/>
          </w:tblCellMar>
        </w:tblPrEx>
        <w:trPr>
          <w:cantSplit/>
        </w:trPr>
        <w:tc>
          <w:tcPr>
            <w:tcW w:w="1830" w:type="dxa"/>
            <w:tcBorders>
              <w:top w:val="single" w:sz="12" w:space="0" w:color="auto"/>
              <w:bottom w:val="single" w:sz="12" w:space="0" w:color="auto"/>
            </w:tcBorders>
            <w:shd w:val="clear" w:color="auto" w:fill="DBE5F1"/>
            <w:tcMar>
              <w:left w:w="57" w:type="dxa"/>
              <w:right w:w="57" w:type="dxa"/>
            </w:tcMar>
            <w:vAlign w:val="center"/>
          </w:tcPr>
          <w:p w:rsidR="000034B0" w:rsidRPr="00EA0E47" w:rsidRDefault="000034B0" w:rsidP="00A97A39">
            <w:pPr>
              <w:pStyle w:val="CommentText"/>
              <w:keepNext/>
              <w:keepLines/>
              <w:rPr>
                <w:b/>
              </w:rPr>
            </w:pPr>
            <w:r w:rsidRPr="00EA0E47">
              <w:rPr>
                <w:b/>
              </w:rPr>
              <w:t>Expert</w:t>
            </w:r>
          </w:p>
        </w:tc>
        <w:tc>
          <w:tcPr>
            <w:tcW w:w="1613" w:type="dxa"/>
            <w:tcBorders>
              <w:top w:val="single" w:sz="12" w:space="0" w:color="auto"/>
              <w:bottom w:val="single" w:sz="12" w:space="0" w:color="auto"/>
            </w:tcBorders>
            <w:shd w:val="clear" w:color="auto" w:fill="DBE5F1"/>
            <w:tcMar>
              <w:left w:w="57" w:type="dxa"/>
              <w:right w:w="57" w:type="dxa"/>
            </w:tcMar>
            <w:vAlign w:val="center"/>
          </w:tcPr>
          <w:p w:rsidR="000034B0" w:rsidRPr="00EA0E47" w:rsidRDefault="000034B0" w:rsidP="00A97A39">
            <w:pPr>
              <w:pStyle w:val="CommentText"/>
              <w:keepNext/>
              <w:keepLines/>
              <w:rPr>
                <w:b/>
              </w:rPr>
            </w:pPr>
            <w:r w:rsidRPr="00EA0E47">
              <w:rPr>
                <w:b/>
              </w:rPr>
              <w:t>Event</w:t>
            </w:r>
          </w:p>
        </w:tc>
        <w:tc>
          <w:tcPr>
            <w:tcW w:w="1576"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Place</w:t>
            </w:r>
          </w:p>
        </w:tc>
        <w:tc>
          <w:tcPr>
            <w:tcW w:w="1275"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Date</w:t>
            </w:r>
          </w:p>
          <w:p w:rsidR="000034B0" w:rsidRPr="00EA0E47" w:rsidRDefault="000034B0" w:rsidP="00A97A39">
            <w:pPr>
              <w:pStyle w:val="CommentText"/>
              <w:keepNext/>
              <w:keepLines/>
              <w:rPr>
                <w:b/>
              </w:rPr>
            </w:pPr>
            <w:r w:rsidRPr="00EA0E47">
              <w:rPr>
                <w:b/>
              </w:rPr>
              <w:t>from</w:t>
            </w:r>
          </w:p>
        </w:tc>
        <w:tc>
          <w:tcPr>
            <w:tcW w:w="709" w:type="dxa"/>
            <w:tcBorders>
              <w:top w:val="single" w:sz="12" w:space="0" w:color="auto"/>
              <w:bottom w:val="single" w:sz="12" w:space="0" w:color="auto"/>
            </w:tcBorders>
            <w:shd w:val="clear" w:color="auto" w:fill="DBE5F1"/>
            <w:tcMar>
              <w:left w:w="57" w:type="dxa"/>
              <w:right w:w="57" w:type="dxa"/>
            </w:tcMar>
            <w:vAlign w:val="center"/>
          </w:tcPr>
          <w:p w:rsidR="000034B0" w:rsidRPr="00EA0E47" w:rsidRDefault="000034B0" w:rsidP="00A97A39">
            <w:pPr>
              <w:pStyle w:val="CommentText"/>
              <w:keepNext/>
              <w:keepLines/>
              <w:rPr>
                <w:b/>
              </w:rPr>
            </w:pPr>
            <w:proofErr w:type="spellStart"/>
            <w:r w:rsidRPr="00EA0E47">
              <w:rPr>
                <w:b/>
              </w:rPr>
              <w:t>Dur</w:t>
            </w:r>
            <w:proofErr w:type="spellEnd"/>
            <w:r w:rsidRPr="00EA0E47">
              <w:rPr>
                <w:b/>
              </w:rPr>
              <w:t>. days</w:t>
            </w:r>
          </w:p>
        </w:tc>
        <w:tc>
          <w:tcPr>
            <w:tcW w:w="1276" w:type="dxa"/>
            <w:tcBorders>
              <w:top w:val="single" w:sz="12" w:space="0" w:color="auto"/>
              <w:bottom w:val="single" w:sz="12" w:space="0" w:color="auto"/>
            </w:tcBorders>
            <w:shd w:val="clear" w:color="auto" w:fill="DBE5F1"/>
            <w:tcMar>
              <w:left w:w="57" w:type="dxa"/>
              <w:right w:w="57" w:type="dxa"/>
            </w:tcMar>
            <w:vAlign w:val="center"/>
          </w:tcPr>
          <w:p w:rsidR="000034B0" w:rsidRPr="00EA0E47" w:rsidRDefault="000034B0" w:rsidP="00A97A39">
            <w:pPr>
              <w:pStyle w:val="CommentText"/>
              <w:keepNext/>
              <w:keepLines/>
              <w:rPr>
                <w:b/>
              </w:rPr>
            </w:pPr>
            <w:r w:rsidRPr="00EA0E47">
              <w:rPr>
                <w:b/>
              </w:rPr>
              <w:t>Cost</w:t>
            </w:r>
          </w:p>
          <w:p w:rsidR="000034B0" w:rsidRPr="00EA0E47" w:rsidRDefault="000034B0" w:rsidP="00A97A39">
            <w:pPr>
              <w:pStyle w:val="CommentText"/>
              <w:keepNext/>
              <w:keepLines/>
              <w:rPr>
                <w:b/>
              </w:rPr>
            </w:pPr>
            <w:r w:rsidRPr="00EA0E47">
              <w:rPr>
                <w:b/>
              </w:rPr>
              <w:t>(EUR)</w:t>
            </w:r>
          </w:p>
        </w:tc>
        <w:tc>
          <w:tcPr>
            <w:tcW w:w="1276"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r w:rsidRPr="00EA0E47">
              <w:rPr>
                <w:b/>
              </w:rPr>
              <w:t>Notes</w:t>
            </w:r>
          </w:p>
        </w:tc>
      </w:tr>
      <w:tr w:rsidR="000034B0" w:rsidRPr="00DA3B83" w:rsidTr="00A97A39">
        <w:tblPrEx>
          <w:tblCellMar>
            <w:top w:w="0" w:type="dxa"/>
            <w:bottom w:w="0" w:type="dxa"/>
          </w:tblCellMar>
        </w:tblPrEx>
        <w:trPr>
          <w:cantSplit/>
        </w:trPr>
        <w:tc>
          <w:tcPr>
            <w:tcW w:w="1830" w:type="dxa"/>
            <w:tcBorders>
              <w:top w:val="single" w:sz="12" w:space="0" w:color="auto"/>
              <w:bottom w:val="single" w:sz="6" w:space="0" w:color="auto"/>
            </w:tcBorders>
            <w:tcMar>
              <w:left w:w="57" w:type="dxa"/>
              <w:right w:w="57" w:type="dxa"/>
            </w:tcMar>
            <w:vAlign w:val="center"/>
          </w:tcPr>
          <w:p w:rsidR="000034B0" w:rsidRPr="00DA3B83" w:rsidRDefault="000034B0" w:rsidP="00A97A39">
            <w:pPr>
              <w:keepNext/>
              <w:keepLines/>
            </w:pPr>
            <w:r>
              <w:t>Steve Randall</w:t>
            </w:r>
          </w:p>
        </w:tc>
        <w:tc>
          <w:tcPr>
            <w:tcW w:w="1613" w:type="dxa"/>
            <w:tcBorders>
              <w:top w:val="single" w:sz="12" w:space="0" w:color="auto"/>
              <w:bottom w:val="single" w:sz="6" w:space="0" w:color="auto"/>
            </w:tcBorders>
            <w:tcMar>
              <w:left w:w="57" w:type="dxa"/>
              <w:right w:w="57" w:type="dxa"/>
            </w:tcMar>
            <w:vAlign w:val="center"/>
          </w:tcPr>
          <w:p w:rsidR="000034B0" w:rsidRPr="00DA3B83" w:rsidRDefault="000034B0" w:rsidP="00A97A39">
            <w:pPr>
              <w:keepNext/>
              <w:keepLines/>
            </w:pPr>
            <w:r>
              <w:t>TC-MTS#54</w:t>
            </w:r>
          </w:p>
        </w:tc>
        <w:tc>
          <w:tcPr>
            <w:tcW w:w="1576" w:type="dxa"/>
            <w:tcBorders>
              <w:top w:val="single" w:sz="12" w:space="0" w:color="auto"/>
              <w:bottom w:val="single" w:sz="6" w:space="0" w:color="auto"/>
            </w:tcBorders>
            <w:vAlign w:val="center"/>
          </w:tcPr>
          <w:p w:rsidR="000034B0" w:rsidRPr="00DA3B83" w:rsidRDefault="000034B0" w:rsidP="00A97A39">
            <w:pPr>
              <w:keepNext/>
              <w:keepLines/>
            </w:pPr>
            <w:r>
              <w:t>Tallinn, EST</w:t>
            </w:r>
          </w:p>
        </w:tc>
        <w:tc>
          <w:tcPr>
            <w:tcW w:w="1275" w:type="dxa"/>
            <w:tcBorders>
              <w:top w:val="single" w:sz="12" w:space="0" w:color="auto"/>
              <w:bottom w:val="single" w:sz="6" w:space="0" w:color="auto"/>
            </w:tcBorders>
            <w:vAlign w:val="center"/>
          </w:tcPr>
          <w:p w:rsidR="000034B0" w:rsidRPr="00DA3B83" w:rsidRDefault="000034B0" w:rsidP="00A97A39">
            <w:pPr>
              <w:keepNext/>
              <w:keepLines/>
              <w:jc w:val="center"/>
            </w:pPr>
            <w:r>
              <w:t>4-10-2011</w:t>
            </w:r>
          </w:p>
        </w:tc>
        <w:tc>
          <w:tcPr>
            <w:tcW w:w="709" w:type="dxa"/>
            <w:tcBorders>
              <w:top w:val="single" w:sz="12" w:space="0" w:color="auto"/>
              <w:bottom w:val="single" w:sz="6" w:space="0" w:color="auto"/>
            </w:tcBorders>
            <w:tcMar>
              <w:left w:w="57" w:type="dxa"/>
              <w:right w:w="57" w:type="dxa"/>
            </w:tcMar>
            <w:vAlign w:val="center"/>
          </w:tcPr>
          <w:p w:rsidR="000034B0" w:rsidRPr="00DA3B83" w:rsidRDefault="000034B0" w:rsidP="00A97A39">
            <w:pPr>
              <w:keepNext/>
              <w:keepLines/>
              <w:jc w:val="center"/>
            </w:pPr>
            <w:r>
              <w:t>3</w:t>
            </w:r>
          </w:p>
        </w:tc>
        <w:tc>
          <w:tcPr>
            <w:tcW w:w="1276" w:type="dxa"/>
            <w:tcBorders>
              <w:top w:val="single" w:sz="12" w:space="0" w:color="auto"/>
              <w:bottom w:val="single" w:sz="6" w:space="0" w:color="auto"/>
            </w:tcBorders>
            <w:tcMar>
              <w:left w:w="57" w:type="dxa"/>
              <w:right w:w="57" w:type="dxa"/>
            </w:tcMar>
            <w:vAlign w:val="center"/>
          </w:tcPr>
          <w:p w:rsidR="000034B0" w:rsidRPr="00DA3B83" w:rsidRDefault="000034B0" w:rsidP="00A97A39">
            <w:pPr>
              <w:keepNext/>
              <w:keepLines/>
              <w:jc w:val="right"/>
            </w:pPr>
            <w:r>
              <w:t>1000€ (</w:t>
            </w:r>
            <w:proofErr w:type="spellStart"/>
            <w:r>
              <w:t>est</w:t>
            </w:r>
            <w:proofErr w:type="spellEnd"/>
            <w:r>
              <w:t>)</w:t>
            </w:r>
          </w:p>
        </w:tc>
        <w:tc>
          <w:tcPr>
            <w:tcW w:w="1276" w:type="dxa"/>
            <w:tcBorders>
              <w:top w:val="single" w:sz="12" w:space="0" w:color="auto"/>
              <w:bottom w:val="single" w:sz="6" w:space="0" w:color="auto"/>
            </w:tcBorders>
            <w:vAlign w:val="center"/>
          </w:tcPr>
          <w:p w:rsidR="000034B0" w:rsidRPr="00DA3B83" w:rsidRDefault="000034B0" w:rsidP="00A97A39">
            <w:pPr>
              <w:keepNext/>
              <w:keepLines/>
            </w:pPr>
          </w:p>
        </w:tc>
      </w:tr>
      <w:tr w:rsidR="000034B0" w:rsidRPr="00EA0E47" w:rsidTr="00A97A39">
        <w:tblPrEx>
          <w:tblCellMar>
            <w:top w:w="0" w:type="dxa"/>
            <w:bottom w:w="0" w:type="dxa"/>
          </w:tblCellMar>
        </w:tblPrEx>
        <w:trPr>
          <w:cantSplit/>
        </w:trPr>
        <w:tc>
          <w:tcPr>
            <w:tcW w:w="1830"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rsidR="000034B0" w:rsidRPr="00EA0E47" w:rsidRDefault="000034B0" w:rsidP="00A97A39">
            <w:pPr>
              <w:pStyle w:val="CommentText"/>
              <w:keepNext/>
              <w:keepLines/>
              <w:rPr>
                <w:b/>
              </w:rPr>
            </w:pPr>
            <w:r w:rsidRPr="00EA0E47">
              <w:rPr>
                <w:b/>
              </w:rPr>
              <w:t>Total</w:t>
            </w:r>
          </w:p>
        </w:tc>
        <w:tc>
          <w:tcPr>
            <w:tcW w:w="1613" w:type="dxa"/>
            <w:tcBorders>
              <w:top w:val="single" w:sz="12" w:space="0" w:color="auto"/>
              <w:left w:val="nil"/>
              <w:bottom w:val="single" w:sz="12" w:space="0" w:color="auto"/>
              <w:right w:val="nil"/>
            </w:tcBorders>
            <w:shd w:val="clear" w:color="auto" w:fill="DBE5F1"/>
            <w:tcMar>
              <w:left w:w="57" w:type="dxa"/>
              <w:right w:w="57" w:type="dxa"/>
            </w:tcMar>
            <w:vAlign w:val="center"/>
          </w:tcPr>
          <w:p w:rsidR="000034B0" w:rsidRPr="00EA0E47" w:rsidRDefault="000034B0" w:rsidP="00A97A39">
            <w:pPr>
              <w:pStyle w:val="CommentText"/>
              <w:keepNext/>
              <w:keepLines/>
              <w:rPr>
                <w:b/>
              </w:rPr>
            </w:pPr>
          </w:p>
        </w:tc>
        <w:tc>
          <w:tcPr>
            <w:tcW w:w="1576"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rPr>
                <w:b/>
              </w:rPr>
            </w:pPr>
          </w:p>
        </w:tc>
        <w:tc>
          <w:tcPr>
            <w:tcW w:w="1275" w:type="dxa"/>
            <w:tcBorders>
              <w:top w:val="single" w:sz="12" w:space="0" w:color="auto"/>
              <w:bottom w:val="single" w:sz="12" w:space="0" w:color="auto"/>
            </w:tcBorders>
            <w:shd w:val="clear" w:color="auto" w:fill="DBE5F1"/>
            <w:vAlign w:val="center"/>
          </w:tcPr>
          <w:p w:rsidR="000034B0" w:rsidRPr="00EA0E47" w:rsidRDefault="000034B0" w:rsidP="00A97A39">
            <w:pPr>
              <w:pStyle w:val="CommentText"/>
              <w:keepNext/>
              <w:keepLines/>
              <w:jc w:val="center"/>
              <w:rPr>
                <w:b/>
              </w:rPr>
            </w:pPr>
          </w:p>
        </w:tc>
        <w:tc>
          <w:tcPr>
            <w:tcW w:w="709"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rsidR="000034B0" w:rsidRPr="00EA0E47" w:rsidRDefault="000034B0" w:rsidP="00A97A39">
            <w:pPr>
              <w:pStyle w:val="CommentText"/>
              <w:keepNext/>
              <w:keepLines/>
              <w:jc w:val="center"/>
              <w:rPr>
                <w:b/>
              </w:rPr>
            </w:pPr>
          </w:p>
        </w:tc>
        <w:tc>
          <w:tcPr>
            <w:tcW w:w="1276"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rsidR="000034B0" w:rsidRPr="00EA0E47" w:rsidRDefault="000034B0" w:rsidP="00A97A39">
            <w:pPr>
              <w:pStyle w:val="CommentText"/>
              <w:keepNext/>
              <w:keepLines/>
              <w:jc w:val="right"/>
              <w:rPr>
                <w:b/>
              </w:rPr>
            </w:pPr>
            <w:r>
              <w:rPr>
                <w:b/>
              </w:rPr>
              <w:t>1000€ (</w:t>
            </w:r>
            <w:proofErr w:type="spellStart"/>
            <w:r>
              <w:rPr>
                <w:b/>
              </w:rPr>
              <w:t>est</w:t>
            </w:r>
            <w:proofErr w:type="spellEnd"/>
            <w:r>
              <w:rPr>
                <w:b/>
              </w:rPr>
              <w:t>)</w:t>
            </w:r>
          </w:p>
        </w:tc>
        <w:tc>
          <w:tcPr>
            <w:tcW w:w="1276" w:type="dxa"/>
            <w:tcBorders>
              <w:top w:val="single" w:sz="12" w:space="0" w:color="auto"/>
              <w:left w:val="single" w:sz="2" w:space="0" w:color="auto"/>
              <w:bottom w:val="single" w:sz="12" w:space="0" w:color="auto"/>
              <w:right w:val="single" w:sz="12" w:space="0" w:color="auto"/>
            </w:tcBorders>
            <w:shd w:val="clear" w:color="auto" w:fill="DBE5F1"/>
            <w:vAlign w:val="center"/>
          </w:tcPr>
          <w:p w:rsidR="000034B0" w:rsidRPr="00EA0E47" w:rsidRDefault="000034B0" w:rsidP="00A97A39">
            <w:pPr>
              <w:pStyle w:val="CommentText"/>
              <w:keepNext/>
              <w:keepLines/>
              <w:rPr>
                <w:b/>
              </w:rPr>
            </w:pPr>
          </w:p>
        </w:tc>
      </w:tr>
    </w:tbl>
    <w:p w:rsidR="000034B0" w:rsidRDefault="000034B0" w:rsidP="000034B0"/>
    <w:p w:rsidR="005B115B" w:rsidRDefault="005B115B" w:rsidP="007833A7">
      <w:pPr>
        <w:rPr>
          <w:rFonts w:ascii="Arial" w:hAnsi="Arial" w:cs="Arial"/>
        </w:rPr>
      </w:pPr>
    </w:p>
    <w:sectPr w:rsidR="005B115B" w:rsidSect="00451055">
      <w:headerReference w:type="default" r:id="rId11"/>
      <w:footerReference w:type="default" r:id="rId12"/>
      <w:pgSz w:w="11906" w:h="16838"/>
      <w:pgMar w:top="1247" w:right="1134" w:bottom="1440"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E1" w:rsidRDefault="00A87DE1" w:rsidP="00D9435B">
      <w:r>
        <w:separator/>
      </w:r>
    </w:p>
  </w:endnote>
  <w:endnote w:type="continuationSeparator" w:id="0">
    <w:p w:rsidR="00A87DE1" w:rsidRDefault="00A87DE1"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BF464E" w:rsidRPr="0083399D">
      <w:rPr>
        <w:rFonts w:ascii="Arial" w:hAnsi="Arial" w:cs="Arial"/>
      </w:rPr>
      <w:fldChar w:fldCharType="begin"/>
    </w:r>
    <w:r w:rsidRPr="0083399D">
      <w:rPr>
        <w:rFonts w:ascii="Arial" w:hAnsi="Arial" w:cs="Arial"/>
      </w:rPr>
      <w:instrText xml:space="preserve"> PAGE   \* MERGEFORMAT </w:instrText>
    </w:r>
    <w:r w:rsidR="00BF464E" w:rsidRPr="0083399D">
      <w:rPr>
        <w:rFonts w:ascii="Arial" w:hAnsi="Arial" w:cs="Arial"/>
      </w:rPr>
      <w:fldChar w:fldCharType="separate"/>
    </w:r>
    <w:r w:rsidR="005C69B1">
      <w:rPr>
        <w:rFonts w:ascii="Arial" w:hAnsi="Arial" w:cs="Arial"/>
        <w:noProof/>
      </w:rPr>
      <w:t>4</w:t>
    </w:r>
    <w:r w:rsidR="00BF464E" w:rsidRPr="0083399D">
      <w:rPr>
        <w:rFonts w:ascii="Arial" w:hAnsi="Arial" w:cs="Arial"/>
      </w:rPr>
      <w:fldChar w:fldCharType="end"/>
    </w:r>
    <w:r w:rsidRPr="0083399D">
      <w:rPr>
        <w:rFonts w:ascii="Arial" w:hAnsi="Arial" w:cs="Arial"/>
      </w:rPr>
      <w:t>/</w:t>
    </w:r>
    <w:fldSimple w:instr=" NUMPAGES   \* MERGEFORMAT ">
      <w:r w:rsidR="005C69B1" w:rsidRPr="005C69B1">
        <w:rPr>
          <w:rFonts w:ascii="Arial" w:hAnsi="Arial" w:cs="Arial"/>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E1" w:rsidRDefault="00A87DE1" w:rsidP="00D9435B">
      <w:r>
        <w:separator/>
      </w:r>
    </w:p>
  </w:footnote>
  <w:footnote w:type="continuationSeparator" w:id="0">
    <w:p w:rsidR="00A87DE1" w:rsidRDefault="00A87DE1"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pi="http://schemas.microsoft.com/office/word/2010/wordprocessingInk" xmlns:w="http://schemas.openxmlformats.org/wordprocessingml/2006/main" xmlns:a14="http://schemas.microsoft.com/office/drawing/2010/main"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MTS(11)0051</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8090001"/>
    <w:lvl w:ilvl="0">
      <w:start w:val="1"/>
      <w:numFmt w:val="bullet"/>
      <w:lvlText w:val=""/>
      <w:lvlJc w:val="left"/>
      <w:pPr>
        <w:ind w:left="360" w:hanging="360"/>
      </w:pPr>
      <w:rPr>
        <w:rFonts w:ascii="Symbol" w:hAnsi="Symbol" w:hint="default"/>
      </w:r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85368D"/>
    <w:multiLevelType w:val="hybridMultilevel"/>
    <w:tmpl w:val="0360BE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linkStyles/>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D9435B"/>
    <w:rsid w:val="000034B0"/>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D2E6B"/>
    <w:rsid w:val="002F1FCD"/>
    <w:rsid w:val="002F5958"/>
    <w:rsid w:val="003336E5"/>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C69B1"/>
    <w:rsid w:val="005E4A8F"/>
    <w:rsid w:val="005F1E6A"/>
    <w:rsid w:val="006017EC"/>
    <w:rsid w:val="006133B5"/>
    <w:rsid w:val="00620AA5"/>
    <w:rsid w:val="00627948"/>
    <w:rsid w:val="00631480"/>
    <w:rsid w:val="006661ED"/>
    <w:rsid w:val="00683AE1"/>
    <w:rsid w:val="006A75E8"/>
    <w:rsid w:val="007017A1"/>
    <w:rsid w:val="00723463"/>
    <w:rsid w:val="0074491A"/>
    <w:rsid w:val="00745E27"/>
    <w:rsid w:val="00776B64"/>
    <w:rsid w:val="007833A7"/>
    <w:rsid w:val="007A3763"/>
    <w:rsid w:val="007A6723"/>
    <w:rsid w:val="007B6346"/>
    <w:rsid w:val="007F1978"/>
    <w:rsid w:val="00832E39"/>
    <w:rsid w:val="0083399D"/>
    <w:rsid w:val="008745A4"/>
    <w:rsid w:val="00877C83"/>
    <w:rsid w:val="00887234"/>
    <w:rsid w:val="008B51CE"/>
    <w:rsid w:val="008D5477"/>
    <w:rsid w:val="008F7EE0"/>
    <w:rsid w:val="0091037B"/>
    <w:rsid w:val="00912D71"/>
    <w:rsid w:val="00996DA5"/>
    <w:rsid w:val="00A52B10"/>
    <w:rsid w:val="00A53EDB"/>
    <w:rsid w:val="00A87DE1"/>
    <w:rsid w:val="00B179D6"/>
    <w:rsid w:val="00B22603"/>
    <w:rsid w:val="00B44A99"/>
    <w:rsid w:val="00B80A28"/>
    <w:rsid w:val="00B837B4"/>
    <w:rsid w:val="00BA5448"/>
    <w:rsid w:val="00BC2F02"/>
    <w:rsid w:val="00BE7AFE"/>
    <w:rsid w:val="00BF464E"/>
    <w:rsid w:val="00BF503A"/>
    <w:rsid w:val="00C74523"/>
    <w:rsid w:val="00CA135C"/>
    <w:rsid w:val="00CA6465"/>
    <w:rsid w:val="00CC07A5"/>
    <w:rsid w:val="00D11314"/>
    <w:rsid w:val="00D22FCC"/>
    <w:rsid w:val="00D236E0"/>
    <w:rsid w:val="00D252DF"/>
    <w:rsid w:val="00D56DA5"/>
    <w:rsid w:val="00D9435B"/>
    <w:rsid w:val="00DB251F"/>
    <w:rsid w:val="00DD7E79"/>
    <w:rsid w:val="00DE0933"/>
    <w:rsid w:val="00E07887"/>
    <w:rsid w:val="00E26C9A"/>
    <w:rsid w:val="00E85773"/>
    <w:rsid w:val="00EA4F2A"/>
    <w:rsid w:val="00EB16B6"/>
    <w:rsid w:val="00EE7092"/>
    <w:rsid w:val="00F11466"/>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E5"/>
    <w:pPr>
      <w:spacing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DD7E79"/>
    <w:pPr>
      <w:numPr>
        <w:ilvl w:val="1"/>
      </w:numPr>
      <w:pBdr>
        <w:top w:val="none" w:sz="0" w:space="0" w:color="auto"/>
      </w:pBdr>
      <w:tabs>
        <w:tab w:val="num" w:pos="567"/>
        <w:tab w:val="left" w:pos="1418"/>
      </w:tabs>
      <w:spacing w:before="0" w:after="240"/>
      <w:ind w:left="567" w:hanging="567"/>
      <w:jc w:val="both"/>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rsid w:val="003336E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3336E5"/>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DD7E79"/>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CommentText">
    <w:name w:val="annotation text"/>
    <w:basedOn w:val="Normal"/>
    <w:link w:val="CommentTextChar"/>
    <w:semiHidden/>
    <w:rsid w:val="000034B0"/>
    <w:pPr>
      <w:tabs>
        <w:tab w:val="left" w:pos="567"/>
        <w:tab w:val="left" w:pos="1418"/>
        <w:tab w:val="left" w:pos="4678"/>
        <w:tab w:val="left" w:pos="5954"/>
        <w:tab w:val="left" w:pos="7088"/>
      </w:tabs>
      <w:jc w:val="both"/>
    </w:pPr>
    <w:rPr>
      <w:rFonts w:ascii="Arial" w:hAnsi="Arial"/>
    </w:rPr>
  </w:style>
  <w:style w:type="character" w:customStyle="1" w:styleId="CommentTextChar">
    <w:name w:val="Comment Text Char"/>
    <w:basedOn w:val="DefaultParagraphFont"/>
    <w:link w:val="CommentText"/>
    <w:semiHidden/>
    <w:rsid w:val="000034B0"/>
    <w:rPr>
      <w:rFonts w:ascii="Arial" w:eastAsia="Times New Roman" w:hAnsi="Arial" w:cs="Times New Roman"/>
      <w:sz w:val="20"/>
      <w:szCs w:val="20"/>
    </w:rPr>
  </w:style>
  <w:style w:type="character" w:styleId="Hyperlink">
    <w:name w:val="Hyperlink"/>
    <w:basedOn w:val="DefaultParagraphFont"/>
    <w:rsid w:val="000034B0"/>
    <w:rPr>
      <w:color w:val="0000FF"/>
      <w:u w:val="single"/>
    </w:rPr>
  </w:style>
  <w:style w:type="paragraph" w:customStyle="1" w:styleId="Guideline">
    <w:name w:val="Guideline"/>
    <w:basedOn w:val="Normal"/>
    <w:rsid w:val="000034B0"/>
    <w:pPr>
      <w:tabs>
        <w:tab w:val="left" w:pos="567"/>
        <w:tab w:val="left" w:pos="1418"/>
        <w:tab w:val="left" w:pos="4678"/>
        <w:tab w:val="left" w:pos="5954"/>
        <w:tab w:val="left" w:pos="7088"/>
      </w:tabs>
      <w:jc w:val="both"/>
    </w:pPr>
    <w:rPr>
      <w:rFonts w:ascii="Arial" w:hAnsi="Arial"/>
      <w:i/>
    </w:rPr>
  </w:style>
  <w:style w:type="paragraph" w:customStyle="1" w:styleId="B1After6pt">
    <w:name w:val="B1 + After:  6 pt"/>
    <w:basedOn w:val="B10"/>
    <w:qFormat/>
    <w:rsid w:val="000034B0"/>
    <w:pPr>
      <w:keepNext/>
      <w:keepLines/>
      <w:numPr>
        <w:numId w:val="30"/>
      </w:numPr>
      <w:tabs>
        <w:tab w:val="left" w:pos="567"/>
      </w:tabs>
      <w:spacing w:after="120"/>
    </w:pPr>
    <w:rPr>
      <w:rFonts w:ascii="Arial" w:hAnsi="Arial"/>
    </w:rPr>
  </w:style>
  <w:style w:type="paragraph" w:styleId="Caption">
    <w:name w:val="caption"/>
    <w:basedOn w:val="Normal"/>
    <w:next w:val="Normal"/>
    <w:unhideWhenUsed/>
    <w:qFormat/>
    <w:rsid w:val="000034B0"/>
    <w:pPr>
      <w:keepNext/>
      <w:keepLines/>
      <w:tabs>
        <w:tab w:val="left" w:pos="567"/>
        <w:tab w:val="left" w:pos="1418"/>
        <w:tab w:val="left" w:pos="4678"/>
        <w:tab w:val="left" w:pos="5954"/>
        <w:tab w:val="left" w:pos="7088"/>
      </w:tabs>
      <w:spacing w:after="120"/>
      <w:jc w:val="center"/>
    </w:pPr>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box.etsi.org/MTS/MTS/07-Drafts/00122_StdEngProcHandB/00122_ValidHandBv004.doc" TargetMode="External"/><Relationship Id="rId4" Type="http://schemas.openxmlformats.org/officeDocument/2006/relationships/settings" Target="settings.xml"/><Relationship Id="rId9" Type="http://schemas.openxmlformats.org/officeDocument/2006/relationships/hyperlink" Target="http://portal.etsi.org/STFs/STF_HomePages/STF417/STF417.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F2C6-4A3D-417B-803E-E340BCE5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8</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Steve Randall</cp:lastModifiedBy>
  <cp:revision>2</cp:revision>
  <cp:lastPrinted>2010-12-06T15:51:00Z</cp:lastPrinted>
  <dcterms:created xsi:type="dcterms:W3CDTF">2011-09-20T15:58:00Z</dcterms:created>
  <dcterms:modified xsi:type="dcterms:W3CDTF">2011-09-20T15:58:00Z</dcterms:modified>
</cp:coreProperties>
</file>