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45" w:rsidRPr="00976D3F" w:rsidRDefault="00976D3F" w:rsidP="003D0745">
      <w:pPr>
        <w:pStyle w:val="ZA"/>
        <w:framePr w:w="10563" w:h="782" w:hRule="exact" w:wrap="notBeside" w:hAnchor="page" w:x="661" w:y="646" w:anchorLock="1"/>
        <w:pBdr>
          <w:bottom w:val="none" w:sz="0" w:space="0" w:color="auto"/>
        </w:pBdr>
        <w:jc w:val="center"/>
        <w:rPr>
          <w:noProof w:val="0"/>
          <w:lang w:val="de-DE"/>
        </w:rPr>
      </w:pPr>
      <w:bookmarkStart w:id="0" w:name="doctype"/>
      <w:bookmarkStart w:id="1" w:name="_GoBack"/>
      <w:bookmarkEnd w:id="1"/>
      <w:r w:rsidRPr="00976D3F">
        <w:rPr>
          <w:noProof w:val="0"/>
          <w:szCs w:val="40"/>
          <w:lang w:val="de-DE"/>
        </w:rPr>
        <w:t>Early</w:t>
      </w:r>
      <w:r w:rsidR="00E85261" w:rsidRPr="00976D3F">
        <w:rPr>
          <w:noProof w:val="0"/>
          <w:szCs w:val="40"/>
          <w:lang w:val="de-DE"/>
        </w:rPr>
        <w:t xml:space="preserve"> draft</w:t>
      </w:r>
      <w:r w:rsidR="00E85261" w:rsidRPr="00976D3F">
        <w:rPr>
          <w:noProof w:val="0"/>
          <w:sz w:val="64"/>
          <w:lang w:val="de-DE"/>
        </w:rPr>
        <w:t xml:space="preserve"> </w:t>
      </w:r>
      <w:r w:rsidR="003D0745" w:rsidRPr="00976D3F">
        <w:rPr>
          <w:noProof w:val="0"/>
          <w:sz w:val="64"/>
          <w:lang w:val="de-DE"/>
        </w:rPr>
        <w:t>E</w:t>
      </w:r>
      <w:bookmarkEnd w:id="0"/>
      <w:r w:rsidR="006E2BCC" w:rsidRPr="00976D3F">
        <w:rPr>
          <w:noProof w:val="0"/>
          <w:sz w:val="64"/>
          <w:lang w:val="de-DE"/>
        </w:rPr>
        <w:t>S</w:t>
      </w:r>
      <w:r w:rsidR="003D0745" w:rsidRPr="00976D3F">
        <w:rPr>
          <w:noProof w:val="0"/>
          <w:sz w:val="64"/>
          <w:lang w:val="de-DE"/>
        </w:rPr>
        <w:t xml:space="preserve"> </w:t>
      </w:r>
      <w:bookmarkStart w:id="2" w:name="docnumber"/>
      <w:r w:rsidR="006E2BCC" w:rsidRPr="00976D3F">
        <w:rPr>
          <w:noProof w:val="0"/>
          <w:sz w:val="64"/>
          <w:lang w:val="de-DE"/>
        </w:rPr>
        <w:t>2</w:t>
      </w:r>
      <w:r w:rsidR="003D0745" w:rsidRPr="00976D3F">
        <w:rPr>
          <w:noProof w:val="0"/>
          <w:sz w:val="64"/>
          <w:lang w:val="de-DE"/>
        </w:rPr>
        <w:t>xx xxx</w:t>
      </w:r>
      <w:bookmarkEnd w:id="2"/>
      <w:r w:rsidR="003D0745" w:rsidRPr="00976D3F">
        <w:rPr>
          <w:noProof w:val="0"/>
          <w:sz w:val="64"/>
          <w:lang w:val="de-DE"/>
        </w:rPr>
        <w:t xml:space="preserve"> </w:t>
      </w:r>
      <w:r w:rsidR="003D0745" w:rsidRPr="00976D3F">
        <w:rPr>
          <w:noProof w:val="0"/>
          <w:lang w:val="de-DE"/>
        </w:rPr>
        <w:t>V</w:t>
      </w:r>
      <w:bookmarkStart w:id="3" w:name="docversion"/>
      <w:r w:rsidR="00841040">
        <w:rPr>
          <w:noProof w:val="0"/>
          <w:lang w:val="de-DE"/>
        </w:rPr>
        <w:t>01</w:t>
      </w:r>
      <w:r w:rsidR="003D0745" w:rsidRPr="00976D3F">
        <w:rPr>
          <w:noProof w:val="0"/>
          <w:lang w:val="de-DE"/>
        </w:rPr>
        <w:t>.</w:t>
      </w:r>
      <w:r w:rsidR="00841040">
        <w:rPr>
          <w:noProof w:val="0"/>
          <w:lang w:val="de-DE"/>
        </w:rPr>
        <w:t>01</w:t>
      </w:r>
      <w:r w:rsidR="003D0745" w:rsidRPr="00976D3F">
        <w:rPr>
          <w:noProof w:val="0"/>
          <w:lang w:val="de-DE"/>
        </w:rPr>
        <w:t>.</w:t>
      </w:r>
      <w:bookmarkEnd w:id="3"/>
      <w:r w:rsidR="00841040">
        <w:rPr>
          <w:noProof w:val="0"/>
          <w:lang w:val="de-DE"/>
        </w:rPr>
        <w:t>01</w:t>
      </w:r>
      <w:r w:rsidR="003D0745" w:rsidRPr="00976D3F">
        <w:rPr>
          <w:rStyle w:val="ZGSM"/>
          <w:noProof w:val="0"/>
          <w:lang w:val="de-DE"/>
        </w:rPr>
        <w:t xml:space="preserve"> </w:t>
      </w:r>
      <w:r w:rsidR="003D0745" w:rsidRPr="00976D3F">
        <w:rPr>
          <w:noProof w:val="0"/>
          <w:sz w:val="32"/>
          <w:lang w:val="de-DE"/>
        </w:rPr>
        <w:t>(</w:t>
      </w:r>
      <w:bookmarkStart w:id="4" w:name="docdate"/>
      <w:r w:rsidRPr="00976D3F">
        <w:rPr>
          <w:noProof w:val="0"/>
          <w:sz w:val="32"/>
          <w:lang w:val="de-DE"/>
        </w:rPr>
        <w:t>2013</w:t>
      </w:r>
      <w:r w:rsidR="003D0745" w:rsidRPr="00976D3F">
        <w:rPr>
          <w:noProof w:val="0"/>
          <w:sz w:val="32"/>
          <w:lang w:val="de-DE"/>
        </w:rPr>
        <w:t>-</w:t>
      </w:r>
      <w:bookmarkEnd w:id="4"/>
      <w:r>
        <w:rPr>
          <w:noProof w:val="0"/>
          <w:sz w:val="32"/>
          <w:lang w:val="de-DE"/>
        </w:rPr>
        <w:t>05</w:t>
      </w:r>
      <w:r w:rsidR="003D0745" w:rsidRPr="00976D3F">
        <w:rPr>
          <w:noProof w:val="0"/>
          <w:sz w:val="32"/>
          <w:szCs w:val="32"/>
          <w:lang w:val="de-DE"/>
        </w:rPr>
        <w:t>)</w:t>
      </w:r>
    </w:p>
    <w:p w:rsidR="007205A6" w:rsidRDefault="007205A6" w:rsidP="007205A6">
      <w:pPr>
        <w:pStyle w:val="ZT"/>
        <w:framePr w:w="10206" w:h="3701" w:hRule="exact" w:wrap="notBeside" w:vAnchor="page" w:hAnchor="page" w:x="880" w:y="7094" w:anchorLock="1"/>
        <w:spacing w:line="360" w:lineRule="auto"/>
        <w:jc w:val="center"/>
      </w:pPr>
      <w:bookmarkStart w:id="5" w:name="doctitle"/>
      <w:r w:rsidRPr="003F5B51">
        <w:t>Methods for Testing and Specification (MTS);</w:t>
      </w:r>
    </w:p>
    <w:p w:rsidR="003D0745" w:rsidRDefault="007205A6" w:rsidP="007205A6">
      <w:pPr>
        <w:pStyle w:val="ZT"/>
        <w:framePr w:w="10206" w:h="3701" w:hRule="exact" w:wrap="notBeside" w:vAnchor="page" w:hAnchor="page" w:x="880" w:y="7094" w:anchorLock="1"/>
        <w:spacing w:line="360" w:lineRule="auto"/>
        <w:jc w:val="center"/>
      </w:pPr>
      <w:r>
        <w:t>The Test Description Language (TDL)</w:t>
      </w:r>
    </w:p>
    <w:p w:rsidR="003D0745" w:rsidRPr="00055551" w:rsidRDefault="003D0745" w:rsidP="003D0745">
      <w:pPr>
        <w:pStyle w:val="ZG"/>
        <w:framePr w:w="10624" w:h="3271" w:hRule="exact" w:wrap="notBeside" w:hAnchor="page" w:x="674" w:y="12211"/>
        <w:rPr>
          <w:noProof w:val="0"/>
        </w:rPr>
      </w:pPr>
      <w:bookmarkStart w:id="6" w:name="doclogo"/>
      <w:bookmarkEnd w:id="5"/>
    </w:p>
    <w:bookmarkStart w:id="7" w:name="docdiskette"/>
    <w:bookmarkEnd w:id="6"/>
    <w:p w:rsidR="003D0745" w:rsidRDefault="000F24F4" w:rsidP="003D0745">
      <w:pPr>
        <w:pStyle w:val="ZD"/>
        <w:framePr w:wrap="notBeside"/>
        <w:rPr>
          <w:noProof w:val="0"/>
        </w:rPr>
      </w:pPr>
      <w:r w:rsidRPr="00055551">
        <w:rPr>
          <w:noProof w:val="0"/>
        </w:rPr>
        <w:fldChar w:fldCharType="begin"/>
      </w:r>
      <w:r w:rsidR="003D0745" w:rsidRPr="00055551">
        <w:rPr>
          <w:noProof w:val="0"/>
        </w:rPr>
        <w:instrText>symbol 60 \f "Wingdings" \s 16</w:instrText>
      </w:r>
      <w:r w:rsidRPr="00055551">
        <w:rPr>
          <w:noProof w:val="0"/>
        </w:rPr>
        <w:fldChar w:fldCharType="separate"/>
      </w:r>
      <w:r w:rsidR="003D0745" w:rsidRPr="00055551">
        <w:rPr>
          <w:rFonts w:ascii="Wingdings" w:hAnsi="Wingdings"/>
          <w:noProof w:val="0"/>
        </w:rPr>
        <w:t>&lt;</w:t>
      </w:r>
      <w:r w:rsidRPr="00055551">
        <w:rPr>
          <w:noProof w:val="0"/>
        </w:rPr>
        <w:fldChar w:fldCharType="end"/>
      </w:r>
      <w:bookmarkEnd w:id="7"/>
    </w:p>
    <w:p w:rsidR="003D0745" w:rsidRDefault="003D0745" w:rsidP="003D0745">
      <w:pPr>
        <w:pStyle w:val="ZB"/>
        <w:framePr w:wrap="notBeside" w:hAnchor="page" w:x="901" w:y="1421"/>
      </w:pPr>
    </w:p>
    <w:p w:rsidR="003D0745" w:rsidRDefault="003D0745" w:rsidP="003D0745">
      <w:pPr>
        <w:rPr>
          <w:lang w:val="fr-FR"/>
        </w:rPr>
      </w:pPr>
    </w:p>
    <w:p w:rsidR="003D0745" w:rsidRDefault="003D0745" w:rsidP="003D0745">
      <w:pPr>
        <w:rPr>
          <w:lang w:val="fr-FR"/>
        </w:rPr>
      </w:pPr>
    </w:p>
    <w:p w:rsidR="003D0745" w:rsidRDefault="003D0745" w:rsidP="003D0745">
      <w:pPr>
        <w:rPr>
          <w:lang w:val="fr-FR"/>
        </w:rPr>
      </w:pPr>
    </w:p>
    <w:p w:rsidR="003D0745" w:rsidRDefault="003D0745" w:rsidP="003D0745">
      <w:pPr>
        <w:rPr>
          <w:lang w:val="fr-FR"/>
        </w:rPr>
      </w:pPr>
    </w:p>
    <w:p w:rsidR="003D0745" w:rsidRDefault="003D0745" w:rsidP="003D0745">
      <w:pPr>
        <w:rPr>
          <w:lang w:val="fr-FR"/>
        </w:rPr>
      </w:pPr>
    </w:p>
    <w:p w:rsidR="003D0745" w:rsidRDefault="003D0745" w:rsidP="003D0745">
      <w:pPr>
        <w:pStyle w:val="ZB"/>
        <w:framePr w:wrap="notBeside" w:hAnchor="page" w:x="901" w:y="1421"/>
      </w:pPr>
    </w:p>
    <w:p w:rsidR="003D0745" w:rsidRPr="0035391E" w:rsidRDefault="003D0745" w:rsidP="003D0745">
      <w:pPr>
        <w:pStyle w:val="FP"/>
        <w:framePr w:h="1625" w:hRule="exact" w:wrap="notBeside" w:vAnchor="page" w:hAnchor="page" w:x="871" w:y="11581"/>
        <w:spacing w:after="240"/>
        <w:jc w:val="center"/>
        <w:rPr>
          <w:rFonts w:ascii="Arial" w:hAnsi="Arial" w:cs="Arial"/>
          <w:sz w:val="18"/>
          <w:szCs w:val="18"/>
        </w:rPr>
      </w:pPr>
      <w:bookmarkStart w:id="8" w:name="GSBox"/>
    </w:p>
    <w:p w:rsidR="003D0745" w:rsidRPr="00D4734E" w:rsidRDefault="004A13D6" w:rsidP="003D0745">
      <w:pPr>
        <w:pStyle w:val="ZB"/>
        <w:framePr w:w="6341" w:h="450" w:hRule="exact" w:wrap="notBeside" w:hAnchor="page" w:x="811" w:y="5401"/>
        <w:jc w:val="left"/>
        <w:rPr>
          <w:rFonts w:ascii="Century Gothic" w:hAnsi="Century Gothic"/>
          <w:b/>
          <w:i w:val="0"/>
          <w:color w:val="FFFFFF"/>
          <w:sz w:val="32"/>
          <w:szCs w:val="32"/>
        </w:rPr>
      </w:pPr>
      <w:bookmarkStart w:id="9" w:name="doctypelong"/>
      <w:bookmarkEnd w:id="8"/>
      <w:r>
        <w:rPr>
          <w:rFonts w:ascii="Century Gothic" w:hAnsi="Century Gothic"/>
          <w:b/>
          <w:i w:val="0"/>
          <w:noProof w:val="0"/>
          <w:color w:val="FFFFFF"/>
          <w:sz w:val="32"/>
          <w:szCs w:val="32"/>
        </w:rPr>
        <w:t>ETSI SPECIFICATION</w:t>
      </w:r>
    </w:p>
    <w:bookmarkEnd w:id="9"/>
    <w:p w:rsidR="003D0745" w:rsidRDefault="003D0745" w:rsidP="003D0745">
      <w:pPr>
        <w:rPr>
          <w:rFonts w:ascii="Arial" w:hAnsi="Arial" w:cs="Arial"/>
          <w:sz w:val="18"/>
          <w:szCs w:val="18"/>
        </w:rPr>
        <w:sectPr w:rsidR="003D0745" w:rsidSect="003D0745">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3D0745" w:rsidRPr="00055551" w:rsidRDefault="003D0745" w:rsidP="003D0745">
      <w:pPr>
        <w:pStyle w:val="FP"/>
        <w:framePr w:wrap="notBeside" w:vAnchor="page" w:hAnchor="page" w:x="1141" w:y="2836"/>
        <w:pBdr>
          <w:bottom w:val="single" w:sz="6" w:space="1" w:color="auto"/>
        </w:pBdr>
        <w:ind w:left="2835" w:right="2835"/>
        <w:jc w:val="center"/>
      </w:pPr>
      <w:bookmarkStart w:id="10" w:name="page2"/>
      <w:r w:rsidRPr="00055551">
        <w:lastRenderedPageBreak/>
        <w:t>Reference</w:t>
      </w:r>
    </w:p>
    <w:p w:rsidR="003D0745" w:rsidRPr="00055551" w:rsidRDefault="005541E7" w:rsidP="003D0745">
      <w:pPr>
        <w:pStyle w:val="FP"/>
        <w:framePr w:wrap="notBeside" w:vAnchor="page" w:hAnchor="page" w:x="1141" w:y="2836"/>
        <w:ind w:left="2268" w:right="2268"/>
        <w:jc w:val="center"/>
        <w:rPr>
          <w:rFonts w:ascii="Arial" w:hAnsi="Arial"/>
          <w:sz w:val="18"/>
        </w:rPr>
      </w:pPr>
      <w:r w:rsidRPr="005541E7">
        <w:rPr>
          <w:rFonts w:ascii="Arial" w:hAnsi="Arial"/>
          <w:sz w:val="18"/>
        </w:rPr>
        <w:t>DES/MTS-140_TDL</w:t>
      </w:r>
    </w:p>
    <w:p w:rsidR="003D0745" w:rsidRPr="00055551" w:rsidRDefault="003D0745" w:rsidP="003D0745">
      <w:pPr>
        <w:pStyle w:val="FP"/>
        <w:framePr w:wrap="notBeside" w:vAnchor="page" w:hAnchor="page" w:x="1141" w:y="2836"/>
        <w:pBdr>
          <w:bottom w:val="single" w:sz="6" w:space="1" w:color="auto"/>
        </w:pBdr>
        <w:spacing w:before="240"/>
        <w:ind w:left="2835" w:right="2835"/>
        <w:jc w:val="center"/>
      </w:pPr>
      <w:r w:rsidRPr="00055551">
        <w:t>Keywords</w:t>
      </w:r>
    </w:p>
    <w:p w:rsidR="003D0745" w:rsidRPr="00055551" w:rsidRDefault="00CD264E" w:rsidP="003D0745">
      <w:pPr>
        <w:pStyle w:val="FP"/>
        <w:framePr w:wrap="notBeside" w:vAnchor="page" w:hAnchor="page" w:x="1141" w:y="2836"/>
        <w:ind w:left="2835" w:right="2835"/>
        <w:jc w:val="center"/>
        <w:rPr>
          <w:rFonts w:ascii="Arial" w:hAnsi="Arial"/>
          <w:sz w:val="18"/>
        </w:rPr>
      </w:pPr>
      <w:r>
        <w:rPr>
          <w:rFonts w:ascii="Arial" w:hAnsi="Arial"/>
          <w:sz w:val="18"/>
        </w:rPr>
        <w:t xml:space="preserve">METHODOLOGY, </w:t>
      </w:r>
      <w:r w:rsidR="005541E7">
        <w:rPr>
          <w:rFonts w:ascii="Arial" w:hAnsi="Arial"/>
          <w:sz w:val="18"/>
        </w:rPr>
        <w:t>Language, MBT, TESTING, TSS&amp;TP, TTCN-3</w:t>
      </w:r>
      <w:r>
        <w:rPr>
          <w:rFonts w:ascii="Arial" w:hAnsi="Arial"/>
          <w:sz w:val="18"/>
        </w:rPr>
        <w:t>, UML</w:t>
      </w:r>
    </w:p>
    <w:p w:rsidR="003D0745" w:rsidRPr="00055551" w:rsidRDefault="003D0745" w:rsidP="003D0745"/>
    <w:p w:rsidR="003D0745" w:rsidRPr="005F2717" w:rsidRDefault="003D0745" w:rsidP="003D0745">
      <w:pPr>
        <w:pStyle w:val="FP"/>
        <w:framePr w:wrap="notBeside" w:vAnchor="page" w:hAnchor="page" w:x="1156" w:y="5581"/>
        <w:spacing w:after="240"/>
        <w:ind w:left="2835" w:right="2835"/>
        <w:jc w:val="center"/>
        <w:rPr>
          <w:rFonts w:ascii="Arial" w:hAnsi="Arial"/>
          <w:b/>
          <w:i/>
          <w:lang w:val="fr-FR"/>
        </w:rPr>
      </w:pPr>
      <w:bookmarkStart w:id="11" w:name="ETSIinfo"/>
      <w:r w:rsidRPr="005F2717">
        <w:rPr>
          <w:rFonts w:ascii="Arial" w:hAnsi="Arial"/>
          <w:b/>
          <w:i/>
          <w:lang w:val="fr-FR"/>
        </w:rPr>
        <w:t>ETSI</w:t>
      </w:r>
    </w:p>
    <w:p w:rsidR="003D0745" w:rsidRPr="005F2717" w:rsidRDefault="003D0745" w:rsidP="003D0745">
      <w:pPr>
        <w:pStyle w:val="FP"/>
        <w:framePr w:wrap="notBeside" w:vAnchor="page" w:hAnchor="page" w:x="1156" w:y="5581"/>
        <w:pBdr>
          <w:bottom w:val="single" w:sz="6" w:space="1" w:color="auto"/>
        </w:pBdr>
        <w:ind w:left="2835" w:right="2835"/>
        <w:jc w:val="center"/>
        <w:rPr>
          <w:rFonts w:ascii="Arial" w:hAnsi="Arial"/>
          <w:sz w:val="18"/>
          <w:lang w:val="fr-FR"/>
        </w:rPr>
      </w:pPr>
      <w:r w:rsidRPr="005F2717">
        <w:rPr>
          <w:rFonts w:ascii="Arial" w:hAnsi="Arial"/>
          <w:sz w:val="18"/>
          <w:lang w:val="fr-FR"/>
        </w:rPr>
        <w:t>650 Route des Lucioles</w:t>
      </w:r>
    </w:p>
    <w:p w:rsidR="003D0745" w:rsidRPr="00976D3F" w:rsidRDefault="003D0745" w:rsidP="003D0745">
      <w:pPr>
        <w:pStyle w:val="FP"/>
        <w:framePr w:wrap="notBeside" w:vAnchor="page" w:hAnchor="page" w:x="1156" w:y="5581"/>
        <w:pBdr>
          <w:bottom w:val="single" w:sz="6" w:space="1" w:color="auto"/>
        </w:pBdr>
        <w:ind w:left="2835" w:right="2835"/>
        <w:jc w:val="center"/>
        <w:rPr>
          <w:lang w:val="fr-FR"/>
        </w:rPr>
      </w:pPr>
      <w:r w:rsidRPr="00976D3F">
        <w:rPr>
          <w:rFonts w:ascii="Arial" w:hAnsi="Arial"/>
          <w:sz w:val="18"/>
          <w:lang w:val="fr-FR"/>
        </w:rPr>
        <w:t>F-06921 Sophia Antipolis Cedex - FRANCE</w:t>
      </w:r>
    </w:p>
    <w:p w:rsidR="003D0745" w:rsidRPr="00976D3F" w:rsidRDefault="003D0745" w:rsidP="003D0745">
      <w:pPr>
        <w:pStyle w:val="FP"/>
        <w:framePr w:wrap="notBeside" w:vAnchor="page" w:hAnchor="page" w:x="1156" w:y="5581"/>
        <w:ind w:left="2835" w:right="2835"/>
        <w:jc w:val="center"/>
        <w:rPr>
          <w:rFonts w:ascii="Arial" w:hAnsi="Arial"/>
          <w:sz w:val="18"/>
          <w:lang w:val="fr-FR"/>
        </w:rPr>
      </w:pPr>
    </w:p>
    <w:p w:rsidR="003D0745" w:rsidRPr="00976D3F" w:rsidRDefault="003D0745" w:rsidP="003D0745">
      <w:pPr>
        <w:pStyle w:val="FP"/>
        <w:framePr w:wrap="notBeside" w:vAnchor="page" w:hAnchor="page" w:x="1156" w:y="5581"/>
        <w:spacing w:after="20"/>
        <w:ind w:left="2835" w:right="2835"/>
        <w:jc w:val="center"/>
        <w:rPr>
          <w:rFonts w:ascii="Arial" w:hAnsi="Arial"/>
          <w:sz w:val="18"/>
          <w:lang w:val="fr-FR"/>
        </w:rPr>
      </w:pPr>
      <w:r w:rsidRPr="00976D3F">
        <w:rPr>
          <w:rFonts w:ascii="Arial" w:hAnsi="Arial"/>
          <w:sz w:val="18"/>
          <w:lang w:val="fr-FR"/>
        </w:rPr>
        <w:t>Tel.: +33 4 92 94 42 00   Fax: +33 4 93 65 47 16</w:t>
      </w:r>
    </w:p>
    <w:p w:rsidR="003D0745" w:rsidRPr="00976D3F" w:rsidRDefault="003D0745" w:rsidP="003D0745">
      <w:pPr>
        <w:pStyle w:val="FP"/>
        <w:framePr w:wrap="notBeside" w:vAnchor="page" w:hAnchor="page" w:x="1156" w:y="5581"/>
        <w:ind w:left="2835" w:right="2835"/>
        <w:jc w:val="center"/>
        <w:rPr>
          <w:rFonts w:ascii="Arial" w:hAnsi="Arial"/>
          <w:sz w:val="15"/>
          <w:lang w:val="fr-FR"/>
        </w:rPr>
      </w:pPr>
    </w:p>
    <w:p w:rsidR="003D0745" w:rsidRPr="00976D3F" w:rsidRDefault="003D0745" w:rsidP="003D0745">
      <w:pPr>
        <w:pStyle w:val="FP"/>
        <w:framePr w:wrap="notBeside" w:vAnchor="page" w:hAnchor="page" w:x="1156" w:y="5581"/>
        <w:ind w:left="2835" w:right="2835"/>
        <w:jc w:val="center"/>
        <w:rPr>
          <w:rFonts w:ascii="Arial" w:hAnsi="Arial"/>
          <w:sz w:val="15"/>
          <w:lang w:val="fr-FR"/>
        </w:rPr>
      </w:pPr>
      <w:r w:rsidRPr="00976D3F">
        <w:rPr>
          <w:rFonts w:ascii="Arial" w:hAnsi="Arial"/>
          <w:sz w:val="15"/>
          <w:lang w:val="fr-FR"/>
        </w:rPr>
        <w:t>Siret N° 348 623 562 00017 - NAF 742 C</w:t>
      </w:r>
    </w:p>
    <w:p w:rsidR="003D0745" w:rsidRPr="00976D3F" w:rsidRDefault="003D0745" w:rsidP="003D0745">
      <w:pPr>
        <w:pStyle w:val="FP"/>
        <w:framePr w:wrap="notBeside" w:vAnchor="page" w:hAnchor="page" w:x="1156" w:y="5581"/>
        <w:ind w:left="2835" w:right="2835"/>
        <w:jc w:val="center"/>
        <w:rPr>
          <w:rFonts w:ascii="Arial" w:hAnsi="Arial"/>
          <w:sz w:val="15"/>
          <w:lang w:val="fr-FR"/>
        </w:rPr>
      </w:pPr>
      <w:r w:rsidRPr="00976D3F">
        <w:rPr>
          <w:rFonts w:ascii="Arial" w:hAnsi="Arial"/>
          <w:sz w:val="15"/>
          <w:lang w:val="fr-FR"/>
        </w:rPr>
        <w:t>Association à but non lucratif enregistrée à la</w:t>
      </w:r>
    </w:p>
    <w:p w:rsidR="003D0745" w:rsidRPr="00976D3F" w:rsidRDefault="003D0745" w:rsidP="003D0745">
      <w:pPr>
        <w:pStyle w:val="FP"/>
        <w:framePr w:wrap="notBeside" w:vAnchor="page" w:hAnchor="page" w:x="1156" w:y="5581"/>
        <w:ind w:left="2835" w:right="2835"/>
        <w:jc w:val="center"/>
        <w:rPr>
          <w:rFonts w:ascii="Arial" w:hAnsi="Arial"/>
          <w:sz w:val="15"/>
          <w:lang w:val="fr-FR"/>
        </w:rPr>
      </w:pPr>
      <w:r w:rsidRPr="00976D3F">
        <w:rPr>
          <w:rFonts w:ascii="Arial" w:hAnsi="Arial"/>
          <w:sz w:val="15"/>
          <w:lang w:val="fr-FR"/>
        </w:rPr>
        <w:t>Sous-Préfecture de Grasse (06) N° 7803/88</w:t>
      </w:r>
    </w:p>
    <w:p w:rsidR="003D0745" w:rsidRPr="00976D3F" w:rsidRDefault="003D0745" w:rsidP="003D0745">
      <w:pPr>
        <w:pStyle w:val="FP"/>
        <w:framePr w:wrap="notBeside" w:vAnchor="page" w:hAnchor="page" w:x="1156" w:y="5581"/>
        <w:ind w:left="2835" w:right="2835"/>
        <w:jc w:val="center"/>
        <w:rPr>
          <w:rFonts w:ascii="Arial" w:hAnsi="Arial"/>
          <w:sz w:val="18"/>
          <w:lang w:val="fr-FR"/>
        </w:rPr>
      </w:pPr>
    </w:p>
    <w:bookmarkEnd w:id="11"/>
    <w:p w:rsidR="003D0745" w:rsidRPr="00976D3F" w:rsidRDefault="003D0745" w:rsidP="003D0745">
      <w:pPr>
        <w:rPr>
          <w:lang w:val="fr-FR"/>
        </w:rPr>
      </w:pPr>
    </w:p>
    <w:p w:rsidR="003D0745" w:rsidRPr="00976D3F" w:rsidRDefault="003D0745" w:rsidP="003D0745">
      <w:pPr>
        <w:rPr>
          <w:lang w:val="fr-FR"/>
        </w:rPr>
      </w:pPr>
    </w:p>
    <w:bookmarkEnd w:id="10"/>
    <w:p w:rsidR="003D0745" w:rsidRPr="00055551" w:rsidRDefault="003D0745" w:rsidP="003D0745">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rsidR="003D0745" w:rsidRPr="00055551" w:rsidRDefault="003D0745" w:rsidP="003D0745">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Individual copies of the present document can be downloaded from:</w:t>
      </w:r>
      <w:r w:rsidRPr="00055551">
        <w:rPr>
          <w:rFonts w:ascii="Arial" w:hAnsi="Arial" w:cs="Arial"/>
          <w:sz w:val="18"/>
        </w:rPr>
        <w:br/>
      </w:r>
      <w:hyperlink r:id="rId10" w:history="1">
        <w:r w:rsidRPr="00055551">
          <w:rPr>
            <w:rStyle w:val="Hyperlink"/>
            <w:rFonts w:ascii="Arial" w:hAnsi="Arial"/>
            <w:sz w:val="18"/>
          </w:rPr>
          <w:t>http://www.etsi.org</w:t>
        </w:r>
      </w:hyperlink>
    </w:p>
    <w:p w:rsidR="003D0745" w:rsidRPr="00055551" w:rsidRDefault="003D0745" w:rsidP="003D0745">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055551">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055551">
        <w:rPr>
          <w:rFonts w:ascii="Arial" w:hAnsi="Arial" w:cs="Arial"/>
          <w:sz w:val="18"/>
        </w:rPr>
        <w:t>ETSI Secretariat.</w:t>
      </w:r>
    </w:p>
    <w:p w:rsidR="003D0745" w:rsidRPr="00055551" w:rsidRDefault="003D0745" w:rsidP="003D0745">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055551">
          <w:rPr>
            <w:rStyle w:val="Hyperlink"/>
            <w:rFonts w:ascii="Arial" w:hAnsi="Arial" w:cs="Arial"/>
            <w:sz w:val="18"/>
          </w:rPr>
          <w:t>http://portal.etsi.org/tb/status/status.asp</w:t>
        </w:r>
      </w:hyperlink>
    </w:p>
    <w:p w:rsidR="003D0745" w:rsidRPr="00055551" w:rsidRDefault="003D0745" w:rsidP="003D0745">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bookmarkStart w:id="12" w:name="mailto"/>
      <w:r w:rsidR="000F24F4" w:rsidRPr="00055551">
        <w:rPr>
          <w:rFonts w:ascii="Arial" w:hAnsi="Arial" w:cs="Arial"/>
          <w:sz w:val="18"/>
          <w:szCs w:val="18"/>
        </w:rPr>
        <w:fldChar w:fldCharType="begin"/>
      </w:r>
      <w:r w:rsidRPr="00055551">
        <w:rPr>
          <w:rFonts w:ascii="Arial" w:hAnsi="Arial" w:cs="Arial"/>
          <w:sz w:val="18"/>
          <w:szCs w:val="18"/>
        </w:rPr>
        <w:instrText>HYPERLINK "http://portal.etsi.org/chaircor/ETSI_support.asp"</w:instrText>
      </w:r>
      <w:r w:rsidR="000F24F4" w:rsidRPr="00055551">
        <w:rPr>
          <w:rFonts w:ascii="Arial" w:hAnsi="Arial" w:cs="Arial"/>
          <w:sz w:val="18"/>
          <w:szCs w:val="18"/>
        </w:rPr>
        <w:fldChar w:fldCharType="separate"/>
      </w:r>
      <w:r w:rsidRPr="00055551">
        <w:rPr>
          <w:rFonts w:ascii="Arial" w:hAnsi="Arial" w:cs="Arial"/>
          <w:color w:val="0000FF"/>
          <w:sz w:val="18"/>
          <w:szCs w:val="18"/>
          <w:u w:val="single"/>
        </w:rPr>
        <w:t>http://portal.etsi.org/chaircor/ETSI_support.asp</w:t>
      </w:r>
      <w:r w:rsidR="000F24F4" w:rsidRPr="00055551">
        <w:rPr>
          <w:rFonts w:ascii="Arial" w:hAnsi="Arial" w:cs="Arial"/>
          <w:sz w:val="18"/>
          <w:szCs w:val="18"/>
        </w:rPr>
        <w:fldChar w:fldCharType="end"/>
      </w:r>
      <w:bookmarkEnd w:id="12"/>
    </w:p>
    <w:p w:rsidR="003D0745" w:rsidRPr="00055551" w:rsidRDefault="003D0745" w:rsidP="003D0745">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rsidR="003D0745" w:rsidRPr="00055551" w:rsidRDefault="003D0745" w:rsidP="003D0745">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 except as authorized by written permission.</w:t>
      </w:r>
      <w:r w:rsidRPr="00055551">
        <w:rPr>
          <w:rFonts w:ascii="Arial" w:hAnsi="Arial" w:cs="Arial"/>
          <w:sz w:val="18"/>
        </w:rPr>
        <w:br/>
        <w:t>The copyright and the foregoing restriction extend to reproduction in all media.</w:t>
      </w:r>
    </w:p>
    <w:p w:rsidR="003D0745" w:rsidRPr="00055551" w:rsidRDefault="003D0745" w:rsidP="003D0745">
      <w:pPr>
        <w:pStyle w:val="FP"/>
        <w:framePr w:h="6890" w:hRule="exact" w:wrap="notBeside" w:vAnchor="page" w:hAnchor="page" w:x="1036" w:y="8926"/>
        <w:jc w:val="center"/>
        <w:rPr>
          <w:rFonts w:ascii="Arial" w:hAnsi="Arial" w:cs="Arial"/>
          <w:sz w:val="18"/>
        </w:rPr>
      </w:pPr>
    </w:p>
    <w:p w:rsidR="003D0745" w:rsidRPr="00055551" w:rsidRDefault="003D0745" w:rsidP="003D0745">
      <w:pPr>
        <w:pStyle w:val="FP"/>
        <w:framePr w:h="6890" w:hRule="exact" w:wrap="notBeside" w:vAnchor="page" w:hAnchor="page" w:x="1036" w:y="8926"/>
        <w:jc w:val="center"/>
        <w:rPr>
          <w:rFonts w:ascii="Arial" w:hAnsi="Arial" w:cs="Arial"/>
          <w:sz w:val="18"/>
        </w:rPr>
      </w:pPr>
      <w:r w:rsidRPr="00055551">
        <w:rPr>
          <w:rFonts w:ascii="Arial" w:hAnsi="Arial" w:cs="Arial"/>
          <w:sz w:val="18"/>
        </w:rPr>
        <w:t>© European Telecommunications Standards Institute yyyy.</w:t>
      </w:r>
      <w:bookmarkStart w:id="13" w:name="copyrightaddon"/>
      <w:bookmarkEnd w:id="13"/>
    </w:p>
    <w:p w:rsidR="003D0745" w:rsidRPr="00055551" w:rsidRDefault="003D0745" w:rsidP="003D0745">
      <w:pPr>
        <w:pStyle w:val="FP"/>
        <w:framePr w:h="6890" w:hRule="exact" w:wrap="notBeside" w:vAnchor="page" w:hAnchor="page" w:x="1036" w:y="8926"/>
        <w:jc w:val="center"/>
        <w:rPr>
          <w:rFonts w:ascii="Arial" w:hAnsi="Arial" w:cs="Arial"/>
          <w:sz w:val="18"/>
        </w:rPr>
      </w:pPr>
      <w:bookmarkStart w:id="14" w:name="tbcopyright"/>
      <w:bookmarkEnd w:id="14"/>
      <w:r w:rsidRPr="00055551">
        <w:rPr>
          <w:rFonts w:ascii="Arial" w:hAnsi="Arial" w:cs="Arial"/>
          <w:sz w:val="18"/>
        </w:rPr>
        <w:t>All rights reserved.</w:t>
      </w:r>
      <w:r w:rsidRPr="00055551">
        <w:rPr>
          <w:rFonts w:ascii="Arial" w:hAnsi="Arial" w:cs="Arial"/>
          <w:sz w:val="18"/>
        </w:rPr>
        <w:br/>
      </w:r>
    </w:p>
    <w:p w:rsidR="003D0745" w:rsidRDefault="003D0745" w:rsidP="003D0745">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CB3396" w:rsidRDefault="003212D4" w:rsidP="00CD264E">
      <w:pPr>
        <w:pStyle w:val="TT"/>
      </w:pPr>
      <w:r>
        <w:br w:type="page"/>
      </w:r>
      <w:r w:rsidR="00CB3396">
        <w:lastRenderedPageBreak/>
        <w:t>Contents</w:t>
      </w:r>
    </w:p>
    <w:p w:rsidR="003211E1" w:rsidRPr="003211E1" w:rsidRDefault="003211E1" w:rsidP="003211E1">
      <w:r>
        <w:rPr>
          <w:rFonts w:ascii="Arial" w:hAnsi="Arial" w:cs="Arial"/>
          <w:i/>
          <w:iCs/>
          <w:color w:val="0000FF"/>
          <w:sz w:val="18"/>
          <w:szCs w:val="18"/>
        </w:rPr>
        <w:t>If you need to update the table of content you would need to first unlock it.</w:t>
      </w:r>
      <w:r>
        <w:rPr>
          <w:rFonts w:ascii="Arial" w:hAnsi="Arial" w:cs="Arial"/>
          <w:i/>
          <w:iCs/>
          <w:color w:val="0000FF"/>
          <w:sz w:val="18"/>
          <w:szCs w:val="18"/>
        </w:rPr>
        <w:br/>
        <w:t>To unlock the Table of Contents: select the Table of Contents, click simultaneously: Ctrl + Shift + F11.</w:t>
      </w:r>
      <w:r>
        <w:rPr>
          <w:rFonts w:ascii="Arial" w:hAnsi="Arial" w:cs="Arial"/>
          <w:i/>
          <w:iCs/>
          <w:color w:val="0000FF"/>
          <w:sz w:val="18"/>
          <w:szCs w:val="18"/>
        </w:rPr>
        <w:br/>
        <w:t>Then lock it: reselect the Table of Contents and then click simultaneously: Ctrl + F11.</w:t>
      </w:r>
    </w:p>
    <w:p w:rsidR="006A2C22" w:rsidRPr="00AB5B02" w:rsidRDefault="000F24F4">
      <w:pPr>
        <w:pStyle w:val="TOC1"/>
        <w:rPr>
          <w:rFonts w:ascii="Calibri" w:hAnsi="Calibri"/>
          <w:szCs w:val="22"/>
          <w:lang w:val="en-US" w:eastAsia="de-DE"/>
        </w:rPr>
      </w:pPr>
      <w:r>
        <w:fldChar w:fldCharType="begin"/>
      </w:r>
      <w:r w:rsidR="00B31BB0">
        <w:instrText xml:space="preserve"> TOC \o \w "1-9"</w:instrText>
      </w:r>
      <w:r>
        <w:fldChar w:fldCharType="separate"/>
      </w:r>
      <w:r w:rsidR="006A2C22">
        <w:t>Intellectual Property Rights</w:t>
      </w:r>
      <w:r w:rsidR="006A2C22">
        <w:tab/>
      </w:r>
      <w:r w:rsidR="006A2C22">
        <w:fldChar w:fldCharType="begin"/>
      </w:r>
      <w:r w:rsidR="006A2C22">
        <w:instrText xml:space="preserve"> PAGEREF _Toc354952534 \h </w:instrText>
      </w:r>
      <w:r w:rsidR="006A2C22">
        <w:fldChar w:fldCharType="separate"/>
      </w:r>
      <w:r w:rsidR="006A2C22">
        <w:t>6</w:t>
      </w:r>
      <w:r w:rsidR="006A2C22">
        <w:fldChar w:fldCharType="end"/>
      </w:r>
    </w:p>
    <w:p w:rsidR="006A2C22" w:rsidRPr="00AB5B02" w:rsidRDefault="006A2C22">
      <w:pPr>
        <w:pStyle w:val="TOC1"/>
        <w:rPr>
          <w:rFonts w:ascii="Calibri" w:hAnsi="Calibri"/>
          <w:szCs w:val="22"/>
          <w:lang w:val="en-US" w:eastAsia="de-DE"/>
        </w:rPr>
      </w:pPr>
      <w:r>
        <w:t>Foreword</w:t>
      </w:r>
      <w:r>
        <w:tab/>
      </w:r>
      <w:r>
        <w:fldChar w:fldCharType="begin"/>
      </w:r>
      <w:r>
        <w:instrText xml:space="preserve"> PAGEREF _Toc354952535 \h </w:instrText>
      </w:r>
      <w:r>
        <w:fldChar w:fldCharType="separate"/>
      </w:r>
      <w:r>
        <w:t>6</w:t>
      </w:r>
      <w:r>
        <w:fldChar w:fldCharType="end"/>
      </w:r>
    </w:p>
    <w:p w:rsidR="006A2C22" w:rsidRPr="00AB5B02" w:rsidRDefault="006A2C22">
      <w:pPr>
        <w:pStyle w:val="TOC1"/>
        <w:rPr>
          <w:rFonts w:ascii="Calibri" w:hAnsi="Calibri"/>
          <w:szCs w:val="22"/>
          <w:lang w:val="en-US" w:eastAsia="de-DE"/>
        </w:rPr>
      </w:pPr>
      <w:r>
        <w:t>Introduction</w:t>
      </w:r>
      <w:r>
        <w:tab/>
      </w:r>
      <w:r>
        <w:fldChar w:fldCharType="begin"/>
      </w:r>
      <w:r>
        <w:instrText xml:space="preserve"> PAGEREF _Toc354952536 \h </w:instrText>
      </w:r>
      <w:r>
        <w:fldChar w:fldCharType="separate"/>
      </w:r>
      <w:r>
        <w:t>6</w:t>
      </w:r>
      <w:r>
        <w:fldChar w:fldCharType="end"/>
      </w:r>
    </w:p>
    <w:p w:rsidR="006A2C22" w:rsidRPr="00AB5B02" w:rsidRDefault="006A2C22">
      <w:pPr>
        <w:pStyle w:val="TOC1"/>
        <w:rPr>
          <w:rFonts w:ascii="Calibri" w:hAnsi="Calibri"/>
          <w:szCs w:val="22"/>
          <w:lang w:val="en-US" w:eastAsia="de-DE"/>
        </w:rPr>
      </w:pPr>
      <w:r>
        <w:t>1</w:t>
      </w:r>
      <w:r>
        <w:tab/>
        <w:t>Scope</w:t>
      </w:r>
      <w:r>
        <w:tab/>
      </w:r>
      <w:r>
        <w:fldChar w:fldCharType="begin"/>
      </w:r>
      <w:r>
        <w:instrText xml:space="preserve"> PAGEREF _Toc354952537 \h </w:instrText>
      </w:r>
      <w:r>
        <w:fldChar w:fldCharType="separate"/>
      </w:r>
      <w:r>
        <w:t>7</w:t>
      </w:r>
      <w:r>
        <w:fldChar w:fldCharType="end"/>
      </w:r>
    </w:p>
    <w:p w:rsidR="006A2C22" w:rsidRPr="00AB5B02" w:rsidRDefault="006A2C22">
      <w:pPr>
        <w:pStyle w:val="TOC1"/>
        <w:rPr>
          <w:rFonts w:ascii="Calibri" w:hAnsi="Calibri"/>
          <w:szCs w:val="22"/>
          <w:lang w:val="en-US" w:eastAsia="de-DE"/>
        </w:rPr>
      </w:pPr>
      <w:r>
        <w:t>2</w:t>
      </w:r>
      <w:r>
        <w:tab/>
        <w:t>References</w:t>
      </w:r>
      <w:r>
        <w:tab/>
      </w:r>
      <w:r>
        <w:fldChar w:fldCharType="begin"/>
      </w:r>
      <w:r>
        <w:instrText xml:space="preserve"> PAGEREF _Toc354952538 \h </w:instrText>
      </w:r>
      <w:r>
        <w:fldChar w:fldCharType="separate"/>
      </w:r>
      <w:r>
        <w:t>7</w:t>
      </w:r>
      <w:r>
        <w:fldChar w:fldCharType="end"/>
      </w:r>
    </w:p>
    <w:p w:rsidR="006A2C22" w:rsidRPr="00AB5B02" w:rsidRDefault="006A2C22">
      <w:pPr>
        <w:pStyle w:val="TOC2"/>
        <w:rPr>
          <w:rFonts w:ascii="Calibri" w:hAnsi="Calibri"/>
          <w:sz w:val="22"/>
          <w:szCs w:val="22"/>
          <w:lang w:val="en-US" w:eastAsia="de-DE"/>
        </w:rPr>
      </w:pPr>
      <w:r>
        <w:t>2.1</w:t>
      </w:r>
      <w:r>
        <w:tab/>
        <w:t>Normative references</w:t>
      </w:r>
      <w:r>
        <w:tab/>
      </w:r>
      <w:r>
        <w:fldChar w:fldCharType="begin"/>
      </w:r>
      <w:r>
        <w:instrText xml:space="preserve"> PAGEREF _Toc354952539 \h </w:instrText>
      </w:r>
      <w:r>
        <w:fldChar w:fldCharType="separate"/>
      </w:r>
      <w:r>
        <w:t>7</w:t>
      </w:r>
      <w:r>
        <w:fldChar w:fldCharType="end"/>
      </w:r>
    </w:p>
    <w:p w:rsidR="006A2C22" w:rsidRPr="00AB5B02" w:rsidRDefault="006A2C22">
      <w:pPr>
        <w:pStyle w:val="TOC2"/>
        <w:rPr>
          <w:rFonts w:ascii="Calibri" w:hAnsi="Calibri"/>
          <w:sz w:val="22"/>
          <w:szCs w:val="22"/>
          <w:lang w:val="en-US" w:eastAsia="de-DE"/>
        </w:rPr>
      </w:pPr>
      <w:r>
        <w:t>2.2</w:t>
      </w:r>
      <w:r>
        <w:tab/>
        <w:t>Informative references</w:t>
      </w:r>
      <w:r>
        <w:tab/>
      </w:r>
      <w:r>
        <w:fldChar w:fldCharType="begin"/>
      </w:r>
      <w:r>
        <w:instrText xml:space="preserve"> PAGEREF _Toc354952540 \h </w:instrText>
      </w:r>
      <w:r>
        <w:fldChar w:fldCharType="separate"/>
      </w:r>
      <w:r>
        <w:t>8</w:t>
      </w:r>
      <w:r>
        <w:fldChar w:fldCharType="end"/>
      </w:r>
    </w:p>
    <w:p w:rsidR="006A2C22" w:rsidRPr="00AB5B02" w:rsidRDefault="006A2C22">
      <w:pPr>
        <w:pStyle w:val="TOC1"/>
        <w:rPr>
          <w:rFonts w:ascii="Calibri" w:hAnsi="Calibri"/>
          <w:szCs w:val="22"/>
          <w:lang w:val="en-US" w:eastAsia="de-DE"/>
        </w:rPr>
      </w:pPr>
      <w:r>
        <w:t>3</w:t>
      </w:r>
      <w:r>
        <w:tab/>
        <w:t>Definitions, symbols and abbreviations</w:t>
      </w:r>
      <w:r>
        <w:tab/>
      </w:r>
      <w:r>
        <w:fldChar w:fldCharType="begin"/>
      </w:r>
      <w:r>
        <w:instrText xml:space="preserve"> PAGEREF _Toc354952541 \h </w:instrText>
      </w:r>
      <w:r>
        <w:fldChar w:fldCharType="separate"/>
      </w:r>
      <w:r>
        <w:t>8</w:t>
      </w:r>
      <w:r>
        <w:fldChar w:fldCharType="end"/>
      </w:r>
    </w:p>
    <w:p w:rsidR="006A2C22" w:rsidRPr="00AB5B02" w:rsidRDefault="006A2C22">
      <w:pPr>
        <w:pStyle w:val="TOC2"/>
        <w:rPr>
          <w:rFonts w:ascii="Calibri" w:hAnsi="Calibri"/>
          <w:sz w:val="22"/>
          <w:szCs w:val="22"/>
          <w:lang w:val="en-US" w:eastAsia="de-DE"/>
        </w:rPr>
      </w:pPr>
      <w:r>
        <w:t>3.1</w:t>
      </w:r>
      <w:r>
        <w:tab/>
        <w:t>Definitions</w:t>
      </w:r>
      <w:r>
        <w:tab/>
      </w:r>
      <w:r>
        <w:fldChar w:fldCharType="begin"/>
      </w:r>
      <w:r>
        <w:instrText xml:space="preserve"> PAGEREF _Toc354952542 \h </w:instrText>
      </w:r>
      <w:r>
        <w:fldChar w:fldCharType="separate"/>
      </w:r>
      <w:r>
        <w:t>8</w:t>
      </w:r>
      <w:r>
        <w:fldChar w:fldCharType="end"/>
      </w:r>
    </w:p>
    <w:p w:rsidR="006A2C22" w:rsidRPr="00AB5B02" w:rsidRDefault="006A2C22">
      <w:pPr>
        <w:pStyle w:val="TOC2"/>
        <w:rPr>
          <w:rFonts w:ascii="Calibri" w:hAnsi="Calibri"/>
          <w:sz w:val="22"/>
          <w:szCs w:val="22"/>
          <w:lang w:val="en-US" w:eastAsia="de-DE"/>
        </w:rPr>
      </w:pPr>
      <w:r>
        <w:t>3.2</w:t>
      </w:r>
      <w:r>
        <w:tab/>
        <w:t>Symbols</w:t>
      </w:r>
      <w:r>
        <w:tab/>
      </w:r>
      <w:r>
        <w:fldChar w:fldCharType="begin"/>
      </w:r>
      <w:r>
        <w:instrText xml:space="preserve"> PAGEREF _Toc354952543 \h </w:instrText>
      </w:r>
      <w:r>
        <w:fldChar w:fldCharType="separate"/>
      </w:r>
      <w:r>
        <w:t>10</w:t>
      </w:r>
      <w:r>
        <w:fldChar w:fldCharType="end"/>
      </w:r>
    </w:p>
    <w:p w:rsidR="006A2C22" w:rsidRPr="00AB5B02" w:rsidRDefault="006A2C22">
      <w:pPr>
        <w:pStyle w:val="TOC2"/>
        <w:rPr>
          <w:rFonts w:ascii="Calibri" w:hAnsi="Calibri"/>
          <w:sz w:val="22"/>
          <w:szCs w:val="22"/>
          <w:lang w:val="en-US" w:eastAsia="de-DE"/>
        </w:rPr>
      </w:pPr>
      <w:r>
        <w:t>3.3</w:t>
      </w:r>
      <w:r>
        <w:tab/>
        <w:t>Abbreviations</w:t>
      </w:r>
      <w:r>
        <w:tab/>
      </w:r>
      <w:r>
        <w:fldChar w:fldCharType="begin"/>
      </w:r>
      <w:r>
        <w:instrText xml:space="preserve"> PAGEREF _Toc354952544 \h </w:instrText>
      </w:r>
      <w:r>
        <w:fldChar w:fldCharType="separate"/>
      </w:r>
      <w:r>
        <w:t>10</w:t>
      </w:r>
      <w:r>
        <w:fldChar w:fldCharType="end"/>
      </w:r>
    </w:p>
    <w:p w:rsidR="006A2C22" w:rsidRPr="00AB5B02" w:rsidRDefault="006A2C22">
      <w:pPr>
        <w:pStyle w:val="TOC1"/>
        <w:rPr>
          <w:rFonts w:ascii="Calibri" w:hAnsi="Calibri"/>
          <w:szCs w:val="22"/>
          <w:lang w:val="en-US" w:eastAsia="de-DE"/>
        </w:rPr>
      </w:pPr>
      <w:r>
        <w:t>4</w:t>
      </w:r>
      <w:r>
        <w:tab/>
        <w:t>Introduction to TDL</w:t>
      </w:r>
      <w:r>
        <w:tab/>
      </w:r>
      <w:r>
        <w:fldChar w:fldCharType="begin"/>
      </w:r>
      <w:r>
        <w:instrText xml:space="preserve"> PAGEREF _Toc354952545 \h </w:instrText>
      </w:r>
      <w:r>
        <w:fldChar w:fldCharType="separate"/>
      </w:r>
      <w:r>
        <w:t>11</w:t>
      </w:r>
      <w:r>
        <w:fldChar w:fldCharType="end"/>
      </w:r>
    </w:p>
    <w:p w:rsidR="006A2C22" w:rsidRPr="00AB5B02" w:rsidRDefault="006A2C22">
      <w:pPr>
        <w:pStyle w:val="TOC2"/>
        <w:rPr>
          <w:rFonts w:ascii="Calibri" w:hAnsi="Calibri"/>
          <w:sz w:val="22"/>
          <w:szCs w:val="22"/>
          <w:lang w:val="en-US" w:eastAsia="de-DE"/>
        </w:rPr>
      </w:pPr>
      <w:r>
        <w:t>4.1</w:t>
      </w:r>
      <w:r>
        <w:tab/>
        <w:t>Motivation</w:t>
      </w:r>
      <w:r>
        <w:tab/>
      </w:r>
      <w:r>
        <w:fldChar w:fldCharType="begin"/>
      </w:r>
      <w:r>
        <w:instrText xml:space="preserve"> PAGEREF _Toc354952546 \h </w:instrText>
      </w:r>
      <w:r>
        <w:fldChar w:fldCharType="separate"/>
      </w:r>
      <w:r>
        <w:t>11</w:t>
      </w:r>
      <w:r>
        <w:fldChar w:fldCharType="end"/>
      </w:r>
    </w:p>
    <w:p w:rsidR="006A2C22" w:rsidRPr="00AB5B02" w:rsidRDefault="006A2C22">
      <w:pPr>
        <w:pStyle w:val="TOC2"/>
        <w:rPr>
          <w:rFonts w:ascii="Calibri" w:hAnsi="Calibri"/>
          <w:sz w:val="22"/>
          <w:szCs w:val="22"/>
          <w:lang w:val="en-US" w:eastAsia="de-DE"/>
        </w:rPr>
      </w:pPr>
      <w:r>
        <w:t>4.2</w:t>
      </w:r>
      <w:r>
        <w:tab/>
        <w:t>General Design Principles</w:t>
      </w:r>
      <w:r>
        <w:tab/>
      </w:r>
      <w:r>
        <w:fldChar w:fldCharType="begin"/>
      </w:r>
      <w:r>
        <w:instrText xml:space="preserve"> PAGEREF _Toc354952547 \h </w:instrText>
      </w:r>
      <w:r>
        <w:fldChar w:fldCharType="separate"/>
      </w:r>
      <w:r>
        <w:t>11</w:t>
      </w:r>
      <w:r>
        <w:fldChar w:fldCharType="end"/>
      </w:r>
    </w:p>
    <w:p w:rsidR="006A2C22" w:rsidRPr="00AB5B02" w:rsidRDefault="006A2C22">
      <w:pPr>
        <w:pStyle w:val="TOC1"/>
        <w:rPr>
          <w:rFonts w:ascii="Calibri" w:hAnsi="Calibri"/>
          <w:szCs w:val="22"/>
          <w:lang w:val="en-US" w:eastAsia="de-DE"/>
        </w:rPr>
      </w:pPr>
      <w:r>
        <w:t>5</w:t>
      </w:r>
      <w:r>
        <w:tab/>
        <w:t>TDL Specification Structure</w:t>
      </w:r>
      <w:r>
        <w:tab/>
      </w:r>
      <w:r>
        <w:fldChar w:fldCharType="begin"/>
      </w:r>
      <w:r>
        <w:instrText xml:space="preserve"> PAGEREF _Toc354952548 \h </w:instrText>
      </w:r>
      <w:r>
        <w:fldChar w:fldCharType="separate"/>
      </w:r>
      <w:r>
        <w:t>12</w:t>
      </w:r>
      <w:r>
        <w:fldChar w:fldCharType="end"/>
      </w:r>
    </w:p>
    <w:p w:rsidR="006A2C22" w:rsidRPr="00AB5B02" w:rsidRDefault="006A2C22">
      <w:pPr>
        <w:pStyle w:val="TOC2"/>
        <w:rPr>
          <w:rFonts w:ascii="Calibri" w:hAnsi="Calibri"/>
          <w:sz w:val="22"/>
          <w:szCs w:val="22"/>
          <w:lang w:val="en-US" w:eastAsia="de-DE"/>
        </w:rPr>
      </w:pPr>
      <w:r>
        <w:t>5.1</w:t>
      </w:r>
      <w:r>
        <w:tab/>
        <w:t>Foundation</w:t>
      </w:r>
      <w:r>
        <w:tab/>
      </w:r>
      <w:r>
        <w:fldChar w:fldCharType="begin"/>
      </w:r>
      <w:r>
        <w:instrText xml:space="preserve"> PAGEREF _Toc354952549 \h </w:instrText>
      </w:r>
      <w:r>
        <w:fldChar w:fldCharType="separate"/>
      </w:r>
      <w:r>
        <w:t>12</w:t>
      </w:r>
      <w:r>
        <w:fldChar w:fldCharType="end"/>
      </w:r>
    </w:p>
    <w:p w:rsidR="006A2C22" w:rsidRPr="00AB5B02" w:rsidRDefault="006A2C22">
      <w:pPr>
        <w:pStyle w:val="TOC2"/>
        <w:rPr>
          <w:rFonts w:ascii="Calibri" w:hAnsi="Calibri"/>
          <w:sz w:val="22"/>
          <w:szCs w:val="22"/>
          <w:lang w:val="en-US" w:eastAsia="de-DE"/>
        </w:rPr>
      </w:pPr>
      <w:r>
        <w:t>5.2</w:t>
      </w:r>
      <w:r>
        <w:tab/>
        <w:t>Packaging</w:t>
      </w:r>
      <w:r>
        <w:tab/>
      </w:r>
      <w:r>
        <w:fldChar w:fldCharType="begin"/>
      </w:r>
      <w:r>
        <w:instrText xml:space="preserve"> PAGEREF _Toc354952555 \h </w:instrText>
      </w:r>
      <w:r>
        <w:fldChar w:fldCharType="separate"/>
      </w:r>
      <w:r>
        <w:t>12</w:t>
      </w:r>
      <w:r>
        <w:fldChar w:fldCharType="end"/>
      </w:r>
    </w:p>
    <w:p w:rsidR="006A2C22" w:rsidRPr="00AB5B02" w:rsidRDefault="006A2C22">
      <w:pPr>
        <w:pStyle w:val="TOC1"/>
        <w:rPr>
          <w:rFonts w:ascii="Calibri" w:hAnsi="Calibri"/>
          <w:szCs w:val="22"/>
          <w:lang w:val="fr-FR" w:eastAsia="de-DE"/>
        </w:rPr>
      </w:pPr>
      <w:r w:rsidRPr="006A2C22">
        <w:rPr>
          <w:lang w:val="fr-FR"/>
        </w:rPr>
        <w:t>6</w:t>
      </w:r>
      <w:r w:rsidRPr="006A2C22">
        <w:rPr>
          <w:lang w:val="fr-FR"/>
        </w:rPr>
        <w:tab/>
        <w:t>Data Values</w:t>
      </w:r>
      <w:r w:rsidRPr="006A2C22">
        <w:rPr>
          <w:lang w:val="fr-FR"/>
        </w:rPr>
        <w:tab/>
      </w:r>
      <w:r>
        <w:fldChar w:fldCharType="begin"/>
      </w:r>
      <w:r w:rsidRPr="006A2C22">
        <w:rPr>
          <w:lang w:val="fr-FR"/>
        </w:rPr>
        <w:instrText xml:space="preserve"> PAGEREF _Toc354952561 \h </w:instrText>
      </w:r>
      <w:r>
        <w:fldChar w:fldCharType="separate"/>
      </w:r>
      <w:r w:rsidRPr="006A2C22">
        <w:rPr>
          <w:lang w:val="fr-FR"/>
        </w:rPr>
        <w:t>13</w:t>
      </w:r>
      <w:r>
        <w:fldChar w:fldCharType="end"/>
      </w:r>
    </w:p>
    <w:p w:rsidR="006A2C22" w:rsidRPr="00AB5B02" w:rsidRDefault="006A2C22">
      <w:pPr>
        <w:pStyle w:val="TOC2"/>
        <w:rPr>
          <w:rFonts w:ascii="Calibri" w:hAnsi="Calibri"/>
          <w:sz w:val="22"/>
          <w:szCs w:val="22"/>
          <w:lang w:val="en-US" w:eastAsia="de-DE"/>
        </w:rPr>
      </w:pPr>
      <w:r>
        <w:t>6.1</w:t>
      </w:r>
      <w:r>
        <w:tab/>
        <w:t>Data Instance</w:t>
      </w:r>
      <w:r>
        <w:tab/>
      </w:r>
      <w:r>
        <w:fldChar w:fldCharType="begin"/>
      </w:r>
      <w:r>
        <w:instrText xml:space="preserve"> PAGEREF _Toc354952562 \h </w:instrText>
      </w:r>
      <w:r>
        <w:fldChar w:fldCharType="separate"/>
      </w:r>
      <w:r>
        <w:t>13</w:t>
      </w:r>
      <w:r>
        <w:fldChar w:fldCharType="end"/>
      </w:r>
    </w:p>
    <w:p w:rsidR="006A2C22" w:rsidRPr="00AB5B02" w:rsidRDefault="006A2C22">
      <w:pPr>
        <w:pStyle w:val="TOC2"/>
        <w:rPr>
          <w:rFonts w:ascii="Calibri" w:hAnsi="Calibri"/>
          <w:sz w:val="22"/>
          <w:szCs w:val="22"/>
          <w:lang w:val="en-US" w:eastAsia="de-DE"/>
        </w:rPr>
      </w:pPr>
      <w:r w:rsidRPr="006A2C22">
        <w:rPr>
          <w:lang w:val="en-US"/>
        </w:rPr>
        <w:t>6.2</w:t>
      </w:r>
      <w:r w:rsidRPr="006A2C22">
        <w:rPr>
          <w:lang w:val="en-US"/>
        </w:rPr>
        <w:tab/>
        <w:t>Simple Data Instance</w:t>
      </w:r>
      <w:r w:rsidRPr="006A2C22">
        <w:rPr>
          <w:lang w:val="en-US"/>
        </w:rPr>
        <w:tab/>
      </w:r>
      <w:r>
        <w:fldChar w:fldCharType="begin"/>
      </w:r>
      <w:r w:rsidRPr="006A2C22">
        <w:rPr>
          <w:lang w:val="en-US"/>
        </w:rPr>
        <w:instrText xml:space="preserve"> PAGEREF _Toc354952568 \h </w:instrText>
      </w:r>
      <w:r>
        <w:fldChar w:fldCharType="separate"/>
      </w:r>
      <w:r w:rsidRPr="006A2C22">
        <w:rPr>
          <w:lang w:val="en-US"/>
        </w:rPr>
        <w:t>14</w:t>
      </w:r>
      <w:r>
        <w:fldChar w:fldCharType="end"/>
      </w:r>
    </w:p>
    <w:p w:rsidR="006A2C22" w:rsidRPr="00AB5B02" w:rsidRDefault="006A2C22">
      <w:pPr>
        <w:pStyle w:val="TOC2"/>
        <w:rPr>
          <w:rFonts w:ascii="Calibri" w:hAnsi="Calibri"/>
          <w:sz w:val="22"/>
          <w:szCs w:val="22"/>
          <w:lang w:val="en-US" w:eastAsia="de-DE"/>
        </w:rPr>
      </w:pPr>
      <w:r w:rsidRPr="006A2C22">
        <w:rPr>
          <w:lang w:val="en-US"/>
        </w:rPr>
        <w:t>6.3</w:t>
      </w:r>
      <w:r w:rsidRPr="006A2C22">
        <w:rPr>
          <w:lang w:val="en-US"/>
        </w:rPr>
        <w:tab/>
        <w:t>Structured Data Instance</w:t>
      </w:r>
      <w:r w:rsidRPr="006A2C22">
        <w:rPr>
          <w:lang w:val="en-US"/>
        </w:rPr>
        <w:tab/>
      </w:r>
      <w:r>
        <w:fldChar w:fldCharType="begin"/>
      </w:r>
      <w:r w:rsidRPr="006A2C22">
        <w:rPr>
          <w:lang w:val="en-US"/>
        </w:rPr>
        <w:instrText xml:space="preserve"> PAGEREF _Toc354952574 \h </w:instrText>
      </w:r>
      <w:r>
        <w:fldChar w:fldCharType="separate"/>
      </w:r>
      <w:r w:rsidRPr="006A2C22">
        <w:rPr>
          <w:lang w:val="en-US"/>
        </w:rPr>
        <w:t>14</w:t>
      </w:r>
      <w:r>
        <w:fldChar w:fldCharType="end"/>
      </w:r>
    </w:p>
    <w:p w:rsidR="006A2C22" w:rsidRPr="00AB5B02" w:rsidRDefault="006A2C22">
      <w:pPr>
        <w:pStyle w:val="TOC1"/>
        <w:rPr>
          <w:rFonts w:ascii="Calibri" w:hAnsi="Calibri"/>
          <w:szCs w:val="22"/>
          <w:lang w:val="fr-FR" w:eastAsia="de-DE"/>
        </w:rPr>
      </w:pPr>
      <w:r w:rsidRPr="006A2C22">
        <w:rPr>
          <w:lang w:val="fr-FR"/>
        </w:rPr>
        <w:t>7</w:t>
      </w:r>
      <w:r w:rsidRPr="006A2C22">
        <w:rPr>
          <w:lang w:val="fr-FR"/>
        </w:rPr>
        <w:tab/>
        <w:t>Test Architecture</w:t>
      </w:r>
      <w:r w:rsidRPr="006A2C22">
        <w:rPr>
          <w:lang w:val="fr-FR"/>
        </w:rPr>
        <w:tab/>
      </w:r>
      <w:r>
        <w:fldChar w:fldCharType="begin"/>
      </w:r>
      <w:r w:rsidRPr="006A2C22">
        <w:rPr>
          <w:lang w:val="fr-FR"/>
        </w:rPr>
        <w:instrText xml:space="preserve"> PAGEREF _Toc354952580 \h </w:instrText>
      </w:r>
      <w:r>
        <w:fldChar w:fldCharType="separate"/>
      </w:r>
      <w:r w:rsidRPr="006A2C22">
        <w:rPr>
          <w:lang w:val="fr-FR"/>
        </w:rPr>
        <w:t>15</w:t>
      </w:r>
      <w:r>
        <w:fldChar w:fldCharType="end"/>
      </w:r>
    </w:p>
    <w:p w:rsidR="006A2C22" w:rsidRPr="00AB5B02" w:rsidRDefault="006A2C22">
      <w:pPr>
        <w:pStyle w:val="TOC2"/>
        <w:rPr>
          <w:rFonts w:ascii="Calibri" w:hAnsi="Calibri"/>
          <w:sz w:val="22"/>
          <w:szCs w:val="22"/>
          <w:lang w:val="fr-FR" w:eastAsia="de-DE"/>
        </w:rPr>
      </w:pPr>
      <w:r w:rsidRPr="006A2C22">
        <w:rPr>
          <w:lang w:val="fr-FR"/>
        </w:rPr>
        <w:t>7.1</w:t>
      </w:r>
      <w:r w:rsidRPr="006A2C22">
        <w:rPr>
          <w:lang w:val="fr-FR"/>
        </w:rPr>
        <w:tab/>
        <w:t>Component Type</w:t>
      </w:r>
      <w:r w:rsidRPr="006A2C22">
        <w:rPr>
          <w:lang w:val="fr-FR"/>
        </w:rPr>
        <w:tab/>
      </w:r>
      <w:r>
        <w:fldChar w:fldCharType="begin"/>
      </w:r>
      <w:r w:rsidRPr="006A2C22">
        <w:rPr>
          <w:lang w:val="fr-FR"/>
        </w:rPr>
        <w:instrText xml:space="preserve"> PAGEREF _Toc354952581 \h </w:instrText>
      </w:r>
      <w:r>
        <w:fldChar w:fldCharType="separate"/>
      </w:r>
      <w:r w:rsidRPr="006A2C22">
        <w:rPr>
          <w:lang w:val="fr-FR"/>
        </w:rPr>
        <w:t>15</w:t>
      </w:r>
      <w:r>
        <w:fldChar w:fldCharType="end"/>
      </w:r>
    </w:p>
    <w:p w:rsidR="006A2C22" w:rsidRPr="00AB5B02" w:rsidRDefault="006A2C22">
      <w:pPr>
        <w:pStyle w:val="TOC2"/>
        <w:rPr>
          <w:rFonts w:ascii="Calibri" w:hAnsi="Calibri"/>
          <w:sz w:val="22"/>
          <w:szCs w:val="22"/>
          <w:lang w:val="en-US" w:eastAsia="de-DE"/>
        </w:rPr>
      </w:pPr>
      <w:r w:rsidRPr="006A2C22">
        <w:rPr>
          <w:lang w:val="en-US"/>
        </w:rPr>
        <w:t>7.2</w:t>
      </w:r>
      <w:r w:rsidRPr="006A2C22">
        <w:rPr>
          <w:lang w:val="en-US"/>
        </w:rPr>
        <w:tab/>
        <w:t>Gate Type</w:t>
      </w:r>
      <w:r w:rsidRPr="006A2C22">
        <w:rPr>
          <w:lang w:val="en-US"/>
        </w:rPr>
        <w:tab/>
      </w:r>
      <w:r>
        <w:fldChar w:fldCharType="begin"/>
      </w:r>
      <w:r w:rsidRPr="006A2C22">
        <w:rPr>
          <w:lang w:val="en-US"/>
        </w:rPr>
        <w:instrText xml:space="preserve"> PAGEREF _Toc354952587 \h </w:instrText>
      </w:r>
      <w:r>
        <w:fldChar w:fldCharType="separate"/>
      </w:r>
      <w:r w:rsidRPr="006A2C22">
        <w:rPr>
          <w:lang w:val="en-US"/>
        </w:rPr>
        <w:t>15</w:t>
      </w:r>
      <w:r>
        <w:fldChar w:fldCharType="end"/>
      </w:r>
    </w:p>
    <w:p w:rsidR="006A2C22" w:rsidRPr="00AB5B02" w:rsidRDefault="006A2C22">
      <w:pPr>
        <w:pStyle w:val="TOC2"/>
        <w:rPr>
          <w:rFonts w:ascii="Calibri" w:hAnsi="Calibri"/>
          <w:sz w:val="22"/>
          <w:szCs w:val="22"/>
          <w:lang w:val="en-US" w:eastAsia="de-DE"/>
        </w:rPr>
      </w:pPr>
      <w:r w:rsidRPr="006A2C22">
        <w:rPr>
          <w:lang w:val="en-US"/>
        </w:rPr>
        <w:t>7.3</w:t>
      </w:r>
      <w:r w:rsidRPr="006A2C22">
        <w:rPr>
          <w:lang w:val="en-US"/>
        </w:rPr>
        <w:tab/>
        <w:t>Test Configuration</w:t>
      </w:r>
      <w:r w:rsidRPr="006A2C22">
        <w:rPr>
          <w:lang w:val="en-US"/>
        </w:rPr>
        <w:tab/>
      </w:r>
      <w:r>
        <w:fldChar w:fldCharType="begin"/>
      </w:r>
      <w:r w:rsidRPr="006A2C22">
        <w:rPr>
          <w:lang w:val="en-US"/>
        </w:rPr>
        <w:instrText xml:space="preserve"> PAGEREF _Toc354952593 \h </w:instrText>
      </w:r>
      <w:r>
        <w:fldChar w:fldCharType="separate"/>
      </w:r>
      <w:r w:rsidRPr="006A2C22">
        <w:rPr>
          <w:lang w:val="en-US"/>
        </w:rPr>
        <w:t>16</w:t>
      </w:r>
      <w:r>
        <w:fldChar w:fldCharType="end"/>
      </w:r>
    </w:p>
    <w:p w:rsidR="006A2C22" w:rsidRPr="00AB5B02" w:rsidRDefault="006A2C22">
      <w:pPr>
        <w:pStyle w:val="TOC3"/>
        <w:rPr>
          <w:rFonts w:ascii="Calibri" w:hAnsi="Calibri"/>
          <w:sz w:val="22"/>
          <w:szCs w:val="22"/>
          <w:lang w:val="en-US" w:eastAsia="de-DE"/>
        </w:rPr>
      </w:pPr>
      <w:r w:rsidRPr="006A2C22">
        <w:rPr>
          <w:lang w:val="en-US"/>
        </w:rPr>
        <w:t>7.3.1</w:t>
      </w:r>
      <w:r w:rsidRPr="006A2C22">
        <w:rPr>
          <w:lang w:val="en-US"/>
        </w:rPr>
        <w:tab/>
        <w:t>Component instances</w:t>
      </w:r>
      <w:r w:rsidRPr="006A2C22">
        <w:rPr>
          <w:lang w:val="en-US"/>
        </w:rPr>
        <w:tab/>
      </w:r>
      <w:r>
        <w:fldChar w:fldCharType="begin"/>
      </w:r>
      <w:r w:rsidRPr="006A2C22">
        <w:rPr>
          <w:lang w:val="en-US"/>
        </w:rPr>
        <w:instrText xml:space="preserve"> PAGEREF _Toc354952599 \h </w:instrText>
      </w:r>
      <w:r>
        <w:fldChar w:fldCharType="separate"/>
      </w:r>
      <w:r w:rsidRPr="006A2C22">
        <w:rPr>
          <w:lang w:val="en-US"/>
        </w:rPr>
        <w:t>16</w:t>
      </w:r>
      <w:r>
        <w:fldChar w:fldCharType="end"/>
      </w:r>
    </w:p>
    <w:p w:rsidR="006A2C22" w:rsidRPr="00AB5B02" w:rsidRDefault="006A2C22">
      <w:pPr>
        <w:pStyle w:val="TOC3"/>
        <w:rPr>
          <w:rFonts w:ascii="Calibri" w:hAnsi="Calibri"/>
          <w:sz w:val="22"/>
          <w:szCs w:val="22"/>
          <w:lang w:val="en-US" w:eastAsia="de-DE"/>
        </w:rPr>
      </w:pPr>
      <w:r w:rsidRPr="006A2C22">
        <w:rPr>
          <w:lang w:val="en-US"/>
        </w:rPr>
        <w:t>7.3.2</w:t>
      </w:r>
      <w:r w:rsidRPr="006A2C22">
        <w:rPr>
          <w:lang w:val="en-US"/>
        </w:rPr>
        <w:tab/>
        <w:t>Gate instances</w:t>
      </w:r>
      <w:r w:rsidRPr="006A2C22">
        <w:rPr>
          <w:lang w:val="en-US"/>
        </w:rPr>
        <w:tab/>
      </w:r>
      <w:r>
        <w:fldChar w:fldCharType="begin"/>
      </w:r>
      <w:r w:rsidRPr="006A2C22">
        <w:rPr>
          <w:lang w:val="en-US"/>
        </w:rPr>
        <w:instrText xml:space="preserve"> PAGEREF _Toc354952605 \h </w:instrText>
      </w:r>
      <w:r>
        <w:fldChar w:fldCharType="separate"/>
      </w:r>
      <w:r w:rsidRPr="006A2C22">
        <w:rPr>
          <w:lang w:val="en-US"/>
        </w:rPr>
        <w:t>17</w:t>
      </w:r>
      <w:r>
        <w:fldChar w:fldCharType="end"/>
      </w:r>
    </w:p>
    <w:p w:rsidR="006A2C22" w:rsidRPr="00AB5B02" w:rsidRDefault="006A2C22">
      <w:pPr>
        <w:pStyle w:val="TOC3"/>
        <w:rPr>
          <w:rFonts w:ascii="Calibri" w:hAnsi="Calibri"/>
          <w:sz w:val="22"/>
          <w:szCs w:val="22"/>
          <w:lang w:val="en-US" w:eastAsia="de-DE"/>
        </w:rPr>
      </w:pPr>
      <w:r w:rsidRPr="006A2C22">
        <w:rPr>
          <w:lang w:val="en-US"/>
        </w:rPr>
        <w:t>7.3.3</w:t>
      </w:r>
      <w:r w:rsidRPr="006A2C22">
        <w:rPr>
          <w:lang w:val="en-US"/>
        </w:rPr>
        <w:tab/>
        <w:t>Connections</w:t>
      </w:r>
      <w:r w:rsidRPr="006A2C22">
        <w:rPr>
          <w:lang w:val="en-US"/>
        </w:rPr>
        <w:tab/>
      </w:r>
      <w:r>
        <w:fldChar w:fldCharType="begin"/>
      </w:r>
      <w:r w:rsidRPr="006A2C22">
        <w:rPr>
          <w:lang w:val="en-US"/>
        </w:rPr>
        <w:instrText xml:space="preserve"> PAGEREF _Toc354952611 \h </w:instrText>
      </w:r>
      <w:r>
        <w:fldChar w:fldCharType="separate"/>
      </w:r>
      <w:r w:rsidRPr="006A2C22">
        <w:rPr>
          <w:lang w:val="en-US"/>
        </w:rPr>
        <w:t>17</w:t>
      </w:r>
      <w:r>
        <w:fldChar w:fldCharType="end"/>
      </w:r>
    </w:p>
    <w:p w:rsidR="006A2C22" w:rsidRPr="00AB5B02" w:rsidRDefault="006A2C22">
      <w:pPr>
        <w:pStyle w:val="TOC1"/>
        <w:rPr>
          <w:rFonts w:ascii="Calibri" w:hAnsi="Calibri"/>
          <w:szCs w:val="22"/>
          <w:lang w:val="en-US" w:eastAsia="de-DE"/>
        </w:rPr>
      </w:pPr>
      <w:r>
        <w:t>8</w:t>
      </w:r>
      <w:r>
        <w:tab/>
        <w:t>Test Behaviour</w:t>
      </w:r>
      <w:r>
        <w:tab/>
      </w:r>
      <w:r>
        <w:fldChar w:fldCharType="begin"/>
      </w:r>
      <w:r>
        <w:instrText xml:space="preserve"> PAGEREF _Toc354952617 \h </w:instrText>
      </w:r>
      <w:r>
        <w:fldChar w:fldCharType="separate"/>
      </w:r>
      <w:r>
        <w:t>18</w:t>
      </w:r>
      <w:r>
        <w:fldChar w:fldCharType="end"/>
      </w:r>
    </w:p>
    <w:p w:rsidR="006A2C22" w:rsidRPr="00AB5B02" w:rsidRDefault="006A2C22">
      <w:pPr>
        <w:pStyle w:val="TOC2"/>
        <w:rPr>
          <w:rFonts w:ascii="Calibri" w:hAnsi="Calibri"/>
          <w:sz w:val="22"/>
          <w:szCs w:val="22"/>
          <w:lang w:val="en-US" w:eastAsia="de-DE"/>
        </w:rPr>
      </w:pPr>
      <w:r>
        <w:t>8.1</w:t>
      </w:r>
      <w:r>
        <w:tab/>
        <w:t>Test Description</w:t>
      </w:r>
      <w:r>
        <w:tab/>
      </w:r>
      <w:r>
        <w:fldChar w:fldCharType="begin"/>
      </w:r>
      <w:r>
        <w:instrText xml:space="preserve"> PAGEREF _Toc354952618 \h </w:instrText>
      </w:r>
      <w:r>
        <w:fldChar w:fldCharType="separate"/>
      </w:r>
      <w:r>
        <w:t>18</w:t>
      </w:r>
      <w:r>
        <w:fldChar w:fldCharType="end"/>
      </w:r>
    </w:p>
    <w:p w:rsidR="006A2C22" w:rsidRPr="00AB5B02" w:rsidRDefault="006A2C22">
      <w:pPr>
        <w:pStyle w:val="TOC2"/>
        <w:rPr>
          <w:rFonts w:ascii="Calibri" w:hAnsi="Calibri"/>
          <w:sz w:val="22"/>
          <w:szCs w:val="22"/>
          <w:lang w:val="en-US" w:eastAsia="de-DE"/>
        </w:rPr>
      </w:pPr>
      <w:r>
        <w:t>8.2</w:t>
      </w:r>
      <w:r>
        <w:tab/>
        <w:t>Interaction Flow</w:t>
      </w:r>
      <w:r>
        <w:tab/>
      </w:r>
      <w:r>
        <w:fldChar w:fldCharType="begin"/>
      </w:r>
      <w:r>
        <w:instrText xml:space="preserve"> PAGEREF _Toc354952624 \h </w:instrText>
      </w:r>
      <w:r>
        <w:fldChar w:fldCharType="separate"/>
      </w:r>
      <w:r>
        <w:t>18</w:t>
      </w:r>
      <w:r>
        <w:fldChar w:fldCharType="end"/>
      </w:r>
    </w:p>
    <w:p w:rsidR="006A2C22" w:rsidRPr="00AB5B02" w:rsidRDefault="006A2C22">
      <w:pPr>
        <w:pStyle w:val="TOC2"/>
        <w:rPr>
          <w:rFonts w:ascii="Calibri" w:hAnsi="Calibri"/>
          <w:sz w:val="22"/>
          <w:szCs w:val="22"/>
          <w:lang w:val="en-US" w:eastAsia="de-DE"/>
        </w:rPr>
      </w:pPr>
      <w:r>
        <w:t>8.3</w:t>
      </w:r>
      <w:r>
        <w:tab/>
        <w:t>Atomic Behaviour</w:t>
      </w:r>
      <w:r>
        <w:tab/>
      </w:r>
      <w:r>
        <w:fldChar w:fldCharType="begin"/>
      </w:r>
      <w:r>
        <w:instrText xml:space="preserve"> PAGEREF _Toc354952630 \h </w:instrText>
      </w:r>
      <w:r>
        <w:fldChar w:fldCharType="separate"/>
      </w:r>
      <w:r>
        <w:t>19</w:t>
      </w:r>
      <w:r>
        <w:fldChar w:fldCharType="end"/>
      </w:r>
    </w:p>
    <w:p w:rsidR="006A2C22" w:rsidRPr="00AB5B02" w:rsidRDefault="006A2C22">
      <w:pPr>
        <w:pStyle w:val="TOC2"/>
        <w:rPr>
          <w:rFonts w:ascii="Calibri" w:hAnsi="Calibri"/>
          <w:sz w:val="22"/>
          <w:szCs w:val="22"/>
          <w:lang w:val="en-US" w:eastAsia="de-DE"/>
        </w:rPr>
      </w:pPr>
      <w:r>
        <w:t>8.4</w:t>
      </w:r>
      <w:r>
        <w:tab/>
        <w:t>Combined Behaviour</w:t>
      </w:r>
      <w:r>
        <w:tab/>
      </w:r>
      <w:r>
        <w:fldChar w:fldCharType="begin"/>
      </w:r>
      <w:r>
        <w:instrText xml:space="preserve"> PAGEREF _Toc354952636 \h </w:instrText>
      </w:r>
      <w:r>
        <w:fldChar w:fldCharType="separate"/>
      </w:r>
      <w:r>
        <w:t>20</w:t>
      </w:r>
      <w:r>
        <w:fldChar w:fldCharType="end"/>
      </w:r>
    </w:p>
    <w:p w:rsidR="006A2C22" w:rsidRPr="00AB5B02" w:rsidRDefault="006A2C22">
      <w:pPr>
        <w:pStyle w:val="TOC2"/>
        <w:rPr>
          <w:rFonts w:ascii="Calibri" w:hAnsi="Calibri"/>
          <w:sz w:val="22"/>
          <w:szCs w:val="22"/>
          <w:lang w:val="en-US" w:eastAsia="de-DE"/>
        </w:rPr>
      </w:pPr>
      <w:r>
        <w:t>8.5</w:t>
      </w:r>
      <w:r>
        <w:tab/>
        <w:t>Exceptional and Periodic Behaviour</w:t>
      </w:r>
      <w:r>
        <w:tab/>
      </w:r>
      <w:r>
        <w:fldChar w:fldCharType="begin"/>
      </w:r>
      <w:r>
        <w:instrText xml:space="preserve"> PAGEREF _Toc354952642 \h </w:instrText>
      </w:r>
      <w:r>
        <w:fldChar w:fldCharType="separate"/>
      </w:r>
      <w:r>
        <w:t>21</w:t>
      </w:r>
      <w:r>
        <w:fldChar w:fldCharType="end"/>
      </w:r>
    </w:p>
    <w:p w:rsidR="006A2C22" w:rsidRPr="00AB5B02" w:rsidRDefault="006A2C22">
      <w:pPr>
        <w:pStyle w:val="TOC1"/>
        <w:rPr>
          <w:rFonts w:ascii="Calibri" w:hAnsi="Calibri"/>
          <w:szCs w:val="22"/>
          <w:lang w:val="en-US" w:eastAsia="de-DE"/>
        </w:rPr>
      </w:pPr>
      <w:r>
        <w:t>9</w:t>
      </w:r>
      <w:r>
        <w:tab/>
        <w:t>Time</w:t>
      </w:r>
      <w:r>
        <w:tab/>
      </w:r>
      <w:r>
        <w:fldChar w:fldCharType="begin"/>
      </w:r>
      <w:r>
        <w:instrText xml:space="preserve"> PAGEREF _Toc354952648 \h </w:instrText>
      </w:r>
      <w:r>
        <w:fldChar w:fldCharType="separate"/>
      </w:r>
      <w:r>
        <w:t>22</w:t>
      </w:r>
      <w:r>
        <w:fldChar w:fldCharType="end"/>
      </w:r>
    </w:p>
    <w:p w:rsidR="006A2C22" w:rsidRPr="00AB5B02" w:rsidRDefault="006A2C22">
      <w:pPr>
        <w:pStyle w:val="TOC2"/>
        <w:rPr>
          <w:rFonts w:ascii="Calibri" w:hAnsi="Calibri"/>
          <w:sz w:val="22"/>
          <w:szCs w:val="22"/>
          <w:lang w:val="en-US" w:eastAsia="de-DE"/>
        </w:rPr>
      </w:pPr>
      <w:r>
        <w:t>9.1</w:t>
      </w:r>
      <w:r>
        <w:tab/>
        <w:t>Time Observations</w:t>
      </w:r>
      <w:r>
        <w:tab/>
      </w:r>
      <w:r>
        <w:fldChar w:fldCharType="begin"/>
      </w:r>
      <w:r>
        <w:instrText xml:space="preserve"> PAGEREF _Toc354952649 \h </w:instrText>
      </w:r>
      <w:r>
        <w:fldChar w:fldCharType="separate"/>
      </w:r>
      <w:r>
        <w:t>22</w:t>
      </w:r>
      <w:r>
        <w:fldChar w:fldCharType="end"/>
      </w:r>
    </w:p>
    <w:p w:rsidR="006A2C22" w:rsidRPr="00AB5B02" w:rsidRDefault="006A2C22">
      <w:pPr>
        <w:pStyle w:val="TOC2"/>
        <w:rPr>
          <w:rFonts w:ascii="Calibri" w:hAnsi="Calibri"/>
          <w:sz w:val="22"/>
          <w:szCs w:val="22"/>
          <w:lang w:val="fr-FR" w:eastAsia="de-DE"/>
        </w:rPr>
      </w:pPr>
      <w:r w:rsidRPr="006A2C22">
        <w:rPr>
          <w:lang w:val="fr-FR"/>
        </w:rPr>
        <w:t>9.2</w:t>
      </w:r>
      <w:r w:rsidRPr="006A2C22">
        <w:rPr>
          <w:lang w:val="fr-FR"/>
        </w:rPr>
        <w:tab/>
        <w:t>Time Constraints</w:t>
      </w:r>
      <w:r w:rsidRPr="006A2C22">
        <w:rPr>
          <w:lang w:val="fr-FR"/>
        </w:rPr>
        <w:tab/>
      </w:r>
      <w:r>
        <w:fldChar w:fldCharType="begin"/>
      </w:r>
      <w:r w:rsidRPr="006A2C22">
        <w:rPr>
          <w:lang w:val="fr-FR"/>
        </w:rPr>
        <w:instrText xml:space="preserve"> PAGEREF _Toc354952655 \h </w:instrText>
      </w:r>
      <w:r>
        <w:fldChar w:fldCharType="separate"/>
      </w:r>
      <w:r w:rsidRPr="006A2C22">
        <w:rPr>
          <w:lang w:val="fr-FR"/>
        </w:rPr>
        <w:t>22</w:t>
      </w:r>
      <w:r>
        <w:fldChar w:fldCharType="end"/>
      </w:r>
    </w:p>
    <w:p w:rsidR="006A2C22" w:rsidRPr="00AB5B02" w:rsidRDefault="006A2C22">
      <w:pPr>
        <w:pStyle w:val="TOC1"/>
        <w:rPr>
          <w:rFonts w:ascii="Calibri" w:hAnsi="Calibri"/>
          <w:szCs w:val="22"/>
          <w:lang w:val="fr-FR" w:eastAsia="de-DE"/>
        </w:rPr>
      </w:pPr>
      <w:r w:rsidRPr="006A2C22">
        <w:rPr>
          <w:lang w:val="fr-FR"/>
        </w:rPr>
        <w:t>10</w:t>
      </w:r>
      <w:r w:rsidRPr="006A2C22">
        <w:rPr>
          <w:lang w:val="fr-FR"/>
        </w:rPr>
        <w:tab/>
        <w:t>Miscellaneous</w:t>
      </w:r>
      <w:r w:rsidRPr="006A2C22">
        <w:rPr>
          <w:lang w:val="fr-FR"/>
        </w:rPr>
        <w:tab/>
      </w:r>
      <w:r>
        <w:fldChar w:fldCharType="begin"/>
      </w:r>
      <w:r w:rsidRPr="006A2C22">
        <w:rPr>
          <w:lang w:val="fr-FR"/>
        </w:rPr>
        <w:instrText xml:space="preserve"> PAGEREF _Toc354952661 \h </w:instrText>
      </w:r>
      <w:r>
        <w:fldChar w:fldCharType="separate"/>
      </w:r>
      <w:r w:rsidRPr="006A2C22">
        <w:rPr>
          <w:lang w:val="fr-FR"/>
        </w:rPr>
        <w:t>23</w:t>
      </w:r>
      <w:r>
        <w:fldChar w:fldCharType="end"/>
      </w:r>
    </w:p>
    <w:p w:rsidR="006A2C22" w:rsidRPr="00AB5B02" w:rsidRDefault="006A2C22">
      <w:pPr>
        <w:pStyle w:val="TOC2"/>
        <w:rPr>
          <w:rFonts w:ascii="Calibri" w:hAnsi="Calibri"/>
          <w:sz w:val="22"/>
          <w:szCs w:val="22"/>
          <w:lang w:val="fr-FR" w:eastAsia="de-DE"/>
        </w:rPr>
      </w:pPr>
      <w:r w:rsidRPr="006A2C22">
        <w:rPr>
          <w:lang w:val="fr-FR"/>
        </w:rPr>
        <w:t>10.1</w:t>
      </w:r>
      <w:r w:rsidRPr="006A2C22">
        <w:rPr>
          <w:lang w:val="fr-FR"/>
        </w:rPr>
        <w:tab/>
        <w:t>Comments</w:t>
      </w:r>
      <w:r w:rsidRPr="006A2C22">
        <w:rPr>
          <w:lang w:val="fr-FR"/>
        </w:rPr>
        <w:tab/>
      </w:r>
      <w:r>
        <w:fldChar w:fldCharType="begin"/>
      </w:r>
      <w:r w:rsidRPr="006A2C22">
        <w:rPr>
          <w:lang w:val="fr-FR"/>
        </w:rPr>
        <w:instrText xml:space="preserve"> PAGEREF _Toc354952662 \h </w:instrText>
      </w:r>
      <w:r>
        <w:fldChar w:fldCharType="separate"/>
      </w:r>
      <w:r w:rsidRPr="006A2C22">
        <w:rPr>
          <w:lang w:val="fr-FR"/>
        </w:rPr>
        <w:t>23</w:t>
      </w:r>
      <w:r>
        <w:fldChar w:fldCharType="end"/>
      </w:r>
    </w:p>
    <w:p w:rsidR="006A2C22" w:rsidRPr="00AB5B02" w:rsidRDefault="006A2C22">
      <w:pPr>
        <w:pStyle w:val="TOC2"/>
        <w:rPr>
          <w:rFonts w:ascii="Calibri" w:hAnsi="Calibri"/>
          <w:sz w:val="22"/>
          <w:szCs w:val="22"/>
          <w:lang w:val="en-US" w:eastAsia="de-DE"/>
        </w:rPr>
      </w:pPr>
      <w:r w:rsidRPr="006A2C22">
        <w:rPr>
          <w:lang w:val="en-US"/>
        </w:rPr>
        <w:t>10.2</w:t>
      </w:r>
      <w:r w:rsidRPr="006A2C22">
        <w:rPr>
          <w:lang w:val="en-US"/>
        </w:rPr>
        <w:tab/>
        <w:t>Annotations</w:t>
      </w:r>
      <w:r w:rsidRPr="006A2C22">
        <w:rPr>
          <w:lang w:val="en-US"/>
        </w:rPr>
        <w:tab/>
      </w:r>
      <w:r>
        <w:fldChar w:fldCharType="begin"/>
      </w:r>
      <w:r w:rsidRPr="006A2C22">
        <w:rPr>
          <w:lang w:val="en-US"/>
        </w:rPr>
        <w:instrText xml:space="preserve"> PAGEREF _Toc354952668 \h </w:instrText>
      </w:r>
      <w:r>
        <w:fldChar w:fldCharType="separate"/>
      </w:r>
      <w:r w:rsidRPr="006A2C22">
        <w:rPr>
          <w:lang w:val="en-US"/>
        </w:rPr>
        <w:t>24</w:t>
      </w:r>
      <w:r>
        <w:fldChar w:fldCharType="end"/>
      </w:r>
    </w:p>
    <w:p w:rsidR="006A2C22" w:rsidRPr="00AB5B02" w:rsidRDefault="006A2C22">
      <w:pPr>
        <w:pStyle w:val="TOC2"/>
        <w:rPr>
          <w:rFonts w:ascii="Calibri" w:hAnsi="Calibri"/>
          <w:sz w:val="22"/>
          <w:szCs w:val="22"/>
          <w:lang w:val="en-US" w:eastAsia="de-DE"/>
        </w:rPr>
      </w:pPr>
      <w:r w:rsidRPr="006A2C22">
        <w:rPr>
          <w:lang w:val="en-US"/>
        </w:rPr>
        <w:t>10.3</w:t>
      </w:r>
      <w:r w:rsidRPr="006A2C22">
        <w:rPr>
          <w:lang w:val="en-US"/>
        </w:rPr>
        <w:tab/>
        <w:t>Test Objectives</w:t>
      </w:r>
      <w:r w:rsidRPr="006A2C22">
        <w:rPr>
          <w:lang w:val="en-US"/>
        </w:rPr>
        <w:tab/>
      </w:r>
      <w:r>
        <w:fldChar w:fldCharType="begin"/>
      </w:r>
      <w:r w:rsidRPr="006A2C22">
        <w:rPr>
          <w:lang w:val="en-US"/>
        </w:rPr>
        <w:instrText xml:space="preserve"> PAGEREF _Toc354952674 \h </w:instrText>
      </w:r>
      <w:r>
        <w:fldChar w:fldCharType="separate"/>
      </w:r>
      <w:r w:rsidRPr="006A2C22">
        <w:rPr>
          <w:lang w:val="en-US"/>
        </w:rPr>
        <w:t>25</w:t>
      </w:r>
      <w:r>
        <w:fldChar w:fldCharType="end"/>
      </w:r>
    </w:p>
    <w:p w:rsidR="006A2C22" w:rsidRPr="00AB5B02" w:rsidRDefault="006A2C22">
      <w:pPr>
        <w:pStyle w:val="TOC8"/>
        <w:rPr>
          <w:rFonts w:ascii="Calibri" w:hAnsi="Calibri"/>
          <w:b w:val="0"/>
          <w:szCs w:val="22"/>
          <w:lang w:val="en-US" w:eastAsia="de-DE"/>
        </w:rPr>
      </w:pPr>
      <w:r w:rsidRPr="006A2C22">
        <w:rPr>
          <w:lang w:val="en-US"/>
        </w:rPr>
        <w:t>Annex A (normative): TDL Meta-Model</w:t>
      </w:r>
      <w:r w:rsidRPr="006A2C22">
        <w:rPr>
          <w:lang w:val="en-US"/>
        </w:rPr>
        <w:tab/>
      </w:r>
      <w:r>
        <w:fldChar w:fldCharType="begin"/>
      </w:r>
      <w:r w:rsidRPr="006A2C22">
        <w:rPr>
          <w:lang w:val="en-US"/>
        </w:rPr>
        <w:instrText xml:space="preserve"> PAGEREF _Toc354952680 \h </w:instrText>
      </w:r>
      <w:r>
        <w:fldChar w:fldCharType="separate"/>
      </w:r>
      <w:r w:rsidRPr="006A2C22">
        <w:rPr>
          <w:lang w:val="en-US"/>
        </w:rPr>
        <w:t>26</w:t>
      </w:r>
      <w:r>
        <w:fldChar w:fldCharType="end"/>
      </w:r>
    </w:p>
    <w:p w:rsidR="006A2C22" w:rsidRPr="00AB5B02" w:rsidRDefault="006A2C22">
      <w:pPr>
        <w:pStyle w:val="TOC8"/>
        <w:rPr>
          <w:rFonts w:ascii="Calibri" w:hAnsi="Calibri"/>
          <w:b w:val="0"/>
          <w:szCs w:val="22"/>
          <w:lang w:val="fr-FR" w:eastAsia="de-DE"/>
        </w:rPr>
      </w:pPr>
      <w:r w:rsidRPr="006A2C22">
        <w:rPr>
          <w:lang w:val="fr-FR"/>
        </w:rPr>
        <w:t>Annex B (normative): TDL Concrete Syntaxes</w:t>
      </w:r>
      <w:r w:rsidRPr="006A2C22">
        <w:rPr>
          <w:lang w:val="fr-FR"/>
        </w:rPr>
        <w:tab/>
      </w:r>
      <w:r>
        <w:fldChar w:fldCharType="begin"/>
      </w:r>
      <w:r w:rsidRPr="006A2C22">
        <w:rPr>
          <w:lang w:val="fr-FR"/>
        </w:rPr>
        <w:instrText xml:space="preserve"> PAGEREF _Toc354952681 \h </w:instrText>
      </w:r>
      <w:r>
        <w:fldChar w:fldCharType="separate"/>
      </w:r>
      <w:r w:rsidRPr="006A2C22">
        <w:rPr>
          <w:lang w:val="fr-FR"/>
        </w:rPr>
        <w:t>27</w:t>
      </w:r>
      <w:r>
        <w:fldChar w:fldCharType="end"/>
      </w:r>
    </w:p>
    <w:p w:rsidR="006A2C22" w:rsidRPr="00AB5B02" w:rsidRDefault="006A2C22">
      <w:pPr>
        <w:pStyle w:val="TOC1"/>
        <w:rPr>
          <w:rFonts w:ascii="Calibri" w:hAnsi="Calibri"/>
          <w:szCs w:val="22"/>
          <w:lang w:val="fr-FR" w:eastAsia="de-DE"/>
        </w:rPr>
      </w:pPr>
      <w:r w:rsidRPr="006A2C22">
        <w:rPr>
          <w:lang w:val="fr-FR"/>
        </w:rPr>
        <w:t>B.1</w:t>
      </w:r>
      <w:r w:rsidRPr="006A2C22">
        <w:rPr>
          <w:lang w:val="fr-FR"/>
        </w:rPr>
        <w:tab/>
        <w:t>TDL Textual Syntax</w:t>
      </w:r>
      <w:r w:rsidRPr="006A2C22">
        <w:rPr>
          <w:lang w:val="fr-FR"/>
        </w:rPr>
        <w:tab/>
      </w:r>
      <w:r>
        <w:fldChar w:fldCharType="begin"/>
      </w:r>
      <w:r w:rsidRPr="006A2C22">
        <w:rPr>
          <w:lang w:val="fr-FR"/>
        </w:rPr>
        <w:instrText xml:space="preserve"> PAGEREF _Toc354952682 \h </w:instrText>
      </w:r>
      <w:r>
        <w:fldChar w:fldCharType="separate"/>
      </w:r>
      <w:r w:rsidRPr="006A2C22">
        <w:rPr>
          <w:lang w:val="fr-FR"/>
        </w:rPr>
        <w:t>27</w:t>
      </w:r>
      <w:r>
        <w:fldChar w:fldCharType="end"/>
      </w:r>
    </w:p>
    <w:p w:rsidR="006A2C22" w:rsidRPr="00AB5B02" w:rsidRDefault="006A2C22">
      <w:pPr>
        <w:pStyle w:val="TOC1"/>
        <w:rPr>
          <w:rFonts w:ascii="Calibri" w:hAnsi="Calibri"/>
          <w:szCs w:val="22"/>
          <w:lang w:val="en-US" w:eastAsia="de-DE"/>
        </w:rPr>
      </w:pPr>
      <w:r>
        <w:t>B.2</w:t>
      </w:r>
      <w:r>
        <w:tab/>
        <w:t>TDL Graphical Syntax</w:t>
      </w:r>
      <w:r>
        <w:tab/>
      </w:r>
      <w:r>
        <w:fldChar w:fldCharType="begin"/>
      </w:r>
      <w:r>
        <w:instrText xml:space="preserve"> PAGEREF _Toc354952683 \h </w:instrText>
      </w:r>
      <w:r>
        <w:fldChar w:fldCharType="separate"/>
      </w:r>
      <w:r>
        <w:t>27</w:t>
      </w:r>
      <w:r>
        <w:fldChar w:fldCharType="end"/>
      </w:r>
    </w:p>
    <w:p w:rsidR="006A2C22" w:rsidRPr="00AB5B02" w:rsidRDefault="006A2C22">
      <w:pPr>
        <w:pStyle w:val="TOC8"/>
        <w:rPr>
          <w:rFonts w:ascii="Calibri" w:hAnsi="Calibri"/>
          <w:b w:val="0"/>
          <w:szCs w:val="22"/>
          <w:lang w:val="en-US" w:eastAsia="de-DE"/>
        </w:rPr>
      </w:pPr>
      <w:r>
        <w:t>Annex C (informative): Examples of TDL Specifications</w:t>
      </w:r>
      <w:r>
        <w:tab/>
      </w:r>
      <w:r>
        <w:fldChar w:fldCharType="begin"/>
      </w:r>
      <w:r>
        <w:instrText xml:space="preserve"> PAGEREF _Toc354952684 \h </w:instrText>
      </w:r>
      <w:r>
        <w:fldChar w:fldCharType="separate"/>
      </w:r>
      <w:r>
        <w:t>28</w:t>
      </w:r>
      <w:r>
        <w:fldChar w:fldCharType="end"/>
      </w:r>
    </w:p>
    <w:p w:rsidR="006A2C22" w:rsidRPr="00AB5B02" w:rsidRDefault="006A2C22">
      <w:pPr>
        <w:pStyle w:val="TOC1"/>
        <w:rPr>
          <w:rFonts w:ascii="Calibri" w:hAnsi="Calibri"/>
          <w:szCs w:val="22"/>
          <w:lang w:val="en-US" w:eastAsia="de-DE"/>
        </w:rPr>
      </w:pPr>
      <w:r>
        <w:t>C.1</w:t>
      </w:r>
      <w:r>
        <w:tab/>
        <w:t>Example: 3GPP</w:t>
      </w:r>
      <w:r>
        <w:tab/>
      </w:r>
      <w:r>
        <w:fldChar w:fldCharType="begin"/>
      </w:r>
      <w:r>
        <w:instrText xml:space="preserve"> PAGEREF _Toc354952685 \h </w:instrText>
      </w:r>
      <w:r>
        <w:fldChar w:fldCharType="separate"/>
      </w:r>
      <w:r>
        <w:t>28</w:t>
      </w:r>
      <w:r>
        <w:fldChar w:fldCharType="end"/>
      </w:r>
    </w:p>
    <w:p w:rsidR="006A2C22" w:rsidRPr="00AB5B02" w:rsidRDefault="006A2C22">
      <w:pPr>
        <w:pStyle w:val="TOC1"/>
        <w:rPr>
          <w:rFonts w:ascii="Calibri" w:hAnsi="Calibri"/>
          <w:szCs w:val="22"/>
          <w:lang w:val="en-US" w:eastAsia="de-DE"/>
        </w:rPr>
      </w:pPr>
      <w:r>
        <w:t>C.2</w:t>
      </w:r>
      <w:r>
        <w:tab/>
        <w:t>Example: IMS</w:t>
      </w:r>
      <w:r>
        <w:tab/>
      </w:r>
      <w:r>
        <w:fldChar w:fldCharType="begin"/>
      </w:r>
      <w:r>
        <w:instrText xml:space="preserve"> PAGEREF _Toc354952686 \h </w:instrText>
      </w:r>
      <w:r>
        <w:fldChar w:fldCharType="separate"/>
      </w:r>
      <w:r>
        <w:t>28</w:t>
      </w:r>
      <w:r>
        <w:fldChar w:fldCharType="end"/>
      </w:r>
    </w:p>
    <w:p w:rsidR="006A2C22" w:rsidRPr="00AB5B02" w:rsidRDefault="006A2C22">
      <w:pPr>
        <w:pStyle w:val="TOC1"/>
        <w:rPr>
          <w:rFonts w:ascii="Calibri" w:hAnsi="Calibri"/>
          <w:szCs w:val="22"/>
          <w:lang w:val="en-US" w:eastAsia="de-DE"/>
        </w:rPr>
      </w:pPr>
      <w:r>
        <w:t>History</w:t>
      </w:r>
      <w:r>
        <w:tab/>
      </w:r>
      <w:r>
        <w:fldChar w:fldCharType="begin"/>
      </w:r>
      <w:r>
        <w:instrText xml:space="preserve"> PAGEREF _Toc354952687 \h </w:instrText>
      </w:r>
      <w:r>
        <w:fldChar w:fldCharType="separate"/>
      </w:r>
      <w:r>
        <w:t>29</w:t>
      </w:r>
      <w:r>
        <w:fldChar w:fldCharType="end"/>
      </w:r>
    </w:p>
    <w:p w:rsidR="00CB3396" w:rsidRDefault="000F24F4">
      <w:r>
        <w:fldChar w:fldCharType="end"/>
      </w:r>
    </w:p>
    <w:p w:rsidR="00CB3396" w:rsidRDefault="00CB3396" w:rsidP="00976D3F">
      <w:pPr>
        <w:pStyle w:val="Heading1"/>
      </w:pPr>
      <w:r>
        <w:br w:type="page"/>
      </w:r>
      <w:bookmarkStart w:id="15" w:name="_Toc300915103"/>
      <w:bookmarkStart w:id="16" w:name="_Toc338076580"/>
      <w:bookmarkStart w:id="17" w:name="_Toc338076665"/>
      <w:bookmarkStart w:id="18" w:name="_Toc338144135"/>
      <w:bookmarkStart w:id="19" w:name="_Toc338144194"/>
      <w:bookmarkStart w:id="20" w:name="_Toc338144391"/>
      <w:bookmarkStart w:id="21" w:name="_Toc354952534"/>
      <w:r>
        <w:t>Intellectual Property Rights</w:t>
      </w:r>
      <w:bookmarkEnd w:id="15"/>
      <w:bookmarkEnd w:id="16"/>
      <w:bookmarkEnd w:id="17"/>
      <w:bookmarkEnd w:id="18"/>
      <w:bookmarkEnd w:id="19"/>
      <w:bookmarkEnd w:id="20"/>
      <w:bookmarkEnd w:id="21"/>
    </w:p>
    <w:p w:rsidR="00C46627" w:rsidRPr="00E47F9A" w:rsidRDefault="00C46627" w:rsidP="00C46627">
      <w:r w:rsidRPr="00E47F9A">
        <w:t xml:space="preserve">IPRs essential or potentially essential to the present document may have been declared to ETSI. The information pertaining to these essential IPRs, if any, is publicly available for </w:t>
      </w:r>
      <w:r w:rsidRPr="00E47F9A">
        <w:rPr>
          <w:b/>
        </w:rPr>
        <w:t>ETSI members and non-members</w:t>
      </w:r>
      <w:r w:rsidRPr="00E47F9A">
        <w:t xml:space="preserve">, and can be found in ETSI SR 000 314: </w:t>
      </w:r>
      <w:r w:rsidRPr="00E47F9A">
        <w:rPr>
          <w:i/>
        </w:rPr>
        <w:t>"Intellectual Property Rights (IPRs); Essential, or potentially Essential, IPRs notified to ETSI in respect of ETSI standards"</w:t>
      </w:r>
      <w:r w:rsidRPr="00E47F9A">
        <w:t>, which is available from the ETSI Secretariat. Latest updates are available on the ETSI Web server (</w:t>
      </w:r>
      <w:r w:rsidR="00E54F73">
        <w:rPr>
          <w:color w:val="0000FF"/>
          <w:u w:val="single"/>
        </w:rPr>
        <w:t>http://ipr.etsi.org</w:t>
      </w:r>
      <w:r w:rsidRPr="00E47F9A">
        <w:t>).</w:t>
      </w:r>
    </w:p>
    <w:p w:rsidR="00C46627" w:rsidRPr="00E47F9A" w:rsidRDefault="00C46627" w:rsidP="00C46627">
      <w:r w:rsidRPr="00E47F9A">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CB3396" w:rsidRDefault="00CB3396">
      <w:pPr>
        <w:pStyle w:val="Heading1"/>
      </w:pPr>
      <w:bookmarkStart w:id="22" w:name="_Toc300915104"/>
      <w:bookmarkStart w:id="23" w:name="_Toc338076581"/>
      <w:bookmarkStart w:id="24" w:name="_Toc338076666"/>
      <w:bookmarkStart w:id="25" w:name="_Toc338144136"/>
      <w:bookmarkStart w:id="26" w:name="_Toc338144195"/>
      <w:bookmarkStart w:id="27" w:name="_Toc338144392"/>
      <w:bookmarkStart w:id="28" w:name="_Toc354952535"/>
      <w:r>
        <w:t>Foreword</w:t>
      </w:r>
      <w:bookmarkEnd w:id="22"/>
      <w:bookmarkEnd w:id="23"/>
      <w:bookmarkEnd w:id="24"/>
      <w:bookmarkEnd w:id="25"/>
      <w:bookmarkEnd w:id="26"/>
      <w:bookmarkEnd w:id="27"/>
      <w:bookmarkEnd w:id="28"/>
    </w:p>
    <w:p w:rsidR="00CB3396" w:rsidRDefault="00CB3396">
      <w:r>
        <w:t xml:space="preserve">This </w:t>
      </w:r>
      <w:r w:rsidR="00EB0A48">
        <w:rPr>
          <w:u w:val="single"/>
        </w:rPr>
        <w:t>early</w:t>
      </w:r>
      <w:r w:rsidR="008451B1" w:rsidRPr="005746E4">
        <w:rPr>
          <w:u w:val="single"/>
        </w:rPr>
        <w:t xml:space="preserve"> draft</w:t>
      </w:r>
      <w:r w:rsidR="008451B1">
        <w:rPr>
          <w:u w:val="single"/>
        </w:rPr>
        <w:t xml:space="preserve"> </w:t>
      </w:r>
      <w:r>
        <w:t xml:space="preserve">ETSI Standard (ES) has been produced by </w:t>
      </w:r>
      <w:bookmarkStart w:id="29" w:name="For_voteonly"/>
      <w:r w:rsidR="00EB0A48">
        <w:t xml:space="preserve">the ETSI Technical Committee </w:t>
      </w:r>
      <w:r w:rsidR="00EB0A48" w:rsidRPr="00EB0A48">
        <w:t>Methods for Testing and Specification (MTS)</w:t>
      </w:r>
      <w:r>
        <w:t>, and is now submitted for the</w:t>
      </w:r>
      <w:bookmarkStart w:id="30" w:name="For_standards"/>
      <w:r>
        <w:t xml:space="preserve"> ETSI standards</w:t>
      </w:r>
      <w:bookmarkEnd w:id="30"/>
      <w:r>
        <w:t xml:space="preserve"> </w:t>
      </w:r>
      <w:bookmarkStart w:id="31" w:name="For_procedure"/>
      <w:r>
        <w:t>Membership Approval Procedure</w:t>
      </w:r>
      <w:bookmarkEnd w:id="29"/>
      <w:bookmarkEnd w:id="31"/>
      <w:r>
        <w:t>.</w:t>
      </w:r>
    </w:p>
    <w:p w:rsidR="00CB3396" w:rsidRDefault="00CB3396">
      <w:pPr>
        <w:pStyle w:val="Heading1"/>
      </w:pPr>
      <w:bookmarkStart w:id="32" w:name="_Toc300915106"/>
      <w:bookmarkStart w:id="33" w:name="_Toc338076583"/>
      <w:bookmarkStart w:id="34" w:name="_Toc338076668"/>
      <w:bookmarkStart w:id="35" w:name="_Toc338144138"/>
      <w:bookmarkStart w:id="36" w:name="_Toc338144197"/>
      <w:bookmarkStart w:id="37" w:name="_Toc338144394"/>
      <w:bookmarkStart w:id="38" w:name="_Toc354952536"/>
      <w:r>
        <w:t>Introduction</w:t>
      </w:r>
      <w:bookmarkEnd w:id="32"/>
      <w:bookmarkEnd w:id="33"/>
      <w:bookmarkEnd w:id="34"/>
      <w:bookmarkEnd w:id="35"/>
      <w:bookmarkEnd w:id="36"/>
      <w:bookmarkEnd w:id="37"/>
      <w:bookmarkEnd w:id="38"/>
    </w:p>
    <w:p w:rsidR="0016356D" w:rsidRPr="001069FB" w:rsidRDefault="0016356D" w:rsidP="0016356D">
      <w:pPr>
        <w:rPr>
          <w:rStyle w:val="Guidance"/>
          <w:rFonts w:ascii="Arial" w:hAnsi="Arial" w:cs="Arial"/>
          <w:sz w:val="18"/>
          <w:szCs w:val="18"/>
        </w:rPr>
      </w:pPr>
      <w:r w:rsidRPr="001069FB">
        <w:rPr>
          <w:rStyle w:val="Guidance"/>
          <w:rFonts w:ascii="Arial" w:hAnsi="Arial" w:cs="Arial"/>
          <w:sz w:val="18"/>
          <w:szCs w:val="18"/>
        </w:rPr>
        <w:t>This clause is optional. If it exists, it is always the third unnumbered clause.</w:t>
      </w:r>
    </w:p>
    <w:p w:rsidR="002F0B8B" w:rsidRPr="008C6F96" w:rsidRDefault="0016356D" w:rsidP="002F0B8B">
      <w:pPr>
        <w:rPr>
          <w:rStyle w:val="Guidance"/>
          <w:rFonts w:ascii="Arial" w:hAnsi="Arial" w:cs="Arial"/>
          <w:sz w:val="18"/>
          <w:szCs w:val="18"/>
        </w:rPr>
      </w:pPr>
      <w:r w:rsidRPr="001069FB">
        <w:rPr>
          <w:rStyle w:val="Guidance"/>
          <w:rFonts w:ascii="Arial" w:hAnsi="Arial" w:cs="Arial"/>
          <w:sz w:val="18"/>
          <w:szCs w:val="18"/>
        </w:rPr>
        <w:t>Clause numbering starts hereafter.</w:t>
      </w:r>
      <w:r w:rsidRPr="001069FB">
        <w:rPr>
          <w:rStyle w:val="Guidance"/>
          <w:rFonts w:ascii="Arial" w:hAnsi="Arial" w:cs="Arial"/>
          <w:sz w:val="18"/>
          <w:szCs w:val="18"/>
        </w:rPr>
        <w:br/>
      </w:r>
      <w:r w:rsidR="002F0B8B" w:rsidRPr="008C6F96">
        <w:rPr>
          <w:rStyle w:val="Guidance"/>
          <w:rFonts w:ascii="Arial" w:hAnsi="Arial" w:cs="Arial"/>
          <w:sz w:val="18"/>
          <w:szCs w:val="18"/>
        </w:rPr>
        <w:t xml:space="preserve">Check </w:t>
      </w:r>
      <w:hyperlink r:id="rId12" w:history="1">
        <w:r w:rsidR="002F0B8B" w:rsidRPr="002F119E">
          <w:rPr>
            <w:rStyle w:val="Hyperlink"/>
            <w:rFonts w:ascii="Arial" w:hAnsi="Arial" w:cs="Arial"/>
            <w:i/>
            <w:sz w:val="18"/>
            <w:szCs w:val="18"/>
          </w:rPr>
          <w:t>http://portal.etsi.org/edithelp/Files/other/EDRs_navigator.chm</w:t>
        </w:r>
      </w:hyperlink>
      <w:r w:rsidR="002F0B8B">
        <w:rPr>
          <w:rStyle w:val="Guidance"/>
          <w:rFonts w:ascii="Arial" w:hAnsi="Arial" w:cs="Arial"/>
          <w:sz w:val="18"/>
          <w:szCs w:val="18"/>
        </w:rPr>
        <w:t xml:space="preserve"> </w:t>
      </w:r>
      <w:r w:rsidR="002F0B8B" w:rsidRPr="008C6F96">
        <w:rPr>
          <w:rStyle w:val="Guidance"/>
          <w:rFonts w:ascii="Arial" w:hAnsi="Arial" w:cs="Arial"/>
          <w:sz w:val="18"/>
          <w:szCs w:val="18"/>
        </w:rPr>
        <w:t>clauses 5.2.3 and A.4 for help.</w:t>
      </w:r>
    </w:p>
    <w:p w:rsidR="0016356D" w:rsidRPr="001069FB" w:rsidRDefault="0016356D" w:rsidP="0016356D">
      <w:pPr>
        <w:rPr>
          <w:rStyle w:val="Guidance"/>
          <w:rFonts w:ascii="Arial" w:hAnsi="Arial" w:cs="Arial"/>
          <w:sz w:val="18"/>
          <w:szCs w:val="18"/>
        </w:rPr>
      </w:pPr>
      <w:r w:rsidRPr="001069FB">
        <w:rPr>
          <w:rStyle w:val="Guidance"/>
          <w:rFonts w:ascii="Arial" w:hAnsi="Arial" w:cs="Arial"/>
          <w:sz w:val="18"/>
          <w:szCs w:val="18"/>
        </w:rPr>
        <w:t>&lt;PAGE BREAK&gt;</w:t>
      </w:r>
    </w:p>
    <w:p w:rsidR="00CE77F3" w:rsidRDefault="00CB3396" w:rsidP="00CE77F3">
      <w:pPr>
        <w:pStyle w:val="Heading1"/>
      </w:pPr>
      <w:r>
        <w:br w:type="page"/>
      </w:r>
      <w:bookmarkStart w:id="39" w:name="_Toc300915107"/>
      <w:bookmarkStart w:id="40" w:name="_Toc338076584"/>
      <w:bookmarkStart w:id="41" w:name="_Toc338076669"/>
      <w:bookmarkStart w:id="42" w:name="_Toc338144139"/>
      <w:bookmarkStart w:id="43" w:name="_Toc338144198"/>
      <w:bookmarkStart w:id="44" w:name="_Toc338144395"/>
      <w:bookmarkStart w:id="45" w:name="_Toc354952537"/>
      <w:r w:rsidR="00CE77F3">
        <w:t>1</w:t>
      </w:r>
      <w:r w:rsidR="00CE77F3">
        <w:tab/>
        <w:t>Scope</w:t>
      </w:r>
      <w:bookmarkEnd w:id="39"/>
      <w:bookmarkEnd w:id="40"/>
      <w:bookmarkEnd w:id="41"/>
      <w:bookmarkEnd w:id="42"/>
      <w:bookmarkEnd w:id="43"/>
      <w:bookmarkEnd w:id="44"/>
      <w:bookmarkEnd w:id="45"/>
    </w:p>
    <w:p w:rsidR="008F442D" w:rsidRPr="001069FB" w:rsidRDefault="008F442D" w:rsidP="007E4FB6">
      <w:pPr>
        <w:overflowPunct/>
        <w:spacing w:after="0"/>
        <w:textAlignment w:val="auto"/>
        <w:rPr>
          <w:rStyle w:val="Guidance"/>
          <w:rFonts w:ascii="Arial" w:hAnsi="Arial" w:cs="Arial"/>
          <w:sz w:val="18"/>
          <w:szCs w:val="18"/>
        </w:rPr>
      </w:pPr>
      <w:r w:rsidRPr="001069FB">
        <w:rPr>
          <w:rStyle w:val="Guidance"/>
          <w:rFonts w:ascii="Arial" w:hAnsi="Arial" w:cs="Arial"/>
          <w:sz w:val="18"/>
          <w:szCs w:val="18"/>
        </w:rPr>
        <w:t>The ES (ETSI Standard) shall be chosen when the document contains normative provisions and it is considered preferable or necessary that the document be submitted to the whole ETSI membership for its approval.</w:t>
      </w:r>
    </w:p>
    <w:p w:rsidR="0016356D" w:rsidRPr="001069FB" w:rsidRDefault="0016356D" w:rsidP="007E4FB6">
      <w:pPr>
        <w:spacing w:before="120" w:after="120"/>
        <w:rPr>
          <w:rStyle w:val="Guidance"/>
          <w:rFonts w:ascii="Arial" w:hAnsi="Arial" w:cs="Arial"/>
          <w:sz w:val="18"/>
          <w:szCs w:val="18"/>
        </w:rPr>
      </w:pPr>
      <w:r w:rsidRPr="001069FB">
        <w:rPr>
          <w:rStyle w:val="Guidance"/>
          <w:rFonts w:ascii="Arial" w:hAnsi="Arial" w:cs="Arial"/>
          <w:sz w:val="18"/>
          <w:szCs w:val="18"/>
        </w:rPr>
        <w:t>The scope shall always be clause 1 of each ETSI deliverable and shall start on a new page (more details can be found in clause 11 of the EDRs).</w:t>
      </w:r>
    </w:p>
    <w:p w:rsidR="0016356D" w:rsidRPr="001069FB" w:rsidRDefault="0016356D" w:rsidP="007E4FB6">
      <w:pPr>
        <w:spacing w:after="120"/>
        <w:rPr>
          <w:rStyle w:val="Guidance"/>
          <w:rFonts w:ascii="Arial" w:hAnsi="Arial" w:cs="Arial"/>
          <w:sz w:val="18"/>
          <w:szCs w:val="18"/>
        </w:rPr>
      </w:pPr>
      <w:r w:rsidRPr="001069FB">
        <w:rPr>
          <w:rStyle w:val="Guidance"/>
          <w:rFonts w:ascii="Arial" w:hAnsi="Arial" w:cs="Arial"/>
          <w:sz w:val="18"/>
          <w:szCs w:val="18"/>
        </w:rPr>
        <w:t>No text block identified. Forms of expression such as the following should be used:</w:t>
      </w:r>
    </w:p>
    <w:p w:rsidR="0016356D" w:rsidRDefault="0016356D" w:rsidP="0016356D">
      <w:pPr>
        <w:rPr>
          <w:rFonts w:ascii="Arial" w:hAnsi="Arial" w:cs="Arial"/>
          <w:i/>
          <w:iCs/>
          <w:color w:val="0000FF"/>
          <w:sz w:val="18"/>
          <w:szCs w:val="18"/>
        </w:rPr>
      </w:pPr>
      <w:r w:rsidRPr="001069FB">
        <w:rPr>
          <w:rFonts w:ascii="Arial" w:hAnsi="Arial" w:cs="Arial"/>
          <w:i/>
          <w:iCs/>
          <w:color w:val="0000FF"/>
          <w:sz w:val="18"/>
          <w:szCs w:val="18"/>
        </w:rPr>
        <w:t xml:space="preserve">The Scope </w:t>
      </w:r>
      <w:r w:rsidRPr="001069FB">
        <w:rPr>
          <w:rFonts w:ascii="Arial" w:hAnsi="Arial" w:cs="Arial"/>
          <w:b/>
          <w:i/>
          <w:iCs/>
          <w:color w:val="0000FF"/>
          <w:sz w:val="18"/>
          <w:szCs w:val="18"/>
        </w:rPr>
        <w:t>shall not</w:t>
      </w:r>
      <w:r w:rsidRPr="001069FB">
        <w:rPr>
          <w:rFonts w:ascii="Arial" w:hAnsi="Arial" w:cs="Arial"/>
          <w:i/>
          <w:iCs/>
          <w:color w:val="0000FF"/>
          <w:sz w:val="18"/>
          <w:szCs w:val="18"/>
        </w:rPr>
        <w:t xml:space="preserve"> contain requirements.</w:t>
      </w:r>
    </w:p>
    <w:p w:rsidR="00BC53A2" w:rsidRPr="001069FB" w:rsidRDefault="00BC53A2" w:rsidP="00BC53A2">
      <w:r>
        <w:t xml:space="preserve">This document provides the Early Draft of the TDL ETSI Standard. It contains the general structure an table of contents and an early discussion of the features of the TDL abstract syntax. The intended TDL use case is the application of TDL in the design of test descriptions as they already exist at ETSI for interoperability testing </w:t>
      </w:r>
      <w:r w:rsidR="000E4F64">
        <w:t>h</w:t>
      </w:r>
      <w:r>
        <w:t>of, e.g., IMS and conformance testing in the scope of 3GPP. Follow-up versions will focus on making a consistent language design for TDL and will avoid the introduction of additional features if they are not absolutely necessary to cover the intended first TDL use case.</w:t>
      </w:r>
    </w:p>
    <w:p w:rsidR="00CB3396" w:rsidRDefault="00CB3396">
      <w:pPr>
        <w:pStyle w:val="Heading1"/>
      </w:pPr>
      <w:bookmarkStart w:id="46" w:name="_Toc300915108"/>
      <w:bookmarkStart w:id="47" w:name="_Toc338076585"/>
      <w:bookmarkStart w:id="48" w:name="_Toc338076670"/>
      <w:bookmarkStart w:id="49" w:name="_Toc338144140"/>
      <w:bookmarkStart w:id="50" w:name="_Toc338144199"/>
      <w:bookmarkStart w:id="51" w:name="_Toc338144396"/>
      <w:bookmarkStart w:id="52" w:name="_Toc354952538"/>
      <w:r>
        <w:t>2</w:t>
      </w:r>
      <w:r>
        <w:tab/>
        <w:t>References</w:t>
      </w:r>
      <w:bookmarkEnd w:id="46"/>
      <w:bookmarkEnd w:id="47"/>
      <w:bookmarkEnd w:id="48"/>
      <w:bookmarkEnd w:id="49"/>
      <w:bookmarkEnd w:id="50"/>
      <w:bookmarkEnd w:id="51"/>
      <w:bookmarkEnd w:id="52"/>
    </w:p>
    <w:p w:rsidR="0016356D" w:rsidRPr="001069FB" w:rsidRDefault="0016356D" w:rsidP="007E4FB6">
      <w:pPr>
        <w:keepNext/>
        <w:spacing w:after="120"/>
        <w:rPr>
          <w:rStyle w:val="Guidance"/>
          <w:rFonts w:ascii="Arial" w:hAnsi="Arial" w:cs="Arial"/>
          <w:sz w:val="18"/>
          <w:szCs w:val="18"/>
        </w:rPr>
      </w:pPr>
      <w:r w:rsidRPr="001069FB">
        <w:rPr>
          <w:rStyle w:val="Guidance"/>
          <w:rFonts w:ascii="Arial" w:hAnsi="Arial" w:cs="Arial"/>
          <w:sz w:val="18"/>
          <w:szCs w:val="18"/>
        </w:rPr>
        <w:t>The following text block applies. More details can be found in clause 12 of the EDRs.</w:t>
      </w:r>
    </w:p>
    <w:p w:rsidR="002F0B8B" w:rsidRDefault="002F0B8B" w:rsidP="002F0B8B">
      <w:r w:rsidRPr="00930FAD">
        <w:t>References are either specific (identified by date of publication and/or edition number or version number) or non</w:t>
      </w:r>
      <w:r w:rsidRPr="00930FAD">
        <w:noBreakHyphen/>
        <w:t>specific.</w:t>
      </w:r>
      <w:r>
        <w:t xml:space="preserve"> </w:t>
      </w:r>
      <w:r w:rsidRPr="002C22D4">
        <w:t>For specific reference</w:t>
      </w:r>
      <w:r>
        <w:t>s</w:t>
      </w:r>
      <w:r w:rsidRPr="002C22D4">
        <w:t>,</w:t>
      </w:r>
      <w:r>
        <w:t>only the cited version applies. For n</w:t>
      </w:r>
      <w:r w:rsidRPr="002C22D4">
        <w:t>on-specific reference</w:t>
      </w:r>
      <w:r>
        <w:t>s, the latest version of the referenced document (including any amendments) applies.</w:t>
      </w:r>
    </w:p>
    <w:p w:rsidR="00B42660" w:rsidRPr="0016356D" w:rsidRDefault="00B42660" w:rsidP="00B42660">
      <w:r w:rsidRPr="00C116CA">
        <w:t xml:space="preserve">Referenced documents which are not found to be publicly available in the expected location might be found at </w:t>
      </w:r>
      <w:hyperlink r:id="rId13" w:history="1">
        <w:r w:rsidRPr="0016356D">
          <w:rPr>
            <w:rStyle w:val="Hyperlink"/>
          </w:rPr>
          <w:t>http://docbox.etsi.org/Reference</w:t>
        </w:r>
      </w:hyperlink>
      <w:r w:rsidRPr="0016356D">
        <w:t>.</w:t>
      </w:r>
    </w:p>
    <w:p w:rsidR="00B42660" w:rsidRDefault="00B42660" w:rsidP="00B42660">
      <w:pPr>
        <w:pStyle w:val="NO"/>
      </w:pPr>
      <w:r w:rsidRPr="002C22D4">
        <w:t>NOTE:</w:t>
      </w:r>
      <w:r w:rsidRPr="002C22D4">
        <w:tab/>
        <w:t>While any hyperlinks included in this clause were valid at the time of publication</w:t>
      </w:r>
      <w:r w:rsidR="001540FD">
        <w:t>,</w:t>
      </w:r>
      <w:r w:rsidRPr="002C22D4">
        <w:t xml:space="preserve"> ETSI cannot guarantee their long term validity.</w:t>
      </w:r>
    </w:p>
    <w:p w:rsidR="00B42660" w:rsidRPr="002C22D4" w:rsidRDefault="00B42660" w:rsidP="008F442D">
      <w:pPr>
        <w:pStyle w:val="Heading2"/>
      </w:pPr>
      <w:bookmarkStart w:id="53" w:name="_Toc300915109"/>
      <w:bookmarkStart w:id="54" w:name="_Toc338076586"/>
      <w:bookmarkStart w:id="55" w:name="_Toc338076671"/>
      <w:bookmarkStart w:id="56" w:name="_Toc338144141"/>
      <w:bookmarkStart w:id="57" w:name="_Toc338144200"/>
      <w:bookmarkStart w:id="58" w:name="_Toc338144397"/>
      <w:bookmarkStart w:id="59" w:name="_Toc354952539"/>
      <w:r w:rsidRPr="002C22D4">
        <w:t>2.1</w:t>
      </w:r>
      <w:r w:rsidRPr="002C22D4">
        <w:tab/>
        <w:t>Normative references</w:t>
      </w:r>
      <w:bookmarkEnd w:id="53"/>
      <w:bookmarkEnd w:id="54"/>
      <w:bookmarkEnd w:id="55"/>
      <w:bookmarkEnd w:id="56"/>
      <w:bookmarkEnd w:id="57"/>
      <w:bookmarkEnd w:id="58"/>
      <w:bookmarkEnd w:id="59"/>
    </w:p>
    <w:p w:rsidR="0095621A" w:rsidRPr="00260099" w:rsidRDefault="0095621A" w:rsidP="007E4FB6">
      <w:pPr>
        <w:keepNext/>
        <w:spacing w:after="120"/>
        <w:rPr>
          <w:rStyle w:val="Guidance"/>
          <w:rFonts w:ascii="Arial" w:hAnsi="Arial" w:cs="Arial"/>
          <w:sz w:val="18"/>
          <w:szCs w:val="18"/>
        </w:rPr>
      </w:pPr>
      <w:r w:rsidRPr="00260099">
        <w:rPr>
          <w:rStyle w:val="Guidance"/>
          <w:rFonts w:ascii="Arial" w:hAnsi="Arial" w:cs="Arial"/>
          <w:sz w:val="18"/>
          <w:szCs w:val="18"/>
        </w:rPr>
        <w:t>Clause 2.</w:t>
      </w:r>
      <w:r>
        <w:rPr>
          <w:rStyle w:val="Guidance"/>
          <w:rFonts w:ascii="Arial" w:hAnsi="Arial" w:cs="Arial"/>
          <w:sz w:val="18"/>
          <w:szCs w:val="18"/>
        </w:rPr>
        <w:t>1</w:t>
      </w:r>
      <w:r w:rsidRPr="00260099">
        <w:rPr>
          <w:rStyle w:val="Guidance"/>
          <w:rFonts w:ascii="Arial" w:hAnsi="Arial" w:cs="Arial"/>
          <w:sz w:val="18"/>
          <w:szCs w:val="18"/>
        </w:rPr>
        <w:t xml:space="preserve"> only shall contain </w:t>
      </w:r>
      <w:r>
        <w:rPr>
          <w:rStyle w:val="Guidance"/>
          <w:rFonts w:ascii="Arial" w:hAnsi="Arial" w:cs="Arial"/>
          <w:sz w:val="18"/>
          <w:szCs w:val="18"/>
        </w:rPr>
        <w:t>normative (</w:t>
      </w:r>
      <w:r w:rsidR="00E85261">
        <w:rPr>
          <w:rStyle w:val="Guidance"/>
          <w:rFonts w:ascii="Arial" w:hAnsi="Arial" w:cs="Arial"/>
          <w:sz w:val="18"/>
          <w:szCs w:val="18"/>
        </w:rPr>
        <w:t>essential</w:t>
      </w:r>
      <w:r>
        <w:rPr>
          <w:rStyle w:val="Guidance"/>
          <w:rFonts w:ascii="Arial" w:hAnsi="Arial" w:cs="Arial"/>
          <w:sz w:val="18"/>
          <w:szCs w:val="18"/>
        </w:rPr>
        <w:t xml:space="preserve">) references </w:t>
      </w:r>
      <w:r w:rsidRPr="00260099">
        <w:rPr>
          <w:rStyle w:val="Guidance"/>
          <w:rFonts w:ascii="Arial" w:hAnsi="Arial" w:cs="Arial"/>
          <w:sz w:val="18"/>
          <w:szCs w:val="18"/>
        </w:rPr>
        <w:t>which are cited in the document itself.</w:t>
      </w:r>
      <w:r>
        <w:rPr>
          <w:rStyle w:val="Guidance"/>
          <w:rFonts w:ascii="Arial" w:hAnsi="Arial" w:cs="Arial"/>
          <w:sz w:val="18"/>
          <w:szCs w:val="18"/>
        </w:rPr>
        <w:t xml:space="preserve"> These references have to be publicly available and in English.</w:t>
      </w:r>
    </w:p>
    <w:p w:rsidR="002F0B8B" w:rsidRPr="00C16266" w:rsidRDefault="002F0B8B" w:rsidP="002F0B8B">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rsidR="008A7F93" w:rsidRDefault="008A7F93" w:rsidP="008A7F93">
      <w:pPr>
        <w:pStyle w:val="B1"/>
        <w:keepNext/>
        <w:shd w:val="clear" w:color="auto" w:fill="CCCCCC"/>
      </w:pPr>
      <w:r>
        <w:t xml:space="preserve">Use the </w:t>
      </w:r>
      <w:r>
        <w:rPr>
          <w:b/>
        </w:rPr>
        <w:t>EX</w:t>
      </w:r>
      <w:r>
        <w:t xml:space="preserve"> style, enclose the number in square brackets and separate it from the title with a tab (you may use sequence fields for automatically numbering references, see clause A.4: "Sequence numbering") (see example).</w:t>
      </w:r>
    </w:p>
    <w:p w:rsidR="008A7F93" w:rsidRPr="00976D3F" w:rsidRDefault="008A7F93" w:rsidP="008A7F93">
      <w:pPr>
        <w:pStyle w:val="EX"/>
        <w:keepNext/>
        <w:keepLines w:val="0"/>
        <w:rPr>
          <w:lang w:val="fr-FR"/>
        </w:rPr>
      </w:pPr>
      <w:r w:rsidRPr="00976D3F">
        <w:rPr>
          <w:lang w:val="fr-FR"/>
        </w:rPr>
        <w:t>EXAMPLE:</w:t>
      </w:r>
    </w:p>
    <w:p w:rsidR="008A7F93" w:rsidRPr="00976D3F" w:rsidRDefault="008A7F93" w:rsidP="008A7F93">
      <w:pPr>
        <w:pStyle w:val="EX"/>
        <w:keepNext/>
        <w:rPr>
          <w:lang w:val="fr-FR"/>
        </w:rPr>
      </w:pPr>
      <w:r w:rsidRPr="00976D3F">
        <w:rPr>
          <w:lang w:val="fr-FR"/>
        </w:rPr>
        <w:t>[1]</w:t>
      </w:r>
      <w:r w:rsidRPr="00976D3F">
        <w:rPr>
          <w:lang w:val="fr-FR"/>
        </w:rPr>
        <w:tab/>
        <w:t>ETSI EN 301 025-3: "</w:t>
      </w:r>
      <w:r w:rsidR="001338D8" w:rsidRPr="00976D3F">
        <w:rPr>
          <w:lang w:val="fr-FR" w:eastAsia="en-GB"/>
        </w:rPr>
        <w:t>&lt;Title&gt;</w:t>
      </w:r>
      <w:r w:rsidRPr="00976D3F">
        <w:rPr>
          <w:lang w:val="fr-FR"/>
        </w:rPr>
        <w:t>".</w:t>
      </w:r>
    </w:p>
    <w:p w:rsidR="008A7F93" w:rsidRPr="00976D3F" w:rsidRDefault="008A7F93" w:rsidP="001C6327">
      <w:pPr>
        <w:pStyle w:val="EX"/>
        <w:rPr>
          <w:sz w:val="24"/>
          <w:lang w:val="fr-FR"/>
        </w:rPr>
      </w:pPr>
      <w:r w:rsidRPr="00976D3F">
        <w:rPr>
          <w:lang w:val="fr-FR"/>
        </w:rPr>
        <w:t>[2]</w:t>
      </w:r>
      <w:r w:rsidRPr="00976D3F">
        <w:rPr>
          <w:lang w:val="fr-FR"/>
        </w:rPr>
        <w:tab/>
        <w:t>ETSI EN 300 163: "</w:t>
      </w:r>
      <w:r w:rsidR="001338D8" w:rsidRPr="00976D3F">
        <w:rPr>
          <w:lang w:val="fr-FR" w:eastAsia="en-GB"/>
        </w:rPr>
        <w:t>&lt;Title&gt;</w:t>
      </w:r>
      <w:r w:rsidRPr="00976D3F">
        <w:rPr>
          <w:lang w:val="fr-FR"/>
        </w:rPr>
        <w:t>".</w:t>
      </w:r>
    </w:p>
    <w:p w:rsidR="00B42660" w:rsidRDefault="00B42660" w:rsidP="001C6327">
      <w:pPr>
        <w:pStyle w:val="Heading2"/>
      </w:pPr>
      <w:bookmarkStart w:id="60" w:name="_Toc300915110"/>
      <w:bookmarkStart w:id="61" w:name="_Toc338076587"/>
      <w:bookmarkStart w:id="62" w:name="_Toc338076672"/>
      <w:bookmarkStart w:id="63" w:name="_Toc338144142"/>
      <w:bookmarkStart w:id="64" w:name="_Toc338144201"/>
      <w:bookmarkStart w:id="65" w:name="_Toc338144398"/>
      <w:bookmarkStart w:id="66" w:name="_Toc354952540"/>
      <w:r w:rsidRPr="00C116CA">
        <w:t>2.2</w:t>
      </w:r>
      <w:r w:rsidRPr="00C116CA">
        <w:tab/>
        <w:t>Informative references</w:t>
      </w:r>
      <w:bookmarkEnd w:id="60"/>
      <w:bookmarkEnd w:id="61"/>
      <w:bookmarkEnd w:id="62"/>
      <w:bookmarkEnd w:id="63"/>
      <w:bookmarkEnd w:id="64"/>
      <w:bookmarkEnd w:id="65"/>
      <w:bookmarkEnd w:id="66"/>
    </w:p>
    <w:p w:rsidR="008A7F93" w:rsidRPr="001069FB" w:rsidRDefault="008A7F93" w:rsidP="007E4FB6">
      <w:pPr>
        <w:keepNext/>
        <w:spacing w:after="120"/>
        <w:rPr>
          <w:rStyle w:val="Guidance"/>
          <w:rFonts w:ascii="Arial" w:hAnsi="Arial" w:cs="Arial"/>
          <w:sz w:val="18"/>
          <w:szCs w:val="18"/>
        </w:rPr>
      </w:pPr>
      <w:r w:rsidRPr="001069FB">
        <w:rPr>
          <w:rStyle w:val="Guidance"/>
          <w:rFonts w:ascii="Arial" w:hAnsi="Arial" w:cs="Arial"/>
          <w:sz w:val="18"/>
          <w:szCs w:val="18"/>
        </w:rPr>
        <w:t xml:space="preserve">Clause 2.2 shall </w:t>
      </w:r>
      <w:r w:rsidR="001C1E0F" w:rsidRPr="001069FB">
        <w:rPr>
          <w:rStyle w:val="Guidance"/>
          <w:rFonts w:ascii="Arial" w:hAnsi="Arial" w:cs="Arial"/>
          <w:sz w:val="18"/>
          <w:szCs w:val="18"/>
        </w:rPr>
        <w:t xml:space="preserve">only </w:t>
      </w:r>
      <w:r w:rsidRPr="001069FB">
        <w:rPr>
          <w:rStyle w:val="Guidance"/>
          <w:rFonts w:ascii="Arial" w:hAnsi="Arial" w:cs="Arial"/>
          <w:sz w:val="18"/>
          <w:szCs w:val="18"/>
        </w:rPr>
        <w:t>contain informative references which are cited</w:t>
      </w:r>
      <w:r w:rsidRPr="008451B1">
        <w:rPr>
          <w:rStyle w:val="Guidance"/>
          <w:rFonts w:ascii="Arial" w:hAnsi="Arial" w:cs="Arial"/>
          <w:sz w:val="18"/>
          <w:szCs w:val="18"/>
        </w:rPr>
        <w:t xml:space="preserve"> in the</w:t>
      </w:r>
      <w:r w:rsidRPr="001069FB">
        <w:rPr>
          <w:rStyle w:val="Guidance"/>
          <w:rFonts w:ascii="Arial" w:hAnsi="Arial" w:cs="Arial"/>
          <w:sz w:val="18"/>
          <w:szCs w:val="18"/>
        </w:rPr>
        <w:t xml:space="preserve"> document itself.</w:t>
      </w:r>
    </w:p>
    <w:p w:rsidR="001C6327" w:rsidRPr="00702241" w:rsidRDefault="001C6327" w:rsidP="001C6327">
      <w:pPr>
        <w:keepNext/>
      </w:pPr>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present document</w:t>
      </w:r>
      <w:r w:rsidRPr="00054B54">
        <w:t xml:space="preserve"> but </w:t>
      </w:r>
      <w:r>
        <w:t>they</w:t>
      </w:r>
      <w:r w:rsidRPr="00054B54">
        <w:t xml:space="preserve"> assist the user with regard to a particular subject area</w:t>
      </w:r>
      <w:r w:rsidRPr="008451B1">
        <w:t>.</w:t>
      </w:r>
    </w:p>
    <w:p w:rsidR="008A7F93" w:rsidRPr="00054B54" w:rsidRDefault="008A7F93" w:rsidP="001C6327">
      <w:pPr>
        <w:pStyle w:val="B1"/>
        <w:keepNext/>
        <w:shd w:val="clear" w:color="auto" w:fill="CCCCCC"/>
      </w:pPr>
      <w:r w:rsidRPr="00054B54">
        <w:t xml:space="preserve">Use the </w:t>
      </w:r>
      <w:r w:rsidRPr="00054B54">
        <w:rPr>
          <w:b/>
        </w:rPr>
        <w:t>EX</w:t>
      </w:r>
      <w:r>
        <w:t xml:space="preserve"> style,</w:t>
      </w:r>
      <w:r w:rsidRPr="00054B54">
        <w:t xml:space="preserve"> </w:t>
      </w:r>
      <w:r>
        <w:t>add the letter "i" (for informative) before the number</w:t>
      </w:r>
      <w:r w:rsidRPr="00054B54">
        <w:t xml:space="preserve"> </w:t>
      </w:r>
      <w:r>
        <w:t xml:space="preserve">(which shall be </w:t>
      </w:r>
      <w:r w:rsidRPr="00054B54">
        <w:t>in square brackets</w:t>
      </w:r>
      <w:r>
        <w:t>)</w:t>
      </w:r>
      <w:r w:rsidRPr="00054B54">
        <w:t xml:space="preserve"> and separate t</w:t>
      </w:r>
      <w:r>
        <w:t>his</w:t>
      </w:r>
      <w:r w:rsidRPr="00054B54">
        <w:t xml:space="preserve"> from the title with a tab (you may use sequence fields for automatically numbering references, see clause A.4: </w:t>
      </w:r>
      <w:r>
        <w:t>"</w:t>
      </w:r>
      <w:r w:rsidRPr="00054B54">
        <w:t>Sequence numbering</w:t>
      </w:r>
      <w:r>
        <w:t>"</w:t>
      </w:r>
      <w:r w:rsidRPr="00054B54">
        <w:t>) (see example).</w:t>
      </w:r>
    </w:p>
    <w:p w:rsidR="008A7F93" w:rsidRDefault="008A7F93" w:rsidP="007E4FB6">
      <w:pPr>
        <w:pStyle w:val="EX"/>
        <w:keepNext/>
        <w:keepLines w:val="0"/>
        <w:spacing w:after="120"/>
      </w:pPr>
      <w:r>
        <w:t>EXAMPLE:</w:t>
      </w:r>
    </w:p>
    <w:p w:rsidR="008A7F93" w:rsidRDefault="008A7F93" w:rsidP="008A7F93">
      <w:pPr>
        <w:pStyle w:val="EX"/>
      </w:pPr>
      <w:r>
        <w:t>[i.1]</w:t>
      </w:r>
      <w:r>
        <w:tab/>
        <w:t>ETSI TR 102 473: "</w:t>
      </w:r>
      <w:r w:rsidR="001338D8">
        <w:rPr>
          <w:lang w:eastAsia="en-GB"/>
        </w:rPr>
        <w:t>&lt;Title&gt;</w:t>
      </w:r>
      <w:r>
        <w:t>".</w:t>
      </w:r>
    </w:p>
    <w:p w:rsidR="008A7F93" w:rsidRDefault="008A7F93" w:rsidP="008A7F93">
      <w:pPr>
        <w:pStyle w:val="EX"/>
      </w:pPr>
      <w:r>
        <w:t>[i.2]</w:t>
      </w:r>
      <w:r>
        <w:tab/>
        <w:t>ETSI TR 102 469: "</w:t>
      </w:r>
      <w:r w:rsidR="001338D8">
        <w:rPr>
          <w:lang w:eastAsia="en-GB"/>
        </w:rPr>
        <w:t>&lt;Title&gt;</w:t>
      </w:r>
      <w:r>
        <w:t>".</w:t>
      </w:r>
    </w:p>
    <w:p w:rsidR="00CB3396" w:rsidRDefault="00CB3396" w:rsidP="008F442D">
      <w:pPr>
        <w:pStyle w:val="Heading1"/>
      </w:pPr>
      <w:bookmarkStart w:id="67" w:name="_Toc300915111"/>
      <w:bookmarkStart w:id="68" w:name="_Toc338076588"/>
      <w:bookmarkStart w:id="69" w:name="_Toc338076673"/>
      <w:bookmarkStart w:id="70" w:name="_Toc338144143"/>
      <w:bookmarkStart w:id="71" w:name="_Toc338144202"/>
      <w:bookmarkStart w:id="72" w:name="_Toc338144399"/>
      <w:bookmarkStart w:id="73" w:name="_Toc354952541"/>
      <w:r>
        <w:t>3</w:t>
      </w:r>
      <w:r>
        <w:tab/>
        <w:t>Definitions, symbols and abbreviations</w:t>
      </w:r>
      <w:bookmarkEnd w:id="67"/>
      <w:bookmarkEnd w:id="68"/>
      <w:bookmarkEnd w:id="69"/>
      <w:bookmarkEnd w:id="70"/>
      <w:bookmarkEnd w:id="71"/>
      <w:bookmarkEnd w:id="72"/>
      <w:bookmarkEnd w:id="73"/>
    </w:p>
    <w:p w:rsidR="00E85261" w:rsidRPr="003B7FA4" w:rsidRDefault="00E85261" w:rsidP="00E85261">
      <w:pPr>
        <w:keepNext/>
        <w:rPr>
          <w:rStyle w:val="Guidance"/>
          <w:rFonts w:ascii="Arial" w:hAnsi="Arial" w:cs="Arial"/>
          <w:sz w:val="18"/>
          <w:szCs w:val="18"/>
        </w:rPr>
      </w:pPr>
      <w:r w:rsidRPr="003B7FA4">
        <w:rPr>
          <w:rStyle w:val="Guidance"/>
          <w:rFonts w:ascii="Arial" w:hAnsi="Arial" w:cs="Arial"/>
          <w:sz w:val="18"/>
          <w:szCs w:val="18"/>
        </w:rPr>
        <w:t>Delete from the above heading th</w:t>
      </w:r>
      <w:r>
        <w:rPr>
          <w:rStyle w:val="Guidance"/>
          <w:rFonts w:ascii="Arial" w:hAnsi="Arial" w:cs="Arial"/>
          <w:sz w:val="18"/>
          <w:szCs w:val="18"/>
        </w:rPr>
        <w:t>e</w:t>
      </w:r>
      <w:r w:rsidRPr="003B7FA4">
        <w:rPr>
          <w:rStyle w:val="Guidance"/>
          <w:rFonts w:ascii="Arial" w:hAnsi="Arial" w:cs="Arial"/>
          <w:sz w:val="18"/>
          <w:szCs w:val="18"/>
        </w:rPr>
        <w:t xml:space="preserve"> word</w:t>
      </w:r>
      <w:r>
        <w:rPr>
          <w:rStyle w:val="Guidance"/>
          <w:rFonts w:ascii="Arial" w:hAnsi="Arial" w:cs="Arial"/>
          <w:sz w:val="18"/>
          <w:szCs w:val="18"/>
        </w:rPr>
        <w:t>(</w:t>
      </w:r>
      <w:r w:rsidRPr="003B7FA4">
        <w:rPr>
          <w:rStyle w:val="Guidance"/>
          <w:rFonts w:ascii="Arial" w:hAnsi="Arial" w:cs="Arial"/>
          <w:sz w:val="18"/>
          <w:szCs w:val="18"/>
        </w:rPr>
        <w:t>s</w:t>
      </w:r>
      <w:r>
        <w:rPr>
          <w:rStyle w:val="Guidance"/>
          <w:rFonts w:ascii="Arial" w:hAnsi="Arial" w:cs="Arial"/>
          <w:sz w:val="18"/>
          <w:szCs w:val="18"/>
        </w:rPr>
        <w:t>)</w:t>
      </w:r>
      <w:r w:rsidRPr="003B7FA4">
        <w:rPr>
          <w:rStyle w:val="Guidance"/>
          <w:rFonts w:ascii="Arial" w:hAnsi="Arial" w:cs="Arial"/>
          <w:sz w:val="18"/>
          <w:szCs w:val="18"/>
        </w:rPr>
        <w:t xml:space="preserve"> which </w:t>
      </w:r>
      <w:r>
        <w:rPr>
          <w:rStyle w:val="Guidance"/>
          <w:rFonts w:ascii="Arial" w:hAnsi="Arial" w:cs="Arial"/>
          <w:sz w:val="18"/>
          <w:szCs w:val="18"/>
        </w:rPr>
        <w:t>is/</w:t>
      </w:r>
      <w:r w:rsidRPr="003B7FA4">
        <w:rPr>
          <w:rStyle w:val="Guidance"/>
          <w:rFonts w:ascii="Arial" w:hAnsi="Arial" w:cs="Arial"/>
          <w:sz w:val="18"/>
          <w:szCs w:val="18"/>
        </w:rPr>
        <w:t>are not applicable</w:t>
      </w:r>
      <w:r>
        <w:rPr>
          <w:rStyle w:val="Guidance"/>
          <w:rFonts w:ascii="Arial" w:hAnsi="Arial" w:cs="Arial"/>
          <w:sz w:val="18"/>
          <w:szCs w:val="18"/>
        </w:rPr>
        <w:t>, (see clauses 13 and 14 of EDRs)</w:t>
      </w:r>
      <w:r w:rsidRPr="003B7FA4">
        <w:rPr>
          <w:rStyle w:val="Guidance"/>
          <w:rFonts w:ascii="Arial" w:hAnsi="Arial" w:cs="Arial"/>
          <w:sz w:val="18"/>
          <w:szCs w:val="18"/>
        </w:rPr>
        <w:t>.</w:t>
      </w:r>
    </w:p>
    <w:p w:rsidR="0016356D" w:rsidRPr="001069FB" w:rsidRDefault="0016356D" w:rsidP="0016356D">
      <w:pPr>
        <w:keepNext/>
        <w:rPr>
          <w:rStyle w:val="Guidance"/>
          <w:rFonts w:ascii="Arial" w:hAnsi="Arial" w:cs="Arial"/>
          <w:b/>
          <w:sz w:val="18"/>
          <w:szCs w:val="18"/>
          <w:lang w:val="en-US"/>
        </w:rPr>
      </w:pPr>
      <w:r w:rsidRPr="001069FB">
        <w:rPr>
          <w:rFonts w:ascii="Arial" w:hAnsi="Arial" w:cs="Arial"/>
          <w:i/>
          <w:color w:val="0000FF"/>
          <w:sz w:val="18"/>
          <w:szCs w:val="18"/>
          <w:lang w:val="en-US"/>
        </w:rPr>
        <w:t xml:space="preserve">Definitions and abbreviations extracted from ETSI deliverables can be useful </w:t>
      </w:r>
      <w:r w:rsidR="001C1E0F" w:rsidRPr="001069FB">
        <w:rPr>
          <w:rFonts w:ascii="Arial" w:hAnsi="Arial" w:cs="Arial"/>
          <w:i/>
          <w:color w:val="0000FF"/>
          <w:sz w:val="18"/>
          <w:szCs w:val="18"/>
          <w:lang w:val="en-US"/>
        </w:rPr>
        <w:t>when drafting documents</w:t>
      </w:r>
      <w:r w:rsidRPr="001069FB">
        <w:rPr>
          <w:rFonts w:ascii="Arial" w:hAnsi="Arial" w:cs="Arial"/>
          <w:i/>
          <w:color w:val="0000FF"/>
          <w:sz w:val="18"/>
          <w:szCs w:val="18"/>
          <w:lang w:val="en-US"/>
        </w:rPr>
        <w:t xml:space="preserve"> and can be consulted via the</w:t>
      </w:r>
      <w:r w:rsidRPr="001069FB">
        <w:rPr>
          <w:rFonts w:ascii="Arial" w:hAnsi="Arial" w:cs="Arial"/>
          <w:b/>
          <w:i/>
          <w:color w:val="0000FF"/>
          <w:sz w:val="18"/>
          <w:szCs w:val="18"/>
          <w:lang w:val="en-US"/>
        </w:rPr>
        <w:t xml:space="preserve"> Terms and Definitions Interactive Database (TEDDI) (</w:t>
      </w:r>
      <w:hyperlink r:id="rId14" w:history="1">
        <w:r w:rsidRPr="001069FB">
          <w:rPr>
            <w:rFonts w:ascii="Arial" w:hAnsi="Arial" w:cs="Arial"/>
            <w:b/>
            <w:i/>
            <w:color w:val="0000FF"/>
            <w:sz w:val="18"/>
            <w:szCs w:val="18"/>
            <w:u w:val="single"/>
            <w:lang w:val="en-US"/>
          </w:rPr>
          <w:t>http://webapp.etsi.org/Teddi/</w:t>
        </w:r>
      </w:hyperlink>
      <w:r w:rsidRPr="001069FB">
        <w:rPr>
          <w:rFonts w:ascii="Arial" w:hAnsi="Arial" w:cs="Arial"/>
          <w:b/>
          <w:i/>
          <w:color w:val="0000FF"/>
          <w:sz w:val="18"/>
          <w:szCs w:val="18"/>
          <w:lang w:val="en-US"/>
        </w:rPr>
        <w:t>).</w:t>
      </w:r>
    </w:p>
    <w:p w:rsidR="0016356D" w:rsidRDefault="0016356D" w:rsidP="0016356D">
      <w:pPr>
        <w:pStyle w:val="Heading2"/>
      </w:pPr>
      <w:bookmarkStart w:id="74" w:name="_Toc300915112"/>
      <w:bookmarkStart w:id="75" w:name="_Toc338076589"/>
      <w:bookmarkStart w:id="76" w:name="_Toc338076674"/>
      <w:bookmarkStart w:id="77" w:name="_Toc338144144"/>
      <w:bookmarkStart w:id="78" w:name="_Toc338144203"/>
      <w:bookmarkStart w:id="79" w:name="_Toc338144400"/>
      <w:bookmarkStart w:id="80" w:name="_Toc354952542"/>
      <w:r>
        <w:t>3.1</w:t>
      </w:r>
      <w:r>
        <w:tab/>
      </w:r>
      <w:commentRangeStart w:id="81"/>
      <w:r>
        <w:t>Definitions</w:t>
      </w:r>
      <w:bookmarkEnd w:id="74"/>
      <w:bookmarkEnd w:id="75"/>
      <w:bookmarkEnd w:id="76"/>
      <w:bookmarkEnd w:id="77"/>
      <w:bookmarkEnd w:id="78"/>
      <w:bookmarkEnd w:id="79"/>
      <w:bookmarkEnd w:id="80"/>
      <w:commentRangeEnd w:id="81"/>
      <w:r w:rsidR="00DA1BC4">
        <w:rPr>
          <w:rStyle w:val="CommentReference"/>
          <w:rFonts w:ascii="Times New Roman" w:hAnsi="Times New Roman"/>
        </w:rPr>
        <w:commentReference w:id="81"/>
      </w:r>
    </w:p>
    <w:p w:rsidR="0016356D" w:rsidRPr="001069FB" w:rsidRDefault="0016356D" w:rsidP="0016356D">
      <w:pPr>
        <w:keepNext/>
        <w:rPr>
          <w:rStyle w:val="Guidance"/>
          <w:rFonts w:ascii="Arial" w:hAnsi="Arial" w:cs="Arial"/>
          <w:sz w:val="18"/>
          <w:szCs w:val="18"/>
        </w:rPr>
      </w:pPr>
      <w:r w:rsidRPr="001069FB">
        <w:rPr>
          <w:rStyle w:val="Guidance"/>
          <w:rFonts w:ascii="Arial" w:hAnsi="Arial" w:cs="Arial"/>
          <w:sz w:val="18"/>
          <w:szCs w:val="18"/>
        </w:rPr>
        <w:t>Clause numbering depends on applicability.</w:t>
      </w:r>
    </w:p>
    <w:p w:rsidR="0016356D" w:rsidRPr="001069FB" w:rsidRDefault="0016356D" w:rsidP="0016356D">
      <w:pPr>
        <w:pStyle w:val="B1"/>
        <w:rPr>
          <w:rStyle w:val="Guidance"/>
          <w:rFonts w:ascii="Arial" w:hAnsi="Arial" w:cs="Arial"/>
          <w:b/>
          <w:bCs/>
          <w:sz w:val="18"/>
          <w:szCs w:val="18"/>
        </w:rPr>
      </w:pPr>
      <w:r w:rsidRPr="001069FB">
        <w:rPr>
          <w:rStyle w:val="Guidance"/>
          <w:rFonts w:ascii="Arial" w:hAnsi="Arial" w:cs="Arial"/>
          <w:b/>
          <w:bCs/>
          <w:sz w:val="18"/>
          <w:szCs w:val="18"/>
        </w:rPr>
        <w:t>A definition shall not take the form</w:t>
      </w:r>
      <w:r w:rsidR="001069FB">
        <w:rPr>
          <w:rStyle w:val="Guidance"/>
          <w:rFonts w:ascii="Arial" w:hAnsi="Arial" w:cs="Arial"/>
          <w:b/>
          <w:bCs/>
          <w:sz w:val="18"/>
          <w:szCs w:val="18"/>
        </w:rPr>
        <w:t xml:space="preserve"> of, or contain, a requirement.</w:t>
      </w:r>
    </w:p>
    <w:p w:rsidR="0016356D" w:rsidRPr="001069FB" w:rsidRDefault="0016356D" w:rsidP="0016356D">
      <w:pPr>
        <w:pStyle w:val="B1"/>
        <w:rPr>
          <w:rStyle w:val="Guidance"/>
          <w:rFonts w:ascii="Arial" w:hAnsi="Arial" w:cs="Arial"/>
          <w:b/>
          <w:bCs/>
          <w:sz w:val="18"/>
          <w:szCs w:val="18"/>
        </w:rPr>
      </w:pPr>
      <w:r w:rsidRPr="001069FB">
        <w:rPr>
          <w:rStyle w:val="Guidance"/>
          <w:rFonts w:ascii="Arial" w:hAnsi="Arial" w:cs="Arial"/>
          <w:b/>
          <w:bCs/>
          <w:sz w:val="18"/>
          <w:szCs w:val="18"/>
        </w:rPr>
        <w:t>The form of a definition shall be such that it can replace the term in context. Additional information shall be given only in the form of</w:t>
      </w:r>
      <w:r w:rsidR="001069FB">
        <w:rPr>
          <w:rStyle w:val="Guidance"/>
          <w:rFonts w:ascii="Arial" w:hAnsi="Arial" w:cs="Arial"/>
          <w:b/>
          <w:bCs/>
          <w:sz w:val="18"/>
          <w:szCs w:val="18"/>
        </w:rPr>
        <w:t xml:space="preserve"> examples or notes (see below).</w:t>
      </w:r>
    </w:p>
    <w:p w:rsidR="0016356D" w:rsidRPr="001069FB" w:rsidRDefault="0016356D" w:rsidP="0016356D">
      <w:pPr>
        <w:pStyle w:val="B1"/>
        <w:rPr>
          <w:rStyle w:val="Guidance"/>
          <w:rFonts w:ascii="Arial" w:hAnsi="Arial" w:cs="Arial"/>
          <w:sz w:val="18"/>
          <w:szCs w:val="18"/>
        </w:rPr>
      </w:pPr>
      <w:r w:rsidRPr="001069FB">
        <w:rPr>
          <w:rStyle w:val="Guidance"/>
          <w:rFonts w:ascii="Arial" w:hAnsi="Arial" w:cs="Arial"/>
          <w:b/>
          <w:bCs/>
          <w:sz w:val="18"/>
          <w:szCs w:val="18"/>
        </w:rPr>
        <w:t>The terms and definitions shall be p</w:t>
      </w:r>
      <w:r w:rsidR="001069FB">
        <w:rPr>
          <w:rStyle w:val="Guidance"/>
          <w:rFonts w:ascii="Arial" w:hAnsi="Arial" w:cs="Arial"/>
          <w:b/>
          <w:bCs/>
          <w:sz w:val="18"/>
          <w:szCs w:val="18"/>
        </w:rPr>
        <w:t>resented in alphabetical order.</w:t>
      </w:r>
    </w:p>
    <w:p w:rsidR="007C5A1F" w:rsidRDefault="00CB3396">
      <w:r>
        <w:t xml:space="preserve">For the purposes of the present document, the following terms and definitions </w:t>
      </w:r>
      <w:r w:rsidR="007C5A1F">
        <w:t>apply.</w:t>
      </w:r>
    </w:p>
    <w:p w:rsidR="00CB3396" w:rsidRPr="007C5A1F" w:rsidRDefault="007C5A1F">
      <w:pPr>
        <w:rPr>
          <w:color w:val="FF0000"/>
        </w:rPr>
      </w:pPr>
      <w:r w:rsidRPr="007C5A1F">
        <w:rPr>
          <w:color w:val="FF0000"/>
        </w:rPr>
        <w:t>[</w:t>
      </w:r>
      <w:r w:rsidRPr="00DC24AD">
        <w:rPr>
          <w:b/>
          <w:color w:val="FF0000"/>
        </w:rPr>
        <w:t>Editor note</w:t>
      </w:r>
      <w:r w:rsidRPr="007C5A1F">
        <w:rPr>
          <w:color w:val="FF0000"/>
        </w:rPr>
        <w:t xml:space="preserve">: The following list serves as a glossary </w:t>
      </w:r>
      <w:r w:rsidR="00DC24AD">
        <w:rPr>
          <w:color w:val="FF0000"/>
        </w:rPr>
        <w:t xml:space="preserve">derived from the meta-model </w:t>
      </w:r>
      <w:r w:rsidRPr="007C5A1F">
        <w:rPr>
          <w:color w:val="FF0000"/>
        </w:rPr>
        <w:t>to define a common vocabulary for TDL.</w:t>
      </w:r>
      <w:r w:rsidR="00C51B24">
        <w:rPr>
          <w:color w:val="FF0000"/>
        </w:rPr>
        <w:t xml:space="preserve"> It might be moved to a different location in the document in future.</w:t>
      </w:r>
      <w:r w:rsidRPr="007C5A1F">
        <w:rPr>
          <w:color w:val="FF0000"/>
        </w:rPr>
        <w:t>]</w:t>
      </w:r>
    </w:p>
    <w:p w:rsidR="00176D13" w:rsidRDefault="00176D13">
      <w:r w:rsidRPr="009C26E4">
        <w:rPr>
          <w:b/>
        </w:rPr>
        <w:t>Alternative</w:t>
      </w:r>
      <w:r>
        <w:t>: Combined behaviour that contains 1 to many branches. If two or more branches are executable to branch that appears first in the list is executed.</w:t>
      </w:r>
    </w:p>
    <w:p w:rsidR="00176D13" w:rsidRDefault="00176D13">
      <w:r w:rsidRPr="00390D49">
        <w:rPr>
          <w:b/>
        </w:rPr>
        <w:t>Annotation</w:t>
      </w:r>
      <w:r>
        <w:t>: An element that provides a key attribute and an optionally empty value attribute. Any element except an annotation itself can contain any number of annotations.</w:t>
      </w:r>
    </w:p>
    <w:p w:rsidR="00176D13" w:rsidRDefault="00176D13">
      <w:r w:rsidRPr="0054448D">
        <w:rPr>
          <w:b/>
        </w:rPr>
        <w:t>Behaviour</w:t>
      </w:r>
      <w:r>
        <w:t>: A generic, abstract element that is refined into atomic and combined behaviour elements. Every behaviour operates on 1 to many gate instances.</w:t>
      </w:r>
    </w:p>
    <w:p w:rsidR="00176D13" w:rsidRDefault="00176D13">
      <w:r w:rsidRPr="0054448D">
        <w:rPr>
          <w:b/>
        </w:rPr>
        <w:t>Block</w:t>
      </w:r>
      <w:r>
        <w:t>: A container of  behaviours that executed in a strictly sequential manner (c.f. strict sequencing in UML) that is optionally guarded.</w:t>
      </w:r>
    </w:p>
    <w:p w:rsidR="00176D13" w:rsidRDefault="00176D13">
      <w:r w:rsidRPr="001309E3">
        <w:rPr>
          <w:b/>
        </w:rPr>
        <w:t>Bounded loop</w:t>
      </w:r>
      <w:r>
        <w:t>: Combined behaviour that contains 1 block. The block is executed a number of times defined by its min/max attributes.</w:t>
      </w:r>
    </w:p>
    <w:p w:rsidR="00176D13" w:rsidRDefault="00176D13">
      <w:r w:rsidRPr="001309E3">
        <w:rPr>
          <w:b/>
        </w:rPr>
        <w:t>Branch</w:t>
      </w:r>
      <w:r>
        <w:t xml:space="preserve">: A special block with the following restriction: </w:t>
      </w:r>
      <w:r w:rsidRPr="001309E3">
        <w:t xml:space="preserve">First Interaction in the branch should refer to a sending event of a GateInstance that belongs to a component </w:t>
      </w:r>
      <w:r>
        <w:t>instance that assumes the role ‘</w:t>
      </w:r>
      <w:r w:rsidRPr="001309E3">
        <w:t>SUT</w:t>
      </w:r>
      <w:r>
        <w:t>’</w:t>
      </w:r>
      <w:r w:rsidRPr="001309E3">
        <w:t xml:space="preserve"> and to a receiving event needs to occur on a GateInstance that belongs to a component instance that assumes the role of </w:t>
      </w:r>
      <w:r>
        <w:t>‘</w:t>
      </w:r>
      <w:r w:rsidRPr="001309E3">
        <w:t>Tester</w:t>
      </w:r>
      <w:r>
        <w:t>’.</w:t>
      </w:r>
    </w:p>
    <w:p w:rsidR="00176D13" w:rsidRDefault="00176D13">
      <w:r w:rsidRPr="001309E3">
        <w:rPr>
          <w:b/>
        </w:rPr>
        <w:t>Combined behaviour</w:t>
      </w:r>
      <w:r>
        <w:t>: Behaviour that operates on 2 to many gate instances and must contain 1 to many blocks required to carry out the refined combined behaviour types.</w:t>
      </w:r>
    </w:p>
    <w:p w:rsidR="00176D13" w:rsidRDefault="00176D13">
      <w:r w:rsidRPr="00390D49">
        <w:rPr>
          <w:b/>
        </w:rPr>
        <w:t>Comment</w:t>
      </w:r>
      <w:r>
        <w:t>: An element that provides a value attribute. Any element except a comment itself can contain any number of comments.</w:t>
      </w:r>
    </w:p>
    <w:p w:rsidR="00176D13" w:rsidRDefault="00176D13">
      <w:r w:rsidRPr="00C02CBD">
        <w:rPr>
          <w:b/>
        </w:rPr>
        <w:t>Component instance</w:t>
      </w:r>
      <w:r>
        <w:t xml:space="preserve">: An element that is in a test configuration. A component instance contains one or more gate instances. It </w:t>
      </w:r>
      <w:r w:rsidRPr="005B773B">
        <w:t xml:space="preserve">can only own </w:t>
      </w:r>
      <w:r>
        <w:t>g</w:t>
      </w:r>
      <w:r w:rsidRPr="005B773B">
        <w:t>ate</w:t>
      </w:r>
      <w:r>
        <w:t xml:space="preserve"> i</w:t>
      </w:r>
      <w:r w:rsidRPr="005B773B">
        <w:t xml:space="preserve">nstances </w:t>
      </w:r>
      <w:r>
        <w:t xml:space="preserve">of gates </w:t>
      </w:r>
      <w:r w:rsidRPr="005B773B">
        <w:t xml:space="preserve">that are </w:t>
      </w:r>
      <w:r>
        <w:t xml:space="preserve">referred to in </w:t>
      </w:r>
      <w:r w:rsidRPr="005B773B">
        <w:t xml:space="preserve">the corresponding </w:t>
      </w:r>
      <w:r>
        <w:t>c</w:t>
      </w:r>
      <w:r w:rsidRPr="005B773B">
        <w:t>omponent</w:t>
      </w:r>
      <w:r>
        <w:t xml:space="preserve"> (type). It has a role that is either of component kind ‘Tester’ or ‘SUT’.</w:t>
      </w:r>
    </w:p>
    <w:p w:rsidR="00176D13" w:rsidRDefault="00176D13">
      <w:r w:rsidRPr="00C02CBD">
        <w:rPr>
          <w:b/>
        </w:rPr>
        <w:t>Component</w:t>
      </w:r>
      <w:r>
        <w:t>: An element that refers to one or many gates.</w:t>
      </w:r>
    </w:p>
    <w:p w:rsidR="00176D13" w:rsidRDefault="00176D13">
      <w:r w:rsidRPr="00A94525">
        <w:rPr>
          <w:b/>
        </w:rPr>
        <w:t>Conditional</w:t>
      </w:r>
      <w:r>
        <w:t>: A combined behaviour, whose blocks must define guards that are mutually exclusive.</w:t>
      </w:r>
    </w:p>
    <w:p w:rsidR="00176D13" w:rsidRDefault="00176D13">
      <w:r w:rsidRPr="005B773B">
        <w:rPr>
          <w:b/>
        </w:rPr>
        <w:t>Connection</w:t>
      </w:r>
      <w:r>
        <w:t>: An element contained in the test configuration. A connection refers to two gate instances as its end points. Each connection refers uniquely to two different gate instances, which shall belong to different component instances.</w:t>
      </w:r>
    </w:p>
    <w:p w:rsidR="00176D13" w:rsidRDefault="00176D13">
      <w:r w:rsidRPr="00E52643">
        <w:rPr>
          <w:b/>
        </w:rPr>
        <w:t>Element import</w:t>
      </w:r>
      <w:r>
        <w:t>: Defines means to reference packageable elements defined outside of the containing package.</w:t>
      </w:r>
    </w:p>
    <w:p w:rsidR="00176D13" w:rsidRDefault="00176D13">
      <w:r w:rsidRPr="002C0ED8">
        <w:rPr>
          <w:b/>
        </w:rPr>
        <w:t>Element instance</w:t>
      </w:r>
      <w:r>
        <w:t xml:space="preserve"> [to be renamed]: A packageable element that represents either a simple instance or a structured instance of data values.</w:t>
      </w:r>
    </w:p>
    <w:p w:rsidR="00176D13" w:rsidRDefault="00176D13">
      <w:r w:rsidRPr="00BC6684">
        <w:rPr>
          <w:b/>
        </w:rPr>
        <w:t>Element</w:t>
      </w:r>
      <w:r>
        <w:t>: The most basic element of TDL. It contains an optionally empty name attribute and any number of comments and annotations. Every element has the inheritance capability of other elements.</w:t>
      </w:r>
    </w:p>
    <w:p w:rsidR="00176D13" w:rsidRDefault="00176D13">
      <w:r w:rsidRPr="00242F36">
        <w:rPr>
          <w:b/>
        </w:rPr>
        <w:t>Exceptional behaviour</w:t>
      </w:r>
      <w:r>
        <w:t>: Behaviour that consists of one to many branches. It is optionally contained within a combined behaviour. Exceptional behaviour can be either of the kind ‘default’ or ‘interrupt’. A default exceptional behaviour defines behaviour that is executed once if one of the associated branches becomes executable and terminates the combined behaviour it is contained in. An interrupt exceptional behaviour defines behaviour that is executed if one of the associated branches becomes executable and returns execution to the combined behaviour it is contained in.</w:t>
      </w:r>
    </w:p>
    <w:p w:rsidR="00176D13" w:rsidRDefault="00176D13">
      <w:r w:rsidRPr="00533033">
        <w:rPr>
          <w:b/>
        </w:rPr>
        <w:t>Exit event</w:t>
      </w:r>
      <w:r>
        <w:t>: A multiple gate event that terminates the execution of a test description.</w:t>
      </w:r>
    </w:p>
    <w:p w:rsidR="00176D13" w:rsidRDefault="00176D13">
      <w:r w:rsidRPr="00997944">
        <w:rPr>
          <w:b/>
        </w:rPr>
        <w:t>Gate event</w:t>
      </w:r>
      <w:r>
        <w:t>: A behaviour that operates exactly on one gate instance.</w:t>
      </w:r>
    </w:p>
    <w:p w:rsidR="00176D13" w:rsidRDefault="00176D13">
      <w:r w:rsidRPr="00C02CBD">
        <w:rPr>
          <w:b/>
        </w:rPr>
        <w:t>Gate instance</w:t>
      </w:r>
      <w:r>
        <w:t>: An element that is contained in component instance and serves as the end point of a connection. A gate instance is an instance of a gate (type).</w:t>
      </w:r>
    </w:p>
    <w:p w:rsidR="00176D13" w:rsidRDefault="00176D13">
      <w:r w:rsidRPr="00997944">
        <w:rPr>
          <w:b/>
        </w:rPr>
        <w:t>Gate interaction event</w:t>
      </w:r>
      <w:r>
        <w:t>: A gate event that represents either the sending event or receiving event of an interaction. A receive event shall be blocking; a send event shall be non-blocking.</w:t>
      </w:r>
    </w:p>
    <w:p w:rsidR="00176D13" w:rsidRDefault="00176D13">
      <w:r w:rsidRPr="00C02CBD">
        <w:rPr>
          <w:b/>
        </w:rPr>
        <w:t>Gate</w:t>
      </w:r>
      <w:r>
        <w:t>: An element that belongs to zero or many components and that specifies the element instances (data values) that can be sent or received via its gate instances.</w:t>
      </w:r>
    </w:p>
    <w:p w:rsidR="00176D13" w:rsidRDefault="00176D13">
      <w:r w:rsidRPr="00BF4667">
        <w:rPr>
          <w:b/>
        </w:rPr>
        <w:t>Interaction flow</w:t>
      </w:r>
      <w:r>
        <w:t>: Element of the test description that contains a block which must not declare guard expression. It is the root element of the behaviour expression of the test description.</w:t>
      </w:r>
    </w:p>
    <w:p w:rsidR="00176D13" w:rsidRDefault="00176D13">
      <w:r w:rsidRPr="002879E0">
        <w:rPr>
          <w:b/>
        </w:rPr>
        <w:t>Interaction</w:t>
      </w:r>
      <w:r>
        <w:t>: Describes the exchange of values defined as element instances. It is described by gate interaction events. An interaction covers all different interaction kinds such as message-passing, procedure-calls, shared variable access.</w:t>
      </w:r>
    </w:p>
    <w:p w:rsidR="00176D13" w:rsidRDefault="00176D13">
      <w:r w:rsidRPr="002E4DE9">
        <w:rPr>
          <w:b/>
        </w:rPr>
        <w:t>Local action event</w:t>
      </w:r>
      <w:r>
        <w:t>: A gate event that is used to describe an activity at a gate instance of a component instance as informal description such as a local computation.</w:t>
      </w:r>
    </w:p>
    <w:p w:rsidR="00176D13" w:rsidRDefault="00176D13">
      <w:r w:rsidRPr="002E4DE9">
        <w:rPr>
          <w:b/>
        </w:rPr>
        <w:t>Multiple gate event</w:t>
      </w:r>
      <w:r>
        <w:t>: Behaviour that operates on all gate instances defined in the test configuration referenced by the containing test description.</w:t>
      </w:r>
    </w:p>
    <w:p w:rsidR="00176D13" w:rsidRDefault="00176D13">
      <w:r w:rsidRPr="001C1D4A">
        <w:rPr>
          <w:b/>
        </w:rPr>
        <w:t>Package</w:t>
      </w:r>
      <w:r>
        <w:t>: A packageable element used as a container for any number of further packageable elements. The package also contains any number of element imports of package elements. The ‘viewpoint’ attribute of a package defines a restriction on that package used to limit the scope of a package.</w:t>
      </w:r>
    </w:p>
    <w:p w:rsidR="00176D13" w:rsidRDefault="00176D13">
      <w:r w:rsidRPr="001C1D4A">
        <w:rPr>
          <w:b/>
        </w:rPr>
        <w:t>Packageable element</w:t>
      </w:r>
      <w:r>
        <w:t>: A generic, abstract element that can be contained or imported in a package. Packagable elements are packages, components, gates, test configurations, test descriptions, and test objectives.</w:t>
      </w:r>
    </w:p>
    <w:p w:rsidR="00176D13" w:rsidRDefault="00176D13">
      <w:r w:rsidRPr="00DC24AD">
        <w:rPr>
          <w:b/>
        </w:rPr>
        <w:t>Parallel</w:t>
      </w:r>
      <w:r>
        <w:t>: A combined behaviour of 2 to many blocks, which are executed concurrently during runtime. All blocks shall not declare guard expressions.</w:t>
      </w:r>
    </w:p>
    <w:p w:rsidR="00176D13" w:rsidRDefault="00176D13">
      <w:r w:rsidRPr="00533033">
        <w:rPr>
          <w:b/>
        </w:rPr>
        <w:t>Periodic</w:t>
      </w:r>
      <w:r>
        <w:t>: Behaviour that consists of one to many blocks. It is optionally contained within a combined behaviour. A periodic behaviour defines behaviour that is executed periodically in parallel to the enclosing combined behaviour. The attribute ‘period’ specifies the frequency of the execution.</w:t>
      </w:r>
    </w:p>
    <w:p w:rsidR="00176D13" w:rsidRDefault="00176D13">
      <w:r w:rsidRPr="002C0ED8">
        <w:rPr>
          <w:b/>
        </w:rPr>
        <w:t>Simple instance</w:t>
      </w:r>
      <w:r>
        <w:t xml:space="preserve"> [to be renamed]: An element instance that represents a simple data value specified as a literal.</w:t>
      </w:r>
    </w:p>
    <w:p w:rsidR="00176D13" w:rsidRDefault="00176D13">
      <w:r w:rsidRPr="002C0ED8">
        <w:rPr>
          <w:b/>
        </w:rPr>
        <w:t>Structured instance</w:t>
      </w:r>
      <w:r>
        <w:t xml:space="preserve"> [to be renamed]: An element instance that refers to one or more element instances that in turn are refined as simple or structured instances. A structured instance is used to define tuple of data values.</w:t>
      </w:r>
    </w:p>
    <w:p w:rsidR="00176D13" w:rsidRDefault="00176D13">
      <w:r w:rsidRPr="00BC6684">
        <w:rPr>
          <w:b/>
        </w:rPr>
        <w:t>TDL specification</w:t>
      </w:r>
      <w:r>
        <w:t>: The root element of a TDL model that contains all packageable elements needed to describe this TDL model.</w:t>
      </w:r>
    </w:p>
    <w:p w:rsidR="00176D13" w:rsidRDefault="00176D13">
      <w:r w:rsidRPr="00060E2B">
        <w:rPr>
          <w:b/>
        </w:rPr>
        <w:t>Test configuration</w:t>
      </w:r>
      <w:r>
        <w:t>: A packageable element that contains two or more component instances and one or many connections. It is referenced in a test description and shall contain at least one ‘Tester’ component instance and one ‘SUT’ component instance.</w:t>
      </w:r>
    </w:p>
    <w:p w:rsidR="00176D13" w:rsidRDefault="00176D13">
      <w:r w:rsidRPr="00164BCD">
        <w:rPr>
          <w:b/>
        </w:rPr>
        <w:t>Test description reference</w:t>
      </w:r>
      <w:r>
        <w:t>: A multiple gate event that refers to an existing test description that shall be executed and contains a possibly empty list of actual parameters. This list of actual parameters shall match the list of parameters in the referenced test description. After execution of the referenced test description the calling behaviour is continued.</w:t>
      </w:r>
    </w:p>
    <w:p w:rsidR="00176D13" w:rsidRDefault="00176D13">
      <w:r w:rsidRPr="005444D0">
        <w:rPr>
          <w:b/>
        </w:rPr>
        <w:t>Test description</w:t>
      </w:r>
      <w:r>
        <w:t>: A packageable element that contains an interaction flow and refers to zero or many test objectives. It contains the attribute ‘isTestCase’ that indicates whether a test description can serve as the starting point for execution. In addition it contains a possibly empty list of parameters that is currently not further detailed.</w:t>
      </w:r>
    </w:p>
    <w:p w:rsidR="00176D13" w:rsidRDefault="00176D13">
      <w:r w:rsidRPr="002251BA">
        <w:rPr>
          <w:b/>
        </w:rPr>
        <w:t>Test objective</w:t>
      </w:r>
      <w:r>
        <w:t>: A packageable element that contains the specification of that test objective. Test objectives can be referenced by a test description. Test objectives are typically system requirements, test purposes or system use cases.</w:t>
      </w:r>
    </w:p>
    <w:p w:rsidR="00176D13" w:rsidRDefault="00176D13">
      <w:r w:rsidRPr="00EC7892">
        <w:rPr>
          <w:b/>
        </w:rPr>
        <w:t>Time constraint</w:t>
      </w:r>
      <w:r>
        <w:t>: [</w:t>
      </w:r>
      <w:r w:rsidRPr="00176D13">
        <w:rPr>
          <w:color w:val="FF0000"/>
        </w:rPr>
        <w:t>to be discussed further</w:t>
      </w:r>
      <w:r>
        <w:t>]</w:t>
      </w:r>
    </w:p>
    <w:p w:rsidR="00176D13" w:rsidRDefault="00176D13">
      <w:r w:rsidRPr="00EC7892">
        <w:rPr>
          <w:b/>
        </w:rPr>
        <w:t>Time observation</w:t>
      </w:r>
      <w:r>
        <w:t>: [</w:t>
      </w:r>
      <w:r w:rsidRPr="00176D13">
        <w:rPr>
          <w:color w:val="FF0000"/>
        </w:rPr>
        <w:t>to be discussed further</w:t>
      </w:r>
      <w:r>
        <w:t>]</w:t>
      </w:r>
    </w:p>
    <w:p w:rsidR="00176D13" w:rsidRDefault="00176D13">
      <w:r w:rsidRPr="00EC7892">
        <w:rPr>
          <w:b/>
        </w:rPr>
        <w:t>Time specification</w:t>
      </w:r>
      <w:r>
        <w:t>: [</w:t>
      </w:r>
      <w:r w:rsidRPr="00176D13">
        <w:rPr>
          <w:color w:val="FF0000"/>
        </w:rPr>
        <w:t>to be discussed further</w:t>
      </w:r>
      <w:r>
        <w:t>]</w:t>
      </w:r>
    </w:p>
    <w:p w:rsidR="00176D13" w:rsidRDefault="00176D13">
      <w:r w:rsidRPr="00EC7892">
        <w:rPr>
          <w:b/>
        </w:rPr>
        <w:t>Timeout event</w:t>
      </w:r>
      <w:r>
        <w:t>: [</w:t>
      </w:r>
      <w:r w:rsidRPr="00176D13">
        <w:rPr>
          <w:color w:val="FF0000"/>
        </w:rPr>
        <w:t>to be discussed further</w:t>
      </w:r>
      <w:r>
        <w:t>] A gate event that is used as the first event in a branch. It is used to describe the end of a time duration.</w:t>
      </w:r>
    </w:p>
    <w:p w:rsidR="00176D13" w:rsidRDefault="00176D13">
      <w:r w:rsidRPr="00BF4667">
        <w:rPr>
          <w:b/>
        </w:rPr>
        <w:t>Unbounded loop</w:t>
      </w:r>
      <w:r>
        <w:t>: Combined behaviour that contains 1 block. The block is executed potentially an infinite number of times, unless the guard expression evaluates to ‘false’ iff present.</w:t>
      </w:r>
    </w:p>
    <w:p w:rsidR="00176D13" w:rsidRDefault="00176D13">
      <w:r w:rsidRPr="00EC7892">
        <w:rPr>
          <w:b/>
        </w:rPr>
        <w:t>Verdict event</w:t>
      </w:r>
      <w:r>
        <w:t>: A gate event that is used to assign explicitly a verdict to the execution of a test description. The vedict can take on any value of the following kinds: none, pass, inconclusive, fail, error.</w:t>
      </w:r>
    </w:p>
    <w:p w:rsidR="00CB3396" w:rsidRDefault="00CB3396">
      <w:pPr>
        <w:pStyle w:val="Heading2"/>
      </w:pPr>
      <w:bookmarkStart w:id="82" w:name="_Toc300915113"/>
      <w:bookmarkStart w:id="83" w:name="_Toc338076590"/>
      <w:bookmarkStart w:id="84" w:name="_Toc338076675"/>
      <w:bookmarkStart w:id="85" w:name="_Toc338144145"/>
      <w:bookmarkStart w:id="86" w:name="_Toc338144204"/>
      <w:bookmarkStart w:id="87" w:name="_Toc338144401"/>
      <w:bookmarkStart w:id="88" w:name="_Toc354952543"/>
      <w:r>
        <w:t>3.2</w:t>
      </w:r>
      <w:r>
        <w:tab/>
        <w:t>Symbols</w:t>
      </w:r>
      <w:bookmarkEnd w:id="82"/>
      <w:bookmarkEnd w:id="83"/>
      <w:bookmarkEnd w:id="84"/>
      <w:bookmarkEnd w:id="85"/>
      <w:bookmarkEnd w:id="86"/>
      <w:bookmarkEnd w:id="87"/>
      <w:bookmarkEnd w:id="88"/>
    </w:p>
    <w:p w:rsidR="00CB3396" w:rsidRPr="001069FB" w:rsidRDefault="00CB3396">
      <w:pPr>
        <w:keepNext/>
        <w:rPr>
          <w:rStyle w:val="Guidance"/>
          <w:rFonts w:ascii="Arial" w:hAnsi="Arial" w:cs="Arial"/>
          <w:sz w:val="18"/>
          <w:szCs w:val="18"/>
        </w:rPr>
      </w:pPr>
      <w:r w:rsidRPr="001069FB">
        <w:rPr>
          <w:rStyle w:val="Guidance"/>
          <w:rFonts w:ascii="Arial" w:hAnsi="Arial" w:cs="Arial"/>
          <w:sz w:val="18"/>
          <w:szCs w:val="18"/>
        </w:rPr>
        <w:t>Clause numbering depends on applicability.</w:t>
      </w:r>
    </w:p>
    <w:p w:rsidR="00CE77F3" w:rsidRPr="003623E2" w:rsidRDefault="00CE77F3" w:rsidP="00CE77F3">
      <w:pPr>
        <w:keepNext/>
      </w:pPr>
      <w:r w:rsidRPr="003623E2">
        <w:t>For the purposes of the present document, the [following] symbols [given in ... and the following]</w:t>
      </w:r>
      <w:r>
        <w:t xml:space="preserve"> </w:t>
      </w:r>
      <w:r w:rsidRPr="003623E2">
        <w:t>apply:</w:t>
      </w:r>
    </w:p>
    <w:p w:rsidR="006C3210" w:rsidRPr="00B24F99" w:rsidRDefault="006C3210" w:rsidP="006C3210">
      <w:pPr>
        <w:rPr>
          <w:rStyle w:val="Guidance"/>
          <w:rFonts w:ascii="Arial" w:hAnsi="Arial" w:cs="Arial"/>
          <w:sz w:val="28"/>
        </w:rPr>
      </w:pPr>
      <w:r w:rsidRPr="00B24F99">
        <w:rPr>
          <w:rStyle w:val="Guidance"/>
          <w:rFonts w:ascii="Arial" w:hAnsi="Arial" w:cs="Arial"/>
          <w:sz w:val="28"/>
        </w:rPr>
        <w:t>Symbol format</w:t>
      </w:r>
    </w:p>
    <w:p w:rsidR="00CB3396" w:rsidRDefault="00CB3396">
      <w:pPr>
        <w:pStyle w:val="EW"/>
      </w:pPr>
      <w:r>
        <w:t>&lt;symbol&gt;</w:t>
      </w:r>
      <w:r>
        <w:tab/>
        <w:t>&lt;Explanation&gt;</w:t>
      </w:r>
    </w:p>
    <w:p w:rsidR="00CB3396" w:rsidRDefault="00CB3396">
      <w:pPr>
        <w:pStyle w:val="EW"/>
      </w:pPr>
      <w:r>
        <w:t>&lt;2</w:t>
      </w:r>
      <w:r>
        <w:rPr>
          <w:vertAlign w:val="superscript"/>
        </w:rPr>
        <w:t>nd</w:t>
      </w:r>
      <w:r>
        <w:t xml:space="preserve"> symbol&gt;</w:t>
      </w:r>
      <w:r>
        <w:tab/>
        <w:t>&lt;2</w:t>
      </w:r>
      <w:r>
        <w:rPr>
          <w:vertAlign w:val="superscript"/>
        </w:rPr>
        <w:t>nd</w:t>
      </w:r>
      <w:r>
        <w:t xml:space="preserve"> Explanation&gt;</w:t>
      </w:r>
    </w:p>
    <w:p w:rsidR="00CB3396" w:rsidRDefault="00CB3396">
      <w:pPr>
        <w:pStyle w:val="EX"/>
      </w:pPr>
      <w:r>
        <w:t>&lt;3</w:t>
      </w:r>
      <w:r>
        <w:rPr>
          <w:vertAlign w:val="superscript"/>
        </w:rPr>
        <w:t>rd</w:t>
      </w:r>
      <w:r>
        <w:t xml:space="preserve"> symbol&gt;</w:t>
      </w:r>
      <w:r>
        <w:tab/>
        <w:t>&lt;3</w:t>
      </w:r>
      <w:r>
        <w:rPr>
          <w:vertAlign w:val="superscript"/>
        </w:rPr>
        <w:t>rd</w:t>
      </w:r>
      <w:r>
        <w:t xml:space="preserve"> Explanation&gt;</w:t>
      </w:r>
    </w:p>
    <w:p w:rsidR="00CB3396" w:rsidRDefault="00CB3396">
      <w:pPr>
        <w:pStyle w:val="Heading2"/>
      </w:pPr>
      <w:bookmarkStart w:id="89" w:name="_Toc300915114"/>
      <w:bookmarkStart w:id="90" w:name="_Toc338076591"/>
      <w:bookmarkStart w:id="91" w:name="_Toc338076676"/>
      <w:bookmarkStart w:id="92" w:name="_Toc338144146"/>
      <w:bookmarkStart w:id="93" w:name="_Toc338144205"/>
      <w:bookmarkStart w:id="94" w:name="_Toc338144402"/>
      <w:bookmarkStart w:id="95" w:name="_Toc354952544"/>
      <w:r>
        <w:t>3.3</w:t>
      </w:r>
      <w:r>
        <w:tab/>
        <w:t>Abbreviations</w:t>
      </w:r>
      <w:bookmarkEnd w:id="89"/>
      <w:bookmarkEnd w:id="90"/>
      <w:bookmarkEnd w:id="91"/>
      <w:bookmarkEnd w:id="92"/>
      <w:bookmarkEnd w:id="93"/>
      <w:bookmarkEnd w:id="94"/>
      <w:bookmarkEnd w:id="95"/>
    </w:p>
    <w:p w:rsidR="00CB3396" w:rsidRPr="001069FB" w:rsidRDefault="00CB3396">
      <w:pPr>
        <w:rPr>
          <w:rFonts w:ascii="Arial" w:hAnsi="Arial" w:cs="Arial"/>
          <w:i/>
          <w:iCs/>
          <w:sz w:val="18"/>
          <w:szCs w:val="18"/>
        </w:rPr>
      </w:pPr>
      <w:r w:rsidRPr="001069FB">
        <w:rPr>
          <w:rFonts w:ascii="Arial" w:hAnsi="Arial" w:cs="Arial"/>
          <w:i/>
          <w:iCs/>
          <w:color w:val="0000FF"/>
          <w:sz w:val="18"/>
          <w:szCs w:val="18"/>
        </w:rPr>
        <w:t>Abbreviations should be ordered alphabetically.</w:t>
      </w:r>
    </w:p>
    <w:p w:rsidR="00CB3396" w:rsidRPr="001069FB" w:rsidRDefault="00CB3396">
      <w:pPr>
        <w:keepNext/>
        <w:rPr>
          <w:rStyle w:val="Guidance"/>
          <w:rFonts w:ascii="Arial" w:hAnsi="Arial" w:cs="Arial"/>
          <w:sz w:val="18"/>
          <w:szCs w:val="18"/>
        </w:rPr>
      </w:pPr>
      <w:r w:rsidRPr="001069FB">
        <w:rPr>
          <w:rStyle w:val="Guidance"/>
          <w:rFonts w:ascii="Arial" w:hAnsi="Arial" w:cs="Arial"/>
          <w:sz w:val="18"/>
          <w:szCs w:val="18"/>
        </w:rPr>
        <w:t>Clause numbering depends on applicability.</w:t>
      </w:r>
    </w:p>
    <w:p w:rsidR="00CE77F3" w:rsidRDefault="00CE77F3" w:rsidP="008136AC">
      <w:r w:rsidRPr="003623E2">
        <w:t>For the purposes of the present document, the following abbreviations</w:t>
      </w:r>
      <w:r>
        <w:t xml:space="preserve"> </w:t>
      </w:r>
      <w:r w:rsidRPr="003623E2">
        <w:t>apply:</w:t>
      </w:r>
    </w:p>
    <w:p w:rsidR="00A84E3C" w:rsidRDefault="00A84E3C" w:rsidP="008136AC">
      <w:pPr>
        <w:pStyle w:val="EW"/>
      </w:pPr>
      <w:r>
        <w:t>MOF</w:t>
      </w:r>
      <w:r>
        <w:tab/>
        <w:t>UML Meta-Object Facility</w:t>
      </w:r>
    </w:p>
    <w:p w:rsidR="00A84E3C" w:rsidRDefault="00A84E3C" w:rsidP="008136AC">
      <w:pPr>
        <w:pStyle w:val="EW"/>
      </w:pPr>
      <w:r>
        <w:t>MSC</w:t>
      </w:r>
      <w:r>
        <w:tab/>
        <w:t>Message Sequence Chart</w:t>
      </w:r>
    </w:p>
    <w:p w:rsidR="00A84E3C" w:rsidRDefault="00A84E3C" w:rsidP="008136AC">
      <w:pPr>
        <w:pStyle w:val="EW"/>
      </w:pPr>
      <w:r>
        <w:t>SUT</w:t>
      </w:r>
      <w:r>
        <w:tab/>
        <w:t>System Under Test</w:t>
      </w:r>
    </w:p>
    <w:p w:rsidR="00A84E3C" w:rsidRDefault="00A84E3C" w:rsidP="008136AC">
      <w:pPr>
        <w:pStyle w:val="EW"/>
      </w:pPr>
      <w:r>
        <w:t>TDL</w:t>
      </w:r>
      <w:r>
        <w:tab/>
        <w:t>Test Description Language</w:t>
      </w:r>
    </w:p>
    <w:p w:rsidR="00A84E3C" w:rsidRDefault="00A84E3C" w:rsidP="008136AC">
      <w:pPr>
        <w:pStyle w:val="EW"/>
      </w:pPr>
      <w:r>
        <w:t>UML</w:t>
      </w:r>
      <w:r>
        <w:tab/>
      </w:r>
      <w:r w:rsidRPr="00D828C8">
        <w:t>Unified Modeling Language</w:t>
      </w:r>
    </w:p>
    <w:p w:rsidR="008136AC" w:rsidRPr="003623E2" w:rsidRDefault="008136AC" w:rsidP="008136AC"/>
    <w:p w:rsidR="00B57D60" w:rsidRPr="004C0BE2" w:rsidRDefault="004C0BE2" w:rsidP="00B57D60">
      <w:pPr>
        <w:rPr>
          <w:rFonts w:ascii="Arial" w:hAnsi="Arial" w:cs="Arial"/>
          <w:i/>
          <w:iCs/>
          <w:color w:val="0000FF"/>
          <w:sz w:val="18"/>
          <w:szCs w:val="18"/>
        </w:rPr>
      </w:pPr>
      <w:r w:rsidRPr="004C0BE2">
        <w:rPr>
          <w:rFonts w:ascii="Arial" w:hAnsi="Arial" w:cs="Arial"/>
          <w:i/>
          <w:iCs/>
          <w:color w:val="0000FF"/>
          <w:sz w:val="18"/>
          <w:szCs w:val="18"/>
        </w:rPr>
        <w:t>BELOW: LINKS TO EXTERNAL FILES FOR THE VARIOUS CLAUSES</w:t>
      </w:r>
    </w:p>
    <w:p w:rsidR="00254847" w:rsidRDefault="000F24F4">
      <w:pPr>
        <w:pStyle w:val="Heading1"/>
      </w:pPr>
      <w:r>
        <w:fldChar w:fldCharType="begin"/>
      </w:r>
      <w:r w:rsidR="006A01D6">
        <w:instrText xml:space="preserve"> INCLUDETEXT  "</w:instrText>
      </w:r>
      <w:r w:rsidR="00DA1BC4">
        <w:fldChar w:fldCharType="begin"/>
      </w:r>
      <w:r w:rsidR="00DA1BC4">
        <w:instrText>DOCPROPERTY pathString</w:instrText>
      </w:r>
      <w:r w:rsidR="00DA1BC4">
        <w:fldChar w:fldCharType="separate"/>
      </w:r>
      <w:r w:rsidR="00254847">
        <w:instrText>D:\DATA\mch1312a\Testen\TTCN-3\ETSI-MTS\test description language\SVN\STFworkarea\DraftDeliverables</w:instrText>
      </w:r>
      <w:r w:rsidR="00DA1BC4">
        <w:fldChar w:fldCharType="end"/>
      </w:r>
      <w:r w:rsidR="006A01D6">
        <w:instrText xml:space="preserve">\\ETSI_ES_TDL-4-introduction.docx" </w:instrText>
      </w:r>
      <w:r>
        <w:fldChar w:fldCharType="separate"/>
      </w:r>
      <w:bookmarkStart w:id="96" w:name="_Toc354952545"/>
      <w:r w:rsidR="00254847">
        <w:t>4</w:t>
      </w:r>
      <w:r w:rsidR="00254847">
        <w:tab/>
        <w:t>Introduction to TDL</w:t>
      </w:r>
      <w:bookmarkEnd w:id="96"/>
    </w:p>
    <w:p w:rsidR="00254847" w:rsidRDefault="00254847" w:rsidP="00254847">
      <w:pPr>
        <w:pStyle w:val="Heading2"/>
      </w:pPr>
      <w:bookmarkStart w:id="97" w:name="_Toc354952546"/>
      <w:r>
        <w:t>4.1</w:t>
      </w:r>
      <w:r>
        <w:tab/>
        <w:t>Motivation</w:t>
      </w:r>
      <w:bookmarkEnd w:id="97"/>
    </w:p>
    <w:p w:rsidR="00254847" w:rsidRDefault="00254847" w:rsidP="00254847">
      <w:r>
        <w:t>The trend towards a higher degree of system integration such as in case of cyber-physical systems as well as the emergence of service-oriented architectures leads to a growing importance of asynchronous communication paradigms, concurrency, and distribution in system development. In the testing domain, a variety of programming and scripting languages are used, e.g. TTCN-3. Further to this, Message Sequence Charts (MSC) and derivates, such as Unified Message Language (UML) sequence diagram (SD) are used commonly for designing and visualizing tests. TDL attempts to bridge the gap between high-level test purpose descriptions, e.g. expressed in TPLan, and executable test test cases, e.g. epressed in TTCN-3, by providing a formal language for the specification of test descriptions. The following figure details the test specification development process at ETSI.</w:t>
      </w:r>
    </w:p>
    <w:p w:rsidR="00254847" w:rsidRDefault="00935619" w:rsidP="00254847">
      <w:pPr>
        <w:jc w:val="center"/>
        <w:rPr>
          <w:lang w:val="en-US"/>
        </w:rPr>
      </w:pPr>
      <w:r>
        <w:rPr>
          <w:noProof/>
          <w:lang w:val="en-US"/>
        </w:rPr>
        <w:drawing>
          <wp:inline distT="0" distB="0" distL="0" distR="0">
            <wp:extent cx="2834640" cy="2519045"/>
            <wp:effectExtent l="0" t="0" r="3810" b="0"/>
            <wp:docPr id="3" name="Picture 1" descr="MBT in the Standardization of ICT 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 in the Standardization of ICT v4"/>
                    <pic:cNvPicPr>
                      <a:picLocks noChangeAspect="1" noChangeArrowheads="1"/>
                    </pic:cNvPicPr>
                  </pic:nvPicPr>
                  <pic:blipFill>
                    <a:blip r:embed="rId16">
                      <a:extLst>
                        <a:ext uri="{28A0092B-C50C-407E-A947-70E740481C1C}">
                          <a14:useLocalDpi xmlns:a14="http://schemas.microsoft.com/office/drawing/2010/main" val="0"/>
                        </a:ext>
                      </a:extLst>
                    </a:blip>
                    <a:srcRect l="24092" t="25067" r="20667" b="9850"/>
                    <a:stretch>
                      <a:fillRect/>
                    </a:stretch>
                  </pic:blipFill>
                  <pic:spPr bwMode="auto">
                    <a:xfrm>
                      <a:off x="0" y="0"/>
                      <a:ext cx="2834640" cy="2519045"/>
                    </a:xfrm>
                    <a:prstGeom prst="rect">
                      <a:avLst/>
                    </a:prstGeom>
                    <a:noFill/>
                    <a:ln>
                      <a:noFill/>
                    </a:ln>
                  </pic:spPr>
                </pic:pic>
              </a:graphicData>
            </a:graphic>
          </wp:inline>
        </w:drawing>
      </w:r>
    </w:p>
    <w:p w:rsidR="00254847" w:rsidRDefault="00254847" w:rsidP="00254847">
      <w:r>
        <w:t>In addition to supporting the ETSI process, TDL has advantages in a number of application areas such as:</w:t>
      </w:r>
    </w:p>
    <w:p w:rsidR="00254847" w:rsidRDefault="00254847" w:rsidP="00254847">
      <w:pPr>
        <w:pStyle w:val="B1"/>
      </w:pPr>
      <w:r>
        <w:t>Manual design of tests for the purpose of manual or automated test implementation;</w:t>
      </w:r>
    </w:p>
    <w:p w:rsidR="00254847" w:rsidRDefault="00254847" w:rsidP="00254847">
      <w:pPr>
        <w:pStyle w:val="B1"/>
      </w:pPr>
      <w:r>
        <w:t>Documentation of tests derived from other sources, e.g. MBT tools, system simulators;</w:t>
      </w:r>
    </w:p>
    <w:p w:rsidR="00254847" w:rsidRPr="00F174E2" w:rsidRDefault="00254847" w:rsidP="00254847">
      <w:pPr>
        <w:pStyle w:val="B1"/>
      </w:pPr>
      <w:r>
        <w:t>Representation of execution traces from simulation or test runs.</w:t>
      </w:r>
    </w:p>
    <w:p w:rsidR="00254847" w:rsidRDefault="00254847" w:rsidP="00254847">
      <w:pPr>
        <w:pStyle w:val="Heading2"/>
      </w:pPr>
      <w:bookmarkStart w:id="98" w:name="_Toc354952547"/>
      <w:r>
        <w:t>4.2</w:t>
      </w:r>
      <w:r>
        <w:tab/>
        <w:t>General Design Principles</w:t>
      </w:r>
      <w:bookmarkEnd w:id="98"/>
    </w:p>
    <w:p w:rsidR="00254847" w:rsidRDefault="00254847" w:rsidP="00254847">
      <w:pPr>
        <w:pStyle w:val="B1"/>
      </w:pPr>
      <w:r>
        <w:t>Lanugage key elements of TDL</w:t>
      </w:r>
    </w:p>
    <w:p w:rsidR="00254847" w:rsidRDefault="00254847" w:rsidP="00254847">
      <w:pPr>
        <w:pStyle w:val="B2"/>
      </w:pPr>
      <w:r>
        <w:t>Abstract syntax: common meta-model that forms the core of TDL; an instance of the meta-model is the TDL model (also called: TDL specification);</w:t>
      </w:r>
    </w:p>
    <w:p w:rsidR="00254847" w:rsidRDefault="00254847" w:rsidP="00254847">
      <w:pPr>
        <w:pStyle w:val="B2"/>
      </w:pPr>
      <w:r>
        <w:t>Concrete syntax: different syntaxes for end-users of TDL can be provided such as textual or UML-like syntaxes;</w:t>
      </w:r>
    </w:p>
    <w:p w:rsidR="00254847" w:rsidRDefault="00254847" w:rsidP="00254847">
      <w:pPr>
        <w:pStyle w:val="B2"/>
      </w:pPr>
      <w:r>
        <w:t>Semantics: providing a formal meaning to the different language elements of the meta-model;</w:t>
      </w:r>
    </w:p>
    <w:p w:rsidR="00254847" w:rsidRDefault="00254847" w:rsidP="00254847">
      <w:pPr>
        <w:pStyle w:val="B1"/>
      </w:pPr>
      <w:r>
        <w:t>TDL abstract syntax is defined using UML MOF [</w:t>
      </w:r>
      <w:r w:rsidRPr="00047D9B">
        <w:rPr>
          <w:color w:val="FF0000"/>
        </w:rPr>
        <w:t>Complete MOF vs. Essential MOF not completely discussed; preference for EMOF</w:t>
      </w:r>
      <w:r>
        <w:t>];</w:t>
      </w:r>
    </w:p>
    <w:p w:rsidR="00254847" w:rsidRDefault="00254847" w:rsidP="00254847">
      <w:pPr>
        <w:pStyle w:val="B1"/>
      </w:pPr>
      <w:r>
        <w:t>A test description  expresses the the expected behaviour of a test case and makes no or only little assumptions about deviating execution paths;</w:t>
      </w:r>
    </w:p>
    <w:p w:rsidR="00254847" w:rsidRDefault="00254847" w:rsidP="00254847">
      <w:pPr>
        <w:pStyle w:val="B1"/>
      </w:pPr>
      <w:r>
        <w:t>Simplistic test data type model is deployed that relies on data type definitions that are external to a TDL specification.</w:t>
      </w:r>
    </w:p>
    <w:p w:rsidR="006A01D6" w:rsidRDefault="000F24F4" w:rsidP="006A01D6">
      <w:r>
        <w:fldChar w:fldCharType="end"/>
      </w:r>
    </w:p>
    <w:p w:rsidR="00254847" w:rsidRDefault="000F24F4">
      <w:pPr>
        <w:pStyle w:val="Heading1"/>
      </w:pPr>
      <w:r>
        <w:fldChar w:fldCharType="begin"/>
      </w:r>
      <w:r w:rsidR="002D6ACF">
        <w:instrText xml:space="preserve"> INCLUDETEXT  "</w:instrText>
      </w:r>
      <w:r w:rsidR="00DA1BC4">
        <w:fldChar w:fldCharType="begin"/>
      </w:r>
      <w:r w:rsidR="00DA1BC4">
        <w:instrText>DOCPROPERTY pathString</w:instrText>
      </w:r>
      <w:r w:rsidR="00DA1BC4">
        <w:fldChar w:fldCharType="separate"/>
      </w:r>
      <w:r w:rsidR="00254847">
        <w:instrText>D:\DATA\mch1312a\Testen\TTCN-3\ETSI-MTS\test description language\SVN\STFworkarea\DraftDeliverables</w:instrText>
      </w:r>
      <w:r w:rsidR="00DA1BC4">
        <w:fldChar w:fldCharType="end"/>
      </w:r>
      <w:r w:rsidR="002D6ACF">
        <w:instrText>\\ETSI_ES_TDL-</w:instrText>
      </w:r>
      <w:r w:rsidR="006A01D6">
        <w:instrText>5</w:instrText>
      </w:r>
      <w:r w:rsidR="002D6ACF">
        <w:instrText xml:space="preserve">-structure.docx" </w:instrText>
      </w:r>
      <w:r>
        <w:fldChar w:fldCharType="separate"/>
      </w:r>
      <w:bookmarkStart w:id="99" w:name="_Toc354952548"/>
      <w:r w:rsidR="00254847">
        <w:t>5</w:t>
      </w:r>
      <w:r w:rsidR="00254847">
        <w:tab/>
        <w:t>TDL Specification Structure</w:t>
      </w:r>
      <w:bookmarkEnd w:id="99"/>
    </w:p>
    <w:p w:rsidR="00254847" w:rsidRDefault="00254847" w:rsidP="00254847">
      <w:pPr>
        <w:pStyle w:val="Heading2"/>
      </w:pPr>
      <w:bookmarkStart w:id="100" w:name="_Toc354952549"/>
      <w:r>
        <w:t>5.1</w:t>
      </w:r>
      <w:r>
        <w:tab/>
        <w:t>Foundation</w:t>
      </w:r>
      <w:bookmarkEnd w:id="100"/>
    </w:p>
    <w:p w:rsidR="00254847" w:rsidRDefault="00254847" w:rsidP="00254847">
      <w:pPr>
        <w:pStyle w:val="Heading4"/>
      </w:pPr>
      <w:bookmarkStart w:id="101" w:name="_Toc354952550"/>
      <w:r>
        <w:t>Overview</w:t>
      </w:r>
      <w:bookmarkEnd w:id="101"/>
    </w:p>
    <w:p w:rsidR="00254847" w:rsidRPr="00B4711A" w:rsidRDefault="00254847" w:rsidP="00254847">
      <w:r>
        <w:t>Foundation is responsible of specifying the very fundamental concepts of a TDL model (aka test description specification). All other features of TDL rely on the concepts defined in Foundation, but may refine or restrict them, if required.</w:t>
      </w:r>
    </w:p>
    <w:p w:rsidR="00254847" w:rsidRDefault="00254847" w:rsidP="00254847">
      <w:pPr>
        <w:pStyle w:val="Heading4"/>
      </w:pPr>
      <w:bookmarkStart w:id="102" w:name="_Toc354952551"/>
      <w:r>
        <w:t>Abstract syntax</w:t>
      </w:r>
      <w:bookmarkEnd w:id="102"/>
    </w:p>
    <w:p w:rsidR="00254847" w:rsidRDefault="00254847" w:rsidP="00254847">
      <w:r>
        <w:t>[</w:t>
      </w:r>
      <w:r w:rsidRPr="00205895">
        <w:rPr>
          <w:color w:val="FF0000"/>
        </w:rPr>
        <w:t>Not yet available.</w:t>
      </w:r>
      <w:r>
        <w:t>]</w:t>
      </w:r>
    </w:p>
    <w:p w:rsidR="00254847" w:rsidRDefault="00254847" w:rsidP="00254847">
      <w:pPr>
        <w:pStyle w:val="Heading4"/>
      </w:pPr>
      <w:bookmarkStart w:id="103" w:name="_Toc354952552"/>
      <w:r>
        <w:t>Semantics</w:t>
      </w:r>
      <w:bookmarkEnd w:id="103"/>
    </w:p>
    <w:p w:rsidR="00254847" w:rsidRDefault="00254847" w:rsidP="00254847">
      <w:r w:rsidRPr="00A21702">
        <w:t>An</w:t>
      </w:r>
      <w:r>
        <w:rPr>
          <w:i/>
        </w:rPr>
        <w:t xml:space="preserve"> </w:t>
      </w:r>
      <w:r w:rsidRPr="00A21702">
        <w:rPr>
          <w:i/>
        </w:rPr>
        <w:t>Element</w:t>
      </w:r>
      <w:r>
        <w:t xml:space="preserve"> represents an abstract constituent of a TDL model that is subclassed (either directly or transitively) by more specific TDL concepts (metaclasses). Element has no further semantics than providing an optional name for each specific concept. When names are required by a TDL concept, an according constraint will be explicitly stated in that context. </w:t>
      </w:r>
    </w:p>
    <w:p w:rsidR="00254847" w:rsidRDefault="00254847" w:rsidP="00254847">
      <w:r>
        <w:t xml:space="preserve">The root of each test description specification is called </w:t>
      </w:r>
      <w:r w:rsidRPr="000E194B">
        <w:rPr>
          <w:i/>
        </w:rPr>
        <w:t>TDLSpecification</w:t>
      </w:r>
      <w:r>
        <w:t xml:space="preserve">. A TDLSpecification does not prescribe its structure. </w:t>
      </w:r>
    </w:p>
    <w:p w:rsidR="00254847" w:rsidRDefault="00254847" w:rsidP="00254847">
      <w:r>
        <w:t>Test description specifications may have varying levels of completeness. They might be self-contained or partially specified. Furthermore, test description specifications might be isolated from other test descriptions or import parts of other test description specifications.</w:t>
      </w:r>
    </w:p>
    <w:p w:rsidR="00254847" w:rsidRDefault="00254847" w:rsidP="00254847">
      <w:pPr>
        <w:pStyle w:val="Heading4"/>
      </w:pPr>
      <w:bookmarkStart w:id="104" w:name="_Toc354952553"/>
      <w:r>
        <w:t>Constraints</w:t>
      </w:r>
      <w:bookmarkEnd w:id="104"/>
    </w:p>
    <w:p w:rsidR="00254847" w:rsidRPr="000E194B" w:rsidRDefault="00254847" w:rsidP="00254847">
      <w:pPr>
        <w:pStyle w:val="BN"/>
      </w:pPr>
      <w:r>
        <w:t>Each TDLSpecification must have a non-empty name.</w:t>
      </w:r>
    </w:p>
    <w:p w:rsidR="00254847" w:rsidRDefault="00254847" w:rsidP="00254847">
      <w:pPr>
        <w:pStyle w:val="Heading4"/>
      </w:pPr>
      <w:bookmarkStart w:id="105" w:name="_Toc354952554"/>
      <w:r>
        <w:t>Classifier description</w:t>
      </w:r>
      <w:bookmarkEnd w:id="105"/>
    </w:p>
    <w:p w:rsidR="00254847" w:rsidRPr="002A5686" w:rsidRDefault="00254847" w:rsidP="00254847">
      <w:r>
        <w:t>[</w:t>
      </w:r>
      <w:r w:rsidRPr="000A3530">
        <w:rPr>
          <w:color w:val="FF0000"/>
        </w:rPr>
        <w:t>Not yet available.</w:t>
      </w:r>
      <w:r>
        <w:t>]</w:t>
      </w:r>
    </w:p>
    <w:p w:rsidR="00254847" w:rsidRDefault="00254847" w:rsidP="00254847">
      <w:pPr>
        <w:pStyle w:val="Heading2"/>
      </w:pPr>
      <w:bookmarkStart w:id="106" w:name="_Toc354952555"/>
      <w:r>
        <w:t>5.2</w:t>
      </w:r>
      <w:r>
        <w:tab/>
      </w:r>
      <w:r w:rsidRPr="002B436A">
        <w:t>Packaging</w:t>
      </w:r>
      <w:bookmarkEnd w:id="106"/>
    </w:p>
    <w:p w:rsidR="00254847" w:rsidRDefault="00254847" w:rsidP="00254847">
      <w:pPr>
        <w:pStyle w:val="Heading4"/>
      </w:pPr>
      <w:bookmarkStart w:id="107" w:name="_Toc354952556"/>
      <w:r>
        <w:t>Overview</w:t>
      </w:r>
      <w:bookmarkEnd w:id="107"/>
    </w:p>
    <w:p w:rsidR="00254847" w:rsidRPr="00B4711A" w:rsidRDefault="00254847" w:rsidP="00254847">
      <w:r>
        <w:t xml:space="preserve">Packaging introduces the general facilities for grouping and scoping of elements. </w:t>
      </w:r>
    </w:p>
    <w:p w:rsidR="00254847" w:rsidRDefault="00254847" w:rsidP="00254847">
      <w:pPr>
        <w:pStyle w:val="Heading4"/>
      </w:pPr>
      <w:bookmarkStart w:id="108" w:name="_Toc354952557"/>
      <w:r>
        <w:t>Abstract syntax</w:t>
      </w:r>
      <w:bookmarkEnd w:id="108"/>
    </w:p>
    <w:p w:rsidR="00254847" w:rsidRDefault="00254847" w:rsidP="00254847">
      <w:r>
        <w:t>[</w:t>
      </w:r>
      <w:r w:rsidRPr="000A3530">
        <w:rPr>
          <w:color w:val="FF0000"/>
        </w:rPr>
        <w:t>Not yet available.</w:t>
      </w:r>
      <w:r>
        <w:t>]</w:t>
      </w:r>
    </w:p>
    <w:p w:rsidR="00254847" w:rsidRDefault="00254847" w:rsidP="00254847">
      <w:pPr>
        <w:pStyle w:val="Heading4"/>
      </w:pPr>
      <w:bookmarkStart w:id="109" w:name="_Toc354952558"/>
      <w:r>
        <w:t>Semantics</w:t>
      </w:r>
      <w:bookmarkEnd w:id="109"/>
    </w:p>
    <w:p w:rsidR="00254847" w:rsidRDefault="00254847" w:rsidP="00254847">
      <w:r>
        <w:t xml:space="preserve">A </w:t>
      </w:r>
      <w:r w:rsidRPr="001C0D9A">
        <w:rPr>
          <w:i/>
        </w:rPr>
        <w:t>Package</w:t>
      </w:r>
      <w:r>
        <w:t xml:space="preserve"> represents a container for certain packagebale elements that shall be grouped together. A TDL model may contain any number of Packages which may have any arbirtrary substructure.</w:t>
      </w:r>
    </w:p>
    <w:p w:rsidR="00254847" w:rsidRDefault="00254847" w:rsidP="00254847">
      <w:r>
        <w:t xml:space="preserve">Packages hide their contents from the outside, thus, a Package is the scope for its packaged elements. A Package does not restrict a priori what elements it may contain. A Package provides the ability to add further information about the Package as viewpoint. Tool vendors might use the viewpoint of a Package for tool-specific functionality. </w:t>
      </w:r>
      <w:r w:rsidRPr="00F038CA">
        <w:rPr>
          <w:color w:val="FF0000"/>
        </w:rPr>
        <w:t>[Editorial note: Might also be expressed as Annotation]</w:t>
      </w:r>
    </w:p>
    <w:p w:rsidR="00254847" w:rsidRDefault="00254847" w:rsidP="00254847">
      <w:pPr>
        <w:rPr>
          <w:color w:val="FF0000"/>
        </w:rPr>
      </w:pPr>
      <w:r>
        <w:t xml:space="preserve">A Package may import elements from other Packages. When a Package imports another Package, all elements in the imported Package are visible within the importing Package. This holds also true for Packages that are contained in imported Packages, meaning that each element contained by a Package that is contained in the acutally imported Package are visible within the importing Package. </w:t>
      </w:r>
      <w:r w:rsidRPr="009E40DB">
        <w:rPr>
          <w:color w:val="FF0000"/>
        </w:rPr>
        <w:t>[Editorial note: the concrete algorithm for calculcating visibility have not been discussed to all extent]</w:t>
      </w:r>
    </w:p>
    <w:p w:rsidR="00254847" w:rsidRDefault="00254847" w:rsidP="00254847">
      <w:r>
        <w:t xml:space="preserve">A packageable element must provide a qualified name. The qualified name is a compound name derived from all directly and indirectly parent packages by concatenating the names each Package. </w:t>
      </w:r>
      <w:r w:rsidRPr="006B7696">
        <w:rPr>
          <w:color w:val="FF0000"/>
        </w:rPr>
        <w:t>[Editorial note: We have not yet decided about the separator between each Package name in a qualified name]</w:t>
      </w:r>
      <w:r>
        <w:t xml:space="preserve"> The name of TDLspecification that (transitively) owns the packageable element constitutes always the first segment of the qualified name. The qualified name of a packageable elements must be distinctive within the (containing and importing) Package.</w:t>
      </w:r>
    </w:p>
    <w:p w:rsidR="00254847" w:rsidRPr="00740BDE" w:rsidRDefault="00254847" w:rsidP="00254847">
      <w:pPr>
        <w:rPr>
          <w:color w:val="FF0000"/>
        </w:rPr>
      </w:pPr>
      <w:r w:rsidRPr="00740BDE">
        <w:rPr>
          <w:color w:val="FF0000"/>
        </w:rPr>
        <w:t>[Editorial note: We have not yet discussed the situation that we import an element from another TDL model that has the same name as the importing TDL model and where the structure with respected to the importing Package is exactly the same. This may lead to name clashes nevertheless.]</w:t>
      </w:r>
    </w:p>
    <w:p w:rsidR="00254847" w:rsidRDefault="00254847" w:rsidP="00254847">
      <w:pPr>
        <w:pStyle w:val="Heading4"/>
      </w:pPr>
      <w:bookmarkStart w:id="110" w:name="_Toc354952559"/>
      <w:r>
        <w:t>Constraints</w:t>
      </w:r>
      <w:bookmarkEnd w:id="110"/>
    </w:p>
    <w:p w:rsidR="00254847" w:rsidRDefault="00254847" w:rsidP="00254847">
      <w:pPr>
        <w:pStyle w:val="BN"/>
      </w:pPr>
      <w:r>
        <w:t xml:space="preserve">Reflexive import of Packages is not permitted. </w:t>
      </w:r>
    </w:p>
    <w:p w:rsidR="00254847" w:rsidRDefault="00254847" w:rsidP="00254847">
      <w:pPr>
        <w:pStyle w:val="BN"/>
      </w:pPr>
      <w:r>
        <w:t>A Package must not import elements from itself.</w:t>
      </w:r>
    </w:p>
    <w:p w:rsidR="00254847" w:rsidRDefault="00254847" w:rsidP="00254847">
      <w:pPr>
        <w:pStyle w:val="BN"/>
      </w:pPr>
      <w:r>
        <w:t>It is not allowed for a Package to contain any two elements with identic qualified names (i.e., uniqueness of identifiers)</w:t>
      </w:r>
    </w:p>
    <w:p w:rsidR="00254847" w:rsidRPr="000E194B" w:rsidRDefault="00254847" w:rsidP="00254847">
      <w:pPr>
        <w:pStyle w:val="BN"/>
      </w:pPr>
      <w:r>
        <w:t>The first segment of the qualified name is always the name of the TDLSpecification the packageable elment is (transitively) contained in.</w:t>
      </w:r>
    </w:p>
    <w:p w:rsidR="00254847" w:rsidRDefault="00254847" w:rsidP="00254847">
      <w:pPr>
        <w:pStyle w:val="Heading4"/>
      </w:pPr>
      <w:bookmarkStart w:id="111" w:name="_Toc354952560"/>
      <w:r>
        <w:t>Classifier description</w:t>
      </w:r>
      <w:bookmarkEnd w:id="111"/>
    </w:p>
    <w:p w:rsidR="00254847" w:rsidRPr="002A5686" w:rsidRDefault="00254847" w:rsidP="00254847">
      <w:r>
        <w:t>[</w:t>
      </w:r>
      <w:r w:rsidRPr="000A3530">
        <w:rPr>
          <w:color w:val="FF0000"/>
        </w:rPr>
        <w:t>Not yet available.</w:t>
      </w:r>
      <w:r>
        <w:t>]</w:t>
      </w:r>
    </w:p>
    <w:p w:rsidR="00792B25" w:rsidRDefault="000F24F4" w:rsidP="00B57D60">
      <w:r>
        <w:fldChar w:fldCharType="end"/>
      </w:r>
    </w:p>
    <w:bookmarkStart w:id="112" w:name="_Toc300915123"/>
    <w:bookmarkStart w:id="113" w:name="_Toc338076604"/>
    <w:bookmarkStart w:id="114" w:name="_Toc338076689"/>
    <w:bookmarkStart w:id="115" w:name="_Toc338144159"/>
    <w:bookmarkStart w:id="116" w:name="_Toc338144218"/>
    <w:bookmarkStart w:id="117" w:name="_Toc338144415"/>
    <w:p w:rsidR="00254847" w:rsidRDefault="000F24F4">
      <w:pPr>
        <w:pStyle w:val="Heading1"/>
      </w:pPr>
      <w:r>
        <w:fldChar w:fldCharType="begin"/>
      </w:r>
      <w:r w:rsidR="00E612A7">
        <w:instrText xml:space="preserve"> INCLUDETEXT "</w:instrText>
      </w:r>
      <w:r w:rsidR="00DA1BC4">
        <w:fldChar w:fldCharType="begin"/>
      </w:r>
      <w:r w:rsidR="00DA1BC4">
        <w:instrText>DOCPROPERTY pathString</w:instrText>
      </w:r>
      <w:r w:rsidR="00DA1BC4">
        <w:fldChar w:fldCharType="separate"/>
      </w:r>
      <w:r w:rsidR="00254847">
        <w:instrText>D:\DATA\mch1312a\Testen\TTCN-3\ETSI-MTS\test description language\SVN\STFworkarea\DraftDeliverables</w:instrText>
      </w:r>
      <w:r w:rsidR="00DA1BC4">
        <w:fldChar w:fldCharType="end"/>
      </w:r>
      <w:r w:rsidR="00E612A7">
        <w:instrText>\\ETSI_ES_TDL-</w:instrText>
      </w:r>
      <w:r w:rsidR="006A01D6">
        <w:instrText>6</w:instrText>
      </w:r>
      <w:r w:rsidR="00915617">
        <w:instrText>-data</w:instrText>
      </w:r>
      <w:r w:rsidR="00E612A7">
        <w:instrText xml:space="preserve">.docx"  </w:instrText>
      </w:r>
      <w:r>
        <w:fldChar w:fldCharType="separate"/>
      </w:r>
      <w:bookmarkStart w:id="118" w:name="_Toc354952561"/>
      <w:r w:rsidR="00254847">
        <w:t>6</w:t>
      </w:r>
      <w:r w:rsidR="00254847">
        <w:tab/>
        <w:t>Data Values</w:t>
      </w:r>
      <w:bookmarkEnd w:id="118"/>
    </w:p>
    <w:p w:rsidR="00254847" w:rsidRDefault="00254847" w:rsidP="00254847">
      <w:r>
        <w:t>In the TDL Meta-model data values of a TDL specification are represented as literals. As no data type system is defined in the current version of TDL interpretation of data values may be done only external to a TDL specification model.</w:t>
      </w:r>
    </w:p>
    <w:p w:rsidR="00254847" w:rsidRDefault="00254847" w:rsidP="00254847">
      <w:pPr>
        <w:pStyle w:val="NO"/>
      </w:pPr>
      <w:r>
        <w:t>NOTE:</w:t>
      </w:r>
      <w:r>
        <w:tab/>
        <w:t xml:space="preserve">Semantics of data value instances in a TDL specification may be given by use of an annotation indicating the origin of the data notation used for data values, e.g. TTCN-3 or ASN.1. </w:t>
      </w:r>
    </w:p>
    <w:p w:rsidR="00254847" w:rsidRDefault="00254847" w:rsidP="00254847">
      <w:r>
        <w:rPr>
          <w:color w:val="FF3366"/>
        </w:rPr>
        <w:t>[</w:t>
      </w:r>
      <w:r>
        <w:rPr>
          <w:b/>
          <w:bCs/>
          <w:color w:val="FF3366"/>
        </w:rPr>
        <w:t xml:space="preserve">Editors note: </w:t>
      </w:r>
      <w:r>
        <w:rPr>
          <w:color w:val="FF3366"/>
        </w:rPr>
        <w:t>Current meta-model notation “ElementInstance” renamed to “DataInstance” in this draft, and correspondingly “SimpleInstance” and “StructuredInstance” are renamed to “SimpleDataInstance” and “StructuredInstance”.]</w:t>
      </w:r>
    </w:p>
    <w:p w:rsidR="00254847" w:rsidRDefault="00254847" w:rsidP="00254847">
      <w:pPr>
        <w:pStyle w:val="Heading2"/>
      </w:pPr>
      <w:bookmarkStart w:id="119" w:name="_Toc354952562"/>
      <w:r>
        <w:t>6.1</w:t>
      </w:r>
      <w:r>
        <w:tab/>
        <w:t>Data Instance</w:t>
      </w:r>
      <w:bookmarkEnd w:id="119"/>
    </w:p>
    <w:p w:rsidR="00254847" w:rsidRDefault="00254847" w:rsidP="00254847">
      <w:pPr>
        <w:pStyle w:val="Heading4"/>
      </w:pPr>
      <w:bookmarkStart w:id="120" w:name="_Toc354952563"/>
      <w:r>
        <w:t>Overview</w:t>
      </w:r>
      <w:bookmarkEnd w:id="120"/>
    </w:p>
    <w:p w:rsidR="00254847" w:rsidRDefault="00254847" w:rsidP="00254847">
      <w:r>
        <w:t>A data instance is either a simple data value instance or a structured data value instance.</w:t>
      </w:r>
    </w:p>
    <w:p w:rsidR="00254847" w:rsidRDefault="00254847" w:rsidP="00254847">
      <w:pPr>
        <w:pStyle w:val="Heading4"/>
      </w:pPr>
      <w:bookmarkStart w:id="121" w:name="_Toc354952564"/>
      <w:r>
        <w:t>Abstract syntax</w:t>
      </w:r>
      <w:bookmarkEnd w:id="121"/>
    </w:p>
    <w:p w:rsidR="00254847" w:rsidRDefault="00254847" w:rsidP="00254847">
      <w:r>
        <w:t>[</w:t>
      </w:r>
      <w:r w:rsidRPr="001916AB">
        <w:rPr>
          <w:color w:val="FF0000"/>
        </w:rPr>
        <w:t>Not yet available.</w:t>
      </w:r>
      <w:r>
        <w:t>]</w:t>
      </w:r>
    </w:p>
    <w:p w:rsidR="00254847" w:rsidRPr="001916AB" w:rsidRDefault="00254847" w:rsidP="00254847">
      <w:pPr>
        <w:pStyle w:val="Heading4"/>
        <w:rPr>
          <w:lang w:val="fr-FR"/>
        </w:rPr>
      </w:pPr>
      <w:bookmarkStart w:id="122" w:name="_Toc354952565"/>
      <w:r w:rsidRPr="001916AB">
        <w:rPr>
          <w:lang w:val="fr-FR"/>
        </w:rPr>
        <w:t>Semantics</w:t>
      </w:r>
      <w:bookmarkEnd w:id="122"/>
    </w:p>
    <w:p w:rsidR="00254847" w:rsidRPr="001916AB" w:rsidRDefault="00254847" w:rsidP="00254847">
      <w:pPr>
        <w:rPr>
          <w:lang w:val="fr-FR"/>
        </w:rPr>
      </w:pPr>
      <w:r w:rsidRPr="001916AB">
        <w:rPr>
          <w:lang w:val="fr-FR"/>
        </w:rPr>
        <w:t>None.</w:t>
      </w:r>
    </w:p>
    <w:p w:rsidR="00254847" w:rsidRPr="001916AB" w:rsidRDefault="00254847" w:rsidP="00254847">
      <w:pPr>
        <w:pStyle w:val="Heading4"/>
        <w:rPr>
          <w:lang w:val="fr-FR"/>
        </w:rPr>
      </w:pPr>
      <w:bookmarkStart w:id="123" w:name="_Toc354952566"/>
      <w:r w:rsidRPr="001916AB">
        <w:rPr>
          <w:lang w:val="fr-FR"/>
        </w:rPr>
        <w:t>Constraints</w:t>
      </w:r>
      <w:bookmarkEnd w:id="123"/>
    </w:p>
    <w:p w:rsidR="00254847" w:rsidRPr="001916AB" w:rsidRDefault="00254847" w:rsidP="00254847">
      <w:pPr>
        <w:rPr>
          <w:lang w:val="fr-FR"/>
        </w:rPr>
      </w:pPr>
      <w:r w:rsidRPr="001916AB">
        <w:rPr>
          <w:lang w:val="fr-FR"/>
        </w:rPr>
        <w:t>None.</w:t>
      </w:r>
    </w:p>
    <w:p w:rsidR="00254847" w:rsidRPr="001916AB" w:rsidRDefault="00254847" w:rsidP="00254847">
      <w:pPr>
        <w:pStyle w:val="Heading4"/>
        <w:rPr>
          <w:lang w:val="fr-FR"/>
        </w:rPr>
      </w:pPr>
      <w:bookmarkStart w:id="124" w:name="_Toc354952567"/>
      <w:r w:rsidRPr="001916AB">
        <w:rPr>
          <w:lang w:val="fr-FR"/>
        </w:rPr>
        <w:t>Classifier description</w:t>
      </w:r>
      <w:bookmarkEnd w:id="124"/>
    </w:p>
    <w:p w:rsidR="00254847" w:rsidRDefault="00254847" w:rsidP="00254847">
      <w:r>
        <w:t>Generalizations:</w:t>
      </w:r>
    </w:p>
    <w:p w:rsidR="00254847" w:rsidRPr="00B01412" w:rsidRDefault="00254847" w:rsidP="00254847">
      <w:pPr>
        <w:pStyle w:val="B1"/>
      </w:pPr>
      <w:r>
        <w:t>PackageableElement</w:t>
      </w:r>
    </w:p>
    <w:p w:rsidR="00254847" w:rsidRDefault="00254847" w:rsidP="00254847">
      <w:pPr>
        <w:pStyle w:val="Heading2"/>
      </w:pPr>
      <w:bookmarkStart w:id="125" w:name="_Toc354952568"/>
      <w:r>
        <w:t>6.2</w:t>
      </w:r>
      <w:r>
        <w:tab/>
      </w:r>
      <w:r w:rsidRPr="001916AB">
        <w:t>Simple Data Instance</w:t>
      </w:r>
      <w:bookmarkEnd w:id="125"/>
    </w:p>
    <w:p w:rsidR="00254847" w:rsidRDefault="00254847" w:rsidP="00254847">
      <w:pPr>
        <w:pStyle w:val="Heading4"/>
      </w:pPr>
      <w:bookmarkStart w:id="126" w:name="_Toc354952569"/>
      <w:r>
        <w:t>Overview</w:t>
      </w:r>
      <w:bookmarkEnd w:id="126"/>
    </w:p>
    <w:p w:rsidR="00254847" w:rsidRDefault="00254847" w:rsidP="00254847">
      <w:r>
        <w:t>Simple data values are represented as a literal.</w:t>
      </w:r>
    </w:p>
    <w:p w:rsidR="00254847" w:rsidRDefault="00254847" w:rsidP="00254847">
      <w:pPr>
        <w:pStyle w:val="Heading4"/>
      </w:pPr>
      <w:bookmarkStart w:id="127" w:name="_Toc354952570"/>
      <w:r>
        <w:t>Abstract syntax</w:t>
      </w:r>
      <w:bookmarkEnd w:id="127"/>
    </w:p>
    <w:p w:rsidR="00254847" w:rsidRDefault="00254847" w:rsidP="00254847">
      <w:r>
        <w:t>[</w:t>
      </w:r>
      <w:r w:rsidRPr="001916AB">
        <w:rPr>
          <w:color w:val="FF0000"/>
        </w:rPr>
        <w:t>Not yet available.</w:t>
      </w:r>
      <w:r>
        <w:t>]</w:t>
      </w:r>
    </w:p>
    <w:p w:rsidR="00254847" w:rsidRDefault="00254847" w:rsidP="00254847">
      <w:pPr>
        <w:pStyle w:val="Heading4"/>
      </w:pPr>
      <w:bookmarkStart w:id="128" w:name="_Toc354952571"/>
      <w:r>
        <w:t>Semantics</w:t>
      </w:r>
      <w:bookmarkEnd w:id="128"/>
    </w:p>
    <w:p w:rsidR="00254847" w:rsidRDefault="00254847" w:rsidP="00254847">
      <w:r>
        <w:t>None.</w:t>
      </w:r>
    </w:p>
    <w:p w:rsidR="00254847" w:rsidRPr="001916AB" w:rsidRDefault="00254847" w:rsidP="00254847">
      <w:pPr>
        <w:pStyle w:val="Heading4"/>
        <w:rPr>
          <w:lang w:val="fr-FR"/>
        </w:rPr>
      </w:pPr>
      <w:bookmarkStart w:id="129" w:name="_Toc354952572"/>
      <w:r w:rsidRPr="001916AB">
        <w:rPr>
          <w:lang w:val="fr-FR"/>
        </w:rPr>
        <w:t>Constraints</w:t>
      </w:r>
      <w:bookmarkEnd w:id="129"/>
    </w:p>
    <w:p w:rsidR="00254847" w:rsidRPr="001916AB" w:rsidRDefault="00254847" w:rsidP="00254847">
      <w:pPr>
        <w:rPr>
          <w:lang w:val="fr-FR"/>
        </w:rPr>
      </w:pPr>
    </w:p>
    <w:p w:rsidR="00254847" w:rsidRPr="001916AB" w:rsidRDefault="00254847" w:rsidP="00254847">
      <w:pPr>
        <w:pStyle w:val="Heading4"/>
        <w:rPr>
          <w:lang w:val="fr-FR"/>
        </w:rPr>
      </w:pPr>
      <w:bookmarkStart w:id="130" w:name="_Toc354952573"/>
      <w:r w:rsidRPr="001916AB">
        <w:rPr>
          <w:lang w:val="fr-FR"/>
        </w:rPr>
        <w:t>Classifier description</w:t>
      </w:r>
      <w:bookmarkEnd w:id="130"/>
    </w:p>
    <w:p w:rsidR="00254847" w:rsidRPr="001916AB" w:rsidRDefault="00254847" w:rsidP="00254847">
      <w:pPr>
        <w:rPr>
          <w:lang w:val="fr-FR"/>
        </w:rPr>
      </w:pPr>
      <w:r w:rsidRPr="001916AB">
        <w:rPr>
          <w:lang w:val="fr-FR"/>
        </w:rPr>
        <w:t>Generalizations:</w:t>
      </w:r>
    </w:p>
    <w:p w:rsidR="00254847" w:rsidRPr="001916AB" w:rsidRDefault="00254847" w:rsidP="00254847">
      <w:pPr>
        <w:pStyle w:val="B1"/>
        <w:rPr>
          <w:lang w:val="fr-FR"/>
        </w:rPr>
      </w:pPr>
      <w:r w:rsidRPr="001916AB">
        <w:rPr>
          <w:lang w:val="fr-FR"/>
        </w:rPr>
        <w:t>DataInstance</w:t>
      </w:r>
    </w:p>
    <w:p w:rsidR="00254847" w:rsidRPr="001916AB" w:rsidRDefault="00254847" w:rsidP="00254847">
      <w:pPr>
        <w:rPr>
          <w:lang w:val="fr-FR"/>
        </w:rPr>
      </w:pPr>
      <w:r w:rsidRPr="001916AB">
        <w:rPr>
          <w:lang w:val="fr-FR"/>
        </w:rPr>
        <w:t>Attributes:</w:t>
      </w:r>
    </w:p>
    <w:p w:rsidR="00254847" w:rsidRPr="00B01412" w:rsidRDefault="00254847" w:rsidP="00254847">
      <w:pPr>
        <w:pStyle w:val="B1"/>
      </w:pPr>
      <w:r>
        <w:t>literal : String</w:t>
      </w:r>
      <w:r>
        <w:br/>
        <w:t>Representation of the data value</w:t>
      </w:r>
    </w:p>
    <w:p w:rsidR="00254847" w:rsidRDefault="00254847" w:rsidP="00254847">
      <w:pPr>
        <w:pStyle w:val="Heading2"/>
      </w:pPr>
      <w:bookmarkStart w:id="131" w:name="_Toc354952574"/>
      <w:r>
        <w:t>6.3</w:t>
      </w:r>
      <w:r>
        <w:tab/>
      </w:r>
      <w:r w:rsidRPr="001916AB">
        <w:t>Structured Data Instance</w:t>
      </w:r>
      <w:bookmarkEnd w:id="131"/>
    </w:p>
    <w:p w:rsidR="00254847" w:rsidRDefault="00254847" w:rsidP="00254847">
      <w:pPr>
        <w:pStyle w:val="Heading4"/>
      </w:pPr>
      <w:bookmarkStart w:id="132" w:name="_Toc354952575"/>
      <w:r>
        <w:t>Overview</w:t>
      </w:r>
      <w:bookmarkEnd w:id="132"/>
    </w:p>
    <w:p w:rsidR="00254847" w:rsidRDefault="00254847" w:rsidP="00254847">
      <w:r>
        <w:t>A structured data value is an ordered optionally empty list of Data value instances, hence each element in the list is either a simple data value or a structured data value.</w:t>
      </w:r>
    </w:p>
    <w:p w:rsidR="00254847" w:rsidRDefault="00254847" w:rsidP="00254847">
      <w:pPr>
        <w:pStyle w:val="Heading4"/>
      </w:pPr>
      <w:bookmarkStart w:id="133" w:name="_Toc354952576"/>
      <w:r>
        <w:t>Abstract syntax</w:t>
      </w:r>
      <w:bookmarkEnd w:id="133"/>
    </w:p>
    <w:p w:rsidR="00254847" w:rsidRDefault="00254847" w:rsidP="00254847">
      <w:r>
        <w:t>[</w:t>
      </w:r>
      <w:r w:rsidRPr="001916AB">
        <w:rPr>
          <w:color w:val="FF0000"/>
        </w:rPr>
        <w:t>Not yet available.</w:t>
      </w:r>
      <w:r>
        <w:t>]</w:t>
      </w:r>
    </w:p>
    <w:p w:rsidR="00254847" w:rsidRPr="001916AB" w:rsidRDefault="00254847" w:rsidP="00254847">
      <w:pPr>
        <w:pStyle w:val="Heading4"/>
        <w:rPr>
          <w:lang w:val="fr-FR"/>
        </w:rPr>
      </w:pPr>
      <w:bookmarkStart w:id="134" w:name="_Toc354952577"/>
      <w:r w:rsidRPr="001916AB">
        <w:rPr>
          <w:lang w:val="fr-FR"/>
        </w:rPr>
        <w:t>Semantics</w:t>
      </w:r>
      <w:bookmarkEnd w:id="134"/>
    </w:p>
    <w:p w:rsidR="00254847" w:rsidRPr="001916AB" w:rsidRDefault="00254847" w:rsidP="00254847">
      <w:pPr>
        <w:rPr>
          <w:lang w:val="fr-FR"/>
        </w:rPr>
      </w:pPr>
      <w:r w:rsidRPr="001916AB">
        <w:rPr>
          <w:lang w:val="fr-FR"/>
        </w:rPr>
        <w:t>None</w:t>
      </w:r>
    </w:p>
    <w:p w:rsidR="00254847" w:rsidRPr="001916AB" w:rsidRDefault="00254847" w:rsidP="00254847">
      <w:pPr>
        <w:pStyle w:val="Heading4"/>
        <w:rPr>
          <w:lang w:val="fr-FR"/>
        </w:rPr>
      </w:pPr>
      <w:bookmarkStart w:id="135" w:name="_Toc354952578"/>
      <w:r w:rsidRPr="001916AB">
        <w:rPr>
          <w:lang w:val="fr-FR"/>
        </w:rPr>
        <w:t>Constraints</w:t>
      </w:r>
      <w:bookmarkEnd w:id="135"/>
    </w:p>
    <w:p w:rsidR="00254847" w:rsidRPr="001916AB" w:rsidRDefault="00254847" w:rsidP="00254847">
      <w:pPr>
        <w:rPr>
          <w:lang w:val="fr-FR"/>
        </w:rPr>
      </w:pPr>
      <w:r w:rsidRPr="001916AB">
        <w:rPr>
          <w:lang w:val="fr-FR"/>
        </w:rPr>
        <w:t>None</w:t>
      </w:r>
    </w:p>
    <w:p w:rsidR="00254847" w:rsidRPr="001916AB" w:rsidRDefault="00254847" w:rsidP="00254847">
      <w:pPr>
        <w:pStyle w:val="Heading4"/>
        <w:rPr>
          <w:lang w:val="fr-FR"/>
        </w:rPr>
      </w:pPr>
      <w:bookmarkStart w:id="136" w:name="_Toc354952579"/>
      <w:r w:rsidRPr="001916AB">
        <w:rPr>
          <w:lang w:val="fr-FR"/>
        </w:rPr>
        <w:t>Classifier description</w:t>
      </w:r>
      <w:bookmarkEnd w:id="136"/>
    </w:p>
    <w:p w:rsidR="00254847" w:rsidRDefault="00254847" w:rsidP="00254847">
      <w:r>
        <w:t>Generalizations:</w:t>
      </w:r>
    </w:p>
    <w:p w:rsidR="00254847" w:rsidRPr="001916AB" w:rsidRDefault="00254847" w:rsidP="00254847">
      <w:pPr>
        <w:pStyle w:val="B1"/>
      </w:pPr>
      <w:r>
        <w:t>DataInstance</w:t>
      </w:r>
    </w:p>
    <w:p w:rsidR="004C0BE2" w:rsidRDefault="000F24F4" w:rsidP="004C0BE2">
      <w:r>
        <w:rPr>
          <w:rFonts w:ascii="Arial" w:hAnsi="Arial"/>
          <w:sz w:val="36"/>
        </w:rPr>
        <w:fldChar w:fldCharType="end"/>
      </w:r>
    </w:p>
    <w:p w:rsidR="00DA1BC4" w:rsidRDefault="00DA1BC4">
      <w:pPr>
        <w:pStyle w:val="Heading1"/>
      </w:pPr>
      <w:r>
        <w:rPr>
          <w:rStyle w:val="CommentReference"/>
          <w:rFonts w:ascii="Times New Roman" w:hAnsi="Times New Roman"/>
        </w:rPr>
        <w:commentReference w:id="137"/>
      </w:r>
    </w:p>
    <w:p w:rsidR="00254847" w:rsidRDefault="000F24F4">
      <w:pPr>
        <w:pStyle w:val="Heading1"/>
      </w:pPr>
      <w:r>
        <w:fldChar w:fldCharType="begin"/>
      </w:r>
      <w:r w:rsidR="00E612A7">
        <w:instrText xml:space="preserve"> INCLUDETEXT "</w:instrText>
      </w:r>
      <w:r w:rsidR="00DA1BC4">
        <w:fldChar w:fldCharType="begin"/>
      </w:r>
      <w:r w:rsidR="00DA1BC4">
        <w:instrText>DOCPROPERTY pathString</w:instrText>
      </w:r>
      <w:r w:rsidR="00DA1BC4">
        <w:fldChar w:fldCharType="separate"/>
      </w:r>
      <w:r w:rsidR="00254847">
        <w:instrText>D:\DATA\mch1312a\Testen\TTCN-3\ETSI-MTS\test description language\SVN\STFworkarea\DraftDeliverables</w:instrText>
      </w:r>
      <w:r w:rsidR="00DA1BC4">
        <w:fldChar w:fldCharType="end"/>
      </w:r>
      <w:r w:rsidR="00E612A7">
        <w:instrText>\\</w:instrText>
      </w:r>
      <w:r w:rsidR="005D224F" w:rsidRPr="005D224F">
        <w:instrText>ETSI_ES_TDL-7-test-architecture</w:instrText>
      </w:r>
      <w:r w:rsidR="00E612A7">
        <w:instrText xml:space="preserve">.docx" </w:instrText>
      </w:r>
      <w:r>
        <w:fldChar w:fldCharType="separate"/>
      </w:r>
      <w:bookmarkStart w:id="138" w:name="_Toc300915115"/>
      <w:bookmarkStart w:id="139" w:name="_Toc338076592"/>
      <w:bookmarkStart w:id="140" w:name="_Toc338076677"/>
      <w:bookmarkStart w:id="141" w:name="_Toc338144147"/>
      <w:bookmarkStart w:id="142" w:name="_Toc338144206"/>
      <w:bookmarkStart w:id="143" w:name="_Toc338144403"/>
      <w:bookmarkStart w:id="144" w:name="_Toc339379318"/>
      <w:bookmarkStart w:id="145" w:name="_Toc354952580"/>
      <w:r w:rsidR="00254847">
        <w:t>7</w:t>
      </w:r>
      <w:r w:rsidR="00254847">
        <w:tab/>
      </w:r>
      <w:bookmarkEnd w:id="138"/>
      <w:bookmarkEnd w:id="139"/>
      <w:bookmarkEnd w:id="140"/>
      <w:bookmarkEnd w:id="141"/>
      <w:bookmarkEnd w:id="142"/>
      <w:bookmarkEnd w:id="143"/>
      <w:bookmarkEnd w:id="144"/>
      <w:r w:rsidR="00254847">
        <w:t>Test Architecture</w:t>
      </w:r>
      <w:bookmarkEnd w:id="145"/>
    </w:p>
    <w:p w:rsidR="00254847" w:rsidRDefault="00254847" w:rsidP="00254847">
      <w:r>
        <w:t>In TDL, each test description sall refer to a test configuration that describe the actors of that test description and the connections amog them.</w:t>
      </w:r>
    </w:p>
    <w:p w:rsidR="00254847" w:rsidRPr="009F3177" w:rsidRDefault="00254847" w:rsidP="00254847">
      <w:r>
        <w:t xml:space="preserve">The fundamental units of a TDL test description are the component instances. Each component instance models a functional entity of a test system. A component instance may either be (a part of) the Tester or (a part of) the SUT. (That is both the Tester and the SUT can be decomposed.) The communication among the components takes place through gate instances, that are interconnected by connections. To support the reusability, TDL introduces component type and gate type. A component type describes the number and the type of the gates the instances of that component type have, while the gate type describes the </w:t>
      </w:r>
      <w:r w:rsidRPr="00427634">
        <w:rPr>
          <w:color w:val="FF0000"/>
        </w:rPr>
        <w:t>[type</w:t>
      </w:r>
      <w:r>
        <w:rPr>
          <w:color w:val="FF0000"/>
        </w:rPr>
        <w:t>s</w:t>
      </w:r>
      <w:r w:rsidRPr="00427634">
        <w:rPr>
          <w:color w:val="FF0000"/>
        </w:rPr>
        <w:t xml:space="preserve"> of the]</w:t>
      </w:r>
      <w:r>
        <w:t xml:space="preserve"> element instances </w:t>
      </w:r>
      <w:r w:rsidRPr="00427634">
        <w:rPr>
          <w:color w:val="FF0000"/>
        </w:rPr>
        <w:t>[(messages)]</w:t>
      </w:r>
      <w:r>
        <w:t xml:space="preserve"> that can be sent and received through the instances of that gate type.</w:t>
      </w:r>
    </w:p>
    <w:p w:rsidR="00254847" w:rsidRPr="00427634" w:rsidRDefault="00254847" w:rsidP="00254847">
      <w:pPr>
        <w:pStyle w:val="Heading2"/>
      </w:pPr>
      <w:bookmarkStart w:id="146" w:name="_Toc354952581"/>
      <w:r>
        <w:t>7.1</w:t>
      </w:r>
      <w:r>
        <w:tab/>
        <w:t>Component Type</w:t>
      </w:r>
      <w:bookmarkEnd w:id="146"/>
    </w:p>
    <w:p w:rsidR="00254847" w:rsidRDefault="00254847" w:rsidP="00254847">
      <w:pPr>
        <w:pStyle w:val="Heading4"/>
        <w:rPr>
          <w:rFonts w:eastAsia="Calibri"/>
          <w:lang w:val="en-US"/>
        </w:rPr>
      </w:pPr>
      <w:bookmarkStart w:id="147" w:name="_Toc354952582"/>
      <w:r>
        <w:rPr>
          <w:rFonts w:eastAsia="Calibri"/>
          <w:lang w:val="en-US"/>
        </w:rPr>
        <w:t>Overview</w:t>
      </w:r>
      <w:bookmarkEnd w:id="147"/>
    </w:p>
    <w:p w:rsidR="00254847" w:rsidRPr="00BC68C9" w:rsidRDefault="00254847" w:rsidP="00254847">
      <w:pPr>
        <w:rPr>
          <w:rFonts w:eastAsia="Calibri"/>
          <w:lang w:val="en-US"/>
        </w:rPr>
      </w:pPr>
      <w:r w:rsidRPr="00BC68C9">
        <w:rPr>
          <w:rFonts w:eastAsia="Calibri"/>
          <w:lang w:val="en-US"/>
        </w:rPr>
        <w:t>A component type is an element that refers to one or more gate type. A component defines which gates are associated with a component. Instances of components model the functional entities of a test system.</w:t>
      </w:r>
    </w:p>
    <w:p w:rsidR="00254847" w:rsidRPr="00E344CE" w:rsidRDefault="00254847" w:rsidP="00254847">
      <w:pPr>
        <w:pStyle w:val="Heading4"/>
        <w:rPr>
          <w:rFonts w:eastAsia="Calibri"/>
          <w:szCs w:val="24"/>
          <w:lang w:val="en-US"/>
        </w:rPr>
      </w:pPr>
      <w:bookmarkStart w:id="148" w:name="_Toc354952583"/>
      <w:r w:rsidRPr="00E344CE">
        <w:rPr>
          <w:rFonts w:eastAsia="Calibri"/>
          <w:lang w:val="en-US"/>
        </w:rPr>
        <w:t xml:space="preserve">Abstract </w:t>
      </w:r>
      <w:r>
        <w:rPr>
          <w:rFonts w:eastAsia="Calibri"/>
          <w:lang w:val="en-US"/>
        </w:rPr>
        <w:t>s</w:t>
      </w:r>
      <w:r w:rsidRPr="00E344CE">
        <w:rPr>
          <w:rFonts w:eastAsia="Calibri"/>
          <w:lang w:val="en-US"/>
        </w:rPr>
        <w:t>yntax</w:t>
      </w:r>
      <w:bookmarkEnd w:id="148"/>
    </w:p>
    <w:p w:rsidR="00254847" w:rsidRPr="002A5686" w:rsidRDefault="00254847" w:rsidP="00254847">
      <w:r>
        <w:t>[</w:t>
      </w:r>
      <w:r w:rsidRPr="00C25782">
        <w:rPr>
          <w:color w:val="FF0000"/>
        </w:rPr>
        <w:t>Not yet available.</w:t>
      </w:r>
      <w:r>
        <w:t>]</w:t>
      </w:r>
    </w:p>
    <w:p w:rsidR="00254847" w:rsidRPr="00E344CE" w:rsidRDefault="00254847" w:rsidP="00254847">
      <w:pPr>
        <w:pStyle w:val="Heading4"/>
        <w:rPr>
          <w:rFonts w:eastAsia="Calibri"/>
          <w:szCs w:val="24"/>
          <w:lang w:val="en-US"/>
        </w:rPr>
      </w:pPr>
      <w:bookmarkStart w:id="149" w:name="_Toc354952584"/>
      <w:r w:rsidRPr="00E344CE">
        <w:rPr>
          <w:rFonts w:eastAsia="Calibri"/>
          <w:lang w:val="en-US"/>
        </w:rPr>
        <w:t>Semantics</w:t>
      </w:r>
      <w:bookmarkEnd w:id="149"/>
    </w:p>
    <w:p w:rsidR="00254847" w:rsidRPr="002A5686" w:rsidRDefault="00254847" w:rsidP="00254847">
      <w:r>
        <w:t>[</w:t>
      </w:r>
      <w:r w:rsidRPr="00C25782">
        <w:rPr>
          <w:color w:val="FF0000"/>
        </w:rPr>
        <w:t>Not yet available.</w:t>
      </w:r>
      <w:r>
        <w:t>]</w:t>
      </w:r>
    </w:p>
    <w:p w:rsidR="00254847" w:rsidRDefault="00254847" w:rsidP="00254847">
      <w:pPr>
        <w:pStyle w:val="Heading4"/>
        <w:rPr>
          <w:rFonts w:eastAsia="Calibri"/>
          <w:lang w:val="en-US"/>
        </w:rPr>
      </w:pPr>
      <w:bookmarkStart w:id="150" w:name="_Toc354952585"/>
      <w:r w:rsidRPr="00E344CE">
        <w:rPr>
          <w:rFonts w:eastAsia="Calibri"/>
          <w:lang w:val="en-US"/>
        </w:rPr>
        <w:t>Constraints</w:t>
      </w:r>
      <w:bookmarkEnd w:id="150"/>
    </w:p>
    <w:p w:rsidR="00254847" w:rsidRPr="00BC68C9" w:rsidRDefault="00254847" w:rsidP="00254847">
      <w:pPr>
        <w:pStyle w:val="BN"/>
        <w:rPr>
          <w:rFonts w:eastAsia="Calibri"/>
          <w:lang w:val="en-US"/>
        </w:rPr>
      </w:pPr>
      <w:r w:rsidRPr="00BC68C9">
        <w:rPr>
          <w:rFonts w:eastAsia="Calibri"/>
          <w:lang w:val="en-US"/>
        </w:rPr>
        <w:t>A component shall refer to at least one gate.</w:t>
      </w:r>
    </w:p>
    <w:p w:rsidR="00254847" w:rsidRPr="00E344CE" w:rsidRDefault="00254847" w:rsidP="00254847">
      <w:pPr>
        <w:pStyle w:val="Heading4"/>
        <w:rPr>
          <w:rFonts w:eastAsia="Calibri"/>
          <w:szCs w:val="24"/>
          <w:lang w:val="en-US"/>
        </w:rPr>
      </w:pPr>
      <w:bookmarkStart w:id="151" w:name="_Toc354952586"/>
      <w:r w:rsidRPr="00E344CE">
        <w:rPr>
          <w:rFonts w:eastAsia="Calibri"/>
          <w:lang w:val="en-US"/>
        </w:rPr>
        <w:t xml:space="preserve">Classifier </w:t>
      </w:r>
      <w:r>
        <w:rPr>
          <w:rFonts w:eastAsia="Calibri"/>
          <w:lang w:val="en-US"/>
        </w:rPr>
        <w:t>d</w:t>
      </w:r>
      <w:r w:rsidRPr="00E344CE">
        <w:rPr>
          <w:rFonts w:eastAsia="Calibri"/>
          <w:lang w:val="en-US"/>
        </w:rPr>
        <w:t>escription</w:t>
      </w:r>
      <w:bookmarkEnd w:id="151"/>
    </w:p>
    <w:p w:rsidR="00254847" w:rsidRPr="002A5686" w:rsidRDefault="00254847" w:rsidP="00254847">
      <w:r>
        <w:t>[</w:t>
      </w:r>
      <w:r w:rsidRPr="00C25782">
        <w:rPr>
          <w:color w:val="FF0000"/>
        </w:rPr>
        <w:t>Not yet available.</w:t>
      </w:r>
      <w:r>
        <w:t>]</w:t>
      </w:r>
    </w:p>
    <w:p w:rsidR="00254847" w:rsidRPr="000A0808" w:rsidRDefault="00254847" w:rsidP="00254847">
      <w:pPr>
        <w:pStyle w:val="Heading2"/>
      </w:pPr>
      <w:bookmarkStart w:id="152" w:name="_Toc354952587"/>
      <w:r>
        <w:t>7.2</w:t>
      </w:r>
      <w:r>
        <w:tab/>
        <w:t>Gate Type</w:t>
      </w:r>
      <w:bookmarkEnd w:id="152"/>
    </w:p>
    <w:p w:rsidR="00254847" w:rsidRDefault="00254847" w:rsidP="00254847">
      <w:pPr>
        <w:pStyle w:val="Heading4"/>
        <w:rPr>
          <w:rFonts w:eastAsia="Calibri"/>
          <w:lang w:val="en-US"/>
        </w:rPr>
      </w:pPr>
      <w:bookmarkStart w:id="153" w:name="_Toc354952588"/>
      <w:r w:rsidRPr="00E344CE">
        <w:rPr>
          <w:rFonts w:eastAsia="Calibri"/>
          <w:lang w:val="en-US"/>
        </w:rPr>
        <w:t>Overview</w:t>
      </w:r>
      <w:bookmarkEnd w:id="153"/>
      <w:r w:rsidRPr="00E344CE">
        <w:rPr>
          <w:rFonts w:eastAsia="Calibri"/>
          <w:lang w:val="en-US"/>
        </w:rPr>
        <w:t xml:space="preserve"> </w:t>
      </w:r>
    </w:p>
    <w:p w:rsidR="00254847" w:rsidRPr="00BC68C9" w:rsidRDefault="00254847" w:rsidP="00254847">
      <w:pPr>
        <w:rPr>
          <w:rFonts w:eastAsia="Calibri"/>
          <w:lang w:val="en-US"/>
        </w:rPr>
      </w:pPr>
      <w:r w:rsidRPr="00BC68C9">
        <w:rPr>
          <w:rFonts w:eastAsia="Calibri"/>
          <w:lang w:val="en-US"/>
        </w:rPr>
        <w:t xml:space="preserve">A gate type is an element that specifies the element instances </w:t>
      </w:r>
      <w:r w:rsidRPr="00BC68C9">
        <w:rPr>
          <w:rFonts w:eastAsia="Calibri"/>
          <w:color w:val="FF0000"/>
          <w:lang w:val="en-US"/>
        </w:rPr>
        <w:t>[(data values, “messages”)]</w:t>
      </w:r>
      <w:r w:rsidRPr="00BC68C9">
        <w:rPr>
          <w:rFonts w:eastAsia="Calibri"/>
          <w:lang w:val="en-US"/>
        </w:rPr>
        <w:t xml:space="preserve"> that can be sent and received via the instances of the gate. Each gate shall be referred by one or more component.</w:t>
      </w:r>
    </w:p>
    <w:p w:rsidR="00254847" w:rsidRPr="00E344CE" w:rsidRDefault="00254847" w:rsidP="00254847">
      <w:pPr>
        <w:pStyle w:val="Heading4"/>
        <w:rPr>
          <w:rFonts w:eastAsia="Calibri"/>
          <w:szCs w:val="24"/>
          <w:lang w:val="en-US"/>
        </w:rPr>
      </w:pPr>
      <w:bookmarkStart w:id="154" w:name="_Toc354952589"/>
      <w:r w:rsidRPr="00E344CE">
        <w:rPr>
          <w:rFonts w:eastAsia="Calibri"/>
          <w:lang w:val="en-US"/>
        </w:rPr>
        <w:t xml:space="preserve">Abstract </w:t>
      </w:r>
      <w:r>
        <w:rPr>
          <w:rFonts w:eastAsia="Calibri"/>
          <w:lang w:val="en-US"/>
        </w:rPr>
        <w:t>s</w:t>
      </w:r>
      <w:r w:rsidRPr="00E344CE">
        <w:rPr>
          <w:rFonts w:eastAsia="Calibri"/>
          <w:lang w:val="en-US"/>
        </w:rPr>
        <w:t>yntax</w:t>
      </w:r>
      <w:bookmarkEnd w:id="154"/>
    </w:p>
    <w:p w:rsidR="00254847" w:rsidRPr="002A5686" w:rsidRDefault="00254847" w:rsidP="00254847">
      <w:r>
        <w:t>[</w:t>
      </w:r>
      <w:r w:rsidRPr="00C25782">
        <w:rPr>
          <w:color w:val="FF0000"/>
        </w:rPr>
        <w:t>Not yet available.</w:t>
      </w:r>
      <w:r>
        <w:t>]</w:t>
      </w:r>
    </w:p>
    <w:p w:rsidR="00254847" w:rsidRPr="00E344CE" w:rsidRDefault="00254847" w:rsidP="00254847">
      <w:pPr>
        <w:pStyle w:val="Heading4"/>
        <w:rPr>
          <w:rFonts w:eastAsia="Calibri"/>
          <w:szCs w:val="24"/>
          <w:lang w:val="en-US"/>
        </w:rPr>
      </w:pPr>
      <w:bookmarkStart w:id="155" w:name="_Toc354952590"/>
      <w:r w:rsidRPr="00E344CE">
        <w:rPr>
          <w:rFonts w:eastAsia="Calibri"/>
          <w:lang w:val="en-US"/>
        </w:rPr>
        <w:t>Semantics</w:t>
      </w:r>
      <w:bookmarkEnd w:id="155"/>
    </w:p>
    <w:p w:rsidR="00254847" w:rsidRPr="002A5686" w:rsidRDefault="00254847" w:rsidP="00254847">
      <w:r>
        <w:t>[</w:t>
      </w:r>
      <w:r w:rsidRPr="00C25782">
        <w:rPr>
          <w:color w:val="FF0000"/>
        </w:rPr>
        <w:t>Not yet available.</w:t>
      </w:r>
      <w:r>
        <w:t>]</w:t>
      </w:r>
    </w:p>
    <w:p w:rsidR="00254847" w:rsidRPr="00E344CE" w:rsidRDefault="00254847" w:rsidP="00254847">
      <w:pPr>
        <w:pStyle w:val="Heading4"/>
        <w:rPr>
          <w:rFonts w:eastAsia="Calibri"/>
          <w:szCs w:val="24"/>
          <w:lang w:val="en-US"/>
        </w:rPr>
      </w:pPr>
      <w:bookmarkStart w:id="156" w:name="_Toc354952591"/>
      <w:r w:rsidRPr="00E344CE">
        <w:rPr>
          <w:rFonts w:eastAsia="Calibri"/>
          <w:lang w:val="en-US"/>
        </w:rPr>
        <w:t>Constraints</w:t>
      </w:r>
      <w:bookmarkEnd w:id="156"/>
    </w:p>
    <w:p w:rsidR="00254847" w:rsidRPr="002A5686" w:rsidRDefault="00254847" w:rsidP="00254847">
      <w:r>
        <w:t>[</w:t>
      </w:r>
      <w:r w:rsidRPr="00C25782">
        <w:rPr>
          <w:color w:val="FF0000"/>
        </w:rPr>
        <w:t>Not yet available.</w:t>
      </w:r>
      <w:r>
        <w:t>]</w:t>
      </w:r>
    </w:p>
    <w:p w:rsidR="00254847" w:rsidRPr="00E344CE" w:rsidRDefault="00254847" w:rsidP="00254847">
      <w:pPr>
        <w:pStyle w:val="Heading4"/>
        <w:rPr>
          <w:rFonts w:eastAsia="Calibri"/>
          <w:szCs w:val="24"/>
          <w:lang w:val="en-US"/>
        </w:rPr>
      </w:pPr>
      <w:bookmarkStart w:id="157" w:name="_Toc354952592"/>
      <w:r w:rsidRPr="00E344CE">
        <w:rPr>
          <w:rFonts w:eastAsia="Calibri"/>
          <w:lang w:val="en-US"/>
        </w:rPr>
        <w:t>Classifier description</w:t>
      </w:r>
      <w:bookmarkEnd w:id="157"/>
    </w:p>
    <w:p w:rsidR="00254847" w:rsidRPr="002A5686" w:rsidRDefault="00254847" w:rsidP="00254847">
      <w:r>
        <w:t>[</w:t>
      </w:r>
      <w:r w:rsidRPr="00C25782">
        <w:rPr>
          <w:color w:val="FF0000"/>
        </w:rPr>
        <w:t>Not yet available.</w:t>
      </w:r>
      <w:r>
        <w:t>]</w:t>
      </w:r>
    </w:p>
    <w:p w:rsidR="00254847" w:rsidRDefault="00254847" w:rsidP="00254847">
      <w:pPr>
        <w:pStyle w:val="Heading2"/>
      </w:pPr>
      <w:bookmarkStart w:id="158" w:name="_Toc354952593"/>
      <w:r>
        <w:t>7.3</w:t>
      </w:r>
      <w:r>
        <w:tab/>
        <w:t>Test Configuration</w:t>
      </w:r>
      <w:bookmarkEnd w:id="158"/>
    </w:p>
    <w:p w:rsidR="00254847" w:rsidRDefault="00254847" w:rsidP="00254847">
      <w:pPr>
        <w:pStyle w:val="Heading4"/>
        <w:rPr>
          <w:rFonts w:eastAsia="Calibri"/>
          <w:lang w:val="en-US"/>
        </w:rPr>
      </w:pPr>
      <w:bookmarkStart w:id="159" w:name="_Toc354952594"/>
      <w:r>
        <w:rPr>
          <w:rFonts w:eastAsia="Calibri"/>
          <w:lang w:val="en-US"/>
        </w:rPr>
        <w:t>Overview</w:t>
      </w:r>
      <w:bookmarkEnd w:id="159"/>
    </w:p>
    <w:p w:rsidR="00254847" w:rsidRPr="00FA2F4F" w:rsidRDefault="00254847" w:rsidP="00254847">
      <w:r>
        <w:t>A test configuration is a packageable element. A test configuration contains two or more component instances.</w:t>
      </w:r>
      <w:r w:rsidRPr="00CF470D">
        <w:t xml:space="preserve"> </w:t>
      </w:r>
      <w:r>
        <w:t>The component instances contain gate instances that are the endpoints of connections.</w:t>
      </w:r>
    </w:p>
    <w:p w:rsidR="00254847" w:rsidRDefault="00254847" w:rsidP="00254847">
      <w:pPr>
        <w:pStyle w:val="Heading4"/>
        <w:rPr>
          <w:rFonts w:eastAsia="Calibri"/>
          <w:lang w:val="en-US"/>
        </w:rPr>
      </w:pPr>
      <w:bookmarkStart w:id="160" w:name="_Toc354952595"/>
      <w:r w:rsidRPr="00E344CE">
        <w:rPr>
          <w:rFonts w:eastAsia="Calibri"/>
          <w:lang w:val="en-US"/>
        </w:rPr>
        <w:t>Abstract syntax</w:t>
      </w:r>
      <w:bookmarkEnd w:id="160"/>
    </w:p>
    <w:p w:rsidR="00254847" w:rsidRPr="002A5686" w:rsidRDefault="00254847" w:rsidP="00254847">
      <w:r>
        <w:t>[</w:t>
      </w:r>
      <w:r w:rsidRPr="00C25782">
        <w:rPr>
          <w:color w:val="FF0000"/>
        </w:rPr>
        <w:t>Not yet available.</w:t>
      </w:r>
      <w:r>
        <w:t>]</w:t>
      </w:r>
    </w:p>
    <w:p w:rsidR="00254847" w:rsidRPr="00E344CE" w:rsidRDefault="00254847" w:rsidP="00254847">
      <w:pPr>
        <w:pStyle w:val="Heading4"/>
        <w:rPr>
          <w:rFonts w:eastAsia="Calibri"/>
          <w:szCs w:val="24"/>
          <w:lang w:val="en-US"/>
        </w:rPr>
      </w:pPr>
      <w:bookmarkStart w:id="161" w:name="_Toc354952596"/>
      <w:r w:rsidRPr="00E344CE">
        <w:rPr>
          <w:rFonts w:eastAsia="Calibri"/>
          <w:lang w:val="en-US"/>
        </w:rPr>
        <w:t>Semantics</w:t>
      </w:r>
      <w:bookmarkEnd w:id="161"/>
    </w:p>
    <w:p w:rsidR="00254847" w:rsidRPr="002A5686" w:rsidRDefault="00254847" w:rsidP="00254847">
      <w:r>
        <w:t>[</w:t>
      </w:r>
      <w:r w:rsidRPr="00C25782">
        <w:rPr>
          <w:color w:val="FF0000"/>
        </w:rPr>
        <w:t>Not yet available.</w:t>
      </w:r>
      <w:r>
        <w:t>]</w:t>
      </w:r>
    </w:p>
    <w:p w:rsidR="00254847" w:rsidRDefault="00254847" w:rsidP="00254847">
      <w:pPr>
        <w:pStyle w:val="Heading4"/>
        <w:rPr>
          <w:rFonts w:eastAsia="Calibri"/>
          <w:lang w:val="en-US"/>
        </w:rPr>
      </w:pPr>
      <w:bookmarkStart w:id="162" w:name="_Toc354952597"/>
      <w:r w:rsidRPr="00E344CE">
        <w:rPr>
          <w:rFonts w:eastAsia="Calibri"/>
          <w:lang w:val="en-US"/>
        </w:rPr>
        <w:t>Constraints</w:t>
      </w:r>
      <w:bookmarkEnd w:id="162"/>
    </w:p>
    <w:p w:rsidR="00254847" w:rsidRDefault="00254847" w:rsidP="00254847">
      <w:pPr>
        <w:pStyle w:val="BN"/>
      </w:pPr>
      <w:r>
        <w:t>Among the component instances at least one shall act as a ‘Tester’ component instance and at least one shall act as an ‘SUT’ component instance.</w:t>
      </w:r>
    </w:p>
    <w:p w:rsidR="00254847" w:rsidRDefault="00254847" w:rsidP="00254847">
      <w:pPr>
        <w:pStyle w:val="BN"/>
      </w:pPr>
      <w:r>
        <w:t xml:space="preserve">A connection can only be established between two gate instances of two different component instances. </w:t>
      </w:r>
    </w:p>
    <w:p w:rsidR="00254847" w:rsidRDefault="00254847" w:rsidP="00254847">
      <w:pPr>
        <w:pStyle w:val="BN"/>
      </w:pPr>
      <w:r>
        <w:t xml:space="preserve">In between any two gate instances maximum one connection can exist. </w:t>
      </w:r>
    </w:p>
    <w:p w:rsidR="00254847" w:rsidRPr="002A5686" w:rsidRDefault="00254847" w:rsidP="00254847">
      <w:pPr>
        <w:pStyle w:val="BN"/>
      </w:pPr>
      <w:r>
        <w:t>A test configuration shall be referenced by at least one test description.</w:t>
      </w:r>
    </w:p>
    <w:p w:rsidR="00254847" w:rsidRDefault="00254847" w:rsidP="00254847">
      <w:pPr>
        <w:pStyle w:val="Heading4"/>
        <w:rPr>
          <w:rFonts w:eastAsia="Calibri"/>
          <w:lang w:val="en-US"/>
        </w:rPr>
      </w:pPr>
      <w:bookmarkStart w:id="163" w:name="_Toc354952598"/>
      <w:r w:rsidRPr="00E344CE">
        <w:rPr>
          <w:rFonts w:eastAsia="Calibri"/>
          <w:lang w:val="en-US"/>
        </w:rPr>
        <w:t>Classifier description</w:t>
      </w:r>
      <w:bookmarkEnd w:id="163"/>
    </w:p>
    <w:p w:rsidR="00254847" w:rsidRPr="002A5686" w:rsidRDefault="00254847" w:rsidP="00254847">
      <w:r>
        <w:t>[</w:t>
      </w:r>
      <w:r w:rsidRPr="00C25782">
        <w:rPr>
          <w:color w:val="FF0000"/>
        </w:rPr>
        <w:t>Not yet available.</w:t>
      </w:r>
      <w:r>
        <w:t>]</w:t>
      </w:r>
    </w:p>
    <w:p w:rsidR="00254847" w:rsidRDefault="00254847" w:rsidP="00254847">
      <w:pPr>
        <w:pStyle w:val="Heading3"/>
      </w:pPr>
      <w:bookmarkStart w:id="164" w:name="_Toc354952599"/>
      <w:r>
        <w:t>7.3.1</w:t>
      </w:r>
      <w:r>
        <w:tab/>
        <w:t>Component instances</w:t>
      </w:r>
      <w:bookmarkEnd w:id="164"/>
    </w:p>
    <w:p w:rsidR="00254847" w:rsidRDefault="00254847" w:rsidP="00254847">
      <w:pPr>
        <w:pStyle w:val="Heading4"/>
        <w:rPr>
          <w:rFonts w:eastAsia="Calibri"/>
          <w:lang w:val="en-US"/>
        </w:rPr>
      </w:pPr>
      <w:bookmarkStart w:id="165" w:name="_Toc354952600"/>
      <w:r w:rsidRPr="00E344CE">
        <w:rPr>
          <w:rFonts w:eastAsia="Calibri"/>
          <w:lang w:val="en-US"/>
        </w:rPr>
        <w:t>Overview</w:t>
      </w:r>
      <w:bookmarkEnd w:id="165"/>
      <w:r w:rsidRPr="00E344CE">
        <w:rPr>
          <w:rFonts w:eastAsia="Calibri"/>
          <w:lang w:val="en-US"/>
        </w:rPr>
        <w:t xml:space="preserve"> </w:t>
      </w:r>
    </w:p>
    <w:p w:rsidR="00254847" w:rsidRPr="00BC68C9" w:rsidRDefault="00254847" w:rsidP="00254847">
      <w:pPr>
        <w:rPr>
          <w:rFonts w:eastAsia="Calibri"/>
          <w:lang w:val="en-US"/>
        </w:rPr>
      </w:pPr>
      <w:r w:rsidRPr="00BC68C9">
        <w:rPr>
          <w:rFonts w:eastAsia="Calibri"/>
          <w:lang w:val="en-US"/>
        </w:rPr>
        <w:t>A component instance is an element in a test configuration. A component instance models a functional entity of a test system, and contains one or more gate instances. A component insctance may act either as a ‘Tester’ or as an ‘SUT’ component instance.</w:t>
      </w:r>
    </w:p>
    <w:p w:rsidR="00254847" w:rsidRPr="00E344CE" w:rsidRDefault="00254847" w:rsidP="00254847">
      <w:pPr>
        <w:pStyle w:val="Heading4"/>
        <w:rPr>
          <w:rFonts w:eastAsia="Calibri"/>
          <w:szCs w:val="24"/>
          <w:lang w:val="en-US"/>
        </w:rPr>
      </w:pPr>
      <w:bookmarkStart w:id="166" w:name="_Toc354952601"/>
      <w:r w:rsidRPr="00E344CE">
        <w:rPr>
          <w:rFonts w:eastAsia="Calibri"/>
          <w:lang w:val="en-US"/>
        </w:rPr>
        <w:t>Abstract syntax</w:t>
      </w:r>
      <w:bookmarkEnd w:id="166"/>
    </w:p>
    <w:p w:rsidR="00254847" w:rsidRPr="002A5686" w:rsidRDefault="00254847" w:rsidP="00254847">
      <w:r>
        <w:t>[</w:t>
      </w:r>
      <w:r w:rsidRPr="00C25782">
        <w:rPr>
          <w:color w:val="FF0000"/>
        </w:rPr>
        <w:t>Not yet available.</w:t>
      </w:r>
      <w:r>
        <w:t>]</w:t>
      </w:r>
    </w:p>
    <w:p w:rsidR="00254847" w:rsidRPr="00E344CE" w:rsidRDefault="00254847" w:rsidP="00254847">
      <w:pPr>
        <w:pStyle w:val="Heading4"/>
        <w:rPr>
          <w:rFonts w:eastAsia="Calibri"/>
          <w:szCs w:val="24"/>
          <w:lang w:val="en-US"/>
        </w:rPr>
      </w:pPr>
      <w:bookmarkStart w:id="167" w:name="_Toc354952602"/>
      <w:r w:rsidRPr="00E344CE">
        <w:rPr>
          <w:rFonts w:eastAsia="Calibri"/>
          <w:lang w:val="en-US"/>
        </w:rPr>
        <w:t>Semantics</w:t>
      </w:r>
      <w:bookmarkEnd w:id="167"/>
    </w:p>
    <w:p w:rsidR="00254847" w:rsidRPr="002A5686" w:rsidRDefault="00254847" w:rsidP="00254847">
      <w:r>
        <w:t>[</w:t>
      </w:r>
      <w:r w:rsidRPr="00C25782">
        <w:rPr>
          <w:color w:val="FF0000"/>
        </w:rPr>
        <w:t>Not yet available.</w:t>
      </w:r>
      <w:r>
        <w:t>]</w:t>
      </w:r>
    </w:p>
    <w:p w:rsidR="00254847" w:rsidRDefault="00254847" w:rsidP="00254847">
      <w:pPr>
        <w:pStyle w:val="Heading4"/>
        <w:rPr>
          <w:rFonts w:eastAsia="Calibri"/>
          <w:lang w:val="en-US"/>
        </w:rPr>
      </w:pPr>
      <w:bookmarkStart w:id="168" w:name="_Toc354952603"/>
      <w:r w:rsidRPr="00E344CE">
        <w:rPr>
          <w:rFonts w:eastAsia="Calibri"/>
          <w:lang w:val="en-US"/>
        </w:rPr>
        <w:t>Constraints</w:t>
      </w:r>
      <w:bookmarkEnd w:id="168"/>
    </w:p>
    <w:p w:rsidR="00254847" w:rsidRPr="00BC68C9" w:rsidRDefault="00254847" w:rsidP="00254847">
      <w:pPr>
        <w:pStyle w:val="BN"/>
        <w:rPr>
          <w:rFonts w:eastAsia="Calibri"/>
          <w:lang w:val="en-US"/>
        </w:rPr>
      </w:pPr>
      <w:r w:rsidRPr="00BC68C9">
        <w:rPr>
          <w:rFonts w:eastAsia="Calibri"/>
          <w:lang w:val="en-US"/>
        </w:rPr>
        <w:t>A component instance shall have as many gate instances of gates type as is referred to in the corresponding component type.</w:t>
      </w:r>
    </w:p>
    <w:p w:rsidR="00254847" w:rsidRDefault="00254847" w:rsidP="00254847">
      <w:pPr>
        <w:pStyle w:val="Heading4"/>
        <w:rPr>
          <w:rFonts w:eastAsia="Calibri"/>
          <w:lang w:val="en-US"/>
        </w:rPr>
      </w:pPr>
      <w:bookmarkStart w:id="169" w:name="_Toc354952604"/>
      <w:r w:rsidRPr="00E344CE">
        <w:rPr>
          <w:rFonts w:eastAsia="Calibri"/>
          <w:lang w:val="en-US"/>
        </w:rPr>
        <w:t>Classifier description</w:t>
      </w:r>
      <w:bookmarkEnd w:id="169"/>
    </w:p>
    <w:p w:rsidR="00254847" w:rsidRPr="00BC68C9" w:rsidRDefault="00254847" w:rsidP="00254847">
      <w:pPr>
        <w:rPr>
          <w:rFonts w:eastAsia="Calibri"/>
          <w:lang w:val="en-US"/>
        </w:rPr>
      </w:pPr>
      <w:r w:rsidRPr="00BC68C9">
        <w:rPr>
          <w:rFonts w:eastAsia="Calibri"/>
          <w:lang w:val="en-US"/>
        </w:rPr>
        <w:t>A component instance has an attribute ‘role’, of ComponentKind. The role attribute indicates whether the component instance acts as a ‘Tester’ or ‘SUT’ component instance in the corresponding test configuration.</w:t>
      </w:r>
    </w:p>
    <w:p w:rsidR="00254847" w:rsidRDefault="00254847" w:rsidP="00254847">
      <w:pPr>
        <w:pStyle w:val="Heading3"/>
      </w:pPr>
      <w:bookmarkStart w:id="170" w:name="_Toc354952605"/>
      <w:r>
        <w:t>7.3.2</w:t>
      </w:r>
      <w:r>
        <w:tab/>
        <w:t>Gate instances</w:t>
      </w:r>
      <w:bookmarkEnd w:id="170"/>
    </w:p>
    <w:p w:rsidR="00254847" w:rsidRDefault="00254847" w:rsidP="00254847">
      <w:pPr>
        <w:pStyle w:val="Heading4"/>
        <w:rPr>
          <w:rFonts w:eastAsia="Calibri"/>
          <w:lang w:val="en-US"/>
        </w:rPr>
      </w:pPr>
      <w:bookmarkStart w:id="171" w:name="_Toc354952606"/>
      <w:r w:rsidRPr="00E344CE">
        <w:rPr>
          <w:rFonts w:eastAsia="Calibri"/>
          <w:lang w:val="en-US"/>
        </w:rPr>
        <w:t>Overview</w:t>
      </w:r>
      <w:bookmarkEnd w:id="171"/>
      <w:r w:rsidRPr="00E344CE">
        <w:rPr>
          <w:rFonts w:eastAsia="Calibri"/>
          <w:lang w:val="en-US"/>
        </w:rPr>
        <w:t xml:space="preserve"> </w:t>
      </w:r>
    </w:p>
    <w:p w:rsidR="00254847" w:rsidRPr="00BC68C9" w:rsidRDefault="00254847" w:rsidP="00254847">
      <w:pPr>
        <w:rPr>
          <w:rFonts w:eastAsia="Calibri"/>
          <w:lang w:val="en-US"/>
        </w:rPr>
      </w:pPr>
      <w:r w:rsidRPr="00BC68C9">
        <w:rPr>
          <w:rFonts w:eastAsia="Calibri"/>
          <w:lang w:val="en-US"/>
        </w:rPr>
        <w:t>A gate instance is an element is an instance of gate type. A gate instance shall be contained by a component instance. Gate instances are the active elements in a test configuration, at which gate interaction events can be specified.</w:t>
      </w:r>
    </w:p>
    <w:p w:rsidR="00254847" w:rsidRPr="00E344CE" w:rsidRDefault="00254847" w:rsidP="00254847">
      <w:pPr>
        <w:pStyle w:val="Heading4"/>
        <w:rPr>
          <w:rFonts w:eastAsia="Calibri"/>
          <w:szCs w:val="24"/>
          <w:lang w:val="en-US"/>
        </w:rPr>
      </w:pPr>
      <w:bookmarkStart w:id="172" w:name="_Toc354952607"/>
      <w:r w:rsidRPr="00E344CE">
        <w:rPr>
          <w:rFonts w:eastAsia="Calibri"/>
          <w:lang w:val="en-US"/>
        </w:rPr>
        <w:t>Abstract syntax</w:t>
      </w:r>
      <w:bookmarkEnd w:id="172"/>
    </w:p>
    <w:p w:rsidR="00254847" w:rsidRPr="002A5686" w:rsidRDefault="00254847" w:rsidP="00254847">
      <w:r>
        <w:t>[</w:t>
      </w:r>
      <w:r w:rsidRPr="00C25782">
        <w:rPr>
          <w:color w:val="FF0000"/>
        </w:rPr>
        <w:t>Not yet available.</w:t>
      </w:r>
      <w:r>
        <w:t>]</w:t>
      </w:r>
    </w:p>
    <w:p w:rsidR="00254847" w:rsidRPr="00E344CE" w:rsidRDefault="00254847" w:rsidP="00254847">
      <w:pPr>
        <w:pStyle w:val="Heading4"/>
        <w:rPr>
          <w:rFonts w:eastAsia="Calibri"/>
          <w:szCs w:val="24"/>
          <w:lang w:val="en-US"/>
        </w:rPr>
      </w:pPr>
      <w:bookmarkStart w:id="173" w:name="_Toc354952608"/>
      <w:r w:rsidRPr="00E344CE">
        <w:rPr>
          <w:rFonts w:eastAsia="Calibri"/>
          <w:lang w:val="en-US"/>
        </w:rPr>
        <w:t>Semantics</w:t>
      </w:r>
      <w:bookmarkEnd w:id="173"/>
    </w:p>
    <w:p w:rsidR="00254847" w:rsidRPr="002A5686" w:rsidRDefault="00254847" w:rsidP="00254847">
      <w:r>
        <w:t>[</w:t>
      </w:r>
      <w:r w:rsidRPr="00C25782">
        <w:rPr>
          <w:color w:val="FF0000"/>
        </w:rPr>
        <w:t>Not yet available.</w:t>
      </w:r>
      <w:r>
        <w:t>]</w:t>
      </w:r>
    </w:p>
    <w:p w:rsidR="00254847" w:rsidRPr="00E344CE" w:rsidRDefault="00254847" w:rsidP="00254847">
      <w:pPr>
        <w:pStyle w:val="Heading4"/>
        <w:rPr>
          <w:rFonts w:eastAsia="Calibri"/>
          <w:szCs w:val="24"/>
          <w:lang w:val="en-US"/>
        </w:rPr>
      </w:pPr>
      <w:bookmarkStart w:id="174" w:name="_Toc354952609"/>
      <w:r w:rsidRPr="00E344CE">
        <w:rPr>
          <w:rFonts w:eastAsia="Calibri"/>
          <w:lang w:val="en-US"/>
        </w:rPr>
        <w:t>Constraints</w:t>
      </w:r>
      <w:bookmarkEnd w:id="174"/>
    </w:p>
    <w:p w:rsidR="00254847" w:rsidRPr="002A5686" w:rsidRDefault="00254847" w:rsidP="00254847">
      <w:r>
        <w:t>[</w:t>
      </w:r>
      <w:r w:rsidRPr="00C25782">
        <w:rPr>
          <w:color w:val="FF0000"/>
        </w:rPr>
        <w:t>Not yet available.</w:t>
      </w:r>
      <w:r>
        <w:t>]</w:t>
      </w:r>
    </w:p>
    <w:p w:rsidR="00254847" w:rsidRPr="00E344CE" w:rsidRDefault="00254847" w:rsidP="00254847">
      <w:pPr>
        <w:pStyle w:val="Heading4"/>
        <w:rPr>
          <w:rFonts w:eastAsia="Calibri"/>
          <w:szCs w:val="24"/>
          <w:lang w:val="en-US"/>
        </w:rPr>
      </w:pPr>
      <w:bookmarkStart w:id="175" w:name="_Toc354952610"/>
      <w:r w:rsidRPr="00E344CE">
        <w:rPr>
          <w:rFonts w:eastAsia="Calibri"/>
          <w:lang w:val="en-US"/>
        </w:rPr>
        <w:t>Classifier description</w:t>
      </w:r>
      <w:bookmarkEnd w:id="175"/>
    </w:p>
    <w:p w:rsidR="00254847" w:rsidRPr="002A5686" w:rsidRDefault="00254847" w:rsidP="00254847">
      <w:r>
        <w:t>[</w:t>
      </w:r>
      <w:r w:rsidRPr="00C25782">
        <w:rPr>
          <w:color w:val="FF0000"/>
        </w:rPr>
        <w:t>Not yet available.</w:t>
      </w:r>
      <w:r>
        <w:t>]</w:t>
      </w:r>
    </w:p>
    <w:p w:rsidR="00254847" w:rsidRDefault="00254847" w:rsidP="00254847">
      <w:pPr>
        <w:pStyle w:val="Heading3"/>
      </w:pPr>
      <w:bookmarkStart w:id="176" w:name="_Toc354952611"/>
      <w:r>
        <w:t>7.3.3</w:t>
      </w:r>
      <w:r>
        <w:tab/>
        <w:t>Connections</w:t>
      </w:r>
      <w:bookmarkEnd w:id="176"/>
    </w:p>
    <w:p w:rsidR="00254847" w:rsidRPr="00E344CE" w:rsidRDefault="00254847" w:rsidP="00254847">
      <w:pPr>
        <w:pStyle w:val="Heading4"/>
        <w:rPr>
          <w:rFonts w:eastAsia="Calibri"/>
          <w:szCs w:val="24"/>
          <w:lang w:val="en-US"/>
        </w:rPr>
      </w:pPr>
      <w:bookmarkStart w:id="177" w:name="_Toc354952612"/>
      <w:r w:rsidRPr="00E344CE">
        <w:rPr>
          <w:rFonts w:eastAsia="Calibri"/>
          <w:lang w:val="en-US"/>
        </w:rPr>
        <w:t>Overview</w:t>
      </w:r>
      <w:bookmarkEnd w:id="177"/>
      <w:r w:rsidRPr="00E344CE">
        <w:rPr>
          <w:rFonts w:eastAsia="Calibri"/>
          <w:lang w:val="en-US"/>
        </w:rPr>
        <w:t xml:space="preserve"> </w:t>
      </w:r>
    </w:p>
    <w:p w:rsidR="00254847" w:rsidRPr="00E344CE" w:rsidRDefault="00254847" w:rsidP="00254847">
      <w:pPr>
        <w:rPr>
          <w:rFonts w:eastAsia="Calibri"/>
          <w:sz w:val="24"/>
          <w:szCs w:val="24"/>
          <w:lang w:val="en-US"/>
        </w:rPr>
      </w:pPr>
      <w:r>
        <w:rPr>
          <w:rFonts w:eastAsia="Calibri"/>
          <w:lang w:val="en-US"/>
        </w:rPr>
        <w:t xml:space="preserve">A connection is an element contained in a test configuration. The connections are the communicational paths in test configurations. Each connection refers to two different gate instances of two different component instances as its endpoints. </w:t>
      </w:r>
    </w:p>
    <w:p w:rsidR="00254847" w:rsidRPr="00E344CE" w:rsidRDefault="00254847" w:rsidP="00254847">
      <w:pPr>
        <w:pStyle w:val="Heading4"/>
        <w:rPr>
          <w:rFonts w:eastAsia="Calibri"/>
          <w:szCs w:val="24"/>
          <w:lang w:val="en-US"/>
        </w:rPr>
      </w:pPr>
      <w:bookmarkStart w:id="178" w:name="_Toc354952613"/>
      <w:r w:rsidRPr="00E344CE">
        <w:rPr>
          <w:rFonts w:eastAsia="Calibri"/>
          <w:lang w:val="en-US"/>
        </w:rPr>
        <w:t>Abstract syntax</w:t>
      </w:r>
      <w:bookmarkEnd w:id="178"/>
    </w:p>
    <w:p w:rsidR="00254847" w:rsidRPr="002A5686" w:rsidRDefault="00254847" w:rsidP="00254847">
      <w:r>
        <w:t>[</w:t>
      </w:r>
      <w:r w:rsidRPr="00C25782">
        <w:rPr>
          <w:color w:val="FF0000"/>
        </w:rPr>
        <w:t>Not yet available.</w:t>
      </w:r>
      <w:r>
        <w:t>]</w:t>
      </w:r>
    </w:p>
    <w:p w:rsidR="00254847" w:rsidRPr="00E344CE" w:rsidRDefault="00254847" w:rsidP="00254847">
      <w:pPr>
        <w:pStyle w:val="Heading4"/>
        <w:rPr>
          <w:rFonts w:eastAsia="Calibri"/>
          <w:szCs w:val="24"/>
          <w:lang w:val="en-US"/>
        </w:rPr>
      </w:pPr>
      <w:bookmarkStart w:id="179" w:name="_Toc354952614"/>
      <w:r w:rsidRPr="00E344CE">
        <w:rPr>
          <w:rFonts w:eastAsia="Calibri"/>
          <w:lang w:val="en-US"/>
        </w:rPr>
        <w:t>Semantics</w:t>
      </w:r>
      <w:bookmarkEnd w:id="179"/>
    </w:p>
    <w:p w:rsidR="00254847" w:rsidRPr="002A5686" w:rsidRDefault="00254847" w:rsidP="00254847">
      <w:r>
        <w:t>[</w:t>
      </w:r>
      <w:r w:rsidRPr="00C25782">
        <w:rPr>
          <w:color w:val="FF0000"/>
        </w:rPr>
        <w:t>Not yet available.</w:t>
      </w:r>
      <w:r>
        <w:t>]</w:t>
      </w:r>
    </w:p>
    <w:p w:rsidR="00254847" w:rsidRPr="00E344CE" w:rsidRDefault="00254847" w:rsidP="00254847">
      <w:pPr>
        <w:pStyle w:val="Heading4"/>
        <w:rPr>
          <w:rFonts w:eastAsia="Calibri"/>
          <w:szCs w:val="24"/>
          <w:lang w:val="en-US"/>
        </w:rPr>
      </w:pPr>
      <w:bookmarkStart w:id="180" w:name="_Toc354952615"/>
      <w:r w:rsidRPr="00E344CE">
        <w:rPr>
          <w:rFonts w:eastAsia="Calibri"/>
          <w:lang w:val="en-US"/>
        </w:rPr>
        <w:t>Constraints</w:t>
      </w:r>
      <w:bookmarkEnd w:id="180"/>
    </w:p>
    <w:p w:rsidR="00254847" w:rsidRPr="00C25782" w:rsidRDefault="00254847" w:rsidP="00254847">
      <w:pPr>
        <w:pStyle w:val="BN"/>
        <w:rPr>
          <w:rFonts w:eastAsia="Calibri"/>
          <w:sz w:val="24"/>
          <w:szCs w:val="24"/>
          <w:lang w:val="en-US"/>
        </w:rPr>
      </w:pPr>
      <w:r>
        <w:rPr>
          <w:rFonts w:eastAsia="Calibri"/>
          <w:lang w:val="en-US"/>
        </w:rPr>
        <w:t>A connection shall refer to two different gate instances. These gate instances shall belong to two different component instances.</w:t>
      </w:r>
    </w:p>
    <w:p w:rsidR="00254847" w:rsidRPr="00C25782" w:rsidRDefault="00254847" w:rsidP="00254847">
      <w:pPr>
        <w:pStyle w:val="BN"/>
        <w:rPr>
          <w:rFonts w:eastAsia="Calibri"/>
          <w:sz w:val="24"/>
          <w:szCs w:val="24"/>
          <w:lang w:val="en-US"/>
        </w:rPr>
      </w:pPr>
      <w:r>
        <w:rPr>
          <w:rFonts w:eastAsia="Calibri"/>
          <w:lang w:val="en-US"/>
        </w:rPr>
        <w:t>In between any two gate instances at maximum one connection shall exist.</w:t>
      </w:r>
    </w:p>
    <w:p w:rsidR="00254847" w:rsidRPr="00E344CE" w:rsidRDefault="00254847" w:rsidP="00254847">
      <w:pPr>
        <w:pStyle w:val="BN"/>
        <w:rPr>
          <w:rFonts w:eastAsia="Calibri"/>
          <w:sz w:val="24"/>
          <w:szCs w:val="24"/>
          <w:lang w:val="en-US"/>
        </w:rPr>
      </w:pPr>
      <w:r>
        <w:rPr>
          <w:rFonts w:eastAsia="Calibri"/>
          <w:lang w:val="en-US"/>
        </w:rPr>
        <w:t>The endpoint gate instances of a connection shall be compatible, that is data values sent by one of the endpoints shall be able to receive by the other endpoint, and vice versa.</w:t>
      </w:r>
    </w:p>
    <w:p w:rsidR="00254847" w:rsidRPr="00E344CE" w:rsidRDefault="00254847" w:rsidP="00254847">
      <w:pPr>
        <w:pStyle w:val="Heading4"/>
        <w:rPr>
          <w:rFonts w:eastAsia="Calibri"/>
          <w:szCs w:val="24"/>
          <w:lang w:val="en-US"/>
        </w:rPr>
      </w:pPr>
      <w:bookmarkStart w:id="181" w:name="_Toc354952616"/>
      <w:r w:rsidRPr="00E344CE">
        <w:rPr>
          <w:rFonts w:eastAsia="Calibri"/>
          <w:lang w:val="en-US"/>
        </w:rPr>
        <w:t>Classifier description</w:t>
      </w:r>
      <w:bookmarkEnd w:id="181"/>
    </w:p>
    <w:p w:rsidR="00254847" w:rsidRPr="002A5686" w:rsidRDefault="00254847" w:rsidP="00254847">
      <w:r>
        <w:t>[</w:t>
      </w:r>
      <w:r w:rsidRPr="00C25782">
        <w:rPr>
          <w:color w:val="FF0000"/>
        </w:rPr>
        <w:t>Not yet available.</w:t>
      </w:r>
      <w:r>
        <w:t>]</w:t>
      </w:r>
    </w:p>
    <w:p w:rsidR="00F7233A" w:rsidRDefault="000F24F4" w:rsidP="00F7233A">
      <w:r>
        <w:fldChar w:fldCharType="end"/>
      </w:r>
    </w:p>
    <w:p w:rsidR="00F233E1" w:rsidRDefault="00F233E1" w:rsidP="00F7233A">
      <w:r>
        <w:rPr>
          <w:rStyle w:val="CommentReference"/>
        </w:rPr>
        <w:commentReference w:id="182"/>
      </w:r>
    </w:p>
    <w:p w:rsidR="00254847" w:rsidRPr="002B436A" w:rsidRDefault="000F24F4" w:rsidP="00254847">
      <w:pPr>
        <w:pStyle w:val="Heading1"/>
      </w:pPr>
      <w:r>
        <w:fldChar w:fldCharType="begin"/>
      </w:r>
      <w:r w:rsidR="00710B38">
        <w:instrText xml:space="preserve"> INCLUDETEXT "</w:instrText>
      </w:r>
      <w:r w:rsidR="00DA1BC4">
        <w:fldChar w:fldCharType="begin"/>
      </w:r>
      <w:r w:rsidR="00DA1BC4">
        <w:instrText>DOCPROPERTY pathString</w:instrText>
      </w:r>
      <w:r w:rsidR="00DA1BC4">
        <w:fldChar w:fldCharType="separate"/>
      </w:r>
      <w:r w:rsidR="00254847">
        <w:instrText>D:\DATA\mch1312a\Testen\TTCN-3\ETSI-MTS\test description language\SVN\STFworkarea\DraftDeliverables</w:instrText>
      </w:r>
      <w:r w:rsidR="00DA1BC4">
        <w:fldChar w:fldCharType="end"/>
      </w:r>
      <w:r w:rsidR="00710B38">
        <w:instrText>\\ETSI_ES_TDL-</w:instrText>
      </w:r>
      <w:r w:rsidR="006A01D6">
        <w:instrText>8</w:instrText>
      </w:r>
      <w:r w:rsidR="00710B38">
        <w:instrText>-</w:instrText>
      </w:r>
      <w:r w:rsidR="00462C1D">
        <w:instrText>behaviour</w:instrText>
      </w:r>
      <w:r w:rsidR="00710B38">
        <w:instrText xml:space="preserve">.docx" </w:instrText>
      </w:r>
      <w:r>
        <w:fldChar w:fldCharType="separate"/>
      </w:r>
      <w:bookmarkStart w:id="183" w:name="_Toc354952617"/>
      <w:r w:rsidR="00254847">
        <w:t>8</w:t>
      </w:r>
      <w:r w:rsidR="00254847">
        <w:tab/>
        <w:t>Test B</w:t>
      </w:r>
      <w:r w:rsidR="00254847" w:rsidRPr="002B436A">
        <w:t>ehaviour</w:t>
      </w:r>
      <w:bookmarkEnd w:id="183"/>
    </w:p>
    <w:p w:rsidR="00254847" w:rsidRDefault="00254847" w:rsidP="00254847">
      <w:pPr>
        <w:pStyle w:val="Heading2"/>
      </w:pPr>
      <w:bookmarkStart w:id="184" w:name="_Toc354952618"/>
      <w:r>
        <w:t>8.1</w:t>
      </w:r>
      <w:r>
        <w:tab/>
        <w:t>Test Description</w:t>
      </w:r>
      <w:bookmarkEnd w:id="184"/>
    </w:p>
    <w:p w:rsidR="00254847" w:rsidRDefault="00254847" w:rsidP="00254847">
      <w:pPr>
        <w:pStyle w:val="Heading4"/>
      </w:pPr>
      <w:bookmarkStart w:id="185" w:name="_Toc354952619"/>
      <w:r>
        <w:t>Overview</w:t>
      </w:r>
      <w:bookmarkEnd w:id="185"/>
    </w:p>
    <w:p w:rsidR="00254847" w:rsidRDefault="00254847" w:rsidP="00254847">
      <w:r>
        <w:t xml:space="preserve">The </w:t>
      </w:r>
      <w:r w:rsidRPr="002B49DA">
        <w:rPr>
          <w:i/>
        </w:rPr>
        <w:t>TestDescription</w:t>
      </w:r>
      <w:r>
        <w:t xml:space="preserve"> element is one of the key elements of a TDL model. It is used to describe the test behaviour based on tester/SUT interactions. Test descriptions can be grouped into packages. A test description contains exactly one interaction flow that defines the behaviour of that test description.</w:t>
      </w:r>
    </w:p>
    <w:p w:rsidR="00254847" w:rsidRPr="00491BCD" w:rsidRDefault="00254847" w:rsidP="00254847">
      <w:r>
        <w:t xml:space="preserve">A test description is associated with a test configuration that serves in the definition of the interaction flow and a set of test objectives that allow for expressing coverage information of that test description. Further, it contains the </w:t>
      </w:r>
      <w:r w:rsidRPr="00627AFA">
        <w:rPr>
          <w:i/>
        </w:rPr>
        <w:t>isTestCase</w:t>
      </w:r>
      <w:r>
        <w:t xml:space="preserve"> flag as an attribute to indicate whether this test description is a starting test description. A further attribute is a possibly empty ordered set of parameters.</w:t>
      </w:r>
    </w:p>
    <w:p w:rsidR="00254847" w:rsidRDefault="00254847" w:rsidP="00254847">
      <w:pPr>
        <w:pStyle w:val="Heading4"/>
      </w:pPr>
      <w:bookmarkStart w:id="186" w:name="_Toc354952620"/>
      <w:r>
        <w:t>Abstract Syntax</w:t>
      </w:r>
      <w:bookmarkEnd w:id="186"/>
    </w:p>
    <w:p w:rsidR="00254847" w:rsidRDefault="00254847" w:rsidP="00254847">
      <w:r>
        <w:t>[</w:t>
      </w:r>
      <w:r>
        <w:rPr>
          <w:color w:val="FF0000"/>
        </w:rPr>
        <w:t>Not yet available.</w:t>
      </w:r>
      <w:r>
        <w:t>]</w:t>
      </w:r>
    </w:p>
    <w:p w:rsidR="00254847" w:rsidRDefault="00254847" w:rsidP="00254847">
      <w:pPr>
        <w:pStyle w:val="Heading4"/>
      </w:pPr>
      <w:bookmarkStart w:id="187" w:name="_Toc354952621"/>
      <w:r w:rsidRPr="00491BCD">
        <w:t>Semantic</w:t>
      </w:r>
      <w:r>
        <w:t>s</w:t>
      </w:r>
      <w:bookmarkEnd w:id="187"/>
    </w:p>
    <w:p w:rsidR="00254847" w:rsidRDefault="00254847" w:rsidP="00254847">
      <w:r>
        <w:t>The test description defines the test behaviour that can be executed on a given test configuration in terms of an interaction flow.</w:t>
      </w:r>
    </w:p>
    <w:p w:rsidR="00254847" w:rsidRDefault="00254847" w:rsidP="00254847">
      <w:pPr>
        <w:pStyle w:val="Heading4"/>
      </w:pPr>
      <w:bookmarkStart w:id="188" w:name="_Toc354952622"/>
      <w:r w:rsidRPr="00491BCD">
        <w:t>Constraints</w:t>
      </w:r>
      <w:bookmarkEnd w:id="188"/>
    </w:p>
    <w:p w:rsidR="00254847" w:rsidRDefault="00254847" w:rsidP="00254847">
      <w:pPr>
        <w:pStyle w:val="BN"/>
      </w:pPr>
      <w:r>
        <w:t>A test description shall be associated exactly with one test configuration.</w:t>
      </w:r>
    </w:p>
    <w:p w:rsidR="00254847" w:rsidRDefault="00254847" w:rsidP="00254847">
      <w:pPr>
        <w:pStyle w:val="Heading4"/>
      </w:pPr>
      <w:bookmarkStart w:id="189" w:name="_Toc354952623"/>
      <w:r w:rsidRPr="00491BCD">
        <w:t>Classifier description</w:t>
      </w:r>
      <w:bookmarkEnd w:id="189"/>
    </w:p>
    <w:p w:rsidR="00254847" w:rsidRDefault="00254847" w:rsidP="00254847">
      <w:r>
        <w:t>Attributes:</w:t>
      </w:r>
    </w:p>
    <w:p w:rsidR="00254847" w:rsidRDefault="00254847" w:rsidP="00254847">
      <w:pPr>
        <w:pStyle w:val="B1"/>
      </w:pPr>
      <w:r>
        <w:t>isTestCase: Boolean</w:t>
      </w:r>
      <w:r>
        <w:br/>
        <w:t>A flag indicating whether the test description is a starting test description</w:t>
      </w:r>
    </w:p>
    <w:p w:rsidR="00254847" w:rsidRDefault="00254847" w:rsidP="00254847">
      <w:pPr>
        <w:pStyle w:val="B1"/>
      </w:pPr>
      <w:r>
        <w:t>parameter: String</w:t>
      </w:r>
      <w:r>
        <w:br/>
        <w:t>A possibly empty list of parameters given as data instances</w:t>
      </w:r>
    </w:p>
    <w:p w:rsidR="00254847" w:rsidRDefault="00254847" w:rsidP="00254847">
      <w:pPr>
        <w:pStyle w:val="Heading2"/>
      </w:pPr>
      <w:bookmarkStart w:id="190" w:name="_Toc354952624"/>
      <w:r>
        <w:t>8.2</w:t>
      </w:r>
      <w:r>
        <w:tab/>
        <w:t>Interaction Flow</w:t>
      </w:r>
      <w:bookmarkEnd w:id="190"/>
    </w:p>
    <w:p w:rsidR="00254847" w:rsidRDefault="00254847" w:rsidP="00254847">
      <w:pPr>
        <w:pStyle w:val="Heading4"/>
      </w:pPr>
      <w:bookmarkStart w:id="191" w:name="_Toc354952625"/>
      <w:r>
        <w:t>Overview</w:t>
      </w:r>
      <w:bookmarkEnd w:id="191"/>
    </w:p>
    <w:p w:rsidR="00254847" w:rsidRPr="00491BCD" w:rsidRDefault="00254847" w:rsidP="00254847">
      <w:r>
        <w:t xml:space="preserve">An </w:t>
      </w:r>
      <w:r w:rsidRPr="004B3DA2">
        <w:rPr>
          <w:i/>
        </w:rPr>
        <w:t>InteractionFlow</w:t>
      </w:r>
      <w:r>
        <w:t xml:space="preserve"> element is part of a test description and contains a single, unguarded </w:t>
      </w:r>
      <w:r w:rsidRPr="004B3DA2">
        <w:rPr>
          <w:i/>
        </w:rPr>
        <w:t>Block</w:t>
      </w:r>
      <w:r>
        <w:t xml:space="preserve"> element that in turn defines the behaviour of the test description it belongs to. The behaviour defined inside a block is assumed to be executed sequentially.</w:t>
      </w:r>
    </w:p>
    <w:p w:rsidR="00254847" w:rsidRPr="00F47A37" w:rsidRDefault="00254847" w:rsidP="00254847">
      <w:pPr>
        <w:pStyle w:val="Heading4"/>
        <w:rPr>
          <w:lang w:val="en-US"/>
        </w:rPr>
      </w:pPr>
      <w:bookmarkStart w:id="192" w:name="_Toc354952626"/>
      <w:r>
        <w:rPr>
          <w:lang w:val="en-US"/>
        </w:rPr>
        <w:t>A</w:t>
      </w:r>
      <w:r w:rsidRPr="00F47A37">
        <w:rPr>
          <w:lang w:val="en-US"/>
        </w:rPr>
        <w:t>bstract Syntax</w:t>
      </w:r>
      <w:bookmarkEnd w:id="192"/>
    </w:p>
    <w:p w:rsidR="00254847" w:rsidRDefault="00254847" w:rsidP="00254847">
      <w:r>
        <w:t>[</w:t>
      </w:r>
      <w:r>
        <w:rPr>
          <w:color w:val="FF0000"/>
        </w:rPr>
        <w:t>Not yet available.</w:t>
      </w:r>
      <w:r>
        <w:t>]</w:t>
      </w:r>
    </w:p>
    <w:p w:rsidR="00254847" w:rsidRPr="00491BCD" w:rsidRDefault="00254847" w:rsidP="00254847">
      <w:pPr>
        <w:pStyle w:val="Heading4"/>
        <w:rPr>
          <w:lang w:val="en-US"/>
        </w:rPr>
      </w:pPr>
      <w:bookmarkStart w:id="193" w:name="_Toc354952627"/>
      <w:r w:rsidRPr="00491BCD">
        <w:rPr>
          <w:lang w:val="en-US"/>
        </w:rPr>
        <w:t>Semantics</w:t>
      </w:r>
      <w:bookmarkEnd w:id="193"/>
    </w:p>
    <w:p w:rsidR="00254847" w:rsidRDefault="00254847" w:rsidP="00254847">
      <w:r>
        <w:t>[</w:t>
      </w:r>
      <w:r>
        <w:rPr>
          <w:color w:val="FF0000"/>
        </w:rPr>
        <w:t>Not yet available.</w:t>
      </w:r>
      <w:r>
        <w:t>]</w:t>
      </w:r>
    </w:p>
    <w:p w:rsidR="00254847" w:rsidRPr="00491BCD" w:rsidRDefault="00254847" w:rsidP="00254847">
      <w:pPr>
        <w:pStyle w:val="Heading4"/>
        <w:rPr>
          <w:lang w:val="en-US"/>
        </w:rPr>
      </w:pPr>
      <w:bookmarkStart w:id="194" w:name="_Toc354952628"/>
      <w:r w:rsidRPr="00491BCD">
        <w:rPr>
          <w:lang w:val="en-US"/>
        </w:rPr>
        <w:t>Constraints</w:t>
      </w:r>
      <w:bookmarkEnd w:id="194"/>
    </w:p>
    <w:p w:rsidR="00254847" w:rsidRDefault="00254847" w:rsidP="00254847">
      <w:pPr>
        <w:pStyle w:val="BN"/>
      </w:pPr>
      <w:r>
        <w:t xml:space="preserve">The </w:t>
      </w:r>
      <w:r w:rsidRPr="004B3DA2">
        <w:rPr>
          <w:i/>
        </w:rPr>
        <w:t>Block</w:t>
      </w:r>
      <w:r>
        <w:t xml:space="preserve"> element of the interaction flow shall not declare a guard condition.</w:t>
      </w:r>
    </w:p>
    <w:p w:rsidR="00254847" w:rsidRDefault="00254847" w:rsidP="00254847">
      <w:pPr>
        <w:pStyle w:val="BN"/>
      </w:pPr>
      <w:r>
        <w:t xml:space="preserve">The behaviour contained in a </w:t>
      </w:r>
      <w:r w:rsidRPr="004B3DA2">
        <w:rPr>
          <w:i/>
        </w:rPr>
        <w:t>Block</w:t>
      </w:r>
      <w:r>
        <w:t xml:space="preserve"> element is executed sequentially.</w:t>
      </w:r>
    </w:p>
    <w:p w:rsidR="00254847" w:rsidRPr="00491BCD" w:rsidRDefault="00254847" w:rsidP="00254847">
      <w:pPr>
        <w:pStyle w:val="Heading4"/>
        <w:rPr>
          <w:lang w:val="en-US"/>
        </w:rPr>
      </w:pPr>
      <w:bookmarkStart w:id="195" w:name="_Toc354952629"/>
      <w:r w:rsidRPr="00491BCD">
        <w:rPr>
          <w:lang w:val="en-US"/>
        </w:rPr>
        <w:t>Classifier description</w:t>
      </w:r>
      <w:bookmarkEnd w:id="195"/>
    </w:p>
    <w:p w:rsidR="00254847" w:rsidRDefault="00254847" w:rsidP="00254847">
      <w:pPr>
        <w:pStyle w:val="B1"/>
      </w:pPr>
      <w:r>
        <w:t>Block::guard: String [0..1]</w:t>
      </w:r>
      <w:r>
        <w:br/>
        <w:t>An optional expression that guards the execution of the block and shall be missing since the block is contained within an interaction flow.</w:t>
      </w:r>
    </w:p>
    <w:p w:rsidR="00254847" w:rsidRDefault="00254847" w:rsidP="00254847">
      <w:pPr>
        <w:pStyle w:val="Heading2"/>
      </w:pPr>
      <w:bookmarkStart w:id="196" w:name="_Toc354952630"/>
      <w:r>
        <w:t>8.3</w:t>
      </w:r>
      <w:r>
        <w:tab/>
        <w:t>Atomic Behaviour</w:t>
      </w:r>
      <w:bookmarkEnd w:id="196"/>
    </w:p>
    <w:p w:rsidR="00254847" w:rsidRDefault="00254847" w:rsidP="00254847">
      <w:pPr>
        <w:pStyle w:val="Heading4"/>
      </w:pPr>
      <w:bookmarkStart w:id="197" w:name="_Toc354952631"/>
      <w:r>
        <w:t>Overview</w:t>
      </w:r>
      <w:bookmarkEnd w:id="197"/>
    </w:p>
    <w:p w:rsidR="00254847" w:rsidRDefault="00254847" w:rsidP="00254847">
      <w:r>
        <w:t xml:space="preserve">Atomic behaviour is part of a </w:t>
      </w:r>
      <w:r w:rsidRPr="002073CD">
        <w:rPr>
          <w:i/>
        </w:rPr>
        <w:t>Block</w:t>
      </w:r>
      <w:r>
        <w:t xml:space="preserve"> element of an interaction flow. It defines the simplest form of behaviour that cannot be decomposed further. There are two types of atomic behaviour:</w:t>
      </w:r>
    </w:p>
    <w:p w:rsidR="00254847" w:rsidRDefault="00254847" w:rsidP="00254847">
      <w:pPr>
        <w:pStyle w:val="B1"/>
      </w:pPr>
      <w:r w:rsidRPr="002F1632">
        <w:rPr>
          <w:b/>
        </w:rPr>
        <w:t>Gate events</w:t>
      </w:r>
      <w:r>
        <w:t xml:space="preserve"> that occur exactly at one single gate instance of a provided test configuration; and</w:t>
      </w:r>
    </w:p>
    <w:p w:rsidR="00254847" w:rsidRDefault="00254847" w:rsidP="00254847">
      <w:pPr>
        <w:pStyle w:val="B1"/>
      </w:pPr>
      <w:r w:rsidRPr="002F1632">
        <w:rPr>
          <w:b/>
        </w:rPr>
        <w:t>Multiple gate events</w:t>
      </w:r>
      <w:r>
        <w:t xml:space="preserve"> that occur over all gate instances defined within a test configuration.</w:t>
      </w:r>
    </w:p>
    <w:p w:rsidR="00254847" w:rsidRDefault="00254847" w:rsidP="00254847">
      <w:r>
        <w:t>Gate events are classified further into:</w:t>
      </w:r>
    </w:p>
    <w:p w:rsidR="00254847" w:rsidRDefault="00254847" w:rsidP="00254847">
      <w:pPr>
        <w:pStyle w:val="B1"/>
      </w:pPr>
      <w:r w:rsidRPr="00F81799">
        <w:rPr>
          <w:b/>
        </w:rPr>
        <w:t>Gate interaction events</w:t>
      </w:r>
      <w:r>
        <w:t xml:space="preserve"> that refer to send or receive events of an interaction, e.g. a message exchange between two gate instances of two components;</w:t>
      </w:r>
    </w:p>
    <w:p w:rsidR="00254847" w:rsidRDefault="00254847" w:rsidP="00254847">
      <w:pPr>
        <w:pStyle w:val="B1"/>
      </w:pPr>
      <w:r w:rsidRPr="00F81799">
        <w:rPr>
          <w:b/>
        </w:rPr>
        <w:t>Local action events</w:t>
      </w:r>
      <w:r>
        <w:t xml:space="preserve"> that allow to describe any test related activity as free, unstructured text [</w:t>
      </w:r>
      <w:r w:rsidRPr="00F81799">
        <w:rPr>
          <w:b/>
          <w:color w:val="FF0000"/>
        </w:rPr>
        <w:t>editor note</w:t>
      </w:r>
      <w:r w:rsidRPr="00F81799">
        <w:rPr>
          <w:color w:val="FF0000"/>
        </w:rPr>
        <w:t>: might be moved to a multiple gate event</w:t>
      </w:r>
      <w:r>
        <w:rPr>
          <w:color w:val="FF0000"/>
        </w:rPr>
        <w:t xml:space="preserve"> to cover all gate instances that refer to tester components</w:t>
      </w:r>
      <w:r>
        <w:t>];</w:t>
      </w:r>
    </w:p>
    <w:p w:rsidR="00254847" w:rsidRDefault="00254847" w:rsidP="00254847">
      <w:pPr>
        <w:pStyle w:val="B1"/>
      </w:pPr>
      <w:r w:rsidRPr="00F81799">
        <w:rPr>
          <w:b/>
        </w:rPr>
        <w:t>Verdict events</w:t>
      </w:r>
      <w:r>
        <w:t xml:space="preserve"> that allow setting an explicit test verdict within a test description. The verdict kind can be anyone from the following list. No test verdict arbiter is associated with setting a verdict.</w:t>
      </w:r>
    </w:p>
    <w:p w:rsidR="00254847" w:rsidRDefault="00254847" w:rsidP="00254847">
      <w:pPr>
        <w:pStyle w:val="B2"/>
      </w:pPr>
      <w:r>
        <w:t>None</w:t>
      </w:r>
    </w:p>
    <w:p w:rsidR="00254847" w:rsidRDefault="00254847" w:rsidP="00254847">
      <w:pPr>
        <w:pStyle w:val="B2"/>
      </w:pPr>
      <w:r>
        <w:t>Pass</w:t>
      </w:r>
    </w:p>
    <w:p w:rsidR="00254847" w:rsidRDefault="00254847" w:rsidP="00254847">
      <w:pPr>
        <w:pStyle w:val="B2"/>
      </w:pPr>
      <w:r>
        <w:t>Inconclusive</w:t>
      </w:r>
    </w:p>
    <w:p w:rsidR="00254847" w:rsidRDefault="00254847" w:rsidP="00254847">
      <w:pPr>
        <w:pStyle w:val="B2"/>
      </w:pPr>
      <w:r>
        <w:t>Fail</w:t>
      </w:r>
    </w:p>
    <w:p w:rsidR="00254847" w:rsidRDefault="00254847" w:rsidP="00254847">
      <w:pPr>
        <w:pStyle w:val="B2"/>
      </w:pPr>
      <w:r>
        <w:t>Error</w:t>
      </w:r>
    </w:p>
    <w:p w:rsidR="00254847" w:rsidRDefault="00254847" w:rsidP="00254847">
      <w:pPr>
        <w:pStyle w:val="B1"/>
      </w:pPr>
      <w:r w:rsidRPr="00F81799">
        <w:rPr>
          <w:b/>
        </w:rPr>
        <w:t>Timeout events</w:t>
      </w:r>
      <w:r>
        <w:t xml:space="preserve"> (or quiescence events) that are treated similarly to receive events, but without associated send events. A timeout event denotes the end point of a time interval, in which no gate interaction events at the associated gate instance occur that could be received by a tester component.</w:t>
      </w:r>
    </w:p>
    <w:p w:rsidR="00254847" w:rsidRDefault="00254847" w:rsidP="00254847">
      <w:r>
        <w:t>Multiple gate events are classified further into:</w:t>
      </w:r>
    </w:p>
    <w:p w:rsidR="00254847" w:rsidRDefault="00254847" w:rsidP="00254847">
      <w:pPr>
        <w:pStyle w:val="B1"/>
      </w:pPr>
      <w:r w:rsidRPr="007330C4">
        <w:rPr>
          <w:b/>
        </w:rPr>
        <w:t>Test description reference events</w:t>
      </w:r>
      <w:r>
        <w:t xml:space="preserve"> that reference another test description for execution together with a potentially empty list of actual parameters that need to fit to the formal parameter list of the referenced test description;</w:t>
      </w:r>
    </w:p>
    <w:p w:rsidR="00254847" w:rsidRDefault="00254847" w:rsidP="00254847">
      <w:pPr>
        <w:pStyle w:val="B1"/>
      </w:pPr>
      <w:r w:rsidRPr="007330C4">
        <w:rPr>
          <w:b/>
        </w:rPr>
        <w:t>Exit events</w:t>
      </w:r>
      <w:r>
        <w:t xml:space="preserve"> that terminate the execution of a test description. No behaviour can be executed after an exit event.</w:t>
      </w:r>
    </w:p>
    <w:p w:rsidR="00254847" w:rsidRDefault="00254847" w:rsidP="00254847">
      <w:pPr>
        <w:pStyle w:val="Heading4"/>
      </w:pPr>
      <w:bookmarkStart w:id="198" w:name="_Toc354952632"/>
      <w:r>
        <w:t>Abstract Syntax</w:t>
      </w:r>
      <w:bookmarkEnd w:id="198"/>
    </w:p>
    <w:p w:rsidR="00254847" w:rsidRDefault="00254847" w:rsidP="00254847">
      <w:r>
        <w:t>[</w:t>
      </w:r>
      <w:r>
        <w:rPr>
          <w:color w:val="FF0000"/>
        </w:rPr>
        <w:t>Not yet available.</w:t>
      </w:r>
      <w:r>
        <w:t>]</w:t>
      </w:r>
    </w:p>
    <w:p w:rsidR="00254847" w:rsidRDefault="00254847" w:rsidP="00254847">
      <w:pPr>
        <w:pStyle w:val="Heading4"/>
      </w:pPr>
      <w:bookmarkStart w:id="199" w:name="_Toc354952633"/>
      <w:r w:rsidRPr="00491BCD">
        <w:t>Semantic</w:t>
      </w:r>
      <w:r>
        <w:t>s</w:t>
      </w:r>
      <w:bookmarkEnd w:id="199"/>
    </w:p>
    <w:p w:rsidR="00254847" w:rsidRDefault="00254847" w:rsidP="00254847">
      <w:r>
        <w:t>[</w:t>
      </w:r>
      <w:r>
        <w:rPr>
          <w:color w:val="FF0000"/>
        </w:rPr>
        <w:t>Not yet available.</w:t>
      </w:r>
      <w:r>
        <w:t>]</w:t>
      </w:r>
    </w:p>
    <w:p w:rsidR="00254847" w:rsidRDefault="00254847" w:rsidP="00254847">
      <w:pPr>
        <w:pStyle w:val="Heading4"/>
      </w:pPr>
      <w:bookmarkStart w:id="200" w:name="_Toc354952634"/>
      <w:r w:rsidRPr="00491BCD">
        <w:t>Constraints</w:t>
      </w:r>
      <w:bookmarkEnd w:id="200"/>
    </w:p>
    <w:p w:rsidR="00254847" w:rsidRDefault="00254847" w:rsidP="00254847">
      <w:pPr>
        <w:pStyle w:val="BN"/>
      </w:pPr>
      <w:r>
        <w:t>Timeout events occur only at gate instances that are associated to tester components.</w:t>
      </w:r>
    </w:p>
    <w:p w:rsidR="00254847" w:rsidRPr="005546FE" w:rsidRDefault="00254847" w:rsidP="00254847">
      <w:pPr>
        <w:pStyle w:val="Heading4"/>
      </w:pPr>
      <w:bookmarkStart w:id="201" w:name="_Toc354952635"/>
      <w:r w:rsidRPr="00491BCD">
        <w:t>Classifier description</w:t>
      </w:r>
      <w:bookmarkEnd w:id="201"/>
    </w:p>
    <w:p w:rsidR="00254847" w:rsidRDefault="00254847" w:rsidP="00254847">
      <w:r>
        <w:t>[</w:t>
      </w:r>
      <w:r>
        <w:rPr>
          <w:color w:val="FF0000"/>
        </w:rPr>
        <w:t>Not yet available.</w:t>
      </w:r>
      <w:r>
        <w:t>]</w:t>
      </w:r>
    </w:p>
    <w:p w:rsidR="00254847" w:rsidRDefault="00254847" w:rsidP="00254847">
      <w:pPr>
        <w:pStyle w:val="Heading2"/>
      </w:pPr>
      <w:bookmarkStart w:id="202" w:name="_Toc354952636"/>
      <w:r>
        <w:t>8.4</w:t>
      </w:r>
      <w:r>
        <w:tab/>
        <w:t>Combined Behaviour</w:t>
      </w:r>
      <w:bookmarkEnd w:id="202"/>
    </w:p>
    <w:p w:rsidR="00254847" w:rsidRDefault="00254847" w:rsidP="00254847">
      <w:pPr>
        <w:pStyle w:val="Heading4"/>
      </w:pPr>
      <w:bookmarkStart w:id="203" w:name="_Toc354952637"/>
      <w:r>
        <w:t>Overview</w:t>
      </w:r>
      <w:bookmarkEnd w:id="203"/>
    </w:p>
    <w:p w:rsidR="00254847" w:rsidRDefault="00254847" w:rsidP="00254847">
      <w:r>
        <w:t xml:space="preserve">The </w:t>
      </w:r>
      <w:r w:rsidRPr="00F3629C">
        <w:rPr>
          <w:i/>
        </w:rPr>
        <w:t>CombinedBehaviour</w:t>
      </w:r>
      <w:r>
        <w:t xml:space="preserve"> element is a behaviour that involves all gate instances defined in an associated test configuration. It contains one or many ordered and potentially guarded </w:t>
      </w:r>
      <w:r w:rsidRPr="00F3629C">
        <w:rPr>
          <w:i/>
        </w:rPr>
        <w:t>Block</w:t>
      </w:r>
      <w:r>
        <w:t xml:space="preserve"> elements in accordance with the different types of combined behaviour defined:</w:t>
      </w:r>
    </w:p>
    <w:p w:rsidR="00254847" w:rsidRDefault="00254847" w:rsidP="00254847">
      <w:pPr>
        <w:pStyle w:val="B1"/>
      </w:pPr>
      <w:r w:rsidRPr="00422444">
        <w:rPr>
          <w:b/>
        </w:rPr>
        <w:t>Alternative</w:t>
      </w:r>
      <w:r>
        <w:t>: It consists of two to many blocks, where each block shall start with a gate interaction event that refers to a receive event at a gate instance of a tester component. Each block can be optionally guarded.</w:t>
      </w:r>
    </w:p>
    <w:p w:rsidR="00254847" w:rsidRDefault="00254847" w:rsidP="00254847">
      <w:pPr>
        <w:pStyle w:val="B1"/>
      </w:pPr>
      <w:r w:rsidRPr="00422444">
        <w:rPr>
          <w:b/>
        </w:rPr>
        <w:t>Conditional</w:t>
      </w:r>
      <w:r>
        <w:t>: It consists of one to many blocks, where each block shall start with a gate interaction event that refers to a send event at a gate instance of a tester component. Each block shall be guarded.</w:t>
      </w:r>
    </w:p>
    <w:p w:rsidR="00254847" w:rsidRDefault="00254847" w:rsidP="00254847">
      <w:pPr>
        <w:pStyle w:val="B1"/>
      </w:pPr>
      <w:r w:rsidRPr="00422444">
        <w:rPr>
          <w:b/>
        </w:rPr>
        <w:t>Parallel</w:t>
      </w:r>
      <w:r>
        <w:t>: It consists of two to many blocks. Each block shall not be guarded.</w:t>
      </w:r>
    </w:p>
    <w:p w:rsidR="00254847" w:rsidRDefault="00254847" w:rsidP="00254847">
      <w:pPr>
        <w:pStyle w:val="B1"/>
      </w:pPr>
      <w:r w:rsidRPr="00422444">
        <w:rPr>
          <w:b/>
        </w:rPr>
        <w:t>Unbounded loop</w:t>
      </w:r>
      <w:r>
        <w:t>: It consists of exactly one block that can be optionally guarded.</w:t>
      </w:r>
    </w:p>
    <w:p w:rsidR="00254847" w:rsidRPr="00491BCD" w:rsidRDefault="00254847" w:rsidP="00254847">
      <w:pPr>
        <w:pStyle w:val="B1"/>
      </w:pPr>
      <w:r w:rsidRPr="00422444">
        <w:rPr>
          <w:b/>
        </w:rPr>
        <w:t>Bounded loop</w:t>
      </w:r>
      <w:r>
        <w:t xml:space="preserve">: It consists of exactly one block that shall not be guarded. Additional attributes of </w:t>
      </w:r>
      <w:r w:rsidRPr="00D73147">
        <w:rPr>
          <w:i/>
        </w:rPr>
        <w:t>min</w:t>
      </w:r>
      <w:r>
        <w:t xml:space="preserve"> and </w:t>
      </w:r>
      <w:r w:rsidRPr="00D73147">
        <w:rPr>
          <w:i/>
        </w:rPr>
        <w:t>max</w:t>
      </w:r>
      <w:r>
        <w:t xml:space="preserve"> of Integer allow to specify the number of execution cycles.</w:t>
      </w:r>
    </w:p>
    <w:p w:rsidR="00254847" w:rsidRDefault="00254847" w:rsidP="00254847">
      <w:pPr>
        <w:pStyle w:val="Heading4"/>
      </w:pPr>
      <w:bookmarkStart w:id="204" w:name="_Toc354952638"/>
      <w:r>
        <w:t>Abstract Syntax</w:t>
      </w:r>
      <w:bookmarkEnd w:id="204"/>
    </w:p>
    <w:p w:rsidR="00254847" w:rsidRDefault="00254847" w:rsidP="00254847">
      <w:r>
        <w:t>[</w:t>
      </w:r>
      <w:r>
        <w:rPr>
          <w:color w:val="FF0000"/>
        </w:rPr>
        <w:t>Not yet available.</w:t>
      </w:r>
      <w:r>
        <w:t>]</w:t>
      </w:r>
    </w:p>
    <w:p w:rsidR="00254847" w:rsidRDefault="00254847" w:rsidP="00254847">
      <w:pPr>
        <w:pStyle w:val="Heading4"/>
      </w:pPr>
      <w:bookmarkStart w:id="205" w:name="_Toc354952639"/>
      <w:r w:rsidRPr="00491BCD">
        <w:t>Semantic</w:t>
      </w:r>
      <w:r>
        <w:t>s</w:t>
      </w:r>
      <w:bookmarkEnd w:id="205"/>
    </w:p>
    <w:p w:rsidR="00254847" w:rsidRDefault="00254847" w:rsidP="00254847">
      <w:r>
        <w:t>[</w:t>
      </w:r>
      <w:r>
        <w:rPr>
          <w:color w:val="FF0000"/>
        </w:rPr>
        <w:t>Not yet available.</w:t>
      </w:r>
      <w:r>
        <w:t>]</w:t>
      </w:r>
    </w:p>
    <w:p w:rsidR="00254847" w:rsidRDefault="00254847" w:rsidP="00254847">
      <w:r>
        <w:t>The operational semantics when executing the above types of combined behaviour are as follows:</w:t>
      </w:r>
    </w:p>
    <w:p w:rsidR="00254847" w:rsidRDefault="00254847" w:rsidP="00254847">
      <w:pPr>
        <w:pStyle w:val="B1"/>
      </w:pPr>
      <w:r w:rsidRPr="00422444">
        <w:rPr>
          <w:b/>
        </w:rPr>
        <w:t>Alternative</w:t>
      </w:r>
      <w:r>
        <w:t>: Depending on the receive event that occurs during execution the associated block that contains this receive event is executed provided that the optional guard of the block evaluates to true. All other blocks are skipped. If no matching receive event occurs, the execution stops.</w:t>
      </w:r>
    </w:p>
    <w:p w:rsidR="00254847" w:rsidRDefault="00254847" w:rsidP="00254847">
      <w:pPr>
        <w:pStyle w:val="B1"/>
      </w:pPr>
      <w:r w:rsidRPr="00422444">
        <w:rPr>
          <w:b/>
        </w:rPr>
        <w:t>Conditional</w:t>
      </w:r>
      <w:r>
        <w:t>: The execution continues with the block that contains a guard that evaluates to true. All other blocks are skipped. If no guard evaluates to true, the execution stops.</w:t>
      </w:r>
    </w:p>
    <w:p w:rsidR="00254847" w:rsidRDefault="00254847" w:rsidP="00254847">
      <w:pPr>
        <w:pStyle w:val="B1"/>
      </w:pPr>
      <w:r w:rsidRPr="00422444">
        <w:rPr>
          <w:b/>
        </w:rPr>
        <w:t>Parallel</w:t>
      </w:r>
      <w:r>
        <w:t>: All specified blocks are executed in parallel.</w:t>
      </w:r>
    </w:p>
    <w:p w:rsidR="00254847" w:rsidRDefault="00254847" w:rsidP="00254847">
      <w:pPr>
        <w:pStyle w:val="B1"/>
      </w:pPr>
      <w:r w:rsidRPr="00422444">
        <w:rPr>
          <w:b/>
        </w:rPr>
        <w:t>Unbounded loop</w:t>
      </w:r>
      <w:r>
        <w:t>: The block is executed an infinite number of times. If the block is guarded, the execution terminates if the guard evaluates to false.</w:t>
      </w:r>
    </w:p>
    <w:p w:rsidR="00254847" w:rsidRPr="00491BCD" w:rsidRDefault="00254847" w:rsidP="00254847">
      <w:pPr>
        <w:pStyle w:val="B1"/>
      </w:pPr>
      <w:r w:rsidRPr="00422444">
        <w:rPr>
          <w:b/>
        </w:rPr>
        <w:t>Bounded loop</w:t>
      </w:r>
      <w:r>
        <w:t xml:space="preserve">: The block is executed a given number of times specified through the two attributes </w:t>
      </w:r>
      <w:r w:rsidRPr="00D31D04">
        <w:rPr>
          <w:i/>
        </w:rPr>
        <w:t>min</w:t>
      </w:r>
      <w:r>
        <w:t xml:space="preserve"> (minimum number of cycles) and </w:t>
      </w:r>
      <w:r w:rsidRPr="00D31D04">
        <w:rPr>
          <w:i/>
        </w:rPr>
        <w:t>max</w:t>
      </w:r>
      <w:r>
        <w:t xml:space="preserve"> (maximum number of cycles). That is, the loop terminates after at least </w:t>
      </w:r>
      <w:r w:rsidRPr="00D31D04">
        <w:rPr>
          <w:i/>
        </w:rPr>
        <w:t>min</w:t>
      </w:r>
      <w:r>
        <w:t xml:space="preserve"> cycles, but at most </w:t>
      </w:r>
      <w:r w:rsidRPr="00D31D04">
        <w:rPr>
          <w:i/>
        </w:rPr>
        <w:t>max</w:t>
      </w:r>
      <w:r>
        <w:t xml:space="preserve"> cycles.</w:t>
      </w:r>
    </w:p>
    <w:p w:rsidR="00254847" w:rsidRDefault="00254847" w:rsidP="00254847">
      <w:pPr>
        <w:pStyle w:val="Heading4"/>
      </w:pPr>
      <w:bookmarkStart w:id="206" w:name="_Toc354952640"/>
      <w:r w:rsidRPr="00491BCD">
        <w:t>Constraints</w:t>
      </w:r>
      <w:bookmarkEnd w:id="206"/>
    </w:p>
    <w:p w:rsidR="00254847" w:rsidRDefault="00254847" w:rsidP="00254847">
      <w:pPr>
        <w:pStyle w:val="BN"/>
      </w:pPr>
      <w:r>
        <w:t>A combined behaviour covers all gate instances defined within a test configuration.</w:t>
      </w:r>
    </w:p>
    <w:p w:rsidR="00254847" w:rsidRDefault="00254847" w:rsidP="00254847">
      <w:pPr>
        <w:pStyle w:val="BN"/>
      </w:pPr>
      <w:r>
        <w:t>The first gate interaction event of an alternative shall be a receive event that occurs at a gate instance of a tester component.</w:t>
      </w:r>
    </w:p>
    <w:p w:rsidR="00254847" w:rsidRPr="005546FE" w:rsidRDefault="00254847" w:rsidP="00254847">
      <w:pPr>
        <w:pStyle w:val="Heading4"/>
      </w:pPr>
      <w:bookmarkStart w:id="207" w:name="_Toc354952641"/>
      <w:r w:rsidRPr="00491BCD">
        <w:t>Classifier description</w:t>
      </w:r>
      <w:bookmarkEnd w:id="207"/>
    </w:p>
    <w:p w:rsidR="00254847" w:rsidRDefault="00254847" w:rsidP="00254847">
      <w:r>
        <w:t>[</w:t>
      </w:r>
      <w:r>
        <w:rPr>
          <w:color w:val="FF0000"/>
        </w:rPr>
        <w:t>Not yet available.</w:t>
      </w:r>
      <w:r>
        <w:t>]</w:t>
      </w:r>
    </w:p>
    <w:p w:rsidR="00254847" w:rsidRDefault="00254847" w:rsidP="00254847">
      <w:pPr>
        <w:pStyle w:val="Heading2"/>
      </w:pPr>
      <w:bookmarkStart w:id="208" w:name="_Toc354952642"/>
      <w:r>
        <w:t>8.5</w:t>
      </w:r>
      <w:r>
        <w:tab/>
        <w:t>Exceptional and Periodic Behaviour</w:t>
      </w:r>
      <w:bookmarkEnd w:id="208"/>
    </w:p>
    <w:p w:rsidR="00254847" w:rsidRDefault="00254847" w:rsidP="00254847">
      <w:pPr>
        <w:pStyle w:val="Heading4"/>
      </w:pPr>
      <w:bookmarkStart w:id="209" w:name="_Toc354952643"/>
      <w:r>
        <w:t>Overview</w:t>
      </w:r>
      <w:bookmarkEnd w:id="209"/>
    </w:p>
    <w:p w:rsidR="00254847" w:rsidRDefault="00254847" w:rsidP="00254847">
      <w:r>
        <w:t xml:space="preserve">The </w:t>
      </w:r>
      <w:r w:rsidRPr="00860A70">
        <w:rPr>
          <w:i/>
        </w:rPr>
        <w:t>ExceptionalBehaviour</w:t>
      </w:r>
      <w:r>
        <w:t xml:space="preserve"> element is behaviour that consists of one to many blocks, where each block shall start with a gate interaction event that refers to a receive event at a gate instance of a tester component. It is optionally contained within a </w:t>
      </w:r>
      <w:r w:rsidRPr="00860A70">
        <w:rPr>
          <w:i/>
        </w:rPr>
        <w:t>CombinedBehaviour</w:t>
      </w:r>
      <w:r>
        <w:t xml:space="preserve"> element. Exceptional behaviour can be either of the kind ‘default’ or ‘interrupt’. A default exceptional behaviour defines a behaviour that is executed once if one of its blocks becomes executable and terminates the combined behaviour it is contained in. An interrupt exceptional behaviour defines behaviour that is executed if one of its blocks becomes executable and returns execution afterwards to the combined behaviour it is contained in.</w:t>
      </w:r>
    </w:p>
    <w:p w:rsidR="00254847" w:rsidRPr="00491BCD" w:rsidRDefault="00254847" w:rsidP="00254847">
      <w:r>
        <w:t xml:space="preserve">The Periodic element is behaviour that consists of one to many blocks and is optionally contained within a </w:t>
      </w:r>
      <w:r w:rsidRPr="00860A70">
        <w:rPr>
          <w:i/>
        </w:rPr>
        <w:t>CombinedBehaviour</w:t>
      </w:r>
      <w:r>
        <w:t xml:space="preserve"> element. A periodic behaviour defines behaviour that is executed periodically in parallel to the enclosing combined behaviour. The attribute ‘period’ specifies the frequency of the execution. The </w:t>
      </w:r>
      <w:r w:rsidRPr="00EE25F5">
        <w:rPr>
          <w:i/>
        </w:rPr>
        <w:t>period</w:t>
      </w:r>
      <w:r>
        <w:t xml:space="preserve"> attribute is a time expression describing the cycle time for this behaviour.</w:t>
      </w:r>
    </w:p>
    <w:p w:rsidR="00254847" w:rsidRDefault="00254847" w:rsidP="00254847">
      <w:pPr>
        <w:pStyle w:val="Heading4"/>
      </w:pPr>
      <w:bookmarkStart w:id="210" w:name="_Toc354952644"/>
      <w:r>
        <w:t>Abstract Syntax</w:t>
      </w:r>
      <w:bookmarkEnd w:id="210"/>
    </w:p>
    <w:p w:rsidR="00254847" w:rsidRDefault="00254847" w:rsidP="00254847">
      <w:r>
        <w:t>[</w:t>
      </w:r>
      <w:r>
        <w:rPr>
          <w:color w:val="FF0000"/>
        </w:rPr>
        <w:t>Not yet available.</w:t>
      </w:r>
      <w:r>
        <w:t>]</w:t>
      </w:r>
    </w:p>
    <w:p w:rsidR="00254847" w:rsidRDefault="00254847" w:rsidP="00254847">
      <w:pPr>
        <w:pStyle w:val="Heading4"/>
      </w:pPr>
      <w:bookmarkStart w:id="211" w:name="_Toc354952645"/>
      <w:r w:rsidRPr="00491BCD">
        <w:t>Semantic</w:t>
      </w:r>
      <w:r>
        <w:t>s</w:t>
      </w:r>
      <w:bookmarkEnd w:id="211"/>
    </w:p>
    <w:p w:rsidR="00254847" w:rsidRDefault="00254847" w:rsidP="00254847">
      <w:pPr>
        <w:pStyle w:val="B1"/>
      </w:pPr>
      <w:r w:rsidRPr="00EE25F5">
        <w:rPr>
          <w:b/>
        </w:rPr>
        <w:t>Default exceptional behaviour</w:t>
      </w:r>
      <w:r>
        <w:t>: If a receive event occurs during execution that matches the first event of one of the defined blocks, execution of the enclosing combined behaviour continues with the execution of the enabled block. After this block is executed the behaviour that follows the enclosing combined behaviour is executed.</w:t>
      </w:r>
    </w:p>
    <w:p w:rsidR="00254847" w:rsidRDefault="00254847" w:rsidP="00254847">
      <w:pPr>
        <w:pStyle w:val="B1"/>
      </w:pPr>
      <w:r w:rsidRPr="00EE25F5">
        <w:rPr>
          <w:b/>
        </w:rPr>
        <w:t>Interrupt exceptional behaviour</w:t>
      </w:r>
      <w:r>
        <w:t>: If a receive event occurs during execution that matches the first event of one of the defined blocks, execution of the enclosing combined behaviour continues with the execution of the enabled block. After this block is executed the behaviour of the enclosing combined behaviour that follows after its interruption is executed.</w:t>
      </w:r>
    </w:p>
    <w:p w:rsidR="00254847" w:rsidRDefault="00254847" w:rsidP="00254847">
      <w:pPr>
        <w:pStyle w:val="B1"/>
      </w:pPr>
      <w:r w:rsidRPr="00EE25F5">
        <w:rPr>
          <w:b/>
        </w:rPr>
        <w:t>Periodic behaviour</w:t>
      </w:r>
      <w:r>
        <w:t xml:space="preserve">: Independent from the execution of the enclosing combined behaviour, the periodic behaviour is repeatedly executed as long as the enclosing combined behaviour is executed. The repetition period (cycle time) is defined in the </w:t>
      </w:r>
      <w:r w:rsidRPr="00F444F1">
        <w:rPr>
          <w:i/>
        </w:rPr>
        <w:t>period</w:t>
      </w:r>
      <w:r>
        <w:t xml:space="preserve"> attribute.</w:t>
      </w:r>
    </w:p>
    <w:p w:rsidR="00254847" w:rsidRDefault="00254847" w:rsidP="00254847">
      <w:pPr>
        <w:pStyle w:val="Heading4"/>
      </w:pPr>
      <w:bookmarkStart w:id="212" w:name="_Toc354952646"/>
      <w:r w:rsidRPr="00491BCD">
        <w:t>Constraints</w:t>
      </w:r>
      <w:bookmarkEnd w:id="212"/>
    </w:p>
    <w:p w:rsidR="00254847" w:rsidRDefault="00254847" w:rsidP="00254847">
      <w:r>
        <w:t>[</w:t>
      </w:r>
      <w:r>
        <w:rPr>
          <w:color w:val="FF0000"/>
        </w:rPr>
        <w:t>Not yet available.</w:t>
      </w:r>
      <w:r>
        <w:t>]</w:t>
      </w:r>
    </w:p>
    <w:p w:rsidR="00254847" w:rsidRPr="005546FE" w:rsidRDefault="00254847" w:rsidP="00254847">
      <w:pPr>
        <w:pStyle w:val="Heading4"/>
      </w:pPr>
      <w:bookmarkStart w:id="213" w:name="_Toc354952647"/>
      <w:r w:rsidRPr="00491BCD">
        <w:t>Classifier description</w:t>
      </w:r>
      <w:bookmarkEnd w:id="213"/>
    </w:p>
    <w:p w:rsidR="00254847" w:rsidRDefault="00254847" w:rsidP="00254847">
      <w:r>
        <w:t>[</w:t>
      </w:r>
      <w:r>
        <w:rPr>
          <w:color w:val="FF0000"/>
        </w:rPr>
        <w:t>Not yet available.</w:t>
      </w:r>
      <w:r>
        <w:t>]</w:t>
      </w:r>
    </w:p>
    <w:p w:rsidR="00F7233A" w:rsidRDefault="000F24F4" w:rsidP="00BD023B">
      <w:r>
        <w:fldChar w:fldCharType="end"/>
      </w:r>
    </w:p>
    <w:p w:rsidR="00254847" w:rsidRDefault="000F24F4">
      <w:pPr>
        <w:pStyle w:val="Heading1"/>
      </w:pPr>
      <w:r>
        <w:fldChar w:fldCharType="begin"/>
      </w:r>
      <w:r w:rsidR="00710B38">
        <w:instrText xml:space="preserve"> INCLUDETEXT "</w:instrText>
      </w:r>
      <w:r w:rsidR="00DA1BC4">
        <w:fldChar w:fldCharType="begin"/>
      </w:r>
      <w:r w:rsidR="00DA1BC4">
        <w:instrText>DOCPROPERTY pathString</w:instrText>
      </w:r>
      <w:r w:rsidR="00DA1BC4">
        <w:fldChar w:fldCharType="separate"/>
      </w:r>
      <w:r w:rsidR="00254847">
        <w:instrText>D:\DATA\mch1312a\Testen\TTCN-3\ETSI-MTS\test description language\SVN\STFworkarea\DraftDeliverables</w:instrText>
      </w:r>
      <w:r w:rsidR="00DA1BC4">
        <w:fldChar w:fldCharType="end"/>
      </w:r>
      <w:r w:rsidR="00710B38">
        <w:instrText>\\ETSI_ES_TDL-</w:instrText>
      </w:r>
      <w:r w:rsidR="006A01D6">
        <w:instrText>9</w:instrText>
      </w:r>
      <w:r w:rsidR="00710B38">
        <w:instrText xml:space="preserve">-time.docx" </w:instrText>
      </w:r>
      <w:r>
        <w:fldChar w:fldCharType="separate"/>
      </w:r>
      <w:bookmarkStart w:id="214" w:name="_Toc354952648"/>
      <w:r w:rsidR="00254847">
        <w:t>9</w:t>
      </w:r>
      <w:r w:rsidR="00254847">
        <w:tab/>
        <w:t>Time</w:t>
      </w:r>
      <w:bookmarkEnd w:id="214"/>
    </w:p>
    <w:p w:rsidR="00254847" w:rsidRDefault="00254847" w:rsidP="00254847">
      <w:r>
        <w:t>TDL provides a means to observe a global time and to specify time constraints on expected or observed behaviour.</w:t>
      </w:r>
    </w:p>
    <w:p w:rsidR="00254847" w:rsidRDefault="00254847" w:rsidP="00254847">
      <w:r>
        <w:rPr>
          <w:color w:val="FF3366"/>
        </w:rPr>
        <w:t>[</w:t>
      </w:r>
      <w:r>
        <w:rPr>
          <w:b/>
          <w:bCs/>
          <w:color w:val="FF3366"/>
        </w:rPr>
        <w:t>Editors note:</w:t>
      </w:r>
      <w:r>
        <w:rPr>
          <w:color w:val="FF3366"/>
        </w:rPr>
        <w:t xml:space="preserve"> The following is taken from the Feature list document: </w:t>
      </w:r>
    </w:p>
    <w:p w:rsidR="00254847" w:rsidRDefault="00254847" w:rsidP="00254847">
      <w:r>
        <w:rPr>
          <w:color w:val="FF3366"/>
        </w:rPr>
        <w:t xml:space="preserve">TDL models assumes a global clock with a tick function that increases the value of the clock (discrete time); clock values can be of type Integer or Float of arbitrary precision; no assumptions are made about the time scale (e.g. sec, msec, usec). </w:t>
      </w:r>
    </w:p>
    <w:p w:rsidR="00254847" w:rsidRDefault="00254847" w:rsidP="00254847">
      <w:r>
        <w:rPr>
          <w:color w:val="FF3366"/>
        </w:rPr>
        <w:t>Shall this refined data type model be used for time in the current TDL version? (the current TDL meta-model does not reflect this refined data type model.)]</w:t>
      </w:r>
    </w:p>
    <w:p w:rsidR="00254847" w:rsidRDefault="00254847" w:rsidP="00254847">
      <w:r>
        <w:t>In the current version of TDL time specifications are represented as literals.</w:t>
      </w:r>
    </w:p>
    <w:p w:rsidR="00254847" w:rsidRDefault="00254847" w:rsidP="00254847">
      <w:pPr>
        <w:pStyle w:val="Heading2"/>
      </w:pPr>
      <w:bookmarkStart w:id="215" w:name="_Toc354952649"/>
      <w:r>
        <w:t>9.1</w:t>
      </w:r>
      <w:r>
        <w:tab/>
        <w:t>Time Observations</w:t>
      </w:r>
      <w:bookmarkEnd w:id="215"/>
    </w:p>
    <w:p w:rsidR="00254847" w:rsidRDefault="00254847" w:rsidP="00254847">
      <w:pPr>
        <w:pStyle w:val="Heading4"/>
      </w:pPr>
      <w:bookmarkStart w:id="216" w:name="_Toc354952650"/>
      <w:r>
        <w:t>Overview</w:t>
      </w:r>
      <w:bookmarkEnd w:id="216"/>
    </w:p>
    <w:p w:rsidR="00254847" w:rsidRDefault="00254847" w:rsidP="00254847">
      <w:r>
        <w:t xml:space="preserve">A </w:t>
      </w:r>
      <w:r w:rsidRPr="00404E38">
        <w:rPr>
          <w:i/>
        </w:rPr>
        <w:t>TimeObservation</w:t>
      </w:r>
      <w:r>
        <w:t xml:space="preserve"> is a time stamp associated to a </w:t>
      </w:r>
      <w:r w:rsidRPr="00404E38">
        <w:rPr>
          <w:i/>
        </w:rPr>
        <w:t>GateEvent</w:t>
      </w:r>
      <w:r>
        <w:t xml:space="preserve">. It can either be an observed time value, e.g. “@5” or a reference to an observation operation storing the observed time when the associated </w:t>
      </w:r>
      <w:r w:rsidRPr="00404E38">
        <w:rPr>
          <w:i/>
        </w:rPr>
        <w:t>GateEvent</w:t>
      </w:r>
      <w:r>
        <w:t xml:space="preserve"> occurred, e.g. “@T1”. In the latter case the time observation may be referred to in a time constraint expression.</w:t>
      </w:r>
    </w:p>
    <w:p w:rsidR="00254847" w:rsidRDefault="00254847" w:rsidP="00254847">
      <w:pPr>
        <w:pStyle w:val="Heading4"/>
      </w:pPr>
      <w:bookmarkStart w:id="217" w:name="_Toc354952651"/>
      <w:r>
        <w:t>Abstract syntax</w:t>
      </w:r>
      <w:bookmarkEnd w:id="217"/>
    </w:p>
    <w:p w:rsidR="00254847" w:rsidRDefault="00254847" w:rsidP="00254847">
      <w:r>
        <w:t>[</w:t>
      </w:r>
      <w:r w:rsidRPr="00404E38">
        <w:rPr>
          <w:color w:val="FF0000"/>
        </w:rPr>
        <w:t>Not yet available.</w:t>
      </w:r>
      <w:r>
        <w:t>]</w:t>
      </w:r>
    </w:p>
    <w:p w:rsidR="00254847" w:rsidRDefault="00254847" w:rsidP="00254847">
      <w:pPr>
        <w:pStyle w:val="Heading4"/>
      </w:pPr>
      <w:bookmarkStart w:id="218" w:name="_Toc354952652"/>
      <w:r>
        <w:t>Semantics</w:t>
      </w:r>
      <w:bookmarkEnd w:id="218"/>
    </w:p>
    <w:p w:rsidR="00254847" w:rsidRDefault="00254847" w:rsidP="00254847">
      <w:r>
        <w:t>[</w:t>
      </w:r>
      <w:r w:rsidRPr="00404E38">
        <w:rPr>
          <w:color w:val="FF0000"/>
        </w:rPr>
        <w:t>Not yet available.</w:t>
      </w:r>
      <w:r>
        <w:t>]</w:t>
      </w:r>
    </w:p>
    <w:p w:rsidR="00254847" w:rsidRDefault="00254847" w:rsidP="00254847">
      <w:pPr>
        <w:pStyle w:val="Heading4"/>
      </w:pPr>
      <w:bookmarkStart w:id="219" w:name="_Toc354952653"/>
      <w:r>
        <w:t>Constraints</w:t>
      </w:r>
      <w:bookmarkEnd w:id="219"/>
    </w:p>
    <w:p w:rsidR="00254847" w:rsidRDefault="00254847" w:rsidP="00254847">
      <w:r>
        <w:t>None.</w:t>
      </w:r>
    </w:p>
    <w:p w:rsidR="00254847" w:rsidRDefault="00254847" w:rsidP="00254847">
      <w:pPr>
        <w:pStyle w:val="Heading4"/>
      </w:pPr>
      <w:bookmarkStart w:id="220" w:name="_Toc354952654"/>
      <w:r>
        <w:t>Classifier description</w:t>
      </w:r>
      <w:bookmarkEnd w:id="220"/>
    </w:p>
    <w:p w:rsidR="00254847" w:rsidRDefault="00254847" w:rsidP="00254847">
      <w:r>
        <w:t>Generalizations:</w:t>
      </w:r>
    </w:p>
    <w:p w:rsidR="00254847" w:rsidRDefault="00254847" w:rsidP="00254847">
      <w:pPr>
        <w:pStyle w:val="B1"/>
      </w:pPr>
      <w:r>
        <w:t>TimeSpecification</w:t>
      </w:r>
    </w:p>
    <w:p w:rsidR="00254847" w:rsidRDefault="00254847" w:rsidP="00254847">
      <w:r>
        <w:t>Attributes:</w:t>
      </w:r>
    </w:p>
    <w:p w:rsidR="00254847" w:rsidRPr="007944A9" w:rsidRDefault="00254847" w:rsidP="00254847">
      <w:pPr>
        <w:pStyle w:val="B1"/>
      </w:pPr>
      <w:r>
        <w:t>expression: String</w:t>
      </w:r>
      <w:r>
        <w:br/>
        <w:t>The literal representing the time observation</w:t>
      </w:r>
    </w:p>
    <w:p w:rsidR="00254847" w:rsidRPr="002B436A" w:rsidRDefault="00254847" w:rsidP="00254847">
      <w:pPr>
        <w:pStyle w:val="Heading2"/>
      </w:pPr>
      <w:bookmarkStart w:id="221" w:name="_Toc354952655"/>
      <w:r>
        <w:t>9.2</w:t>
      </w:r>
      <w:r>
        <w:tab/>
        <w:t>Time Constraints</w:t>
      </w:r>
      <w:bookmarkEnd w:id="221"/>
    </w:p>
    <w:p w:rsidR="00254847" w:rsidRDefault="00254847" w:rsidP="00254847">
      <w:pPr>
        <w:pStyle w:val="Heading4"/>
      </w:pPr>
      <w:bookmarkStart w:id="222" w:name="_Toc354952656"/>
      <w:r>
        <w:t>Overview</w:t>
      </w:r>
      <w:bookmarkEnd w:id="222"/>
    </w:p>
    <w:p w:rsidR="00254847" w:rsidRDefault="00254847" w:rsidP="00254847">
      <w:r>
        <w:t xml:space="preserve">A </w:t>
      </w:r>
      <w:r w:rsidRPr="00722369">
        <w:rPr>
          <w:i/>
        </w:rPr>
        <w:t>TimeConstraint</w:t>
      </w:r>
      <w:r>
        <w:t xml:space="preserve"> is an expression. It can be used to represent a timing requirement on a behaviour, e.g. the reception of a message before a specified time, a tester shall wait a specified amount of time before executing a next interaction, or quiescence.</w:t>
      </w:r>
    </w:p>
    <w:p w:rsidR="00254847" w:rsidRDefault="00254847" w:rsidP="00254847">
      <w:pPr>
        <w:pStyle w:val="Heading4"/>
      </w:pPr>
      <w:bookmarkStart w:id="223" w:name="_Toc354952657"/>
      <w:r>
        <w:t>Abstract syntax</w:t>
      </w:r>
      <w:bookmarkEnd w:id="223"/>
    </w:p>
    <w:p w:rsidR="00254847" w:rsidRDefault="00254847" w:rsidP="00254847">
      <w:r>
        <w:t>[</w:t>
      </w:r>
      <w:r w:rsidRPr="00404E38">
        <w:rPr>
          <w:color w:val="FF0000"/>
        </w:rPr>
        <w:t>Not yet available.</w:t>
      </w:r>
      <w:r>
        <w:t>]</w:t>
      </w:r>
    </w:p>
    <w:p w:rsidR="00254847" w:rsidRDefault="00254847" w:rsidP="00254847">
      <w:pPr>
        <w:pStyle w:val="Heading4"/>
      </w:pPr>
      <w:bookmarkStart w:id="224" w:name="_Toc354952658"/>
      <w:r>
        <w:t>Semantics</w:t>
      </w:r>
      <w:bookmarkEnd w:id="224"/>
    </w:p>
    <w:p w:rsidR="00254847" w:rsidRDefault="00254847" w:rsidP="00254847">
      <w:r>
        <w:t>[</w:t>
      </w:r>
      <w:r w:rsidRPr="00404E38">
        <w:rPr>
          <w:color w:val="FF0000"/>
        </w:rPr>
        <w:t>Not yet available.</w:t>
      </w:r>
      <w:r>
        <w:t>]</w:t>
      </w:r>
    </w:p>
    <w:p w:rsidR="00254847" w:rsidRDefault="00254847" w:rsidP="00254847">
      <w:pPr>
        <w:pStyle w:val="Heading4"/>
      </w:pPr>
      <w:bookmarkStart w:id="225" w:name="_Toc354952659"/>
      <w:r>
        <w:t>Constraints</w:t>
      </w:r>
      <w:bookmarkEnd w:id="225"/>
    </w:p>
    <w:p w:rsidR="00254847" w:rsidRDefault="00254847" w:rsidP="00254847">
      <w:pPr>
        <w:pStyle w:val="BN"/>
      </w:pPr>
      <w:r>
        <w:t>A time constraint expression may refer to any number of time observations.</w:t>
      </w:r>
    </w:p>
    <w:p w:rsidR="00254847" w:rsidRDefault="00254847" w:rsidP="00254847">
      <w:pPr>
        <w:pStyle w:val="Heading4"/>
      </w:pPr>
      <w:bookmarkStart w:id="226" w:name="_Toc354952660"/>
      <w:r>
        <w:t>Classifier description</w:t>
      </w:r>
      <w:bookmarkEnd w:id="226"/>
    </w:p>
    <w:p w:rsidR="00254847" w:rsidRDefault="00254847" w:rsidP="00254847">
      <w:r>
        <w:t>Generalizations:</w:t>
      </w:r>
    </w:p>
    <w:p w:rsidR="00254847" w:rsidRDefault="00254847" w:rsidP="00254847">
      <w:pPr>
        <w:pStyle w:val="B1"/>
      </w:pPr>
      <w:r>
        <w:t>TimeSpecification</w:t>
      </w:r>
    </w:p>
    <w:p w:rsidR="00254847" w:rsidRDefault="00254847" w:rsidP="00254847">
      <w:r>
        <w:t>Attributes:</w:t>
      </w:r>
    </w:p>
    <w:p w:rsidR="00254847" w:rsidRDefault="00254847" w:rsidP="00254847">
      <w:pPr>
        <w:pStyle w:val="B1"/>
      </w:pPr>
      <w:r>
        <w:t>expression : String ]</w:t>
      </w:r>
    </w:p>
    <w:p w:rsidR="00F7233A" w:rsidRDefault="000F24F4" w:rsidP="00BD023B">
      <w:r>
        <w:fldChar w:fldCharType="end"/>
      </w:r>
      <w:r w:rsidR="00F233E1">
        <w:rPr>
          <w:rStyle w:val="CommentReference"/>
        </w:rPr>
        <w:commentReference w:id="227"/>
      </w:r>
    </w:p>
    <w:p w:rsidR="00254847" w:rsidRDefault="000F24F4">
      <w:pPr>
        <w:pStyle w:val="Heading1"/>
      </w:pPr>
      <w:r>
        <w:fldChar w:fldCharType="begin"/>
      </w:r>
      <w:r w:rsidR="00BD023B">
        <w:instrText xml:space="preserve"> INCLUDETEXT "</w:instrText>
      </w:r>
      <w:r w:rsidR="00DA1BC4">
        <w:fldChar w:fldCharType="begin"/>
      </w:r>
      <w:r w:rsidR="00DA1BC4">
        <w:instrText>DOCPROPERTY pathString</w:instrText>
      </w:r>
      <w:r w:rsidR="00DA1BC4">
        <w:fldChar w:fldCharType="separate"/>
      </w:r>
      <w:r w:rsidR="00254847">
        <w:instrText>D:\DATA\mch1312a\Testen\TTCN-3\ETSI-MTS\test description language\SVN\STFworkarea\DraftDeliverables</w:instrText>
      </w:r>
      <w:r w:rsidR="00DA1BC4">
        <w:fldChar w:fldCharType="end"/>
      </w:r>
      <w:r w:rsidR="00BD023B">
        <w:instrText>\\ETSI_ES_TDL-</w:instrText>
      </w:r>
      <w:r w:rsidR="006A01D6">
        <w:instrText>10</w:instrText>
      </w:r>
      <w:r w:rsidR="00BD023B">
        <w:instrText xml:space="preserve">-miscellaneous.docx"  </w:instrText>
      </w:r>
      <w:r>
        <w:fldChar w:fldCharType="separate"/>
      </w:r>
      <w:bookmarkStart w:id="228" w:name="_Toc354952661"/>
      <w:r w:rsidR="00254847">
        <w:t>10</w:t>
      </w:r>
      <w:r w:rsidR="00254847">
        <w:tab/>
        <w:t>M</w:t>
      </w:r>
      <w:r w:rsidR="00254847" w:rsidRPr="000D45B3">
        <w:t>iscellaneous</w:t>
      </w:r>
      <w:bookmarkEnd w:id="228"/>
    </w:p>
    <w:p w:rsidR="00254847" w:rsidRDefault="00254847" w:rsidP="00254847">
      <w:pPr>
        <w:pStyle w:val="Heading2"/>
      </w:pPr>
      <w:bookmarkStart w:id="229" w:name="_Toc354952662"/>
      <w:r>
        <w:t>10.1</w:t>
      </w:r>
      <w:r>
        <w:tab/>
        <w:t>Comments</w:t>
      </w:r>
      <w:bookmarkEnd w:id="229"/>
    </w:p>
    <w:p w:rsidR="00254847" w:rsidRPr="00AF2730" w:rsidRDefault="00254847" w:rsidP="00254847">
      <w:pPr>
        <w:pStyle w:val="Heading4"/>
      </w:pPr>
      <w:bookmarkStart w:id="230" w:name="_Toc354952663"/>
      <w:r>
        <w:t>Overview</w:t>
      </w:r>
      <w:bookmarkEnd w:id="230"/>
    </w:p>
    <w:p w:rsidR="00254847" w:rsidRDefault="00254847" w:rsidP="00254847">
      <w:r>
        <w:t>A comment is an element that provides a non-empty value attribute. Any element except a comment itself can contain any number of comments. Comments can be attached to elements for documentation or other informative purposes. The contents of comments shall not be used for adding semantics to elements.</w:t>
      </w:r>
    </w:p>
    <w:p w:rsidR="00254847" w:rsidRDefault="00254847" w:rsidP="00254847">
      <w:pPr>
        <w:pStyle w:val="Heading4"/>
      </w:pPr>
      <w:bookmarkStart w:id="231" w:name="_Toc354952664"/>
      <w:r>
        <w:t>Abstract Syntax</w:t>
      </w:r>
      <w:bookmarkEnd w:id="231"/>
    </w:p>
    <w:p w:rsidR="00254847" w:rsidRDefault="00254847" w:rsidP="00254847">
      <w:r>
        <w:t>[</w:t>
      </w:r>
      <w:r w:rsidRPr="00404E38">
        <w:rPr>
          <w:color w:val="FF0000"/>
        </w:rPr>
        <w:t>Not yet available.</w:t>
      </w:r>
      <w:r>
        <w:t>]</w:t>
      </w:r>
    </w:p>
    <w:p w:rsidR="00254847" w:rsidRDefault="00254847" w:rsidP="00254847">
      <w:pPr>
        <w:pStyle w:val="Heading4"/>
      </w:pPr>
      <w:bookmarkStart w:id="232" w:name="_Toc354952665"/>
      <w:r>
        <w:t>Semantics</w:t>
      </w:r>
      <w:bookmarkEnd w:id="232"/>
    </w:p>
    <w:p w:rsidR="00254847" w:rsidRPr="00035AA9" w:rsidRDefault="00254847" w:rsidP="00254847">
      <w:r>
        <w:t>None.</w:t>
      </w:r>
    </w:p>
    <w:p w:rsidR="00254847" w:rsidRDefault="00254847" w:rsidP="00254847">
      <w:pPr>
        <w:pStyle w:val="Heading4"/>
      </w:pPr>
      <w:bookmarkStart w:id="233" w:name="_Toc354952666"/>
      <w:r>
        <w:t>Constraints</w:t>
      </w:r>
      <w:bookmarkEnd w:id="233"/>
    </w:p>
    <w:p w:rsidR="00254847" w:rsidRDefault="00254847" w:rsidP="00254847">
      <w:pPr>
        <w:pStyle w:val="BN"/>
      </w:pPr>
      <w:r>
        <w:t>A comment canot contain another comment. [</w:t>
      </w:r>
      <w:r w:rsidRPr="00911159">
        <w:rPr>
          <w:b/>
          <w:color w:val="FF0000"/>
        </w:rPr>
        <w:t>Editor note</w:t>
      </w:r>
      <w:r w:rsidRPr="00911159">
        <w:rPr>
          <w:color w:val="FF0000"/>
        </w:rPr>
        <w:t>: These may fall under guidelines</w:t>
      </w:r>
      <w:r>
        <w:t xml:space="preserve">] </w:t>
      </w:r>
    </w:p>
    <w:p w:rsidR="00254847" w:rsidRPr="007744C4" w:rsidRDefault="00254847" w:rsidP="00254847">
      <w:pPr>
        <w:pStyle w:val="BN"/>
      </w:pPr>
      <w:r>
        <w:t>The contents of comments shall not be used for adding semantics to elements.</w:t>
      </w:r>
    </w:p>
    <w:p w:rsidR="00254847" w:rsidRPr="00AF2730" w:rsidRDefault="00254847" w:rsidP="00254847">
      <w:pPr>
        <w:pStyle w:val="BN"/>
      </w:pPr>
      <w:r>
        <w:t>A concrete textual syntax implementation is needed to ensure that comments are properly attached to the corresponding owner elements and that this relationship is maintained in case of modifications.</w:t>
      </w:r>
    </w:p>
    <w:p w:rsidR="00254847" w:rsidRPr="00AF2730" w:rsidRDefault="00254847" w:rsidP="00254847">
      <w:pPr>
        <w:pStyle w:val="Heading4"/>
      </w:pPr>
      <w:bookmarkStart w:id="234" w:name="_Toc354952667"/>
      <w:r>
        <w:t>Classifier Description</w:t>
      </w:r>
      <w:bookmarkEnd w:id="234"/>
    </w:p>
    <w:p w:rsidR="00254847" w:rsidRDefault="00254847" w:rsidP="00254847">
      <w:r>
        <w:t>Generalizations:</w:t>
      </w:r>
    </w:p>
    <w:p w:rsidR="00254847" w:rsidRPr="00A42C77" w:rsidRDefault="00254847" w:rsidP="00254847">
      <w:pPr>
        <w:pStyle w:val="B1"/>
      </w:pPr>
      <w:r>
        <w:t>Element</w:t>
      </w:r>
    </w:p>
    <w:p w:rsidR="00254847" w:rsidRDefault="00254847" w:rsidP="00254847">
      <w:r>
        <w:t>Attributes:</w:t>
      </w:r>
    </w:p>
    <w:p w:rsidR="00254847" w:rsidRDefault="00254847" w:rsidP="00254847">
      <w:pPr>
        <w:pStyle w:val="B1"/>
      </w:pPr>
      <w:r>
        <w:t>value : String</w:t>
      </w:r>
      <w:r>
        <w:br/>
        <w:t>The comment content body</w:t>
      </w:r>
    </w:p>
    <w:p w:rsidR="00254847" w:rsidRDefault="00254847" w:rsidP="00254847">
      <w:r>
        <w:t>Associations:</w:t>
      </w:r>
    </w:p>
    <w:p w:rsidR="00254847" w:rsidRPr="00A42C77" w:rsidRDefault="00254847" w:rsidP="00254847">
      <w:pPr>
        <w:pStyle w:val="B1"/>
      </w:pPr>
      <w:r>
        <w:t>owner : Element</w:t>
      </w:r>
      <w:r>
        <w:br/>
        <w:t>Owning element to which the comment is attached</w:t>
      </w:r>
    </w:p>
    <w:p w:rsidR="00254847" w:rsidRDefault="00254847" w:rsidP="00254847">
      <w:pPr>
        <w:pStyle w:val="Heading2"/>
      </w:pPr>
      <w:bookmarkStart w:id="235" w:name="_Toc354952668"/>
      <w:r>
        <w:t>10.2</w:t>
      </w:r>
      <w:r>
        <w:tab/>
        <w:t>Annotations</w:t>
      </w:r>
      <w:bookmarkEnd w:id="235"/>
    </w:p>
    <w:p w:rsidR="00254847" w:rsidRPr="00AF2730" w:rsidRDefault="00254847" w:rsidP="00254847">
      <w:pPr>
        <w:pStyle w:val="Heading4"/>
      </w:pPr>
      <w:bookmarkStart w:id="236" w:name="_Toc354952669"/>
      <w:r>
        <w:t>Overview</w:t>
      </w:r>
      <w:bookmarkEnd w:id="236"/>
    </w:p>
    <w:p w:rsidR="00254847" w:rsidRDefault="00254847" w:rsidP="00254847">
      <w:r>
        <w:t>Annotations allow to attach user- or tool-defined semantics to element instances of a TDL specification.</w:t>
      </w:r>
    </w:p>
    <w:p w:rsidR="00254847" w:rsidRDefault="00254847" w:rsidP="00254847">
      <w:r>
        <w:t xml:space="preserve">An </w:t>
      </w:r>
      <w:r w:rsidRPr="00297964">
        <w:rPr>
          <w:i/>
        </w:rPr>
        <w:t>Annotation</w:t>
      </w:r>
      <w:r>
        <w:t xml:space="preserve"> is an element that provides pair of a key attribute and an optionally empty value attribute. Any element except an annotation itself can contain any number of annotations. In contrast to comments, annotations can be attached to elements to provide added semantics and user-defined extensions to TDL which may be interpreted by tooling. The annotation concept is similar to the tag (or rather tagged value) concept in UML. </w:t>
      </w:r>
    </w:p>
    <w:p w:rsidR="00254847" w:rsidRDefault="00254847" w:rsidP="00254847">
      <w:r>
        <w:t>[</w:t>
      </w:r>
      <w:r w:rsidRPr="002724F4">
        <w:rPr>
          <w:b/>
          <w:color w:val="FF0000"/>
        </w:rPr>
        <w:t>Editor note</w:t>
      </w:r>
      <w:r w:rsidRPr="002724F4">
        <w:rPr>
          <w:color w:val="FF0000"/>
        </w:rPr>
        <w:t xml:space="preserve">: Currently there are no </w:t>
      </w:r>
      <w:r>
        <w:rPr>
          <w:color w:val="FF0000"/>
        </w:rPr>
        <w:t>standardized</w:t>
      </w:r>
      <w:r w:rsidRPr="002724F4">
        <w:rPr>
          <w:color w:val="FF0000"/>
        </w:rPr>
        <w:t xml:space="preserve"> predefined key attributes</w:t>
      </w:r>
      <w:r>
        <w:rPr>
          <w:color w:val="FF0000"/>
        </w:rPr>
        <w:t xml:space="preserve"> of annotations</w:t>
      </w:r>
      <w:r w:rsidRPr="002724F4">
        <w:rPr>
          <w:color w:val="FF0000"/>
        </w:rPr>
        <w:t xml:space="preserve">, but some </w:t>
      </w:r>
      <w:r>
        <w:rPr>
          <w:color w:val="FF0000"/>
        </w:rPr>
        <w:t>standardized</w:t>
      </w:r>
      <w:r w:rsidRPr="002724F4">
        <w:rPr>
          <w:color w:val="FF0000"/>
        </w:rPr>
        <w:t xml:space="preserve"> predefined key attributes may be added in the finalized draft for TDL v1.0 or in future versions of TDL.to supply light-weight extensions.</w:t>
      </w:r>
      <w:r>
        <w:t xml:space="preserve">] </w:t>
      </w:r>
    </w:p>
    <w:p w:rsidR="00254847" w:rsidRDefault="00254847" w:rsidP="00254847">
      <w:r>
        <w:t>[</w:t>
      </w:r>
      <w:r w:rsidRPr="00E46955">
        <w:rPr>
          <w:b/>
          <w:color w:val="FF0000"/>
        </w:rPr>
        <w:t>Editor note</w:t>
      </w:r>
      <w:r w:rsidRPr="00E46955">
        <w:rPr>
          <w:color w:val="FF0000"/>
        </w:rPr>
        <w:t>: Scope of application</w:t>
      </w:r>
      <w:r>
        <w:rPr>
          <w:color w:val="FF0000"/>
        </w:rPr>
        <w:t xml:space="preserve"> and overwriting</w:t>
      </w:r>
      <w:r w:rsidRPr="00E46955">
        <w:rPr>
          <w:color w:val="FF0000"/>
        </w:rPr>
        <w:t xml:space="preserve"> of annotations is not yet defined.</w:t>
      </w:r>
      <w:r>
        <w:t xml:space="preserve">]  </w:t>
      </w:r>
    </w:p>
    <w:p w:rsidR="00254847" w:rsidRDefault="00254847" w:rsidP="00254847">
      <w:pPr>
        <w:pStyle w:val="Heading4"/>
      </w:pPr>
      <w:bookmarkStart w:id="237" w:name="_Toc354952670"/>
      <w:r>
        <w:t>Abstract Syntax</w:t>
      </w:r>
      <w:bookmarkEnd w:id="237"/>
    </w:p>
    <w:p w:rsidR="00254847" w:rsidRDefault="00254847" w:rsidP="00254847">
      <w:r>
        <w:t>[</w:t>
      </w:r>
      <w:r w:rsidRPr="00404E38">
        <w:rPr>
          <w:color w:val="FF0000"/>
        </w:rPr>
        <w:t>Not yet available.</w:t>
      </w:r>
      <w:r>
        <w:t>]</w:t>
      </w:r>
    </w:p>
    <w:p w:rsidR="00254847" w:rsidRDefault="00254847" w:rsidP="00254847">
      <w:pPr>
        <w:pStyle w:val="Heading4"/>
      </w:pPr>
      <w:bookmarkStart w:id="238" w:name="_Toc354952671"/>
      <w:r>
        <w:t>Semantics</w:t>
      </w:r>
      <w:bookmarkEnd w:id="238"/>
    </w:p>
    <w:p w:rsidR="00254847" w:rsidRPr="00035AA9" w:rsidRDefault="00254847" w:rsidP="00254847">
      <w:r>
        <w:t>An annotation provides additional, structured information to an instance of a meta-model element that can be accessed and properly interpreted by a tool processing a TDL specification.</w:t>
      </w:r>
    </w:p>
    <w:p w:rsidR="00254847" w:rsidRDefault="00254847" w:rsidP="00254847">
      <w:pPr>
        <w:pStyle w:val="Heading4"/>
      </w:pPr>
      <w:bookmarkStart w:id="239" w:name="_Toc354952672"/>
      <w:r>
        <w:t>Constraints</w:t>
      </w:r>
      <w:bookmarkEnd w:id="239"/>
    </w:p>
    <w:p w:rsidR="00254847" w:rsidRPr="007744C4" w:rsidRDefault="00254847" w:rsidP="00254847">
      <w:pPr>
        <w:pStyle w:val="BN"/>
      </w:pPr>
      <w:r>
        <w:t>An annotation cannot contain another annotation.</w:t>
      </w:r>
    </w:p>
    <w:p w:rsidR="00254847" w:rsidRDefault="00254847" w:rsidP="00254847">
      <w:pPr>
        <w:pStyle w:val="Heading4"/>
      </w:pPr>
      <w:bookmarkStart w:id="240" w:name="_Toc354952673"/>
      <w:r>
        <w:t>Classifier Description</w:t>
      </w:r>
      <w:bookmarkEnd w:id="240"/>
    </w:p>
    <w:p w:rsidR="00254847" w:rsidRDefault="00254847" w:rsidP="00254847">
      <w:r>
        <w:t>Generalizations:</w:t>
      </w:r>
    </w:p>
    <w:p w:rsidR="00254847" w:rsidRPr="00A42C77" w:rsidRDefault="00254847" w:rsidP="00254847">
      <w:pPr>
        <w:pStyle w:val="B1"/>
      </w:pPr>
      <w:r>
        <w:t>Element</w:t>
      </w:r>
    </w:p>
    <w:p w:rsidR="00254847" w:rsidRDefault="00254847" w:rsidP="00254847">
      <w:r>
        <w:t>Attributes:</w:t>
      </w:r>
    </w:p>
    <w:p w:rsidR="00254847" w:rsidRDefault="00254847" w:rsidP="00254847">
      <w:pPr>
        <w:pStyle w:val="B1"/>
      </w:pPr>
      <w:r>
        <w:t>key : String</w:t>
      </w:r>
      <w:r>
        <w:br/>
        <w:t>User defined key attribute</w:t>
      </w:r>
    </w:p>
    <w:p w:rsidR="00254847" w:rsidRDefault="00254847" w:rsidP="00254847">
      <w:pPr>
        <w:pStyle w:val="B1"/>
      </w:pPr>
      <w:r>
        <w:t>value : String [0..1]</w:t>
      </w:r>
      <w:r>
        <w:br/>
        <w:t>Optionally empty value mapped to the key</w:t>
      </w:r>
    </w:p>
    <w:p w:rsidR="00254847" w:rsidRDefault="00254847" w:rsidP="00254847">
      <w:r>
        <w:t>Associations:</w:t>
      </w:r>
    </w:p>
    <w:p w:rsidR="00254847" w:rsidRPr="00A42C77" w:rsidRDefault="00254847" w:rsidP="00254847">
      <w:pPr>
        <w:pStyle w:val="B1"/>
      </w:pPr>
      <w:r>
        <w:t>annotatedElement : Element</w:t>
      </w:r>
      <w:r>
        <w:br/>
        <w:t>Element to which the annotation is attached</w:t>
      </w:r>
    </w:p>
    <w:p w:rsidR="00254847" w:rsidRDefault="00254847" w:rsidP="00254847">
      <w:pPr>
        <w:pStyle w:val="Heading2"/>
      </w:pPr>
      <w:bookmarkStart w:id="241" w:name="_Toc354952674"/>
      <w:r w:rsidRPr="002B436A">
        <w:t>10.</w:t>
      </w:r>
      <w:r>
        <w:t>3</w:t>
      </w:r>
      <w:r>
        <w:tab/>
        <w:t>Test O</w:t>
      </w:r>
      <w:r w:rsidRPr="002B436A">
        <w:t>bjectives</w:t>
      </w:r>
      <w:bookmarkEnd w:id="241"/>
    </w:p>
    <w:p w:rsidR="00254847" w:rsidRPr="00AF2730" w:rsidRDefault="00254847" w:rsidP="00254847">
      <w:pPr>
        <w:pStyle w:val="Heading4"/>
      </w:pPr>
      <w:bookmarkStart w:id="242" w:name="_Toc354952675"/>
      <w:r>
        <w:t>Overview</w:t>
      </w:r>
      <w:bookmarkEnd w:id="242"/>
    </w:p>
    <w:p w:rsidR="00254847" w:rsidRDefault="00254847" w:rsidP="00254847">
      <w:r>
        <w:t xml:space="preserve">A </w:t>
      </w:r>
      <w:r w:rsidRPr="00297964">
        <w:rPr>
          <w:i/>
        </w:rPr>
        <w:t>TestObjective</w:t>
      </w:r>
      <w:r>
        <w:t xml:space="preserve"> is a packageable element that contains the specification of a test objective as unstructured free text. Test objectives can be referenced by test descriptions (e.g. for traceability reasons). Test objectives are typically system requirements, test purposes, or system use cases. The specification attribute of a test objective may contain a reference to an external document (e.g. clause reference in a requirement specification document) or a verbatim copy of content from an external document (e.g. full text of a clause from a requirement specification document).</w:t>
      </w:r>
    </w:p>
    <w:p w:rsidR="00254847" w:rsidRDefault="00254847" w:rsidP="00254847">
      <w:r>
        <w:t>[</w:t>
      </w:r>
      <w:r w:rsidRPr="002724F4">
        <w:rPr>
          <w:b/>
          <w:color w:val="FF0000"/>
        </w:rPr>
        <w:t>Editor note</w:t>
      </w:r>
      <w:r w:rsidRPr="002724F4">
        <w:rPr>
          <w:color w:val="FF0000"/>
        </w:rPr>
        <w:t>: More refined structuring is possible by means of annotations, or a refinement of the test objective concept itself (if required and if a standardized structure can be agreed on)</w:t>
      </w:r>
      <w:r>
        <w:rPr>
          <w:color w:val="FF0000"/>
        </w:rPr>
        <w:t>.</w:t>
      </w:r>
      <w:r w:rsidRPr="002724F4">
        <w:t>]</w:t>
      </w:r>
    </w:p>
    <w:p w:rsidR="00254847" w:rsidRDefault="00254847" w:rsidP="00254847">
      <w:pPr>
        <w:pStyle w:val="Heading4"/>
      </w:pPr>
      <w:bookmarkStart w:id="243" w:name="_Toc354952676"/>
      <w:r>
        <w:t>Abstract Syntax</w:t>
      </w:r>
      <w:bookmarkEnd w:id="243"/>
    </w:p>
    <w:p w:rsidR="00254847" w:rsidRPr="00285356" w:rsidRDefault="00935619" w:rsidP="00254847">
      <w:pPr>
        <w:jc w:val="center"/>
      </w:pPr>
      <w:r>
        <w:rPr>
          <w:noProof/>
          <w:lang w:val="en-US"/>
        </w:rPr>
        <w:drawing>
          <wp:inline distT="0" distB="0" distL="0" distR="0">
            <wp:extent cx="1704340" cy="1621155"/>
            <wp:effectExtent l="0" t="0" r="0" b="0"/>
            <wp:docPr id="2" name="Picture 2" descr="TDL_MM_sketch_Page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L_MM_sketch_Page_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4340" cy="1621155"/>
                    </a:xfrm>
                    <a:prstGeom prst="rect">
                      <a:avLst/>
                    </a:prstGeom>
                    <a:noFill/>
                    <a:ln>
                      <a:noFill/>
                    </a:ln>
                  </pic:spPr>
                </pic:pic>
              </a:graphicData>
            </a:graphic>
          </wp:inline>
        </w:drawing>
      </w:r>
    </w:p>
    <w:p w:rsidR="00254847" w:rsidRPr="003F14B3" w:rsidRDefault="00254847" w:rsidP="00254847">
      <w:pPr>
        <w:pStyle w:val="Heading4"/>
        <w:rPr>
          <w:lang w:val="fr-FR"/>
        </w:rPr>
      </w:pPr>
      <w:bookmarkStart w:id="244" w:name="_Toc354952677"/>
      <w:r w:rsidRPr="003F14B3">
        <w:rPr>
          <w:lang w:val="fr-FR"/>
        </w:rPr>
        <w:t>Semantics</w:t>
      </w:r>
      <w:bookmarkEnd w:id="244"/>
    </w:p>
    <w:p w:rsidR="00254847" w:rsidRPr="003F14B3" w:rsidRDefault="00254847" w:rsidP="00254847">
      <w:pPr>
        <w:rPr>
          <w:lang w:val="fr-FR"/>
        </w:rPr>
      </w:pPr>
      <w:r w:rsidRPr="003F14B3">
        <w:rPr>
          <w:lang w:val="fr-FR"/>
        </w:rPr>
        <w:t>None.</w:t>
      </w:r>
    </w:p>
    <w:p w:rsidR="00254847" w:rsidRPr="003F14B3" w:rsidRDefault="00254847" w:rsidP="00254847">
      <w:pPr>
        <w:pStyle w:val="Heading4"/>
        <w:rPr>
          <w:lang w:val="fr-FR"/>
        </w:rPr>
      </w:pPr>
      <w:bookmarkStart w:id="245" w:name="_Toc354952678"/>
      <w:r w:rsidRPr="003F14B3">
        <w:rPr>
          <w:lang w:val="fr-FR"/>
        </w:rPr>
        <w:t>Constraints</w:t>
      </w:r>
      <w:bookmarkEnd w:id="245"/>
    </w:p>
    <w:p w:rsidR="00254847" w:rsidRPr="003F14B3" w:rsidRDefault="00254847" w:rsidP="00254847">
      <w:pPr>
        <w:rPr>
          <w:lang w:val="fr-FR"/>
        </w:rPr>
      </w:pPr>
      <w:r w:rsidRPr="003F14B3">
        <w:rPr>
          <w:lang w:val="fr-FR"/>
        </w:rPr>
        <w:t>None.</w:t>
      </w:r>
    </w:p>
    <w:p w:rsidR="00254847" w:rsidRPr="003F14B3" w:rsidRDefault="00254847" w:rsidP="00254847">
      <w:pPr>
        <w:pStyle w:val="Heading4"/>
        <w:rPr>
          <w:lang w:val="fr-FR"/>
        </w:rPr>
      </w:pPr>
      <w:bookmarkStart w:id="246" w:name="_Toc354952679"/>
      <w:r w:rsidRPr="003F14B3">
        <w:rPr>
          <w:lang w:val="fr-FR"/>
        </w:rPr>
        <w:t>Classifier Description</w:t>
      </w:r>
      <w:bookmarkEnd w:id="246"/>
    </w:p>
    <w:p w:rsidR="00254847" w:rsidRDefault="00254847" w:rsidP="00254847">
      <w:r>
        <w:t>Generalizations:</w:t>
      </w:r>
    </w:p>
    <w:p w:rsidR="00254847" w:rsidRPr="00A42C77" w:rsidRDefault="00254847" w:rsidP="00254847">
      <w:pPr>
        <w:pStyle w:val="B1"/>
      </w:pPr>
      <w:r>
        <w:t>PackageableElement</w:t>
      </w:r>
    </w:p>
    <w:p w:rsidR="00254847" w:rsidRDefault="00254847" w:rsidP="00254847">
      <w:r>
        <w:t>Attributes:</w:t>
      </w:r>
    </w:p>
    <w:p w:rsidR="00254847" w:rsidRPr="00A53D41" w:rsidRDefault="00254847" w:rsidP="00254847">
      <w:pPr>
        <w:pStyle w:val="B1"/>
      </w:pPr>
      <w:r>
        <w:t>specification : String</w:t>
      </w:r>
    </w:p>
    <w:p w:rsidR="00710B38" w:rsidRDefault="000F24F4" w:rsidP="00C02CBD">
      <w:r>
        <w:fldChar w:fldCharType="end"/>
      </w:r>
    </w:p>
    <w:p w:rsidR="00254847" w:rsidRPr="00B24F99" w:rsidRDefault="00710B38" w:rsidP="00254847">
      <w:pPr>
        <w:pStyle w:val="Heading8"/>
      </w:pPr>
      <w:r>
        <w:br w:type="page"/>
      </w:r>
      <w:r w:rsidR="000F24F4">
        <w:fldChar w:fldCharType="begin"/>
      </w:r>
      <w:r>
        <w:instrText xml:space="preserve"> INCLUDETEXT "</w:instrText>
      </w:r>
      <w:r w:rsidR="00DA1BC4">
        <w:fldChar w:fldCharType="begin"/>
      </w:r>
      <w:r w:rsidR="00DA1BC4">
        <w:instrText>DOCPROPERTY pathString</w:instrText>
      </w:r>
      <w:r w:rsidR="00DA1BC4">
        <w:fldChar w:fldCharType="separate"/>
      </w:r>
      <w:r w:rsidR="00254847">
        <w:instrText>D:\DATA\mch1312a\Testen\TTCN-3\ETSI-MTS\test description language\SVN\STFworkarea\DraftDeliverables</w:instrText>
      </w:r>
      <w:r w:rsidR="00DA1BC4">
        <w:fldChar w:fldCharType="end"/>
      </w:r>
      <w:r>
        <w:instrText xml:space="preserve">\\ETSI_ES_TDL-a-meta-model.docx" </w:instrText>
      </w:r>
      <w:r w:rsidR="000F24F4">
        <w:fldChar w:fldCharType="separate"/>
      </w:r>
      <w:bookmarkStart w:id="247" w:name="_Toc338076596"/>
      <w:bookmarkStart w:id="248" w:name="_Toc338076681"/>
      <w:bookmarkStart w:id="249" w:name="_Toc338144151"/>
      <w:bookmarkStart w:id="250" w:name="_Toc338144210"/>
      <w:bookmarkStart w:id="251" w:name="_Toc338144407"/>
      <w:bookmarkStart w:id="252" w:name="_Toc339379322"/>
      <w:bookmarkStart w:id="253" w:name="_Toc354952680"/>
      <w:r w:rsidR="00254847" w:rsidRPr="00B24F99">
        <w:t>Annex A (normative):</w:t>
      </w:r>
      <w:r w:rsidR="00254847" w:rsidRPr="00B24F99">
        <w:br/>
      </w:r>
      <w:bookmarkEnd w:id="247"/>
      <w:bookmarkEnd w:id="248"/>
      <w:bookmarkEnd w:id="249"/>
      <w:bookmarkEnd w:id="250"/>
      <w:bookmarkEnd w:id="251"/>
      <w:bookmarkEnd w:id="252"/>
      <w:r w:rsidR="00254847">
        <w:t>TDL Meta-Model</w:t>
      </w:r>
      <w:bookmarkEnd w:id="253"/>
    </w:p>
    <w:p w:rsidR="00254847" w:rsidRDefault="00254847" w:rsidP="00254847">
      <w:r>
        <w:t>This annex describes the meta-model of a TDL specification. The meta-model also commonly refers to the abstract syntax of a language.</w:t>
      </w:r>
    </w:p>
    <w:p w:rsidR="00254847" w:rsidRDefault="00254847" w:rsidP="00254847"/>
    <w:p w:rsidR="00710B38" w:rsidRDefault="000F24F4" w:rsidP="00C02CBD">
      <w:r>
        <w:fldChar w:fldCharType="end"/>
      </w:r>
    </w:p>
    <w:p w:rsidR="00254847" w:rsidRDefault="00710B38" w:rsidP="00254847">
      <w:pPr>
        <w:pStyle w:val="Heading8"/>
      </w:pPr>
      <w:r>
        <w:br w:type="page"/>
      </w:r>
      <w:r w:rsidR="000F24F4">
        <w:fldChar w:fldCharType="begin"/>
      </w:r>
      <w:r>
        <w:instrText xml:space="preserve"> INCLUDETEXT "</w:instrText>
      </w:r>
      <w:r w:rsidR="00DA1BC4">
        <w:fldChar w:fldCharType="begin"/>
      </w:r>
      <w:r w:rsidR="00DA1BC4">
        <w:instrText>DOCPROPERTY pathString</w:instrText>
      </w:r>
      <w:r w:rsidR="00DA1BC4">
        <w:fldChar w:fldCharType="separate"/>
      </w:r>
      <w:r w:rsidR="00254847">
        <w:instrText>D:\DATA\mch1312a\Testen\TTCN-3\ETSI-MTS\test description language\SVN\STFworkarea\DraftDeliverables</w:instrText>
      </w:r>
      <w:r w:rsidR="00DA1BC4">
        <w:fldChar w:fldCharType="end"/>
      </w:r>
      <w:r>
        <w:instrText xml:space="preserve">\\ETSI_ES_TDL-b-concrete-syntax.docx" </w:instrText>
      </w:r>
      <w:r w:rsidR="000F24F4">
        <w:fldChar w:fldCharType="separate"/>
      </w:r>
      <w:bookmarkStart w:id="254" w:name="_Toc354952681"/>
      <w:r w:rsidR="00254847">
        <w:t>Annex B</w:t>
      </w:r>
      <w:r w:rsidR="00254847" w:rsidRPr="00B24F99">
        <w:t xml:space="preserve"> (</w:t>
      </w:r>
      <w:r w:rsidR="00254847">
        <w:t>normative</w:t>
      </w:r>
      <w:r w:rsidR="00254847" w:rsidRPr="00B24F99">
        <w:t>):</w:t>
      </w:r>
      <w:r w:rsidR="00254847" w:rsidRPr="00B24F99">
        <w:br/>
      </w:r>
      <w:r w:rsidR="00254847">
        <w:t>TDL Concrete Syntaxes</w:t>
      </w:r>
      <w:bookmarkEnd w:id="254"/>
    </w:p>
    <w:p w:rsidR="00254847" w:rsidRPr="000407EC" w:rsidRDefault="00254847" w:rsidP="00254847">
      <w:r>
        <w:t>Concrete syntaxes to be used by TDL end users to write TDL specifications shall be based on the TDL meta-model (abstract syntax) and can be created according to individual needs. This annex suggests two possible concrete syntaxes: a textual one and a graphical, UML-like syntax.</w:t>
      </w:r>
    </w:p>
    <w:p w:rsidR="00254847" w:rsidRDefault="00254847" w:rsidP="00254847">
      <w:pPr>
        <w:pStyle w:val="Heading1"/>
      </w:pPr>
      <w:bookmarkStart w:id="255" w:name="_Toc354952682"/>
      <w:r>
        <w:t>B.1</w:t>
      </w:r>
      <w:r>
        <w:tab/>
        <w:t>TDL Textual Syntax</w:t>
      </w:r>
      <w:bookmarkEnd w:id="255"/>
    </w:p>
    <w:p w:rsidR="00254847" w:rsidRDefault="00254847" w:rsidP="00254847"/>
    <w:p w:rsidR="00254847" w:rsidRDefault="00254847" w:rsidP="00254847">
      <w:pPr>
        <w:pStyle w:val="Heading1"/>
      </w:pPr>
      <w:bookmarkStart w:id="256" w:name="_Toc354952683"/>
      <w:r>
        <w:t>B.2</w:t>
      </w:r>
      <w:r>
        <w:tab/>
        <w:t>TDL Graphical Syntax</w:t>
      </w:r>
      <w:bookmarkEnd w:id="256"/>
    </w:p>
    <w:p w:rsidR="00254847" w:rsidRPr="000407EC" w:rsidRDefault="00254847" w:rsidP="00254847"/>
    <w:p w:rsidR="00710B38" w:rsidRDefault="000F24F4" w:rsidP="00C02CBD">
      <w:r>
        <w:fldChar w:fldCharType="end"/>
      </w:r>
    </w:p>
    <w:p w:rsidR="00254847" w:rsidRDefault="00710B38" w:rsidP="00254847">
      <w:pPr>
        <w:pStyle w:val="Heading8"/>
      </w:pPr>
      <w:r>
        <w:br w:type="page"/>
      </w:r>
      <w:r w:rsidR="000F24F4">
        <w:fldChar w:fldCharType="begin"/>
      </w:r>
      <w:r>
        <w:instrText xml:space="preserve"> INCLUDETEXT "</w:instrText>
      </w:r>
      <w:r w:rsidR="00DA1BC4">
        <w:fldChar w:fldCharType="begin"/>
      </w:r>
      <w:r w:rsidR="00DA1BC4">
        <w:instrText>DOCPROPERTY pathString</w:instrText>
      </w:r>
      <w:r w:rsidR="00DA1BC4">
        <w:fldChar w:fldCharType="separate"/>
      </w:r>
      <w:r w:rsidR="00254847">
        <w:instrText>D:\DATA\mch1312a\Testen\TTCN-3\ETSI-MTS\test description language\SVN\STFworkarea\DraftDeliverables</w:instrText>
      </w:r>
      <w:r w:rsidR="00DA1BC4">
        <w:fldChar w:fldCharType="end"/>
      </w:r>
      <w:r>
        <w:instrText xml:space="preserve">\\ETSI_ES_TDL-c-examples.docx" </w:instrText>
      </w:r>
      <w:r w:rsidR="000F24F4">
        <w:fldChar w:fldCharType="separate"/>
      </w:r>
      <w:bookmarkStart w:id="257" w:name="_Toc354952684"/>
      <w:r w:rsidR="00254847">
        <w:t>Annex C</w:t>
      </w:r>
      <w:r w:rsidR="00254847" w:rsidRPr="00B24F99">
        <w:t xml:space="preserve"> (informative):</w:t>
      </w:r>
      <w:r w:rsidR="00254847" w:rsidRPr="00B24F99">
        <w:br/>
      </w:r>
      <w:r w:rsidR="00254847">
        <w:t>Examples of TDL Specifications</w:t>
      </w:r>
      <w:bookmarkEnd w:id="257"/>
    </w:p>
    <w:p w:rsidR="00254847" w:rsidRPr="000407EC" w:rsidRDefault="00254847" w:rsidP="00254847">
      <w:r>
        <w:t>This annex serves only illustrative purpose to demonstrate how test descriptions can be specified using the concepts and proposed syntaxes of TDL. It might be deleted for the final draft standard on TDL.</w:t>
      </w:r>
    </w:p>
    <w:p w:rsidR="00254847" w:rsidRDefault="00254847" w:rsidP="00254847">
      <w:pPr>
        <w:pStyle w:val="Heading1"/>
      </w:pPr>
      <w:bookmarkStart w:id="258" w:name="_Toc354952685"/>
      <w:r>
        <w:t>C.1</w:t>
      </w:r>
      <w:r>
        <w:tab/>
        <w:t>Example: 3GPP</w:t>
      </w:r>
      <w:bookmarkEnd w:id="258"/>
    </w:p>
    <w:p w:rsidR="00254847" w:rsidRPr="00C217A7" w:rsidRDefault="00254847" w:rsidP="00254847">
      <w:r w:rsidRPr="00C217A7">
        <w:rPr>
          <w:color w:val="FF0000"/>
        </w:rPr>
        <w:t>[to be provided</w:t>
      </w:r>
      <w:r>
        <w:t>]</w:t>
      </w:r>
    </w:p>
    <w:p w:rsidR="00254847" w:rsidRDefault="00254847" w:rsidP="00254847"/>
    <w:p w:rsidR="00254847" w:rsidRDefault="00254847" w:rsidP="00254847">
      <w:pPr>
        <w:pStyle w:val="Heading1"/>
      </w:pPr>
      <w:bookmarkStart w:id="259" w:name="_Toc354952686"/>
      <w:r>
        <w:t>C.2</w:t>
      </w:r>
      <w:r>
        <w:tab/>
        <w:t>Example: IMS</w:t>
      </w:r>
      <w:bookmarkEnd w:id="259"/>
    </w:p>
    <w:p w:rsidR="00254847" w:rsidRPr="00C217A7" w:rsidRDefault="00254847" w:rsidP="00254847">
      <w:r w:rsidRPr="00C217A7">
        <w:rPr>
          <w:color w:val="FF0000"/>
        </w:rPr>
        <w:t>[to be provided</w:t>
      </w:r>
      <w:r>
        <w:t>]</w:t>
      </w:r>
    </w:p>
    <w:p w:rsidR="00254847" w:rsidRPr="000407EC" w:rsidRDefault="00254847" w:rsidP="00254847"/>
    <w:p w:rsidR="00E612A7" w:rsidRPr="000407EC" w:rsidRDefault="000F24F4" w:rsidP="00C02CBD">
      <w:r>
        <w:fldChar w:fldCharType="end"/>
      </w:r>
    </w:p>
    <w:p w:rsidR="004C0BE2" w:rsidRPr="004C0BE2" w:rsidRDefault="004C0BE2" w:rsidP="004C0BE2">
      <w:pPr>
        <w:rPr>
          <w:rFonts w:ascii="Arial" w:hAnsi="Arial" w:cs="Arial"/>
          <w:i/>
          <w:iCs/>
          <w:color w:val="0000FF"/>
          <w:sz w:val="18"/>
          <w:szCs w:val="18"/>
        </w:rPr>
      </w:pPr>
      <w:r>
        <w:rPr>
          <w:rFonts w:ascii="Arial" w:hAnsi="Arial" w:cs="Arial"/>
          <w:i/>
          <w:iCs/>
          <w:color w:val="0000FF"/>
          <w:sz w:val="18"/>
          <w:szCs w:val="18"/>
        </w:rPr>
        <w:t>ABOVE</w:t>
      </w:r>
      <w:r w:rsidRPr="004C0BE2">
        <w:rPr>
          <w:rFonts w:ascii="Arial" w:hAnsi="Arial" w:cs="Arial"/>
          <w:i/>
          <w:iCs/>
          <w:color w:val="0000FF"/>
          <w:sz w:val="18"/>
          <w:szCs w:val="18"/>
        </w:rPr>
        <w:t>: LINKS TO EXTERNAL FILES FOR THE VARIOUS CLAUSES</w:t>
      </w:r>
    </w:p>
    <w:p w:rsidR="00CB3396" w:rsidRDefault="00B57D60">
      <w:pPr>
        <w:pStyle w:val="Heading1"/>
      </w:pPr>
      <w:r>
        <w:br w:type="page"/>
      </w:r>
      <w:bookmarkStart w:id="260" w:name="_Toc354952687"/>
      <w:r w:rsidR="00CB3396">
        <w:t>History</w:t>
      </w:r>
      <w:bookmarkEnd w:id="112"/>
      <w:bookmarkEnd w:id="113"/>
      <w:bookmarkEnd w:id="114"/>
      <w:bookmarkEnd w:id="115"/>
      <w:bookmarkEnd w:id="116"/>
      <w:bookmarkEnd w:id="117"/>
      <w:bookmarkEnd w:id="260"/>
    </w:p>
    <w:p w:rsidR="00CB3396" w:rsidRPr="001069FB" w:rsidRDefault="00E85261">
      <w:pPr>
        <w:rPr>
          <w:rStyle w:val="Guidance"/>
          <w:rFonts w:ascii="Arial" w:hAnsi="Arial" w:cs="Arial"/>
          <w:sz w:val="18"/>
          <w:szCs w:val="18"/>
        </w:rPr>
      </w:pPr>
      <w:r w:rsidRPr="0069137B">
        <w:rPr>
          <w:rStyle w:val="Guidance"/>
          <w:rFonts w:ascii="Arial" w:hAnsi="Arial" w:cs="Arial"/>
          <w:sz w:val="18"/>
          <w:szCs w:val="18"/>
        </w:rPr>
        <w:t>This clause shall be the last one in the document</w:t>
      </w:r>
      <w:r w:rsidRPr="00985C84">
        <w:rPr>
          <w:rFonts w:ascii="Arial" w:hAnsi="Arial" w:cs="Arial"/>
          <w:sz w:val="18"/>
          <w:szCs w:val="18"/>
        </w:rPr>
        <w:t xml:space="preserve"> </w:t>
      </w:r>
      <w:r>
        <w:rPr>
          <w:rStyle w:val="Guidance"/>
          <w:rFonts w:ascii="Arial" w:hAnsi="Arial" w:cs="Arial"/>
          <w:sz w:val="18"/>
          <w:szCs w:val="18"/>
        </w:rPr>
        <w:t>and list the main phases (all additional information will be removed at the publication stage)</w:t>
      </w:r>
      <w:r w:rsidR="00CB3396" w:rsidRPr="001069FB">
        <w:rPr>
          <w:rStyle w:val="Guidance"/>
          <w:rFonts w:ascii="Arial" w:hAnsi="Arial" w:cs="Arial"/>
          <w:sz w:val="18"/>
          <w:szCs w:val="18"/>
        </w:rPr>
        <w:t>.</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CB3396" w:rsidRDefault="00CB3396">
            <w:pPr>
              <w:spacing w:before="60" w:after="60"/>
              <w:jc w:val="center"/>
              <w:rPr>
                <w:b/>
                <w:sz w:val="24"/>
              </w:rPr>
            </w:pPr>
            <w:r>
              <w:rPr>
                <w:b/>
                <w:sz w:val="24"/>
              </w:rPr>
              <w:t>Document history</w:t>
            </w:r>
          </w:p>
        </w:tc>
      </w:tr>
      <w:tr w:rsidR="00CB3396">
        <w:trPr>
          <w:cantSplit/>
          <w:jc w:val="center"/>
        </w:trPr>
        <w:tc>
          <w:tcPr>
            <w:tcW w:w="1247" w:type="dxa"/>
            <w:tcBorders>
              <w:top w:val="single" w:sz="6" w:space="0" w:color="auto"/>
              <w:left w:val="single" w:sz="6" w:space="0" w:color="auto"/>
              <w:bottom w:val="single" w:sz="6" w:space="0" w:color="auto"/>
              <w:right w:val="single" w:sz="6" w:space="0" w:color="auto"/>
            </w:tcBorders>
          </w:tcPr>
          <w:p w:rsidR="00CB3396" w:rsidRDefault="00B57D60" w:rsidP="00B57D60">
            <w:pPr>
              <w:pStyle w:val="FP"/>
              <w:spacing w:before="80" w:after="80"/>
            </w:pPr>
            <w:r>
              <w:t xml:space="preserve"> V1.1.1</w:t>
            </w:r>
          </w:p>
        </w:tc>
        <w:tc>
          <w:tcPr>
            <w:tcW w:w="1588" w:type="dxa"/>
            <w:tcBorders>
              <w:top w:val="single" w:sz="6" w:space="0" w:color="auto"/>
              <w:left w:val="single" w:sz="6" w:space="0" w:color="auto"/>
              <w:bottom w:val="single" w:sz="6" w:space="0" w:color="auto"/>
              <w:right w:val="single" w:sz="6" w:space="0" w:color="auto"/>
            </w:tcBorders>
          </w:tcPr>
          <w:p w:rsidR="00CB3396" w:rsidRDefault="006A2C22" w:rsidP="006A2C22">
            <w:pPr>
              <w:pStyle w:val="FP"/>
              <w:spacing w:before="80" w:after="80"/>
              <w:ind w:left="57"/>
            </w:pPr>
            <w:r>
              <w:t>2013-04</w:t>
            </w:r>
            <w:r w:rsidR="00B57D60">
              <w:t>-</w:t>
            </w:r>
            <w:r>
              <w:t>29</w:t>
            </w:r>
          </w:p>
        </w:tc>
        <w:tc>
          <w:tcPr>
            <w:tcW w:w="6804" w:type="dxa"/>
            <w:tcBorders>
              <w:top w:val="single" w:sz="6" w:space="0" w:color="auto"/>
              <w:bottom w:val="single" w:sz="6" w:space="0" w:color="auto"/>
              <w:right w:val="single" w:sz="6" w:space="0" w:color="auto"/>
            </w:tcBorders>
          </w:tcPr>
          <w:p w:rsidR="00CB3396" w:rsidRDefault="00B57D60">
            <w:pPr>
              <w:pStyle w:val="FP"/>
              <w:tabs>
                <w:tab w:val="left" w:pos="3118"/>
              </w:tabs>
              <w:spacing w:before="80" w:after="80"/>
              <w:ind w:left="57"/>
            </w:pPr>
            <w:r>
              <w:t>Submission for MTS review</w:t>
            </w:r>
          </w:p>
        </w:tc>
      </w:tr>
      <w:tr w:rsidR="00CB3396">
        <w:trPr>
          <w:cantSplit/>
          <w:jc w:val="center"/>
        </w:trPr>
        <w:tc>
          <w:tcPr>
            <w:tcW w:w="1247" w:type="dxa"/>
            <w:tcBorders>
              <w:top w:val="single" w:sz="6" w:space="0" w:color="auto"/>
              <w:left w:val="single" w:sz="6" w:space="0" w:color="auto"/>
              <w:bottom w:val="single" w:sz="6" w:space="0" w:color="auto"/>
              <w:right w:val="single" w:sz="6" w:space="0" w:color="auto"/>
            </w:tcBorders>
          </w:tcPr>
          <w:p w:rsidR="00CB3396"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CB3396"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rsidR="00CB3396" w:rsidRDefault="00CB3396">
            <w:pPr>
              <w:pStyle w:val="FP"/>
              <w:tabs>
                <w:tab w:val="left" w:pos="3118"/>
              </w:tabs>
              <w:spacing w:before="80" w:after="80"/>
              <w:ind w:left="57"/>
            </w:pPr>
          </w:p>
        </w:tc>
      </w:tr>
      <w:tr w:rsidR="00CB3396">
        <w:trPr>
          <w:cantSplit/>
          <w:jc w:val="center"/>
        </w:trPr>
        <w:tc>
          <w:tcPr>
            <w:tcW w:w="1247" w:type="dxa"/>
            <w:tcBorders>
              <w:top w:val="single" w:sz="6" w:space="0" w:color="auto"/>
              <w:left w:val="single" w:sz="6" w:space="0" w:color="auto"/>
              <w:bottom w:val="single" w:sz="6" w:space="0" w:color="auto"/>
              <w:right w:val="single" w:sz="6" w:space="0" w:color="auto"/>
            </w:tcBorders>
          </w:tcPr>
          <w:p w:rsidR="00CB3396"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CB3396"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rsidR="00CB3396" w:rsidRDefault="00CB3396">
            <w:pPr>
              <w:pStyle w:val="FP"/>
              <w:tabs>
                <w:tab w:val="left" w:pos="3261"/>
                <w:tab w:val="left" w:pos="4395"/>
              </w:tabs>
              <w:spacing w:before="80" w:after="80"/>
              <w:ind w:left="57"/>
            </w:pPr>
          </w:p>
        </w:tc>
      </w:tr>
      <w:tr w:rsidR="00CB3396">
        <w:trPr>
          <w:cantSplit/>
          <w:jc w:val="center"/>
        </w:trPr>
        <w:tc>
          <w:tcPr>
            <w:tcW w:w="1247" w:type="dxa"/>
            <w:tcBorders>
              <w:top w:val="single" w:sz="6" w:space="0" w:color="auto"/>
              <w:left w:val="single" w:sz="6" w:space="0" w:color="auto"/>
              <w:bottom w:val="single" w:sz="6" w:space="0" w:color="auto"/>
              <w:right w:val="single" w:sz="6" w:space="0" w:color="auto"/>
            </w:tcBorders>
          </w:tcPr>
          <w:p w:rsidR="00CB3396"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CB3396"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rsidR="00CB3396" w:rsidRDefault="00CB3396">
            <w:pPr>
              <w:pStyle w:val="FP"/>
              <w:tabs>
                <w:tab w:val="left" w:pos="3261"/>
                <w:tab w:val="left" w:pos="4395"/>
              </w:tabs>
              <w:spacing w:before="80" w:after="80"/>
              <w:ind w:left="57"/>
            </w:pPr>
          </w:p>
        </w:tc>
      </w:tr>
      <w:tr w:rsidR="00CB3396">
        <w:trPr>
          <w:cantSplit/>
          <w:jc w:val="center"/>
        </w:trPr>
        <w:tc>
          <w:tcPr>
            <w:tcW w:w="1247" w:type="dxa"/>
            <w:tcBorders>
              <w:top w:val="single" w:sz="6" w:space="0" w:color="auto"/>
              <w:left w:val="single" w:sz="6" w:space="0" w:color="auto"/>
              <w:bottom w:val="single" w:sz="6" w:space="0" w:color="auto"/>
              <w:right w:val="single" w:sz="6" w:space="0" w:color="auto"/>
            </w:tcBorders>
          </w:tcPr>
          <w:p w:rsidR="00CB3396"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CB3396"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rsidR="00CB3396" w:rsidRDefault="00CB3396">
            <w:pPr>
              <w:pStyle w:val="FP"/>
              <w:tabs>
                <w:tab w:val="left" w:pos="3261"/>
                <w:tab w:val="left" w:pos="4395"/>
              </w:tabs>
              <w:spacing w:before="80" w:after="80"/>
              <w:ind w:left="57"/>
            </w:pPr>
          </w:p>
        </w:tc>
      </w:tr>
    </w:tbl>
    <w:p w:rsidR="00CB3396" w:rsidRDefault="00CB3396"/>
    <w:sectPr w:rsidR="00CB3396" w:rsidSect="0006113B">
      <w:headerReference w:type="default" r:id="rId18"/>
      <w:footerReference w:type="default" r:id="rId19"/>
      <w:footnotePr>
        <w:numRestart w:val="eachSect"/>
      </w:footnotePr>
      <w:pgSz w:w="11907" w:h="16840"/>
      <w:pgMar w:top="1418" w:right="1134" w:bottom="1134" w:left="1134" w:header="851" w:footer="34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1" w:author="Stephan" w:date="2013-05-15T08:38:00Z" w:initials="S">
    <w:p w:rsidR="00DA1BC4" w:rsidRDefault="00DA1BC4">
      <w:pPr>
        <w:pStyle w:val="CommentText"/>
      </w:pPr>
      <w:r>
        <w:rPr>
          <w:rStyle w:val="CommentReference"/>
        </w:rPr>
        <w:annotationRef/>
      </w:r>
      <w:r>
        <w:t>I think you should move the content of this section to a glossary appendix or something like this. Please realize that edithelp checks all of these definitions against their database against potential conflicts …</w:t>
      </w:r>
    </w:p>
  </w:comment>
  <w:comment w:id="137" w:author="Stephan" w:date="2013-05-15T08:50:00Z" w:initials="S">
    <w:p w:rsidR="00DA1BC4" w:rsidRDefault="00DA1BC4">
      <w:pPr>
        <w:pStyle w:val="CommentText"/>
      </w:pPr>
      <w:r>
        <w:rPr>
          <w:rStyle w:val="CommentReference"/>
        </w:rPr>
        <w:annotationRef/>
      </w:r>
      <w:r>
        <w:t>In the below section I would like to proposed to remove sections 7.1 and 7.2  and align this with the data types. Just feels like we are getting very close to TTCN-3 here.</w:t>
      </w:r>
    </w:p>
    <w:p w:rsidR="00DA1BC4" w:rsidRDefault="00DA1BC4">
      <w:pPr>
        <w:pStyle w:val="CommentText"/>
      </w:pPr>
      <w:r>
        <w:t>Also I would like to if possible drop this term “tester” and use “test system” wherever possible., e.g., in text ion section 7</w:t>
      </w:r>
      <w:r w:rsidR="00F233E1">
        <w:t>, 7.3,</w:t>
      </w:r>
    </w:p>
    <w:p w:rsidR="00DA1BC4" w:rsidRDefault="00F233E1">
      <w:pPr>
        <w:pStyle w:val="CommentText"/>
      </w:pPr>
      <w:r>
        <w:t xml:space="preserve">In general, like text in 7 </w:t>
      </w:r>
      <w:r w:rsidR="00DA1BC4">
        <w:t xml:space="preserve"> I would like the document in general to move away from using “send” and “receive” or assuming message use. This backfired and limited acceptance of early TPLan – we should learn form that. Propose to use the terms “control” and “observe” instead of “send” and “receive”.</w:t>
      </w:r>
      <w:r>
        <w:t xml:space="preserve"> Maybe another topic – replace “gate” with “point of control &amp; observation”?</w:t>
      </w:r>
    </w:p>
    <w:p w:rsidR="00F233E1" w:rsidRDefault="00F233E1">
      <w:pPr>
        <w:pStyle w:val="CommentText"/>
      </w:pPr>
    </w:p>
  </w:comment>
  <w:comment w:id="182" w:author="Stephan" w:date="2013-05-15T08:56:00Z" w:initials="S">
    <w:p w:rsidR="00F233E1" w:rsidRDefault="00F233E1">
      <w:pPr>
        <w:pStyle w:val="CommentText"/>
      </w:pPr>
      <w:r>
        <w:rPr>
          <w:rStyle w:val="CommentReference"/>
        </w:rPr>
        <w:annotationRef/>
      </w:r>
      <w:r>
        <w:t>In 8.1. – why only one config per TD? What is the “isTest_Case_” flag? why is it necessary to mark this?</w:t>
      </w:r>
    </w:p>
    <w:p w:rsidR="00F233E1" w:rsidRDefault="00F233E1">
      <w:pPr>
        <w:pStyle w:val="CommentText"/>
      </w:pPr>
      <w:r>
        <w:t>in 8.3 and 8.4 again: change terminology to “controls” and “observes”</w:t>
      </w:r>
    </w:p>
    <w:p w:rsidR="00F233E1" w:rsidRDefault="00F233E1">
      <w:pPr>
        <w:pStyle w:val="CommentText"/>
      </w:pPr>
      <w:r>
        <w:t>in 8.3.: Unclear what are “exit events” – end of test?</w:t>
      </w:r>
    </w:p>
    <w:p w:rsidR="00F233E1" w:rsidRDefault="00F233E1">
      <w:pPr>
        <w:pStyle w:val="CommentText"/>
      </w:pPr>
      <w:r>
        <w:t>in 8.4: Why is bounded loop an integer and not “a number”? Is -1 an interesting value? should follow definition style using in min/max</w:t>
      </w:r>
    </w:p>
    <w:p w:rsidR="00F233E1" w:rsidRDefault="00F233E1">
      <w:pPr>
        <w:pStyle w:val="CommentText"/>
      </w:pPr>
      <w:r>
        <w:t>8.5.: Why is this needed when we have loops?Also still unclear for me how such definititions would actually be attached to a TD.</w:t>
      </w:r>
    </w:p>
  </w:comment>
  <w:comment w:id="227" w:author="Stephan" w:date="2013-05-15T08:57:00Z" w:initials="S">
    <w:p w:rsidR="00F233E1" w:rsidRDefault="00F233E1">
      <w:pPr>
        <w:pStyle w:val="CommentText"/>
      </w:pPr>
      <w:r>
        <w:rPr>
          <w:rStyle w:val="CommentReference"/>
        </w:rPr>
        <w:annotationRef/>
      </w:r>
      <w:r>
        <w:t>In 10.3: Why test objective and not test purpose? Why no mention of TPLan?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28" w:rsidRDefault="00EE0428">
      <w:r>
        <w:separator/>
      </w:r>
    </w:p>
  </w:endnote>
  <w:endnote w:type="continuationSeparator" w:id="0">
    <w:p w:rsidR="00EE0428" w:rsidRDefault="00EE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C4" w:rsidRDefault="00DA1BC4">
    <w:pPr>
      <w:pStyle w:val="Footer"/>
    </w:pPr>
  </w:p>
  <w:p w:rsidR="00DA1BC4" w:rsidRDefault="00DA1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C4" w:rsidRDefault="00DA1BC4">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28" w:rsidRDefault="00EE0428">
      <w:r>
        <w:separator/>
      </w:r>
    </w:p>
  </w:footnote>
  <w:footnote w:type="continuationSeparator" w:id="0">
    <w:p w:rsidR="00EE0428" w:rsidRDefault="00EE0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C4" w:rsidRDefault="00935619">
    <w:pPr>
      <w:pStyle w:val="Header"/>
    </w:pPr>
    <w:r>
      <w:rPr>
        <w:lang w:val="en-US"/>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C4" w:rsidRDefault="00DA1BC4">
    <w:pPr>
      <w:pStyle w:val="Header"/>
      <w:framePr w:wrap="auto" w:vAnchor="text" w:hAnchor="margin" w:xAlign="right" w:y="1"/>
    </w:pPr>
    <w:r>
      <w:fldChar w:fldCharType="begin"/>
    </w:r>
    <w:r>
      <w:instrText xml:space="preserve">styleref ZA </w:instrText>
    </w:r>
    <w:r>
      <w:fldChar w:fldCharType="separate"/>
    </w:r>
    <w:r w:rsidR="00935619">
      <w:t>Early draft ES 2xx xxx V01.01.01 (2013-05)</w:t>
    </w:r>
    <w:r>
      <w:fldChar w:fldCharType="end"/>
    </w:r>
  </w:p>
  <w:p w:rsidR="00DA1BC4" w:rsidRDefault="00DA1BC4">
    <w:pPr>
      <w:pStyle w:val="Header"/>
      <w:framePr w:wrap="auto" w:vAnchor="text" w:hAnchor="margin" w:xAlign="center" w:y="1"/>
    </w:pPr>
    <w:r>
      <w:fldChar w:fldCharType="begin"/>
    </w:r>
    <w:r>
      <w:instrText xml:space="preserve">page </w:instrText>
    </w:r>
    <w:r>
      <w:fldChar w:fldCharType="separate"/>
    </w:r>
    <w:r w:rsidR="00935619">
      <w:t>2</w:t>
    </w:r>
    <w:r>
      <w:fldChar w:fldCharType="end"/>
    </w:r>
  </w:p>
  <w:p w:rsidR="00DA1BC4" w:rsidRDefault="00DA1BC4">
    <w:pPr>
      <w:pStyle w:val="Header"/>
      <w:framePr w:wrap="auto" w:vAnchor="text" w:hAnchor="margin" w:y="1"/>
    </w:pPr>
    <w:r>
      <w:fldChar w:fldCharType="begin"/>
    </w:r>
    <w:r>
      <w:instrText xml:space="preserve">styleref ZGSM </w:instrText>
    </w:r>
    <w:r>
      <w:fldChar w:fldCharType="end"/>
    </w:r>
  </w:p>
  <w:p w:rsidR="00DA1BC4" w:rsidRDefault="00DA1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C4E392C"/>
    <w:multiLevelType w:val="hybridMultilevel"/>
    <w:tmpl w:val="523075B8"/>
    <w:lvl w:ilvl="0" w:tplc="866A1D3E">
      <w:start w:val="1"/>
      <w:numFmt w:val="bullet"/>
      <w:lvlRestart w:val="0"/>
      <w:lvlText w:val=""/>
      <w:lvlJc w:val="left"/>
      <w:pPr>
        <w:tabs>
          <w:tab w:val="num" w:pos="567"/>
        </w:tabs>
        <w:ind w:left="567" w:hanging="51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322E41"/>
    <w:multiLevelType w:val="hybridMultilevel"/>
    <w:tmpl w:val="7D721FBC"/>
    <w:lvl w:ilvl="0" w:tplc="6F9E5CC4">
      <w:start w:val="25"/>
      <w:numFmt w:val="decimal"/>
      <w:lvlText w:val="%1"/>
      <w:lvlJc w:val="right"/>
      <w:pPr>
        <w:ind w:left="6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62358D"/>
    <w:multiLevelType w:val="hybridMultilevel"/>
    <w:tmpl w:val="A3AC8994"/>
    <w:lvl w:ilvl="0" w:tplc="E9282744">
      <w:start w:val="1"/>
      <w:numFmt w:val="decimal"/>
      <w:lvlText w:val="%1"/>
      <w:lvlJc w:val="right"/>
      <w:pPr>
        <w:ind w:left="764" w:hanging="360"/>
      </w:pPr>
      <w:rPr>
        <w:rFonts w:hint="default"/>
      </w:rPr>
    </w:lvl>
    <w:lvl w:ilvl="1" w:tplc="04070019" w:tentative="1">
      <w:start w:val="1"/>
      <w:numFmt w:val="lowerLetter"/>
      <w:lvlText w:val="%2."/>
      <w:lvlJc w:val="left"/>
      <w:pPr>
        <w:ind w:left="1375" w:hanging="360"/>
      </w:pPr>
    </w:lvl>
    <w:lvl w:ilvl="2" w:tplc="0407001B" w:tentative="1">
      <w:start w:val="1"/>
      <w:numFmt w:val="lowerRoman"/>
      <w:lvlText w:val="%3."/>
      <w:lvlJc w:val="right"/>
      <w:pPr>
        <w:ind w:left="2095" w:hanging="180"/>
      </w:pPr>
    </w:lvl>
    <w:lvl w:ilvl="3" w:tplc="0407000F" w:tentative="1">
      <w:start w:val="1"/>
      <w:numFmt w:val="decimal"/>
      <w:lvlText w:val="%4."/>
      <w:lvlJc w:val="left"/>
      <w:pPr>
        <w:ind w:left="2815" w:hanging="360"/>
      </w:pPr>
    </w:lvl>
    <w:lvl w:ilvl="4" w:tplc="04070019" w:tentative="1">
      <w:start w:val="1"/>
      <w:numFmt w:val="lowerLetter"/>
      <w:lvlText w:val="%5."/>
      <w:lvlJc w:val="left"/>
      <w:pPr>
        <w:ind w:left="3535" w:hanging="360"/>
      </w:pPr>
    </w:lvl>
    <w:lvl w:ilvl="5" w:tplc="0407001B" w:tentative="1">
      <w:start w:val="1"/>
      <w:numFmt w:val="lowerRoman"/>
      <w:lvlText w:val="%6."/>
      <w:lvlJc w:val="right"/>
      <w:pPr>
        <w:ind w:left="4255" w:hanging="180"/>
      </w:pPr>
    </w:lvl>
    <w:lvl w:ilvl="6" w:tplc="0407000F" w:tentative="1">
      <w:start w:val="1"/>
      <w:numFmt w:val="decimal"/>
      <w:lvlText w:val="%7."/>
      <w:lvlJc w:val="left"/>
      <w:pPr>
        <w:ind w:left="4975" w:hanging="360"/>
      </w:pPr>
    </w:lvl>
    <w:lvl w:ilvl="7" w:tplc="04070019" w:tentative="1">
      <w:start w:val="1"/>
      <w:numFmt w:val="lowerLetter"/>
      <w:lvlText w:val="%8."/>
      <w:lvlJc w:val="left"/>
      <w:pPr>
        <w:ind w:left="5695" w:hanging="360"/>
      </w:pPr>
    </w:lvl>
    <w:lvl w:ilvl="8" w:tplc="0407001B" w:tentative="1">
      <w:start w:val="1"/>
      <w:numFmt w:val="lowerRoman"/>
      <w:lvlText w:val="%9."/>
      <w:lvlJc w:val="right"/>
      <w:pPr>
        <w:ind w:left="6415" w:hanging="18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724537C"/>
    <w:multiLevelType w:val="hybridMultilevel"/>
    <w:tmpl w:val="A3AC8994"/>
    <w:lvl w:ilvl="0" w:tplc="E9282744">
      <w:start w:val="1"/>
      <w:numFmt w:val="decimal"/>
      <w:lvlText w:val="%1"/>
      <w:lvlJc w:val="right"/>
      <w:pPr>
        <w:ind w:left="764" w:hanging="360"/>
      </w:pPr>
      <w:rPr>
        <w:rFonts w:hint="default"/>
      </w:rPr>
    </w:lvl>
    <w:lvl w:ilvl="1" w:tplc="04070019" w:tentative="1">
      <w:start w:val="1"/>
      <w:numFmt w:val="lowerLetter"/>
      <w:lvlText w:val="%2."/>
      <w:lvlJc w:val="left"/>
      <w:pPr>
        <w:ind w:left="1375" w:hanging="360"/>
      </w:pPr>
    </w:lvl>
    <w:lvl w:ilvl="2" w:tplc="0407001B" w:tentative="1">
      <w:start w:val="1"/>
      <w:numFmt w:val="lowerRoman"/>
      <w:lvlText w:val="%3."/>
      <w:lvlJc w:val="right"/>
      <w:pPr>
        <w:ind w:left="2095" w:hanging="180"/>
      </w:pPr>
    </w:lvl>
    <w:lvl w:ilvl="3" w:tplc="0407000F" w:tentative="1">
      <w:start w:val="1"/>
      <w:numFmt w:val="decimal"/>
      <w:lvlText w:val="%4."/>
      <w:lvlJc w:val="left"/>
      <w:pPr>
        <w:ind w:left="2815" w:hanging="360"/>
      </w:pPr>
    </w:lvl>
    <w:lvl w:ilvl="4" w:tplc="04070019" w:tentative="1">
      <w:start w:val="1"/>
      <w:numFmt w:val="lowerLetter"/>
      <w:lvlText w:val="%5."/>
      <w:lvlJc w:val="left"/>
      <w:pPr>
        <w:ind w:left="3535" w:hanging="360"/>
      </w:pPr>
    </w:lvl>
    <w:lvl w:ilvl="5" w:tplc="0407001B" w:tentative="1">
      <w:start w:val="1"/>
      <w:numFmt w:val="lowerRoman"/>
      <w:lvlText w:val="%6."/>
      <w:lvlJc w:val="right"/>
      <w:pPr>
        <w:ind w:left="4255" w:hanging="180"/>
      </w:pPr>
    </w:lvl>
    <w:lvl w:ilvl="6" w:tplc="0407000F" w:tentative="1">
      <w:start w:val="1"/>
      <w:numFmt w:val="decimal"/>
      <w:lvlText w:val="%7."/>
      <w:lvlJc w:val="left"/>
      <w:pPr>
        <w:ind w:left="4975" w:hanging="360"/>
      </w:pPr>
    </w:lvl>
    <w:lvl w:ilvl="7" w:tplc="04070019" w:tentative="1">
      <w:start w:val="1"/>
      <w:numFmt w:val="lowerLetter"/>
      <w:lvlText w:val="%8."/>
      <w:lvlJc w:val="left"/>
      <w:pPr>
        <w:ind w:left="5695" w:hanging="360"/>
      </w:pPr>
    </w:lvl>
    <w:lvl w:ilvl="8" w:tplc="0407001B" w:tentative="1">
      <w:start w:val="1"/>
      <w:numFmt w:val="lowerRoman"/>
      <w:lvlText w:val="%9."/>
      <w:lvlJc w:val="right"/>
      <w:pPr>
        <w:ind w:left="6415" w:hanging="18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F77A81"/>
    <w:multiLevelType w:val="hybridMultilevel"/>
    <w:tmpl w:val="DD744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3"/>
        </w:tabs>
        <w:ind w:left="283" w:hanging="360"/>
      </w:pPr>
      <w:rPr>
        <w:rFonts w:ascii="Courier New" w:hAnsi="Courier New" w:cs="Courier New" w:hint="default"/>
      </w:rPr>
    </w:lvl>
    <w:lvl w:ilvl="2" w:tplc="04090005" w:tentative="1">
      <w:start w:val="1"/>
      <w:numFmt w:val="bullet"/>
      <w:lvlText w:val=""/>
      <w:lvlJc w:val="left"/>
      <w:pPr>
        <w:tabs>
          <w:tab w:val="num" w:pos="1003"/>
        </w:tabs>
        <w:ind w:left="1003" w:hanging="360"/>
      </w:pPr>
      <w:rPr>
        <w:rFonts w:ascii="Wingdings" w:hAnsi="Wingdings" w:hint="default"/>
      </w:rPr>
    </w:lvl>
    <w:lvl w:ilvl="3" w:tplc="04090001" w:tentative="1">
      <w:start w:val="1"/>
      <w:numFmt w:val="bullet"/>
      <w:lvlText w:val=""/>
      <w:lvlJc w:val="left"/>
      <w:pPr>
        <w:tabs>
          <w:tab w:val="num" w:pos="1723"/>
        </w:tabs>
        <w:ind w:left="1723" w:hanging="360"/>
      </w:pPr>
      <w:rPr>
        <w:rFonts w:ascii="Symbol" w:hAnsi="Symbol" w:hint="default"/>
      </w:rPr>
    </w:lvl>
    <w:lvl w:ilvl="4" w:tplc="04090003" w:tentative="1">
      <w:start w:val="1"/>
      <w:numFmt w:val="bullet"/>
      <w:lvlText w:val="o"/>
      <w:lvlJc w:val="left"/>
      <w:pPr>
        <w:tabs>
          <w:tab w:val="num" w:pos="2443"/>
        </w:tabs>
        <w:ind w:left="2443" w:hanging="360"/>
      </w:pPr>
      <w:rPr>
        <w:rFonts w:ascii="Courier New" w:hAnsi="Courier New" w:cs="Courier New" w:hint="default"/>
      </w:rPr>
    </w:lvl>
    <w:lvl w:ilvl="5" w:tplc="04090005" w:tentative="1">
      <w:start w:val="1"/>
      <w:numFmt w:val="bullet"/>
      <w:lvlText w:val=""/>
      <w:lvlJc w:val="left"/>
      <w:pPr>
        <w:tabs>
          <w:tab w:val="num" w:pos="3163"/>
        </w:tabs>
        <w:ind w:left="3163" w:hanging="360"/>
      </w:pPr>
      <w:rPr>
        <w:rFonts w:ascii="Wingdings" w:hAnsi="Wingdings" w:hint="default"/>
      </w:rPr>
    </w:lvl>
    <w:lvl w:ilvl="6" w:tplc="04090001" w:tentative="1">
      <w:start w:val="1"/>
      <w:numFmt w:val="bullet"/>
      <w:lvlText w:val=""/>
      <w:lvlJc w:val="left"/>
      <w:pPr>
        <w:tabs>
          <w:tab w:val="num" w:pos="3883"/>
        </w:tabs>
        <w:ind w:left="3883" w:hanging="360"/>
      </w:pPr>
      <w:rPr>
        <w:rFonts w:ascii="Symbol" w:hAnsi="Symbol" w:hint="default"/>
      </w:rPr>
    </w:lvl>
    <w:lvl w:ilvl="7" w:tplc="04090003" w:tentative="1">
      <w:start w:val="1"/>
      <w:numFmt w:val="bullet"/>
      <w:lvlText w:val="o"/>
      <w:lvlJc w:val="left"/>
      <w:pPr>
        <w:tabs>
          <w:tab w:val="num" w:pos="4603"/>
        </w:tabs>
        <w:ind w:left="4603" w:hanging="360"/>
      </w:pPr>
      <w:rPr>
        <w:rFonts w:ascii="Courier New" w:hAnsi="Courier New" w:cs="Courier New" w:hint="default"/>
      </w:rPr>
    </w:lvl>
    <w:lvl w:ilvl="8" w:tplc="04090005" w:tentative="1">
      <w:start w:val="1"/>
      <w:numFmt w:val="bullet"/>
      <w:lvlText w:val=""/>
      <w:lvlJc w:val="left"/>
      <w:pPr>
        <w:tabs>
          <w:tab w:val="num" w:pos="5323"/>
        </w:tabs>
        <w:ind w:left="5323" w:hanging="360"/>
      </w:pPr>
      <w:rPr>
        <w:rFonts w:ascii="Wingdings" w:hAnsi="Wingdings" w:hint="default"/>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EDF3612"/>
    <w:multiLevelType w:val="hybridMultilevel"/>
    <w:tmpl w:val="2460B84C"/>
    <w:lvl w:ilvl="0" w:tplc="28DA8B90">
      <w:start w:val="25"/>
      <w:numFmt w:val="decimal"/>
      <w:lvlText w:val="%1"/>
      <w:lvlJc w:val="right"/>
      <w:pPr>
        <w:ind w:left="6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8D3735"/>
    <w:multiLevelType w:val="hybridMultilevel"/>
    <w:tmpl w:val="A3AC8994"/>
    <w:lvl w:ilvl="0" w:tplc="E9282744">
      <w:start w:val="1"/>
      <w:numFmt w:val="decimal"/>
      <w:lvlText w:val="%1"/>
      <w:lvlJc w:val="right"/>
      <w:pPr>
        <w:ind w:left="655" w:hanging="360"/>
      </w:pPr>
      <w:rPr>
        <w:rFonts w:hint="default"/>
      </w:rPr>
    </w:lvl>
    <w:lvl w:ilvl="1" w:tplc="04070019" w:tentative="1">
      <w:start w:val="1"/>
      <w:numFmt w:val="lowerLetter"/>
      <w:lvlText w:val="%2."/>
      <w:lvlJc w:val="left"/>
      <w:pPr>
        <w:ind w:left="1375" w:hanging="360"/>
      </w:pPr>
    </w:lvl>
    <w:lvl w:ilvl="2" w:tplc="0407001B" w:tentative="1">
      <w:start w:val="1"/>
      <w:numFmt w:val="lowerRoman"/>
      <w:lvlText w:val="%3."/>
      <w:lvlJc w:val="right"/>
      <w:pPr>
        <w:ind w:left="2095" w:hanging="180"/>
      </w:pPr>
    </w:lvl>
    <w:lvl w:ilvl="3" w:tplc="0407000F" w:tentative="1">
      <w:start w:val="1"/>
      <w:numFmt w:val="decimal"/>
      <w:lvlText w:val="%4."/>
      <w:lvlJc w:val="left"/>
      <w:pPr>
        <w:ind w:left="2815" w:hanging="360"/>
      </w:pPr>
    </w:lvl>
    <w:lvl w:ilvl="4" w:tplc="04070019" w:tentative="1">
      <w:start w:val="1"/>
      <w:numFmt w:val="lowerLetter"/>
      <w:lvlText w:val="%5."/>
      <w:lvlJc w:val="left"/>
      <w:pPr>
        <w:ind w:left="3535" w:hanging="360"/>
      </w:pPr>
    </w:lvl>
    <w:lvl w:ilvl="5" w:tplc="0407001B" w:tentative="1">
      <w:start w:val="1"/>
      <w:numFmt w:val="lowerRoman"/>
      <w:lvlText w:val="%6."/>
      <w:lvlJc w:val="right"/>
      <w:pPr>
        <w:ind w:left="4255" w:hanging="180"/>
      </w:pPr>
    </w:lvl>
    <w:lvl w:ilvl="6" w:tplc="0407000F" w:tentative="1">
      <w:start w:val="1"/>
      <w:numFmt w:val="decimal"/>
      <w:lvlText w:val="%7."/>
      <w:lvlJc w:val="left"/>
      <w:pPr>
        <w:ind w:left="4975" w:hanging="360"/>
      </w:pPr>
    </w:lvl>
    <w:lvl w:ilvl="7" w:tplc="04070019" w:tentative="1">
      <w:start w:val="1"/>
      <w:numFmt w:val="lowerLetter"/>
      <w:lvlText w:val="%8."/>
      <w:lvlJc w:val="left"/>
      <w:pPr>
        <w:ind w:left="5695" w:hanging="360"/>
      </w:pPr>
    </w:lvl>
    <w:lvl w:ilvl="8" w:tplc="0407001B" w:tentative="1">
      <w:start w:val="1"/>
      <w:numFmt w:val="lowerRoman"/>
      <w:lvlText w:val="%9."/>
      <w:lvlJc w:val="right"/>
      <w:pPr>
        <w:ind w:left="6415" w:hanging="180"/>
      </w:pPr>
    </w:lvl>
  </w:abstractNum>
  <w:abstractNum w:abstractNumId="34">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1C736DF"/>
    <w:multiLevelType w:val="hybridMultilevel"/>
    <w:tmpl w:val="135E3BFC"/>
    <w:lvl w:ilvl="0" w:tplc="E9282744">
      <w:start w:val="1"/>
      <w:numFmt w:val="decimal"/>
      <w:lvlText w:val="%1"/>
      <w:lvlJc w:val="right"/>
      <w:pPr>
        <w:ind w:left="655" w:hanging="360"/>
      </w:pPr>
      <w:rPr>
        <w:rFonts w:hint="default"/>
      </w:rPr>
    </w:lvl>
    <w:lvl w:ilvl="1" w:tplc="04070019" w:tentative="1">
      <w:start w:val="1"/>
      <w:numFmt w:val="lowerLetter"/>
      <w:lvlText w:val="%2."/>
      <w:lvlJc w:val="left"/>
      <w:pPr>
        <w:ind w:left="1375" w:hanging="360"/>
      </w:pPr>
    </w:lvl>
    <w:lvl w:ilvl="2" w:tplc="0407001B" w:tentative="1">
      <w:start w:val="1"/>
      <w:numFmt w:val="lowerRoman"/>
      <w:lvlText w:val="%3."/>
      <w:lvlJc w:val="right"/>
      <w:pPr>
        <w:ind w:left="2095" w:hanging="180"/>
      </w:pPr>
    </w:lvl>
    <w:lvl w:ilvl="3" w:tplc="0407000F" w:tentative="1">
      <w:start w:val="1"/>
      <w:numFmt w:val="decimal"/>
      <w:lvlText w:val="%4."/>
      <w:lvlJc w:val="left"/>
      <w:pPr>
        <w:ind w:left="2815" w:hanging="360"/>
      </w:pPr>
    </w:lvl>
    <w:lvl w:ilvl="4" w:tplc="04070019" w:tentative="1">
      <w:start w:val="1"/>
      <w:numFmt w:val="lowerLetter"/>
      <w:lvlText w:val="%5."/>
      <w:lvlJc w:val="left"/>
      <w:pPr>
        <w:ind w:left="3535" w:hanging="360"/>
      </w:pPr>
    </w:lvl>
    <w:lvl w:ilvl="5" w:tplc="0407001B" w:tentative="1">
      <w:start w:val="1"/>
      <w:numFmt w:val="lowerRoman"/>
      <w:lvlText w:val="%6."/>
      <w:lvlJc w:val="right"/>
      <w:pPr>
        <w:ind w:left="4255" w:hanging="180"/>
      </w:pPr>
    </w:lvl>
    <w:lvl w:ilvl="6" w:tplc="0407000F" w:tentative="1">
      <w:start w:val="1"/>
      <w:numFmt w:val="decimal"/>
      <w:lvlText w:val="%7."/>
      <w:lvlJc w:val="left"/>
      <w:pPr>
        <w:ind w:left="4975" w:hanging="360"/>
      </w:pPr>
    </w:lvl>
    <w:lvl w:ilvl="7" w:tplc="04070019" w:tentative="1">
      <w:start w:val="1"/>
      <w:numFmt w:val="lowerLetter"/>
      <w:lvlText w:val="%8."/>
      <w:lvlJc w:val="left"/>
      <w:pPr>
        <w:ind w:left="5695" w:hanging="360"/>
      </w:pPr>
    </w:lvl>
    <w:lvl w:ilvl="8" w:tplc="0407001B" w:tentative="1">
      <w:start w:val="1"/>
      <w:numFmt w:val="lowerRoman"/>
      <w:lvlText w:val="%9."/>
      <w:lvlJc w:val="right"/>
      <w:pPr>
        <w:ind w:left="6415" w:hanging="180"/>
      </w:pPr>
    </w:lvl>
  </w:abstractNum>
  <w:abstractNum w:abstractNumId="36">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3757E88"/>
    <w:multiLevelType w:val="hybridMultilevel"/>
    <w:tmpl w:val="DC22C514"/>
    <w:lvl w:ilvl="0" w:tplc="53FA29D2">
      <w:start w:val="28"/>
      <w:numFmt w:val="decimal"/>
      <w:lvlText w:val="%1"/>
      <w:lvlJc w:val="right"/>
      <w:pPr>
        <w:ind w:left="6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7650A7E"/>
    <w:multiLevelType w:val="hybridMultilevel"/>
    <w:tmpl w:val="135E3BFC"/>
    <w:lvl w:ilvl="0" w:tplc="E9282744">
      <w:start w:val="1"/>
      <w:numFmt w:val="decimal"/>
      <w:lvlText w:val="%1"/>
      <w:lvlJc w:val="right"/>
      <w:pPr>
        <w:ind w:left="655" w:hanging="360"/>
      </w:pPr>
      <w:rPr>
        <w:rFonts w:hint="default"/>
      </w:rPr>
    </w:lvl>
    <w:lvl w:ilvl="1" w:tplc="04070019" w:tentative="1">
      <w:start w:val="1"/>
      <w:numFmt w:val="lowerLetter"/>
      <w:lvlText w:val="%2."/>
      <w:lvlJc w:val="left"/>
      <w:pPr>
        <w:ind w:left="1375" w:hanging="360"/>
      </w:pPr>
    </w:lvl>
    <w:lvl w:ilvl="2" w:tplc="0407001B" w:tentative="1">
      <w:start w:val="1"/>
      <w:numFmt w:val="lowerRoman"/>
      <w:lvlText w:val="%3."/>
      <w:lvlJc w:val="right"/>
      <w:pPr>
        <w:ind w:left="2095" w:hanging="180"/>
      </w:pPr>
    </w:lvl>
    <w:lvl w:ilvl="3" w:tplc="0407000F" w:tentative="1">
      <w:start w:val="1"/>
      <w:numFmt w:val="decimal"/>
      <w:lvlText w:val="%4."/>
      <w:lvlJc w:val="left"/>
      <w:pPr>
        <w:ind w:left="2815" w:hanging="360"/>
      </w:pPr>
    </w:lvl>
    <w:lvl w:ilvl="4" w:tplc="04070019" w:tentative="1">
      <w:start w:val="1"/>
      <w:numFmt w:val="lowerLetter"/>
      <w:lvlText w:val="%5."/>
      <w:lvlJc w:val="left"/>
      <w:pPr>
        <w:ind w:left="3535" w:hanging="360"/>
      </w:pPr>
    </w:lvl>
    <w:lvl w:ilvl="5" w:tplc="0407001B" w:tentative="1">
      <w:start w:val="1"/>
      <w:numFmt w:val="lowerRoman"/>
      <w:lvlText w:val="%6."/>
      <w:lvlJc w:val="right"/>
      <w:pPr>
        <w:ind w:left="4255" w:hanging="180"/>
      </w:pPr>
    </w:lvl>
    <w:lvl w:ilvl="6" w:tplc="0407000F" w:tentative="1">
      <w:start w:val="1"/>
      <w:numFmt w:val="decimal"/>
      <w:lvlText w:val="%7."/>
      <w:lvlJc w:val="left"/>
      <w:pPr>
        <w:ind w:left="4975" w:hanging="360"/>
      </w:pPr>
    </w:lvl>
    <w:lvl w:ilvl="7" w:tplc="04070019" w:tentative="1">
      <w:start w:val="1"/>
      <w:numFmt w:val="lowerLetter"/>
      <w:lvlText w:val="%8."/>
      <w:lvlJc w:val="left"/>
      <w:pPr>
        <w:ind w:left="5695" w:hanging="360"/>
      </w:pPr>
    </w:lvl>
    <w:lvl w:ilvl="8" w:tplc="0407001B" w:tentative="1">
      <w:start w:val="1"/>
      <w:numFmt w:val="lowerRoman"/>
      <w:lvlText w:val="%9."/>
      <w:lvlJc w:val="right"/>
      <w:pPr>
        <w:ind w:left="6415" w:hanging="180"/>
      </w:pPr>
    </w:lvl>
  </w:abstractNum>
  <w:abstractNum w:abstractNumId="41">
    <w:nsid w:val="5B1A38BF"/>
    <w:multiLevelType w:val="hybridMultilevel"/>
    <w:tmpl w:val="642C7C7C"/>
    <w:lvl w:ilvl="0" w:tplc="99CCAEFE">
      <w:start w:val="28"/>
      <w:numFmt w:val="decimal"/>
      <w:lvlText w:val="%1"/>
      <w:lvlJc w:val="right"/>
      <w:pPr>
        <w:ind w:left="6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AC606EA"/>
    <w:multiLevelType w:val="hybridMultilevel"/>
    <w:tmpl w:val="135E3BFC"/>
    <w:lvl w:ilvl="0" w:tplc="BD446446">
      <w:start w:val="1"/>
      <w:numFmt w:val="decimal"/>
      <w:lvlText w:val="%1"/>
      <w:lvlJc w:val="right"/>
      <w:pPr>
        <w:ind w:left="655" w:hanging="360"/>
      </w:pPr>
      <w:rPr>
        <w:rFonts w:hint="default"/>
      </w:rPr>
    </w:lvl>
    <w:lvl w:ilvl="1" w:tplc="63CCE1CC" w:tentative="1">
      <w:start w:val="1"/>
      <w:numFmt w:val="lowerLetter"/>
      <w:lvlText w:val="%2."/>
      <w:lvlJc w:val="left"/>
      <w:pPr>
        <w:ind w:left="1375" w:hanging="360"/>
      </w:pPr>
    </w:lvl>
    <w:lvl w:ilvl="2" w:tplc="EB3E4FBA" w:tentative="1">
      <w:start w:val="1"/>
      <w:numFmt w:val="lowerRoman"/>
      <w:lvlText w:val="%3."/>
      <w:lvlJc w:val="right"/>
      <w:pPr>
        <w:ind w:left="2095" w:hanging="180"/>
      </w:pPr>
    </w:lvl>
    <w:lvl w:ilvl="3" w:tplc="094E59A6" w:tentative="1">
      <w:start w:val="1"/>
      <w:numFmt w:val="decimal"/>
      <w:lvlText w:val="%4."/>
      <w:lvlJc w:val="left"/>
      <w:pPr>
        <w:ind w:left="2815" w:hanging="360"/>
      </w:pPr>
    </w:lvl>
    <w:lvl w:ilvl="4" w:tplc="9E581EE6" w:tentative="1">
      <w:start w:val="1"/>
      <w:numFmt w:val="lowerLetter"/>
      <w:lvlText w:val="%5."/>
      <w:lvlJc w:val="left"/>
      <w:pPr>
        <w:ind w:left="3535" w:hanging="360"/>
      </w:pPr>
    </w:lvl>
    <w:lvl w:ilvl="5" w:tplc="A79C7E1E" w:tentative="1">
      <w:start w:val="1"/>
      <w:numFmt w:val="lowerRoman"/>
      <w:lvlText w:val="%6."/>
      <w:lvlJc w:val="right"/>
      <w:pPr>
        <w:ind w:left="4255" w:hanging="180"/>
      </w:pPr>
    </w:lvl>
    <w:lvl w:ilvl="6" w:tplc="B964B3DE" w:tentative="1">
      <w:start w:val="1"/>
      <w:numFmt w:val="decimal"/>
      <w:lvlText w:val="%7."/>
      <w:lvlJc w:val="left"/>
      <w:pPr>
        <w:ind w:left="4975" w:hanging="360"/>
      </w:pPr>
    </w:lvl>
    <w:lvl w:ilvl="7" w:tplc="FC144F1E" w:tentative="1">
      <w:start w:val="1"/>
      <w:numFmt w:val="lowerLetter"/>
      <w:lvlText w:val="%8."/>
      <w:lvlJc w:val="left"/>
      <w:pPr>
        <w:ind w:left="5695" w:hanging="360"/>
      </w:pPr>
    </w:lvl>
    <w:lvl w:ilvl="8" w:tplc="B7BC3C26" w:tentative="1">
      <w:start w:val="1"/>
      <w:numFmt w:val="lowerRoman"/>
      <w:lvlText w:val="%9."/>
      <w:lvlJc w:val="right"/>
      <w:pPr>
        <w:ind w:left="6415" w:hanging="180"/>
      </w:pPr>
    </w:lvl>
  </w:abstractNum>
  <w:abstractNum w:abstractNumId="45">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DFC3C74"/>
    <w:multiLevelType w:val="hybridMultilevel"/>
    <w:tmpl w:val="135E3BFC"/>
    <w:lvl w:ilvl="0" w:tplc="8AD802EE">
      <w:start w:val="1"/>
      <w:numFmt w:val="decimal"/>
      <w:lvlText w:val="%1"/>
      <w:lvlJc w:val="right"/>
      <w:pPr>
        <w:ind w:left="655" w:hanging="360"/>
      </w:pPr>
      <w:rPr>
        <w:rFonts w:hint="default"/>
      </w:rPr>
    </w:lvl>
    <w:lvl w:ilvl="1" w:tplc="AB36DEA4" w:tentative="1">
      <w:start w:val="1"/>
      <w:numFmt w:val="lowerLetter"/>
      <w:lvlText w:val="%2."/>
      <w:lvlJc w:val="left"/>
      <w:pPr>
        <w:ind w:left="1375" w:hanging="360"/>
      </w:pPr>
    </w:lvl>
    <w:lvl w:ilvl="2" w:tplc="CC0C6A7C" w:tentative="1">
      <w:start w:val="1"/>
      <w:numFmt w:val="lowerRoman"/>
      <w:lvlText w:val="%3."/>
      <w:lvlJc w:val="right"/>
      <w:pPr>
        <w:ind w:left="2095" w:hanging="180"/>
      </w:pPr>
    </w:lvl>
    <w:lvl w:ilvl="3" w:tplc="B38E032C" w:tentative="1">
      <w:start w:val="1"/>
      <w:numFmt w:val="decimal"/>
      <w:lvlText w:val="%4."/>
      <w:lvlJc w:val="left"/>
      <w:pPr>
        <w:ind w:left="2815" w:hanging="360"/>
      </w:pPr>
    </w:lvl>
    <w:lvl w:ilvl="4" w:tplc="E89AFEF0" w:tentative="1">
      <w:start w:val="1"/>
      <w:numFmt w:val="lowerLetter"/>
      <w:lvlText w:val="%5."/>
      <w:lvlJc w:val="left"/>
      <w:pPr>
        <w:ind w:left="3535" w:hanging="360"/>
      </w:pPr>
    </w:lvl>
    <w:lvl w:ilvl="5" w:tplc="007A82FA" w:tentative="1">
      <w:start w:val="1"/>
      <w:numFmt w:val="lowerRoman"/>
      <w:lvlText w:val="%6."/>
      <w:lvlJc w:val="right"/>
      <w:pPr>
        <w:ind w:left="4255" w:hanging="180"/>
      </w:pPr>
    </w:lvl>
    <w:lvl w:ilvl="6" w:tplc="39420906" w:tentative="1">
      <w:start w:val="1"/>
      <w:numFmt w:val="decimal"/>
      <w:lvlText w:val="%7."/>
      <w:lvlJc w:val="left"/>
      <w:pPr>
        <w:ind w:left="4975" w:hanging="360"/>
      </w:pPr>
    </w:lvl>
    <w:lvl w:ilvl="7" w:tplc="AC2474E4" w:tentative="1">
      <w:start w:val="1"/>
      <w:numFmt w:val="lowerLetter"/>
      <w:lvlText w:val="%8."/>
      <w:lvlJc w:val="left"/>
      <w:pPr>
        <w:ind w:left="5695" w:hanging="360"/>
      </w:pPr>
    </w:lvl>
    <w:lvl w:ilvl="8" w:tplc="B63A4D4A" w:tentative="1">
      <w:start w:val="1"/>
      <w:numFmt w:val="lowerRoman"/>
      <w:lvlText w:val="%9."/>
      <w:lvlJc w:val="right"/>
      <w:pPr>
        <w:ind w:left="6415" w:hanging="180"/>
      </w:pPr>
    </w:lvl>
  </w:abstractNum>
  <w:abstractNum w:abstractNumId="47">
    <w:nsid w:val="79156C54"/>
    <w:multiLevelType w:val="hybridMultilevel"/>
    <w:tmpl w:val="EAFC6A0C"/>
    <w:lvl w:ilvl="0" w:tplc="EE5A95B0">
      <w:start w:val="1"/>
      <w:numFmt w:val="bullet"/>
      <w:pStyle w:val="B2"/>
      <w:lvlText w:val="-"/>
      <w:lvlJc w:val="left"/>
      <w:pPr>
        <w:tabs>
          <w:tab w:val="num" w:pos="1191"/>
        </w:tabs>
        <w:ind w:left="1191" w:hanging="454"/>
      </w:pPr>
      <w:rPr>
        <w:rFonts w:hint="default"/>
      </w:rPr>
    </w:lvl>
    <w:lvl w:ilvl="1" w:tplc="1D0E1CE2" w:tentative="1">
      <w:start w:val="1"/>
      <w:numFmt w:val="bullet"/>
      <w:lvlText w:val="o"/>
      <w:lvlJc w:val="left"/>
      <w:pPr>
        <w:tabs>
          <w:tab w:val="num" w:pos="1440"/>
        </w:tabs>
        <w:ind w:left="1440" w:hanging="360"/>
      </w:pPr>
      <w:rPr>
        <w:rFonts w:ascii="Courier New" w:hAnsi="Courier New" w:hint="default"/>
      </w:rPr>
    </w:lvl>
    <w:lvl w:ilvl="2" w:tplc="8E8037F2" w:tentative="1">
      <w:start w:val="1"/>
      <w:numFmt w:val="bullet"/>
      <w:lvlText w:val=""/>
      <w:lvlJc w:val="left"/>
      <w:pPr>
        <w:tabs>
          <w:tab w:val="num" w:pos="2160"/>
        </w:tabs>
        <w:ind w:left="2160" w:hanging="360"/>
      </w:pPr>
      <w:rPr>
        <w:rFonts w:ascii="Wingdings" w:hAnsi="Wingdings" w:hint="default"/>
      </w:rPr>
    </w:lvl>
    <w:lvl w:ilvl="3" w:tplc="C628A100" w:tentative="1">
      <w:start w:val="1"/>
      <w:numFmt w:val="bullet"/>
      <w:lvlText w:val=""/>
      <w:lvlJc w:val="left"/>
      <w:pPr>
        <w:tabs>
          <w:tab w:val="num" w:pos="2880"/>
        </w:tabs>
        <w:ind w:left="2880" w:hanging="360"/>
      </w:pPr>
      <w:rPr>
        <w:rFonts w:ascii="Symbol" w:hAnsi="Symbol" w:hint="default"/>
      </w:rPr>
    </w:lvl>
    <w:lvl w:ilvl="4" w:tplc="062AF404" w:tentative="1">
      <w:start w:val="1"/>
      <w:numFmt w:val="bullet"/>
      <w:lvlText w:val="o"/>
      <w:lvlJc w:val="left"/>
      <w:pPr>
        <w:tabs>
          <w:tab w:val="num" w:pos="3600"/>
        </w:tabs>
        <w:ind w:left="3600" w:hanging="360"/>
      </w:pPr>
      <w:rPr>
        <w:rFonts w:ascii="Courier New" w:hAnsi="Courier New" w:hint="default"/>
      </w:rPr>
    </w:lvl>
    <w:lvl w:ilvl="5" w:tplc="E96460C4" w:tentative="1">
      <w:start w:val="1"/>
      <w:numFmt w:val="bullet"/>
      <w:lvlText w:val=""/>
      <w:lvlJc w:val="left"/>
      <w:pPr>
        <w:tabs>
          <w:tab w:val="num" w:pos="4320"/>
        </w:tabs>
        <w:ind w:left="4320" w:hanging="360"/>
      </w:pPr>
      <w:rPr>
        <w:rFonts w:ascii="Wingdings" w:hAnsi="Wingdings" w:hint="default"/>
      </w:rPr>
    </w:lvl>
    <w:lvl w:ilvl="6" w:tplc="95FA0FA0" w:tentative="1">
      <w:start w:val="1"/>
      <w:numFmt w:val="bullet"/>
      <w:lvlText w:val=""/>
      <w:lvlJc w:val="left"/>
      <w:pPr>
        <w:tabs>
          <w:tab w:val="num" w:pos="5040"/>
        </w:tabs>
        <w:ind w:left="5040" w:hanging="360"/>
      </w:pPr>
      <w:rPr>
        <w:rFonts w:ascii="Symbol" w:hAnsi="Symbol" w:hint="default"/>
      </w:rPr>
    </w:lvl>
    <w:lvl w:ilvl="7" w:tplc="DE7A73C4" w:tentative="1">
      <w:start w:val="1"/>
      <w:numFmt w:val="bullet"/>
      <w:lvlText w:val="o"/>
      <w:lvlJc w:val="left"/>
      <w:pPr>
        <w:tabs>
          <w:tab w:val="num" w:pos="5760"/>
        </w:tabs>
        <w:ind w:left="5760" w:hanging="360"/>
      </w:pPr>
      <w:rPr>
        <w:rFonts w:ascii="Courier New" w:hAnsi="Courier New" w:hint="default"/>
      </w:rPr>
    </w:lvl>
    <w:lvl w:ilvl="8" w:tplc="C62047E8" w:tentative="1">
      <w:start w:val="1"/>
      <w:numFmt w:val="bullet"/>
      <w:lvlText w:val=""/>
      <w:lvlJc w:val="left"/>
      <w:pPr>
        <w:tabs>
          <w:tab w:val="num" w:pos="6480"/>
        </w:tabs>
        <w:ind w:left="6480" w:hanging="360"/>
      </w:pPr>
      <w:rPr>
        <w:rFonts w:ascii="Wingdings" w:hAnsi="Wingdings" w:hint="default"/>
      </w:rPr>
    </w:lvl>
  </w:abstractNum>
  <w:abstractNum w:abstractNumId="48">
    <w:nsid w:val="7CD66702"/>
    <w:multiLevelType w:val="hybridMultilevel"/>
    <w:tmpl w:val="A3AC8994"/>
    <w:lvl w:ilvl="0" w:tplc="E9282744">
      <w:start w:val="1"/>
      <w:numFmt w:val="decimal"/>
      <w:lvlText w:val="%1"/>
      <w:lvlJc w:val="right"/>
      <w:pPr>
        <w:ind w:left="643" w:hanging="360"/>
      </w:pPr>
      <w:rPr>
        <w:rFonts w:hint="default"/>
      </w:rPr>
    </w:lvl>
    <w:lvl w:ilvl="1" w:tplc="04070019" w:tentative="1">
      <w:start w:val="1"/>
      <w:numFmt w:val="lowerLetter"/>
      <w:lvlText w:val="%2."/>
      <w:lvlJc w:val="left"/>
      <w:pPr>
        <w:ind w:left="1254" w:hanging="360"/>
      </w:pPr>
    </w:lvl>
    <w:lvl w:ilvl="2" w:tplc="0407001B" w:tentative="1">
      <w:start w:val="1"/>
      <w:numFmt w:val="lowerRoman"/>
      <w:lvlText w:val="%3."/>
      <w:lvlJc w:val="right"/>
      <w:pPr>
        <w:ind w:left="1974" w:hanging="180"/>
      </w:pPr>
    </w:lvl>
    <w:lvl w:ilvl="3" w:tplc="0407000F" w:tentative="1">
      <w:start w:val="1"/>
      <w:numFmt w:val="decimal"/>
      <w:lvlText w:val="%4."/>
      <w:lvlJc w:val="left"/>
      <w:pPr>
        <w:ind w:left="2694" w:hanging="360"/>
      </w:pPr>
    </w:lvl>
    <w:lvl w:ilvl="4" w:tplc="04070019" w:tentative="1">
      <w:start w:val="1"/>
      <w:numFmt w:val="lowerLetter"/>
      <w:lvlText w:val="%5."/>
      <w:lvlJc w:val="left"/>
      <w:pPr>
        <w:ind w:left="3414" w:hanging="360"/>
      </w:pPr>
    </w:lvl>
    <w:lvl w:ilvl="5" w:tplc="0407001B" w:tentative="1">
      <w:start w:val="1"/>
      <w:numFmt w:val="lowerRoman"/>
      <w:lvlText w:val="%6."/>
      <w:lvlJc w:val="right"/>
      <w:pPr>
        <w:ind w:left="4134" w:hanging="180"/>
      </w:pPr>
    </w:lvl>
    <w:lvl w:ilvl="6" w:tplc="0407000F" w:tentative="1">
      <w:start w:val="1"/>
      <w:numFmt w:val="decimal"/>
      <w:lvlText w:val="%7."/>
      <w:lvlJc w:val="left"/>
      <w:pPr>
        <w:ind w:left="4854" w:hanging="360"/>
      </w:pPr>
    </w:lvl>
    <w:lvl w:ilvl="7" w:tplc="04070019" w:tentative="1">
      <w:start w:val="1"/>
      <w:numFmt w:val="lowerLetter"/>
      <w:lvlText w:val="%8."/>
      <w:lvlJc w:val="left"/>
      <w:pPr>
        <w:ind w:left="5574" w:hanging="360"/>
      </w:pPr>
    </w:lvl>
    <w:lvl w:ilvl="8" w:tplc="0407001B" w:tentative="1">
      <w:start w:val="1"/>
      <w:numFmt w:val="lowerRoman"/>
      <w:lvlText w:val="%9."/>
      <w:lvlJc w:val="right"/>
      <w:pPr>
        <w:ind w:left="6294" w:hanging="180"/>
      </w:pPr>
    </w:lvl>
  </w:abstractNum>
  <w:num w:numId="1">
    <w:abstractNumId w:val="23"/>
  </w:num>
  <w:num w:numId="2">
    <w:abstractNumId w:val="47"/>
  </w:num>
  <w:num w:numId="3">
    <w:abstractNumId w:val="15"/>
  </w:num>
  <w:num w:numId="4">
    <w:abstractNumId w:val="25"/>
  </w:num>
  <w:num w:numId="5">
    <w:abstractNumId w:val="37"/>
  </w:num>
  <w:num w:numId="6">
    <w:abstractNumId w:val="2"/>
  </w:num>
  <w:num w:numId="7">
    <w:abstractNumId w:val="1"/>
  </w:num>
  <w:num w:numId="8">
    <w:abstractNumId w:val="0"/>
  </w:num>
  <w:num w:numId="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0">
    <w:abstractNumId w:val="10"/>
    <w:lvlOverride w:ilvl="0">
      <w:lvl w:ilvl="0">
        <w:numFmt w:val="bullet"/>
        <w:lvlText w:val=""/>
        <w:legacy w:legacy="1" w:legacySpace="0" w:legacyIndent="0"/>
        <w:lvlJc w:val="left"/>
        <w:rPr>
          <w:rFonts w:ascii="Symbol" w:hAnsi="Symbol" w:hint="default"/>
        </w:rPr>
      </w:lvl>
    </w:lvlOverride>
  </w:num>
  <w:num w:numId="11">
    <w:abstractNumId w:val="36"/>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2"/>
  </w:num>
  <w:num w:numId="23">
    <w:abstractNumId w:val="32"/>
  </w:num>
  <w:num w:numId="24">
    <w:abstractNumId w:val="38"/>
  </w:num>
  <w:num w:numId="25">
    <w:abstractNumId w:val="19"/>
  </w:num>
  <w:num w:numId="26">
    <w:abstractNumId w:val="13"/>
  </w:num>
  <w:num w:numId="27">
    <w:abstractNumId w:val="16"/>
  </w:num>
  <w:num w:numId="28">
    <w:abstractNumId w:val="34"/>
  </w:num>
  <w:num w:numId="29">
    <w:abstractNumId w:val="45"/>
  </w:num>
  <w:num w:numId="30">
    <w:abstractNumId w:val="26"/>
  </w:num>
  <w:num w:numId="31">
    <w:abstractNumId w:val="12"/>
  </w:num>
  <w:num w:numId="32">
    <w:abstractNumId w:val="30"/>
  </w:num>
  <w:num w:numId="33">
    <w:abstractNumId w:val="18"/>
  </w:num>
  <w:num w:numId="34">
    <w:abstractNumId w:val="24"/>
  </w:num>
  <w:num w:numId="35">
    <w:abstractNumId w:val="43"/>
  </w:num>
  <w:num w:numId="36">
    <w:abstractNumId w:val="11"/>
  </w:num>
  <w:num w:numId="37">
    <w:abstractNumId w:val="14"/>
  </w:num>
  <w:num w:numId="38">
    <w:abstractNumId w:val="29"/>
  </w:num>
  <w:num w:numId="39">
    <w:abstractNumId w:val="46"/>
  </w:num>
  <w:num w:numId="40">
    <w:abstractNumId w:val="48"/>
  </w:num>
  <w:num w:numId="41">
    <w:abstractNumId w:val="35"/>
  </w:num>
  <w:num w:numId="42">
    <w:abstractNumId w:val="33"/>
  </w:num>
  <w:num w:numId="43">
    <w:abstractNumId w:val="17"/>
  </w:num>
  <w:num w:numId="44">
    <w:abstractNumId w:val="31"/>
  </w:num>
  <w:num w:numId="45">
    <w:abstractNumId w:val="39"/>
  </w:num>
  <w:num w:numId="46">
    <w:abstractNumId w:val="41"/>
  </w:num>
  <w:num w:numId="47">
    <w:abstractNumId w:val="44"/>
  </w:num>
  <w:num w:numId="48">
    <w:abstractNumId w:val="40"/>
  </w:num>
  <w:num w:numId="49">
    <w:abstractNumId w:val="22"/>
  </w:num>
  <w:num w:numId="5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6"/>
    <w:rsid w:val="000412EF"/>
    <w:rsid w:val="00060E2B"/>
    <w:rsid w:val="0006113B"/>
    <w:rsid w:val="00063AB8"/>
    <w:rsid w:val="00071C88"/>
    <w:rsid w:val="00085CBA"/>
    <w:rsid w:val="00092791"/>
    <w:rsid w:val="00095B7F"/>
    <w:rsid w:val="000B17FD"/>
    <w:rsid w:val="000B2289"/>
    <w:rsid w:val="000E2A8F"/>
    <w:rsid w:val="000E4F64"/>
    <w:rsid w:val="000E672C"/>
    <w:rsid w:val="000F098C"/>
    <w:rsid w:val="000F24F4"/>
    <w:rsid w:val="001003A5"/>
    <w:rsid w:val="001069FB"/>
    <w:rsid w:val="00107606"/>
    <w:rsid w:val="0012735E"/>
    <w:rsid w:val="001309E3"/>
    <w:rsid w:val="001338D8"/>
    <w:rsid w:val="001540FD"/>
    <w:rsid w:val="0016356D"/>
    <w:rsid w:val="00164BCD"/>
    <w:rsid w:val="001676CF"/>
    <w:rsid w:val="00173732"/>
    <w:rsid w:val="00176D13"/>
    <w:rsid w:val="001A2FE3"/>
    <w:rsid w:val="001B5F0D"/>
    <w:rsid w:val="001C1D4A"/>
    <w:rsid w:val="001C1E0F"/>
    <w:rsid w:val="001C5802"/>
    <w:rsid w:val="001C5937"/>
    <w:rsid w:val="001C6327"/>
    <w:rsid w:val="002028E4"/>
    <w:rsid w:val="002251BA"/>
    <w:rsid w:val="00233DF8"/>
    <w:rsid w:val="00242F36"/>
    <w:rsid w:val="00247577"/>
    <w:rsid w:val="002475CC"/>
    <w:rsid w:val="00254847"/>
    <w:rsid w:val="00273FD4"/>
    <w:rsid w:val="00276E91"/>
    <w:rsid w:val="002879E0"/>
    <w:rsid w:val="002C0ED8"/>
    <w:rsid w:val="002C1155"/>
    <w:rsid w:val="002C3000"/>
    <w:rsid w:val="002C5A3B"/>
    <w:rsid w:val="002D029E"/>
    <w:rsid w:val="002D6ACF"/>
    <w:rsid w:val="002E4DE9"/>
    <w:rsid w:val="002F0B8B"/>
    <w:rsid w:val="003002E4"/>
    <w:rsid w:val="00301292"/>
    <w:rsid w:val="003211E1"/>
    <w:rsid w:val="003212D4"/>
    <w:rsid w:val="003379EE"/>
    <w:rsid w:val="00354FB4"/>
    <w:rsid w:val="00356FF4"/>
    <w:rsid w:val="00367C20"/>
    <w:rsid w:val="00390D49"/>
    <w:rsid w:val="00396EC4"/>
    <w:rsid w:val="003B0768"/>
    <w:rsid w:val="003D0745"/>
    <w:rsid w:val="003D5506"/>
    <w:rsid w:val="003E6973"/>
    <w:rsid w:val="00415A5E"/>
    <w:rsid w:val="00441D3B"/>
    <w:rsid w:val="004524B6"/>
    <w:rsid w:val="00456E11"/>
    <w:rsid w:val="00462C1D"/>
    <w:rsid w:val="00492131"/>
    <w:rsid w:val="004A13D6"/>
    <w:rsid w:val="004C0BE2"/>
    <w:rsid w:val="004C5B05"/>
    <w:rsid w:val="004D0D2C"/>
    <w:rsid w:val="004D2F6E"/>
    <w:rsid w:val="00526214"/>
    <w:rsid w:val="00533033"/>
    <w:rsid w:val="005362A7"/>
    <w:rsid w:val="0054448D"/>
    <w:rsid w:val="005444D0"/>
    <w:rsid w:val="00545CD6"/>
    <w:rsid w:val="005541E7"/>
    <w:rsid w:val="00554F98"/>
    <w:rsid w:val="005614AF"/>
    <w:rsid w:val="005B773B"/>
    <w:rsid w:val="005D224F"/>
    <w:rsid w:val="005E2058"/>
    <w:rsid w:val="005F1587"/>
    <w:rsid w:val="005F2717"/>
    <w:rsid w:val="00604BDE"/>
    <w:rsid w:val="00607DD6"/>
    <w:rsid w:val="00616C78"/>
    <w:rsid w:val="006458F6"/>
    <w:rsid w:val="006475D2"/>
    <w:rsid w:val="00654C53"/>
    <w:rsid w:val="00685F87"/>
    <w:rsid w:val="0069759A"/>
    <w:rsid w:val="006A01D6"/>
    <w:rsid w:val="006A2C22"/>
    <w:rsid w:val="006B1FDB"/>
    <w:rsid w:val="006C3210"/>
    <w:rsid w:val="006E2BCC"/>
    <w:rsid w:val="00700EDD"/>
    <w:rsid w:val="00707100"/>
    <w:rsid w:val="00710B38"/>
    <w:rsid w:val="00713D96"/>
    <w:rsid w:val="007205A6"/>
    <w:rsid w:val="00770E31"/>
    <w:rsid w:val="0077314E"/>
    <w:rsid w:val="00792B25"/>
    <w:rsid w:val="007C5A1F"/>
    <w:rsid w:val="007C7C7D"/>
    <w:rsid w:val="007D44B1"/>
    <w:rsid w:val="007E4FB6"/>
    <w:rsid w:val="007F42EF"/>
    <w:rsid w:val="00802D83"/>
    <w:rsid w:val="008136AC"/>
    <w:rsid w:val="00841040"/>
    <w:rsid w:val="008451B1"/>
    <w:rsid w:val="0085324E"/>
    <w:rsid w:val="00883829"/>
    <w:rsid w:val="008A7F93"/>
    <w:rsid w:val="008C2803"/>
    <w:rsid w:val="008D401D"/>
    <w:rsid w:val="008F43F1"/>
    <w:rsid w:val="008F442D"/>
    <w:rsid w:val="00912204"/>
    <w:rsid w:val="00915617"/>
    <w:rsid w:val="009172AA"/>
    <w:rsid w:val="00935619"/>
    <w:rsid w:val="00941219"/>
    <w:rsid w:val="00955250"/>
    <w:rsid w:val="0095621A"/>
    <w:rsid w:val="00976D3F"/>
    <w:rsid w:val="00992394"/>
    <w:rsid w:val="00997944"/>
    <w:rsid w:val="009A1CF1"/>
    <w:rsid w:val="009C1E8A"/>
    <w:rsid w:val="009C26E4"/>
    <w:rsid w:val="009C3129"/>
    <w:rsid w:val="009C42A3"/>
    <w:rsid w:val="00A040BC"/>
    <w:rsid w:val="00A07DAB"/>
    <w:rsid w:val="00A12A0D"/>
    <w:rsid w:val="00A279F6"/>
    <w:rsid w:val="00A53129"/>
    <w:rsid w:val="00A80BBE"/>
    <w:rsid w:val="00A84E3C"/>
    <w:rsid w:val="00A86D2F"/>
    <w:rsid w:val="00A87397"/>
    <w:rsid w:val="00A94525"/>
    <w:rsid w:val="00AB5B02"/>
    <w:rsid w:val="00AC1377"/>
    <w:rsid w:val="00AE5721"/>
    <w:rsid w:val="00AF75CD"/>
    <w:rsid w:val="00B234DD"/>
    <w:rsid w:val="00B24EBF"/>
    <w:rsid w:val="00B31BB0"/>
    <w:rsid w:val="00B42660"/>
    <w:rsid w:val="00B57D60"/>
    <w:rsid w:val="00B84FCB"/>
    <w:rsid w:val="00B930D7"/>
    <w:rsid w:val="00B941B3"/>
    <w:rsid w:val="00BA5076"/>
    <w:rsid w:val="00BA780C"/>
    <w:rsid w:val="00BB5701"/>
    <w:rsid w:val="00BC08FA"/>
    <w:rsid w:val="00BC53A2"/>
    <w:rsid w:val="00BC6684"/>
    <w:rsid w:val="00BD023B"/>
    <w:rsid w:val="00BE2D69"/>
    <w:rsid w:val="00BF4667"/>
    <w:rsid w:val="00C02CBD"/>
    <w:rsid w:val="00C14A82"/>
    <w:rsid w:val="00C22292"/>
    <w:rsid w:val="00C3410E"/>
    <w:rsid w:val="00C35FBF"/>
    <w:rsid w:val="00C46627"/>
    <w:rsid w:val="00C47648"/>
    <w:rsid w:val="00C51B24"/>
    <w:rsid w:val="00C6713F"/>
    <w:rsid w:val="00C93330"/>
    <w:rsid w:val="00CA2508"/>
    <w:rsid w:val="00CA3D7E"/>
    <w:rsid w:val="00CA7682"/>
    <w:rsid w:val="00CB3396"/>
    <w:rsid w:val="00CC366A"/>
    <w:rsid w:val="00CD1DF6"/>
    <w:rsid w:val="00CD1F70"/>
    <w:rsid w:val="00CD225F"/>
    <w:rsid w:val="00CD264E"/>
    <w:rsid w:val="00CD63DC"/>
    <w:rsid w:val="00CE4B84"/>
    <w:rsid w:val="00CE77F3"/>
    <w:rsid w:val="00D15AAF"/>
    <w:rsid w:val="00D3174A"/>
    <w:rsid w:val="00D322D1"/>
    <w:rsid w:val="00D35600"/>
    <w:rsid w:val="00D56A49"/>
    <w:rsid w:val="00D65AF2"/>
    <w:rsid w:val="00D71C25"/>
    <w:rsid w:val="00D828C8"/>
    <w:rsid w:val="00D97F71"/>
    <w:rsid w:val="00DA1BC4"/>
    <w:rsid w:val="00DC24AD"/>
    <w:rsid w:val="00DD578E"/>
    <w:rsid w:val="00E00A95"/>
    <w:rsid w:val="00E0198A"/>
    <w:rsid w:val="00E01E83"/>
    <w:rsid w:val="00E04E9A"/>
    <w:rsid w:val="00E12776"/>
    <w:rsid w:val="00E263FA"/>
    <w:rsid w:val="00E358A1"/>
    <w:rsid w:val="00E41D62"/>
    <w:rsid w:val="00E45B23"/>
    <w:rsid w:val="00E52643"/>
    <w:rsid w:val="00E54F73"/>
    <w:rsid w:val="00E612A7"/>
    <w:rsid w:val="00E70F5F"/>
    <w:rsid w:val="00E84E38"/>
    <w:rsid w:val="00E85261"/>
    <w:rsid w:val="00E90992"/>
    <w:rsid w:val="00EB0A48"/>
    <w:rsid w:val="00EC0AD7"/>
    <w:rsid w:val="00EC7892"/>
    <w:rsid w:val="00EE0428"/>
    <w:rsid w:val="00EF49C3"/>
    <w:rsid w:val="00F10221"/>
    <w:rsid w:val="00F1124A"/>
    <w:rsid w:val="00F2117D"/>
    <w:rsid w:val="00F233E1"/>
    <w:rsid w:val="00F371EF"/>
    <w:rsid w:val="00F43A2A"/>
    <w:rsid w:val="00F7233A"/>
    <w:rsid w:val="00F770F7"/>
    <w:rsid w:val="00F777EC"/>
    <w:rsid w:val="00F92AE2"/>
    <w:rsid w:val="00FC2365"/>
    <w:rsid w:val="00FE5F65"/>
    <w:rsid w:val="00FF1F96"/>
    <w:rsid w:val="00FF32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9F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A279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279F6"/>
    <w:pPr>
      <w:pBdr>
        <w:top w:val="none" w:sz="0" w:space="0" w:color="auto"/>
      </w:pBdr>
      <w:spacing w:before="180"/>
      <w:outlineLvl w:val="1"/>
    </w:pPr>
    <w:rPr>
      <w:sz w:val="32"/>
    </w:rPr>
  </w:style>
  <w:style w:type="paragraph" w:styleId="Heading3">
    <w:name w:val="heading 3"/>
    <w:basedOn w:val="Heading2"/>
    <w:next w:val="Normal"/>
    <w:link w:val="Heading3Char"/>
    <w:qFormat/>
    <w:rsid w:val="00A279F6"/>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A279F6"/>
    <w:pPr>
      <w:ind w:left="1418" w:hanging="1418"/>
      <w:outlineLvl w:val="3"/>
    </w:pPr>
    <w:rPr>
      <w:sz w:val="24"/>
    </w:rPr>
  </w:style>
  <w:style w:type="paragraph" w:styleId="Heading5">
    <w:name w:val="heading 5"/>
    <w:basedOn w:val="Heading4"/>
    <w:next w:val="Normal"/>
    <w:link w:val="Heading5Char"/>
    <w:qFormat/>
    <w:rsid w:val="00A279F6"/>
    <w:pPr>
      <w:ind w:left="1701" w:hanging="1701"/>
      <w:outlineLvl w:val="4"/>
    </w:pPr>
    <w:rPr>
      <w:sz w:val="22"/>
    </w:rPr>
  </w:style>
  <w:style w:type="paragraph" w:styleId="Heading6">
    <w:name w:val="heading 6"/>
    <w:basedOn w:val="H6"/>
    <w:next w:val="Normal"/>
    <w:link w:val="Heading6Char"/>
    <w:qFormat/>
    <w:rsid w:val="00A279F6"/>
    <w:pPr>
      <w:outlineLvl w:val="5"/>
    </w:pPr>
  </w:style>
  <w:style w:type="paragraph" w:styleId="Heading7">
    <w:name w:val="heading 7"/>
    <w:basedOn w:val="H6"/>
    <w:next w:val="Normal"/>
    <w:link w:val="Heading7Char"/>
    <w:qFormat/>
    <w:rsid w:val="00A279F6"/>
    <w:pPr>
      <w:outlineLvl w:val="6"/>
    </w:pPr>
  </w:style>
  <w:style w:type="paragraph" w:styleId="Heading8">
    <w:name w:val="heading 8"/>
    <w:basedOn w:val="Heading1"/>
    <w:next w:val="Normal"/>
    <w:link w:val="Heading8Char"/>
    <w:qFormat/>
    <w:rsid w:val="00A279F6"/>
    <w:pPr>
      <w:ind w:left="0" w:firstLine="0"/>
      <w:outlineLvl w:val="7"/>
    </w:pPr>
  </w:style>
  <w:style w:type="paragraph" w:styleId="Heading9">
    <w:name w:val="heading 9"/>
    <w:basedOn w:val="Heading8"/>
    <w:next w:val="Normal"/>
    <w:link w:val="Heading9Char"/>
    <w:qFormat/>
    <w:rsid w:val="00A279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A279F6"/>
    <w:pPr>
      <w:ind w:left="1985" w:hanging="1985"/>
      <w:outlineLvl w:val="9"/>
    </w:pPr>
    <w:rPr>
      <w:sz w:val="20"/>
    </w:rPr>
  </w:style>
  <w:style w:type="paragraph" w:styleId="TOC9">
    <w:name w:val="toc 9"/>
    <w:basedOn w:val="TOC8"/>
    <w:uiPriority w:val="39"/>
    <w:rsid w:val="00A279F6"/>
    <w:pPr>
      <w:ind w:left="1418" w:hanging="1418"/>
    </w:pPr>
  </w:style>
  <w:style w:type="paragraph" w:styleId="TOC8">
    <w:name w:val="toc 8"/>
    <w:basedOn w:val="TOC1"/>
    <w:uiPriority w:val="39"/>
    <w:rsid w:val="00A279F6"/>
    <w:pPr>
      <w:spacing w:before="180"/>
      <w:ind w:left="2693" w:hanging="2693"/>
    </w:pPr>
    <w:rPr>
      <w:b/>
    </w:rPr>
  </w:style>
  <w:style w:type="paragraph" w:styleId="TOC1">
    <w:name w:val="toc 1"/>
    <w:uiPriority w:val="39"/>
    <w:rsid w:val="00A279F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A279F6"/>
    <w:pPr>
      <w:keepLines/>
      <w:tabs>
        <w:tab w:val="center" w:pos="4536"/>
        <w:tab w:val="right" w:pos="9072"/>
      </w:tabs>
    </w:pPr>
    <w:rPr>
      <w:noProof/>
    </w:rPr>
  </w:style>
  <w:style w:type="character" w:customStyle="1" w:styleId="ZGSM">
    <w:name w:val="ZGSM"/>
    <w:rsid w:val="00A279F6"/>
  </w:style>
  <w:style w:type="paragraph" w:styleId="Header">
    <w:name w:val="header"/>
    <w:link w:val="HeaderChar"/>
    <w:rsid w:val="00A279F6"/>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A279F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A279F6"/>
    <w:pPr>
      <w:ind w:left="1701" w:hanging="1701"/>
    </w:pPr>
  </w:style>
  <w:style w:type="paragraph" w:styleId="TOC4">
    <w:name w:val="toc 4"/>
    <w:basedOn w:val="TOC3"/>
    <w:uiPriority w:val="39"/>
    <w:rsid w:val="00A279F6"/>
    <w:pPr>
      <w:ind w:left="1418" w:hanging="1418"/>
    </w:pPr>
  </w:style>
  <w:style w:type="paragraph" w:styleId="TOC3">
    <w:name w:val="toc 3"/>
    <w:basedOn w:val="TOC2"/>
    <w:uiPriority w:val="39"/>
    <w:rsid w:val="00A279F6"/>
    <w:pPr>
      <w:ind w:left="1134" w:hanging="1134"/>
    </w:pPr>
  </w:style>
  <w:style w:type="paragraph" w:styleId="TOC2">
    <w:name w:val="toc 2"/>
    <w:basedOn w:val="TOC1"/>
    <w:uiPriority w:val="39"/>
    <w:rsid w:val="00A279F6"/>
    <w:pPr>
      <w:spacing w:before="0"/>
      <w:ind w:left="851" w:hanging="851"/>
    </w:pPr>
    <w:rPr>
      <w:sz w:val="20"/>
    </w:rPr>
  </w:style>
  <w:style w:type="paragraph" w:styleId="Index1">
    <w:name w:val="index 1"/>
    <w:basedOn w:val="Normal"/>
    <w:semiHidden/>
    <w:rsid w:val="00A279F6"/>
    <w:pPr>
      <w:keepLines/>
    </w:pPr>
  </w:style>
  <w:style w:type="paragraph" w:styleId="Index2">
    <w:name w:val="index 2"/>
    <w:basedOn w:val="Index1"/>
    <w:semiHidden/>
    <w:rsid w:val="00A279F6"/>
    <w:pPr>
      <w:ind w:left="284"/>
    </w:pPr>
  </w:style>
  <w:style w:type="paragraph" w:customStyle="1" w:styleId="TT">
    <w:name w:val="TT"/>
    <w:basedOn w:val="Heading1"/>
    <w:next w:val="Normal"/>
    <w:rsid w:val="00A279F6"/>
    <w:pPr>
      <w:outlineLvl w:val="9"/>
    </w:pPr>
  </w:style>
  <w:style w:type="paragraph" w:styleId="Footer">
    <w:name w:val="footer"/>
    <w:basedOn w:val="Header"/>
    <w:link w:val="FooterChar"/>
    <w:rsid w:val="00A279F6"/>
    <w:pPr>
      <w:jc w:val="center"/>
    </w:pPr>
    <w:rPr>
      <w:i/>
    </w:rPr>
  </w:style>
  <w:style w:type="character" w:styleId="FootnoteReference">
    <w:name w:val="footnote reference"/>
    <w:semiHidden/>
    <w:rsid w:val="00A279F6"/>
    <w:rPr>
      <w:b/>
      <w:position w:val="6"/>
      <w:sz w:val="16"/>
    </w:rPr>
  </w:style>
  <w:style w:type="paragraph" w:styleId="FootnoteText">
    <w:name w:val="footnote text"/>
    <w:basedOn w:val="Normal"/>
    <w:link w:val="FootnoteTextChar"/>
    <w:semiHidden/>
    <w:rsid w:val="00A279F6"/>
    <w:pPr>
      <w:keepLines/>
      <w:ind w:left="454" w:hanging="454"/>
    </w:pPr>
    <w:rPr>
      <w:sz w:val="16"/>
    </w:rPr>
  </w:style>
  <w:style w:type="paragraph" w:customStyle="1" w:styleId="NF">
    <w:name w:val="NF"/>
    <w:basedOn w:val="NO"/>
    <w:link w:val="NFChar"/>
    <w:rsid w:val="00A279F6"/>
    <w:pPr>
      <w:keepNext/>
      <w:spacing w:after="0"/>
    </w:pPr>
    <w:rPr>
      <w:rFonts w:ascii="Arial" w:hAnsi="Arial"/>
      <w:sz w:val="18"/>
    </w:rPr>
  </w:style>
  <w:style w:type="paragraph" w:customStyle="1" w:styleId="NO">
    <w:name w:val="NO"/>
    <w:basedOn w:val="Normal"/>
    <w:link w:val="NOChar"/>
    <w:rsid w:val="00A279F6"/>
    <w:pPr>
      <w:keepLines/>
      <w:ind w:left="1135" w:hanging="851"/>
    </w:pPr>
  </w:style>
  <w:style w:type="paragraph" w:customStyle="1" w:styleId="PL">
    <w:name w:val="PL"/>
    <w:link w:val="PLChar"/>
    <w:rsid w:val="00A279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A279F6"/>
    <w:pPr>
      <w:jc w:val="right"/>
    </w:pPr>
  </w:style>
  <w:style w:type="paragraph" w:customStyle="1" w:styleId="TAL">
    <w:name w:val="TAL"/>
    <w:basedOn w:val="Normal"/>
    <w:link w:val="TALChar"/>
    <w:rsid w:val="00A279F6"/>
    <w:pPr>
      <w:keepNext/>
      <w:keepLines/>
      <w:spacing w:after="0"/>
    </w:pPr>
    <w:rPr>
      <w:rFonts w:ascii="Arial" w:hAnsi="Arial"/>
      <w:sz w:val="18"/>
    </w:rPr>
  </w:style>
  <w:style w:type="paragraph" w:styleId="ListNumber2">
    <w:name w:val="List Number 2"/>
    <w:basedOn w:val="ListNumber"/>
    <w:rsid w:val="00A279F6"/>
    <w:pPr>
      <w:ind w:left="851"/>
    </w:pPr>
  </w:style>
  <w:style w:type="paragraph" w:styleId="ListNumber">
    <w:name w:val="List Number"/>
    <w:basedOn w:val="List"/>
    <w:rsid w:val="00A279F6"/>
  </w:style>
  <w:style w:type="paragraph" w:styleId="List">
    <w:name w:val="List"/>
    <w:basedOn w:val="Normal"/>
    <w:rsid w:val="00A279F6"/>
    <w:pPr>
      <w:ind w:left="568" w:hanging="284"/>
    </w:pPr>
  </w:style>
  <w:style w:type="paragraph" w:customStyle="1" w:styleId="TAH">
    <w:name w:val="TAH"/>
    <w:basedOn w:val="TAC"/>
    <w:link w:val="TAHCar"/>
    <w:rsid w:val="00A279F6"/>
    <w:rPr>
      <w:b/>
    </w:rPr>
  </w:style>
  <w:style w:type="paragraph" w:customStyle="1" w:styleId="TAC">
    <w:name w:val="TAC"/>
    <w:basedOn w:val="TAL"/>
    <w:link w:val="TACCar"/>
    <w:rsid w:val="00A279F6"/>
    <w:pPr>
      <w:jc w:val="center"/>
    </w:pPr>
  </w:style>
  <w:style w:type="paragraph" w:customStyle="1" w:styleId="LD">
    <w:name w:val="LD"/>
    <w:rsid w:val="00A279F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A279F6"/>
    <w:pPr>
      <w:keepLines/>
      <w:ind w:left="1702" w:hanging="1418"/>
    </w:pPr>
  </w:style>
  <w:style w:type="paragraph" w:customStyle="1" w:styleId="FP">
    <w:name w:val="FP"/>
    <w:basedOn w:val="Normal"/>
    <w:rsid w:val="00A279F6"/>
    <w:pPr>
      <w:spacing w:after="0"/>
    </w:pPr>
  </w:style>
  <w:style w:type="paragraph" w:customStyle="1" w:styleId="NW">
    <w:name w:val="NW"/>
    <w:basedOn w:val="NO"/>
    <w:rsid w:val="00A279F6"/>
    <w:pPr>
      <w:spacing w:after="0"/>
    </w:pPr>
  </w:style>
  <w:style w:type="paragraph" w:customStyle="1" w:styleId="EW">
    <w:name w:val="EW"/>
    <w:basedOn w:val="EX"/>
    <w:rsid w:val="00A279F6"/>
    <w:pPr>
      <w:spacing w:after="0"/>
    </w:pPr>
  </w:style>
  <w:style w:type="paragraph" w:customStyle="1" w:styleId="B10">
    <w:name w:val="B1"/>
    <w:basedOn w:val="List"/>
    <w:link w:val="B1Char"/>
    <w:rsid w:val="00A279F6"/>
    <w:pPr>
      <w:ind w:left="738" w:hanging="454"/>
    </w:pPr>
  </w:style>
  <w:style w:type="paragraph" w:styleId="TOC6">
    <w:name w:val="toc 6"/>
    <w:basedOn w:val="TOC5"/>
    <w:next w:val="Normal"/>
    <w:uiPriority w:val="39"/>
    <w:rsid w:val="00A279F6"/>
    <w:pPr>
      <w:ind w:left="1985" w:hanging="1985"/>
    </w:pPr>
  </w:style>
  <w:style w:type="paragraph" w:styleId="TOC7">
    <w:name w:val="toc 7"/>
    <w:basedOn w:val="TOC6"/>
    <w:next w:val="Normal"/>
    <w:uiPriority w:val="39"/>
    <w:rsid w:val="00A279F6"/>
    <w:pPr>
      <w:ind w:left="2268" w:hanging="2268"/>
    </w:pPr>
  </w:style>
  <w:style w:type="paragraph" w:styleId="ListBullet2">
    <w:name w:val="List Bullet 2"/>
    <w:basedOn w:val="ListBullet"/>
    <w:rsid w:val="00A279F6"/>
    <w:pPr>
      <w:ind w:left="851"/>
    </w:pPr>
  </w:style>
  <w:style w:type="paragraph" w:styleId="ListBullet">
    <w:name w:val="List Bullet"/>
    <w:basedOn w:val="List"/>
    <w:rsid w:val="00A279F6"/>
  </w:style>
  <w:style w:type="paragraph" w:customStyle="1" w:styleId="EditorsNote">
    <w:name w:val="Editor's Note"/>
    <w:basedOn w:val="NO"/>
    <w:link w:val="EditorsNoteChar"/>
    <w:rsid w:val="00A279F6"/>
    <w:rPr>
      <w:color w:val="FF0000"/>
    </w:rPr>
  </w:style>
  <w:style w:type="paragraph" w:customStyle="1" w:styleId="TH">
    <w:name w:val="TH"/>
    <w:basedOn w:val="FL"/>
    <w:next w:val="FL"/>
    <w:link w:val="THChar"/>
    <w:rsid w:val="00A279F6"/>
  </w:style>
  <w:style w:type="paragraph" w:customStyle="1" w:styleId="ZA">
    <w:name w:val="ZA"/>
    <w:rsid w:val="00A279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A279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A279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A279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A279F6"/>
    <w:pPr>
      <w:ind w:left="851" w:hanging="851"/>
    </w:pPr>
  </w:style>
  <w:style w:type="paragraph" w:customStyle="1" w:styleId="ZH">
    <w:name w:val="ZH"/>
    <w:rsid w:val="00A279F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A279F6"/>
    <w:pPr>
      <w:keepNext w:val="0"/>
      <w:spacing w:before="0" w:after="240"/>
    </w:pPr>
  </w:style>
  <w:style w:type="paragraph" w:customStyle="1" w:styleId="ZG">
    <w:name w:val="ZG"/>
    <w:rsid w:val="00A279F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A279F6"/>
    <w:pPr>
      <w:ind w:left="1135"/>
    </w:pPr>
  </w:style>
  <w:style w:type="paragraph" w:styleId="List2">
    <w:name w:val="List 2"/>
    <w:basedOn w:val="List"/>
    <w:rsid w:val="00A279F6"/>
    <w:pPr>
      <w:ind w:left="851"/>
    </w:pPr>
  </w:style>
  <w:style w:type="paragraph" w:styleId="List3">
    <w:name w:val="List 3"/>
    <w:basedOn w:val="List2"/>
    <w:rsid w:val="00A279F6"/>
    <w:pPr>
      <w:ind w:left="1135"/>
    </w:pPr>
  </w:style>
  <w:style w:type="paragraph" w:styleId="List4">
    <w:name w:val="List 4"/>
    <w:basedOn w:val="List3"/>
    <w:rsid w:val="00A279F6"/>
    <w:pPr>
      <w:ind w:left="1418"/>
    </w:pPr>
  </w:style>
  <w:style w:type="paragraph" w:styleId="List5">
    <w:name w:val="List 5"/>
    <w:basedOn w:val="List4"/>
    <w:rsid w:val="00A279F6"/>
    <w:pPr>
      <w:ind w:left="1702"/>
    </w:pPr>
  </w:style>
  <w:style w:type="paragraph" w:styleId="ListBullet4">
    <w:name w:val="List Bullet 4"/>
    <w:basedOn w:val="ListBullet3"/>
    <w:rsid w:val="00A279F6"/>
    <w:pPr>
      <w:ind w:left="1418"/>
    </w:pPr>
  </w:style>
  <w:style w:type="paragraph" w:styleId="ListBullet5">
    <w:name w:val="List Bullet 5"/>
    <w:basedOn w:val="ListBullet4"/>
    <w:rsid w:val="00A279F6"/>
    <w:pPr>
      <w:ind w:left="1702"/>
    </w:pPr>
  </w:style>
  <w:style w:type="paragraph" w:customStyle="1" w:styleId="B20">
    <w:name w:val="B2"/>
    <w:basedOn w:val="List2"/>
    <w:link w:val="B2Char"/>
    <w:rsid w:val="00A279F6"/>
    <w:pPr>
      <w:ind w:left="1191" w:hanging="454"/>
    </w:pPr>
  </w:style>
  <w:style w:type="paragraph" w:customStyle="1" w:styleId="B30">
    <w:name w:val="B3"/>
    <w:basedOn w:val="List3"/>
    <w:link w:val="B3Char"/>
    <w:rsid w:val="00A279F6"/>
    <w:pPr>
      <w:ind w:left="1645" w:hanging="454"/>
    </w:pPr>
  </w:style>
  <w:style w:type="paragraph" w:customStyle="1" w:styleId="B4">
    <w:name w:val="B4"/>
    <w:basedOn w:val="List4"/>
    <w:rsid w:val="00A279F6"/>
    <w:pPr>
      <w:ind w:left="2098" w:hanging="454"/>
    </w:pPr>
  </w:style>
  <w:style w:type="paragraph" w:customStyle="1" w:styleId="B5">
    <w:name w:val="B5"/>
    <w:basedOn w:val="List5"/>
    <w:rsid w:val="00A279F6"/>
    <w:pPr>
      <w:ind w:left="2552" w:hanging="454"/>
    </w:pPr>
  </w:style>
  <w:style w:type="paragraph" w:customStyle="1" w:styleId="ZTD">
    <w:name w:val="ZTD"/>
    <w:basedOn w:val="ZB"/>
    <w:rsid w:val="00A279F6"/>
    <w:pPr>
      <w:framePr w:hRule="auto" w:wrap="notBeside" w:y="852"/>
    </w:pPr>
    <w:rPr>
      <w:i w:val="0"/>
      <w:sz w:val="40"/>
    </w:rPr>
  </w:style>
  <w:style w:type="paragraph" w:customStyle="1" w:styleId="ZV">
    <w:name w:val="ZV"/>
    <w:basedOn w:val="ZU"/>
    <w:rsid w:val="00A279F6"/>
    <w:pPr>
      <w:framePr w:wrap="notBeside" w:y="16161"/>
    </w:pPr>
  </w:style>
  <w:style w:type="paragraph" w:styleId="IndexHeading">
    <w:name w:val="index heading"/>
    <w:basedOn w:val="Normal"/>
    <w:next w:val="Normal"/>
    <w:semiHidden/>
    <w:rsid w:val="0006113B"/>
    <w:pPr>
      <w:pBdr>
        <w:top w:val="single" w:sz="12" w:space="0" w:color="auto"/>
      </w:pBdr>
      <w:spacing w:before="360" w:after="240"/>
    </w:pPr>
    <w:rPr>
      <w:b/>
      <w:i/>
      <w:sz w:val="26"/>
    </w:rPr>
  </w:style>
  <w:style w:type="character" w:customStyle="1" w:styleId="Guidance">
    <w:name w:val="Guidance"/>
    <w:rsid w:val="0006113B"/>
    <w:rPr>
      <w:i/>
      <w:color w:val="0000FF"/>
      <w:sz w:val="20"/>
    </w:rPr>
  </w:style>
  <w:style w:type="paragraph" w:customStyle="1" w:styleId="I1">
    <w:name w:val="I1"/>
    <w:basedOn w:val="List"/>
    <w:rsid w:val="0006113B"/>
  </w:style>
  <w:style w:type="paragraph" w:customStyle="1" w:styleId="I2">
    <w:name w:val="I2"/>
    <w:basedOn w:val="List2"/>
    <w:rsid w:val="0006113B"/>
  </w:style>
  <w:style w:type="paragraph" w:customStyle="1" w:styleId="I3">
    <w:name w:val="I3"/>
    <w:basedOn w:val="List3"/>
    <w:rsid w:val="0006113B"/>
  </w:style>
  <w:style w:type="paragraph" w:customStyle="1" w:styleId="IB3">
    <w:name w:val="IB3"/>
    <w:basedOn w:val="Normal"/>
    <w:rsid w:val="0006113B"/>
    <w:pPr>
      <w:tabs>
        <w:tab w:val="left" w:pos="851"/>
        <w:tab w:val="num" w:pos="1644"/>
      </w:tabs>
      <w:ind w:left="851" w:hanging="567"/>
    </w:pPr>
  </w:style>
  <w:style w:type="paragraph" w:customStyle="1" w:styleId="IB1">
    <w:name w:val="IB1"/>
    <w:basedOn w:val="Normal"/>
    <w:rsid w:val="0006113B"/>
    <w:pPr>
      <w:tabs>
        <w:tab w:val="left" w:pos="284"/>
        <w:tab w:val="num" w:pos="737"/>
      </w:tabs>
      <w:ind w:left="737" w:hanging="453"/>
    </w:pPr>
  </w:style>
  <w:style w:type="paragraph" w:customStyle="1" w:styleId="IB2">
    <w:name w:val="IB2"/>
    <w:basedOn w:val="Normal"/>
    <w:rsid w:val="0006113B"/>
    <w:pPr>
      <w:tabs>
        <w:tab w:val="left" w:pos="567"/>
        <w:tab w:val="num" w:pos="1191"/>
      </w:tabs>
      <w:ind w:left="568" w:hanging="284"/>
    </w:pPr>
  </w:style>
  <w:style w:type="paragraph" w:customStyle="1" w:styleId="IBN">
    <w:name w:val="IBN"/>
    <w:basedOn w:val="Normal"/>
    <w:rsid w:val="0006113B"/>
    <w:pPr>
      <w:tabs>
        <w:tab w:val="left" w:pos="567"/>
        <w:tab w:val="num" w:pos="737"/>
      </w:tabs>
      <w:ind w:left="568" w:hanging="284"/>
    </w:pPr>
  </w:style>
  <w:style w:type="paragraph" w:customStyle="1" w:styleId="IBL">
    <w:name w:val="IBL"/>
    <w:basedOn w:val="Normal"/>
    <w:rsid w:val="0006113B"/>
    <w:pPr>
      <w:tabs>
        <w:tab w:val="left" w:pos="284"/>
        <w:tab w:val="num" w:pos="737"/>
      </w:tabs>
      <w:ind w:left="737" w:hanging="453"/>
    </w:pPr>
  </w:style>
  <w:style w:type="character" w:styleId="Hyperlink">
    <w:name w:val="Hyperlink"/>
    <w:rsid w:val="0006113B"/>
    <w:rPr>
      <w:color w:val="0000FF"/>
      <w:u w:val="single"/>
    </w:rPr>
  </w:style>
  <w:style w:type="character" w:styleId="FollowedHyperlink">
    <w:name w:val="FollowedHyperlink"/>
    <w:rsid w:val="0006113B"/>
    <w:rPr>
      <w:color w:val="800080"/>
      <w:u w:val="single"/>
    </w:rPr>
  </w:style>
  <w:style w:type="paragraph" w:customStyle="1" w:styleId="B3">
    <w:name w:val="B3+"/>
    <w:basedOn w:val="B30"/>
    <w:rsid w:val="00A279F6"/>
    <w:pPr>
      <w:numPr>
        <w:numId w:val="3"/>
      </w:numPr>
      <w:tabs>
        <w:tab w:val="left" w:pos="1134"/>
      </w:tabs>
    </w:pPr>
  </w:style>
  <w:style w:type="paragraph" w:customStyle="1" w:styleId="B1">
    <w:name w:val="B1+"/>
    <w:basedOn w:val="B10"/>
    <w:rsid w:val="00A279F6"/>
    <w:pPr>
      <w:numPr>
        <w:numId w:val="1"/>
      </w:numPr>
    </w:pPr>
  </w:style>
  <w:style w:type="paragraph" w:customStyle="1" w:styleId="B2">
    <w:name w:val="B2+"/>
    <w:basedOn w:val="B20"/>
    <w:rsid w:val="00A279F6"/>
    <w:pPr>
      <w:numPr>
        <w:numId w:val="2"/>
      </w:numPr>
    </w:pPr>
  </w:style>
  <w:style w:type="paragraph" w:customStyle="1" w:styleId="BL">
    <w:name w:val="BL"/>
    <w:basedOn w:val="Normal"/>
    <w:rsid w:val="00A279F6"/>
    <w:pPr>
      <w:numPr>
        <w:numId w:val="5"/>
      </w:numPr>
      <w:tabs>
        <w:tab w:val="left" w:pos="851"/>
      </w:tabs>
    </w:pPr>
  </w:style>
  <w:style w:type="paragraph" w:customStyle="1" w:styleId="BN">
    <w:name w:val="BN"/>
    <w:basedOn w:val="Normal"/>
    <w:rsid w:val="00A279F6"/>
    <w:pPr>
      <w:numPr>
        <w:numId w:val="4"/>
      </w:numPr>
    </w:pPr>
  </w:style>
  <w:style w:type="paragraph" w:styleId="BodyText">
    <w:name w:val="Body Text"/>
    <w:basedOn w:val="Normal"/>
    <w:link w:val="BodyTextChar1"/>
    <w:rsid w:val="0006113B"/>
    <w:pPr>
      <w:keepNext/>
      <w:spacing w:after="140"/>
    </w:pPr>
  </w:style>
  <w:style w:type="paragraph" w:styleId="BlockText">
    <w:name w:val="Block Text"/>
    <w:basedOn w:val="Normal"/>
    <w:rsid w:val="0006113B"/>
    <w:pPr>
      <w:spacing w:after="120"/>
      <w:ind w:left="1440" w:right="1440"/>
    </w:pPr>
  </w:style>
  <w:style w:type="paragraph" w:styleId="BodyText2">
    <w:name w:val="Body Text 2"/>
    <w:basedOn w:val="Normal"/>
    <w:link w:val="BodyText2Char"/>
    <w:rsid w:val="0006113B"/>
    <w:pPr>
      <w:spacing w:after="120" w:line="480" w:lineRule="auto"/>
    </w:pPr>
  </w:style>
  <w:style w:type="paragraph" w:styleId="BodyText3">
    <w:name w:val="Body Text 3"/>
    <w:basedOn w:val="Normal"/>
    <w:link w:val="BodyText3Char"/>
    <w:rsid w:val="0006113B"/>
    <w:pPr>
      <w:spacing w:after="120"/>
    </w:pPr>
    <w:rPr>
      <w:sz w:val="16"/>
      <w:szCs w:val="16"/>
    </w:rPr>
  </w:style>
  <w:style w:type="paragraph" w:styleId="BodyTextFirstIndent">
    <w:name w:val="Body Text First Indent"/>
    <w:basedOn w:val="BodyText"/>
    <w:link w:val="BodyTextFirstIndentChar"/>
    <w:rsid w:val="0006113B"/>
    <w:pPr>
      <w:keepNext w:val="0"/>
      <w:spacing w:after="120"/>
      <w:ind w:firstLine="210"/>
    </w:pPr>
  </w:style>
  <w:style w:type="paragraph" w:styleId="BodyTextIndent">
    <w:name w:val="Body Text Indent"/>
    <w:basedOn w:val="Normal"/>
    <w:link w:val="BodyTextIndentChar"/>
    <w:rsid w:val="0006113B"/>
    <w:pPr>
      <w:spacing w:after="120"/>
      <w:ind w:left="283"/>
    </w:pPr>
  </w:style>
  <w:style w:type="paragraph" w:styleId="BodyTextFirstIndent2">
    <w:name w:val="Body Text First Indent 2"/>
    <w:basedOn w:val="BodyTextIndent"/>
    <w:link w:val="BodyTextFirstIndent2Char"/>
    <w:rsid w:val="0006113B"/>
    <w:pPr>
      <w:ind w:firstLine="210"/>
    </w:pPr>
  </w:style>
  <w:style w:type="paragraph" w:styleId="BodyTextIndent2">
    <w:name w:val="Body Text Indent 2"/>
    <w:basedOn w:val="Normal"/>
    <w:link w:val="BodyTextIndent2Char"/>
    <w:rsid w:val="0006113B"/>
    <w:pPr>
      <w:spacing w:after="120" w:line="480" w:lineRule="auto"/>
      <w:ind w:left="283"/>
    </w:pPr>
  </w:style>
  <w:style w:type="paragraph" w:styleId="BodyTextIndent3">
    <w:name w:val="Body Text Indent 3"/>
    <w:basedOn w:val="Normal"/>
    <w:link w:val="BodyTextIndent3Char"/>
    <w:rsid w:val="0006113B"/>
    <w:pPr>
      <w:spacing w:after="120"/>
      <w:ind w:left="283"/>
    </w:pPr>
    <w:rPr>
      <w:sz w:val="16"/>
      <w:szCs w:val="16"/>
    </w:rPr>
  </w:style>
  <w:style w:type="paragraph" w:styleId="Caption">
    <w:name w:val="caption"/>
    <w:basedOn w:val="Normal"/>
    <w:next w:val="Normal"/>
    <w:qFormat/>
    <w:rsid w:val="0006113B"/>
    <w:pPr>
      <w:spacing w:before="120" w:after="120"/>
    </w:pPr>
    <w:rPr>
      <w:b/>
      <w:bCs/>
    </w:rPr>
  </w:style>
  <w:style w:type="paragraph" w:styleId="Closing">
    <w:name w:val="Closing"/>
    <w:basedOn w:val="Normal"/>
    <w:link w:val="ClosingChar"/>
    <w:rsid w:val="0006113B"/>
    <w:pPr>
      <w:ind w:left="4252"/>
    </w:pPr>
  </w:style>
  <w:style w:type="character" w:styleId="CommentReference">
    <w:name w:val="annotation reference"/>
    <w:semiHidden/>
    <w:rsid w:val="0006113B"/>
    <w:rPr>
      <w:sz w:val="16"/>
      <w:szCs w:val="16"/>
    </w:rPr>
  </w:style>
  <w:style w:type="paragraph" w:styleId="CommentText">
    <w:name w:val="annotation text"/>
    <w:basedOn w:val="Normal"/>
    <w:link w:val="CommentTextChar1"/>
    <w:semiHidden/>
    <w:rsid w:val="0006113B"/>
  </w:style>
  <w:style w:type="paragraph" w:styleId="Date">
    <w:name w:val="Date"/>
    <w:basedOn w:val="Normal"/>
    <w:next w:val="Normal"/>
    <w:link w:val="DateChar"/>
    <w:rsid w:val="0006113B"/>
  </w:style>
  <w:style w:type="paragraph" w:styleId="DocumentMap">
    <w:name w:val="Document Map"/>
    <w:basedOn w:val="Normal"/>
    <w:link w:val="DocumentMapChar"/>
    <w:semiHidden/>
    <w:rsid w:val="0006113B"/>
    <w:pPr>
      <w:shd w:val="clear" w:color="auto" w:fill="000080"/>
    </w:pPr>
    <w:rPr>
      <w:rFonts w:ascii="Tahoma" w:hAnsi="Tahoma" w:cs="Tahoma"/>
    </w:rPr>
  </w:style>
  <w:style w:type="paragraph" w:styleId="E-mailSignature">
    <w:name w:val="E-mail Signature"/>
    <w:basedOn w:val="Normal"/>
    <w:link w:val="E-mailSignatureChar"/>
    <w:rsid w:val="0006113B"/>
  </w:style>
  <w:style w:type="character" w:styleId="Emphasis">
    <w:name w:val="Emphasis"/>
    <w:qFormat/>
    <w:rsid w:val="0006113B"/>
    <w:rPr>
      <w:i/>
      <w:iCs/>
    </w:rPr>
  </w:style>
  <w:style w:type="character" w:styleId="EndnoteReference">
    <w:name w:val="endnote reference"/>
    <w:semiHidden/>
    <w:rsid w:val="0006113B"/>
    <w:rPr>
      <w:vertAlign w:val="superscript"/>
    </w:rPr>
  </w:style>
  <w:style w:type="paragraph" w:styleId="EndnoteText">
    <w:name w:val="endnote text"/>
    <w:basedOn w:val="Normal"/>
    <w:link w:val="EndnoteTextChar"/>
    <w:semiHidden/>
    <w:rsid w:val="0006113B"/>
  </w:style>
  <w:style w:type="paragraph" w:styleId="EnvelopeAddress">
    <w:name w:val="envelope address"/>
    <w:basedOn w:val="Normal"/>
    <w:rsid w:val="0006113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6113B"/>
    <w:rPr>
      <w:rFonts w:ascii="Arial" w:hAnsi="Arial" w:cs="Arial"/>
    </w:rPr>
  </w:style>
  <w:style w:type="character" w:styleId="HTMLAcronym">
    <w:name w:val="HTML Acronym"/>
    <w:basedOn w:val="DefaultParagraphFont"/>
    <w:rsid w:val="0006113B"/>
  </w:style>
  <w:style w:type="paragraph" w:styleId="HTMLAddress">
    <w:name w:val="HTML Address"/>
    <w:basedOn w:val="Normal"/>
    <w:link w:val="HTMLAddressChar"/>
    <w:rsid w:val="0006113B"/>
    <w:rPr>
      <w:i/>
      <w:iCs/>
    </w:rPr>
  </w:style>
  <w:style w:type="character" w:styleId="HTMLCite">
    <w:name w:val="HTML Cite"/>
    <w:rsid w:val="0006113B"/>
    <w:rPr>
      <w:i/>
      <w:iCs/>
    </w:rPr>
  </w:style>
  <w:style w:type="character" w:styleId="HTMLCode">
    <w:name w:val="HTML Code"/>
    <w:rsid w:val="0006113B"/>
    <w:rPr>
      <w:rFonts w:ascii="Courier New" w:hAnsi="Courier New"/>
      <w:sz w:val="20"/>
      <w:szCs w:val="20"/>
    </w:rPr>
  </w:style>
  <w:style w:type="character" w:styleId="HTMLDefinition">
    <w:name w:val="HTML Definition"/>
    <w:rsid w:val="0006113B"/>
    <w:rPr>
      <w:i/>
      <w:iCs/>
    </w:rPr>
  </w:style>
  <w:style w:type="character" w:styleId="HTMLKeyboard">
    <w:name w:val="HTML Keyboard"/>
    <w:rsid w:val="0006113B"/>
    <w:rPr>
      <w:rFonts w:ascii="Courier New" w:hAnsi="Courier New"/>
      <w:sz w:val="20"/>
      <w:szCs w:val="20"/>
    </w:rPr>
  </w:style>
  <w:style w:type="paragraph" w:styleId="HTMLPreformatted">
    <w:name w:val="HTML Preformatted"/>
    <w:basedOn w:val="Normal"/>
    <w:link w:val="HTMLPreformattedChar"/>
    <w:rsid w:val="0006113B"/>
    <w:rPr>
      <w:rFonts w:ascii="Courier New" w:hAnsi="Courier New" w:cs="Courier New"/>
    </w:rPr>
  </w:style>
  <w:style w:type="character" w:styleId="HTMLSample">
    <w:name w:val="HTML Sample"/>
    <w:rsid w:val="0006113B"/>
    <w:rPr>
      <w:rFonts w:ascii="Courier New" w:hAnsi="Courier New"/>
    </w:rPr>
  </w:style>
  <w:style w:type="character" w:styleId="HTMLTypewriter">
    <w:name w:val="HTML Typewriter"/>
    <w:rsid w:val="0006113B"/>
    <w:rPr>
      <w:rFonts w:ascii="Courier New" w:hAnsi="Courier New"/>
      <w:sz w:val="20"/>
      <w:szCs w:val="20"/>
    </w:rPr>
  </w:style>
  <w:style w:type="character" w:styleId="HTMLVariable">
    <w:name w:val="HTML Variable"/>
    <w:rsid w:val="0006113B"/>
    <w:rPr>
      <w:i/>
      <w:iCs/>
    </w:rPr>
  </w:style>
  <w:style w:type="paragraph" w:styleId="Index3">
    <w:name w:val="index 3"/>
    <w:basedOn w:val="Normal"/>
    <w:next w:val="Normal"/>
    <w:autoRedefine/>
    <w:semiHidden/>
    <w:rsid w:val="0006113B"/>
    <w:pPr>
      <w:ind w:left="600" w:hanging="200"/>
    </w:pPr>
  </w:style>
  <w:style w:type="paragraph" w:styleId="Index4">
    <w:name w:val="index 4"/>
    <w:basedOn w:val="Normal"/>
    <w:next w:val="Normal"/>
    <w:autoRedefine/>
    <w:semiHidden/>
    <w:rsid w:val="0006113B"/>
    <w:pPr>
      <w:ind w:left="800" w:hanging="200"/>
    </w:pPr>
  </w:style>
  <w:style w:type="paragraph" w:styleId="Index5">
    <w:name w:val="index 5"/>
    <w:basedOn w:val="Normal"/>
    <w:next w:val="Normal"/>
    <w:autoRedefine/>
    <w:semiHidden/>
    <w:rsid w:val="0006113B"/>
    <w:pPr>
      <w:ind w:left="1000" w:hanging="200"/>
    </w:pPr>
  </w:style>
  <w:style w:type="paragraph" w:styleId="Index6">
    <w:name w:val="index 6"/>
    <w:basedOn w:val="Normal"/>
    <w:next w:val="Normal"/>
    <w:autoRedefine/>
    <w:semiHidden/>
    <w:rsid w:val="0006113B"/>
    <w:pPr>
      <w:ind w:left="1200" w:hanging="200"/>
    </w:pPr>
  </w:style>
  <w:style w:type="paragraph" w:styleId="Index7">
    <w:name w:val="index 7"/>
    <w:basedOn w:val="Normal"/>
    <w:next w:val="Normal"/>
    <w:autoRedefine/>
    <w:semiHidden/>
    <w:rsid w:val="0006113B"/>
    <w:pPr>
      <w:ind w:left="1400" w:hanging="200"/>
    </w:pPr>
  </w:style>
  <w:style w:type="paragraph" w:styleId="Index8">
    <w:name w:val="index 8"/>
    <w:basedOn w:val="Normal"/>
    <w:next w:val="Normal"/>
    <w:autoRedefine/>
    <w:semiHidden/>
    <w:rsid w:val="0006113B"/>
    <w:pPr>
      <w:ind w:left="1600" w:hanging="200"/>
    </w:pPr>
  </w:style>
  <w:style w:type="paragraph" w:styleId="Index9">
    <w:name w:val="index 9"/>
    <w:basedOn w:val="Normal"/>
    <w:next w:val="Normal"/>
    <w:autoRedefine/>
    <w:semiHidden/>
    <w:rsid w:val="0006113B"/>
    <w:pPr>
      <w:ind w:left="1800" w:hanging="200"/>
    </w:pPr>
  </w:style>
  <w:style w:type="character" w:styleId="LineNumber">
    <w:name w:val="line number"/>
    <w:basedOn w:val="DefaultParagraphFont"/>
    <w:rsid w:val="0006113B"/>
  </w:style>
  <w:style w:type="paragraph" w:styleId="ListContinue">
    <w:name w:val="List Continue"/>
    <w:basedOn w:val="Normal"/>
    <w:rsid w:val="0006113B"/>
    <w:pPr>
      <w:spacing w:after="120"/>
      <w:ind w:left="283"/>
    </w:pPr>
  </w:style>
  <w:style w:type="paragraph" w:styleId="ListContinue2">
    <w:name w:val="List Continue 2"/>
    <w:basedOn w:val="Normal"/>
    <w:rsid w:val="0006113B"/>
    <w:pPr>
      <w:spacing w:after="120"/>
      <w:ind w:left="566"/>
    </w:pPr>
  </w:style>
  <w:style w:type="paragraph" w:styleId="ListContinue3">
    <w:name w:val="List Continue 3"/>
    <w:basedOn w:val="Normal"/>
    <w:rsid w:val="0006113B"/>
    <w:pPr>
      <w:spacing w:after="120"/>
      <w:ind w:left="849"/>
    </w:pPr>
  </w:style>
  <w:style w:type="paragraph" w:styleId="ListContinue4">
    <w:name w:val="List Continue 4"/>
    <w:basedOn w:val="Normal"/>
    <w:rsid w:val="0006113B"/>
    <w:pPr>
      <w:spacing w:after="120"/>
      <w:ind w:left="1132"/>
    </w:pPr>
  </w:style>
  <w:style w:type="paragraph" w:styleId="ListContinue5">
    <w:name w:val="List Continue 5"/>
    <w:basedOn w:val="Normal"/>
    <w:rsid w:val="0006113B"/>
    <w:pPr>
      <w:spacing w:after="120"/>
      <w:ind w:left="1415"/>
    </w:pPr>
  </w:style>
  <w:style w:type="paragraph" w:styleId="ListNumber3">
    <w:name w:val="List Number 3"/>
    <w:basedOn w:val="Normal"/>
    <w:rsid w:val="0006113B"/>
    <w:pPr>
      <w:numPr>
        <w:numId w:val="6"/>
      </w:numPr>
    </w:pPr>
  </w:style>
  <w:style w:type="paragraph" w:styleId="ListNumber4">
    <w:name w:val="List Number 4"/>
    <w:basedOn w:val="Normal"/>
    <w:rsid w:val="0006113B"/>
    <w:pPr>
      <w:numPr>
        <w:numId w:val="7"/>
      </w:numPr>
    </w:pPr>
  </w:style>
  <w:style w:type="paragraph" w:styleId="ListNumber5">
    <w:name w:val="List Number 5"/>
    <w:basedOn w:val="Normal"/>
    <w:rsid w:val="0006113B"/>
    <w:pPr>
      <w:numPr>
        <w:numId w:val="8"/>
      </w:numPr>
    </w:pPr>
  </w:style>
  <w:style w:type="paragraph" w:styleId="MacroText">
    <w:name w:val="macro"/>
    <w:link w:val="MacroTextChar"/>
    <w:semiHidden/>
    <w:rsid w:val="0006113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rsid w:val="000611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06113B"/>
    <w:rPr>
      <w:sz w:val="24"/>
      <w:szCs w:val="24"/>
    </w:rPr>
  </w:style>
  <w:style w:type="paragraph" w:styleId="NormalIndent">
    <w:name w:val="Normal Indent"/>
    <w:basedOn w:val="Normal"/>
    <w:rsid w:val="0006113B"/>
    <w:pPr>
      <w:ind w:left="720"/>
    </w:pPr>
  </w:style>
  <w:style w:type="paragraph" w:styleId="NoteHeading">
    <w:name w:val="Note Heading"/>
    <w:basedOn w:val="Normal"/>
    <w:next w:val="Normal"/>
    <w:link w:val="NoteHeadingChar"/>
    <w:rsid w:val="0006113B"/>
  </w:style>
  <w:style w:type="character" w:styleId="PageNumber">
    <w:name w:val="page number"/>
    <w:basedOn w:val="DefaultParagraphFont"/>
    <w:rsid w:val="0006113B"/>
  </w:style>
  <w:style w:type="paragraph" w:styleId="PlainText">
    <w:name w:val="Plain Text"/>
    <w:basedOn w:val="Normal"/>
    <w:link w:val="PlainTextChar"/>
    <w:rsid w:val="0006113B"/>
    <w:rPr>
      <w:rFonts w:ascii="Courier New" w:hAnsi="Courier New" w:cs="Courier New"/>
    </w:rPr>
  </w:style>
  <w:style w:type="paragraph" w:styleId="Salutation">
    <w:name w:val="Salutation"/>
    <w:basedOn w:val="Normal"/>
    <w:next w:val="Normal"/>
    <w:link w:val="SalutationChar"/>
    <w:rsid w:val="0006113B"/>
  </w:style>
  <w:style w:type="paragraph" w:styleId="Signature">
    <w:name w:val="Signature"/>
    <w:basedOn w:val="Normal"/>
    <w:link w:val="SignatureChar"/>
    <w:rsid w:val="0006113B"/>
    <w:pPr>
      <w:ind w:left="4252"/>
    </w:pPr>
  </w:style>
  <w:style w:type="character" w:styleId="Strong">
    <w:name w:val="Strong"/>
    <w:qFormat/>
    <w:rsid w:val="0006113B"/>
    <w:rPr>
      <w:b/>
      <w:bCs/>
    </w:rPr>
  </w:style>
  <w:style w:type="paragraph" w:styleId="Subtitle">
    <w:name w:val="Subtitle"/>
    <w:basedOn w:val="Normal"/>
    <w:link w:val="SubtitleChar"/>
    <w:qFormat/>
    <w:rsid w:val="0006113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113B"/>
    <w:pPr>
      <w:ind w:left="200" w:hanging="200"/>
    </w:pPr>
  </w:style>
  <w:style w:type="paragraph" w:styleId="TableofFigures">
    <w:name w:val="table of figures"/>
    <w:basedOn w:val="Normal"/>
    <w:next w:val="Normal"/>
    <w:semiHidden/>
    <w:rsid w:val="0006113B"/>
    <w:pPr>
      <w:ind w:left="400" w:hanging="400"/>
    </w:pPr>
  </w:style>
  <w:style w:type="paragraph" w:styleId="Title">
    <w:name w:val="Title"/>
    <w:basedOn w:val="Normal"/>
    <w:link w:val="TitleChar"/>
    <w:qFormat/>
    <w:rsid w:val="0006113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6113B"/>
    <w:pPr>
      <w:spacing w:before="120"/>
    </w:pPr>
    <w:rPr>
      <w:rFonts w:ascii="Arial" w:hAnsi="Arial" w:cs="Arial"/>
      <w:b/>
      <w:bCs/>
      <w:sz w:val="24"/>
      <w:szCs w:val="24"/>
    </w:rPr>
  </w:style>
  <w:style w:type="paragraph" w:customStyle="1" w:styleId="TAJ">
    <w:name w:val="TAJ"/>
    <w:basedOn w:val="Normal"/>
    <w:rsid w:val="00A279F6"/>
    <w:pPr>
      <w:keepNext/>
      <w:keepLines/>
      <w:spacing w:after="0"/>
      <w:jc w:val="both"/>
    </w:pPr>
    <w:rPr>
      <w:rFonts w:ascii="Arial" w:hAnsi="Arial"/>
      <w:sz w:val="18"/>
    </w:rPr>
  </w:style>
  <w:style w:type="paragraph" w:customStyle="1" w:styleId="FL">
    <w:name w:val="FL"/>
    <w:basedOn w:val="Normal"/>
    <w:rsid w:val="00A279F6"/>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cs="Tahoma"/>
      <w:sz w:val="16"/>
      <w:szCs w:val="16"/>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4Char">
    <w:name w:val="Heading 4 Char"/>
    <w:aliases w:val="h4 Char1,Memo Heading 4 Char,H4 Char,H41 Char,h41 Char,H42 Char,h42 Char,H43 Char,h43 Char,H411 Char,h411 Char,H421 Char,h421 Char,H44 Char,h44 Char,H412 Char,h412 Char,H422 Char,h422 Char,H431 Char,h431 Char,H45 Char,h45 Char,H413 Char"/>
    <w:link w:val="Heading4"/>
    <w:rsid w:val="004D0D2C"/>
    <w:rPr>
      <w:rFonts w:ascii="Arial" w:hAnsi="Arial"/>
      <w:sz w:val="24"/>
      <w:lang w:val="en-GB" w:eastAsia="en-US"/>
    </w:rPr>
  </w:style>
  <w:style w:type="character" w:customStyle="1" w:styleId="H6Char">
    <w:name w:val="H6 Char"/>
    <w:link w:val="H6"/>
    <w:rsid w:val="004D0D2C"/>
    <w:rPr>
      <w:rFonts w:ascii="Arial" w:hAnsi="Arial"/>
      <w:lang w:val="en-GB" w:eastAsia="en-US"/>
    </w:rPr>
  </w:style>
  <w:style w:type="character" w:customStyle="1" w:styleId="PLChar">
    <w:name w:val="PL Char"/>
    <w:link w:val="PL"/>
    <w:rsid w:val="004D0D2C"/>
    <w:rPr>
      <w:rFonts w:ascii="Courier New" w:hAnsi="Courier New"/>
      <w:noProof/>
      <w:sz w:val="16"/>
      <w:lang w:val="en-GB" w:eastAsia="en-US"/>
    </w:rPr>
  </w:style>
  <w:style w:type="character" w:customStyle="1" w:styleId="TALChar">
    <w:name w:val="TAL Char"/>
    <w:link w:val="TAL"/>
    <w:rsid w:val="004D0D2C"/>
    <w:rPr>
      <w:rFonts w:ascii="Arial" w:hAnsi="Arial"/>
      <w:sz w:val="18"/>
      <w:lang w:val="en-GB" w:eastAsia="en-US"/>
    </w:rPr>
  </w:style>
  <w:style w:type="character" w:customStyle="1" w:styleId="TACCar">
    <w:name w:val="TAC Car"/>
    <w:basedOn w:val="TALChar"/>
    <w:link w:val="TAC"/>
    <w:rsid w:val="004D0D2C"/>
    <w:rPr>
      <w:rFonts w:ascii="Arial" w:hAnsi="Arial"/>
      <w:sz w:val="18"/>
      <w:lang w:val="en-GB" w:eastAsia="en-US"/>
    </w:rPr>
  </w:style>
  <w:style w:type="character" w:customStyle="1" w:styleId="TAHCar">
    <w:name w:val="TAH Car"/>
    <w:link w:val="TAH"/>
    <w:rsid w:val="004D0D2C"/>
    <w:rPr>
      <w:rFonts w:ascii="Arial" w:hAnsi="Arial"/>
      <w:b/>
      <w:sz w:val="18"/>
      <w:lang w:val="en-GB" w:eastAsia="en-US"/>
    </w:rPr>
  </w:style>
  <w:style w:type="character" w:customStyle="1" w:styleId="B1Char">
    <w:name w:val="B1 Char"/>
    <w:link w:val="B10"/>
    <w:rsid w:val="004D0D2C"/>
    <w:rPr>
      <w:lang w:val="en-GB" w:eastAsia="en-US"/>
    </w:rPr>
  </w:style>
  <w:style w:type="character" w:customStyle="1" w:styleId="THChar">
    <w:name w:val="TH Char"/>
    <w:link w:val="TH"/>
    <w:rsid w:val="004D0D2C"/>
    <w:rPr>
      <w:rFonts w:ascii="Arial" w:hAnsi="Arial"/>
      <w:b/>
      <w:lang w:val="en-GB" w:eastAsia="en-US"/>
    </w:rPr>
  </w:style>
  <w:style w:type="character" w:customStyle="1" w:styleId="TANChar">
    <w:name w:val="TAN Char"/>
    <w:link w:val="TAN"/>
    <w:rsid w:val="004D0D2C"/>
    <w:rPr>
      <w:rFonts w:ascii="Arial" w:hAnsi="Arial"/>
      <w:sz w:val="18"/>
      <w:lang w:val="en-GB" w:eastAsia="en-US"/>
    </w:rPr>
  </w:style>
  <w:style w:type="character" w:customStyle="1" w:styleId="B2Char">
    <w:name w:val="B2 Char"/>
    <w:link w:val="B20"/>
    <w:rsid w:val="004D0D2C"/>
    <w:rPr>
      <w:lang w:val="en-GB" w:eastAsia="en-US"/>
    </w:rPr>
  </w:style>
  <w:style w:type="character" w:customStyle="1" w:styleId="Heading1Char">
    <w:name w:val="Heading 1 Char"/>
    <w:link w:val="Heading1"/>
    <w:rsid w:val="004D0D2C"/>
    <w:rPr>
      <w:rFonts w:ascii="Arial" w:hAnsi="Arial"/>
      <w:sz w:val="36"/>
      <w:lang w:val="en-GB" w:eastAsia="en-US"/>
    </w:rPr>
  </w:style>
  <w:style w:type="character" w:customStyle="1" w:styleId="Heading3Char">
    <w:name w:val="Heading 3 Char"/>
    <w:link w:val="Heading3"/>
    <w:rsid w:val="004D0D2C"/>
    <w:rPr>
      <w:rFonts w:ascii="Arial" w:hAnsi="Arial"/>
      <w:sz w:val="28"/>
      <w:lang w:val="en-GB" w:eastAsia="en-US"/>
    </w:rPr>
  </w:style>
  <w:style w:type="character" w:customStyle="1" w:styleId="Heading5Char">
    <w:name w:val="Heading 5 Char"/>
    <w:link w:val="Heading5"/>
    <w:rsid w:val="004D0D2C"/>
    <w:rPr>
      <w:rFonts w:ascii="Arial" w:hAnsi="Arial"/>
      <w:sz w:val="22"/>
      <w:lang w:val="en-GB" w:eastAsia="en-US"/>
    </w:rPr>
  </w:style>
  <w:style w:type="character" w:customStyle="1" w:styleId="Heading6Char">
    <w:name w:val="Heading 6 Char"/>
    <w:link w:val="Heading6"/>
    <w:rsid w:val="004D0D2C"/>
    <w:rPr>
      <w:rFonts w:ascii="Arial" w:hAnsi="Arial"/>
      <w:lang w:val="en-GB" w:eastAsia="en-US"/>
    </w:rPr>
  </w:style>
  <w:style w:type="character" w:customStyle="1" w:styleId="Heading7Char">
    <w:name w:val="Heading 7 Char"/>
    <w:link w:val="Heading7"/>
    <w:rsid w:val="004D0D2C"/>
    <w:rPr>
      <w:rFonts w:ascii="Arial" w:hAnsi="Arial"/>
      <w:lang w:val="en-GB" w:eastAsia="en-US"/>
    </w:rPr>
  </w:style>
  <w:style w:type="character" w:customStyle="1" w:styleId="Heading8Char">
    <w:name w:val="Heading 8 Char"/>
    <w:link w:val="Heading8"/>
    <w:rsid w:val="004D0D2C"/>
    <w:rPr>
      <w:rFonts w:ascii="Arial" w:hAnsi="Arial"/>
      <w:sz w:val="36"/>
      <w:lang w:val="en-GB" w:eastAsia="en-US"/>
    </w:rPr>
  </w:style>
  <w:style w:type="character" w:customStyle="1" w:styleId="Heading9Char">
    <w:name w:val="Heading 9 Char"/>
    <w:link w:val="Heading9"/>
    <w:rsid w:val="004D0D2C"/>
    <w:rPr>
      <w:rFonts w:ascii="Arial" w:hAnsi="Arial"/>
      <w:sz w:val="36"/>
      <w:lang w:val="en-GB" w:eastAsia="en-US"/>
    </w:rPr>
  </w:style>
  <w:style w:type="character" w:customStyle="1" w:styleId="HeaderChar">
    <w:name w:val="Header Char"/>
    <w:link w:val="Header"/>
    <w:rsid w:val="004D0D2C"/>
    <w:rPr>
      <w:rFonts w:ascii="Arial" w:hAnsi="Arial"/>
      <w:b/>
      <w:noProof/>
      <w:sz w:val="18"/>
      <w:lang w:val="en-GB" w:eastAsia="en-US"/>
    </w:rPr>
  </w:style>
  <w:style w:type="character" w:customStyle="1" w:styleId="FootnoteTextChar">
    <w:name w:val="Footnote Text Char"/>
    <w:link w:val="FootnoteText"/>
    <w:semiHidden/>
    <w:rsid w:val="004D0D2C"/>
    <w:rPr>
      <w:sz w:val="16"/>
      <w:lang w:val="en-GB" w:eastAsia="en-US"/>
    </w:rPr>
  </w:style>
  <w:style w:type="character" w:customStyle="1" w:styleId="NOZchn">
    <w:name w:val="NO Zchn"/>
    <w:rsid w:val="004D0D2C"/>
    <w:rPr>
      <w:lang w:eastAsia="en-US"/>
    </w:rPr>
  </w:style>
  <w:style w:type="character" w:customStyle="1" w:styleId="NFChar">
    <w:name w:val="NF Char"/>
    <w:link w:val="NF"/>
    <w:rsid w:val="004D0D2C"/>
    <w:rPr>
      <w:rFonts w:ascii="Arial" w:hAnsi="Arial"/>
      <w:sz w:val="18"/>
      <w:lang w:val="en-GB" w:eastAsia="en-US"/>
    </w:rPr>
  </w:style>
  <w:style w:type="character" w:customStyle="1" w:styleId="EXCar">
    <w:name w:val="EX Car"/>
    <w:link w:val="EX"/>
    <w:rsid w:val="004D0D2C"/>
    <w:rPr>
      <w:lang w:val="en-GB" w:eastAsia="en-US"/>
    </w:rPr>
  </w:style>
  <w:style w:type="character" w:customStyle="1" w:styleId="EditorsNoteChar">
    <w:name w:val="Editor's Note Char"/>
    <w:link w:val="EditorsNote"/>
    <w:rsid w:val="004D0D2C"/>
    <w:rPr>
      <w:color w:val="FF0000"/>
      <w:lang w:val="en-GB" w:eastAsia="en-US"/>
    </w:rPr>
  </w:style>
  <w:style w:type="character" w:customStyle="1" w:styleId="B3Char">
    <w:name w:val="B3 Char"/>
    <w:link w:val="B30"/>
    <w:rsid w:val="004D0D2C"/>
    <w:rPr>
      <w:lang w:val="en-GB" w:eastAsia="en-US"/>
    </w:rPr>
  </w:style>
  <w:style w:type="character" w:customStyle="1" w:styleId="BodyTextChar1">
    <w:name w:val="Body Text Char1"/>
    <w:link w:val="BodyText"/>
    <w:rsid w:val="004D0D2C"/>
    <w:rPr>
      <w:lang w:val="en-GB" w:eastAsia="en-US"/>
    </w:rPr>
  </w:style>
  <w:style w:type="character" w:customStyle="1" w:styleId="BodyText2Char">
    <w:name w:val="Body Text 2 Char"/>
    <w:link w:val="BodyText2"/>
    <w:rsid w:val="004D0D2C"/>
    <w:rPr>
      <w:lang w:val="en-GB" w:eastAsia="en-US"/>
    </w:rPr>
  </w:style>
  <w:style w:type="character" w:customStyle="1" w:styleId="BodyText3Char">
    <w:name w:val="Body Text 3 Char"/>
    <w:link w:val="BodyText3"/>
    <w:rsid w:val="004D0D2C"/>
    <w:rPr>
      <w:sz w:val="16"/>
      <w:szCs w:val="16"/>
      <w:lang w:val="en-GB" w:eastAsia="en-US"/>
    </w:rPr>
  </w:style>
  <w:style w:type="character" w:customStyle="1" w:styleId="BodyTextFirstIndentChar">
    <w:name w:val="Body Text First Indent Char"/>
    <w:link w:val="BodyTextFirstIndent"/>
    <w:rsid w:val="004D0D2C"/>
    <w:rPr>
      <w:rFonts w:ascii="Times New Roman" w:eastAsia="Times New Roman" w:hAnsi="Times New Roman"/>
      <w:lang w:val="en-GB" w:eastAsia="en-US"/>
    </w:rPr>
  </w:style>
  <w:style w:type="character" w:customStyle="1" w:styleId="BodyTextChar">
    <w:name w:val="Body Text Char"/>
    <w:rsid w:val="004D0D2C"/>
    <w:rPr>
      <w:rFonts w:ascii="Times New Roman" w:eastAsia="Times New Roman" w:hAnsi="Times New Roman"/>
      <w:lang w:eastAsia="en-US"/>
    </w:rPr>
  </w:style>
  <w:style w:type="character" w:customStyle="1" w:styleId="BodyTextIndentChar">
    <w:name w:val="Body Text Indent Char"/>
    <w:link w:val="BodyTextIndent"/>
    <w:rsid w:val="004D0D2C"/>
    <w:rPr>
      <w:lang w:val="en-GB" w:eastAsia="en-US"/>
    </w:rPr>
  </w:style>
  <w:style w:type="character" w:customStyle="1" w:styleId="BodyTextFirstIndent2Char">
    <w:name w:val="Body Text First Indent 2 Char"/>
    <w:basedOn w:val="BodyTextIndentChar"/>
    <w:link w:val="BodyTextFirstIndent2"/>
    <w:rsid w:val="004D0D2C"/>
    <w:rPr>
      <w:lang w:val="en-GB" w:eastAsia="en-US"/>
    </w:rPr>
  </w:style>
  <w:style w:type="character" w:customStyle="1" w:styleId="BodyTextIndent2Char">
    <w:name w:val="Body Text Indent 2 Char"/>
    <w:link w:val="BodyTextIndent2"/>
    <w:rsid w:val="004D0D2C"/>
    <w:rPr>
      <w:lang w:val="en-GB" w:eastAsia="en-US"/>
    </w:rPr>
  </w:style>
  <w:style w:type="character" w:customStyle="1" w:styleId="BodyTextIndent3Char">
    <w:name w:val="Body Text Indent 3 Char"/>
    <w:link w:val="BodyTextIndent3"/>
    <w:rsid w:val="004D0D2C"/>
    <w:rPr>
      <w:sz w:val="16"/>
      <w:szCs w:val="16"/>
      <w:lang w:val="en-GB" w:eastAsia="en-US"/>
    </w:rPr>
  </w:style>
  <w:style w:type="character" w:customStyle="1" w:styleId="ClosingChar">
    <w:name w:val="Closing Char"/>
    <w:link w:val="Closing"/>
    <w:rsid w:val="004D0D2C"/>
    <w:rPr>
      <w:lang w:val="en-GB" w:eastAsia="en-US"/>
    </w:rPr>
  </w:style>
  <w:style w:type="character" w:customStyle="1" w:styleId="CommentTextChar">
    <w:name w:val="Comment Text Char"/>
    <w:semiHidden/>
    <w:rsid w:val="004D0D2C"/>
    <w:rPr>
      <w:lang w:eastAsia="en-US"/>
    </w:rPr>
  </w:style>
  <w:style w:type="character" w:customStyle="1" w:styleId="DateChar">
    <w:name w:val="Date Char"/>
    <w:link w:val="Date"/>
    <w:rsid w:val="004D0D2C"/>
    <w:rPr>
      <w:lang w:val="en-GB" w:eastAsia="en-US"/>
    </w:rPr>
  </w:style>
  <w:style w:type="character" w:customStyle="1" w:styleId="DocumentMapChar">
    <w:name w:val="Document Map Char"/>
    <w:link w:val="DocumentMap"/>
    <w:semiHidden/>
    <w:rsid w:val="004D0D2C"/>
    <w:rPr>
      <w:rFonts w:ascii="Tahoma" w:hAnsi="Tahoma" w:cs="Tahoma"/>
      <w:shd w:val="clear" w:color="auto" w:fill="000080"/>
      <w:lang w:val="en-GB" w:eastAsia="en-US"/>
    </w:rPr>
  </w:style>
  <w:style w:type="character" w:customStyle="1" w:styleId="E-mailSignatureChar">
    <w:name w:val="E-mail Signature Char"/>
    <w:link w:val="E-mailSignature"/>
    <w:rsid w:val="004D0D2C"/>
    <w:rPr>
      <w:lang w:val="en-GB" w:eastAsia="en-US"/>
    </w:rPr>
  </w:style>
  <w:style w:type="character" w:customStyle="1" w:styleId="EndnoteTextChar">
    <w:name w:val="Endnote Text Char"/>
    <w:link w:val="EndnoteText"/>
    <w:semiHidden/>
    <w:rsid w:val="004D0D2C"/>
    <w:rPr>
      <w:lang w:val="en-GB" w:eastAsia="en-US"/>
    </w:rPr>
  </w:style>
  <w:style w:type="character" w:customStyle="1" w:styleId="HTMLAddressChar">
    <w:name w:val="HTML Address Char"/>
    <w:link w:val="HTMLAddress"/>
    <w:rsid w:val="004D0D2C"/>
    <w:rPr>
      <w:i/>
      <w:iCs/>
      <w:lang w:val="en-GB" w:eastAsia="en-US"/>
    </w:rPr>
  </w:style>
  <w:style w:type="character" w:customStyle="1" w:styleId="HTMLPreformattedChar">
    <w:name w:val="HTML Preformatted Char"/>
    <w:link w:val="HTMLPreformatted"/>
    <w:rsid w:val="004D0D2C"/>
    <w:rPr>
      <w:rFonts w:ascii="Courier New" w:hAnsi="Courier New" w:cs="Courier New"/>
      <w:lang w:val="en-GB" w:eastAsia="en-US"/>
    </w:rPr>
  </w:style>
  <w:style w:type="character" w:customStyle="1" w:styleId="MacroTextChar">
    <w:name w:val="Macro Text Char"/>
    <w:link w:val="MacroText"/>
    <w:semiHidden/>
    <w:rsid w:val="004D0D2C"/>
    <w:rPr>
      <w:rFonts w:ascii="Courier New" w:hAnsi="Courier New" w:cs="Courier New"/>
      <w:lang w:val="en-GB" w:eastAsia="en-US"/>
    </w:rPr>
  </w:style>
  <w:style w:type="character" w:customStyle="1" w:styleId="MessageHeaderChar">
    <w:name w:val="Message Header Char"/>
    <w:link w:val="MessageHeader"/>
    <w:rsid w:val="004D0D2C"/>
    <w:rPr>
      <w:rFonts w:ascii="Arial" w:hAnsi="Arial" w:cs="Arial"/>
      <w:sz w:val="24"/>
      <w:szCs w:val="24"/>
      <w:shd w:val="pct20" w:color="auto" w:fill="auto"/>
      <w:lang w:val="en-GB" w:eastAsia="en-US"/>
    </w:rPr>
  </w:style>
  <w:style w:type="character" w:customStyle="1" w:styleId="NoteHeadingChar">
    <w:name w:val="Note Heading Char"/>
    <w:link w:val="NoteHeading"/>
    <w:rsid w:val="004D0D2C"/>
    <w:rPr>
      <w:lang w:val="en-GB" w:eastAsia="en-US"/>
    </w:rPr>
  </w:style>
  <w:style w:type="character" w:customStyle="1" w:styleId="PlainTextChar">
    <w:name w:val="Plain Text Char"/>
    <w:link w:val="PlainText"/>
    <w:rsid w:val="004D0D2C"/>
    <w:rPr>
      <w:rFonts w:ascii="Courier New" w:hAnsi="Courier New" w:cs="Courier New"/>
      <w:lang w:val="en-GB" w:eastAsia="en-US"/>
    </w:rPr>
  </w:style>
  <w:style w:type="character" w:customStyle="1" w:styleId="SalutationChar">
    <w:name w:val="Salutation Char"/>
    <w:link w:val="Salutation"/>
    <w:rsid w:val="004D0D2C"/>
    <w:rPr>
      <w:lang w:val="en-GB" w:eastAsia="en-US"/>
    </w:rPr>
  </w:style>
  <w:style w:type="character" w:customStyle="1" w:styleId="SignatureChar">
    <w:name w:val="Signature Char"/>
    <w:link w:val="Signature"/>
    <w:rsid w:val="004D0D2C"/>
    <w:rPr>
      <w:lang w:val="en-GB" w:eastAsia="en-US"/>
    </w:rPr>
  </w:style>
  <w:style w:type="character" w:customStyle="1" w:styleId="SubtitleChar">
    <w:name w:val="Subtitle Char"/>
    <w:link w:val="Subtitle"/>
    <w:rsid w:val="004D0D2C"/>
    <w:rPr>
      <w:rFonts w:ascii="Arial" w:hAnsi="Arial" w:cs="Arial"/>
      <w:sz w:val="24"/>
      <w:szCs w:val="24"/>
      <w:lang w:val="en-GB" w:eastAsia="en-US"/>
    </w:rPr>
  </w:style>
  <w:style w:type="character" w:customStyle="1" w:styleId="TitleChar">
    <w:name w:val="Title Char"/>
    <w:link w:val="Title"/>
    <w:rsid w:val="004D0D2C"/>
    <w:rPr>
      <w:rFonts w:ascii="Arial" w:hAnsi="Arial" w:cs="Arial"/>
      <w:b/>
      <w:bCs/>
      <w:kern w:val="28"/>
      <w:sz w:val="32"/>
      <w:szCs w:val="32"/>
      <w:lang w:val="en-GB" w:eastAsia="en-US"/>
    </w:rPr>
  </w:style>
  <w:style w:type="table" w:styleId="TableGrid">
    <w:name w:val="Table Grid"/>
    <w:basedOn w:val="TableNormal"/>
    <w:rsid w:val="004D0D2C"/>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2">
    <w:name w:val="TAL2"/>
    <w:basedOn w:val="Normal"/>
    <w:next w:val="TAL"/>
    <w:rsid w:val="004D0D2C"/>
    <w:pPr>
      <w:keepNext/>
      <w:keepLines/>
      <w:spacing w:after="0"/>
    </w:pPr>
    <w:rPr>
      <w:rFonts w:ascii="Arial" w:hAnsi="Arial"/>
      <w:sz w:val="18"/>
      <w:lang w:eastAsia="en-GB"/>
    </w:rPr>
  </w:style>
  <w:style w:type="character" w:customStyle="1" w:styleId="CharChar">
    <w:name w:val="Char Char"/>
    <w:rsid w:val="004D0D2C"/>
    <w:rPr>
      <w:rFonts w:ascii="Arial" w:hAnsi="Arial"/>
      <w:sz w:val="36"/>
      <w:lang w:val="en-GB" w:eastAsia="en-US" w:bidi="ar-SA"/>
    </w:rPr>
  </w:style>
  <w:style w:type="paragraph" w:styleId="CommentSubject">
    <w:name w:val="annotation subject"/>
    <w:basedOn w:val="CommentText"/>
    <w:next w:val="CommentText"/>
    <w:link w:val="CommentSubjectChar"/>
    <w:rsid w:val="004D0D2C"/>
    <w:rPr>
      <w:b/>
      <w:bCs/>
    </w:rPr>
  </w:style>
  <w:style w:type="character" w:customStyle="1" w:styleId="CommentTextChar1">
    <w:name w:val="Comment Text Char1"/>
    <w:link w:val="CommentText"/>
    <w:semiHidden/>
    <w:rsid w:val="004D0D2C"/>
    <w:rPr>
      <w:lang w:val="en-GB" w:eastAsia="en-US"/>
    </w:rPr>
  </w:style>
  <w:style w:type="character" w:customStyle="1" w:styleId="CommentSubjectChar">
    <w:name w:val="Comment Subject Char"/>
    <w:link w:val="CommentSubject"/>
    <w:rsid w:val="004D0D2C"/>
    <w:rPr>
      <w:b/>
      <w:bCs/>
      <w:lang w:val="en-GB" w:eastAsia="en-US"/>
    </w:rPr>
  </w:style>
  <w:style w:type="character" w:customStyle="1" w:styleId="CharChar1">
    <w:name w:val="Char Char1"/>
    <w:rsid w:val="004D0D2C"/>
    <w:rPr>
      <w:rFonts w:ascii="Arial" w:hAnsi="Arial"/>
      <w:sz w:val="22"/>
      <w:lang w:val="en-GB" w:eastAsia="en-US" w:bidi="ar-SA"/>
    </w:rPr>
  </w:style>
  <w:style w:type="paragraph" w:styleId="Revision">
    <w:name w:val="Revision"/>
    <w:hidden/>
    <w:uiPriority w:val="99"/>
    <w:semiHidden/>
    <w:rsid w:val="004D0D2C"/>
    <w:rPr>
      <w:lang w:val="en-GB"/>
    </w:rPr>
  </w:style>
  <w:style w:type="paragraph" w:customStyle="1" w:styleId="TableContents">
    <w:name w:val="Table Contents"/>
    <w:basedOn w:val="Normal"/>
    <w:rsid w:val="004D0D2C"/>
    <w:pPr>
      <w:widowControl w:val="0"/>
      <w:suppressLineNumbers/>
      <w:suppressAutoHyphens/>
      <w:overflowPunct/>
      <w:autoSpaceDE/>
      <w:autoSpaceDN/>
      <w:adjustRightInd/>
      <w:spacing w:after="0"/>
      <w:textAlignment w:val="auto"/>
    </w:pPr>
    <w:rPr>
      <w:kern w:val="1"/>
      <w:sz w:val="24"/>
      <w:szCs w:val="24"/>
      <w:lang w:val="en-US"/>
    </w:rPr>
  </w:style>
  <w:style w:type="character" w:customStyle="1" w:styleId="entry-content">
    <w:name w:val="entry-content"/>
    <w:basedOn w:val="DefaultParagraphFont"/>
    <w:rsid w:val="004D0D2C"/>
  </w:style>
  <w:style w:type="character" w:customStyle="1" w:styleId="H60">
    <w:name w:val="H6 (文字)"/>
    <w:rsid w:val="004D0D2C"/>
    <w:rPr>
      <w:rFonts w:ascii="Arial" w:eastAsia="Times New Roman" w:hAnsi="Arial"/>
      <w:lang w:eastAsia="en-US"/>
    </w:rPr>
  </w:style>
  <w:style w:type="character" w:customStyle="1" w:styleId="h4Char">
    <w:name w:val="h4 Char"/>
    <w:rsid w:val="004D0D2C"/>
    <w:rPr>
      <w:rFonts w:ascii="Arial" w:hAnsi="Arial"/>
      <w:sz w:val="24"/>
      <w:lang w:val="en-GB" w:eastAsia="en-US" w:bidi="ar-SA"/>
    </w:rPr>
  </w:style>
  <w:style w:type="character" w:customStyle="1" w:styleId="BlueUnderline">
    <w:name w:val="BlueUnderline"/>
    <w:rsid w:val="004D0D2C"/>
    <w:rPr>
      <w:color w:val="0000FF"/>
      <w:u w:val="single"/>
    </w:rPr>
  </w:style>
  <w:style w:type="character" w:customStyle="1" w:styleId="msoins0">
    <w:name w:val="msoins"/>
    <w:basedOn w:val="DefaultParagraphFont"/>
    <w:rsid w:val="004D0D2C"/>
  </w:style>
  <w:style w:type="character" w:customStyle="1" w:styleId="a">
    <w:name w:val="a"/>
    <w:basedOn w:val="DefaultParagraphFont"/>
    <w:rsid w:val="004D0D2C"/>
  </w:style>
  <w:style w:type="character" w:customStyle="1" w:styleId="NOCar">
    <w:name w:val="NO Car"/>
    <w:rsid w:val="004D0D2C"/>
    <w:rPr>
      <w:lang w:val="en-GB" w:eastAsia="en-US" w:bidi="ar-SA"/>
    </w:rPr>
  </w:style>
  <w:style w:type="paragraph" w:styleId="ListParagraph">
    <w:name w:val="List Paragraph"/>
    <w:basedOn w:val="Normal"/>
    <w:uiPriority w:val="34"/>
    <w:qFormat/>
    <w:rsid w:val="004D0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9F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A279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279F6"/>
    <w:pPr>
      <w:pBdr>
        <w:top w:val="none" w:sz="0" w:space="0" w:color="auto"/>
      </w:pBdr>
      <w:spacing w:before="180"/>
      <w:outlineLvl w:val="1"/>
    </w:pPr>
    <w:rPr>
      <w:sz w:val="32"/>
    </w:rPr>
  </w:style>
  <w:style w:type="paragraph" w:styleId="Heading3">
    <w:name w:val="heading 3"/>
    <w:basedOn w:val="Heading2"/>
    <w:next w:val="Normal"/>
    <w:link w:val="Heading3Char"/>
    <w:qFormat/>
    <w:rsid w:val="00A279F6"/>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A279F6"/>
    <w:pPr>
      <w:ind w:left="1418" w:hanging="1418"/>
      <w:outlineLvl w:val="3"/>
    </w:pPr>
    <w:rPr>
      <w:sz w:val="24"/>
    </w:rPr>
  </w:style>
  <w:style w:type="paragraph" w:styleId="Heading5">
    <w:name w:val="heading 5"/>
    <w:basedOn w:val="Heading4"/>
    <w:next w:val="Normal"/>
    <w:link w:val="Heading5Char"/>
    <w:qFormat/>
    <w:rsid w:val="00A279F6"/>
    <w:pPr>
      <w:ind w:left="1701" w:hanging="1701"/>
      <w:outlineLvl w:val="4"/>
    </w:pPr>
    <w:rPr>
      <w:sz w:val="22"/>
    </w:rPr>
  </w:style>
  <w:style w:type="paragraph" w:styleId="Heading6">
    <w:name w:val="heading 6"/>
    <w:basedOn w:val="H6"/>
    <w:next w:val="Normal"/>
    <w:link w:val="Heading6Char"/>
    <w:qFormat/>
    <w:rsid w:val="00A279F6"/>
    <w:pPr>
      <w:outlineLvl w:val="5"/>
    </w:pPr>
  </w:style>
  <w:style w:type="paragraph" w:styleId="Heading7">
    <w:name w:val="heading 7"/>
    <w:basedOn w:val="H6"/>
    <w:next w:val="Normal"/>
    <w:link w:val="Heading7Char"/>
    <w:qFormat/>
    <w:rsid w:val="00A279F6"/>
    <w:pPr>
      <w:outlineLvl w:val="6"/>
    </w:pPr>
  </w:style>
  <w:style w:type="paragraph" w:styleId="Heading8">
    <w:name w:val="heading 8"/>
    <w:basedOn w:val="Heading1"/>
    <w:next w:val="Normal"/>
    <w:link w:val="Heading8Char"/>
    <w:qFormat/>
    <w:rsid w:val="00A279F6"/>
    <w:pPr>
      <w:ind w:left="0" w:firstLine="0"/>
      <w:outlineLvl w:val="7"/>
    </w:pPr>
  </w:style>
  <w:style w:type="paragraph" w:styleId="Heading9">
    <w:name w:val="heading 9"/>
    <w:basedOn w:val="Heading8"/>
    <w:next w:val="Normal"/>
    <w:link w:val="Heading9Char"/>
    <w:qFormat/>
    <w:rsid w:val="00A279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A279F6"/>
    <w:pPr>
      <w:ind w:left="1985" w:hanging="1985"/>
      <w:outlineLvl w:val="9"/>
    </w:pPr>
    <w:rPr>
      <w:sz w:val="20"/>
    </w:rPr>
  </w:style>
  <w:style w:type="paragraph" w:styleId="TOC9">
    <w:name w:val="toc 9"/>
    <w:basedOn w:val="TOC8"/>
    <w:uiPriority w:val="39"/>
    <w:rsid w:val="00A279F6"/>
    <w:pPr>
      <w:ind w:left="1418" w:hanging="1418"/>
    </w:pPr>
  </w:style>
  <w:style w:type="paragraph" w:styleId="TOC8">
    <w:name w:val="toc 8"/>
    <w:basedOn w:val="TOC1"/>
    <w:uiPriority w:val="39"/>
    <w:rsid w:val="00A279F6"/>
    <w:pPr>
      <w:spacing w:before="180"/>
      <w:ind w:left="2693" w:hanging="2693"/>
    </w:pPr>
    <w:rPr>
      <w:b/>
    </w:rPr>
  </w:style>
  <w:style w:type="paragraph" w:styleId="TOC1">
    <w:name w:val="toc 1"/>
    <w:uiPriority w:val="39"/>
    <w:rsid w:val="00A279F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A279F6"/>
    <w:pPr>
      <w:keepLines/>
      <w:tabs>
        <w:tab w:val="center" w:pos="4536"/>
        <w:tab w:val="right" w:pos="9072"/>
      </w:tabs>
    </w:pPr>
    <w:rPr>
      <w:noProof/>
    </w:rPr>
  </w:style>
  <w:style w:type="character" w:customStyle="1" w:styleId="ZGSM">
    <w:name w:val="ZGSM"/>
    <w:rsid w:val="00A279F6"/>
  </w:style>
  <w:style w:type="paragraph" w:styleId="Header">
    <w:name w:val="header"/>
    <w:link w:val="HeaderChar"/>
    <w:rsid w:val="00A279F6"/>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A279F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A279F6"/>
    <w:pPr>
      <w:ind w:left="1701" w:hanging="1701"/>
    </w:pPr>
  </w:style>
  <w:style w:type="paragraph" w:styleId="TOC4">
    <w:name w:val="toc 4"/>
    <w:basedOn w:val="TOC3"/>
    <w:uiPriority w:val="39"/>
    <w:rsid w:val="00A279F6"/>
    <w:pPr>
      <w:ind w:left="1418" w:hanging="1418"/>
    </w:pPr>
  </w:style>
  <w:style w:type="paragraph" w:styleId="TOC3">
    <w:name w:val="toc 3"/>
    <w:basedOn w:val="TOC2"/>
    <w:uiPriority w:val="39"/>
    <w:rsid w:val="00A279F6"/>
    <w:pPr>
      <w:ind w:left="1134" w:hanging="1134"/>
    </w:pPr>
  </w:style>
  <w:style w:type="paragraph" w:styleId="TOC2">
    <w:name w:val="toc 2"/>
    <w:basedOn w:val="TOC1"/>
    <w:uiPriority w:val="39"/>
    <w:rsid w:val="00A279F6"/>
    <w:pPr>
      <w:spacing w:before="0"/>
      <w:ind w:left="851" w:hanging="851"/>
    </w:pPr>
    <w:rPr>
      <w:sz w:val="20"/>
    </w:rPr>
  </w:style>
  <w:style w:type="paragraph" w:styleId="Index1">
    <w:name w:val="index 1"/>
    <w:basedOn w:val="Normal"/>
    <w:semiHidden/>
    <w:rsid w:val="00A279F6"/>
    <w:pPr>
      <w:keepLines/>
    </w:pPr>
  </w:style>
  <w:style w:type="paragraph" w:styleId="Index2">
    <w:name w:val="index 2"/>
    <w:basedOn w:val="Index1"/>
    <w:semiHidden/>
    <w:rsid w:val="00A279F6"/>
    <w:pPr>
      <w:ind w:left="284"/>
    </w:pPr>
  </w:style>
  <w:style w:type="paragraph" w:customStyle="1" w:styleId="TT">
    <w:name w:val="TT"/>
    <w:basedOn w:val="Heading1"/>
    <w:next w:val="Normal"/>
    <w:rsid w:val="00A279F6"/>
    <w:pPr>
      <w:outlineLvl w:val="9"/>
    </w:pPr>
  </w:style>
  <w:style w:type="paragraph" w:styleId="Footer">
    <w:name w:val="footer"/>
    <w:basedOn w:val="Header"/>
    <w:link w:val="FooterChar"/>
    <w:rsid w:val="00A279F6"/>
    <w:pPr>
      <w:jc w:val="center"/>
    </w:pPr>
    <w:rPr>
      <w:i/>
    </w:rPr>
  </w:style>
  <w:style w:type="character" w:styleId="FootnoteReference">
    <w:name w:val="footnote reference"/>
    <w:semiHidden/>
    <w:rsid w:val="00A279F6"/>
    <w:rPr>
      <w:b/>
      <w:position w:val="6"/>
      <w:sz w:val="16"/>
    </w:rPr>
  </w:style>
  <w:style w:type="paragraph" w:styleId="FootnoteText">
    <w:name w:val="footnote text"/>
    <w:basedOn w:val="Normal"/>
    <w:link w:val="FootnoteTextChar"/>
    <w:semiHidden/>
    <w:rsid w:val="00A279F6"/>
    <w:pPr>
      <w:keepLines/>
      <w:ind w:left="454" w:hanging="454"/>
    </w:pPr>
    <w:rPr>
      <w:sz w:val="16"/>
    </w:rPr>
  </w:style>
  <w:style w:type="paragraph" w:customStyle="1" w:styleId="NF">
    <w:name w:val="NF"/>
    <w:basedOn w:val="NO"/>
    <w:link w:val="NFChar"/>
    <w:rsid w:val="00A279F6"/>
    <w:pPr>
      <w:keepNext/>
      <w:spacing w:after="0"/>
    </w:pPr>
    <w:rPr>
      <w:rFonts w:ascii="Arial" w:hAnsi="Arial"/>
      <w:sz w:val="18"/>
    </w:rPr>
  </w:style>
  <w:style w:type="paragraph" w:customStyle="1" w:styleId="NO">
    <w:name w:val="NO"/>
    <w:basedOn w:val="Normal"/>
    <w:link w:val="NOChar"/>
    <w:rsid w:val="00A279F6"/>
    <w:pPr>
      <w:keepLines/>
      <w:ind w:left="1135" w:hanging="851"/>
    </w:pPr>
  </w:style>
  <w:style w:type="paragraph" w:customStyle="1" w:styleId="PL">
    <w:name w:val="PL"/>
    <w:link w:val="PLChar"/>
    <w:rsid w:val="00A279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A279F6"/>
    <w:pPr>
      <w:jc w:val="right"/>
    </w:pPr>
  </w:style>
  <w:style w:type="paragraph" w:customStyle="1" w:styleId="TAL">
    <w:name w:val="TAL"/>
    <w:basedOn w:val="Normal"/>
    <w:link w:val="TALChar"/>
    <w:rsid w:val="00A279F6"/>
    <w:pPr>
      <w:keepNext/>
      <w:keepLines/>
      <w:spacing w:after="0"/>
    </w:pPr>
    <w:rPr>
      <w:rFonts w:ascii="Arial" w:hAnsi="Arial"/>
      <w:sz w:val="18"/>
    </w:rPr>
  </w:style>
  <w:style w:type="paragraph" w:styleId="ListNumber2">
    <w:name w:val="List Number 2"/>
    <w:basedOn w:val="ListNumber"/>
    <w:rsid w:val="00A279F6"/>
    <w:pPr>
      <w:ind w:left="851"/>
    </w:pPr>
  </w:style>
  <w:style w:type="paragraph" w:styleId="ListNumber">
    <w:name w:val="List Number"/>
    <w:basedOn w:val="List"/>
    <w:rsid w:val="00A279F6"/>
  </w:style>
  <w:style w:type="paragraph" w:styleId="List">
    <w:name w:val="List"/>
    <w:basedOn w:val="Normal"/>
    <w:rsid w:val="00A279F6"/>
    <w:pPr>
      <w:ind w:left="568" w:hanging="284"/>
    </w:pPr>
  </w:style>
  <w:style w:type="paragraph" w:customStyle="1" w:styleId="TAH">
    <w:name w:val="TAH"/>
    <w:basedOn w:val="TAC"/>
    <w:link w:val="TAHCar"/>
    <w:rsid w:val="00A279F6"/>
    <w:rPr>
      <w:b/>
    </w:rPr>
  </w:style>
  <w:style w:type="paragraph" w:customStyle="1" w:styleId="TAC">
    <w:name w:val="TAC"/>
    <w:basedOn w:val="TAL"/>
    <w:link w:val="TACCar"/>
    <w:rsid w:val="00A279F6"/>
    <w:pPr>
      <w:jc w:val="center"/>
    </w:pPr>
  </w:style>
  <w:style w:type="paragraph" w:customStyle="1" w:styleId="LD">
    <w:name w:val="LD"/>
    <w:rsid w:val="00A279F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A279F6"/>
    <w:pPr>
      <w:keepLines/>
      <w:ind w:left="1702" w:hanging="1418"/>
    </w:pPr>
  </w:style>
  <w:style w:type="paragraph" w:customStyle="1" w:styleId="FP">
    <w:name w:val="FP"/>
    <w:basedOn w:val="Normal"/>
    <w:rsid w:val="00A279F6"/>
    <w:pPr>
      <w:spacing w:after="0"/>
    </w:pPr>
  </w:style>
  <w:style w:type="paragraph" w:customStyle="1" w:styleId="NW">
    <w:name w:val="NW"/>
    <w:basedOn w:val="NO"/>
    <w:rsid w:val="00A279F6"/>
    <w:pPr>
      <w:spacing w:after="0"/>
    </w:pPr>
  </w:style>
  <w:style w:type="paragraph" w:customStyle="1" w:styleId="EW">
    <w:name w:val="EW"/>
    <w:basedOn w:val="EX"/>
    <w:rsid w:val="00A279F6"/>
    <w:pPr>
      <w:spacing w:after="0"/>
    </w:pPr>
  </w:style>
  <w:style w:type="paragraph" w:customStyle="1" w:styleId="B10">
    <w:name w:val="B1"/>
    <w:basedOn w:val="List"/>
    <w:link w:val="B1Char"/>
    <w:rsid w:val="00A279F6"/>
    <w:pPr>
      <w:ind w:left="738" w:hanging="454"/>
    </w:pPr>
  </w:style>
  <w:style w:type="paragraph" w:styleId="TOC6">
    <w:name w:val="toc 6"/>
    <w:basedOn w:val="TOC5"/>
    <w:next w:val="Normal"/>
    <w:uiPriority w:val="39"/>
    <w:rsid w:val="00A279F6"/>
    <w:pPr>
      <w:ind w:left="1985" w:hanging="1985"/>
    </w:pPr>
  </w:style>
  <w:style w:type="paragraph" w:styleId="TOC7">
    <w:name w:val="toc 7"/>
    <w:basedOn w:val="TOC6"/>
    <w:next w:val="Normal"/>
    <w:uiPriority w:val="39"/>
    <w:rsid w:val="00A279F6"/>
    <w:pPr>
      <w:ind w:left="2268" w:hanging="2268"/>
    </w:pPr>
  </w:style>
  <w:style w:type="paragraph" w:styleId="ListBullet2">
    <w:name w:val="List Bullet 2"/>
    <w:basedOn w:val="ListBullet"/>
    <w:rsid w:val="00A279F6"/>
    <w:pPr>
      <w:ind w:left="851"/>
    </w:pPr>
  </w:style>
  <w:style w:type="paragraph" w:styleId="ListBullet">
    <w:name w:val="List Bullet"/>
    <w:basedOn w:val="List"/>
    <w:rsid w:val="00A279F6"/>
  </w:style>
  <w:style w:type="paragraph" w:customStyle="1" w:styleId="EditorsNote">
    <w:name w:val="Editor's Note"/>
    <w:basedOn w:val="NO"/>
    <w:link w:val="EditorsNoteChar"/>
    <w:rsid w:val="00A279F6"/>
    <w:rPr>
      <w:color w:val="FF0000"/>
    </w:rPr>
  </w:style>
  <w:style w:type="paragraph" w:customStyle="1" w:styleId="TH">
    <w:name w:val="TH"/>
    <w:basedOn w:val="FL"/>
    <w:next w:val="FL"/>
    <w:link w:val="THChar"/>
    <w:rsid w:val="00A279F6"/>
  </w:style>
  <w:style w:type="paragraph" w:customStyle="1" w:styleId="ZA">
    <w:name w:val="ZA"/>
    <w:rsid w:val="00A279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A279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A279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A279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A279F6"/>
    <w:pPr>
      <w:ind w:left="851" w:hanging="851"/>
    </w:pPr>
  </w:style>
  <w:style w:type="paragraph" w:customStyle="1" w:styleId="ZH">
    <w:name w:val="ZH"/>
    <w:rsid w:val="00A279F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A279F6"/>
    <w:pPr>
      <w:keepNext w:val="0"/>
      <w:spacing w:before="0" w:after="240"/>
    </w:pPr>
  </w:style>
  <w:style w:type="paragraph" w:customStyle="1" w:styleId="ZG">
    <w:name w:val="ZG"/>
    <w:rsid w:val="00A279F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A279F6"/>
    <w:pPr>
      <w:ind w:left="1135"/>
    </w:pPr>
  </w:style>
  <w:style w:type="paragraph" w:styleId="List2">
    <w:name w:val="List 2"/>
    <w:basedOn w:val="List"/>
    <w:rsid w:val="00A279F6"/>
    <w:pPr>
      <w:ind w:left="851"/>
    </w:pPr>
  </w:style>
  <w:style w:type="paragraph" w:styleId="List3">
    <w:name w:val="List 3"/>
    <w:basedOn w:val="List2"/>
    <w:rsid w:val="00A279F6"/>
    <w:pPr>
      <w:ind w:left="1135"/>
    </w:pPr>
  </w:style>
  <w:style w:type="paragraph" w:styleId="List4">
    <w:name w:val="List 4"/>
    <w:basedOn w:val="List3"/>
    <w:rsid w:val="00A279F6"/>
    <w:pPr>
      <w:ind w:left="1418"/>
    </w:pPr>
  </w:style>
  <w:style w:type="paragraph" w:styleId="List5">
    <w:name w:val="List 5"/>
    <w:basedOn w:val="List4"/>
    <w:rsid w:val="00A279F6"/>
    <w:pPr>
      <w:ind w:left="1702"/>
    </w:pPr>
  </w:style>
  <w:style w:type="paragraph" w:styleId="ListBullet4">
    <w:name w:val="List Bullet 4"/>
    <w:basedOn w:val="ListBullet3"/>
    <w:rsid w:val="00A279F6"/>
    <w:pPr>
      <w:ind w:left="1418"/>
    </w:pPr>
  </w:style>
  <w:style w:type="paragraph" w:styleId="ListBullet5">
    <w:name w:val="List Bullet 5"/>
    <w:basedOn w:val="ListBullet4"/>
    <w:rsid w:val="00A279F6"/>
    <w:pPr>
      <w:ind w:left="1702"/>
    </w:pPr>
  </w:style>
  <w:style w:type="paragraph" w:customStyle="1" w:styleId="B20">
    <w:name w:val="B2"/>
    <w:basedOn w:val="List2"/>
    <w:link w:val="B2Char"/>
    <w:rsid w:val="00A279F6"/>
    <w:pPr>
      <w:ind w:left="1191" w:hanging="454"/>
    </w:pPr>
  </w:style>
  <w:style w:type="paragraph" w:customStyle="1" w:styleId="B30">
    <w:name w:val="B3"/>
    <w:basedOn w:val="List3"/>
    <w:link w:val="B3Char"/>
    <w:rsid w:val="00A279F6"/>
    <w:pPr>
      <w:ind w:left="1645" w:hanging="454"/>
    </w:pPr>
  </w:style>
  <w:style w:type="paragraph" w:customStyle="1" w:styleId="B4">
    <w:name w:val="B4"/>
    <w:basedOn w:val="List4"/>
    <w:rsid w:val="00A279F6"/>
    <w:pPr>
      <w:ind w:left="2098" w:hanging="454"/>
    </w:pPr>
  </w:style>
  <w:style w:type="paragraph" w:customStyle="1" w:styleId="B5">
    <w:name w:val="B5"/>
    <w:basedOn w:val="List5"/>
    <w:rsid w:val="00A279F6"/>
    <w:pPr>
      <w:ind w:left="2552" w:hanging="454"/>
    </w:pPr>
  </w:style>
  <w:style w:type="paragraph" w:customStyle="1" w:styleId="ZTD">
    <w:name w:val="ZTD"/>
    <w:basedOn w:val="ZB"/>
    <w:rsid w:val="00A279F6"/>
    <w:pPr>
      <w:framePr w:hRule="auto" w:wrap="notBeside" w:y="852"/>
    </w:pPr>
    <w:rPr>
      <w:i w:val="0"/>
      <w:sz w:val="40"/>
    </w:rPr>
  </w:style>
  <w:style w:type="paragraph" w:customStyle="1" w:styleId="ZV">
    <w:name w:val="ZV"/>
    <w:basedOn w:val="ZU"/>
    <w:rsid w:val="00A279F6"/>
    <w:pPr>
      <w:framePr w:wrap="notBeside" w:y="16161"/>
    </w:pPr>
  </w:style>
  <w:style w:type="paragraph" w:styleId="IndexHeading">
    <w:name w:val="index heading"/>
    <w:basedOn w:val="Normal"/>
    <w:next w:val="Normal"/>
    <w:semiHidden/>
    <w:rsid w:val="0006113B"/>
    <w:pPr>
      <w:pBdr>
        <w:top w:val="single" w:sz="12" w:space="0" w:color="auto"/>
      </w:pBdr>
      <w:spacing w:before="360" w:after="240"/>
    </w:pPr>
    <w:rPr>
      <w:b/>
      <w:i/>
      <w:sz w:val="26"/>
    </w:rPr>
  </w:style>
  <w:style w:type="character" w:customStyle="1" w:styleId="Guidance">
    <w:name w:val="Guidance"/>
    <w:rsid w:val="0006113B"/>
    <w:rPr>
      <w:i/>
      <w:color w:val="0000FF"/>
      <w:sz w:val="20"/>
    </w:rPr>
  </w:style>
  <w:style w:type="paragraph" w:customStyle="1" w:styleId="I1">
    <w:name w:val="I1"/>
    <w:basedOn w:val="List"/>
    <w:rsid w:val="0006113B"/>
  </w:style>
  <w:style w:type="paragraph" w:customStyle="1" w:styleId="I2">
    <w:name w:val="I2"/>
    <w:basedOn w:val="List2"/>
    <w:rsid w:val="0006113B"/>
  </w:style>
  <w:style w:type="paragraph" w:customStyle="1" w:styleId="I3">
    <w:name w:val="I3"/>
    <w:basedOn w:val="List3"/>
    <w:rsid w:val="0006113B"/>
  </w:style>
  <w:style w:type="paragraph" w:customStyle="1" w:styleId="IB3">
    <w:name w:val="IB3"/>
    <w:basedOn w:val="Normal"/>
    <w:rsid w:val="0006113B"/>
    <w:pPr>
      <w:tabs>
        <w:tab w:val="left" w:pos="851"/>
        <w:tab w:val="num" w:pos="1644"/>
      </w:tabs>
      <w:ind w:left="851" w:hanging="567"/>
    </w:pPr>
  </w:style>
  <w:style w:type="paragraph" w:customStyle="1" w:styleId="IB1">
    <w:name w:val="IB1"/>
    <w:basedOn w:val="Normal"/>
    <w:rsid w:val="0006113B"/>
    <w:pPr>
      <w:tabs>
        <w:tab w:val="left" w:pos="284"/>
        <w:tab w:val="num" w:pos="737"/>
      </w:tabs>
      <w:ind w:left="737" w:hanging="453"/>
    </w:pPr>
  </w:style>
  <w:style w:type="paragraph" w:customStyle="1" w:styleId="IB2">
    <w:name w:val="IB2"/>
    <w:basedOn w:val="Normal"/>
    <w:rsid w:val="0006113B"/>
    <w:pPr>
      <w:tabs>
        <w:tab w:val="left" w:pos="567"/>
        <w:tab w:val="num" w:pos="1191"/>
      </w:tabs>
      <w:ind w:left="568" w:hanging="284"/>
    </w:pPr>
  </w:style>
  <w:style w:type="paragraph" w:customStyle="1" w:styleId="IBN">
    <w:name w:val="IBN"/>
    <w:basedOn w:val="Normal"/>
    <w:rsid w:val="0006113B"/>
    <w:pPr>
      <w:tabs>
        <w:tab w:val="left" w:pos="567"/>
        <w:tab w:val="num" w:pos="737"/>
      </w:tabs>
      <w:ind w:left="568" w:hanging="284"/>
    </w:pPr>
  </w:style>
  <w:style w:type="paragraph" w:customStyle="1" w:styleId="IBL">
    <w:name w:val="IBL"/>
    <w:basedOn w:val="Normal"/>
    <w:rsid w:val="0006113B"/>
    <w:pPr>
      <w:tabs>
        <w:tab w:val="left" w:pos="284"/>
        <w:tab w:val="num" w:pos="737"/>
      </w:tabs>
      <w:ind w:left="737" w:hanging="453"/>
    </w:pPr>
  </w:style>
  <w:style w:type="character" w:styleId="Hyperlink">
    <w:name w:val="Hyperlink"/>
    <w:rsid w:val="0006113B"/>
    <w:rPr>
      <w:color w:val="0000FF"/>
      <w:u w:val="single"/>
    </w:rPr>
  </w:style>
  <w:style w:type="character" w:styleId="FollowedHyperlink">
    <w:name w:val="FollowedHyperlink"/>
    <w:rsid w:val="0006113B"/>
    <w:rPr>
      <w:color w:val="800080"/>
      <w:u w:val="single"/>
    </w:rPr>
  </w:style>
  <w:style w:type="paragraph" w:customStyle="1" w:styleId="B3">
    <w:name w:val="B3+"/>
    <w:basedOn w:val="B30"/>
    <w:rsid w:val="00A279F6"/>
    <w:pPr>
      <w:numPr>
        <w:numId w:val="3"/>
      </w:numPr>
      <w:tabs>
        <w:tab w:val="left" w:pos="1134"/>
      </w:tabs>
    </w:pPr>
  </w:style>
  <w:style w:type="paragraph" w:customStyle="1" w:styleId="B1">
    <w:name w:val="B1+"/>
    <w:basedOn w:val="B10"/>
    <w:rsid w:val="00A279F6"/>
    <w:pPr>
      <w:numPr>
        <w:numId w:val="1"/>
      </w:numPr>
    </w:pPr>
  </w:style>
  <w:style w:type="paragraph" w:customStyle="1" w:styleId="B2">
    <w:name w:val="B2+"/>
    <w:basedOn w:val="B20"/>
    <w:rsid w:val="00A279F6"/>
    <w:pPr>
      <w:numPr>
        <w:numId w:val="2"/>
      </w:numPr>
    </w:pPr>
  </w:style>
  <w:style w:type="paragraph" w:customStyle="1" w:styleId="BL">
    <w:name w:val="BL"/>
    <w:basedOn w:val="Normal"/>
    <w:rsid w:val="00A279F6"/>
    <w:pPr>
      <w:numPr>
        <w:numId w:val="5"/>
      </w:numPr>
      <w:tabs>
        <w:tab w:val="left" w:pos="851"/>
      </w:tabs>
    </w:pPr>
  </w:style>
  <w:style w:type="paragraph" w:customStyle="1" w:styleId="BN">
    <w:name w:val="BN"/>
    <w:basedOn w:val="Normal"/>
    <w:rsid w:val="00A279F6"/>
    <w:pPr>
      <w:numPr>
        <w:numId w:val="4"/>
      </w:numPr>
    </w:pPr>
  </w:style>
  <w:style w:type="paragraph" w:styleId="BodyText">
    <w:name w:val="Body Text"/>
    <w:basedOn w:val="Normal"/>
    <w:link w:val="BodyTextChar1"/>
    <w:rsid w:val="0006113B"/>
    <w:pPr>
      <w:keepNext/>
      <w:spacing w:after="140"/>
    </w:pPr>
  </w:style>
  <w:style w:type="paragraph" w:styleId="BlockText">
    <w:name w:val="Block Text"/>
    <w:basedOn w:val="Normal"/>
    <w:rsid w:val="0006113B"/>
    <w:pPr>
      <w:spacing w:after="120"/>
      <w:ind w:left="1440" w:right="1440"/>
    </w:pPr>
  </w:style>
  <w:style w:type="paragraph" w:styleId="BodyText2">
    <w:name w:val="Body Text 2"/>
    <w:basedOn w:val="Normal"/>
    <w:link w:val="BodyText2Char"/>
    <w:rsid w:val="0006113B"/>
    <w:pPr>
      <w:spacing w:after="120" w:line="480" w:lineRule="auto"/>
    </w:pPr>
  </w:style>
  <w:style w:type="paragraph" w:styleId="BodyText3">
    <w:name w:val="Body Text 3"/>
    <w:basedOn w:val="Normal"/>
    <w:link w:val="BodyText3Char"/>
    <w:rsid w:val="0006113B"/>
    <w:pPr>
      <w:spacing w:after="120"/>
    </w:pPr>
    <w:rPr>
      <w:sz w:val="16"/>
      <w:szCs w:val="16"/>
    </w:rPr>
  </w:style>
  <w:style w:type="paragraph" w:styleId="BodyTextFirstIndent">
    <w:name w:val="Body Text First Indent"/>
    <w:basedOn w:val="BodyText"/>
    <w:link w:val="BodyTextFirstIndentChar"/>
    <w:rsid w:val="0006113B"/>
    <w:pPr>
      <w:keepNext w:val="0"/>
      <w:spacing w:after="120"/>
      <w:ind w:firstLine="210"/>
    </w:pPr>
  </w:style>
  <w:style w:type="paragraph" w:styleId="BodyTextIndent">
    <w:name w:val="Body Text Indent"/>
    <w:basedOn w:val="Normal"/>
    <w:link w:val="BodyTextIndentChar"/>
    <w:rsid w:val="0006113B"/>
    <w:pPr>
      <w:spacing w:after="120"/>
      <w:ind w:left="283"/>
    </w:pPr>
  </w:style>
  <w:style w:type="paragraph" w:styleId="BodyTextFirstIndent2">
    <w:name w:val="Body Text First Indent 2"/>
    <w:basedOn w:val="BodyTextIndent"/>
    <w:link w:val="BodyTextFirstIndent2Char"/>
    <w:rsid w:val="0006113B"/>
    <w:pPr>
      <w:ind w:firstLine="210"/>
    </w:pPr>
  </w:style>
  <w:style w:type="paragraph" w:styleId="BodyTextIndent2">
    <w:name w:val="Body Text Indent 2"/>
    <w:basedOn w:val="Normal"/>
    <w:link w:val="BodyTextIndent2Char"/>
    <w:rsid w:val="0006113B"/>
    <w:pPr>
      <w:spacing w:after="120" w:line="480" w:lineRule="auto"/>
      <w:ind w:left="283"/>
    </w:pPr>
  </w:style>
  <w:style w:type="paragraph" w:styleId="BodyTextIndent3">
    <w:name w:val="Body Text Indent 3"/>
    <w:basedOn w:val="Normal"/>
    <w:link w:val="BodyTextIndent3Char"/>
    <w:rsid w:val="0006113B"/>
    <w:pPr>
      <w:spacing w:after="120"/>
      <w:ind w:left="283"/>
    </w:pPr>
    <w:rPr>
      <w:sz w:val="16"/>
      <w:szCs w:val="16"/>
    </w:rPr>
  </w:style>
  <w:style w:type="paragraph" w:styleId="Caption">
    <w:name w:val="caption"/>
    <w:basedOn w:val="Normal"/>
    <w:next w:val="Normal"/>
    <w:qFormat/>
    <w:rsid w:val="0006113B"/>
    <w:pPr>
      <w:spacing w:before="120" w:after="120"/>
    </w:pPr>
    <w:rPr>
      <w:b/>
      <w:bCs/>
    </w:rPr>
  </w:style>
  <w:style w:type="paragraph" w:styleId="Closing">
    <w:name w:val="Closing"/>
    <w:basedOn w:val="Normal"/>
    <w:link w:val="ClosingChar"/>
    <w:rsid w:val="0006113B"/>
    <w:pPr>
      <w:ind w:left="4252"/>
    </w:pPr>
  </w:style>
  <w:style w:type="character" w:styleId="CommentReference">
    <w:name w:val="annotation reference"/>
    <w:semiHidden/>
    <w:rsid w:val="0006113B"/>
    <w:rPr>
      <w:sz w:val="16"/>
      <w:szCs w:val="16"/>
    </w:rPr>
  </w:style>
  <w:style w:type="paragraph" w:styleId="CommentText">
    <w:name w:val="annotation text"/>
    <w:basedOn w:val="Normal"/>
    <w:link w:val="CommentTextChar1"/>
    <w:semiHidden/>
    <w:rsid w:val="0006113B"/>
  </w:style>
  <w:style w:type="paragraph" w:styleId="Date">
    <w:name w:val="Date"/>
    <w:basedOn w:val="Normal"/>
    <w:next w:val="Normal"/>
    <w:link w:val="DateChar"/>
    <w:rsid w:val="0006113B"/>
  </w:style>
  <w:style w:type="paragraph" w:styleId="DocumentMap">
    <w:name w:val="Document Map"/>
    <w:basedOn w:val="Normal"/>
    <w:link w:val="DocumentMapChar"/>
    <w:semiHidden/>
    <w:rsid w:val="0006113B"/>
    <w:pPr>
      <w:shd w:val="clear" w:color="auto" w:fill="000080"/>
    </w:pPr>
    <w:rPr>
      <w:rFonts w:ascii="Tahoma" w:hAnsi="Tahoma" w:cs="Tahoma"/>
    </w:rPr>
  </w:style>
  <w:style w:type="paragraph" w:styleId="E-mailSignature">
    <w:name w:val="E-mail Signature"/>
    <w:basedOn w:val="Normal"/>
    <w:link w:val="E-mailSignatureChar"/>
    <w:rsid w:val="0006113B"/>
  </w:style>
  <w:style w:type="character" w:styleId="Emphasis">
    <w:name w:val="Emphasis"/>
    <w:qFormat/>
    <w:rsid w:val="0006113B"/>
    <w:rPr>
      <w:i/>
      <w:iCs/>
    </w:rPr>
  </w:style>
  <w:style w:type="character" w:styleId="EndnoteReference">
    <w:name w:val="endnote reference"/>
    <w:semiHidden/>
    <w:rsid w:val="0006113B"/>
    <w:rPr>
      <w:vertAlign w:val="superscript"/>
    </w:rPr>
  </w:style>
  <w:style w:type="paragraph" w:styleId="EndnoteText">
    <w:name w:val="endnote text"/>
    <w:basedOn w:val="Normal"/>
    <w:link w:val="EndnoteTextChar"/>
    <w:semiHidden/>
    <w:rsid w:val="0006113B"/>
  </w:style>
  <w:style w:type="paragraph" w:styleId="EnvelopeAddress">
    <w:name w:val="envelope address"/>
    <w:basedOn w:val="Normal"/>
    <w:rsid w:val="0006113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6113B"/>
    <w:rPr>
      <w:rFonts w:ascii="Arial" w:hAnsi="Arial" w:cs="Arial"/>
    </w:rPr>
  </w:style>
  <w:style w:type="character" w:styleId="HTMLAcronym">
    <w:name w:val="HTML Acronym"/>
    <w:basedOn w:val="DefaultParagraphFont"/>
    <w:rsid w:val="0006113B"/>
  </w:style>
  <w:style w:type="paragraph" w:styleId="HTMLAddress">
    <w:name w:val="HTML Address"/>
    <w:basedOn w:val="Normal"/>
    <w:link w:val="HTMLAddressChar"/>
    <w:rsid w:val="0006113B"/>
    <w:rPr>
      <w:i/>
      <w:iCs/>
    </w:rPr>
  </w:style>
  <w:style w:type="character" w:styleId="HTMLCite">
    <w:name w:val="HTML Cite"/>
    <w:rsid w:val="0006113B"/>
    <w:rPr>
      <w:i/>
      <w:iCs/>
    </w:rPr>
  </w:style>
  <w:style w:type="character" w:styleId="HTMLCode">
    <w:name w:val="HTML Code"/>
    <w:rsid w:val="0006113B"/>
    <w:rPr>
      <w:rFonts w:ascii="Courier New" w:hAnsi="Courier New"/>
      <w:sz w:val="20"/>
      <w:szCs w:val="20"/>
    </w:rPr>
  </w:style>
  <w:style w:type="character" w:styleId="HTMLDefinition">
    <w:name w:val="HTML Definition"/>
    <w:rsid w:val="0006113B"/>
    <w:rPr>
      <w:i/>
      <w:iCs/>
    </w:rPr>
  </w:style>
  <w:style w:type="character" w:styleId="HTMLKeyboard">
    <w:name w:val="HTML Keyboard"/>
    <w:rsid w:val="0006113B"/>
    <w:rPr>
      <w:rFonts w:ascii="Courier New" w:hAnsi="Courier New"/>
      <w:sz w:val="20"/>
      <w:szCs w:val="20"/>
    </w:rPr>
  </w:style>
  <w:style w:type="paragraph" w:styleId="HTMLPreformatted">
    <w:name w:val="HTML Preformatted"/>
    <w:basedOn w:val="Normal"/>
    <w:link w:val="HTMLPreformattedChar"/>
    <w:rsid w:val="0006113B"/>
    <w:rPr>
      <w:rFonts w:ascii="Courier New" w:hAnsi="Courier New" w:cs="Courier New"/>
    </w:rPr>
  </w:style>
  <w:style w:type="character" w:styleId="HTMLSample">
    <w:name w:val="HTML Sample"/>
    <w:rsid w:val="0006113B"/>
    <w:rPr>
      <w:rFonts w:ascii="Courier New" w:hAnsi="Courier New"/>
    </w:rPr>
  </w:style>
  <w:style w:type="character" w:styleId="HTMLTypewriter">
    <w:name w:val="HTML Typewriter"/>
    <w:rsid w:val="0006113B"/>
    <w:rPr>
      <w:rFonts w:ascii="Courier New" w:hAnsi="Courier New"/>
      <w:sz w:val="20"/>
      <w:szCs w:val="20"/>
    </w:rPr>
  </w:style>
  <w:style w:type="character" w:styleId="HTMLVariable">
    <w:name w:val="HTML Variable"/>
    <w:rsid w:val="0006113B"/>
    <w:rPr>
      <w:i/>
      <w:iCs/>
    </w:rPr>
  </w:style>
  <w:style w:type="paragraph" w:styleId="Index3">
    <w:name w:val="index 3"/>
    <w:basedOn w:val="Normal"/>
    <w:next w:val="Normal"/>
    <w:autoRedefine/>
    <w:semiHidden/>
    <w:rsid w:val="0006113B"/>
    <w:pPr>
      <w:ind w:left="600" w:hanging="200"/>
    </w:pPr>
  </w:style>
  <w:style w:type="paragraph" w:styleId="Index4">
    <w:name w:val="index 4"/>
    <w:basedOn w:val="Normal"/>
    <w:next w:val="Normal"/>
    <w:autoRedefine/>
    <w:semiHidden/>
    <w:rsid w:val="0006113B"/>
    <w:pPr>
      <w:ind w:left="800" w:hanging="200"/>
    </w:pPr>
  </w:style>
  <w:style w:type="paragraph" w:styleId="Index5">
    <w:name w:val="index 5"/>
    <w:basedOn w:val="Normal"/>
    <w:next w:val="Normal"/>
    <w:autoRedefine/>
    <w:semiHidden/>
    <w:rsid w:val="0006113B"/>
    <w:pPr>
      <w:ind w:left="1000" w:hanging="200"/>
    </w:pPr>
  </w:style>
  <w:style w:type="paragraph" w:styleId="Index6">
    <w:name w:val="index 6"/>
    <w:basedOn w:val="Normal"/>
    <w:next w:val="Normal"/>
    <w:autoRedefine/>
    <w:semiHidden/>
    <w:rsid w:val="0006113B"/>
    <w:pPr>
      <w:ind w:left="1200" w:hanging="200"/>
    </w:pPr>
  </w:style>
  <w:style w:type="paragraph" w:styleId="Index7">
    <w:name w:val="index 7"/>
    <w:basedOn w:val="Normal"/>
    <w:next w:val="Normal"/>
    <w:autoRedefine/>
    <w:semiHidden/>
    <w:rsid w:val="0006113B"/>
    <w:pPr>
      <w:ind w:left="1400" w:hanging="200"/>
    </w:pPr>
  </w:style>
  <w:style w:type="paragraph" w:styleId="Index8">
    <w:name w:val="index 8"/>
    <w:basedOn w:val="Normal"/>
    <w:next w:val="Normal"/>
    <w:autoRedefine/>
    <w:semiHidden/>
    <w:rsid w:val="0006113B"/>
    <w:pPr>
      <w:ind w:left="1600" w:hanging="200"/>
    </w:pPr>
  </w:style>
  <w:style w:type="paragraph" w:styleId="Index9">
    <w:name w:val="index 9"/>
    <w:basedOn w:val="Normal"/>
    <w:next w:val="Normal"/>
    <w:autoRedefine/>
    <w:semiHidden/>
    <w:rsid w:val="0006113B"/>
    <w:pPr>
      <w:ind w:left="1800" w:hanging="200"/>
    </w:pPr>
  </w:style>
  <w:style w:type="character" w:styleId="LineNumber">
    <w:name w:val="line number"/>
    <w:basedOn w:val="DefaultParagraphFont"/>
    <w:rsid w:val="0006113B"/>
  </w:style>
  <w:style w:type="paragraph" w:styleId="ListContinue">
    <w:name w:val="List Continue"/>
    <w:basedOn w:val="Normal"/>
    <w:rsid w:val="0006113B"/>
    <w:pPr>
      <w:spacing w:after="120"/>
      <w:ind w:left="283"/>
    </w:pPr>
  </w:style>
  <w:style w:type="paragraph" w:styleId="ListContinue2">
    <w:name w:val="List Continue 2"/>
    <w:basedOn w:val="Normal"/>
    <w:rsid w:val="0006113B"/>
    <w:pPr>
      <w:spacing w:after="120"/>
      <w:ind w:left="566"/>
    </w:pPr>
  </w:style>
  <w:style w:type="paragraph" w:styleId="ListContinue3">
    <w:name w:val="List Continue 3"/>
    <w:basedOn w:val="Normal"/>
    <w:rsid w:val="0006113B"/>
    <w:pPr>
      <w:spacing w:after="120"/>
      <w:ind w:left="849"/>
    </w:pPr>
  </w:style>
  <w:style w:type="paragraph" w:styleId="ListContinue4">
    <w:name w:val="List Continue 4"/>
    <w:basedOn w:val="Normal"/>
    <w:rsid w:val="0006113B"/>
    <w:pPr>
      <w:spacing w:after="120"/>
      <w:ind w:left="1132"/>
    </w:pPr>
  </w:style>
  <w:style w:type="paragraph" w:styleId="ListContinue5">
    <w:name w:val="List Continue 5"/>
    <w:basedOn w:val="Normal"/>
    <w:rsid w:val="0006113B"/>
    <w:pPr>
      <w:spacing w:after="120"/>
      <w:ind w:left="1415"/>
    </w:pPr>
  </w:style>
  <w:style w:type="paragraph" w:styleId="ListNumber3">
    <w:name w:val="List Number 3"/>
    <w:basedOn w:val="Normal"/>
    <w:rsid w:val="0006113B"/>
    <w:pPr>
      <w:numPr>
        <w:numId w:val="6"/>
      </w:numPr>
    </w:pPr>
  </w:style>
  <w:style w:type="paragraph" w:styleId="ListNumber4">
    <w:name w:val="List Number 4"/>
    <w:basedOn w:val="Normal"/>
    <w:rsid w:val="0006113B"/>
    <w:pPr>
      <w:numPr>
        <w:numId w:val="7"/>
      </w:numPr>
    </w:pPr>
  </w:style>
  <w:style w:type="paragraph" w:styleId="ListNumber5">
    <w:name w:val="List Number 5"/>
    <w:basedOn w:val="Normal"/>
    <w:rsid w:val="0006113B"/>
    <w:pPr>
      <w:numPr>
        <w:numId w:val="8"/>
      </w:numPr>
    </w:pPr>
  </w:style>
  <w:style w:type="paragraph" w:styleId="MacroText">
    <w:name w:val="macro"/>
    <w:link w:val="MacroTextChar"/>
    <w:semiHidden/>
    <w:rsid w:val="0006113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rsid w:val="000611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06113B"/>
    <w:rPr>
      <w:sz w:val="24"/>
      <w:szCs w:val="24"/>
    </w:rPr>
  </w:style>
  <w:style w:type="paragraph" w:styleId="NormalIndent">
    <w:name w:val="Normal Indent"/>
    <w:basedOn w:val="Normal"/>
    <w:rsid w:val="0006113B"/>
    <w:pPr>
      <w:ind w:left="720"/>
    </w:pPr>
  </w:style>
  <w:style w:type="paragraph" w:styleId="NoteHeading">
    <w:name w:val="Note Heading"/>
    <w:basedOn w:val="Normal"/>
    <w:next w:val="Normal"/>
    <w:link w:val="NoteHeadingChar"/>
    <w:rsid w:val="0006113B"/>
  </w:style>
  <w:style w:type="character" w:styleId="PageNumber">
    <w:name w:val="page number"/>
    <w:basedOn w:val="DefaultParagraphFont"/>
    <w:rsid w:val="0006113B"/>
  </w:style>
  <w:style w:type="paragraph" w:styleId="PlainText">
    <w:name w:val="Plain Text"/>
    <w:basedOn w:val="Normal"/>
    <w:link w:val="PlainTextChar"/>
    <w:rsid w:val="0006113B"/>
    <w:rPr>
      <w:rFonts w:ascii="Courier New" w:hAnsi="Courier New" w:cs="Courier New"/>
    </w:rPr>
  </w:style>
  <w:style w:type="paragraph" w:styleId="Salutation">
    <w:name w:val="Salutation"/>
    <w:basedOn w:val="Normal"/>
    <w:next w:val="Normal"/>
    <w:link w:val="SalutationChar"/>
    <w:rsid w:val="0006113B"/>
  </w:style>
  <w:style w:type="paragraph" w:styleId="Signature">
    <w:name w:val="Signature"/>
    <w:basedOn w:val="Normal"/>
    <w:link w:val="SignatureChar"/>
    <w:rsid w:val="0006113B"/>
    <w:pPr>
      <w:ind w:left="4252"/>
    </w:pPr>
  </w:style>
  <w:style w:type="character" w:styleId="Strong">
    <w:name w:val="Strong"/>
    <w:qFormat/>
    <w:rsid w:val="0006113B"/>
    <w:rPr>
      <w:b/>
      <w:bCs/>
    </w:rPr>
  </w:style>
  <w:style w:type="paragraph" w:styleId="Subtitle">
    <w:name w:val="Subtitle"/>
    <w:basedOn w:val="Normal"/>
    <w:link w:val="SubtitleChar"/>
    <w:qFormat/>
    <w:rsid w:val="0006113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113B"/>
    <w:pPr>
      <w:ind w:left="200" w:hanging="200"/>
    </w:pPr>
  </w:style>
  <w:style w:type="paragraph" w:styleId="TableofFigures">
    <w:name w:val="table of figures"/>
    <w:basedOn w:val="Normal"/>
    <w:next w:val="Normal"/>
    <w:semiHidden/>
    <w:rsid w:val="0006113B"/>
    <w:pPr>
      <w:ind w:left="400" w:hanging="400"/>
    </w:pPr>
  </w:style>
  <w:style w:type="paragraph" w:styleId="Title">
    <w:name w:val="Title"/>
    <w:basedOn w:val="Normal"/>
    <w:link w:val="TitleChar"/>
    <w:qFormat/>
    <w:rsid w:val="0006113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6113B"/>
    <w:pPr>
      <w:spacing w:before="120"/>
    </w:pPr>
    <w:rPr>
      <w:rFonts w:ascii="Arial" w:hAnsi="Arial" w:cs="Arial"/>
      <w:b/>
      <w:bCs/>
      <w:sz w:val="24"/>
      <w:szCs w:val="24"/>
    </w:rPr>
  </w:style>
  <w:style w:type="paragraph" w:customStyle="1" w:styleId="TAJ">
    <w:name w:val="TAJ"/>
    <w:basedOn w:val="Normal"/>
    <w:rsid w:val="00A279F6"/>
    <w:pPr>
      <w:keepNext/>
      <w:keepLines/>
      <w:spacing w:after="0"/>
      <w:jc w:val="both"/>
    </w:pPr>
    <w:rPr>
      <w:rFonts w:ascii="Arial" w:hAnsi="Arial"/>
      <w:sz w:val="18"/>
    </w:rPr>
  </w:style>
  <w:style w:type="paragraph" w:customStyle="1" w:styleId="FL">
    <w:name w:val="FL"/>
    <w:basedOn w:val="Normal"/>
    <w:rsid w:val="00A279F6"/>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cs="Tahoma"/>
      <w:sz w:val="16"/>
      <w:szCs w:val="16"/>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4Char">
    <w:name w:val="Heading 4 Char"/>
    <w:aliases w:val="h4 Char1,Memo Heading 4 Char,H4 Char,H41 Char,h41 Char,H42 Char,h42 Char,H43 Char,h43 Char,H411 Char,h411 Char,H421 Char,h421 Char,H44 Char,h44 Char,H412 Char,h412 Char,H422 Char,h422 Char,H431 Char,h431 Char,H45 Char,h45 Char,H413 Char"/>
    <w:link w:val="Heading4"/>
    <w:rsid w:val="004D0D2C"/>
    <w:rPr>
      <w:rFonts w:ascii="Arial" w:hAnsi="Arial"/>
      <w:sz w:val="24"/>
      <w:lang w:val="en-GB" w:eastAsia="en-US"/>
    </w:rPr>
  </w:style>
  <w:style w:type="character" w:customStyle="1" w:styleId="H6Char">
    <w:name w:val="H6 Char"/>
    <w:link w:val="H6"/>
    <w:rsid w:val="004D0D2C"/>
    <w:rPr>
      <w:rFonts w:ascii="Arial" w:hAnsi="Arial"/>
      <w:lang w:val="en-GB" w:eastAsia="en-US"/>
    </w:rPr>
  </w:style>
  <w:style w:type="character" w:customStyle="1" w:styleId="PLChar">
    <w:name w:val="PL Char"/>
    <w:link w:val="PL"/>
    <w:rsid w:val="004D0D2C"/>
    <w:rPr>
      <w:rFonts w:ascii="Courier New" w:hAnsi="Courier New"/>
      <w:noProof/>
      <w:sz w:val="16"/>
      <w:lang w:val="en-GB" w:eastAsia="en-US"/>
    </w:rPr>
  </w:style>
  <w:style w:type="character" w:customStyle="1" w:styleId="TALChar">
    <w:name w:val="TAL Char"/>
    <w:link w:val="TAL"/>
    <w:rsid w:val="004D0D2C"/>
    <w:rPr>
      <w:rFonts w:ascii="Arial" w:hAnsi="Arial"/>
      <w:sz w:val="18"/>
      <w:lang w:val="en-GB" w:eastAsia="en-US"/>
    </w:rPr>
  </w:style>
  <w:style w:type="character" w:customStyle="1" w:styleId="TACCar">
    <w:name w:val="TAC Car"/>
    <w:basedOn w:val="TALChar"/>
    <w:link w:val="TAC"/>
    <w:rsid w:val="004D0D2C"/>
    <w:rPr>
      <w:rFonts w:ascii="Arial" w:hAnsi="Arial"/>
      <w:sz w:val="18"/>
      <w:lang w:val="en-GB" w:eastAsia="en-US"/>
    </w:rPr>
  </w:style>
  <w:style w:type="character" w:customStyle="1" w:styleId="TAHCar">
    <w:name w:val="TAH Car"/>
    <w:link w:val="TAH"/>
    <w:rsid w:val="004D0D2C"/>
    <w:rPr>
      <w:rFonts w:ascii="Arial" w:hAnsi="Arial"/>
      <w:b/>
      <w:sz w:val="18"/>
      <w:lang w:val="en-GB" w:eastAsia="en-US"/>
    </w:rPr>
  </w:style>
  <w:style w:type="character" w:customStyle="1" w:styleId="B1Char">
    <w:name w:val="B1 Char"/>
    <w:link w:val="B10"/>
    <w:rsid w:val="004D0D2C"/>
    <w:rPr>
      <w:lang w:val="en-GB" w:eastAsia="en-US"/>
    </w:rPr>
  </w:style>
  <w:style w:type="character" w:customStyle="1" w:styleId="THChar">
    <w:name w:val="TH Char"/>
    <w:link w:val="TH"/>
    <w:rsid w:val="004D0D2C"/>
    <w:rPr>
      <w:rFonts w:ascii="Arial" w:hAnsi="Arial"/>
      <w:b/>
      <w:lang w:val="en-GB" w:eastAsia="en-US"/>
    </w:rPr>
  </w:style>
  <w:style w:type="character" w:customStyle="1" w:styleId="TANChar">
    <w:name w:val="TAN Char"/>
    <w:link w:val="TAN"/>
    <w:rsid w:val="004D0D2C"/>
    <w:rPr>
      <w:rFonts w:ascii="Arial" w:hAnsi="Arial"/>
      <w:sz w:val="18"/>
      <w:lang w:val="en-GB" w:eastAsia="en-US"/>
    </w:rPr>
  </w:style>
  <w:style w:type="character" w:customStyle="1" w:styleId="B2Char">
    <w:name w:val="B2 Char"/>
    <w:link w:val="B20"/>
    <w:rsid w:val="004D0D2C"/>
    <w:rPr>
      <w:lang w:val="en-GB" w:eastAsia="en-US"/>
    </w:rPr>
  </w:style>
  <w:style w:type="character" w:customStyle="1" w:styleId="Heading1Char">
    <w:name w:val="Heading 1 Char"/>
    <w:link w:val="Heading1"/>
    <w:rsid w:val="004D0D2C"/>
    <w:rPr>
      <w:rFonts w:ascii="Arial" w:hAnsi="Arial"/>
      <w:sz w:val="36"/>
      <w:lang w:val="en-GB" w:eastAsia="en-US"/>
    </w:rPr>
  </w:style>
  <w:style w:type="character" w:customStyle="1" w:styleId="Heading3Char">
    <w:name w:val="Heading 3 Char"/>
    <w:link w:val="Heading3"/>
    <w:rsid w:val="004D0D2C"/>
    <w:rPr>
      <w:rFonts w:ascii="Arial" w:hAnsi="Arial"/>
      <w:sz w:val="28"/>
      <w:lang w:val="en-GB" w:eastAsia="en-US"/>
    </w:rPr>
  </w:style>
  <w:style w:type="character" w:customStyle="1" w:styleId="Heading5Char">
    <w:name w:val="Heading 5 Char"/>
    <w:link w:val="Heading5"/>
    <w:rsid w:val="004D0D2C"/>
    <w:rPr>
      <w:rFonts w:ascii="Arial" w:hAnsi="Arial"/>
      <w:sz w:val="22"/>
      <w:lang w:val="en-GB" w:eastAsia="en-US"/>
    </w:rPr>
  </w:style>
  <w:style w:type="character" w:customStyle="1" w:styleId="Heading6Char">
    <w:name w:val="Heading 6 Char"/>
    <w:link w:val="Heading6"/>
    <w:rsid w:val="004D0D2C"/>
    <w:rPr>
      <w:rFonts w:ascii="Arial" w:hAnsi="Arial"/>
      <w:lang w:val="en-GB" w:eastAsia="en-US"/>
    </w:rPr>
  </w:style>
  <w:style w:type="character" w:customStyle="1" w:styleId="Heading7Char">
    <w:name w:val="Heading 7 Char"/>
    <w:link w:val="Heading7"/>
    <w:rsid w:val="004D0D2C"/>
    <w:rPr>
      <w:rFonts w:ascii="Arial" w:hAnsi="Arial"/>
      <w:lang w:val="en-GB" w:eastAsia="en-US"/>
    </w:rPr>
  </w:style>
  <w:style w:type="character" w:customStyle="1" w:styleId="Heading8Char">
    <w:name w:val="Heading 8 Char"/>
    <w:link w:val="Heading8"/>
    <w:rsid w:val="004D0D2C"/>
    <w:rPr>
      <w:rFonts w:ascii="Arial" w:hAnsi="Arial"/>
      <w:sz w:val="36"/>
      <w:lang w:val="en-GB" w:eastAsia="en-US"/>
    </w:rPr>
  </w:style>
  <w:style w:type="character" w:customStyle="1" w:styleId="Heading9Char">
    <w:name w:val="Heading 9 Char"/>
    <w:link w:val="Heading9"/>
    <w:rsid w:val="004D0D2C"/>
    <w:rPr>
      <w:rFonts w:ascii="Arial" w:hAnsi="Arial"/>
      <w:sz w:val="36"/>
      <w:lang w:val="en-GB" w:eastAsia="en-US"/>
    </w:rPr>
  </w:style>
  <w:style w:type="character" w:customStyle="1" w:styleId="HeaderChar">
    <w:name w:val="Header Char"/>
    <w:link w:val="Header"/>
    <w:rsid w:val="004D0D2C"/>
    <w:rPr>
      <w:rFonts w:ascii="Arial" w:hAnsi="Arial"/>
      <w:b/>
      <w:noProof/>
      <w:sz w:val="18"/>
      <w:lang w:val="en-GB" w:eastAsia="en-US"/>
    </w:rPr>
  </w:style>
  <w:style w:type="character" w:customStyle="1" w:styleId="FootnoteTextChar">
    <w:name w:val="Footnote Text Char"/>
    <w:link w:val="FootnoteText"/>
    <w:semiHidden/>
    <w:rsid w:val="004D0D2C"/>
    <w:rPr>
      <w:sz w:val="16"/>
      <w:lang w:val="en-GB" w:eastAsia="en-US"/>
    </w:rPr>
  </w:style>
  <w:style w:type="character" w:customStyle="1" w:styleId="NOZchn">
    <w:name w:val="NO Zchn"/>
    <w:rsid w:val="004D0D2C"/>
    <w:rPr>
      <w:lang w:eastAsia="en-US"/>
    </w:rPr>
  </w:style>
  <w:style w:type="character" w:customStyle="1" w:styleId="NFChar">
    <w:name w:val="NF Char"/>
    <w:link w:val="NF"/>
    <w:rsid w:val="004D0D2C"/>
    <w:rPr>
      <w:rFonts w:ascii="Arial" w:hAnsi="Arial"/>
      <w:sz w:val="18"/>
      <w:lang w:val="en-GB" w:eastAsia="en-US"/>
    </w:rPr>
  </w:style>
  <w:style w:type="character" w:customStyle="1" w:styleId="EXCar">
    <w:name w:val="EX Car"/>
    <w:link w:val="EX"/>
    <w:rsid w:val="004D0D2C"/>
    <w:rPr>
      <w:lang w:val="en-GB" w:eastAsia="en-US"/>
    </w:rPr>
  </w:style>
  <w:style w:type="character" w:customStyle="1" w:styleId="EditorsNoteChar">
    <w:name w:val="Editor's Note Char"/>
    <w:link w:val="EditorsNote"/>
    <w:rsid w:val="004D0D2C"/>
    <w:rPr>
      <w:color w:val="FF0000"/>
      <w:lang w:val="en-GB" w:eastAsia="en-US"/>
    </w:rPr>
  </w:style>
  <w:style w:type="character" w:customStyle="1" w:styleId="B3Char">
    <w:name w:val="B3 Char"/>
    <w:link w:val="B30"/>
    <w:rsid w:val="004D0D2C"/>
    <w:rPr>
      <w:lang w:val="en-GB" w:eastAsia="en-US"/>
    </w:rPr>
  </w:style>
  <w:style w:type="character" w:customStyle="1" w:styleId="BodyTextChar1">
    <w:name w:val="Body Text Char1"/>
    <w:link w:val="BodyText"/>
    <w:rsid w:val="004D0D2C"/>
    <w:rPr>
      <w:lang w:val="en-GB" w:eastAsia="en-US"/>
    </w:rPr>
  </w:style>
  <w:style w:type="character" w:customStyle="1" w:styleId="BodyText2Char">
    <w:name w:val="Body Text 2 Char"/>
    <w:link w:val="BodyText2"/>
    <w:rsid w:val="004D0D2C"/>
    <w:rPr>
      <w:lang w:val="en-GB" w:eastAsia="en-US"/>
    </w:rPr>
  </w:style>
  <w:style w:type="character" w:customStyle="1" w:styleId="BodyText3Char">
    <w:name w:val="Body Text 3 Char"/>
    <w:link w:val="BodyText3"/>
    <w:rsid w:val="004D0D2C"/>
    <w:rPr>
      <w:sz w:val="16"/>
      <w:szCs w:val="16"/>
      <w:lang w:val="en-GB" w:eastAsia="en-US"/>
    </w:rPr>
  </w:style>
  <w:style w:type="character" w:customStyle="1" w:styleId="BodyTextFirstIndentChar">
    <w:name w:val="Body Text First Indent Char"/>
    <w:link w:val="BodyTextFirstIndent"/>
    <w:rsid w:val="004D0D2C"/>
    <w:rPr>
      <w:rFonts w:ascii="Times New Roman" w:eastAsia="Times New Roman" w:hAnsi="Times New Roman"/>
      <w:lang w:val="en-GB" w:eastAsia="en-US"/>
    </w:rPr>
  </w:style>
  <w:style w:type="character" w:customStyle="1" w:styleId="BodyTextChar">
    <w:name w:val="Body Text Char"/>
    <w:rsid w:val="004D0D2C"/>
    <w:rPr>
      <w:rFonts w:ascii="Times New Roman" w:eastAsia="Times New Roman" w:hAnsi="Times New Roman"/>
      <w:lang w:eastAsia="en-US"/>
    </w:rPr>
  </w:style>
  <w:style w:type="character" w:customStyle="1" w:styleId="BodyTextIndentChar">
    <w:name w:val="Body Text Indent Char"/>
    <w:link w:val="BodyTextIndent"/>
    <w:rsid w:val="004D0D2C"/>
    <w:rPr>
      <w:lang w:val="en-GB" w:eastAsia="en-US"/>
    </w:rPr>
  </w:style>
  <w:style w:type="character" w:customStyle="1" w:styleId="BodyTextFirstIndent2Char">
    <w:name w:val="Body Text First Indent 2 Char"/>
    <w:basedOn w:val="BodyTextIndentChar"/>
    <w:link w:val="BodyTextFirstIndent2"/>
    <w:rsid w:val="004D0D2C"/>
    <w:rPr>
      <w:lang w:val="en-GB" w:eastAsia="en-US"/>
    </w:rPr>
  </w:style>
  <w:style w:type="character" w:customStyle="1" w:styleId="BodyTextIndent2Char">
    <w:name w:val="Body Text Indent 2 Char"/>
    <w:link w:val="BodyTextIndent2"/>
    <w:rsid w:val="004D0D2C"/>
    <w:rPr>
      <w:lang w:val="en-GB" w:eastAsia="en-US"/>
    </w:rPr>
  </w:style>
  <w:style w:type="character" w:customStyle="1" w:styleId="BodyTextIndent3Char">
    <w:name w:val="Body Text Indent 3 Char"/>
    <w:link w:val="BodyTextIndent3"/>
    <w:rsid w:val="004D0D2C"/>
    <w:rPr>
      <w:sz w:val="16"/>
      <w:szCs w:val="16"/>
      <w:lang w:val="en-GB" w:eastAsia="en-US"/>
    </w:rPr>
  </w:style>
  <w:style w:type="character" w:customStyle="1" w:styleId="ClosingChar">
    <w:name w:val="Closing Char"/>
    <w:link w:val="Closing"/>
    <w:rsid w:val="004D0D2C"/>
    <w:rPr>
      <w:lang w:val="en-GB" w:eastAsia="en-US"/>
    </w:rPr>
  </w:style>
  <w:style w:type="character" w:customStyle="1" w:styleId="CommentTextChar">
    <w:name w:val="Comment Text Char"/>
    <w:semiHidden/>
    <w:rsid w:val="004D0D2C"/>
    <w:rPr>
      <w:lang w:eastAsia="en-US"/>
    </w:rPr>
  </w:style>
  <w:style w:type="character" w:customStyle="1" w:styleId="DateChar">
    <w:name w:val="Date Char"/>
    <w:link w:val="Date"/>
    <w:rsid w:val="004D0D2C"/>
    <w:rPr>
      <w:lang w:val="en-GB" w:eastAsia="en-US"/>
    </w:rPr>
  </w:style>
  <w:style w:type="character" w:customStyle="1" w:styleId="DocumentMapChar">
    <w:name w:val="Document Map Char"/>
    <w:link w:val="DocumentMap"/>
    <w:semiHidden/>
    <w:rsid w:val="004D0D2C"/>
    <w:rPr>
      <w:rFonts w:ascii="Tahoma" w:hAnsi="Tahoma" w:cs="Tahoma"/>
      <w:shd w:val="clear" w:color="auto" w:fill="000080"/>
      <w:lang w:val="en-GB" w:eastAsia="en-US"/>
    </w:rPr>
  </w:style>
  <w:style w:type="character" w:customStyle="1" w:styleId="E-mailSignatureChar">
    <w:name w:val="E-mail Signature Char"/>
    <w:link w:val="E-mailSignature"/>
    <w:rsid w:val="004D0D2C"/>
    <w:rPr>
      <w:lang w:val="en-GB" w:eastAsia="en-US"/>
    </w:rPr>
  </w:style>
  <w:style w:type="character" w:customStyle="1" w:styleId="EndnoteTextChar">
    <w:name w:val="Endnote Text Char"/>
    <w:link w:val="EndnoteText"/>
    <w:semiHidden/>
    <w:rsid w:val="004D0D2C"/>
    <w:rPr>
      <w:lang w:val="en-GB" w:eastAsia="en-US"/>
    </w:rPr>
  </w:style>
  <w:style w:type="character" w:customStyle="1" w:styleId="HTMLAddressChar">
    <w:name w:val="HTML Address Char"/>
    <w:link w:val="HTMLAddress"/>
    <w:rsid w:val="004D0D2C"/>
    <w:rPr>
      <w:i/>
      <w:iCs/>
      <w:lang w:val="en-GB" w:eastAsia="en-US"/>
    </w:rPr>
  </w:style>
  <w:style w:type="character" w:customStyle="1" w:styleId="HTMLPreformattedChar">
    <w:name w:val="HTML Preformatted Char"/>
    <w:link w:val="HTMLPreformatted"/>
    <w:rsid w:val="004D0D2C"/>
    <w:rPr>
      <w:rFonts w:ascii="Courier New" w:hAnsi="Courier New" w:cs="Courier New"/>
      <w:lang w:val="en-GB" w:eastAsia="en-US"/>
    </w:rPr>
  </w:style>
  <w:style w:type="character" w:customStyle="1" w:styleId="MacroTextChar">
    <w:name w:val="Macro Text Char"/>
    <w:link w:val="MacroText"/>
    <w:semiHidden/>
    <w:rsid w:val="004D0D2C"/>
    <w:rPr>
      <w:rFonts w:ascii="Courier New" w:hAnsi="Courier New" w:cs="Courier New"/>
      <w:lang w:val="en-GB" w:eastAsia="en-US"/>
    </w:rPr>
  </w:style>
  <w:style w:type="character" w:customStyle="1" w:styleId="MessageHeaderChar">
    <w:name w:val="Message Header Char"/>
    <w:link w:val="MessageHeader"/>
    <w:rsid w:val="004D0D2C"/>
    <w:rPr>
      <w:rFonts w:ascii="Arial" w:hAnsi="Arial" w:cs="Arial"/>
      <w:sz w:val="24"/>
      <w:szCs w:val="24"/>
      <w:shd w:val="pct20" w:color="auto" w:fill="auto"/>
      <w:lang w:val="en-GB" w:eastAsia="en-US"/>
    </w:rPr>
  </w:style>
  <w:style w:type="character" w:customStyle="1" w:styleId="NoteHeadingChar">
    <w:name w:val="Note Heading Char"/>
    <w:link w:val="NoteHeading"/>
    <w:rsid w:val="004D0D2C"/>
    <w:rPr>
      <w:lang w:val="en-GB" w:eastAsia="en-US"/>
    </w:rPr>
  </w:style>
  <w:style w:type="character" w:customStyle="1" w:styleId="PlainTextChar">
    <w:name w:val="Plain Text Char"/>
    <w:link w:val="PlainText"/>
    <w:rsid w:val="004D0D2C"/>
    <w:rPr>
      <w:rFonts w:ascii="Courier New" w:hAnsi="Courier New" w:cs="Courier New"/>
      <w:lang w:val="en-GB" w:eastAsia="en-US"/>
    </w:rPr>
  </w:style>
  <w:style w:type="character" w:customStyle="1" w:styleId="SalutationChar">
    <w:name w:val="Salutation Char"/>
    <w:link w:val="Salutation"/>
    <w:rsid w:val="004D0D2C"/>
    <w:rPr>
      <w:lang w:val="en-GB" w:eastAsia="en-US"/>
    </w:rPr>
  </w:style>
  <w:style w:type="character" w:customStyle="1" w:styleId="SignatureChar">
    <w:name w:val="Signature Char"/>
    <w:link w:val="Signature"/>
    <w:rsid w:val="004D0D2C"/>
    <w:rPr>
      <w:lang w:val="en-GB" w:eastAsia="en-US"/>
    </w:rPr>
  </w:style>
  <w:style w:type="character" w:customStyle="1" w:styleId="SubtitleChar">
    <w:name w:val="Subtitle Char"/>
    <w:link w:val="Subtitle"/>
    <w:rsid w:val="004D0D2C"/>
    <w:rPr>
      <w:rFonts w:ascii="Arial" w:hAnsi="Arial" w:cs="Arial"/>
      <w:sz w:val="24"/>
      <w:szCs w:val="24"/>
      <w:lang w:val="en-GB" w:eastAsia="en-US"/>
    </w:rPr>
  </w:style>
  <w:style w:type="character" w:customStyle="1" w:styleId="TitleChar">
    <w:name w:val="Title Char"/>
    <w:link w:val="Title"/>
    <w:rsid w:val="004D0D2C"/>
    <w:rPr>
      <w:rFonts w:ascii="Arial" w:hAnsi="Arial" w:cs="Arial"/>
      <w:b/>
      <w:bCs/>
      <w:kern w:val="28"/>
      <w:sz w:val="32"/>
      <w:szCs w:val="32"/>
      <w:lang w:val="en-GB" w:eastAsia="en-US"/>
    </w:rPr>
  </w:style>
  <w:style w:type="table" w:styleId="TableGrid">
    <w:name w:val="Table Grid"/>
    <w:basedOn w:val="TableNormal"/>
    <w:rsid w:val="004D0D2C"/>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2">
    <w:name w:val="TAL2"/>
    <w:basedOn w:val="Normal"/>
    <w:next w:val="TAL"/>
    <w:rsid w:val="004D0D2C"/>
    <w:pPr>
      <w:keepNext/>
      <w:keepLines/>
      <w:spacing w:after="0"/>
    </w:pPr>
    <w:rPr>
      <w:rFonts w:ascii="Arial" w:hAnsi="Arial"/>
      <w:sz w:val="18"/>
      <w:lang w:eastAsia="en-GB"/>
    </w:rPr>
  </w:style>
  <w:style w:type="character" w:customStyle="1" w:styleId="CharChar">
    <w:name w:val="Char Char"/>
    <w:rsid w:val="004D0D2C"/>
    <w:rPr>
      <w:rFonts w:ascii="Arial" w:hAnsi="Arial"/>
      <w:sz w:val="36"/>
      <w:lang w:val="en-GB" w:eastAsia="en-US" w:bidi="ar-SA"/>
    </w:rPr>
  </w:style>
  <w:style w:type="paragraph" w:styleId="CommentSubject">
    <w:name w:val="annotation subject"/>
    <w:basedOn w:val="CommentText"/>
    <w:next w:val="CommentText"/>
    <w:link w:val="CommentSubjectChar"/>
    <w:rsid w:val="004D0D2C"/>
    <w:rPr>
      <w:b/>
      <w:bCs/>
    </w:rPr>
  </w:style>
  <w:style w:type="character" w:customStyle="1" w:styleId="CommentTextChar1">
    <w:name w:val="Comment Text Char1"/>
    <w:link w:val="CommentText"/>
    <w:semiHidden/>
    <w:rsid w:val="004D0D2C"/>
    <w:rPr>
      <w:lang w:val="en-GB" w:eastAsia="en-US"/>
    </w:rPr>
  </w:style>
  <w:style w:type="character" w:customStyle="1" w:styleId="CommentSubjectChar">
    <w:name w:val="Comment Subject Char"/>
    <w:link w:val="CommentSubject"/>
    <w:rsid w:val="004D0D2C"/>
    <w:rPr>
      <w:b/>
      <w:bCs/>
      <w:lang w:val="en-GB" w:eastAsia="en-US"/>
    </w:rPr>
  </w:style>
  <w:style w:type="character" w:customStyle="1" w:styleId="CharChar1">
    <w:name w:val="Char Char1"/>
    <w:rsid w:val="004D0D2C"/>
    <w:rPr>
      <w:rFonts w:ascii="Arial" w:hAnsi="Arial"/>
      <w:sz w:val="22"/>
      <w:lang w:val="en-GB" w:eastAsia="en-US" w:bidi="ar-SA"/>
    </w:rPr>
  </w:style>
  <w:style w:type="paragraph" w:styleId="Revision">
    <w:name w:val="Revision"/>
    <w:hidden/>
    <w:uiPriority w:val="99"/>
    <w:semiHidden/>
    <w:rsid w:val="004D0D2C"/>
    <w:rPr>
      <w:lang w:val="en-GB"/>
    </w:rPr>
  </w:style>
  <w:style w:type="paragraph" w:customStyle="1" w:styleId="TableContents">
    <w:name w:val="Table Contents"/>
    <w:basedOn w:val="Normal"/>
    <w:rsid w:val="004D0D2C"/>
    <w:pPr>
      <w:widowControl w:val="0"/>
      <w:suppressLineNumbers/>
      <w:suppressAutoHyphens/>
      <w:overflowPunct/>
      <w:autoSpaceDE/>
      <w:autoSpaceDN/>
      <w:adjustRightInd/>
      <w:spacing w:after="0"/>
      <w:textAlignment w:val="auto"/>
    </w:pPr>
    <w:rPr>
      <w:kern w:val="1"/>
      <w:sz w:val="24"/>
      <w:szCs w:val="24"/>
      <w:lang w:val="en-US"/>
    </w:rPr>
  </w:style>
  <w:style w:type="character" w:customStyle="1" w:styleId="entry-content">
    <w:name w:val="entry-content"/>
    <w:basedOn w:val="DefaultParagraphFont"/>
    <w:rsid w:val="004D0D2C"/>
  </w:style>
  <w:style w:type="character" w:customStyle="1" w:styleId="H60">
    <w:name w:val="H6 (文字)"/>
    <w:rsid w:val="004D0D2C"/>
    <w:rPr>
      <w:rFonts w:ascii="Arial" w:eastAsia="Times New Roman" w:hAnsi="Arial"/>
      <w:lang w:eastAsia="en-US"/>
    </w:rPr>
  </w:style>
  <w:style w:type="character" w:customStyle="1" w:styleId="h4Char">
    <w:name w:val="h4 Char"/>
    <w:rsid w:val="004D0D2C"/>
    <w:rPr>
      <w:rFonts w:ascii="Arial" w:hAnsi="Arial"/>
      <w:sz w:val="24"/>
      <w:lang w:val="en-GB" w:eastAsia="en-US" w:bidi="ar-SA"/>
    </w:rPr>
  </w:style>
  <w:style w:type="character" w:customStyle="1" w:styleId="BlueUnderline">
    <w:name w:val="BlueUnderline"/>
    <w:rsid w:val="004D0D2C"/>
    <w:rPr>
      <w:color w:val="0000FF"/>
      <w:u w:val="single"/>
    </w:rPr>
  </w:style>
  <w:style w:type="character" w:customStyle="1" w:styleId="msoins0">
    <w:name w:val="msoins"/>
    <w:basedOn w:val="DefaultParagraphFont"/>
    <w:rsid w:val="004D0D2C"/>
  </w:style>
  <w:style w:type="character" w:customStyle="1" w:styleId="a">
    <w:name w:val="a"/>
    <w:basedOn w:val="DefaultParagraphFont"/>
    <w:rsid w:val="004D0D2C"/>
  </w:style>
  <w:style w:type="character" w:customStyle="1" w:styleId="NOCar">
    <w:name w:val="NO Car"/>
    <w:rsid w:val="004D0D2C"/>
    <w:rPr>
      <w:lang w:val="en-GB" w:eastAsia="en-US" w:bidi="ar-SA"/>
    </w:rPr>
  </w:style>
  <w:style w:type="paragraph" w:styleId="ListParagraph">
    <w:name w:val="List Paragraph"/>
    <w:basedOn w:val="Normal"/>
    <w:uiPriority w:val="34"/>
    <w:qFormat/>
    <w:rsid w:val="004D0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box.etsi.org/Referenc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rtal.etsi.org/edithelp/Files/other/EDRs_navigator.ch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etsi.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app.etsi.org/Tedd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ETSIW_80.DOT</Template>
  <TotalTime>0</TotalTime>
  <Pages>3</Pages>
  <Words>7038</Words>
  <Characters>40121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The Test Description Language (TDL)</vt:lpstr>
    </vt:vector>
  </TitlesOfParts>
  <Company>ETS Sophia Antipolis</Company>
  <LinksUpToDate>false</LinksUpToDate>
  <CharactersWithSpaces>47065</CharactersWithSpaces>
  <SharedDoc>false</SharedDoc>
  <HLinks>
    <vt:vector size="66" baseType="variant">
      <vt:variant>
        <vt:i4>4128773</vt:i4>
      </vt:variant>
      <vt:variant>
        <vt:i4>117</vt:i4>
      </vt:variant>
      <vt:variant>
        <vt:i4>0</vt:i4>
      </vt:variant>
      <vt:variant>
        <vt:i4>5</vt:i4>
      </vt:variant>
      <vt:variant>
        <vt:lpwstr>mailto:edithelp@etsi.org</vt:lpwstr>
      </vt:variant>
      <vt:variant>
        <vt:lpwstr/>
      </vt:variant>
      <vt:variant>
        <vt:i4>2687002</vt:i4>
      </vt:variant>
      <vt:variant>
        <vt:i4>114</vt:i4>
      </vt:variant>
      <vt:variant>
        <vt:i4>0</vt:i4>
      </vt:variant>
      <vt:variant>
        <vt:i4>5</vt:i4>
      </vt:variant>
      <vt:variant>
        <vt:lpwstr>http://portal.etsi.org/edithelp/Files/other/EDRs_navigator.chm</vt:lpwstr>
      </vt:variant>
      <vt:variant>
        <vt:lpwstr/>
      </vt:variant>
      <vt:variant>
        <vt:i4>786457</vt:i4>
      </vt:variant>
      <vt:variant>
        <vt:i4>111</vt:i4>
      </vt:variant>
      <vt:variant>
        <vt:i4>0</vt:i4>
      </vt:variant>
      <vt:variant>
        <vt:i4>5</vt:i4>
      </vt:variant>
      <vt:variant>
        <vt:lpwstr>http://webapp.etsi.org/Teddi/</vt:lpwstr>
      </vt:variant>
      <vt:variant>
        <vt:lpwstr/>
      </vt:variant>
      <vt:variant>
        <vt:i4>1376287</vt:i4>
      </vt:variant>
      <vt:variant>
        <vt:i4>108</vt:i4>
      </vt:variant>
      <vt:variant>
        <vt:i4>0</vt:i4>
      </vt:variant>
      <vt:variant>
        <vt:i4>5</vt:i4>
      </vt:variant>
      <vt:variant>
        <vt:lpwstr>http://docbox.etsi.org/Reference</vt:lpwstr>
      </vt:variant>
      <vt:variant>
        <vt:lpwstr/>
      </vt:variant>
      <vt:variant>
        <vt:i4>2687002</vt:i4>
      </vt:variant>
      <vt:variant>
        <vt:i4>105</vt:i4>
      </vt:variant>
      <vt:variant>
        <vt:i4>0</vt:i4>
      </vt:variant>
      <vt:variant>
        <vt:i4>5</vt:i4>
      </vt:variant>
      <vt:variant>
        <vt:lpwstr>http://portal.etsi.org/edithelp/Files/other/EDRs_navigator.chm</vt:lpwstr>
      </vt:variant>
      <vt:variant>
        <vt:lpwstr/>
      </vt:variant>
      <vt:variant>
        <vt:i4>6553714</vt:i4>
      </vt:variant>
      <vt:variant>
        <vt:i4>102</vt:i4>
      </vt:variant>
      <vt:variant>
        <vt:i4>0</vt:i4>
      </vt:variant>
      <vt:variant>
        <vt:i4>5</vt:i4>
      </vt:variant>
      <vt:variant>
        <vt:lpwstr>http://www.etsi.org/deliver/etsi_en/302200_302299/3022170201/01.03.01_60/en_3022170201v010301p.pdf</vt:lpwstr>
      </vt:variant>
      <vt:variant>
        <vt:lpwstr/>
      </vt:variant>
      <vt:variant>
        <vt:i4>6619251</vt:i4>
      </vt:variant>
      <vt:variant>
        <vt:i4>99</vt:i4>
      </vt:variant>
      <vt:variant>
        <vt:i4>0</vt:i4>
      </vt:variant>
      <vt:variant>
        <vt:i4>5</vt:i4>
      </vt:variant>
      <vt:variant>
        <vt:lpwstr>http://www.etsi.org/deliver/etsi_ts/101300_101399/1013760322/03.02.01_60/ts_1013760322v030201p.pdf</vt:lpwstr>
      </vt:variant>
      <vt:variant>
        <vt:lpwstr/>
      </vt:variant>
      <vt:variant>
        <vt:i4>6291574</vt:i4>
      </vt:variant>
      <vt:variant>
        <vt:i4>96</vt:i4>
      </vt:variant>
      <vt:variant>
        <vt:i4>0</vt:i4>
      </vt:variant>
      <vt:variant>
        <vt:i4>5</vt:i4>
      </vt:variant>
      <vt:variant>
        <vt:lpwstr>http://www.etsi.org/deliver/etsi_en/300300_300399/3003920305/01.04.01_60/en_3003920305v010401p.pdf</vt:lpwstr>
      </vt:variant>
      <vt:variant>
        <vt:lpwstr/>
      </vt:variant>
      <vt:variant>
        <vt:i4>5701736</vt:i4>
      </vt:variant>
      <vt:variant>
        <vt:i4>9</vt:i4>
      </vt:variant>
      <vt:variant>
        <vt:i4>0</vt:i4>
      </vt:variant>
      <vt:variant>
        <vt:i4>5</vt:i4>
      </vt:variant>
      <vt:variant>
        <vt:lpwstr>http://portal.etsi.org/chaircor/ETSI_support.asp</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5111877</vt:i4>
      </vt:variant>
      <vt:variant>
        <vt:i4>3</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Test Description Language (TDL)</dc:title>
  <dc:creator>MTS STF 454</dc:creator>
  <cp:lastModifiedBy>Stephan</cp:lastModifiedBy>
  <cp:revision>2</cp:revision>
  <cp:lastPrinted>2010-05-07T16:06:00Z</cp:lastPrinted>
  <dcterms:created xsi:type="dcterms:W3CDTF">2013-05-23T07:16:00Z</dcterms:created>
  <dcterms:modified xsi:type="dcterms:W3CDTF">2013-05-23T07:16:00Z</dcterms:modified>
  <cp:contentStatus>Early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String">
    <vt:lpwstr>D:\DATA\mch1312a\Testen\TTCN-3\ETSI-MTS\test description language\SVN\STFworkarea\DraftDeliverables</vt:lpwstr>
  </property>
</Properties>
</file>