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A71736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234CF8">
              <w:rPr>
                <w:rFonts w:ascii="Arial" w:hAnsi="Arial" w:cs="Arial"/>
                <w:color w:val="0000FF"/>
                <w:sz w:val="24"/>
                <w:szCs w:val="24"/>
              </w:rPr>
              <w:t>6</w:t>
            </w:r>
            <w:r w:rsidR="00A71736">
              <w:rPr>
                <w:rFonts w:ascii="Arial" w:hAnsi="Arial" w:cs="Arial"/>
                <w:color w:val="0000FF"/>
                <w:sz w:val="24"/>
                <w:szCs w:val="24"/>
              </w:rPr>
              <w:t>1</w:t>
            </w:r>
            <w:r w:rsidR="00DB00E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663035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A71736" w:rsidP="00A7173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29-30</w:t>
            </w:r>
            <w:r w:rsidR="00E53EF6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January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>
              <w:rPr>
                <w:rFonts w:ascii="Arial" w:hAnsi="Arial" w:cs="Arial"/>
                <w:sz w:val="16"/>
              </w:rPr>
              <w:t>4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A71736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bookmarkEnd w:id="7"/>
            <w:r w:rsidR="00A71736">
              <w:rPr>
                <w:rFonts w:ascii="Arial" w:hAnsi="Arial" w:cs="Arial"/>
              </w:rPr>
              <w:t>4</w:t>
            </w:r>
            <w:r w:rsidR="006664DB">
              <w:rPr>
                <w:rFonts w:ascii="Arial" w:hAnsi="Arial" w:cs="Arial"/>
              </w:rPr>
              <w:t>-</w:t>
            </w:r>
            <w:r w:rsidR="00A71736">
              <w:rPr>
                <w:rFonts w:ascii="Arial" w:hAnsi="Arial" w:cs="Arial"/>
              </w:rPr>
              <w:t>01</w:t>
            </w:r>
            <w:r w:rsidR="006664DB">
              <w:rPr>
                <w:rFonts w:ascii="Arial" w:hAnsi="Arial" w:cs="Arial"/>
              </w:rPr>
              <w:t>-</w:t>
            </w:r>
            <w:r w:rsidR="00A71736">
              <w:rPr>
                <w:rFonts w:ascii="Arial" w:hAnsi="Arial" w:cs="Arial"/>
              </w:rPr>
              <w:t>7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A71736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34CF8">
              <w:rPr>
                <w:rFonts w:ascii="Arial" w:hAnsi="Arial" w:cs="Arial"/>
                <w:b/>
                <w:sz w:val="22"/>
                <w:szCs w:val="24"/>
              </w:rPr>
              <w:t>6</w:t>
            </w:r>
            <w:r w:rsidR="00A71736">
              <w:rPr>
                <w:rFonts w:ascii="Arial" w:hAnsi="Arial" w:cs="Arial"/>
                <w:b/>
                <w:sz w:val="22"/>
                <w:szCs w:val="24"/>
              </w:rPr>
              <w:t>1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" w:name="_Toc315121761"/>
      <w:bookmarkStart w:id="9" w:name="_Toc321832518"/>
      <w:bookmarkStart w:id="10" w:name="_Toc321832579"/>
      <w:bookmarkStart w:id="11" w:name="_Toc321832661"/>
      <w:bookmarkStart w:id="12" w:name="_Toc334703059"/>
      <w:bookmarkStart w:id="13" w:name="_Toc334705566"/>
      <w:bookmarkStart w:id="14" w:name="_Toc334705578"/>
      <w:bookmarkStart w:id="15" w:name="_Toc334705624"/>
      <w:bookmarkStart w:id="16" w:name="_Toc334706542"/>
      <w:bookmarkStart w:id="17" w:name="_Toc334706626"/>
      <w:bookmarkStart w:id="18" w:name="_Toc334709129"/>
      <w:bookmarkStart w:id="19" w:name="_Toc334714564"/>
      <w:bookmarkStart w:id="20" w:name="_Toc334792164"/>
      <w:bookmarkStart w:id="21" w:name="_Toc334792488"/>
      <w:bookmarkStart w:id="22" w:name="_Toc334792787"/>
      <w:bookmarkStart w:id="23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A71736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es</w:t>
      </w:r>
      <w:r w:rsidR="0056611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day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A71736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29</w:t>
      </w:r>
      <w:r w:rsidR="00A71736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A71736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January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(afternoon</w:t>
      </w:r>
      <w:bookmarkEnd w:id="8"/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F5A6F" w:rsidRPr="00F33E49" w:rsidRDefault="008F5A6F" w:rsidP="00C7027F">
      <w:pPr>
        <w:pStyle w:val="Heading1"/>
        <w:rPr>
          <w:color w:val="FF0000"/>
          <w:sz w:val="20"/>
          <w:szCs w:val="20"/>
        </w:rPr>
      </w:pPr>
      <w:bookmarkStart w:id="24" w:name="_Toc315121762"/>
      <w:bookmarkStart w:id="25" w:name="_Toc321832519"/>
      <w:bookmarkStart w:id="26" w:name="_Toc321832580"/>
      <w:bookmarkStart w:id="27" w:name="_Toc321832662"/>
      <w:bookmarkStart w:id="28" w:name="_Toc334703060"/>
      <w:bookmarkStart w:id="29" w:name="_Toc334705567"/>
      <w:bookmarkStart w:id="30" w:name="_Toc334705579"/>
      <w:bookmarkStart w:id="31" w:name="_Toc334705625"/>
      <w:bookmarkStart w:id="32" w:name="_Toc334706543"/>
      <w:bookmarkStart w:id="33" w:name="_Toc334706627"/>
      <w:bookmarkStart w:id="34" w:name="_Toc334709130"/>
      <w:bookmarkStart w:id="35" w:name="_Toc334714565"/>
      <w:bookmarkStart w:id="36" w:name="_Toc334792165"/>
      <w:bookmarkStart w:id="37" w:name="_Toc334792489"/>
      <w:bookmarkStart w:id="38" w:name="_Toc334792788"/>
      <w:bookmarkStart w:id="39" w:name="_Toc334793267"/>
      <w:r w:rsidRPr="00E94886">
        <w:t>Opening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33E49">
        <w:t xml:space="preserve"> </w:t>
      </w:r>
      <w:r w:rsidR="00F33E49">
        <w:br/>
      </w:r>
    </w:p>
    <w:p w:rsidR="008F5A6F" w:rsidRPr="00BE0306" w:rsidRDefault="008F5A6F" w:rsidP="0036442B">
      <w:pPr>
        <w:pStyle w:val="Heading2"/>
        <w:ind w:left="567"/>
        <w:rPr>
          <w:color w:val="0000FF"/>
          <w:sz w:val="20"/>
        </w:rPr>
      </w:pPr>
      <w:bookmarkStart w:id="40" w:name="_Toc315121763"/>
      <w:bookmarkStart w:id="41" w:name="_Toc321832520"/>
      <w:bookmarkStart w:id="42" w:name="_Toc321832581"/>
      <w:bookmarkStart w:id="43" w:name="_Toc334792166"/>
      <w:bookmarkStart w:id="44" w:name="_Toc334792490"/>
      <w:bookmarkStart w:id="45" w:name="_Toc334792789"/>
      <w:bookmarkStart w:id="46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[Schulz</w:t>
      </w:r>
      <w:r w:rsidR="00564FDA" w:rsidRPr="00DE482D">
        <w:rPr>
          <w:color w:val="0000FF"/>
          <w:sz w:val="20"/>
        </w:rPr>
        <w:t>,</w:t>
      </w:r>
      <w:r w:rsidRPr="00DE482D">
        <w:rPr>
          <w:color w:val="0000FF"/>
          <w:sz w:val="20"/>
        </w:rPr>
        <w:t xml:space="preserve"> </w:t>
      </w:r>
      <w:r w:rsidR="00A71736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7" w:name="_Toc315121764"/>
      <w:bookmarkStart w:id="48" w:name="_Toc321832521"/>
      <w:bookmarkStart w:id="49" w:name="_Toc321832582"/>
      <w:bookmarkStart w:id="50" w:name="_Toc334792167"/>
      <w:bookmarkStart w:id="51" w:name="_Toc334792491"/>
      <w:bookmarkStart w:id="52" w:name="_Toc334792790"/>
      <w:bookmarkStart w:id="53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  <w:r w:rsidR="0036442B" w:rsidRPr="0036442B">
        <w:rPr>
          <w:lang w:eastAsia="en-GB"/>
        </w:rPr>
        <w:t>MTS(1</w:t>
      </w:r>
      <w:r w:rsidR="00A71736">
        <w:rPr>
          <w:lang w:eastAsia="en-GB"/>
        </w:rPr>
        <w:t>4</w:t>
      </w:r>
      <w:r w:rsidR="0036442B" w:rsidRPr="0036442B">
        <w:rPr>
          <w:lang w:eastAsia="en-GB"/>
        </w:rPr>
        <w:t>)</w:t>
      </w:r>
      <w:r w:rsidR="00A71736">
        <w:rPr>
          <w:lang w:eastAsia="en-GB"/>
        </w:rPr>
        <w:t xml:space="preserve"> </w:t>
      </w:r>
      <w:r w:rsidR="001B5A70" w:rsidRPr="002C760F">
        <w:t>MTS#</w:t>
      </w:r>
      <w:r w:rsidR="00234CF8">
        <w:t>60</w:t>
      </w:r>
      <w:r w:rsidR="001B5A70" w:rsidRPr="002C760F">
        <w:t xml:space="preserve"> </w:t>
      </w:r>
      <w:r w:rsidR="002C760F">
        <w:t>Draft Agenda</w:t>
      </w:r>
    </w:p>
    <w:p w:rsidR="008854B9" w:rsidRDefault="00B4104B" w:rsidP="0036442B">
      <w:pPr>
        <w:ind w:left="709" w:hanging="142"/>
        <w:rPr>
          <w:rFonts w:ascii="Calibri" w:hAnsi="Calibri" w:cs="Calibri"/>
          <w:i/>
          <w:color w:val="000000"/>
          <w:lang w:eastAsia="en-GB"/>
        </w:rPr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  <w:hyperlink r:id="rId8" w:history="1">
        <w:r w:rsidR="002C760F" w:rsidRPr="002C760F">
          <w:rPr>
            <w:rStyle w:val="Hyperlink"/>
            <w:rFonts w:ascii="Calibri" w:hAnsi="Calibri" w:cs="Calibri"/>
            <w:lang w:eastAsia="en-GB"/>
          </w:rPr>
          <w:t>MTS(</w:t>
        </w:r>
        <w:r w:rsidR="00A71736">
          <w:rPr>
            <w:rStyle w:val="Hyperlink"/>
            <w:rFonts w:ascii="Calibri" w:hAnsi="Calibri" w:cs="Calibri"/>
            <w:lang w:eastAsia="en-GB"/>
          </w:rPr>
          <w:t>14</w:t>
        </w:r>
        <w:r w:rsidR="002C760F" w:rsidRPr="002C760F">
          <w:rPr>
            <w:rStyle w:val="Hyperlink"/>
            <w:rFonts w:ascii="Calibri" w:hAnsi="Calibri" w:cs="Calibri"/>
            <w:lang w:eastAsia="en-GB"/>
          </w:rPr>
          <w:t>)</w:t>
        </w:r>
        <w:r w:rsidR="00A71736">
          <w:rPr>
            <w:rStyle w:val="Hyperlink"/>
            <w:rFonts w:ascii="Calibri" w:hAnsi="Calibri" w:cs="Calibri"/>
            <w:lang w:eastAsia="en-GB"/>
          </w:rPr>
          <w:t>61</w:t>
        </w:r>
        <w:r w:rsidR="002C760F" w:rsidRPr="002C760F">
          <w:rPr>
            <w:rStyle w:val="Hyperlink"/>
            <w:rFonts w:ascii="Calibri" w:hAnsi="Calibri" w:cs="Calibri"/>
            <w:lang w:eastAsia="en-GB"/>
          </w:rPr>
          <w:t>_001</w:t>
        </w:r>
      </w:hyperlink>
      <w:r w:rsidR="002C760F">
        <w:rPr>
          <w:rFonts w:ascii="Calibri" w:hAnsi="Calibri" w:cs="Calibri"/>
          <w:color w:val="000000"/>
          <w:lang w:eastAsia="en-GB"/>
        </w:rPr>
        <w:t xml:space="preserve"> </w:t>
      </w:r>
      <w:r w:rsidRPr="002C760F">
        <w:rPr>
          <w:rFonts w:ascii="Calibri" w:hAnsi="Calibri" w:cs="Calibri"/>
          <w:color w:val="000000"/>
          <w:lang w:eastAsia="en-GB"/>
        </w:rPr>
        <w:t>MTS#</w:t>
      </w:r>
      <w:r w:rsidR="00A71736">
        <w:rPr>
          <w:rFonts w:ascii="Calibri" w:hAnsi="Calibri" w:cs="Calibri"/>
          <w:color w:val="000000"/>
          <w:lang w:eastAsia="en-GB"/>
        </w:rPr>
        <w:t>60</w:t>
      </w:r>
      <w:r w:rsidR="001B5A70" w:rsidRPr="002C760F">
        <w:rPr>
          <w:rFonts w:ascii="Calibri" w:hAnsi="Calibri" w:cs="Calibri"/>
          <w:color w:val="000000"/>
          <w:lang w:eastAsia="en-GB"/>
        </w:rPr>
        <w:t xml:space="preserve"> </w:t>
      </w:r>
      <w:r w:rsidR="002C760F" w:rsidRPr="002C760F">
        <w:rPr>
          <w:rFonts w:ascii="Calibri" w:hAnsi="Calibri" w:cs="Calibri"/>
          <w:color w:val="000000"/>
          <w:lang w:eastAsia="en-GB"/>
        </w:rPr>
        <w:t>meeting report</w:t>
      </w:r>
    </w:p>
    <w:p w:rsidR="008854B9" w:rsidRPr="00BA5D73" w:rsidRDefault="008854B9" w:rsidP="0036442B">
      <w:pPr>
        <w:pStyle w:val="Heading2"/>
        <w:ind w:left="567"/>
      </w:pPr>
      <w:bookmarkStart w:id="54" w:name="_Toc329217827"/>
      <w:bookmarkStart w:id="55" w:name="_Toc330198300"/>
      <w:bookmarkStart w:id="56" w:name="_Toc334792169"/>
      <w:bookmarkStart w:id="57" w:name="_Toc334792493"/>
      <w:bookmarkStart w:id="58" w:name="_Toc334792792"/>
      <w:bookmarkStart w:id="59" w:name="_Toc334793271"/>
      <w:r w:rsidRPr="00BA5D73">
        <w:t>Work</w:t>
      </w:r>
      <w:r w:rsidR="00C05B62">
        <w:t xml:space="preserve"> P</w:t>
      </w:r>
      <w:r w:rsidRPr="00BA5D73">
        <w:t xml:space="preserve">rogramme status </w:t>
      </w:r>
      <w:bookmarkEnd w:id="54"/>
      <w:bookmarkEnd w:id="5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6"/>
      <w:bookmarkEnd w:id="57"/>
      <w:bookmarkEnd w:id="58"/>
      <w:bookmarkEnd w:id="59"/>
    </w:p>
    <w:p w:rsidR="008854B9" w:rsidRDefault="008854B9" w:rsidP="0049384D"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>programme, review/update WI schedules (need rapporteur feedback), progress since previous meeting (publications, AbC…), review of meeting goals (expected final drafts for approval).</w:t>
      </w:r>
    </w:p>
    <w:p w:rsidR="005611B0" w:rsidRPr="008340EF" w:rsidRDefault="005611B0" w:rsidP="0036442B">
      <w:pPr>
        <w:pStyle w:val="Heading2"/>
        <w:ind w:left="420"/>
      </w:pPr>
      <w:bookmarkStart w:id="60" w:name="_Toc329217828"/>
      <w:bookmarkStart w:id="61" w:name="_Toc330198301"/>
      <w:bookmarkStart w:id="62" w:name="_Toc334792170"/>
      <w:bookmarkStart w:id="63" w:name="_Toc334792494"/>
      <w:bookmarkStart w:id="64" w:name="_Toc334792793"/>
      <w:bookmarkStart w:id="65" w:name="_Toc334793272"/>
      <w:r w:rsidRPr="008340EF">
        <w:t>Presentation of incoming Liaisons &amp; follow-up decisions</w:t>
      </w:r>
    </w:p>
    <w:p w:rsidR="005611B0" w:rsidRPr="008340EF" w:rsidRDefault="005611B0" w:rsidP="0036442B">
      <w:pPr>
        <w:rPr>
          <w:u w:val="single"/>
        </w:rPr>
      </w:pPr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</w:p>
    <w:p w:rsidR="005611B0" w:rsidRPr="008340EF" w:rsidRDefault="005611B0" w:rsidP="0036442B">
      <w:pPr>
        <w:pStyle w:val="Heading2"/>
        <w:ind w:left="420"/>
        <w:rPr>
          <w:color w:val="0000FF"/>
        </w:rPr>
      </w:pPr>
      <w:bookmarkStart w:id="66" w:name="_Toc315121767"/>
      <w:bookmarkStart w:id="67" w:name="_Toc321832524"/>
      <w:bookmarkStart w:id="68" w:name="_Toc321832585"/>
      <w:bookmarkStart w:id="69" w:name="_Toc334792171"/>
      <w:bookmarkStart w:id="70" w:name="_Toc334792495"/>
      <w:bookmarkStart w:id="71" w:name="_Toc334792794"/>
      <w:bookmarkStart w:id="72" w:name="_Toc334793273"/>
      <w:r w:rsidRPr="008340EF">
        <w:t xml:space="preserve">Reports from GA, Board, &amp; OCG Meetings </w:t>
      </w:r>
      <w:r w:rsidRPr="008340EF">
        <w:rPr>
          <w:color w:val="0000FF"/>
          <w:sz w:val="20"/>
        </w:rPr>
        <w:t>[Schulz]</w:t>
      </w:r>
      <w:bookmarkEnd w:id="66"/>
      <w:bookmarkEnd w:id="67"/>
      <w:bookmarkEnd w:id="68"/>
      <w:bookmarkEnd w:id="69"/>
      <w:bookmarkEnd w:id="70"/>
      <w:bookmarkEnd w:id="71"/>
      <w:bookmarkEnd w:id="72"/>
    </w:p>
    <w:p w:rsidR="005611B0" w:rsidRDefault="005611B0" w:rsidP="0036442B">
      <w:r w:rsidRPr="008340EF">
        <w:rPr>
          <w:u w:val="single"/>
        </w:rPr>
        <w:t>Topics</w:t>
      </w:r>
      <w:r w:rsidRPr="008340EF">
        <w:t>: feedback on decisions and information relevant for the work of MTS.</w:t>
      </w:r>
    </w:p>
    <w:p w:rsidR="00056F01" w:rsidRDefault="00056F01" w:rsidP="00056F01">
      <w:pPr>
        <w:pStyle w:val="Heading1"/>
        <w:ind w:left="0"/>
        <w:rPr>
          <w:b w:val="0"/>
        </w:rPr>
      </w:pPr>
      <w:bookmarkStart w:id="73" w:name="_Toc315121780"/>
      <w:bookmarkStart w:id="74" w:name="_Toc321832530"/>
      <w:bookmarkStart w:id="75" w:name="_Toc321832591"/>
      <w:bookmarkStart w:id="76" w:name="_Toc321832664"/>
      <w:bookmarkStart w:id="77" w:name="_Toc334703063"/>
      <w:bookmarkStart w:id="78" w:name="_Toc334705569"/>
      <w:bookmarkStart w:id="79" w:name="_Toc334705581"/>
      <w:bookmarkStart w:id="80" w:name="_Toc334705627"/>
      <w:bookmarkStart w:id="81" w:name="_Toc334706545"/>
      <w:bookmarkStart w:id="82" w:name="_Toc334706629"/>
      <w:bookmarkStart w:id="83" w:name="_Toc334709132"/>
      <w:bookmarkStart w:id="84" w:name="_Toc334714567"/>
      <w:bookmarkStart w:id="85" w:name="_Toc334792177"/>
      <w:bookmarkStart w:id="86" w:name="_Toc334792501"/>
      <w:bookmarkStart w:id="87" w:name="_Toc334792800"/>
      <w:bookmarkStart w:id="88" w:name="_Toc334793279"/>
      <w:r w:rsidRPr="008340EF">
        <w:rPr>
          <w:b w:val="0"/>
        </w:rPr>
        <w:t>TTCN-3</w:t>
      </w:r>
    </w:p>
    <w:p w:rsidR="00056F01" w:rsidRDefault="00056F01" w:rsidP="00056F01">
      <w:pPr>
        <w:pStyle w:val="Heading2"/>
      </w:pPr>
      <w:r>
        <w:t xml:space="preserve"> TTCN-3 base standards &amp; extensions (STF 460) </w:t>
      </w:r>
      <w:r>
        <w:rPr>
          <w:b w:val="0"/>
        </w:rPr>
        <w:t xml:space="preserve">- </w:t>
      </w:r>
      <w:r>
        <w:rPr>
          <w:b w:val="0"/>
          <w:color w:val="0000FF"/>
        </w:rPr>
        <w:t>[Rethy]</w:t>
      </w:r>
    </w:p>
    <w:p w:rsidR="00056F01" w:rsidRDefault="00056F01" w:rsidP="00056F01">
      <w:r>
        <w:t>Topics: Final R</w:t>
      </w:r>
      <w:r w:rsidRPr="00CD72C8">
        <w:t xml:space="preserve">eport </w:t>
      </w:r>
      <w:r>
        <w:t>STF 460</w:t>
      </w:r>
      <w:r>
        <w:br/>
      </w:r>
      <w:r w:rsidRPr="00472207">
        <w:t>Related Contributions:</w:t>
      </w:r>
    </w:p>
    <w:p w:rsidR="00056F01" w:rsidRDefault="00056F01" w:rsidP="00056F01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AD6D3F">
        <w:t>MTS</w:t>
      </w:r>
      <w:r>
        <w:t>-</w:t>
      </w:r>
      <w:r w:rsidRPr="00AD6D3F">
        <w:t>00201873</w:t>
      </w:r>
      <w:r>
        <w:t>-1ed461, TTCN-3 ed.</w:t>
      </w:r>
      <w:r w:rsidRPr="00163082">
        <w:rPr>
          <w:b/>
        </w:rPr>
        <w:t>V4.6.1: Core</w:t>
      </w:r>
      <w:r>
        <w:t xml:space="preserve">, </w:t>
      </w:r>
    </w:p>
    <w:p w:rsidR="00056F01" w:rsidRDefault="009C178C" w:rsidP="00056F01">
      <w:pPr>
        <w:ind w:left="644"/>
        <w:rPr>
          <w:lang w:eastAsia="en-GB"/>
        </w:rPr>
      </w:pPr>
      <w:hyperlink r:id="rId9" w:history="1">
        <w:r w:rsidR="00056F01" w:rsidRPr="00DE669D">
          <w:rPr>
            <w:rStyle w:val="Hyperlink"/>
            <w:lang w:eastAsia="en-GB"/>
          </w:rPr>
          <w:t>MTS(14)061007</w:t>
        </w:r>
      </w:hyperlink>
      <w:r w:rsidR="00056F01">
        <w:rPr>
          <w:lang w:eastAsia="en-GB"/>
        </w:rPr>
        <w:t xml:space="preserve"> </w:t>
      </w:r>
      <w:r w:rsidR="00056F01" w:rsidRPr="00163082">
        <w:rPr>
          <w:color w:val="FF0000"/>
          <w:lang w:eastAsia="en-GB"/>
        </w:rPr>
        <w:t>Final Draft for Approval</w:t>
      </w:r>
    </w:p>
    <w:p w:rsidR="00056F01" w:rsidRDefault="00056F01" w:rsidP="00056F01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AD6D3F">
        <w:t>MTS</w:t>
      </w:r>
      <w:r>
        <w:t>-</w:t>
      </w:r>
      <w:r w:rsidRPr="00AD6D3F">
        <w:t>00201873</w:t>
      </w:r>
      <w:r>
        <w:t>-5 ed452, TTCN-3 ed.</w:t>
      </w:r>
      <w:r w:rsidRPr="00DE669D">
        <w:rPr>
          <w:b/>
        </w:rPr>
        <w:t>V4.5.2: TRI</w:t>
      </w:r>
    </w:p>
    <w:p w:rsidR="00056F01" w:rsidRDefault="009C178C" w:rsidP="00056F01">
      <w:pPr>
        <w:pStyle w:val="ListParagraph"/>
        <w:ind w:left="644"/>
        <w:rPr>
          <w:lang w:eastAsia="en-GB"/>
        </w:rPr>
      </w:pPr>
      <w:hyperlink r:id="rId10" w:history="1">
        <w:r w:rsidR="00056F01" w:rsidRPr="00DE669D">
          <w:rPr>
            <w:rStyle w:val="Hyperlink"/>
            <w:lang w:eastAsia="en-GB"/>
          </w:rPr>
          <w:t>MTS(14)061008</w:t>
        </w:r>
      </w:hyperlink>
      <w:r w:rsidR="00056F01">
        <w:rPr>
          <w:lang w:eastAsia="en-GB"/>
        </w:rPr>
        <w:t xml:space="preserve"> </w:t>
      </w:r>
      <w:r w:rsidR="00056F01" w:rsidRPr="00163082">
        <w:rPr>
          <w:color w:val="FF0000"/>
          <w:lang w:eastAsia="en-GB"/>
        </w:rPr>
        <w:t>Final Draft for Approval</w:t>
      </w:r>
    </w:p>
    <w:p w:rsidR="00056F01" w:rsidRDefault="00056F01" w:rsidP="00056F01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1F6B69">
        <w:t>MTS</w:t>
      </w:r>
      <w:r>
        <w:t>-</w:t>
      </w:r>
      <w:r w:rsidRPr="001F6B69">
        <w:t>00201873</w:t>
      </w:r>
      <w:r>
        <w:t>-6 ed461, TTCN-3 ed.</w:t>
      </w:r>
      <w:r w:rsidRPr="00163082">
        <w:rPr>
          <w:b/>
        </w:rPr>
        <w:t>V4.6.1: TCI</w:t>
      </w:r>
    </w:p>
    <w:p w:rsidR="00056F01" w:rsidRDefault="009C178C" w:rsidP="00056F01">
      <w:pPr>
        <w:pStyle w:val="ListParagraph"/>
        <w:ind w:left="644"/>
        <w:rPr>
          <w:lang w:eastAsia="en-GB"/>
        </w:rPr>
      </w:pPr>
      <w:hyperlink r:id="rId11" w:history="1">
        <w:r w:rsidR="00056F01" w:rsidRPr="00163082">
          <w:rPr>
            <w:rStyle w:val="Hyperlink"/>
            <w:lang w:eastAsia="en-GB"/>
          </w:rPr>
          <w:t>MTS(14)061009</w:t>
        </w:r>
      </w:hyperlink>
      <w:r w:rsidR="00056F01">
        <w:rPr>
          <w:lang w:eastAsia="en-GB"/>
        </w:rPr>
        <w:t xml:space="preserve"> </w:t>
      </w:r>
      <w:r w:rsidR="00056F01" w:rsidRPr="00163082">
        <w:rPr>
          <w:color w:val="FF0000"/>
          <w:lang w:eastAsia="en-GB"/>
        </w:rPr>
        <w:t>Final Draft for Approval</w:t>
      </w:r>
    </w:p>
    <w:p w:rsidR="00056F01" w:rsidRDefault="00056F01" w:rsidP="00056F01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1A0DFB">
        <w:rPr>
          <w:lang w:val="fr-FR"/>
        </w:rPr>
        <w:t>MTS</w:t>
      </w:r>
      <w:r>
        <w:t>-</w:t>
      </w:r>
      <w:r w:rsidRPr="001A0DFB">
        <w:rPr>
          <w:lang w:val="fr-FR"/>
        </w:rPr>
        <w:t>0020</w:t>
      </w:r>
      <w:r>
        <w:rPr>
          <w:lang w:val="fr-FR"/>
        </w:rPr>
        <w:t>2</w:t>
      </w:r>
      <w:r w:rsidRPr="00C169B9">
        <w:rPr>
          <w:rFonts w:cs="Arial"/>
          <w:bCs/>
          <w:color w:val="000000"/>
        </w:rPr>
        <w:t>781</w:t>
      </w:r>
      <w:r>
        <w:rPr>
          <w:rFonts w:cs="Arial"/>
          <w:bCs/>
          <w:color w:val="000000"/>
        </w:rPr>
        <w:t>ed131,</w:t>
      </w:r>
      <w:r w:rsidRPr="001F6B69">
        <w:t xml:space="preserve"> </w:t>
      </w:r>
      <w:r>
        <w:t>TTCN-3 extension</w:t>
      </w:r>
      <w:r w:rsidRPr="00163082">
        <w:rPr>
          <w:b/>
        </w:rPr>
        <w:t xml:space="preserve">: </w:t>
      </w:r>
      <w:r w:rsidRPr="00163082">
        <w:rPr>
          <w:rFonts w:cs="Arial"/>
          <w:b/>
          <w:color w:val="000000"/>
        </w:rPr>
        <w:t>Configuration and Deployment Support</w:t>
      </w:r>
      <w:r w:rsidRPr="00163082">
        <w:rPr>
          <w:b/>
        </w:rPr>
        <w:t xml:space="preserve"> ed.V1.3.1</w:t>
      </w:r>
    </w:p>
    <w:p w:rsidR="00056F01" w:rsidRDefault="009C178C" w:rsidP="00056F01">
      <w:pPr>
        <w:pStyle w:val="ListParagraph"/>
        <w:ind w:left="644"/>
        <w:rPr>
          <w:lang w:eastAsia="en-GB"/>
        </w:rPr>
      </w:pPr>
      <w:hyperlink r:id="rId12" w:history="1">
        <w:r w:rsidR="00056F01" w:rsidRPr="00163082">
          <w:rPr>
            <w:rStyle w:val="Hyperlink"/>
            <w:lang w:eastAsia="en-GB"/>
          </w:rPr>
          <w:t>MTS(14)061011</w:t>
        </w:r>
      </w:hyperlink>
      <w:r w:rsidR="00056F01" w:rsidRPr="00163082">
        <w:rPr>
          <w:lang w:eastAsia="en-GB"/>
        </w:rPr>
        <w:t xml:space="preserve"> </w:t>
      </w:r>
      <w:r w:rsidR="00056F01" w:rsidRPr="00163082">
        <w:rPr>
          <w:color w:val="FF0000"/>
          <w:lang w:eastAsia="en-GB"/>
        </w:rPr>
        <w:t>Final Draft for Approval</w:t>
      </w:r>
    </w:p>
    <w:p w:rsidR="00056F01" w:rsidRDefault="00056F01" w:rsidP="00056F01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DE17BE">
        <w:rPr>
          <w:lang w:val="en-US"/>
        </w:rPr>
        <w:t>MTS</w:t>
      </w:r>
      <w:r>
        <w:t>-</w:t>
      </w:r>
      <w:r w:rsidRPr="00DE17BE">
        <w:rPr>
          <w:lang w:val="en-US"/>
        </w:rPr>
        <w:t>00202</w:t>
      </w:r>
      <w:r w:rsidRPr="00C169B9">
        <w:rPr>
          <w:rFonts w:cs="Arial"/>
          <w:bCs/>
          <w:color w:val="000000"/>
        </w:rPr>
        <w:t>78</w:t>
      </w:r>
      <w:r>
        <w:rPr>
          <w:rFonts w:cs="Arial"/>
          <w:bCs/>
          <w:color w:val="000000"/>
        </w:rPr>
        <w:t>2ed121</w:t>
      </w:r>
      <w:r w:rsidRPr="001462FA">
        <w:rPr>
          <w:rFonts w:cs="Arial"/>
          <w:b/>
          <w:bCs/>
          <w:color w:val="000000"/>
        </w:rPr>
        <w:t xml:space="preserve">, </w:t>
      </w:r>
      <w:r w:rsidRPr="001462FA">
        <w:rPr>
          <w:b/>
        </w:rPr>
        <w:t xml:space="preserve">TTCN-3 extension: </w:t>
      </w:r>
      <w:r w:rsidRPr="001462FA">
        <w:rPr>
          <w:rFonts w:cs="Arial"/>
          <w:b/>
          <w:color w:val="000000"/>
        </w:rPr>
        <w:t>Performance and Real Time Testing</w:t>
      </w:r>
      <w:r>
        <w:t xml:space="preserve"> ed.</w:t>
      </w:r>
      <w:r w:rsidRPr="00DE669D">
        <w:rPr>
          <w:b/>
        </w:rPr>
        <w:t>V1.2.1</w:t>
      </w:r>
      <w:r>
        <w:br/>
      </w:r>
      <w:hyperlink r:id="rId13" w:history="1">
        <w:r w:rsidRPr="001462FA">
          <w:rPr>
            <w:rStyle w:val="Hyperlink"/>
            <w:lang w:eastAsia="en-GB"/>
          </w:rPr>
          <w:t>MTS(14)061005</w:t>
        </w:r>
      </w:hyperlink>
      <w:r>
        <w:rPr>
          <w:lang w:eastAsia="en-GB"/>
        </w:rPr>
        <w:t xml:space="preserve"> </w:t>
      </w:r>
      <w:r w:rsidRPr="00163082">
        <w:rPr>
          <w:color w:val="FF0000"/>
          <w:lang w:eastAsia="en-GB"/>
        </w:rPr>
        <w:t>Final Draft for Approval</w:t>
      </w:r>
    </w:p>
    <w:p w:rsidR="00056F01" w:rsidRDefault="00056F01" w:rsidP="00056F01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1F6B69">
        <w:t>MTS</w:t>
      </w:r>
      <w:r>
        <w:t>-</w:t>
      </w:r>
      <w:r w:rsidRPr="001F6B69">
        <w:t>00202</w:t>
      </w:r>
      <w:r w:rsidRPr="00C169B9">
        <w:rPr>
          <w:rFonts w:cs="Arial"/>
          <w:bCs/>
          <w:color w:val="000000"/>
        </w:rPr>
        <w:t>78</w:t>
      </w:r>
      <w:r>
        <w:rPr>
          <w:rFonts w:cs="Arial"/>
          <w:bCs/>
          <w:color w:val="000000"/>
        </w:rPr>
        <w:t xml:space="preserve">4ed132, </w:t>
      </w:r>
      <w:r w:rsidRPr="00DE669D">
        <w:rPr>
          <w:b/>
        </w:rPr>
        <w:t xml:space="preserve">TTCN-3 extension: </w:t>
      </w:r>
      <w:r w:rsidRPr="00DE669D">
        <w:rPr>
          <w:rFonts w:cs="Arial"/>
          <w:b/>
          <w:iCs/>
          <w:lang w:val="en-US"/>
        </w:rPr>
        <w:t>Advance Parameterization</w:t>
      </w:r>
      <w:r w:rsidRPr="00DE669D">
        <w:rPr>
          <w:b/>
        </w:rPr>
        <w:t xml:space="preserve"> ed.V1.3.2</w:t>
      </w:r>
      <w:r>
        <w:br/>
      </w:r>
      <w:hyperlink r:id="rId14" w:history="1">
        <w:r w:rsidRPr="001462FA">
          <w:rPr>
            <w:rStyle w:val="Hyperlink"/>
            <w:lang w:eastAsia="en-GB"/>
          </w:rPr>
          <w:t>MTS(14)061003</w:t>
        </w:r>
      </w:hyperlink>
      <w:r>
        <w:rPr>
          <w:lang w:eastAsia="en-GB"/>
        </w:rPr>
        <w:t xml:space="preserve">: </w:t>
      </w:r>
      <w:r w:rsidRPr="00163082">
        <w:rPr>
          <w:color w:val="FF0000"/>
          <w:lang w:eastAsia="en-GB"/>
        </w:rPr>
        <w:t>Final Draft for Approval</w:t>
      </w:r>
    </w:p>
    <w:p w:rsidR="00056F01" w:rsidRDefault="00056F01" w:rsidP="00056F01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1F6B69">
        <w:t>MTS</w:t>
      </w:r>
      <w:r>
        <w:t>-</w:t>
      </w:r>
      <w:r w:rsidRPr="001F6B69">
        <w:t>00202</w:t>
      </w:r>
      <w:r w:rsidRPr="00C169B9">
        <w:rPr>
          <w:rFonts w:cs="Arial"/>
          <w:bCs/>
          <w:color w:val="000000"/>
        </w:rPr>
        <w:t>78</w:t>
      </w:r>
      <w:r>
        <w:rPr>
          <w:rFonts w:cs="Arial"/>
          <w:bCs/>
          <w:color w:val="000000"/>
        </w:rPr>
        <w:t xml:space="preserve">6ed121, </w:t>
      </w:r>
      <w:r>
        <w:t xml:space="preserve">TTCN-3 extension: </w:t>
      </w:r>
      <w:r>
        <w:rPr>
          <w:rFonts w:cs="Arial"/>
          <w:color w:val="000000"/>
        </w:rPr>
        <w:t>Support of interfaces with continuous signals</w:t>
      </w:r>
      <w:r>
        <w:t xml:space="preserve"> ed.V1.2.1</w:t>
      </w:r>
      <w:r>
        <w:br/>
      </w:r>
      <w:hyperlink r:id="rId15" w:history="1">
        <w:r w:rsidRPr="00163082">
          <w:rPr>
            <w:rStyle w:val="Hyperlink"/>
            <w:lang w:eastAsia="en-GB"/>
          </w:rPr>
          <w:t>MTS(14)061004</w:t>
        </w:r>
      </w:hyperlink>
      <w:r>
        <w:rPr>
          <w:lang w:eastAsia="en-GB"/>
        </w:rPr>
        <w:t xml:space="preserve">: </w:t>
      </w:r>
      <w:r w:rsidRPr="00163082">
        <w:rPr>
          <w:color w:val="FF0000"/>
          <w:lang w:eastAsia="en-GB"/>
        </w:rPr>
        <w:t>Final Draft for Approval</w:t>
      </w:r>
    </w:p>
    <w:p w:rsidR="00056F01" w:rsidRDefault="00056F01" w:rsidP="00056F01">
      <w:pPr>
        <w:pStyle w:val="ListParagraph"/>
        <w:numPr>
          <w:ilvl w:val="0"/>
          <w:numId w:val="23"/>
        </w:numPr>
        <w:rPr>
          <w:lang w:eastAsia="en-GB"/>
        </w:rPr>
      </w:pPr>
      <w:r>
        <w:t>RES/</w:t>
      </w:r>
      <w:r w:rsidRPr="00DE17BE">
        <w:rPr>
          <w:lang w:val="en-US"/>
        </w:rPr>
        <w:t>MTS</w:t>
      </w:r>
      <w:r>
        <w:t>-</w:t>
      </w:r>
      <w:r w:rsidRPr="00DE17BE">
        <w:rPr>
          <w:lang w:val="en-US"/>
        </w:rPr>
        <w:t>00202</w:t>
      </w:r>
      <w:r>
        <w:rPr>
          <w:rFonts w:cs="Arial"/>
          <w:bCs/>
          <w:color w:val="000000"/>
        </w:rPr>
        <w:t xml:space="preserve">789ed121, </w:t>
      </w:r>
      <w:r>
        <w:t xml:space="preserve">TTCN-3 extension: </w:t>
      </w:r>
      <w:r>
        <w:rPr>
          <w:rFonts w:cs="Arial"/>
          <w:color w:val="000000"/>
        </w:rPr>
        <w:t>Extended TRI</w:t>
      </w:r>
      <w:r>
        <w:t xml:space="preserve"> ed.V1.2.1</w:t>
      </w:r>
      <w:r>
        <w:br/>
      </w:r>
      <w:hyperlink r:id="rId16" w:history="1">
        <w:r w:rsidRPr="00163082">
          <w:rPr>
            <w:rStyle w:val="Hyperlink"/>
            <w:lang w:eastAsia="en-GB"/>
          </w:rPr>
          <w:t>MTS(14)061010</w:t>
        </w:r>
      </w:hyperlink>
      <w:r>
        <w:rPr>
          <w:lang w:eastAsia="en-GB"/>
        </w:rPr>
        <w:t>:</w:t>
      </w:r>
      <w:r w:rsidRPr="00163082">
        <w:rPr>
          <w:color w:val="FF0000"/>
          <w:lang w:eastAsia="en-GB"/>
        </w:rPr>
        <w:t xml:space="preserve"> Final Draft for Approval</w:t>
      </w:r>
    </w:p>
    <w:p w:rsidR="00056F01" w:rsidRDefault="00056F01" w:rsidP="00056F01">
      <w:pPr>
        <w:rPr>
          <w:sz w:val="24"/>
          <w:szCs w:val="24"/>
        </w:rPr>
      </w:pPr>
    </w:p>
    <w:p w:rsidR="00056F01" w:rsidRPr="008340EF" w:rsidRDefault="00056F01" w:rsidP="00056F01">
      <w:pPr>
        <w:pStyle w:val="Heading2"/>
        <w:ind w:left="846"/>
        <w:rPr>
          <w:b w:val="0"/>
        </w:rPr>
      </w:pPr>
      <w:bookmarkStart w:id="89" w:name="_Toc315121778"/>
      <w:bookmarkStart w:id="90" w:name="_Toc321832535"/>
      <w:bookmarkStart w:id="91" w:name="_Toc321832596"/>
      <w:bookmarkStart w:id="92" w:name="_Toc334792181"/>
      <w:bookmarkStart w:id="93" w:name="_Toc334792505"/>
      <w:bookmarkStart w:id="94" w:name="_Toc334792804"/>
      <w:bookmarkStart w:id="95" w:name="_Toc334793283"/>
      <w:r w:rsidRPr="00156D0B">
        <w:t xml:space="preserve">TTCN-3 Conformance testing (STF 470) </w:t>
      </w:r>
      <w:r w:rsidRPr="008340EF">
        <w:rPr>
          <w:b w:val="0"/>
          <w:color w:val="0000FF"/>
          <w:sz w:val="20"/>
        </w:rPr>
        <w:t>[Stanca-Kaposta]</w:t>
      </w:r>
      <w:bookmarkEnd w:id="89"/>
      <w:bookmarkEnd w:id="90"/>
      <w:bookmarkEnd w:id="91"/>
      <w:bookmarkEnd w:id="92"/>
      <w:bookmarkEnd w:id="93"/>
      <w:bookmarkEnd w:id="94"/>
      <w:bookmarkEnd w:id="95"/>
    </w:p>
    <w:p w:rsidR="00056F01" w:rsidRPr="008340EF" w:rsidRDefault="00056F01" w:rsidP="00056F01">
      <w:pPr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>status of drafts, status of STF team, workplan</w:t>
      </w:r>
    </w:p>
    <w:p w:rsidR="00056F01" w:rsidRDefault="00056F01" w:rsidP="00056F01">
      <w:pPr>
        <w:rPr>
          <w:lang w:eastAsia="en-GB"/>
        </w:rPr>
      </w:pPr>
      <w:r w:rsidRPr="00B704C3">
        <w:rPr>
          <w:lang w:eastAsia="en-GB"/>
        </w:rPr>
        <w:t xml:space="preserve">Related Contributions:  </w:t>
      </w:r>
      <w:r>
        <w:rPr>
          <w:lang w:eastAsia="en-GB"/>
        </w:rPr>
        <w:t>Progress R</w:t>
      </w:r>
      <w:r w:rsidRPr="00B704C3">
        <w:rPr>
          <w:lang w:eastAsia="en-GB"/>
        </w:rPr>
        <w:t>eport</w:t>
      </w:r>
      <w:r>
        <w:rPr>
          <w:lang w:eastAsia="en-GB"/>
        </w:rPr>
        <w:t>#1</w:t>
      </w:r>
      <w:r w:rsidRPr="00B704C3">
        <w:rPr>
          <w:lang w:eastAsia="en-GB"/>
        </w:rPr>
        <w:t xml:space="preserve"> STF</w:t>
      </w:r>
      <w:r>
        <w:rPr>
          <w:lang w:eastAsia="en-GB"/>
        </w:rPr>
        <w:t>470</w:t>
      </w:r>
    </w:p>
    <w:p w:rsidR="00056F01" w:rsidRPr="008340EF" w:rsidRDefault="00056F01" w:rsidP="00056F01">
      <w:pPr>
        <w:rPr>
          <w:lang w:eastAsia="en-GB"/>
        </w:rPr>
      </w:pPr>
      <w:r w:rsidRPr="008340EF">
        <w:rPr>
          <w:u w:val="single"/>
          <w:lang w:eastAsia="en-GB"/>
        </w:rPr>
        <w:t>Related WIs:</w:t>
      </w:r>
      <w:r w:rsidRPr="008340EF">
        <w:rPr>
          <w:lang w:eastAsia="en-GB"/>
        </w:rPr>
        <w:t xml:space="preserve"> </w:t>
      </w:r>
    </w:p>
    <w:p w:rsidR="00056F01" w:rsidRPr="008340EF" w:rsidRDefault="009C178C" w:rsidP="00056F01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7" w:tgtFrame="_parent" w:history="1">
        <w:r w:rsidR="00056F01" w:rsidRPr="008340EF">
          <w:rPr>
            <w:rFonts w:ascii="Calibri" w:hAnsi="Calibri" w:cs="Calibri"/>
            <w:color w:val="0000FF"/>
            <w:u w:val="single"/>
            <w:lang w:eastAsia="en-GB"/>
          </w:rPr>
          <w:t>(TS 102 950-1) RTS/MTS-102950-1ed1</w:t>
        </w:r>
        <w:r w:rsidR="00056F01">
          <w:rPr>
            <w:rFonts w:ascii="Calibri" w:hAnsi="Calibri" w:cs="Calibri"/>
            <w:color w:val="0000FF"/>
            <w:u w:val="single"/>
            <w:lang w:eastAsia="en-GB"/>
          </w:rPr>
          <w:t>4</w:t>
        </w:r>
        <w:r w:rsidR="00056F01" w:rsidRPr="008340EF">
          <w:rPr>
            <w:rFonts w:ascii="Calibri" w:hAnsi="Calibri" w:cs="Calibri"/>
            <w:color w:val="0000FF"/>
            <w:u w:val="single"/>
            <w:lang w:eastAsia="en-GB"/>
          </w:rPr>
          <w:t>1 T3Conf "TTCN-3 tool conformance: ICS"</w:t>
        </w:r>
      </w:hyperlink>
      <w:r w:rsidR="00056F01"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Kovacs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] 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-05-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27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next=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Early drafts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(by 201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1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29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t>)- TB App by 201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6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t>-3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056F01" w:rsidRPr="008340EF" w:rsidRDefault="009C178C" w:rsidP="00056F01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8" w:tgtFrame="_parent" w:history="1">
        <w:r w:rsidR="00056F01" w:rsidRPr="008340EF">
          <w:rPr>
            <w:rFonts w:ascii="Calibri" w:hAnsi="Calibri" w:cs="Calibri"/>
            <w:color w:val="0000FF"/>
            <w:u w:val="single"/>
            <w:lang w:eastAsia="en-GB"/>
          </w:rPr>
          <w:t>(TS 102 950-2) RTS/MTS-102950-2ed131 T3Conf "TTCN-3 tool conformance: TSS &amp; TPs"</w:t>
        </w:r>
      </w:hyperlink>
      <w:r w:rsidR="00056F01"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Kovacs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] 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-05-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27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next=Start of work (by 201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1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 xml:space="preserve">29) 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TB App by 201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6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t>-3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F41C12" w:rsidRDefault="009C178C" w:rsidP="00F41C12">
      <w:pPr>
        <w:pStyle w:val="ListParagraph"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9" w:tgtFrame="_parent" w:history="1">
        <w:r w:rsidR="00056F01" w:rsidRPr="008340EF">
          <w:rPr>
            <w:rFonts w:ascii="Calibri" w:hAnsi="Calibri" w:cs="Calibri"/>
            <w:color w:val="0000FF"/>
            <w:u w:val="single"/>
            <w:lang w:eastAsia="en-GB"/>
          </w:rPr>
          <w:t>(TS 102 950-3) RTS/MTS-102950-3ed131 T3Conf "TTCN-3 tool conformance: ATS &amp; IXIT"</w:t>
        </w:r>
      </w:hyperlink>
      <w:r w:rsidR="00056F01"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Kovacs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] 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-05-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27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next=Start of work (by 201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1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 xml:space="preserve">29) 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TB App by 201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4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t>-0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6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t>-3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0</w:t>
      </w:r>
    </w:p>
    <w:p w:rsidR="00F41C12" w:rsidRPr="00F41C12" w:rsidRDefault="00F41C12" w:rsidP="00F41C12">
      <w:pPr>
        <w:pStyle w:val="Heading1"/>
        <w:numPr>
          <w:ilvl w:val="0"/>
          <w:numId w:val="0"/>
        </w:numPr>
        <w:rPr>
          <w:sz w:val="16"/>
          <w:szCs w:val="16"/>
        </w:rPr>
      </w:pPr>
      <w:bookmarkStart w:id="96" w:name="_GoBack"/>
      <w:bookmarkEnd w:id="96"/>
    </w:p>
    <w:p w:rsidR="00F41C12" w:rsidRPr="00156D0B" w:rsidRDefault="00F41C12" w:rsidP="00F41C12">
      <w:pPr>
        <w:pStyle w:val="Heading1"/>
        <w:ind w:left="0"/>
        <w:rPr>
          <w:sz w:val="16"/>
          <w:szCs w:val="16"/>
        </w:rPr>
      </w:pPr>
      <w:r>
        <w:lastRenderedPageBreak/>
        <w:t>CTI items</w:t>
      </w:r>
      <w:r>
        <w:br/>
      </w:r>
    </w:p>
    <w:p w:rsidR="00F41C12" w:rsidRDefault="00F41C12" w:rsidP="00F41C12">
      <w:pPr>
        <w:pStyle w:val="Heading2"/>
        <w:ind w:left="846"/>
      </w:pPr>
      <w:r>
        <w:t xml:space="preserve">Update on SIPLib and TTCN-3.org </w:t>
      </w:r>
      <w:r w:rsidRPr="00FB25E2">
        <w:rPr>
          <w:color w:val="0000FF"/>
          <w:sz w:val="20"/>
        </w:rPr>
        <w:t>[</w:t>
      </w:r>
      <w:r>
        <w:rPr>
          <w:color w:val="0000FF"/>
          <w:sz w:val="20"/>
        </w:rPr>
        <w:t>Almagia</w:t>
      </w:r>
      <w:r w:rsidRPr="00BE0306">
        <w:rPr>
          <w:color w:val="0000FF"/>
          <w:sz w:val="20"/>
        </w:rPr>
        <w:t>]</w:t>
      </w:r>
      <w:r>
        <w:rPr>
          <w:color w:val="0000FF"/>
          <w:sz w:val="20"/>
        </w:rPr>
        <w:br/>
      </w:r>
      <w:r w:rsidRPr="005611B0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>Related Contributions:</w:t>
      </w:r>
      <w:r w:rsidRPr="00472207">
        <w:t xml:space="preserve"> </w:t>
      </w:r>
    </w:p>
    <w:p w:rsidR="00F41C12" w:rsidRDefault="00F41C12" w:rsidP="00F41C12">
      <w:pPr>
        <w:pStyle w:val="Heading2"/>
        <w:ind w:left="846"/>
        <w:rPr>
          <w:color w:val="0000FF"/>
          <w:sz w:val="20"/>
        </w:rPr>
      </w:pPr>
      <w:r w:rsidRPr="00C203B0">
        <w:t>SVN Mantis Upgrade</w:t>
      </w:r>
      <w:r>
        <w:t xml:space="preserve"> </w:t>
      </w:r>
      <w:r w:rsidRPr="00FB25E2">
        <w:rPr>
          <w:color w:val="0000FF"/>
          <w:sz w:val="20"/>
        </w:rPr>
        <w:t>[</w:t>
      </w:r>
      <w:r>
        <w:rPr>
          <w:color w:val="0000FF"/>
          <w:sz w:val="20"/>
        </w:rPr>
        <w:t>Mueller</w:t>
      </w:r>
      <w:r w:rsidRPr="00BE0306">
        <w:rPr>
          <w:color w:val="0000FF"/>
          <w:sz w:val="20"/>
        </w:rPr>
        <w:t>]</w:t>
      </w:r>
      <w:r>
        <w:rPr>
          <w:color w:val="0000FF"/>
          <w:sz w:val="20"/>
        </w:rPr>
        <w:br/>
      </w:r>
      <w:r w:rsidRPr="005611B0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/>
        </w:rPr>
        <w:t>Related Contributions:</w:t>
      </w:r>
    </w:p>
    <w:p w:rsidR="00F41C12" w:rsidRDefault="00F41C12" w:rsidP="00F41C12">
      <w:pPr>
        <w:pStyle w:val="Heading2"/>
        <w:ind w:left="846"/>
        <w:rPr>
          <w:color w:val="0000FF"/>
          <w:sz w:val="20"/>
        </w:rPr>
      </w:pPr>
      <w:r>
        <w:t xml:space="preserve">Revision of ETSI EG 201 058 </w:t>
      </w:r>
      <w:r w:rsidRPr="00FB25E2">
        <w:rPr>
          <w:color w:val="0000FF"/>
          <w:sz w:val="20"/>
        </w:rPr>
        <w:t>[</w:t>
      </w:r>
      <w:r>
        <w:rPr>
          <w:color w:val="0000FF"/>
          <w:sz w:val="20"/>
        </w:rPr>
        <w:t>Mueller</w:t>
      </w:r>
      <w:r w:rsidRPr="00BE0306">
        <w:rPr>
          <w:color w:val="0000FF"/>
          <w:sz w:val="20"/>
        </w:rPr>
        <w:t>]</w:t>
      </w:r>
    </w:p>
    <w:p w:rsidR="00F41C12" w:rsidRPr="00561578" w:rsidRDefault="00F41C12" w:rsidP="00F41C12">
      <w:pPr>
        <w:pStyle w:val="ListParagraph"/>
        <w:numPr>
          <w:ilvl w:val="0"/>
          <w:numId w:val="29"/>
        </w:numPr>
        <w:rPr>
          <w:lang w:val="fr-FR"/>
        </w:rPr>
      </w:pPr>
      <w:r w:rsidRPr="00561578">
        <w:rPr>
          <w:lang w:val="fr-FR"/>
        </w:rPr>
        <w:t>REG/MTS00046, Implementation Conformance Statement (ICS) proforma style guide</w:t>
      </w:r>
    </w:p>
    <w:p w:rsidR="00F41C12" w:rsidRDefault="009C178C" w:rsidP="00F41C12">
      <w:pPr>
        <w:ind w:left="720"/>
      </w:pPr>
      <w:hyperlink r:id="rId20" w:history="1">
        <w:r w:rsidR="00F41C12" w:rsidRPr="00561578">
          <w:rPr>
            <w:rStyle w:val="Hyperlink"/>
            <w:lang w:eastAsia="en-GB"/>
          </w:rPr>
          <w:t>MTS(14)061012</w:t>
        </w:r>
      </w:hyperlink>
      <w:r w:rsidR="00F41C12">
        <w:rPr>
          <w:lang w:eastAsia="en-GB"/>
        </w:rPr>
        <w:t xml:space="preserve"> </w:t>
      </w:r>
      <w:r w:rsidR="00F41C12" w:rsidRPr="00163082">
        <w:rPr>
          <w:color w:val="FF0000"/>
          <w:lang w:eastAsia="en-GB"/>
        </w:rPr>
        <w:t>Final Draft for Approval</w:t>
      </w:r>
    </w:p>
    <w:p w:rsidR="00F41C12" w:rsidRPr="00F41C12" w:rsidRDefault="00F41C12" w:rsidP="00F41C12">
      <w:pPr>
        <w:pStyle w:val="ListParagraph"/>
        <w:overflowPunct/>
        <w:autoSpaceDE/>
        <w:autoSpaceDN/>
        <w:adjustRightInd/>
        <w:ind w:left="360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</w:p>
    <w:p w:rsidR="005611B0" w:rsidRPr="008F5A6F" w:rsidRDefault="005611B0" w:rsidP="005611B0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2: </w:t>
      </w:r>
      <w:bookmarkEnd w:id="73"/>
      <w:r w:rsidR="00E36AB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Thurs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day </w:t>
      </w:r>
      <w:r w:rsidR="00E36AB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30</w:t>
      </w:r>
      <w:r w:rsidR="00E36AB4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E36AB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January</w:t>
      </w:r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</w:t>
      </w:r>
      <w:r w:rsidRPr="00726654">
        <w:rPr>
          <w:rFonts w:eastAsiaTheme="majorEastAsia" w:cstheme="minorHAnsi"/>
          <w:b/>
          <w:bCs/>
          <w:color w:val="0000FF"/>
          <w:sz w:val="28"/>
          <w:szCs w:val="24"/>
          <w:lang w:val="en-US" w:eastAsia="en-GB"/>
        </w:rPr>
        <w:t>morning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056F01" w:rsidRPr="00F33E49" w:rsidRDefault="00056F01" w:rsidP="00056F01">
      <w:pPr>
        <w:pStyle w:val="Heading1"/>
        <w:rPr>
          <w:color w:val="FF0000"/>
          <w:sz w:val="20"/>
          <w:szCs w:val="20"/>
        </w:rPr>
      </w:pPr>
      <w:bookmarkStart w:id="97" w:name="_Toc315121774"/>
      <w:bookmarkStart w:id="98" w:name="_Toc321832531"/>
      <w:bookmarkStart w:id="99" w:name="_Toc321832592"/>
      <w:bookmarkStart w:id="100" w:name="_Toc321832665"/>
      <w:bookmarkStart w:id="101" w:name="_Toc334703064"/>
      <w:bookmarkStart w:id="102" w:name="_Toc334705570"/>
      <w:bookmarkStart w:id="103" w:name="_Toc334705582"/>
      <w:bookmarkStart w:id="104" w:name="_Toc334705628"/>
      <w:bookmarkStart w:id="105" w:name="_Toc334706546"/>
      <w:bookmarkStart w:id="106" w:name="_Toc334706630"/>
      <w:bookmarkStart w:id="107" w:name="_Toc334709133"/>
      <w:bookmarkStart w:id="108" w:name="_Toc334714568"/>
      <w:bookmarkStart w:id="109" w:name="_Toc334792178"/>
      <w:bookmarkStart w:id="110" w:name="_Toc334792502"/>
      <w:bookmarkStart w:id="111" w:name="_Toc334792801"/>
      <w:bookmarkStart w:id="112" w:name="_Toc334793280"/>
      <w:bookmarkStart w:id="113" w:name="_Toc315121781"/>
      <w:r w:rsidRPr="00C7027F">
        <w:t>Security</w:t>
      </w:r>
      <w:r w:rsidRPr="00FB25E2">
        <w:t xml:space="preserve"> </w:t>
      </w:r>
    </w:p>
    <w:p w:rsidR="00056F01" w:rsidRPr="009821E7" w:rsidRDefault="00056F01" w:rsidP="00056F01">
      <w:pPr>
        <w:pStyle w:val="Heading2"/>
        <w:ind w:left="420"/>
      </w:pPr>
      <w:r w:rsidRPr="00C36BB3">
        <w:t>Security SI</w:t>
      </w:r>
      <w:r w:rsidRPr="00056F01">
        <w:t>G</w:t>
      </w:r>
      <w:r w:rsidRPr="00156D0B">
        <w:rPr>
          <w:color w:val="0000FF"/>
          <w:sz w:val="20"/>
        </w:rPr>
        <w:t xml:space="preserve"> [Grossman</w:t>
      </w:r>
      <w:r w:rsidRPr="00BE0306">
        <w:rPr>
          <w:color w:val="0000FF"/>
          <w:sz w:val="20"/>
        </w:rPr>
        <w:t>]</w:t>
      </w:r>
    </w:p>
    <w:p w:rsidR="00056F01" w:rsidRPr="00A045ED" w:rsidRDefault="00056F01" w:rsidP="00056F01"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>Report from SIG Technical Sessions</w:t>
      </w:r>
    </w:p>
    <w:p w:rsidR="00056F01" w:rsidRDefault="00056F01" w:rsidP="00056F01">
      <w:pPr>
        <w:pStyle w:val="Heading2"/>
        <w:ind w:left="420"/>
        <w:rPr>
          <w:color w:val="0000FF"/>
        </w:rPr>
      </w:pPr>
      <w:r w:rsidRPr="008F5A6F">
        <w:t>Status report on active WIs</w:t>
      </w:r>
      <w:r>
        <w:t xml:space="preserve"> </w:t>
      </w:r>
      <w:r w:rsidRPr="008C197B">
        <w:rPr>
          <w:color w:val="0000FF"/>
          <w:sz w:val="20"/>
        </w:rPr>
        <w:t>[Takanen,</w:t>
      </w:r>
      <w:r>
        <w:rPr>
          <w:color w:val="0000FF"/>
          <w:sz w:val="20"/>
        </w:rPr>
        <w:t xml:space="preserve"> Grossman, Bryant</w:t>
      </w:r>
      <w:r w:rsidRPr="008C197B">
        <w:rPr>
          <w:color w:val="0000FF"/>
          <w:sz w:val="20"/>
        </w:rPr>
        <w:t>]</w:t>
      </w:r>
    </w:p>
    <w:p w:rsidR="00056F01" w:rsidRPr="008F5A6F" w:rsidRDefault="00056F01" w:rsidP="00056F01">
      <w:pPr>
        <w:rPr>
          <w:i/>
          <w:color w:val="0000FF"/>
          <w:sz w:val="24"/>
          <w:szCs w:val="22"/>
          <w:lang w:eastAsia="en-GB"/>
        </w:rPr>
      </w:pPr>
      <w:r w:rsidRPr="000C4771">
        <w:rPr>
          <w:u w:val="single"/>
        </w:rPr>
        <w:t>Topics</w:t>
      </w:r>
      <w:r w:rsidRPr="008F5A6F">
        <w:rPr>
          <w:sz w:val="24"/>
          <w:szCs w:val="22"/>
          <w:lang w:eastAsia="en-GB"/>
        </w:rPr>
        <w:t>: terminology, security design, etc…</w:t>
      </w:r>
      <w:r w:rsidRPr="008F5A6F">
        <w:rPr>
          <w:i/>
          <w:color w:val="0000FF"/>
          <w:sz w:val="24"/>
          <w:szCs w:val="22"/>
          <w:lang w:eastAsia="en-GB"/>
        </w:rPr>
        <w:t>.</w:t>
      </w:r>
    </w:p>
    <w:p w:rsidR="00056F01" w:rsidRPr="00B456A8" w:rsidRDefault="009C178C" w:rsidP="00056F01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1" w:tgtFrame="_parent" w:history="1">
        <w:r w:rsidR="00056F01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(TR 101 582) DTR/MTS-101582 SecTestCase "Security Case Studies"</w:t>
        </w:r>
      </w:hyperlink>
      <w:r w:rsidR="00056F01" w:rsidRPr="00B456A8">
        <w:rPr>
          <w:rFonts w:ascii="Calibri" w:hAnsi="Calibri" w:cs="Calibri"/>
          <w:bCs/>
          <w:color w:val="0000FF"/>
          <w:szCs w:val="22"/>
          <w:u w:val="single"/>
          <w:lang w:eastAsia="en-GB"/>
        </w:rPr>
        <w:t xml:space="preserve"> </w:t>
      </w:r>
      <w:r w:rsidR="00056F01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Grossman</w:t>
      </w:r>
      <w:r w:rsidR="00056F01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] </w:t>
      </w:r>
      <w:r w:rsidR="00056F01"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 xml:space="preserve">Pre-meeting Status=TB adoption of WI since 2012-01-20 - 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 xml:space="preserve">  </w:t>
      </w:r>
      <w:r w:rsidR="00056F01" w:rsidRPr="001D51CE">
        <w:rPr>
          <w:rFonts w:ascii="Calibri" w:hAnsi="Calibri" w:cs="Calibri"/>
          <w:color w:val="FF0000"/>
          <w:sz w:val="16"/>
          <w:szCs w:val="16"/>
          <w:lang w:eastAsia="en-GB"/>
        </w:rPr>
        <w:t>Approved by RC on 2013-01-07</w:t>
      </w:r>
    </w:p>
    <w:p w:rsidR="00056F01" w:rsidRPr="00B456A8" w:rsidRDefault="009C178C" w:rsidP="00056F01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2" w:tgtFrame="_parent" w:history="1">
        <w:r w:rsidR="00056F01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(T</w:t>
        </w:r>
        <w:r w:rsidR="00056F01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R</w:t>
        </w:r>
        <w:r w:rsidR="00056F01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 101 583) DTS/MTS-101583 SecTest_Terms "Security Testing Terminology"</w:t>
        </w:r>
      </w:hyperlink>
      <w:r w:rsidR="00056F01" w:rsidRPr="00B456A8">
        <w:rPr>
          <w:rFonts w:ascii="Calibri" w:hAnsi="Calibri" w:cs="Calibri"/>
          <w:bCs/>
          <w:color w:val="0000FF"/>
          <w:szCs w:val="22"/>
          <w:u w:val="single"/>
          <w:lang w:eastAsia="en-GB"/>
        </w:rPr>
        <w:t xml:space="preserve"> </w:t>
      </w:r>
      <w:r w:rsidR="00056F01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[Takanen] </w:t>
      </w:r>
      <w:r w:rsidR="00056F01"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2012-01-20 - next=Early draft (by 2012-01-25) late! - TB App by 2013-0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8</w:t>
      </w:r>
      <w:r w:rsidR="00056F01" w:rsidRPr="00B456A8">
        <w:rPr>
          <w:rFonts w:ascii="Calibri" w:hAnsi="Calibri" w:cs="Calibri"/>
          <w:color w:val="000000"/>
          <w:sz w:val="16"/>
          <w:szCs w:val="16"/>
          <w:lang w:eastAsia="en-GB"/>
        </w:rPr>
        <w:t>-15</w:t>
      </w:r>
    </w:p>
    <w:p w:rsidR="00056F01" w:rsidRDefault="00056F01" w:rsidP="00056F01">
      <w:pPr>
        <w:overflowPunct/>
        <w:textAlignment w:val="auto"/>
        <w:rPr>
          <w:rFonts w:ascii="MS Sans Serif" w:eastAsiaTheme="minorHAnsi" w:hAnsi="MS Sans Serif" w:cs="MS Sans Serif"/>
          <w:b/>
          <w:bCs/>
          <w:sz w:val="17"/>
          <w:szCs w:val="17"/>
        </w:rPr>
      </w:pPr>
      <w:r>
        <w:rPr>
          <w:rFonts w:eastAsiaTheme="minorHAnsi" w:cs="MS Sans Serif"/>
          <w:bCs/>
        </w:rPr>
        <w:t xml:space="preserve"> </w:t>
      </w:r>
      <w:hyperlink r:id="rId23" w:history="1">
        <w:r w:rsidRPr="00EC4816">
          <w:rPr>
            <w:rStyle w:val="Hyperlink"/>
            <w:rFonts w:eastAsiaTheme="minorHAnsi" w:cs="MS Sans Serif"/>
            <w:bCs/>
          </w:rPr>
          <w:t>(EG 202 792) DEG/MTS-202792 Security Assurance Lifecycle</w:t>
        </w:r>
      </w:hyperlink>
      <w:r w:rsidRPr="00EC4816">
        <w:rPr>
          <w:rFonts w:eastAsiaTheme="minorHAnsi" w:cs="MS Sans Serif"/>
          <w:bCs/>
          <w:sz w:val="17"/>
          <w:szCs w:val="17"/>
        </w:rPr>
        <w:t xml:space="preserve"> 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 [</w:t>
      </w:r>
      <w:r w:rsidRPr="00EC4816">
        <w:rPr>
          <w:rFonts w:ascii="Calibri" w:hAnsi="Calibri" w:cs="Calibri"/>
          <w:color w:val="000000"/>
          <w:sz w:val="16"/>
          <w:szCs w:val="16"/>
          <w:lang w:eastAsia="en-GB"/>
        </w:rPr>
        <w:t>Bryant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056F01" w:rsidRPr="00B456A8" w:rsidRDefault="00056F01" w:rsidP="00056F01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10- 02 - next=Early draft (by 2013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 xml:space="preserve">11-05) 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 TB App by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5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01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30</w:t>
      </w:r>
    </w:p>
    <w:p w:rsidR="00056F01" w:rsidRDefault="009C178C" w:rsidP="00056F01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4" w:history="1">
        <w:r w:rsidR="00056F01" w:rsidRPr="00490DDE">
          <w:rPr>
            <w:rStyle w:val="Hyperlink"/>
          </w:rPr>
          <w:t>(EG 202 793) DEG/MTS-202793 Risk-based Security Testing Methodologies</w:t>
        </w:r>
      </w:hyperlink>
      <w:r w:rsidR="00056F01">
        <w:t xml:space="preserve"> </w:t>
      </w:r>
      <w:r w:rsidR="00056F01" w:rsidRPr="00B456A8">
        <w:rPr>
          <w:rFonts w:ascii="Calibri" w:hAnsi="Calibri" w:cs="Calibri"/>
          <w:color w:val="000000"/>
          <w:sz w:val="16"/>
          <w:szCs w:val="16"/>
          <w:lang w:eastAsia="en-GB"/>
        </w:rPr>
        <w:t>- [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Grossman</w:t>
      </w:r>
      <w:r w:rsidR="00056F01" w:rsidRPr="00B456A8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  <w:r w:rsidR="00056F01">
        <w:br/>
      </w:r>
      <w:r w:rsidR="00056F01" w:rsidRPr="00B456A8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="00056F01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10- 02 - next=Stable draft (by 2013</w:t>
      </w:r>
      <w:r w:rsidR="00056F01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 xml:space="preserve">12-09) </w:t>
      </w:r>
      <w:r w:rsidR="00056F01" w:rsidRPr="00B456A8">
        <w:rPr>
          <w:rFonts w:ascii="Calibri" w:hAnsi="Calibri" w:cs="Calibri"/>
          <w:color w:val="000000"/>
          <w:sz w:val="16"/>
          <w:szCs w:val="16"/>
          <w:lang w:eastAsia="en-GB"/>
        </w:rPr>
        <w:t>- TB App by 201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5</w:t>
      </w:r>
      <w:r w:rsidR="00056F01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01</w:t>
      </w:r>
      <w:r w:rsidR="00056F01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056F01">
        <w:rPr>
          <w:rFonts w:ascii="Calibri" w:hAnsi="Calibri" w:cs="Calibri"/>
          <w:color w:val="000000"/>
          <w:sz w:val="16"/>
          <w:szCs w:val="16"/>
          <w:lang w:eastAsia="en-GB"/>
        </w:rPr>
        <w:t>30</w:t>
      </w:r>
    </w:p>
    <w:p w:rsidR="00056F01" w:rsidRDefault="00056F01" w:rsidP="00FD2A00">
      <w:p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</w:p>
    <w:p w:rsidR="00056F01" w:rsidRPr="008F7A06" w:rsidRDefault="00056F01" w:rsidP="00056F01">
      <w:pPr>
        <w:pStyle w:val="Heading1"/>
        <w:ind w:left="0"/>
      </w:pPr>
      <w:bookmarkStart w:id="114" w:name="_Toc321832540"/>
      <w:bookmarkStart w:id="115" w:name="_Toc321832601"/>
      <w:bookmarkStart w:id="116" w:name="_Toc321832668"/>
      <w:bookmarkStart w:id="117" w:name="_Toc334703067"/>
      <w:bookmarkStart w:id="118" w:name="_Toc334705573"/>
      <w:bookmarkStart w:id="119" w:name="_Toc334705585"/>
      <w:bookmarkStart w:id="120" w:name="_Toc334705631"/>
      <w:bookmarkStart w:id="121" w:name="_Toc334706549"/>
      <w:bookmarkStart w:id="122" w:name="_Toc334706633"/>
      <w:bookmarkStart w:id="123" w:name="_Toc334709136"/>
      <w:bookmarkStart w:id="124" w:name="_Toc334714571"/>
      <w:bookmarkStart w:id="125" w:name="_Toc334792188"/>
      <w:bookmarkStart w:id="126" w:name="_Toc334792512"/>
      <w:bookmarkStart w:id="127" w:name="_Toc334792811"/>
      <w:bookmarkStart w:id="128" w:name="_Toc334793290"/>
      <w:bookmarkStart w:id="129" w:name="_Toc321832526"/>
      <w:bookmarkStart w:id="130" w:name="_Toc321832587"/>
      <w:bookmarkStart w:id="131" w:name="_Toc321832663"/>
      <w:bookmarkStart w:id="132" w:name="_Toc334703062"/>
      <w:bookmarkStart w:id="133" w:name="_Toc334705568"/>
      <w:bookmarkStart w:id="134" w:name="_Toc334705580"/>
      <w:bookmarkStart w:id="135" w:name="_Toc334705626"/>
      <w:bookmarkStart w:id="136" w:name="_Toc334706544"/>
      <w:bookmarkStart w:id="137" w:name="_Toc334706628"/>
      <w:bookmarkStart w:id="138" w:name="_Toc334709131"/>
      <w:bookmarkStart w:id="139" w:name="_Toc334714566"/>
      <w:bookmarkStart w:id="140" w:name="_Toc334792173"/>
      <w:bookmarkStart w:id="141" w:name="_Toc334792497"/>
      <w:bookmarkStart w:id="142" w:name="_Toc334792796"/>
      <w:bookmarkStart w:id="143" w:name="_Toc334793275"/>
      <w:bookmarkStart w:id="144" w:name="_Toc315121769"/>
      <w:r w:rsidRPr="008F7A06">
        <w:t>Model Based Testing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:rsidR="00056F01" w:rsidRPr="008340EF" w:rsidRDefault="00056F01" w:rsidP="00056F01">
      <w:pPr>
        <w:pStyle w:val="Heading2"/>
        <w:ind w:left="846"/>
        <w:rPr>
          <w:color w:val="0000FF"/>
        </w:rPr>
      </w:pPr>
      <w:bookmarkStart w:id="145" w:name="_Toc315121772"/>
      <w:bookmarkStart w:id="146" w:name="_Toc321832543"/>
      <w:bookmarkStart w:id="147" w:name="_Toc321832604"/>
      <w:bookmarkStart w:id="148" w:name="_Toc334792190"/>
      <w:bookmarkStart w:id="149" w:name="_Toc334792514"/>
      <w:bookmarkStart w:id="150" w:name="_Toc334792813"/>
      <w:bookmarkStart w:id="151" w:name="_Toc334793292"/>
      <w:r w:rsidRPr="008340EF">
        <w:t xml:space="preserve">Test Description Language </w:t>
      </w:r>
      <w:r w:rsidRPr="008340EF">
        <w:rPr>
          <w:color w:val="0000FF"/>
          <w:sz w:val="20"/>
        </w:rPr>
        <w:t>[Ulrich]</w:t>
      </w:r>
      <w:bookmarkEnd w:id="145"/>
      <w:bookmarkEnd w:id="146"/>
      <w:bookmarkEnd w:id="147"/>
      <w:bookmarkEnd w:id="148"/>
      <w:bookmarkEnd w:id="149"/>
      <w:bookmarkEnd w:id="150"/>
      <w:bookmarkEnd w:id="151"/>
    </w:p>
    <w:p w:rsidR="00056F01" w:rsidRPr="008340EF" w:rsidRDefault="00056F01" w:rsidP="00056F01">
      <w:pPr>
        <w:rPr>
          <w:lang w:eastAsia="en-GB"/>
        </w:rPr>
      </w:pPr>
      <w:r w:rsidRPr="008340EF">
        <w:rPr>
          <w:u w:val="single"/>
          <w:lang w:eastAsia="en-GB"/>
        </w:rPr>
        <w:t>Topics</w:t>
      </w:r>
      <w:r w:rsidRPr="008340EF">
        <w:rPr>
          <w:lang w:eastAsia="en-GB"/>
        </w:rPr>
        <w:t xml:space="preserve">: </w:t>
      </w:r>
      <w:r>
        <w:t>Final R</w:t>
      </w:r>
      <w:r w:rsidRPr="00CD72C8">
        <w:t xml:space="preserve">eport </w:t>
      </w:r>
      <w:r>
        <w:t>STF 454</w:t>
      </w:r>
    </w:p>
    <w:p w:rsidR="00056F01" w:rsidRPr="008340EF" w:rsidRDefault="00056F01" w:rsidP="00056F01">
      <w:pPr>
        <w:rPr>
          <w:lang w:eastAsia="en-GB"/>
        </w:rPr>
      </w:pPr>
      <w:r w:rsidRPr="008340EF">
        <w:rPr>
          <w:u w:val="single"/>
          <w:lang w:eastAsia="en-GB"/>
        </w:rPr>
        <w:t>Related Work Items:</w:t>
      </w:r>
      <w:r w:rsidRPr="008340EF">
        <w:rPr>
          <w:lang w:eastAsia="en-GB"/>
        </w:rPr>
        <w:t xml:space="preserve"> </w:t>
      </w:r>
    </w:p>
    <w:p w:rsidR="00056F01" w:rsidRPr="008340EF" w:rsidRDefault="009C178C" w:rsidP="00056F01">
      <w:pPr>
        <w:pStyle w:val="ListParagraph"/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5" w:tgtFrame="_parent" w:history="1">
        <w:r w:rsidR="00056F01" w:rsidRPr="008340EF">
          <w:rPr>
            <w:rFonts w:ascii="Calibri" w:hAnsi="Calibri" w:cs="Calibri"/>
            <w:color w:val="0000FF"/>
            <w:u w:val="single"/>
            <w:lang w:eastAsia="en-GB"/>
          </w:rPr>
          <w:t>(ES 203 119) DES/MTS-140_TDL "Test Description Language"</w:t>
        </w:r>
      </w:hyperlink>
      <w:r w:rsidR="00056F01" w:rsidRPr="008340EF">
        <w:rPr>
          <w:rFonts w:ascii="Calibri" w:hAnsi="Calibri" w:cs="Calibri"/>
          <w:color w:val="0000FF"/>
          <w:u w:val="single"/>
          <w:lang w:eastAsia="en-GB"/>
        </w:rPr>
        <w:t xml:space="preserve"> 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[Ulrich] </w:t>
      </w:r>
      <w:r w:rsidR="00056F01" w:rsidRPr="008340EF">
        <w:rPr>
          <w:rFonts w:ascii="Calibri" w:hAnsi="Calibri" w:cs="Calibri"/>
          <w:color w:val="000000"/>
          <w:sz w:val="16"/>
          <w:szCs w:val="16"/>
          <w:lang w:eastAsia="en-GB"/>
        </w:rPr>
        <w:br/>
      </w:r>
      <w:hyperlink r:id="rId26" w:history="1">
        <w:r w:rsidR="00056F01" w:rsidRPr="00CB0E6C">
          <w:rPr>
            <w:rStyle w:val="Hyperlink"/>
            <w:lang w:eastAsia="en-GB"/>
          </w:rPr>
          <w:t>MTS(14)061002</w:t>
        </w:r>
      </w:hyperlink>
      <w:r w:rsidR="00056F01" w:rsidRPr="00CB0E6C">
        <w:rPr>
          <w:color w:val="FF0000"/>
          <w:lang w:eastAsia="en-GB"/>
        </w:rPr>
        <w:t xml:space="preserve"> </w:t>
      </w:r>
      <w:r w:rsidR="00056F01" w:rsidRPr="00163082">
        <w:rPr>
          <w:color w:val="FF0000"/>
          <w:lang w:eastAsia="en-GB"/>
        </w:rPr>
        <w:t>Final Draft for Approval</w:t>
      </w:r>
    </w:p>
    <w:p w:rsidR="00056F01" w:rsidRPr="008340EF" w:rsidRDefault="00056F01" w:rsidP="00056F01">
      <w:pPr>
        <w:pStyle w:val="Heading2"/>
        <w:ind w:left="846"/>
        <w:rPr>
          <w:color w:val="0000FF"/>
        </w:rPr>
      </w:pPr>
      <w:r w:rsidRPr="008340EF">
        <w:t xml:space="preserve">Test Description Language </w:t>
      </w:r>
      <w:r>
        <w:t xml:space="preserve">Phase 2 </w:t>
      </w:r>
      <w:r w:rsidRPr="008340EF">
        <w:rPr>
          <w:color w:val="0000FF"/>
          <w:sz w:val="20"/>
        </w:rPr>
        <w:t>[</w:t>
      </w:r>
      <w:r>
        <w:rPr>
          <w:color w:val="0000FF"/>
          <w:sz w:val="20"/>
        </w:rPr>
        <w:t>Schulz</w:t>
      </w:r>
      <w:r w:rsidRPr="008340EF">
        <w:rPr>
          <w:color w:val="0000FF"/>
          <w:sz w:val="20"/>
        </w:rPr>
        <w:t>]</w:t>
      </w:r>
    </w:p>
    <w:p w:rsidR="00056F01" w:rsidRPr="008340EF" w:rsidRDefault="00056F01" w:rsidP="00056F01">
      <w:pPr>
        <w:rPr>
          <w:lang w:eastAsia="en-GB"/>
        </w:rPr>
      </w:pPr>
      <w:r w:rsidRPr="008340EF">
        <w:rPr>
          <w:u w:val="single"/>
          <w:lang w:eastAsia="en-GB"/>
        </w:rPr>
        <w:t>Topics</w:t>
      </w:r>
      <w:r w:rsidRPr="008340EF">
        <w:rPr>
          <w:lang w:eastAsia="en-GB"/>
        </w:rPr>
        <w:t xml:space="preserve">: </w:t>
      </w:r>
      <w:r>
        <w:t>Upcoming STF</w:t>
      </w:r>
    </w:p>
    <w:p w:rsidR="00056F01" w:rsidRPr="008340EF" w:rsidRDefault="00056F01" w:rsidP="00056F01">
      <w:pPr>
        <w:rPr>
          <w:lang w:eastAsia="en-GB"/>
        </w:rPr>
      </w:pPr>
      <w:r w:rsidRPr="008340EF">
        <w:rPr>
          <w:u w:val="single"/>
          <w:lang w:eastAsia="en-GB"/>
        </w:rPr>
        <w:t>Related Work Items:</w:t>
      </w:r>
      <w:r w:rsidRPr="008340EF">
        <w:rPr>
          <w:lang w:eastAsia="en-GB"/>
        </w:rPr>
        <w:t xml:space="preserve"> </w:t>
      </w:r>
    </w:p>
    <w:p w:rsidR="00056F01" w:rsidRPr="00FD2A00" w:rsidRDefault="009C178C" w:rsidP="00056F01">
      <w:pPr>
        <w:pStyle w:val="ListParagraph"/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="Calibri" w:hAnsi="Calibri" w:cs="Calibri"/>
          <w:color w:val="000000"/>
          <w:sz w:val="16"/>
          <w:szCs w:val="16"/>
          <w:lang w:val="fr-FR" w:eastAsia="en-GB"/>
        </w:rPr>
      </w:pPr>
      <w:hyperlink r:id="rId27" w:tgtFrame="_parent" w:history="1">
        <w:r w:rsidR="00056F01" w:rsidRPr="00FD2A00">
          <w:rPr>
            <w:rFonts w:ascii="Calibri" w:hAnsi="Calibri" w:cs="Calibri"/>
            <w:color w:val="0000FF"/>
            <w:u w:val="single"/>
            <w:lang w:val="fr-FR" w:eastAsia="en-GB"/>
          </w:rPr>
          <w:t>(ES 203 119) DES/MTS-140_TDL "Test Description Language"</w:t>
        </w:r>
      </w:hyperlink>
      <w:r w:rsidR="00056F01" w:rsidRPr="00FD2A00">
        <w:rPr>
          <w:rFonts w:ascii="Calibri" w:hAnsi="Calibri" w:cs="Calibri"/>
          <w:color w:val="0000FF"/>
          <w:u w:val="single"/>
          <w:lang w:val="fr-FR" w:eastAsia="en-GB"/>
        </w:rPr>
        <w:t xml:space="preserve"> </w:t>
      </w:r>
      <w:r w:rsidR="00056F01" w:rsidRPr="00FD2A00">
        <w:rPr>
          <w:rFonts w:ascii="Calibri" w:hAnsi="Calibri" w:cs="Calibri"/>
          <w:color w:val="000000"/>
          <w:sz w:val="16"/>
          <w:szCs w:val="16"/>
          <w:lang w:val="fr-FR" w:eastAsia="en-GB"/>
        </w:rPr>
        <w:t xml:space="preserve"> - [Ulrich] </w:t>
      </w:r>
      <w:r w:rsidR="00056F01" w:rsidRPr="00FD2A00">
        <w:rPr>
          <w:rFonts w:ascii="Calibri" w:hAnsi="Calibri" w:cs="Calibri"/>
          <w:color w:val="000000"/>
          <w:sz w:val="16"/>
          <w:szCs w:val="16"/>
          <w:lang w:val="fr-FR" w:eastAsia="en-GB"/>
        </w:rPr>
        <w:br/>
      </w:r>
    </w:p>
    <w:p w:rsidR="00056F01" w:rsidRPr="008340EF" w:rsidRDefault="00056F01" w:rsidP="00056F01">
      <w:pPr>
        <w:pStyle w:val="Heading2"/>
        <w:ind w:left="846"/>
        <w:rPr>
          <w:color w:val="0000FF"/>
        </w:rPr>
      </w:pPr>
      <w:r>
        <w:t xml:space="preserve">ISTQB MBT certification </w:t>
      </w:r>
      <w:r w:rsidRPr="008340EF">
        <w:rPr>
          <w:color w:val="0000FF"/>
          <w:sz w:val="20"/>
        </w:rPr>
        <w:t>[</w:t>
      </w:r>
      <w:r>
        <w:rPr>
          <w:color w:val="0000FF"/>
          <w:sz w:val="20"/>
        </w:rPr>
        <w:t>Schulz</w:t>
      </w:r>
      <w:r w:rsidRPr="008340EF">
        <w:rPr>
          <w:color w:val="0000FF"/>
          <w:sz w:val="20"/>
        </w:rPr>
        <w:t>]</w:t>
      </w:r>
    </w:p>
    <w:p w:rsidR="00056F01" w:rsidRPr="008340EF" w:rsidRDefault="00056F01" w:rsidP="00056F01">
      <w:pPr>
        <w:rPr>
          <w:lang w:eastAsia="en-GB"/>
        </w:rPr>
      </w:pPr>
      <w:r w:rsidRPr="008340EF">
        <w:rPr>
          <w:u w:val="single"/>
          <w:lang w:eastAsia="en-GB"/>
        </w:rPr>
        <w:t>Topics</w:t>
      </w:r>
      <w:r w:rsidRPr="008340EF">
        <w:rPr>
          <w:lang w:eastAsia="en-GB"/>
        </w:rPr>
        <w:t xml:space="preserve">: </w:t>
      </w:r>
      <w:r>
        <w:rPr>
          <w:lang w:eastAsia="en-GB"/>
        </w:rPr>
        <w:t xml:space="preserve">Introduction &amp; </w:t>
      </w:r>
      <w:r>
        <w:t xml:space="preserve">Status </w:t>
      </w:r>
    </w:p>
    <w:p w:rsidR="00056F01" w:rsidRPr="00056F01" w:rsidRDefault="00056F01" w:rsidP="00056F01">
      <w:pPr>
        <w:pStyle w:val="ListParagraph"/>
        <w:overflowPunct/>
        <w:autoSpaceDE/>
        <w:autoSpaceDN/>
        <w:adjustRightInd/>
        <w:ind w:left="360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r w:rsidRPr="00056F01">
        <w:rPr>
          <w:rFonts w:ascii="Calibri" w:hAnsi="Calibri" w:cs="Calibri"/>
          <w:color w:val="000000"/>
          <w:sz w:val="16"/>
          <w:szCs w:val="16"/>
          <w:lang w:eastAsia="en-GB"/>
        </w:rPr>
        <w:br/>
      </w:r>
    </w:p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p w:rsidR="00056F01" w:rsidRDefault="00056F01" w:rsidP="00056F01">
      <w:pPr>
        <w:overflowPunct/>
        <w:autoSpaceDE/>
        <w:autoSpaceDN/>
        <w:adjustRightInd/>
        <w:ind w:left="66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</w:p>
    <w:p w:rsidR="005611B0" w:rsidRPr="008F7A06" w:rsidRDefault="005611B0" w:rsidP="005611B0">
      <w:pPr>
        <w:keepNext/>
        <w:keepLines/>
        <w:pageBreakBefore/>
        <w:shd w:val="clear" w:color="auto" w:fill="B8CCE4" w:themeFill="accent1" w:themeFillTint="66"/>
        <w:ind w:left="567" w:hanging="567"/>
        <w:jc w:val="center"/>
        <w:outlineLvl w:val="0"/>
        <w:rPr>
          <w:u w:val="single"/>
          <w:lang w:val="en-US"/>
        </w:rPr>
      </w:pPr>
      <w:bookmarkStart w:id="152" w:name="_Toc321832539"/>
      <w:bookmarkStart w:id="153" w:name="_Toc321832600"/>
      <w:bookmarkStart w:id="154" w:name="_Toc321832667"/>
      <w:bookmarkStart w:id="155" w:name="_Toc334703066"/>
      <w:bookmarkStart w:id="156" w:name="_Toc334705572"/>
      <w:bookmarkStart w:id="157" w:name="_Toc334705584"/>
      <w:bookmarkStart w:id="158" w:name="_Toc334705630"/>
      <w:bookmarkStart w:id="159" w:name="_Toc334706548"/>
      <w:bookmarkStart w:id="160" w:name="_Toc334706632"/>
      <w:bookmarkStart w:id="161" w:name="_Toc334709135"/>
      <w:bookmarkStart w:id="162" w:name="_Toc334714570"/>
      <w:bookmarkStart w:id="163" w:name="_Toc334792187"/>
      <w:bookmarkStart w:id="164" w:name="_Toc334792511"/>
      <w:bookmarkStart w:id="165" w:name="_Toc334792810"/>
      <w:bookmarkStart w:id="166" w:name="_Toc334793289"/>
      <w:bookmarkStart w:id="167" w:name="_Toc305611614"/>
      <w:bookmarkStart w:id="168" w:name="_Toc315121787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8F7A06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2: 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 w:rsidR="00E36AB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Thursday </w:t>
      </w:r>
      <w:r w:rsidR="00E36AB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30</w:t>
      </w:r>
      <w:r w:rsidR="00E36AB4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th</w:t>
      </w:r>
      <w:r w:rsidR="00E36AB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January</w:t>
      </w:r>
      <w:r w:rsidR="00E36AB4"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Afternoon</w:t>
      </w:r>
    </w:p>
    <w:p w:rsidR="005611B0" w:rsidRDefault="005611B0" w:rsidP="005611B0">
      <w:pPr>
        <w:pStyle w:val="Heading1"/>
        <w:ind w:left="0"/>
      </w:pPr>
      <w:bookmarkStart w:id="169" w:name="_Toc321832545"/>
      <w:bookmarkStart w:id="170" w:name="_Toc321832606"/>
      <w:bookmarkStart w:id="171" w:name="_Toc321832669"/>
      <w:bookmarkStart w:id="172" w:name="_Toc334703068"/>
      <w:bookmarkStart w:id="173" w:name="_Toc334705574"/>
      <w:bookmarkStart w:id="174" w:name="_Toc334705586"/>
      <w:bookmarkStart w:id="175" w:name="_Toc334705632"/>
      <w:bookmarkStart w:id="176" w:name="_Toc334706550"/>
      <w:bookmarkStart w:id="177" w:name="_Toc334706634"/>
      <w:bookmarkStart w:id="178" w:name="_Toc334709137"/>
      <w:bookmarkStart w:id="179" w:name="_Toc334714572"/>
      <w:bookmarkStart w:id="180" w:name="_Toc334792192"/>
      <w:bookmarkStart w:id="181" w:name="_Toc334792516"/>
      <w:bookmarkStart w:id="182" w:name="_Toc334792815"/>
      <w:bookmarkStart w:id="183" w:name="_Toc334793294"/>
      <w:r w:rsidRPr="008F5A6F">
        <w:t>Other ongoing work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:rsidR="005611B0" w:rsidRPr="008F7A06" w:rsidRDefault="005611B0" w:rsidP="005611B0">
      <w:pPr>
        <w:pStyle w:val="Heading2"/>
        <w:ind w:left="846"/>
      </w:pPr>
      <w:r>
        <w:t>UCAAT</w:t>
      </w:r>
      <w:r w:rsidRPr="008F7A06">
        <w:t xml:space="preserve"> </w:t>
      </w:r>
      <w:r w:rsidRPr="00BE0306">
        <w:t>[</w:t>
      </w:r>
      <w:r>
        <w:t>Chaulot-Talmon</w:t>
      </w:r>
      <w:r w:rsidRPr="00BE0306">
        <w:t>]</w:t>
      </w:r>
    </w:p>
    <w:p w:rsidR="005611B0" w:rsidRDefault="005611B0" w:rsidP="005611B0">
      <w:pPr>
        <w:rPr>
          <w:lang w:val="en-US" w:eastAsia="en-GB"/>
        </w:rPr>
      </w:pPr>
      <w:r>
        <w:rPr>
          <w:lang w:val="en-US" w:eastAsia="en-GB"/>
        </w:rPr>
        <w:t>Topics: Status of UCAAT 201</w:t>
      </w:r>
      <w:r w:rsidR="00EB4270">
        <w:rPr>
          <w:lang w:val="en-US" w:eastAsia="en-GB"/>
        </w:rPr>
        <w:t>4</w:t>
      </w:r>
      <w:r>
        <w:rPr>
          <w:lang w:val="en-US" w:eastAsia="en-GB"/>
        </w:rPr>
        <w:t>, (User Conference on Advance Automated Testing 201</w:t>
      </w:r>
      <w:r w:rsidR="00EB4270">
        <w:rPr>
          <w:lang w:val="en-US" w:eastAsia="en-GB"/>
        </w:rPr>
        <w:t>4</w:t>
      </w:r>
      <w:r>
        <w:rPr>
          <w:lang w:val="en-US" w:eastAsia="en-GB"/>
        </w:rPr>
        <w:t>)</w:t>
      </w:r>
    </w:p>
    <w:p w:rsidR="00056F01" w:rsidRPr="008F7A06" w:rsidRDefault="00056F01" w:rsidP="00056F01">
      <w:pPr>
        <w:pStyle w:val="Heading2"/>
      </w:pPr>
      <w:r>
        <w:t>MTS Promotion</w:t>
      </w:r>
      <w:r w:rsidRPr="008F7A06">
        <w:t xml:space="preserve"> </w:t>
      </w:r>
      <w:r w:rsidRPr="00BE0306">
        <w:t>[</w:t>
      </w:r>
      <w:r>
        <w:t>Schulz</w:t>
      </w:r>
      <w:r w:rsidRPr="00BE0306">
        <w:t>]</w:t>
      </w:r>
    </w:p>
    <w:p w:rsidR="005611B0" w:rsidRPr="001828EA" w:rsidRDefault="00056F01" w:rsidP="005611B0">
      <w:pPr>
        <w:rPr>
          <w:lang w:val="en-US" w:eastAsia="en-GB"/>
        </w:rPr>
      </w:pPr>
      <w:r>
        <w:rPr>
          <w:lang w:val="en-US" w:eastAsia="en-GB"/>
        </w:rPr>
        <w:t>Topics: MTS Open Day/Webinar, update of TTCN-3 flyer</w:t>
      </w:r>
    </w:p>
    <w:p w:rsidR="005611B0" w:rsidRPr="00DC32BD" w:rsidRDefault="005611B0" w:rsidP="005611B0">
      <w:pPr>
        <w:pStyle w:val="Heading1"/>
        <w:ind w:left="0"/>
      </w:pPr>
      <w:bookmarkStart w:id="184" w:name="_Toc315121792"/>
      <w:bookmarkStart w:id="185" w:name="_Toc321832550"/>
      <w:bookmarkStart w:id="186" w:name="_Toc321832611"/>
      <w:bookmarkStart w:id="187" w:name="_Toc321832671"/>
      <w:bookmarkStart w:id="188" w:name="_Toc334703070"/>
      <w:bookmarkStart w:id="189" w:name="_Toc329217849"/>
      <w:bookmarkStart w:id="190" w:name="_Toc330198323"/>
      <w:bookmarkStart w:id="191" w:name="_Toc334705575"/>
      <w:bookmarkStart w:id="192" w:name="_Toc334705587"/>
      <w:bookmarkStart w:id="193" w:name="_Toc334705633"/>
      <w:bookmarkStart w:id="194" w:name="_Toc334706551"/>
      <w:bookmarkStart w:id="195" w:name="_Toc334706635"/>
      <w:bookmarkStart w:id="196" w:name="_Toc334709138"/>
      <w:bookmarkStart w:id="197" w:name="_Toc334714573"/>
      <w:bookmarkStart w:id="198" w:name="_Toc334792195"/>
      <w:bookmarkStart w:id="199" w:name="_Toc334792519"/>
      <w:bookmarkStart w:id="200" w:name="_Toc334792818"/>
      <w:bookmarkStart w:id="201" w:name="_Toc334793297"/>
      <w:r w:rsidRPr="00DC32BD">
        <w:t xml:space="preserve">Meeting wrap </w:t>
      </w:r>
      <w:r w:rsidRPr="00A045ED">
        <w:t>up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 w:rsidR="005611B0" w:rsidRDefault="005611B0" w:rsidP="005611B0">
      <w:pPr>
        <w:pStyle w:val="Heading2"/>
        <w:ind w:left="846"/>
        <w:rPr>
          <w:color w:val="0000FF"/>
          <w:sz w:val="20"/>
        </w:rPr>
      </w:pPr>
      <w:bookmarkStart w:id="202" w:name="_Toc315121791"/>
      <w:bookmarkStart w:id="203" w:name="_Toc321832549"/>
      <w:bookmarkStart w:id="204" w:name="_Toc321832610"/>
      <w:bookmarkStart w:id="205" w:name="_Toc334792196"/>
      <w:bookmarkStart w:id="206" w:name="_Toc334792520"/>
      <w:bookmarkStart w:id="207" w:name="_Toc334792819"/>
      <w:bookmarkStart w:id="208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202"/>
      <w:bookmarkEnd w:id="203"/>
      <w:bookmarkEnd w:id="204"/>
      <w:bookmarkEnd w:id="205"/>
      <w:bookmarkEnd w:id="206"/>
      <w:bookmarkEnd w:id="207"/>
      <w:bookmarkEnd w:id="208"/>
    </w:p>
    <w:p w:rsidR="0036442B" w:rsidRPr="0036442B" w:rsidRDefault="0036442B" w:rsidP="0036442B">
      <w:pPr>
        <w:ind w:left="426"/>
        <w:rPr>
          <w:lang w:val="en-US" w:eastAsia="en-GB"/>
        </w:rPr>
      </w:pPr>
    </w:p>
    <w:p w:rsidR="005611B0" w:rsidRPr="008F5A6F" w:rsidRDefault="005611B0" w:rsidP="005611B0">
      <w:pPr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>New WI</w:t>
      </w:r>
      <w:r>
        <w:rPr>
          <w:lang w:eastAsia="en-GB"/>
        </w:rPr>
        <w:t>s,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5611B0" w:rsidRDefault="005611B0" w:rsidP="005611B0">
      <w:pPr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36442B" w:rsidRPr="0036442B" w:rsidRDefault="0036442B" w:rsidP="0036442B">
      <w:pPr>
        <w:pStyle w:val="Heading2"/>
        <w:ind w:left="1134"/>
        <w:rPr>
          <w:rFonts w:asciiTheme="minorHAnsi" w:hAnsiTheme="minorHAnsi"/>
          <w:sz w:val="20"/>
          <w:szCs w:val="20"/>
        </w:rPr>
      </w:pPr>
      <w:bookmarkStart w:id="209" w:name="_Toc331408606"/>
      <w:bookmarkStart w:id="210" w:name="_Toc334792197"/>
      <w:bookmarkStart w:id="211" w:name="_Toc334792521"/>
      <w:bookmarkStart w:id="212" w:name="_Toc334792820"/>
      <w:bookmarkStart w:id="213" w:name="_Toc334792863"/>
      <w:bookmarkStart w:id="214" w:name="_Toc334793299"/>
      <w:r w:rsidRPr="0036442B">
        <w:rPr>
          <w:sz w:val="20"/>
          <w:szCs w:val="20"/>
        </w:rPr>
        <w:t>LS OUT</w:t>
      </w:r>
      <w:bookmarkEnd w:id="209"/>
      <w:bookmarkEnd w:id="210"/>
      <w:bookmarkEnd w:id="211"/>
      <w:bookmarkEnd w:id="212"/>
      <w:bookmarkEnd w:id="213"/>
      <w:bookmarkEnd w:id="214"/>
    </w:p>
    <w:p w:rsidR="0036442B" w:rsidRPr="0036442B" w:rsidRDefault="0036442B" w:rsidP="0036442B">
      <w:pPr>
        <w:pStyle w:val="Heading2"/>
        <w:ind w:left="1134"/>
        <w:rPr>
          <w:rFonts w:asciiTheme="minorHAnsi" w:hAnsiTheme="minorHAnsi"/>
          <w:sz w:val="20"/>
          <w:szCs w:val="20"/>
        </w:rPr>
      </w:pPr>
      <w:r w:rsidRPr="0036442B">
        <w:rPr>
          <w:rFonts w:asciiTheme="minorHAnsi" w:hAnsiTheme="minorHAnsi"/>
          <w:sz w:val="20"/>
          <w:szCs w:val="20"/>
        </w:rPr>
        <w:t xml:space="preserve">STF Reports </w:t>
      </w:r>
    </w:p>
    <w:p w:rsidR="0036442B" w:rsidRPr="0036442B" w:rsidRDefault="0036442B" w:rsidP="0036442B">
      <w:pPr>
        <w:pStyle w:val="Heading2"/>
        <w:ind w:left="1134"/>
        <w:rPr>
          <w:rFonts w:asciiTheme="minorHAnsi" w:hAnsiTheme="minorHAnsi"/>
          <w:sz w:val="20"/>
          <w:szCs w:val="20"/>
        </w:rPr>
      </w:pPr>
      <w:r w:rsidRPr="0036442B">
        <w:rPr>
          <w:rFonts w:asciiTheme="minorHAnsi" w:hAnsiTheme="minorHAnsi"/>
          <w:sz w:val="20"/>
          <w:szCs w:val="20"/>
        </w:rPr>
        <w:t>New WI</w:t>
      </w:r>
    </w:p>
    <w:p w:rsidR="0036442B" w:rsidRPr="0036442B" w:rsidRDefault="0036442B" w:rsidP="0036442B">
      <w:pPr>
        <w:pStyle w:val="Heading2"/>
        <w:ind w:left="1134"/>
        <w:rPr>
          <w:rFonts w:asciiTheme="minorHAnsi" w:hAnsiTheme="minorHAnsi"/>
        </w:rPr>
      </w:pPr>
      <w:bookmarkStart w:id="215" w:name="_Toc331408610"/>
      <w:bookmarkStart w:id="216" w:name="_Toc334792201"/>
      <w:bookmarkStart w:id="217" w:name="_Toc334792525"/>
      <w:bookmarkStart w:id="218" w:name="_Toc334792824"/>
      <w:bookmarkStart w:id="219" w:name="_Toc334792867"/>
      <w:bookmarkStart w:id="220" w:name="_Toc334793303"/>
      <w:r w:rsidRPr="0036442B">
        <w:rPr>
          <w:sz w:val="20"/>
          <w:szCs w:val="20"/>
        </w:rPr>
        <w:t>Stopped WIs</w:t>
      </w:r>
      <w:bookmarkEnd w:id="215"/>
      <w:bookmarkEnd w:id="216"/>
      <w:bookmarkEnd w:id="217"/>
      <w:bookmarkEnd w:id="218"/>
      <w:bookmarkEnd w:id="219"/>
      <w:bookmarkEnd w:id="220"/>
      <w:r w:rsidRPr="0036442B">
        <w:rPr>
          <w:rFonts w:asciiTheme="minorHAnsi" w:hAnsiTheme="minorHAnsi"/>
        </w:rPr>
        <w:t xml:space="preserve"> </w:t>
      </w:r>
    </w:p>
    <w:p w:rsidR="0036442B" w:rsidRDefault="0036442B" w:rsidP="0036442B">
      <w:pPr>
        <w:pStyle w:val="Heading2"/>
        <w:ind w:left="846"/>
      </w:pPr>
      <w:bookmarkStart w:id="221" w:name="_Toc334792202"/>
      <w:bookmarkStart w:id="222" w:name="_Toc334792526"/>
      <w:bookmarkStart w:id="223" w:name="_Toc334792825"/>
      <w:bookmarkStart w:id="224" w:name="_Toc334793304"/>
      <w:r>
        <w:t xml:space="preserve"> A</w:t>
      </w:r>
      <w:r w:rsidRPr="008F5A6F">
        <w:t>ctions list</w:t>
      </w:r>
      <w:bookmarkEnd w:id="221"/>
      <w:bookmarkEnd w:id="222"/>
      <w:bookmarkEnd w:id="223"/>
      <w:bookmarkEnd w:id="224"/>
    </w:p>
    <w:p w:rsidR="0036442B" w:rsidRPr="0036442B" w:rsidRDefault="0036442B" w:rsidP="0036442B">
      <w:pPr>
        <w:rPr>
          <w:lang w:val="en-US" w:eastAsia="en-GB"/>
        </w:rPr>
      </w:pPr>
    </w:p>
    <w:p w:rsidR="005611B0" w:rsidRPr="0049384D" w:rsidRDefault="005611B0" w:rsidP="005611B0">
      <w:pPr>
        <w:ind w:left="567"/>
        <w:rPr>
          <w:lang w:eastAsia="en-GB"/>
        </w:rPr>
      </w:pPr>
      <w:r w:rsidRPr="0049384D">
        <w:rPr>
          <w:u w:val="single"/>
        </w:rPr>
        <w:t>Topics</w:t>
      </w:r>
      <w:r w:rsidRPr="0049384D">
        <w:rPr>
          <w:lang w:eastAsia="en-GB"/>
        </w:rPr>
        <w:t xml:space="preserve">: review of actions list &amp; draft meeting minutes </w:t>
      </w:r>
    </w:p>
    <w:p w:rsidR="005611B0" w:rsidRDefault="005611B0" w:rsidP="005611B0">
      <w:pPr>
        <w:ind w:left="567"/>
        <w:rPr>
          <w:szCs w:val="24"/>
          <w:u w:val="single"/>
          <w:lang w:eastAsia="en-GB"/>
        </w:rPr>
      </w:pPr>
      <w:r w:rsidRPr="000C4771">
        <w:rPr>
          <w:szCs w:val="24"/>
          <w:u w:val="single"/>
          <w:lang w:eastAsia="en-GB"/>
        </w:rPr>
        <w:t>Related Contributions:</w:t>
      </w:r>
    </w:p>
    <w:p w:rsidR="005556D2" w:rsidRDefault="005556D2" w:rsidP="005556D2"/>
    <w:p w:rsidR="009821E7" w:rsidRDefault="009821E7" w:rsidP="00C7027F">
      <w:pPr>
        <w:pStyle w:val="Heading2"/>
      </w:pPr>
      <w:bookmarkStart w:id="225" w:name="_Toc334792203"/>
      <w:bookmarkStart w:id="226" w:name="_Toc334792527"/>
      <w:bookmarkStart w:id="227" w:name="_Toc334792826"/>
      <w:bookmarkStart w:id="228" w:name="_Toc334793305"/>
      <w:bookmarkStart w:id="229" w:name="_Toc315121793"/>
      <w:bookmarkEnd w:id="60"/>
      <w:bookmarkEnd w:id="61"/>
      <w:bookmarkEnd w:id="62"/>
      <w:bookmarkEnd w:id="63"/>
      <w:bookmarkEnd w:id="64"/>
      <w:bookmarkEnd w:id="65"/>
      <w:r w:rsidRPr="009821E7">
        <w:t>Calendar of future meetings &amp; Events</w:t>
      </w:r>
      <w:bookmarkEnd w:id="225"/>
      <w:bookmarkEnd w:id="226"/>
      <w:bookmarkEnd w:id="227"/>
      <w:bookmarkEnd w:id="228"/>
    </w:p>
    <w:p w:rsidR="00A032A5" w:rsidRPr="00A032A5" w:rsidRDefault="00A032A5" w:rsidP="00A032A5">
      <w:pPr>
        <w:rPr>
          <w:lang w:val="en-US" w:eastAsia="en-GB"/>
        </w:rPr>
      </w:pPr>
    </w:p>
    <w:tbl>
      <w:tblPr>
        <w:tblStyle w:val="LightList-Accent111"/>
        <w:tblW w:w="8611" w:type="dxa"/>
        <w:tblInd w:w="817" w:type="dxa"/>
        <w:tblLayout w:type="fixed"/>
        <w:tblLook w:val="04A0"/>
      </w:tblPr>
      <w:tblGrid>
        <w:gridCol w:w="425"/>
        <w:gridCol w:w="2978"/>
        <w:gridCol w:w="2171"/>
        <w:gridCol w:w="1836"/>
        <w:gridCol w:w="1201"/>
      </w:tblGrid>
      <w:tr w:rsidR="00CA672B" w:rsidRPr="00DF46C7" w:rsidTr="00EB4270">
        <w:trPr>
          <w:cnfStyle w:val="100000000000"/>
        </w:trPr>
        <w:tc>
          <w:tcPr>
            <w:cnfStyle w:val="001000000000"/>
            <w:tcW w:w="425" w:type="dxa"/>
            <w:vAlign w:val="center"/>
          </w:tcPr>
          <w:p w:rsidR="00CA672B" w:rsidRPr="00B041EC" w:rsidRDefault="00CA672B" w:rsidP="00C45C35">
            <w:pPr>
              <w:ind w:left="-108" w:right="-108"/>
              <w:jc w:val="center"/>
              <w:rPr>
                <w:color w:val="FF0000"/>
                <w:sz w:val="16"/>
                <w:szCs w:val="24"/>
                <w:lang w:eastAsia="en-GB"/>
              </w:rPr>
            </w:pPr>
          </w:p>
        </w:tc>
        <w:tc>
          <w:tcPr>
            <w:tcW w:w="2978" w:type="dxa"/>
          </w:tcPr>
          <w:p w:rsidR="00CA672B" w:rsidRPr="00DF46C7" w:rsidRDefault="00CA672B" w:rsidP="00C45C35">
            <w:pPr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Event</w:t>
            </w:r>
          </w:p>
        </w:tc>
        <w:tc>
          <w:tcPr>
            <w:tcW w:w="2171" w:type="dxa"/>
          </w:tcPr>
          <w:p w:rsidR="00CA672B" w:rsidRPr="00DF46C7" w:rsidRDefault="00CA672B" w:rsidP="00C45C35">
            <w:pPr>
              <w:jc w:val="center"/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Date</w:t>
            </w:r>
          </w:p>
        </w:tc>
        <w:tc>
          <w:tcPr>
            <w:tcW w:w="1836" w:type="dxa"/>
          </w:tcPr>
          <w:p w:rsidR="00CA672B" w:rsidRPr="00DF46C7" w:rsidRDefault="00CA672B" w:rsidP="00C45C35">
            <w:pPr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Venue - [host]</w:t>
            </w:r>
          </w:p>
        </w:tc>
        <w:tc>
          <w:tcPr>
            <w:tcW w:w="1201" w:type="dxa"/>
          </w:tcPr>
          <w:p w:rsidR="00CA672B" w:rsidRPr="00DF46C7" w:rsidRDefault="00CA672B" w:rsidP="00C45C35">
            <w:pPr>
              <w:cnfStyle w:val="100000000000"/>
              <w:rPr>
                <w:sz w:val="22"/>
                <w:szCs w:val="24"/>
                <w:lang w:eastAsia="en-GB"/>
              </w:rPr>
            </w:pPr>
            <w:r w:rsidRPr="00DF46C7">
              <w:rPr>
                <w:sz w:val="22"/>
                <w:szCs w:val="24"/>
                <w:lang w:eastAsia="en-GB"/>
              </w:rPr>
              <w:t>Status</w:t>
            </w:r>
          </w:p>
        </w:tc>
      </w:tr>
      <w:tr w:rsidR="0006309A" w:rsidRPr="00DF46C7" w:rsidTr="00EB4270">
        <w:trPr>
          <w:cnfStyle w:val="000000100000"/>
        </w:trPr>
        <w:tc>
          <w:tcPr>
            <w:cnfStyle w:val="001000000000"/>
            <w:tcW w:w="425" w:type="dxa"/>
            <w:vAlign w:val="center"/>
          </w:tcPr>
          <w:p w:rsidR="0006309A" w:rsidRPr="00B041EC" w:rsidRDefault="0006309A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978" w:type="dxa"/>
            <w:vAlign w:val="center"/>
          </w:tcPr>
          <w:p w:rsidR="0006309A" w:rsidRPr="00FA52CF" w:rsidRDefault="0006309A" w:rsidP="00056F01">
            <w:pPr>
              <w:cnfStyle w:val="000000100000"/>
              <w:rPr>
                <w:b/>
                <w:sz w:val="22"/>
                <w:lang w:eastAsia="en-GB"/>
              </w:rPr>
            </w:pPr>
            <w:r>
              <w:rPr>
                <w:b/>
                <w:sz w:val="22"/>
                <w:lang w:eastAsia="en-GB"/>
              </w:rPr>
              <w:t>MTS#</w:t>
            </w:r>
            <w:r w:rsidR="00056F01">
              <w:rPr>
                <w:b/>
                <w:sz w:val="22"/>
                <w:lang w:eastAsia="en-GB"/>
              </w:rPr>
              <w:t>62</w:t>
            </w:r>
          </w:p>
        </w:tc>
        <w:tc>
          <w:tcPr>
            <w:tcW w:w="2171" w:type="dxa"/>
          </w:tcPr>
          <w:p w:rsidR="0006309A" w:rsidRPr="000B7104" w:rsidRDefault="00056F01" w:rsidP="00056F01">
            <w:pPr>
              <w:jc w:val="center"/>
              <w:cnfStyle w:val="0000001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 xml:space="preserve">14 </w:t>
            </w:r>
            <w:r w:rsidR="00C2130E">
              <w:rPr>
                <w:sz w:val="22"/>
                <w:szCs w:val="24"/>
                <w:lang w:eastAsia="en-GB"/>
              </w:rPr>
              <w:t xml:space="preserve">&amp; </w:t>
            </w:r>
            <w:r>
              <w:rPr>
                <w:sz w:val="22"/>
                <w:szCs w:val="24"/>
                <w:lang w:eastAsia="en-GB"/>
              </w:rPr>
              <w:t xml:space="preserve">15 May </w:t>
            </w:r>
            <w:r w:rsidR="0006309A">
              <w:rPr>
                <w:sz w:val="22"/>
                <w:szCs w:val="24"/>
                <w:lang w:eastAsia="en-GB"/>
              </w:rPr>
              <w:t>2014</w:t>
            </w:r>
          </w:p>
        </w:tc>
        <w:tc>
          <w:tcPr>
            <w:tcW w:w="1836" w:type="dxa"/>
          </w:tcPr>
          <w:p w:rsidR="0006309A" w:rsidRDefault="00056F01" w:rsidP="00C45C35">
            <w:pPr>
              <w:cnfStyle w:val="0000001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TBD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06309A" w:rsidRPr="006634BC" w:rsidRDefault="00EC389E" w:rsidP="00C45C35">
            <w:pPr>
              <w:jc w:val="center"/>
              <w:cnfStyle w:val="000000100000"/>
              <w:rPr>
                <w:color w:val="E36C0A" w:themeColor="accent6" w:themeShade="BF"/>
                <w:sz w:val="22"/>
                <w:szCs w:val="24"/>
                <w:lang w:eastAsia="en-GB"/>
              </w:rPr>
            </w:pPr>
            <w:r>
              <w:rPr>
                <w:color w:val="E36C0A" w:themeColor="accent6" w:themeShade="BF"/>
                <w:sz w:val="22"/>
                <w:szCs w:val="24"/>
                <w:lang w:eastAsia="en-GB"/>
              </w:rPr>
              <w:t>TBD</w:t>
            </w:r>
          </w:p>
        </w:tc>
      </w:tr>
      <w:tr w:rsidR="00EC389E" w:rsidRPr="00DF46C7" w:rsidTr="00EB4270">
        <w:tc>
          <w:tcPr>
            <w:cnfStyle w:val="001000000000"/>
            <w:tcW w:w="425" w:type="dxa"/>
            <w:vAlign w:val="center"/>
          </w:tcPr>
          <w:p w:rsidR="00EC389E" w:rsidRPr="00B041EC" w:rsidRDefault="00EC389E" w:rsidP="00C45C35">
            <w:pPr>
              <w:ind w:left="-108" w:right="-108"/>
              <w:jc w:val="center"/>
              <w:rPr>
                <w:color w:val="FF0000"/>
                <w:sz w:val="16"/>
                <w:lang w:eastAsia="en-GB"/>
              </w:rPr>
            </w:pPr>
          </w:p>
        </w:tc>
        <w:tc>
          <w:tcPr>
            <w:tcW w:w="2978" w:type="dxa"/>
            <w:vAlign w:val="center"/>
          </w:tcPr>
          <w:p w:rsidR="00EC389E" w:rsidRDefault="00EC389E" w:rsidP="00056F01">
            <w:pPr>
              <w:cnfStyle w:val="000000000000"/>
              <w:rPr>
                <w:b/>
                <w:sz w:val="22"/>
                <w:lang w:eastAsia="en-GB"/>
              </w:rPr>
            </w:pPr>
            <w:r>
              <w:rPr>
                <w:b/>
                <w:sz w:val="22"/>
                <w:lang w:eastAsia="en-GB"/>
              </w:rPr>
              <w:t xml:space="preserve"> MTS Open Day</w:t>
            </w:r>
          </w:p>
        </w:tc>
        <w:tc>
          <w:tcPr>
            <w:tcW w:w="2171" w:type="dxa"/>
          </w:tcPr>
          <w:p w:rsidR="00EC389E" w:rsidDel="00056F01" w:rsidRDefault="00EC389E" w:rsidP="00056F01">
            <w:pPr>
              <w:jc w:val="center"/>
              <w:cnfStyle w:val="0000000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TBD</w:t>
            </w:r>
          </w:p>
        </w:tc>
        <w:tc>
          <w:tcPr>
            <w:tcW w:w="1836" w:type="dxa"/>
          </w:tcPr>
          <w:p w:rsidR="00EC389E" w:rsidDel="00056F01" w:rsidRDefault="00EC389E" w:rsidP="00C45C35">
            <w:pPr>
              <w:cnfStyle w:val="000000000000"/>
              <w:rPr>
                <w:sz w:val="22"/>
                <w:szCs w:val="24"/>
                <w:lang w:eastAsia="en-GB"/>
              </w:rPr>
            </w:pPr>
            <w:r>
              <w:rPr>
                <w:sz w:val="22"/>
                <w:szCs w:val="24"/>
                <w:lang w:eastAsia="en-GB"/>
              </w:rPr>
              <w:t>TBD</w:t>
            </w:r>
          </w:p>
        </w:tc>
        <w:tc>
          <w:tcPr>
            <w:tcW w:w="1201" w:type="dxa"/>
            <w:shd w:val="clear" w:color="auto" w:fill="FDE9D9" w:themeFill="accent6" w:themeFillTint="33"/>
          </w:tcPr>
          <w:p w:rsidR="00EC389E" w:rsidDel="00EC389E" w:rsidRDefault="00EC389E" w:rsidP="00C45C35">
            <w:pPr>
              <w:jc w:val="center"/>
              <w:cnfStyle w:val="000000000000"/>
              <w:rPr>
                <w:color w:val="E36C0A" w:themeColor="accent6" w:themeShade="BF"/>
                <w:sz w:val="22"/>
                <w:szCs w:val="24"/>
                <w:lang w:eastAsia="en-GB"/>
              </w:rPr>
            </w:pPr>
            <w:r>
              <w:rPr>
                <w:color w:val="E36C0A" w:themeColor="accent6" w:themeShade="BF"/>
                <w:sz w:val="22"/>
                <w:szCs w:val="24"/>
                <w:lang w:eastAsia="en-GB"/>
              </w:rPr>
              <w:t>TBD</w:t>
            </w:r>
          </w:p>
        </w:tc>
      </w:tr>
    </w:tbl>
    <w:p w:rsidR="008F5A6F" w:rsidRPr="00BC58C4" w:rsidRDefault="008F5A6F" w:rsidP="00C7027F">
      <w:pPr>
        <w:pStyle w:val="Heading2"/>
      </w:pPr>
      <w:bookmarkStart w:id="230" w:name="_Toc315121794"/>
      <w:bookmarkStart w:id="231" w:name="_Toc321832552"/>
      <w:bookmarkStart w:id="232" w:name="_Toc321832613"/>
      <w:bookmarkStart w:id="233" w:name="_Toc334792204"/>
      <w:bookmarkStart w:id="234" w:name="_Toc334792528"/>
      <w:bookmarkStart w:id="235" w:name="_Toc334792827"/>
      <w:bookmarkStart w:id="236" w:name="_Toc334793306"/>
      <w:bookmarkEnd w:id="229"/>
      <w:r w:rsidRPr="008F5A6F">
        <w:t>Meeting Closure</w:t>
      </w:r>
      <w:bookmarkEnd w:id="230"/>
      <w:bookmarkEnd w:id="231"/>
      <w:bookmarkEnd w:id="232"/>
      <w:bookmarkEnd w:id="233"/>
      <w:bookmarkEnd w:id="234"/>
      <w:bookmarkEnd w:id="235"/>
      <w:bookmarkEnd w:id="236"/>
      <w:r w:rsidRPr="00BC58C4">
        <w:br w:type="page"/>
      </w:r>
    </w:p>
    <w:p w:rsidR="008F5A6F" w:rsidRPr="008F5A6F" w:rsidRDefault="008F5A6F" w:rsidP="008F5A6F">
      <w:pPr>
        <w:keepNext/>
        <w:keepLines/>
        <w:spacing w:before="240"/>
        <w:ind w:left="567" w:hanging="567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</w:pPr>
      <w:bookmarkStart w:id="237" w:name="_ANNEX_2:_URL"/>
      <w:bookmarkStart w:id="238" w:name="_Ref300591416"/>
      <w:bookmarkStart w:id="239" w:name="_Ref300591423"/>
      <w:bookmarkStart w:id="240" w:name="_Ref300591430"/>
      <w:bookmarkStart w:id="241" w:name="_Toc315121795"/>
      <w:bookmarkStart w:id="242" w:name="_Toc321832553"/>
      <w:bookmarkStart w:id="243" w:name="_Toc321832614"/>
      <w:bookmarkStart w:id="244" w:name="_Toc321832672"/>
      <w:bookmarkStart w:id="245" w:name="_Toc334703071"/>
      <w:bookmarkStart w:id="246" w:name="_Toc334705576"/>
      <w:bookmarkStart w:id="247" w:name="_Toc334705588"/>
      <w:bookmarkStart w:id="248" w:name="_Toc334705634"/>
      <w:bookmarkStart w:id="249" w:name="_Toc334706552"/>
      <w:bookmarkStart w:id="250" w:name="_Toc334706636"/>
      <w:bookmarkStart w:id="251" w:name="_Toc334709139"/>
      <w:bookmarkStart w:id="252" w:name="_Toc334714574"/>
      <w:bookmarkStart w:id="253" w:name="_Toc334792205"/>
      <w:bookmarkStart w:id="254" w:name="_Toc334792529"/>
      <w:bookmarkStart w:id="255" w:name="_Toc334792828"/>
      <w:bookmarkStart w:id="256" w:name="_Toc334792871"/>
      <w:bookmarkStart w:id="257" w:name="_Toc334793307"/>
      <w:bookmarkEnd w:id="237"/>
      <w:r w:rsidRPr="008F5A6F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lastRenderedPageBreak/>
        <w:t xml:space="preserve">ANNEX 1: </w:t>
      </w:r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r w:rsidR="0006309A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List of MTS#</w:t>
      </w:r>
      <w:r w:rsidR="00056F01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61</w:t>
      </w:r>
      <w:r w:rsidR="00056F01" w:rsidRPr="001451FC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 </w:t>
      </w:r>
      <w:r w:rsidR="0023593E" w:rsidRPr="001451FC">
        <w:rPr>
          <w:rFonts w:eastAsiaTheme="majorEastAsia" w:cstheme="minorHAnsi"/>
          <w:b/>
          <w:bCs/>
          <w:color w:val="000000" w:themeColor="text1"/>
          <w:sz w:val="28"/>
          <w:szCs w:val="24"/>
          <w:lang w:val="en-US" w:eastAsia="en-GB"/>
        </w:rPr>
        <w:t>Participants</w:t>
      </w:r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ind w:left="720"/>
        <w:textAlignment w:val="auto"/>
        <w:rPr>
          <w:lang w:val="en-US" w:eastAsia="en-GB"/>
        </w:rPr>
      </w:pPr>
    </w:p>
    <w:tbl>
      <w:tblPr>
        <w:tblW w:w="9759" w:type="dxa"/>
        <w:tblInd w:w="94" w:type="dxa"/>
        <w:tblLook w:val="04A0"/>
      </w:tblPr>
      <w:tblGrid>
        <w:gridCol w:w="3907"/>
        <w:gridCol w:w="5852"/>
      </w:tblGrid>
      <w:tr w:rsidR="0006309A" w:rsidRPr="0006309A" w:rsidTr="0006309A">
        <w:trPr>
          <w:trHeight w:val="300"/>
        </w:trPr>
        <w:tc>
          <w:tcPr>
            <w:tcW w:w="39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  <w:t>Delegates</w:t>
            </w:r>
          </w:p>
        </w:tc>
        <w:tc>
          <w:tcPr>
            <w:tcW w:w="58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06309A" w:rsidRPr="0006309A" w:rsidRDefault="0006309A" w:rsidP="000630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06309A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en-GB"/>
              </w:rPr>
              <w:t>Representing Organisations</w:t>
            </w:r>
          </w:p>
        </w:tc>
      </w:tr>
    </w:tbl>
    <w:p w:rsidR="001672F4" w:rsidRDefault="001672F4" w:rsidP="00FB25E2">
      <w:pPr>
        <w:overflowPunct/>
        <w:autoSpaceDE/>
        <w:autoSpaceDN/>
        <w:adjustRightInd/>
        <w:textAlignment w:val="auto"/>
        <w:rPr>
          <w:rFonts w:cstheme="minorHAnsi"/>
          <w:lang w:val="en-US" w:eastAsia="en-GB"/>
        </w:rPr>
      </w:pPr>
    </w:p>
    <w:sectPr w:rsidR="001672F4" w:rsidSect="005556D2">
      <w:headerReference w:type="default" r:id="rId28"/>
      <w:footerReference w:type="default" r:id="rId29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20F" w:rsidRDefault="0069620F" w:rsidP="00D9435B">
      <w:r>
        <w:separator/>
      </w:r>
    </w:p>
    <w:p w:rsidR="0069620F" w:rsidRDefault="0069620F"/>
    <w:p w:rsidR="0069620F" w:rsidRDefault="0069620F" w:rsidP="00E94886"/>
  </w:endnote>
  <w:endnote w:type="continuationSeparator" w:id="0">
    <w:p w:rsidR="0069620F" w:rsidRDefault="0069620F" w:rsidP="00D9435B">
      <w:r>
        <w:continuationSeparator/>
      </w:r>
    </w:p>
    <w:p w:rsidR="0069620F" w:rsidRDefault="0069620F"/>
    <w:p w:rsidR="0069620F" w:rsidRDefault="0069620F" w:rsidP="00E948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0F" w:rsidRPr="00011798" w:rsidRDefault="002C760F" w:rsidP="00011798">
    <w:pPr>
      <w:tabs>
        <w:tab w:val="center" w:pos="4536"/>
      </w:tabs>
      <w:rPr>
        <w:rFonts w:ascii="Arial" w:hAnsi="Arial" w:cs="Arial"/>
      </w:rPr>
    </w:pPr>
    <w:r>
      <w:tab/>
    </w:r>
    <w:r w:rsidR="009C178C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9C178C" w:rsidRPr="0083399D">
      <w:rPr>
        <w:rFonts w:ascii="Arial" w:hAnsi="Arial" w:cs="Arial"/>
      </w:rPr>
      <w:fldChar w:fldCharType="separate"/>
    </w:r>
    <w:r w:rsidR="00FD2A00">
      <w:rPr>
        <w:rFonts w:ascii="Arial" w:hAnsi="Arial" w:cs="Arial"/>
        <w:noProof/>
      </w:rPr>
      <w:t>5</w:t>
    </w:r>
    <w:r w:rsidR="009C178C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FD2A00" w:rsidRPr="00FD2A00">
        <w:rPr>
          <w:rFonts w:ascii="Arial" w:hAnsi="Arial" w:cs="Arial"/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20F" w:rsidRDefault="0069620F" w:rsidP="00D9435B">
      <w:r>
        <w:separator/>
      </w:r>
    </w:p>
    <w:p w:rsidR="0069620F" w:rsidRDefault="0069620F"/>
    <w:p w:rsidR="0069620F" w:rsidRDefault="0069620F" w:rsidP="00E94886"/>
  </w:footnote>
  <w:footnote w:type="continuationSeparator" w:id="0">
    <w:p w:rsidR="0069620F" w:rsidRDefault="0069620F" w:rsidP="00D9435B">
      <w:r>
        <w:continuationSeparator/>
      </w:r>
    </w:p>
    <w:p w:rsidR="0069620F" w:rsidRDefault="0069620F"/>
    <w:p w:rsidR="0069620F" w:rsidRDefault="0069620F" w:rsidP="00E948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0F" w:rsidRDefault="002C760F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>
      <w:rPr>
        <w:rFonts w:ascii="Arial" w:hAnsi="Arial" w:cs="Arial"/>
        <w:b/>
        <w:sz w:val="36"/>
        <w:szCs w:val="36"/>
        <w:shd w:val="clear" w:color="auto" w:fill="DBE5F1"/>
      </w:rPr>
      <w:t>MTS(13)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6</w:t>
    </w:r>
    <w:r w:rsidR="00EB4270">
      <w:rPr>
        <w:rFonts w:ascii="Arial" w:hAnsi="Arial" w:cs="Arial"/>
        <w:b/>
        <w:sz w:val="36"/>
        <w:szCs w:val="36"/>
        <w:shd w:val="clear" w:color="auto" w:fill="DBE5F1"/>
      </w:rPr>
      <w:t>1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_0</w:t>
    </w:r>
    <w:r>
      <w:rPr>
        <w:rFonts w:ascii="Arial" w:hAnsi="Arial" w:cs="Arial"/>
        <w:b/>
        <w:sz w:val="36"/>
        <w:szCs w:val="36"/>
        <w:shd w:val="clear" w:color="auto" w:fill="DBE5F1"/>
      </w:rPr>
      <w:t>0</w:t>
    </w:r>
    <w:r w:rsidR="001D51CE">
      <w:rPr>
        <w:rFonts w:ascii="Arial" w:hAnsi="Arial" w:cs="Arial"/>
        <w:b/>
        <w:sz w:val="36"/>
        <w:szCs w:val="36"/>
        <w:shd w:val="clear" w:color="auto" w:fill="DBE5F1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2.55pt;height:32.55pt" o:bullet="t">
        <v:imagedata r:id="rId1" o:title="art46"/>
      </v:shape>
    </w:pict>
  </w:numPicBullet>
  <w:abstractNum w:abstractNumId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9D3DF1"/>
    <w:multiLevelType w:val="hybridMultilevel"/>
    <w:tmpl w:val="155C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54951D3"/>
    <w:multiLevelType w:val="multilevel"/>
    <w:tmpl w:val="13AAE1FE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704" w:hanging="4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2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5"/>
  </w:num>
  <w:num w:numId="4">
    <w:abstractNumId w:val="13"/>
  </w:num>
  <w:num w:numId="5">
    <w:abstractNumId w:val="11"/>
  </w:num>
  <w:num w:numId="6">
    <w:abstractNumId w:val="14"/>
  </w:num>
  <w:num w:numId="7">
    <w:abstractNumId w:val="21"/>
  </w:num>
  <w:num w:numId="8">
    <w:abstractNumId w:val="18"/>
  </w:num>
  <w:num w:numId="9">
    <w:abstractNumId w:val="24"/>
  </w:num>
  <w:num w:numId="10">
    <w:abstractNumId w:val="19"/>
  </w:num>
  <w:num w:numId="11">
    <w:abstractNumId w:val="22"/>
  </w:num>
  <w:num w:numId="12">
    <w:abstractNumId w:val="3"/>
  </w:num>
  <w:num w:numId="13">
    <w:abstractNumId w:val="7"/>
  </w:num>
  <w:num w:numId="14">
    <w:abstractNumId w:val="16"/>
  </w:num>
  <w:num w:numId="15">
    <w:abstractNumId w:val="17"/>
  </w:num>
  <w:num w:numId="16">
    <w:abstractNumId w:val="6"/>
  </w:num>
  <w:num w:numId="17">
    <w:abstractNumId w:val="8"/>
  </w:num>
  <w:num w:numId="18">
    <w:abstractNumId w:val="9"/>
  </w:num>
  <w:num w:numId="19">
    <w:abstractNumId w:val="4"/>
  </w:num>
  <w:num w:numId="20">
    <w:abstractNumId w:val="21"/>
  </w:num>
  <w:num w:numId="21">
    <w:abstractNumId w:val="15"/>
  </w:num>
  <w:num w:numId="22">
    <w:abstractNumId w:val="0"/>
  </w:num>
  <w:num w:numId="23">
    <w:abstractNumId w:val="1"/>
  </w:num>
  <w:num w:numId="24">
    <w:abstractNumId w:val="2"/>
  </w:num>
  <w:num w:numId="25">
    <w:abstractNumId w:val="2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2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9435B"/>
    <w:rsid w:val="00002790"/>
    <w:rsid w:val="00002FBF"/>
    <w:rsid w:val="0000428F"/>
    <w:rsid w:val="00011798"/>
    <w:rsid w:val="0002568A"/>
    <w:rsid w:val="0004359C"/>
    <w:rsid w:val="00045ABC"/>
    <w:rsid w:val="00051261"/>
    <w:rsid w:val="00054730"/>
    <w:rsid w:val="00056F01"/>
    <w:rsid w:val="0006309A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E43F3"/>
    <w:rsid w:val="000E4974"/>
    <w:rsid w:val="000E5F43"/>
    <w:rsid w:val="000E7CF7"/>
    <w:rsid w:val="00100A37"/>
    <w:rsid w:val="00100A5F"/>
    <w:rsid w:val="001070CF"/>
    <w:rsid w:val="00113F40"/>
    <w:rsid w:val="00117B46"/>
    <w:rsid w:val="00126470"/>
    <w:rsid w:val="001317B2"/>
    <w:rsid w:val="00132EAF"/>
    <w:rsid w:val="00134596"/>
    <w:rsid w:val="001405A7"/>
    <w:rsid w:val="00143D15"/>
    <w:rsid w:val="001462FA"/>
    <w:rsid w:val="001564DD"/>
    <w:rsid w:val="00156D0B"/>
    <w:rsid w:val="00161A08"/>
    <w:rsid w:val="00163082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B09AD"/>
    <w:rsid w:val="001B5A70"/>
    <w:rsid w:val="001D51CE"/>
    <w:rsid w:val="001D62B3"/>
    <w:rsid w:val="001E13DF"/>
    <w:rsid w:val="001E15D8"/>
    <w:rsid w:val="001E1650"/>
    <w:rsid w:val="001E68F5"/>
    <w:rsid w:val="001F590C"/>
    <w:rsid w:val="001F6B16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5F0"/>
    <w:rsid w:val="00246B7B"/>
    <w:rsid w:val="0025001A"/>
    <w:rsid w:val="00250329"/>
    <w:rsid w:val="002552E4"/>
    <w:rsid w:val="00261F3C"/>
    <w:rsid w:val="00266FB4"/>
    <w:rsid w:val="002676F5"/>
    <w:rsid w:val="002721A8"/>
    <w:rsid w:val="0027759E"/>
    <w:rsid w:val="00282A67"/>
    <w:rsid w:val="002A1C63"/>
    <w:rsid w:val="002A3728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5957"/>
    <w:rsid w:val="002F1FCD"/>
    <w:rsid w:val="002F5958"/>
    <w:rsid w:val="00301E0C"/>
    <w:rsid w:val="00302486"/>
    <w:rsid w:val="003044DE"/>
    <w:rsid w:val="00304643"/>
    <w:rsid w:val="0031660C"/>
    <w:rsid w:val="00323F41"/>
    <w:rsid w:val="003317D8"/>
    <w:rsid w:val="00331AB4"/>
    <w:rsid w:val="00333584"/>
    <w:rsid w:val="003369E4"/>
    <w:rsid w:val="003424FE"/>
    <w:rsid w:val="00350D76"/>
    <w:rsid w:val="00354A4C"/>
    <w:rsid w:val="00356AF6"/>
    <w:rsid w:val="0036442B"/>
    <w:rsid w:val="003719DA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934"/>
    <w:rsid w:val="003B6C32"/>
    <w:rsid w:val="003C4704"/>
    <w:rsid w:val="003C7E06"/>
    <w:rsid w:val="003D5716"/>
    <w:rsid w:val="003E5203"/>
    <w:rsid w:val="003E752B"/>
    <w:rsid w:val="003F1B9F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32182"/>
    <w:rsid w:val="00433A10"/>
    <w:rsid w:val="00433CA6"/>
    <w:rsid w:val="0043410D"/>
    <w:rsid w:val="00434FD9"/>
    <w:rsid w:val="00435332"/>
    <w:rsid w:val="004375B5"/>
    <w:rsid w:val="00441666"/>
    <w:rsid w:val="0044784B"/>
    <w:rsid w:val="00451055"/>
    <w:rsid w:val="00454392"/>
    <w:rsid w:val="00464A0E"/>
    <w:rsid w:val="004711EA"/>
    <w:rsid w:val="00472207"/>
    <w:rsid w:val="00475FE1"/>
    <w:rsid w:val="004766CB"/>
    <w:rsid w:val="00483728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7776"/>
    <w:rsid w:val="004B0AC2"/>
    <w:rsid w:val="004B3805"/>
    <w:rsid w:val="004D1743"/>
    <w:rsid w:val="004D4FBC"/>
    <w:rsid w:val="004F06CE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3638D"/>
    <w:rsid w:val="00537F53"/>
    <w:rsid w:val="00543F5A"/>
    <w:rsid w:val="00550F12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49A0"/>
    <w:rsid w:val="00584D89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C3F88"/>
    <w:rsid w:val="005C4369"/>
    <w:rsid w:val="005C66A7"/>
    <w:rsid w:val="005D22D7"/>
    <w:rsid w:val="005E3214"/>
    <w:rsid w:val="005E4515"/>
    <w:rsid w:val="005E4A8F"/>
    <w:rsid w:val="005F1E6A"/>
    <w:rsid w:val="005F5611"/>
    <w:rsid w:val="005F5C83"/>
    <w:rsid w:val="00600251"/>
    <w:rsid w:val="006017EC"/>
    <w:rsid w:val="006020AA"/>
    <w:rsid w:val="0060330C"/>
    <w:rsid w:val="0060589D"/>
    <w:rsid w:val="0061317C"/>
    <w:rsid w:val="006133B5"/>
    <w:rsid w:val="00620956"/>
    <w:rsid w:val="00620AA5"/>
    <w:rsid w:val="00627948"/>
    <w:rsid w:val="00630EB4"/>
    <w:rsid w:val="00631480"/>
    <w:rsid w:val="00637B43"/>
    <w:rsid w:val="00640F2C"/>
    <w:rsid w:val="00646662"/>
    <w:rsid w:val="006476C0"/>
    <w:rsid w:val="00647879"/>
    <w:rsid w:val="00651CA8"/>
    <w:rsid w:val="006602D7"/>
    <w:rsid w:val="00662A48"/>
    <w:rsid w:val="00663035"/>
    <w:rsid w:val="006661ED"/>
    <w:rsid w:val="006664DB"/>
    <w:rsid w:val="00666503"/>
    <w:rsid w:val="006730EF"/>
    <w:rsid w:val="006770C5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B2CA8"/>
    <w:rsid w:val="006B3AE6"/>
    <w:rsid w:val="006C0B2A"/>
    <w:rsid w:val="006D2984"/>
    <w:rsid w:val="006D2DC0"/>
    <w:rsid w:val="006E0691"/>
    <w:rsid w:val="006E2272"/>
    <w:rsid w:val="006E4FF7"/>
    <w:rsid w:val="006E651F"/>
    <w:rsid w:val="006F1644"/>
    <w:rsid w:val="007017A1"/>
    <w:rsid w:val="00702A38"/>
    <w:rsid w:val="00704C06"/>
    <w:rsid w:val="00704C1D"/>
    <w:rsid w:val="00711CF0"/>
    <w:rsid w:val="00711D0E"/>
    <w:rsid w:val="00723463"/>
    <w:rsid w:val="00726654"/>
    <w:rsid w:val="00731E08"/>
    <w:rsid w:val="00736D59"/>
    <w:rsid w:val="007407DD"/>
    <w:rsid w:val="00741341"/>
    <w:rsid w:val="0074491A"/>
    <w:rsid w:val="00745E27"/>
    <w:rsid w:val="00747887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90F84"/>
    <w:rsid w:val="00791B47"/>
    <w:rsid w:val="0079696D"/>
    <w:rsid w:val="007A0A00"/>
    <w:rsid w:val="007A3763"/>
    <w:rsid w:val="007A6723"/>
    <w:rsid w:val="007B085E"/>
    <w:rsid w:val="007B30CC"/>
    <w:rsid w:val="007B6346"/>
    <w:rsid w:val="007C014E"/>
    <w:rsid w:val="007D54E4"/>
    <w:rsid w:val="007D564B"/>
    <w:rsid w:val="007E1300"/>
    <w:rsid w:val="007E17C3"/>
    <w:rsid w:val="007F1978"/>
    <w:rsid w:val="007F3EAF"/>
    <w:rsid w:val="007F5ED6"/>
    <w:rsid w:val="00801093"/>
    <w:rsid w:val="00805441"/>
    <w:rsid w:val="008113F8"/>
    <w:rsid w:val="00812DD2"/>
    <w:rsid w:val="00813B64"/>
    <w:rsid w:val="00816566"/>
    <w:rsid w:val="00823092"/>
    <w:rsid w:val="00827C3F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70A8F"/>
    <w:rsid w:val="00873B33"/>
    <w:rsid w:val="008745A4"/>
    <w:rsid w:val="00877C83"/>
    <w:rsid w:val="00884110"/>
    <w:rsid w:val="008854B9"/>
    <w:rsid w:val="00887234"/>
    <w:rsid w:val="00887952"/>
    <w:rsid w:val="008977F5"/>
    <w:rsid w:val="008A1900"/>
    <w:rsid w:val="008A3E42"/>
    <w:rsid w:val="008B0B23"/>
    <w:rsid w:val="008B51CE"/>
    <w:rsid w:val="008B603F"/>
    <w:rsid w:val="008C197B"/>
    <w:rsid w:val="008C4079"/>
    <w:rsid w:val="008C52CB"/>
    <w:rsid w:val="008D5477"/>
    <w:rsid w:val="008E010E"/>
    <w:rsid w:val="008E11D5"/>
    <w:rsid w:val="008E243D"/>
    <w:rsid w:val="008E4D53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2D27"/>
    <w:rsid w:val="00924A55"/>
    <w:rsid w:val="00930531"/>
    <w:rsid w:val="00937C6D"/>
    <w:rsid w:val="0094662D"/>
    <w:rsid w:val="009479C5"/>
    <w:rsid w:val="00951091"/>
    <w:rsid w:val="0095581B"/>
    <w:rsid w:val="00955DE8"/>
    <w:rsid w:val="00960828"/>
    <w:rsid w:val="0097615D"/>
    <w:rsid w:val="009800BE"/>
    <w:rsid w:val="009821E7"/>
    <w:rsid w:val="00984476"/>
    <w:rsid w:val="009846EE"/>
    <w:rsid w:val="00987DFB"/>
    <w:rsid w:val="00996DA5"/>
    <w:rsid w:val="009A0BA9"/>
    <w:rsid w:val="009B313C"/>
    <w:rsid w:val="009B31DA"/>
    <w:rsid w:val="009C178C"/>
    <w:rsid w:val="009C7389"/>
    <w:rsid w:val="009E1AF0"/>
    <w:rsid w:val="009E2362"/>
    <w:rsid w:val="009E472A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570E"/>
    <w:rsid w:val="00A4178B"/>
    <w:rsid w:val="00A418D4"/>
    <w:rsid w:val="00A45935"/>
    <w:rsid w:val="00A47DD6"/>
    <w:rsid w:val="00A51FE5"/>
    <w:rsid w:val="00A52B10"/>
    <w:rsid w:val="00A53EDB"/>
    <w:rsid w:val="00A71736"/>
    <w:rsid w:val="00A766E3"/>
    <w:rsid w:val="00A83A25"/>
    <w:rsid w:val="00A87167"/>
    <w:rsid w:val="00A91FA7"/>
    <w:rsid w:val="00A937E2"/>
    <w:rsid w:val="00A93F53"/>
    <w:rsid w:val="00AA7BE4"/>
    <w:rsid w:val="00AC2232"/>
    <w:rsid w:val="00AC2A38"/>
    <w:rsid w:val="00AD57B4"/>
    <w:rsid w:val="00AE0F45"/>
    <w:rsid w:val="00AE225C"/>
    <w:rsid w:val="00AE2665"/>
    <w:rsid w:val="00AE76E0"/>
    <w:rsid w:val="00AF13A9"/>
    <w:rsid w:val="00AF5925"/>
    <w:rsid w:val="00AF7036"/>
    <w:rsid w:val="00B179D6"/>
    <w:rsid w:val="00B22603"/>
    <w:rsid w:val="00B2264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2EF8"/>
    <w:rsid w:val="00B63F98"/>
    <w:rsid w:val="00B64D38"/>
    <w:rsid w:val="00B704C3"/>
    <w:rsid w:val="00B80A28"/>
    <w:rsid w:val="00B837B4"/>
    <w:rsid w:val="00B83BAB"/>
    <w:rsid w:val="00BA2945"/>
    <w:rsid w:val="00BA4980"/>
    <w:rsid w:val="00BA5448"/>
    <w:rsid w:val="00BA5D73"/>
    <w:rsid w:val="00BB4EBC"/>
    <w:rsid w:val="00BB5E61"/>
    <w:rsid w:val="00BC2F02"/>
    <w:rsid w:val="00BC58C4"/>
    <w:rsid w:val="00BE0306"/>
    <w:rsid w:val="00BE12B9"/>
    <w:rsid w:val="00BE7AFE"/>
    <w:rsid w:val="00BF3226"/>
    <w:rsid w:val="00BF503A"/>
    <w:rsid w:val="00BF61BE"/>
    <w:rsid w:val="00BF7558"/>
    <w:rsid w:val="00C05B62"/>
    <w:rsid w:val="00C06FDB"/>
    <w:rsid w:val="00C103FA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2436"/>
    <w:rsid w:val="00C57D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3F36"/>
    <w:rsid w:val="00C86334"/>
    <w:rsid w:val="00C936D4"/>
    <w:rsid w:val="00C93E21"/>
    <w:rsid w:val="00CA135C"/>
    <w:rsid w:val="00CA42BA"/>
    <w:rsid w:val="00CA5B3A"/>
    <w:rsid w:val="00CA6465"/>
    <w:rsid w:val="00CA672B"/>
    <w:rsid w:val="00CB0E6C"/>
    <w:rsid w:val="00CB21E4"/>
    <w:rsid w:val="00CC07A5"/>
    <w:rsid w:val="00CC39D5"/>
    <w:rsid w:val="00CD72C8"/>
    <w:rsid w:val="00D060F3"/>
    <w:rsid w:val="00D11314"/>
    <w:rsid w:val="00D22FCC"/>
    <w:rsid w:val="00D236E0"/>
    <w:rsid w:val="00D23FCC"/>
    <w:rsid w:val="00D252DF"/>
    <w:rsid w:val="00D356DE"/>
    <w:rsid w:val="00D44944"/>
    <w:rsid w:val="00D56718"/>
    <w:rsid w:val="00D56DA5"/>
    <w:rsid w:val="00D629C3"/>
    <w:rsid w:val="00D643D6"/>
    <w:rsid w:val="00D914A7"/>
    <w:rsid w:val="00D9435B"/>
    <w:rsid w:val="00D947EC"/>
    <w:rsid w:val="00DA2AE4"/>
    <w:rsid w:val="00DA3615"/>
    <w:rsid w:val="00DB0078"/>
    <w:rsid w:val="00DB00ED"/>
    <w:rsid w:val="00DB251F"/>
    <w:rsid w:val="00DB3792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E06683"/>
    <w:rsid w:val="00E06684"/>
    <w:rsid w:val="00E07887"/>
    <w:rsid w:val="00E16F0E"/>
    <w:rsid w:val="00E178DA"/>
    <w:rsid w:val="00E21005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65780"/>
    <w:rsid w:val="00E759ED"/>
    <w:rsid w:val="00E82CC5"/>
    <w:rsid w:val="00E85773"/>
    <w:rsid w:val="00E94886"/>
    <w:rsid w:val="00EA0D40"/>
    <w:rsid w:val="00EA24B7"/>
    <w:rsid w:val="00EA4D85"/>
    <w:rsid w:val="00EA4F2A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563C"/>
    <w:rsid w:val="00F5579C"/>
    <w:rsid w:val="00F67417"/>
    <w:rsid w:val="00F83BB0"/>
    <w:rsid w:val="00F8457D"/>
    <w:rsid w:val="00F85438"/>
    <w:rsid w:val="00F9009A"/>
    <w:rsid w:val="00F9024E"/>
    <w:rsid w:val="00F92D19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box.etsi.org/MTS/MTS/05-CONTRIBUTIONS/2014/MTS(14)061001_MTS_60_Meeting_Report.docx" TargetMode="External"/><Relationship Id="rId13" Type="http://schemas.openxmlformats.org/officeDocument/2006/relationships/hyperlink" Target="http://docbox.etsi.org/MTS/MTS/05-CONTRIBUTIONS/2014/MTS(14)061005_Draft_-_RES_MTS-113ed121_T3Ext_Perf__v0_0_1__ES_202_782____T.zip" TargetMode="External"/><Relationship Id="rId18" Type="http://schemas.openxmlformats.org/officeDocument/2006/relationships/hyperlink" Target="http://webapp.etsi.org/WorkProgram/Report_WorkItem.asp?WKI_ID=39407" TargetMode="External"/><Relationship Id="rId26" Type="http://schemas.openxmlformats.org/officeDocument/2006/relationships/hyperlink" Target="http://docbox.etsi.org/MTS/MTS/05-CONTRIBUTIONS/2014/MTS(14)061002_TDL_Final_Draft.zip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app.etsi.org/WorkProgram/Report_WorkItem.asp?WKI_ID=3880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box.etsi.org/MTS/MTS/05-CONTRIBUTIONS/2014/MTS(14)061011_Draft_-_RES_MTS-202781ConfDepl_ed131__v1_2_2__ES_202_781.zip" TargetMode="External"/><Relationship Id="rId17" Type="http://schemas.openxmlformats.org/officeDocument/2006/relationships/hyperlink" Target="http://webapp.etsi.org/WorkProgram/Report_WorkItem.asp?WKI_ID=42470" TargetMode="External"/><Relationship Id="rId25" Type="http://schemas.openxmlformats.org/officeDocument/2006/relationships/hyperlink" Target="http://webapp.etsi.org/WorkProgram/Report_WorkItem.asp?WKI_ID=382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box.etsi.org/MTS/MTS/05-CONTRIBUTIONS/2014/MTS(14)061010_Draft_-_RES_MTS-202789xTRI_ed131__v1_2_2__ES_202_789____TTCN.zip" TargetMode="External"/><Relationship Id="rId20" Type="http://schemas.openxmlformats.org/officeDocument/2006/relationships/hyperlink" Target="http://docbox.etsi.org/MTS/MTS/05-CONTRIBUTIONS/2014/MTS(14)061012_Revision_of_EG_201_058_-_ICS_Guide.zip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box.etsi.org/MTS/MTS/05-CONTRIBUTIONS/2014/MTS(14)061009_Draft_-_RES_MTS-201873-6_T3ed461__v4_5_2__ES_201_873-6____TT.zip" TargetMode="External"/><Relationship Id="rId24" Type="http://schemas.openxmlformats.org/officeDocument/2006/relationships/hyperlink" Target="http://webapp.etsi.org/WorkProgram/Report_WorkItem.asp?WKI_ID=43304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docbox.etsi.org/MTS/MTS/05-CONTRIBUTIONS/2014/MTS(14)061004_Draft_-_RES_MTS-202786ContSign_ed121__v0_0_1__ES_202_786____.zip" TargetMode="External"/><Relationship Id="rId23" Type="http://schemas.openxmlformats.org/officeDocument/2006/relationships/hyperlink" Target="http://webapp.etsi.org/WorkProgram/Report_WorkItem.asp?WKI_ID=43303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ocbox.etsi.org/MTS/MTS/05-CONTRIBUTIONS/2014/MTS(14)061008_Draft_-_RES_MTS-201873-5_T3ed461__v4_5_2__ES_201_873-5____TT.zip" TargetMode="External"/><Relationship Id="rId19" Type="http://schemas.openxmlformats.org/officeDocument/2006/relationships/hyperlink" Target="http://webapp.etsi.org/WorkProgram/Report_WorkItem.asp?WKI_ID=3940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box.etsi.org/MTS/MTS/05-CONTRIBUTIONS/2014/MTS(14)061007_Draft_-_RES_MTS-201873-1_T3ed461__v4_5_3__ES_201_873-1.zip" TargetMode="External"/><Relationship Id="rId14" Type="http://schemas.openxmlformats.org/officeDocument/2006/relationships/hyperlink" Target="http://docbox.etsi.org/MTS/MTS/05-CONTRIBUTIONS/2014/MTS(14)061003_Draft_-_RES_MTS-202784AdvParam_ed141__v1_3_2__ES_202_784____.zip" TargetMode="External"/><Relationship Id="rId22" Type="http://schemas.openxmlformats.org/officeDocument/2006/relationships/hyperlink" Target="http://webapp.etsi.org/WorkProgram/Report_WorkItem.asp?WKI_ID=38804" TargetMode="External"/><Relationship Id="rId27" Type="http://schemas.openxmlformats.org/officeDocument/2006/relationships/hyperlink" Target="http://webapp.etsi.org/WorkProgram/Report_WorkItem.asp?WKI_ID=38239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9C039-B9BE-427D-BB06-C9CA201C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1197</Words>
  <Characters>6717</Characters>
  <Application>Microsoft Office Word</Application>
  <DocSecurity>0</DocSecurity>
  <Lines>248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60 Meeting Report</vt:lpstr>
    </vt:vector>
  </TitlesOfParts>
  <Company>ETSI Secretariat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60 Meeting Report</dc:title>
  <dc:subject>MTS 60 Meeting Report</dc:subject>
  <dc:creator>Emmanuelle Chaulot-Talmon</dc:creator>
  <cp:lastModifiedBy>Emmanuelle Chaulot-Talmon</cp:lastModifiedBy>
  <cp:revision>2</cp:revision>
  <cp:lastPrinted>2013-06-05T06:34:00Z</cp:lastPrinted>
  <dcterms:created xsi:type="dcterms:W3CDTF">2014-01-09T12:51:00Z</dcterms:created>
  <dcterms:modified xsi:type="dcterms:W3CDTF">2014-01-09T12:51:00Z</dcterms:modified>
</cp:coreProperties>
</file>