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9B" w:rsidRDefault="00A2319B" w:rsidP="00A2319B">
      <w:r>
        <w:t xml:space="preserve">The following list contains the comparison between the TDL and UML graphical </w:t>
      </w:r>
      <w:r w:rsidRPr="00A2319B">
        <w:rPr>
          <w:i/>
        </w:rPr>
        <w:t>symbols</w:t>
      </w:r>
      <w:r>
        <w:t>.</w:t>
      </w:r>
    </w:p>
    <w:p w:rsidR="00A2319B" w:rsidRDefault="00A2319B" w:rsidP="00A2319B">
      <w:proofErr w:type="spellStart"/>
      <w:r>
        <w:t>Colour</w:t>
      </w:r>
      <w:proofErr w:type="spellEnd"/>
      <w:r>
        <w:t xml:space="preserve"> codes:</w:t>
      </w:r>
    </w:p>
    <w:p w:rsidR="00A2319B" w:rsidRDefault="00A2319B" w:rsidP="00A2319B">
      <w:bookmarkStart w:id="0" w:name="_GoBack"/>
      <w:bookmarkEnd w:id="0"/>
      <w:proofErr w:type="gramStart"/>
      <w:r>
        <w:t>green</w:t>
      </w:r>
      <w:proofErr w:type="gramEnd"/>
      <w:r>
        <w:t xml:space="preserve"> – has an equivalent (of the shape, not for sure with the same meaning)</w:t>
      </w:r>
    </w:p>
    <w:p w:rsidR="00A2319B" w:rsidRDefault="00A2319B" w:rsidP="00A2319B">
      <w:proofErr w:type="gramStart"/>
      <w:r>
        <w:t>red</w:t>
      </w:r>
      <w:proofErr w:type="gramEnd"/>
      <w:r>
        <w:t xml:space="preserve"> – has no equivalent (mainly TDL symbols with double borderline)</w:t>
      </w:r>
    </w:p>
    <w:p w:rsidR="00A2319B" w:rsidRDefault="00A2319B" w:rsidP="00A2319B">
      <w:proofErr w:type="gramStart"/>
      <w:r>
        <w:t>blue</w:t>
      </w:r>
      <w:proofErr w:type="gramEnd"/>
      <w:r>
        <w:t xml:space="preserve"> – abstract class, has no symbol in TDL</w:t>
      </w:r>
    </w:p>
    <w:p w:rsidR="00A2319B" w:rsidRDefault="00A2319B" w:rsidP="00A2319B">
      <w:proofErr w:type="gramStart"/>
      <w:r>
        <w:t>purple</w:t>
      </w:r>
      <w:proofErr w:type="gramEnd"/>
      <w:r>
        <w:t xml:space="preserve"> – not a real graphical symbol (?, *, omit)</w:t>
      </w:r>
    </w:p>
    <w:p w:rsidR="00A2319B" w:rsidRDefault="00A2319B" w:rsidP="00A2319B">
      <w:proofErr w:type="gramStart"/>
      <w:r>
        <w:t>black</w:t>
      </w:r>
      <w:proofErr w:type="gramEnd"/>
      <w:r>
        <w:t xml:space="preserve"> – chapter title</w:t>
      </w:r>
    </w:p>
    <w:p w:rsidR="0002701C" w:rsidRDefault="0002701C" w:rsidP="0002701C">
      <w:r>
        <w:t>6</w:t>
      </w:r>
      <w:r>
        <w:tab/>
        <w:t>Shapes</w:t>
      </w:r>
      <w:r>
        <w:tab/>
        <w:t>15</w:t>
      </w:r>
    </w:p>
    <w:p w:rsidR="0002701C" w:rsidRDefault="0002701C" w:rsidP="0002701C">
      <w:r>
        <w:t>6.1</w:t>
      </w:r>
      <w:r>
        <w:tab/>
        <w:t>Foundation</w:t>
      </w:r>
      <w:r>
        <w:tab/>
        <w:t>15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6.1.1</w:t>
      </w:r>
      <w:r w:rsidRPr="0002701C">
        <w:rPr>
          <w:color w:val="0070C0"/>
        </w:rPr>
        <w:tab/>
      </w:r>
      <w:proofErr w:type="spellStart"/>
      <w:r w:rsidRPr="0002701C">
        <w:rPr>
          <w:color w:val="0070C0"/>
        </w:rPr>
        <w:t>NamedElement</w:t>
      </w:r>
      <w:proofErr w:type="spellEnd"/>
      <w:r w:rsidRPr="0002701C">
        <w:rPr>
          <w:color w:val="0070C0"/>
        </w:rPr>
        <w:tab/>
        <w:t>15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6.1.2</w:t>
      </w:r>
      <w:r w:rsidRPr="0002701C">
        <w:rPr>
          <w:color w:val="0070C0"/>
        </w:rPr>
        <w:tab/>
      </w:r>
      <w:proofErr w:type="spellStart"/>
      <w:r w:rsidRPr="0002701C">
        <w:rPr>
          <w:color w:val="0070C0"/>
        </w:rPr>
        <w:t>ElementImport</w:t>
      </w:r>
      <w:proofErr w:type="spellEnd"/>
      <w:r w:rsidRPr="0002701C">
        <w:rPr>
          <w:color w:val="0070C0"/>
        </w:rPr>
        <w:tab/>
        <w:t>15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6.1.3</w:t>
      </w:r>
      <w:r w:rsidRPr="0002701C">
        <w:rPr>
          <w:color w:val="00B050"/>
        </w:rPr>
        <w:tab/>
        <w:t>Package</w:t>
      </w:r>
      <w:r w:rsidRPr="0002701C">
        <w:rPr>
          <w:color w:val="00B050"/>
        </w:rPr>
        <w:tab/>
        <w:t>16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6.1.4</w:t>
      </w:r>
      <w:r w:rsidRPr="0002701C">
        <w:rPr>
          <w:color w:val="00B050"/>
        </w:rPr>
        <w:tab/>
        <w:t>Comment</w:t>
      </w:r>
      <w:r w:rsidRPr="0002701C">
        <w:rPr>
          <w:color w:val="00B050"/>
        </w:rPr>
        <w:tab/>
        <w:t>17</w:t>
      </w:r>
    </w:p>
    <w:p w:rsidR="0002701C" w:rsidRPr="0002701C" w:rsidRDefault="0002701C" w:rsidP="0002701C">
      <w:pPr>
        <w:rPr>
          <w:color w:val="FF0000"/>
        </w:rPr>
      </w:pPr>
      <w:r w:rsidRPr="0002701C">
        <w:rPr>
          <w:color w:val="FF0000"/>
        </w:rPr>
        <w:t>6.1.5</w:t>
      </w:r>
      <w:r w:rsidRPr="0002701C">
        <w:rPr>
          <w:color w:val="FF0000"/>
        </w:rPr>
        <w:tab/>
      </w:r>
      <w:proofErr w:type="spellStart"/>
      <w:r w:rsidRPr="0002701C">
        <w:rPr>
          <w:color w:val="FF0000"/>
        </w:rPr>
        <w:t>AnnotationType</w:t>
      </w:r>
      <w:proofErr w:type="spellEnd"/>
      <w:r w:rsidRPr="0002701C">
        <w:rPr>
          <w:color w:val="FF0000"/>
        </w:rPr>
        <w:tab/>
        <w:t>17</w:t>
      </w:r>
    </w:p>
    <w:p w:rsidR="0002701C" w:rsidRPr="0002701C" w:rsidRDefault="0002701C" w:rsidP="0002701C">
      <w:pPr>
        <w:rPr>
          <w:color w:val="FF0000"/>
        </w:rPr>
      </w:pPr>
      <w:r w:rsidRPr="0002701C">
        <w:rPr>
          <w:color w:val="FF0000"/>
        </w:rPr>
        <w:t>6.1.6</w:t>
      </w:r>
      <w:r w:rsidRPr="0002701C">
        <w:rPr>
          <w:color w:val="FF0000"/>
        </w:rPr>
        <w:tab/>
        <w:t>Annotation</w:t>
      </w:r>
      <w:r w:rsidRPr="0002701C">
        <w:rPr>
          <w:color w:val="FF0000"/>
        </w:rPr>
        <w:tab/>
        <w:t>18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6.1.7</w:t>
      </w:r>
      <w:r w:rsidRPr="0002701C">
        <w:rPr>
          <w:color w:val="00B050"/>
        </w:rPr>
        <w:tab/>
      </w:r>
      <w:proofErr w:type="spellStart"/>
      <w:r w:rsidRPr="0002701C">
        <w:rPr>
          <w:color w:val="00B050"/>
        </w:rPr>
        <w:t>TestObjective</w:t>
      </w:r>
      <w:proofErr w:type="spellEnd"/>
      <w:r w:rsidRPr="0002701C">
        <w:rPr>
          <w:color w:val="00B050"/>
        </w:rPr>
        <w:tab/>
        <w:t>18</w:t>
      </w:r>
    </w:p>
    <w:p w:rsidR="0002701C" w:rsidRDefault="0002701C" w:rsidP="0002701C">
      <w:r>
        <w:t>6.2</w:t>
      </w:r>
      <w:r>
        <w:tab/>
        <w:t>Data</w:t>
      </w:r>
      <w:r>
        <w:tab/>
        <w:t>19</w:t>
      </w:r>
    </w:p>
    <w:p w:rsidR="0002701C" w:rsidRPr="0002701C" w:rsidRDefault="0002701C" w:rsidP="0002701C">
      <w:pPr>
        <w:rPr>
          <w:color w:val="FF0000"/>
        </w:rPr>
      </w:pPr>
      <w:r w:rsidRPr="0002701C">
        <w:rPr>
          <w:color w:val="FF0000"/>
        </w:rPr>
        <w:t>6.2.1</w:t>
      </w:r>
      <w:r w:rsidRPr="0002701C">
        <w:rPr>
          <w:color w:val="FF0000"/>
        </w:rPr>
        <w:tab/>
      </w:r>
      <w:proofErr w:type="spellStart"/>
      <w:r w:rsidRPr="0002701C">
        <w:rPr>
          <w:color w:val="FF0000"/>
        </w:rPr>
        <w:t>SimpleDataType</w:t>
      </w:r>
      <w:proofErr w:type="spellEnd"/>
      <w:r w:rsidRPr="0002701C">
        <w:rPr>
          <w:color w:val="FF0000"/>
        </w:rPr>
        <w:tab/>
        <w:t>19</w:t>
      </w:r>
    </w:p>
    <w:p w:rsidR="0002701C" w:rsidRPr="0002701C" w:rsidRDefault="0002701C" w:rsidP="0002701C">
      <w:pPr>
        <w:rPr>
          <w:color w:val="FF0000"/>
        </w:rPr>
      </w:pPr>
      <w:r w:rsidRPr="0002701C">
        <w:rPr>
          <w:color w:val="FF0000"/>
        </w:rPr>
        <w:t>6.2.2</w:t>
      </w:r>
      <w:r w:rsidRPr="0002701C">
        <w:rPr>
          <w:color w:val="FF0000"/>
        </w:rPr>
        <w:tab/>
      </w:r>
      <w:proofErr w:type="spellStart"/>
      <w:r w:rsidRPr="0002701C">
        <w:rPr>
          <w:color w:val="FF0000"/>
        </w:rPr>
        <w:t>StructuredDataType</w:t>
      </w:r>
      <w:proofErr w:type="spellEnd"/>
      <w:r w:rsidRPr="0002701C">
        <w:rPr>
          <w:color w:val="FF0000"/>
        </w:rPr>
        <w:tab/>
        <w:t>19</w:t>
      </w:r>
    </w:p>
    <w:p w:rsidR="0002701C" w:rsidRPr="0002701C" w:rsidRDefault="0002701C" w:rsidP="0002701C">
      <w:pPr>
        <w:rPr>
          <w:color w:val="FF0000"/>
        </w:rPr>
      </w:pPr>
      <w:r w:rsidRPr="0002701C">
        <w:rPr>
          <w:color w:val="FF0000"/>
        </w:rPr>
        <w:t>6.2.3</w:t>
      </w:r>
      <w:r w:rsidRPr="0002701C">
        <w:rPr>
          <w:color w:val="FF0000"/>
        </w:rPr>
        <w:tab/>
        <w:t>Time</w:t>
      </w:r>
      <w:r w:rsidRPr="0002701C">
        <w:rPr>
          <w:color w:val="FF0000"/>
        </w:rPr>
        <w:tab/>
        <w:t>20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6.2.4</w:t>
      </w:r>
      <w:r w:rsidRPr="0002701C">
        <w:rPr>
          <w:color w:val="0070C0"/>
        </w:rPr>
        <w:tab/>
      </w:r>
      <w:proofErr w:type="spellStart"/>
      <w:r w:rsidRPr="0002701C">
        <w:rPr>
          <w:color w:val="0070C0"/>
        </w:rPr>
        <w:t>DataInstance</w:t>
      </w:r>
      <w:proofErr w:type="spellEnd"/>
      <w:r w:rsidRPr="0002701C">
        <w:rPr>
          <w:color w:val="0070C0"/>
        </w:rPr>
        <w:tab/>
        <w:t>20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6.2.5</w:t>
      </w:r>
      <w:r w:rsidRPr="0002701C">
        <w:rPr>
          <w:color w:val="00B050"/>
        </w:rPr>
        <w:tab/>
      </w:r>
      <w:proofErr w:type="spellStart"/>
      <w:r w:rsidRPr="0002701C">
        <w:rPr>
          <w:color w:val="00B050"/>
        </w:rPr>
        <w:t>SimpleDataInstance</w:t>
      </w:r>
      <w:proofErr w:type="spellEnd"/>
      <w:r w:rsidRPr="0002701C">
        <w:rPr>
          <w:color w:val="00B050"/>
        </w:rPr>
        <w:tab/>
        <w:t>20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6.2.6</w:t>
      </w:r>
      <w:r w:rsidRPr="0002701C">
        <w:rPr>
          <w:color w:val="00B050"/>
        </w:rPr>
        <w:tab/>
      </w:r>
      <w:proofErr w:type="spellStart"/>
      <w:r w:rsidRPr="0002701C">
        <w:rPr>
          <w:color w:val="00B050"/>
        </w:rPr>
        <w:t>StructuredDataInstance</w:t>
      </w:r>
      <w:proofErr w:type="spellEnd"/>
      <w:r w:rsidRPr="0002701C">
        <w:rPr>
          <w:color w:val="00B050"/>
        </w:rPr>
        <w:tab/>
        <w:t>21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6.2.7</w:t>
      </w:r>
      <w:r w:rsidRPr="0002701C">
        <w:rPr>
          <w:color w:val="0070C0"/>
        </w:rPr>
        <w:tab/>
        <w:t>Parameter</w:t>
      </w:r>
      <w:r w:rsidRPr="0002701C">
        <w:rPr>
          <w:color w:val="0070C0"/>
        </w:rPr>
        <w:tab/>
        <w:t>22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6.2.8</w:t>
      </w:r>
      <w:r w:rsidRPr="0002701C">
        <w:rPr>
          <w:color w:val="00B050"/>
        </w:rPr>
        <w:tab/>
        <w:t>Action</w:t>
      </w:r>
      <w:r w:rsidRPr="0002701C">
        <w:rPr>
          <w:color w:val="00B050"/>
        </w:rPr>
        <w:tab/>
        <w:t>22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lastRenderedPageBreak/>
        <w:t>6.2.9</w:t>
      </w:r>
      <w:r w:rsidRPr="0002701C">
        <w:rPr>
          <w:color w:val="00B050"/>
        </w:rPr>
        <w:tab/>
        <w:t>Function</w:t>
      </w:r>
      <w:r w:rsidRPr="0002701C">
        <w:rPr>
          <w:color w:val="00B050"/>
        </w:rPr>
        <w:tab/>
        <w:t>22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6.2.10</w:t>
      </w:r>
      <w:r w:rsidRPr="0002701C">
        <w:rPr>
          <w:color w:val="00B050"/>
        </w:rPr>
        <w:tab/>
      </w:r>
      <w:proofErr w:type="spellStart"/>
      <w:r w:rsidRPr="0002701C">
        <w:rPr>
          <w:color w:val="00B050"/>
        </w:rPr>
        <w:t>DataResourceMapping</w:t>
      </w:r>
      <w:proofErr w:type="spellEnd"/>
      <w:r w:rsidRPr="0002701C">
        <w:rPr>
          <w:color w:val="00B050"/>
        </w:rPr>
        <w:tab/>
        <w:t>23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6.2.11</w:t>
      </w:r>
      <w:r w:rsidRPr="0002701C">
        <w:rPr>
          <w:color w:val="0070C0"/>
        </w:rPr>
        <w:tab/>
      </w:r>
      <w:proofErr w:type="spellStart"/>
      <w:r w:rsidRPr="0002701C">
        <w:rPr>
          <w:color w:val="0070C0"/>
        </w:rPr>
        <w:t>ParameterMapping</w:t>
      </w:r>
      <w:proofErr w:type="spellEnd"/>
      <w:r w:rsidRPr="0002701C">
        <w:rPr>
          <w:color w:val="0070C0"/>
        </w:rPr>
        <w:tab/>
        <w:t>23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6.2.12</w:t>
      </w:r>
      <w:r w:rsidRPr="0002701C">
        <w:rPr>
          <w:color w:val="00B050"/>
        </w:rPr>
        <w:tab/>
      </w:r>
      <w:proofErr w:type="spellStart"/>
      <w:r w:rsidRPr="0002701C">
        <w:rPr>
          <w:color w:val="00B050"/>
        </w:rPr>
        <w:t>DataElementMapping</w:t>
      </w:r>
      <w:proofErr w:type="spellEnd"/>
      <w:r w:rsidRPr="0002701C">
        <w:rPr>
          <w:color w:val="00B050"/>
        </w:rPr>
        <w:tab/>
        <w:t>24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6.2.13</w:t>
      </w:r>
      <w:r w:rsidRPr="0002701C">
        <w:rPr>
          <w:color w:val="0070C0"/>
        </w:rPr>
        <w:tab/>
      </w:r>
      <w:proofErr w:type="spellStart"/>
      <w:r w:rsidRPr="0002701C">
        <w:rPr>
          <w:color w:val="0070C0"/>
        </w:rPr>
        <w:t>DataUse</w:t>
      </w:r>
      <w:proofErr w:type="spellEnd"/>
      <w:r w:rsidRPr="0002701C">
        <w:rPr>
          <w:color w:val="0070C0"/>
        </w:rPr>
        <w:tab/>
        <w:t>24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6.2.14</w:t>
      </w:r>
      <w:r w:rsidRPr="0002701C">
        <w:rPr>
          <w:color w:val="0070C0"/>
        </w:rPr>
        <w:tab/>
      </w:r>
      <w:proofErr w:type="spellStart"/>
      <w:r w:rsidRPr="0002701C">
        <w:rPr>
          <w:color w:val="0070C0"/>
        </w:rPr>
        <w:t>StaticDataUse</w:t>
      </w:r>
      <w:proofErr w:type="spellEnd"/>
      <w:r w:rsidRPr="0002701C">
        <w:rPr>
          <w:color w:val="0070C0"/>
        </w:rPr>
        <w:tab/>
        <w:t>25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6.2.15</w:t>
      </w:r>
      <w:r w:rsidRPr="0002701C">
        <w:rPr>
          <w:color w:val="0070C0"/>
        </w:rPr>
        <w:tab/>
      </w:r>
      <w:proofErr w:type="spellStart"/>
      <w:r w:rsidRPr="0002701C">
        <w:rPr>
          <w:color w:val="0070C0"/>
        </w:rPr>
        <w:t>DataInstanceUse</w:t>
      </w:r>
      <w:proofErr w:type="spellEnd"/>
      <w:r w:rsidRPr="0002701C">
        <w:rPr>
          <w:color w:val="0070C0"/>
        </w:rPr>
        <w:tab/>
        <w:t>25</w:t>
      </w:r>
    </w:p>
    <w:p w:rsidR="0002701C" w:rsidRPr="0002701C" w:rsidRDefault="0002701C" w:rsidP="0002701C">
      <w:pPr>
        <w:rPr>
          <w:color w:val="7030A0"/>
        </w:rPr>
      </w:pPr>
      <w:r w:rsidRPr="0002701C">
        <w:rPr>
          <w:color w:val="7030A0"/>
        </w:rPr>
        <w:t>6.2.16</w:t>
      </w:r>
      <w:r w:rsidRPr="0002701C">
        <w:rPr>
          <w:color w:val="7030A0"/>
        </w:rPr>
        <w:tab/>
      </w:r>
      <w:proofErr w:type="spellStart"/>
      <w:r w:rsidRPr="0002701C">
        <w:rPr>
          <w:color w:val="7030A0"/>
        </w:rPr>
        <w:t>AnyValue</w:t>
      </w:r>
      <w:proofErr w:type="spellEnd"/>
      <w:r w:rsidRPr="0002701C">
        <w:rPr>
          <w:color w:val="7030A0"/>
        </w:rPr>
        <w:tab/>
        <w:t>25</w:t>
      </w:r>
    </w:p>
    <w:p w:rsidR="0002701C" w:rsidRPr="0002701C" w:rsidRDefault="0002701C" w:rsidP="0002701C">
      <w:pPr>
        <w:rPr>
          <w:color w:val="7030A0"/>
        </w:rPr>
      </w:pPr>
      <w:r w:rsidRPr="0002701C">
        <w:rPr>
          <w:color w:val="7030A0"/>
        </w:rPr>
        <w:t>6.2.17</w:t>
      </w:r>
      <w:r w:rsidRPr="0002701C">
        <w:rPr>
          <w:color w:val="7030A0"/>
        </w:rPr>
        <w:tab/>
      </w:r>
      <w:proofErr w:type="spellStart"/>
      <w:r w:rsidRPr="0002701C">
        <w:rPr>
          <w:color w:val="7030A0"/>
        </w:rPr>
        <w:t>AnyValueOrOmit</w:t>
      </w:r>
      <w:proofErr w:type="spellEnd"/>
      <w:r w:rsidRPr="0002701C">
        <w:rPr>
          <w:color w:val="7030A0"/>
        </w:rPr>
        <w:tab/>
        <w:t>26</w:t>
      </w:r>
    </w:p>
    <w:p w:rsidR="0002701C" w:rsidRPr="0002701C" w:rsidRDefault="0002701C" w:rsidP="0002701C">
      <w:pPr>
        <w:rPr>
          <w:color w:val="7030A0"/>
        </w:rPr>
      </w:pPr>
      <w:r w:rsidRPr="0002701C">
        <w:rPr>
          <w:color w:val="7030A0"/>
        </w:rPr>
        <w:t>6.2.18</w:t>
      </w:r>
      <w:r w:rsidRPr="0002701C">
        <w:rPr>
          <w:color w:val="7030A0"/>
        </w:rPr>
        <w:tab/>
      </w:r>
      <w:proofErr w:type="spellStart"/>
      <w:r w:rsidRPr="0002701C">
        <w:rPr>
          <w:color w:val="7030A0"/>
        </w:rPr>
        <w:t>OmitValue</w:t>
      </w:r>
      <w:proofErr w:type="spellEnd"/>
      <w:r w:rsidRPr="0002701C">
        <w:rPr>
          <w:color w:val="7030A0"/>
        </w:rPr>
        <w:tab/>
        <w:t>26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6.2.19</w:t>
      </w:r>
      <w:r w:rsidRPr="0002701C">
        <w:rPr>
          <w:color w:val="0070C0"/>
        </w:rPr>
        <w:tab/>
      </w:r>
      <w:proofErr w:type="spellStart"/>
      <w:r w:rsidRPr="0002701C">
        <w:rPr>
          <w:color w:val="0070C0"/>
        </w:rPr>
        <w:t>DynamicDataUse</w:t>
      </w:r>
      <w:proofErr w:type="spellEnd"/>
      <w:r w:rsidRPr="0002701C">
        <w:rPr>
          <w:color w:val="0070C0"/>
        </w:rPr>
        <w:tab/>
        <w:t>26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6.2.20</w:t>
      </w:r>
      <w:r w:rsidRPr="0002701C">
        <w:rPr>
          <w:color w:val="0070C0"/>
        </w:rPr>
        <w:tab/>
      </w:r>
      <w:proofErr w:type="spellStart"/>
      <w:r w:rsidRPr="0002701C">
        <w:rPr>
          <w:color w:val="0070C0"/>
        </w:rPr>
        <w:t>FunctionCall</w:t>
      </w:r>
      <w:proofErr w:type="spellEnd"/>
      <w:r w:rsidRPr="0002701C">
        <w:rPr>
          <w:color w:val="0070C0"/>
        </w:rPr>
        <w:tab/>
        <w:t>27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6.2.21</w:t>
      </w:r>
      <w:r w:rsidRPr="0002701C">
        <w:rPr>
          <w:color w:val="0070C0"/>
        </w:rPr>
        <w:tab/>
      </w:r>
      <w:proofErr w:type="spellStart"/>
      <w:r w:rsidRPr="0002701C">
        <w:rPr>
          <w:color w:val="0070C0"/>
        </w:rPr>
        <w:t>FormalParameterUse</w:t>
      </w:r>
      <w:proofErr w:type="spellEnd"/>
      <w:r w:rsidRPr="0002701C">
        <w:rPr>
          <w:color w:val="0070C0"/>
        </w:rPr>
        <w:tab/>
        <w:t>27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6.2.22</w:t>
      </w:r>
      <w:r w:rsidRPr="0002701C">
        <w:rPr>
          <w:color w:val="0070C0"/>
        </w:rPr>
        <w:tab/>
      </w:r>
      <w:proofErr w:type="spellStart"/>
      <w:r w:rsidRPr="0002701C">
        <w:rPr>
          <w:color w:val="0070C0"/>
        </w:rPr>
        <w:t>VariableUse</w:t>
      </w:r>
      <w:proofErr w:type="spellEnd"/>
      <w:r w:rsidRPr="0002701C">
        <w:rPr>
          <w:color w:val="0070C0"/>
        </w:rPr>
        <w:tab/>
        <w:t>28</w:t>
      </w:r>
    </w:p>
    <w:p w:rsidR="0002701C" w:rsidRDefault="0002701C" w:rsidP="0002701C">
      <w:r>
        <w:t>6.3</w:t>
      </w:r>
      <w:r>
        <w:tab/>
        <w:t>Time</w:t>
      </w:r>
      <w:r>
        <w:tab/>
        <w:t>28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6.3.1</w:t>
      </w:r>
      <w:r w:rsidRPr="0002701C">
        <w:rPr>
          <w:color w:val="00B050"/>
        </w:rPr>
        <w:tab/>
      </w:r>
      <w:proofErr w:type="spellStart"/>
      <w:r w:rsidRPr="0002701C">
        <w:rPr>
          <w:color w:val="00B050"/>
        </w:rPr>
        <w:t>TimeLabel</w:t>
      </w:r>
      <w:proofErr w:type="spellEnd"/>
      <w:r w:rsidRPr="0002701C">
        <w:rPr>
          <w:color w:val="00B050"/>
        </w:rPr>
        <w:tab/>
        <w:t>28</w:t>
      </w:r>
    </w:p>
    <w:p w:rsidR="0002701C" w:rsidRPr="0002701C" w:rsidRDefault="0002701C" w:rsidP="0002701C">
      <w:pPr>
        <w:rPr>
          <w:color w:val="0070C0"/>
        </w:rPr>
      </w:pPr>
      <w:r w:rsidRPr="0002701C">
        <w:rPr>
          <w:color w:val="0070C0"/>
        </w:rPr>
        <w:t>6.3.2</w:t>
      </w:r>
      <w:r w:rsidRPr="0002701C">
        <w:rPr>
          <w:color w:val="0070C0"/>
        </w:rPr>
        <w:tab/>
      </w:r>
      <w:proofErr w:type="spellStart"/>
      <w:r w:rsidRPr="0002701C">
        <w:rPr>
          <w:color w:val="0070C0"/>
        </w:rPr>
        <w:t>TimeLabelUse</w:t>
      </w:r>
      <w:proofErr w:type="spellEnd"/>
      <w:r w:rsidRPr="0002701C">
        <w:rPr>
          <w:color w:val="0070C0"/>
        </w:rPr>
        <w:tab/>
        <w:t>28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6.3.3</w:t>
      </w:r>
      <w:r w:rsidRPr="0002701C">
        <w:rPr>
          <w:color w:val="00B050"/>
        </w:rPr>
        <w:tab/>
        <w:t>Wait</w:t>
      </w:r>
      <w:r w:rsidRPr="0002701C">
        <w:rPr>
          <w:color w:val="00B050"/>
        </w:rPr>
        <w:tab/>
        <w:t>29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6.3.4</w:t>
      </w:r>
      <w:r w:rsidRPr="0002701C">
        <w:rPr>
          <w:color w:val="00B050"/>
        </w:rPr>
        <w:tab/>
        <w:t>Quiescence</w:t>
      </w:r>
      <w:r w:rsidRPr="0002701C">
        <w:rPr>
          <w:color w:val="00B050"/>
        </w:rPr>
        <w:tab/>
        <w:t>29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6.3.5</w:t>
      </w:r>
      <w:r w:rsidRPr="0002701C">
        <w:rPr>
          <w:color w:val="00B050"/>
        </w:rPr>
        <w:tab/>
      </w:r>
      <w:proofErr w:type="spellStart"/>
      <w:r w:rsidRPr="0002701C">
        <w:rPr>
          <w:color w:val="00B050"/>
        </w:rPr>
        <w:t>TimeConstraint</w:t>
      </w:r>
      <w:proofErr w:type="spellEnd"/>
      <w:r w:rsidRPr="0002701C">
        <w:rPr>
          <w:color w:val="00B050"/>
        </w:rPr>
        <w:tab/>
        <w:t>29</w:t>
      </w:r>
    </w:p>
    <w:p w:rsidR="0002701C" w:rsidRPr="0002701C" w:rsidRDefault="0002701C" w:rsidP="0002701C">
      <w:pPr>
        <w:rPr>
          <w:color w:val="FF0000"/>
        </w:rPr>
      </w:pPr>
      <w:r w:rsidRPr="0002701C">
        <w:rPr>
          <w:color w:val="FF0000"/>
        </w:rPr>
        <w:t>6.3.6</w:t>
      </w:r>
      <w:r w:rsidRPr="0002701C">
        <w:rPr>
          <w:color w:val="FF0000"/>
        </w:rPr>
        <w:tab/>
      </w:r>
      <w:proofErr w:type="spellStart"/>
      <w:r w:rsidRPr="0002701C">
        <w:rPr>
          <w:color w:val="FF0000"/>
        </w:rPr>
        <w:t>TimerStart</w:t>
      </w:r>
      <w:proofErr w:type="spellEnd"/>
      <w:r w:rsidRPr="0002701C">
        <w:rPr>
          <w:color w:val="FF0000"/>
        </w:rPr>
        <w:tab/>
        <w:t>30</w:t>
      </w:r>
    </w:p>
    <w:p w:rsidR="0002701C" w:rsidRPr="0002701C" w:rsidRDefault="0002701C" w:rsidP="0002701C">
      <w:pPr>
        <w:rPr>
          <w:color w:val="FF0000"/>
        </w:rPr>
      </w:pPr>
      <w:r w:rsidRPr="0002701C">
        <w:rPr>
          <w:color w:val="FF0000"/>
        </w:rPr>
        <w:t>6.3.7</w:t>
      </w:r>
      <w:r w:rsidRPr="0002701C">
        <w:rPr>
          <w:color w:val="FF0000"/>
        </w:rPr>
        <w:tab/>
      </w:r>
      <w:proofErr w:type="spellStart"/>
      <w:r w:rsidRPr="0002701C">
        <w:rPr>
          <w:color w:val="FF0000"/>
        </w:rPr>
        <w:t>TimeOut</w:t>
      </w:r>
      <w:proofErr w:type="spellEnd"/>
      <w:r w:rsidRPr="0002701C">
        <w:rPr>
          <w:color w:val="FF0000"/>
        </w:rPr>
        <w:tab/>
        <w:t>30</w:t>
      </w:r>
    </w:p>
    <w:p w:rsidR="0002701C" w:rsidRPr="0002701C" w:rsidRDefault="0002701C" w:rsidP="0002701C">
      <w:pPr>
        <w:rPr>
          <w:color w:val="FF0000"/>
        </w:rPr>
      </w:pPr>
      <w:r w:rsidRPr="0002701C">
        <w:rPr>
          <w:color w:val="FF0000"/>
        </w:rPr>
        <w:t>6.3.8</w:t>
      </w:r>
      <w:r w:rsidRPr="0002701C">
        <w:rPr>
          <w:color w:val="FF0000"/>
        </w:rPr>
        <w:tab/>
      </w:r>
      <w:proofErr w:type="spellStart"/>
      <w:r w:rsidRPr="0002701C">
        <w:rPr>
          <w:color w:val="FF0000"/>
        </w:rPr>
        <w:t>TimerStop</w:t>
      </w:r>
      <w:proofErr w:type="spellEnd"/>
      <w:r w:rsidRPr="0002701C">
        <w:rPr>
          <w:color w:val="FF0000"/>
        </w:rPr>
        <w:tab/>
        <w:t>30</w:t>
      </w:r>
    </w:p>
    <w:p w:rsidR="0002701C" w:rsidRPr="0002701C" w:rsidRDefault="0002701C" w:rsidP="0002701C">
      <w:r w:rsidRPr="0002701C">
        <w:t>6.4</w:t>
      </w:r>
      <w:r w:rsidRPr="0002701C">
        <w:tab/>
        <w:t>Test Configuration</w:t>
      </w:r>
      <w:r w:rsidRPr="0002701C">
        <w:tab/>
        <w:t>31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6.4.1</w:t>
      </w:r>
      <w:r w:rsidRPr="0002701C">
        <w:rPr>
          <w:color w:val="00B050"/>
        </w:rPr>
        <w:tab/>
      </w:r>
      <w:proofErr w:type="spellStart"/>
      <w:r w:rsidRPr="0002701C">
        <w:rPr>
          <w:color w:val="00B050"/>
        </w:rPr>
        <w:t>TestConfiguration</w:t>
      </w:r>
      <w:proofErr w:type="spellEnd"/>
      <w:r w:rsidRPr="0002701C">
        <w:rPr>
          <w:color w:val="00B050"/>
        </w:rPr>
        <w:tab/>
        <w:t>31</w:t>
      </w:r>
    </w:p>
    <w:p w:rsidR="0002701C" w:rsidRPr="0002701C" w:rsidRDefault="0002701C" w:rsidP="0002701C">
      <w:pPr>
        <w:rPr>
          <w:color w:val="FF0000"/>
        </w:rPr>
      </w:pPr>
      <w:r w:rsidRPr="0002701C">
        <w:rPr>
          <w:color w:val="FF0000"/>
        </w:rPr>
        <w:lastRenderedPageBreak/>
        <w:t>6.4.2</w:t>
      </w:r>
      <w:r w:rsidRPr="0002701C">
        <w:rPr>
          <w:color w:val="FF0000"/>
        </w:rPr>
        <w:tab/>
      </w:r>
      <w:proofErr w:type="spellStart"/>
      <w:r w:rsidRPr="0002701C">
        <w:rPr>
          <w:color w:val="FF0000"/>
        </w:rPr>
        <w:t>GateType</w:t>
      </w:r>
      <w:proofErr w:type="spellEnd"/>
      <w:r w:rsidRPr="0002701C">
        <w:rPr>
          <w:color w:val="FF0000"/>
        </w:rPr>
        <w:tab/>
        <w:t>31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6.4.3</w:t>
      </w:r>
      <w:r w:rsidRPr="0002701C">
        <w:rPr>
          <w:color w:val="00B050"/>
        </w:rPr>
        <w:tab/>
      </w:r>
      <w:proofErr w:type="spellStart"/>
      <w:r w:rsidRPr="0002701C">
        <w:rPr>
          <w:color w:val="00B050"/>
        </w:rPr>
        <w:t>GateInstance</w:t>
      </w:r>
      <w:proofErr w:type="spellEnd"/>
      <w:r w:rsidRPr="0002701C">
        <w:rPr>
          <w:color w:val="00B050"/>
        </w:rPr>
        <w:tab/>
        <w:t>31</w:t>
      </w:r>
    </w:p>
    <w:p w:rsidR="0002701C" w:rsidRPr="0002701C" w:rsidRDefault="0002701C" w:rsidP="0002701C">
      <w:pPr>
        <w:rPr>
          <w:color w:val="FF0000"/>
        </w:rPr>
      </w:pPr>
      <w:r w:rsidRPr="0002701C">
        <w:rPr>
          <w:color w:val="FF0000"/>
        </w:rPr>
        <w:t>6.4.4</w:t>
      </w:r>
      <w:r w:rsidRPr="0002701C">
        <w:rPr>
          <w:color w:val="FF0000"/>
        </w:rPr>
        <w:tab/>
      </w:r>
      <w:proofErr w:type="spellStart"/>
      <w:r w:rsidRPr="0002701C">
        <w:rPr>
          <w:color w:val="FF0000"/>
        </w:rPr>
        <w:t>ComponentType</w:t>
      </w:r>
      <w:proofErr w:type="spellEnd"/>
      <w:r w:rsidRPr="0002701C">
        <w:rPr>
          <w:color w:val="FF0000"/>
        </w:rPr>
        <w:tab/>
        <w:t>32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6.4.5</w:t>
      </w:r>
      <w:r w:rsidRPr="0002701C">
        <w:rPr>
          <w:color w:val="00B050"/>
        </w:rPr>
        <w:tab/>
      </w:r>
      <w:proofErr w:type="spellStart"/>
      <w:r w:rsidRPr="0002701C">
        <w:rPr>
          <w:color w:val="00B050"/>
        </w:rPr>
        <w:t>ComponentInstance</w:t>
      </w:r>
      <w:proofErr w:type="spellEnd"/>
      <w:r w:rsidRPr="0002701C">
        <w:rPr>
          <w:color w:val="00B050"/>
        </w:rPr>
        <w:tab/>
        <w:t>32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6.4.6</w:t>
      </w:r>
      <w:r w:rsidRPr="0002701C">
        <w:rPr>
          <w:color w:val="00B050"/>
        </w:rPr>
        <w:tab/>
        <w:t>Connection</w:t>
      </w:r>
      <w:r w:rsidRPr="0002701C">
        <w:rPr>
          <w:color w:val="00B050"/>
        </w:rPr>
        <w:tab/>
        <w:t>33</w:t>
      </w:r>
    </w:p>
    <w:p w:rsidR="0002701C" w:rsidRPr="0002701C" w:rsidRDefault="0002701C" w:rsidP="0002701C">
      <w:r w:rsidRPr="0002701C">
        <w:t>6.5</w:t>
      </w:r>
      <w:r w:rsidRPr="0002701C">
        <w:tab/>
        <w:t xml:space="preserve">Test </w:t>
      </w:r>
      <w:proofErr w:type="spellStart"/>
      <w:r w:rsidRPr="0002701C">
        <w:t>Behaviour</w:t>
      </w:r>
      <w:proofErr w:type="spellEnd"/>
      <w:r w:rsidRPr="0002701C">
        <w:tab/>
        <w:t>34</w:t>
      </w:r>
    </w:p>
    <w:p w:rsidR="0002701C" w:rsidRPr="0002701C" w:rsidRDefault="0002701C" w:rsidP="0002701C">
      <w:pPr>
        <w:rPr>
          <w:color w:val="00B050"/>
        </w:rPr>
      </w:pPr>
      <w:r w:rsidRPr="0002701C">
        <w:rPr>
          <w:color w:val="00B050"/>
        </w:rPr>
        <w:t>6.5.1</w:t>
      </w:r>
      <w:r w:rsidRPr="0002701C">
        <w:rPr>
          <w:color w:val="00B050"/>
        </w:rPr>
        <w:tab/>
      </w:r>
      <w:proofErr w:type="spellStart"/>
      <w:r w:rsidRPr="0002701C">
        <w:rPr>
          <w:color w:val="00B050"/>
        </w:rPr>
        <w:t>TestDescription</w:t>
      </w:r>
      <w:proofErr w:type="spellEnd"/>
      <w:r w:rsidRPr="0002701C">
        <w:rPr>
          <w:color w:val="00B050"/>
        </w:rPr>
        <w:tab/>
        <w:t>34</w:t>
      </w:r>
    </w:p>
    <w:p w:rsidR="0002701C" w:rsidRPr="00F2067B" w:rsidRDefault="0002701C" w:rsidP="0002701C">
      <w:pPr>
        <w:rPr>
          <w:color w:val="0070C0"/>
        </w:rPr>
      </w:pPr>
      <w:r w:rsidRPr="00F2067B">
        <w:rPr>
          <w:color w:val="0070C0"/>
        </w:rPr>
        <w:t>6.5.2</w:t>
      </w:r>
      <w:r w:rsidRPr="00F2067B">
        <w:rPr>
          <w:color w:val="0070C0"/>
        </w:rPr>
        <w:tab/>
      </w:r>
      <w:proofErr w:type="spellStart"/>
      <w:r w:rsidRPr="00F2067B">
        <w:rPr>
          <w:color w:val="0070C0"/>
        </w:rPr>
        <w:t>Behaviour</w:t>
      </w:r>
      <w:proofErr w:type="spellEnd"/>
      <w:r w:rsidRPr="00F2067B">
        <w:rPr>
          <w:color w:val="0070C0"/>
        </w:rPr>
        <w:tab/>
        <w:t>35</w:t>
      </w:r>
    </w:p>
    <w:p w:rsidR="0002701C" w:rsidRPr="00F2067B" w:rsidRDefault="0002701C" w:rsidP="0002701C">
      <w:pPr>
        <w:rPr>
          <w:color w:val="0070C0"/>
        </w:rPr>
      </w:pPr>
      <w:r w:rsidRPr="00F2067B">
        <w:rPr>
          <w:color w:val="0070C0"/>
        </w:rPr>
        <w:t>6.5.3</w:t>
      </w:r>
      <w:r w:rsidRPr="00F2067B">
        <w:rPr>
          <w:color w:val="0070C0"/>
        </w:rPr>
        <w:tab/>
      </w:r>
      <w:proofErr w:type="spellStart"/>
      <w:r w:rsidRPr="00F2067B">
        <w:rPr>
          <w:color w:val="0070C0"/>
        </w:rPr>
        <w:t>CombinedBehaviour</w:t>
      </w:r>
      <w:proofErr w:type="spellEnd"/>
      <w:r w:rsidRPr="00F2067B">
        <w:rPr>
          <w:color w:val="0070C0"/>
        </w:rPr>
        <w:tab/>
        <w:t>36</w:t>
      </w:r>
    </w:p>
    <w:p w:rsidR="0002701C" w:rsidRPr="00F2067B" w:rsidRDefault="0002701C" w:rsidP="0002701C">
      <w:pPr>
        <w:rPr>
          <w:color w:val="00B050"/>
        </w:rPr>
      </w:pPr>
      <w:r w:rsidRPr="00F2067B">
        <w:rPr>
          <w:color w:val="00B050"/>
        </w:rPr>
        <w:t>6.2.4</w:t>
      </w:r>
      <w:r w:rsidRPr="00F2067B">
        <w:rPr>
          <w:color w:val="00B050"/>
        </w:rPr>
        <w:tab/>
        <w:t>Block</w:t>
      </w:r>
      <w:r w:rsidRPr="00F2067B">
        <w:rPr>
          <w:color w:val="00B050"/>
        </w:rPr>
        <w:tab/>
        <w:t>36</w:t>
      </w:r>
    </w:p>
    <w:p w:rsidR="0002701C" w:rsidRPr="00F2067B" w:rsidRDefault="0002701C" w:rsidP="0002701C">
      <w:pPr>
        <w:rPr>
          <w:color w:val="00B050"/>
        </w:rPr>
      </w:pPr>
      <w:r w:rsidRPr="00F2067B">
        <w:rPr>
          <w:color w:val="00B050"/>
        </w:rPr>
        <w:t>6.5.5</w:t>
      </w:r>
      <w:r w:rsidRPr="00F2067B">
        <w:rPr>
          <w:color w:val="00B050"/>
        </w:rPr>
        <w:tab/>
      </w:r>
      <w:proofErr w:type="spellStart"/>
      <w:r w:rsidRPr="00F2067B">
        <w:rPr>
          <w:color w:val="00B050"/>
        </w:rPr>
        <w:t>CompoundBehaviour</w:t>
      </w:r>
      <w:proofErr w:type="spellEnd"/>
      <w:r w:rsidRPr="00F2067B">
        <w:rPr>
          <w:color w:val="00B050"/>
        </w:rPr>
        <w:tab/>
        <w:t>37</w:t>
      </w:r>
    </w:p>
    <w:p w:rsidR="0002701C" w:rsidRPr="00F2067B" w:rsidRDefault="0002701C" w:rsidP="0002701C">
      <w:pPr>
        <w:rPr>
          <w:color w:val="00B050"/>
        </w:rPr>
      </w:pPr>
      <w:r w:rsidRPr="00F2067B">
        <w:rPr>
          <w:color w:val="00B050"/>
        </w:rPr>
        <w:t>6.5.6</w:t>
      </w:r>
      <w:r w:rsidRPr="00F2067B">
        <w:rPr>
          <w:color w:val="00B050"/>
        </w:rPr>
        <w:tab/>
      </w:r>
      <w:proofErr w:type="spellStart"/>
      <w:r w:rsidRPr="00F2067B">
        <w:rPr>
          <w:color w:val="00B050"/>
        </w:rPr>
        <w:t>BoundedLoopBehaviour</w:t>
      </w:r>
      <w:proofErr w:type="spellEnd"/>
      <w:r w:rsidRPr="00F2067B">
        <w:rPr>
          <w:color w:val="00B050"/>
        </w:rPr>
        <w:tab/>
        <w:t>38</w:t>
      </w:r>
    </w:p>
    <w:p w:rsidR="0002701C" w:rsidRPr="00F2067B" w:rsidRDefault="0002701C" w:rsidP="0002701C">
      <w:pPr>
        <w:rPr>
          <w:color w:val="00B050"/>
        </w:rPr>
      </w:pPr>
      <w:r w:rsidRPr="00F2067B">
        <w:rPr>
          <w:color w:val="00B050"/>
        </w:rPr>
        <w:t>6.5.7</w:t>
      </w:r>
      <w:r w:rsidRPr="00F2067B">
        <w:rPr>
          <w:color w:val="00B050"/>
        </w:rPr>
        <w:tab/>
      </w:r>
      <w:proofErr w:type="spellStart"/>
      <w:r w:rsidRPr="00F2067B">
        <w:rPr>
          <w:color w:val="00B050"/>
        </w:rPr>
        <w:t>UnboundedLoopBehaviour</w:t>
      </w:r>
      <w:proofErr w:type="spellEnd"/>
      <w:r w:rsidRPr="00F2067B">
        <w:rPr>
          <w:color w:val="00B050"/>
        </w:rPr>
        <w:tab/>
        <w:t>38</w:t>
      </w:r>
    </w:p>
    <w:p w:rsidR="0002701C" w:rsidRPr="00F2067B" w:rsidRDefault="0002701C" w:rsidP="0002701C">
      <w:pPr>
        <w:rPr>
          <w:color w:val="00B050"/>
        </w:rPr>
      </w:pPr>
      <w:r w:rsidRPr="00F2067B">
        <w:rPr>
          <w:color w:val="00B050"/>
        </w:rPr>
        <w:t>6.5.8</w:t>
      </w:r>
      <w:r w:rsidRPr="00F2067B">
        <w:rPr>
          <w:color w:val="00B050"/>
        </w:rPr>
        <w:tab/>
      </w:r>
      <w:proofErr w:type="spellStart"/>
      <w:r w:rsidRPr="00F2067B">
        <w:rPr>
          <w:color w:val="00B050"/>
        </w:rPr>
        <w:t>AlternativeBehaviour</w:t>
      </w:r>
      <w:proofErr w:type="spellEnd"/>
      <w:r w:rsidRPr="00F2067B">
        <w:rPr>
          <w:color w:val="00B050"/>
        </w:rPr>
        <w:tab/>
        <w:t>39</w:t>
      </w:r>
    </w:p>
    <w:p w:rsidR="0002701C" w:rsidRPr="00F2067B" w:rsidRDefault="0002701C" w:rsidP="0002701C">
      <w:pPr>
        <w:rPr>
          <w:color w:val="00B050"/>
        </w:rPr>
      </w:pPr>
      <w:r w:rsidRPr="00F2067B">
        <w:rPr>
          <w:color w:val="00B050"/>
        </w:rPr>
        <w:t>6.5.9</w:t>
      </w:r>
      <w:r w:rsidRPr="00F2067B">
        <w:rPr>
          <w:color w:val="00B050"/>
        </w:rPr>
        <w:tab/>
      </w:r>
      <w:proofErr w:type="spellStart"/>
      <w:r w:rsidRPr="00F2067B">
        <w:rPr>
          <w:color w:val="00B050"/>
        </w:rPr>
        <w:t>ConditionalBehaviour</w:t>
      </w:r>
      <w:proofErr w:type="spellEnd"/>
      <w:r w:rsidRPr="00F2067B">
        <w:rPr>
          <w:color w:val="00B050"/>
        </w:rPr>
        <w:tab/>
        <w:t>39</w:t>
      </w:r>
    </w:p>
    <w:p w:rsidR="0002701C" w:rsidRPr="00F2067B" w:rsidRDefault="0002701C" w:rsidP="0002701C">
      <w:pPr>
        <w:rPr>
          <w:color w:val="00B050"/>
        </w:rPr>
      </w:pPr>
      <w:r w:rsidRPr="00F2067B">
        <w:rPr>
          <w:color w:val="00B050"/>
        </w:rPr>
        <w:t>6.5.10</w:t>
      </w:r>
      <w:r w:rsidRPr="00F2067B">
        <w:rPr>
          <w:color w:val="00B050"/>
        </w:rPr>
        <w:tab/>
      </w:r>
      <w:proofErr w:type="spellStart"/>
      <w:r w:rsidRPr="00F2067B">
        <w:rPr>
          <w:color w:val="00B050"/>
        </w:rPr>
        <w:t>ParallelBehaviour</w:t>
      </w:r>
      <w:proofErr w:type="spellEnd"/>
      <w:r w:rsidRPr="00F2067B">
        <w:rPr>
          <w:color w:val="00B050"/>
        </w:rPr>
        <w:tab/>
        <w:t>40</w:t>
      </w:r>
    </w:p>
    <w:p w:rsidR="0002701C" w:rsidRPr="00F2067B" w:rsidRDefault="0002701C" w:rsidP="0002701C">
      <w:pPr>
        <w:rPr>
          <w:color w:val="FF0000"/>
        </w:rPr>
      </w:pPr>
      <w:r w:rsidRPr="00F2067B">
        <w:rPr>
          <w:color w:val="FF0000"/>
        </w:rPr>
        <w:t>6.5.11</w:t>
      </w:r>
      <w:r w:rsidRPr="00F2067B">
        <w:rPr>
          <w:color w:val="FF0000"/>
        </w:rPr>
        <w:tab/>
      </w:r>
      <w:proofErr w:type="spellStart"/>
      <w:r w:rsidRPr="00F2067B">
        <w:rPr>
          <w:color w:val="FF0000"/>
        </w:rPr>
        <w:t>DefaultBehaviour</w:t>
      </w:r>
      <w:proofErr w:type="spellEnd"/>
      <w:r w:rsidRPr="00F2067B">
        <w:rPr>
          <w:color w:val="FF0000"/>
        </w:rPr>
        <w:tab/>
        <w:t>40</w:t>
      </w:r>
    </w:p>
    <w:p w:rsidR="0002701C" w:rsidRPr="00F2067B" w:rsidRDefault="0002701C" w:rsidP="0002701C">
      <w:pPr>
        <w:rPr>
          <w:color w:val="FF0000"/>
        </w:rPr>
      </w:pPr>
      <w:r w:rsidRPr="00F2067B">
        <w:rPr>
          <w:color w:val="FF0000"/>
        </w:rPr>
        <w:t>6.5.12</w:t>
      </w:r>
      <w:r w:rsidRPr="00F2067B">
        <w:rPr>
          <w:color w:val="FF0000"/>
        </w:rPr>
        <w:tab/>
      </w:r>
      <w:proofErr w:type="spellStart"/>
      <w:r w:rsidRPr="00F2067B">
        <w:rPr>
          <w:color w:val="FF0000"/>
        </w:rPr>
        <w:t>InterruptBehaviour</w:t>
      </w:r>
      <w:proofErr w:type="spellEnd"/>
      <w:r w:rsidRPr="00F2067B">
        <w:rPr>
          <w:color w:val="FF0000"/>
        </w:rPr>
        <w:tab/>
        <w:t>41</w:t>
      </w:r>
    </w:p>
    <w:p w:rsidR="0002701C" w:rsidRPr="00F2067B" w:rsidRDefault="0002701C" w:rsidP="0002701C">
      <w:pPr>
        <w:rPr>
          <w:color w:val="FF0000"/>
        </w:rPr>
      </w:pPr>
      <w:r w:rsidRPr="00F2067B">
        <w:rPr>
          <w:color w:val="FF0000"/>
        </w:rPr>
        <w:t>6.5.13</w:t>
      </w:r>
      <w:r w:rsidRPr="00F2067B">
        <w:rPr>
          <w:color w:val="FF0000"/>
        </w:rPr>
        <w:tab/>
      </w:r>
      <w:proofErr w:type="spellStart"/>
      <w:r w:rsidRPr="00F2067B">
        <w:rPr>
          <w:color w:val="FF0000"/>
        </w:rPr>
        <w:t>PeriodicBehaviour</w:t>
      </w:r>
      <w:proofErr w:type="spellEnd"/>
      <w:r w:rsidRPr="00F2067B">
        <w:rPr>
          <w:color w:val="FF0000"/>
        </w:rPr>
        <w:tab/>
        <w:t>41</w:t>
      </w:r>
    </w:p>
    <w:p w:rsidR="0002701C" w:rsidRPr="00F2067B" w:rsidRDefault="0002701C" w:rsidP="0002701C">
      <w:pPr>
        <w:rPr>
          <w:color w:val="FF0000"/>
        </w:rPr>
      </w:pPr>
      <w:r w:rsidRPr="00F2067B">
        <w:rPr>
          <w:color w:val="FF0000"/>
        </w:rPr>
        <w:t>6.5.14</w:t>
      </w:r>
      <w:r w:rsidRPr="00F2067B">
        <w:rPr>
          <w:color w:val="FF0000"/>
        </w:rPr>
        <w:tab/>
        <w:t>Break</w:t>
      </w:r>
      <w:r w:rsidRPr="00F2067B">
        <w:rPr>
          <w:color w:val="FF0000"/>
        </w:rPr>
        <w:tab/>
        <w:t>42</w:t>
      </w:r>
    </w:p>
    <w:p w:rsidR="0002701C" w:rsidRPr="00F2067B" w:rsidRDefault="0002701C" w:rsidP="0002701C">
      <w:pPr>
        <w:rPr>
          <w:color w:val="FF0000"/>
        </w:rPr>
      </w:pPr>
      <w:r w:rsidRPr="00F2067B">
        <w:rPr>
          <w:color w:val="FF0000"/>
        </w:rPr>
        <w:t>6.5.15</w:t>
      </w:r>
      <w:r w:rsidRPr="00F2067B">
        <w:rPr>
          <w:color w:val="FF0000"/>
        </w:rPr>
        <w:tab/>
        <w:t>Stop</w:t>
      </w:r>
      <w:r w:rsidRPr="00F2067B">
        <w:rPr>
          <w:color w:val="FF0000"/>
        </w:rPr>
        <w:tab/>
        <w:t>42</w:t>
      </w:r>
    </w:p>
    <w:p w:rsidR="0002701C" w:rsidRPr="00F2067B" w:rsidRDefault="0002701C" w:rsidP="0002701C">
      <w:pPr>
        <w:rPr>
          <w:color w:val="FF0000"/>
        </w:rPr>
      </w:pPr>
      <w:r w:rsidRPr="00F2067B">
        <w:rPr>
          <w:color w:val="FF0000"/>
        </w:rPr>
        <w:t>6.5.16</w:t>
      </w:r>
      <w:r w:rsidRPr="00F2067B">
        <w:rPr>
          <w:color w:val="FF0000"/>
        </w:rPr>
        <w:tab/>
      </w:r>
      <w:proofErr w:type="spellStart"/>
      <w:r w:rsidRPr="00F2067B">
        <w:rPr>
          <w:color w:val="FF0000"/>
        </w:rPr>
        <w:t>VerdictAssignment</w:t>
      </w:r>
      <w:proofErr w:type="spellEnd"/>
      <w:r w:rsidRPr="00F2067B">
        <w:rPr>
          <w:color w:val="FF0000"/>
        </w:rPr>
        <w:tab/>
        <w:t>42</w:t>
      </w:r>
    </w:p>
    <w:p w:rsidR="0002701C" w:rsidRPr="00F2067B" w:rsidRDefault="0002701C" w:rsidP="0002701C">
      <w:pPr>
        <w:rPr>
          <w:color w:val="FF0000"/>
        </w:rPr>
      </w:pPr>
      <w:r w:rsidRPr="00F2067B">
        <w:rPr>
          <w:color w:val="FF0000"/>
        </w:rPr>
        <w:t>6.5.17</w:t>
      </w:r>
      <w:r w:rsidRPr="00F2067B">
        <w:rPr>
          <w:color w:val="FF0000"/>
        </w:rPr>
        <w:tab/>
        <w:t>Assertion</w:t>
      </w:r>
      <w:r w:rsidRPr="00F2067B">
        <w:rPr>
          <w:color w:val="FF0000"/>
        </w:rPr>
        <w:tab/>
        <w:t>43</w:t>
      </w:r>
    </w:p>
    <w:p w:rsidR="0002701C" w:rsidRDefault="0002701C" w:rsidP="0002701C">
      <w:r w:rsidRPr="00F2067B">
        <w:t>6.5.18</w:t>
      </w:r>
      <w:r w:rsidRPr="00F2067B">
        <w:tab/>
        <w:t>Interaction</w:t>
      </w:r>
      <w:r w:rsidRPr="00F2067B">
        <w:tab/>
        <w:t>43</w:t>
      </w:r>
    </w:p>
    <w:p w:rsidR="00F2067B" w:rsidRPr="00F2067B" w:rsidRDefault="00F2067B" w:rsidP="0002701C">
      <w:pPr>
        <w:rPr>
          <w:color w:val="00B050"/>
        </w:rPr>
      </w:pPr>
      <w:r w:rsidRPr="00F2067B">
        <w:rPr>
          <w:color w:val="00B050"/>
        </w:rPr>
        <w:tab/>
        <w:t>"</w:t>
      </w:r>
      <w:proofErr w:type="gramStart"/>
      <w:r w:rsidRPr="00F2067B">
        <w:rPr>
          <w:color w:val="00B050"/>
        </w:rPr>
        <w:t>normal</w:t>
      </w:r>
      <w:proofErr w:type="gramEnd"/>
      <w:r w:rsidRPr="00F2067B">
        <w:rPr>
          <w:color w:val="00B050"/>
        </w:rPr>
        <w:t>"</w:t>
      </w:r>
    </w:p>
    <w:p w:rsidR="00F2067B" w:rsidRPr="00F2067B" w:rsidRDefault="00F2067B" w:rsidP="0002701C">
      <w:pPr>
        <w:rPr>
          <w:color w:val="FF0000"/>
        </w:rPr>
      </w:pPr>
      <w:r w:rsidRPr="00F2067B">
        <w:rPr>
          <w:color w:val="FF0000"/>
        </w:rPr>
        <w:lastRenderedPageBreak/>
        <w:tab/>
      </w:r>
      <w:proofErr w:type="gramStart"/>
      <w:r w:rsidRPr="00F2067B">
        <w:rPr>
          <w:color w:val="FF0000"/>
        </w:rPr>
        <w:t>trigger</w:t>
      </w:r>
      <w:proofErr w:type="gramEnd"/>
    </w:p>
    <w:p w:rsidR="0002701C" w:rsidRPr="00F2067B" w:rsidRDefault="0002701C" w:rsidP="0002701C">
      <w:pPr>
        <w:rPr>
          <w:color w:val="00B050"/>
        </w:rPr>
      </w:pPr>
      <w:r w:rsidRPr="00F2067B">
        <w:rPr>
          <w:color w:val="00B050"/>
        </w:rPr>
        <w:t>6.5.19</w:t>
      </w:r>
      <w:r w:rsidRPr="00F2067B">
        <w:rPr>
          <w:color w:val="00B050"/>
        </w:rPr>
        <w:tab/>
      </w:r>
      <w:proofErr w:type="spellStart"/>
      <w:r w:rsidRPr="00F2067B">
        <w:rPr>
          <w:color w:val="00B050"/>
        </w:rPr>
        <w:t>ActionReference</w:t>
      </w:r>
      <w:proofErr w:type="spellEnd"/>
      <w:r w:rsidRPr="00F2067B">
        <w:rPr>
          <w:color w:val="00B050"/>
        </w:rPr>
        <w:tab/>
        <w:t>44</w:t>
      </w:r>
    </w:p>
    <w:p w:rsidR="0002701C" w:rsidRPr="00F2067B" w:rsidRDefault="0002701C" w:rsidP="0002701C">
      <w:pPr>
        <w:rPr>
          <w:color w:val="00B050"/>
        </w:rPr>
      </w:pPr>
      <w:r w:rsidRPr="00F2067B">
        <w:rPr>
          <w:color w:val="00B050"/>
        </w:rPr>
        <w:t>6.5.20</w:t>
      </w:r>
      <w:r w:rsidRPr="00F2067B">
        <w:rPr>
          <w:color w:val="00B050"/>
        </w:rPr>
        <w:tab/>
      </w:r>
      <w:proofErr w:type="spellStart"/>
      <w:r w:rsidRPr="00F2067B">
        <w:rPr>
          <w:color w:val="00B050"/>
        </w:rPr>
        <w:t>InlineAction</w:t>
      </w:r>
      <w:proofErr w:type="spellEnd"/>
      <w:r w:rsidRPr="00F2067B">
        <w:rPr>
          <w:color w:val="00B050"/>
        </w:rPr>
        <w:tab/>
        <w:t>45</w:t>
      </w:r>
    </w:p>
    <w:p w:rsidR="0002701C" w:rsidRPr="00F2067B" w:rsidRDefault="0002701C" w:rsidP="0002701C">
      <w:pPr>
        <w:rPr>
          <w:color w:val="00B050"/>
        </w:rPr>
      </w:pPr>
      <w:r w:rsidRPr="00F2067B">
        <w:rPr>
          <w:color w:val="00B050"/>
        </w:rPr>
        <w:t>6.5.21</w:t>
      </w:r>
      <w:r w:rsidRPr="00F2067B">
        <w:rPr>
          <w:color w:val="00B050"/>
        </w:rPr>
        <w:tab/>
        <w:t>Assignment</w:t>
      </w:r>
      <w:r w:rsidRPr="00F2067B">
        <w:rPr>
          <w:color w:val="00B050"/>
        </w:rPr>
        <w:tab/>
        <w:t>45</w:t>
      </w:r>
    </w:p>
    <w:p w:rsidR="0002701C" w:rsidRPr="00F2067B" w:rsidRDefault="0002701C" w:rsidP="0002701C">
      <w:pPr>
        <w:rPr>
          <w:color w:val="00B050"/>
        </w:rPr>
      </w:pPr>
      <w:r w:rsidRPr="00F2067B">
        <w:rPr>
          <w:color w:val="00B050"/>
        </w:rPr>
        <w:t>6.5.22</w:t>
      </w:r>
      <w:r w:rsidRPr="00F2067B">
        <w:rPr>
          <w:color w:val="00B050"/>
        </w:rPr>
        <w:tab/>
      </w:r>
      <w:proofErr w:type="spellStart"/>
      <w:r w:rsidRPr="00F2067B">
        <w:rPr>
          <w:color w:val="00B050"/>
        </w:rPr>
        <w:t>TestDescriptionReference</w:t>
      </w:r>
      <w:proofErr w:type="spellEnd"/>
      <w:r w:rsidRPr="00F2067B">
        <w:rPr>
          <w:color w:val="00B050"/>
        </w:rPr>
        <w:tab/>
        <w:t>46</w:t>
      </w:r>
    </w:p>
    <w:sectPr w:rsidR="0002701C" w:rsidRPr="00F206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3F" w:rsidRDefault="0022593F" w:rsidP="00F2067B">
      <w:pPr>
        <w:spacing w:after="0" w:line="240" w:lineRule="auto"/>
      </w:pPr>
      <w:r>
        <w:separator/>
      </w:r>
    </w:p>
  </w:endnote>
  <w:endnote w:type="continuationSeparator" w:id="0">
    <w:p w:rsidR="0022593F" w:rsidRDefault="0022593F" w:rsidP="00F2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3F" w:rsidRDefault="0022593F" w:rsidP="00F2067B">
      <w:pPr>
        <w:spacing w:after="0" w:line="240" w:lineRule="auto"/>
      </w:pPr>
      <w:r>
        <w:separator/>
      </w:r>
    </w:p>
  </w:footnote>
  <w:footnote w:type="continuationSeparator" w:id="0">
    <w:p w:rsidR="0022593F" w:rsidRDefault="0022593F" w:rsidP="00F2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02999"/>
      <w:docPartObj>
        <w:docPartGallery w:val="Page Numbers (Margins)"/>
        <w:docPartUnique/>
      </w:docPartObj>
    </w:sdtPr>
    <w:sdtEndPr/>
    <w:sdtContent>
      <w:p w:rsidR="00F2067B" w:rsidRDefault="00F2067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7B" w:rsidRDefault="00F2067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A2319B" w:rsidRPr="00A231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F2067B" w:rsidRDefault="00F2067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A2319B" w:rsidRPr="00A2319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1C"/>
    <w:rsid w:val="0002701C"/>
    <w:rsid w:val="00107106"/>
    <w:rsid w:val="00126D9B"/>
    <w:rsid w:val="001D79C9"/>
    <w:rsid w:val="0022593F"/>
    <w:rsid w:val="00290D6E"/>
    <w:rsid w:val="0032094C"/>
    <w:rsid w:val="003B3617"/>
    <w:rsid w:val="004327F2"/>
    <w:rsid w:val="004604F5"/>
    <w:rsid w:val="004C4182"/>
    <w:rsid w:val="00565661"/>
    <w:rsid w:val="005F4391"/>
    <w:rsid w:val="0061204B"/>
    <w:rsid w:val="00621741"/>
    <w:rsid w:val="00660FE3"/>
    <w:rsid w:val="006635CC"/>
    <w:rsid w:val="006962CB"/>
    <w:rsid w:val="00733015"/>
    <w:rsid w:val="00765FCE"/>
    <w:rsid w:val="008928C4"/>
    <w:rsid w:val="008C29EA"/>
    <w:rsid w:val="00962543"/>
    <w:rsid w:val="00963092"/>
    <w:rsid w:val="00A2319B"/>
    <w:rsid w:val="00AD71C8"/>
    <w:rsid w:val="00AE3C45"/>
    <w:rsid w:val="00AF47A1"/>
    <w:rsid w:val="00AF6F8F"/>
    <w:rsid w:val="00BD17B0"/>
    <w:rsid w:val="00BD51E1"/>
    <w:rsid w:val="00C41CBF"/>
    <w:rsid w:val="00D30326"/>
    <w:rsid w:val="00E5743D"/>
    <w:rsid w:val="00ED0373"/>
    <w:rsid w:val="00F2067B"/>
    <w:rsid w:val="00F2657D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7B"/>
  </w:style>
  <w:style w:type="paragraph" w:styleId="Footer">
    <w:name w:val="footer"/>
    <w:basedOn w:val="Normal"/>
    <w:link w:val="FooterChar"/>
    <w:uiPriority w:val="99"/>
    <w:unhideWhenUsed/>
    <w:rsid w:val="00F20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7B"/>
  </w:style>
  <w:style w:type="paragraph" w:styleId="Footer">
    <w:name w:val="footer"/>
    <w:basedOn w:val="Normal"/>
    <w:link w:val="FooterChar"/>
    <w:uiPriority w:val="99"/>
    <w:unhideWhenUsed/>
    <w:rsid w:val="00F20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Gusztáv Adamis</dc:creator>
  <cp:lastModifiedBy>Gusztáv Adamis</cp:lastModifiedBy>
  <cp:revision>3</cp:revision>
  <dcterms:created xsi:type="dcterms:W3CDTF">2015-04-08T16:33:00Z</dcterms:created>
  <dcterms:modified xsi:type="dcterms:W3CDTF">2015-04-09T11:50:00Z</dcterms:modified>
</cp:coreProperties>
</file>