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1458"/>
        <w:gridCol w:w="1728"/>
        <w:gridCol w:w="983"/>
        <w:gridCol w:w="1968"/>
      </w:tblGrid>
      <w:tr w:rsidR="001E2081" w:rsidRPr="00802020" w14:paraId="67F9509C" w14:textId="77777777" w:rsidTr="007C17CB">
        <w:tc>
          <w:tcPr>
            <w:tcW w:w="3204" w:type="dxa"/>
            <w:vMerge w:val="restart"/>
            <w:vAlign w:val="center"/>
          </w:tcPr>
          <w:p w14:paraId="4DF75EA0" w14:textId="77777777" w:rsidR="001E2081" w:rsidRPr="00802020" w:rsidRDefault="003421C8" w:rsidP="00A95736">
            <w:pPr>
              <w:tabs>
                <w:tab w:val="clear" w:pos="567"/>
              </w:tabs>
            </w:pPr>
            <w:r>
              <w:rPr>
                <w:noProof/>
                <w:lang w:eastAsia="zh-CN"/>
              </w:rPr>
              <w:drawing>
                <wp:inline distT="0" distB="0" distL="0" distR="0" wp14:anchorId="025877E9" wp14:editId="16FCD1DB">
                  <wp:extent cx="2247900" cy="723900"/>
                  <wp:effectExtent l="1905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3" cstate="print"/>
                          <a:srcRect/>
                          <a:stretch>
                            <a:fillRect/>
                          </a:stretch>
                        </pic:blipFill>
                        <pic:spPr bwMode="auto">
                          <a:xfrm>
                            <a:off x="0" y="0"/>
                            <a:ext cx="2247900" cy="723900"/>
                          </a:xfrm>
                          <a:prstGeom prst="rect">
                            <a:avLst/>
                          </a:prstGeom>
                          <a:noFill/>
                          <a:ln w="9525">
                            <a:noFill/>
                            <a:miter lim="800000"/>
                            <a:headEnd/>
                            <a:tailEnd/>
                          </a:ln>
                        </pic:spPr>
                      </pic:pic>
                    </a:graphicData>
                  </a:graphic>
                </wp:inline>
              </w:drawing>
            </w:r>
          </w:p>
        </w:tc>
        <w:tc>
          <w:tcPr>
            <w:tcW w:w="6719" w:type="dxa"/>
            <w:gridSpan w:val="4"/>
            <w:tcBorders>
              <w:bottom w:val="single" w:sz="4" w:space="0" w:color="auto"/>
            </w:tcBorders>
            <w:shd w:val="pct5" w:color="auto" w:fill="auto"/>
            <w:vAlign w:val="center"/>
          </w:tcPr>
          <w:p w14:paraId="25F5F65F" w14:textId="77777777" w:rsidR="001E2081" w:rsidRPr="00802020" w:rsidRDefault="001E2081" w:rsidP="00C66759">
            <w:pPr>
              <w:tabs>
                <w:tab w:val="clear" w:pos="567"/>
                <w:tab w:val="clear" w:pos="1418"/>
                <w:tab w:val="clear" w:pos="4678"/>
                <w:tab w:val="clear" w:pos="5954"/>
                <w:tab w:val="clear" w:pos="7088"/>
                <w:tab w:val="center" w:pos="4819"/>
                <w:tab w:val="right" w:pos="9071"/>
              </w:tabs>
              <w:jc w:val="left"/>
              <w:rPr>
                <w:b/>
                <w:i/>
                <w:sz w:val="32"/>
                <w:szCs w:val="32"/>
              </w:rPr>
            </w:pPr>
            <w:r w:rsidRPr="00802020">
              <w:rPr>
                <w:b/>
                <w:i/>
                <w:sz w:val="32"/>
                <w:szCs w:val="32"/>
              </w:rPr>
              <w:t xml:space="preserve">STF </w:t>
            </w:r>
            <w:r w:rsidR="00F15527">
              <w:rPr>
                <w:b/>
                <w:i/>
                <w:sz w:val="32"/>
                <w:szCs w:val="32"/>
              </w:rPr>
              <w:t>491</w:t>
            </w:r>
            <w:r w:rsidR="00C66759">
              <w:rPr>
                <w:b/>
                <w:i/>
                <w:sz w:val="32"/>
                <w:szCs w:val="32"/>
              </w:rPr>
              <w:t xml:space="preserve"> </w:t>
            </w:r>
            <w:r>
              <w:rPr>
                <w:b/>
                <w:i/>
                <w:sz w:val="32"/>
                <w:szCs w:val="32"/>
              </w:rPr>
              <w:t>–</w:t>
            </w:r>
            <w:r w:rsidR="00C92B25">
              <w:rPr>
                <w:b/>
                <w:i/>
                <w:sz w:val="32"/>
                <w:szCs w:val="32"/>
              </w:rPr>
              <w:t xml:space="preserve">   Progress </w:t>
            </w:r>
            <w:r>
              <w:rPr>
                <w:b/>
                <w:i/>
                <w:sz w:val="32"/>
                <w:szCs w:val="32"/>
              </w:rPr>
              <w:t xml:space="preserve">Report </w:t>
            </w:r>
            <w:r w:rsidRPr="00802020">
              <w:rPr>
                <w:b/>
                <w:i/>
                <w:sz w:val="32"/>
                <w:szCs w:val="32"/>
              </w:rPr>
              <w:t xml:space="preserve">for </w:t>
            </w:r>
            <w:r w:rsidR="00C92B25">
              <w:rPr>
                <w:b/>
                <w:i/>
                <w:sz w:val="32"/>
                <w:szCs w:val="32"/>
              </w:rPr>
              <w:t>ETSI</w:t>
            </w:r>
          </w:p>
        </w:tc>
      </w:tr>
      <w:tr w:rsidR="001E2081" w:rsidRPr="00802020" w14:paraId="596019F4" w14:textId="77777777" w:rsidTr="009D76B0">
        <w:tc>
          <w:tcPr>
            <w:tcW w:w="3204" w:type="dxa"/>
            <w:vMerge/>
            <w:vAlign w:val="center"/>
          </w:tcPr>
          <w:p w14:paraId="6296500E"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rPr>
                <w:szCs w:val="32"/>
              </w:rPr>
            </w:pPr>
          </w:p>
        </w:tc>
        <w:tc>
          <w:tcPr>
            <w:tcW w:w="3567" w:type="dxa"/>
            <w:gridSpan w:val="2"/>
            <w:tcBorders>
              <w:bottom w:val="single" w:sz="4" w:space="0" w:color="auto"/>
              <w:right w:val="nil"/>
            </w:tcBorders>
            <w:vAlign w:val="center"/>
          </w:tcPr>
          <w:p w14:paraId="3B8A0BB1"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pPr>
            <w:r>
              <w:rPr>
                <w:b/>
              </w:rPr>
              <w:t>Presented to ETSI m</w:t>
            </w:r>
            <w:r w:rsidRPr="00802020">
              <w:rPr>
                <w:b/>
              </w:rPr>
              <w:t>eeting</w:t>
            </w:r>
          </w:p>
        </w:tc>
        <w:tc>
          <w:tcPr>
            <w:tcW w:w="992" w:type="dxa"/>
            <w:tcBorders>
              <w:bottom w:val="single" w:sz="4" w:space="0" w:color="auto"/>
              <w:right w:val="single" w:sz="4" w:space="0" w:color="auto"/>
            </w:tcBorders>
            <w:vAlign w:val="center"/>
          </w:tcPr>
          <w:p w14:paraId="39EF60A4"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Author</w:t>
            </w:r>
            <w:r w:rsidRPr="00802020">
              <w:rPr>
                <w:b/>
                <w:lang w:val="en-US"/>
              </w:rPr>
              <w:t xml:space="preserve">: </w:t>
            </w:r>
          </w:p>
        </w:tc>
        <w:tc>
          <w:tcPr>
            <w:tcW w:w="2160" w:type="dxa"/>
            <w:tcBorders>
              <w:left w:val="single" w:sz="4" w:space="0" w:color="auto"/>
              <w:bottom w:val="single" w:sz="4" w:space="0" w:color="auto"/>
              <w:right w:val="single" w:sz="4" w:space="0" w:color="auto"/>
            </w:tcBorders>
            <w:vAlign w:val="center"/>
          </w:tcPr>
          <w:p w14:paraId="2F5B372A" w14:textId="77777777" w:rsidR="001E2081" w:rsidRPr="00802020" w:rsidRDefault="00F15527" w:rsidP="00D3357A">
            <w:pPr>
              <w:tabs>
                <w:tab w:val="clear" w:pos="567"/>
                <w:tab w:val="clear" w:pos="1418"/>
                <w:tab w:val="clear" w:pos="4678"/>
                <w:tab w:val="clear" w:pos="5954"/>
                <w:tab w:val="clear" w:pos="7088"/>
                <w:tab w:val="center" w:pos="4819"/>
                <w:tab w:val="right" w:pos="9071"/>
              </w:tabs>
              <w:jc w:val="center"/>
            </w:pPr>
            <w:proofErr w:type="spellStart"/>
            <w:r>
              <w:t>Dr.</w:t>
            </w:r>
            <w:proofErr w:type="spellEnd"/>
            <w:r>
              <w:t xml:space="preserve"> György Réthy</w:t>
            </w:r>
            <w:r w:rsidRPr="00F15527">
              <w:rPr>
                <w:lang w:val="en-US"/>
              </w:rPr>
              <w:t xml:space="preserve"> </w:t>
            </w:r>
          </w:p>
        </w:tc>
      </w:tr>
      <w:tr w:rsidR="001E2081" w:rsidRPr="00802020" w14:paraId="2CA1EE06" w14:textId="77777777" w:rsidTr="009D76B0">
        <w:tc>
          <w:tcPr>
            <w:tcW w:w="3204" w:type="dxa"/>
            <w:vMerge/>
            <w:vAlign w:val="center"/>
          </w:tcPr>
          <w:p w14:paraId="56D07B5C"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rPr>
                <w:lang w:val="en-US"/>
              </w:rPr>
            </w:pPr>
            <w:bookmarkStart w:id="0" w:name="Meeting" w:colFirst="1" w:colLast="1"/>
            <w:bookmarkStart w:id="1" w:name="Meeting_place" w:colFirst="2" w:colLast="2"/>
            <w:bookmarkStart w:id="2" w:name="Doc_date" w:colFirst="4" w:colLast="4"/>
          </w:p>
        </w:tc>
        <w:tc>
          <w:tcPr>
            <w:tcW w:w="1582" w:type="dxa"/>
            <w:tcBorders>
              <w:bottom w:val="single" w:sz="4" w:space="0" w:color="auto"/>
              <w:right w:val="nil"/>
            </w:tcBorders>
            <w:vAlign w:val="center"/>
          </w:tcPr>
          <w:p w14:paraId="17194A79" w14:textId="463C3FB1" w:rsidR="001E2081" w:rsidRPr="00802020" w:rsidRDefault="00F15527" w:rsidP="00A95736">
            <w:pPr>
              <w:tabs>
                <w:tab w:val="clear" w:pos="567"/>
                <w:tab w:val="clear" w:pos="1418"/>
                <w:tab w:val="clear" w:pos="4678"/>
                <w:tab w:val="clear" w:pos="5954"/>
                <w:tab w:val="clear" w:pos="7088"/>
                <w:tab w:val="center" w:pos="4819"/>
                <w:tab w:val="right" w:pos="9071"/>
              </w:tabs>
              <w:jc w:val="left"/>
            </w:pPr>
            <w:r>
              <w:t xml:space="preserve"> </w:t>
            </w:r>
            <w:r w:rsidR="00CE1CB9">
              <w:t>MTS#66</w:t>
            </w:r>
          </w:p>
        </w:tc>
        <w:tc>
          <w:tcPr>
            <w:tcW w:w="1985" w:type="dxa"/>
            <w:tcBorders>
              <w:left w:val="nil"/>
              <w:bottom w:val="single" w:sz="4" w:space="0" w:color="auto"/>
              <w:right w:val="single" w:sz="4" w:space="0" w:color="auto"/>
            </w:tcBorders>
            <w:vAlign w:val="center"/>
          </w:tcPr>
          <w:p w14:paraId="404AB376" w14:textId="714539D2" w:rsidR="001E2081" w:rsidRPr="00802020" w:rsidRDefault="00F15527" w:rsidP="00A95736">
            <w:pPr>
              <w:tabs>
                <w:tab w:val="clear" w:pos="567"/>
                <w:tab w:val="clear" w:pos="1418"/>
                <w:tab w:val="clear" w:pos="4678"/>
                <w:tab w:val="clear" w:pos="5954"/>
                <w:tab w:val="clear" w:pos="7088"/>
                <w:tab w:val="center" w:pos="4819"/>
                <w:tab w:val="right" w:pos="9071"/>
              </w:tabs>
              <w:jc w:val="left"/>
              <w:rPr>
                <w:lang w:val="en-US"/>
              </w:rPr>
            </w:pPr>
            <w:r w:rsidRPr="00F15527">
              <w:rPr>
                <w:lang w:val="en-US"/>
              </w:rPr>
              <w:t xml:space="preserve"> </w:t>
            </w:r>
            <w:r w:rsidR="00CE1CB9">
              <w:rPr>
                <w:lang w:val="en-US"/>
              </w:rPr>
              <w:t>Berlin</w:t>
            </w:r>
          </w:p>
        </w:tc>
        <w:tc>
          <w:tcPr>
            <w:tcW w:w="992" w:type="dxa"/>
            <w:tcBorders>
              <w:left w:val="single" w:sz="4" w:space="0" w:color="auto"/>
              <w:bottom w:val="single" w:sz="4" w:space="0" w:color="auto"/>
              <w:right w:val="single" w:sz="4" w:space="0" w:color="auto"/>
            </w:tcBorders>
            <w:vAlign w:val="center"/>
          </w:tcPr>
          <w:p w14:paraId="0CD395DB"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 xml:space="preserve">Date: </w:t>
            </w:r>
          </w:p>
        </w:tc>
        <w:tc>
          <w:tcPr>
            <w:tcW w:w="2160" w:type="dxa"/>
            <w:tcBorders>
              <w:left w:val="single" w:sz="4" w:space="0" w:color="auto"/>
              <w:bottom w:val="single" w:sz="4" w:space="0" w:color="auto"/>
              <w:right w:val="single" w:sz="4" w:space="0" w:color="auto"/>
            </w:tcBorders>
            <w:vAlign w:val="center"/>
          </w:tcPr>
          <w:p w14:paraId="2C2899D3" w14:textId="77777777" w:rsidR="001E2081" w:rsidRPr="00AF5D04" w:rsidRDefault="00F15527" w:rsidP="00D3357A">
            <w:pPr>
              <w:tabs>
                <w:tab w:val="clear" w:pos="567"/>
                <w:tab w:val="clear" w:pos="1418"/>
                <w:tab w:val="clear" w:pos="4678"/>
                <w:tab w:val="clear" w:pos="5954"/>
                <w:tab w:val="clear" w:pos="7088"/>
                <w:tab w:val="center" w:pos="4819"/>
                <w:tab w:val="right" w:pos="9071"/>
              </w:tabs>
              <w:jc w:val="center"/>
            </w:pPr>
            <w:r>
              <w:rPr>
                <w:noProof/>
              </w:rPr>
              <w:t>02/09/2015</w:t>
            </w:r>
            <w:r>
              <w:t xml:space="preserve">  </w:t>
            </w:r>
          </w:p>
        </w:tc>
      </w:tr>
      <w:tr w:rsidR="005B34D5" w:rsidRPr="00802020" w14:paraId="2F0A588D" w14:textId="77777777" w:rsidTr="005B34D5">
        <w:tc>
          <w:tcPr>
            <w:tcW w:w="3204" w:type="dxa"/>
            <w:vMerge/>
            <w:vAlign w:val="center"/>
          </w:tcPr>
          <w:p w14:paraId="5B3522C3" w14:textId="77777777" w:rsidR="005B34D5" w:rsidRPr="00802020" w:rsidRDefault="005B34D5" w:rsidP="00A95736">
            <w:pPr>
              <w:tabs>
                <w:tab w:val="clear" w:pos="567"/>
                <w:tab w:val="clear" w:pos="1418"/>
                <w:tab w:val="clear" w:pos="4678"/>
                <w:tab w:val="clear" w:pos="5954"/>
                <w:tab w:val="clear" w:pos="7088"/>
                <w:tab w:val="center" w:pos="4819"/>
                <w:tab w:val="right" w:pos="9071"/>
              </w:tabs>
              <w:jc w:val="right"/>
            </w:pPr>
            <w:bookmarkStart w:id="3" w:name="Doc_ver" w:colFirst="4" w:colLast="4"/>
            <w:bookmarkStart w:id="4" w:name="Meeting_start" w:colFirst="1" w:colLast="1"/>
            <w:bookmarkStart w:id="5" w:name="Meeting_end" w:colFirst="2" w:colLast="2"/>
            <w:bookmarkEnd w:id="0"/>
            <w:bookmarkEnd w:id="1"/>
            <w:bookmarkEnd w:id="2"/>
          </w:p>
        </w:tc>
        <w:tc>
          <w:tcPr>
            <w:tcW w:w="1582" w:type="dxa"/>
            <w:tcBorders>
              <w:right w:val="nil"/>
            </w:tcBorders>
            <w:vAlign w:val="center"/>
          </w:tcPr>
          <w:p w14:paraId="208370BA" w14:textId="06910396" w:rsidR="005B34D5" w:rsidRPr="00AF5D04" w:rsidRDefault="00F15527" w:rsidP="00A95736">
            <w:pPr>
              <w:tabs>
                <w:tab w:val="clear" w:pos="567"/>
                <w:tab w:val="clear" w:pos="1418"/>
                <w:tab w:val="clear" w:pos="4678"/>
                <w:tab w:val="clear" w:pos="5954"/>
                <w:tab w:val="clear" w:pos="7088"/>
                <w:tab w:val="center" w:pos="4819"/>
                <w:tab w:val="right" w:pos="9071"/>
              </w:tabs>
              <w:jc w:val="center"/>
            </w:pPr>
            <w:r>
              <w:t xml:space="preserve"> </w:t>
            </w:r>
            <w:r w:rsidR="00CE1CB9">
              <w:t>30-09-2015</w:t>
            </w:r>
          </w:p>
        </w:tc>
        <w:tc>
          <w:tcPr>
            <w:tcW w:w="1985" w:type="dxa"/>
            <w:tcBorders>
              <w:left w:val="nil"/>
              <w:right w:val="single" w:sz="4" w:space="0" w:color="auto"/>
            </w:tcBorders>
            <w:vAlign w:val="center"/>
          </w:tcPr>
          <w:p w14:paraId="6D8859E6" w14:textId="0443530F" w:rsidR="005B34D5" w:rsidRPr="00AF5D04" w:rsidRDefault="00F15527" w:rsidP="00A95736">
            <w:pPr>
              <w:tabs>
                <w:tab w:val="clear" w:pos="567"/>
                <w:tab w:val="clear" w:pos="1418"/>
                <w:tab w:val="clear" w:pos="4678"/>
                <w:tab w:val="clear" w:pos="5954"/>
                <w:tab w:val="clear" w:pos="7088"/>
                <w:tab w:val="center" w:pos="4819"/>
                <w:tab w:val="right" w:pos="9071"/>
              </w:tabs>
              <w:jc w:val="center"/>
            </w:pPr>
            <w:r>
              <w:t xml:space="preserve"> </w:t>
            </w:r>
            <w:r w:rsidR="00CE1CB9">
              <w:t>01-10-2015</w:t>
            </w:r>
          </w:p>
        </w:tc>
        <w:tc>
          <w:tcPr>
            <w:tcW w:w="992" w:type="dxa"/>
            <w:tcBorders>
              <w:left w:val="single" w:sz="4" w:space="0" w:color="auto"/>
              <w:right w:val="single" w:sz="4" w:space="0" w:color="auto"/>
            </w:tcBorders>
            <w:vAlign w:val="center"/>
          </w:tcPr>
          <w:p w14:paraId="22EDAD97" w14:textId="77777777" w:rsidR="005B34D5" w:rsidRPr="00625B88" w:rsidRDefault="005B34D5" w:rsidP="00A95736">
            <w:pPr>
              <w:tabs>
                <w:tab w:val="clear" w:pos="567"/>
                <w:tab w:val="clear" w:pos="1418"/>
                <w:tab w:val="clear" w:pos="4678"/>
                <w:tab w:val="clear" w:pos="5954"/>
                <w:tab w:val="clear" w:pos="7088"/>
                <w:tab w:val="center" w:pos="4819"/>
                <w:tab w:val="right" w:pos="9071"/>
              </w:tabs>
              <w:jc w:val="left"/>
              <w:rPr>
                <w:b/>
              </w:rPr>
            </w:pPr>
            <w:r>
              <w:rPr>
                <w:b/>
              </w:rPr>
              <w:t>Version</w:t>
            </w:r>
          </w:p>
        </w:tc>
        <w:tc>
          <w:tcPr>
            <w:tcW w:w="2160" w:type="dxa"/>
            <w:tcBorders>
              <w:left w:val="single" w:sz="4" w:space="0" w:color="auto"/>
              <w:right w:val="single" w:sz="4" w:space="0" w:color="auto"/>
            </w:tcBorders>
            <w:vAlign w:val="center"/>
          </w:tcPr>
          <w:p w14:paraId="13293607" w14:textId="2A8E1581" w:rsidR="005B34D5" w:rsidRPr="005B34D5" w:rsidRDefault="00F15527" w:rsidP="00220FB9">
            <w:pPr>
              <w:tabs>
                <w:tab w:val="clear" w:pos="567"/>
                <w:tab w:val="clear" w:pos="1418"/>
                <w:tab w:val="clear" w:pos="4678"/>
                <w:tab w:val="clear" w:pos="5954"/>
                <w:tab w:val="clear" w:pos="7088"/>
                <w:tab w:val="center" w:pos="4819"/>
                <w:tab w:val="right" w:pos="9071"/>
              </w:tabs>
              <w:jc w:val="left"/>
            </w:pPr>
            <w:r>
              <w:t xml:space="preserve"> </w:t>
            </w:r>
            <w:r w:rsidR="00CE1CB9">
              <w:t>0.</w:t>
            </w:r>
            <w:r w:rsidR="00220FB9">
              <w:t>2</w:t>
            </w:r>
          </w:p>
        </w:tc>
      </w:tr>
      <w:tr w:rsidR="001E2081" w:rsidRPr="00802020" w14:paraId="0E3D9777" w14:textId="77777777" w:rsidTr="00A95736">
        <w:tc>
          <w:tcPr>
            <w:tcW w:w="3204" w:type="dxa"/>
            <w:vMerge/>
            <w:vAlign w:val="center"/>
          </w:tcPr>
          <w:p w14:paraId="3AF3E0EE"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pPr>
            <w:bookmarkStart w:id="6" w:name="Doc_ref" w:colFirst="2" w:colLast="2"/>
            <w:bookmarkEnd w:id="3"/>
            <w:bookmarkEnd w:id="4"/>
            <w:bookmarkEnd w:id="5"/>
          </w:p>
        </w:tc>
        <w:tc>
          <w:tcPr>
            <w:tcW w:w="1582" w:type="dxa"/>
            <w:tcBorders>
              <w:right w:val="nil"/>
            </w:tcBorders>
            <w:vAlign w:val="center"/>
          </w:tcPr>
          <w:p w14:paraId="3908DDC8"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Doc ref</w:t>
            </w:r>
          </w:p>
        </w:tc>
        <w:tc>
          <w:tcPr>
            <w:tcW w:w="1985" w:type="dxa"/>
            <w:tcBorders>
              <w:left w:val="nil"/>
            </w:tcBorders>
            <w:vAlign w:val="center"/>
          </w:tcPr>
          <w:p w14:paraId="24311AE6" w14:textId="77777777" w:rsidR="001E2081" w:rsidRPr="00802020" w:rsidRDefault="00F15527" w:rsidP="00A95736">
            <w:pPr>
              <w:tabs>
                <w:tab w:val="clear" w:pos="567"/>
                <w:tab w:val="clear" w:pos="1418"/>
                <w:tab w:val="clear" w:pos="4678"/>
                <w:tab w:val="clear" w:pos="5954"/>
                <w:tab w:val="clear" w:pos="7088"/>
                <w:tab w:val="center" w:pos="4819"/>
                <w:tab w:val="right" w:pos="9071"/>
              </w:tabs>
              <w:jc w:val="center"/>
            </w:pPr>
            <w:r w:rsidRPr="00F15527">
              <w:rPr>
                <w:lang w:val="en-US"/>
              </w:rPr>
              <w:t xml:space="preserve"> </w:t>
            </w:r>
          </w:p>
        </w:tc>
        <w:tc>
          <w:tcPr>
            <w:tcW w:w="3152" w:type="dxa"/>
            <w:gridSpan w:val="2"/>
            <w:vAlign w:val="center"/>
          </w:tcPr>
          <w:p w14:paraId="0AE1A9D9" w14:textId="77777777" w:rsidR="001E2081" w:rsidRPr="00802020" w:rsidRDefault="001E2081" w:rsidP="000C75E1">
            <w:pPr>
              <w:tabs>
                <w:tab w:val="clear" w:pos="567"/>
                <w:tab w:val="clear" w:pos="1418"/>
                <w:tab w:val="clear" w:pos="4678"/>
                <w:tab w:val="clear" w:pos="5954"/>
                <w:tab w:val="clear" w:pos="7088"/>
                <w:tab w:val="center" w:pos="4819"/>
                <w:tab w:val="right" w:pos="9071"/>
              </w:tabs>
              <w:jc w:val="right"/>
            </w:pPr>
            <w:r w:rsidRPr="00802020">
              <w:t xml:space="preserve">page </w:t>
            </w:r>
            <w:r w:rsidRPr="00802020">
              <w:rPr>
                <w:noProof/>
              </w:rPr>
              <w:t>1</w:t>
            </w:r>
            <w:r w:rsidRPr="00802020">
              <w:t xml:space="preserve"> of </w:t>
            </w:r>
            <w:r w:rsidR="000C75E1">
              <w:rPr>
                <w:b/>
                <w:bCs/>
                <w:sz w:val="24"/>
                <w:szCs w:val="24"/>
              </w:rPr>
              <w:fldChar w:fldCharType="begin"/>
            </w:r>
            <w:r w:rsidR="000C75E1">
              <w:rPr>
                <w:b/>
                <w:bCs/>
              </w:rPr>
              <w:instrText xml:space="preserve"> NUMPAGES  </w:instrText>
            </w:r>
            <w:r w:rsidR="000C75E1">
              <w:rPr>
                <w:b/>
                <w:bCs/>
                <w:sz w:val="24"/>
                <w:szCs w:val="24"/>
              </w:rPr>
              <w:fldChar w:fldCharType="separate"/>
            </w:r>
            <w:r w:rsidR="000C75E1">
              <w:rPr>
                <w:bCs/>
                <w:noProof/>
              </w:rPr>
              <w:t>4</w:t>
            </w:r>
            <w:r w:rsidR="000C75E1">
              <w:rPr>
                <w:b/>
                <w:bCs/>
                <w:sz w:val="24"/>
                <w:szCs w:val="24"/>
              </w:rPr>
              <w:fldChar w:fldCharType="end"/>
            </w:r>
          </w:p>
        </w:tc>
      </w:tr>
      <w:bookmarkEnd w:id="6"/>
    </w:tbl>
    <w:p w14:paraId="6BE87B75" w14:textId="77777777" w:rsidR="001E2081" w:rsidRPr="00802020" w:rsidRDefault="001E2081" w:rsidP="001E2081">
      <w:pPr>
        <w:tabs>
          <w:tab w:val="clear" w:pos="567"/>
        </w:tabs>
      </w:pPr>
    </w:p>
    <w:p w14:paraId="50D51F6E"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33"/>
        <w:gridCol w:w="1843"/>
        <w:gridCol w:w="1276"/>
        <w:gridCol w:w="2268"/>
        <w:gridCol w:w="3203"/>
      </w:tblGrid>
      <w:tr w:rsidR="001E2081" w:rsidRPr="00802020" w14:paraId="7D1499C8" w14:textId="77777777" w:rsidTr="007C17CB">
        <w:tc>
          <w:tcPr>
            <w:tcW w:w="1333" w:type="dxa"/>
            <w:tcBorders>
              <w:bottom w:val="single" w:sz="6" w:space="0" w:color="auto"/>
              <w:right w:val="single" w:sz="6" w:space="0" w:color="auto"/>
            </w:tcBorders>
            <w:shd w:val="pct5" w:color="auto" w:fill="auto"/>
            <w:vAlign w:val="center"/>
          </w:tcPr>
          <w:p w14:paraId="1B239668" w14:textId="77777777" w:rsidR="001E2081" w:rsidRPr="00802020" w:rsidRDefault="001E2081" w:rsidP="00A95736">
            <w:pPr>
              <w:tabs>
                <w:tab w:val="clear" w:pos="567"/>
              </w:tabs>
              <w:rPr>
                <w:b/>
                <w:sz w:val="24"/>
                <w:szCs w:val="24"/>
              </w:rPr>
            </w:pPr>
            <w:bookmarkStart w:id="7" w:name="STF" w:colFirst="1" w:colLast="1"/>
            <w:bookmarkStart w:id="8" w:name="STF_leader" w:colFirst="4" w:colLast="4"/>
            <w:r w:rsidRPr="00802020">
              <w:rPr>
                <w:b/>
                <w:sz w:val="24"/>
                <w:szCs w:val="24"/>
              </w:rPr>
              <w:t>STF</w:t>
            </w:r>
          </w:p>
        </w:tc>
        <w:tc>
          <w:tcPr>
            <w:tcW w:w="1843" w:type="dxa"/>
            <w:tcBorders>
              <w:left w:val="single" w:sz="6" w:space="0" w:color="auto"/>
              <w:bottom w:val="single" w:sz="6" w:space="0" w:color="auto"/>
            </w:tcBorders>
            <w:shd w:val="pct5" w:color="auto" w:fill="auto"/>
            <w:vAlign w:val="center"/>
          </w:tcPr>
          <w:p w14:paraId="3F4DC649" w14:textId="77777777" w:rsidR="001E2081" w:rsidRPr="00802020" w:rsidRDefault="00F15527" w:rsidP="00A95736">
            <w:pPr>
              <w:tabs>
                <w:tab w:val="clear" w:pos="567"/>
              </w:tabs>
            </w:pPr>
            <w:r>
              <w:rPr>
                <w:b/>
                <w:bCs/>
                <w:sz w:val="24"/>
              </w:rPr>
              <w:t>491</w:t>
            </w:r>
          </w:p>
        </w:tc>
        <w:tc>
          <w:tcPr>
            <w:tcW w:w="1276" w:type="dxa"/>
            <w:tcBorders>
              <w:top w:val="nil"/>
              <w:bottom w:val="nil"/>
            </w:tcBorders>
            <w:vAlign w:val="center"/>
          </w:tcPr>
          <w:p w14:paraId="25BCA255" w14:textId="77777777" w:rsidR="001E2081" w:rsidRPr="00802020" w:rsidRDefault="001E2081" w:rsidP="00A95736">
            <w:pPr>
              <w:tabs>
                <w:tab w:val="clear" w:pos="567"/>
              </w:tabs>
            </w:pPr>
          </w:p>
        </w:tc>
        <w:tc>
          <w:tcPr>
            <w:tcW w:w="2268" w:type="dxa"/>
            <w:shd w:val="pct5" w:color="auto" w:fill="auto"/>
            <w:vAlign w:val="center"/>
          </w:tcPr>
          <w:p w14:paraId="50AC591D" w14:textId="77777777" w:rsidR="001E2081" w:rsidRPr="00802020" w:rsidRDefault="001E2081" w:rsidP="00A95736">
            <w:pPr>
              <w:tabs>
                <w:tab w:val="clear" w:pos="567"/>
              </w:tabs>
              <w:rPr>
                <w:b/>
                <w:sz w:val="24"/>
                <w:szCs w:val="24"/>
              </w:rPr>
            </w:pPr>
            <w:r w:rsidRPr="00802020">
              <w:rPr>
                <w:b/>
                <w:sz w:val="24"/>
                <w:szCs w:val="24"/>
              </w:rPr>
              <w:t>STF leader</w:t>
            </w:r>
          </w:p>
        </w:tc>
        <w:tc>
          <w:tcPr>
            <w:tcW w:w="3203" w:type="dxa"/>
            <w:shd w:val="pct5" w:color="auto" w:fill="auto"/>
            <w:vAlign w:val="center"/>
          </w:tcPr>
          <w:p w14:paraId="7EE39D40" w14:textId="202EE304" w:rsidR="001E2081" w:rsidRPr="00802020" w:rsidRDefault="00F15527" w:rsidP="00A95736">
            <w:pPr>
              <w:tabs>
                <w:tab w:val="clear" w:pos="567"/>
                <w:tab w:val="clear" w:pos="1418"/>
                <w:tab w:val="clear" w:pos="4678"/>
                <w:tab w:val="clear" w:pos="5954"/>
                <w:tab w:val="clear" w:pos="7088"/>
                <w:tab w:val="center" w:pos="4819"/>
                <w:tab w:val="right" w:pos="9071"/>
              </w:tabs>
              <w:jc w:val="left"/>
            </w:pPr>
            <w:r w:rsidRPr="00F15527">
              <w:rPr>
                <w:lang w:val="en-US"/>
              </w:rPr>
              <w:t xml:space="preserve"> </w:t>
            </w:r>
            <w:r w:rsidR="00025495">
              <w:t>György Réthy</w:t>
            </w:r>
          </w:p>
        </w:tc>
      </w:tr>
      <w:tr w:rsidR="001E2081" w:rsidRPr="00802020" w14:paraId="3EAF8302" w14:textId="77777777" w:rsidTr="007C17CB">
        <w:tc>
          <w:tcPr>
            <w:tcW w:w="1333" w:type="dxa"/>
            <w:tcBorders>
              <w:top w:val="single" w:sz="6" w:space="0" w:color="auto"/>
              <w:bottom w:val="single" w:sz="4" w:space="0" w:color="auto"/>
              <w:right w:val="single" w:sz="6" w:space="0" w:color="auto"/>
            </w:tcBorders>
            <w:shd w:val="pct5" w:color="auto" w:fill="auto"/>
            <w:vAlign w:val="center"/>
          </w:tcPr>
          <w:p w14:paraId="1A5C7F7A" w14:textId="77777777" w:rsidR="001E2081" w:rsidRPr="00802020" w:rsidRDefault="001E2081" w:rsidP="00A95736">
            <w:pPr>
              <w:tabs>
                <w:tab w:val="clear" w:pos="567"/>
              </w:tabs>
              <w:rPr>
                <w:b/>
                <w:sz w:val="24"/>
                <w:szCs w:val="24"/>
              </w:rPr>
            </w:pPr>
            <w:bookmarkStart w:id="9" w:name="TB" w:colFirst="1" w:colLast="1"/>
            <w:bookmarkStart w:id="10" w:name="TB_responsible" w:colFirst="4" w:colLast="4"/>
            <w:bookmarkEnd w:id="7"/>
            <w:bookmarkEnd w:id="8"/>
            <w:r w:rsidRPr="00802020">
              <w:rPr>
                <w:b/>
                <w:sz w:val="24"/>
                <w:szCs w:val="24"/>
              </w:rPr>
              <w:t>TB/WG</w:t>
            </w:r>
          </w:p>
        </w:tc>
        <w:tc>
          <w:tcPr>
            <w:tcW w:w="1843" w:type="dxa"/>
            <w:tcBorders>
              <w:top w:val="single" w:sz="6" w:space="0" w:color="auto"/>
              <w:left w:val="single" w:sz="6" w:space="0" w:color="auto"/>
              <w:bottom w:val="single" w:sz="4" w:space="0" w:color="auto"/>
            </w:tcBorders>
            <w:shd w:val="pct5" w:color="auto" w:fill="auto"/>
            <w:vAlign w:val="center"/>
          </w:tcPr>
          <w:p w14:paraId="69931B7F" w14:textId="77777777" w:rsidR="001E2081" w:rsidRPr="008E2FF3" w:rsidRDefault="00F15527" w:rsidP="00A95736">
            <w:pPr>
              <w:tabs>
                <w:tab w:val="clear" w:pos="567"/>
              </w:tabs>
              <w:rPr>
                <w:b/>
              </w:rPr>
            </w:pPr>
            <w:r>
              <w:rPr>
                <w:b/>
                <w:bCs/>
                <w:sz w:val="24"/>
              </w:rPr>
              <w:t>MTS</w:t>
            </w:r>
          </w:p>
        </w:tc>
        <w:tc>
          <w:tcPr>
            <w:tcW w:w="1276" w:type="dxa"/>
            <w:tcBorders>
              <w:top w:val="nil"/>
              <w:bottom w:val="nil"/>
            </w:tcBorders>
            <w:vAlign w:val="center"/>
          </w:tcPr>
          <w:p w14:paraId="4B92CF79" w14:textId="77777777" w:rsidR="001E2081" w:rsidRPr="00802020" w:rsidRDefault="001E2081" w:rsidP="00A95736">
            <w:pPr>
              <w:tabs>
                <w:tab w:val="clear" w:pos="567"/>
              </w:tabs>
            </w:pPr>
          </w:p>
        </w:tc>
        <w:tc>
          <w:tcPr>
            <w:tcW w:w="2268" w:type="dxa"/>
            <w:shd w:val="pct5" w:color="auto" w:fill="auto"/>
            <w:vAlign w:val="center"/>
          </w:tcPr>
          <w:p w14:paraId="5A2E23DB" w14:textId="77777777" w:rsidR="001E2081" w:rsidRPr="00802020" w:rsidRDefault="001E2081" w:rsidP="00A95736">
            <w:pPr>
              <w:tabs>
                <w:tab w:val="clear" w:pos="567"/>
              </w:tabs>
              <w:rPr>
                <w:b/>
                <w:sz w:val="24"/>
                <w:szCs w:val="24"/>
              </w:rPr>
            </w:pPr>
            <w:r w:rsidRPr="00802020">
              <w:rPr>
                <w:b/>
                <w:sz w:val="24"/>
                <w:szCs w:val="24"/>
              </w:rPr>
              <w:t>TB responsible</w:t>
            </w:r>
          </w:p>
        </w:tc>
        <w:tc>
          <w:tcPr>
            <w:tcW w:w="3203" w:type="dxa"/>
            <w:shd w:val="pct5" w:color="auto" w:fill="auto"/>
            <w:vAlign w:val="center"/>
          </w:tcPr>
          <w:p w14:paraId="37226CAA" w14:textId="0EB640CE" w:rsidR="001E2081" w:rsidRPr="00802020" w:rsidRDefault="00F15527" w:rsidP="00A95736">
            <w:pPr>
              <w:tabs>
                <w:tab w:val="clear" w:pos="567"/>
              </w:tabs>
            </w:pPr>
            <w:r>
              <w:t xml:space="preserve"> </w:t>
            </w:r>
            <w:r w:rsidR="00025495">
              <w:t>Stephan Schulz</w:t>
            </w:r>
          </w:p>
        </w:tc>
      </w:tr>
      <w:tr w:rsidR="001E2081" w:rsidRPr="00802020" w14:paraId="2215FE55" w14:textId="77777777" w:rsidTr="007C17CB">
        <w:tc>
          <w:tcPr>
            <w:tcW w:w="1333" w:type="dxa"/>
            <w:tcBorders>
              <w:top w:val="single" w:sz="4" w:space="0" w:color="auto"/>
              <w:left w:val="nil"/>
              <w:bottom w:val="nil"/>
              <w:right w:val="nil"/>
            </w:tcBorders>
            <w:vAlign w:val="center"/>
          </w:tcPr>
          <w:p w14:paraId="6E41C7FA" w14:textId="77777777" w:rsidR="001E2081" w:rsidRPr="00802020" w:rsidRDefault="001E2081" w:rsidP="00A95736">
            <w:pPr>
              <w:tabs>
                <w:tab w:val="clear" w:pos="567"/>
              </w:tabs>
              <w:rPr>
                <w:b/>
                <w:sz w:val="24"/>
                <w:szCs w:val="24"/>
              </w:rPr>
            </w:pPr>
            <w:bookmarkStart w:id="11" w:name="STF_assistant" w:colFirst="4" w:colLast="4"/>
            <w:bookmarkEnd w:id="9"/>
            <w:bookmarkEnd w:id="10"/>
          </w:p>
        </w:tc>
        <w:tc>
          <w:tcPr>
            <w:tcW w:w="1843" w:type="dxa"/>
            <w:tcBorders>
              <w:top w:val="single" w:sz="4" w:space="0" w:color="auto"/>
              <w:left w:val="nil"/>
              <w:bottom w:val="nil"/>
              <w:right w:val="nil"/>
            </w:tcBorders>
            <w:vAlign w:val="center"/>
          </w:tcPr>
          <w:p w14:paraId="6CA1C35E" w14:textId="77777777" w:rsidR="001E2081" w:rsidRPr="00802020" w:rsidRDefault="001E2081" w:rsidP="00A95736">
            <w:pPr>
              <w:tabs>
                <w:tab w:val="clear" w:pos="567"/>
              </w:tabs>
              <w:rPr>
                <w:b/>
                <w:bCs/>
                <w:sz w:val="24"/>
              </w:rPr>
            </w:pPr>
          </w:p>
        </w:tc>
        <w:tc>
          <w:tcPr>
            <w:tcW w:w="1276" w:type="dxa"/>
            <w:tcBorders>
              <w:top w:val="nil"/>
              <w:left w:val="nil"/>
              <w:bottom w:val="nil"/>
            </w:tcBorders>
            <w:vAlign w:val="center"/>
          </w:tcPr>
          <w:p w14:paraId="14D0EF9A" w14:textId="77777777" w:rsidR="001E2081" w:rsidRPr="00802020" w:rsidRDefault="001E2081" w:rsidP="00A95736">
            <w:pPr>
              <w:tabs>
                <w:tab w:val="clear" w:pos="567"/>
              </w:tabs>
            </w:pPr>
          </w:p>
        </w:tc>
        <w:tc>
          <w:tcPr>
            <w:tcW w:w="2268" w:type="dxa"/>
            <w:shd w:val="pct5" w:color="auto" w:fill="auto"/>
            <w:vAlign w:val="center"/>
          </w:tcPr>
          <w:p w14:paraId="2E84A390" w14:textId="77777777" w:rsidR="001E2081" w:rsidRPr="00802020" w:rsidRDefault="001E2081" w:rsidP="00A95736">
            <w:pPr>
              <w:tabs>
                <w:tab w:val="clear" w:pos="567"/>
              </w:tabs>
              <w:rPr>
                <w:b/>
                <w:sz w:val="24"/>
                <w:szCs w:val="24"/>
              </w:rPr>
            </w:pPr>
            <w:r w:rsidRPr="00802020">
              <w:rPr>
                <w:b/>
                <w:sz w:val="24"/>
                <w:szCs w:val="24"/>
              </w:rPr>
              <w:t>STF Assistant</w:t>
            </w:r>
          </w:p>
        </w:tc>
        <w:tc>
          <w:tcPr>
            <w:tcW w:w="3203" w:type="dxa"/>
            <w:shd w:val="pct5" w:color="auto" w:fill="auto"/>
            <w:vAlign w:val="center"/>
          </w:tcPr>
          <w:p w14:paraId="3183A321" w14:textId="54F0050C" w:rsidR="001E2081" w:rsidRPr="002615CE" w:rsidRDefault="00F15527" w:rsidP="00025495">
            <w:pPr>
              <w:tabs>
                <w:tab w:val="clear" w:pos="567"/>
              </w:tabs>
              <w:rPr>
                <w:sz w:val="18"/>
              </w:rPr>
            </w:pPr>
            <w:r>
              <w:rPr>
                <w:sz w:val="22"/>
              </w:rPr>
              <w:t xml:space="preserve"> </w:t>
            </w:r>
            <w:proofErr w:type="spellStart"/>
            <w:r>
              <w:t>Elodie</w:t>
            </w:r>
            <w:proofErr w:type="spellEnd"/>
            <w:r w:rsidR="002615CE" w:rsidRPr="00893E28">
              <w:t xml:space="preserve"> </w:t>
            </w:r>
            <w:proofErr w:type="spellStart"/>
            <w:r>
              <w:t>Rouveroux</w:t>
            </w:r>
            <w:proofErr w:type="spellEnd"/>
          </w:p>
        </w:tc>
      </w:tr>
      <w:bookmarkEnd w:id="11"/>
    </w:tbl>
    <w:p w14:paraId="40CAD873"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333"/>
        <w:gridCol w:w="8590"/>
      </w:tblGrid>
      <w:tr w:rsidR="001E2081" w:rsidRPr="00802020" w14:paraId="663D6FA2" w14:textId="77777777" w:rsidTr="007C17CB">
        <w:tc>
          <w:tcPr>
            <w:tcW w:w="1333" w:type="dxa"/>
            <w:shd w:val="pct5" w:color="auto" w:fill="auto"/>
          </w:tcPr>
          <w:p w14:paraId="40DE77E3" w14:textId="77777777" w:rsidR="001E2081" w:rsidRPr="00802020" w:rsidRDefault="00463495" w:rsidP="00463495">
            <w:pPr>
              <w:tabs>
                <w:tab w:val="clear" w:pos="567"/>
              </w:tabs>
            </w:pPr>
            <w:bookmarkStart w:id="12" w:name="STF_title" w:colFirst="1" w:colLast="1"/>
            <w:r>
              <w:rPr>
                <w:b/>
                <w:bCs/>
                <w:sz w:val="24"/>
              </w:rPr>
              <w:t>STF t</w:t>
            </w:r>
            <w:r w:rsidR="001E2081" w:rsidRPr="00802020">
              <w:rPr>
                <w:b/>
                <w:bCs/>
                <w:sz w:val="24"/>
              </w:rPr>
              <w:t>itle:</w:t>
            </w:r>
          </w:p>
        </w:tc>
        <w:tc>
          <w:tcPr>
            <w:tcW w:w="8590" w:type="dxa"/>
            <w:shd w:val="pct5" w:color="auto" w:fill="auto"/>
          </w:tcPr>
          <w:p w14:paraId="31AA1D93" w14:textId="77777777" w:rsidR="001E2081" w:rsidRPr="00802020" w:rsidRDefault="00F15527" w:rsidP="00A95736">
            <w:pPr>
              <w:tabs>
                <w:tab w:val="clear" w:pos="567"/>
              </w:tabs>
            </w:pPr>
            <w:r>
              <w:t xml:space="preserve"> </w:t>
            </w:r>
            <w:r w:rsidR="00C66759" w:rsidRPr="0031644D">
              <w:t xml:space="preserve"> </w:t>
            </w:r>
            <w:r>
              <w:t>TTCN-3 Evolution 2015</w:t>
            </w:r>
          </w:p>
        </w:tc>
      </w:tr>
      <w:bookmarkEnd w:id="12"/>
    </w:tbl>
    <w:p w14:paraId="5DF094E2"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701"/>
        <w:gridCol w:w="1276"/>
        <w:gridCol w:w="1559"/>
        <w:gridCol w:w="2088"/>
        <w:gridCol w:w="1824"/>
      </w:tblGrid>
      <w:tr w:rsidR="00AE32BB" w:rsidRPr="00802020" w14:paraId="580066BB" w14:textId="77777777" w:rsidTr="007C17CB">
        <w:trPr>
          <w:trHeight w:val="233"/>
        </w:trPr>
        <w:tc>
          <w:tcPr>
            <w:tcW w:w="1475" w:type="dxa"/>
            <w:vMerge w:val="restart"/>
            <w:shd w:val="pct5" w:color="auto" w:fill="auto"/>
            <w:vAlign w:val="center"/>
          </w:tcPr>
          <w:p w14:paraId="718C85AE" w14:textId="77777777"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3" w:name="Mil" w:colFirst="1" w:colLast="1"/>
            <w:bookmarkStart w:id="14" w:name="Achieved" w:colFirst="5" w:colLast="5"/>
            <w:r w:rsidRPr="00802020">
              <w:rPr>
                <w:b/>
                <w:sz w:val="24"/>
                <w:szCs w:val="24"/>
              </w:rPr>
              <w:t>Milestone</w:t>
            </w:r>
          </w:p>
        </w:tc>
        <w:tc>
          <w:tcPr>
            <w:tcW w:w="1701" w:type="dxa"/>
            <w:vMerge w:val="restart"/>
            <w:shd w:val="pct5" w:color="auto" w:fill="auto"/>
            <w:vAlign w:val="center"/>
          </w:tcPr>
          <w:p w14:paraId="36F14D69" w14:textId="4C83B223" w:rsidR="00AE32BB" w:rsidRPr="00802020" w:rsidRDefault="00025495" w:rsidP="00A95736">
            <w:pPr>
              <w:tabs>
                <w:tab w:val="clear" w:pos="567"/>
                <w:tab w:val="clear" w:pos="1418"/>
                <w:tab w:val="clear" w:pos="4678"/>
                <w:tab w:val="clear" w:pos="5954"/>
                <w:tab w:val="clear" w:pos="7088"/>
                <w:tab w:val="left" w:pos="1980"/>
                <w:tab w:val="right" w:pos="9720"/>
              </w:tabs>
              <w:jc w:val="center"/>
              <w:rPr>
                <w:b/>
                <w:sz w:val="24"/>
                <w:szCs w:val="24"/>
              </w:rPr>
            </w:pPr>
            <w:r>
              <w:rPr>
                <w:b/>
                <w:sz w:val="24"/>
                <w:szCs w:val="24"/>
              </w:rPr>
              <w:t>A</w:t>
            </w:r>
            <w:r w:rsidR="00F15527" w:rsidRPr="00F15527">
              <w:rPr>
                <w:b/>
                <w:sz w:val="24"/>
                <w:szCs w:val="24"/>
              </w:rPr>
              <w:t xml:space="preserve"> </w:t>
            </w:r>
          </w:p>
        </w:tc>
        <w:tc>
          <w:tcPr>
            <w:tcW w:w="1276" w:type="dxa"/>
            <w:vMerge w:val="restart"/>
            <w:tcBorders>
              <w:top w:val="nil"/>
            </w:tcBorders>
            <w:shd w:val="pct5" w:color="auto" w:fill="auto"/>
            <w:vAlign w:val="center"/>
          </w:tcPr>
          <w:p w14:paraId="62338FE2" w14:textId="77777777" w:rsidR="00AE32BB" w:rsidRPr="00A952DF" w:rsidRDefault="00AE32BB" w:rsidP="00A95736">
            <w:pPr>
              <w:jc w:val="right"/>
              <w:rPr>
                <w:b/>
              </w:rPr>
            </w:pPr>
          </w:p>
        </w:tc>
        <w:tc>
          <w:tcPr>
            <w:tcW w:w="1559" w:type="dxa"/>
            <w:tcBorders>
              <w:bottom w:val="nil"/>
            </w:tcBorders>
            <w:shd w:val="pct5" w:color="auto" w:fill="auto"/>
            <w:vAlign w:val="center"/>
          </w:tcPr>
          <w:p w14:paraId="6F23A9AA" w14:textId="77777777" w:rsidR="00AE32BB" w:rsidRPr="00802020" w:rsidRDefault="00AE32BB" w:rsidP="00AE32BB">
            <w:pPr>
              <w:tabs>
                <w:tab w:val="clear" w:pos="567"/>
                <w:tab w:val="clear" w:pos="1418"/>
                <w:tab w:val="clear" w:pos="4678"/>
                <w:tab w:val="clear" w:pos="5954"/>
                <w:tab w:val="clear" w:pos="7088"/>
                <w:tab w:val="left" w:pos="1980"/>
                <w:tab w:val="right" w:pos="9720"/>
              </w:tabs>
              <w:jc w:val="center"/>
            </w:pPr>
            <w:r w:rsidRPr="00A952DF">
              <w:rPr>
                <w:b/>
              </w:rPr>
              <w:t>Status</w:t>
            </w:r>
          </w:p>
        </w:tc>
        <w:tc>
          <w:tcPr>
            <w:tcW w:w="2088" w:type="dxa"/>
            <w:vMerge w:val="restart"/>
            <w:shd w:val="pct5" w:color="auto" w:fill="auto"/>
            <w:vAlign w:val="center"/>
          </w:tcPr>
          <w:p w14:paraId="4630D36C" w14:textId="77777777" w:rsidR="00AE32BB" w:rsidRPr="00E361AE" w:rsidRDefault="00AE32BB" w:rsidP="00AE32BB">
            <w:pPr>
              <w:tabs>
                <w:tab w:val="clear" w:pos="567"/>
                <w:tab w:val="clear" w:pos="1418"/>
                <w:tab w:val="clear" w:pos="4678"/>
                <w:tab w:val="clear" w:pos="5954"/>
                <w:tab w:val="clear" w:pos="7088"/>
                <w:tab w:val="left" w:pos="1980"/>
                <w:tab w:val="right" w:pos="9720"/>
              </w:tabs>
              <w:jc w:val="center"/>
              <w:rPr>
                <w:b/>
              </w:rPr>
            </w:pPr>
            <w:r w:rsidRPr="00E361AE">
              <w:rPr>
                <w:b/>
              </w:rPr>
              <w:t>Covers the period until (cut-off date)</w:t>
            </w:r>
          </w:p>
        </w:tc>
        <w:tc>
          <w:tcPr>
            <w:tcW w:w="1824" w:type="dxa"/>
            <w:vMerge w:val="restart"/>
            <w:shd w:val="pct5" w:color="auto" w:fill="auto"/>
            <w:vAlign w:val="center"/>
          </w:tcPr>
          <w:p w14:paraId="5A2BA907" w14:textId="1D7E7F53" w:rsidR="00AE32BB" w:rsidRPr="00AF5D04" w:rsidRDefault="00C24242" w:rsidP="00C24242">
            <w:pPr>
              <w:tabs>
                <w:tab w:val="clear" w:pos="567"/>
                <w:tab w:val="clear" w:pos="1418"/>
                <w:tab w:val="clear" w:pos="4678"/>
                <w:tab w:val="clear" w:pos="5954"/>
                <w:tab w:val="clear" w:pos="7088"/>
                <w:tab w:val="left" w:pos="1980"/>
                <w:tab w:val="right" w:pos="9720"/>
              </w:tabs>
              <w:jc w:val="center"/>
            </w:pPr>
            <w:r>
              <w:t>30-09-2015</w:t>
            </w:r>
          </w:p>
        </w:tc>
      </w:tr>
      <w:tr w:rsidR="00AE32BB" w:rsidRPr="00802020" w14:paraId="11932761" w14:textId="77777777" w:rsidTr="007C17CB">
        <w:trPr>
          <w:trHeight w:val="232"/>
        </w:trPr>
        <w:tc>
          <w:tcPr>
            <w:tcW w:w="1475" w:type="dxa"/>
            <w:vMerge/>
            <w:vAlign w:val="center"/>
          </w:tcPr>
          <w:p w14:paraId="2271F112" w14:textId="77777777"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5" w:name="Status" w:colFirst="3" w:colLast="3"/>
            <w:bookmarkEnd w:id="13"/>
            <w:bookmarkEnd w:id="14"/>
          </w:p>
        </w:tc>
        <w:tc>
          <w:tcPr>
            <w:tcW w:w="1701" w:type="dxa"/>
            <w:vMerge/>
            <w:vAlign w:val="center"/>
          </w:tcPr>
          <w:p w14:paraId="083A10EA" w14:textId="77777777" w:rsidR="00AE32BB" w:rsidRPr="00802020" w:rsidRDefault="00AE32BB" w:rsidP="00A95736">
            <w:pPr>
              <w:tabs>
                <w:tab w:val="clear" w:pos="567"/>
                <w:tab w:val="clear" w:pos="1418"/>
                <w:tab w:val="clear" w:pos="4678"/>
                <w:tab w:val="clear" w:pos="5954"/>
                <w:tab w:val="clear" w:pos="7088"/>
                <w:tab w:val="left" w:pos="1980"/>
                <w:tab w:val="right" w:pos="9720"/>
              </w:tabs>
              <w:jc w:val="center"/>
              <w:rPr>
                <w:b/>
                <w:sz w:val="24"/>
                <w:szCs w:val="24"/>
              </w:rPr>
            </w:pPr>
          </w:p>
        </w:tc>
        <w:tc>
          <w:tcPr>
            <w:tcW w:w="1276" w:type="dxa"/>
            <w:vMerge/>
            <w:tcBorders>
              <w:bottom w:val="nil"/>
            </w:tcBorders>
            <w:vAlign w:val="center"/>
          </w:tcPr>
          <w:p w14:paraId="36A79E86" w14:textId="77777777" w:rsidR="00AE32BB" w:rsidRPr="00A952DF" w:rsidRDefault="00AE32BB" w:rsidP="00A95736">
            <w:pPr>
              <w:jc w:val="right"/>
              <w:rPr>
                <w:b/>
              </w:rPr>
            </w:pPr>
          </w:p>
        </w:tc>
        <w:tc>
          <w:tcPr>
            <w:tcW w:w="1559" w:type="dxa"/>
            <w:tcBorders>
              <w:top w:val="nil"/>
            </w:tcBorders>
            <w:shd w:val="pct5" w:color="auto" w:fill="auto"/>
            <w:vAlign w:val="center"/>
          </w:tcPr>
          <w:p w14:paraId="57795963" w14:textId="77777777" w:rsidR="00AE32BB" w:rsidRPr="00A952DF" w:rsidRDefault="00F15527" w:rsidP="006B7120">
            <w:pPr>
              <w:tabs>
                <w:tab w:val="clear" w:pos="567"/>
                <w:tab w:val="clear" w:pos="1418"/>
                <w:tab w:val="clear" w:pos="4678"/>
                <w:tab w:val="clear" w:pos="5954"/>
                <w:tab w:val="clear" w:pos="7088"/>
                <w:tab w:val="left" w:pos="1980"/>
                <w:tab w:val="right" w:pos="9720"/>
              </w:tabs>
              <w:jc w:val="center"/>
              <w:rPr>
                <w:b/>
              </w:rPr>
            </w:pPr>
            <w:r>
              <w:t xml:space="preserve"> </w:t>
            </w:r>
            <w:r w:rsidR="006B7120">
              <w:rPr>
                <w:b/>
              </w:rPr>
              <w:t>Template</w:t>
            </w:r>
          </w:p>
        </w:tc>
        <w:tc>
          <w:tcPr>
            <w:tcW w:w="2088" w:type="dxa"/>
            <w:vMerge/>
            <w:vAlign w:val="center"/>
          </w:tcPr>
          <w:p w14:paraId="65671B95" w14:textId="77777777" w:rsidR="00AE32BB" w:rsidRPr="00E361AE" w:rsidRDefault="00AE32BB" w:rsidP="00A95736">
            <w:pPr>
              <w:tabs>
                <w:tab w:val="clear" w:pos="567"/>
                <w:tab w:val="clear" w:pos="1418"/>
                <w:tab w:val="clear" w:pos="4678"/>
                <w:tab w:val="clear" w:pos="5954"/>
                <w:tab w:val="clear" w:pos="7088"/>
                <w:tab w:val="left" w:pos="1980"/>
                <w:tab w:val="right" w:pos="9720"/>
              </w:tabs>
              <w:jc w:val="left"/>
              <w:rPr>
                <w:b/>
              </w:rPr>
            </w:pPr>
          </w:p>
        </w:tc>
        <w:tc>
          <w:tcPr>
            <w:tcW w:w="1824" w:type="dxa"/>
            <w:vMerge/>
            <w:vAlign w:val="center"/>
          </w:tcPr>
          <w:p w14:paraId="3F99FD31" w14:textId="77777777" w:rsidR="00AE32BB" w:rsidRPr="00AF5D04" w:rsidRDefault="00AE32BB" w:rsidP="00AF5D04">
            <w:pPr>
              <w:tabs>
                <w:tab w:val="clear" w:pos="567"/>
                <w:tab w:val="clear" w:pos="1418"/>
                <w:tab w:val="clear" w:pos="4678"/>
                <w:tab w:val="clear" w:pos="5954"/>
                <w:tab w:val="clear" w:pos="7088"/>
                <w:tab w:val="left" w:pos="1980"/>
                <w:tab w:val="right" w:pos="9720"/>
              </w:tabs>
              <w:jc w:val="center"/>
            </w:pPr>
          </w:p>
        </w:tc>
      </w:tr>
      <w:tr w:rsidR="001E2081" w:rsidRPr="00802020" w14:paraId="70B62345" w14:textId="77777777" w:rsidTr="007C17CB">
        <w:tc>
          <w:tcPr>
            <w:tcW w:w="1475" w:type="dxa"/>
            <w:shd w:val="pct5" w:color="auto" w:fill="auto"/>
            <w:vAlign w:val="center"/>
          </w:tcPr>
          <w:p w14:paraId="555A8143" w14:textId="77777777" w:rsidR="001E2081" w:rsidRPr="00802020" w:rsidRDefault="001E2081" w:rsidP="00A95736">
            <w:pPr>
              <w:tabs>
                <w:tab w:val="clear" w:pos="567"/>
                <w:tab w:val="clear" w:pos="1418"/>
                <w:tab w:val="clear" w:pos="4678"/>
                <w:tab w:val="clear" w:pos="5954"/>
                <w:tab w:val="clear" w:pos="7088"/>
                <w:tab w:val="left" w:pos="1980"/>
                <w:tab w:val="right" w:pos="9720"/>
              </w:tabs>
              <w:rPr>
                <w:b/>
                <w:sz w:val="24"/>
                <w:szCs w:val="24"/>
              </w:rPr>
            </w:pPr>
            <w:bookmarkStart w:id="16" w:name="Milestone_description" w:colFirst="1" w:colLast="1"/>
            <w:bookmarkEnd w:id="15"/>
            <w:r w:rsidRPr="00802020">
              <w:rPr>
                <w:b/>
                <w:sz w:val="24"/>
                <w:szCs w:val="24"/>
              </w:rPr>
              <w:t>Objective</w:t>
            </w:r>
          </w:p>
        </w:tc>
        <w:tc>
          <w:tcPr>
            <w:tcW w:w="8448" w:type="dxa"/>
            <w:gridSpan w:val="5"/>
            <w:shd w:val="pct5" w:color="auto" w:fill="auto"/>
            <w:vAlign w:val="center"/>
          </w:tcPr>
          <w:p w14:paraId="0C1DDD0E" w14:textId="53F51EB8" w:rsidR="001E2081" w:rsidRPr="00802020" w:rsidRDefault="00025495" w:rsidP="00025495">
            <w:pPr>
              <w:tabs>
                <w:tab w:val="clear" w:pos="567"/>
                <w:tab w:val="clear" w:pos="1418"/>
                <w:tab w:val="clear" w:pos="4678"/>
                <w:tab w:val="clear" w:pos="5954"/>
                <w:tab w:val="clear" w:pos="7088"/>
                <w:tab w:val="left" w:pos="1980"/>
                <w:tab w:val="right" w:pos="9720"/>
              </w:tabs>
            </w:pPr>
            <w:r w:rsidRPr="00025495">
              <w:t>Progress Report#1 approved by MTS#66 (30 Sep - 1 Oct) plenary. Report must be uploaded by the STF Leader on the TB contributions area of the ETSI Portal two weeks before the meeting</w:t>
            </w:r>
            <w:r>
              <w:t>.</w:t>
            </w:r>
          </w:p>
        </w:tc>
      </w:tr>
      <w:tr w:rsidR="000F3FC0" w:rsidRPr="00802020" w14:paraId="6A09CF65" w14:textId="77777777" w:rsidTr="000F3FC0">
        <w:tc>
          <w:tcPr>
            <w:tcW w:w="1475" w:type="dxa"/>
            <w:vAlign w:val="center"/>
          </w:tcPr>
          <w:p w14:paraId="16740F52" w14:textId="77777777" w:rsidR="000F3FC0" w:rsidRPr="00A952DF" w:rsidRDefault="000F3FC0" w:rsidP="00A95736">
            <w:pPr>
              <w:rPr>
                <w:b/>
              </w:rPr>
            </w:pPr>
            <w:bookmarkStart w:id="17" w:name="ML_Achieved" w:colFirst="1" w:colLast="1"/>
            <w:bookmarkEnd w:id="16"/>
            <w:r w:rsidRPr="00A952DF">
              <w:rPr>
                <w:b/>
              </w:rPr>
              <w:t>Achieved</w:t>
            </w:r>
          </w:p>
        </w:tc>
        <w:tc>
          <w:tcPr>
            <w:tcW w:w="1701" w:type="dxa"/>
            <w:vAlign w:val="center"/>
          </w:tcPr>
          <w:p w14:paraId="7D7C7D00" w14:textId="77777777" w:rsidR="000F3FC0" w:rsidRPr="00802020" w:rsidRDefault="00F15527" w:rsidP="00A33351">
            <w:pPr>
              <w:tabs>
                <w:tab w:val="clear" w:pos="567"/>
                <w:tab w:val="clear" w:pos="1418"/>
                <w:tab w:val="clear" w:pos="4678"/>
                <w:tab w:val="clear" w:pos="5954"/>
                <w:tab w:val="clear" w:pos="7088"/>
                <w:tab w:val="left" w:pos="1980"/>
                <w:tab w:val="right" w:pos="9720"/>
              </w:tabs>
            </w:pPr>
            <w:r>
              <w:t>Yes/No</w:t>
            </w:r>
          </w:p>
        </w:tc>
        <w:tc>
          <w:tcPr>
            <w:tcW w:w="6747" w:type="dxa"/>
            <w:gridSpan w:val="4"/>
            <w:vAlign w:val="center"/>
          </w:tcPr>
          <w:p w14:paraId="2BD45C64" w14:textId="77777777" w:rsidR="000F3FC0" w:rsidRPr="00D064F9" w:rsidRDefault="000F3FC0" w:rsidP="00A33351">
            <w:pPr>
              <w:tabs>
                <w:tab w:val="clear" w:pos="567"/>
                <w:tab w:val="clear" w:pos="1418"/>
                <w:tab w:val="clear" w:pos="4678"/>
                <w:tab w:val="clear" w:pos="5954"/>
                <w:tab w:val="clear" w:pos="7088"/>
                <w:tab w:val="left" w:pos="1980"/>
                <w:tab w:val="right" w:pos="9720"/>
              </w:tabs>
              <w:rPr>
                <w:i/>
              </w:rPr>
            </w:pPr>
            <w:r w:rsidRPr="00D064F9">
              <w:rPr>
                <w:i/>
              </w:rPr>
              <w:t xml:space="preserve">Indicate whether the </w:t>
            </w:r>
            <w:r w:rsidR="00D064F9" w:rsidRPr="00D064F9">
              <w:rPr>
                <w:i/>
              </w:rPr>
              <w:t>objective has been achieved</w:t>
            </w:r>
          </w:p>
          <w:p w14:paraId="0CE937AE" w14:textId="77777777" w:rsidR="000F3FC0" w:rsidRPr="00D064F9" w:rsidRDefault="000F3FC0" w:rsidP="00A33351">
            <w:pPr>
              <w:tabs>
                <w:tab w:val="clear" w:pos="567"/>
                <w:tab w:val="clear" w:pos="1418"/>
                <w:tab w:val="clear" w:pos="4678"/>
                <w:tab w:val="clear" w:pos="5954"/>
                <w:tab w:val="clear" w:pos="7088"/>
                <w:tab w:val="left" w:pos="1980"/>
                <w:tab w:val="right" w:pos="9720"/>
              </w:tabs>
              <w:rPr>
                <w:i/>
              </w:rPr>
            </w:pPr>
            <w:r w:rsidRPr="00D064F9">
              <w:rPr>
                <w:i/>
              </w:rPr>
              <w:t>If the objective is not achieved, give a short explanation in the “remarks”</w:t>
            </w:r>
          </w:p>
        </w:tc>
      </w:tr>
      <w:tr w:rsidR="001E2081" w:rsidRPr="00802020" w14:paraId="474CD925" w14:textId="77777777" w:rsidTr="00A95736">
        <w:tc>
          <w:tcPr>
            <w:tcW w:w="1475" w:type="dxa"/>
            <w:vAlign w:val="center"/>
          </w:tcPr>
          <w:p w14:paraId="156656F2" w14:textId="77777777" w:rsidR="001E2081" w:rsidRPr="00802020" w:rsidRDefault="003E29A4" w:rsidP="0073374A">
            <w:pPr>
              <w:tabs>
                <w:tab w:val="clear" w:pos="567"/>
                <w:tab w:val="clear" w:pos="1418"/>
                <w:tab w:val="clear" w:pos="4678"/>
                <w:tab w:val="clear" w:pos="5954"/>
                <w:tab w:val="clear" w:pos="7088"/>
                <w:tab w:val="left" w:pos="1980"/>
                <w:tab w:val="right" w:pos="9720"/>
              </w:tabs>
              <w:jc w:val="left"/>
              <w:rPr>
                <w:b/>
              </w:rPr>
            </w:pPr>
            <w:bookmarkStart w:id="18" w:name="Remarks" w:colFirst="1" w:colLast="1"/>
            <w:bookmarkEnd w:id="17"/>
            <w:r>
              <w:rPr>
                <w:b/>
              </w:rPr>
              <w:t>Remarks</w:t>
            </w:r>
          </w:p>
        </w:tc>
        <w:tc>
          <w:tcPr>
            <w:tcW w:w="8448" w:type="dxa"/>
            <w:gridSpan w:val="5"/>
            <w:vAlign w:val="center"/>
          </w:tcPr>
          <w:p w14:paraId="1222420E" w14:textId="77777777" w:rsidR="001E2081" w:rsidRPr="00802020" w:rsidRDefault="00F15527" w:rsidP="00FD068E">
            <w:pPr>
              <w:tabs>
                <w:tab w:val="clear" w:pos="567"/>
                <w:tab w:val="clear" w:pos="1418"/>
                <w:tab w:val="clear" w:pos="4678"/>
                <w:tab w:val="clear" w:pos="5954"/>
                <w:tab w:val="clear" w:pos="7088"/>
                <w:tab w:val="left" w:pos="1980"/>
                <w:tab w:val="right" w:pos="9720"/>
              </w:tabs>
            </w:pPr>
            <w:r>
              <w:t xml:space="preserve"> </w:t>
            </w:r>
          </w:p>
        </w:tc>
      </w:tr>
      <w:bookmarkEnd w:id="18"/>
    </w:tbl>
    <w:p w14:paraId="6A3333E9" w14:textId="77777777" w:rsidR="001E2081" w:rsidRDefault="001E2081" w:rsidP="001E2081">
      <w:pPr>
        <w:tabs>
          <w:tab w:val="clear" w:pos="567"/>
        </w:tabs>
      </w:pPr>
    </w:p>
    <w:p w14:paraId="495B58D2" w14:textId="77777777" w:rsidR="00023CD4" w:rsidRPr="00023CD4" w:rsidRDefault="00023CD4" w:rsidP="001E2081">
      <w:pPr>
        <w:tabs>
          <w:tab w:val="clear" w:pos="567"/>
        </w:tabs>
        <w:rPr>
          <w:b/>
        </w:rPr>
      </w:pPr>
      <w:r w:rsidRPr="00023CD4">
        <w:rPr>
          <w:b/>
        </w:rPr>
        <w:t>Achieved dates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653"/>
        <w:gridCol w:w="1654"/>
        <w:gridCol w:w="1654"/>
        <w:gridCol w:w="1654"/>
        <w:gridCol w:w="1654"/>
        <w:gridCol w:w="1654"/>
      </w:tblGrid>
      <w:tr w:rsidR="001E2081" w:rsidRPr="00802020" w14:paraId="559EDEF7" w14:textId="77777777" w:rsidTr="009D76B0">
        <w:tc>
          <w:tcPr>
            <w:tcW w:w="1653" w:type="dxa"/>
            <w:shd w:val="pct5" w:color="auto" w:fill="auto"/>
          </w:tcPr>
          <w:p w14:paraId="506B4EB3"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Template</w:t>
            </w:r>
          </w:p>
        </w:tc>
        <w:tc>
          <w:tcPr>
            <w:tcW w:w="1654" w:type="dxa"/>
            <w:shd w:val="pct5" w:color="auto" w:fill="auto"/>
          </w:tcPr>
          <w:p w14:paraId="3FB6FDC6"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Draft report</w:t>
            </w:r>
          </w:p>
        </w:tc>
        <w:tc>
          <w:tcPr>
            <w:tcW w:w="1654" w:type="dxa"/>
            <w:shd w:val="pct5" w:color="auto" w:fill="auto"/>
          </w:tcPr>
          <w:p w14:paraId="6A32591D"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TB approval</w:t>
            </w:r>
          </w:p>
        </w:tc>
        <w:tc>
          <w:tcPr>
            <w:tcW w:w="1654" w:type="dxa"/>
            <w:shd w:val="pct5" w:color="auto" w:fill="auto"/>
          </w:tcPr>
          <w:p w14:paraId="2891929D"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ETSI approval</w:t>
            </w:r>
          </w:p>
        </w:tc>
        <w:tc>
          <w:tcPr>
            <w:tcW w:w="1654" w:type="dxa"/>
            <w:shd w:val="pct5" w:color="auto" w:fill="auto"/>
          </w:tcPr>
          <w:p w14:paraId="73B26C25"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Sent to EC</w:t>
            </w:r>
          </w:p>
        </w:tc>
        <w:tc>
          <w:tcPr>
            <w:tcW w:w="1654" w:type="dxa"/>
            <w:shd w:val="pct5" w:color="auto" w:fill="auto"/>
          </w:tcPr>
          <w:p w14:paraId="1EEBC2DA"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EC approval</w:t>
            </w:r>
          </w:p>
        </w:tc>
      </w:tr>
      <w:tr w:rsidR="001E2081" w:rsidRPr="00802020" w14:paraId="67F9C521" w14:textId="77777777" w:rsidTr="009D76B0">
        <w:tc>
          <w:tcPr>
            <w:tcW w:w="1653" w:type="dxa"/>
            <w:shd w:val="pct5" w:color="auto" w:fill="auto"/>
          </w:tcPr>
          <w:p w14:paraId="4ADC854B" w14:textId="77777777" w:rsidR="001E2081" w:rsidRPr="00AF5D04" w:rsidRDefault="00F15527" w:rsidP="00AF5D04">
            <w:pPr>
              <w:tabs>
                <w:tab w:val="clear" w:pos="567"/>
                <w:tab w:val="clear" w:pos="1418"/>
                <w:tab w:val="clear" w:pos="4678"/>
                <w:tab w:val="clear" w:pos="5954"/>
                <w:tab w:val="clear" w:pos="7088"/>
                <w:tab w:val="left" w:pos="1980"/>
                <w:tab w:val="right" w:pos="9720"/>
              </w:tabs>
              <w:jc w:val="center"/>
            </w:pPr>
            <w:bookmarkStart w:id="19" w:name="Templ_sent" w:colFirst="0" w:colLast="0"/>
            <w:bookmarkStart w:id="20" w:name="Draft" w:colFirst="1" w:colLast="1"/>
            <w:bookmarkStart w:id="21" w:name="TB_appr" w:colFirst="2" w:colLast="2"/>
            <w:bookmarkStart w:id="22" w:name="ETSI_appr" w:colFirst="3" w:colLast="3"/>
            <w:bookmarkStart w:id="23" w:name="Sent_EC" w:colFirst="4" w:colLast="4"/>
            <w:bookmarkStart w:id="24" w:name="EC_appr" w:colFirst="5" w:colLast="5"/>
            <w:r>
              <w:rPr>
                <w:noProof/>
              </w:rPr>
              <w:t>02/09/2015</w:t>
            </w:r>
            <w:r>
              <w:t xml:space="preserve"> </w:t>
            </w:r>
          </w:p>
        </w:tc>
        <w:tc>
          <w:tcPr>
            <w:tcW w:w="1654" w:type="dxa"/>
            <w:shd w:val="pct5" w:color="auto" w:fill="auto"/>
          </w:tcPr>
          <w:p w14:paraId="08F266BD" w14:textId="214E8F0A" w:rsidR="001E2081" w:rsidRPr="00AF5D04" w:rsidRDefault="00F15527" w:rsidP="00AF5D04">
            <w:pPr>
              <w:tabs>
                <w:tab w:val="clear" w:pos="567"/>
                <w:tab w:val="clear" w:pos="1418"/>
                <w:tab w:val="clear" w:pos="4678"/>
                <w:tab w:val="clear" w:pos="5954"/>
                <w:tab w:val="clear" w:pos="7088"/>
                <w:tab w:val="left" w:pos="1980"/>
                <w:tab w:val="right" w:pos="9720"/>
              </w:tabs>
              <w:jc w:val="center"/>
            </w:pPr>
            <w:r>
              <w:t xml:space="preserve"> </w:t>
            </w:r>
            <w:r w:rsidR="00CE1CB9">
              <w:t>14-09-2015</w:t>
            </w:r>
          </w:p>
        </w:tc>
        <w:tc>
          <w:tcPr>
            <w:tcW w:w="1654" w:type="dxa"/>
            <w:shd w:val="pct5" w:color="auto" w:fill="auto"/>
          </w:tcPr>
          <w:p w14:paraId="565C27FE" w14:textId="77777777" w:rsidR="001E2081" w:rsidRPr="00802020" w:rsidRDefault="00F15527"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c>
          <w:tcPr>
            <w:tcW w:w="1654" w:type="dxa"/>
            <w:shd w:val="pct5" w:color="auto" w:fill="auto"/>
          </w:tcPr>
          <w:p w14:paraId="2877121E" w14:textId="77777777" w:rsidR="001E2081" w:rsidRPr="00802020" w:rsidRDefault="00F15527"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c>
          <w:tcPr>
            <w:tcW w:w="1654" w:type="dxa"/>
            <w:shd w:val="pct5" w:color="auto" w:fill="auto"/>
          </w:tcPr>
          <w:p w14:paraId="7AFED060" w14:textId="77777777" w:rsidR="001E2081" w:rsidRPr="00802020" w:rsidRDefault="00F15527"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c>
          <w:tcPr>
            <w:tcW w:w="1654" w:type="dxa"/>
            <w:shd w:val="pct5" w:color="auto" w:fill="auto"/>
          </w:tcPr>
          <w:p w14:paraId="1C8CFE05" w14:textId="77777777" w:rsidR="001E2081" w:rsidRPr="00802020" w:rsidRDefault="00F15527"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r>
      <w:bookmarkEnd w:id="19"/>
      <w:bookmarkEnd w:id="20"/>
      <w:bookmarkEnd w:id="21"/>
      <w:bookmarkEnd w:id="22"/>
      <w:bookmarkEnd w:id="23"/>
      <w:bookmarkEnd w:id="24"/>
    </w:tbl>
    <w:p w14:paraId="740C6F7B" w14:textId="77777777" w:rsidR="00645150" w:rsidRDefault="00645150" w:rsidP="0033742F"/>
    <w:p w14:paraId="6387AE90" w14:textId="77777777" w:rsidR="00865FD7" w:rsidRDefault="00865FD7" w:rsidP="00865FD7">
      <w:pPr>
        <w:rPr>
          <w:i/>
        </w:rPr>
      </w:pPr>
    </w:p>
    <w:p w14:paraId="6740BDC6" w14:textId="77777777" w:rsidR="00865FD7" w:rsidRDefault="00865FD7" w:rsidP="00865FD7">
      <w:pPr>
        <w:pStyle w:val="Heading1"/>
        <w:tabs>
          <w:tab w:val="clear" w:pos="567"/>
          <w:tab w:val="num" w:pos="432"/>
        </w:tabs>
        <w:ind w:left="432" w:hanging="432"/>
        <w:rPr>
          <w:rFonts w:cs="Arial"/>
        </w:rPr>
      </w:pPr>
      <w:bookmarkStart w:id="25" w:name="_Ref419990398"/>
      <w:r>
        <w:rPr>
          <w:rFonts w:cs="Arial"/>
        </w:rPr>
        <w:t>Executive summary</w:t>
      </w:r>
      <w:bookmarkEnd w:id="25"/>
    </w:p>
    <w:p w14:paraId="75F77E14" w14:textId="77777777" w:rsidR="00CE1CB9" w:rsidRPr="00B90DC2" w:rsidRDefault="00CE1CB9" w:rsidP="00CE1CB9">
      <w:pPr>
        <w:pStyle w:val="Guideline"/>
        <w:rPr>
          <w:i w:val="0"/>
        </w:rPr>
      </w:pPr>
      <w:r w:rsidRPr="00B90DC2">
        <w:rPr>
          <w:i w:val="0"/>
        </w:rPr>
        <w:t>TTCN-3 has become an important testing technology, which is used intensively for test automation of functional, conformance testing, end-to-end and network integration testing, and used for performance testing as well as the execution language of model based testing solutions in telecommunication, automotive, medical and other industries. TTCN</w:t>
      </w:r>
      <w:r w:rsidRPr="00B90DC2">
        <w:rPr>
          <w:i w:val="0"/>
        </w:rPr>
        <w:noBreakHyphen/>
        <w:t xml:space="preserve">3 is an </w:t>
      </w:r>
      <w:r w:rsidRPr="00B90DC2">
        <w:rPr>
          <w:b/>
          <w:i w:val="0"/>
        </w:rPr>
        <w:t>evolving</w:t>
      </w:r>
      <w:r w:rsidRPr="00B90DC2">
        <w:rPr>
          <w:i w:val="0"/>
        </w:rPr>
        <w:t xml:space="preserve"> language. As the use of TTCN</w:t>
      </w:r>
      <w:r w:rsidRPr="00B90DC2">
        <w:rPr>
          <w:i w:val="0"/>
        </w:rPr>
        <w:noBreakHyphen/>
        <w:t xml:space="preserve">3 expands, users are requesting for new language features as well as commenting on the language, expecting improvements and maintenance of the standards. </w:t>
      </w:r>
    </w:p>
    <w:p w14:paraId="32ACB4C3" w14:textId="77777777" w:rsidR="00CE1CB9" w:rsidRPr="00B90DC2" w:rsidRDefault="00CE1CB9" w:rsidP="00CE1CB9">
      <w:pPr>
        <w:pStyle w:val="Guideline"/>
        <w:rPr>
          <w:i w:val="0"/>
        </w:rPr>
      </w:pPr>
    </w:p>
    <w:p w14:paraId="269F5B1B" w14:textId="77777777" w:rsidR="00CE1CB9" w:rsidRPr="00B90DC2" w:rsidRDefault="00CE1CB9" w:rsidP="00CE1CB9">
      <w:pPr>
        <w:pStyle w:val="Guideline"/>
        <w:rPr>
          <w:i w:val="0"/>
        </w:rPr>
      </w:pPr>
      <w:r w:rsidRPr="00B90DC2">
        <w:rPr>
          <w:i w:val="0"/>
        </w:rPr>
        <w:t xml:space="preserve">TTCN-3 has important role in standardization and in industry while it is a continuously </w:t>
      </w:r>
      <w:r w:rsidRPr="00B90DC2">
        <w:rPr>
          <w:b/>
          <w:i w:val="0"/>
        </w:rPr>
        <w:t>evolving</w:t>
      </w:r>
      <w:r w:rsidRPr="00B90DC2">
        <w:rPr>
          <w:i w:val="0"/>
        </w:rPr>
        <w:t xml:space="preserve"> language. Therefore TC MTS is committed to keep the language powerful, up-to-date and well maintained. Several standards developed by </w:t>
      </w:r>
      <w:r w:rsidRPr="00B90DC2">
        <w:rPr>
          <w:b/>
          <w:i w:val="0"/>
        </w:rPr>
        <w:t>3GPP</w:t>
      </w:r>
      <w:r w:rsidRPr="00B90DC2">
        <w:rPr>
          <w:i w:val="0"/>
        </w:rPr>
        <w:t xml:space="preserve">, ETSI TCs </w:t>
      </w:r>
      <w:r w:rsidRPr="00B90DC2">
        <w:rPr>
          <w:b/>
          <w:i w:val="0"/>
        </w:rPr>
        <w:t>INT,</w:t>
      </w:r>
      <w:r w:rsidRPr="00B90DC2">
        <w:rPr>
          <w:i w:val="0"/>
        </w:rPr>
        <w:t xml:space="preserve"> and </w:t>
      </w:r>
      <w:r w:rsidRPr="00B90DC2">
        <w:rPr>
          <w:b/>
          <w:i w:val="0"/>
        </w:rPr>
        <w:t>ITS,</w:t>
      </w:r>
      <w:r w:rsidRPr="00B90DC2">
        <w:rPr>
          <w:i w:val="0"/>
        </w:rPr>
        <w:t xml:space="preserve"> </w:t>
      </w:r>
      <w:r w:rsidRPr="00B90DC2">
        <w:rPr>
          <w:b/>
          <w:i w:val="0"/>
        </w:rPr>
        <w:t>OMA,</w:t>
      </w:r>
      <w:r w:rsidRPr="00B90DC2">
        <w:rPr>
          <w:i w:val="0"/>
        </w:rPr>
        <w:t xml:space="preserve"> </w:t>
      </w:r>
      <w:r w:rsidRPr="00B90DC2">
        <w:rPr>
          <w:b/>
          <w:i w:val="0"/>
        </w:rPr>
        <w:t>WiMAX Forum</w:t>
      </w:r>
      <w:r w:rsidRPr="00B90DC2">
        <w:rPr>
          <w:i w:val="0"/>
        </w:rPr>
        <w:t xml:space="preserve"> and the </w:t>
      </w:r>
      <w:r w:rsidRPr="00B90DC2">
        <w:rPr>
          <w:b/>
          <w:i w:val="0"/>
        </w:rPr>
        <w:t>TETRA Association</w:t>
      </w:r>
      <w:r w:rsidRPr="00B90DC2">
        <w:rPr>
          <w:i w:val="0"/>
        </w:rPr>
        <w:t xml:space="preserve"> are using TTCN</w:t>
      </w:r>
      <w:r w:rsidRPr="00B90DC2">
        <w:rPr>
          <w:i w:val="0"/>
        </w:rPr>
        <w:noBreakHyphen/>
        <w:t>3 as the basic specification. 3GPP is asking MTS to provide continuous maintenance of the language. Users are requesting for new language features and clarifications as well as expecting improvements and maintenance of the standards.</w:t>
      </w:r>
    </w:p>
    <w:p w14:paraId="4A76F279" w14:textId="77777777" w:rsidR="00CE1CB9" w:rsidRPr="00B90DC2" w:rsidRDefault="00CE1CB9" w:rsidP="00CE1CB9">
      <w:pPr>
        <w:pStyle w:val="Guideline"/>
        <w:rPr>
          <w:i w:val="0"/>
        </w:rPr>
      </w:pPr>
    </w:p>
    <w:p w14:paraId="5040F9BA" w14:textId="5F3CB94D" w:rsidR="00CE1CB9" w:rsidRPr="00B90DC2" w:rsidRDefault="00CE1CB9" w:rsidP="00CE1CB9">
      <w:pPr>
        <w:pStyle w:val="Guideline"/>
        <w:rPr>
          <w:i w:val="0"/>
        </w:rPr>
      </w:pPr>
      <w:r w:rsidRPr="00B90DC2">
        <w:rPr>
          <w:i w:val="0"/>
        </w:rPr>
        <w:t xml:space="preserve">The </w:t>
      </w:r>
      <w:r w:rsidRPr="00B90DC2">
        <w:rPr>
          <w:b/>
          <w:i w:val="0"/>
        </w:rPr>
        <w:t>purpose of STF</w:t>
      </w:r>
      <w:r w:rsidR="00734FB2">
        <w:rPr>
          <w:b/>
          <w:i w:val="0"/>
        </w:rPr>
        <w:t>491</w:t>
      </w:r>
      <w:r w:rsidRPr="00B90DC2">
        <w:rPr>
          <w:i w:val="0"/>
        </w:rPr>
        <w:t xml:space="preserve"> – “TTCN-3 evolution 201</w:t>
      </w:r>
      <w:r w:rsidR="00734FB2">
        <w:rPr>
          <w:i w:val="0"/>
        </w:rPr>
        <w:t>5</w:t>
      </w:r>
      <w:r w:rsidRPr="00B90DC2">
        <w:rPr>
          <w:i w:val="0"/>
        </w:rPr>
        <w:t>4” is to maintain the high quality of the language – that is currently consist of 14 ETSI standards -, and at the same time keep it harmonized with the new requirements of the users, new application areas and new ways of working like Agile SW development.</w:t>
      </w:r>
    </w:p>
    <w:p w14:paraId="67B93261" w14:textId="77777777" w:rsidR="00CE1CB9" w:rsidRPr="00B90DC2" w:rsidRDefault="00CE1CB9" w:rsidP="00CE1CB9">
      <w:pPr>
        <w:pStyle w:val="Guideline"/>
        <w:rPr>
          <w:i w:val="0"/>
        </w:rPr>
      </w:pPr>
    </w:p>
    <w:p w14:paraId="58CB94F7" w14:textId="1845D931" w:rsidR="00734FB2" w:rsidRPr="00734FB2" w:rsidRDefault="00CE1CB9" w:rsidP="00734FB2">
      <w:pPr>
        <w:rPr>
          <w:lang w:val="en-US"/>
        </w:rPr>
      </w:pPr>
      <w:r w:rsidRPr="00734FB2">
        <w:t xml:space="preserve">The STF team consists of 4 experts. </w:t>
      </w:r>
      <w:r w:rsidR="00734FB2" w:rsidRPr="00734FB2">
        <w:t xml:space="preserve">During its first </w:t>
      </w:r>
      <w:r w:rsidR="00732604">
        <w:t xml:space="preserve">two </w:t>
      </w:r>
      <w:r w:rsidR="00734FB2" w:rsidRPr="00734FB2">
        <w:t>working session</w:t>
      </w:r>
      <w:r w:rsidR="00732604">
        <w:t>s</w:t>
      </w:r>
      <w:r w:rsidR="00734FB2" w:rsidRPr="00734FB2">
        <w:t xml:space="preserve"> the </w:t>
      </w:r>
      <w:r w:rsidR="00734FB2" w:rsidRPr="00734FB2">
        <w:rPr>
          <w:lang w:val="en-US"/>
        </w:rPr>
        <w:t xml:space="preserve">STF has closed or </w:t>
      </w:r>
      <w:r w:rsidR="00734FB2" w:rsidRPr="00734FB2">
        <w:rPr>
          <w:b/>
          <w:lang w:val="en-US"/>
        </w:rPr>
        <w:t xml:space="preserve">resolved </w:t>
      </w:r>
      <w:r w:rsidR="005C4BC0" w:rsidRPr="00D74205">
        <w:rPr>
          <w:b/>
          <w:lang w:val="en-US"/>
        </w:rPr>
        <w:t>29</w:t>
      </w:r>
      <w:r w:rsidR="00734FB2" w:rsidRPr="00D74205">
        <w:rPr>
          <w:lang w:val="en-US"/>
        </w:rPr>
        <w:t xml:space="preserve"> CRs and progressed 43</w:t>
      </w:r>
      <w:r w:rsidR="00D74205" w:rsidRPr="00D74205">
        <w:rPr>
          <w:lang w:val="en-US"/>
        </w:rPr>
        <w:t>(first session</w:t>
      </w:r>
      <w:proofErr w:type="gramStart"/>
      <w:r w:rsidR="00D74205" w:rsidRPr="00D74205">
        <w:rPr>
          <w:lang w:val="en-US"/>
        </w:rPr>
        <w:t>)+</w:t>
      </w:r>
      <w:proofErr w:type="gramEnd"/>
      <w:r w:rsidR="00D74205" w:rsidRPr="00D74205">
        <w:rPr>
          <w:lang w:val="en-US"/>
        </w:rPr>
        <w:t>38(2</w:t>
      </w:r>
      <w:r w:rsidR="00D74205" w:rsidRPr="00D74205">
        <w:rPr>
          <w:vertAlign w:val="superscript"/>
          <w:lang w:val="en-US"/>
        </w:rPr>
        <w:t>nd</w:t>
      </w:r>
      <w:r w:rsidR="00D74205" w:rsidRPr="00D74205">
        <w:rPr>
          <w:lang w:val="en-US"/>
        </w:rPr>
        <w:t xml:space="preserve"> session)</w:t>
      </w:r>
      <w:r w:rsidR="00734FB2" w:rsidRPr="00D74205">
        <w:rPr>
          <w:lang w:val="en-US"/>
        </w:rPr>
        <w:t xml:space="preserve"> other CRs.</w:t>
      </w:r>
    </w:p>
    <w:p w14:paraId="46CE9CF6" w14:textId="3BF3F22B" w:rsidR="00CE1CB9" w:rsidRPr="00734FB2" w:rsidRDefault="00CE1CB9" w:rsidP="00CE1CB9">
      <w:pPr>
        <w:pStyle w:val="Guideline"/>
        <w:rPr>
          <w:i w:val="0"/>
          <w:lang w:val="en-US"/>
        </w:rPr>
      </w:pPr>
      <w:bookmarkStart w:id="26" w:name="_GoBack"/>
      <w:bookmarkEnd w:id="26"/>
    </w:p>
    <w:p w14:paraId="2EF0B11A" w14:textId="77777777" w:rsidR="00865FD7" w:rsidRDefault="00865FD7" w:rsidP="00865FD7">
      <w:pPr>
        <w:pStyle w:val="Guideline"/>
        <w:rPr>
          <w:iCs/>
        </w:rPr>
      </w:pPr>
    </w:p>
    <w:p w14:paraId="62C70DB5" w14:textId="77777777" w:rsidR="00865FD7" w:rsidRDefault="00865FD7" w:rsidP="00865FD7">
      <w:pPr>
        <w:pStyle w:val="Heading1"/>
        <w:tabs>
          <w:tab w:val="clear" w:pos="567"/>
          <w:tab w:val="num" w:pos="432"/>
        </w:tabs>
        <w:ind w:left="432" w:hanging="432"/>
        <w:rPr>
          <w:rFonts w:cs="Arial"/>
        </w:rPr>
      </w:pPr>
      <w:r>
        <w:rPr>
          <w:rFonts w:cs="Arial"/>
        </w:rPr>
        <w:t>Introduction</w:t>
      </w:r>
    </w:p>
    <w:p w14:paraId="2B36E858" w14:textId="77777777" w:rsidR="00CE1CB9" w:rsidRPr="00590EA5" w:rsidRDefault="00CE1CB9" w:rsidP="00CE1CB9">
      <w:pPr>
        <w:pStyle w:val="B0"/>
      </w:pPr>
      <w:r w:rsidRPr="00590EA5">
        <w:t>The STF work comprised of the following tasks:</w:t>
      </w:r>
    </w:p>
    <w:p w14:paraId="747C3E06" w14:textId="77777777" w:rsidR="00CE1CB9" w:rsidRPr="00590EA5" w:rsidRDefault="00CE1CB9" w:rsidP="00CE1CB9">
      <w:pPr>
        <w:pStyle w:val="B1"/>
        <w:numPr>
          <w:ilvl w:val="0"/>
          <w:numId w:val="29"/>
        </w:numPr>
        <w:tabs>
          <w:tab w:val="clear" w:pos="927"/>
        </w:tabs>
        <w:ind w:left="568"/>
      </w:pPr>
      <w:r w:rsidRPr="00590EA5">
        <w:t>Review and resolve open change requests reporting technical defects or requesting clarifications.</w:t>
      </w:r>
    </w:p>
    <w:p w14:paraId="5D646603" w14:textId="77777777" w:rsidR="00CE1CB9" w:rsidRPr="00590EA5" w:rsidRDefault="00CE1CB9" w:rsidP="00CE1CB9">
      <w:pPr>
        <w:pStyle w:val="B1"/>
        <w:numPr>
          <w:ilvl w:val="0"/>
          <w:numId w:val="29"/>
        </w:numPr>
        <w:tabs>
          <w:tab w:val="clear" w:pos="927"/>
        </w:tabs>
        <w:ind w:left="568"/>
      </w:pPr>
      <w:r w:rsidRPr="00590EA5">
        <w:t>Implement agreed solutions.</w:t>
      </w:r>
    </w:p>
    <w:p w14:paraId="6FAA6843" w14:textId="77777777" w:rsidR="00CE1CB9" w:rsidRPr="00590EA5" w:rsidRDefault="00CE1CB9" w:rsidP="00CE1CB9">
      <w:pPr>
        <w:pStyle w:val="B1"/>
        <w:numPr>
          <w:ilvl w:val="0"/>
          <w:numId w:val="29"/>
        </w:numPr>
        <w:tabs>
          <w:tab w:val="clear" w:pos="927"/>
        </w:tabs>
        <w:ind w:left="568"/>
      </w:pPr>
      <w:r w:rsidRPr="00590EA5">
        <w:t>Manage the change request (CR) process.</w:t>
      </w:r>
    </w:p>
    <w:p w14:paraId="776ED71C" w14:textId="77777777" w:rsidR="00CE1CB9" w:rsidRPr="00590EA5" w:rsidRDefault="00CE1CB9" w:rsidP="00CE1CB9">
      <w:pPr>
        <w:pStyle w:val="B1"/>
        <w:numPr>
          <w:ilvl w:val="0"/>
          <w:numId w:val="29"/>
        </w:numPr>
        <w:tabs>
          <w:tab w:val="clear" w:pos="927"/>
        </w:tabs>
        <w:ind w:left="568"/>
      </w:pPr>
      <w:r w:rsidRPr="00590EA5">
        <w:t>Manage the interim and final draft versions of the deliverables (for those parts having resolved CRs).</w:t>
      </w:r>
    </w:p>
    <w:p w14:paraId="723F4847" w14:textId="77777777" w:rsidR="00CE1CB9" w:rsidRPr="00590EA5" w:rsidRDefault="00CE1CB9" w:rsidP="00CE1CB9">
      <w:pPr>
        <w:pStyle w:val="B1"/>
        <w:numPr>
          <w:ilvl w:val="0"/>
          <w:numId w:val="29"/>
        </w:numPr>
        <w:tabs>
          <w:tab w:val="clear" w:pos="927"/>
          <w:tab w:val="num" w:pos="567"/>
          <w:tab w:val="left" w:pos="5103"/>
        </w:tabs>
        <w:ind w:left="567" w:hanging="283"/>
      </w:pPr>
      <w:r w:rsidRPr="00590EA5">
        <w:t>Prepare the drafts for the TB approval process (for those parts having resolved CRs).</w:t>
      </w:r>
    </w:p>
    <w:p w14:paraId="00C4B66C" w14:textId="77777777" w:rsidR="00CE1CB9" w:rsidRPr="00590EA5" w:rsidRDefault="00CE1CB9" w:rsidP="00CE1CB9"/>
    <w:p w14:paraId="1596ECA2" w14:textId="77777777" w:rsidR="00CE1CB9" w:rsidRDefault="00CE1CB9" w:rsidP="00CE1CB9">
      <w:r w:rsidRPr="00590EA5">
        <w:t xml:space="preserve">The STF </w:t>
      </w:r>
      <w:proofErr w:type="gramStart"/>
      <w:r w:rsidRPr="00590EA5">
        <w:t>consists</w:t>
      </w:r>
      <w:proofErr w:type="gramEnd"/>
      <w:r w:rsidRPr="00590EA5">
        <w:t xml:space="preserve"> </w:t>
      </w:r>
      <w:r>
        <w:t>4 experts:</w:t>
      </w:r>
    </w:p>
    <w:p w14:paraId="5A00BA73" w14:textId="77777777" w:rsidR="00CE1CB9" w:rsidRPr="00983F0A" w:rsidRDefault="00CE1CB9" w:rsidP="00CE1CB9">
      <w:pPr>
        <w:pStyle w:val="B1After6pt"/>
        <w:numPr>
          <w:ilvl w:val="0"/>
          <w:numId w:val="29"/>
        </w:numPr>
        <w:tabs>
          <w:tab w:val="clear" w:pos="927"/>
        </w:tabs>
        <w:spacing w:after="0"/>
        <w:ind w:left="568"/>
        <w:rPr>
          <w:lang w:val="en-US"/>
        </w:rPr>
      </w:pPr>
      <w:r w:rsidRPr="00983F0A">
        <w:rPr>
          <w:lang w:val="de-DE"/>
        </w:rPr>
        <w:t xml:space="preserve">Gyorgy </w:t>
      </w:r>
      <w:proofErr w:type="spellStart"/>
      <w:r w:rsidRPr="00983F0A">
        <w:rPr>
          <w:lang w:val="de-DE"/>
        </w:rPr>
        <w:t>Rethy</w:t>
      </w:r>
      <w:proofErr w:type="spellEnd"/>
      <w:r w:rsidRPr="00983F0A">
        <w:rPr>
          <w:lang w:val="de-DE"/>
        </w:rPr>
        <w:t>, Ericsson</w:t>
      </w:r>
    </w:p>
    <w:p w14:paraId="68FDAA93" w14:textId="77777777" w:rsidR="00CE1CB9" w:rsidRPr="00983F0A" w:rsidRDefault="00CE1CB9" w:rsidP="00CE1CB9">
      <w:pPr>
        <w:pStyle w:val="B1After6pt"/>
        <w:numPr>
          <w:ilvl w:val="0"/>
          <w:numId w:val="29"/>
        </w:numPr>
        <w:tabs>
          <w:tab w:val="clear" w:pos="927"/>
        </w:tabs>
        <w:spacing w:after="0"/>
        <w:ind w:left="568"/>
        <w:rPr>
          <w:lang w:val="en-US"/>
        </w:rPr>
      </w:pPr>
      <w:r w:rsidRPr="00983F0A">
        <w:rPr>
          <w:lang w:val="de-DE"/>
        </w:rPr>
        <w:t xml:space="preserve">Jens Grabowski, University </w:t>
      </w:r>
      <w:proofErr w:type="spellStart"/>
      <w:r w:rsidRPr="00983F0A">
        <w:rPr>
          <w:lang w:val="de-DE"/>
        </w:rPr>
        <w:t>of</w:t>
      </w:r>
      <w:proofErr w:type="spellEnd"/>
      <w:r w:rsidRPr="00983F0A">
        <w:rPr>
          <w:lang w:val="de-DE"/>
        </w:rPr>
        <w:t xml:space="preserve"> </w:t>
      </w:r>
      <w:proofErr w:type="spellStart"/>
      <w:r w:rsidRPr="00983F0A">
        <w:rPr>
          <w:lang w:val="de-DE"/>
        </w:rPr>
        <w:t>Goettingen</w:t>
      </w:r>
      <w:proofErr w:type="spellEnd"/>
    </w:p>
    <w:p w14:paraId="6685B4FF" w14:textId="77777777" w:rsidR="00CE1CB9" w:rsidRPr="009E06AB" w:rsidRDefault="00CE1CB9" w:rsidP="00CE1CB9">
      <w:pPr>
        <w:pStyle w:val="B1After6pt"/>
        <w:numPr>
          <w:ilvl w:val="0"/>
          <w:numId w:val="29"/>
        </w:numPr>
        <w:tabs>
          <w:tab w:val="clear" w:pos="927"/>
        </w:tabs>
        <w:spacing w:after="0"/>
        <w:ind w:left="568"/>
        <w:rPr>
          <w:lang w:val="en-US"/>
        </w:rPr>
      </w:pPr>
      <w:r w:rsidRPr="00983F0A">
        <w:rPr>
          <w:lang w:val="de-DE"/>
        </w:rPr>
        <w:t>Axel Rennoch, Fraunhofer FOKUS</w:t>
      </w:r>
    </w:p>
    <w:p w14:paraId="5EF8F6A7" w14:textId="101B409C" w:rsidR="009E06AB" w:rsidRPr="009E06AB" w:rsidRDefault="009E06AB" w:rsidP="00CE1CB9">
      <w:pPr>
        <w:pStyle w:val="B1After6pt"/>
        <w:numPr>
          <w:ilvl w:val="0"/>
          <w:numId w:val="29"/>
        </w:numPr>
        <w:tabs>
          <w:tab w:val="clear" w:pos="927"/>
        </w:tabs>
        <w:spacing w:after="0"/>
        <w:ind w:left="568"/>
        <w:rPr>
          <w:lang w:val="en-US"/>
        </w:rPr>
      </w:pPr>
      <w:r>
        <w:rPr>
          <w:lang w:val="de-DE"/>
        </w:rPr>
        <w:t xml:space="preserve">Jacob Wieland, </w:t>
      </w:r>
      <w:proofErr w:type="spellStart"/>
      <w:r>
        <w:rPr>
          <w:lang w:val="de-DE"/>
        </w:rPr>
        <w:t>TestingTech</w:t>
      </w:r>
      <w:proofErr w:type="spellEnd"/>
    </w:p>
    <w:p w14:paraId="42199294" w14:textId="77777777" w:rsidR="009E06AB" w:rsidRDefault="009E06AB" w:rsidP="009E06AB">
      <w:pPr>
        <w:pStyle w:val="B1After6pt"/>
        <w:numPr>
          <w:ilvl w:val="0"/>
          <w:numId w:val="0"/>
        </w:numPr>
        <w:spacing w:after="0"/>
        <w:ind w:left="568" w:hanging="284"/>
        <w:rPr>
          <w:lang w:val="de-DE"/>
        </w:rPr>
      </w:pPr>
    </w:p>
    <w:p w14:paraId="327D948C" w14:textId="3F6A4C7A" w:rsidR="00CE1CB9" w:rsidRPr="00DB0897" w:rsidRDefault="009E06AB" w:rsidP="009E06AB">
      <w:pPr>
        <w:pStyle w:val="B1After6pt"/>
        <w:numPr>
          <w:ilvl w:val="0"/>
          <w:numId w:val="0"/>
        </w:numPr>
        <w:spacing w:after="0"/>
        <w:ind w:left="284"/>
        <w:rPr>
          <w:lang w:val="en-US"/>
        </w:rPr>
      </w:pPr>
      <w:proofErr w:type="spellStart"/>
      <w:r>
        <w:rPr>
          <w:lang w:val="de-DE"/>
        </w:rPr>
        <w:t>T</w:t>
      </w:r>
      <w:r w:rsidR="00CE1CB9" w:rsidRPr="00983F0A">
        <w:rPr>
          <w:lang w:val="de-DE"/>
        </w:rPr>
        <w:t>omaš</w:t>
      </w:r>
      <w:proofErr w:type="spellEnd"/>
      <w:r w:rsidR="00CE1CB9" w:rsidRPr="00983F0A">
        <w:rPr>
          <w:lang w:val="de-DE"/>
        </w:rPr>
        <w:t xml:space="preserve"> Urban, Elvior OU</w:t>
      </w:r>
      <w:r>
        <w:rPr>
          <w:lang w:val="de-DE"/>
        </w:rPr>
        <w:t xml:space="preserve">, </w:t>
      </w:r>
      <w:proofErr w:type="spellStart"/>
      <w:r>
        <w:rPr>
          <w:lang w:val="de-DE"/>
        </w:rPr>
        <w:t>helps</w:t>
      </w:r>
      <w:proofErr w:type="spellEnd"/>
      <w:r>
        <w:rPr>
          <w:lang w:val="de-DE"/>
        </w:rPr>
        <w:t xml:space="preserve"> </w:t>
      </w:r>
      <w:proofErr w:type="spellStart"/>
      <w:r>
        <w:rPr>
          <w:lang w:val="de-DE"/>
        </w:rPr>
        <w:t>the</w:t>
      </w:r>
      <w:proofErr w:type="spellEnd"/>
      <w:r>
        <w:rPr>
          <w:lang w:val="de-DE"/>
        </w:rPr>
        <w:t xml:space="preserve"> STF </w:t>
      </w:r>
      <w:proofErr w:type="spellStart"/>
      <w:r>
        <w:rPr>
          <w:lang w:val="de-DE"/>
        </w:rPr>
        <w:t>work</w:t>
      </w:r>
      <w:proofErr w:type="spellEnd"/>
      <w:r>
        <w:rPr>
          <w:lang w:val="de-DE"/>
        </w:rPr>
        <w:t xml:space="preserve"> </w:t>
      </w:r>
      <w:proofErr w:type="spellStart"/>
      <w:r>
        <w:rPr>
          <w:lang w:val="de-DE"/>
        </w:rPr>
        <w:t>by</w:t>
      </w:r>
      <w:proofErr w:type="spellEnd"/>
      <w:r>
        <w:rPr>
          <w:lang w:val="de-DE"/>
        </w:rPr>
        <w:t xml:space="preserve"> </w:t>
      </w:r>
      <w:proofErr w:type="spellStart"/>
      <w:r>
        <w:rPr>
          <w:lang w:val="de-DE"/>
        </w:rPr>
        <w:t>following</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ongoing</w:t>
      </w:r>
      <w:proofErr w:type="spellEnd"/>
      <w:r>
        <w:rPr>
          <w:lang w:val="de-DE"/>
        </w:rPr>
        <w:t xml:space="preserve"> </w:t>
      </w:r>
      <w:proofErr w:type="spellStart"/>
      <w:r>
        <w:rPr>
          <w:lang w:val="de-DE"/>
        </w:rPr>
        <w:t>work</w:t>
      </w:r>
      <w:proofErr w:type="spellEnd"/>
      <w:r>
        <w:rPr>
          <w:lang w:val="de-DE"/>
        </w:rPr>
        <w:t xml:space="preserve"> in </w:t>
      </w:r>
      <w:proofErr w:type="spellStart"/>
      <w:r>
        <w:rPr>
          <w:lang w:val="de-DE"/>
        </w:rPr>
        <w:t>Mantis</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providing</w:t>
      </w:r>
      <w:proofErr w:type="spellEnd"/>
      <w:r>
        <w:rPr>
          <w:lang w:val="de-DE"/>
        </w:rPr>
        <w:t xml:space="preserve"> </w:t>
      </w:r>
      <w:proofErr w:type="spellStart"/>
      <w:r>
        <w:rPr>
          <w:lang w:val="de-DE"/>
        </w:rPr>
        <w:t>useful</w:t>
      </w:r>
      <w:proofErr w:type="spellEnd"/>
      <w:r>
        <w:rPr>
          <w:lang w:val="de-DE"/>
        </w:rPr>
        <w:t xml:space="preserve"> </w:t>
      </w:r>
      <w:proofErr w:type="spellStart"/>
      <w:r>
        <w:rPr>
          <w:lang w:val="de-DE"/>
        </w:rPr>
        <w:t>feedback</w:t>
      </w:r>
      <w:proofErr w:type="spellEnd"/>
      <w:r>
        <w:rPr>
          <w:lang w:val="de-DE"/>
        </w:rPr>
        <w:t xml:space="preserve"> </w:t>
      </w:r>
      <w:proofErr w:type="spellStart"/>
      <w:r>
        <w:rPr>
          <w:lang w:val="de-DE"/>
        </w:rPr>
        <w:t>regarding</w:t>
      </w:r>
      <w:proofErr w:type="spellEnd"/>
      <w:r>
        <w:rPr>
          <w:lang w:val="de-DE"/>
        </w:rPr>
        <w:t xml:space="preserve"> </w:t>
      </w:r>
      <w:proofErr w:type="spellStart"/>
      <w:r>
        <w:rPr>
          <w:lang w:val="de-DE"/>
        </w:rPr>
        <w:t>resolution</w:t>
      </w:r>
      <w:proofErr w:type="spellEnd"/>
      <w:r>
        <w:rPr>
          <w:lang w:val="de-DE"/>
        </w:rPr>
        <w:t xml:space="preserve"> </w:t>
      </w:r>
      <w:proofErr w:type="spellStart"/>
      <w:r>
        <w:rPr>
          <w:lang w:val="de-DE"/>
        </w:rPr>
        <w:t>of</w:t>
      </w:r>
      <w:proofErr w:type="spellEnd"/>
      <w:r>
        <w:rPr>
          <w:lang w:val="de-DE"/>
        </w:rPr>
        <w:t xml:space="preserve"> CRs.</w:t>
      </w:r>
    </w:p>
    <w:p w14:paraId="16B886A5" w14:textId="77777777" w:rsidR="00CE1CB9" w:rsidRPr="00983F0A" w:rsidRDefault="00CE1CB9" w:rsidP="00CE1CB9">
      <w:pPr>
        <w:tabs>
          <w:tab w:val="clear" w:pos="1418"/>
          <w:tab w:val="left" w:pos="1134"/>
        </w:tabs>
        <w:rPr>
          <w:lang w:val="en-US"/>
        </w:rPr>
      </w:pPr>
    </w:p>
    <w:p w14:paraId="3EDCE7CF" w14:textId="77777777" w:rsidR="00865FD7" w:rsidRDefault="00865FD7" w:rsidP="00865FD7">
      <w:pPr>
        <w:pStyle w:val="Heading1"/>
        <w:tabs>
          <w:tab w:val="clear" w:pos="567"/>
          <w:tab w:val="num" w:pos="432"/>
        </w:tabs>
        <w:ind w:left="432" w:hanging="432"/>
      </w:pPr>
      <w:r>
        <w:t>Contractual milestone</w:t>
      </w:r>
    </w:p>
    <w:p w14:paraId="7A617C93" w14:textId="0EC108EF" w:rsidR="00CE1CB9" w:rsidRDefault="00CE1CB9" w:rsidP="00CE1CB9">
      <w:pPr>
        <w:pStyle w:val="Guideline"/>
        <w:rPr>
          <w:i w:val="0"/>
          <w:iCs/>
        </w:rPr>
      </w:pPr>
      <w:r w:rsidRPr="00590EA5">
        <w:rPr>
          <w:i w:val="0"/>
          <w:iCs/>
        </w:rPr>
        <w:t xml:space="preserve">The contractual milestone </w:t>
      </w:r>
      <w:r w:rsidR="001D7BB4">
        <w:rPr>
          <w:i w:val="0"/>
          <w:iCs/>
          <w:caps/>
        </w:rPr>
        <w:t>M1</w:t>
      </w:r>
      <w:r w:rsidRPr="00590EA5">
        <w:rPr>
          <w:i w:val="0"/>
          <w:iCs/>
        </w:rPr>
        <w:t>, related to this Progress Report #1 is achieved by TB MTS approving this progress report.</w:t>
      </w:r>
    </w:p>
    <w:p w14:paraId="08F5067F" w14:textId="77777777" w:rsidR="00CE1CB9" w:rsidRPr="00590EA5" w:rsidRDefault="00CE1CB9" w:rsidP="00CE1CB9">
      <w:pPr>
        <w:pStyle w:val="Guideline"/>
        <w:rPr>
          <w:i w:val="0"/>
          <w:iCs/>
        </w:rPr>
      </w:pPr>
    </w:p>
    <w:p w14:paraId="6ADD247E" w14:textId="77777777" w:rsidR="00865FD7" w:rsidRDefault="00865FD7" w:rsidP="00865FD7">
      <w:pPr>
        <w:pStyle w:val="Heading1"/>
        <w:tabs>
          <w:tab w:val="clear" w:pos="567"/>
          <w:tab w:val="num" w:pos="432"/>
        </w:tabs>
        <w:ind w:left="432" w:hanging="432"/>
      </w:pPr>
      <w:r>
        <w:t>Progress of the work</w:t>
      </w:r>
    </w:p>
    <w:p w14:paraId="331B5936" w14:textId="77777777" w:rsidR="009E06AB" w:rsidRPr="00117452" w:rsidRDefault="009E06AB" w:rsidP="009E06AB">
      <w:r>
        <w:t>T</w:t>
      </w:r>
      <w:r w:rsidRPr="00590EA5">
        <w:t xml:space="preserve">he STF session plan contains 4 one-week working sessions with all experts present and </w:t>
      </w:r>
      <w:r>
        <w:t xml:space="preserve">20 voluntary </w:t>
      </w:r>
      <w:proofErr w:type="spellStart"/>
      <w:r>
        <w:t>manD</w:t>
      </w:r>
      <w:r w:rsidRPr="00590EA5">
        <w:t>ays</w:t>
      </w:r>
      <w:proofErr w:type="spellEnd"/>
      <w:r w:rsidRPr="00590EA5">
        <w:t xml:space="preserve"> spent for final CR cleaning and editorial work on the draft deliverables.</w:t>
      </w:r>
      <w:r>
        <w:t xml:space="preserve"> W</w:t>
      </w:r>
      <w:r w:rsidRPr="00117452">
        <w:t>orking sessions of the STF are:</w:t>
      </w:r>
    </w:p>
    <w:p w14:paraId="3B3A3AEB" w14:textId="018809DA" w:rsidR="009E06AB" w:rsidRPr="00117452" w:rsidRDefault="009E06AB" w:rsidP="009E06AB">
      <w:pPr>
        <w:pStyle w:val="B1After6pt"/>
        <w:numPr>
          <w:ilvl w:val="0"/>
          <w:numId w:val="29"/>
        </w:numPr>
        <w:tabs>
          <w:tab w:val="clear" w:pos="927"/>
        </w:tabs>
        <w:spacing w:after="0"/>
        <w:ind w:left="568"/>
        <w:rPr>
          <w:lang w:val="en-US"/>
        </w:rPr>
      </w:pPr>
      <w:r>
        <w:rPr>
          <w:lang w:val="de-DE"/>
        </w:rPr>
        <w:t>W32, 3–7</w:t>
      </w:r>
      <w:r w:rsidRPr="00117452">
        <w:rPr>
          <w:lang w:val="de-DE"/>
        </w:rPr>
        <w:t xml:space="preserve"> </w:t>
      </w:r>
      <w:r>
        <w:rPr>
          <w:lang w:val="de-DE"/>
        </w:rPr>
        <w:t>August 2015, Berlin</w:t>
      </w:r>
      <w:r w:rsidRPr="00117452">
        <w:rPr>
          <w:lang w:val="de-DE"/>
        </w:rPr>
        <w:t xml:space="preserve"> (</w:t>
      </w:r>
      <w:proofErr w:type="spellStart"/>
      <w:r>
        <w:rPr>
          <w:lang w:val="de-DE"/>
        </w:rPr>
        <w:t>done</w:t>
      </w:r>
      <w:proofErr w:type="spellEnd"/>
      <w:r w:rsidRPr="00117452">
        <w:rPr>
          <w:lang w:val="de-DE"/>
        </w:rPr>
        <w:t>)</w:t>
      </w:r>
    </w:p>
    <w:p w14:paraId="43F31C18" w14:textId="073DC0EE" w:rsidR="009E06AB" w:rsidRPr="009E06AB" w:rsidRDefault="009E06AB" w:rsidP="009E06AB">
      <w:pPr>
        <w:pStyle w:val="B1After6pt"/>
        <w:numPr>
          <w:ilvl w:val="0"/>
          <w:numId w:val="29"/>
        </w:numPr>
        <w:tabs>
          <w:tab w:val="clear" w:pos="927"/>
        </w:tabs>
        <w:spacing w:after="0"/>
        <w:ind w:left="568"/>
        <w:rPr>
          <w:lang w:val="en-US"/>
        </w:rPr>
      </w:pPr>
      <w:r>
        <w:rPr>
          <w:lang w:val="de-DE"/>
        </w:rPr>
        <w:t>W39, 21–25 September 2015, Sophia Antipolis</w:t>
      </w:r>
      <w:r w:rsidRPr="00117452">
        <w:rPr>
          <w:lang w:val="de-DE"/>
        </w:rPr>
        <w:t xml:space="preserve"> (</w:t>
      </w:r>
      <w:proofErr w:type="spellStart"/>
      <w:r>
        <w:rPr>
          <w:lang w:val="de-DE"/>
        </w:rPr>
        <w:t>done</w:t>
      </w:r>
      <w:proofErr w:type="spellEnd"/>
      <w:r w:rsidRPr="00117452">
        <w:rPr>
          <w:lang w:val="de-DE"/>
        </w:rPr>
        <w:t>)</w:t>
      </w:r>
    </w:p>
    <w:p w14:paraId="5108ADC8" w14:textId="3B1BA351" w:rsidR="009E06AB" w:rsidRPr="00117452" w:rsidRDefault="009E06AB" w:rsidP="009E06AB">
      <w:pPr>
        <w:pStyle w:val="B1After6pt"/>
        <w:numPr>
          <w:ilvl w:val="0"/>
          <w:numId w:val="29"/>
        </w:numPr>
        <w:tabs>
          <w:tab w:val="clear" w:pos="927"/>
        </w:tabs>
        <w:spacing w:after="0"/>
        <w:ind w:left="568"/>
        <w:rPr>
          <w:lang w:val="en-US"/>
        </w:rPr>
      </w:pPr>
      <w:r>
        <w:rPr>
          <w:lang w:val="en-US"/>
        </w:rPr>
        <w:t>W42, 12</w:t>
      </w:r>
      <w:r>
        <w:rPr>
          <w:lang w:val="de-DE"/>
        </w:rPr>
        <w:t xml:space="preserve">–16 </w:t>
      </w:r>
      <w:proofErr w:type="spellStart"/>
      <w:r>
        <w:rPr>
          <w:lang w:val="de-DE"/>
        </w:rPr>
        <w:t>October</w:t>
      </w:r>
      <w:proofErr w:type="spellEnd"/>
      <w:r>
        <w:rPr>
          <w:lang w:val="de-DE"/>
        </w:rPr>
        <w:t xml:space="preserve"> 2015, Sophia Antipolis (</w:t>
      </w:r>
      <w:proofErr w:type="spellStart"/>
      <w:r>
        <w:rPr>
          <w:lang w:val="de-DE"/>
        </w:rPr>
        <w:t>planned</w:t>
      </w:r>
      <w:proofErr w:type="spellEnd"/>
      <w:r>
        <w:rPr>
          <w:lang w:val="de-DE"/>
        </w:rPr>
        <w:t>)</w:t>
      </w:r>
    </w:p>
    <w:p w14:paraId="60898C93" w14:textId="13FA0C25" w:rsidR="009E06AB" w:rsidRPr="003C44FA" w:rsidRDefault="009E06AB" w:rsidP="009E06AB">
      <w:pPr>
        <w:pStyle w:val="B1After6pt"/>
        <w:numPr>
          <w:ilvl w:val="0"/>
          <w:numId w:val="29"/>
        </w:numPr>
        <w:tabs>
          <w:tab w:val="clear" w:pos="927"/>
        </w:tabs>
        <w:spacing w:after="0"/>
        <w:ind w:left="568"/>
        <w:rPr>
          <w:lang w:val="en-US"/>
        </w:rPr>
      </w:pPr>
      <w:r>
        <w:rPr>
          <w:lang w:val="en-US"/>
        </w:rPr>
        <w:t>W45, 2</w:t>
      </w:r>
      <w:r>
        <w:rPr>
          <w:lang w:val="de-DE"/>
        </w:rPr>
        <w:t>–6 November 2015, Berlin (</w:t>
      </w:r>
      <w:proofErr w:type="spellStart"/>
      <w:r>
        <w:rPr>
          <w:lang w:val="de-DE"/>
        </w:rPr>
        <w:t>planned</w:t>
      </w:r>
      <w:proofErr w:type="spellEnd"/>
      <w:r>
        <w:rPr>
          <w:lang w:val="de-DE"/>
        </w:rPr>
        <w:t>)</w:t>
      </w:r>
    </w:p>
    <w:p w14:paraId="481D5B46" w14:textId="77777777" w:rsidR="00CE1CB9" w:rsidRDefault="00CE1CB9" w:rsidP="00CE1CB9">
      <w:pPr>
        <w:rPr>
          <w:highlight w:val="yellow"/>
        </w:rPr>
      </w:pPr>
    </w:p>
    <w:p w14:paraId="4B6E5B54" w14:textId="65821329" w:rsidR="00CE1CB9" w:rsidRDefault="009E06AB" w:rsidP="00CE1CB9">
      <w:r>
        <w:t xml:space="preserve">During the </w:t>
      </w:r>
      <w:r w:rsidR="00732604">
        <w:t xml:space="preserve">completed </w:t>
      </w:r>
      <w:r>
        <w:t>working session</w:t>
      </w:r>
      <w:r w:rsidR="00732604">
        <w:t>s</w:t>
      </w:r>
      <w:r>
        <w:t xml:space="preserve"> the CRs </w:t>
      </w:r>
      <w:r w:rsidR="002E465F">
        <w:t xml:space="preserve">below </w:t>
      </w:r>
      <w:r>
        <w:t xml:space="preserve">have been resolved or closed (closed CRs have been implemented in the interim drafts, see clause </w:t>
      </w:r>
      <w:r w:rsidR="002E465F">
        <w:t>13 of this report</w:t>
      </w:r>
      <w:r w:rsidR="009C0D85">
        <w:t>)</w:t>
      </w:r>
      <w:r w:rsidR="002E465F">
        <w:t>.</w:t>
      </w:r>
    </w:p>
    <w:p w14:paraId="035BAFF8" w14:textId="77777777" w:rsidR="002E465F" w:rsidRDefault="002E465F" w:rsidP="00CE1CB9"/>
    <w:p w14:paraId="5F9908EC" w14:textId="2A48C6C4" w:rsidR="002E465F" w:rsidRPr="009C0D85" w:rsidRDefault="00732604" w:rsidP="002E465F">
      <w:pPr>
        <w:jc w:val="left"/>
        <w:rPr>
          <w:rStyle w:val="HTMLTypewriter"/>
          <w:rFonts w:ascii="Arial" w:eastAsia="Arial Unicode MS" w:hAnsi="Arial"/>
        </w:rPr>
      </w:pPr>
      <w:hyperlink r:id="rId14" w:history="1">
        <w:r w:rsidR="002E465F" w:rsidRPr="009C0D85">
          <w:rPr>
            <w:rStyle w:val="Hyperlink"/>
            <w:rFonts w:eastAsia="Arial Unicode MS" w:cs="Courier New"/>
            <w:color w:val="auto"/>
            <w:u w:val="none"/>
          </w:rPr>
          <w:t>Ext Pack: Advanced Parametrization (ES 202 784)</w:t>
        </w:r>
      </w:hyperlink>
      <w:r w:rsidR="002E465F" w:rsidRPr="009C0D85">
        <w:rPr>
          <w:rStyle w:val="HTMLTypewriter"/>
          <w:rFonts w:ascii="Arial" w:eastAsia="Arial Unicode MS" w:hAnsi="Arial"/>
        </w:rPr>
        <w:t xml:space="preserve"> - </w:t>
      </w:r>
      <w:hyperlink r:id="rId15" w:history="1">
        <w:r w:rsidR="002E465F" w:rsidRPr="009C0D85">
          <w:rPr>
            <w:rStyle w:val="Hyperlink"/>
            <w:rFonts w:eastAsia="Arial Unicode MS" w:cs="Courier New"/>
            <w:color w:val="auto"/>
            <w:u w:val="none"/>
          </w:rPr>
          <w:t>v1.6.1 (ongoing)</w:t>
        </w:r>
      </w:hyperlink>
      <w:r w:rsidR="002E465F" w:rsidRPr="009C0D85">
        <w:rPr>
          <w:rStyle w:val="HTMLTypewriter"/>
          <w:rFonts w:ascii="Arial" w:eastAsia="Arial Unicode MS" w:hAnsi="Arial"/>
        </w:rPr>
        <w:t xml:space="preserve"> </w:t>
      </w:r>
    </w:p>
    <w:p w14:paraId="62C57E58" w14:textId="597FE988"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16" w:tooltip="[closed] Remove refrences to GFT" w:history="1">
        <w:r w:rsidRPr="009C0D85">
          <w:rPr>
            <w:rStyle w:val="Hyperlink"/>
            <w:rFonts w:eastAsia="Arial Unicode MS" w:cs="Courier New"/>
            <w:color w:val="auto"/>
            <w:u w:val="none"/>
          </w:rPr>
          <w:t>0006859</w:t>
        </w:r>
      </w:hyperlink>
      <w:r w:rsidRPr="009C0D85">
        <w:rPr>
          <w:rStyle w:val="HTMLTypewriter"/>
          <w:rFonts w:ascii="Arial" w:eastAsia="Arial Unicode MS" w:hAnsi="Arial"/>
        </w:rPr>
        <w:t xml:space="preserve">: Remove </w:t>
      </w:r>
      <w:proofErr w:type="spellStart"/>
      <w:r w:rsidRPr="009C0D85">
        <w:rPr>
          <w:rStyle w:val="HTMLTypewriter"/>
          <w:rFonts w:ascii="Arial" w:eastAsia="Arial Unicode MS" w:hAnsi="Arial"/>
        </w:rPr>
        <w:t>refrences</w:t>
      </w:r>
      <w:proofErr w:type="spellEnd"/>
      <w:r w:rsidRPr="009C0D85">
        <w:rPr>
          <w:rStyle w:val="HTMLTypewriter"/>
          <w:rFonts w:ascii="Arial" w:eastAsia="Arial Unicode MS" w:hAnsi="Arial"/>
        </w:rPr>
        <w:t xml:space="preserve"> to GFT</w:t>
      </w:r>
    </w:p>
    <w:p w14:paraId="2DEA8B6D" w14:textId="77777777" w:rsidR="002E465F" w:rsidRPr="009C0D85" w:rsidRDefault="002E465F" w:rsidP="002E465F">
      <w:pPr>
        <w:jc w:val="left"/>
        <w:rPr>
          <w:rStyle w:val="HTMLTypewriter"/>
          <w:rFonts w:ascii="Arial" w:eastAsia="Arial Unicode MS" w:hAnsi="Arial"/>
        </w:rPr>
      </w:pPr>
    </w:p>
    <w:p w14:paraId="26F6EF88" w14:textId="4CFD819B" w:rsidR="002E465F" w:rsidRPr="009C0D85" w:rsidRDefault="00732604" w:rsidP="002E465F">
      <w:pPr>
        <w:jc w:val="left"/>
        <w:rPr>
          <w:rFonts w:eastAsia="Arial Unicode MS"/>
        </w:rPr>
      </w:pPr>
      <w:hyperlink r:id="rId17" w:history="1">
        <w:r w:rsidR="002E465F" w:rsidRPr="009C0D85">
          <w:rPr>
            <w:rStyle w:val="Hyperlink"/>
            <w:rFonts w:eastAsia="Arial Unicode MS" w:cs="Courier New"/>
            <w:color w:val="auto"/>
            <w:u w:val="none"/>
          </w:rPr>
          <w:t>Part 01: TTCN-3 Core Language</w:t>
        </w:r>
      </w:hyperlink>
      <w:r w:rsidR="002E465F" w:rsidRPr="009C0D85">
        <w:rPr>
          <w:rStyle w:val="HTMLTypewriter"/>
          <w:rFonts w:ascii="Arial" w:eastAsia="Arial Unicode MS" w:hAnsi="Arial"/>
        </w:rPr>
        <w:t xml:space="preserve"> - </w:t>
      </w:r>
      <w:hyperlink r:id="rId18" w:history="1">
        <w:r w:rsidR="002E465F" w:rsidRPr="009C0D85">
          <w:rPr>
            <w:rStyle w:val="Hyperlink"/>
            <w:rFonts w:eastAsia="Arial Unicode MS" w:cs="Courier New"/>
            <w:color w:val="auto"/>
            <w:u w:val="none"/>
          </w:rPr>
          <w:t>v4.8.1 (ongoing)</w:t>
        </w:r>
      </w:hyperlink>
      <w:r w:rsidR="002E465F" w:rsidRPr="009C0D85">
        <w:rPr>
          <w:rStyle w:val="HTMLTypewriter"/>
          <w:rFonts w:ascii="Arial" w:eastAsia="Arial Unicode MS" w:hAnsi="Arial"/>
        </w:rPr>
        <w:t xml:space="preserve"> </w:t>
      </w:r>
    </w:p>
    <w:p w14:paraId="716EB645" w14:textId="5DD7EA8F"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19" w:tooltip="[resolved] allow different syntax for binary string types" w:history="1">
        <w:r w:rsidRPr="009C0D85">
          <w:rPr>
            <w:rStyle w:val="Hyperlink"/>
            <w:rFonts w:eastAsia="Arial Unicode MS" w:cs="Courier New"/>
            <w:color w:val="auto"/>
            <w:u w:val="none"/>
          </w:rPr>
          <w:t>0007112</w:t>
        </w:r>
      </w:hyperlink>
      <w:r w:rsidRPr="009C0D85">
        <w:rPr>
          <w:rStyle w:val="HTMLTypewriter"/>
          <w:rFonts w:ascii="Arial" w:eastAsia="Arial Unicode MS" w:hAnsi="Arial"/>
        </w:rPr>
        <w:t xml:space="preserve">: allow different syntax for binary string </w:t>
      </w:r>
    </w:p>
    <w:p w14:paraId="32E2A730" w14:textId="3F4E5B3F"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20" w:tooltip="[resolved] allow select union for anytype" w:history="1">
        <w:r w:rsidRPr="009C0D85">
          <w:rPr>
            <w:rStyle w:val="Hyperlink"/>
            <w:rFonts w:eastAsia="Arial Unicode MS" w:cs="Courier New"/>
            <w:color w:val="auto"/>
            <w:u w:val="none"/>
          </w:rPr>
          <w:t>0006843</w:t>
        </w:r>
      </w:hyperlink>
      <w:r w:rsidRPr="009C0D85">
        <w:rPr>
          <w:rStyle w:val="HTMLTypewriter"/>
          <w:rFonts w:ascii="Arial" w:eastAsia="Arial Unicode MS" w:hAnsi="Arial"/>
        </w:rPr>
        <w:t xml:space="preserve">: allow select union for </w:t>
      </w:r>
      <w:proofErr w:type="spellStart"/>
      <w:r w:rsidRPr="009C0D85">
        <w:rPr>
          <w:rStyle w:val="HTMLTypewriter"/>
          <w:rFonts w:ascii="Arial" w:eastAsia="Arial Unicode MS" w:hAnsi="Arial"/>
        </w:rPr>
        <w:t>anytype</w:t>
      </w:r>
      <w:proofErr w:type="spellEnd"/>
      <w:r w:rsidRPr="009C0D85">
        <w:rPr>
          <w:rStyle w:val="HTMLTypewriter"/>
          <w:rFonts w:ascii="Arial" w:eastAsia="Arial Unicode MS" w:hAnsi="Arial"/>
        </w:rPr>
        <w:t xml:space="preserve"> </w:t>
      </w:r>
    </w:p>
    <w:p w14:paraId="07B1D0E0" w14:textId="3C0F5DEC"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21" w:tooltip="[closed] Clarification: ispresent function for elements of a &quot;record of&quot; or &quot;set of&quot;" w:history="1">
        <w:r w:rsidRPr="009C0D85">
          <w:rPr>
            <w:rStyle w:val="Hyperlink"/>
            <w:rFonts w:eastAsia="Arial Unicode MS" w:cs="Courier New"/>
            <w:color w:val="auto"/>
            <w:u w:val="none"/>
          </w:rPr>
          <w:t>0007097</w:t>
        </w:r>
      </w:hyperlink>
      <w:r w:rsidRPr="009C0D85">
        <w:rPr>
          <w:rStyle w:val="HTMLTypewriter"/>
          <w:rFonts w:ascii="Arial" w:eastAsia="Arial Unicode MS" w:hAnsi="Arial"/>
        </w:rPr>
        <w:t xml:space="preserve">: Clarification: </w:t>
      </w:r>
      <w:proofErr w:type="spellStart"/>
      <w:r w:rsidRPr="009C0D85">
        <w:rPr>
          <w:rStyle w:val="HTMLTypewriter"/>
          <w:rFonts w:ascii="Arial" w:eastAsia="Arial Unicode MS" w:hAnsi="Arial"/>
        </w:rPr>
        <w:t>ispresent</w:t>
      </w:r>
      <w:proofErr w:type="spellEnd"/>
      <w:r w:rsidRPr="009C0D85">
        <w:rPr>
          <w:rStyle w:val="HTMLTypewriter"/>
          <w:rFonts w:ascii="Arial" w:eastAsia="Arial Unicode MS" w:hAnsi="Arial"/>
        </w:rPr>
        <w:t xml:space="preserve"> function for elements of a "record of" or "set of"</w:t>
      </w:r>
    </w:p>
    <w:p w14:paraId="351B3AD7" w14:textId="3492FF00"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22" w:tooltip="[closed] Allow EOF to close line comemnts" w:history="1">
        <w:r w:rsidRPr="009C0D85">
          <w:rPr>
            <w:rStyle w:val="Hyperlink"/>
            <w:rFonts w:eastAsia="Arial Unicode MS" w:cs="Courier New"/>
            <w:color w:val="auto"/>
            <w:u w:val="none"/>
          </w:rPr>
          <w:t>0007081</w:t>
        </w:r>
      </w:hyperlink>
      <w:r w:rsidRPr="009C0D85">
        <w:rPr>
          <w:rStyle w:val="HTMLTypewriter"/>
          <w:rFonts w:ascii="Arial" w:eastAsia="Arial Unicode MS" w:hAnsi="Arial"/>
        </w:rPr>
        <w:t xml:space="preserve">: Allow EOF to close line </w:t>
      </w:r>
      <w:proofErr w:type="spellStart"/>
      <w:r w:rsidRPr="009C0D85">
        <w:rPr>
          <w:rStyle w:val="HTMLTypewriter"/>
          <w:rFonts w:ascii="Arial" w:eastAsia="Arial Unicode MS" w:hAnsi="Arial"/>
        </w:rPr>
        <w:t>comemnts</w:t>
      </w:r>
      <w:proofErr w:type="spellEnd"/>
      <w:r w:rsidRPr="009C0D85">
        <w:rPr>
          <w:rStyle w:val="HTMLTypewriter"/>
          <w:rFonts w:ascii="Arial" w:eastAsia="Arial Unicode MS" w:hAnsi="Arial"/>
        </w:rPr>
        <w:t xml:space="preserve"> </w:t>
      </w:r>
    </w:p>
    <w:p w14:paraId="75E8E698" w14:textId="064D7BCB"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23" w:tooltip="[closed] Unnecessary restriction on match operation" w:history="1">
        <w:r w:rsidRPr="009C0D85">
          <w:rPr>
            <w:rStyle w:val="Hyperlink"/>
            <w:rFonts w:eastAsia="Arial Unicode MS" w:cs="Courier New"/>
            <w:color w:val="auto"/>
            <w:u w:val="none"/>
          </w:rPr>
          <w:t>0006934</w:t>
        </w:r>
      </w:hyperlink>
      <w:r w:rsidRPr="009C0D85">
        <w:rPr>
          <w:rStyle w:val="HTMLTypewriter"/>
          <w:rFonts w:ascii="Arial" w:eastAsia="Arial Unicode MS" w:hAnsi="Arial"/>
        </w:rPr>
        <w:t xml:space="preserve">: Unnecessary restriction on match operation </w:t>
      </w:r>
    </w:p>
    <w:p w14:paraId="7D625736" w14:textId="6592D796"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24" w:tooltip="[closed] Placeholder for the draft of V4.8.1" w:history="1">
        <w:r w:rsidRPr="009C0D85">
          <w:rPr>
            <w:rStyle w:val="Hyperlink"/>
            <w:rFonts w:eastAsia="Arial Unicode MS" w:cs="Courier New"/>
            <w:color w:val="auto"/>
            <w:u w:val="none"/>
          </w:rPr>
          <w:t>0007085</w:t>
        </w:r>
      </w:hyperlink>
      <w:r w:rsidRPr="009C0D85">
        <w:rPr>
          <w:rStyle w:val="HTMLTypewriter"/>
          <w:rFonts w:ascii="Arial" w:eastAsia="Arial Unicode MS" w:hAnsi="Arial"/>
        </w:rPr>
        <w:t xml:space="preserve">: Placeholder for the draft of V4.8.1 </w:t>
      </w:r>
    </w:p>
    <w:p w14:paraId="194593DE" w14:textId="4D658236"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25" w:tooltip="[closed] More detailed explanation of a module parameter restriction" w:history="1">
        <w:r w:rsidRPr="009C0D85">
          <w:rPr>
            <w:rStyle w:val="Hyperlink"/>
            <w:rFonts w:eastAsia="Arial Unicode MS" w:cs="Courier New"/>
            <w:color w:val="auto"/>
            <w:u w:val="none"/>
          </w:rPr>
          <w:t>0007053</w:t>
        </w:r>
      </w:hyperlink>
      <w:r w:rsidRPr="009C0D85">
        <w:rPr>
          <w:rStyle w:val="HTMLTypewriter"/>
          <w:rFonts w:ascii="Arial" w:eastAsia="Arial Unicode MS" w:hAnsi="Arial"/>
        </w:rPr>
        <w:t>: More detailed explanation of a module parameter restriction</w:t>
      </w:r>
    </w:p>
    <w:p w14:paraId="082700BF" w14:textId="08D3E10C" w:rsidR="00305AE3" w:rsidRPr="005C4BC0" w:rsidRDefault="00732604" w:rsidP="002E465F">
      <w:pPr>
        <w:jc w:val="left"/>
        <w:rPr>
          <w:rStyle w:val="HTMLTypewriter"/>
          <w:rFonts w:ascii="Arial" w:hAnsi="Arial" w:cs="Arial"/>
        </w:rPr>
      </w:pPr>
      <w:r w:rsidRPr="005C4BC0">
        <w:rPr>
          <w:rStyle w:val="HTMLTypewriter"/>
          <w:rFonts w:ascii="Arial" w:hAnsi="Arial" w:cs="Arial"/>
        </w:rPr>
        <w:t xml:space="preserve">- </w:t>
      </w:r>
      <w:hyperlink r:id="rId26" w:tooltip="[resolved] Parameters of functions started as PTC behaviour" w:history="1">
        <w:r w:rsidRPr="005C4BC0">
          <w:rPr>
            <w:rStyle w:val="Hyperlink"/>
            <w:rFonts w:cs="Arial"/>
            <w:color w:val="auto"/>
            <w:u w:val="none"/>
          </w:rPr>
          <w:t>0007148</w:t>
        </w:r>
      </w:hyperlink>
      <w:r w:rsidRPr="005C4BC0">
        <w:rPr>
          <w:rStyle w:val="HTMLTypewriter"/>
          <w:rFonts w:ascii="Arial" w:hAnsi="Arial" w:cs="Arial"/>
        </w:rPr>
        <w:t xml:space="preserve">: Parameters of functions started as PTC behaviour </w:t>
      </w:r>
    </w:p>
    <w:p w14:paraId="63C8167D" w14:textId="436D3318" w:rsidR="00305AE3" w:rsidRPr="005C4BC0" w:rsidRDefault="00732604" w:rsidP="002E465F">
      <w:pPr>
        <w:jc w:val="left"/>
        <w:rPr>
          <w:rStyle w:val="HTMLTypewriter"/>
          <w:rFonts w:ascii="Arial" w:hAnsi="Arial" w:cs="Arial"/>
        </w:rPr>
      </w:pPr>
      <w:r w:rsidRPr="005C4BC0">
        <w:rPr>
          <w:rStyle w:val="HTMLTypewriter"/>
          <w:rFonts w:ascii="Arial" w:hAnsi="Arial" w:cs="Arial"/>
        </w:rPr>
        <w:t xml:space="preserve">- </w:t>
      </w:r>
      <w:hyperlink r:id="rId27" w:tooltip="[resolved] Simplify BNF of the return statement" w:history="1">
        <w:r w:rsidRPr="005C4BC0">
          <w:rPr>
            <w:rStyle w:val="Hyperlink"/>
            <w:rFonts w:cs="Arial"/>
            <w:color w:val="auto"/>
            <w:u w:val="none"/>
          </w:rPr>
          <w:t>0007186</w:t>
        </w:r>
      </w:hyperlink>
      <w:r w:rsidRPr="005C4BC0">
        <w:rPr>
          <w:rStyle w:val="HTMLTypewriter"/>
          <w:rFonts w:ascii="Arial" w:hAnsi="Arial" w:cs="Arial"/>
        </w:rPr>
        <w:t xml:space="preserve">: Simplify BNF of the return statement </w:t>
      </w:r>
    </w:p>
    <w:p w14:paraId="0904CEF8" w14:textId="4F4E003A" w:rsidR="00305AE3" w:rsidRPr="005C4BC0" w:rsidRDefault="00732604" w:rsidP="002E465F">
      <w:pPr>
        <w:jc w:val="left"/>
        <w:rPr>
          <w:rStyle w:val="HTMLTypewriter"/>
          <w:rFonts w:ascii="Arial" w:hAnsi="Arial" w:cs="Arial"/>
        </w:rPr>
      </w:pPr>
      <w:r w:rsidRPr="005C4BC0">
        <w:rPr>
          <w:rStyle w:val="HTMLTypewriter"/>
          <w:rFonts w:ascii="Arial" w:hAnsi="Arial" w:cs="Arial"/>
        </w:rPr>
        <w:t xml:space="preserve">- </w:t>
      </w:r>
      <w:hyperlink r:id="rId28" w:tooltip="[resolved] Templates not allowed in the value part of the reply operation" w:history="1">
        <w:r w:rsidRPr="005C4BC0">
          <w:rPr>
            <w:rStyle w:val="Hyperlink"/>
            <w:rFonts w:cs="Arial"/>
            <w:color w:val="auto"/>
            <w:u w:val="none"/>
          </w:rPr>
          <w:t>0007140</w:t>
        </w:r>
      </w:hyperlink>
      <w:r w:rsidRPr="005C4BC0">
        <w:rPr>
          <w:rStyle w:val="HTMLTypewriter"/>
          <w:rFonts w:ascii="Arial" w:hAnsi="Arial" w:cs="Arial"/>
        </w:rPr>
        <w:t xml:space="preserve">: Templates not allowed in the value part of the reply operation </w:t>
      </w:r>
    </w:p>
    <w:p w14:paraId="70CB1FD0" w14:textId="7E6B891C" w:rsidR="00305AE3" w:rsidRPr="005C4BC0" w:rsidRDefault="00732604" w:rsidP="002E465F">
      <w:pPr>
        <w:jc w:val="left"/>
        <w:rPr>
          <w:rStyle w:val="HTMLTypewriter"/>
          <w:rFonts w:ascii="Arial" w:hAnsi="Arial" w:cs="Arial"/>
        </w:rPr>
      </w:pPr>
      <w:r w:rsidRPr="005C4BC0">
        <w:rPr>
          <w:rStyle w:val="HTMLTypewriter"/>
          <w:rFonts w:ascii="Arial" w:hAnsi="Arial" w:cs="Arial"/>
        </w:rPr>
        <w:t xml:space="preserve">- </w:t>
      </w:r>
      <w:hyperlink r:id="rId29" w:tooltip="[resolved] BNF productions TemplateInstance vs. InLineTemplate" w:history="1">
        <w:r w:rsidRPr="005C4BC0">
          <w:rPr>
            <w:rStyle w:val="Hyperlink"/>
            <w:rFonts w:cs="Arial"/>
            <w:color w:val="auto"/>
            <w:u w:val="none"/>
          </w:rPr>
          <w:t>0007185</w:t>
        </w:r>
      </w:hyperlink>
      <w:r w:rsidRPr="005C4BC0">
        <w:rPr>
          <w:rStyle w:val="HTMLTypewriter"/>
          <w:rFonts w:ascii="Arial" w:hAnsi="Arial" w:cs="Arial"/>
        </w:rPr>
        <w:t xml:space="preserve">: BNF productions </w:t>
      </w:r>
      <w:proofErr w:type="spellStart"/>
      <w:r w:rsidRPr="005C4BC0">
        <w:rPr>
          <w:rStyle w:val="HTMLTypewriter"/>
          <w:rFonts w:ascii="Arial" w:hAnsi="Arial" w:cs="Arial"/>
        </w:rPr>
        <w:t>TemplateInstance</w:t>
      </w:r>
      <w:proofErr w:type="spellEnd"/>
      <w:r w:rsidRPr="005C4BC0">
        <w:rPr>
          <w:rStyle w:val="HTMLTypewriter"/>
          <w:rFonts w:ascii="Arial" w:hAnsi="Arial" w:cs="Arial"/>
        </w:rPr>
        <w:t xml:space="preserve"> vs. </w:t>
      </w:r>
      <w:proofErr w:type="spellStart"/>
      <w:r w:rsidRPr="005C4BC0">
        <w:rPr>
          <w:rStyle w:val="HTMLTypewriter"/>
          <w:rFonts w:ascii="Arial" w:hAnsi="Arial" w:cs="Arial"/>
        </w:rPr>
        <w:t>InLineTemplate</w:t>
      </w:r>
      <w:proofErr w:type="spellEnd"/>
      <w:r w:rsidRPr="005C4BC0">
        <w:rPr>
          <w:rStyle w:val="HTMLTypewriter"/>
          <w:rFonts w:ascii="Arial" w:hAnsi="Arial" w:cs="Arial"/>
        </w:rPr>
        <w:t xml:space="preserve"> </w:t>
      </w:r>
    </w:p>
    <w:p w14:paraId="16C0D2D3" w14:textId="7E77E16B" w:rsidR="00305AE3" w:rsidRPr="005C4BC0" w:rsidRDefault="00732604" w:rsidP="002E465F">
      <w:pPr>
        <w:jc w:val="left"/>
        <w:rPr>
          <w:rStyle w:val="HTMLTypewriter"/>
          <w:rFonts w:ascii="Arial" w:hAnsi="Arial" w:cs="Arial"/>
        </w:rPr>
      </w:pPr>
      <w:r w:rsidRPr="005C4BC0">
        <w:rPr>
          <w:rStyle w:val="HTMLTypewriter"/>
          <w:rFonts w:ascii="Arial" w:hAnsi="Arial" w:cs="Arial"/>
        </w:rPr>
        <w:t xml:space="preserve">- </w:t>
      </w:r>
      <w:hyperlink r:id="rId30" w:tooltip="[resolved] Type parameterization in examples" w:history="1">
        <w:r w:rsidRPr="005C4BC0">
          <w:rPr>
            <w:rStyle w:val="Hyperlink"/>
            <w:rFonts w:cs="Arial"/>
            <w:color w:val="auto"/>
            <w:u w:val="none"/>
          </w:rPr>
          <w:t>0007123</w:t>
        </w:r>
      </w:hyperlink>
      <w:r w:rsidRPr="005C4BC0">
        <w:rPr>
          <w:rStyle w:val="HTMLTypewriter"/>
          <w:rFonts w:ascii="Arial" w:hAnsi="Arial" w:cs="Arial"/>
        </w:rPr>
        <w:t xml:space="preserve">: Type parameterization in examples </w:t>
      </w:r>
    </w:p>
    <w:p w14:paraId="7F460DB2" w14:textId="580FB570" w:rsidR="00305AE3" w:rsidRPr="005C4BC0" w:rsidRDefault="00732604" w:rsidP="002E465F">
      <w:pPr>
        <w:jc w:val="left"/>
        <w:rPr>
          <w:rStyle w:val="HTMLTypewriter"/>
          <w:rFonts w:ascii="Arial" w:hAnsi="Arial" w:cs="Arial"/>
        </w:rPr>
      </w:pPr>
      <w:r w:rsidRPr="005C4BC0">
        <w:rPr>
          <w:rStyle w:val="HTMLTypewriter"/>
          <w:rFonts w:ascii="Arial" w:hAnsi="Arial" w:cs="Arial"/>
        </w:rPr>
        <w:t xml:space="preserve">- </w:t>
      </w:r>
      <w:hyperlink r:id="rId31" w:tooltip="[resolved] Make a template list restriction explicit" w:history="1">
        <w:r w:rsidRPr="005C4BC0">
          <w:rPr>
            <w:rStyle w:val="Hyperlink"/>
            <w:rFonts w:cs="Arial"/>
            <w:color w:val="auto"/>
            <w:u w:val="none"/>
          </w:rPr>
          <w:t>0007171</w:t>
        </w:r>
      </w:hyperlink>
      <w:r w:rsidRPr="005C4BC0">
        <w:rPr>
          <w:rStyle w:val="HTMLTypewriter"/>
          <w:rFonts w:ascii="Arial" w:hAnsi="Arial" w:cs="Arial"/>
        </w:rPr>
        <w:t xml:space="preserve">: Make a template list restriction explicit </w:t>
      </w:r>
    </w:p>
    <w:p w14:paraId="5190D06B" w14:textId="6DB0755B" w:rsidR="00305AE3" w:rsidRPr="005C4BC0" w:rsidRDefault="00732604" w:rsidP="002E465F">
      <w:pPr>
        <w:jc w:val="left"/>
        <w:rPr>
          <w:rStyle w:val="HTMLTypewriter"/>
          <w:rFonts w:ascii="Arial" w:hAnsi="Arial" w:cs="Arial"/>
        </w:rPr>
      </w:pPr>
      <w:r w:rsidRPr="005C4BC0">
        <w:rPr>
          <w:rStyle w:val="HTMLTypewriter"/>
          <w:rFonts w:ascii="Arial" w:hAnsi="Arial" w:cs="Arial"/>
        </w:rPr>
        <w:t xml:space="preserve">- </w:t>
      </w:r>
      <w:hyperlink r:id="rId32" w:tooltip="[resolved] Syntax of the select statement" w:history="1">
        <w:r w:rsidRPr="005C4BC0">
          <w:rPr>
            <w:rStyle w:val="Hyperlink"/>
            <w:rFonts w:cs="Arial"/>
            <w:color w:val="auto"/>
            <w:u w:val="none"/>
          </w:rPr>
          <w:t>0007132</w:t>
        </w:r>
      </w:hyperlink>
      <w:r w:rsidRPr="005C4BC0">
        <w:rPr>
          <w:rStyle w:val="HTMLTypewriter"/>
          <w:rFonts w:ascii="Arial" w:hAnsi="Arial" w:cs="Arial"/>
        </w:rPr>
        <w:t xml:space="preserve">: Syntax of the select statement </w:t>
      </w:r>
    </w:p>
    <w:p w14:paraId="1DDA3A9E" w14:textId="259324F0" w:rsidR="00305AE3" w:rsidRPr="005C4BC0" w:rsidRDefault="00732604" w:rsidP="002E465F">
      <w:pPr>
        <w:jc w:val="left"/>
        <w:rPr>
          <w:rStyle w:val="HTMLTypewriter"/>
          <w:rFonts w:ascii="Arial" w:hAnsi="Arial" w:cs="Arial"/>
        </w:rPr>
      </w:pPr>
      <w:r w:rsidRPr="005C4BC0">
        <w:rPr>
          <w:rStyle w:val="HTMLTypewriter"/>
          <w:rFonts w:ascii="Arial" w:hAnsi="Arial" w:cs="Arial"/>
        </w:rPr>
        <w:lastRenderedPageBreak/>
        <w:t xml:space="preserve">- </w:t>
      </w:r>
      <w:hyperlink r:id="rId33" w:tooltip="[closed] Obsolete @encoded used in istemplatekind" w:history="1">
        <w:r w:rsidRPr="005C4BC0">
          <w:rPr>
            <w:rStyle w:val="Hyperlink"/>
            <w:rFonts w:cs="Arial"/>
            <w:color w:val="auto"/>
            <w:u w:val="none"/>
          </w:rPr>
          <w:t>0007127</w:t>
        </w:r>
      </w:hyperlink>
      <w:r w:rsidRPr="005C4BC0">
        <w:rPr>
          <w:rStyle w:val="HTMLTypewriter"/>
          <w:rFonts w:ascii="Arial" w:hAnsi="Arial" w:cs="Arial"/>
        </w:rPr>
        <w:t xml:space="preserve">: Obsolete @encoded used in </w:t>
      </w:r>
      <w:proofErr w:type="spellStart"/>
      <w:r w:rsidRPr="005C4BC0">
        <w:rPr>
          <w:rStyle w:val="HTMLTypewriter"/>
          <w:rFonts w:ascii="Arial" w:hAnsi="Arial" w:cs="Arial"/>
        </w:rPr>
        <w:t>istemplatekind</w:t>
      </w:r>
      <w:proofErr w:type="spellEnd"/>
      <w:r w:rsidRPr="005C4BC0">
        <w:rPr>
          <w:rStyle w:val="HTMLTypewriter"/>
          <w:rFonts w:ascii="Arial" w:hAnsi="Arial" w:cs="Arial"/>
        </w:rPr>
        <w:t xml:space="preserve"> </w:t>
      </w:r>
    </w:p>
    <w:p w14:paraId="510D03EE" w14:textId="18FCCEDA" w:rsidR="00305AE3" w:rsidRPr="005C4BC0" w:rsidRDefault="00732604" w:rsidP="002E465F">
      <w:pPr>
        <w:jc w:val="left"/>
        <w:rPr>
          <w:rStyle w:val="HTMLTypewriter"/>
          <w:rFonts w:ascii="Arial" w:hAnsi="Arial" w:cs="Arial"/>
        </w:rPr>
      </w:pPr>
      <w:r w:rsidRPr="005C4BC0">
        <w:rPr>
          <w:rStyle w:val="HTMLTypewriter"/>
          <w:rFonts w:ascii="Arial" w:hAnsi="Arial" w:cs="Arial"/>
        </w:rPr>
        <w:t xml:space="preserve">- </w:t>
      </w:r>
      <w:hyperlink r:id="rId34" w:tooltip="[closed] Syntactical structure of the select branch shall contain TemplateInstance" w:history="1">
        <w:r w:rsidRPr="005C4BC0">
          <w:rPr>
            <w:rStyle w:val="Hyperlink"/>
            <w:rFonts w:cs="Arial"/>
            <w:color w:val="auto"/>
            <w:u w:val="none"/>
          </w:rPr>
          <w:t>0007134</w:t>
        </w:r>
      </w:hyperlink>
      <w:r w:rsidRPr="005C4BC0">
        <w:rPr>
          <w:rStyle w:val="HTMLTypewriter"/>
          <w:rFonts w:ascii="Arial" w:hAnsi="Arial" w:cs="Arial"/>
        </w:rPr>
        <w:t xml:space="preserve">: Syntactical structure of the select branch shall contain </w:t>
      </w:r>
      <w:proofErr w:type="spellStart"/>
      <w:r w:rsidRPr="005C4BC0">
        <w:rPr>
          <w:rStyle w:val="HTMLTypewriter"/>
          <w:rFonts w:ascii="Arial" w:hAnsi="Arial" w:cs="Arial"/>
        </w:rPr>
        <w:t>TemplateInstance</w:t>
      </w:r>
      <w:proofErr w:type="spellEnd"/>
      <w:r w:rsidRPr="005C4BC0">
        <w:rPr>
          <w:rStyle w:val="HTMLTypewriter"/>
          <w:rFonts w:ascii="Arial" w:hAnsi="Arial" w:cs="Arial"/>
        </w:rPr>
        <w:t xml:space="preserve"> </w:t>
      </w:r>
    </w:p>
    <w:p w14:paraId="7B8B2223" w14:textId="3598357F" w:rsidR="00305AE3" w:rsidRPr="005C4BC0" w:rsidRDefault="00732604" w:rsidP="002E465F">
      <w:pPr>
        <w:jc w:val="left"/>
        <w:rPr>
          <w:rStyle w:val="HTMLTypewriter"/>
          <w:rFonts w:ascii="Arial" w:hAnsi="Arial" w:cs="Arial"/>
        </w:rPr>
      </w:pPr>
      <w:r w:rsidRPr="005C4BC0">
        <w:rPr>
          <w:rStyle w:val="HTMLTypewriter"/>
          <w:rFonts w:ascii="Arial" w:hAnsi="Arial" w:cs="Arial"/>
        </w:rPr>
        <w:t xml:space="preserve">- </w:t>
      </w:r>
      <w:hyperlink r:id="rId35" w:tooltip="[closed] Typo in the example 3 on actual parameters" w:history="1">
        <w:r w:rsidRPr="005C4BC0">
          <w:rPr>
            <w:rStyle w:val="Hyperlink"/>
            <w:rFonts w:cs="Arial"/>
            <w:color w:val="auto"/>
            <w:u w:val="none"/>
          </w:rPr>
          <w:t>0007130</w:t>
        </w:r>
      </w:hyperlink>
      <w:r w:rsidRPr="005C4BC0">
        <w:rPr>
          <w:rStyle w:val="HTMLTypewriter"/>
          <w:rFonts w:ascii="Arial" w:hAnsi="Arial" w:cs="Arial"/>
        </w:rPr>
        <w:t xml:space="preserve">: Typo in the example 3 on actual parameters </w:t>
      </w:r>
    </w:p>
    <w:p w14:paraId="3DE6C768" w14:textId="2B491ABC" w:rsidR="00305AE3" w:rsidRPr="005C4BC0" w:rsidRDefault="00732604" w:rsidP="002E465F">
      <w:pPr>
        <w:jc w:val="left"/>
        <w:rPr>
          <w:rStyle w:val="HTMLTypewriter"/>
          <w:rFonts w:ascii="Arial" w:hAnsi="Arial" w:cs="Arial"/>
        </w:rPr>
      </w:pPr>
      <w:r w:rsidRPr="005C4BC0">
        <w:rPr>
          <w:rStyle w:val="HTMLTypewriter"/>
          <w:rFonts w:ascii="Arial" w:hAnsi="Arial" w:cs="Arial"/>
        </w:rPr>
        <w:t xml:space="preserve">- </w:t>
      </w:r>
      <w:hyperlink r:id="rId36" w:tooltip="[closed] Wrong description in the example 6 on actual parameters" w:history="1">
        <w:r w:rsidRPr="005C4BC0">
          <w:rPr>
            <w:rStyle w:val="Hyperlink"/>
            <w:rFonts w:cs="Arial"/>
            <w:color w:val="auto"/>
            <w:u w:val="none"/>
          </w:rPr>
          <w:t>0007131</w:t>
        </w:r>
      </w:hyperlink>
      <w:r w:rsidRPr="005C4BC0">
        <w:rPr>
          <w:rStyle w:val="HTMLTypewriter"/>
          <w:rFonts w:ascii="Arial" w:hAnsi="Arial" w:cs="Arial"/>
        </w:rPr>
        <w:t xml:space="preserve">: Wrong description in the example 6 on actual parameters </w:t>
      </w:r>
    </w:p>
    <w:p w14:paraId="4A25F518" w14:textId="2E9370B8" w:rsidR="00732604" w:rsidRPr="005C4BC0" w:rsidRDefault="00732604" w:rsidP="002E465F">
      <w:pPr>
        <w:jc w:val="left"/>
        <w:rPr>
          <w:rStyle w:val="HTMLTypewriter"/>
          <w:rFonts w:ascii="Arial" w:eastAsia="Arial Unicode MS" w:hAnsi="Arial" w:cs="Arial"/>
        </w:rPr>
      </w:pPr>
      <w:r w:rsidRPr="005C4BC0">
        <w:rPr>
          <w:rStyle w:val="HTMLTypewriter"/>
          <w:rFonts w:ascii="Arial" w:hAnsi="Arial" w:cs="Arial"/>
        </w:rPr>
        <w:t xml:space="preserve">- </w:t>
      </w:r>
      <w:hyperlink r:id="rId37" w:tooltip="[closed] Return values for altsteps" w:history="1">
        <w:r w:rsidRPr="005C4BC0">
          <w:rPr>
            <w:rStyle w:val="Hyperlink"/>
            <w:rFonts w:cs="Arial"/>
            <w:color w:val="auto"/>
            <w:u w:val="none"/>
          </w:rPr>
          <w:t>0006774</w:t>
        </w:r>
      </w:hyperlink>
      <w:r w:rsidRPr="005C4BC0">
        <w:rPr>
          <w:rStyle w:val="HTMLTypewriter"/>
          <w:rFonts w:ascii="Arial" w:hAnsi="Arial" w:cs="Arial"/>
        </w:rPr>
        <w:t xml:space="preserve">: Return values for </w:t>
      </w:r>
      <w:proofErr w:type="spellStart"/>
      <w:r w:rsidRPr="005C4BC0">
        <w:rPr>
          <w:rStyle w:val="HTMLTypewriter"/>
          <w:rFonts w:ascii="Arial" w:hAnsi="Arial" w:cs="Arial"/>
        </w:rPr>
        <w:t>altsteps</w:t>
      </w:r>
      <w:proofErr w:type="spellEnd"/>
      <w:r w:rsidRPr="005C4BC0">
        <w:rPr>
          <w:rStyle w:val="HTMLTypewriter"/>
          <w:rFonts w:ascii="Arial" w:hAnsi="Arial" w:cs="Arial"/>
        </w:rPr>
        <w:t xml:space="preserve"> </w:t>
      </w:r>
    </w:p>
    <w:p w14:paraId="2D387475" w14:textId="77777777" w:rsidR="00732604" w:rsidRPr="009C0D85" w:rsidRDefault="00732604" w:rsidP="002E465F">
      <w:pPr>
        <w:jc w:val="left"/>
        <w:rPr>
          <w:rStyle w:val="HTMLTypewriter"/>
          <w:rFonts w:ascii="Arial" w:eastAsia="Arial Unicode MS" w:hAnsi="Arial"/>
        </w:rPr>
      </w:pPr>
    </w:p>
    <w:p w14:paraId="54AF6C39" w14:textId="77777777" w:rsidR="002E465F" w:rsidRPr="009C0D85" w:rsidRDefault="00732604" w:rsidP="002E465F">
      <w:pPr>
        <w:jc w:val="left"/>
        <w:rPr>
          <w:rStyle w:val="HTMLTypewriter"/>
          <w:rFonts w:ascii="Arial" w:eastAsia="Arial Unicode MS" w:hAnsi="Arial"/>
        </w:rPr>
      </w:pPr>
      <w:hyperlink r:id="rId38" w:history="1">
        <w:r w:rsidR="002E465F" w:rsidRPr="009C0D85">
          <w:rPr>
            <w:rStyle w:val="Hyperlink"/>
            <w:rFonts w:eastAsia="Arial Unicode MS" w:cs="Courier New"/>
            <w:color w:val="auto"/>
            <w:u w:val="none"/>
          </w:rPr>
          <w:t>Part 06: TTCN-3 Control Interface</w:t>
        </w:r>
      </w:hyperlink>
      <w:r w:rsidR="002E465F" w:rsidRPr="009C0D85">
        <w:rPr>
          <w:rStyle w:val="HTMLTypewriter"/>
          <w:rFonts w:ascii="Arial" w:eastAsia="Arial Unicode MS" w:hAnsi="Arial"/>
        </w:rPr>
        <w:t xml:space="preserve"> - </w:t>
      </w:r>
      <w:hyperlink r:id="rId39" w:history="1">
        <w:r w:rsidR="002E465F" w:rsidRPr="009C0D85">
          <w:rPr>
            <w:rStyle w:val="Hyperlink"/>
            <w:rFonts w:eastAsia="Arial Unicode MS" w:cs="Courier New"/>
            <w:color w:val="auto"/>
            <w:u w:val="none"/>
          </w:rPr>
          <w:t>v4.8.1 (ongoing)</w:t>
        </w:r>
      </w:hyperlink>
      <w:r w:rsidR="002E465F" w:rsidRPr="009C0D85">
        <w:rPr>
          <w:rStyle w:val="HTMLTypewriter"/>
          <w:rFonts w:ascii="Arial" w:eastAsia="Arial Unicode MS" w:hAnsi="Arial"/>
        </w:rPr>
        <w:t xml:space="preserve"> </w:t>
      </w:r>
    </w:p>
    <w:p w14:paraId="24209594" w14:textId="4A4140F6"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40" w:tooltip="[resolved] constraints of TTCN-3 types unavailable at TCI level" w:history="1">
        <w:r w:rsidRPr="009C0D85">
          <w:rPr>
            <w:rStyle w:val="Hyperlink"/>
            <w:rFonts w:eastAsia="Arial Unicode MS" w:cs="Courier New"/>
            <w:color w:val="auto"/>
            <w:u w:val="none"/>
          </w:rPr>
          <w:t>0007059</w:t>
        </w:r>
      </w:hyperlink>
      <w:r w:rsidRPr="009C0D85">
        <w:rPr>
          <w:rStyle w:val="HTMLTypewriter"/>
          <w:rFonts w:ascii="Arial" w:eastAsia="Arial Unicode MS" w:hAnsi="Arial"/>
        </w:rPr>
        <w:t xml:space="preserve">: constraints of TTCN-3 types unavailable at TCI level </w:t>
      </w:r>
    </w:p>
    <w:p w14:paraId="0E8125BD" w14:textId="77777777" w:rsidR="002E465F" w:rsidRPr="009C0D85" w:rsidRDefault="002E465F" w:rsidP="002E465F">
      <w:pPr>
        <w:jc w:val="left"/>
        <w:rPr>
          <w:rStyle w:val="HTMLTypewriter"/>
          <w:rFonts w:ascii="Arial" w:eastAsia="Arial Unicode MS" w:hAnsi="Arial"/>
        </w:rPr>
      </w:pPr>
    </w:p>
    <w:p w14:paraId="11170E9C" w14:textId="77777777" w:rsidR="002E465F" w:rsidRPr="009C0D85" w:rsidRDefault="002E465F" w:rsidP="002E465F">
      <w:pPr>
        <w:jc w:val="left"/>
        <w:rPr>
          <w:rStyle w:val="HTMLTypewriter"/>
          <w:rFonts w:ascii="Arial" w:eastAsia="Arial Unicode MS" w:hAnsi="Arial"/>
        </w:rPr>
      </w:pPr>
    </w:p>
    <w:p w14:paraId="4179A701" w14:textId="06AA6845" w:rsidR="002E465F" w:rsidRPr="009C0D85" w:rsidRDefault="00732604" w:rsidP="002E465F">
      <w:pPr>
        <w:jc w:val="left"/>
        <w:rPr>
          <w:rFonts w:eastAsia="Arial Unicode MS"/>
        </w:rPr>
      </w:pPr>
      <w:hyperlink r:id="rId41" w:history="1">
        <w:r w:rsidR="002E465F" w:rsidRPr="009C0D85">
          <w:rPr>
            <w:rStyle w:val="Hyperlink"/>
            <w:rFonts w:eastAsia="Arial Unicode MS" w:cs="Courier New"/>
            <w:color w:val="auto"/>
            <w:u w:val="none"/>
          </w:rPr>
          <w:t>Part 09: Using XML with TTCN-3</w:t>
        </w:r>
      </w:hyperlink>
      <w:r w:rsidR="002E465F" w:rsidRPr="009C0D85">
        <w:rPr>
          <w:rStyle w:val="HTMLTypewriter"/>
          <w:rFonts w:ascii="Arial" w:eastAsia="Arial Unicode MS" w:hAnsi="Arial"/>
        </w:rPr>
        <w:t xml:space="preserve"> - </w:t>
      </w:r>
      <w:hyperlink r:id="rId42" w:history="1">
        <w:r w:rsidR="002E465F" w:rsidRPr="009C0D85">
          <w:rPr>
            <w:rStyle w:val="Hyperlink"/>
            <w:rFonts w:eastAsia="Arial Unicode MS" w:cs="Courier New"/>
            <w:color w:val="auto"/>
            <w:u w:val="none"/>
          </w:rPr>
          <w:t>v4.7.1 (ongoing)</w:t>
        </w:r>
      </w:hyperlink>
      <w:r w:rsidR="002E465F" w:rsidRPr="009C0D85">
        <w:rPr>
          <w:rStyle w:val="HTMLTypewriter"/>
          <w:rFonts w:ascii="Arial" w:eastAsia="Arial Unicode MS" w:hAnsi="Arial"/>
        </w:rPr>
        <w:t xml:space="preserve"> </w:t>
      </w:r>
    </w:p>
    <w:p w14:paraId="68CA91E8" w14:textId="4465F40F"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43" w:tooltip="[resolved] Fields are mixed up in example" w:history="1">
        <w:r w:rsidRPr="009C0D85">
          <w:rPr>
            <w:rStyle w:val="Hyperlink"/>
            <w:rFonts w:eastAsia="Arial Unicode MS" w:cs="Courier New"/>
            <w:color w:val="auto"/>
            <w:u w:val="none"/>
          </w:rPr>
          <w:t>0007056</w:t>
        </w:r>
      </w:hyperlink>
      <w:r w:rsidRPr="009C0D85">
        <w:rPr>
          <w:rStyle w:val="HTMLTypewriter"/>
          <w:rFonts w:ascii="Arial" w:eastAsia="Arial Unicode MS" w:hAnsi="Arial"/>
        </w:rPr>
        <w:t xml:space="preserve">: Fields are mixed up in example </w:t>
      </w:r>
    </w:p>
    <w:p w14:paraId="70AB62F6" w14:textId="1650C35C"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44" w:tooltip="[closed] Placeholder for the draft of V4.7.1" w:history="1">
        <w:r w:rsidRPr="009C0D85">
          <w:rPr>
            <w:rStyle w:val="Hyperlink"/>
            <w:rFonts w:eastAsia="Arial Unicode MS" w:cs="Courier New"/>
            <w:color w:val="auto"/>
            <w:u w:val="none"/>
          </w:rPr>
          <w:t>0007084</w:t>
        </w:r>
      </w:hyperlink>
      <w:r w:rsidRPr="009C0D85">
        <w:rPr>
          <w:rStyle w:val="HTMLTypewriter"/>
          <w:rFonts w:ascii="Arial" w:eastAsia="Arial Unicode MS" w:hAnsi="Arial"/>
        </w:rPr>
        <w:t xml:space="preserve">: Placeholder for the draft of V4.7.1 </w:t>
      </w:r>
    </w:p>
    <w:p w14:paraId="2035B213" w14:textId="33636715"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45" w:tooltip="[closed] Nillable section needs correction" w:history="1">
        <w:r w:rsidRPr="009C0D85">
          <w:rPr>
            <w:rStyle w:val="Hyperlink"/>
            <w:rFonts w:eastAsia="Arial Unicode MS" w:cs="Courier New"/>
            <w:color w:val="auto"/>
            <w:u w:val="none"/>
          </w:rPr>
          <w:t>0007125</w:t>
        </w:r>
      </w:hyperlink>
      <w:r w:rsidRPr="009C0D85">
        <w:rPr>
          <w:rStyle w:val="HTMLTypewriter"/>
          <w:rFonts w:ascii="Arial" w:eastAsia="Arial Unicode MS" w:hAnsi="Arial"/>
        </w:rPr>
        <w:t xml:space="preserve">: </w:t>
      </w:r>
      <w:proofErr w:type="spellStart"/>
      <w:r w:rsidRPr="009C0D85">
        <w:rPr>
          <w:rStyle w:val="HTMLTypewriter"/>
          <w:rFonts w:ascii="Arial" w:eastAsia="Arial Unicode MS" w:hAnsi="Arial"/>
        </w:rPr>
        <w:t>Nillable</w:t>
      </w:r>
      <w:proofErr w:type="spellEnd"/>
      <w:r w:rsidRPr="009C0D85">
        <w:rPr>
          <w:rStyle w:val="HTMLTypewriter"/>
          <w:rFonts w:ascii="Arial" w:eastAsia="Arial Unicode MS" w:hAnsi="Arial"/>
        </w:rPr>
        <w:t xml:space="preserve"> section needs correction </w:t>
      </w:r>
    </w:p>
    <w:p w14:paraId="13E270DE" w14:textId="07764F1F"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46" w:tooltip="[closed] Further errors in examples" w:history="1">
        <w:r w:rsidRPr="009C0D85">
          <w:rPr>
            <w:rStyle w:val="Hyperlink"/>
            <w:rFonts w:eastAsia="Arial Unicode MS" w:cs="Courier New"/>
            <w:color w:val="auto"/>
            <w:u w:val="none"/>
          </w:rPr>
          <w:t>0007082</w:t>
        </w:r>
      </w:hyperlink>
      <w:r w:rsidRPr="009C0D85">
        <w:rPr>
          <w:rStyle w:val="HTMLTypewriter"/>
          <w:rFonts w:ascii="Arial" w:eastAsia="Arial Unicode MS" w:hAnsi="Arial"/>
        </w:rPr>
        <w:t xml:space="preserve">: Further errors in examples </w:t>
      </w:r>
    </w:p>
    <w:p w14:paraId="7DBE083D" w14:textId="60C61E78"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47" w:tooltip="[closed] Few errors in examples" w:history="1">
        <w:r w:rsidRPr="009C0D85">
          <w:rPr>
            <w:rStyle w:val="Hyperlink"/>
            <w:rFonts w:eastAsia="Arial Unicode MS" w:cs="Courier New"/>
            <w:color w:val="auto"/>
            <w:u w:val="none"/>
          </w:rPr>
          <w:t>0007080</w:t>
        </w:r>
      </w:hyperlink>
      <w:r w:rsidRPr="009C0D85">
        <w:rPr>
          <w:rStyle w:val="HTMLTypewriter"/>
          <w:rFonts w:ascii="Arial" w:eastAsia="Arial Unicode MS" w:hAnsi="Arial"/>
        </w:rPr>
        <w:t xml:space="preserve">: Few errors in examples </w:t>
      </w:r>
    </w:p>
    <w:p w14:paraId="320BFB8E" w14:textId="2B8BC301"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48" w:tooltip="[closed] Several errors in examples" w:history="1">
        <w:r w:rsidRPr="009C0D85">
          <w:rPr>
            <w:rStyle w:val="Hyperlink"/>
            <w:rFonts w:eastAsia="Arial Unicode MS" w:cs="Courier New"/>
            <w:color w:val="auto"/>
            <w:u w:val="none"/>
          </w:rPr>
          <w:t>0007111</w:t>
        </w:r>
      </w:hyperlink>
      <w:r w:rsidRPr="009C0D85">
        <w:rPr>
          <w:rStyle w:val="HTMLTypewriter"/>
          <w:rFonts w:ascii="Arial" w:eastAsia="Arial Unicode MS" w:hAnsi="Arial"/>
        </w:rPr>
        <w:t xml:space="preserve">: Several errors in examples </w:t>
      </w:r>
    </w:p>
    <w:p w14:paraId="620DBBC4" w14:textId="2BC4B5F0"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49" w:tooltip="[closed] Change order of memberTypes in union examples" w:history="1">
        <w:r w:rsidRPr="009C0D85">
          <w:rPr>
            <w:rStyle w:val="Hyperlink"/>
            <w:rFonts w:eastAsia="Arial Unicode MS" w:cs="Courier New"/>
            <w:color w:val="auto"/>
            <w:u w:val="none"/>
          </w:rPr>
          <w:t>0007087</w:t>
        </w:r>
      </w:hyperlink>
      <w:r w:rsidRPr="009C0D85">
        <w:rPr>
          <w:rStyle w:val="HTMLTypewriter"/>
          <w:rFonts w:ascii="Arial" w:eastAsia="Arial Unicode MS" w:hAnsi="Arial"/>
        </w:rPr>
        <w:t xml:space="preserve">: Change order of </w:t>
      </w:r>
      <w:proofErr w:type="spellStart"/>
      <w:r w:rsidRPr="009C0D85">
        <w:rPr>
          <w:rStyle w:val="HTMLTypewriter"/>
          <w:rFonts w:ascii="Arial" w:eastAsia="Arial Unicode MS" w:hAnsi="Arial"/>
        </w:rPr>
        <w:t>memberTypes</w:t>
      </w:r>
      <w:proofErr w:type="spellEnd"/>
      <w:r w:rsidRPr="009C0D85">
        <w:rPr>
          <w:rStyle w:val="HTMLTypewriter"/>
          <w:rFonts w:ascii="Arial" w:eastAsia="Arial Unicode MS" w:hAnsi="Arial"/>
        </w:rPr>
        <w:t xml:space="preserve"> in union examples </w:t>
      </w:r>
    </w:p>
    <w:p w14:paraId="1718F6FD" w14:textId="348470FC" w:rsidR="009E06AB" w:rsidRPr="009C0D85" w:rsidRDefault="002E465F" w:rsidP="002E465F">
      <w:pPr>
        <w:jc w:val="left"/>
        <w:rPr>
          <w:rFonts w:eastAsia="Arial Unicode MS"/>
        </w:rPr>
      </w:pPr>
      <w:r w:rsidRPr="009C0D85">
        <w:rPr>
          <w:rStyle w:val="HTMLTypewriter"/>
          <w:rFonts w:ascii="Arial" w:eastAsia="Arial Unicode MS" w:hAnsi="Arial"/>
        </w:rPr>
        <w:t xml:space="preserve">- </w:t>
      </w:r>
      <w:hyperlink r:id="rId50" w:tooltip="[closed] Paragraph text mentions 3, but 4 postfixing rules defined" w:history="1">
        <w:r w:rsidRPr="009C0D85">
          <w:rPr>
            <w:rStyle w:val="Hyperlink"/>
            <w:rFonts w:eastAsia="Arial Unicode MS" w:cs="Courier New"/>
            <w:color w:val="auto"/>
            <w:u w:val="none"/>
          </w:rPr>
          <w:t>0007094</w:t>
        </w:r>
      </w:hyperlink>
      <w:r w:rsidRPr="009C0D85">
        <w:rPr>
          <w:rStyle w:val="HTMLTypewriter"/>
          <w:rFonts w:ascii="Arial" w:eastAsia="Arial Unicode MS" w:hAnsi="Arial"/>
        </w:rPr>
        <w:t xml:space="preserve">: Paragraph text mentions 3, but 4 </w:t>
      </w:r>
      <w:proofErr w:type="spellStart"/>
      <w:r w:rsidRPr="009C0D85">
        <w:rPr>
          <w:rStyle w:val="HTMLTypewriter"/>
          <w:rFonts w:ascii="Arial" w:eastAsia="Arial Unicode MS" w:hAnsi="Arial"/>
        </w:rPr>
        <w:t>postfixing</w:t>
      </w:r>
      <w:proofErr w:type="spellEnd"/>
      <w:r w:rsidRPr="009C0D85">
        <w:rPr>
          <w:rStyle w:val="HTMLTypewriter"/>
          <w:rFonts w:ascii="Arial" w:eastAsia="Arial Unicode MS" w:hAnsi="Arial"/>
        </w:rPr>
        <w:t xml:space="preserve"> rules defined </w:t>
      </w:r>
    </w:p>
    <w:p w14:paraId="33C80341" w14:textId="77777777" w:rsidR="009E06AB" w:rsidRPr="009C0D85" w:rsidRDefault="009E06AB" w:rsidP="00CE1CB9">
      <w:pPr>
        <w:rPr>
          <w:rFonts w:eastAsia="Arial Unicode MS"/>
        </w:rPr>
      </w:pPr>
    </w:p>
    <w:p w14:paraId="63B288A5" w14:textId="77777777" w:rsidR="00CE1CB9" w:rsidRPr="006F5531" w:rsidRDefault="00CE1CB9" w:rsidP="00CE1CB9">
      <w:r w:rsidRPr="006F5531">
        <w:t>The status of the CRs and also the work of the STF can be followed in detail in ETSI’s Mantis system at</w:t>
      </w:r>
    </w:p>
    <w:p w14:paraId="533107B1" w14:textId="77777777" w:rsidR="00CE1CB9" w:rsidRDefault="00732604" w:rsidP="00CE1CB9">
      <w:hyperlink r:id="rId51" w:history="1">
        <w:r w:rsidR="00CE1CB9" w:rsidRPr="006F5531">
          <w:rPr>
            <w:rStyle w:val="Hyperlink"/>
          </w:rPr>
          <w:t>http://forge.etsi.org/mantis/view_all_bug_page.php</w:t>
        </w:r>
      </w:hyperlink>
      <w:r w:rsidR="00CE1CB9" w:rsidRPr="006F5531">
        <w:t>.</w:t>
      </w:r>
    </w:p>
    <w:p w14:paraId="1B0104C5" w14:textId="77777777" w:rsidR="00CE1CB9" w:rsidRPr="00AC243F" w:rsidRDefault="00CE1CB9" w:rsidP="00CE1CB9">
      <w:pPr>
        <w:rPr>
          <w:highlight w:val="yellow"/>
          <w:lang w:val="en-US"/>
        </w:rPr>
      </w:pPr>
    </w:p>
    <w:p w14:paraId="34183AF8" w14:textId="77777777" w:rsidR="00865FD7" w:rsidRPr="00CE1CB9" w:rsidRDefault="00865FD7" w:rsidP="00865FD7">
      <w:pPr>
        <w:rPr>
          <w:lang w:val="en-US"/>
        </w:rPr>
      </w:pPr>
    </w:p>
    <w:p w14:paraId="209B1DCD" w14:textId="77777777" w:rsidR="00865FD7" w:rsidRDefault="00865FD7" w:rsidP="00865FD7">
      <w:pPr>
        <w:pStyle w:val="Heading1"/>
        <w:tabs>
          <w:tab w:val="clear" w:pos="567"/>
          <w:tab w:val="num" w:pos="432"/>
        </w:tabs>
        <w:ind w:left="432" w:hanging="432"/>
      </w:pPr>
      <w:r>
        <w:rPr>
          <w:rFonts w:cs="Arial"/>
        </w:rPr>
        <w:t>Assessment of technical risk, difficulties encountered/expected</w:t>
      </w:r>
      <w:r>
        <w:t>, unresolved issues</w:t>
      </w:r>
    </w:p>
    <w:p w14:paraId="3C0F7B49" w14:textId="497903CB" w:rsidR="00CE1CB9" w:rsidRDefault="00CE1CB9" w:rsidP="00CE1CB9">
      <w:pPr>
        <w:jc w:val="left"/>
        <w:rPr>
          <w:rFonts w:cs="Arial"/>
          <w:bCs/>
          <w:lang w:val="en-US"/>
        </w:rPr>
      </w:pPr>
      <w:r w:rsidRPr="006D164D">
        <w:rPr>
          <w:rFonts w:cs="Arial"/>
          <w:b/>
          <w:bCs/>
          <w:lang w:val="en-US"/>
        </w:rPr>
        <w:t>3</w:t>
      </w:r>
      <w:r w:rsidR="009C26EC" w:rsidRPr="006D164D">
        <w:rPr>
          <w:rFonts w:cs="Arial"/>
          <w:b/>
          <w:bCs/>
          <w:lang w:val="en-US"/>
        </w:rPr>
        <w:t>4</w:t>
      </w:r>
      <w:r w:rsidRPr="006D164D">
        <w:rPr>
          <w:rFonts w:cs="Arial"/>
          <w:b/>
          <w:bCs/>
          <w:lang w:val="en-US"/>
        </w:rPr>
        <w:t xml:space="preserve"> new CRs</w:t>
      </w:r>
      <w:r>
        <w:rPr>
          <w:rFonts w:cs="Arial"/>
          <w:bCs/>
          <w:lang w:val="en-US"/>
        </w:rPr>
        <w:t xml:space="preserve"> have</w:t>
      </w:r>
      <w:r w:rsidRPr="008B446E">
        <w:rPr>
          <w:rFonts w:cs="Arial"/>
          <w:bCs/>
          <w:lang w:val="en-US"/>
        </w:rPr>
        <w:t xml:space="preserve"> been </w:t>
      </w:r>
      <w:r>
        <w:rPr>
          <w:rFonts w:cs="Arial"/>
          <w:bCs/>
          <w:lang w:val="en-US"/>
        </w:rPr>
        <w:t>received</w:t>
      </w:r>
      <w:r w:rsidRPr="008B446E">
        <w:rPr>
          <w:rFonts w:cs="Arial"/>
          <w:bCs/>
          <w:lang w:val="en-US"/>
        </w:rPr>
        <w:t xml:space="preserve"> after the first working session</w:t>
      </w:r>
      <w:r>
        <w:rPr>
          <w:rFonts w:cs="Arial"/>
          <w:bCs/>
          <w:lang w:val="en-US"/>
        </w:rPr>
        <w:t xml:space="preserve"> of the STF. </w:t>
      </w:r>
      <w:r w:rsidR="009C26EC">
        <w:rPr>
          <w:rFonts w:cs="Arial"/>
          <w:bCs/>
          <w:lang w:val="en-US"/>
        </w:rPr>
        <w:t xml:space="preserve">If this trend continues, the STF may not be able to resolve all </w:t>
      </w:r>
      <w:r w:rsidR="00543935">
        <w:rPr>
          <w:rFonts w:cs="Arial"/>
          <w:bCs/>
          <w:lang w:val="en-US"/>
        </w:rPr>
        <w:t xml:space="preserve">open </w:t>
      </w:r>
      <w:r w:rsidR="009C26EC">
        <w:rPr>
          <w:rFonts w:cs="Arial"/>
          <w:bCs/>
          <w:lang w:val="en-US"/>
        </w:rPr>
        <w:t xml:space="preserve">CRs </w:t>
      </w:r>
      <w:r w:rsidR="00543935">
        <w:rPr>
          <w:rFonts w:cs="Arial"/>
          <w:bCs/>
          <w:lang w:val="en-US"/>
        </w:rPr>
        <w:t xml:space="preserve">and some may be left for succeeding STFs. The STF will prioritize the open CRs and resolve them in priority order as long as possible (some high priority CRs may need long discussions, while low priority, e.g. trivial CRs may be handled quickly and thus may overtake the resolution of higher priority CRs). </w:t>
      </w:r>
      <w:r w:rsidR="00543935" w:rsidRPr="00543935">
        <w:rPr>
          <w:rFonts w:cs="Arial"/>
          <w:b/>
          <w:bCs/>
          <w:lang w:val="en-US"/>
        </w:rPr>
        <w:t>At this point in time no action is seen to be required from TB MTS</w:t>
      </w:r>
      <w:r w:rsidR="00543935">
        <w:rPr>
          <w:rFonts w:cs="Arial"/>
          <w:bCs/>
          <w:lang w:val="en-US"/>
        </w:rPr>
        <w:t>.</w:t>
      </w:r>
    </w:p>
    <w:p w14:paraId="38F97769" w14:textId="77777777" w:rsidR="00CE1CB9" w:rsidRPr="008B446E" w:rsidRDefault="00CE1CB9" w:rsidP="00CE1CB9">
      <w:pPr>
        <w:jc w:val="left"/>
        <w:rPr>
          <w:rFonts w:cs="Arial"/>
          <w:bCs/>
          <w:lang w:val="en-US"/>
        </w:rPr>
      </w:pPr>
    </w:p>
    <w:p w14:paraId="5566D375" w14:textId="77777777" w:rsidR="00CE1CB9" w:rsidRPr="00B77E42" w:rsidRDefault="00CE1CB9" w:rsidP="00CE1CB9">
      <w:pPr>
        <w:rPr>
          <w:rFonts w:cs="Arial"/>
          <w:bCs/>
        </w:rPr>
      </w:pPr>
      <w:r w:rsidRPr="00B77E42">
        <w:rPr>
          <w:rFonts w:cs="Arial"/>
          <w:bCs/>
        </w:rPr>
        <w:t xml:space="preserve">No </w:t>
      </w:r>
      <w:r>
        <w:rPr>
          <w:rFonts w:cs="Arial"/>
          <w:bCs/>
        </w:rPr>
        <w:t xml:space="preserve">other </w:t>
      </w:r>
      <w:r w:rsidRPr="00B77E42">
        <w:rPr>
          <w:rFonts w:cs="Arial"/>
          <w:bCs/>
        </w:rPr>
        <w:t>technical risk or difficulties has been encountered.</w:t>
      </w:r>
    </w:p>
    <w:p w14:paraId="31FCA70C" w14:textId="77777777" w:rsidR="00865FD7" w:rsidRDefault="00865FD7" w:rsidP="00865FD7"/>
    <w:p w14:paraId="44A146B5" w14:textId="77777777" w:rsidR="00865FD7" w:rsidRDefault="00865FD7" w:rsidP="00865FD7">
      <w:pPr>
        <w:pStyle w:val="Heading1"/>
        <w:tabs>
          <w:tab w:val="clear" w:pos="567"/>
          <w:tab w:val="num" w:pos="432"/>
        </w:tabs>
        <w:ind w:left="432" w:hanging="432"/>
      </w:pPr>
      <w:r>
        <w:t>Proposed changes in the STF work plan</w:t>
      </w:r>
    </w:p>
    <w:p w14:paraId="5AF05520" w14:textId="77777777" w:rsidR="00CE1CB9" w:rsidRPr="004629EA" w:rsidRDefault="00CE1CB9" w:rsidP="00CE1CB9">
      <w:pPr>
        <w:pStyle w:val="Guideline"/>
        <w:rPr>
          <w:i w:val="0"/>
        </w:rPr>
      </w:pPr>
      <w:r w:rsidRPr="004629EA">
        <w:rPr>
          <w:i w:val="0"/>
          <w:iCs/>
        </w:rPr>
        <w:t xml:space="preserve">No proposed </w:t>
      </w:r>
      <w:r w:rsidRPr="004629EA">
        <w:rPr>
          <w:i w:val="0"/>
        </w:rPr>
        <w:t>change.</w:t>
      </w:r>
    </w:p>
    <w:p w14:paraId="3810CD49" w14:textId="77777777" w:rsidR="00865FD7" w:rsidRDefault="00865FD7" w:rsidP="00865FD7"/>
    <w:p w14:paraId="77A0368B" w14:textId="77777777" w:rsidR="00865FD7" w:rsidRDefault="00865FD7" w:rsidP="00865FD7">
      <w:pPr>
        <w:pStyle w:val="Heading1"/>
        <w:tabs>
          <w:tab w:val="clear" w:pos="567"/>
          <w:tab w:val="num" w:pos="432"/>
        </w:tabs>
        <w:ind w:left="432" w:hanging="432"/>
      </w:pPr>
      <w:r>
        <w:t xml:space="preserve">Resources requirements </w:t>
      </w:r>
    </w:p>
    <w:p w14:paraId="059ABB9F" w14:textId="75523603" w:rsidR="00CE1CB9" w:rsidRPr="00A037C1" w:rsidRDefault="006D164D" w:rsidP="00CE1CB9">
      <w:pPr>
        <w:pStyle w:val="Guideline"/>
        <w:rPr>
          <w:i w:val="0"/>
          <w:iCs/>
          <w:lang w:val="en-US"/>
        </w:rPr>
      </w:pPr>
      <w:r>
        <w:rPr>
          <w:i w:val="0"/>
          <w:iCs/>
        </w:rPr>
        <w:t xml:space="preserve">There is no change foreseen in the STF resource requirements related to the STF’s </w:t>
      </w:r>
      <w:proofErr w:type="spellStart"/>
      <w:r>
        <w:rPr>
          <w:i w:val="0"/>
          <w:iCs/>
        </w:rPr>
        <w:t>ToR</w:t>
      </w:r>
      <w:proofErr w:type="spellEnd"/>
      <w:r>
        <w:rPr>
          <w:i w:val="0"/>
          <w:iCs/>
        </w:rPr>
        <w:t>.</w:t>
      </w:r>
    </w:p>
    <w:p w14:paraId="0C51C40D" w14:textId="00E8164D" w:rsidR="00865FD7" w:rsidRDefault="00865FD7" w:rsidP="00CE1CB9">
      <w:pPr>
        <w:pStyle w:val="Guideline"/>
      </w:pPr>
    </w:p>
    <w:p w14:paraId="37DAD195" w14:textId="77777777" w:rsidR="00865FD7" w:rsidRDefault="00865FD7" w:rsidP="00865FD7">
      <w:pPr>
        <w:pStyle w:val="Heading1"/>
        <w:tabs>
          <w:tab w:val="clear" w:pos="567"/>
          <w:tab w:val="num" w:pos="432"/>
        </w:tabs>
        <w:ind w:left="432" w:hanging="432"/>
      </w:pPr>
      <w:r>
        <w:t>Changes in the STF Team</w:t>
      </w:r>
    </w:p>
    <w:p w14:paraId="1A9FF846" w14:textId="77777777" w:rsidR="00CE1CB9" w:rsidRDefault="00CE1CB9" w:rsidP="00CE1CB9">
      <w:pPr>
        <w:pStyle w:val="Guideline"/>
      </w:pPr>
      <w:r w:rsidRPr="00F44644">
        <w:rPr>
          <w:i w:val="0"/>
        </w:rPr>
        <w:t>There was no change in the STF</w:t>
      </w:r>
      <w:r w:rsidRPr="00F44644">
        <w:rPr>
          <w:i w:val="0"/>
          <w:lang w:val="en-US"/>
        </w:rPr>
        <w:t>'</w:t>
      </w:r>
      <w:r w:rsidRPr="00F44644">
        <w:rPr>
          <w:i w:val="0"/>
        </w:rPr>
        <w:t>s composition and no change is foreseen or required</w:t>
      </w:r>
      <w:r w:rsidRPr="00F44644">
        <w:rPr>
          <w:rFonts w:cs="Arial"/>
          <w:iCs/>
        </w:rPr>
        <w:t>.</w:t>
      </w:r>
    </w:p>
    <w:p w14:paraId="052CF47F" w14:textId="77777777" w:rsidR="00865FD7" w:rsidRDefault="00865FD7" w:rsidP="00865FD7"/>
    <w:p w14:paraId="28AC4F48" w14:textId="77777777" w:rsidR="00865FD7" w:rsidRDefault="00865FD7" w:rsidP="00865FD7">
      <w:pPr>
        <w:pStyle w:val="Heading1"/>
        <w:tabs>
          <w:tab w:val="clear" w:pos="567"/>
          <w:tab w:val="num" w:pos="432"/>
        </w:tabs>
        <w:ind w:left="432" w:hanging="432"/>
      </w:pPr>
      <w:r>
        <w:t>Meetings</w:t>
      </w:r>
      <w:r w:rsidR="00477312">
        <w:t>/events attended on behalf of the STF</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06"/>
        <w:gridCol w:w="982"/>
        <w:gridCol w:w="1129"/>
        <w:gridCol w:w="2628"/>
        <w:gridCol w:w="2493"/>
        <w:gridCol w:w="1268"/>
      </w:tblGrid>
      <w:tr w:rsidR="00CE1CB9" w:rsidRPr="00EA3A63" w14:paraId="25634A50" w14:textId="77777777" w:rsidTr="00CE1CB9">
        <w:tc>
          <w:tcPr>
            <w:tcW w:w="1106" w:type="dxa"/>
            <w:shd w:val="clear" w:color="auto" w:fill="DBE5F1"/>
          </w:tcPr>
          <w:p w14:paraId="21134076" w14:textId="77777777" w:rsidR="00CE1CB9" w:rsidRPr="00BB0404" w:rsidRDefault="00CE1CB9" w:rsidP="00CE1CB9">
            <w:pPr>
              <w:rPr>
                <w:b/>
              </w:rPr>
            </w:pPr>
            <w:r w:rsidRPr="00BB0404">
              <w:rPr>
                <w:b/>
              </w:rPr>
              <w:t>Date</w:t>
            </w:r>
          </w:p>
        </w:tc>
        <w:tc>
          <w:tcPr>
            <w:tcW w:w="982" w:type="dxa"/>
            <w:shd w:val="clear" w:color="auto" w:fill="DBE5F1"/>
          </w:tcPr>
          <w:p w14:paraId="7A9CB1DA" w14:textId="77777777" w:rsidR="00CE1CB9" w:rsidRPr="00BB0404" w:rsidRDefault="00CE1CB9" w:rsidP="00CE1CB9">
            <w:pPr>
              <w:rPr>
                <w:b/>
              </w:rPr>
            </w:pPr>
            <w:r w:rsidRPr="00BB0404">
              <w:rPr>
                <w:b/>
              </w:rPr>
              <w:t>Place</w:t>
            </w:r>
          </w:p>
        </w:tc>
        <w:tc>
          <w:tcPr>
            <w:tcW w:w="1129" w:type="dxa"/>
            <w:shd w:val="clear" w:color="auto" w:fill="DBE5F1"/>
          </w:tcPr>
          <w:p w14:paraId="685FE0DE" w14:textId="77777777" w:rsidR="00CE1CB9" w:rsidRPr="00BB0404" w:rsidRDefault="00CE1CB9" w:rsidP="00CE1CB9">
            <w:pPr>
              <w:rPr>
                <w:b/>
              </w:rPr>
            </w:pPr>
            <w:r w:rsidRPr="00BB0404">
              <w:rPr>
                <w:b/>
              </w:rPr>
              <w:t>TB/</w:t>
            </w:r>
            <w:proofErr w:type="spellStart"/>
            <w:r w:rsidRPr="00BB0404">
              <w:rPr>
                <w:b/>
              </w:rPr>
              <w:t>Orga</w:t>
            </w:r>
            <w:proofErr w:type="spellEnd"/>
          </w:p>
        </w:tc>
        <w:tc>
          <w:tcPr>
            <w:tcW w:w="2628" w:type="dxa"/>
            <w:shd w:val="clear" w:color="auto" w:fill="DBE5F1"/>
          </w:tcPr>
          <w:p w14:paraId="41429B69" w14:textId="77777777" w:rsidR="00CE1CB9" w:rsidRPr="00BB0404" w:rsidRDefault="00CE1CB9" w:rsidP="00CE1CB9">
            <w:pPr>
              <w:rPr>
                <w:b/>
              </w:rPr>
            </w:pPr>
            <w:r w:rsidRPr="00BB0404">
              <w:rPr>
                <w:b/>
              </w:rPr>
              <w:t>Event description</w:t>
            </w:r>
          </w:p>
        </w:tc>
        <w:tc>
          <w:tcPr>
            <w:tcW w:w="2493" w:type="dxa"/>
            <w:shd w:val="clear" w:color="auto" w:fill="DBE5F1"/>
          </w:tcPr>
          <w:p w14:paraId="3350E12A" w14:textId="77777777" w:rsidR="00CE1CB9" w:rsidRPr="00BB0404" w:rsidRDefault="00CE1CB9" w:rsidP="00CE1CB9">
            <w:pPr>
              <w:rPr>
                <w:b/>
              </w:rPr>
            </w:pPr>
            <w:r w:rsidRPr="00BB0404">
              <w:rPr>
                <w:b/>
              </w:rPr>
              <w:t>Reason to attend</w:t>
            </w:r>
          </w:p>
        </w:tc>
        <w:tc>
          <w:tcPr>
            <w:tcW w:w="1268" w:type="dxa"/>
            <w:shd w:val="clear" w:color="auto" w:fill="DBE5F1"/>
          </w:tcPr>
          <w:p w14:paraId="40DACFD1" w14:textId="77777777" w:rsidR="00CE1CB9" w:rsidRPr="00BB0404" w:rsidRDefault="00CE1CB9" w:rsidP="00CE1CB9">
            <w:pPr>
              <w:rPr>
                <w:b/>
              </w:rPr>
            </w:pPr>
            <w:r w:rsidRPr="00BB0404">
              <w:rPr>
                <w:b/>
              </w:rPr>
              <w:t>Expert(s)</w:t>
            </w:r>
          </w:p>
        </w:tc>
      </w:tr>
      <w:tr w:rsidR="00CE1CB9" w:rsidRPr="00EA3A63" w14:paraId="4130C192" w14:textId="77777777" w:rsidTr="00CE1CB9">
        <w:tc>
          <w:tcPr>
            <w:tcW w:w="1106" w:type="dxa"/>
          </w:tcPr>
          <w:p w14:paraId="6D269A2E" w14:textId="4CA278C9" w:rsidR="00CE1CB9" w:rsidRPr="00EA3A63" w:rsidRDefault="00CE1CB9" w:rsidP="00CE1CB9">
            <w:r>
              <w:t>30.09-01.10 2015</w:t>
            </w:r>
          </w:p>
        </w:tc>
        <w:tc>
          <w:tcPr>
            <w:tcW w:w="982" w:type="dxa"/>
          </w:tcPr>
          <w:p w14:paraId="7CF5BC9C" w14:textId="77777777" w:rsidR="00CE1CB9" w:rsidRPr="00EA3A63" w:rsidRDefault="00CE1CB9" w:rsidP="00CE1CB9">
            <w:r>
              <w:t>Berlin</w:t>
            </w:r>
          </w:p>
        </w:tc>
        <w:tc>
          <w:tcPr>
            <w:tcW w:w="1129" w:type="dxa"/>
          </w:tcPr>
          <w:p w14:paraId="7A51AE12" w14:textId="7F076D82" w:rsidR="00CE1CB9" w:rsidRPr="00EA3A63" w:rsidRDefault="00CE1CB9" w:rsidP="00CE1CB9">
            <w:r>
              <w:t>MTS#66</w:t>
            </w:r>
          </w:p>
        </w:tc>
        <w:tc>
          <w:tcPr>
            <w:tcW w:w="2628" w:type="dxa"/>
          </w:tcPr>
          <w:p w14:paraId="2A8FDD0E" w14:textId="4A8DCAFA" w:rsidR="00CE1CB9" w:rsidRPr="00EA3A63" w:rsidRDefault="00CE1CB9" w:rsidP="00CE1CB9">
            <w:r>
              <w:t>TB MTS#66 regular meeting</w:t>
            </w:r>
          </w:p>
        </w:tc>
        <w:tc>
          <w:tcPr>
            <w:tcW w:w="2493" w:type="dxa"/>
          </w:tcPr>
          <w:p w14:paraId="6C2026F1" w14:textId="0F5BFD5D" w:rsidR="00CE1CB9" w:rsidRPr="00EA3A63" w:rsidRDefault="00CE1CB9" w:rsidP="00CB7DE6">
            <w:r>
              <w:t xml:space="preserve">STF 478 milestone </w:t>
            </w:r>
            <w:r w:rsidR="001D7BB4">
              <w:t>M</w:t>
            </w:r>
            <w:r>
              <w:t>1, Approval of Progress Report</w:t>
            </w:r>
            <w:r w:rsidR="00CB7DE6">
              <w:t>#1</w:t>
            </w:r>
            <w:r>
              <w:t>.</w:t>
            </w:r>
          </w:p>
        </w:tc>
        <w:tc>
          <w:tcPr>
            <w:tcW w:w="1268" w:type="dxa"/>
          </w:tcPr>
          <w:p w14:paraId="2882E8FC" w14:textId="77777777" w:rsidR="00CE1CB9" w:rsidRPr="00D224A3" w:rsidRDefault="00CE1CB9" w:rsidP="00CE1CB9">
            <w:pPr>
              <w:rPr>
                <w:lang w:val="hu-HU"/>
              </w:rPr>
            </w:pPr>
            <w:proofErr w:type="spellStart"/>
            <w:r>
              <w:t>Gy</w:t>
            </w:r>
            <w:r>
              <w:rPr>
                <w:lang w:val="hu-HU"/>
              </w:rPr>
              <w:t>örgy</w:t>
            </w:r>
            <w:proofErr w:type="spellEnd"/>
            <w:r>
              <w:rPr>
                <w:lang w:val="hu-HU"/>
              </w:rPr>
              <w:t xml:space="preserve"> Réthy</w:t>
            </w:r>
          </w:p>
        </w:tc>
      </w:tr>
    </w:tbl>
    <w:p w14:paraId="2E899D1C" w14:textId="77777777" w:rsidR="00EA3A63" w:rsidRDefault="00EA3A63" w:rsidP="00865FD7">
      <w:pPr>
        <w:pStyle w:val="Guideline"/>
        <w:rPr>
          <w:iCs/>
        </w:rPr>
      </w:pPr>
    </w:p>
    <w:p w14:paraId="705D0E6A" w14:textId="77777777" w:rsidR="00865FD7" w:rsidRDefault="00865FD7" w:rsidP="00865FD7">
      <w:pPr>
        <w:pStyle w:val="Guideline"/>
        <w:rPr>
          <w:iCs/>
        </w:rPr>
      </w:pPr>
    </w:p>
    <w:p w14:paraId="3CFEF125" w14:textId="77777777" w:rsidR="00477312" w:rsidRDefault="00477312" w:rsidP="00477312">
      <w:pPr>
        <w:pStyle w:val="Heading1"/>
        <w:tabs>
          <w:tab w:val="clear" w:pos="567"/>
          <w:tab w:val="num" w:pos="432"/>
        </w:tabs>
        <w:ind w:left="432" w:hanging="432"/>
      </w:pPr>
      <w:r>
        <w:lastRenderedPageBreak/>
        <w:t>Meetings/events planned to be attended</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06"/>
        <w:gridCol w:w="982"/>
        <w:gridCol w:w="1129"/>
        <w:gridCol w:w="2628"/>
        <w:gridCol w:w="2493"/>
        <w:gridCol w:w="1268"/>
      </w:tblGrid>
      <w:tr w:rsidR="00CE1CB9" w:rsidRPr="00EA3A63" w14:paraId="0A301541" w14:textId="77777777" w:rsidTr="00CE1CB9">
        <w:tc>
          <w:tcPr>
            <w:tcW w:w="1106" w:type="dxa"/>
            <w:shd w:val="clear" w:color="auto" w:fill="DBE5F1"/>
          </w:tcPr>
          <w:p w14:paraId="441E18E7" w14:textId="77777777" w:rsidR="00CE1CB9" w:rsidRPr="00BB0404" w:rsidRDefault="00CE1CB9" w:rsidP="00CE1CB9">
            <w:pPr>
              <w:rPr>
                <w:b/>
              </w:rPr>
            </w:pPr>
            <w:r w:rsidRPr="00BB0404">
              <w:rPr>
                <w:b/>
              </w:rPr>
              <w:t>Date</w:t>
            </w:r>
          </w:p>
        </w:tc>
        <w:tc>
          <w:tcPr>
            <w:tcW w:w="982" w:type="dxa"/>
            <w:shd w:val="clear" w:color="auto" w:fill="DBE5F1"/>
          </w:tcPr>
          <w:p w14:paraId="51AE2A70" w14:textId="77777777" w:rsidR="00CE1CB9" w:rsidRPr="00BB0404" w:rsidRDefault="00CE1CB9" w:rsidP="00CE1CB9">
            <w:pPr>
              <w:rPr>
                <w:b/>
              </w:rPr>
            </w:pPr>
            <w:r w:rsidRPr="00BB0404">
              <w:rPr>
                <w:b/>
              </w:rPr>
              <w:t>Place</w:t>
            </w:r>
          </w:p>
        </w:tc>
        <w:tc>
          <w:tcPr>
            <w:tcW w:w="1129" w:type="dxa"/>
            <w:shd w:val="clear" w:color="auto" w:fill="DBE5F1"/>
          </w:tcPr>
          <w:p w14:paraId="219EE055" w14:textId="77777777" w:rsidR="00CE1CB9" w:rsidRPr="00BB0404" w:rsidRDefault="00CE1CB9" w:rsidP="00CE1CB9">
            <w:pPr>
              <w:rPr>
                <w:b/>
              </w:rPr>
            </w:pPr>
            <w:r w:rsidRPr="00BB0404">
              <w:rPr>
                <w:b/>
              </w:rPr>
              <w:t>TB/</w:t>
            </w:r>
            <w:proofErr w:type="spellStart"/>
            <w:r w:rsidRPr="00BB0404">
              <w:rPr>
                <w:b/>
              </w:rPr>
              <w:t>Orga</w:t>
            </w:r>
            <w:proofErr w:type="spellEnd"/>
          </w:p>
        </w:tc>
        <w:tc>
          <w:tcPr>
            <w:tcW w:w="2628" w:type="dxa"/>
            <w:shd w:val="clear" w:color="auto" w:fill="DBE5F1"/>
          </w:tcPr>
          <w:p w14:paraId="6710E7F4" w14:textId="77777777" w:rsidR="00CE1CB9" w:rsidRPr="00BB0404" w:rsidRDefault="00CE1CB9" w:rsidP="00CE1CB9">
            <w:pPr>
              <w:rPr>
                <w:b/>
              </w:rPr>
            </w:pPr>
            <w:r w:rsidRPr="00BB0404">
              <w:rPr>
                <w:b/>
              </w:rPr>
              <w:t>Event description</w:t>
            </w:r>
          </w:p>
        </w:tc>
        <w:tc>
          <w:tcPr>
            <w:tcW w:w="2493" w:type="dxa"/>
            <w:shd w:val="clear" w:color="auto" w:fill="DBE5F1"/>
          </w:tcPr>
          <w:p w14:paraId="0E9F7BFF" w14:textId="77777777" w:rsidR="00CE1CB9" w:rsidRPr="00BB0404" w:rsidRDefault="00CE1CB9" w:rsidP="00CE1CB9">
            <w:pPr>
              <w:rPr>
                <w:b/>
              </w:rPr>
            </w:pPr>
            <w:r w:rsidRPr="00BB0404">
              <w:rPr>
                <w:b/>
              </w:rPr>
              <w:t>Reason to attend</w:t>
            </w:r>
          </w:p>
        </w:tc>
        <w:tc>
          <w:tcPr>
            <w:tcW w:w="1268" w:type="dxa"/>
            <w:shd w:val="clear" w:color="auto" w:fill="DBE5F1"/>
          </w:tcPr>
          <w:p w14:paraId="17649EE2" w14:textId="77777777" w:rsidR="00CE1CB9" w:rsidRPr="00BB0404" w:rsidRDefault="00CE1CB9" w:rsidP="00CE1CB9">
            <w:pPr>
              <w:rPr>
                <w:b/>
              </w:rPr>
            </w:pPr>
            <w:r w:rsidRPr="00BB0404">
              <w:rPr>
                <w:b/>
              </w:rPr>
              <w:t>Expert(s)</w:t>
            </w:r>
          </w:p>
        </w:tc>
      </w:tr>
      <w:tr w:rsidR="00CE1CB9" w:rsidRPr="00EA3A63" w14:paraId="2172CDAB" w14:textId="77777777" w:rsidTr="00CE1CB9">
        <w:tc>
          <w:tcPr>
            <w:tcW w:w="1106" w:type="dxa"/>
          </w:tcPr>
          <w:p w14:paraId="71AC0739" w14:textId="546AB4D9" w:rsidR="00CE1CB9" w:rsidRPr="00EA3A63" w:rsidRDefault="00CE1CB9" w:rsidP="00CE1CB9">
            <w:r>
              <w:t>20-22 10. 2015</w:t>
            </w:r>
          </w:p>
        </w:tc>
        <w:tc>
          <w:tcPr>
            <w:tcW w:w="982" w:type="dxa"/>
          </w:tcPr>
          <w:p w14:paraId="6F9E00C7" w14:textId="2D9D5519" w:rsidR="00CE1CB9" w:rsidRPr="00EA3A63" w:rsidRDefault="00CE1CB9" w:rsidP="00CE1CB9">
            <w:r>
              <w:t xml:space="preserve">Sophia </w:t>
            </w:r>
            <w:proofErr w:type="spellStart"/>
            <w:r>
              <w:t>Antipolis</w:t>
            </w:r>
            <w:proofErr w:type="spellEnd"/>
          </w:p>
        </w:tc>
        <w:tc>
          <w:tcPr>
            <w:tcW w:w="1129" w:type="dxa"/>
          </w:tcPr>
          <w:p w14:paraId="1B90C1DD" w14:textId="51025DFA" w:rsidR="00CE1CB9" w:rsidRPr="00EA3A63" w:rsidRDefault="00CE1CB9" w:rsidP="00CE1CB9">
            <w:r>
              <w:t>UCAAT 2015</w:t>
            </w:r>
          </w:p>
        </w:tc>
        <w:tc>
          <w:tcPr>
            <w:tcW w:w="2628" w:type="dxa"/>
          </w:tcPr>
          <w:p w14:paraId="1B6A0099" w14:textId="527E170F" w:rsidR="00CE1CB9" w:rsidRPr="00EA3A63" w:rsidRDefault="00CE1CB9" w:rsidP="00CE1CB9">
            <w:r>
              <w:t>UCAAT 2015</w:t>
            </w:r>
          </w:p>
        </w:tc>
        <w:tc>
          <w:tcPr>
            <w:tcW w:w="2493" w:type="dxa"/>
          </w:tcPr>
          <w:p w14:paraId="4CA5A1BB" w14:textId="4F47DC33" w:rsidR="00CE1CB9" w:rsidRPr="00EA3A63" w:rsidRDefault="00E77FFE" w:rsidP="00CE1CB9">
            <w:r>
              <w:t>Prom</w:t>
            </w:r>
            <w:r w:rsidR="001D7BB4">
              <w:t>otion of the TTCN-3 language ac</w:t>
            </w:r>
            <w:r>
              <w:t xml:space="preserve">c. The STF </w:t>
            </w:r>
            <w:proofErr w:type="spellStart"/>
            <w:r>
              <w:t>ToR</w:t>
            </w:r>
            <w:proofErr w:type="spellEnd"/>
          </w:p>
        </w:tc>
        <w:tc>
          <w:tcPr>
            <w:tcW w:w="1268" w:type="dxa"/>
          </w:tcPr>
          <w:p w14:paraId="093A6CF6" w14:textId="77777777" w:rsidR="00CE1CB9" w:rsidRPr="00D224A3" w:rsidRDefault="00CE1CB9" w:rsidP="00CE1CB9">
            <w:pPr>
              <w:rPr>
                <w:lang w:val="hu-HU"/>
              </w:rPr>
            </w:pPr>
            <w:proofErr w:type="spellStart"/>
            <w:r>
              <w:t>Gy</w:t>
            </w:r>
            <w:r>
              <w:rPr>
                <w:lang w:val="hu-HU"/>
              </w:rPr>
              <w:t>örgy</w:t>
            </w:r>
            <w:proofErr w:type="spellEnd"/>
            <w:r>
              <w:rPr>
                <w:lang w:val="hu-HU"/>
              </w:rPr>
              <w:t xml:space="preserve"> Réthy</w:t>
            </w:r>
          </w:p>
        </w:tc>
      </w:tr>
      <w:tr w:rsidR="00CE1CB9" w:rsidRPr="00EA3A63" w14:paraId="433E1147" w14:textId="77777777" w:rsidTr="00CE1CB9">
        <w:tc>
          <w:tcPr>
            <w:tcW w:w="1106" w:type="dxa"/>
          </w:tcPr>
          <w:p w14:paraId="4C48EAB8" w14:textId="18F06DEB" w:rsidR="00CE1CB9" w:rsidRPr="00EA3A63" w:rsidRDefault="002D0DB7" w:rsidP="002D0DB7">
            <w:r>
              <w:t>Q1</w:t>
            </w:r>
            <w:r w:rsidR="00CE1CB9">
              <w:t xml:space="preserve"> 2</w:t>
            </w:r>
            <w:r w:rsidR="00CE1CB9">
              <w:rPr>
                <w:lang w:val="en-US"/>
              </w:rPr>
              <w:t>0</w:t>
            </w:r>
            <w:r w:rsidR="00CE1CB9">
              <w:t>1</w:t>
            </w:r>
            <w:r w:rsidR="00C91334">
              <w:t>6</w:t>
            </w:r>
          </w:p>
        </w:tc>
        <w:tc>
          <w:tcPr>
            <w:tcW w:w="982" w:type="dxa"/>
          </w:tcPr>
          <w:p w14:paraId="24616744" w14:textId="77777777" w:rsidR="00CE1CB9" w:rsidRPr="00EA3A63" w:rsidRDefault="00CE1CB9" w:rsidP="00CE1CB9">
            <w:r>
              <w:t>TBD</w:t>
            </w:r>
          </w:p>
        </w:tc>
        <w:tc>
          <w:tcPr>
            <w:tcW w:w="1129" w:type="dxa"/>
          </w:tcPr>
          <w:p w14:paraId="47C36E0D" w14:textId="346FD399" w:rsidR="00CE1CB9" w:rsidRPr="00EA3A63" w:rsidRDefault="00CE1CB9" w:rsidP="00CE1CB9">
            <w:r>
              <w:t>MTS#67</w:t>
            </w:r>
          </w:p>
        </w:tc>
        <w:tc>
          <w:tcPr>
            <w:tcW w:w="2628" w:type="dxa"/>
          </w:tcPr>
          <w:p w14:paraId="2F61B41A" w14:textId="59A7373B" w:rsidR="00CE1CB9" w:rsidRPr="00EA3A63" w:rsidRDefault="00595299" w:rsidP="00595299">
            <w:pPr>
              <w:jc w:val="left"/>
            </w:pPr>
            <w:r>
              <w:t>TB</w:t>
            </w:r>
            <w:r w:rsidR="00CE1CB9">
              <w:t xml:space="preserve"> MTS</w:t>
            </w:r>
            <w:r>
              <w:t>#67</w:t>
            </w:r>
            <w:r w:rsidR="00CE1CB9">
              <w:t xml:space="preserve"> regular meeting</w:t>
            </w:r>
          </w:p>
        </w:tc>
        <w:tc>
          <w:tcPr>
            <w:tcW w:w="2493" w:type="dxa"/>
          </w:tcPr>
          <w:p w14:paraId="524718F2" w14:textId="7B688310" w:rsidR="00CE1CB9" w:rsidRPr="00EA3A63" w:rsidRDefault="00CE1CB9" w:rsidP="001D7BB4">
            <w:r>
              <w:t xml:space="preserve">STF 478 milestone </w:t>
            </w:r>
            <w:r w:rsidR="001D7BB4">
              <w:t>M2</w:t>
            </w:r>
            <w:r w:rsidR="00CB7DE6">
              <w:t>, Progress</w:t>
            </w:r>
            <w:r>
              <w:t xml:space="preserve"> report</w:t>
            </w:r>
            <w:r w:rsidR="00CB7DE6">
              <w:t>#2</w:t>
            </w:r>
            <w:r>
              <w:t>.</w:t>
            </w:r>
          </w:p>
        </w:tc>
        <w:tc>
          <w:tcPr>
            <w:tcW w:w="1268" w:type="dxa"/>
          </w:tcPr>
          <w:p w14:paraId="0C94CB0B" w14:textId="18BB3A03" w:rsidR="00CE1CB9" w:rsidRPr="00EA3A63" w:rsidRDefault="00E77FFE" w:rsidP="00CE1CB9">
            <w:proofErr w:type="spellStart"/>
            <w:r>
              <w:t>Gy</w:t>
            </w:r>
            <w:r>
              <w:rPr>
                <w:lang w:val="hu-HU"/>
              </w:rPr>
              <w:t>örgy</w:t>
            </w:r>
            <w:proofErr w:type="spellEnd"/>
            <w:r>
              <w:rPr>
                <w:lang w:val="hu-HU"/>
              </w:rPr>
              <w:t xml:space="preserve"> Réthy</w:t>
            </w:r>
          </w:p>
        </w:tc>
      </w:tr>
    </w:tbl>
    <w:p w14:paraId="3F29B80B" w14:textId="77777777" w:rsidR="00CE1CB9" w:rsidRDefault="00CE1CB9" w:rsidP="00CE1CB9"/>
    <w:p w14:paraId="3DD4048A" w14:textId="77777777" w:rsidR="00477312" w:rsidRPr="00477312" w:rsidRDefault="00477312" w:rsidP="00477312">
      <w:pPr>
        <w:rPr>
          <w:lang w:val="en-US"/>
        </w:rPr>
      </w:pPr>
    </w:p>
    <w:p w14:paraId="09BEE56C" w14:textId="77777777" w:rsidR="00865FD7" w:rsidRDefault="00865FD7" w:rsidP="00865FD7">
      <w:pPr>
        <w:pStyle w:val="Heading1"/>
        <w:tabs>
          <w:tab w:val="clear" w:pos="567"/>
          <w:tab w:val="num" w:pos="432"/>
        </w:tabs>
        <w:ind w:left="432" w:hanging="432"/>
      </w:pPr>
      <w:r>
        <w:t xml:space="preserve">STF communications, presentations, promotion, inside and outside ETSI, WEB pages </w:t>
      </w:r>
      <w:proofErr w:type="spellStart"/>
      <w:r>
        <w:t>etc</w:t>
      </w:r>
      <w:proofErr w:type="spellEnd"/>
    </w:p>
    <w:p w14:paraId="7B74180D" w14:textId="159047B2" w:rsidR="00865FD7" w:rsidRPr="00990731" w:rsidRDefault="00990731" w:rsidP="00865FD7">
      <w:pPr>
        <w:pStyle w:val="Guideline"/>
        <w:rPr>
          <w:i w:val="0"/>
          <w:lang w:val="en-US"/>
        </w:rPr>
      </w:pPr>
      <w:r w:rsidRPr="00990731">
        <w:rPr>
          <w:i w:val="0"/>
        </w:rPr>
        <w:t xml:space="preserve">External communication is currently done via Mantis and emails. It is currently limited to STF 160 and STF 487 issues. </w:t>
      </w:r>
    </w:p>
    <w:p w14:paraId="2FCBB74A" w14:textId="77777777" w:rsidR="00865FD7" w:rsidRDefault="00865FD7" w:rsidP="00865FD7"/>
    <w:p w14:paraId="3543626F" w14:textId="77777777" w:rsidR="00865FD7" w:rsidRDefault="00865FD7" w:rsidP="00865FD7">
      <w:pPr>
        <w:pStyle w:val="Heading1"/>
        <w:tabs>
          <w:tab w:val="clear" w:pos="567"/>
          <w:tab w:val="num" w:pos="432"/>
        </w:tabs>
        <w:ind w:left="432" w:hanging="432"/>
      </w:pPr>
      <w:r>
        <w:t>Technical advice required from the reference Technical Body</w:t>
      </w:r>
    </w:p>
    <w:p w14:paraId="7523F9EA" w14:textId="0D49FB68" w:rsidR="00865FD7" w:rsidRPr="00990731" w:rsidRDefault="00990731" w:rsidP="00865FD7">
      <w:pPr>
        <w:pStyle w:val="Guideline"/>
        <w:rPr>
          <w:i w:val="0"/>
        </w:rPr>
      </w:pPr>
      <w:r w:rsidRPr="00990731">
        <w:rPr>
          <w:i w:val="0"/>
        </w:rPr>
        <w:t>There is no issue requiring TB decision.</w:t>
      </w:r>
    </w:p>
    <w:p w14:paraId="00376BB1" w14:textId="77777777" w:rsidR="00865FD7" w:rsidRDefault="00865FD7" w:rsidP="00865FD7"/>
    <w:p w14:paraId="692B0525" w14:textId="77777777" w:rsidR="00865FD7" w:rsidRDefault="00865FD7" w:rsidP="00865FD7">
      <w:pPr>
        <w:pStyle w:val="Heading1"/>
        <w:tabs>
          <w:tab w:val="clear" w:pos="567"/>
          <w:tab w:val="num" w:pos="432"/>
        </w:tabs>
        <w:ind w:left="432" w:hanging="432"/>
      </w:pPr>
      <w:r>
        <w:t>Status of the deliverables</w:t>
      </w:r>
    </w:p>
    <w:p w14:paraId="71730187" w14:textId="16CCADE9" w:rsidR="00865FD7" w:rsidRDefault="00640249" w:rsidP="00865FD7">
      <w:pPr>
        <w:pStyle w:val="Guideline"/>
        <w:rPr>
          <w:i w:val="0"/>
        </w:rPr>
      </w:pPr>
      <w:r>
        <w:rPr>
          <w:i w:val="0"/>
        </w:rPr>
        <w:t xml:space="preserve">TTCN-3 standards are stable documents. The way of working of TTCN-3 evolution STFs is approved by TC MTC, is based on change requests submitted to ETSI’s Mantis CR handling system. Technical resolution and proposed changes in the texts of deliverables are publically available in Mantis during the year. Agreed </w:t>
      </w:r>
      <w:proofErr w:type="gramStart"/>
      <w:r>
        <w:rPr>
          <w:i w:val="0"/>
        </w:rPr>
        <w:t>text of resolved CRs are</w:t>
      </w:r>
      <w:proofErr w:type="gramEnd"/>
      <w:r>
        <w:rPr>
          <w:i w:val="0"/>
        </w:rPr>
        <w:t xml:space="preserve"> implemented in drafts of deliverables at, and after the last working session of the STF. Therefore the output drafts of the deliverables are available at the end of the project.</w:t>
      </w:r>
    </w:p>
    <w:p w14:paraId="3F89FD53" w14:textId="77777777" w:rsidR="00640249" w:rsidRDefault="00640249" w:rsidP="00865FD7">
      <w:pPr>
        <w:pStyle w:val="Guideline"/>
        <w:rPr>
          <w:i w:val="0"/>
        </w:rPr>
      </w:pPr>
    </w:p>
    <w:p w14:paraId="2BC83A43" w14:textId="2CEB4A8E" w:rsidR="00640249" w:rsidRPr="00595299" w:rsidRDefault="00640249" w:rsidP="00865FD7">
      <w:pPr>
        <w:pStyle w:val="Guideline"/>
        <w:rPr>
          <w:i w:val="0"/>
        </w:rPr>
      </w:pPr>
      <w:r w:rsidRPr="00595299">
        <w:rPr>
          <w:i w:val="0"/>
        </w:rPr>
        <w:t xml:space="preserve">In this STF two </w:t>
      </w:r>
      <w:r w:rsidR="007C2422" w:rsidRPr="00595299">
        <w:rPr>
          <w:i w:val="0"/>
        </w:rPr>
        <w:t>interim drafts have been produced and uploaded to TB MTS’s draft’s area</w:t>
      </w:r>
      <w:r w:rsidR="00870660">
        <w:rPr>
          <w:i w:val="0"/>
        </w:rPr>
        <w:t xml:space="preserve"> after the first STF session in early August</w:t>
      </w:r>
      <w:r w:rsidR="007C2422" w:rsidRPr="00595299">
        <w:rPr>
          <w:i w:val="0"/>
        </w:rPr>
        <w:t>:</w:t>
      </w:r>
    </w:p>
    <w:p w14:paraId="73397374" w14:textId="322EAEAB" w:rsidR="007C2422" w:rsidRPr="00870660" w:rsidRDefault="007C2422" w:rsidP="007C2422">
      <w:pPr>
        <w:pStyle w:val="Guideline"/>
        <w:numPr>
          <w:ilvl w:val="0"/>
          <w:numId w:val="39"/>
        </w:numPr>
        <w:rPr>
          <w:i w:val="0"/>
        </w:rPr>
      </w:pPr>
      <w:r w:rsidRPr="00870660">
        <w:rPr>
          <w:rFonts w:cs="Arial"/>
          <w:i w:val="0"/>
          <w:color w:val="000000"/>
          <w:shd w:val="clear" w:color="auto" w:fill="FFFFF0"/>
        </w:rPr>
        <w:t>RES/MTS-201873-1 T3ed481 (ES 201 873-1) version V4.7.3</w:t>
      </w:r>
    </w:p>
    <w:p w14:paraId="2DD3D211" w14:textId="1AC15482" w:rsidR="007C2422" w:rsidRPr="00870660" w:rsidRDefault="00870660" w:rsidP="007C2422">
      <w:pPr>
        <w:pStyle w:val="Guideline"/>
        <w:numPr>
          <w:ilvl w:val="0"/>
          <w:numId w:val="39"/>
        </w:numPr>
        <w:rPr>
          <w:i w:val="0"/>
        </w:rPr>
      </w:pPr>
      <w:r w:rsidRPr="00870660">
        <w:rPr>
          <w:rFonts w:cs="Arial"/>
          <w:i w:val="0"/>
          <w:color w:val="000000"/>
          <w:shd w:val="clear" w:color="auto" w:fill="FFFFF0"/>
        </w:rPr>
        <w:t>RES/MTS-201873-</w:t>
      </w:r>
      <w:r>
        <w:rPr>
          <w:rFonts w:cs="Arial"/>
          <w:i w:val="0"/>
          <w:color w:val="000000"/>
          <w:shd w:val="clear" w:color="auto" w:fill="FFFFF0"/>
        </w:rPr>
        <w:t>9</w:t>
      </w:r>
      <w:r w:rsidRPr="00870660">
        <w:rPr>
          <w:rFonts w:cs="Arial"/>
          <w:i w:val="0"/>
          <w:color w:val="000000"/>
          <w:shd w:val="clear" w:color="auto" w:fill="FFFFF0"/>
        </w:rPr>
        <w:t xml:space="preserve"> T3ed4</w:t>
      </w:r>
      <w:r>
        <w:rPr>
          <w:rFonts w:cs="Arial"/>
          <w:i w:val="0"/>
          <w:color w:val="000000"/>
          <w:shd w:val="clear" w:color="auto" w:fill="FFFFF0"/>
        </w:rPr>
        <w:t>7</w:t>
      </w:r>
      <w:r w:rsidRPr="00870660">
        <w:rPr>
          <w:rFonts w:cs="Arial"/>
          <w:i w:val="0"/>
          <w:color w:val="000000"/>
          <w:shd w:val="clear" w:color="auto" w:fill="FFFFF0"/>
        </w:rPr>
        <w:t>1 (ES 201 873-</w:t>
      </w:r>
      <w:r>
        <w:rPr>
          <w:rFonts w:cs="Arial"/>
          <w:i w:val="0"/>
          <w:color w:val="000000"/>
          <w:shd w:val="clear" w:color="auto" w:fill="FFFFF0"/>
        </w:rPr>
        <w:t>9</w:t>
      </w:r>
      <w:r w:rsidRPr="00870660">
        <w:rPr>
          <w:rFonts w:cs="Arial"/>
          <w:i w:val="0"/>
          <w:color w:val="000000"/>
          <w:shd w:val="clear" w:color="auto" w:fill="FFFFF0"/>
        </w:rPr>
        <w:t xml:space="preserve">) </w:t>
      </w:r>
      <w:r w:rsidR="007C2422" w:rsidRPr="00870660">
        <w:rPr>
          <w:rFonts w:cs="Arial"/>
          <w:i w:val="0"/>
          <w:color w:val="000000"/>
          <w:shd w:val="clear" w:color="auto" w:fill="FFFFF0"/>
        </w:rPr>
        <w:t>version V4.6.2</w:t>
      </w:r>
    </w:p>
    <w:p w14:paraId="376196F0" w14:textId="1FDD3F51" w:rsidR="007C2422" w:rsidRPr="00595299" w:rsidRDefault="007C2422" w:rsidP="007C2422">
      <w:pPr>
        <w:pStyle w:val="Guideline"/>
        <w:rPr>
          <w:i w:val="0"/>
        </w:rPr>
      </w:pPr>
      <w:r w:rsidRPr="00870660">
        <w:rPr>
          <w:rFonts w:cs="Arial"/>
          <w:i w:val="0"/>
          <w:color w:val="000000"/>
          <w:shd w:val="clear" w:color="auto" w:fill="FFFFF0"/>
        </w:rPr>
        <w:t xml:space="preserve">The drafts contain </w:t>
      </w:r>
      <w:r w:rsidR="00595299" w:rsidRPr="00870660">
        <w:rPr>
          <w:rFonts w:cs="Arial"/>
          <w:i w:val="0"/>
          <w:color w:val="000000"/>
          <w:shd w:val="clear" w:color="auto" w:fill="FFFFF0"/>
        </w:rPr>
        <w:t>resolution of CRs identified by STF160 as urgent.</w:t>
      </w:r>
    </w:p>
    <w:p w14:paraId="26A57F3D" w14:textId="77777777" w:rsidR="00640249" w:rsidRDefault="00640249" w:rsidP="00865FD7">
      <w:pPr>
        <w:pStyle w:val="Guideline"/>
        <w:rPr>
          <w:i w:val="0"/>
        </w:rPr>
      </w:pPr>
    </w:p>
    <w:p w14:paraId="360F1C5B" w14:textId="1F4DDB88" w:rsidR="00640249" w:rsidRPr="00640249" w:rsidRDefault="00640249" w:rsidP="00865FD7">
      <w:pPr>
        <w:pStyle w:val="Guideline"/>
        <w:rPr>
          <w:i w:val="0"/>
        </w:rPr>
      </w:pPr>
      <w:r>
        <w:rPr>
          <w:i w:val="0"/>
        </w:rPr>
        <w:t xml:space="preserve">The actual status of the CRs can be found at </w:t>
      </w:r>
      <w:hyperlink r:id="rId52" w:history="1">
        <w:r w:rsidRPr="00F249CA">
          <w:rPr>
            <w:rStyle w:val="Hyperlink"/>
            <w:i w:val="0"/>
          </w:rPr>
          <w:t>http://forge.etsi.org/mantis/main_page.php</w:t>
        </w:r>
      </w:hyperlink>
      <w:r>
        <w:rPr>
          <w:i w:val="0"/>
        </w:rPr>
        <w:t xml:space="preserve">. </w:t>
      </w:r>
    </w:p>
    <w:p w14:paraId="640E9A7E" w14:textId="77777777" w:rsidR="00865FD7" w:rsidRDefault="00865FD7" w:rsidP="00865FD7"/>
    <w:p w14:paraId="1F49B6C2" w14:textId="77777777" w:rsidR="00865FD7" w:rsidRDefault="00865FD7" w:rsidP="00865FD7">
      <w:pPr>
        <w:pStyle w:val="Heading1"/>
        <w:tabs>
          <w:tab w:val="clear" w:pos="567"/>
          <w:tab w:val="num" w:pos="432"/>
        </w:tabs>
        <w:ind w:left="432" w:hanging="432"/>
      </w:pPr>
      <w:r>
        <w:t>Next report</w:t>
      </w:r>
    </w:p>
    <w:p w14:paraId="69F4E1ED" w14:textId="3B980F37" w:rsidR="00865FD7" w:rsidRDefault="00865FD7" w:rsidP="00865FD7">
      <w:r>
        <w:t xml:space="preserve">The next report is scheduled for: </w:t>
      </w:r>
      <w:r w:rsidR="00595299">
        <w:t>TB MTS#67 regular meeting, beginning of 2016 (date, place TBD)</w:t>
      </w:r>
      <w:r>
        <w:t>.</w:t>
      </w:r>
    </w:p>
    <w:p w14:paraId="728C3CCD" w14:textId="77777777" w:rsidR="00865FD7" w:rsidRDefault="00865FD7" w:rsidP="00865FD7"/>
    <w:p w14:paraId="09058068" w14:textId="77777777" w:rsidR="00865FD7" w:rsidRDefault="00865FD7" w:rsidP="00865FD7">
      <w:pPr>
        <w:pStyle w:val="Heading1"/>
        <w:tabs>
          <w:tab w:val="clear" w:pos="567"/>
          <w:tab w:val="num" w:pos="432"/>
        </w:tabs>
        <w:ind w:left="432" w:hanging="432"/>
      </w:pPr>
      <w:r>
        <w:t>Any other business</w:t>
      </w:r>
    </w:p>
    <w:p w14:paraId="331BDA0B" w14:textId="100DC986" w:rsidR="00865FD7" w:rsidRDefault="00E04977" w:rsidP="00865FD7">
      <w:proofErr w:type="gramStart"/>
      <w:r>
        <w:t>None.</w:t>
      </w:r>
      <w:proofErr w:type="gramEnd"/>
    </w:p>
    <w:p w14:paraId="4E889DAE" w14:textId="77777777" w:rsidR="00865FD7" w:rsidRPr="0033742F" w:rsidRDefault="00865FD7" w:rsidP="0033742F"/>
    <w:sectPr w:rsidR="00865FD7" w:rsidRPr="0033742F" w:rsidSect="00F575A8">
      <w:headerReference w:type="first" r:id="rId53"/>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0F912" w14:textId="77777777" w:rsidR="00732604" w:rsidRDefault="00732604">
      <w:r>
        <w:separator/>
      </w:r>
    </w:p>
  </w:endnote>
  <w:endnote w:type="continuationSeparator" w:id="0">
    <w:p w14:paraId="0F10CFB6" w14:textId="77777777" w:rsidR="00732604" w:rsidRDefault="0073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B787A" w14:textId="77777777" w:rsidR="00732604" w:rsidRDefault="00732604">
      <w:r>
        <w:separator/>
      </w:r>
    </w:p>
  </w:footnote>
  <w:footnote w:type="continuationSeparator" w:id="0">
    <w:p w14:paraId="7ED2C5E8" w14:textId="77777777" w:rsidR="00732604" w:rsidRDefault="00732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6530" w14:textId="77777777" w:rsidR="00732604" w:rsidRPr="000C75E1" w:rsidRDefault="00732604" w:rsidP="000C75E1">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7CEF7C"/>
    <w:lvl w:ilvl="0">
      <w:numFmt w:val="decimal"/>
      <w:lvlText w:val="*"/>
      <w:lvlJc w:val="left"/>
      <w:pPr>
        <w:ind w:left="0" w:firstLine="0"/>
      </w:pPr>
    </w:lvl>
  </w:abstractNum>
  <w:abstractNum w:abstractNumId="1">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4">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C23EA2"/>
    <w:multiLevelType w:val="hybridMultilevel"/>
    <w:tmpl w:val="FDE6F99C"/>
    <w:lvl w:ilvl="0" w:tplc="D5C46CEC">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4"/>
  </w:num>
  <w:num w:numId="26">
    <w:abstractNumId w:val="16"/>
  </w:num>
  <w:num w:numId="27">
    <w:abstractNumId w:val="11"/>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num>
  <w:num w:numId="31">
    <w:abstractNumId w:val="6"/>
  </w:num>
  <w:num w:numId="32">
    <w:abstractNumId w:val="6"/>
  </w:num>
  <w:num w:numId="33">
    <w:abstractNumId w:val="7"/>
  </w:num>
  <w:num w:numId="34">
    <w:abstractNumId w:val="16"/>
  </w:num>
  <w:num w:numId="35">
    <w:abstractNumId w:val="5"/>
  </w:num>
  <w:num w:numId="36">
    <w:abstractNumId w:val="15"/>
  </w:num>
  <w:num w:numId="37">
    <w:abstractNumId w:val="8"/>
  </w:num>
  <w:num w:numId="38">
    <w:abstractNumId w:val="1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567"/>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6B"/>
    <w:rsid w:val="00016062"/>
    <w:rsid w:val="00023CD4"/>
    <w:rsid w:val="00025495"/>
    <w:rsid w:val="00036FB9"/>
    <w:rsid w:val="000633C1"/>
    <w:rsid w:val="00064203"/>
    <w:rsid w:val="00067A31"/>
    <w:rsid w:val="00083911"/>
    <w:rsid w:val="0008414C"/>
    <w:rsid w:val="000A1222"/>
    <w:rsid w:val="000A64E3"/>
    <w:rsid w:val="000A6769"/>
    <w:rsid w:val="000C75E1"/>
    <w:rsid w:val="000F2D9E"/>
    <w:rsid w:val="000F3FC0"/>
    <w:rsid w:val="00140EDE"/>
    <w:rsid w:val="0014183B"/>
    <w:rsid w:val="0014707A"/>
    <w:rsid w:val="00163587"/>
    <w:rsid w:val="00184D17"/>
    <w:rsid w:val="00190FCC"/>
    <w:rsid w:val="00197C46"/>
    <w:rsid w:val="001D7BB4"/>
    <w:rsid w:val="001E1355"/>
    <w:rsid w:val="001E2081"/>
    <w:rsid w:val="001F6978"/>
    <w:rsid w:val="00213182"/>
    <w:rsid w:val="00220FB9"/>
    <w:rsid w:val="002361ED"/>
    <w:rsid w:val="00244D2C"/>
    <w:rsid w:val="002615CE"/>
    <w:rsid w:val="00276292"/>
    <w:rsid w:val="00276A09"/>
    <w:rsid w:val="002803EC"/>
    <w:rsid w:val="002967EE"/>
    <w:rsid w:val="002A68DB"/>
    <w:rsid w:val="002D0DB7"/>
    <w:rsid w:val="002E42E6"/>
    <w:rsid w:val="002E465F"/>
    <w:rsid w:val="00301EAE"/>
    <w:rsid w:val="003022ED"/>
    <w:rsid w:val="00305AE3"/>
    <w:rsid w:val="0031644D"/>
    <w:rsid w:val="00334B5B"/>
    <w:rsid w:val="0033742F"/>
    <w:rsid w:val="003421C8"/>
    <w:rsid w:val="00342C1C"/>
    <w:rsid w:val="003537A7"/>
    <w:rsid w:val="003559B9"/>
    <w:rsid w:val="0036682D"/>
    <w:rsid w:val="0037450F"/>
    <w:rsid w:val="003818F1"/>
    <w:rsid w:val="003930E3"/>
    <w:rsid w:val="003B1C9C"/>
    <w:rsid w:val="003C37D9"/>
    <w:rsid w:val="003E29A4"/>
    <w:rsid w:val="003F1AF4"/>
    <w:rsid w:val="004126B1"/>
    <w:rsid w:val="004176AE"/>
    <w:rsid w:val="0042612C"/>
    <w:rsid w:val="00445071"/>
    <w:rsid w:val="00463495"/>
    <w:rsid w:val="00477312"/>
    <w:rsid w:val="0048577A"/>
    <w:rsid w:val="004876E5"/>
    <w:rsid w:val="004A04B1"/>
    <w:rsid w:val="004D5AD2"/>
    <w:rsid w:val="00500427"/>
    <w:rsid w:val="005203E7"/>
    <w:rsid w:val="00543935"/>
    <w:rsid w:val="005510D7"/>
    <w:rsid w:val="0055582E"/>
    <w:rsid w:val="0057496D"/>
    <w:rsid w:val="00583470"/>
    <w:rsid w:val="00583C73"/>
    <w:rsid w:val="00595299"/>
    <w:rsid w:val="00597F7E"/>
    <w:rsid w:val="005B2629"/>
    <w:rsid w:val="005B335B"/>
    <w:rsid w:val="005B34D5"/>
    <w:rsid w:val="005B58E9"/>
    <w:rsid w:val="005C4BC0"/>
    <w:rsid w:val="005D3D4F"/>
    <w:rsid w:val="005E567D"/>
    <w:rsid w:val="00640249"/>
    <w:rsid w:val="00645150"/>
    <w:rsid w:val="00690DE7"/>
    <w:rsid w:val="00696899"/>
    <w:rsid w:val="006B7120"/>
    <w:rsid w:val="006D164D"/>
    <w:rsid w:val="006D2D66"/>
    <w:rsid w:val="006D3EF6"/>
    <w:rsid w:val="006F0340"/>
    <w:rsid w:val="00722585"/>
    <w:rsid w:val="00732604"/>
    <w:rsid w:val="0073374A"/>
    <w:rsid w:val="00734FB2"/>
    <w:rsid w:val="00771F98"/>
    <w:rsid w:val="007A528C"/>
    <w:rsid w:val="007C17CB"/>
    <w:rsid w:val="007C2422"/>
    <w:rsid w:val="007C5D30"/>
    <w:rsid w:val="00820002"/>
    <w:rsid w:val="00854223"/>
    <w:rsid w:val="00856D77"/>
    <w:rsid w:val="00860D7A"/>
    <w:rsid w:val="00865FD7"/>
    <w:rsid w:val="00870660"/>
    <w:rsid w:val="00893E28"/>
    <w:rsid w:val="008B59D7"/>
    <w:rsid w:val="008C1C80"/>
    <w:rsid w:val="008E2E97"/>
    <w:rsid w:val="008E2FF3"/>
    <w:rsid w:val="008F2DB0"/>
    <w:rsid w:val="009314D5"/>
    <w:rsid w:val="00990731"/>
    <w:rsid w:val="009B4161"/>
    <w:rsid w:val="009B58BC"/>
    <w:rsid w:val="009C0D85"/>
    <w:rsid w:val="009C26EC"/>
    <w:rsid w:val="009D1217"/>
    <w:rsid w:val="009D76B0"/>
    <w:rsid w:val="009E06AB"/>
    <w:rsid w:val="009E3F42"/>
    <w:rsid w:val="00A00DE1"/>
    <w:rsid w:val="00A037C1"/>
    <w:rsid w:val="00A321B5"/>
    <w:rsid w:val="00A33351"/>
    <w:rsid w:val="00A36BA1"/>
    <w:rsid w:val="00A4262E"/>
    <w:rsid w:val="00A63AE0"/>
    <w:rsid w:val="00A67F09"/>
    <w:rsid w:val="00A7130A"/>
    <w:rsid w:val="00A906B1"/>
    <w:rsid w:val="00A95736"/>
    <w:rsid w:val="00AB41C5"/>
    <w:rsid w:val="00AC34E8"/>
    <w:rsid w:val="00AE32BB"/>
    <w:rsid w:val="00AE5652"/>
    <w:rsid w:val="00AF1CF3"/>
    <w:rsid w:val="00AF5D04"/>
    <w:rsid w:val="00B0264B"/>
    <w:rsid w:val="00B15523"/>
    <w:rsid w:val="00B326CA"/>
    <w:rsid w:val="00BB0404"/>
    <w:rsid w:val="00BB0AAB"/>
    <w:rsid w:val="00BB6EE0"/>
    <w:rsid w:val="00BD5E6F"/>
    <w:rsid w:val="00BE376D"/>
    <w:rsid w:val="00BE5671"/>
    <w:rsid w:val="00C17773"/>
    <w:rsid w:val="00C24242"/>
    <w:rsid w:val="00C374FE"/>
    <w:rsid w:val="00C435B8"/>
    <w:rsid w:val="00C66759"/>
    <w:rsid w:val="00C91334"/>
    <w:rsid w:val="00C92B25"/>
    <w:rsid w:val="00CB7DE6"/>
    <w:rsid w:val="00CC3B43"/>
    <w:rsid w:val="00CE1CB9"/>
    <w:rsid w:val="00D064F9"/>
    <w:rsid w:val="00D163F1"/>
    <w:rsid w:val="00D32BEB"/>
    <w:rsid w:val="00D3357A"/>
    <w:rsid w:val="00D67227"/>
    <w:rsid w:val="00D74205"/>
    <w:rsid w:val="00D81142"/>
    <w:rsid w:val="00DA4C70"/>
    <w:rsid w:val="00DA796B"/>
    <w:rsid w:val="00E04977"/>
    <w:rsid w:val="00E22CDB"/>
    <w:rsid w:val="00E32B38"/>
    <w:rsid w:val="00E41D46"/>
    <w:rsid w:val="00E504A2"/>
    <w:rsid w:val="00E63973"/>
    <w:rsid w:val="00E77FFE"/>
    <w:rsid w:val="00E802AA"/>
    <w:rsid w:val="00EA3A63"/>
    <w:rsid w:val="00EF59F4"/>
    <w:rsid w:val="00F04B86"/>
    <w:rsid w:val="00F15527"/>
    <w:rsid w:val="00F2785A"/>
    <w:rsid w:val="00F42756"/>
    <w:rsid w:val="00F575A8"/>
    <w:rsid w:val="00F6044D"/>
    <w:rsid w:val="00F616D4"/>
    <w:rsid w:val="00F734DF"/>
    <w:rsid w:val="00F73C08"/>
    <w:rsid w:val="00F8677E"/>
    <w:rsid w:val="00FD0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378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uiPriority w:val="99"/>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val="en-GB"/>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basedOn w:val="DefaultParagraphFont"/>
    <w:link w:val="BalloonText"/>
    <w:rsid w:val="00C66759"/>
    <w:rPr>
      <w:rFonts w:ascii="Tahoma" w:hAnsi="Tahoma" w:cs="Tahoma"/>
      <w:sz w:val="16"/>
      <w:szCs w:val="16"/>
      <w:lang w:val="en-GB"/>
    </w:rPr>
  </w:style>
  <w:style w:type="character" w:customStyle="1" w:styleId="HeaderChar">
    <w:name w:val="Header Char"/>
    <w:basedOn w:val="DefaultParagraphFont"/>
    <w:link w:val="Header"/>
    <w:uiPriority w:val="99"/>
    <w:rsid w:val="000C75E1"/>
    <w:rPr>
      <w:rFonts w:ascii="Arial" w:hAnsi="Arial"/>
      <w:b/>
      <w:sz w:val="32"/>
      <w:lang w:val="en-GB"/>
    </w:rPr>
  </w:style>
  <w:style w:type="character" w:customStyle="1" w:styleId="B1Char">
    <w:name w:val="B1 Char"/>
    <w:link w:val="B1"/>
    <w:uiPriority w:val="99"/>
    <w:rsid w:val="00CE1CB9"/>
    <w:rPr>
      <w:rFonts w:ascii="Arial" w:hAnsi="Arial"/>
      <w:lang w:val="en-GB"/>
    </w:rPr>
  </w:style>
  <w:style w:type="character" w:customStyle="1" w:styleId="pagetitle">
    <w:name w:val="pagetitle"/>
    <w:basedOn w:val="DefaultParagraphFont"/>
    <w:rsid w:val="002E465F"/>
    <w:rPr>
      <w:rFonts w:ascii="Verdana" w:hAnsi="Verdana" w:hint="default"/>
      <w:b/>
      <w:bCs/>
      <w:sz w:val="24"/>
      <w:szCs w:val="24"/>
    </w:rPr>
  </w:style>
  <w:style w:type="character" w:customStyle="1" w:styleId="bracket-link">
    <w:name w:val="bracket-link"/>
    <w:basedOn w:val="DefaultParagraphFont"/>
    <w:rsid w:val="002E465F"/>
    <w:rPr>
      <w:rFonts w:ascii="Verdana" w:hAnsi="Verdana" w:hint="default"/>
      <w:sz w:val="20"/>
      <w:szCs w:val="20"/>
    </w:rPr>
  </w:style>
  <w:style w:type="character" w:styleId="HTMLTypewriter">
    <w:name w:val="HTML Typewriter"/>
    <w:basedOn w:val="DefaultParagraphFont"/>
    <w:uiPriority w:val="99"/>
    <w:semiHidden/>
    <w:unhideWhenUsed/>
    <w:rsid w:val="002E465F"/>
    <w:rPr>
      <w:rFonts w:ascii="Courier New" w:eastAsia="Times New Roman" w:hAnsi="Courier New" w:cs="Courier New"/>
      <w:sz w:val="20"/>
      <w:szCs w:val="20"/>
    </w:rPr>
  </w:style>
  <w:style w:type="character" w:customStyle="1" w:styleId="bar2">
    <w:name w:val="bar2"/>
    <w:basedOn w:val="DefaultParagraphFont"/>
    <w:rsid w:val="002E465F"/>
    <w:rPr>
      <w:rFonts w:ascii="Verdana" w:hAnsi="Verdana" w:hint="default"/>
      <w:b w:val="0"/>
      <w:bCs w:val="0"/>
      <w:vanish w:val="0"/>
      <w:webHidden w:val="0"/>
      <w:color w:val="333333"/>
      <w:sz w:val="20"/>
      <w:szCs w:val="20"/>
      <w:shd w:val="clear" w:color="auto" w:fill="6BBA7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uiPriority w:val="99"/>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val="en-GB"/>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basedOn w:val="DefaultParagraphFont"/>
    <w:link w:val="BalloonText"/>
    <w:rsid w:val="00C66759"/>
    <w:rPr>
      <w:rFonts w:ascii="Tahoma" w:hAnsi="Tahoma" w:cs="Tahoma"/>
      <w:sz w:val="16"/>
      <w:szCs w:val="16"/>
      <w:lang w:val="en-GB"/>
    </w:rPr>
  </w:style>
  <w:style w:type="character" w:customStyle="1" w:styleId="HeaderChar">
    <w:name w:val="Header Char"/>
    <w:basedOn w:val="DefaultParagraphFont"/>
    <w:link w:val="Header"/>
    <w:uiPriority w:val="99"/>
    <w:rsid w:val="000C75E1"/>
    <w:rPr>
      <w:rFonts w:ascii="Arial" w:hAnsi="Arial"/>
      <w:b/>
      <w:sz w:val="32"/>
      <w:lang w:val="en-GB"/>
    </w:rPr>
  </w:style>
  <w:style w:type="character" w:customStyle="1" w:styleId="B1Char">
    <w:name w:val="B1 Char"/>
    <w:link w:val="B1"/>
    <w:uiPriority w:val="99"/>
    <w:rsid w:val="00CE1CB9"/>
    <w:rPr>
      <w:rFonts w:ascii="Arial" w:hAnsi="Arial"/>
      <w:lang w:val="en-GB"/>
    </w:rPr>
  </w:style>
  <w:style w:type="character" w:customStyle="1" w:styleId="pagetitle">
    <w:name w:val="pagetitle"/>
    <w:basedOn w:val="DefaultParagraphFont"/>
    <w:rsid w:val="002E465F"/>
    <w:rPr>
      <w:rFonts w:ascii="Verdana" w:hAnsi="Verdana" w:hint="default"/>
      <w:b/>
      <w:bCs/>
      <w:sz w:val="24"/>
      <w:szCs w:val="24"/>
    </w:rPr>
  </w:style>
  <w:style w:type="character" w:customStyle="1" w:styleId="bracket-link">
    <w:name w:val="bracket-link"/>
    <w:basedOn w:val="DefaultParagraphFont"/>
    <w:rsid w:val="002E465F"/>
    <w:rPr>
      <w:rFonts w:ascii="Verdana" w:hAnsi="Verdana" w:hint="default"/>
      <w:sz w:val="20"/>
      <w:szCs w:val="20"/>
    </w:rPr>
  </w:style>
  <w:style w:type="character" w:styleId="HTMLTypewriter">
    <w:name w:val="HTML Typewriter"/>
    <w:basedOn w:val="DefaultParagraphFont"/>
    <w:uiPriority w:val="99"/>
    <w:semiHidden/>
    <w:unhideWhenUsed/>
    <w:rsid w:val="002E465F"/>
    <w:rPr>
      <w:rFonts w:ascii="Courier New" w:eastAsia="Times New Roman" w:hAnsi="Courier New" w:cs="Courier New"/>
      <w:sz w:val="20"/>
      <w:szCs w:val="20"/>
    </w:rPr>
  </w:style>
  <w:style w:type="character" w:customStyle="1" w:styleId="bar2">
    <w:name w:val="bar2"/>
    <w:basedOn w:val="DefaultParagraphFont"/>
    <w:rsid w:val="002E465F"/>
    <w:rPr>
      <w:rFonts w:ascii="Verdana" w:hAnsi="Verdana" w:hint="default"/>
      <w:b w:val="0"/>
      <w:bCs w:val="0"/>
      <w:vanish w:val="0"/>
      <w:webHidden w:val="0"/>
      <w:color w:val="333333"/>
      <w:sz w:val="20"/>
      <w:szCs w:val="20"/>
      <w:shd w:val="clear" w:color="auto" w:fill="6BBA7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5545">
      <w:bodyDiv w:val="1"/>
      <w:marLeft w:val="0"/>
      <w:marRight w:val="0"/>
      <w:marTop w:val="0"/>
      <w:marBottom w:val="0"/>
      <w:divBdr>
        <w:top w:val="none" w:sz="0" w:space="0" w:color="auto"/>
        <w:left w:val="none" w:sz="0" w:space="0" w:color="auto"/>
        <w:bottom w:val="none" w:sz="0" w:space="0" w:color="auto"/>
        <w:right w:val="none" w:sz="0" w:space="0" w:color="auto"/>
      </w:divBdr>
    </w:div>
    <w:div w:id="1772386767">
      <w:bodyDiv w:val="1"/>
      <w:marLeft w:val="0"/>
      <w:marRight w:val="0"/>
      <w:marTop w:val="0"/>
      <w:marBottom w:val="0"/>
      <w:divBdr>
        <w:top w:val="none" w:sz="0" w:space="0" w:color="auto"/>
        <w:left w:val="none" w:sz="0" w:space="0" w:color="auto"/>
        <w:bottom w:val="none" w:sz="0" w:space="0" w:color="auto"/>
        <w:right w:val="none" w:sz="0" w:space="0" w:color="auto"/>
      </w:divBdr>
      <w:divsChild>
        <w:div w:id="1325010881">
          <w:marLeft w:val="0"/>
          <w:marRight w:val="0"/>
          <w:marTop w:val="240"/>
          <w:marBottom w:val="240"/>
          <w:divBdr>
            <w:top w:val="single" w:sz="6" w:space="1" w:color="D7D7D7"/>
            <w:left w:val="single" w:sz="6" w:space="1" w:color="D7D7D7"/>
            <w:bottom w:val="single" w:sz="6" w:space="1" w:color="D7D7D7"/>
            <w:right w:val="single" w:sz="6" w:space="1" w:color="D7D7D7"/>
          </w:divBdr>
        </w:div>
        <w:div w:id="1869636640">
          <w:marLeft w:val="0"/>
          <w:marRight w:val="0"/>
          <w:marTop w:val="240"/>
          <w:marBottom w:val="240"/>
          <w:divBdr>
            <w:top w:val="single" w:sz="6" w:space="1" w:color="D7D7D7"/>
            <w:left w:val="single" w:sz="6" w:space="1" w:color="D7D7D7"/>
            <w:bottom w:val="single" w:sz="6" w:space="1" w:color="D7D7D7"/>
            <w:right w:val="single" w:sz="6" w:space="1" w:color="D7D7D7"/>
          </w:divBdr>
        </w:div>
        <w:div w:id="1163933415">
          <w:marLeft w:val="0"/>
          <w:marRight w:val="0"/>
          <w:marTop w:val="240"/>
          <w:marBottom w:val="240"/>
          <w:divBdr>
            <w:top w:val="single" w:sz="6" w:space="1" w:color="D7D7D7"/>
            <w:left w:val="single" w:sz="6" w:space="1" w:color="D7D7D7"/>
            <w:bottom w:val="single" w:sz="6" w:space="1" w:color="D7D7D7"/>
            <w:right w:val="single" w:sz="6" w:space="1" w:color="D7D7D7"/>
          </w:divBdr>
        </w:div>
        <w:div w:id="1499688454">
          <w:marLeft w:val="0"/>
          <w:marRight w:val="0"/>
          <w:marTop w:val="240"/>
          <w:marBottom w:val="240"/>
          <w:divBdr>
            <w:top w:val="single" w:sz="6" w:space="1" w:color="D7D7D7"/>
            <w:left w:val="single" w:sz="6" w:space="1" w:color="D7D7D7"/>
            <w:bottom w:val="single" w:sz="6" w:space="1" w:color="D7D7D7"/>
            <w:right w:val="single" w:sz="6" w:space="1" w:color="D7D7D7"/>
          </w:divBdr>
        </w:div>
        <w:div w:id="1949966147">
          <w:marLeft w:val="0"/>
          <w:marRight w:val="0"/>
          <w:marTop w:val="240"/>
          <w:marBottom w:val="240"/>
          <w:divBdr>
            <w:top w:val="single" w:sz="6" w:space="1" w:color="D7D7D7"/>
            <w:left w:val="single" w:sz="6" w:space="1" w:color="D7D7D7"/>
            <w:bottom w:val="single" w:sz="6" w:space="1" w:color="D7D7D7"/>
            <w:right w:val="single" w:sz="6" w:space="1" w:color="D7D7D7"/>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forge.etsi.org/mantis/roadmap_page.php?version_id=507" TargetMode="External"/><Relationship Id="rId26" Type="http://schemas.openxmlformats.org/officeDocument/2006/relationships/hyperlink" Target="http://forge.etsi.org/mantis/view.php?id=7148" TargetMode="External"/><Relationship Id="rId39" Type="http://schemas.openxmlformats.org/officeDocument/2006/relationships/hyperlink" Target="http://forge.etsi.org/mantis/roadmap_page.php?version_id=500" TargetMode="External"/><Relationship Id="rId21" Type="http://schemas.openxmlformats.org/officeDocument/2006/relationships/hyperlink" Target="http://forge.etsi.org/mantis/view.php?id=7097" TargetMode="External"/><Relationship Id="rId34" Type="http://schemas.openxmlformats.org/officeDocument/2006/relationships/hyperlink" Target="http://forge.etsi.org/mantis/view.php?id=7134" TargetMode="External"/><Relationship Id="rId42" Type="http://schemas.openxmlformats.org/officeDocument/2006/relationships/hyperlink" Target="http://forge.etsi.org/mantis/roadmap_page.php?version_id=502" TargetMode="External"/><Relationship Id="rId47" Type="http://schemas.openxmlformats.org/officeDocument/2006/relationships/hyperlink" Target="http://forge.etsi.org/mantis/view.php?id=7080" TargetMode="External"/><Relationship Id="rId50" Type="http://schemas.openxmlformats.org/officeDocument/2006/relationships/hyperlink" Target="http://forge.etsi.org/mantis/view.php?id=7094"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forge.etsi.org/mantis/roadmap_page.php?project_id=23" TargetMode="External"/><Relationship Id="rId25" Type="http://schemas.openxmlformats.org/officeDocument/2006/relationships/hyperlink" Target="http://forge.etsi.org/mantis/view.php?id=7053" TargetMode="External"/><Relationship Id="rId33" Type="http://schemas.openxmlformats.org/officeDocument/2006/relationships/hyperlink" Target="http://forge.etsi.org/mantis/view.php?id=7127" TargetMode="External"/><Relationship Id="rId38" Type="http://schemas.openxmlformats.org/officeDocument/2006/relationships/hyperlink" Target="http://forge.etsi.org/mantis/roadmap_page.php?project_id=28" TargetMode="External"/><Relationship Id="rId46" Type="http://schemas.openxmlformats.org/officeDocument/2006/relationships/hyperlink" Target="http://forge.etsi.org/mantis/view.php?id=7082" TargetMode="External"/><Relationship Id="rId2" Type="http://schemas.openxmlformats.org/officeDocument/2006/relationships/customXml" Target="../customXml/item2.xml"/><Relationship Id="rId16" Type="http://schemas.openxmlformats.org/officeDocument/2006/relationships/hyperlink" Target="http://forge.etsi.org/mantis/view.php?id=6859" TargetMode="External"/><Relationship Id="rId20" Type="http://schemas.openxmlformats.org/officeDocument/2006/relationships/hyperlink" Target="http://forge.etsi.org/mantis/view.php?id=6843" TargetMode="External"/><Relationship Id="rId29" Type="http://schemas.openxmlformats.org/officeDocument/2006/relationships/hyperlink" Target="http://forge.etsi.org/mantis/view.php?id=7185" TargetMode="External"/><Relationship Id="rId41" Type="http://schemas.openxmlformats.org/officeDocument/2006/relationships/hyperlink" Target="http://forge.etsi.org/mantis/roadmap_page.php?project_id=3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forge.etsi.org/mantis/view.php?id=7085" TargetMode="External"/><Relationship Id="rId32" Type="http://schemas.openxmlformats.org/officeDocument/2006/relationships/hyperlink" Target="http://forge.etsi.org/mantis/view.php?id=7132" TargetMode="External"/><Relationship Id="rId37" Type="http://schemas.openxmlformats.org/officeDocument/2006/relationships/hyperlink" Target="http://forge.etsi.org/mantis/view.php?id=6774" TargetMode="External"/><Relationship Id="rId40" Type="http://schemas.openxmlformats.org/officeDocument/2006/relationships/hyperlink" Target="http://forge.etsi.org/mantis/view.php?id=7059" TargetMode="External"/><Relationship Id="rId45" Type="http://schemas.openxmlformats.org/officeDocument/2006/relationships/hyperlink" Target="http://forge.etsi.org/mantis/view.php?id=7125" TargetMode="External"/><Relationship Id="rId53"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forge.etsi.org/mantis/roadmap_page.php?version_id=492" TargetMode="External"/><Relationship Id="rId23" Type="http://schemas.openxmlformats.org/officeDocument/2006/relationships/hyperlink" Target="http://forge.etsi.org/mantis/view.php?id=6934" TargetMode="External"/><Relationship Id="rId28" Type="http://schemas.openxmlformats.org/officeDocument/2006/relationships/hyperlink" Target="http://forge.etsi.org/mantis/view.php?id=7140" TargetMode="External"/><Relationship Id="rId36" Type="http://schemas.openxmlformats.org/officeDocument/2006/relationships/hyperlink" Target="http://forge.etsi.org/mantis/view.php?id=7131" TargetMode="External"/><Relationship Id="rId49" Type="http://schemas.openxmlformats.org/officeDocument/2006/relationships/hyperlink" Target="http://forge.etsi.org/mantis/view.php?id=7087" TargetMode="External"/><Relationship Id="rId10" Type="http://schemas.openxmlformats.org/officeDocument/2006/relationships/webSettings" Target="webSettings.xml"/><Relationship Id="rId19" Type="http://schemas.openxmlformats.org/officeDocument/2006/relationships/hyperlink" Target="http://forge.etsi.org/mantis/view.php?id=7112" TargetMode="External"/><Relationship Id="rId31" Type="http://schemas.openxmlformats.org/officeDocument/2006/relationships/hyperlink" Target="http://forge.etsi.org/mantis/view.php?id=7171" TargetMode="External"/><Relationship Id="rId44" Type="http://schemas.openxmlformats.org/officeDocument/2006/relationships/hyperlink" Target="http://forge.etsi.org/mantis/view.php?id=7084" TargetMode="External"/><Relationship Id="rId52" Type="http://schemas.openxmlformats.org/officeDocument/2006/relationships/hyperlink" Target="http://forge.etsi.org/mantis/main_page.ph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orge.etsi.org/mantis/roadmap_page.php?project_id=101" TargetMode="External"/><Relationship Id="rId22" Type="http://schemas.openxmlformats.org/officeDocument/2006/relationships/hyperlink" Target="http://forge.etsi.org/mantis/view.php?id=7081" TargetMode="External"/><Relationship Id="rId27" Type="http://schemas.openxmlformats.org/officeDocument/2006/relationships/hyperlink" Target="http://forge.etsi.org/mantis/view.php?id=7186" TargetMode="External"/><Relationship Id="rId30" Type="http://schemas.openxmlformats.org/officeDocument/2006/relationships/hyperlink" Target="http://forge.etsi.org/mantis/view.php?id=7123" TargetMode="External"/><Relationship Id="rId35" Type="http://schemas.openxmlformats.org/officeDocument/2006/relationships/hyperlink" Target="http://forge.etsi.org/mantis/view.php?id=7130" TargetMode="External"/><Relationship Id="rId43" Type="http://schemas.openxmlformats.org/officeDocument/2006/relationships/hyperlink" Target="http://forge.etsi.org/mantis/view.php?id=7056" TargetMode="External"/><Relationship Id="rId48" Type="http://schemas.openxmlformats.org/officeDocument/2006/relationships/hyperlink" Target="http://forge.etsi.org/mantis/view.php?id=7111" TargetMode="External"/><Relationship Id="rId8" Type="http://schemas.microsoft.com/office/2007/relationships/stylesWithEffects" Target="stylesWithEffects.xml"/><Relationship Id="rId51" Type="http://schemas.openxmlformats.org/officeDocument/2006/relationships/hyperlink" Target="http://forge.etsi.org/mantis/view_all_bug_page.ph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9AC5E0FAA846344A61E20FC5411014C" ma:contentTypeVersion="41" ma:contentTypeDescription="" ma:contentTypeScope="" ma:versionID="a00756b12ac81be68963f33ec762b6d3">
  <xsd:schema xmlns:xsd="http://www.w3.org/2001/XMLSchema" xmlns:xs="http://www.w3.org/2001/XMLSchema" xmlns:p="http://schemas.microsoft.com/office/2006/metadata/properties" xmlns:ns2="4db58e4f-d2d9-4b70-be34-62210412aca6" xmlns:ns3="2706de73-71a1-4381-bf7d-6af61afa55ce" targetNamespace="http://schemas.microsoft.com/office/2006/metadata/properties" ma:root="true" ma:fieldsID="2d0016df29763165e0ff308bc0e361a6" ns2:_="" ns3:_="">
    <xsd:import namespace="4db58e4f-d2d9-4b70-be34-62210412aca6"/>
    <xsd:import namespace="2706de73-71a1-4381-bf7d-6af61afa55ce"/>
    <xsd:element name="properties">
      <xsd:complexType>
        <xsd:sequence>
          <xsd:element name="documentManagement">
            <xsd:complexType>
              <xsd:all>
                <xsd:element ref="ns2:STF" minOccurs="0"/>
                <xsd:element ref="ns2:Contr" minOccurs="0"/>
                <xsd:element ref="ns2:Mil" minOccurs="0"/>
                <xsd:element ref="ns2:Doc_x0020_type" minOccurs="0"/>
                <xsd:element ref="ns2:Destination" minOccurs="0"/>
                <xsd:element ref="ns2:ML_Achieved" minOccurs="0"/>
                <xsd:element ref="ns2:Status" minOccurs="0"/>
                <xsd:element ref="ns2:OK_x0020_to_x0020_pay" minOccurs="0"/>
                <xsd:element ref="ns2:Milestone_x0020_description" minOccurs="0"/>
                <xsd:element ref="ns2:Milestone_x0020_description_x0020_2" minOccurs="0"/>
                <xsd:element ref="ns2:Achieved" minOccurs="0"/>
                <xsd:element ref="ns2:Templ_x0020_sent" minOccurs="0"/>
                <xsd:element ref="ns2:Draft" minOccurs="0"/>
                <xsd:element ref="ns2:TB_x0020_appr" minOccurs="0"/>
                <xsd:element ref="ns2:ETSI_x0020_appr" minOccurs="0"/>
                <xsd:element ref="ns2:Sent_x0020_EC" minOccurs="0"/>
                <xsd:element ref="ns2:EC_x0020_appr" minOccurs="0"/>
                <xsd:element ref="ns2:Notes0" minOccurs="0"/>
                <xsd:element ref="ns2:STF_x0020_title" minOccurs="0"/>
                <xsd:element ref="ns2:STF_x0020_leader" minOccurs="0"/>
                <xsd:element ref="ns2:STF_x0020_assistant" minOccurs="0"/>
                <xsd:element ref="ns2:TB_x0020_responsible" minOccurs="0"/>
                <xsd:element ref="ns2:TB" minOccurs="0"/>
                <xsd:element ref="ns2:Meeting" minOccurs="0"/>
                <xsd:element ref="ns2:Meeting_x0020_place" minOccurs="0"/>
                <xsd:element ref="ns2:Meeting_x0020_start" minOccurs="0"/>
                <xsd:element ref="ns2:Meeting_x0020_end" minOccurs="0"/>
                <xsd:element ref="ns2:Doc_x0020_ref" minOccurs="0"/>
                <xsd:element ref="ns2:Doc_x0020_date" minOccurs="0"/>
                <xsd:element ref="ns2:v" minOccurs="0"/>
                <xsd:element ref="ns2:ML_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58e4f-d2d9-4b70-be34-62210412aca6" elementFormDefault="qualified">
    <xsd:import namespace="http://schemas.microsoft.com/office/2006/documentManagement/types"/>
    <xsd:import namespace="http://schemas.microsoft.com/office/infopath/2007/PartnerControls"/>
    <xsd:element name="STF" ma:index="2" nillable="true" ma:displayName="STF" ma:description="STF code" ma:internalName="STF" ma:readOnly="false">
      <xsd:simpleType>
        <xsd:restriction base="dms:Text">
          <xsd:maxLength value="10"/>
        </xsd:restriction>
      </xsd:simpleType>
    </xsd:element>
    <xsd:element name="Contr" ma:index="3" nillable="true" ma:displayName="Contr" ma:description="Contract code" ma:internalName="Contr" ma:readOnly="false">
      <xsd:simpleType>
        <xsd:restriction base="dms:Text">
          <xsd:maxLength value="5"/>
        </xsd:restriction>
      </xsd:simpleType>
    </xsd:element>
    <xsd:element name="Mil" ma:index="4" nillable="true" ma:displayName="Mil" ma:description="Milestone code" ma:internalName="Mil" ma:readOnly="false">
      <xsd:simpleType>
        <xsd:restriction base="dms:Text">
          <xsd:maxLength value="10"/>
        </xsd:restriction>
      </xsd:simpleType>
    </xsd:element>
    <xsd:element name="Doc_x0020_type" ma:index="5" nillable="true" ma:displayName="Doc type" ma:description="Document type" ma:format="Dropdown" ma:internalName="Doc_x0020_type">
      <xsd:simpleType>
        <xsd:union memberTypes="dms:Text">
          <xsd:simpleType>
            <xsd:restriction base="dms:Choice">
              <xsd:enumeration value="Progress"/>
              <xsd:enumeration value="Interim"/>
              <xsd:enumeration value="Final"/>
              <xsd:enumeration value="Deliv"/>
              <xsd:enumeration value="Event"/>
              <xsd:enumeration value="Other"/>
            </xsd:restriction>
          </xsd:simpleType>
        </xsd:union>
      </xsd:simpleType>
    </xsd:element>
    <xsd:element name="Destination" ma:index="6" nillable="true" ma:displayName="Destination" ma:description="Destination" ma:format="Dropdown" ma:internalName="Destination">
      <xsd:simpleType>
        <xsd:union memberTypes="dms:Text">
          <xsd:simpleType>
            <xsd:restriction base="dms:Choice">
              <xsd:enumeration value="ETSI"/>
              <xsd:enumeration value="EC/EFTA"/>
              <xsd:enumeration value="3GPP"/>
              <xsd:enumeration value="Other"/>
            </xsd:restriction>
          </xsd:simpleType>
        </xsd:union>
      </xsd:simpleType>
    </xsd:element>
    <xsd:element name="ML_Achieved" ma:index="7" nillable="true" ma:displayName="ML_Achieved" ma:default="Yes" ma:description="Milestone achieved" ma:format="Dropdown" ma:internalName="ML_Achieved">
      <xsd:simpleType>
        <xsd:union memberTypes="dms:Text">
          <xsd:simpleType>
            <xsd:restriction base="dms:Choice">
              <xsd:enumeration value="Yes"/>
              <xsd:enumeration value="No"/>
              <xsd:enumeration value="Yes/No"/>
            </xsd:restriction>
          </xsd:simpleType>
        </xsd:union>
      </xsd:simpleType>
    </xsd:element>
    <xsd:element name="Status" ma:index="8" nillable="true" ma:displayName="Status" ma:default="Template" ma:format="Dropdown" ma:internalName="Status">
      <xsd:simpleType>
        <xsd:union memberTypes="dms:Text">
          <xsd:simpleType>
            <xsd:restriction base="dms:Choice">
              <xsd:enumeration value="Template"/>
              <xsd:enumeration value="Draft"/>
              <xsd:enumeration value="For approval"/>
              <xsd:enumeration value="Approved"/>
              <xsd:enumeration value="Cancelled"/>
            </xsd:restriction>
          </xsd:simpleType>
        </xsd:union>
      </xsd:simpleType>
    </xsd:element>
    <xsd:element name="OK_x0020_to_x0020_pay" ma:index="9" nillable="true" ma:displayName="OK to pay" ma:default="0" ma:internalName="OK_x0020_to_x0020_pay" ma:readOnly="false">
      <xsd:simpleType>
        <xsd:restriction base="dms:Boolean"/>
      </xsd:simpleType>
    </xsd:element>
    <xsd:element name="Milestone_x0020_description" ma:index="10" nillable="true" ma:displayName="Milestone description" ma:internalName="Milestone_x0020_description" ma:readOnly="false">
      <xsd:simpleType>
        <xsd:restriction base="dms:Note">
          <xsd:maxLength value="255"/>
        </xsd:restriction>
      </xsd:simpleType>
    </xsd:element>
    <xsd:element name="Milestone_x0020_description_x0020_2" ma:index="11" nillable="true" ma:displayName="Milestone description 2" ma:internalName="Milestone_x0020_description_x0020_2" ma:readOnly="false">
      <xsd:simpleType>
        <xsd:restriction base="dms:Note">
          <xsd:maxLength value="255"/>
        </xsd:restriction>
      </xsd:simpleType>
    </xsd:element>
    <xsd:element name="Achieved" ma:index="12" nillable="true" ma:displayName="Achieved" ma:description="Date milestone achieved (cut-off date)" ma:format="DateOnly" ma:internalName="Achieved" ma:readOnly="false">
      <xsd:simpleType>
        <xsd:restriction base="dms:DateTime"/>
      </xsd:simpleType>
    </xsd:element>
    <xsd:element name="Templ_x0020_sent" ma:index="13" nillable="true" ma:displayName="Templ sent" ma:description="yyyy-mm-dd" ma:format="DateOnly" ma:internalName="Templ_x0020_sent" ma:readOnly="false">
      <xsd:simpleType>
        <xsd:restriction base="dms:DateTime"/>
      </xsd:simpleType>
    </xsd:element>
    <xsd:element name="Draft" ma:index="14" nillable="true" ma:displayName="Draft" ma:format="DateOnly" ma:internalName="Draft" ma:readOnly="false">
      <xsd:simpleType>
        <xsd:restriction base="dms:DateTime"/>
      </xsd:simpleType>
    </xsd:element>
    <xsd:element name="TB_x0020_appr" ma:index="15" nillable="true" ma:displayName="TB appr" ma:format="DateOnly" ma:internalName="TB_x0020_appr" ma:readOnly="false">
      <xsd:simpleType>
        <xsd:restriction base="dms:DateTime"/>
      </xsd:simpleType>
    </xsd:element>
    <xsd:element name="ETSI_x0020_appr" ma:index="16" nillable="true" ma:displayName="ETSI appr" ma:format="DateOnly" ma:internalName="ETSI_x0020_appr" ma:readOnly="false">
      <xsd:simpleType>
        <xsd:restriction base="dms:DateTime"/>
      </xsd:simpleType>
    </xsd:element>
    <xsd:element name="Sent_x0020_EC" ma:index="17" nillable="true" ma:displayName="Sent EC" ma:format="DateOnly" ma:internalName="Sent_x0020_EC" ma:readOnly="false">
      <xsd:simpleType>
        <xsd:restriction base="dms:DateTime"/>
      </xsd:simpleType>
    </xsd:element>
    <xsd:element name="EC_x0020_appr" ma:index="18" nillable="true" ma:displayName="EC appr" ma:format="DateOnly" ma:internalName="EC_x0020_appr" ma:readOnly="false">
      <xsd:simpleType>
        <xsd:restriction base="dms:DateTime"/>
      </xsd:simpleType>
    </xsd:element>
    <xsd:element name="Notes0" ma:index="19" nillable="true" ma:displayName="Remarks" ma:internalName="Notes0" ma:readOnly="false">
      <xsd:simpleType>
        <xsd:restriction base="dms:Note">
          <xsd:maxLength value="255"/>
        </xsd:restriction>
      </xsd:simpleType>
    </xsd:element>
    <xsd:element name="STF_x0020_title" ma:index="20" nillable="true" ma:displayName="STF title" ma:internalName="STF_x0020_title" ma:readOnly="false">
      <xsd:simpleType>
        <xsd:restriction base="dms:Text">
          <xsd:maxLength value="255"/>
        </xsd:restriction>
      </xsd:simpleType>
    </xsd:element>
    <xsd:element name="STF_x0020_leader" ma:index="21" nillable="true" ma:displayName="STF leader" ma:internalName="STF_x0020_leader" ma:readOnly="false">
      <xsd:simpleType>
        <xsd:restriction base="dms:Text">
          <xsd:maxLength value="35"/>
        </xsd:restriction>
      </xsd:simpleType>
    </xsd:element>
    <xsd:element name="STF_x0020_assistant" ma:index="22" nillable="true" ma:displayName="STF assistant" ma:internalName="STF_x0020_assistant" ma:readOnly="false">
      <xsd:simpleType>
        <xsd:restriction base="dms:Text">
          <xsd:maxLength value="35"/>
        </xsd:restriction>
      </xsd:simpleType>
    </xsd:element>
    <xsd:element name="TB_x0020_responsible" ma:index="23" nillable="true" ma:displayName="TB responsible" ma:internalName="TB_x0020_responsible" ma:readOnly="false">
      <xsd:simpleType>
        <xsd:restriction base="dms:Text">
          <xsd:maxLength value="35"/>
        </xsd:restriction>
      </xsd:simpleType>
    </xsd:element>
    <xsd:element name="TB" ma:index="24" nillable="true" ma:displayName="TB" ma:internalName="TB" ma:readOnly="false">
      <xsd:simpleType>
        <xsd:restriction base="dms:Text">
          <xsd:maxLength value="15"/>
        </xsd:restriction>
      </xsd:simpleType>
    </xsd:element>
    <xsd:element name="Meeting" ma:index="25" nillable="true" ma:displayName="Meeting" ma:internalName="Meeting" ma:readOnly="false">
      <xsd:simpleType>
        <xsd:restriction base="dms:Text">
          <xsd:maxLength value="30"/>
        </xsd:restriction>
      </xsd:simpleType>
    </xsd:element>
    <xsd:element name="Meeting_x0020_place" ma:index="26" nillable="true" ma:displayName="Meeting place" ma:internalName="Meeting_x0020_place" ma:readOnly="false">
      <xsd:simpleType>
        <xsd:restriction base="dms:Text">
          <xsd:maxLength value="20"/>
        </xsd:restriction>
      </xsd:simpleType>
    </xsd:element>
    <xsd:element name="Meeting_x0020_start" ma:index="27" nillable="true" ma:displayName="Meeting start" ma:format="DateOnly" ma:internalName="Meeting_x0020_start" ma:readOnly="false">
      <xsd:simpleType>
        <xsd:restriction base="dms:DateTime"/>
      </xsd:simpleType>
    </xsd:element>
    <xsd:element name="Meeting_x0020_end" ma:index="28" nillable="true" ma:displayName="Meeting end" ma:format="DateOnly" ma:internalName="Meeting_x0020_end" ma:readOnly="false">
      <xsd:simpleType>
        <xsd:restriction base="dms:DateTime"/>
      </xsd:simpleType>
    </xsd:element>
    <xsd:element name="Doc_x0020_ref" ma:index="29" nillable="true" ma:displayName="Doc ref" ma:internalName="Doc_x0020_ref" ma:readOnly="false">
      <xsd:simpleType>
        <xsd:restriction base="dms:Text">
          <xsd:maxLength value="25"/>
        </xsd:restriction>
      </xsd:simpleType>
    </xsd:element>
    <xsd:element name="Doc_x0020_date" ma:index="30" nillable="true" ma:displayName="Doc date" ma:format="DateOnly" ma:internalName="Doc_x0020_date" ma:readOnly="false">
      <xsd:simpleType>
        <xsd:restriction base="dms:DateTime"/>
      </xsd:simpleType>
    </xsd:element>
    <xsd:element name="v" ma:index="31" nillable="true" ma:displayName="Doc ver" ma:description="Report version" ma:internalName="v" ma:readOnly="false">
      <xsd:simpleType>
        <xsd:restriction base="dms:Text">
          <xsd:maxLength value="10"/>
        </xsd:restriction>
      </xsd:simpleType>
    </xsd:element>
    <xsd:element name="ML_ID" ma:index="32" nillable="true" ma:displayName="ML_ID" ma:decimals="0" ma:internalName="ML_ID"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raft xmlns="4db58e4f-d2d9-4b70-be34-62210412aca6" xsi:nil="true"/>
    <EC_x0020_appr xmlns="4db58e4f-d2d9-4b70-be34-62210412aca6" xsi:nil="true"/>
    <STF_x0020_assistant xmlns="4db58e4f-d2d9-4b70-be34-62210412aca6" xsi:nil="true"/>
    <Sent_x0020_EC xmlns="4db58e4f-d2d9-4b70-be34-62210412aca6" xsi:nil="true"/>
    <TB xmlns="4db58e4f-d2d9-4b70-be34-62210412aca6" xsi:nil="true"/>
    <Doc_x0020_type xmlns="4db58e4f-d2d9-4b70-be34-62210412aca6" xsi:nil="true"/>
    <Milestone_x0020_description xmlns="4db58e4f-d2d9-4b70-be34-62210412aca6" xsi:nil="true"/>
    <STF xmlns="4db58e4f-d2d9-4b70-be34-62210412aca6" xsi:nil="true"/>
    <STF_x0020_leader xmlns="4db58e4f-d2d9-4b70-be34-62210412aca6" xsi:nil="true"/>
    <Destination xmlns="4db58e4f-d2d9-4b70-be34-62210412aca6" xsi:nil="true"/>
    <Milestone_x0020_description_x0020_2 xmlns="4db58e4f-d2d9-4b70-be34-62210412aca6" xsi:nil="true"/>
    <STF_x0020_title xmlns="4db58e4f-d2d9-4b70-be34-62210412aca6" xsi:nil="true"/>
    <OK_x0020_to_x0020_pay xmlns="4db58e4f-d2d9-4b70-be34-62210412aca6">false</OK_x0020_to_x0020_pay>
    <Meeting_x0020_end xmlns="4db58e4f-d2d9-4b70-be34-62210412aca6" xsi:nil="true"/>
    <Doc_x0020_ref xmlns="4db58e4f-d2d9-4b70-be34-62210412aca6" xsi:nil="true"/>
    <Notes0 xmlns="4db58e4f-d2d9-4b70-be34-62210412aca6" xsi:nil="true"/>
    <TB_x0020_responsible xmlns="4db58e4f-d2d9-4b70-be34-62210412aca6" xsi:nil="true"/>
    <Meeting xmlns="4db58e4f-d2d9-4b70-be34-62210412aca6" xsi:nil="true"/>
    <Meeting_x0020_place xmlns="4db58e4f-d2d9-4b70-be34-62210412aca6" xsi:nil="true"/>
    <Mil xmlns="4db58e4f-d2d9-4b70-be34-62210412aca6" xsi:nil="true"/>
    <TB_x0020_appr xmlns="4db58e4f-d2d9-4b70-be34-62210412aca6" xsi:nil="true"/>
    <Meeting_x0020_start xmlns="4db58e4f-d2d9-4b70-be34-62210412aca6" xsi:nil="true"/>
    <Status xmlns="4db58e4f-d2d9-4b70-be34-62210412aca6">Template</Status>
    <ML_Achieved xmlns="4db58e4f-d2d9-4b70-be34-62210412aca6">Yes</ML_Achieved>
    <ETSI_x0020_appr xmlns="4db58e4f-d2d9-4b70-be34-62210412aca6" xsi:nil="true"/>
    <Achieved xmlns="4db58e4f-d2d9-4b70-be34-62210412aca6" xsi:nil="true"/>
    <Templ_x0020_sent xmlns="4db58e4f-d2d9-4b70-be34-62210412aca6" xsi:nil="true"/>
    <Contr xmlns="4db58e4f-d2d9-4b70-be34-62210412aca6" xsi:nil="true"/>
    <Doc_x0020_date xmlns="4db58e4f-d2d9-4b70-be34-62210412aca6" xsi:nil="true"/>
    <v xmlns="4db58e4f-d2d9-4b70-be34-62210412aca6" xsi:nil="true"/>
    <ML_ID xmlns="4db58e4f-d2d9-4b70-be34-62210412aca6" xsi:nil="true"/>
    <_dlc_DocId xmlns="2706de73-71a1-4381-bf7d-6af61afa55ce">ETSIT-202-664</_dlc_DocId>
    <_dlc_DocIdUrl xmlns="2706de73-71a1-4381-bf7d-6af61afa55ce">
      <Url>http://teams-sharepoint.etsihq.org/STF/private/audit/_layouts/15/DocIdRedir.aspx?ID=ETSIT-202-664</Url>
      <Description>ETSIT-202-664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5E705-A4EE-4137-A448-F04934AC3901}">
  <ds:schemaRefs>
    <ds:schemaRef ds:uri="http://schemas.microsoft.com/sharepoint/v3/contenttype/forms"/>
  </ds:schemaRefs>
</ds:datastoreItem>
</file>

<file path=customXml/itemProps2.xml><?xml version="1.0" encoding="utf-8"?>
<ds:datastoreItem xmlns:ds="http://schemas.openxmlformats.org/officeDocument/2006/customXml" ds:itemID="{D0111213-0EA3-4332-93B2-A0D8B61705B5}">
  <ds:schemaRefs>
    <ds:schemaRef ds:uri="http://schemas.microsoft.com/sharepoint/events"/>
  </ds:schemaRefs>
</ds:datastoreItem>
</file>

<file path=customXml/itemProps3.xml><?xml version="1.0" encoding="utf-8"?>
<ds:datastoreItem xmlns:ds="http://schemas.openxmlformats.org/officeDocument/2006/customXml" ds:itemID="{D674D912-A133-460C-A32A-353C37577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58e4f-d2d9-4b70-be34-62210412aca6"/>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12FE1-3222-4AFE-A0DE-0FD4A00B7257}">
  <ds:schemaRefs>
    <ds:schemaRef ds:uri="http://schemas.microsoft.com/office/2006/metadata/properties"/>
    <ds:schemaRef ds:uri="http://schemas.microsoft.com/office/infopath/2007/PartnerControls"/>
    <ds:schemaRef ds:uri="4db58e4f-d2d9-4b70-be34-62210412aca6"/>
    <ds:schemaRef ds:uri="2706de73-71a1-4381-bf7d-6af61afa55ce"/>
  </ds:schemaRefs>
</ds:datastoreItem>
</file>

<file path=customXml/itemProps5.xml><?xml version="1.0" encoding="utf-8"?>
<ds:datastoreItem xmlns:ds="http://schemas.openxmlformats.org/officeDocument/2006/customXml" ds:itemID="{3E3EC9FC-D3A4-40C5-B632-BE7B2845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1375</Words>
  <Characters>11645</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ProgRep</vt:lpstr>
    </vt:vector>
  </TitlesOfParts>
  <Company>ETSI secretariat</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ProgRep</dc:title>
  <dc:creator>Alberto Berrini</dc:creator>
  <cp:lastModifiedBy>György Réthy</cp:lastModifiedBy>
  <cp:revision>24</cp:revision>
  <cp:lastPrinted>2003-06-24T08:18:00Z</cp:lastPrinted>
  <dcterms:created xsi:type="dcterms:W3CDTF">2015-09-02T15:46:00Z</dcterms:created>
  <dcterms:modified xsi:type="dcterms:W3CDTF">2015-09-28T08:49:00Z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F">
    <vt:lpwstr>491</vt:lpwstr>
  </property>
  <property fmtid="{D5CDD505-2E9C-101B-9397-08002B2CF9AE}" pid="3" name="Contr">
    <vt:lpwstr>491/01</vt:lpwstr>
  </property>
  <property fmtid="{D5CDD505-2E9C-101B-9397-08002B2CF9AE}" pid="4" name="Mil">
    <vt:lpwstr> </vt:lpwstr>
  </property>
  <property fmtid="{D5CDD505-2E9C-101B-9397-08002B2CF9AE}" pid="5" name="Doc type">
    <vt:lpwstr> </vt:lpwstr>
  </property>
  <property fmtid="{D5CDD505-2E9C-101B-9397-08002B2CF9AE}" pid="6" name="Destination">
    <vt:lpwstr> </vt:lpwstr>
  </property>
  <property fmtid="{D5CDD505-2E9C-101B-9397-08002B2CF9AE}" pid="7" name="Status">
    <vt:lpwstr> </vt:lpwstr>
  </property>
  <property fmtid="{D5CDD505-2E9C-101B-9397-08002B2CF9AE}" pid="8" name="OK to pay">
    <vt:lpwstr> </vt:lpwstr>
  </property>
  <property fmtid="{D5CDD505-2E9C-101B-9397-08002B2CF9AE}" pid="9" name="Milestone description">
    <vt:lpwstr> </vt:lpwstr>
  </property>
  <property fmtid="{D5CDD505-2E9C-101B-9397-08002B2CF9AE}" pid="10" name="Templ sent">
    <vt:lpwstr> </vt:lpwstr>
  </property>
  <property fmtid="{D5CDD505-2E9C-101B-9397-08002B2CF9AE}" pid="11" name="Achieved">
    <vt:lpwstr> </vt:lpwstr>
  </property>
  <property fmtid="{D5CDD505-2E9C-101B-9397-08002B2CF9AE}" pid="12" name="Draft">
    <vt:lpwstr> </vt:lpwstr>
  </property>
  <property fmtid="{D5CDD505-2E9C-101B-9397-08002B2CF9AE}" pid="13" name="TB appr">
    <vt:lpwstr> </vt:lpwstr>
  </property>
  <property fmtid="{D5CDD505-2E9C-101B-9397-08002B2CF9AE}" pid="14" name="ETSI appr">
    <vt:lpwstr> </vt:lpwstr>
  </property>
  <property fmtid="{D5CDD505-2E9C-101B-9397-08002B2CF9AE}" pid="15" name="Sent EC">
    <vt:lpwstr> </vt:lpwstr>
  </property>
  <property fmtid="{D5CDD505-2E9C-101B-9397-08002B2CF9AE}" pid="16" name="EC appr">
    <vt:lpwstr> </vt:lpwstr>
  </property>
  <property fmtid="{D5CDD505-2E9C-101B-9397-08002B2CF9AE}" pid="17" name="STF title">
    <vt:lpwstr> </vt:lpwstr>
  </property>
  <property fmtid="{D5CDD505-2E9C-101B-9397-08002B2CF9AE}" pid="18" name="STF leader">
    <vt:lpwstr> </vt:lpwstr>
  </property>
  <property fmtid="{D5CDD505-2E9C-101B-9397-08002B2CF9AE}" pid="19" name="STF assistant">
    <vt:lpwstr> </vt:lpwstr>
  </property>
  <property fmtid="{D5CDD505-2E9C-101B-9397-08002B2CF9AE}" pid="20" name="TB responsible">
    <vt:lpwstr> </vt:lpwstr>
  </property>
  <property fmtid="{D5CDD505-2E9C-101B-9397-08002B2CF9AE}" pid="21" name="TB">
    <vt:lpwstr/>
  </property>
  <property fmtid="{D5CDD505-2E9C-101B-9397-08002B2CF9AE}" pid="22" name="Meeting">
    <vt:lpwstr> </vt:lpwstr>
  </property>
  <property fmtid="{D5CDD505-2E9C-101B-9397-08002B2CF9AE}" pid="23" name="Meeting place">
    <vt:lpwstr> </vt:lpwstr>
  </property>
  <property fmtid="{D5CDD505-2E9C-101B-9397-08002B2CF9AE}" pid="24" name="Meeting start">
    <vt:lpwstr> </vt:lpwstr>
  </property>
  <property fmtid="{D5CDD505-2E9C-101B-9397-08002B2CF9AE}" pid="25" name="Meeting end">
    <vt:lpwstr> </vt:lpwstr>
  </property>
  <property fmtid="{D5CDD505-2E9C-101B-9397-08002B2CF9AE}" pid="26" name="Doc ref">
    <vt:lpwstr> </vt:lpwstr>
  </property>
  <property fmtid="{D5CDD505-2E9C-101B-9397-08002B2CF9AE}" pid="27" name="ML_ID">
    <vt:lpwstr> </vt:lpwstr>
  </property>
  <property fmtid="{D5CDD505-2E9C-101B-9397-08002B2CF9AE}" pid="28" name="ML_Achieved">
    <vt:lpwstr>Yes/No</vt:lpwstr>
  </property>
  <property fmtid="{D5CDD505-2E9C-101B-9397-08002B2CF9AE}" pid="29" name="Doc ver">
    <vt:lpwstr> </vt:lpwstr>
  </property>
  <property fmtid="{D5CDD505-2E9C-101B-9397-08002B2CF9AE}" pid="30" name="Doc date">
    <vt:lpwstr> </vt:lpwstr>
  </property>
  <property fmtid="{D5CDD505-2E9C-101B-9397-08002B2CF9AE}" pid="31" name="Remarks">
    <vt:lpwstr> </vt:lpwstr>
  </property>
  <property fmtid="{D5CDD505-2E9C-101B-9397-08002B2CF9AE}" pid="32" name="Milestone description 2">
    <vt:lpwstr> </vt:lpwstr>
  </property>
  <property fmtid="{D5CDD505-2E9C-101B-9397-08002B2CF9AE}" pid="33" name="ContentTypeId">
    <vt:lpwstr>0x01010039AC5E0FAA846344A61E20FC5411014C</vt:lpwstr>
  </property>
  <property fmtid="{D5CDD505-2E9C-101B-9397-08002B2CF9AE}" pid="34" name="_dlc_DocIdItemGuid">
    <vt:lpwstr>6af06dd4-eacb-456d-9611-ff3dfebb95f2</vt:lpwstr>
  </property>
</Properties>
</file>