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3F559A">
            <w:pPr>
              <w:tabs>
                <w:tab w:val="left" w:pos="0"/>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3F559A">
            <w:pPr>
              <w:tabs>
                <w:tab w:val="left" w:pos="0"/>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3F559A">
            <w:pPr>
              <w:tabs>
                <w:tab w:val="left" w:pos="0"/>
              </w:tabs>
              <w:rPr>
                <w:rFonts w:ascii="Arial" w:hAnsi="Arial" w:cs="Arial"/>
                <w:color w:val="0000FF"/>
                <w:sz w:val="24"/>
                <w:szCs w:val="24"/>
              </w:rPr>
            </w:pPr>
            <w:bookmarkStart w:id="0" w:name="title"/>
            <w:r>
              <w:rPr>
                <w:rFonts w:ascii="Arial" w:hAnsi="Arial" w:cs="Arial"/>
                <w:color w:val="0000FF"/>
                <w:sz w:val="24"/>
                <w:szCs w:val="24"/>
              </w:rPr>
              <w:t>MTS#</w:t>
            </w:r>
            <w:r w:rsidR="00234CF8">
              <w:rPr>
                <w:rFonts w:ascii="Arial" w:hAnsi="Arial" w:cs="Arial"/>
                <w:color w:val="0000FF"/>
                <w:sz w:val="24"/>
                <w:szCs w:val="24"/>
              </w:rPr>
              <w:t>6</w:t>
            </w:r>
            <w:r w:rsidR="008F55BB">
              <w:rPr>
                <w:rFonts w:ascii="Arial" w:hAnsi="Arial" w:cs="Arial"/>
                <w:color w:val="0000FF"/>
                <w:sz w:val="24"/>
                <w:szCs w:val="24"/>
              </w:rPr>
              <w:t>4</w:t>
            </w:r>
            <w:r w:rsidR="00DB00ED">
              <w:rPr>
                <w:rFonts w:ascii="Arial" w:hAnsi="Arial" w:cs="Arial"/>
                <w:color w:val="0000FF"/>
                <w:sz w:val="24"/>
                <w:szCs w:val="24"/>
              </w:rPr>
              <w:t xml:space="preserve"> </w:t>
            </w:r>
            <w:bookmarkEnd w:id="0"/>
            <w:r w:rsidR="00A17A55">
              <w:rPr>
                <w:rFonts w:ascii="Arial" w:hAnsi="Arial" w:cs="Arial"/>
                <w:color w:val="0000FF"/>
                <w:sz w:val="24"/>
                <w:szCs w:val="24"/>
              </w:rPr>
              <w:t>Meeting Report</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3F559A">
            <w:pPr>
              <w:tabs>
                <w:tab w:val="left" w:pos="0"/>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8F55BB" w:rsidP="003F559A">
            <w:pPr>
              <w:tabs>
                <w:tab w:val="left" w:pos="0"/>
              </w:tabs>
              <w:rPr>
                <w:rFonts w:ascii="Arial" w:hAnsi="Arial" w:cs="Arial"/>
                <w:sz w:val="16"/>
              </w:rPr>
            </w:pPr>
            <w:r>
              <w:rPr>
                <w:rFonts w:ascii="Arial" w:hAnsi="Arial" w:cs="Arial"/>
                <w:sz w:val="16"/>
              </w:rPr>
              <w:t>28</w:t>
            </w:r>
            <w:r w:rsidR="00EB0A98">
              <w:rPr>
                <w:rFonts w:ascii="Arial" w:hAnsi="Arial" w:cs="Arial"/>
                <w:sz w:val="16"/>
              </w:rPr>
              <w:t xml:space="preserve"> </w:t>
            </w:r>
            <w:r w:rsidR="00A71736">
              <w:rPr>
                <w:rFonts w:ascii="Arial" w:hAnsi="Arial" w:cs="Arial"/>
                <w:sz w:val="16"/>
              </w:rPr>
              <w:t>-</w:t>
            </w:r>
            <w:r w:rsidR="00EB0A98">
              <w:rPr>
                <w:rFonts w:ascii="Arial" w:hAnsi="Arial" w:cs="Arial"/>
                <w:sz w:val="16"/>
              </w:rPr>
              <w:t xml:space="preserve"> </w:t>
            </w:r>
            <w:r>
              <w:rPr>
                <w:rFonts w:ascii="Arial" w:hAnsi="Arial" w:cs="Arial"/>
                <w:sz w:val="16"/>
              </w:rPr>
              <w:t>29</w:t>
            </w:r>
            <w:r w:rsidR="00EB0A98">
              <w:rPr>
                <w:rFonts w:ascii="Arial" w:hAnsi="Arial" w:cs="Arial"/>
                <w:sz w:val="16"/>
              </w:rPr>
              <w:t xml:space="preserve"> </w:t>
            </w:r>
            <w:r>
              <w:rPr>
                <w:rFonts w:ascii="Arial" w:hAnsi="Arial" w:cs="Arial"/>
                <w:sz w:val="16"/>
              </w:rPr>
              <w:t>Jan</w:t>
            </w:r>
            <w:r w:rsidR="00E53EF6">
              <w:rPr>
                <w:rFonts w:ascii="Arial" w:hAnsi="Arial" w:cs="Arial"/>
                <w:sz w:val="16"/>
              </w:rPr>
              <w:t xml:space="preserve"> 201</w:t>
            </w:r>
            <w:r>
              <w:rPr>
                <w:rFonts w:ascii="Arial" w:hAnsi="Arial" w:cs="Arial"/>
                <w:sz w:val="16"/>
              </w:rPr>
              <w:t>5</w:t>
            </w:r>
          </w:p>
        </w:tc>
      </w:tr>
      <w:tr w:rsidR="00D9435B" w:rsidRPr="002A36EA" w:rsidTr="00451055">
        <w:tc>
          <w:tcPr>
            <w:tcW w:w="2152" w:type="dxa"/>
            <w:tcBorders>
              <w:top w:val="nil"/>
              <w:left w:val="nil"/>
              <w:bottom w:val="nil"/>
              <w:right w:val="nil"/>
            </w:tcBorders>
            <w:vAlign w:val="center"/>
          </w:tcPr>
          <w:p w:rsidR="00D9435B" w:rsidRPr="0091037B" w:rsidRDefault="00D9435B" w:rsidP="003F559A">
            <w:pPr>
              <w:tabs>
                <w:tab w:val="left" w:pos="0"/>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3F559A">
            <w:pPr>
              <w:tabs>
                <w:tab w:val="left" w:pos="0"/>
              </w:tabs>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3F559A">
            <w:pPr>
              <w:tabs>
                <w:tab w:val="left" w:pos="0"/>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3F559A">
            <w:pPr>
              <w:tabs>
                <w:tab w:val="left" w:pos="0"/>
              </w:tabs>
              <w:rPr>
                <w:rFonts w:ascii="Arial" w:hAnsi="Arial" w:cs="Arial"/>
                <w:sz w:val="24"/>
                <w:szCs w:val="24"/>
              </w:rPr>
            </w:pPr>
            <w:bookmarkStart w:id="2" w:name="contact"/>
            <w:r>
              <w:rPr>
                <w:rFonts w:ascii="Arial" w:hAnsi="Arial" w:cs="Arial"/>
                <w:bCs/>
                <w:szCs w:val="24"/>
              </w:rPr>
              <w:t>Emmanuelle Chaulot-Talmon</w:t>
            </w:r>
            <w:r w:rsidR="00C47C4C">
              <w:rPr>
                <w:rFonts w:ascii="Arial" w:hAnsi="Arial" w:cs="Arial"/>
                <w:bCs/>
                <w:szCs w:val="24"/>
              </w:rPr>
              <w:t>, MTS Secretary</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3F559A">
            <w:pPr>
              <w:tabs>
                <w:tab w:val="left" w:pos="0"/>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3F559A">
            <w:pPr>
              <w:tabs>
                <w:tab w:val="left" w:pos="0"/>
              </w:tabs>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3F559A">
            <w:pPr>
              <w:tabs>
                <w:tab w:val="left" w:pos="0"/>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3F559A">
            <w:pPr>
              <w:tabs>
                <w:tab w:val="left" w:pos="0"/>
              </w:tabs>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3F559A">
            <w:pPr>
              <w:tabs>
                <w:tab w:val="left" w:pos="0"/>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3F559A">
            <w:pPr>
              <w:tabs>
                <w:tab w:val="left" w:pos="0"/>
              </w:tabs>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3F559A">
            <w:pPr>
              <w:tabs>
                <w:tab w:val="left" w:pos="0"/>
              </w:tabs>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3F559A">
            <w:pPr>
              <w:tabs>
                <w:tab w:val="left" w:pos="0"/>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C275B6" w:rsidP="003F559A">
            <w:pPr>
              <w:tabs>
                <w:tab w:val="left" w:pos="0"/>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3F559A">
            <w:pPr>
              <w:tabs>
                <w:tab w:val="left" w:pos="0"/>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3F559A">
            <w:pPr>
              <w:tabs>
                <w:tab w:val="left" w:pos="0"/>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3F559A">
            <w:pPr>
              <w:tabs>
                <w:tab w:val="left" w:pos="0"/>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3F559A">
            <w:pPr>
              <w:tabs>
                <w:tab w:val="left" w:pos="0"/>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3F559A">
            <w:pPr>
              <w:tabs>
                <w:tab w:val="left" w:pos="0"/>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3F559A">
            <w:pPr>
              <w:tabs>
                <w:tab w:val="left" w:pos="0"/>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3F559A">
            <w:pPr>
              <w:tabs>
                <w:tab w:val="left" w:pos="0"/>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3F559A">
            <w:pPr>
              <w:tabs>
                <w:tab w:val="left" w:pos="0"/>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3F559A">
            <w:pPr>
              <w:tabs>
                <w:tab w:val="left" w:pos="0"/>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3F559A">
            <w:pPr>
              <w:tabs>
                <w:tab w:val="left" w:pos="0"/>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3F559A">
            <w:pPr>
              <w:tabs>
                <w:tab w:val="left" w:pos="0"/>
              </w:tabs>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3F559A">
            <w:pPr>
              <w:tabs>
                <w:tab w:val="left" w:pos="0"/>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3F559A">
            <w:pPr>
              <w:tabs>
                <w:tab w:val="left" w:pos="0"/>
              </w:tabs>
              <w:ind w:left="93"/>
              <w:rPr>
                <w:rFonts w:ascii="Arial" w:hAnsi="Arial" w:cs="Arial"/>
                <w:sz w:val="24"/>
              </w:rPr>
            </w:pPr>
            <w:bookmarkStart w:id="7" w:name="date"/>
            <w:r>
              <w:rPr>
                <w:rFonts w:ascii="Arial" w:hAnsi="Arial" w:cs="Arial"/>
              </w:rPr>
              <w:t>201</w:t>
            </w:r>
            <w:bookmarkEnd w:id="7"/>
            <w:r w:rsidR="00A71736">
              <w:rPr>
                <w:rFonts w:ascii="Arial" w:hAnsi="Arial" w:cs="Arial"/>
              </w:rPr>
              <w:t>4</w:t>
            </w:r>
            <w:r w:rsidR="006664DB">
              <w:rPr>
                <w:rFonts w:ascii="Arial" w:hAnsi="Arial" w:cs="Arial"/>
              </w:rPr>
              <w:t>-</w:t>
            </w:r>
            <w:r w:rsidR="008F55BB">
              <w:rPr>
                <w:rFonts w:ascii="Arial" w:hAnsi="Arial" w:cs="Arial"/>
              </w:rPr>
              <w:t>12</w:t>
            </w:r>
            <w:r w:rsidR="00A77C36">
              <w:rPr>
                <w:rFonts w:ascii="Arial" w:hAnsi="Arial" w:cs="Arial"/>
              </w:rPr>
              <w:t>-</w:t>
            </w:r>
            <w:r w:rsidR="008F55BB">
              <w:rPr>
                <w:rFonts w:ascii="Arial" w:hAnsi="Arial" w:cs="Arial"/>
              </w:rPr>
              <w:t>19</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3F559A">
            <w:pPr>
              <w:tabs>
                <w:tab w:val="left" w:pos="0"/>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3F559A">
            <w:pPr>
              <w:tabs>
                <w:tab w:val="left" w:pos="0"/>
              </w:tabs>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3F559A">
            <w:pPr>
              <w:tabs>
                <w:tab w:val="left" w:pos="0"/>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3F559A">
            <w:pPr>
              <w:tabs>
                <w:tab w:val="left" w:pos="0"/>
              </w:tabs>
              <w:rPr>
                <w:rFonts w:ascii="Arial" w:hAnsi="Arial" w:cs="Arial"/>
              </w:rPr>
            </w:pPr>
            <w:r w:rsidRPr="00422891">
              <w:rPr>
                <w:rFonts w:ascii="Arial" w:hAnsi="Arial" w:cs="Arial"/>
                <w:b/>
                <w:sz w:val="22"/>
                <w:szCs w:val="24"/>
              </w:rPr>
              <w:t>MTS#</w:t>
            </w:r>
            <w:r w:rsidR="00234CF8">
              <w:rPr>
                <w:rFonts w:ascii="Arial" w:hAnsi="Arial" w:cs="Arial"/>
                <w:b/>
                <w:sz w:val="22"/>
                <w:szCs w:val="24"/>
              </w:rPr>
              <w:t>6</w:t>
            </w:r>
            <w:r w:rsidR="008F55BB">
              <w:rPr>
                <w:rFonts w:ascii="Arial" w:hAnsi="Arial" w:cs="Arial"/>
                <w:b/>
                <w:sz w:val="22"/>
                <w:szCs w:val="24"/>
              </w:rPr>
              <w:t>4</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3F559A">
            <w:pPr>
              <w:tabs>
                <w:tab w:val="left" w:pos="0"/>
                <w:tab w:val="left" w:pos="1701"/>
              </w:tabs>
              <w:ind w:left="-249" w:firstLine="249"/>
              <w:rPr>
                <w:sz w:val="16"/>
                <w:szCs w:val="16"/>
              </w:rPr>
            </w:pPr>
          </w:p>
        </w:tc>
      </w:tr>
    </w:tbl>
    <w:p w:rsidR="00704C06" w:rsidRDefault="00704C06" w:rsidP="003F559A">
      <w:pPr>
        <w:tabs>
          <w:tab w:val="left" w:pos="0"/>
        </w:tabs>
        <w:rPr>
          <w:rFonts w:ascii="Arial" w:hAnsi="Arial" w:cs="Arial"/>
          <w:lang w:eastAsia="en-GB"/>
        </w:rPr>
      </w:pPr>
    </w:p>
    <w:p w:rsidR="005F783D" w:rsidRDefault="005F783D" w:rsidP="003F559A">
      <w:pPr>
        <w:tabs>
          <w:tab w:val="left" w:pos="0"/>
        </w:tabs>
        <w:rPr>
          <w:rFonts w:ascii="Arial" w:hAnsi="Arial" w:cs="Arial"/>
          <w:lang w:eastAsia="en-GB"/>
        </w:rPr>
      </w:pPr>
    </w:p>
    <w:p w:rsidR="005F783D" w:rsidRPr="008B71BA" w:rsidRDefault="005F783D" w:rsidP="003F559A">
      <w:pPr>
        <w:pStyle w:val="Heading1"/>
        <w:tabs>
          <w:tab w:val="left" w:pos="0"/>
        </w:tabs>
        <w:rPr>
          <w:sz w:val="24"/>
          <w:szCs w:val="24"/>
        </w:rPr>
      </w:pPr>
      <w:r w:rsidRPr="008B71BA">
        <w:rPr>
          <w:sz w:val="24"/>
          <w:szCs w:val="24"/>
        </w:rPr>
        <w:t>Opening</w:t>
      </w:r>
    </w:p>
    <w:p w:rsidR="005F783D" w:rsidRPr="008B71BA" w:rsidRDefault="005F783D" w:rsidP="003F559A">
      <w:pPr>
        <w:pStyle w:val="Heading1"/>
        <w:tabs>
          <w:tab w:val="left" w:pos="0"/>
        </w:tabs>
        <w:rPr>
          <w:sz w:val="24"/>
          <w:szCs w:val="24"/>
        </w:rPr>
      </w:pPr>
      <w:r w:rsidRPr="008B71BA">
        <w:rPr>
          <w:sz w:val="24"/>
          <w:szCs w:val="24"/>
        </w:rPr>
        <w:t>SIG</w:t>
      </w:r>
    </w:p>
    <w:p w:rsidR="005F783D" w:rsidRPr="008B71BA" w:rsidRDefault="005F783D" w:rsidP="003F559A">
      <w:pPr>
        <w:pStyle w:val="Heading1"/>
        <w:tabs>
          <w:tab w:val="left" w:pos="0"/>
        </w:tabs>
        <w:rPr>
          <w:sz w:val="24"/>
          <w:szCs w:val="24"/>
        </w:rPr>
      </w:pPr>
      <w:r w:rsidRPr="008B71BA">
        <w:rPr>
          <w:sz w:val="24"/>
          <w:szCs w:val="24"/>
        </w:rPr>
        <w:t xml:space="preserve">Other </w:t>
      </w:r>
      <w:r w:rsidR="008B71BA" w:rsidRPr="008B71BA">
        <w:rPr>
          <w:sz w:val="24"/>
          <w:szCs w:val="24"/>
        </w:rPr>
        <w:t>on-</w:t>
      </w:r>
      <w:r w:rsidRPr="008B71BA">
        <w:rPr>
          <w:sz w:val="24"/>
          <w:szCs w:val="24"/>
        </w:rPr>
        <w:t>going work</w:t>
      </w:r>
    </w:p>
    <w:p w:rsidR="008B71BA" w:rsidRPr="008B71BA" w:rsidRDefault="008B71BA" w:rsidP="003F559A">
      <w:pPr>
        <w:pStyle w:val="Heading1"/>
        <w:tabs>
          <w:tab w:val="left" w:pos="0"/>
        </w:tabs>
        <w:rPr>
          <w:sz w:val="24"/>
          <w:szCs w:val="24"/>
        </w:rPr>
      </w:pPr>
      <w:r w:rsidRPr="008B71BA">
        <w:rPr>
          <w:sz w:val="24"/>
          <w:szCs w:val="24"/>
        </w:rPr>
        <w:t>TTCN-3</w:t>
      </w:r>
    </w:p>
    <w:p w:rsidR="008B71BA" w:rsidRPr="008B71BA" w:rsidRDefault="008B71BA" w:rsidP="003F559A">
      <w:pPr>
        <w:pStyle w:val="Heading1"/>
        <w:tabs>
          <w:tab w:val="left" w:pos="0"/>
        </w:tabs>
        <w:rPr>
          <w:sz w:val="24"/>
          <w:szCs w:val="24"/>
        </w:rPr>
      </w:pPr>
      <w:r w:rsidRPr="008B71BA">
        <w:rPr>
          <w:sz w:val="24"/>
          <w:szCs w:val="24"/>
        </w:rPr>
        <w:t>MBT/TDL</w:t>
      </w:r>
    </w:p>
    <w:p w:rsidR="005F783D" w:rsidRPr="005F783D" w:rsidRDefault="005F783D" w:rsidP="003F559A">
      <w:pPr>
        <w:tabs>
          <w:tab w:val="left" w:pos="0"/>
        </w:tabs>
        <w:rPr>
          <w:lang w:val="en-US" w:eastAsia="en-GB"/>
        </w:rPr>
      </w:pPr>
    </w:p>
    <w:p w:rsidR="008F5A6F" w:rsidRPr="008F5A6F" w:rsidRDefault="008F5A6F" w:rsidP="003F559A">
      <w:pPr>
        <w:keepNext/>
        <w:keepLines/>
        <w:pageBreakBefore/>
        <w:shd w:val="clear" w:color="auto" w:fill="B8CCE4" w:themeFill="accent1" w:themeFillTint="66"/>
        <w:tabs>
          <w:tab w:val="left" w:pos="0"/>
        </w:tabs>
        <w:spacing w:before="240"/>
        <w:ind w:left="567" w:hanging="567"/>
        <w:jc w:val="center"/>
        <w:outlineLvl w:val="0"/>
        <w:rPr>
          <w:rFonts w:eastAsiaTheme="majorEastAsia" w:cstheme="minorHAnsi"/>
          <w:b/>
          <w:bCs/>
          <w:color w:val="000000" w:themeColor="text1"/>
          <w:sz w:val="28"/>
          <w:szCs w:val="24"/>
          <w:lang w:eastAsia="en-GB"/>
        </w:rPr>
      </w:pPr>
      <w:bookmarkStart w:id="8" w:name="_Toc315121761"/>
      <w:bookmarkStart w:id="9" w:name="_Toc321832518"/>
      <w:bookmarkStart w:id="10" w:name="_Toc321832579"/>
      <w:bookmarkStart w:id="11" w:name="_Toc321832661"/>
      <w:bookmarkStart w:id="12" w:name="_Toc334703059"/>
      <w:bookmarkStart w:id="13" w:name="_Toc334705566"/>
      <w:bookmarkStart w:id="14" w:name="_Toc334705578"/>
      <w:bookmarkStart w:id="15" w:name="_Toc334705624"/>
      <w:bookmarkStart w:id="16" w:name="_Toc334706542"/>
      <w:bookmarkStart w:id="17" w:name="_Toc334706626"/>
      <w:bookmarkStart w:id="18" w:name="_Toc334709129"/>
      <w:bookmarkStart w:id="19" w:name="_Toc334714564"/>
      <w:bookmarkStart w:id="20" w:name="_Toc334792164"/>
      <w:bookmarkStart w:id="21" w:name="_Toc334792488"/>
      <w:bookmarkStart w:id="22" w:name="_Toc334792787"/>
      <w:bookmarkStart w:id="23" w:name="_Toc334793266"/>
      <w:r w:rsidRPr="00726654">
        <w:rPr>
          <w:rFonts w:eastAsiaTheme="majorEastAsia" w:cstheme="minorHAnsi"/>
          <w:b/>
          <w:bCs/>
          <w:color w:val="000000" w:themeColor="text1"/>
          <w:sz w:val="28"/>
          <w:szCs w:val="24"/>
          <w:lang w:eastAsia="en-GB"/>
        </w:rPr>
        <w:lastRenderedPageBreak/>
        <w:t xml:space="preserve">Day 1: </w:t>
      </w:r>
      <w:r w:rsidR="00A71736">
        <w:rPr>
          <w:rFonts w:eastAsiaTheme="majorEastAsia" w:cstheme="minorHAnsi"/>
          <w:b/>
          <w:bCs/>
          <w:color w:val="000000" w:themeColor="text1"/>
          <w:sz w:val="28"/>
          <w:szCs w:val="24"/>
          <w:lang w:eastAsia="en-GB"/>
        </w:rPr>
        <w:t>Wedn</w:t>
      </w:r>
      <w:r w:rsidR="004B0AC2">
        <w:rPr>
          <w:rFonts w:eastAsiaTheme="majorEastAsia" w:cstheme="minorHAnsi"/>
          <w:b/>
          <w:bCs/>
          <w:color w:val="000000" w:themeColor="text1"/>
          <w:sz w:val="28"/>
          <w:szCs w:val="24"/>
          <w:lang w:eastAsia="en-GB"/>
        </w:rPr>
        <w:t>es</w:t>
      </w:r>
      <w:r w:rsidR="00566117">
        <w:rPr>
          <w:rFonts w:eastAsiaTheme="majorEastAsia" w:cstheme="minorHAnsi"/>
          <w:b/>
          <w:bCs/>
          <w:color w:val="000000" w:themeColor="text1"/>
          <w:sz w:val="28"/>
          <w:szCs w:val="24"/>
          <w:lang w:eastAsia="en-GB"/>
        </w:rPr>
        <w:t>day</w:t>
      </w:r>
      <w:r w:rsidR="004B0AC2">
        <w:rPr>
          <w:rFonts w:eastAsiaTheme="majorEastAsia" w:cstheme="minorHAnsi"/>
          <w:b/>
          <w:bCs/>
          <w:color w:val="000000" w:themeColor="text1"/>
          <w:sz w:val="28"/>
          <w:szCs w:val="24"/>
          <w:lang w:eastAsia="en-GB"/>
        </w:rPr>
        <w:t xml:space="preserve"> </w:t>
      </w:r>
      <w:r w:rsidR="00EB0A98">
        <w:rPr>
          <w:rFonts w:eastAsiaTheme="majorEastAsia" w:cstheme="minorHAnsi"/>
          <w:b/>
          <w:bCs/>
          <w:color w:val="000000" w:themeColor="text1"/>
          <w:sz w:val="28"/>
          <w:szCs w:val="24"/>
          <w:lang w:eastAsia="en-GB"/>
        </w:rPr>
        <w:t>1</w:t>
      </w:r>
      <w:r w:rsidR="00EB0A98">
        <w:rPr>
          <w:rFonts w:eastAsiaTheme="majorEastAsia" w:cstheme="minorHAnsi"/>
          <w:b/>
          <w:bCs/>
          <w:color w:val="000000" w:themeColor="text1"/>
          <w:sz w:val="28"/>
          <w:szCs w:val="24"/>
          <w:vertAlign w:val="superscript"/>
          <w:lang w:eastAsia="en-GB"/>
        </w:rPr>
        <w:t>st</w:t>
      </w:r>
      <w:r w:rsidR="00F33E49">
        <w:rPr>
          <w:rFonts w:eastAsiaTheme="majorEastAsia" w:cstheme="minorHAnsi"/>
          <w:b/>
          <w:bCs/>
          <w:color w:val="000000" w:themeColor="text1"/>
          <w:sz w:val="28"/>
          <w:szCs w:val="24"/>
          <w:lang w:eastAsia="en-GB"/>
        </w:rPr>
        <w:t xml:space="preserve"> </w:t>
      </w:r>
      <w:r w:rsidR="00EB0A98">
        <w:rPr>
          <w:rFonts w:eastAsiaTheme="majorEastAsia" w:cstheme="minorHAnsi"/>
          <w:b/>
          <w:bCs/>
          <w:color w:val="000000" w:themeColor="text1"/>
          <w:sz w:val="28"/>
          <w:szCs w:val="24"/>
          <w:lang w:eastAsia="en-GB"/>
        </w:rPr>
        <w:t>October</w:t>
      </w:r>
      <w:r w:rsidR="00F33E49">
        <w:rPr>
          <w:rFonts w:eastAsiaTheme="majorEastAsia" w:cstheme="minorHAnsi"/>
          <w:b/>
          <w:bCs/>
          <w:color w:val="000000" w:themeColor="text1"/>
          <w:sz w:val="28"/>
          <w:szCs w:val="24"/>
          <w:lang w:eastAsia="en-GB"/>
        </w:rPr>
        <w:t xml:space="preserve">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F5A6F" w:rsidRPr="008B71BA" w:rsidRDefault="008F5A6F" w:rsidP="003F559A">
      <w:pPr>
        <w:pStyle w:val="Heading1"/>
        <w:numPr>
          <w:ilvl w:val="0"/>
          <w:numId w:val="15"/>
        </w:numPr>
        <w:tabs>
          <w:tab w:val="left" w:pos="0"/>
        </w:tabs>
        <w:rPr>
          <w:color w:val="auto"/>
          <w:sz w:val="16"/>
          <w:szCs w:val="16"/>
        </w:rPr>
      </w:pPr>
      <w:bookmarkStart w:id="24" w:name="_Toc315121762"/>
      <w:bookmarkStart w:id="25" w:name="_Toc321832519"/>
      <w:bookmarkStart w:id="26" w:name="_Toc321832580"/>
      <w:bookmarkStart w:id="27" w:name="_Toc321832662"/>
      <w:bookmarkStart w:id="28" w:name="_Toc334703060"/>
      <w:bookmarkStart w:id="29" w:name="_Toc334705567"/>
      <w:bookmarkStart w:id="30" w:name="_Toc334705579"/>
      <w:bookmarkStart w:id="31" w:name="_Toc334705625"/>
      <w:bookmarkStart w:id="32" w:name="_Toc334706543"/>
      <w:bookmarkStart w:id="33" w:name="_Toc334706627"/>
      <w:bookmarkStart w:id="34" w:name="_Toc334709130"/>
      <w:bookmarkStart w:id="35" w:name="_Toc334714565"/>
      <w:bookmarkStart w:id="36" w:name="_Toc334792165"/>
      <w:bookmarkStart w:id="37" w:name="_Toc334792489"/>
      <w:bookmarkStart w:id="38" w:name="_Toc334792788"/>
      <w:bookmarkStart w:id="39" w:name="_Toc334793267"/>
      <w:r w:rsidRPr="00E94886">
        <w:t>Opening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F33E49">
        <w:t xml:space="preserve"> </w:t>
      </w:r>
      <w:r w:rsidR="00F33E49">
        <w:br/>
      </w:r>
    </w:p>
    <w:p w:rsidR="008F5A6F" w:rsidRDefault="008F5A6F" w:rsidP="003F559A">
      <w:pPr>
        <w:pStyle w:val="Heading2"/>
        <w:tabs>
          <w:tab w:val="left" w:pos="0"/>
        </w:tabs>
        <w:ind w:left="567"/>
        <w:rPr>
          <w:color w:val="0000FF"/>
          <w:sz w:val="20"/>
        </w:rPr>
      </w:pPr>
      <w:bookmarkStart w:id="40" w:name="_Toc315121763"/>
      <w:bookmarkStart w:id="41" w:name="_Toc321832520"/>
      <w:bookmarkStart w:id="42" w:name="_Toc321832581"/>
      <w:bookmarkStart w:id="43" w:name="_Toc334792166"/>
      <w:bookmarkStart w:id="44" w:name="_Toc334792490"/>
      <w:bookmarkStart w:id="45" w:name="_Toc334792789"/>
      <w:bookmarkStart w:id="46" w:name="_Toc334793268"/>
      <w:r w:rsidRPr="00E94886">
        <w:t>Introduction</w:t>
      </w:r>
      <w:r w:rsidRPr="00DE482D">
        <w:t xml:space="preserve"> &amp; welcome, Local arrangements, IPR call </w:t>
      </w:r>
      <w:bookmarkEnd w:id="40"/>
      <w:bookmarkEnd w:id="41"/>
      <w:bookmarkEnd w:id="42"/>
      <w:bookmarkEnd w:id="43"/>
      <w:bookmarkEnd w:id="44"/>
      <w:bookmarkEnd w:id="45"/>
      <w:bookmarkEnd w:id="46"/>
    </w:p>
    <w:p w:rsidR="00D5187E" w:rsidRPr="00570740" w:rsidRDefault="00D5187E" w:rsidP="003F559A">
      <w:pPr>
        <w:tabs>
          <w:tab w:val="left" w:pos="0"/>
        </w:tabs>
        <w:ind w:left="567"/>
        <w:rPr>
          <w:lang w:val="en-US" w:eastAsia="en-GB"/>
        </w:rPr>
      </w:pPr>
      <w:r w:rsidRPr="00570740">
        <w:rPr>
          <w:lang w:val="en-US" w:eastAsia="en-GB"/>
        </w:rPr>
        <w:t>Stephan Schulz</w:t>
      </w:r>
      <w:r w:rsidR="008B71BA" w:rsidRPr="00570740">
        <w:rPr>
          <w:lang w:val="en-US" w:eastAsia="en-GB"/>
        </w:rPr>
        <w:t xml:space="preserve"> thanks Ericsson to welcome MTS#64 Plenary</w:t>
      </w:r>
      <w:r w:rsidRPr="00570740">
        <w:rPr>
          <w:lang w:val="en-US" w:eastAsia="en-GB"/>
        </w:rPr>
        <w:t xml:space="preserve">, and mentioned he </w:t>
      </w:r>
      <w:r w:rsidR="008B71BA" w:rsidRPr="00570740">
        <w:rPr>
          <w:lang w:val="en-US" w:eastAsia="en-GB"/>
        </w:rPr>
        <w:t>is</w:t>
      </w:r>
      <w:r w:rsidRPr="00570740">
        <w:rPr>
          <w:lang w:val="en-US" w:eastAsia="en-GB"/>
        </w:rPr>
        <w:t xml:space="preserve"> impressed by the high number of </w:t>
      </w:r>
      <w:r w:rsidR="00104C58" w:rsidRPr="00570740">
        <w:rPr>
          <w:lang w:val="en-US" w:eastAsia="en-GB"/>
        </w:rPr>
        <w:t>delegate’s</w:t>
      </w:r>
      <w:r w:rsidRPr="00570740">
        <w:rPr>
          <w:lang w:val="en-US" w:eastAsia="en-GB"/>
        </w:rPr>
        <w:t xml:space="preserve"> present</w:t>
      </w:r>
      <w:r w:rsidR="008B71BA" w:rsidRPr="00570740">
        <w:rPr>
          <w:lang w:val="en-US" w:eastAsia="en-GB"/>
        </w:rPr>
        <w:t>s in Budapest</w:t>
      </w:r>
      <w:r w:rsidRPr="00570740">
        <w:rPr>
          <w:lang w:val="en-US" w:eastAsia="en-GB"/>
        </w:rPr>
        <w:t xml:space="preserve">. </w:t>
      </w:r>
      <w:proofErr w:type="spellStart"/>
      <w:r w:rsidRPr="00570740">
        <w:rPr>
          <w:lang w:val="en-US" w:eastAsia="en-GB"/>
        </w:rPr>
        <w:t>Gyorgy</w:t>
      </w:r>
      <w:proofErr w:type="spellEnd"/>
      <w:r w:rsidRPr="00570740">
        <w:rPr>
          <w:lang w:val="en-US" w:eastAsia="en-GB"/>
        </w:rPr>
        <w:t xml:space="preserve"> </w:t>
      </w:r>
      <w:proofErr w:type="spellStart"/>
      <w:r w:rsidRPr="00570740">
        <w:rPr>
          <w:lang w:val="en-US" w:eastAsia="en-GB"/>
        </w:rPr>
        <w:t>Rethy</w:t>
      </w:r>
      <w:proofErr w:type="spellEnd"/>
      <w:r w:rsidRPr="00570740">
        <w:rPr>
          <w:lang w:val="en-US" w:eastAsia="en-GB"/>
        </w:rPr>
        <w:t xml:space="preserve"> welcomed the participants and informed the delegates of the local arrangements.</w:t>
      </w:r>
    </w:p>
    <w:p w:rsidR="00D5187E" w:rsidRPr="00570740" w:rsidRDefault="00D5187E" w:rsidP="003F559A">
      <w:pPr>
        <w:tabs>
          <w:tab w:val="left" w:pos="0"/>
        </w:tabs>
        <w:ind w:left="567"/>
        <w:rPr>
          <w:lang w:val="en-US" w:eastAsia="en-GB"/>
        </w:rPr>
      </w:pPr>
      <w:proofErr w:type="spellStart"/>
      <w:r w:rsidRPr="00570740">
        <w:rPr>
          <w:lang w:val="en-US" w:eastAsia="en-GB"/>
        </w:rPr>
        <w:t>Em</w:t>
      </w:r>
      <w:proofErr w:type="spellEnd"/>
      <w:r w:rsidRPr="00570740">
        <w:rPr>
          <w:lang w:val="en-US" w:eastAsia="en-GB"/>
        </w:rPr>
        <w:t xml:space="preserve"> Chaulot-Talmon then read the IPR call below:</w:t>
      </w:r>
    </w:p>
    <w:p w:rsidR="00D5187E" w:rsidRDefault="00D5187E" w:rsidP="003F559A">
      <w:pPr>
        <w:tabs>
          <w:tab w:val="left" w:pos="0"/>
        </w:tabs>
        <w:rPr>
          <w:lang w:val="en-US" w:eastAsia="en-GB"/>
        </w:rPr>
      </w:pPr>
    </w:p>
    <w:p w:rsidR="00D5187E" w:rsidRPr="00BA5D73" w:rsidRDefault="00D5187E" w:rsidP="003F559A">
      <w:pPr>
        <w:pBdr>
          <w:top w:val="single" w:sz="4" w:space="1" w:color="auto"/>
          <w:left w:val="single" w:sz="4" w:space="4" w:color="auto"/>
          <w:bottom w:val="single" w:sz="4" w:space="1" w:color="auto"/>
          <w:right w:val="single" w:sz="4" w:space="4" w:color="auto"/>
        </w:pBdr>
        <w:shd w:val="clear" w:color="auto" w:fill="8DB3E2"/>
        <w:tabs>
          <w:tab w:val="left" w:pos="0"/>
        </w:tabs>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D5187E" w:rsidRPr="00BA5D73" w:rsidRDefault="00D5187E" w:rsidP="003F559A">
      <w:pPr>
        <w:pBdr>
          <w:top w:val="single" w:sz="4" w:space="1" w:color="auto"/>
          <w:left w:val="single" w:sz="4" w:space="4" w:color="auto"/>
          <w:bottom w:val="single" w:sz="4" w:space="1" w:color="auto"/>
          <w:right w:val="single" w:sz="4" w:space="4" w:color="auto"/>
        </w:pBdr>
        <w:shd w:val="clear" w:color="auto" w:fill="8DB3E2"/>
        <w:tabs>
          <w:tab w:val="left" w:pos="0"/>
        </w:tabs>
        <w:overflowPunct/>
        <w:autoSpaceDE/>
        <w:autoSpaceDN/>
        <w:adjustRightInd/>
        <w:textAlignment w:val="auto"/>
        <w:rPr>
          <w:rFonts w:cs="Calibri"/>
          <w:sz w:val="18"/>
          <w:szCs w:val="18"/>
        </w:rPr>
      </w:pPr>
      <w:r w:rsidRPr="00BA5D73">
        <w:rPr>
          <w:rFonts w:cs="Calibr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D5187E" w:rsidRPr="00BA5D73" w:rsidRDefault="00D5187E" w:rsidP="003F559A">
      <w:pPr>
        <w:pBdr>
          <w:top w:val="single" w:sz="4" w:space="1" w:color="auto"/>
          <w:left w:val="single" w:sz="4" w:space="4" w:color="auto"/>
          <w:bottom w:val="single" w:sz="4" w:space="1" w:color="auto"/>
          <w:right w:val="single" w:sz="4" w:space="4" w:color="auto"/>
        </w:pBdr>
        <w:shd w:val="clear" w:color="auto" w:fill="8DB3E2"/>
        <w:tabs>
          <w:tab w:val="left" w:pos="0"/>
        </w:tabs>
        <w:overflowPunct/>
        <w:autoSpaceDE/>
        <w:autoSpaceDN/>
        <w:adjustRightInd/>
        <w:textAlignment w:val="auto"/>
        <w:rPr>
          <w:rFonts w:cs="Calibri"/>
          <w:sz w:val="18"/>
          <w:szCs w:val="18"/>
        </w:rPr>
      </w:pPr>
      <w:r w:rsidRPr="00BA5D73">
        <w:rPr>
          <w:rFonts w:cs="Calibri"/>
          <w:sz w:val="18"/>
          <w:szCs w:val="18"/>
        </w:rPr>
        <w:t>The members take note that they are hereby invited:</w:t>
      </w:r>
    </w:p>
    <w:p w:rsidR="00D5187E" w:rsidRPr="00BA5D73" w:rsidRDefault="00D5187E" w:rsidP="003F559A">
      <w:pPr>
        <w:pBdr>
          <w:top w:val="single" w:sz="4" w:space="1" w:color="auto"/>
          <w:left w:val="single" w:sz="4" w:space="4" w:color="auto"/>
          <w:bottom w:val="single" w:sz="4" w:space="1" w:color="auto"/>
          <w:right w:val="single" w:sz="4" w:space="4" w:color="auto"/>
        </w:pBdr>
        <w:shd w:val="clear" w:color="auto" w:fill="8DB3E2"/>
        <w:tabs>
          <w:tab w:val="left" w:pos="0"/>
        </w:tabs>
        <w:overflowPunct/>
        <w:autoSpaceDE/>
        <w:autoSpaceDN/>
        <w:adjustRightInd/>
        <w:ind w:firstLine="720"/>
        <w:textAlignment w:val="auto"/>
        <w:rPr>
          <w:rFonts w:cs="Calibri"/>
          <w:sz w:val="18"/>
          <w:szCs w:val="18"/>
        </w:rPr>
      </w:pPr>
      <w:r w:rsidRPr="00BA5D73">
        <w:rPr>
          <w:rFonts w:cs="Calibri"/>
          <w:sz w:val="18"/>
          <w:szCs w:val="18"/>
        </w:rPr>
        <w:t>-to investigate in their company whether their company does own IPRs which are, or are likely to become essential in respect of</w:t>
      </w:r>
      <w:r>
        <w:rPr>
          <w:rFonts w:cs="Calibri"/>
          <w:sz w:val="18"/>
          <w:szCs w:val="18"/>
        </w:rPr>
        <w:t xml:space="preserve"> </w:t>
      </w:r>
      <w:r w:rsidRPr="00BA5D73">
        <w:rPr>
          <w:rFonts w:cs="Calibri"/>
          <w:sz w:val="18"/>
          <w:szCs w:val="18"/>
        </w:rPr>
        <w:t>the work of the Technical Body,</w:t>
      </w:r>
    </w:p>
    <w:p w:rsidR="00D5187E" w:rsidRPr="00BA5D73" w:rsidRDefault="00D5187E" w:rsidP="003F559A">
      <w:pPr>
        <w:pBdr>
          <w:top w:val="single" w:sz="4" w:space="1" w:color="auto"/>
          <w:left w:val="single" w:sz="4" w:space="4" w:color="auto"/>
          <w:bottom w:val="single" w:sz="4" w:space="1" w:color="auto"/>
          <w:right w:val="single" w:sz="4" w:space="4" w:color="auto"/>
        </w:pBdr>
        <w:shd w:val="clear" w:color="auto" w:fill="8DB3E2"/>
        <w:tabs>
          <w:tab w:val="left" w:pos="0"/>
        </w:tabs>
        <w:overflowPunct/>
        <w:autoSpaceDE/>
        <w:autoSpaceDN/>
        <w:adjustRightInd/>
        <w:ind w:firstLine="720"/>
        <w:textAlignment w:val="auto"/>
        <w:rPr>
          <w:rFonts w:cs="Calibri"/>
          <w:sz w:val="18"/>
          <w:szCs w:val="18"/>
        </w:rPr>
      </w:pPr>
      <w:r w:rsidRPr="00BA5D73">
        <w:rPr>
          <w:rFonts w:cs="Calibri"/>
          <w:sz w:val="18"/>
          <w:szCs w:val="18"/>
        </w:rPr>
        <w:t>-to notify to the Chairman or to the ETSI Director-General all potential IPRs that their company may own, by means of</w:t>
      </w:r>
      <w:r w:rsidRPr="00BA5D73">
        <w:rPr>
          <w:rFonts w:cs="Calibri"/>
          <w:sz w:val="18"/>
          <w:szCs w:val="18"/>
        </w:rPr>
        <w:br/>
      </w:r>
      <w:r w:rsidRPr="00BA5D73">
        <w:rPr>
          <w:sz w:val="18"/>
          <w:szCs w:val="18"/>
        </w:rPr>
        <w:tab/>
      </w:r>
      <w:r w:rsidRPr="00BA5D73">
        <w:rPr>
          <w:rFonts w:cs="Calibri"/>
          <w:sz w:val="18"/>
          <w:szCs w:val="18"/>
        </w:rPr>
        <w:t xml:space="preserve">the </w:t>
      </w:r>
      <w:hyperlink r:id="rId8" w:history="1">
        <w:r w:rsidRPr="00BA5D73">
          <w:rPr>
            <w:rStyle w:val="Hyperlink"/>
            <w:rFonts w:cs="Calibri"/>
            <w:sz w:val="18"/>
            <w:szCs w:val="18"/>
          </w:rPr>
          <w:t>IPR Information Statement and the Licensing Declaration forms</w:t>
        </w:r>
      </w:hyperlink>
      <w:r w:rsidRPr="00BA5D73">
        <w:rPr>
          <w:rFonts w:cs="Calibri"/>
          <w:sz w:val="18"/>
          <w:szCs w:val="18"/>
        </w:rPr>
        <w:t xml:space="preserve"> that they can obtain from the </w:t>
      </w:r>
      <w:r>
        <w:rPr>
          <w:rFonts w:cs="Calibri"/>
          <w:sz w:val="18"/>
          <w:szCs w:val="18"/>
        </w:rPr>
        <w:t>secretariat</w:t>
      </w:r>
      <w:r w:rsidRPr="00BA5D73">
        <w:rPr>
          <w:rFonts w:cs="Calibri"/>
          <w:sz w:val="18"/>
          <w:szCs w:val="18"/>
        </w:rPr>
        <w:t>"</w:t>
      </w:r>
    </w:p>
    <w:p w:rsidR="00D5187E" w:rsidRPr="00637B43" w:rsidRDefault="00D5187E" w:rsidP="003F559A">
      <w:pPr>
        <w:pBdr>
          <w:top w:val="single" w:sz="4" w:space="1" w:color="auto"/>
          <w:left w:val="single" w:sz="4" w:space="4" w:color="auto"/>
          <w:bottom w:val="single" w:sz="4" w:space="1" w:color="auto"/>
          <w:right w:val="single" w:sz="4" w:space="4" w:color="auto"/>
        </w:pBdr>
        <w:shd w:val="clear" w:color="auto" w:fill="8DB3E2"/>
        <w:tabs>
          <w:tab w:val="left" w:pos="0"/>
        </w:tabs>
        <w:overflowPunct/>
        <w:autoSpaceDE/>
        <w:autoSpaceDN/>
        <w:adjustRightInd/>
        <w:textAlignment w:val="auto"/>
        <w:rPr>
          <w:rFonts w:cs="Calibri"/>
          <w:sz w:val="18"/>
          <w:szCs w:val="18"/>
        </w:rPr>
      </w:pPr>
      <w:r w:rsidRPr="00BA5D73">
        <w:rPr>
          <w:rFonts w:cs="Calibr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D5187E" w:rsidRPr="000C030D" w:rsidRDefault="00D5187E" w:rsidP="003F559A">
      <w:pPr>
        <w:tabs>
          <w:tab w:val="left" w:pos="0"/>
        </w:tabs>
        <w:rPr>
          <w:lang w:eastAsia="en-GB"/>
        </w:rPr>
      </w:pPr>
    </w:p>
    <w:p w:rsidR="008F5A6F" w:rsidRPr="00E94886" w:rsidRDefault="008F5A6F" w:rsidP="003F559A">
      <w:pPr>
        <w:pStyle w:val="Heading2"/>
        <w:tabs>
          <w:tab w:val="left" w:pos="0"/>
        </w:tabs>
        <w:ind w:left="567"/>
        <w:rPr>
          <w:color w:val="0000FF"/>
        </w:rPr>
      </w:pPr>
      <w:bookmarkStart w:id="47" w:name="_Toc315121764"/>
      <w:bookmarkStart w:id="48" w:name="_Toc321832521"/>
      <w:bookmarkStart w:id="49" w:name="_Toc321832582"/>
      <w:bookmarkStart w:id="50" w:name="_Toc334792167"/>
      <w:bookmarkStart w:id="51" w:name="_Toc334792491"/>
      <w:bookmarkStart w:id="52" w:name="_Toc334792790"/>
      <w:bookmarkStart w:id="53"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bookmarkEnd w:id="47"/>
      <w:bookmarkEnd w:id="48"/>
      <w:bookmarkEnd w:id="49"/>
      <w:bookmarkEnd w:id="50"/>
      <w:bookmarkEnd w:id="51"/>
      <w:bookmarkEnd w:id="52"/>
      <w:bookmarkEnd w:id="53"/>
    </w:p>
    <w:p w:rsidR="008854B9" w:rsidRDefault="008854B9" w:rsidP="003F559A">
      <w:pPr>
        <w:tabs>
          <w:tab w:val="left" w:pos="0"/>
        </w:tabs>
        <w:ind w:left="567"/>
      </w:pPr>
      <w:r w:rsidRPr="00637B43">
        <w:rPr>
          <w:u w:val="single"/>
        </w:rPr>
        <w:t>Topics</w:t>
      </w:r>
      <w:r w:rsidRPr="00637B43">
        <w:t>: review agenda content, allocation of contribution to agenda items, agenda items time scheduling.</w:t>
      </w:r>
    </w:p>
    <w:p w:rsidR="00E53EF6" w:rsidRPr="002C760F" w:rsidRDefault="00E53EF6" w:rsidP="003F559A">
      <w:pPr>
        <w:tabs>
          <w:tab w:val="left" w:pos="0"/>
        </w:tabs>
        <w:ind w:left="567"/>
      </w:pPr>
      <w:r w:rsidRPr="00BA5D73">
        <w:rPr>
          <w:u w:val="single"/>
        </w:rPr>
        <w:t>Related Contributions</w:t>
      </w:r>
      <w:r w:rsidRPr="00BA5D73">
        <w:rPr>
          <w:sz w:val="24"/>
          <w:szCs w:val="24"/>
          <w:u w:val="single"/>
          <w:lang w:eastAsia="en-GB"/>
        </w:rPr>
        <w:t>:</w:t>
      </w:r>
      <w:r w:rsidRPr="00BA5D73">
        <w:rPr>
          <w:sz w:val="24"/>
          <w:szCs w:val="24"/>
          <w:lang w:eastAsia="en-GB"/>
        </w:rPr>
        <w:t xml:space="preserve"> </w:t>
      </w:r>
      <w:proofErr w:type="gramStart"/>
      <w:r w:rsidR="00866CFF" w:rsidRPr="00866CFF">
        <w:rPr>
          <w:lang w:eastAsia="en-GB"/>
        </w:rPr>
        <w:t>MTS(</w:t>
      </w:r>
      <w:proofErr w:type="gramEnd"/>
      <w:r w:rsidR="00866CFF" w:rsidRPr="00866CFF">
        <w:rPr>
          <w:lang w:eastAsia="en-GB"/>
        </w:rPr>
        <w:t>15)64_001</w:t>
      </w:r>
      <w:r w:rsidR="001B5A70" w:rsidRPr="002C760F">
        <w:t>MTS#</w:t>
      </w:r>
      <w:r w:rsidR="00234CF8">
        <w:t>6</w:t>
      </w:r>
      <w:r w:rsidR="008F55BB">
        <w:t xml:space="preserve">4 </w:t>
      </w:r>
      <w:r w:rsidR="002C760F">
        <w:t>Draft Agenda</w:t>
      </w:r>
      <w:r w:rsidR="00A17A55">
        <w:t xml:space="preserve"> </w:t>
      </w:r>
      <w:r w:rsidR="008B71BA" w:rsidRPr="008B71BA">
        <w:rPr>
          <w:b/>
          <w:color w:val="FF0000"/>
        </w:rPr>
        <w:t>APPROVED</w:t>
      </w:r>
    </w:p>
    <w:p w:rsidR="00423305" w:rsidRDefault="00B4104B" w:rsidP="003F559A">
      <w:pPr>
        <w:tabs>
          <w:tab w:val="left" w:pos="0"/>
        </w:tabs>
        <w:ind w:left="567"/>
        <w:rPr>
          <w:color w:val="FF0000"/>
        </w:rPr>
      </w:pPr>
      <w:r w:rsidRPr="00BA5D73">
        <w:rPr>
          <w:u w:val="single"/>
        </w:rPr>
        <w:t>Related Contributions</w:t>
      </w:r>
      <w:r w:rsidRPr="008F55BB">
        <w:rPr>
          <w:sz w:val="24"/>
          <w:szCs w:val="24"/>
          <w:lang w:eastAsia="en-GB"/>
        </w:rPr>
        <w:t xml:space="preserve">: </w:t>
      </w:r>
      <w:hyperlink r:id="rId9" w:tgtFrame="_blank" w:history="1">
        <w:proofErr w:type="gramStart"/>
        <w:r w:rsidR="00866CFF" w:rsidRPr="0041763B">
          <w:rPr>
            <w:rStyle w:val="Hyperlink"/>
          </w:rPr>
          <w:t>MTS(</w:t>
        </w:r>
        <w:proofErr w:type="gramEnd"/>
        <w:r w:rsidR="00866CFF" w:rsidRPr="0041763B">
          <w:rPr>
            <w:rStyle w:val="Hyperlink"/>
          </w:rPr>
          <w:t>14)63_061</w:t>
        </w:r>
      </w:hyperlink>
      <w:r w:rsidR="00866CFF">
        <w:t xml:space="preserve"> </w:t>
      </w:r>
      <w:r w:rsidRPr="008F55BB">
        <w:rPr>
          <w:rFonts w:ascii="Calibri" w:hAnsi="Calibri" w:cs="Calibri"/>
          <w:lang w:eastAsia="en-GB"/>
        </w:rPr>
        <w:t>MTS#</w:t>
      </w:r>
      <w:r w:rsidR="00A77C36" w:rsidRPr="008F55BB">
        <w:rPr>
          <w:rFonts w:ascii="Calibri" w:hAnsi="Calibri" w:cs="Calibri"/>
          <w:lang w:eastAsia="en-GB"/>
        </w:rPr>
        <w:t>6</w:t>
      </w:r>
      <w:r w:rsidR="008F55BB" w:rsidRPr="008F55BB">
        <w:rPr>
          <w:rFonts w:ascii="Calibri" w:hAnsi="Calibri" w:cs="Calibri"/>
          <w:lang w:eastAsia="en-GB"/>
        </w:rPr>
        <w:t>3</w:t>
      </w:r>
      <w:r w:rsidR="001B5A70" w:rsidRPr="008F55BB">
        <w:rPr>
          <w:rFonts w:ascii="Calibri" w:hAnsi="Calibri" w:cs="Calibri"/>
          <w:lang w:eastAsia="en-GB"/>
        </w:rPr>
        <w:t xml:space="preserve"> </w:t>
      </w:r>
      <w:r w:rsidR="002C760F" w:rsidRPr="008F55BB">
        <w:rPr>
          <w:rFonts w:ascii="Calibri" w:hAnsi="Calibri" w:cs="Calibri"/>
          <w:lang w:eastAsia="en-GB"/>
        </w:rPr>
        <w:t>meeting report</w:t>
      </w:r>
      <w:r w:rsidR="00A17A55">
        <w:rPr>
          <w:rFonts w:ascii="Calibri" w:hAnsi="Calibri" w:cs="Calibri"/>
          <w:lang w:eastAsia="en-GB"/>
        </w:rPr>
        <w:t xml:space="preserve"> </w:t>
      </w:r>
      <w:r w:rsidR="008B71BA" w:rsidRPr="008B71BA">
        <w:rPr>
          <w:b/>
          <w:color w:val="FF0000"/>
        </w:rPr>
        <w:t>APPROVED</w:t>
      </w:r>
    </w:p>
    <w:p w:rsidR="008B71BA" w:rsidRPr="00570740" w:rsidRDefault="00777E8C" w:rsidP="003F559A">
      <w:pPr>
        <w:tabs>
          <w:tab w:val="left" w:pos="0"/>
        </w:tabs>
        <w:ind w:left="567"/>
        <w:rPr>
          <w:lang w:val="en-US" w:eastAsia="en-GB"/>
        </w:rPr>
      </w:pPr>
      <w:r>
        <w:rPr>
          <w:color w:val="FF0000"/>
        </w:rPr>
        <w:br/>
      </w:r>
      <w:r w:rsidR="008B71BA" w:rsidRPr="00570740">
        <w:rPr>
          <w:lang w:val="en-US" w:eastAsia="en-GB"/>
        </w:rPr>
        <w:t>Agenda is approved with one addition:</w:t>
      </w:r>
    </w:p>
    <w:p w:rsidR="008854B9" w:rsidRPr="00570740" w:rsidRDefault="008B71BA" w:rsidP="003F559A">
      <w:pPr>
        <w:tabs>
          <w:tab w:val="left" w:pos="0"/>
        </w:tabs>
        <w:ind w:left="567"/>
        <w:rPr>
          <w:lang w:val="en-US" w:eastAsia="en-GB"/>
        </w:rPr>
      </w:pPr>
      <w:r w:rsidRPr="00570740">
        <w:rPr>
          <w:lang w:val="en-US" w:eastAsia="en-GB"/>
        </w:rPr>
        <w:t>Proposal from Testing T</w:t>
      </w:r>
      <w:r w:rsidR="00C47C4C" w:rsidRPr="00570740">
        <w:rPr>
          <w:lang w:val="en-US" w:eastAsia="en-GB"/>
        </w:rPr>
        <w:t xml:space="preserve">ech: </w:t>
      </w:r>
      <w:r w:rsidRPr="00570740">
        <w:rPr>
          <w:lang w:val="en-US" w:eastAsia="en-GB"/>
        </w:rPr>
        <w:t xml:space="preserve">create a new WI, to collect training material </w:t>
      </w:r>
      <w:r w:rsidR="00C47C4C" w:rsidRPr="00570740">
        <w:rPr>
          <w:lang w:val="en-US" w:eastAsia="en-GB"/>
        </w:rPr>
        <w:t>from different</w:t>
      </w:r>
      <w:r w:rsidRPr="00570740">
        <w:rPr>
          <w:lang w:val="en-US" w:eastAsia="en-GB"/>
        </w:rPr>
        <w:t xml:space="preserve"> </w:t>
      </w:r>
      <w:r w:rsidR="00C47C4C" w:rsidRPr="00570740">
        <w:rPr>
          <w:lang w:val="en-US" w:eastAsia="en-GB"/>
        </w:rPr>
        <w:t>companies on</w:t>
      </w:r>
      <w:r w:rsidRPr="00570740">
        <w:rPr>
          <w:lang w:val="en-US" w:eastAsia="en-GB"/>
        </w:rPr>
        <w:t xml:space="preserve"> TTCN-3 and contribute it to the online TTCN-3 course.</w:t>
      </w:r>
    </w:p>
    <w:p w:rsidR="008854B9" w:rsidRPr="00BA5D73" w:rsidRDefault="008854B9" w:rsidP="003F559A">
      <w:pPr>
        <w:pStyle w:val="Heading2"/>
        <w:tabs>
          <w:tab w:val="left" w:pos="0"/>
        </w:tabs>
        <w:ind w:left="567"/>
      </w:pPr>
      <w:bookmarkStart w:id="54" w:name="_Toc329217827"/>
      <w:bookmarkStart w:id="55" w:name="_Toc330198300"/>
      <w:bookmarkStart w:id="56" w:name="_Toc334792169"/>
      <w:bookmarkStart w:id="57" w:name="_Toc334792493"/>
      <w:bookmarkStart w:id="58" w:name="_Toc334792792"/>
      <w:bookmarkStart w:id="59" w:name="_Toc334793271"/>
      <w:r w:rsidRPr="00BA5D73">
        <w:t>Work</w:t>
      </w:r>
      <w:r w:rsidR="00C05B62">
        <w:t xml:space="preserve"> </w:t>
      </w:r>
      <w:proofErr w:type="spellStart"/>
      <w:r w:rsidR="00C05B62">
        <w:t>P</w:t>
      </w:r>
      <w:r w:rsidRPr="00BA5D73">
        <w:t>rogramme</w:t>
      </w:r>
      <w:proofErr w:type="spellEnd"/>
      <w:r w:rsidRPr="00BA5D73">
        <w:t xml:space="preserve"> status </w:t>
      </w:r>
      <w:bookmarkEnd w:id="54"/>
      <w:bookmarkEnd w:id="55"/>
      <w:r w:rsidRPr="00BA5D73">
        <w:rPr>
          <w:color w:val="0000FF"/>
          <w:sz w:val="20"/>
        </w:rPr>
        <w:t>[</w:t>
      </w:r>
      <w:r w:rsidR="00566117">
        <w:rPr>
          <w:color w:val="0000FF"/>
          <w:sz w:val="20"/>
        </w:rPr>
        <w:t>Chaulot-Talmon</w:t>
      </w:r>
      <w:r w:rsidRPr="00BA5D73">
        <w:rPr>
          <w:color w:val="0000FF"/>
          <w:sz w:val="20"/>
        </w:rPr>
        <w:t>]</w:t>
      </w:r>
      <w:bookmarkEnd w:id="56"/>
      <w:bookmarkEnd w:id="57"/>
      <w:bookmarkEnd w:id="58"/>
      <w:bookmarkEnd w:id="59"/>
    </w:p>
    <w:p w:rsidR="00423305" w:rsidRPr="00AE1D4F" w:rsidRDefault="008854B9" w:rsidP="003F559A">
      <w:pPr>
        <w:tabs>
          <w:tab w:val="left" w:pos="0"/>
        </w:tabs>
        <w:ind w:left="567"/>
      </w:pPr>
      <w:r w:rsidRPr="00AE1D4F">
        <w:rPr>
          <w:u w:val="single"/>
        </w:rPr>
        <w:t>Topics</w:t>
      </w:r>
      <w:r w:rsidRPr="00AE1D4F">
        <w:t>: status of work</w:t>
      </w:r>
      <w:r w:rsidR="00C05B62" w:rsidRPr="00AE1D4F">
        <w:t xml:space="preserve"> </w:t>
      </w:r>
      <w:r w:rsidRPr="00AE1D4F">
        <w:t xml:space="preserve">programme, review/update WI schedules (need </w:t>
      </w:r>
      <w:proofErr w:type="spellStart"/>
      <w:r w:rsidRPr="00AE1D4F">
        <w:t>rapporteur</w:t>
      </w:r>
      <w:proofErr w:type="spellEnd"/>
      <w:r w:rsidRPr="00AE1D4F">
        <w:t xml:space="preserve"> feedback), progress since previous meeting (publications, </w:t>
      </w:r>
      <w:proofErr w:type="spellStart"/>
      <w:proofErr w:type="gramStart"/>
      <w:r w:rsidRPr="00AE1D4F">
        <w:t>AbC</w:t>
      </w:r>
      <w:proofErr w:type="spellEnd"/>
      <w:proofErr w:type="gramEnd"/>
      <w:r w:rsidRPr="00AE1D4F">
        <w:t>…), review of meeting goals (expected final drafts for approval).</w:t>
      </w:r>
      <w:r w:rsidR="00870787" w:rsidRPr="00AE1D4F">
        <w:br/>
      </w:r>
      <w:hyperlink r:id="rId10" w:history="1">
        <w:proofErr w:type="gramStart"/>
        <w:r w:rsidR="00870787" w:rsidRPr="00AE1D4F">
          <w:rPr>
            <w:rStyle w:val="Hyperlink"/>
            <w:rFonts w:ascii="Arial" w:hAnsi="Arial" w:cs="Arial"/>
            <w:shd w:val="clear" w:color="auto" w:fill="FFFFFF"/>
          </w:rPr>
          <w:t>MTS(</w:t>
        </w:r>
        <w:proofErr w:type="gramEnd"/>
        <w:r w:rsidR="00870787" w:rsidRPr="00AE1D4F">
          <w:rPr>
            <w:rStyle w:val="Hyperlink"/>
            <w:rFonts w:ascii="Arial" w:hAnsi="Arial" w:cs="Arial"/>
            <w:shd w:val="clear" w:color="auto" w:fill="FFFFFF"/>
          </w:rPr>
          <w:t>15)64_038_WI_status.xlsx</w:t>
        </w:r>
      </w:hyperlink>
    </w:p>
    <w:p w:rsidR="005C660B" w:rsidRPr="00423305" w:rsidRDefault="005C660B" w:rsidP="003F559A">
      <w:pPr>
        <w:tabs>
          <w:tab w:val="left" w:pos="0"/>
        </w:tabs>
        <w:ind w:left="567"/>
        <w:rPr>
          <w:sz w:val="22"/>
          <w:szCs w:val="24"/>
          <w:lang w:eastAsia="en-GB"/>
        </w:rPr>
      </w:pPr>
      <w:r w:rsidRPr="00AE1D4F">
        <w:rPr>
          <w:sz w:val="22"/>
          <w:szCs w:val="24"/>
          <w:lang w:eastAsia="en-GB"/>
        </w:rPr>
        <w:t xml:space="preserve">Status of open WI was presented by </w:t>
      </w:r>
      <w:proofErr w:type="spellStart"/>
      <w:r w:rsidRPr="00AE1D4F">
        <w:rPr>
          <w:sz w:val="22"/>
          <w:szCs w:val="24"/>
          <w:lang w:eastAsia="en-GB"/>
        </w:rPr>
        <w:t>Em</w:t>
      </w:r>
      <w:proofErr w:type="spellEnd"/>
      <w:r w:rsidRPr="00AE1D4F">
        <w:rPr>
          <w:sz w:val="22"/>
          <w:szCs w:val="24"/>
          <w:lang w:eastAsia="en-GB"/>
        </w:rPr>
        <w:t xml:space="preserve"> Chaulot-Talmon.</w:t>
      </w:r>
      <w:r w:rsidR="00423305">
        <w:rPr>
          <w:sz w:val="22"/>
          <w:szCs w:val="24"/>
          <w:lang w:eastAsia="en-GB"/>
        </w:rPr>
        <w:t xml:space="preserve"> </w:t>
      </w:r>
      <w:r w:rsidRPr="00423305">
        <w:rPr>
          <w:sz w:val="22"/>
          <w:szCs w:val="24"/>
          <w:lang w:eastAsia="en-GB"/>
        </w:rPr>
        <w:t xml:space="preserve"> </w:t>
      </w:r>
      <w:r w:rsidR="008B71BA">
        <w:rPr>
          <w:sz w:val="22"/>
          <w:szCs w:val="24"/>
          <w:lang w:eastAsia="en-GB"/>
        </w:rPr>
        <w:br/>
      </w:r>
    </w:p>
    <w:p w:rsidR="005611B0" w:rsidRDefault="005611B0" w:rsidP="003F559A">
      <w:pPr>
        <w:pStyle w:val="Heading2"/>
        <w:tabs>
          <w:tab w:val="left" w:pos="0"/>
        </w:tabs>
        <w:ind w:left="567" w:hanging="425"/>
        <w:rPr>
          <w:color w:val="0000FF"/>
          <w:sz w:val="20"/>
        </w:rPr>
      </w:pPr>
      <w:bookmarkStart w:id="60" w:name="_Toc315121767"/>
      <w:bookmarkStart w:id="61" w:name="_Toc321832524"/>
      <w:bookmarkStart w:id="62" w:name="_Toc321832585"/>
      <w:bookmarkStart w:id="63" w:name="_Toc334792171"/>
      <w:bookmarkStart w:id="64" w:name="_Toc334792495"/>
      <w:bookmarkStart w:id="65" w:name="_Toc334792794"/>
      <w:bookmarkStart w:id="66" w:name="_Toc334793273"/>
      <w:bookmarkStart w:id="67" w:name="_Toc329217828"/>
      <w:bookmarkStart w:id="68" w:name="_Toc330198301"/>
      <w:bookmarkStart w:id="69" w:name="_Toc334792170"/>
      <w:bookmarkStart w:id="70" w:name="_Toc334792494"/>
      <w:bookmarkStart w:id="71" w:name="_Toc334792793"/>
      <w:bookmarkStart w:id="72" w:name="_Toc334793272"/>
      <w:r w:rsidRPr="008340EF">
        <w:t xml:space="preserve">Reports from GA, Board, &amp; OCG Meetings </w:t>
      </w:r>
      <w:bookmarkEnd w:id="60"/>
      <w:bookmarkEnd w:id="61"/>
      <w:bookmarkEnd w:id="62"/>
      <w:bookmarkEnd w:id="63"/>
      <w:bookmarkEnd w:id="64"/>
      <w:bookmarkEnd w:id="65"/>
      <w:bookmarkEnd w:id="66"/>
    </w:p>
    <w:p w:rsidR="005C660B" w:rsidRPr="00570740" w:rsidRDefault="00063449" w:rsidP="003F559A">
      <w:pPr>
        <w:tabs>
          <w:tab w:val="left" w:pos="0"/>
        </w:tabs>
        <w:ind w:left="567"/>
        <w:rPr>
          <w:lang w:val="en-US" w:eastAsia="en-GB"/>
        </w:rPr>
      </w:pPr>
      <w:r w:rsidRPr="00570740">
        <w:rPr>
          <w:lang w:val="en-US" w:eastAsia="en-GB"/>
        </w:rPr>
        <w:t>OCG, Statement proposal on New STFs process</w:t>
      </w:r>
      <w:proofErr w:type="gramStart"/>
      <w:r w:rsidRPr="00570740">
        <w:rPr>
          <w:lang w:val="en-US" w:eastAsia="en-GB"/>
        </w:rPr>
        <w:t>:</w:t>
      </w:r>
      <w:proofErr w:type="gramEnd"/>
      <w:r w:rsidRPr="00570740">
        <w:rPr>
          <w:lang w:val="en-US" w:eastAsia="en-GB"/>
        </w:rPr>
        <w:br/>
      </w:r>
      <w:r w:rsidR="005C660B" w:rsidRPr="00570740">
        <w:rPr>
          <w:lang w:val="en-US" w:eastAsia="en-GB"/>
        </w:rPr>
        <w:t xml:space="preserve">Following the new STFs </w:t>
      </w:r>
      <w:r w:rsidR="008B71BA" w:rsidRPr="00570740">
        <w:rPr>
          <w:lang w:val="en-US" w:eastAsia="en-GB"/>
        </w:rPr>
        <w:t xml:space="preserve">process proposal, </w:t>
      </w:r>
      <w:r w:rsidR="005C660B" w:rsidRPr="00570740">
        <w:rPr>
          <w:lang w:val="en-US" w:eastAsia="en-GB"/>
        </w:rPr>
        <w:t xml:space="preserve"> using Call for Tenders instea</w:t>
      </w:r>
      <w:r w:rsidR="008B71BA" w:rsidRPr="00570740">
        <w:rPr>
          <w:lang w:val="en-US" w:eastAsia="en-GB"/>
        </w:rPr>
        <w:t>d of the actual Call for expert</w:t>
      </w:r>
      <w:r w:rsidR="005C660B" w:rsidRPr="00570740">
        <w:rPr>
          <w:lang w:val="en-US" w:eastAsia="en-GB"/>
        </w:rPr>
        <w:t xml:space="preserve">, comments from different MTS members have been compiled by Dirk Tepelmann. </w:t>
      </w:r>
      <w:r w:rsidR="005C660B" w:rsidRPr="00570740">
        <w:rPr>
          <w:lang w:val="en-US" w:eastAsia="en-GB"/>
        </w:rPr>
        <w:br/>
        <w:t>A joint statement will be presented to the next OCG meeting.</w:t>
      </w:r>
    </w:p>
    <w:p w:rsidR="00063449" w:rsidRPr="00570740" w:rsidRDefault="00063449" w:rsidP="003F559A">
      <w:pPr>
        <w:tabs>
          <w:tab w:val="left" w:pos="0"/>
        </w:tabs>
        <w:ind w:left="567"/>
        <w:rPr>
          <w:lang w:val="en-US" w:eastAsia="en-GB"/>
        </w:rPr>
      </w:pPr>
      <w:r w:rsidRPr="00570740">
        <w:rPr>
          <w:lang w:val="en-US" w:eastAsia="en-GB"/>
        </w:rPr>
        <w:t>Review and approval of the presentation is done during MTS#64 and the presentation will be submitting to OCG#55.</w:t>
      </w:r>
    </w:p>
    <w:p w:rsidR="00063449" w:rsidRPr="008B71BA" w:rsidRDefault="008B71BA" w:rsidP="003F559A">
      <w:pPr>
        <w:tabs>
          <w:tab w:val="left" w:pos="0"/>
        </w:tabs>
        <w:ind w:left="567"/>
        <w:rPr>
          <w:b/>
          <w:lang w:val="en-US" w:eastAsia="en-GB"/>
        </w:rPr>
      </w:pPr>
      <w:r w:rsidRPr="008B71BA">
        <w:rPr>
          <w:b/>
          <w:color w:val="FF0000"/>
          <w:lang w:val="en-US" w:eastAsia="en-GB"/>
        </w:rPr>
        <w:t>DECISION</w:t>
      </w:r>
      <w:r>
        <w:rPr>
          <w:b/>
          <w:color w:val="FF0000"/>
          <w:lang w:val="en-US" w:eastAsia="en-GB"/>
        </w:rPr>
        <w:t xml:space="preserve">: </w:t>
      </w:r>
      <w:r w:rsidRPr="008B71BA">
        <w:rPr>
          <w:lang w:val="en-US" w:eastAsia="en-GB"/>
        </w:rPr>
        <w:t>TC MTS</w:t>
      </w:r>
      <w:r>
        <w:rPr>
          <w:lang w:val="en-US" w:eastAsia="en-GB"/>
        </w:rPr>
        <w:t xml:space="preserve"> </w:t>
      </w:r>
      <w:r w:rsidR="00C47C4C">
        <w:rPr>
          <w:lang w:val="en-US" w:eastAsia="en-GB"/>
        </w:rPr>
        <w:t>approved the</w:t>
      </w:r>
      <w:r>
        <w:rPr>
          <w:lang w:val="en-US" w:eastAsia="en-GB"/>
        </w:rPr>
        <w:t xml:space="preserve"> statement </w:t>
      </w:r>
      <w:r w:rsidR="00483143">
        <w:rPr>
          <w:lang w:val="en-US" w:eastAsia="en-GB"/>
        </w:rPr>
        <w:t xml:space="preserve">on New STFs </w:t>
      </w:r>
      <w:proofErr w:type="gramStart"/>
      <w:r w:rsidR="00483143">
        <w:rPr>
          <w:lang w:val="en-US" w:eastAsia="en-GB"/>
        </w:rPr>
        <w:t>process</w:t>
      </w:r>
      <w:r w:rsidR="00C47C4C">
        <w:rPr>
          <w:lang w:val="en-US" w:eastAsia="en-GB"/>
        </w:rPr>
        <w:t>,</w:t>
      </w:r>
      <w:proofErr w:type="gramEnd"/>
      <w:r w:rsidR="00C47C4C">
        <w:rPr>
          <w:lang w:val="en-US" w:eastAsia="en-GB"/>
        </w:rPr>
        <w:t xml:space="preserve"> it will be presented by Stephan Schulz to OCG 55.</w:t>
      </w:r>
    </w:p>
    <w:p w:rsidR="00063449" w:rsidRDefault="00063449" w:rsidP="003F559A">
      <w:pPr>
        <w:pStyle w:val="Heading2"/>
        <w:tabs>
          <w:tab w:val="left" w:pos="0"/>
        </w:tabs>
        <w:ind w:left="567" w:hanging="425"/>
      </w:pPr>
      <w:r>
        <w:t>MTS Official positions appointment</w:t>
      </w:r>
    </w:p>
    <w:p w:rsidR="00063449" w:rsidRPr="00570740" w:rsidRDefault="00063449" w:rsidP="003F559A">
      <w:pPr>
        <w:tabs>
          <w:tab w:val="left" w:pos="0"/>
        </w:tabs>
        <w:ind w:left="567"/>
        <w:rPr>
          <w:lang w:val="en-US" w:eastAsia="en-GB"/>
        </w:rPr>
      </w:pPr>
      <w:r w:rsidRPr="00570740">
        <w:rPr>
          <w:lang w:val="en-US" w:eastAsia="en-GB"/>
        </w:rPr>
        <w:t>In accordance with article 1.3.1 (Appointment of Chairmen) of the ETSI Technical Working Procedures, a call for candidature has been sent since last meeting.</w:t>
      </w:r>
      <w:r w:rsidR="00C47C4C" w:rsidRPr="00570740">
        <w:rPr>
          <w:lang w:val="en-US" w:eastAsia="en-GB"/>
        </w:rPr>
        <w:br/>
      </w:r>
      <w:r w:rsidRPr="00570740">
        <w:rPr>
          <w:lang w:val="en-US" w:eastAsia="en-GB"/>
        </w:rPr>
        <w:t>Based on the answer to the call, the results are:</w:t>
      </w:r>
    </w:p>
    <w:p w:rsidR="00063449" w:rsidRPr="00570740" w:rsidRDefault="00063449" w:rsidP="003F559A">
      <w:pPr>
        <w:tabs>
          <w:tab w:val="left" w:pos="0"/>
        </w:tabs>
        <w:ind w:left="567"/>
        <w:rPr>
          <w:lang w:val="en-US" w:eastAsia="en-GB"/>
        </w:rPr>
      </w:pPr>
      <w:r w:rsidRPr="00570740">
        <w:rPr>
          <w:lang w:val="en-US" w:eastAsia="en-GB"/>
        </w:rPr>
        <w:t>Stephan Schulz is re-appointed as MTS Chairman for a third 2-year mandate.</w:t>
      </w:r>
    </w:p>
    <w:p w:rsidR="00063449" w:rsidRPr="00570740" w:rsidRDefault="00063449" w:rsidP="003F559A">
      <w:pPr>
        <w:tabs>
          <w:tab w:val="left" w:pos="0"/>
        </w:tabs>
        <w:ind w:left="567"/>
        <w:rPr>
          <w:lang w:val="en-US" w:eastAsia="en-GB"/>
        </w:rPr>
      </w:pPr>
      <w:r w:rsidRPr="00570740">
        <w:rPr>
          <w:lang w:val="en-US" w:eastAsia="en-GB"/>
        </w:rPr>
        <w:t>Dieter Hogrefe is (re-) appointed as MTS Vice Chairman for a 2-year mandate.</w:t>
      </w:r>
      <w:r w:rsidRPr="00570740">
        <w:rPr>
          <w:lang w:val="en-US" w:eastAsia="en-GB"/>
        </w:rPr>
        <w:br/>
      </w:r>
      <w:proofErr w:type="spellStart"/>
      <w:r w:rsidRPr="00570740">
        <w:rPr>
          <w:lang w:val="en-US" w:eastAsia="en-GB"/>
        </w:rPr>
        <w:t>Gyorgy</w:t>
      </w:r>
      <w:proofErr w:type="spellEnd"/>
      <w:r w:rsidRPr="00570740">
        <w:rPr>
          <w:lang w:val="en-US" w:eastAsia="en-GB"/>
        </w:rPr>
        <w:t xml:space="preserve"> </w:t>
      </w:r>
      <w:proofErr w:type="spellStart"/>
      <w:r w:rsidRPr="00570740">
        <w:rPr>
          <w:lang w:val="en-US" w:eastAsia="en-GB"/>
        </w:rPr>
        <w:t>Rethy</w:t>
      </w:r>
      <w:proofErr w:type="spellEnd"/>
      <w:r w:rsidRPr="00570740">
        <w:rPr>
          <w:lang w:val="en-US" w:eastAsia="en-GB"/>
        </w:rPr>
        <w:t xml:space="preserve"> is appointed as Vice Chairman for a period of 2 year mandate.</w:t>
      </w:r>
    </w:p>
    <w:p w:rsidR="00063449" w:rsidRPr="00423305" w:rsidRDefault="00063449" w:rsidP="003F559A">
      <w:pPr>
        <w:tabs>
          <w:tab w:val="left" w:pos="0"/>
        </w:tabs>
        <w:ind w:left="567"/>
        <w:rPr>
          <w:sz w:val="22"/>
          <w:szCs w:val="22"/>
        </w:rPr>
      </w:pPr>
    </w:p>
    <w:p w:rsidR="00423305" w:rsidRPr="00570740" w:rsidRDefault="00423305" w:rsidP="003F559A">
      <w:pPr>
        <w:tabs>
          <w:tab w:val="left" w:pos="0"/>
        </w:tabs>
        <w:ind w:left="567"/>
        <w:rPr>
          <w:lang w:val="en-US" w:eastAsia="en-GB"/>
        </w:rPr>
      </w:pPr>
      <w:r w:rsidRPr="00570740">
        <w:rPr>
          <w:lang w:val="en-US" w:eastAsia="en-GB"/>
        </w:rPr>
        <w:t xml:space="preserve">Stephan </w:t>
      </w:r>
      <w:r w:rsidR="00C47C4C" w:rsidRPr="00570740">
        <w:rPr>
          <w:lang w:val="en-US" w:eastAsia="en-GB"/>
        </w:rPr>
        <w:t xml:space="preserve">Schulz </w:t>
      </w:r>
      <w:r w:rsidR="00126127" w:rsidRPr="00570740">
        <w:rPr>
          <w:lang w:val="en-US" w:eastAsia="en-GB"/>
        </w:rPr>
        <w:t>mentions</w:t>
      </w:r>
      <w:r w:rsidRPr="00570740">
        <w:rPr>
          <w:lang w:val="en-US" w:eastAsia="en-GB"/>
        </w:rPr>
        <w:t xml:space="preserve"> that it is good to have a change in leadership, and </w:t>
      </w:r>
      <w:r w:rsidR="00C47C4C" w:rsidRPr="00570740">
        <w:rPr>
          <w:lang w:val="en-US" w:eastAsia="en-GB"/>
        </w:rPr>
        <w:t>will</w:t>
      </w:r>
      <w:r w:rsidR="00126127" w:rsidRPr="00570740">
        <w:rPr>
          <w:lang w:val="en-US" w:eastAsia="en-GB"/>
        </w:rPr>
        <w:t xml:space="preserve"> </w:t>
      </w:r>
      <w:r w:rsidR="00C47C4C" w:rsidRPr="00570740">
        <w:rPr>
          <w:lang w:val="en-US" w:eastAsia="en-GB"/>
        </w:rPr>
        <w:t>share</w:t>
      </w:r>
      <w:r w:rsidR="00126127" w:rsidRPr="00570740">
        <w:rPr>
          <w:lang w:val="en-US" w:eastAsia="en-GB"/>
        </w:rPr>
        <w:t xml:space="preserve"> work and responsibilities with the vice </w:t>
      </w:r>
      <w:r w:rsidR="00570740" w:rsidRPr="00570740">
        <w:rPr>
          <w:lang w:val="en-US" w:eastAsia="en-GB"/>
        </w:rPr>
        <w:t>chairmen. The</w:t>
      </w:r>
      <w:r w:rsidR="00126127" w:rsidRPr="00570740">
        <w:rPr>
          <w:lang w:val="en-US" w:eastAsia="en-GB"/>
        </w:rPr>
        <w:t xml:space="preserve"> </w:t>
      </w:r>
      <w:r w:rsidRPr="00570740">
        <w:rPr>
          <w:lang w:val="en-US" w:eastAsia="en-GB"/>
        </w:rPr>
        <w:t>Idea is to have strong co chair</w:t>
      </w:r>
      <w:r w:rsidR="00AE34C7">
        <w:rPr>
          <w:lang w:val="en-US" w:eastAsia="en-GB"/>
        </w:rPr>
        <w:t>s</w:t>
      </w:r>
      <w:r w:rsidRPr="00570740">
        <w:rPr>
          <w:lang w:val="en-US" w:eastAsia="en-GB"/>
        </w:rPr>
        <w:t>, Dieter will lea</w:t>
      </w:r>
      <w:r w:rsidR="00F47655" w:rsidRPr="00570740">
        <w:rPr>
          <w:lang w:val="en-US" w:eastAsia="en-GB"/>
        </w:rPr>
        <w:t xml:space="preserve">d Security, Stephan </w:t>
      </w:r>
      <w:r w:rsidR="00570740" w:rsidRPr="00570740">
        <w:rPr>
          <w:lang w:val="en-US" w:eastAsia="en-GB"/>
        </w:rPr>
        <w:t xml:space="preserve">Schulz </w:t>
      </w:r>
      <w:r w:rsidR="00F47655" w:rsidRPr="00570740">
        <w:rPr>
          <w:lang w:val="en-US" w:eastAsia="en-GB"/>
        </w:rPr>
        <w:t xml:space="preserve">and </w:t>
      </w:r>
      <w:proofErr w:type="spellStart"/>
      <w:r w:rsidR="00F47655" w:rsidRPr="00570740">
        <w:rPr>
          <w:lang w:val="en-US" w:eastAsia="en-GB"/>
        </w:rPr>
        <w:t>Gyorgy</w:t>
      </w:r>
      <w:proofErr w:type="spellEnd"/>
      <w:r w:rsidR="00F47655" w:rsidRPr="00570740">
        <w:rPr>
          <w:lang w:val="en-US" w:eastAsia="en-GB"/>
        </w:rPr>
        <w:t xml:space="preserve"> </w:t>
      </w:r>
      <w:proofErr w:type="spellStart"/>
      <w:r w:rsidR="00570740" w:rsidRPr="00570740">
        <w:rPr>
          <w:lang w:val="en-US" w:eastAsia="en-GB"/>
        </w:rPr>
        <w:t>Rethy</w:t>
      </w:r>
      <w:proofErr w:type="spellEnd"/>
      <w:r w:rsidR="00570740" w:rsidRPr="00570740">
        <w:rPr>
          <w:lang w:val="en-US" w:eastAsia="en-GB"/>
        </w:rPr>
        <w:t xml:space="preserve"> </w:t>
      </w:r>
      <w:r w:rsidR="00C47C4C" w:rsidRPr="00570740">
        <w:rPr>
          <w:lang w:val="en-US" w:eastAsia="en-GB"/>
        </w:rPr>
        <w:t xml:space="preserve">will </w:t>
      </w:r>
      <w:r w:rsidR="00AE34C7">
        <w:rPr>
          <w:lang w:val="en-US" w:eastAsia="en-GB"/>
        </w:rPr>
        <w:t xml:space="preserve">share </w:t>
      </w:r>
      <w:r w:rsidRPr="00570740">
        <w:rPr>
          <w:lang w:val="en-US" w:eastAsia="en-GB"/>
        </w:rPr>
        <w:t xml:space="preserve">lead on MBT and </w:t>
      </w:r>
      <w:proofErr w:type="spellStart"/>
      <w:r w:rsidRPr="00570740">
        <w:rPr>
          <w:lang w:val="en-US" w:eastAsia="en-GB"/>
        </w:rPr>
        <w:t>Gyorgy</w:t>
      </w:r>
      <w:proofErr w:type="spellEnd"/>
      <w:r w:rsidR="00570740" w:rsidRPr="00570740">
        <w:rPr>
          <w:lang w:val="en-US" w:eastAsia="en-GB"/>
        </w:rPr>
        <w:t xml:space="preserve"> </w:t>
      </w:r>
      <w:proofErr w:type="spellStart"/>
      <w:r w:rsidR="00570740" w:rsidRPr="00570740">
        <w:rPr>
          <w:lang w:val="en-US" w:eastAsia="en-GB"/>
        </w:rPr>
        <w:t>Rethy</w:t>
      </w:r>
      <w:proofErr w:type="spellEnd"/>
      <w:r w:rsidRPr="00570740">
        <w:rPr>
          <w:lang w:val="en-US" w:eastAsia="en-GB"/>
        </w:rPr>
        <w:t xml:space="preserve"> will lead TTCN-3.</w:t>
      </w:r>
      <w:r w:rsidR="00126127" w:rsidRPr="00570740">
        <w:rPr>
          <w:lang w:val="en-US" w:eastAsia="en-GB"/>
        </w:rPr>
        <w:t xml:space="preserve"> </w:t>
      </w:r>
    </w:p>
    <w:p w:rsidR="00F47655" w:rsidRPr="00570740" w:rsidRDefault="00F47655" w:rsidP="003F559A">
      <w:pPr>
        <w:tabs>
          <w:tab w:val="left" w:pos="0"/>
        </w:tabs>
        <w:ind w:left="567"/>
        <w:rPr>
          <w:lang w:val="en-US" w:eastAsia="en-GB"/>
        </w:rPr>
      </w:pPr>
      <w:r w:rsidRPr="00570740">
        <w:rPr>
          <w:lang w:val="en-US" w:eastAsia="en-GB"/>
        </w:rPr>
        <w:lastRenderedPageBreak/>
        <w:t xml:space="preserve">Plenary should remain for approval, and technical meeting should be </w:t>
      </w:r>
      <w:r w:rsidR="00D63BEF" w:rsidRPr="00570740">
        <w:rPr>
          <w:lang w:val="en-US" w:eastAsia="en-GB"/>
        </w:rPr>
        <w:t>organized</w:t>
      </w:r>
      <w:r w:rsidRPr="00570740">
        <w:rPr>
          <w:lang w:val="en-US" w:eastAsia="en-GB"/>
        </w:rPr>
        <w:t xml:space="preserve"> as much as possible before</w:t>
      </w:r>
      <w:r w:rsidR="00126127" w:rsidRPr="00570740">
        <w:rPr>
          <w:lang w:val="en-US" w:eastAsia="en-GB"/>
        </w:rPr>
        <w:t xml:space="preserve"> the plenary</w:t>
      </w:r>
      <w:r w:rsidR="00C47C4C" w:rsidRPr="00570740">
        <w:rPr>
          <w:lang w:val="en-US" w:eastAsia="en-GB"/>
        </w:rPr>
        <w:t>, and report presented during the plenary.</w:t>
      </w:r>
      <w:r w:rsidR="00126127" w:rsidRPr="00570740">
        <w:rPr>
          <w:lang w:val="en-US" w:eastAsia="en-GB"/>
        </w:rPr>
        <w:t xml:space="preserve"> </w:t>
      </w:r>
      <w:r w:rsidRPr="00570740">
        <w:rPr>
          <w:lang w:val="en-US" w:eastAsia="en-GB"/>
        </w:rPr>
        <w:t xml:space="preserve">It is foreseen that </w:t>
      </w:r>
      <w:r w:rsidR="00AE34C7">
        <w:rPr>
          <w:lang w:val="en-US" w:eastAsia="en-GB"/>
        </w:rPr>
        <w:t>future</w:t>
      </w:r>
      <w:r w:rsidR="00AE34C7" w:rsidRPr="00570740">
        <w:rPr>
          <w:lang w:val="en-US" w:eastAsia="en-GB"/>
        </w:rPr>
        <w:t xml:space="preserve"> </w:t>
      </w:r>
      <w:r w:rsidRPr="00570740">
        <w:rPr>
          <w:lang w:val="en-US" w:eastAsia="en-GB"/>
        </w:rPr>
        <w:t xml:space="preserve">January </w:t>
      </w:r>
      <w:r w:rsidR="00C47C4C" w:rsidRPr="00570740">
        <w:rPr>
          <w:lang w:val="en-US" w:eastAsia="en-GB"/>
        </w:rPr>
        <w:t xml:space="preserve">plenary </w:t>
      </w:r>
      <w:r w:rsidRPr="00570740">
        <w:rPr>
          <w:lang w:val="en-US" w:eastAsia="en-GB"/>
        </w:rPr>
        <w:t>meeting</w:t>
      </w:r>
      <w:r w:rsidR="00AE34C7">
        <w:rPr>
          <w:lang w:val="en-US" w:eastAsia="en-GB"/>
        </w:rPr>
        <w:t>s</w:t>
      </w:r>
      <w:r w:rsidRPr="00570740">
        <w:rPr>
          <w:lang w:val="en-US" w:eastAsia="en-GB"/>
        </w:rPr>
        <w:t xml:space="preserve">, </w:t>
      </w:r>
      <w:r w:rsidR="00AE34C7">
        <w:rPr>
          <w:lang w:val="en-US" w:eastAsia="en-GB"/>
        </w:rPr>
        <w:t>should</w:t>
      </w:r>
      <w:r w:rsidR="00AE34C7" w:rsidRPr="00570740">
        <w:rPr>
          <w:lang w:val="en-US" w:eastAsia="en-GB"/>
        </w:rPr>
        <w:t xml:space="preserve"> </w:t>
      </w:r>
      <w:r w:rsidR="00126127" w:rsidRPr="00570740">
        <w:rPr>
          <w:lang w:val="en-US" w:eastAsia="en-GB"/>
        </w:rPr>
        <w:t>be extended from 1</w:t>
      </w:r>
      <w:proofErr w:type="gramStart"/>
      <w:r w:rsidR="00126127" w:rsidRPr="00570740">
        <w:rPr>
          <w:lang w:val="en-US" w:eastAsia="en-GB"/>
        </w:rPr>
        <w:t>,5</w:t>
      </w:r>
      <w:proofErr w:type="gramEnd"/>
      <w:r w:rsidR="00126127" w:rsidRPr="00570740">
        <w:rPr>
          <w:lang w:val="en-US" w:eastAsia="en-GB"/>
        </w:rPr>
        <w:t xml:space="preserve"> day to 2 days due to the</w:t>
      </w:r>
      <w:r w:rsidR="00C47C4C" w:rsidRPr="00570740">
        <w:rPr>
          <w:lang w:val="en-US" w:eastAsia="en-GB"/>
        </w:rPr>
        <w:t xml:space="preserve"> number of approval</w:t>
      </w:r>
      <w:r w:rsidR="00AE34C7">
        <w:rPr>
          <w:lang w:val="en-US" w:eastAsia="en-GB"/>
        </w:rPr>
        <w:t>s</w:t>
      </w:r>
      <w:r w:rsidR="00C47C4C" w:rsidRPr="00570740">
        <w:rPr>
          <w:lang w:val="en-US" w:eastAsia="en-GB"/>
        </w:rPr>
        <w:t xml:space="preserve"> during this </w:t>
      </w:r>
      <w:r w:rsidR="00126127" w:rsidRPr="00570740">
        <w:rPr>
          <w:lang w:val="en-US" w:eastAsia="en-GB"/>
        </w:rPr>
        <w:t>meeting.</w:t>
      </w:r>
    </w:p>
    <w:p w:rsidR="00C47C4C" w:rsidRPr="00570740" w:rsidRDefault="00C47C4C" w:rsidP="003F559A">
      <w:pPr>
        <w:tabs>
          <w:tab w:val="left" w:pos="0"/>
        </w:tabs>
        <w:ind w:left="567"/>
        <w:rPr>
          <w:lang w:val="en-US" w:eastAsia="en-GB"/>
        </w:rPr>
      </w:pPr>
      <w:r w:rsidRPr="00570740">
        <w:rPr>
          <w:lang w:val="en-US" w:eastAsia="en-GB"/>
        </w:rPr>
        <w:t xml:space="preserve">Technical session </w:t>
      </w:r>
      <w:r w:rsidR="00AE34C7">
        <w:rPr>
          <w:lang w:val="en-US" w:eastAsia="en-GB"/>
        </w:rPr>
        <w:t>pri</w:t>
      </w:r>
      <w:r w:rsidR="00D63BEF">
        <w:rPr>
          <w:lang w:val="en-US" w:eastAsia="en-GB"/>
        </w:rPr>
        <w:t>or</w:t>
      </w:r>
      <w:r w:rsidR="00AE34C7">
        <w:rPr>
          <w:lang w:val="en-US" w:eastAsia="en-GB"/>
        </w:rPr>
        <w:t xml:space="preserve"> to the plenary</w:t>
      </w:r>
      <w:r w:rsidR="00AE34C7" w:rsidRPr="00570740">
        <w:rPr>
          <w:lang w:val="en-US" w:eastAsia="en-GB"/>
        </w:rPr>
        <w:t xml:space="preserve"> </w:t>
      </w:r>
      <w:r w:rsidRPr="00570740">
        <w:rPr>
          <w:lang w:val="en-US" w:eastAsia="en-GB"/>
        </w:rPr>
        <w:t>will remain.</w:t>
      </w:r>
    </w:p>
    <w:p w:rsidR="00C47C4C" w:rsidRPr="00570740" w:rsidRDefault="00C47C4C" w:rsidP="003F559A">
      <w:pPr>
        <w:tabs>
          <w:tab w:val="left" w:pos="0"/>
        </w:tabs>
        <w:ind w:left="567"/>
        <w:rPr>
          <w:lang w:val="en-US" w:eastAsia="en-GB"/>
        </w:rPr>
      </w:pPr>
    </w:p>
    <w:p w:rsidR="00C47C4C" w:rsidRPr="00570740" w:rsidRDefault="00C47C4C" w:rsidP="003F559A">
      <w:pPr>
        <w:tabs>
          <w:tab w:val="left" w:pos="0"/>
        </w:tabs>
        <w:ind w:left="567"/>
        <w:rPr>
          <w:lang w:val="en-US" w:eastAsia="en-GB"/>
        </w:rPr>
      </w:pPr>
      <w:proofErr w:type="spellStart"/>
      <w:r w:rsidRPr="00570740">
        <w:rPr>
          <w:lang w:val="en-US" w:eastAsia="en-GB"/>
        </w:rPr>
        <w:t>Em</w:t>
      </w:r>
      <w:proofErr w:type="spellEnd"/>
      <w:r w:rsidRPr="00570740">
        <w:rPr>
          <w:lang w:val="en-US" w:eastAsia="en-GB"/>
        </w:rPr>
        <w:t xml:space="preserve"> Chaulot-Talmon</w:t>
      </w:r>
      <w:r w:rsidR="00082AAC" w:rsidRPr="00570740">
        <w:rPr>
          <w:lang w:val="en-US" w:eastAsia="en-GB"/>
        </w:rPr>
        <w:t xml:space="preserve"> </w:t>
      </w:r>
      <w:r w:rsidR="00AE34C7">
        <w:rPr>
          <w:lang w:val="en-US" w:eastAsia="en-GB"/>
        </w:rPr>
        <w:t>took</w:t>
      </w:r>
      <w:r w:rsidR="00AE34C7" w:rsidRPr="00570740">
        <w:rPr>
          <w:lang w:val="en-US" w:eastAsia="en-GB"/>
        </w:rPr>
        <w:t xml:space="preserve"> </w:t>
      </w:r>
      <w:r w:rsidR="00082AAC" w:rsidRPr="00570740">
        <w:rPr>
          <w:lang w:val="en-US" w:eastAsia="en-GB"/>
        </w:rPr>
        <w:t xml:space="preserve">this opportunity of a new mandate to remind to MTS Members some rules from </w:t>
      </w:r>
      <w:r w:rsidR="00082AAC" w:rsidRPr="00AE1D4F">
        <w:rPr>
          <w:lang w:val="en-US" w:eastAsia="en-GB"/>
        </w:rPr>
        <w:t>the ETSI Technical Procedure:</w:t>
      </w:r>
      <w:r w:rsidR="00AE1D4F">
        <w:rPr>
          <w:lang w:val="en-US" w:eastAsia="en-GB"/>
        </w:rPr>
        <w:t xml:space="preserve"> Contribution</w:t>
      </w:r>
      <w:r w:rsidR="00AE34C7">
        <w:rPr>
          <w:lang w:val="en-US" w:eastAsia="en-GB"/>
        </w:rPr>
        <w:t>s</w:t>
      </w:r>
      <w:r w:rsidR="00AE1D4F">
        <w:rPr>
          <w:lang w:val="en-US" w:eastAsia="en-GB"/>
        </w:rPr>
        <w:t xml:space="preserve"> should be uploaded on </w:t>
      </w:r>
      <w:r w:rsidR="00AE34C7">
        <w:rPr>
          <w:lang w:val="en-US" w:eastAsia="en-GB"/>
        </w:rPr>
        <w:t>to the ETSI portal</w:t>
      </w:r>
      <w:r w:rsidR="00AE1D4F">
        <w:rPr>
          <w:lang w:val="en-US" w:eastAsia="en-GB"/>
        </w:rPr>
        <w:t xml:space="preserve"> o</w:t>
      </w:r>
      <w:r w:rsidR="00AE1D4F" w:rsidRPr="00AE34C7">
        <w:rPr>
          <w:u w:val="single"/>
          <w:lang w:val="en-US" w:eastAsia="en-GB"/>
        </w:rPr>
        <w:t>ne week before the meeting starts</w:t>
      </w:r>
      <w:r w:rsidR="00AE1D4F">
        <w:rPr>
          <w:lang w:val="en-US" w:eastAsia="en-GB"/>
        </w:rPr>
        <w:t xml:space="preserve">, to allow enough time </w:t>
      </w:r>
      <w:r w:rsidR="00AE34C7">
        <w:rPr>
          <w:lang w:val="en-US" w:eastAsia="en-GB"/>
        </w:rPr>
        <w:t>for all participants</w:t>
      </w:r>
      <w:r w:rsidR="00AE1D4F">
        <w:rPr>
          <w:lang w:val="en-US" w:eastAsia="en-GB"/>
        </w:rPr>
        <w:t xml:space="preserve"> to </w:t>
      </w:r>
      <w:r w:rsidR="00AE34C7">
        <w:rPr>
          <w:lang w:val="en-US" w:eastAsia="en-GB"/>
        </w:rPr>
        <w:t xml:space="preserve">review </w:t>
      </w:r>
      <w:r w:rsidR="00AE1D4F">
        <w:rPr>
          <w:lang w:val="en-US" w:eastAsia="en-GB"/>
        </w:rPr>
        <w:t xml:space="preserve">contributions. From next </w:t>
      </w:r>
      <w:r w:rsidR="00AE34C7">
        <w:rPr>
          <w:lang w:val="en-US" w:eastAsia="en-GB"/>
        </w:rPr>
        <w:t xml:space="preserve">plenary onwards </w:t>
      </w:r>
      <w:r w:rsidR="00AE1D4F">
        <w:rPr>
          <w:lang w:val="en-US" w:eastAsia="en-GB"/>
        </w:rPr>
        <w:t xml:space="preserve">any contribution uploaded after the deadline will be flag as late, and could </w:t>
      </w:r>
      <w:r w:rsidR="00AE34C7">
        <w:rPr>
          <w:lang w:val="en-US" w:eastAsia="en-GB"/>
        </w:rPr>
        <w:t>(</w:t>
      </w:r>
      <w:r w:rsidR="00AE1D4F">
        <w:rPr>
          <w:lang w:val="en-US" w:eastAsia="en-GB"/>
        </w:rPr>
        <w:t>if requested</w:t>
      </w:r>
      <w:r w:rsidR="00AE34C7">
        <w:rPr>
          <w:lang w:val="en-US" w:eastAsia="en-GB"/>
        </w:rPr>
        <w:t>)</w:t>
      </w:r>
      <w:r w:rsidR="00AE1D4F">
        <w:rPr>
          <w:lang w:val="en-US" w:eastAsia="en-GB"/>
        </w:rPr>
        <w:t xml:space="preserve"> by a delegate be postpone</w:t>
      </w:r>
      <w:r w:rsidR="00AE34C7">
        <w:rPr>
          <w:lang w:val="en-US" w:eastAsia="en-GB"/>
        </w:rPr>
        <w:t>d for discussion</w:t>
      </w:r>
      <w:r w:rsidR="00AE1D4F">
        <w:rPr>
          <w:lang w:val="en-US" w:eastAsia="en-GB"/>
        </w:rPr>
        <w:t xml:space="preserve"> to the next </w:t>
      </w:r>
      <w:r w:rsidR="00AE34C7">
        <w:rPr>
          <w:lang w:val="en-US" w:eastAsia="en-GB"/>
        </w:rPr>
        <w:t xml:space="preserve">plenary </w:t>
      </w:r>
      <w:r w:rsidR="00AE1D4F">
        <w:rPr>
          <w:lang w:val="en-US" w:eastAsia="en-GB"/>
        </w:rPr>
        <w:t>meeting.</w:t>
      </w:r>
    </w:p>
    <w:p w:rsidR="005B5B62" w:rsidRDefault="005B5B62" w:rsidP="003F559A">
      <w:pPr>
        <w:pStyle w:val="Heading1"/>
        <w:tabs>
          <w:tab w:val="left" w:pos="0"/>
        </w:tabs>
      </w:pPr>
      <w:r w:rsidRPr="00C7027F">
        <w:t>Security</w:t>
      </w:r>
      <w:r w:rsidRPr="00FB25E2">
        <w:t xml:space="preserve"> </w:t>
      </w:r>
    </w:p>
    <w:p w:rsidR="00F47655" w:rsidRDefault="00F47655" w:rsidP="003F559A">
      <w:pPr>
        <w:tabs>
          <w:tab w:val="left" w:pos="0"/>
        </w:tabs>
        <w:ind w:left="420"/>
        <w:rPr>
          <w:lang w:val="en-US" w:eastAsia="en-GB"/>
        </w:rPr>
      </w:pPr>
      <w:r>
        <w:rPr>
          <w:lang w:val="en-US" w:eastAsia="en-GB"/>
        </w:rPr>
        <w:t>Dieter</w:t>
      </w:r>
      <w:r w:rsidR="00082AAC">
        <w:rPr>
          <w:lang w:val="en-US" w:eastAsia="en-GB"/>
        </w:rPr>
        <w:t xml:space="preserve"> </w:t>
      </w:r>
      <w:r w:rsidR="00532971">
        <w:rPr>
          <w:lang w:val="en-US" w:eastAsia="en-GB"/>
        </w:rPr>
        <w:t>Hogrefe informed MTS that SIG has held several conference calls since last plenary meeting and</w:t>
      </w:r>
      <w:r>
        <w:rPr>
          <w:lang w:val="en-US" w:eastAsia="en-GB"/>
        </w:rPr>
        <w:t xml:space="preserve"> that the biggest issue</w:t>
      </w:r>
      <w:r w:rsidR="00532971">
        <w:rPr>
          <w:lang w:val="en-US" w:eastAsia="en-GB"/>
        </w:rPr>
        <w:t>, which</w:t>
      </w:r>
      <w:r>
        <w:rPr>
          <w:lang w:val="en-US" w:eastAsia="en-GB"/>
        </w:rPr>
        <w:t xml:space="preserve"> wa</w:t>
      </w:r>
      <w:r w:rsidR="00532971">
        <w:rPr>
          <w:lang w:val="en-US" w:eastAsia="en-GB"/>
        </w:rPr>
        <w:t xml:space="preserve">s the discrepancy </w:t>
      </w:r>
      <w:r>
        <w:rPr>
          <w:lang w:val="en-US" w:eastAsia="en-GB"/>
        </w:rPr>
        <w:t xml:space="preserve">between the different </w:t>
      </w:r>
      <w:r w:rsidR="00532971">
        <w:rPr>
          <w:lang w:val="en-US" w:eastAsia="en-GB"/>
        </w:rPr>
        <w:t>deliverables, has now been solved</w:t>
      </w:r>
      <w:r>
        <w:rPr>
          <w:lang w:val="en-US" w:eastAsia="en-GB"/>
        </w:rPr>
        <w:t>.</w:t>
      </w:r>
      <w:r w:rsidR="00532971">
        <w:rPr>
          <w:lang w:val="en-US" w:eastAsia="en-GB"/>
        </w:rPr>
        <w:br/>
        <w:t>He thanks the MTS SIG delegates for their effort.</w:t>
      </w:r>
    </w:p>
    <w:p w:rsidR="005B5B62" w:rsidRPr="009821E7" w:rsidRDefault="005B5B62" w:rsidP="003F559A">
      <w:pPr>
        <w:pStyle w:val="Heading2"/>
        <w:tabs>
          <w:tab w:val="left" w:pos="0"/>
        </w:tabs>
        <w:ind w:left="567"/>
      </w:pPr>
      <w:r w:rsidRPr="00C36BB3">
        <w:t>Security SI</w:t>
      </w:r>
      <w:r w:rsidRPr="00056F01">
        <w:t>G</w:t>
      </w:r>
      <w:r w:rsidRPr="00156D0B">
        <w:rPr>
          <w:color w:val="0000FF"/>
          <w:sz w:val="20"/>
        </w:rPr>
        <w:t xml:space="preserve"> </w:t>
      </w:r>
    </w:p>
    <w:p w:rsidR="003B298C" w:rsidRDefault="005B5B62" w:rsidP="003F559A">
      <w:pPr>
        <w:tabs>
          <w:tab w:val="left" w:pos="0"/>
        </w:tabs>
        <w:ind w:left="606" w:hanging="153"/>
        <w:rPr>
          <w:lang w:eastAsia="en-GB"/>
        </w:rPr>
      </w:pPr>
      <w:r w:rsidRPr="000C4771">
        <w:rPr>
          <w:u w:val="single"/>
        </w:rPr>
        <w:t>Topics</w:t>
      </w:r>
      <w:r w:rsidRPr="008F5A6F">
        <w:rPr>
          <w:lang w:eastAsia="en-GB"/>
        </w:rPr>
        <w:t xml:space="preserve">: </w:t>
      </w:r>
      <w:r>
        <w:rPr>
          <w:lang w:eastAsia="en-GB"/>
        </w:rPr>
        <w:t>Report from SIG Technical Sessions</w:t>
      </w:r>
      <w:r w:rsidR="00570740">
        <w:rPr>
          <w:lang w:eastAsia="en-GB"/>
        </w:rPr>
        <w:t>, Status report on Active WI</w:t>
      </w:r>
    </w:p>
    <w:p w:rsidR="003B298C" w:rsidRDefault="00EA578A" w:rsidP="003F559A">
      <w:pPr>
        <w:tabs>
          <w:tab w:val="left" w:pos="0"/>
        </w:tabs>
        <w:ind w:left="606" w:hanging="153"/>
      </w:pPr>
      <w:r w:rsidRPr="003B298C">
        <w:rPr>
          <w:u w:val="single"/>
        </w:rPr>
        <w:t>Related Contributions</w:t>
      </w:r>
      <w:r>
        <w:t>:</w:t>
      </w:r>
      <w:r w:rsidR="003E4B57">
        <w:t xml:space="preserve"> </w:t>
      </w:r>
      <w:hyperlink r:id="rId11" w:tgtFrame="_blank" w:history="1">
        <w:proofErr w:type="gramStart"/>
        <w:r w:rsidR="00FC2753" w:rsidRPr="00FC2753">
          <w:rPr>
            <w:rStyle w:val="Hyperlink"/>
          </w:rPr>
          <w:t>MTS(</w:t>
        </w:r>
        <w:proofErr w:type="gramEnd"/>
        <w:r w:rsidR="00FC2753" w:rsidRPr="00FC2753">
          <w:rPr>
            <w:rStyle w:val="Hyperlink"/>
          </w:rPr>
          <w:t>15)64_037</w:t>
        </w:r>
      </w:hyperlink>
    </w:p>
    <w:p w:rsidR="003B298C" w:rsidRDefault="003B298C" w:rsidP="003F559A">
      <w:pPr>
        <w:tabs>
          <w:tab w:val="left" w:pos="0"/>
        </w:tabs>
        <w:ind w:left="606" w:hanging="153"/>
      </w:pPr>
      <w:r w:rsidRPr="003B298C">
        <w:t xml:space="preserve">Juergen Grossman presented </w:t>
      </w:r>
      <w:r>
        <w:t>the SIG report.</w:t>
      </w:r>
    </w:p>
    <w:p w:rsidR="003B298C" w:rsidRDefault="00483143" w:rsidP="003F559A">
      <w:pPr>
        <w:pStyle w:val="ListParagraph"/>
        <w:numPr>
          <w:ilvl w:val="0"/>
          <w:numId w:val="16"/>
        </w:numPr>
        <w:tabs>
          <w:tab w:val="left" w:pos="0"/>
        </w:tabs>
      </w:pPr>
      <w:r w:rsidRPr="00483143">
        <w:rPr>
          <w:b/>
        </w:rPr>
        <w:t>Security Testing</w:t>
      </w:r>
      <w:r w:rsidR="003B298C" w:rsidRPr="00483143">
        <w:rPr>
          <w:b/>
        </w:rPr>
        <w:t xml:space="preserve"> Terminology</w:t>
      </w:r>
      <w:r w:rsidR="003B298C">
        <w:t xml:space="preserve"> (TR 101 583</w:t>
      </w:r>
      <w:proofErr w:type="gramStart"/>
      <w:r w:rsidR="003B298C">
        <w:t>)</w:t>
      </w:r>
      <w:proofErr w:type="gramEnd"/>
      <w:r w:rsidR="003B298C">
        <w:br/>
        <w:t>Document progress: New section  on risk-based security  testing, new Life-cycle figure</w:t>
      </w:r>
      <w:r>
        <w:t>, consensus found on conflicting terms and definitions.</w:t>
      </w:r>
      <w:r>
        <w:br/>
        <w:t>The deliverable is submitted as final draft to MTS#64.</w:t>
      </w:r>
    </w:p>
    <w:p w:rsidR="00DB1592" w:rsidRPr="00055D35" w:rsidRDefault="00483143" w:rsidP="003F559A">
      <w:pPr>
        <w:tabs>
          <w:tab w:val="left" w:pos="0"/>
        </w:tabs>
        <w:ind w:left="306" w:hanging="153"/>
        <w:rPr>
          <w:color w:val="FF0000"/>
        </w:rPr>
      </w:pPr>
      <w:r w:rsidRPr="008B71BA">
        <w:rPr>
          <w:b/>
          <w:color w:val="FF0000"/>
          <w:lang w:val="en-US" w:eastAsia="en-GB"/>
        </w:rPr>
        <w:t>DECISION</w:t>
      </w:r>
      <w:r w:rsidR="00055D35">
        <w:rPr>
          <w:color w:val="FF0000"/>
        </w:rPr>
        <w:t xml:space="preserve">: </w:t>
      </w:r>
      <w:r w:rsidR="00DB1592" w:rsidRPr="00483143">
        <w:t xml:space="preserve">MTS </w:t>
      </w:r>
      <w:r w:rsidR="00055D35" w:rsidRPr="00483143">
        <w:t>agreed</w:t>
      </w:r>
      <w:r w:rsidR="00DB1592" w:rsidRPr="00483143">
        <w:t xml:space="preserve"> that the final draft will be sent out for TB approval via RC, on Monday 2nd</w:t>
      </w:r>
      <w:r>
        <w:t xml:space="preserve"> Feb 2015</w:t>
      </w:r>
      <w:r w:rsidR="00055D35" w:rsidRPr="00483143">
        <w:t>.</w:t>
      </w:r>
      <w:r w:rsidR="00055D35" w:rsidRPr="00055D35">
        <w:rPr>
          <w:color w:val="FF0000"/>
        </w:rPr>
        <w:br/>
      </w:r>
    </w:p>
    <w:p w:rsidR="00DB1592" w:rsidRDefault="00F47655" w:rsidP="003F559A">
      <w:pPr>
        <w:pStyle w:val="ListParagraph"/>
        <w:numPr>
          <w:ilvl w:val="0"/>
          <w:numId w:val="16"/>
        </w:numPr>
        <w:tabs>
          <w:tab w:val="left" w:pos="0"/>
        </w:tabs>
      </w:pPr>
      <w:r w:rsidRPr="00483143">
        <w:rPr>
          <w:b/>
        </w:rPr>
        <w:t>Security Assurance lifecycle</w:t>
      </w:r>
      <w:r w:rsidR="00DB1592" w:rsidRPr="00483143">
        <w:rPr>
          <w:b/>
        </w:rPr>
        <w:t>:</w:t>
      </w:r>
      <w:r w:rsidR="00E52E6D">
        <w:rPr>
          <w:b/>
        </w:rPr>
        <w:t xml:space="preserve"> </w:t>
      </w:r>
      <w:r w:rsidR="00E52E6D" w:rsidRPr="00E52E6D">
        <w:t>(EG 203 250</w:t>
      </w:r>
      <w:proofErr w:type="gramStart"/>
      <w:r w:rsidR="00E52E6D" w:rsidRPr="00E52E6D">
        <w:t>)</w:t>
      </w:r>
      <w:proofErr w:type="gramEnd"/>
      <w:r w:rsidR="00DB1592" w:rsidRPr="00DB1592">
        <w:br/>
        <w:t xml:space="preserve">Good progress made, </w:t>
      </w:r>
      <w:r w:rsidR="00E52E6D">
        <w:t>s</w:t>
      </w:r>
      <w:r w:rsidR="00DB1592" w:rsidRPr="00DB1592">
        <w:t>table draft has been uploaded during the last SIG session, and the next steps are review of the stable draft until end of February.</w:t>
      </w:r>
      <w:r w:rsidR="00DB1592">
        <w:t xml:space="preserve"> Final draft will be submitted to be approved during MTS#65, </w:t>
      </w:r>
      <w:r w:rsidR="00AE34C7">
        <w:t xml:space="preserve">June </w:t>
      </w:r>
      <w:r w:rsidR="00DB1592">
        <w:t>2015.</w:t>
      </w:r>
    </w:p>
    <w:p w:rsidR="00E52E6D" w:rsidRPr="00C35FA9" w:rsidRDefault="00DB1592" w:rsidP="003F559A">
      <w:pPr>
        <w:tabs>
          <w:tab w:val="left" w:pos="0"/>
        </w:tabs>
        <w:ind w:left="1326"/>
        <w:rPr>
          <w:b/>
          <w:color w:val="00B050"/>
        </w:rPr>
      </w:pPr>
      <w:r w:rsidRPr="00C35FA9">
        <w:rPr>
          <w:b/>
          <w:color w:val="00B050"/>
        </w:rPr>
        <w:t xml:space="preserve">AP </w:t>
      </w:r>
      <w:r w:rsidR="00E52E6D" w:rsidRPr="00C35FA9">
        <w:rPr>
          <w:b/>
          <w:color w:val="00B050"/>
        </w:rPr>
        <w:t>ECT</w:t>
      </w:r>
      <w:r w:rsidRPr="00C35FA9">
        <w:rPr>
          <w:b/>
          <w:color w:val="00B050"/>
        </w:rPr>
        <w:t xml:space="preserve">: update the </w:t>
      </w:r>
      <w:r w:rsidR="00055D35" w:rsidRPr="00C35FA9">
        <w:rPr>
          <w:b/>
          <w:color w:val="00B050"/>
        </w:rPr>
        <w:t xml:space="preserve">ETSI </w:t>
      </w:r>
      <w:r w:rsidRPr="00C35FA9">
        <w:rPr>
          <w:b/>
          <w:color w:val="00B050"/>
        </w:rPr>
        <w:t>database with new milestone</w:t>
      </w:r>
    </w:p>
    <w:p w:rsidR="00E52E6D" w:rsidRDefault="00E52E6D" w:rsidP="003F559A">
      <w:pPr>
        <w:tabs>
          <w:tab w:val="left" w:pos="0"/>
        </w:tabs>
        <w:ind w:left="153"/>
      </w:pPr>
    </w:p>
    <w:p w:rsidR="003E4B57" w:rsidRPr="00E52E6D" w:rsidRDefault="00DB1592" w:rsidP="003F559A">
      <w:pPr>
        <w:pStyle w:val="ListParagraph"/>
        <w:numPr>
          <w:ilvl w:val="0"/>
          <w:numId w:val="16"/>
        </w:numPr>
        <w:tabs>
          <w:tab w:val="left" w:pos="0"/>
        </w:tabs>
        <w:rPr>
          <w:b/>
          <w:lang w:val="en-US"/>
        </w:rPr>
      </w:pPr>
      <w:r w:rsidRPr="00E52E6D">
        <w:rPr>
          <w:b/>
        </w:rPr>
        <w:t>Risk-based Security Testing</w:t>
      </w:r>
      <w:r w:rsidR="00E52E6D">
        <w:rPr>
          <w:b/>
        </w:rPr>
        <w:t xml:space="preserve"> </w:t>
      </w:r>
      <w:r w:rsidR="00E52E6D" w:rsidRPr="00E52E6D">
        <w:t>(</w:t>
      </w:r>
      <w:r w:rsidR="00A7166F" w:rsidRPr="00E52E6D">
        <w:t>DEG 203</w:t>
      </w:r>
      <w:r w:rsidR="00E52E6D" w:rsidRPr="00E52E6D">
        <w:t> </w:t>
      </w:r>
      <w:r w:rsidR="00A7166F" w:rsidRPr="00E52E6D">
        <w:t>251</w:t>
      </w:r>
      <w:r w:rsidR="00E52E6D" w:rsidRPr="00E52E6D">
        <w:t>)</w:t>
      </w:r>
    </w:p>
    <w:p w:rsidR="00055D35" w:rsidRDefault="00785FC8" w:rsidP="003F559A">
      <w:pPr>
        <w:tabs>
          <w:tab w:val="left" w:pos="0"/>
        </w:tabs>
        <w:ind w:left="1326"/>
      </w:pPr>
      <w:r w:rsidRPr="00785FC8">
        <w:t>Proposal for new title: Risk-based security assessment and testing methodologies.</w:t>
      </w:r>
    </w:p>
    <w:p w:rsidR="00E52E6D" w:rsidRDefault="00E52E6D" w:rsidP="003F559A">
      <w:pPr>
        <w:tabs>
          <w:tab w:val="left" w:pos="0"/>
        </w:tabs>
        <w:ind w:left="1326"/>
      </w:pPr>
      <w:r>
        <w:t>Early draft v0.0.7 available on the server.</w:t>
      </w:r>
    </w:p>
    <w:p w:rsidR="00785FC8" w:rsidRDefault="00E52E6D" w:rsidP="003F559A">
      <w:pPr>
        <w:tabs>
          <w:tab w:val="left" w:pos="0"/>
        </w:tabs>
        <w:ind w:left="153"/>
        <w:rPr>
          <w:color w:val="FF0000"/>
        </w:rPr>
      </w:pPr>
      <w:r w:rsidRPr="008B71BA">
        <w:rPr>
          <w:b/>
          <w:color w:val="FF0000"/>
          <w:lang w:val="en-US" w:eastAsia="en-GB"/>
        </w:rPr>
        <w:t>DECISION</w:t>
      </w:r>
      <w:r>
        <w:rPr>
          <w:color w:val="FF0000"/>
        </w:rPr>
        <w:t xml:space="preserve">: </w:t>
      </w:r>
      <w:r w:rsidRPr="00E52E6D">
        <w:rPr>
          <w:color w:val="000000" w:themeColor="text1"/>
        </w:rPr>
        <w:t>Proposal to change title approved.</w:t>
      </w:r>
    </w:p>
    <w:p w:rsidR="00E52E6D" w:rsidRDefault="00E52E6D" w:rsidP="003F559A">
      <w:pPr>
        <w:tabs>
          <w:tab w:val="left" w:pos="0"/>
        </w:tabs>
        <w:ind w:left="153"/>
        <w:rPr>
          <w:color w:val="FF0000"/>
        </w:rPr>
      </w:pPr>
    </w:p>
    <w:p w:rsidR="00E52E6D" w:rsidRPr="00E52E6D" w:rsidRDefault="00E52E6D" w:rsidP="003F559A">
      <w:pPr>
        <w:pStyle w:val="ListParagraph"/>
        <w:numPr>
          <w:ilvl w:val="0"/>
          <w:numId w:val="18"/>
        </w:numPr>
        <w:tabs>
          <w:tab w:val="clear" w:pos="720"/>
          <w:tab w:val="left" w:pos="0"/>
          <w:tab w:val="num" w:pos="1276"/>
        </w:tabs>
        <w:ind w:left="1080" w:firstLine="54"/>
        <w:rPr>
          <w:lang w:val="en-US"/>
        </w:rPr>
      </w:pPr>
      <w:r w:rsidRPr="00E52E6D">
        <w:rPr>
          <w:b/>
          <w:bCs/>
          <w:lang w:val="en-US"/>
        </w:rPr>
        <w:t>Future topics/issues/cooperation:</w:t>
      </w:r>
    </w:p>
    <w:p w:rsidR="00410B55" w:rsidRPr="00E52E6D" w:rsidRDefault="00E52E6D" w:rsidP="003F559A">
      <w:pPr>
        <w:tabs>
          <w:tab w:val="left" w:pos="0"/>
        </w:tabs>
        <w:ind w:left="1418"/>
        <w:rPr>
          <w:lang w:val="en-US"/>
        </w:rPr>
      </w:pPr>
      <w:r>
        <w:rPr>
          <w:lang w:val="en-US"/>
        </w:rPr>
        <w:t>A New WI proposal on ‘</w:t>
      </w:r>
      <w:r w:rsidR="00A7166F" w:rsidRPr="00E52E6D">
        <w:rPr>
          <w:lang w:val="en-US"/>
        </w:rPr>
        <w:t xml:space="preserve">Requirements metrics and </w:t>
      </w:r>
      <w:r>
        <w:rPr>
          <w:lang w:val="en-US"/>
        </w:rPr>
        <w:t xml:space="preserve">acceptance criteria for </w:t>
      </w:r>
      <w:proofErr w:type="spellStart"/>
      <w:r>
        <w:rPr>
          <w:lang w:val="en-US"/>
        </w:rPr>
        <w:t>Fuzzing</w:t>
      </w:r>
      <w:proofErr w:type="spellEnd"/>
      <w:r>
        <w:rPr>
          <w:lang w:val="en-US"/>
        </w:rPr>
        <w:t>’ will be submitted during MTS#65.</w:t>
      </w:r>
    </w:p>
    <w:p w:rsidR="00361FCE" w:rsidRDefault="00361FCE" w:rsidP="003F559A">
      <w:pPr>
        <w:pStyle w:val="Heading1"/>
        <w:tabs>
          <w:tab w:val="left" w:pos="0"/>
        </w:tabs>
      </w:pPr>
      <w:bookmarkStart w:id="73" w:name="_Toc321832545"/>
      <w:bookmarkStart w:id="74" w:name="_Toc321832606"/>
      <w:bookmarkStart w:id="75" w:name="_Toc321832669"/>
      <w:bookmarkStart w:id="76" w:name="_Toc334703068"/>
      <w:bookmarkStart w:id="77" w:name="_Toc334705574"/>
      <w:bookmarkStart w:id="78" w:name="_Toc334705586"/>
      <w:bookmarkStart w:id="79" w:name="_Toc334705632"/>
      <w:bookmarkStart w:id="80" w:name="_Toc334706550"/>
      <w:bookmarkStart w:id="81" w:name="_Toc334706634"/>
      <w:bookmarkStart w:id="82" w:name="_Toc334709137"/>
      <w:bookmarkStart w:id="83" w:name="_Toc334714572"/>
      <w:bookmarkStart w:id="84" w:name="_Toc334792192"/>
      <w:bookmarkStart w:id="85" w:name="_Toc334792516"/>
      <w:bookmarkStart w:id="86" w:name="_Toc334792815"/>
      <w:bookmarkStart w:id="87" w:name="_Toc334793294"/>
      <w:bookmarkStart w:id="88" w:name="_Toc315121780"/>
      <w:bookmarkStart w:id="89" w:name="_Toc321832530"/>
      <w:bookmarkStart w:id="90" w:name="_Toc321832591"/>
      <w:bookmarkStart w:id="91" w:name="_Toc321832664"/>
      <w:bookmarkStart w:id="92" w:name="_Toc334703063"/>
      <w:bookmarkStart w:id="93" w:name="_Toc334705569"/>
      <w:bookmarkStart w:id="94" w:name="_Toc334705581"/>
      <w:bookmarkStart w:id="95" w:name="_Toc334705627"/>
      <w:bookmarkStart w:id="96" w:name="_Toc334706545"/>
      <w:bookmarkStart w:id="97" w:name="_Toc334706629"/>
      <w:bookmarkStart w:id="98" w:name="_Toc334709132"/>
      <w:bookmarkStart w:id="99" w:name="_Toc334714567"/>
      <w:bookmarkStart w:id="100" w:name="_Toc334792177"/>
      <w:bookmarkStart w:id="101" w:name="_Toc334792501"/>
      <w:bookmarkStart w:id="102" w:name="_Toc334792800"/>
      <w:bookmarkStart w:id="103" w:name="_Toc334793279"/>
      <w:r w:rsidRPr="008F5A6F">
        <w:t>Other ongoing work</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361FCE" w:rsidRDefault="00361FCE" w:rsidP="003F559A">
      <w:pPr>
        <w:pStyle w:val="Heading2"/>
        <w:tabs>
          <w:tab w:val="left" w:pos="0"/>
        </w:tabs>
        <w:ind w:left="567" w:hanging="425"/>
      </w:pPr>
      <w:r>
        <w:t>UCAAT</w:t>
      </w:r>
      <w:r w:rsidRPr="008F7A06">
        <w:t xml:space="preserve"> </w:t>
      </w:r>
      <w:r w:rsidR="00E87477">
        <w:t>2015</w:t>
      </w:r>
    </w:p>
    <w:p w:rsidR="00E52E6D" w:rsidRDefault="00E52E6D" w:rsidP="003F559A">
      <w:pPr>
        <w:tabs>
          <w:tab w:val="left" w:pos="0"/>
          <w:tab w:val="left" w:pos="3503"/>
        </w:tabs>
        <w:ind w:left="567"/>
      </w:pPr>
      <w:r>
        <w:rPr>
          <w:lang w:val="en-US" w:eastAsia="en-GB"/>
        </w:rPr>
        <w:t>Topics: UCAAT 2015 Status</w:t>
      </w:r>
      <w:r w:rsidR="006F7E55">
        <w:rPr>
          <w:lang w:val="en-US" w:eastAsia="en-GB"/>
        </w:rPr>
        <w:br/>
      </w:r>
      <w:r w:rsidR="006F7E55">
        <w:rPr>
          <w:u w:val="single"/>
        </w:rPr>
        <w:t xml:space="preserve"> </w:t>
      </w:r>
      <w:r w:rsidR="006F7E55" w:rsidRPr="003B298C">
        <w:rPr>
          <w:u w:val="single"/>
        </w:rPr>
        <w:t>Related Contributions</w:t>
      </w:r>
      <w:r w:rsidR="006F7E55">
        <w:t xml:space="preserve">: </w:t>
      </w:r>
      <w:r>
        <w:rPr>
          <w:lang w:val="en-US" w:eastAsia="en-GB"/>
        </w:rPr>
        <w:t xml:space="preserve"> </w:t>
      </w:r>
      <w:hyperlink r:id="rId12" w:history="1">
        <w:proofErr w:type="gramStart"/>
        <w:r w:rsidRPr="00866CFF">
          <w:rPr>
            <w:rStyle w:val="Hyperlink"/>
          </w:rPr>
          <w:t>MTS(</w:t>
        </w:r>
        <w:proofErr w:type="gramEnd"/>
        <w:r w:rsidRPr="00866CFF">
          <w:rPr>
            <w:rStyle w:val="Hyperlink"/>
          </w:rPr>
          <w:t>15)64_022</w:t>
        </w:r>
      </w:hyperlink>
    </w:p>
    <w:p w:rsidR="00E87477" w:rsidRDefault="00E87477" w:rsidP="003F559A">
      <w:pPr>
        <w:tabs>
          <w:tab w:val="left" w:pos="0"/>
          <w:tab w:val="left" w:pos="3503"/>
        </w:tabs>
        <w:ind w:left="360"/>
        <w:rPr>
          <w:lang w:val="en-US" w:eastAsia="en-GB"/>
        </w:rPr>
      </w:pPr>
      <w:proofErr w:type="spellStart"/>
      <w:r w:rsidRPr="00E87477">
        <w:rPr>
          <w:lang w:val="en-US" w:eastAsia="en-GB"/>
        </w:rPr>
        <w:t>Em</w:t>
      </w:r>
      <w:proofErr w:type="spellEnd"/>
      <w:r w:rsidRPr="00E87477">
        <w:rPr>
          <w:lang w:val="en-US" w:eastAsia="en-GB"/>
        </w:rPr>
        <w:t xml:space="preserve"> Chaulot-Talmon presented the status of UCAAT 2015:</w:t>
      </w:r>
    </w:p>
    <w:p w:rsidR="00E87477" w:rsidRDefault="00A7166F" w:rsidP="003F559A">
      <w:pPr>
        <w:pStyle w:val="ListParagraph"/>
        <w:numPr>
          <w:ilvl w:val="0"/>
          <w:numId w:val="18"/>
        </w:numPr>
        <w:tabs>
          <w:tab w:val="left" w:pos="0"/>
          <w:tab w:val="left" w:pos="3503"/>
        </w:tabs>
        <w:ind w:left="1080"/>
        <w:rPr>
          <w:lang w:val="en-US"/>
        </w:rPr>
      </w:pPr>
      <w:r w:rsidRPr="00E87477">
        <w:rPr>
          <w:b/>
          <w:bCs/>
          <w:lang w:val="en-US"/>
        </w:rPr>
        <w:t>SAVE THE DATE: 20-22 October 2015</w:t>
      </w:r>
      <w:r w:rsidRPr="00E87477">
        <w:rPr>
          <w:lang w:val="en-US"/>
        </w:rPr>
        <w:t xml:space="preserve"> </w:t>
      </w:r>
    </w:p>
    <w:p w:rsidR="00E87477" w:rsidRPr="00E87477" w:rsidRDefault="00A7166F" w:rsidP="003F559A">
      <w:pPr>
        <w:pStyle w:val="ListParagraph"/>
        <w:numPr>
          <w:ilvl w:val="0"/>
          <w:numId w:val="18"/>
        </w:numPr>
        <w:tabs>
          <w:tab w:val="left" w:pos="0"/>
          <w:tab w:val="left" w:pos="3503"/>
        </w:tabs>
        <w:ind w:left="1080"/>
        <w:rPr>
          <w:lang w:val="en-US"/>
        </w:rPr>
      </w:pPr>
      <w:r w:rsidRPr="00E87477">
        <w:t>UCAAT 2015 will take place in ETSI Premises and the organisation is managed by the ETSI Event team</w:t>
      </w:r>
    </w:p>
    <w:p w:rsidR="00410B55" w:rsidRPr="00E87477" w:rsidRDefault="00A7166F" w:rsidP="003F559A">
      <w:pPr>
        <w:pStyle w:val="ListParagraph"/>
        <w:numPr>
          <w:ilvl w:val="0"/>
          <w:numId w:val="18"/>
        </w:numPr>
        <w:tabs>
          <w:tab w:val="left" w:pos="0"/>
          <w:tab w:val="left" w:pos="3503"/>
        </w:tabs>
        <w:ind w:left="1080"/>
        <w:rPr>
          <w:lang w:val="en-US"/>
        </w:rPr>
      </w:pPr>
      <w:r w:rsidRPr="00E87477">
        <w:t xml:space="preserve">The Program Committee chaired by Bruno Legeard, </w:t>
      </w:r>
      <w:proofErr w:type="spellStart"/>
      <w:r w:rsidRPr="00E87477">
        <w:t>Smartesting</w:t>
      </w:r>
      <w:proofErr w:type="spellEnd"/>
      <w:r w:rsidRPr="00E87477">
        <w:t xml:space="preserve"> &amp; </w:t>
      </w:r>
      <w:proofErr w:type="spellStart"/>
      <w:r w:rsidRPr="00E87477">
        <w:t>Femto-st</w:t>
      </w:r>
      <w:proofErr w:type="spellEnd"/>
      <w:r w:rsidRPr="00E87477">
        <w:t xml:space="preserve">, has finalized the </w:t>
      </w:r>
      <w:proofErr w:type="spellStart"/>
      <w:r w:rsidR="00E87477">
        <w:t>CfP</w:t>
      </w:r>
      <w:proofErr w:type="spellEnd"/>
    </w:p>
    <w:p w:rsidR="00E87477" w:rsidRPr="00E87477" w:rsidRDefault="00E87477" w:rsidP="003F559A">
      <w:pPr>
        <w:pStyle w:val="ListParagraph"/>
        <w:numPr>
          <w:ilvl w:val="0"/>
          <w:numId w:val="18"/>
        </w:numPr>
        <w:tabs>
          <w:tab w:val="left" w:pos="0"/>
          <w:tab w:val="left" w:pos="3503"/>
        </w:tabs>
        <w:ind w:left="1080"/>
        <w:rPr>
          <w:lang w:val="en-US"/>
        </w:rPr>
      </w:pPr>
      <w:r>
        <w:t xml:space="preserve">The website is on line: </w:t>
      </w:r>
      <w:hyperlink r:id="rId13" w:history="1">
        <w:r w:rsidRPr="002F09CC">
          <w:rPr>
            <w:rStyle w:val="Hyperlink"/>
          </w:rPr>
          <w:t>http://ucaat.etsi.org/2015/</w:t>
        </w:r>
      </w:hyperlink>
    </w:p>
    <w:p w:rsidR="00E87477" w:rsidRPr="00E87477" w:rsidRDefault="00E87477" w:rsidP="003F559A">
      <w:pPr>
        <w:pStyle w:val="ListParagraph"/>
        <w:numPr>
          <w:ilvl w:val="0"/>
          <w:numId w:val="18"/>
        </w:numPr>
        <w:tabs>
          <w:tab w:val="left" w:pos="0"/>
          <w:tab w:val="left" w:pos="3503"/>
        </w:tabs>
        <w:ind w:left="1080"/>
        <w:rPr>
          <w:lang w:val="en-US"/>
        </w:rPr>
      </w:pPr>
      <w:r>
        <w:t>The communication campaign will be launched early February  2015</w:t>
      </w:r>
    </w:p>
    <w:p w:rsidR="00E87477" w:rsidRPr="00E87477" w:rsidRDefault="00E87477" w:rsidP="003F559A">
      <w:pPr>
        <w:pStyle w:val="ListParagraph"/>
        <w:numPr>
          <w:ilvl w:val="0"/>
          <w:numId w:val="18"/>
        </w:numPr>
        <w:tabs>
          <w:tab w:val="left" w:pos="0"/>
          <w:tab w:val="left" w:pos="3503"/>
        </w:tabs>
        <w:ind w:left="1080"/>
        <w:rPr>
          <w:lang w:val="en-US"/>
        </w:rPr>
      </w:pPr>
      <w:r>
        <w:t xml:space="preserve">Submission of Title, authors and abstract: </w:t>
      </w:r>
      <w:r w:rsidRPr="00AE34C7">
        <w:rPr>
          <w:u w:val="single"/>
        </w:rPr>
        <w:t>30</w:t>
      </w:r>
      <w:r w:rsidRPr="00AE34C7">
        <w:rPr>
          <w:u w:val="single"/>
          <w:vertAlign w:val="superscript"/>
        </w:rPr>
        <w:t>th</w:t>
      </w:r>
      <w:r w:rsidRPr="00AE34C7">
        <w:rPr>
          <w:u w:val="single"/>
        </w:rPr>
        <w:t xml:space="preserve"> May 2015</w:t>
      </w:r>
    </w:p>
    <w:p w:rsidR="00E87477" w:rsidRPr="00E87477" w:rsidRDefault="00E87477" w:rsidP="003F559A">
      <w:pPr>
        <w:pStyle w:val="ListParagraph"/>
        <w:numPr>
          <w:ilvl w:val="0"/>
          <w:numId w:val="18"/>
        </w:numPr>
        <w:tabs>
          <w:tab w:val="left" w:pos="0"/>
          <w:tab w:val="left" w:pos="3503"/>
        </w:tabs>
        <w:ind w:left="1080"/>
        <w:rPr>
          <w:lang w:val="en-US"/>
        </w:rPr>
      </w:pPr>
      <w:r>
        <w:t>Each MTS member is kindly invited to:</w:t>
      </w:r>
    </w:p>
    <w:p w:rsidR="00E87477" w:rsidRPr="00E87477" w:rsidRDefault="00E87477" w:rsidP="003F559A">
      <w:pPr>
        <w:pStyle w:val="ListParagraph"/>
        <w:numPr>
          <w:ilvl w:val="1"/>
          <w:numId w:val="18"/>
        </w:numPr>
        <w:tabs>
          <w:tab w:val="left" w:pos="0"/>
          <w:tab w:val="left" w:pos="3503"/>
        </w:tabs>
        <w:rPr>
          <w:lang w:val="en-US"/>
        </w:rPr>
      </w:pPr>
      <w:r>
        <w:t xml:space="preserve">support UCAAT by forwarding the </w:t>
      </w:r>
      <w:proofErr w:type="spellStart"/>
      <w:r>
        <w:t>CfP</w:t>
      </w:r>
      <w:proofErr w:type="spellEnd"/>
      <w:r>
        <w:t xml:space="preserve"> to any interested partners, customers, colleagues, specific mailing list; </w:t>
      </w:r>
    </w:p>
    <w:p w:rsidR="00E87477" w:rsidRDefault="00E87477" w:rsidP="003F559A">
      <w:pPr>
        <w:pStyle w:val="ListParagraph"/>
        <w:numPr>
          <w:ilvl w:val="1"/>
          <w:numId w:val="18"/>
        </w:numPr>
        <w:tabs>
          <w:tab w:val="left" w:pos="0"/>
          <w:tab w:val="left" w:pos="3503"/>
        </w:tabs>
        <w:rPr>
          <w:lang w:val="en-US"/>
        </w:rPr>
      </w:pPr>
      <w:r>
        <w:rPr>
          <w:lang w:val="en-US"/>
        </w:rPr>
        <w:t>submit presentations, tutorial, posters</w:t>
      </w:r>
    </w:p>
    <w:p w:rsidR="00E87477" w:rsidRDefault="00E87477" w:rsidP="003F559A">
      <w:pPr>
        <w:pStyle w:val="ListParagraph"/>
        <w:numPr>
          <w:ilvl w:val="1"/>
          <w:numId w:val="18"/>
        </w:numPr>
        <w:tabs>
          <w:tab w:val="left" w:pos="0"/>
          <w:tab w:val="left" w:pos="3503"/>
        </w:tabs>
        <w:rPr>
          <w:lang w:val="en-US"/>
        </w:rPr>
      </w:pPr>
      <w:r>
        <w:rPr>
          <w:lang w:val="en-US"/>
        </w:rPr>
        <w:t xml:space="preserve">support the event as sponsor: </w:t>
      </w:r>
      <w:hyperlink r:id="rId14" w:history="1">
        <w:r w:rsidRPr="002F09CC">
          <w:rPr>
            <w:rStyle w:val="Hyperlink"/>
            <w:lang w:val="en-US"/>
          </w:rPr>
          <w:t>http://ucaat.etsi.org/2015/CallForSponsors.html</w:t>
        </w:r>
      </w:hyperlink>
    </w:p>
    <w:p w:rsidR="00E87477" w:rsidRPr="00E87477" w:rsidRDefault="00E87477" w:rsidP="003F559A">
      <w:pPr>
        <w:pStyle w:val="ListParagraph"/>
        <w:tabs>
          <w:tab w:val="left" w:pos="0"/>
          <w:tab w:val="left" w:pos="3503"/>
        </w:tabs>
        <w:ind w:left="1440"/>
        <w:rPr>
          <w:lang w:val="en-US"/>
        </w:rPr>
      </w:pPr>
      <w:r>
        <w:br/>
      </w:r>
    </w:p>
    <w:p w:rsidR="00E87477" w:rsidRPr="00E87477" w:rsidRDefault="00E87477" w:rsidP="003F559A">
      <w:pPr>
        <w:pStyle w:val="ListParagraph"/>
        <w:tabs>
          <w:tab w:val="left" w:pos="0"/>
          <w:tab w:val="left" w:pos="3503"/>
        </w:tabs>
        <w:ind w:left="1080"/>
        <w:rPr>
          <w:lang w:val="en-US"/>
        </w:rPr>
      </w:pPr>
    </w:p>
    <w:p w:rsidR="00E52E6D" w:rsidRDefault="00E52E6D" w:rsidP="003F559A">
      <w:pPr>
        <w:tabs>
          <w:tab w:val="left" w:pos="0"/>
        </w:tabs>
        <w:rPr>
          <w:lang w:val="en-US" w:eastAsia="en-GB"/>
        </w:rPr>
      </w:pPr>
    </w:p>
    <w:p w:rsidR="00E52E6D" w:rsidRDefault="00E52E6D" w:rsidP="003F559A">
      <w:pPr>
        <w:tabs>
          <w:tab w:val="left" w:pos="0"/>
        </w:tabs>
        <w:rPr>
          <w:lang w:val="en-US" w:eastAsia="en-GB"/>
        </w:rPr>
      </w:pPr>
    </w:p>
    <w:p w:rsidR="00E52E6D" w:rsidRDefault="00E52E6D" w:rsidP="003F559A">
      <w:pPr>
        <w:tabs>
          <w:tab w:val="left" w:pos="0"/>
        </w:tabs>
        <w:rPr>
          <w:lang w:val="en-US" w:eastAsia="en-GB"/>
        </w:rPr>
      </w:pPr>
    </w:p>
    <w:p w:rsidR="00E52E6D" w:rsidRPr="00E52E6D" w:rsidRDefault="00E52E6D" w:rsidP="003F559A">
      <w:pPr>
        <w:tabs>
          <w:tab w:val="left" w:pos="0"/>
        </w:tabs>
        <w:rPr>
          <w:lang w:val="en-US" w:eastAsia="en-GB"/>
        </w:rPr>
      </w:pPr>
    </w:p>
    <w:p w:rsidR="00E52E6D" w:rsidRPr="00E52E6D" w:rsidRDefault="00E87477" w:rsidP="003F559A">
      <w:pPr>
        <w:pStyle w:val="Heading2"/>
        <w:tabs>
          <w:tab w:val="left" w:pos="0"/>
        </w:tabs>
        <w:ind w:left="142" w:firstLine="0"/>
      </w:pPr>
      <w:r>
        <w:t xml:space="preserve">System Testing and Validation ’15 </w:t>
      </w:r>
      <w:r w:rsidRPr="00E87477">
        <w:t xml:space="preserve"> </w:t>
      </w:r>
      <w:r>
        <w:t xml:space="preserve"> </w:t>
      </w:r>
      <w:r w:rsidRPr="00E87477">
        <w:t>Workshop proposal</w:t>
      </w:r>
    </w:p>
    <w:p w:rsidR="006F7E55" w:rsidRDefault="006F7E55" w:rsidP="003F559A">
      <w:pPr>
        <w:tabs>
          <w:tab w:val="left" w:pos="0"/>
          <w:tab w:val="left" w:pos="3503"/>
        </w:tabs>
        <w:ind w:left="567"/>
      </w:pPr>
    </w:p>
    <w:p w:rsidR="006F7E55" w:rsidRDefault="006F7E55" w:rsidP="003F559A">
      <w:pPr>
        <w:tabs>
          <w:tab w:val="left" w:pos="0"/>
          <w:tab w:val="left" w:pos="3503"/>
        </w:tabs>
        <w:ind w:left="567"/>
      </w:pPr>
      <w:r w:rsidRPr="003B298C">
        <w:rPr>
          <w:u w:val="single"/>
        </w:rPr>
        <w:t>Related Contributions</w:t>
      </w:r>
      <w:r>
        <w:t xml:space="preserve">: </w:t>
      </w:r>
      <w:r>
        <w:rPr>
          <w:lang w:val="en-US" w:eastAsia="en-GB"/>
        </w:rPr>
        <w:t xml:space="preserve"> </w:t>
      </w:r>
      <w:hyperlink r:id="rId15" w:tgtFrame="_blank" w:history="1">
        <w:proofErr w:type="gramStart"/>
        <w:r w:rsidRPr="00866CFF">
          <w:rPr>
            <w:rStyle w:val="Hyperlink"/>
          </w:rPr>
          <w:t>MTS(</w:t>
        </w:r>
        <w:proofErr w:type="gramEnd"/>
        <w:r w:rsidRPr="00866CFF">
          <w:rPr>
            <w:rStyle w:val="Hyperlink"/>
          </w:rPr>
          <w:t>15)64_031</w:t>
        </w:r>
      </w:hyperlink>
    </w:p>
    <w:p w:rsidR="00126127" w:rsidRDefault="00E87477" w:rsidP="003F559A">
      <w:pPr>
        <w:tabs>
          <w:tab w:val="left" w:pos="0"/>
          <w:tab w:val="left" w:pos="3503"/>
        </w:tabs>
        <w:ind w:left="567"/>
        <w:rPr>
          <w:rStyle w:val="Hyperlink"/>
          <w:color w:val="000000" w:themeColor="text1"/>
          <w:u w:val="none"/>
        </w:rPr>
      </w:pPr>
      <w:r>
        <w:t xml:space="preserve">Proposal from Fokus: </w:t>
      </w:r>
      <w:r w:rsidR="00AE34C7">
        <w:t xml:space="preserve">organize a 1 </w:t>
      </w:r>
      <w:r>
        <w:t>day workshop prior to UCAAT</w:t>
      </w:r>
      <w:r w:rsidR="006F7E55">
        <w:t xml:space="preserve"> (</w:t>
      </w:r>
      <w:r w:rsidR="006F7E55" w:rsidRPr="00773F2F">
        <w:rPr>
          <w:rStyle w:val="Hyperlink"/>
          <w:color w:val="000000" w:themeColor="text1"/>
          <w:u w:val="none"/>
        </w:rPr>
        <w:t>Monday 19</w:t>
      </w:r>
      <w:r w:rsidR="006F7E55" w:rsidRPr="006F7E55">
        <w:rPr>
          <w:rStyle w:val="Hyperlink"/>
          <w:color w:val="000000" w:themeColor="text1"/>
          <w:u w:val="none"/>
          <w:vertAlign w:val="superscript"/>
        </w:rPr>
        <w:t>th</w:t>
      </w:r>
      <w:r w:rsidR="006F7E55">
        <w:rPr>
          <w:rStyle w:val="Hyperlink"/>
          <w:color w:val="000000" w:themeColor="text1"/>
          <w:u w:val="none"/>
        </w:rPr>
        <w:t xml:space="preserve"> October</w:t>
      </w:r>
      <w:r w:rsidR="006F7E55" w:rsidRPr="00773F2F">
        <w:rPr>
          <w:rStyle w:val="Hyperlink"/>
          <w:color w:val="000000" w:themeColor="text1"/>
          <w:u w:val="none"/>
        </w:rPr>
        <w:t>)</w:t>
      </w:r>
      <w:r w:rsidR="006F7E55">
        <w:t xml:space="preserve">: </w:t>
      </w:r>
      <w:r w:rsidR="006F7E55">
        <w:br/>
      </w:r>
      <w:r w:rsidR="00866CFF" w:rsidRPr="006F7E55">
        <w:rPr>
          <w:b/>
        </w:rPr>
        <w:t xml:space="preserve">System Testing and Validation </w:t>
      </w:r>
      <w:proofErr w:type="gramStart"/>
      <w:r w:rsidR="00866CFF" w:rsidRPr="006F7E55">
        <w:rPr>
          <w:b/>
        </w:rPr>
        <w:t xml:space="preserve">’15 </w:t>
      </w:r>
      <w:r w:rsidR="00866CFF" w:rsidRPr="006F7E55">
        <w:rPr>
          <w:rStyle w:val="Hyperlink"/>
          <w:b/>
        </w:rPr>
        <w:t xml:space="preserve"> </w:t>
      </w:r>
      <w:proofErr w:type="gramEnd"/>
      <w:r w:rsidR="00941A3F" w:rsidRPr="006F7E55">
        <w:rPr>
          <w:rStyle w:val="Hyperlink"/>
          <w:b/>
        </w:rPr>
        <w:br/>
      </w:r>
      <w:r w:rsidR="00941A3F" w:rsidRPr="00773F2F">
        <w:rPr>
          <w:rStyle w:val="Hyperlink"/>
          <w:color w:val="000000" w:themeColor="text1"/>
          <w:u w:val="none"/>
        </w:rPr>
        <w:t xml:space="preserve">This will be a research Workshop, </w:t>
      </w:r>
      <w:r w:rsidR="00773F2F" w:rsidRPr="00773F2F">
        <w:rPr>
          <w:rStyle w:val="Hyperlink"/>
          <w:color w:val="000000" w:themeColor="text1"/>
          <w:u w:val="none"/>
        </w:rPr>
        <w:t>the goal will be to create synergy between the 2 event</w:t>
      </w:r>
      <w:r w:rsidR="00773F2F">
        <w:rPr>
          <w:rStyle w:val="Hyperlink"/>
          <w:color w:val="000000" w:themeColor="text1"/>
          <w:u w:val="none"/>
        </w:rPr>
        <w:t>s and to bring researchers to ETSI</w:t>
      </w:r>
      <w:r w:rsidR="00773F2F" w:rsidRPr="00773F2F">
        <w:rPr>
          <w:rStyle w:val="Hyperlink"/>
          <w:color w:val="000000" w:themeColor="text1"/>
          <w:u w:val="none"/>
        </w:rPr>
        <w:t>.</w:t>
      </w:r>
      <w:r w:rsidR="00773F2F">
        <w:rPr>
          <w:rStyle w:val="Hyperlink"/>
          <w:color w:val="000000" w:themeColor="text1"/>
          <w:u w:val="none"/>
        </w:rPr>
        <w:t xml:space="preserve"> Workshop summary could be presented during UCAAT.</w:t>
      </w:r>
      <w:r w:rsidR="00773F2F">
        <w:rPr>
          <w:rStyle w:val="Hyperlink"/>
          <w:color w:val="000000" w:themeColor="text1"/>
          <w:u w:val="none"/>
        </w:rPr>
        <w:br/>
        <w:t>MTS welcome the proposal, it would be a good opportunity to attract the research community to UCAAT and to TC MTS, and the topics of the workshop match with the MTS interest.</w:t>
      </w:r>
      <w:r w:rsidR="00773F2F">
        <w:rPr>
          <w:rStyle w:val="Hyperlink"/>
          <w:color w:val="000000" w:themeColor="text1"/>
          <w:u w:val="none"/>
        </w:rPr>
        <w:br/>
        <w:t xml:space="preserve">The request is supported by MTS, and will be bring to ETSI Secretariat Event team, who will evaluate if it is possible. </w:t>
      </w:r>
    </w:p>
    <w:p w:rsidR="009E0CAE" w:rsidRPr="006F7E55" w:rsidRDefault="009E0CAE" w:rsidP="003F559A">
      <w:pPr>
        <w:tabs>
          <w:tab w:val="left" w:pos="0"/>
          <w:tab w:val="left" w:pos="3503"/>
        </w:tabs>
        <w:ind w:left="567"/>
        <w:rPr>
          <w:b/>
          <w:lang w:val="en-US" w:eastAsia="en-GB"/>
        </w:rPr>
      </w:pPr>
    </w:p>
    <w:p w:rsidR="009E2ADC" w:rsidRPr="009E2ADC" w:rsidRDefault="009E0CAE" w:rsidP="003F559A">
      <w:pPr>
        <w:pStyle w:val="Heading2"/>
        <w:tabs>
          <w:tab w:val="left" w:pos="0"/>
        </w:tabs>
        <w:ind w:left="567" w:hanging="425"/>
      </w:pPr>
      <w:r>
        <w:t xml:space="preserve">MBS, Making Better Standard review </w:t>
      </w:r>
      <w:r w:rsidRPr="00156D0B">
        <w:rPr>
          <w:color w:val="0000FF"/>
          <w:sz w:val="20"/>
        </w:rPr>
        <w:t>[</w:t>
      </w:r>
      <w:r>
        <w:rPr>
          <w:color w:val="0000FF"/>
          <w:sz w:val="20"/>
        </w:rPr>
        <w:t>Zoric</w:t>
      </w:r>
      <w:r w:rsidRPr="00BE0306">
        <w:rPr>
          <w:color w:val="0000FF"/>
          <w:sz w:val="20"/>
        </w:rPr>
        <w:t>]</w:t>
      </w:r>
    </w:p>
    <w:p w:rsidR="006F7E55" w:rsidRPr="006F7E55" w:rsidRDefault="006F7E55" w:rsidP="003F559A">
      <w:pPr>
        <w:pStyle w:val="Heading2"/>
        <w:numPr>
          <w:ilvl w:val="0"/>
          <w:numId w:val="0"/>
        </w:numPr>
        <w:tabs>
          <w:tab w:val="left" w:pos="0"/>
        </w:tabs>
        <w:ind w:left="567"/>
        <w:rPr>
          <w:rFonts w:asciiTheme="minorHAnsi" w:hAnsiTheme="minorHAnsi" w:cs="Times New Roman"/>
          <w:b w:val="0"/>
          <w:bCs w:val="0"/>
          <w:color w:val="auto"/>
          <w:sz w:val="20"/>
          <w:szCs w:val="20"/>
          <w:u w:val="single"/>
          <w:lang w:val="en-GB" w:eastAsia="en-US"/>
        </w:rPr>
      </w:pPr>
      <w:r w:rsidRPr="006F7E55">
        <w:rPr>
          <w:rFonts w:asciiTheme="minorHAnsi" w:hAnsiTheme="minorHAnsi" w:cs="Times New Roman"/>
          <w:b w:val="0"/>
          <w:bCs w:val="0"/>
          <w:color w:val="auto"/>
          <w:sz w:val="20"/>
          <w:szCs w:val="20"/>
          <w:u w:val="single"/>
          <w:lang w:val="en-GB" w:eastAsia="en-US"/>
        </w:rPr>
        <w:t xml:space="preserve">Related Contributions:  </w:t>
      </w:r>
      <w:hyperlink r:id="rId16" w:tgtFrame="_blank" w:history="1">
        <w:proofErr w:type="gramStart"/>
        <w:r w:rsidRPr="00866CFF">
          <w:rPr>
            <w:rStyle w:val="Hyperlink"/>
            <w:rFonts w:asciiTheme="minorHAnsi" w:hAnsiTheme="minorHAnsi" w:cs="Times New Roman"/>
            <w:b w:val="0"/>
            <w:bCs w:val="0"/>
            <w:sz w:val="20"/>
            <w:szCs w:val="20"/>
            <w:lang w:val="en-GB" w:eastAsia="en-US"/>
          </w:rPr>
          <w:t>MTS(</w:t>
        </w:r>
        <w:proofErr w:type="gramEnd"/>
        <w:r w:rsidRPr="00866CFF">
          <w:rPr>
            <w:rStyle w:val="Hyperlink"/>
            <w:rFonts w:asciiTheme="minorHAnsi" w:hAnsiTheme="minorHAnsi" w:cs="Times New Roman"/>
            <w:b w:val="0"/>
            <w:bCs w:val="0"/>
            <w:sz w:val="20"/>
            <w:szCs w:val="20"/>
            <w:lang w:val="en-GB" w:eastAsia="en-US"/>
          </w:rPr>
          <w:t>15)64_035</w:t>
        </w:r>
      </w:hyperlink>
    </w:p>
    <w:p w:rsidR="006F7E55" w:rsidRDefault="009E2ADC" w:rsidP="003F559A">
      <w:pPr>
        <w:pStyle w:val="Heading2"/>
        <w:numPr>
          <w:ilvl w:val="0"/>
          <w:numId w:val="0"/>
        </w:numPr>
        <w:tabs>
          <w:tab w:val="left" w:pos="0"/>
        </w:tabs>
        <w:ind w:left="567"/>
        <w:rPr>
          <w:rFonts w:asciiTheme="minorHAnsi" w:hAnsiTheme="minorHAnsi" w:cs="Times New Roman"/>
          <w:b w:val="0"/>
          <w:bCs w:val="0"/>
          <w:color w:val="auto"/>
          <w:sz w:val="20"/>
          <w:szCs w:val="20"/>
        </w:rPr>
      </w:pPr>
      <w:r w:rsidRPr="009E2ADC">
        <w:rPr>
          <w:rFonts w:asciiTheme="minorHAnsi" w:hAnsiTheme="minorHAnsi" w:cs="Times New Roman"/>
          <w:b w:val="0"/>
          <w:bCs w:val="0"/>
          <w:color w:val="auto"/>
          <w:sz w:val="20"/>
          <w:szCs w:val="20"/>
        </w:rPr>
        <w:t>Presentation of the progress made</w:t>
      </w:r>
      <w:r w:rsidR="00866CFF">
        <w:rPr>
          <w:rFonts w:asciiTheme="minorHAnsi" w:hAnsiTheme="minorHAnsi" w:cs="Times New Roman"/>
          <w:b w:val="0"/>
          <w:bCs w:val="0"/>
          <w:color w:val="auto"/>
          <w:sz w:val="20"/>
          <w:szCs w:val="20"/>
        </w:rPr>
        <w:t xml:space="preserve"> on the review of the Making Better Standard web pages.</w:t>
      </w:r>
      <w:r w:rsidR="00866CFF">
        <w:rPr>
          <w:rFonts w:asciiTheme="minorHAnsi" w:hAnsiTheme="minorHAnsi" w:cs="Times New Roman"/>
          <w:b w:val="0"/>
          <w:bCs w:val="0"/>
          <w:color w:val="auto"/>
          <w:sz w:val="20"/>
          <w:szCs w:val="20"/>
        </w:rPr>
        <w:br/>
      </w:r>
      <w:r w:rsidR="00773F2F">
        <w:rPr>
          <w:rFonts w:asciiTheme="minorHAnsi" w:hAnsiTheme="minorHAnsi" w:cs="Times New Roman"/>
          <w:b w:val="0"/>
          <w:bCs w:val="0"/>
          <w:color w:val="auto"/>
          <w:sz w:val="20"/>
          <w:szCs w:val="20"/>
        </w:rPr>
        <w:t>Milan</w:t>
      </w:r>
      <w:r w:rsidR="00B14027">
        <w:rPr>
          <w:rFonts w:asciiTheme="minorHAnsi" w:hAnsiTheme="minorHAnsi" w:cs="Times New Roman"/>
          <w:b w:val="0"/>
          <w:bCs w:val="0"/>
          <w:color w:val="auto"/>
          <w:sz w:val="20"/>
          <w:szCs w:val="20"/>
        </w:rPr>
        <w:t xml:space="preserve"> Zoric and Anthony Wiles reviewed</w:t>
      </w:r>
      <w:r w:rsidR="00773F2F">
        <w:rPr>
          <w:rFonts w:asciiTheme="minorHAnsi" w:hAnsiTheme="minorHAnsi" w:cs="Times New Roman"/>
          <w:b w:val="0"/>
          <w:bCs w:val="0"/>
          <w:color w:val="auto"/>
          <w:sz w:val="20"/>
          <w:szCs w:val="20"/>
        </w:rPr>
        <w:t xml:space="preserve"> the current MBS web site, and Milan</w:t>
      </w:r>
      <w:r w:rsidR="006F7E55">
        <w:rPr>
          <w:rFonts w:asciiTheme="minorHAnsi" w:hAnsiTheme="minorHAnsi" w:cs="Times New Roman"/>
          <w:b w:val="0"/>
          <w:bCs w:val="0"/>
          <w:color w:val="auto"/>
          <w:sz w:val="20"/>
          <w:szCs w:val="20"/>
        </w:rPr>
        <w:t xml:space="preserve"> Zoric</w:t>
      </w:r>
      <w:r w:rsidR="00773F2F">
        <w:rPr>
          <w:rFonts w:asciiTheme="minorHAnsi" w:hAnsiTheme="minorHAnsi" w:cs="Times New Roman"/>
          <w:b w:val="0"/>
          <w:bCs w:val="0"/>
          <w:color w:val="auto"/>
          <w:sz w:val="20"/>
          <w:szCs w:val="20"/>
        </w:rPr>
        <w:t xml:space="preserve"> created the MBS review group. </w:t>
      </w:r>
      <w:r w:rsidR="00773F2F" w:rsidRPr="00773F2F">
        <w:rPr>
          <w:rFonts w:asciiTheme="minorHAnsi" w:hAnsiTheme="minorHAnsi" w:cs="Times New Roman"/>
          <w:b w:val="0"/>
          <w:bCs w:val="0"/>
          <w:color w:val="auto"/>
          <w:sz w:val="20"/>
          <w:szCs w:val="20"/>
        </w:rPr>
        <w:t>The document presented is the result of this first review.</w:t>
      </w:r>
      <w:r w:rsidR="00B14027">
        <w:rPr>
          <w:rFonts w:asciiTheme="minorHAnsi" w:hAnsiTheme="minorHAnsi" w:cs="Times New Roman"/>
          <w:b w:val="0"/>
          <w:bCs w:val="0"/>
          <w:color w:val="auto"/>
          <w:sz w:val="20"/>
          <w:szCs w:val="20"/>
        </w:rPr>
        <w:br/>
        <w:t>Each of the 10 chapters would need a serious review. Recommendation is that it is not good to have MBS so visible from the ETSI portal in its actual state. It will require time and resource to update the overall website.</w:t>
      </w:r>
      <w:r w:rsidR="00B14027">
        <w:rPr>
          <w:rFonts w:asciiTheme="minorHAnsi" w:hAnsiTheme="minorHAnsi" w:cs="Times New Roman"/>
          <w:b w:val="0"/>
          <w:bCs w:val="0"/>
          <w:color w:val="auto"/>
          <w:sz w:val="20"/>
          <w:szCs w:val="20"/>
        </w:rPr>
        <w:br/>
      </w:r>
      <w:r w:rsidR="006F7E55">
        <w:rPr>
          <w:rFonts w:asciiTheme="minorHAnsi" w:hAnsiTheme="minorHAnsi" w:cs="Times New Roman"/>
          <w:b w:val="0"/>
          <w:bCs w:val="0"/>
          <w:color w:val="auto"/>
          <w:sz w:val="20"/>
          <w:szCs w:val="20"/>
        </w:rPr>
        <w:br/>
      </w:r>
      <w:r w:rsidR="00B14027">
        <w:rPr>
          <w:rFonts w:asciiTheme="minorHAnsi" w:hAnsiTheme="minorHAnsi" w:cs="Times New Roman"/>
          <w:b w:val="0"/>
          <w:bCs w:val="0"/>
          <w:color w:val="auto"/>
          <w:sz w:val="20"/>
          <w:szCs w:val="20"/>
        </w:rPr>
        <w:t>Question to MTS:</w:t>
      </w:r>
      <w:r w:rsidR="006F7E55">
        <w:rPr>
          <w:rFonts w:asciiTheme="minorHAnsi" w:hAnsiTheme="minorHAnsi" w:cs="Times New Roman"/>
          <w:b w:val="0"/>
          <w:bCs w:val="0"/>
          <w:color w:val="auto"/>
          <w:sz w:val="20"/>
          <w:szCs w:val="20"/>
        </w:rPr>
        <w:t xml:space="preserve"> </w:t>
      </w:r>
      <w:r w:rsidR="00BA290A">
        <w:rPr>
          <w:rFonts w:asciiTheme="minorHAnsi" w:hAnsiTheme="minorHAnsi" w:cs="Times New Roman"/>
          <w:b w:val="0"/>
          <w:bCs w:val="0"/>
          <w:color w:val="auto"/>
          <w:sz w:val="20"/>
          <w:szCs w:val="20"/>
        </w:rPr>
        <w:t xml:space="preserve">Is MBS </w:t>
      </w:r>
      <w:r w:rsidR="00B14027">
        <w:rPr>
          <w:rFonts w:asciiTheme="minorHAnsi" w:hAnsiTheme="minorHAnsi" w:cs="Times New Roman"/>
          <w:b w:val="0"/>
          <w:bCs w:val="0"/>
          <w:color w:val="auto"/>
          <w:sz w:val="20"/>
          <w:szCs w:val="20"/>
        </w:rPr>
        <w:t>still needed?</w:t>
      </w:r>
      <w:r w:rsidR="006F7E55">
        <w:rPr>
          <w:rFonts w:asciiTheme="minorHAnsi" w:hAnsiTheme="minorHAnsi" w:cs="Times New Roman"/>
          <w:b w:val="0"/>
          <w:bCs w:val="0"/>
          <w:color w:val="auto"/>
          <w:sz w:val="20"/>
          <w:szCs w:val="20"/>
        </w:rPr>
        <w:t xml:space="preserve"> </w:t>
      </w:r>
      <w:r w:rsidR="00B14027">
        <w:rPr>
          <w:rFonts w:asciiTheme="minorHAnsi" w:hAnsiTheme="minorHAnsi" w:cs="Times New Roman"/>
          <w:b w:val="0"/>
          <w:bCs w:val="0"/>
          <w:color w:val="auto"/>
          <w:sz w:val="20"/>
          <w:szCs w:val="20"/>
        </w:rPr>
        <w:t>Should the information spread in different area</w:t>
      </w:r>
      <w:r w:rsidR="00BA290A">
        <w:rPr>
          <w:rFonts w:asciiTheme="minorHAnsi" w:hAnsiTheme="minorHAnsi" w:cs="Times New Roman"/>
          <w:b w:val="0"/>
          <w:bCs w:val="0"/>
          <w:color w:val="auto"/>
          <w:sz w:val="20"/>
          <w:szCs w:val="20"/>
        </w:rPr>
        <w:t>s</w:t>
      </w:r>
      <w:r w:rsidR="00B14027">
        <w:rPr>
          <w:rFonts w:asciiTheme="minorHAnsi" w:hAnsiTheme="minorHAnsi" w:cs="Times New Roman"/>
          <w:b w:val="0"/>
          <w:bCs w:val="0"/>
          <w:color w:val="auto"/>
          <w:sz w:val="20"/>
          <w:szCs w:val="20"/>
        </w:rPr>
        <w:t>?</w:t>
      </w:r>
      <w:r w:rsidR="006F7E55">
        <w:rPr>
          <w:rFonts w:asciiTheme="minorHAnsi" w:hAnsiTheme="minorHAnsi" w:cs="Times New Roman"/>
          <w:b w:val="0"/>
          <w:bCs w:val="0"/>
          <w:color w:val="auto"/>
          <w:sz w:val="20"/>
          <w:szCs w:val="20"/>
        </w:rPr>
        <w:t xml:space="preserve"> </w:t>
      </w:r>
      <w:r w:rsidR="006F7E55">
        <w:rPr>
          <w:rFonts w:asciiTheme="minorHAnsi" w:hAnsiTheme="minorHAnsi" w:cs="Times New Roman"/>
          <w:b w:val="0"/>
          <w:bCs w:val="0"/>
          <w:color w:val="auto"/>
          <w:sz w:val="20"/>
          <w:szCs w:val="20"/>
        </w:rPr>
        <w:br/>
      </w:r>
      <w:r w:rsidR="00B14027">
        <w:rPr>
          <w:rFonts w:asciiTheme="minorHAnsi" w:hAnsiTheme="minorHAnsi" w:cs="Times New Roman"/>
          <w:b w:val="0"/>
          <w:bCs w:val="0"/>
          <w:color w:val="auto"/>
          <w:sz w:val="20"/>
          <w:szCs w:val="20"/>
        </w:rPr>
        <w:t>Is MTS ready to put the necessary resource to review it?</w:t>
      </w:r>
      <w:r w:rsidR="00B14027">
        <w:rPr>
          <w:rFonts w:asciiTheme="minorHAnsi" w:hAnsiTheme="minorHAnsi" w:cs="Times New Roman"/>
          <w:b w:val="0"/>
          <w:bCs w:val="0"/>
          <w:color w:val="auto"/>
          <w:sz w:val="20"/>
          <w:szCs w:val="20"/>
        </w:rPr>
        <w:br/>
      </w:r>
      <w:r w:rsidR="00B14027">
        <w:rPr>
          <w:rFonts w:asciiTheme="minorHAnsi" w:hAnsiTheme="minorHAnsi" w:cs="Times New Roman"/>
          <w:b w:val="0"/>
          <w:bCs w:val="0"/>
          <w:color w:val="auto"/>
          <w:sz w:val="20"/>
          <w:szCs w:val="20"/>
        </w:rPr>
        <w:br/>
      </w:r>
      <w:r w:rsidR="00BA290A">
        <w:rPr>
          <w:rFonts w:asciiTheme="minorHAnsi" w:hAnsiTheme="minorHAnsi" w:cs="Times New Roman"/>
          <w:b w:val="0"/>
          <w:bCs w:val="0"/>
          <w:color w:val="auto"/>
          <w:sz w:val="20"/>
          <w:szCs w:val="20"/>
        </w:rPr>
        <w:t xml:space="preserve">Comment from Dieter Hogrefe: The ETSI secretariat should be asked if </w:t>
      </w:r>
      <w:r w:rsidR="006F7E55">
        <w:rPr>
          <w:rFonts w:asciiTheme="minorHAnsi" w:hAnsiTheme="minorHAnsi" w:cs="Times New Roman"/>
          <w:b w:val="0"/>
          <w:bCs w:val="0"/>
          <w:color w:val="auto"/>
          <w:sz w:val="20"/>
          <w:szCs w:val="20"/>
        </w:rPr>
        <w:t>all</w:t>
      </w:r>
      <w:r w:rsidR="00BA290A">
        <w:rPr>
          <w:rFonts w:asciiTheme="minorHAnsi" w:hAnsiTheme="minorHAnsi" w:cs="Times New Roman"/>
          <w:b w:val="0"/>
          <w:bCs w:val="0"/>
          <w:color w:val="auto"/>
          <w:sz w:val="20"/>
          <w:szCs w:val="20"/>
        </w:rPr>
        <w:t xml:space="preserve"> </w:t>
      </w:r>
      <w:r w:rsidR="006F7E55">
        <w:rPr>
          <w:rFonts w:asciiTheme="minorHAnsi" w:hAnsiTheme="minorHAnsi" w:cs="Times New Roman"/>
          <w:b w:val="0"/>
          <w:bCs w:val="0"/>
          <w:color w:val="auto"/>
          <w:sz w:val="20"/>
          <w:szCs w:val="20"/>
        </w:rPr>
        <w:t>information</w:t>
      </w:r>
      <w:r w:rsidR="00BA290A">
        <w:rPr>
          <w:rFonts w:asciiTheme="minorHAnsi" w:hAnsiTheme="minorHAnsi" w:cs="Times New Roman"/>
          <w:b w:val="0"/>
          <w:bCs w:val="0"/>
          <w:color w:val="auto"/>
          <w:sz w:val="20"/>
          <w:szCs w:val="20"/>
        </w:rPr>
        <w:t xml:space="preserve"> </w:t>
      </w:r>
      <w:proofErr w:type="gramStart"/>
      <w:r w:rsidR="00BA290A">
        <w:rPr>
          <w:rFonts w:asciiTheme="minorHAnsi" w:hAnsiTheme="minorHAnsi" w:cs="Times New Roman"/>
          <w:b w:val="0"/>
          <w:bCs w:val="0"/>
          <w:color w:val="auto"/>
          <w:sz w:val="20"/>
          <w:szCs w:val="20"/>
        </w:rPr>
        <w:t>are</w:t>
      </w:r>
      <w:proofErr w:type="gramEnd"/>
      <w:r w:rsidR="00BA290A">
        <w:rPr>
          <w:rFonts w:asciiTheme="minorHAnsi" w:hAnsiTheme="minorHAnsi" w:cs="Times New Roman"/>
          <w:b w:val="0"/>
          <w:bCs w:val="0"/>
          <w:color w:val="auto"/>
          <w:sz w:val="20"/>
          <w:szCs w:val="20"/>
        </w:rPr>
        <w:t xml:space="preserve"> important on </w:t>
      </w:r>
      <w:r w:rsidR="006F7E55">
        <w:rPr>
          <w:rFonts w:asciiTheme="minorHAnsi" w:hAnsiTheme="minorHAnsi" w:cs="Times New Roman"/>
          <w:b w:val="0"/>
          <w:bCs w:val="0"/>
          <w:color w:val="auto"/>
          <w:sz w:val="20"/>
          <w:szCs w:val="20"/>
        </w:rPr>
        <w:t>a</w:t>
      </w:r>
      <w:r w:rsidR="00BA290A">
        <w:rPr>
          <w:rFonts w:asciiTheme="minorHAnsi" w:hAnsiTheme="minorHAnsi" w:cs="Times New Roman"/>
          <w:b w:val="0"/>
          <w:bCs w:val="0"/>
          <w:color w:val="auto"/>
          <w:sz w:val="20"/>
          <w:szCs w:val="20"/>
        </w:rPr>
        <w:t xml:space="preserve"> marketing level </w:t>
      </w:r>
      <w:r w:rsidR="006F7E55">
        <w:rPr>
          <w:rFonts w:asciiTheme="minorHAnsi" w:hAnsiTheme="minorHAnsi" w:cs="Times New Roman"/>
          <w:b w:val="0"/>
          <w:bCs w:val="0"/>
          <w:color w:val="auto"/>
          <w:sz w:val="20"/>
          <w:szCs w:val="20"/>
        </w:rPr>
        <w:t>to</w:t>
      </w:r>
      <w:r w:rsidR="00BA290A">
        <w:rPr>
          <w:rFonts w:asciiTheme="minorHAnsi" w:hAnsiTheme="minorHAnsi" w:cs="Times New Roman"/>
          <w:b w:val="0"/>
          <w:bCs w:val="0"/>
          <w:color w:val="auto"/>
          <w:sz w:val="20"/>
          <w:szCs w:val="20"/>
        </w:rPr>
        <w:t xml:space="preserve"> ETSI. </w:t>
      </w:r>
      <w:r w:rsidR="006F7E55">
        <w:rPr>
          <w:rFonts w:asciiTheme="minorHAnsi" w:hAnsiTheme="minorHAnsi" w:cs="Times New Roman"/>
          <w:b w:val="0"/>
          <w:bCs w:val="0"/>
          <w:color w:val="auto"/>
          <w:sz w:val="20"/>
          <w:szCs w:val="20"/>
        </w:rPr>
        <w:t xml:space="preserve">It is also noted that some </w:t>
      </w:r>
      <w:r w:rsidR="00BA290A">
        <w:rPr>
          <w:rFonts w:asciiTheme="minorHAnsi" w:hAnsiTheme="minorHAnsi" w:cs="Times New Roman"/>
          <w:b w:val="0"/>
          <w:bCs w:val="0"/>
          <w:color w:val="auto"/>
          <w:sz w:val="20"/>
          <w:szCs w:val="20"/>
        </w:rPr>
        <w:t>part of the information should be updated by ETSI secretariat</w:t>
      </w:r>
      <w:r w:rsidR="006F7E55">
        <w:rPr>
          <w:rFonts w:asciiTheme="minorHAnsi" w:hAnsiTheme="minorHAnsi" w:cs="Times New Roman"/>
          <w:b w:val="0"/>
          <w:bCs w:val="0"/>
          <w:color w:val="auto"/>
          <w:sz w:val="20"/>
          <w:szCs w:val="20"/>
        </w:rPr>
        <w:t xml:space="preserve"> or other relevant </w:t>
      </w:r>
      <w:proofErr w:type="spellStart"/>
      <w:r w:rsidR="006F7E55">
        <w:rPr>
          <w:rFonts w:asciiTheme="minorHAnsi" w:hAnsiTheme="minorHAnsi" w:cs="Times New Roman"/>
          <w:b w:val="0"/>
          <w:bCs w:val="0"/>
          <w:color w:val="auto"/>
          <w:sz w:val="20"/>
          <w:szCs w:val="20"/>
        </w:rPr>
        <w:t>TBs.</w:t>
      </w:r>
      <w:proofErr w:type="spellEnd"/>
      <w:r w:rsidR="00BA290A">
        <w:rPr>
          <w:rFonts w:asciiTheme="minorHAnsi" w:hAnsiTheme="minorHAnsi" w:cs="Times New Roman"/>
          <w:b w:val="0"/>
          <w:bCs w:val="0"/>
          <w:color w:val="auto"/>
          <w:sz w:val="20"/>
          <w:szCs w:val="20"/>
        </w:rPr>
        <w:br/>
        <w:t>The expertise is not available in MTS anymore to provide such a review.</w:t>
      </w:r>
      <w:r w:rsidR="00BA290A">
        <w:rPr>
          <w:rFonts w:asciiTheme="minorHAnsi" w:hAnsiTheme="minorHAnsi" w:cs="Times New Roman"/>
          <w:b w:val="0"/>
          <w:bCs w:val="0"/>
          <w:color w:val="auto"/>
          <w:sz w:val="20"/>
          <w:szCs w:val="20"/>
        </w:rPr>
        <w:br/>
        <w:t>Comment from Nikolay Pakulin: Mission should be to identify who is the targeted audience</w:t>
      </w:r>
      <w:r w:rsidR="006F7E55">
        <w:rPr>
          <w:rFonts w:asciiTheme="minorHAnsi" w:hAnsiTheme="minorHAnsi" w:cs="Times New Roman"/>
          <w:b w:val="0"/>
          <w:bCs w:val="0"/>
          <w:color w:val="auto"/>
          <w:sz w:val="20"/>
          <w:szCs w:val="20"/>
        </w:rPr>
        <w:t xml:space="preserve"> and to check the number of hits in the past 12 months.</w:t>
      </w:r>
    </w:p>
    <w:p w:rsidR="00A865A2" w:rsidRPr="00A865A2" w:rsidRDefault="00A865A2" w:rsidP="003F559A">
      <w:pPr>
        <w:tabs>
          <w:tab w:val="left" w:pos="0"/>
        </w:tabs>
        <w:rPr>
          <w:lang w:val="en-US" w:eastAsia="en-GB"/>
        </w:rPr>
      </w:pPr>
      <w:r>
        <w:rPr>
          <w:lang w:val="en-US" w:eastAsia="en-GB"/>
        </w:rPr>
        <w:t xml:space="preserve">             Comment from Anthony Wiles: </w:t>
      </w:r>
      <w:r>
        <w:rPr>
          <w:lang w:val="en-US" w:eastAsia="en-GB"/>
        </w:rPr>
        <w:br/>
        <w:t xml:space="preserve">             ETSI secretariat should look at each part and identify if some chapter may be use in other context.</w:t>
      </w:r>
    </w:p>
    <w:p w:rsidR="00A865A2" w:rsidRPr="00C35FA9" w:rsidRDefault="006F7E55" w:rsidP="003F559A">
      <w:pPr>
        <w:pStyle w:val="Heading2"/>
        <w:numPr>
          <w:ilvl w:val="0"/>
          <w:numId w:val="0"/>
        </w:numPr>
        <w:tabs>
          <w:tab w:val="left" w:pos="0"/>
        </w:tabs>
        <w:ind w:left="567"/>
        <w:rPr>
          <w:rFonts w:asciiTheme="minorHAnsi" w:hAnsiTheme="minorHAnsi" w:cs="Times New Roman"/>
          <w:bCs w:val="0"/>
          <w:color w:val="00B050"/>
          <w:sz w:val="20"/>
          <w:szCs w:val="20"/>
          <w:lang w:val="en-GB" w:eastAsia="en-US"/>
        </w:rPr>
      </w:pPr>
      <w:r w:rsidRPr="006F7E55">
        <w:rPr>
          <w:color w:val="FF0000"/>
          <w:sz w:val="20"/>
          <w:szCs w:val="20"/>
        </w:rPr>
        <w:t>DECISION</w:t>
      </w:r>
      <w:r>
        <w:rPr>
          <w:rFonts w:asciiTheme="minorHAnsi" w:hAnsiTheme="minorHAnsi" w:cs="Times New Roman"/>
          <w:b w:val="0"/>
          <w:bCs w:val="0"/>
          <w:color w:val="FF0000"/>
          <w:sz w:val="20"/>
          <w:szCs w:val="20"/>
          <w:lang w:val="en-GB" w:eastAsia="en-US"/>
        </w:rPr>
        <w:t xml:space="preserve">: </w:t>
      </w:r>
      <w:r w:rsidR="005D64C4">
        <w:rPr>
          <w:rFonts w:asciiTheme="minorHAnsi" w:hAnsiTheme="minorHAnsi" w:cs="Times New Roman"/>
          <w:b w:val="0"/>
          <w:bCs w:val="0"/>
          <w:color w:val="FF0000"/>
          <w:sz w:val="20"/>
          <w:szCs w:val="20"/>
          <w:lang w:val="en-GB" w:eastAsia="en-US"/>
        </w:rPr>
        <w:br/>
      </w:r>
      <w:r w:rsidR="00BA290A" w:rsidRPr="00A865A2">
        <w:rPr>
          <w:rFonts w:asciiTheme="minorHAnsi" w:hAnsiTheme="minorHAnsi" w:cs="Times New Roman"/>
          <w:b w:val="0"/>
          <w:bCs w:val="0"/>
          <w:color w:val="000000" w:themeColor="text1"/>
          <w:sz w:val="20"/>
          <w:szCs w:val="20"/>
          <w:lang w:val="en-GB" w:eastAsia="en-US"/>
        </w:rPr>
        <w:t xml:space="preserve">MTS agreed that the MBS web site </w:t>
      </w:r>
      <w:r w:rsidR="00AE34C7">
        <w:rPr>
          <w:rFonts w:asciiTheme="minorHAnsi" w:hAnsiTheme="minorHAnsi" w:cs="Times New Roman"/>
          <w:b w:val="0"/>
          <w:bCs w:val="0"/>
          <w:color w:val="000000" w:themeColor="text1"/>
          <w:sz w:val="20"/>
          <w:szCs w:val="20"/>
          <w:lang w:val="en-GB" w:eastAsia="en-US"/>
        </w:rPr>
        <w:t xml:space="preserve">as-is today </w:t>
      </w:r>
      <w:r w:rsidR="005D64C4" w:rsidRPr="00A865A2">
        <w:rPr>
          <w:rFonts w:asciiTheme="minorHAnsi" w:hAnsiTheme="minorHAnsi" w:cs="Times New Roman"/>
          <w:b w:val="0"/>
          <w:bCs w:val="0"/>
          <w:color w:val="000000" w:themeColor="text1"/>
          <w:sz w:val="20"/>
          <w:szCs w:val="20"/>
          <w:lang w:val="en-GB" w:eastAsia="en-US"/>
        </w:rPr>
        <w:t xml:space="preserve">should </w:t>
      </w:r>
      <w:r w:rsidR="00AE34C7">
        <w:rPr>
          <w:rFonts w:asciiTheme="minorHAnsi" w:hAnsiTheme="minorHAnsi" w:cs="Times New Roman"/>
          <w:b w:val="0"/>
          <w:bCs w:val="0"/>
          <w:color w:val="000000" w:themeColor="text1"/>
          <w:sz w:val="20"/>
          <w:szCs w:val="20"/>
          <w:lang w:val="en-GB" w:eastAsia="en-US"/>
        </w:rPr>
        <w:t>go</w:t>
      </w:r>
      <w:r w:rsidR="00AE34C7" w:rsidRPr="00A865A2">
        <w:rPr>
          <w:rFonts w:asciiTheme="minorHAnsi" w:hAnsiTheme="minorHAnsi" w:cs="Times New Roman"/>
          <w:b w:val="0"/>
          <w:bCs w:val="0"/>
          <w:color w:val="000000" w:themeColor="text1"/>
          <w:sz w:val="20"/>
          <w:szCs w:val="20"/>
          <w:lang w:val="en-GB" w:eastAsia="en-US"/>
        </w:rPr>
        <w:t xml:space="preserve"> </w:t>
      </w:r>
      <w:r w:rsidR="005D64C4" w:rsidRPr="00A865A2">
        <w:rPr>
          <w:rFonts w:asciiTheme="minorHAnsi" w:hAnsiTheme="minorHAnsi" w:cs="Times New Roman"/>
          <w:b w:val="0"/>
          <w:bCs w:val="0"/>
          <w:color w:val="000000" w:themeColor="text1"/>
          <w:sz w:val="20"/>
          <w:szCs w:val="20"/>
          <w:lang w:val="en-GB" w:eastAsia="en-US"/>
        </w:rPr>
        <w:t xml:space="preserve">turn off line. </w:t>
      </w:r>
      <w:r w:rsidR="00A865A2" w:rsidRPr="00A865A2">
        <w:rPr>
          <w:rFonts w:asciiTheme="minorHAnsi" w:hAnsiTheme="minorHAnsi" w:cs="Times New Roman"/>
          <w:b w:val="0"/>
          <w:bCs w:val="0"/>
          <w:color w:val="000000" w:themeColor="text1"/>
          <w:sz w:val="20"/>
          <w:szCs w:val="20"/>
          <w:lang w:val="en-GB" w:eastAsia="en-US"/>
        </w:rPr>
        <w:t>ITC should ensure that no pages remain published.</w:t>
      </w:r>
      <w:r w:rsidR="00972C83">
        <w:rPr>
          <w:rFonts w:asciiTheme="minorHAnsi" w:hAnsiTheme="minorHAnsi" w:cs="Times New Roman"/>
          <w:b w:val="0"/>
          <w:bCs w:val="0"/>
          <w:color w:val="000000" w:themeColor="text1"/>
          <w:sz w:val="20"/>
          <w:szCs w:val="20"/>
          <w:lang w:val="en-GB" w:eastAsia="en-US"/>
        </w:rPr>
        <w:t xml:space="preserve"> </w:t>
      </w:r>
      <w:r w:rsidR="00A865A2" w:rsidRPr="00A865A2">
        <w:rPr>
          <w:rFonts w:asciiTheme="minorHAnsi" w:hAnsiTheme="minorHAnsi" w:cs="Times New Roman"/>
          <w:b w:val="0"/>
          <w:bCs w:val="0"/>
          <w:color w:val="000000" w:themeColor="text1"/>
          <w:sz w:val="20"/>
          <w:szCs w:val="20"/>
          <w:lang w:val="en-GB" w:eastAsia="en-US"/>
        </w:rPr>
        <w:t>MTS do not see the value of investing resource on this project for now.</w:t>
      </w:r>
      <w:r w:rsidR="00A865A2">
        <w:rPr>
          <w:rFonts w:asciiTheme="minorHAnsi" w:hAnsiTheme="minorHAnsi" w:cs="Times New Roman"/>
          <w:b w:val="0"/>
          <w:bCs w:val="0"/>
          <w:color w:val="FF0000"/>
          <w:sz w:val="20"/>
          <w:szCs w:val="20"/>
          <w:lang w:val="en-GB" w:eastAsia="en-US"/>
        </w:rPr>
        <w:br/>
      </w:r>
      <w:r w:rsidR="005D64C4">
        <w:rPr>
          <w:rFonts w:asciiTheme="minorHAnsi" w:hAnsiTheme="minorHAnsi" w:cs="Times New Roman"/>
          <w:b w:val="0"/>
          <w:bCs w:val="0"/>
          <w:color w:val="FF0000"/>
          <w:sz w:val="20"/>
          <w:szCs w:val="20"/>
          <w:lang w:val="en-GB" w:eastAsia="en-US"/>
        </w:rPr>
        <w:br/>
      </w:r>
      <w:r w:rsidR="005D64C4" w:rsidRPr="00C35FA9">
        <w:rPr>
          <w:rStyle w:val="Hyperlink"/>
          <w:color w:val="00B050"/>
          <w:u w:val="none"/>
        </w:rPr>
        <w:t>AP Milan</w:t>
      </w:r>
      <w:r w:rsidR="00A865A2" w:rsidRPr="00C35FA9">
        <w:rPr>
          <w:rStyle w:val="Hyperlink"/>
          <w:color w:val="00B050"/>
          <w:u w:val="none"/>
        </w:rPr>
        <w:t xml:space="preserve"> Zoric</w:t>
      </w:r>
      <w:r w:rsidR="005D64C4" w:rsidRPr="00C35FA9">
        <w:rPr>
          <w:rStyle w:val="Hyperlink"/>
          <w:color w:val="00B050"/>
          <w:u w:val="none"/>
        </w:rPr>
        <w:t>:</w:t>
      </w:r>
      <w:r w:rsidR="005D64C4" w:rsidRPr="00C35FA9">
        <w:rPr>
          <w:rFonts w:asciiTheme="minorHAnsi" w:hAnsiTheme="minorHAnsi" w:cs="Times New Roman"/>
          <w:bCs w:val="0"/>
          <w:color w:val="00B050"/>
          <w:sz w:val="20"/>
          <w:szCs w:val="20"/>
          <w:lang w:val="en-GB" w:eastAsia="en-US"/>
        </w:rPr>
        <w:t xml:space="preserve"> </w:t>
      </w:r>
    </w:p>
    <w:p w:rsidR="00A865A2" w:rsidRPr="00C35FA9" w:rsidRDefault="005D64C4" w:rsidP="003F559A">
      <w:pPr>
        <w:pStyle w:val="Heading2"/>
        <w:numPr>
          <w:ilvl w:val="0"/>
          <w:numId w:val="20"/>
        </w:numPr>
        <w:tabs>
          <w:tab w:val="left" w:pos="0"/>
        </w:tabs>
        <w:rPr>
          <w:rFonts w:asciiTheme="minorHAnsi" w:hAnsiTheme="minorHAnsi" w:cs="Times New Roman"/>
          <w:bCs w:val="0"/>
          <w:color w:val="00B050"/>
          <w:sz w:val="20"/>
          <w:szCs w:val="20"/>
          <w:lang w:val="en-GB" w:eastAsia="en-US"/>
        </w:rPr>
      </w:pPr>
      <w:r w:rsidRPr="00C35FA9">
        <w:rPr>
          <w:rFonts w:asciiTheme="minorHAnsi" w:hAnsiTheme="minorHAnsi" w:cs="Times New Roman"/>
          <w:bCs w:val="0"/>
          <w:color w:val="00B050"/>
          <w:sz w:val="20"/>
          <w:szCs w:val="20"/>
          <w:lang w:val="en-GB" w:eastAsia="en-US"/>
        </w:rPr>
        <w:t xml:space="preserve">Before it is unpublished, is there any critical section which should appear somewhere else. </w:t>
      </w:r>
    </w:p>
    <w:p w:rsidR="00A865A2" w:rsidRPr="00C35FA9" w:rsidRDefault="005D64C4" w:rsidP="003F559A">
      <w:pPr>
        <w:pStyle w:val="Heading2"/>
        <w:numPr>
          <w:ilvl w:val="0"/>
          <w:numId w:val="20"/>
        </w:numPr>
        <w:tabs>
          <w:tab w:val="left" w:pos="0"/>
        </w:tabs>
        <w:rPr>
          <w:rFonts w:asciiTheme="minorHAnsi" w:hAnsiTheme="minorHAnsi" w:cs="Times New Roman"/>
          <w:bCs w:val="0"/>
          <w:color w:val="00B050"/>
          <w:sz w:val="20"/>
          <w:szCs w:val="20"/>
          <w:lang w:val="en-GB" w:eastAsia="en-US"/>
        </w:rPr>
      </w:pPr>
      <w:r w:rsidRPr="00C35FA9">
        <w:rPr>
          <w:rFonts w:asciiTheme="minorHAnsi" w:hAnsiTheme="minorHAnsi" w:cs="Times New Roman"/>
          <w:bCs w:val="0"/>
          <w:color w:val="00B050"/>
          <w:sz w:val="20"/>
          <w:szCs w:val="20"/>
          <w:lang w:val="en-GB" w:eastAsia="en-US"/>
        </w:rPr>
        <w:t xml:space="preserve">Check the number of Hits in the past 12 months. </w:t>
      </w:r>
    </w:p>
    <w:p w:rsidR="00B14027" w:rsidRPr="00A865A2" w:rsidRDefault="00A865A2" w:rsidP="003F559A">
      <w:pPr>
        <w:pStyle w:val="Heading2"/>
        <w:numPr>
          <w:ilvl w:val="0"/>
          <w:numId w:val="20"/>
        </w:numPr>
        <w:tabs>
          <w:tab w:val="left" w:pos="0"/>
        </w:tabs>
        <w:rPr>
          <w:rFonts w:asciiTheme="minorHAnsi" w:hAnsiTheme="minorHAnsi" w:cs="Times New Roman"/>
          <w:b w:val="0"/>
          <w:bCs w:val="0"/>
          <w:color w:val="000000" w:themeColor="text1"/>
          <w:sz w:val="20"/>
          <w:szCs w:val="20"/>
          <w:lang w:val="en-GB" w:eastAsia="en-US"/>
        </w:rPr>
      </w:pPr>
      <w:r w:rsidRPr="00C35FA9">
        <w:rPr>
          <w:rFonts w:asciiTheme="minorHAnsi" w:hAnsiTheme="minorHAnsi" w:cs="Times New Roman"/>
          <w:bCs w:val="0"/>
          <w:color w:val="00B050"/>
          <w:sz w:val="20"/>
          <w:szCs w:val="20"/>
          <w:lang w:val="en-GB" w:eastAsia="en-US"/>
        </w:rPr>
        <w:t xml:space="preserve">Liaise with ETSI ITC to ensure MBS is archived, and that no </w:t>
      </w:r>
      <w:r w:rsidR="00C35FA9" w:rsidRPr="00C35FA9">
        <w:rPr>
          <w:rFonts w:asciiTheme="minorHAnsi" w:hAnsiTheme="minorHAnsi" w:cs="Times New Roman"/>
          <w:bCs w:val="0"/>
          <w:color w:val="00B050"/>
          <w:sz w:val="20"/>
          <w:szCs w:val="20"/>
          <w:lang w:val="en-GB" w:eastAsia="en-US"/>
        </w:rPr>
        <w:t>page remains</w:t>
      </w:r>
      <w:r w:rsidRPr="00C35FA9">
        <w:rPr>
          <w:rFonts w:asciiTheme="minorHAnsi" w:hAnsiTheme="minorHAnsi" w:cs="Times New Roman"/>
          <w:bCs w:val="0"/>
          <w:color w:val="00B050"/>
          <w:sz w:val="20"/>
          <w:szCs w:val="20"/>
          <w:lang w:val="en-GB" w:eastAsia="en-US"/>
        </w:rPr>
        <w:t xml:space="preserve"> published.</w:t>
      </w:r>
      <w:r w:rsidR="005D64C4" w:rsidRPr="00A865A2">
        <w:rPr>
          <w:rFonts w:asciiTheme="minorHAnsi" w:hAnsiTheme="minorHAnsi" w:cs="Times New Roman"/>
          <w:b w:val="0"/>
          <w:bCs w:val="0"/>
          <w:color w:val="000000" w:themeColor="text1"/>
          <w:sz w:val="20"/>
          <w:szCs w:val="20"/>
          <w:lang w:val="en-GB" w:eastAsia="en-US"/>
        </w:rPr>
        <w:br/>
      </w:r>
    </w:p>
    <w:p w:rsidR="00BA290A" w:rsidRPr="00BA290A" w:rsidRDefault="00BA290A" w:rsidP="003F559A">
      <w:pPr>
        <w:tabs>
          <w:tab w:val="left" w:pos="0"/>
        </w:tabs>
        <w:rPr>
          <w:lang w:val="en-US" w:eastAsia="en-GB"/>
        </w:rPr>
      </w:pPr>
    </w:p>
    <w:p w:rsidR="009E0CAE" w:rsidRDefault="009E0CAE" w:rsidP="003F559A">
      <w:pPr>
        <w:pStyle w:val="Heading2"/>
        <w:numPr>
          <w:ilvl w:val="0"/>
          <w:numId w:val="0"/>
        </w:numPr>
        <w:tabs>
          <w:tab w:val="left" w:pos="0"/>
        </w:tabs>
        <w:ind w:left="284"/>
      </w:pPr>
      <w:r>
        <w:rPr>
          <w:color w:val="0000FF"/>
          <w:sz w:val="20"/>
        </w:rPr>
        <w:br/>
      </w:r>
      <w:r>
        <w:br/>
      </w:r>
    </w:p>
    <w:p w:rsidR="00CB69A0" w:rsidRPr="002C595E" w:rsidRDefault="00CB69A0" w:rsidP="003F559A">
      <w:pPr>
        <w:tabs>
          <w:tab w:val="left" w:pos="0"/>
        </w:tabs>
        <w:rPr>
          <w:b/>
          <w:lang w:val="en-US" w:eastAsia="en-GB"/>
        </w:rPr>
      </w:pPr>
    </w:p>
    <w:p w:rsidR="005B5B62" w:rsidRDefault="005B5B62" w:rsidP="003F559A">
      <w:pPr>
        <w:tabs>
          <w:tab w:val="left" w:pos="0"/>
        </w:tabs>
        <w:rPr>
          <w:lang w:val="en-US" w:eastAsia="en-GB"/>
        </w:rPr>
      </w:pPr>
    </w:p>
    <w:p w:rsidR="005611B0" w:rsidRPr="008F5A6F" w:rsidRDefault="005611B0" w:rsidP="003F559A">
      <w:pPr>
        <w:keepNext/>
        <w:keepLines/>
        <w:pageBreakBefore/>
        <w:shd w:val="clear" w:color="auto" w:fill="B8CCE4" w:themeFill="accent1" w:themeFillTint="66"/>
        <w:tabs>
          <w:tab w:val="left" w:pos="0"/>
        </w:tabs>
        <w:spacing w:before="240"/>
        <w:ind w:left="567" w:hanging="567"/>
        <w:jc w:val="center"/>
        <w:outlineLvl w:val="0"/>
        <w:rPr>
          <w:rFonts w:eastAsiaTheme="majorEastAsia" w:cstheme="minorHAnsi"/>
          <w:b/>
          <w:bCs/>
          <w:color w:val="000000" w:themeColor="text1"/>
          <w:sz w:val="28"/>
          <w:szCs w:val="24"/>
          <w:lang w:eastAsia="en-GB"/>
        </w:rPr>
      </w:pPr>
      <w:r w:rsidRPr="00726654">
        <w:rPr>
          <w:rFonts w:eastAsiaTheme="majorEastAsia" w:cstheme="minorHAnsi"/>
          <w:b/>
          <w:bCs/>
          <w:color w:val="000000" w:themeColor="text1"/>
          <w:sz w:val="28"/>
          <w:szCs w:val="24"/>
          <w:lang w:eastAsia="en-GB"/>
        </w:rPr>
        <w:lastRenderedPageBreak/>
        <w:t xml:space="preserve">Day 2: </w:t>
      </w:r>
      <w:bookmarkEnd w:id="88"/>
      <w:r w:rsidR="00E36AB4">
        <w:rPr>
          <w:rFonts w:eastAsiaTheme="majorEastAsia" w:cstheme="minorHAnsi"/>
          <w:b/>
          <w:bCs/>
          <w:color w:val="000000" w:themeColor="text1"/>
          <w:sz w:val="28"/>
          <w:szCs w:val="24"/>
          <w:lang w:val="en-US" w:eastAsia="en-GB"/>
        </w:rPr>
        <w:t>Thurs</w:t>
      </w:r>
      <w:r>
        <w:rPr>
          <w:rFonts w:eastAsiaTheme="majorEastAsia" w:cstheme="minorHAnsi"/>
          <w:b/>
          <w:bCs/>
          <w:color w:val="000000" w:themeColor="text1"/>
          <w:sz w:val="28"/>
          <w:szCs w:val="24"/>
          <w:lang w:val="en-US" w:eastAsia="en-GB"/>
        </w:rPr>
        <w:t xml:space="preserve">day </w:t>
      </w:r>
      <w:r w:rsidR="005B5B62">
        <w:rPr>
          <w:rFonts w:eastAsiaTheme="majorEastAsia" w:cstheme="minorHAnsi"/>
          <w:b/>
          <w:bCs/>
          <w:color w:val="000000" w:themeColor="text1"/>
          <w:sz w:val="28"/>
          <w:szCs w:val="24"/>
          <w:lang w:eastAsia="en-GB"/>
        </w:rPr>
        <w:t>15</w:t>
      </w:r>
      <w:r w:rsidR="00E36AB4">
        <w:rPr>
          <w:rFonts w:eastAsiaTheme="majorEastAsia" w:cstheme="minorHAnsi"/>
          <w:b/>
          <w:bCs/>
          <w:color w:val="000000" w:themeColor="text1"/>
          <w:sz w:val="28"/>
          <w:szCs w:val="24"/>
          <w:vertAlign w:val="superscript"/>
          <w:lang w:eastAsia="en-GB"/>
        </w:rPr>
        <w:t>th</w:t>
      </w:r>
      <w:r>
        <w:rPr>
          <w:rFonts w:eastAsiaTheme="majorEastAsia" w:cstheme="minorHAnsi"/>
          <w:b/>
          <w:bCs/>
          <w:color w:val="000000" w:themeColor="text1"/>
          <w:sz w:val="28"/>
          <w:szCs w:val="24"/>
          <w:lang w:eastAsia="en-GB"/>
        </w:rPr>
        <w:t xml:space="preserve"> </w:t>
      </w:r>
      <w:r w:rsidR="005B5B62">
        <w:rPr>
          <w:rFonts w:eastAsiaTheme="majorEastAsia" w:cstheme="minorHAnsi"/>
          <w:b/>
          <w:bCs/>
          <w:color w:val="000000" w:themeColor="text1"/>
          <w:sz w:val="28"/>
          <w:szCs w:val="24"/>
          <w:lang w:eastAsia="en-GB"/>
        </w:rPr>
        <w:t>May</w:t>
      </w:r>
      <w:r w:rsidRPr="00726654">
        <w:rPr>
          <w:rFonts w:eastAsiaTheme="majorEastAsia" w:cstheme="minorHAnsi"/>
          <w:b/>
          <w:bCs/>
          <w:color w:val="000000" w:themeColor="text1"/>
          <w:sz w:val="28"/>
          <w:szCs w:val="24"/>
          <w:lang w:val="en-US" w:eastAsia="en-GB"/>
        </w:rPr>
        <w:t xml:space="preserve">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5B5B62" w:rsidRDefault="005B5B62" w:rsidP="003F559A">
      <w:pPr>
        <w:pStyle w:val="Heading1"/>
        <w:tabs>
          <w:tab w:val="left" w:pos="0"/>
        </w:tabs>
        <w:ind w:left="426"/>
        <w:rPr>
          <w:b w:val="0"/>
        </w:rPr>
      </w:pPr>
      <w:bookmarkStart w:id="104" w:name="_Toc315121778"/>
      <w:bookmarkStart w:id="105" w:name="_Toc321832535"/>
      <w:bookmarkStart w:id="106" w:name="_Toc321832596"/>
      <w:bookmarkStart w:id="107" w:name="_Toc334792181"/>
      <w:bookmarkStart w:id="108" w:name="_Toc334792505"/>
      <w:bookmarkStart w:id="109" w:name="_Toc334792804"/>
      <w:bookmarkStart w:id="110" w:name="_Toc334793283"/>
      <w:bookmarkStart w:id="111" w:name="_Toc315121774"/>
      <w:bookmarkStart w:id="112" w:name="_Toc321832531"/>
      <w:bookmarkStart w:id="113" w:name="_Toc321832592"/>
      <w:bookmarkStart w:id="114" w:name="_Toc321832665"/>
      <w:bookmarkStart w:id="115" w:name="_Toc334703064"/>
      <w:bookmarkStart w:id="116" w:name="_Toc334705570"/>
      <w:bookmarkStart w:id="117" w:name="_Toc334705582"/>
      <w:bookmarkStart w:id="118" w:name="_Toc334705628"/>
      <w:bookmarkStart w:id="119" w:name="_Toc334706546"/>
      <w:bookmarkStart w:id="120" w:name="_Toc334706630"/>
      <w:bookmarkStart w:id="121" w:name="_Toc334709133"/>
      <w:bookmarkStart w:id="122" w:name="_Toc334714568"/>
      <w:bookmarkStart w:id="123" w:name="_Toc334792178"/>
      <w:bookmarkStart w:id="124" w:name="_Toc334792502"/>
      <w:bookmarkStart w:id="125" w:name="_Toc334792801"/>
      <w:bookmarkStart w:id="126" w:name="_Toc334793280"/>
      <w:bookmarkStart w:id="127" w:name="_Toc315121781"/>
      <w:r w:rsidRPr="008340EF">
        <w:rPr>
          <w:b w:val="0"/>
        </w:rPr>
        <w:t>TTCN-3</w:t>
      </w:r>
    </w:p>
    <w:p w:rsidR="005B5B62" w:rsidRPr="003F559A" w:rsidRDefault="005B5B62" w:rsidP="003F559A">
      <w:pPr>
        <w:pStyle w:val="Heading2"/>
        <w:tabs>
          <w:tab w:val="left" w:pos="0"/>
        </w:tabs>
        <w:ind w:left="567"/>
        <w:rPr>
          <w:b w:val="0"/>
          <w:color w:val="0000FF"/>
          <w:lang w:val="fr-FR"/>
        </w:rPr>
      </w:pPr>
      <w:r w:rsidRPr="003F559A">
        <w:rPr>
          <w:lang w:val="fr-FR"/>
        </w:rPr>
        <w:t xml:space="preserve"> TTCN-3 base standards &amp; extensions (STF 478) </w:t>
      </w:r>
    </w:p>
    <w:p w:rsidR="00655FF9" w:rsidRPr="008340EF" w:rsidRDefault="00655FF9" w:rsidP="003F559A">
      <w:pPr>
        <w:tabs>
          <w:tab w:val="left" w:pos="0"/>
        </w:tabs>
        <w:ind w:left="567"/>
        <w:rPr>
          <w:lang w:eastAsia="en-GB"/>
        </w:rPr>
      </w:pPr>
      <w:r w:rsidRPr="008340EF">
        <w:rPr>
          <w:u w:val="single"/>
        </w:rPr>
        <w:t>Topics</w:t>
      </w:r>
      <w:r w:rsidRPr="008340EF">
        <w:rPr>
          <w:lang w:eastAsia="en-GB"/>
        </w:rPr>
        <w:t xml:space="preserve">: </w:t>
      </w:r>
      <w:r w:rsidRPr="008340EF">
        <w:rPr>
          <w:szCs w:val="24"/>
          <w:lang w:eastAsia="en-GB"/>
        </w:rPr>
        <w:t xml:space="preserve">status </w:t>
      </w:r>
      <w:r>
        <w:rPr>
          <w:szCs w:val="24"/>
          <w:lang w:eastAsia="en-GB"/>
        </w:rPr>
        <w:t>of drafts, status of STF team, W</w:t>
      </w:r>
      <w:r w:rsidRPr="008340EF">
        <w:rPr>
          <w:szCs w:val="24"/>
          <w:lang w:eastAsia="en-GB"/>
        </w:rPr>
        <w:t>ork</w:t>
      </w:r>
      <w:r>
        <w:rPr>
          <w:szCs w:val="24"/>
          <w:lang w:eastAsia="en-GB"/>
        </w:rPr>
        <w:t xml:space="preserve"> </w:t>
      </w:r>
      <w:r w:rsidRPr="008340EF">
        <w:rPr>
          <w:szCs w:val="24"/>
          <w:lang w:eastAsia="en-GB"/>
        </w:rPr>
        <w:t>plan</w:t>
      </w:r>
      <w:r>
        <w:rPr>
          <w:szCs w:val="24"/>
          <w:lang w:eastAsia="en-GB"/>
        </w:rPr>
        <w:t>, Progress Report</w:t>
      </w:r>
    </w:p>
    <w:p w:rsidR="00F33B6D" w:rsidRDefault="00655FF9" w:rsidP="003F559A">
      <w:pPr>
        <w:tabs>
          <w:tab w:val="left" w:pos="0"/>
        </w:tabs>
        <w:ind w:left="567"/>
        <w:rPr>
          <w:lang w:eastAsia="en-GB"/>
        </w:rPr>
      </w:pPr>
      <w:r w:rsidRPr="00F33B6D">
        <w:rPr>
          <w:u w:val="single"/>
          <w:lang w:eastAsia="en-GB"/>
        </w:rPr>
        <w:t>Related Contributions:</w:t>
      </w:r>
      <w:r w:rsidRPr="00B704C3">
        <w:rPr>
          <w:lang w:eastAsia="en-GB"/>
        </w:rPr>
        <w:t xml:space="preserve">  </w:t>
      </w:r>
    </w:p>
    <w:p w:rsidR="00F33B6D" w:rsidRDefault="00F33B6D" w:rsidP="003F559A">
      <w:pPr>
        <w:tabs>
          <w:tab w:val="left" w:pos="0"/>
        </w:tabs>
        <w:ind w:left="567"/>
        <w:rPr>
          <w:lang w:eastAsia="en-GB"/>
        </w:rPr>
      </w:pPr>
    </w:p>
    <w:p w:rsidR="00655FF9" w:rsidRPr="00F33B6D" w:rsidRDefault="00CB69A0" w:rsidP="003F559A">
      <w:pPr>
        <w:pStyle w:val="ListParagraph"/>
        <w:numPr>
          <w:ilvl w:val="0"/>
          <w:numId w:val="21"/>
        </w:numPr>
        <w:tabs>
          <w:tab w:val="left" w:pos="0"/>
        </w:tabs>
        <w:rPr>
          <w:b/>
          <w:lang w:eastAsia="en-GB"/>
        </w:rPr>
      </w:pPr>
      <w:r w:rsidRPr="00F33B6D">
        <w:rPr>
          <w:lang w:eastAsia="en-GB"/>
        </w:rPr>
        <w:t xml:space="preserve">STF 478 </w:t>
      </w:r>
      <w:r w:rsidR="00546E36" w:rsidRPr="00F33B6D">
        <w:rPr>
          <w:lang w:eastAsia="en-GB"/>
        </w:rPr>
        <w:t>Progress</w:t>
      </w:r>
      <w:r w:rsidRPr="00F33B6D">
        <w:rPr>
          <w:lang w:eastAsia="en-GB"/>
        </w:rPr>
        <w:t xml:space="preserve"> Report</w:t>
      </w:r>
      <w:r w:rsidR="00546E36" w:rsidRPr="00F33B6D">
        <w:rPr>
          <w:lang w:eastAsia="en-GB"/>
        </w:rPr>
        <w:t xml:space="preserve"> 3</w:t>
      </w:r>
      <w:r w:rsidR="00C95530">
        <w:rPr>
          <w:lang w:eastAsia="en-GB"/>
        </w:rPr>
        <w:t xml:space="preserve">: </w:t>
      </w:r>
      <w:hyperlink r:id="rId17" w:history="1">
        <w:r w:rsidR="00C95530" w:rsidRPr="00C95530">
          <w:rPr>
            <w:rStyle w:val="Hyperlink"/>
            <w:lang w:eastAsia="en-GB"/>
          </w:rPr>
          <w:t>MTS(15)64_027</w:t>
        </w:r>
      </w:hyperlink>
      <w:r w:rsidR="00C95530" w:rsidRPr="00C95530">
        <w:rPr>
          <w:lang w:eastAsia="en-GB"/>
        </w:rPr>
        <w:t xml:space="preserve"> </w:t>
      </w:r>
    </w:p>
    <w:p w:rsidR="00CB69A0" w:rsidRDefault="00CB69A0" w:rsidP="003F559A">
      <w:pPr>
        <w:pStyle w:val="ListParagraph"/>
        <w:numPr>
          <w:ilvl w:val="0"/>
          <w:numId w:val="21"/>
        </w:numPr>
        <w:tabs>
          <w:tab w:val="left" w:pos="0"/>
        </w:tabs>
        <w:rPr>
          <w:b/>
          <w:lang w:eastAsia="en-GB"/>
        </w:rPr>
      </w:pPr>
      <w:r w:rsidRPr="00F33B6D">
        <w:rPr>
          <w:lang w:eastAsia="en-GB"/>
        </w:rPr>
        <w:t xml:space="preserve">STF 478 Status Report </w:t>
      </w:r>
      <w:r w:rsidR="00534822">
        <w:rPr>
          <w:lang w:eastAsia="en-GB"/>
        </w:rPr>
        <w:t>Presentation</w:t>
      </w:r>
      <w:r w:rsidR="00C95530" w:rsidRPr="00F33B6D">
        <w:rPr>
          <w:lang w:eastAsia="en-GB"/>
        </w:rPr>
        <w:t>:</w:t>
      </w:r>
      <w:r w:rsidR="00C95530">
        <w:rPr>
          <w:lang w:eastAsia="en-GB"/>
        </w:rPr>
        <w:t xml:space="preserve"> </w:t>
      </w:r>
      <w:hyperlink r:id="rId18" w:tgtFrame="_blank" w:history="1">
        <w:r w:rsidR="00C95530" w:rsidRPr="00866CFF">
          <w:rPr>
            <w:rStyle w:val="Hyperlink"/>
          </w:rPr>
          <w:t>MTS(15)64_030r1</w:t>
        </w:r>
      </w:hyperlink>
      <w:r w:rsidR="00CA10AC" w:rsidRPr="00F33B6D">
        <w:rPr>
          <w:b/>
          <w:lang w:eastAsia="en-GB"/>
        </w:rPr>
        <w:t xml:space="preserve"> </w:t>
      </w:r>
    </w:p>
    <w:p w:rsidR="00F33B6D" w:rsidRPr="00F33B6D" w:rsidRDefault="00F33B6D" w:rsidP="003F559A">
      <w:pPr>
        <w:pStyle w:val="ListParagraph"/>
        <w:tabs>
          <w:tab w:val="left" w:pos="0"/>
        </w:tabs>
        <w:ind w:left="1287"/>
        <w:rPr>
          <w:b/>
          <w:lang w:eastAsia="en-GB"/>
        </w:rPr>
      </w:pPr>
    </w:p>
    <w:p w:rsidR="00E22A78" w:rsidRDefault="00E22A78" w:rsidP="003F559A">
      <w:pPr>
        <w:tabs>
          <w:tab w:val="left" w:pos="0"/>
        </w:tabs>
        <w:ind w:left="567"/>
        <w:rPr>
          <w:lang w:val="en-US" w:eastAsia="en-GB"/>
        </w:rPr>
      </w:pPr>
      <w:proofErr w:type="spellStart"/>
      <w:r>
        <w:rPr>
          <w:lang w:val="en-US" w:eastAsia="en-GB"/>
        </w:rPr>
        <w:t>Gyorgy</w:t>
      </w:r>
      <w:proofErr w:type="spellEnd"/>
      <w:r>
        <w:rPr>
          <w:lang w:val="en-US" w:eastAsia="en-GB"/>
        </w:rPr>
        <w:t xml:space="preserve"> </w:t>
      </w:r>
      <w:proofErr w:type="spellStart"/>
      <w:r>
        <w:rPr>
          <w:lang w:val="en-US" w:eastAsia="en-GB"/>
        </w:rPr>
        <w:t>Rethy</w:t>
      </w:r>
      <w:proofErr w:type="spellEnd"/>
      <w:r>
        <w:rPr>
          <w:lang w:val="en-US" w:eastAsia="en-GB"/>
        </w:rPr>
        <w:t xml:space="preserve"> presented the STF 478 </w:t>
      </w:r>
      <w:r w:rsidR="00F33B6D">
        <w:rPr>
          <w:lang w:val="en-US" w:eastAsia="en-GB"/>
        </w:rPr>
        <w:t>Progress</w:t>
      </w:r>
      <w:r>
        <w:rPr>
          <w:lang w:val="en-US" w:eastAsia="en-GB"/>
        </w:rPr>
        <w:t xml:space="preserve"> Report</w:t>
      </w:r>
      <w:r w:rsidR="00F33B6D">
        <w:rPr>
          <w:lang w:val="en-US" w:eastAsia="en-GB"/>
        </w:rPr>
        <w:t xml:space="preserve"> Milestone C</w:t>
      </w:r>
      <w:r>
        <w:rPr>
          <w:lang w:val="en-US" w:eastAsia="en-GB"/>
        </w:rPr>
        <w:t>.</w:t>
      </w:r>
      <w:r w:rsidR="00F33B6D">
        <w:rPr>
          <w:lang w:val="en-US" w:eastAsia="en-GB"/>
        </w:rPr>
        <w:br/>
        <w:t>An exceptional number of Changes Requests have been resolved in 2014, 143, usually the average number of CR resolved is around 90. A large part of the CR came from 3GPP, and some from the TTCN-3 Conformance STF.</w:t>
      </w:r>
      <w:r>
        <w:rPr>
          <w:lang w:val="en-US" w:eastAsia="en-GB"/>
        </w:rPr>
        <w:br/>
      </w:r>
      <w:proofErr w:type="spellStart"/>
      <w:r>
        <w:rPr>
          <w:lang w:val="en-US" w:eastAsia="en-GB"/>
        </w:rPr>
        <w:t>Gyorgy</w:t>
      </w:r>
      <w:proofErr w:type="spellEnd"/>
      <w:r>
        <w:rPr>
          <w:lang w:val="en-US" w:eastAsia="en-GB"/>
        </w:rPr>
        <w:t xml:space="preserve"> </w:t>
      </w:r>
      <w:proofErr w:type="spellStart"/>
      <w:r>
        <w:rPr>
          <w:lang w:val="en-US" w:eastAsia="en-GB"/>
        </w:rPr>
        <w:t>Rethy</w:t>
      </w:r>
      <w:proofErr w:type="spellEnd"/>
      <w:r>
        <w:rPr>
          <w:lang w:val="en-US" w:eastAsia="en-GB"/>
        </w:rPr>
        <w:t xml:space="preserve">, </w:t>
      </w:r>
      <w:r w:rsidR="00E82F52">
        <w:rPr>
          <w:lang w:val="en-US" w:eastAsia="en-GB"/>
        </w:rPr>
        <w:t>STF</w:t>
      </w:r>
      <w:r>
        <w:rPr>
          <w:lang w:val="en-US" w:eastAsia="en-GB"/>
        </w:rPr>
        <w:t xml:space="preserve"> leader, </w:t>
      </w:r>
      <w:r w:rsidR="00F33B6D">
        <w:rPr>
          <w:lang w:val="en-US" w:eastAsia="en-GB"/>
        </w:rPr>
        <w:t>expressed</w:t>
      </w:r>
      <w:r>
        <w:rPr>
          <w:lang w:val="en-US" w:eastAsia="en-GB"/>
        </w:rPr>
        <w:t xml:space="preserve"> his recognition to all STF members for their huge effort</w:t>
      </w:r>
      <w:r w:rsidR="00E82F52" w:rsidRPr="00E82F52">
        <w:rPr>
          <w:lang w:val="en-US" w:eastAsia="en-GB"/>
        </w:rPr>
        <w:t>, efficient and scrupulous work that allowed achieving these exceptional results!</w:t>
      </w:r>
      <w:r w:rsidR="00F33B6D">
        <w:rPr>
          <w:lang w:val="en-US" w:eastAsia="en-GB"/>
        </w:rPr>
        <w:br/>
      </w:r>
    </w:p>
    <w:p w:rsidR="00E22A78" w:rsidRDefault="00F33B6D" w:rsidP="003F559A">
      <w:pPr>
        <w:tabs>
          <w:tab w:val="left" w:pos="0"/>
        </w:tabs>
        <w:ind w:left="567"/>
        <w:rPr>
          <w:lang w:val="en-US" w:eastAsia="en-GB"/>
        </w:rPr>
      </w:pPr>
      <w:r>
        <w:rPr>
          <w:lang w:val="en-US" w:eastAsia="en-GB"/>
        </w:rPr>
        <w:t>Changes requests have been applied in t</w:t>
      </w:r>
      <w:r w:rsidR="00546E36">
        <w:rPr>
          <w:lang w:val="en-US" w:eastAsia="en-GB"/>
        </w:rPr>
        <w:t>he following documents</w:t>
      </w:r>
      <w:r>
        <w:rPr>
          <w:lang w:val="en-US" w:eastAsia="en-GB"/>
        </w:rPr>
        <w:t xml:space="preserve">, which are contributed as final draft to MTS#64, a </w:t>
      </w:r>
      <w:r w:rsidR="00546E36">
        <w:rPr>
          <w:lang w:val="en-US" w:eastAsia="en-GB"/>
        </w:rPr>
        <w:t>Remote Consensus</w:t>
      </w:r>
      <w:r>
        <w:rPr>
          <w:lang w:val="en-US" w:eastAsia="en-GB"/>
        </w:rPr>
        <w:t xml:space="preserve"> will be launched on 2</w:t>
      </w:r>
      <w:r w:rsidRPr="00F33B6D">
        <w:rPr>
          <w:vertAlign w:val="superscript"/>
          <w:lang w:val="en-US" w:eastAsia="en-GB"/>
        </w:rPr>
        <w:t>nd</w:t>
      </w:r>
      <w:r>
        <w:rPr>
          <w:lang w:val="en-US" w:eastAsia="en-GB"/>
        </w:rPr>
        <w:t xml:space="preserve"> February for TB Approval</w:t>
      </w:r>
      <w:r w:rsidR="00546E36">
        <w:rPr>
          <w:lang w:val="en-US" w:eastAsia="en-GB"/>
        </w:rPr>
        <w:t xml:space="preserve">: </w:t>
      </w:r>
    </w:p>
    <w:p w:rsidR="006B7B4D" w:rsidRPr="00E82F52" w:rsidRDefault="006B7B4D" w:rsidP="003F559A">
      <w:pPr>
        <w:tabs>
          <w:tab w:val="left" w:pos="0"/>
        </w:tabs>
        <w:ind w:left="567"/>
        <w:rPr>
          <w:lang w:val="en-US" w:eastAsia="en-GB"/>
        </w:rPr>
      </w:pPr>
      <w:r w:rsidRPr="00E82F52">
        <w:rPr>
          <w:lang w:eastAsia="en-GB"/>
        </w:rPr>
        <w:t>ES 201 873</w:t>
      </w:r>
    </w:p>
    <w:p w:rsidR="006B7B4D" w:rsidRPr="00E82F52" w:rsidRDefault="006B7B4D" w:rsidP="003F559A">
      <w:pPr>
        <w:numPr>
          <w:ilvl w:val="1"/>
          <w:numId w:val="11"/>
        </w:numPr>
        <w:tabs>
          <w:tab w:val="left" w:pos="0"/>
        </w:tabs>
        <w:rPr>
          <w:lang w:val="en-US" w:eastAsia="en-GB"/>
        </w:rPr>
      </w:pPr>
      <w:r w:rsidRPr="00E82F52">
        <w:rPr>
          <w:lang w:eastAsia="en-GB"/>
        </w:rPr>
        <w:t>Part</w:t>
      </w:r>
      <w:r w:rsidRPr="00E82F52">
        <w:rPr>
          <w:lang w:val="en-US" w:eastAsia="en-GB"/>
        </w:rPr>
        <w:t>-1 Core language:</w:t>
      </w:r>
      <w:r w:rsidRPr="00E82F52">
        <w:rPr>
          <w:lang w:val="en-US" w:eastAsia="en-GB"/>
        </w:rPr>
        <w:tab/>
        <w:t xml:space="preserve">      </w:t>
      </w:r>
      <w:hyperlink r:id="rId19" w:history="1">
        <w:r w:rsidR="00F33B6D" w:rsidRPr="000A74BC">
          <w:rPr>
            <w:color w:val="0000FF"/>
            <w:u w:val="single"/>
            <w:lang w:val="en-US"/>
          </w:rPr>
          <w:t>MTS(15)64_011r2</w:t>
        </w:r>
      </w:hyperlink>
    </w:p>
    <w:p w:rsidR="006B7B4D" w:rsidRPr="00E82F52" w:rsidRDefault="006B7B4D" w:rsidP="003F559A">
      <w:pPr>
        <w:numPr>
          <w:ilvl w:val="1"/>
          <w:numId w:val="11"/>
        </w:numPr>
        <w:tabs>
          <w:tab w:val="left" w:pos="0"/>
        </w:tabs>
        <w:rPr>
          <w:lang w:val="en-US" w:eastAsia="en-GB"/>
        </w:rPr>
      </w:pPr>
      <w:r w:rsidRPr="00E82F52">
        <w:rPr>
          <w:lang w:eastAsia="en-GB"/>
        </w:rPr>
        <w:t>Part</w:t>
      </w:r>
      <w:r w:rsidRPr="00E82F52">
        <w:rPr>
          <w:lang w:val="en-US" w:eastAsia="en-GB"/>
        </w:rPr>
        <w:t>-5 TRI:</w:t>
      </w:r>
      <w:r w:rsidRPr="00E82F52">
        <w:rPr>
          <w:lang w:val="en-US" w:eastAsia="en-GB"/>
        </w:rPr>
        <w:tab/>
      </w:r>
      <w:r w:rsidRPr="00E82F52">
        <w:rPr>
          <w:lang w:val="en-US" w:eastAsia="en-GB"/>
        </w:rPr>
        <w:tab/>
      </w:r>
      <w:r w:rsidR="00E82F52">
        <w:rPr>
          <w:lang w:val="en-US" w:eastAsia="en-GB"/>
        </w:rPr>
        <w:t xml:space="preserve">      </w:t>
      </w:r>
      <w:hyperlink r:id="rId20" w:history="1">
        <w:r w:rsidR="00F33B6D" w:rsidRPr="000A74BC">
          <w:rPr>
            <w:color w:val="0000FF"/>
            <w:u w:val="single"/>
            <w:lang w:val="en-US"/>
          </w:rPr>
          <w:t>MTS(15)64_007</w:t>
        </w:r>
      </w:hyperlink>
    </w:p>
    <w:p w:rsidR="006B7B4D" w:rsidRPr="00E82F52" w:rsidRDefault="006B7B4D" w:rsidP="003F559A">
      <w:pPr>
        <w:numPr>
          <w:ilvl w:val="1"/>
          <w:numId w:val="11"/>
        </w:numPr>
        <w:tabs>
          <w:tab w:val="left" w:pos="0"/>
        </w:tabs>
        <w:rPr>
          <w:lang w:val="en-US" w:eastAsia="en-GB"/>
        </w:rPr>
      </w:pPr>
      <w:r w:rsidRPr="00E82F52">
        <w:rPr>
          <w:lang w:eastAsia="en-GB"/>
        </w:rPr>
        <w:t>Part</w:t>
      </w:r>
      <w:r w:rsidRPr="00E82F52">
        <w:rPr>
          <w:lang w:val="en-US" w:eastAsia="en-GB"/>
        </w:rPr>
        <w:t>-6 TCI:</w:t>
      </w:r>
      <w:r w:rsidRPr="00E82F52">
        <w:rPr>
          <w:lang w:val="en-US" w:eastAsia="en-GB"/>
        </w:rPr>
        <w:tab/>
      </w:r>
      <w:r w:rsidRPr="00E82F52">
        <w:rPr>
          <w:lang w:val="en-US" w:eastAsia="en-GB"/>
        </w:rPr>
        <w:tab/>
      </w:r>
      <w:r w:rsidR="00E82F52">
        <w:rPr>
          <w:lang w:val="en-US" w:eastAsia="en-GB"/>
        </w:rPr>
        <w:t xml:space="preserve">     </w:t>
      </w:r>
      <w:r w:rsidR="00F33B6D">
        <w:rPr>
          <w:lang w:val="en-US" w:eastAsia="en-GB"/>
        </w:rPr>
        <w:t xml:space="preserve"> </w:t>
      </w:r>
      <w:hyperlink r:id="rId21" w:history="1">
        <w:r w:rsidR="00F33B6D" w:rsidRPr="000A74BC">
          <w:rPr>
            <w:color w:val="0000FF"/>
            <w:u w:val="single"/>
            <w:lang w:val="en-US"/>
          </w:rPr>
          <w:t>MTS(15)64_012</w:t>
        </w:r>
      </w:hyperlink>
    </w:p>
    <w:p w:rsidR="006B7B4D" w:rsidRPr="00E82F52" w:rsidRDefault="006B7B4D" w:rsidP="003F559A">
      <w:pPr>
        <w:numPr>
          <w:ilvl w:val="1"/>
          <w:numId w:val="11"/>
        </w:numPr>
        <w:tabs>
          <w:tab w:val="left" w:pos="0"/>
        </w:tabs>
        <w:rPr>
          <w:lang w:val="en-US" w:eastAsia="en-GB"/>
        </w:rPr>
      </w:pPr>
      <w:r w:rsidRPr="00E82F52">
        <w:rPr>
          <w:lang w:eastAsia="en-GB"/>
        </w:rPr>
        <w:t>Part</w:t>
      </w:r>
      <w:r w:rsidRPr="00E82F52">
        <w:rPr>
          <w:lang w:val="en-US" w:eastAsia="en-GB"/>
        </w:rPr>
        <w:t>-8 Support of IDL:</w:t>
      </w:r>
      <w:r w:rsidRPr="00E82F52">
        <w:rPr>
          <w:lang w:val="en-US" w:eastAsia="en-GB"/>
        </w:rPr>
        <w:tab/>
        <w:t xml:space="preserve">      </w:t>
      </w:r>
      <w:hyperlink r:id="rId22" w:history="1">
        <w:r w:rsidR="00F33B6D" w:rsidRPr="000A74BC">
          <w:rPr>
            <w:color w:val="0000FF"/>
            <w:u w:val="single"/>
            <w:lang w:val="en-US"/>
          </w:rPr>
          <w:t>MTS(15)64_013</w:t>
        </w:r>
      </w:hyperlink>
    </w:p>
    <w:p w:rsidR="006B7B4D" w:rsidRPr="00E82F52" w:rsidRDefault="006B7B4D" w:rsidP="003F559A">
      <w:pPr>
        <w:numPr>
          <w:ilvl w:val="1"/>
          <w:numId w:val="11"/>
        </w:numPr>
        <w:tabs>
          <w:tab w:val="left" w:pos="0"/>
        </w:tabs>
        <w:rPr>
          <w:lang w:val="en-US" w:eastAsia="en-GB"/>
        </w:rPr>
      </w:pPr>
      <w:r w:rsidRPr="00E82F52">
        <w:rPr>
          <w:lang w:eastAsia="en-GB"/>
        </w:rPr>
        <w:t>Part</w:t>
      </w:r>
      <w:r w:rsidRPr="00E82F52">
        <w:rPr>
          <w:lang w:val="en-US" w:eastAsia="en-GB"/>
        </w:rPr>
        <w:t>-9 Support of XML:</w:t>
      </w:r>
      <w:r w:rsidRPr="00E82F52">
        <w:rPr>
          <w:lang w:val="en-US" w:eastAsia="en-GB"/>
        </w:rPr>
        <w:tab/>
        <w:t xml:space="preserve">      </w:t>
      </w:r>
      <w:hyperlink r:id="rId23" w:history="1">
        <w:r w:rsidR="00F33B6D" w:rsidRPr="000A74BC">
          <w:rPr>
            <w:color w:val="0000FF"/>
            <w:u w:val="single"/>
            <w:lang w:val="en-US"/>
          </w:rPr>
          <w:t>MTS(15)64_010r2</w:t>
        </w:r>
      </w:hyperlink>
    </w:p>
    <w:p w:rsidR="006B7B4D" w:rsidRPr="00E82F52" w:rsidRDefault="006B7B4D" w:rsidP="003F559A">
      <w:pPr>
        <w:tabs>
          <w:tab w:val="left" w:pos="0"/>
        </w:tabs>
        <w:ind w:left="720"/>
        <w:rPr>
          <w:lang w:val="en-US" w:eastAsia="en-GB"/>
        </w:rPr>
      </w:pPr>
      <w:r w:rsidRPr="00E82F52">
        <w:rPr>
          <w:lang w:val="en-US" w:eastAsia="en-GB"/>
        </w:rPr>
        <w:t>Extension packages</w:t>
      </w:r>
    </w:p>
    <w:p w:rsidR="006B7B4D" w:rsidRPr="00E82F52" w:rsidRDefault="006B7B4D" w:rsidP="003F559A">
      <w:pPr>
        <w:numPr>
          <w:ilvl w:val="1"/>
          <w:numId w:val="12"/>
        </w:numPr>
        <w:tabs>
          <w:tab w:val="left" w:pos="0"/>
        </w:tabs>
        <w:rPr>
          <w:lang w:val="en-US" w:eastAsia="en-GB"/>
        </w:rPr>
      </w:pPr>
      <w:r w:rsidRPr="00E82F52">
        <w:rPr>
          <w:lang w:eastAsia="en-GB"/>
        </w:rPr>
        <w:t>ES 202 781</w:t>
      </w:r>
      <w:r w:rsidRPr="00E82F52">
        <w:rPr>
          <w:lang w:val="en-US" w:eastAsia="en-GB"/>
        </w:rPr>
        <w:t xml:space="preserve"> Conf &amp; </w:t>
      </w:r>
      <w:proofErr w:type="spellStart"/>
      <w:r w:rsidRPr="00E82F52">
        <w:rPr>
          <w:lang w:val="en-US" w:eastAsia="en-GB"/>
        </w:rPr>
        <w:t>Depl</w:t>
      </w:r>
      <w:proofErr w:type="spellEnd"/>
      <w:r w:rsidRPr="00E82F52">
        <w:rPr>
          <w:lang w:val="en-US" w:eastAsia="en-GB"/>
        </w:rPr>
        <w:t>.:</w:t>
      </w:r>
      <w:r w:rsidRPr="00E82F52">
        <w:rPr>
          <w:lang w:val="en-US" w:eastAsia="en-GB"/>
        </w:rPr>
        <w:tab/>
        <w:t xml:space="preserve">      </w:t>
      </w:r>
      <w:r w:rsidR="00E82F52">
        <w:rPr>
          <w:lang w:val="en-US" w:eastAsia="en-GB"/>
        </w:rPr>
        <w:t xml:space="preserve">   </w:t>
      </w:r>
      <w:hyperlink r:id="rId24" w:history="1">
        <w:r w:rsidR="00F33B6D" w:rsidRPr="000A74BC">
          <w:rPr>
            <w:color w:val="0000FF"/>
            <w:u w:val="single"/>
            <w:lang w:val="en-US"/>
          </w:rPr>
          <w:t>MTS(15)64_014</w:t>
        </w:r>
      </w:hyperlink>
    </w:p>
    <w:p w:rsidR="006B7B4D" w:rsidRPr="00E82F52" w:rsidRDefault="006B7B4D" w:rsidP="003F559A">
      <w:pPr>
        <w:numPr>
          <w:ilvl w:val="1"/>
          <w:numId w:val="12"/>
        </w:numPr>
        <w:tabs>
          <w:tab w:val="left" w:pos="0"/>
        </w:tabs>
        <w:rPr>
          <w:lang w:val="en-US" w:eastAsia="en-GB"/>
        </w:rPr>
      </w:pPr>
      <w:r w:rsidRPr="00E82F52">
        <w:rPr>
          <w:lang w:eastAsia="en-GB"/>
        </w:rPr>
        <w:t>ES 202 782</w:t>
      </w:r>
      <w:r w:rsidR="00F33B6D">
        <w:rPr>
          <w:lang w:val="en-US" w:eastAsia="en-GB"/>
        </w:rPr>
        <w:t xml:space="preserve"> Real Time &amp;</w:t>
      </w:r>
      <w:proofErr w:type="spellStart"/>
      <w:r w:rsidR="00F33B6D">
        <w:rPr>
          <w:lang w:val="en-US" w:eastAsia="en-GB"/>
        </w:rPr>
        <w:t>Perf</w:t>
      </w:r>
      <w:proofErr w:type="spellEnd"/>
      <w:r w:rsidR="00F33B6D">
        <w:rPr>
          <w:lang w:val="en-US" w:eastAsia="en-GB"/>
        </w:rPr>
        <w:t xml:space="preserve">. :    </w:t>
      </w:r>
      <w:hyperlink r:id="rId25" w:history="1">
        <w:r w:rsidR="00F33B6D" w:rsidRPr="000A74BC">
          <w:rPr>
            <w:color w:val="0000FF"/>
            <w:u w:val="single"/>
            <w:lang w:val="en-US"/>
          </w:rPr>
          <w:t>MTS(15)64_015</w:t>
        </w:r>
      </w:hyperlink>
    </w:p>
    <w:p w:rsidR="006B7B4D" w:rsidRPr="00E82F52" w:rsidRDefault="006B7B4D" w:rsidP="003F559A">
      <w:pPr>
        <w:numPr>
          <w:ilvl w:val="1"/>
          <w:numId w:val="12"/>
        </w:numPr>
        <w:tabs>
          <w:tab w:val="left" w:pos="0"/>
        </w:tabs>
        <w:rPr>
          <w:lang w:val="en-US" w:eastAsia="en-GB"/>
        </w:rPr>
      </w:pPr>
      <w:r w:rsidRPr="00E82F52">
        <w:rPr>
          <w:lang w:eastAsia="en-GB"/>
        </w:rPr>
        <w:t>ES 202 784</w:t>
      </w:r>
      <w:r w:rsidR="00F33B6D">
        <w:rPr>
          <w:lang w:val="en-US" w:eastAsia="en-GB"/>
        </w:rPr>
        <w:t xml:space="preserve"> Advanced </w:t>
      </w:r>
      <w:proofErr w:type="spellStart"/>
      <w:r w:rsidR="00F33B6D">
        <w:rPr>
          <w:lang w:val="en-US" w:eastAsia="en-GB"/>
        </w:rPr>
        <w:t>Param</w:t>
      </w:r>
      <w:proofErr w:type="spellEnd"/>
      <w:r w:rsidR="00F33B6D">
        <w:rPr>
          <w:lang w:val="en-US" w:eastAsia="en-GB"/>
        </w:rPr>
        <w:t xml:space="preserve">. :   </w:t>
      </w:r>
      <w:hyperlink r:id="rId26" w:history="1">
        <w:r w:rsidR="00F33B6D" w:rsidRPr="000A74BC">
          <w:rPr>
            <w:color w:val="0000FF"/>
            <w:u w:val="single"/>
            <w:lang w:val="en-US"/>
          </w:rPr>
          <w:t>MTS(15)64_016</w:t>
        </w:r>
      </w:hyperlink>
    </w:p>
    <w:p w:rsidR="006B7B4D" w:rsidRPr="00E82F52" w:rsidRDefault="006B7B4D" w:rsidP="003F559A">
      <w:pPr>
        <w:numPr>
          <w:ilvl w:val="1"/>
          <w:numId w:val="12"/>
        </w:numPr>
        <w:tabs>
          <w:tab w:val="left" w:pos="0"/>
        </w:tabs>
        <w:rPr>
          <w:lang w:val="en-US" w:eastAsia="en-GB"/>
        </w:rPr>
      </w:pPr>
      <w:r w:rsidRPr="00E82F52">
        <w:rPr>
          <w:lang w:eastAsia="en-GB"/>
        </w:rPr>
        <w:t>ES 202 785</w:t>
      </w:r>
      <w:r w:rsidR="00E82F52">
        <w:rPr>
          <w:lang w:val="en-US" w:eastAsia="en-GB"/>
        </w:rPr>
        <w:t xml:space="preserve"> </w:t>
      </w:r>
      <w:proofErr w:type="spellStart"/>
      <w:r w:rsidR="00E82F52">
        <w:rPr>
          <w:lang w:val="en-US" w:eastAsia="en-GB"/>
        </w:rPr>
        <w:t>Behaviour</w:t>
      </w:r>
      <w:proofErr w:type="spellEnd"/>
      <w:r w:rsidR="00E82F52">
        <w:rPr>
          <w:lang w:val="en-US" w:eastAsia="en-GB"/>
        </w:rPr>
        <w:t xml:space="preserve"> types        </w:t>
      </w:r>
      <w:hyperlink r:id="rId27" w:history="1">
        <w:r w:rsidR="00F33B6D" w:rsidRPr="000A74BC">
          <w:rPr>
            <w:color w:val="0000FF"/>
            <w:u w:val="single"/>
            <w:lang w:val="en-US"/>
          </w:rPr>
          <w:t>MTS(15)64_017</w:t>
        </w:r>
      </w:hyperlink>
    </w:p>
    <w:p w:rsidR="006B7B4D" w:rsidRPr="00E82F52" w:rsidRDefault="006B7B4D" w:rsidP="003F559A">
      <w:pPr>
        <w:numPr>
          <w:ilvl w:val="1"/>
          <w:numId w:val="12"/>
        </w:numPr>
        <w:tabs>
          <w:tab w:val="left" w:pos="0"/>
        </w:tabs>
        <w:rPr>
          <w:lang w:val="en-US" w:eastAsia="en-GB"/>
        </w:rPr>
      </w:pPr>
      <w:r w:rsidRPr="00E82F52">
        <w:rPr>
          <w:lang w:eastAsia="en-GB"/>
        </w:rPr>
        <w:t>ES 202 786</w:t>
      </w:r>
      <w:r w:rsidRPr="00E82F52">
        <w:rPr>
          <w:lang w:val="en-US" w:eastAsia="en-GB"/>
        </w:rPr>
        <w:t xml:space="preserve"> Continuous Signal:    </w:t>
      </w:r>
      <w:hyperlink r:id="rId28" w:history="1">
        <w:r w:rsidR="00F33B6D" w:rsidRPr="000A74BC">
          <w:rPr>
            <w:color w:val="0000FF"/>
            <w:u w:val="single"/>
            <w:lang w:val="en-US"/>
          </w:rPr>
          <w:t>MTS(15)64_018</w:t>
        </w:r>
      </w:hyperlink>
    </w:p>
    <w:p w:rsidR="006B7B4D" w:rsidRPr="00E82F52" w:rsidRDefault="006B7B4D" w:rsidP="003F559A">
      <w:pPr>
        <w:numPr>
          <w:ilvl w:val="1"/>
          <w:numId w:val="12"/>
        </w:numPr>
        <w:tabs>
          <w:tab w:val="left" w:pos="0"/>
        </w:tabs>
        <w:rPr>
          <w:lang w:val="en-US" w:eastAsia="en-GB"/>
        </w:rPr>
      </w:pPr>
      <w:r w:rsidRPr="00E82F52">
        <w:rPr>
          <w:lang w:eastAsia="en-GB"/>
        </w:rPr>
        <w:t>ES 202 789</w:t>
      </w:r>
      <w:r w:rsidRPr="00E82F52">
        <w:rPr>
          <w:lang w:val="en-US" w:eastAsia="en-GB"/>
        </w:rPr>
        <w:t xml:space="preserve"> Extended TRI:</w:t>
      </w:r>
      <w:r w:rsidRPr="00E82F52">
        <w:rPr>
          <w:lang w:val="en-US" w:eastAsia="en-GB"/>
        </w:rPr>
        <w:tab/>
        <w:t xml:space="preserve">    </w:t>
      </w:r>
      <w:r w:rsidR="00E82F52">
        <w:rPr>
          <w:lang w:val="en-US" w:eastAsia="en-GB"/>
        </w:rPr>
        <w:t xml:space="preserve">    </w:t>
      </w:r>
      <w:r w:rsidR="00F33B6D">
        <w:rPr>
          <w:lang w:val="en-US" w:eastAsia="en-GB"/>
        </w:rPr>
        <w:t xml:space="preserve">  </w:t>
      </w:r>
      <w:hyperlink r:id="rId29" w:history="1">
        <w:r w:rsidR="00F33B6D" w:rsidRPr="000A74BC">
          <w:rPr>
            <w:color w:val="0000FF"/>
            <w:u w:val="single"/>
            <w:lang w:val="en-US"/>
          </w:rPr>
          <w:t>MTS(15)64_008r1</w:t>
        </w:r>
      </w:hyperlink>
      <w:r w:rsidR="00E82F52">
        <w:rPr>
          <w:lang w:val="en-US" w:eastAsia="en-GB"/>
        </w:rPr>
        <w:br/>
      </w:r>
    </w:p>
    <w:p w:rsidR="00E82F52" w:rsidRDefault="00E82F52" w:rsidP="003F559A">
      <w:pPr>
        <w:tabs>
          <w:tab w:val="left" w:pos="0"/>
        </w:tabs>
        <w:ind w:left="720"/>
        <w:rPr>
          <w:lang w:val="en-US" w:eastAsia="en-GB"/>
        </w:rPr>
      </w:pPr>
      <w:r w:rsidRPr="00E82F52">
        <w:rPr>
          <w:lang w:val="en-US" w:eastAsia="en-GB"/>
        </w:rPr>
        <w:t>The ES 201 873, part 4 (OS), 7 (ASN.1)</w:t>
      </w:r>
      <w:r>
        <w:rPr>
          <w:lang w:val="en-US" w:eastAsia="en-GB"/>
        </w:rPr>
        <w:t xml:space="preserve"> </w:t>
      </w:r>
      <w:r w:rsidRPr="00E82F52">
        <w:rPr>
          <w:lang w:val="en-US" w:eastAsia="en-GB"/>
        </w:rPr>
        <w:t>and 10 (T3 Doc) didn’t receive</w:t>
      </w:r>
      <w:r w:rsidR="00F33B6D">
        <w:rPr>
          <w:lang w:val="en-US" w:eastAsia="en-GB"/>
        </w:rPr>
        <w:t>d</w:t>
      </w:r>
      <w:r w:rsidRPr="00E82F52">
        <w:rPr>
          <w:lang w:val="en-US" w:eastAsia="en-GB"/>
        </w:rPr>
        <w:t xml:space="preserve"> </w:t>
      </w:r>
      <w:proofErr w:type="gramStart"/>
      <w:r w:rsidRPr="00E82F52">
        <w:rPr>
          <w:lang w:val="en-US" w:eastAsia="en-GB"/>
        </w:rPr>
        <w:t>CRs,</w:t>
      </w:r>
      <w:proofErr w:type="gramEnd"/>
      <w:r w:rsidRPr="00E82F52">
        <w:rPr>
          <w:lang w:val="en-US" w:eastAsia="en-GB"/>
        </w:rPr>
        <w:t xml:space="preserve"> therefore no new revisions are produced.</w:t>
      </w:r>
      <w:r w:rsidR="00546E36">
        <w:rPr>
          <w:lang w:val="en-US" w:eastAsia="en-GB"/>
        </w:rPr>
        <w:t xml:space="preserve"> </w:t>
      </w:r>
      <w:r w:rsidRPr="00E82F52">
        <w:rPr>
          <w:lang w:val="en-US" w:eastAsia="en-GB"/>
        </w:rPr>
        <w:t xml:space="preserve">It is agreed that these 3 WI will be reallocated to the 2015 STFs, and the 3 </w:t>
      </w:r>
      <w:r w:rsidR="00F33B6D" w:rsidRPr="00E82F52">
        <w:rPr>
          <w:lang w:val="en-US" w:eastAsia="en-GB"/>
        </w:rPr>
        <w:t>created</w:t>
      </w:r>
      <w:r w:rsidR="00F33B6D">
        <w:rPr>
          <w:lang w:val="en-US" w:eastAsia="en-GB"/>
        </w:rPr>
        <w:t xml:space="preserve"> in anticipation for 2015 </w:t>
      </w:r>
      <w:r w:rsidR="00F33B6D" w:rsidRPr="00E82F52">
        <w:rPr>
          <w:lang w:val="en-US" w:eastAsia="en-GB"/>
        </w:rPr>
        <w:t>with</w:t>
      </w:r>
      <w:r w:rsidRPr="00E82F52">
        <w:rPr>
          <w:lang w:val="en-US" w:eastAsia="en-GB"/>
        </w:rPr>
        <w:t xml:space="preserve"> the following version </w:t>
      </w:r>
      <w:r w:rsidR="00F33B6D">
        <w:rPr>
          <w:lang w:val="en-US" w:eastAsia="en-GB"/>
        </w:rPr>
        <w:t xml:space="preserve">number </w:t>
      </w:r>
      <w:r w:rsidRPr="00E82F52">
        <w:rPr>
          <w:lang w:val="en-US" w:eastAsia="en-GB"/>
        </w:rPr>
        <w:t>will be closed.</w:t>
      </w:r>
    </w:p>
    <w:p w:rsidR="00E82F52" w:rsidRPr="00E82F52" w:rsidRDefault="00E82F52" w:rsidP="003F559A">
      <w:pPr>
        <w:tabs>
          <w:tab w:val="left" w:pos="0"/>
        </w:tabs>
        <w:ind w:left="720"/>
        <w:rPr>
          <w:lang w:val="en-US" w:eastAsia="en-GB"/>
        </w:rPr>
      </w:pPr>
      <w:r>
        <w:rPr>
          <w:lang w:val="en-US" w:eastAsia="en-GB"/>
        </w:rPr>
        <w:t>Deliverab</w:t>
      </w:r>
      <w:r w:rsidR="00F33B6D">
        <w:rPr>
          <w:lang w:val="en-US" w:eastAsia="en-GB"/>
        </w:rPr>
        <w:t xml:space="preserve">les should be published in May 2015. It is agreed that the LS to ITU will be prepare </w:t>
      </w:r>
      <w:r w:rsidR="00546E36">
        <w:rPr>
          <w:lang w:val="en-US" w:eastAsia="en-GB"/>
        </w:rPr>
        <w:t>during MTS #65</w:t>
      </w:r>
      <w:r>
        <w:rPr>
          <w:lang w:val="en-US" w:eastAsia="en-GB"/>
        </w:rPr>
        <w:t xml:space="preserve"> </w:t>
      </w:r>
      <w:r w:rsidR="00546E36">
        <w:rPr>
          <w:lang w:val="en-US" w:eastAsia="en-GB"/>
        </w:rPr>
        <w:t xml:space="preserve">to be sent to ITU in time for their September meeting. </w:t>
      </w:r>
    </w:p>
    <w:p w:rsidR="00E82F52" w:rsidRDefault="007D5618" w:rsidP="003F559A">
      <w:pPr>
        <w:tabs>
          <w:tab w:val="left" w:pos="0"/>
        </w:tabs>
        <w:ind w:left="567"/>
        <w:rPr>
          <w:lang w:val="en-US" w:eastAsia="en-GB"/>
        </w:rPr>
      </w:pPr>
      <w:r>
        <w:rPr>
          <w:lang w:val="en-US" w:eastAsia="en-GB"/>
        </w:rPr>
        <w:t xml:space="preserve">    </w:t>
      </w:r>
      <w:r w:rsidRPr="007D5618">
        <w:rPr>
          <w:b/>
          <w:color w:val="FF0000"/>
          <w:lang w:val="en-US" w:eastAsia="en-GB"/>
        </w:rPr>
        <w:t>DECISION:</w:t>
      </w:r>
      <w:r>
        <w:rPr>
          <w:color w:val="FF0000"/>
          <w:lang w:val="en-US" w:eastAsia="en-GB"/>
        </w:rPr>
        <w:t xml:space="preserve"> </w:t>
      </w:r>
      <w:r w:rsidRPr="00F33B6D">
        <w:rPr>
          <w:lang w:eastAsia="en-GB"/>
        </w:rPr>
        <w:t>STF 478 Progress Report 3</w:t>
      </w:r>
      <w:r>
        <w:rPr>
          <w:lang w:eastAsia="en-GB"/>
        </w:rPr>
        <w:t xml:space="preserve"> is APPROVED</w:t>
      </w:r>
    </w:p>
    <w:p w:rsidR="00982A50" w:rsidRPr="00E61895" w:rsidRDefault="00265F42" w:rsidP="003F559A">
      <w:pPr>
        <w:pStyle w:val="Heading2"/>
        <w:tabs>
          <w:tab w:val="left" w:pos="0"/>
        </w:tabs>
        <w:ind w:left="567"/>
        <w:rPr>
          <w:color w:val="0000FF"/>
        </w:rPr>
      </w:pPr>
      <w:r>
        <w:t xml:space="preserve">Discussion about </w:t>
      </w:r>
      <w:r w:rsidR="00982A50">
        <w:t xml:space="preserve">ISTQB TTCN-3 certification </w:t>
      </w:r>
    </w:p>
    <w:p w:rsidR="007C731B" w:rsidRDefault="007C731B" w:rsidP="003F559A">
      <w:pPr>
        <w:tabs>
          <w:tab w:val="left" w:pos="0"/>
        </w:tabs>
        <w:ind w:left="567"/>
        <w:rPr>
          <w:lang w:eastAsia="en-GB"/>
        </w:rPr>
      </w:pPr>
    </w:p>
    <w:p w:rsidR="007C731B" w:rsidRDefault="007C731B" w:rsidP="007C731B">
      <w:pPr>
        <w:tabs>
          <w:tab w:val="left" w:pos="0"/>
        </w:tabs>
        <w:ind w:left="567"/>
        <w:rPr>
          <w:lang w:eastAsia="en-GB"/>
        </w:rPr>
      </w:pPr>
      <w:r>
        <w:rPr>
          <w:lang w:eastAsia="en-GB"/>
        </w:rPr>
        <w:t>Testing Tech is ready to provide input to produce TTCN-3 training material, is proposing to compile training material from other parties also. The idea would be to create a STF who will be in charge to research and compile different TTCN-3 training material available to the community via the TTCN-3.org website.</w:t>
      </w:r>
    </w:p>
    <w:p w:rsidR="007C731B" w:rsidRDefault="007C731B" w:rsidP="007C731B">
      <w:pPr>
        <w:tabs>
          <w:tab w:val="left" w:pos="0"/>
        </w:tabs>
        <w:ind w:left="567"/>
        <w:rPr>
          <w:lang w:eastAsia="en-GB"/>
        </w:rPr>
      </w:pPr>
      <w:r>
        <w:rPr>
          <w:lang w:eastAsia="en-GB"/>
        </w:rPr>
        <w:t xml:space="preserve">MTS members suggested this work could maybe be done by the TET group. </w:t>
      </w:r>
    </w:p>
    <w:p w:rsidR="007C731B" w:rsidRDefault="007C731B" w:rsidP="007C731B">
      <w:pPr>
        <w:tabs>
          <w:tab w:val="left" w:pos="0"/>
        </w:tabs>
        <w:ind w:left="567"/>
        <w:rPr>
          <w:lang w:eastAsia="en-GB"/>
        </w:rPr>
      </w:pPr>
      <w:r>
        <w:rPr>
          <w:lang w:eastAsia="en-GB"/>
        </w:rPr>
        <w:t xml:space="preserve">Andrej Pietschker provides a summary on TTCN-3 Certification. The actual agreement in place was with the German testing Board, and not with ISTQB. Despite some efforts made, it seems clear that nothing will happen with ISTQB.  The Syllabus will be </w:t>
      </w:r>
      <w:proofErr w:type="spellStart"/>
      <w:r>
        <w:rPr>
          <w:lang w:eastAsia="en-GB"/>
        </w:rPr>
        <w:t>transfered</w:t>
      </w:r>
      <w:proofErr w:type="spellEnd"/>
      <w:r>
        <w:rPr>
          <w:lang w:eastAsia="en-GB"/>
        </w:rPr>
        <w:t xml:space="preserve"> from GTB to Andrej Pietschker and Ina Schieferdecker, who agreed to review it (and submit it to MTS not sure this is agreed with Ina). </w:t>
      </w:r>
    </w:p>
    <w:p w:rsidR="007C731B" w:rsidRDefault="007C731B" w:rsidP="007C731B">
      <w:pPr>
        <w:tabs>
          <w:tab w:val="left" w:pos="0"/>
        </w:tabs>
        <w:ind w:left="567"/>
        <w:rPr>
          <w:lang w:eastAsia="en-GB"/>
        </w:rPr>
      </w:pPr>
      <w:r>
        <w:rPr>
          <w:lang w:eastAsia="en-GB"/>
        </w:rPr>
        <w:t>MTS should take a position on what to do with it. Idea will be not to work with ISTQB, but ETSI.</w:t>
      </w:r>
    </w:p>
    <w:p w:rsidR="007C731B" w:rsidRDefault="007C731B" w:rsidP="007C731B">
      <w:pPr>
        <w:tabs>
          <w:tab w:val="left" w:pos="0"/>
        </w:tabs>
        <w:ind w:left="567"/>
        <w:rPr>
          <w:lang w:eastAsia="en-GB"/>
        </w:rPr>
      </w:pPr>
      <w:r>
        <w:rPr>
          <w:lang w:eastAsia="en-GB"/>
        </w:rPr>
        <w:t>ETSI Secretariat is not against the idea but would need to receive a full proposal from MTS to understand the cost and implications.</w:t>
      </w:r>
    </w:p>
    <w:p w:rsidR="007C731B" w:rsidRDefault="007C731B" w:rsidP="007C731B">
      <w:pPr>
        <w:tabs>
          <w:tab w:val="left" w:pos="0"/>
        </w:tabs>
        <w:ind w:left="567"/>
        <w:rPr>
          <w:lang w:eastAsia="en-GB"/>
        </w:rPr>
      </w:pPr>
      <w:r>
        <w:rPr>
          <w:lang w:eastAsia="en-GB"/>
        </w:rPr>
        <w:t xml:space="preserve">2 components are required, the syllabus and the questions need to be provided by MTS. </w:t>
      </w:r>
    </w:p>
    <w:p w:rsidR="007F1817" w:rsidRPr="00C35FA9" w:rsidRDefault="00546E36" w:rsidP="003F559A">
      <w:pPr>
        <w:tabs>
          <w:tab w:val="left" w:pos="0"/>
        </w:tabs>
        <w:ind w:left="567"/>
        <w:rPr>
          <w:b/>
          <w:color w:val="00B050"/>
          <w:lang w:eastAsia="en-GB"/>
        </w:rPr>
      </w:pPr>
      <w:r>
        <w:rPr>
          <w:lang w:eastAsia="en-GB"/>
        </w:rPr>
        <w:br/>
      </w:r>
      <w:r w:rsidR="007F1817" w:rsidRPr="00C35FA9">
        <w:rPr>
          <w:b/>
          <w:color w:val="00B050"/>
          <w:lang w:eastAsia="en-GB"/>
        </w:rPr>
        <w:t xml:space="preserve">AP: TET should come back with a concrete proposal on the process as well as the proposal how to </w:t>
      </w:r>
      <w:r w:rsidR="007D5618" w:rsidRPr="00C35FA9">
        <w:rPr>
          <w:b/>
          <w:color w:val="00B050"/>
          <w:lang w:eastAsia="en-GB"/>
        </w:rPr>
        <w:t>proceed with</w:t>
      </w:r>
      <w:r w:rsidR="007F1817" w:rsidRPr="00C35FA9">
        <w:rPr>
          <w:b/>
          <w:color w:val="00B050"/>
          <w:lang w:eastAsia="en-GB"/>
        </w:rPr>
        <w:t xml:space="preserve"> the design of the certification level.</w:t>
      </w:r>
    </w:p>
    <w:p w:rsidR="00546E36" w:rsidRDefault="00546E36" w:rsidP="003F559A">
      <w:pPr>
        <w:tabs>
          <w:tab w:val="left" w:pos="0"/>
        </w:tabs>
        <w:ind w:left="567"/>
        <w:rPr>
          <w:lang w:eastAsia="en-GB"/>
        </w:rPr>
      </w:pPr>
    </w:p>
    <w:p w:rsidR="007D5618" w:rsidRDefault="007D5618" w:rsidP="003F559A">
      <w:pPr>
        <w:tabs>
          <w:tab w:val="left" w:pos="0"/>
        </w:tabs>
        <w:ind w:left="567"/>
        <w:rPr>
          <w:lang w:eastAsia="en-GB"/>
        </w:rPr>
      </w:pPr>
    </w:p>
    <w:p w:rsidR="007D5618" w:rsidRDefault="007D5618" w:rsidP="003F559A">
      <w:pPr>
        <w:tabs>
          <w:tab w:val="left" w:pos="0"/>
        </w:tabs>
        <w:ind w:left="567"/>
        <w:rPr>
          <w:lang w:eastAsia="en-GB"/>
        </w:rPr>
      </w:pPr>
    </w:p>
    <w:bookmarkEnd w:id="104"/>
    <w:bookmarkEnd w:id="105"/>
    <w:bookmarkEnd w:id="106"/>
    <w:bookmarkEnd w:id="107"/>
    <w:bookmarkEnd w:id="108"/>
    <w:bookmarkEnd w:id="109"/>
    <w:bookmarkEnd w:id="110"/>
    <w:p w:rsidR="00CB75F5" w:rsidRDefault="005B5B62" w:rsidP="003F559A">
      <w:pPr>
        <w:pStyle w:val="Heading2"/>
        <w:tabs>
          <w:tab w:val="left" w:pos="0"/>
        </w:tabs>
        <w:ind w:left="567"/>
      </w:pPr>
      <w:r>
        <w:t>STF 475</w:t>
      </w:r>
      <w:r w:rsidR="00265F42">
        <w:t xml:space="preserve"> TTCN-3 Conformance</w:t>
      </w:r>
      <w:r w:rsidR="0060787B">
        <w:t xml:space="preserve"> </w:t>
      </w:r>
    </w:p>
    <w:p w:rsidR="00CB75F5" w:rsidRDefault="00CB75F5" w:rsidP="003F559A">
      <w:pPr>
        <w:tabs>
          <w:tab w:val="left" w:pos="0"/>
        </w:tabs>
        <w:ind w:left="567"/>
        <w:rPr>
          <w:szCs w:val="24"/>
          <w:lang w:eastAsia="en-GB"/>
        </w:rPr>
      </w:pPr>
      <w:r w:rsidRPr="008340EF">
        <w:rPr>
          <w:u w:val="single"/>
        </w:rPr>
        <w:t>Topics</w:t>
      </w:r>
      <w:r w:rsidRPr="008340EF">
        <w:rPr>
          <w:lang w:eastAsia="en-GB"/>
        </w:rPr>
        <w:t xml:space="preserve">: </w:t>
      </w:r>
      <w:r w:rsidRPr="008340EF">
        <w:rPr>
          <w:szCs w:val="24"/>
          <w:lang w:eastAsia="en-GB"/>
        </w:rPr>
        <w:t xml:space="preserve">status </w:t>
      </w:r>
      <w:r>
        <w:rPr>
          <w:szCs w:val="24"/>
          <w:lang w:eastAsia="en-GB"/>
        </w:rPr>
        <w:t>of drafts, status of STF team, W</w:t>
      </w:r>
      <w:r w:rsidRPr="008340EF">
        <w:rPr>
          <w:szCs w:val="24"/>
          <w:lang w:eastAsia="en-GB"/>
        </w:rPr>
        <w:t>ork</w:t>
      </w:r>
      <w:r>
        <w:rPr>
          <w:szCs w:val="24"/>
          <w:lang w:eastAsia="en-GB"/>
        </w:rPr>
        <w:t xml:space="preserve"> </w:t>
      </w:r>
      <w:r w:rsidRPr="008340EF">
        <w:rPr>
          <w:szCs w:val="24"/>
          <w:lang w:eastAsia="en-GB"/>
        </w:rPr>
        <w:t>plan</w:t>
      </w:r>
      <w:r>
        <w:rPr>
          <w:szCs w:val="24"/>
          <w:lang w:eastAsia="en-GB"/>
        </w:rPr>
        <w:t>, Progress Report</w:t>
      </w:r>
    </w:p>
    <w:p w:rsidR="00CA10AC" w:rsidRDefault="00CA10AC" w:rsidP="003F559A">
      <w:pPr>
        <w:tabs>
          <w:tab w:val="left" w:pos="0"/>
        </w:tabs>
        <w:ind w:left="567"/>
        <w:rPr>
          <w:u w:val="single"/>
          <w:lang w:eastAsia="en-GB"/>
        </w:rPr>
      </w:pPr>
      <w:r w:rsidRPr="007D5618">
        <w:rPr>
          <w:u w:val="single"/>
          <w:lang w:eastAsia="en-GB"/>
        </w:rPr>
        <w:t xml:space="preserve">Related Contributions:  </w:t>
      </w:r>
    </w:p>
    <w:p w:rsidR="00534822" w:rsidRPr="00534822" w:rsidRDefault="00534822" w:rsidP="003F559A">
      <w:pPr>
        <w:pStyle w:val="ListParagraph"/>
        <w:numPr>
          <w:ilvl w:val="0"/>
          <w:numId w:val="22"/>
        </w:numPr>
        <w:tabs>
          <w:tab w:val="left" w:pos="0"/>
        </w:tabs>
        <w:rPr>
          <w:u w:val="single"/>
          <w:lang w:eastAsia="en-GB"/>
        </w:rPr>
      </w:pPr>
      <w:r w:rsidRPr="00534822">
        <w:rPr>
          <w:szCs w:val="24"/>
          <w:lang w:eastAsia="en-GB"/>
        </w:rPr>
        <w:t>STF 475 Final Report</w:t>
      </w:r>
      <w:hyperlink r:id="rId30" w:history="1">
        <w:r w:rsidRPr="00534822">
          <w:rPr>
            <w:rStyle w:val="Hyperlink"/>
            <w:szCs w:val="24"/>
            <w:lang w:eastAsia="en-GB"/>
          </w:rPr>
          <w:t>:</w:t>
        </w:r>
      </w:hyperlink>
      <w:r>
        <w:t xml:space="preserve"> </w:t>
      </w:r>
      <w:hyperlink r:id="rId31" w:history="1">
        <w:r w:rsidRPr="00C821E2">
          <w:rPr>
            <w:rStyle w:val="Hyperlink"/>
          </w:rPr>
          <w:t>MTS(15)64_028r1</w:t>
        </w:r>
      </w:hyperlink>
    </w:p>
    <w:p w:rsidR="00534822" w:rsidRPr="00534822" w:rsidRDefault="00534822" w:rsidP="003F559A">
      <w:pPr>
        <w:pStyle w:val="ListParagraph"/>
        <w:numPr>
          <w:ilvl w:val="0"/>
          <w:numId w:val="22"/>
        </w:numPr>
        <w:tabs>
          <w:tab w:val="left" w:pos="0"/>
        </w:tabs>
        <w:rPr>
          <w:u w:val="single"/>
          <w:lang w:eastAsia="en-GB"/>
        </w:rPr>
      </w:pPr>
      <w:r w:rsidRPr="00F33B6D">
        <w:rPr>
          <w:lang w:eastAsia="en-GB"/>
        </w:rPr>
        <w:t xml:space="preserve">STF 478 Status Report </w:t>
      </w:r>
      <w:r>
        <w:rPr>
          <w:lang w:eastAsia="en-GB"/>
        </w:rPr>
        <w:t>Presentation:</w:t>
      </w:r>
      <w:r w:rsidRPr="00534822">
        <w:rPr>
          <w:rStyle w:val="Hyperlink"/>
        </w:rPr>
        <w:t xml:space="preserve"> </w:t>
      </w:r>
      <w:hyperlink r:id="rId32" w:tgtFrame="_blank" w:history="1">
        <w:r w:rsidRPr="00534822">
          <w:rPr>
            <w:rStyle w:val="Hyperlink"/>
          </w:rPr>
          <w:t>MTS(15)64_039</w:t>
        </w:r>
      </w:hyperlink>
    </w:p>
    <w:p w:rsidR="00A81438" w:rsidRDefault="00A81438" w:rsidP="003F559A">
      <w:pPr>
        <w:tabs>
          <w:tab w:val="left" w:pos="0"/>
        </w:tabs>
        <w:ind w:left="567"/>
        <w:rPr>
          <w:i/>
          <w:color w:val="FF0000"/>
          <w:lang w:eastAsia="en-GB"/>
        </w:rPr>
      </w:pPr>
    </w:p>
    <w:p w:rsidR="006B7B4D" w:rsidRPr="00A81438" w:rsidRDefault="00A81438" w:rsidP="003F559A">
      <w:pPr>
        <w:tabs>
          <w:tab w:val="left" w:pos="0"/>
        </w:tabs>
        <w:ind w:left="360"/>
        <w:rPr>
          <w:szCs w:val="24"/>
          <w:lang w:eastAsia="en-GB"/>
        </w:rPr>
      </w:pPr>
      <w:r w:rsidRPr="00A81438">
        <w:rPr>
          <w:szCs w:val="24"/>
          <w:lang w:eastAsia="en-GB"/>
        </w:rPr>
        <w:t>Nikolai Pakulin presented the STF 475 Final Report</w:t>
      </w:r>
      <w:r w:rsidR="00534822">
        <w:rPr>
          <w:szCs w:val="24"/>
          <w:lang w:eastAsia="en-GB"/>
        </w:rPr>
        <w:t>.</w:t>
      </w:r>
      <w:r>
        <w:rPr>
          <w:szCs w:val="24"/>
          <w:lang w:eastAsia="en-GB"/>
        </w:rPr>
        <w:br/>
      </w:r>
      <w:r w:rsidR="006B7B4D" w:rsidRPr="00A81438">
        <w:rPr>
          <w:szCs w:val="24"/>
          <w:lang w:eastAsia="en-GB"/>
        </w:rPr>
        <w:t>The STF has defined</w:t>
      </w:r>
      <w:r w:rsidR="00534822">
        <w:rPr>
          <w:szCs w:val="24"/>
          <w:lang w:eastAsia="en-GB"/>
        </w:rPr>
        <w:t xml:space="preserve"> </w:t>
      </w:r>
      <w:r w:rsidR="006B7B4D" w:rsidRPr="00A81438">
        <w:rPr>
          <w:szCs w:val="24"/>
          <w:lang w:eastAsia="en-GB"/>
        </w:rPr>
        <w:t>the ATS structure, the testing method and developed ATS</w:t>
      </w:r>
      <w:r>
        <w:rPr>
          <w:szCs w:val="24"/>
          <w:lang w:eastAsia="en-GB"/>
        </w:rPr>
        <w:t xml:space="preserve">, a </w:t>
      </w:r>
      <w:r w:rsidR="006B7B4D" w:rsidRPr="00A81438">
        <w:rPr>
          <w:szCs w:val="24"/>
          <w:lang w:eastAsia="en-GB"/>
        </w:rPr>
        <w:t>total 347 te</w:t>
      </w:r>
      <w:r>
        <w:rPr>
          <w:szCs w:val="24"/>
          <w:lang w:eastAsia="en-GB"/>
        </w:rPr>
        <w:t>sts (79 negative, 268 positive), 266 XML Schema documents.</w:t>
      </w:r>
    </w:p>
    <w:p w:rsidR="006B7B4D" w:rsidRPr="00A81438" w:rsidRDefault="006B7B4D" w:rsidP="003F559A">
      <w:pPr>
        <w:tabs>
          <w:tab w:val="left" w:pos="0"/>
        </w:tabs>
        <w:ind w:left="360"/>
        <w:rPr>
          <w:szCs w:val="24"/>
          <w:lang w:eastAsia="en-GB"/>
        </w:rPr>
      </w:pPr>
      <w:r w:rsidRPr="00A81438">
        <w:rPr>
          <w:szCs w:val="24"/>
          <w:lang w:eastAsia="en-GB"/>
        </w:rPr>
        <w:t>Coverage</w:t>
      </w:r>
      <w:r w:rsidR="00534822">
        <w:rPr>
          <w:szCs w:val="24"/>
          <w:lang w:eastAsia="en-GB"/>
        </w:rPr>
        <w:t>:</w:t>
      </w:r>
    </w:p>
    <w:p w:rsidR="006B7B4D" w:rsidRPr="00A81438" w:rsidRDefault="006B7B4D" w:rsidP="003F559A">
      <w:pPr>
        <w:tabs>
          <w:tab w:val="left" w:pos="0"/>
        </w:tabs>
        <w:ind w:left="1080"/>
        <w:rPr>
          <w:szCs w:val="24"/>
          <w:lang w:eastAsia="en-GB"/>
        </w:rPr>
      </w:pPr>
      <w:r w:rsidRPr="00A81438">
        <w:rPr>
          <w:szCs w:val="24"/>
          <w:lang w:eastAsia="en-GB"/>
        </w:rPr>
        <w:t xml:space="preserve">97 clauses of part 9 directly </w:t>
      </w:r>
    </w:p>
    <w:p w:rsidR="006B7B4D" w:rsidRPr="00A81438" w:rsidRDefault="006B7B4D" w:rsidP="003F559A">
      <w:pPr>
        <w:tabs>
          <w:tab w:val="left" w:pos="0"/>
        </w:tabs>
        <w:ind w:left="1080"/>
        <w:rPr>
          <w:szCs w:val="24"/>
          <w:lang w:eastAsia="en-GB"/>
        </w:rPr>
      </w:pPr>
      <w:r w:rsidRPr="00A81438">
        <w:rPr>
          <w:szCs w:val="24"/>
          <w:lang w:eastAsia="en-GB"/>
        </w:rPr>
        <w:t>21 clauses indirectly (covered by tests from other sections)</w:t>
      </w:r>
    </w:p>
    <w:p w:rsidR="006B7B4D" w:rsidRPr="00A81438" w:rsidRDefault="00534822" w:rsidP="003F559A">
      <w:pPr>
        <w:tabs>
          <w:tab w:val="left" w:pos="0"/>
        </w:tabs>
        <w:ind w:left="1080"/>
        <w:rPr>
          <w:szCs w:val="24"/>
          <w:lang w:eastAsia="en-GB"/>
        </w:rPr>
      </w:pPr>
      <w:r>
        <w:rPr>
          <w:szCs w:val="24"/>
          <w:lang w:eastAsia="en-GB"/>
        </w:rPr>
        <w:t>85% of the Part 9 specification</w:t>
      </w:r>
    </w:p>
    <w:p w:rsidR="006B7B4D" w:rsidRPr="00A81438" w:rsidRDefault="006B7B4D" w:rsidP="003F559A">
      <w:pPr>
        <w:tabs>
          <w:tab w:val="left" w:pos="0"/>
        </w:tabs>
        <w:ind w:left="1080"/>
        <w:rPr>
          <w:szCs w:val="24"/>
          <w:lang w:eastAsia="en-GB"/>
        </w:rPr>
      </w:pPr>
      <w:r w:rsidRPr="00A81438">
        <w:rPr>
          <w:szCs w:val="24"/>
          <w:lang w:eastAsia="en-GB"/>
        </w:rPr>
        <w:t xml:space="preserve">63 clauses are covered out of 63 clauses that were identified as priority for TF 160 (3GPP RAN): </w:t>
      </w:r>
      <w:r w:rsidR="00534822">
        <w:rPr>
          <w:szCs w:val="24"/>
          <w:lang w:eastAsia="en-GB"/>
        </w:rPr>
        <w:br/>
      </w:r>
      <w:r w:rsidRPr="00A81438">
        <w:rPr>
          <w:szCs w:val="24"/>
          <w:lang w:eastAsia="en-GB"/>
        </w:rPr>
        <w:t>62 are covered directly and 1 is covered indirectly.</w:t>
      </w:r>
    </w:p>
    <w:p w:rsidR="006B7B4D" w:rsidRPr="00A81438" w:rsidRDefault="006B7B4D" w:rsidP="003F559A">
      <w:pPr>
        <w:tabs>
          <w:tab w:val="left" w:pos="0"/>
        </w:tabs>
        <w:ind w:left="360"/>
        <w:rPr>
          <w:szCs w:val="24"/>
          <w:lang w:eastAsia="en-GB"/>
        </w:rPr>
      </w:pPr>
      <w:r w:rsidRPr="00A81438">
        <w:rPr>
          <w:szCs w:val="24"/>
          <w:lang w:eastAsia="en-GB"/>
        </w:rPr>
        <w:t xml:space="preserve">The STF has filed 27 CRs. </w:t>
      </w:r>
    </w:p>
    <w:p w:rsidR="00534822" w:rsidRDefault="006B7B4D" w:rsidP="003F559A">
      <w:pPr>
        <w:tabs>
          <w:tab w:val="left" w:pos="0"/>
        </w:tabs>
        <w:ind w:left="360"/>
        <w:rPr>
          <w:szCs w:val="24"/>
          <w:lang w:eastAsia="en-GB"/>
        </w:rPr>
      </w:pPr>
      <w:r w:rsidRPr="00A81438">
        <w:rPr>
          <w:szCs w:val="24"/>
          <w:lang w:eastAsia="en-GB"/>
        </w:rPr>
        <w:t xml:space="preserve">Validation </w:t>
      </w:r>
      <w:r w:rsidR="00534822">
        <w:rPr>
          <w:szCs w:val="24"/>
          <w:lang w:eastAsia="en-GB"/>
        </w:rPr>
        <w:t>has been done by</w:t>
      </w:r>
      <w:r w:rsidRPr="00A81438">
        <w:rPr>
          <w:szCs w:val="24"/>
          <w:lang w:eastAsia="en-GB"/>
        </w:rPr>
        <w:t xml:space="preserve"> 4 teams: Testing Tech, Elvior, IBM, </w:t>
      </w:r>
      <w:proofErr w:type="spellStart"/>
      <w:proofErr w:type="gramStart"/>
      <w:r w:rsidRPr="00A81438">
        <w:rPr>
          <w:szCs w:val="24"/>
          <w:lang w:eastAsia="en-GB"/>
        </w:rPr>
        <w:t>Devoteam</w:t>
      </w:r>
      <w:proofErr w:type="spellEnd"/>
      <w:proofErr w:type="gramEnd"/>
      <w:r w:rsidRPr="00A81438">
        <w:rPr>
          <w:szCs w:val="24"/>
          <w:lang w:eastAsia="en-GB"/>
        </w:rPr>
        <w:t xml:space="preserve">. </w:t>
      </w:r>
      <w:r w:rsidR="00B77D62">
        <w:rPr>
          <w:szCs w:val="24"/>
          <w:lang w:eastAsia="en-GB"/>
        </w:rPr>
        <w:t xml:space="preserve"> </w:t>
      </w:r>
      <w:r w:rsidRPr="00A81438">
        <w:rPr>
          <w:szCs w:val="24"/>
          <w:lang w:eastAsia="en-GB"/>
        </w:rPr>
        <w:t xml:space="preserve">10 issues reported to Mantis. 6 issues were closed, 3 are open, </w:t>
      </w:r>
      <w:proofErr w:type="gramStart"/>
      <w:r w:rsidR="00A81438">
        <w:rPr>
          <w:szCs w:val="24"/>
          <w:lang w:eastAsia="en-GB"/>
        </w:rPr>
        <w:t>1</w:t>
      </w:r>
      <w:proofErr w:type="gramEnd"/>
      <w:r w:rsidRPr="00A81438">
        <w:rPr>
          <w:szCs w:val="24"/>
          <w:lang w:eastAsia="en-GB"/>
        </w:rPr>
        <w:t xml:space="preserve"> issue is acknowledged.</w:t>
      </w:r>
    </w:p>
    <w:p w:rsidR="00534822" w:rsidRDefault="00534822" w:rsidP="003F559A">
      <w:pPr>
        <w:tabs>
          <w:tab w:val="left" w:pos="0"/>
        </w:tabs>
        <w:ind w:left="720"/>
        <w:rPr>
          <w:szCs w:val="24"/>
          <w:lang w:eastAsia="en-GB"/>
        </w:rPr>
      </w:pPr>
    </w:p>
    <w:p w:rsidR="00534822" w:rsidRDefault="00534822" w:rsidP="003F559A">
      <w:pPr>
        <w:tabs>
          <w:tab w:val="left" w:pos="0"/>
        </w:tabs>
        <w:ind w:left="360"/>
      </w:pPr>
      <w:r>
        <w:rPr>
          <w:szCs w:val="24"/>
          <w:lang w:eastAsia="en-GB"/>
        </w:rPr>
        <w:t>Olivier Genoud, CTI and STF 160 Leader stated: “</w:t>
      </w:r>
      <w:r w:rsidRPr="00534822">
        <w:rPr>
          <w:szCs w:val="24"/>
          <w:lang w:eastAsia="en-GB"/>
        </w:rPr>
        <w:t xml:space="preserve">I am pleased to see that all XML features used by 3GPP UE tests are covered in the final conformance </w:t>
      </w:r>
      <w:proofErr w:type="gramStart"/>
      <w:r w:rsidRPr="00534822">
        <w:rPr>
          <w:szCs w:val="24"/>
          <w:lang w:eastAsia="en-GB"/>
        </w:rPr>
        <w:t>ATS,</w:t>
      </w:r>
      <w:proofErr w:type="gramEnd"/>
      <w:r w:rsidRPr="00534822">
        <w:rPr>
          <w:szCs w:val="24"/>
          <w:lang w:eastAsia="en-GB"/>
        </w:rPr>
        <w:t xml:space="preserve"> and that 4 different TTCN-3 Tools were used for ATS validation. This gives us confidence that all Tools now perform one XML to TTCN-3 mapping, conformant to Part9 specification, which is critical to 3GPP for UE conformance testing of IMS / </w:t>
      </w:r>
      <w:proofErr w:type="spellStart"/>
      <w:r w:rsidRPr="00534822">
        <w:rPr>
          <w:szCs w:val="24"/>
          <w:lang w:eastAsia="en-GB"/>
        </w:rPr>
        <w:t>VoLTE</w:t>
      </w:r>
      <w:proofErr w:type="spellEnd"/>
      <w:r w:rsidRPr="00534822">
        <w:rPr>
          <w:szCs w:val="24"/>
          <w:lang w:eastAsia="en-GB"/>
        </w:rPr>
        <w:t xml:space="preserve"> technology. </w:t>
      </w:r>
      <w:r>
        <w:t>Thank you very much for your team’s hard work in achieving the objectives of this STF!”  </w:t>
      </w:r>
    </w:p>
    <w:p w:rsidR="00534822" w:rsidRDefault="00534822" w:rsidP="003F559A">
      <w:pPr>
        <w:tabs>
          <w:tab w:val="left" w:pos="0"/>
        </w:tabs>
        <w:ind w:left="360"/>
        <w:rPr>
          <w:szCs w:val="24"/>
          <w:lang w:eastAsia="en-GB"/>
        </w:rPr>
      </w:pPr>
    </w:p>
    <w:p w:rsidR="00534822" w:rsidRDefault="00534822" w:rsidP="003F559A">
      <w:pPr>
        <w:tabs>
          <w:tab w:val="left" w:pos="0"/>
        </w:tabs>
        <w:ind w:left="360"/>
        <w:rPr>
          <w:lang w:eastAsia="en-GB"/>
        </w:rPr>
      </w:pPr>
      <w:r>
        <w:rPr>
          <w:szCs w:val="24"/>
          <w:lang w:eastAsia="en-GB"/>
        </w:rPr>
        <w:t xml:space="preserve">Stephan Schulz, joined CTI to thanks the STFs, and confirmed the approval of the </w:t>
      </w:r>
      <w:r w:rsidRPr="00534822">
        <w:rPr>
          <w:szCs w:val="24"/>
          <w:lang w:eastAsia="en-GB"/>
        </w:rPr>
        <w:t>STF 475 Final Report</w:t>
      </w:r>
      <w:r>
        <w:rPr>
          <w:szCs w:val="24"/>
          <w:lang w:eastAsia="en-GB"/>
        </w:rPr>
        <w:t>.</w:t>
      </w:r>
      <w:r>
        <w:rPr>
          <w:szCs w:val="24"/>
          <w:lang w:eastAsia="en-GB"/>
        </w:rPr>
        <w:br/>
      </w:r>
      <w:r w:rsidRPr="007D5618">
        <w:rPr>
          <w:b/>
          <w:color w:val="FF0000"/>
          <w:lang w:val="en-US" w:eastAsia="en-GB"/>
        </w:rPr>
        <w:t>DECISION:</w:t>
      </w:r>
      <w:r>
        <w:rPr>
          <w:color w:val="FF0000"/>
          <w:lang w:val="en-US" w:eastAsia="en-GB"/>
        </w:rPr>
        <w:t xml:space="preserve"> </w:t>
      </w:r>
      <w:r w:rsidRPr="00F33B6D">
        <w:rPr>
          <w:lang w:eastAsia="en-GB"/>
        </w:rPr>
        <w:t>STF 47</w:t>
      </w:r>
      <w:r>
        <w:rPr>
          <w:lang w:eastAsia="en-GB"/>
        </w:rPr>
        <w:t>5</w:t>
      </w:r>
      <w:r w:rsidRPr="00F33B6D">
        <w:rPr>
          <w:lang w:eastAsia="en-GB"/>
        </w:rPr>
        <w:t xml:space="preserve"> </w:t>
      </w:r>
      <w:r>
        <w:rPr>
          <w:lang w:eastAsia="en-GB"/>
        </w:rPr>
        <w:t>Final</w:t>
      </w:r>
      <w:r w:rsidRPr="00F33B6D">
        <w:rPr>
          <w:lang w:eastAsia="en-GB"/>
        </w:rPr>
        <w:t xml:space="preserve"> Report</w:t>
      </w:r>
      <w:r>
        <w:rPr>
          <w:lang w:eastAsia="en-GB"/>
        </w:rPr>
        <w:t xml:space="preserve"> is APPROVED</w:t>
      </w:r>
    </w:p>
    <w:p w:rsidR="00534822" w:rsidRDefault="00534822" w:rsidP="003F559A">
      <w:pPr>
        <w:tabs>
          <w:tab w:val="left" w:pos="0"/>
        </w:tabs>
        <w:ind w:left="360"/>
        <w:rPr>
          <w:lang w:eastAsia="en-GB"/>
        </w:rPr>
      </w:pPr>
      <w:r>
        <w:rPr>
          <w:lang w:eastAsia="en-GB"/>
        </w:rPr>
        <w:t>The 3 following final drafts will be approved by RC.</w:t>
      </w:r>
    </w:p>
    <w:p w:rsidR="00534822" w:rsidRDefault="00534822" w:rsidP="003F559A">
      <w:pPr>
        <w:tabs>
          <w:tab w:val="left" w:pos="0"/>
        </w:tabs>
        <w:ind w:left="360"/>
        <w:rPr>
          <w:lang w:eastAsia="en-GB"/>
        </w:rPr>
      </w:pPr>
    </w:p>
    <w:tbl>
      <w:tblPr>
        <w:tblW w:w="7340" w:type="dxa"/>
        <w:tblInd w:w="457" w:type="dxa"/>
        <w:tblLook w:val="04A0"/>
      </w:tblPr>
      <w:tblGrid>
        <w:gridCol w:w="1660"/>
        <w:gridCol w:w="5680"/>
      </w:tblGrid>
      <w:tr w:rsidR="00534822" w:rsidRPr="00C95530" w:rsidTr="00534822">
        <w:trPr>
          <w:trHeight w:val="300"/>
        </w:trPr>
        <w:tc>
          <w:tcPr>
            <w:tcW w:w="1660" w:type="dxa"/>
            <w:tcBorders>
              <w:top w:val="nil"/>
              <w:left w:val="nil"/>
              <w:bottom w:val="nil"/>
              <w:right w:val="nil"/>
            </w:tcBorders>
            <w:shd w:val="clear" w:color="auto" w:fill="auto"/>
            <w:noWrap/>
            <w:vAlign w:val="bottom"/>
            <w:hideMark/>
          </w:tcPr>
          <w:p w:rsidR="00534822" w:rsidRPr="00534822" w:rsidRDefault="006849C5" w:rsidP="003F559A">
            <w:pPr>
              <w:tabs>
                <w:tab w:val="left" w:pos="0"/>
              </w:tabs>
              <w:overflowPunct/>
              <w:autoSpaceDE/>
              <w:autoSpaceDN/>
              <w:adjustRightInd/>
              <w:textAlignment w:val="auto"/>
              <w:rPr>
                <w:rFonts w:ascii="Calibri" w:hAnsi="Calibri"/>
                <w:color w:val="0000FF"/>
                <w:u w:val="single"/>
                <w:lang w:val="en-US"/>
              </w:rPr>
            </w:pPr>
            <w:hyperlink r:id="rId33" w:history="1">
              <w:r w:rsidR="00534822" w:rsidRPr="00534822">
                <w:rPr>
                  <w:rFonts w:ascii="Calibri" w:hAnsi="Calibri"/>
                  <w:color w:val="0000FF"/>
                  <w:u w:val="single"/>
                  <w:lang w:val="en-US"/>
                </w:rPr>
                <w:t>MTS(15)64_026</w:t>
              </w:r>
            </w:hyperlink>
          </w:p>
        </w:tc>
        <w:tc>
          <w:tcPr>
            <w:tcW w:w="5680" w:type="dxa"/>
            <w:tcBorders>
              <w:top w:val="nil"/>
              <w:left w:val="nil"/>
              <w:bottom w:val="nil"/>
              <w:right w:val="nil"/>
            </w:tcBorders>
            <w:shd w:val="clear" w:color="auto" w:fill="auto"/>
            <w:noWrap/>
            <w:vAlign w:val="bottom"/>
            <w:hideMark/>
          </w:tcPr>
          <w:p w:rsidR="00534822" w:rsidRPr="00534822" w:rsidRDefault="00534822" w:rsidP="003F559A">
            <w:pPr>
              <w:tabs>
                <w:tab w:val="left" w:pos="0"/>
              </w:tabs>
              <w:overflowPunct/>
              <w:autoSpaceDE/>
              <w:autoSpaceDN/>
              <w:adjustRightInd/>
              <w:textAlignment w:val="auto"/>
              <w:rPr>
                <w:rFonts w:cs="Arial"/>
                <w:lang w:val="en-US"/>
              </w:rPr>
            </w:pPr>
            <w:r w:rsidRPr="00534822">
              <w:rPr>
                <w:rFonts w:cs="Arial"/>
                <w:lang w:val="en-US"/>
              </w:rPr>
              <w:t>TTCN-3 tool conformance in using XML Schema: ATS</w:t>
            </w:r>
          </w:p>
        </w:tc>
      </w:tr>
      <w:tr w:rsidR="00534822" w:rsidRPr="00C95530" w:rsidTr="00534822">
        <w:trPr>
          <w:trHeight w:val="300"/>
        </w:trPr>
        <w:tc>
          <w:tcPr>
            <w:tcW w:w="1660" w:type="dxa"/>
            <w:tcBorders>
              <w:top w:val="nil"/>
              <w:left w:val="nil"/>
              <w:bottom w:val="nil"/>
              <w:right w:val="nil"/>
            </w:tcBorders>
            <w:shd w:val="clear" w:color="auto" w:fill="auto"/>
            <w:noWrap/>
            <w:vAlign w:val="bottom"/>
            <w:hideMark/>
          </w:tcPr>
          <w:p w:rsidR="00534822" w:rsidRPr="00534822" w:rsidRDefault="006849C5" w:rsidP="003F559A">
            <w:pPr>
              <w:tabs>
                <w:tab w:val="left" w:pos="0"/>
              </w:tabs>
              <w:overflowPunct/>
              <w:autoSpaceDE/>
              <w:autoSpaceDN/>
              <w:adjustRightInd/>
              <w:textAlignment w:val="auto"/>
              <w:rPr>
                <w:rFonts w:ascii="Calibri" w:hAnsi="Calibri"/>
                <w:color w:val="0000FF"/>
                <w:u w:val="single"/>
                <w:lang w:val="en-US"/>
              </w:rPr>
            </w:pPr>
            <w:hyperlink r:id="rId34" w:history="1">
              <w:r w:rsidR="00534822" w:rsidRPr="00534822">
                <w:rPr>
                  <w:rFonts w:ascii="Calibri" w:hAnsi="Calibri"/>
                  <w:color w:val="0000FF"/>
                  <w:u w:val="single"/>
                  <w:lang w:val="en-US"/>
                </w:rPr>
                <w:t>MTS(15)64_025</w:t>
              </w:r>
            </w:hyperlink>
          </w:p>
        </w:tc>
        <w:tc>
          <w:tcPr>
            <w:tcW w:w="5680" w:type="dxa"/>
            <w:tcBorders>
              <w:top w:val="nil"/>
              <w:left w:val="nil"/>
              <w:bottom w:val="nil"/>
              <w:right w:val="nil"/>
            </w:tcBorders>
            <w:shd w:val="clear" w:color="auto" w:fill="auto"/>
            <w:noWrap/>
            <w:vAlign w:val="bottom"/>
            <w:hideMark/>
          </w:tcPr>
          <w:p w:rsidR="00534822" w:rsidRPr="00534822" w:rsidRDefault="00534822" w:rsidP="003F559A">
            <w:pPr>
              <w:tabs>
                <w:tab w:val="left" w:pos="0"/>
              </w:tabs>
              <w:overflowPunct/>
              <w:autoSpaceDE/>
              <w:autoSpaceDN/>
              <w:adjustRightInd/>
              <w:textAlignment w:val="auto"/>
              <w:rPr>
                <w:rFonts w:cs="Arial"/>
                <w:lang w:val="en-US"/>
              </w:rPr>
            </w:pPr>
            <w:r w:rsidRPr="00534822">
              <w:rPr>
                <w:rFonts w:cs="Arial"/>
                <w:lang w:val="en-US"/>
              </w:rPr>
              <w:t>TTCN-3 tool conformance in using XML Schema: TPs</w:t>
            </w:r>
          </w:p>
        </w:tc>
      </w:tr>
      <w:tr w:rsidR="00534822" w:rsidRPr="00C95530" w:rsidTr="00534822">
        <w:trPr>
          <w:trHeight w:val="300"/>
        </w:trPr>
        <w:tc>
          <w:tcPr>
            <w:tcW w:w="1660" w:type="dxa"/>
            <w:tcBorders>
              <w:top w:val="nil"/>
              <w:left w:val="nil"/>
              <w:bottom w:val="nil"/>
              <w:right w:val="nil"/>
            </w:tcBorders>
            <w:shd w:val="clear" w:color="auto" w:fill="auto"/>
            <w:noWrap/>
            <w:vAlign w:val="bottom"/>
            <w:hideMark/>
          </w:tcPr>
          <w:p w:rsidR="00534822" w:rsidRPr="00534822" w:rsidRDefault="006849C5" w:rsidP="003F559A">
            <w:pPr>
              <w:tabs>
                <w:tab w:val="left" w:pos="0"/>
              </w:tabs>
              <w:overflowPunct/>
              <w:autoSpaceDE/>
              <w:autoSpaceDN/>
              <w:adjustRightInd/>
              <w:textAlignment w:val="auto"/>
              <w:rPr>
                <w:rFonts w:ascii="Calibri" w:hAnsi="Calibri"/>
                <w:color w:val="0000FF"/>
                <w:u w:val="single"/>
                <w:lang w:val="en-US"/>
              </w:rPr>
            </w:pPr>
            <w:hyperlink r:id="rId35" w:history="1">
              <w:r w:rsidR="00534822" w:rsidRPr="00534822">
                <w:rPr>
                  <w:rFonts w:ascii="Calibri" w:hAnsi="Calibri"/>
                  <w:color w:val="0000FF"/>
                  <w:u w:val="single"/>
                  <w:lang w:val="en-US"/>
                </w:rPr>
                <w:t>MTS(15)64_024</w:t>
              </w:r>
            </w:hyperlink>
          </w:p>
        </w:tc>
        <w:tc>
          <w:tcPr>
            <w:tcW w:w="5680" w:type="dxa"/>
            <w:tcBorders>
              <w:top w:val="nil"/>
              <w:left w:val="nil"/>
              <w:bottom w:val="nil"/>
              <w:right w:val="nil"/>
            </w:tcBorders>
            <w:shd w:val="clear" w:color="auto" w:fill="auto"/>
            <w:noWrap/>
            <w:vAlign w:val="bottom"/>
            <w:hideMark/>
          </w:tcPr>
          <w:p w:rsidR="00534822" w:rsidRPr="00534822" w:rsidRDefault="00534822" w:rsidP="003F559A">
            <w:pPr>
              <w:tabs>
                <w:tab w:val="left" w:pos="0"/>
              </w:tabs>
              <w:overflowPunct/>
              <w:autoSpaceDE/>
              <w:autoSpaceDN/>
              <w:adjustRightInd/>
              <w:textAlignment w:val="auto"/>
              <w:rPr>
                <w:rFonts w:cs="Arial"/>
                <w:lang w:val="en-US"/>
              </w:rPr>
            </w:pPr>
            <w:r w:rsidRPr="00534822">
              <w:rPr>
                <w:rFonts w:cs="Arial"/>
                <w:lang w:val="en-US"/>
              </w:rPr>
              <w:t>TTCN-3 tool conformance in using XML Schema: ICS</w:t>
            </w:r>
          </w:p>
        </w:tc>
      </w:tr>
    </w:tbl>
    <w:p w:rsidR="007377CF" w:rsidRDefault="00C210CA" w:rsidP="003F559A">
      <w:pPr>
        <w:tabs>
          <w:tab w:val="left" w:pos="0"/>
        </w:tabs>
        <w:ind w:left="360"/>
        <w:rPr>
          <w:szCs w:val="24"/>
          <w:lang w:eastAsia="en-GB"/>
        </w:rPr>
      </w:pPr>
      <w:r>
        <w:rPr>
          <w:szCs w:val="24"/>
          <w:lang w:eastAsia="en-GB"/>
        </w:rPr>
        <w:br/>
      </w:r>
    </w:p>
    <w:p w:rsidR="00534822" w:rsidRDefault="00534822" w:rsidP="003F559A">
      <w:pPr>
        <w:tabs>
          <w:tab w:val="left" w:pos="0"/>
        </w:tabs>
        <w:ind w:left="360"/>
        <w:rPr>
          <w:szCs w:val="24"/>
          <w:lang w:eastAsia="en-GB"/>
        </w:rPr>
      </w:pPr>
      <w:r>
        <w:rPr>
          <w:szCs w:val="24"/>
          <w:lang w:eastAsia="en-GB"/>
        </w:rPr>
        <w:t>Nikolai Pakulin raised a question on disclaimer and copyright note which are now not part of the tool</w:t>
      </w:r>
      <w:r w:rsidR="00717700">
        <w:rPr>
          <w:szCs w:val="24"/>
          <w:lang w:eastAsia="en-GB"/>
        </w:rPr>
        <w:t xml:space="preserve"> part of the ATS deliverable.</w:t>
      </w:r>
    </w:p>
    <w:p w:rsidR="00C210CA" w:rsidRPr="007377CF" w:rsidRDefault="00717700" w:rsidP="003F559A">
      <w:pPr>
        <w:tabs>
          <w:tab w:val="left" w:pos="0"/>
        </w:tabs>
        <w:ind w:left="360"/>
        <w:rPr>
          <w:szCs w:val="24"/>
          <w:lang w:eastAsia="en-GB"/>
        </w:rPr>
      </w:pPr>
      <w:r>
        <w:rPr>
          <w:szCs w:val="24"/>
          <w:lang w:eastAsia="en-GB"/>
        </w:rPr>
        <w:t>A t</w:t>
      </w:r>
      <w:r w:rsidR="007377CF" w:rsidRPr="007377CF">
        <w:rPr>
          <w:szCs w:val="24"/>
          <w:lang w:eastAsia="en-GB"/>
        </w:rPr>
        <w:t xml:space="preserve">ool has been developed within the STF, </w:t>
      </w:r>
      <w:r w:rsidRPr="007377CF">
        <w:rPr>
          <w:szCs w:val="24"/>
          <w:lang w:eastAsia="en-GB"/>
        </w:rPr>
        <w:t>and the question raised is there any license declaration which should be done by ETSI.</w:t>
      </w:r>
      <w:r>
        <w:rPr>
          <w:szCs w:val="24"/>
          <w:lang w:eastAsia="en-GB"/>
        </w:rPr>
        <w:br/>
      </w:r>
      <w:r w:rsidR="00C210CA" w:rsidRPr="007377CF">
        <w:rPr>
          <w:szCs w:val="24"/>
          <w:lang w:eastAsia="en-GB"/>
        </w:rPr>
        <w:t xml:space="preserve">Discussion on the potential copyright and disclaimer issue: the disclaimer should be saved but also if a company use and divert from the actual work, it should refer to the original author. The tool is published as open source and ETSI is the owner, but no copyright mentioned. The copyright statement would need to be added. </w:t>
      </w:r>
      <w:r>
        <w:rPr>
          <w:szCs w:val="24"/>
          <w:lang w:eastAsia="en-GB"/>
        </w:rPr>
        <w:br/>
      </w:r>
      <w:r w:rsidR="00C210CA" w:rsidRPr="007377CF">
        <w:rPr>
          <w:szCs w:val="24"/>
          <w:lang w:eastAsia="en-GB"/>
        </w:rPr>
        <w:t>Anthony Wiles stated that no change to actual model should be applied, but that potential change could be put in place in future.</w:t>
      </w:r>
    </w:p>
    <w:p w:rsidR="004E2655" w:rsidRDefault="004E2655" w:rsidP="003F559A">
      <w:pPr>
        <w:tabs>
          <w:tab w:val="left" w:pos="0"/>
        </w:tabs>
        <w:ind w:left="360"/>
        <w:rPr>
          <w:szCs w:val="24"/>
          <w:lang w:eastAsia="en-GB"/>
        </w:rPr>
      </w:pPr>
    </w:p>
    <w:p w:rsidR="00C210CA" w:rsidRPr="00C35FA9" w:rsidRDefault="004E2655" w:rsidP="003F559A">
      <w:pPr>
        <w:tabs>
          <w:tab w:val="left" w:pos="0"/>
        </w:tabs>
        <w:ind w:left="360"/>
        <w:rPr>
          <w:b/>
          <w:color w:val="00B050"/>
          <w:lang w:eastAsia="en-GB"/>
        </w:rPr>
      </w:pPr>
      <w:r w:rsidRPr="00C35FA9">
        <w:rPr>
          <w:b/>
          <w:color w:val="00B050"/>
          <w:lang w:eastAsia="en-GB"/>
        </w:rPr>
        <w:t>AP:  CTI to provide the requirement to provide access to the XML and tool.</w:t>
      </w:r>
      <w:r w:rsidR="005726D7" w:rsidRPr="00C35FA9">
        <w:rPr>
          <w:b/>
          <w:color w:val="00B050"/>
          <w:lang w:eastAsia="en-GB"/>
        </w:rPr>
        <w:t xml:space="preserve"> Look</w:t>
      </w:r>
      <w:r w:rsidR="00C210CA" w:rsidRPr="00C35FA9">
        <w:rPr>
          <w:b/>
          <w:color w:val="00B050"/>
          <w:lang w:eastAsia="en-GB"/>
        </w:rPr>
        <w:t xml:space="preserve"> if</w:t>
      </w:r>
      <w:r w:rsidR="005726D7" w:rsidRPr="00C35FA9">
        <w:rPr>
          <w:b/>
          <w:color w:val="00B050"/>
          <w:lang w:eastAsia="en-GB"/>
        </w:rPr>
        <w:t xml:space="preserve"> some disclaimer</w:t>
      </w:r>
      <w:r w:rsidR="00C210CA" w:rsidRPr="00C35FA9">
        <w:rPr>
          <w:b/>
          <w:color w:val="00B050"/>
          <w:lang w:eastAsia="en-GB"/>
        </w:rPr>
        <w:t xml:space="preserve"> and copyright</w:t>
      </w:r>
      <w:r w:rsidR="005726D7" w:rsidRPr="00C35FA9">
        <w:rPr>
          <w:b/>
          <w:color w:val="00B050"/>
          <w:lang w:eastAsia="en-GB"/>
        </w:rPr>
        <w:t xml:space="preserve"> note </w:t>
      </w:r>
      <w:r w:rsidR="00C210CA" w:rsidRPr="00C35FA9">
        <w:rPr>
          <w:b/>
          <w:color w:val="00B050"/>
          <w:lang w:eastAsia="en-GB"/>
        </w:rPr>
        <w:t>should be</w:t>
      </w:r>
      <w:r w:rsidR="005726D7" w:rsidRPr="00C35FA9">
        <w:rPr>
          <w:b/>
          <w:color w:val="00B050"/>
          <w:lang w:eastAsia="en-GB"/>
        </w:rPr>
        <w:t xml:space="preserve"> added to the code.</w:t>
      </w:r>
      <w:r w:rsidR="00C210CA" w:rsidRPr="00C35FA9">
        <w:rPr>
          <w:b/>
          <w:color w:val="00B050"/>
          <w:lang w:eastAsia="en-GB"/>
        </w:rPr>
        <w:t xml:space="preserve"> It seems that some ITS and 3GPP test suites have some notice. </w:t>
      </w:r>
    </w:p>
    <w:p w:rsidR="00C210CA" w:rsidRPr="00C35FA9" w:rsidRDefault="00C210CA" w:rsidP="003F559A">
      <w:pPr>
        <w:tabs>
          <w:tab w:val="left" w:pos="0"/>
        </w:tabs>
        <w:ind w:left="360"/>
        <w:rPr>
          <w:b/>
          <w:color w:val="00B050"/>
          <w:lang w:eastAsia="en-GB"/>
        </w:rPr>
      </w:pPr>
      <w:r w:rsidRPr="00C35FA9">
        <w:rPr>
          <w:b/>
          <w:color w:val="00B050"/>
          <w:lang w:eastAsia="en-GB"/>
        </w:rPr>
        <w:t xml:space="preserve">AP: TET will list the TTCN-3 XML Conformance ATS together with the </w:t>
      </w:r>
      <w:proofErr w:type="spellStart"/>
      <w:r w:rsidRPr="00C35FA9">
        <w:rPr>
          <w:b/>
          <w:color w:val="00B050"/>
          <w:lang w:eastAsia="en-GB"/>
        </w:rPr>
        <w:t>XmlDiff</w:t>
      </w:r>
      <w:proofErr w:type="spellEnd"/>
      <w:r w:rsidRPr="00C35FA9">
        <w:rPr>
          <w:b/>
          <w:color w:val="00B050"/>
          <w:lang w:eastAsia="en-GB"/>
        </w:rPr>
        <w:t xml:space="preserve"> tool (after copyright is clarified)</w:t>
      </w:r>
    </w:p>
    <w:p w:rsidR="00C95530" w:rsidRPr="00C35FA9" w:rsidRDefault="00C95530" w:rsidP="003F559A">
      <w:pPr>
        <w:tabs>
          <w:tab w:val="left" w:pos="0"/>
        </w:tabs>
        <w:ind w:left="567"/>
        <w:rPr>
          <w:b/>
          <w:color w:val="00B050"/>
          <w:szCs w:val="24"/>
          <w:lang w:val="en-US" w:eastAsia="en-GB"/>
        </w:rPr>
      </w:pPr>
    </w:p>
    <w:p w:rsidR="009723B3" w:rsidRPr="001B487B" w:rsidRDefault="009723B3" w:rsidP="003F559A">
      <w:pPr>
        <w:pStyle w:val="ListParagraph"/>
        <w:numPr>
          <w:ilvl w:val="0"/>
          <w:numId w:val="8"/>
        </w:numPr>
        <w:tabs>
          <w:tab w:val="left" w:pos="0"/>
        </w:tabs>
        <w:ind w:left="567"/>
        <w:rPr>
          <w:rStyle w:val="Hyperlink"/>
          <w:lang w:val="en-US" w:eastAsia="en-GB"/>
        </w:rPr>
      </w:pPr>
      <w:r w:rsidRPr="001B487B">
        <w:rPr>
          <w:rStyle w:val="Hyperlink"/>
          <w:lang w:val="en-US" w:eastAsia="en-GB"/>
        </w:rPr>
        <w:br w:type="page"/>
      </w:r>
    </w:p>
    <w:p w:rsidR="00056F01" w:rsidRPr="00EF6C5D" w:rsidRDefault="00056F01" w:rsidP="003F559A">
      <w:pPr>
        <w:pStyle w:val="Heading1"/>
        <w:tabs>
          <w:tab w:val="left" w:pos="0"/>
        </w:tabs>
        <w:ind w:left="426"/>
        <w:rPr>
          <w:sz w:val="16"/>
          <w:szCs w:val="16"/>
        </w:rPr>
      </w:pPr>
      <w:bookmarkStart w:id="128" w:name="_Toc321832540"/>
      <w:bookmarkStart w:id="129" w:name="_Toc321832601"/>
      <w:bookmarkStart w:id="130" w:name="_Toc321832668"/>
      <w:bookmarkStart w:id="131" w:name="_Toc334703067"/>
      <w:bookmarkStart w:id="132" w:name="_Toc334705573"/>
      <w:bookmarkStart w:id="133" w:name="_Toc334705585"/>
      <w:bookmarkStart w:id="134" w:name="_Toc334705631"/>
      <w:bookmarkStart w:id="135" w:name="_Toc334706549"/>
      <w:bookmarkStart w:id="136" w:name="_Toc334706633"/>
      <w:bookmarkStart w:id="137" w:name="_Toc334709136"/>
      <w:bookmarkStart w:id="138" w:name="_Toc334714571"/>
      <w:bookmarkStart w:id="139" w:name="_Toc334792188"/>
      <w:bookmarkStart w:id="140" w:name="_Toc334792512"/>
      <w:bookmarkStart w:id="141" w:name="_Toc334792811"/>
      <w:bookmarkStart w:id="142" w:name="_Toc334793290"/>
      <w:bookmarkStart w:id="143" w:name="_Toc321832526"/>
      <w:bookmarkStart w:id="144" w:name="_Toc321832587"/>
      <w:bookmarkStart w:id="145" w:name="_Toc321832663"/>
      <w:bookmarkStart w:id="146" w:name="_Toc334703062"/>
      <w:bookmarkStart w:id="147" w:name="_Toc334705568"/>
      <w:bookmarkStart w:id="148" w:name="_Toc334705580"/>
      <w:bookmarkStart w:id="149" w:name="_Toc334705626"/>
      <w:bookmarkStart w:id="150" w:name="_Toc334706544"/>
      <w:bookmarkStart w:id="151" w:name="_Toc334706628"/>
      <w:bookmarkStart w:id="152" w:name="_Toc334709131"/>
      <w:bookmarkStart w:id="153" w:name="_Toc334714566"/>
      <w:bookmarkStart w:id="154" w:name="_Toc334792173"/>
      <w:bookmarkStart w:id="155" w:name="_Toc334792497"/>
      <w:bookmarkStart w:id="156" w:name="_Toc334792796"/>
      <w:bookmarkStart w:id="157" w:name="_Toc334793275"/>
      <w:bookmarkStart w:id="158" w:name="_Toc315121769"/>
      <w:r w:rsidRPr="008F7A06">
        <w:lastRenderedPageBreak/>
        <w:t>Model Based Testing</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982A50">
        <w:t xml:space="preserve"> /TDL</w:t>
      </w:r>
      <w:r w:rsidR="00F974E7">
        <w:br/>
      </w:r>
    </w:p>
    <w:p w:rsidR="00982A50" w:rsidRDefault="00982A50" w:rsidP="003F559A">
      <w:pPr>
        <w:pStyle w:val="Heading2"/>
        <w:tabs>
          <w:tab w:val="left" w:pos="0"/>
        </w:tabs>
        <w:ind w:left="567"/>
      </w:pPr>
      <w:bookmarkStart w:id="159" w:name="_Toc315121772"/>
      <w:bookmarkStart w:id="160" w:name="_Toc321832543"/>
      <w:bookmarkStart w:id="161" w:name="_Toc321832604"/>
      <w:bookmarkStart w:id="162" w:name="_Toc334792190"/>
      <w:bookmarkStart w:id="163" w:name="_Toc334792514"/>
      <w:bookmarkStart w:id="164" w:name="_Toc334792813"/>
      <w:bookmarkStart w:id="165" w:name="_Toc334793292"/>
      <w:r w:rsidRPr="00982A50">
        <w:t>Reports of the TDL Phase 2 SC meetings</w:t>
      </w:r>
    </w:p>
    <w:p w:rsidR="00866E61" w:rsidRDefault="00EF6C5D" w:rsidP="003F559A">
      <w:pPr>
        <w:tabs>
          <w:tab w:val="left" w:pos="0"/>
        </w:tabs>
        <w:ind w:left="567"/>
      </w:pPr>
      <w:r>
        <w:t>Related Contribution:</w:t>
      </w:r>
      <w:r w:rsidR="00961DB4" w:rsidRPr="00961DB4">
        <w:rPr>
          <w:rStyle w:val="Hyperlink"/>
        </w:rPr>
        <w:t xml:space="preserve"> </w:t>
      </w:r>
      <w:hyperlink r:id="rId36" w:tgtFrame="_blank" w:history="1">
        <w:proofErr w:type="gramStart"/>
        <w:r w:rsidR="00961DB4" w:rsidRPr="00961DB4">
          <w:rPr>
            <w:rStyle w:val="Hyperlink"/>
          </w:rPr>
          <w:t>MTS(</w:t>
        </w:r>
        <w:proofErr w:type="gramEnd"/>
        <w:r w:rsidR="00961DB4" w:rsidRPr="00961DB4">
          <w:rPr>
            <w:rStyle w:val="Hyperlink"/>
          </w:rPr>
          <w:t>15)64_020</w:t>
        </w:r>
      </w:hyperlink>
    </w:p>
    <w:p w:rsidR="00982A50" w:rsidRDefault="00982A50" w:rsidP="003F559A">
      <w:pPr>
        <w:tabs>
          <w:tab w:val="left" w:pos="0"/>
        </w:tabs>
        <w:ind w:left="567"/>
        <w:rPr>
          <w:b/>
        </w:rPr>
      </w:pPr>
      <w:r w:rsidRPr="00EF6C5D">
        <w:rPr>
          <w:b/>
        </w:rPr>
        <w:t>Report from SC meeting of the TDL Phase 2</w:t>
      </w:r>
    </w:p>
    <w:p w:rsidR="00972C83" w:rsidRDefault="00972C83" w:rsidP="003F559A">
      <w:pPr>
        <w:keepNext/>
        <w:keepLines/>
        <w:tabs>
          <w:tab w:val="left" w:pos="0"/>
        </w:tabs>
        <w:spacing w:before="240"/>
        <w:ind w:left="567"/>
      </w:pPr>
      <w:r>
        <w:t>Ericsson praised the work of the STF but raised an issue that technically important discussions late in the STF have not been handled very effectively.</w:t>
      </w:r>
    </w:p>
    <w:p w:rsidR="00961DB4" w:rsidRPr="00961DB4" w:rsidRDefault="00961DB4" w:rsidP="003F559A">
      <w:pPr>
        <w:tabs>
          <w:tab w:val="left" w:pos="0"/>
        </w:tabs>
        <w:spacing w:before="240"/>
        <w:ind w:left="567"/>
      </w:pPr>
      <w:r w:rsidRPr="00961DB4">
        <w:t xml:space="preserve">Therefore </w:t>
      </w:r>
      <w:r>
        <w:t>Ericsson</w:t>
      </w:r>
      <w:r w:rsidRPr="00961DB4">
        <w:t xml:space="preserve"> </w:t>
      </w:r>
      <w:r w:rsidR="00D63BEF" w:rsidRPr="00961DB4">
        <w:t>proposes</w:t>
      </w:r>
      <w:r w:rsidRPr="00961DB4">
        <w:t>:</w:t>
      </w:r>
    </w:p>
    <w:p w:rsidR="00961DB4" w:rsidRPr="00961DB4" w:rsidRDefault="00961DB4" w:rsidP="003F559A">
      <w:pPr>
        <w:pStyle w:val="ListParagraph"/>
        <w:numPr>
          <w:ilvl w:val="0"/>
          <w:numId w:val="14"/>
        </w:numPr>
        <w:tabs>
          <w:tab w:val="left" w:pos="0"/>
        </w:tabs>
      </w:pPr>
      <w:r w:rsidRPr="00961DB4">
        <w:t xml:space="preserve">The TDL </w:t>
      </w:r>
      <w:proofErr w:type="spellStart"/>
      <w:r w:rsidRPr="00961DB4">
        <w:t>metamodel</w:t>
      </w:r>
      <w:proofErr w:type="spellEnd"/>
      <w:r w:rsidRPr="00961DB4">
        <w:t xml:space="preserve"> (both diagrams and text) shall be frozen early enough to have a firm basis for the other parts, built on top of it. </w:t>
      </w:r>
      <w:r w:rsidR="00972C83">
        <w:t>The proposal is</w:t>
      </w:r>
      <w:r w:rsidRPr="00961DB4">
        <w:t xml:space="preserve"> to freeze </w:t>
      </w:r>
      <w:r w:rsidR="00972C83">
        <w:t xml:space="preserve">the TDL </w:t>
      </w:r>
      <w:r w:rsidRPr="00961DB4">
        <w:t>MM by September each year.</w:t>
      </w:r>
    </w:p>
    <w:p w:rsidR="00961DB4" w:rsidRPr="00961DB4" w:rsidRDefault="00961DB4" w:rsidP="003F559A">
      <w:pPr>
        <w:pStyle w:val="ListParagraph"/>
        <w:numPr>
          <w:ilvl w:val="0"/>
          <w:numId w:val="14"/>
        </w:numPr>
        <w:tabs>
          <w:tab w:val="left" w:pos="0"/>
        </w:tabs>
      </w:pPr>
      <w:r w:rsidRPr="00961DB4">
        <w:t>As it was required by TC MTS and the TDL SG earlier, the work of future STF’s shall be entirely transparent. This shall include:</w:t>
      </w:r>
    </w:p>
    <w:p w:rsidR="00961DB4" w:rsidRPr="00961DB4" w:rsidRDefault="00961DB4" w:rsidP="003F559A">
      <w:pPr>
        <w:pStyle w:val="ListParagraph"/>
        <w:numPr>
          <w:ilvl w:val="1"/>
          <w:numId w:val="14"/>
        </w:numPr>
        <w:tabs>
          <w:tab w:val="left" w:pos="0"/>
        </w:tabs>
      </w:pPr>
      <w:r w:rsidRPr="00961DB4">
        <w:t>All changes to documents shall be based on ETSI Mantis CRs. These CRs shall include also the results of STF internal discussions (not the discussion itself, but it outcomes).</w:t>
      </w:r>
    </w:p>
    <w:p w:rsidR="00961DB4" w:rsidRPr="00961DB4" w:rsidRDefault="00961DB4" w:rsidP="003F559A">
      <w:pPr>
        <w:pStyle w:val="ListParagraph"/>
        <w:numPr>
          <w:ilvl w:val="1"/>
          <w:numId w:val="14"/>
        </w:numPr>
        <w:tabs>
          <w:tab w:val="left" w:pos="0"/>
        </w:tabs>
      </w:pPr>
      <w:r w:rsidRPr="00961DB4">
        <w:t>All parts shall have one Mantis CR, where all versions of the subsequent drafts, including the actual latest version, are uploaded regularly.</w:t>
      </w:r>
    </w:p>
    <w:p w:rsidR="00961DB4" w:rsidRPr="00961DB4" w:rsidRDefault="00961DB4" w:rsidP="003F559A">
      <w:pPr>
        <w:pStyle w:val="ListParagraph"/>
        <w:numPr>
          <w:ilvl w:val="0"/>
          <w:numId w:val="14"/>
        </w:numPr>
        <w:tabs>
          <w:tab w:val="left" w:pos="0"/>
        </w:tabs>
      </w:pPr>
      <w:r w:rsidRPr="00961DB4">
        <w:t>It has to be secured in future STF’s that in case of technical comments, before answering it, first the problem itself is well understood by STF experts, and their understanding is confirmed with the submitter. The solution shall be proposed only after this, and it shall be based both on an agreement among all STF experts, and between STF experts and the submitter.</w:t>
      </w:r>
    </w:p>
    <w:p w:rsidR="00961DB4" w:rsidRPr="00961DB4" w:rsidRDefault="00961DB4" w:rsidP="003F559A">
      <w:pPr>
        <w:pStyle w:val="ListParagraph"/>
        <w:numPr>
          <w:ilvl w:val="0"/>
          <w:numId w:val="14"/>
        </w:numPr>
        <w:tabs>
          <w:tab w:val="left" w:pos="0"/>
        </w:tabs>
      </w:pPr>
      <w:r w:rsidRPr="00961DB4">
        <w:t xml:space="preserve">If for a problem within a specified time the STF cannot find a solution that is agreed by all the members, the problem and the proposed solutions shall be submitted to the TDL SG for decision. </w:t>
      </w:r>
    </w:p>
    <w:p w:rsidR="00E45D9B" w:rsidRDefault="00E45D9B" w:rsidP="003F559A">
      <w:pPr>
        <w:tabs>
          <w:tab w:val="left" w:pos="0"/>
        </w:tabs>
        <w:ind w:left="567"/>
      </w:pPr>
    </w:p>
    <w:p w:rsidR="00961DB4" w:rsidRPr="00961DB4" w:rsidRDefault="00DA1E37" w:rsidP="003F559A">
      <w:pPr>
        <w:tabs>
          <w:tab w:val="left" w:pos="0"/>
        </w:tabs>
        <w:ind w:left="567"/>
        <w:rPr>
          <w:color w:val="FF0000"/>
        </w:rPr>
      </w:pPr>
      <w:r w:rsidRPr="007D5618">
        <w:rPr>
          <w:b/>
          <w:color w:val="FF0000"/>
          <w:lang w:val="en-US" w:eastAsia="en-GB"/>
        </w:rPr>
        <w:t>DECISION</w:t>
      </w:r>
      <w:r w:rsidR="00866E61">
        <w:rPr>
          <w:color w:val="FF0000"/>
        </w:rPr>
        <w:t xml:space="preserve">: </w:t>
      </w:r>
      <w:r w:rsidR="00961DB4" w:rsidRPr="00866E61">
        <w:t xml:space="preserve">MTS agreed to this proposal, it will be inserted in the report from the preparatory meeting and in future </w:t>
      </w:r>
      <w:proofErr w:type="spellStart"/>
      <w:r w:rsidR="00972C83" w:rsidRPr="00866E61">
        <w:t>To</w:t>
      </w:r>
      <w:r w:rsidR="00972C83">
        <w:t>R</w:t>
      </w:r>
      <w:r w:rsidR="00972C83" w:rsidRPr="00866E61">
        <w:t>s</w:t>
      </w:r>
      <w:proofErr w:type="spellEnd"/>
      <w:r w:rsidR="00961DB4" w:rsidRPr="00866E61">
        <w:t>.</w:t>
      </w:r>
    </w:p>
    <w:p w:rsidR="000A74BC" w:rsidRPr="00DA1E37" w:rsidRDefault="000A74BC" w:rsidP="003F559A">
      <w:pPr>
        <w:tabs>
          <w:tab w:val="left" w:pos="0"/>
        </w:tabs>
        <w:ind w:left="567"/>
        <w:rPr>
          <w:lang w:eastAsia="en-GB"/>
        </w:rPr>
      </w:pPr>
    </w:p>
    <w:p w:rsidR="00056F01" w:rsidRPr="008340EF" w:rsidRDefault="00056F01" w:rsidP="003F559A">
      <w:pPr>
        <w:pStyle w:val="Heading2"/>
        <w:tabs>
          <w:tab w:val="left" w:pos="0"/>
        </w:tabs>
        <w:ind w:left="567"/>
        <w:rPr>
          <w:color w:val="0000FF"/>
        </w:rPr>
      </w:pPr>
      <w:r w:rsidRPr="008340EF">
        <w:t>Test Description Language</w:t>
      </w:r>
      <w:r w:rsidR="00982A50">
        <w:t xml:space="preserve"> STF</w:t>
      </w:r>
      <w:r w:rsidRPr="008340EF">
        <w:t xml:space="preserve"> </w:t>
      </w:r>
      <w:r w:rsidRPr="008340EF">
        <w:rPr>
          <w:color w:val="0000FF"/>
          <w:sz w:val="20"/>
        </w:rPr>
        <w:t>[</w:t>
      </w:r>
      <w:r w:rsidR="008100EC">
        <w:rPr>
          <w:color w:val="0000FF"/>
          <w:sz w:val="20"/>
        </w:rPr>
        <w:t>Makedonski</w:t>
      </w:r>
      <w:r w:rsidRPr="008340EF">
        <w:rPr>
          <w:color w:val="0000FF"/>
          <w:sz w:val="20"/>
        </w:rPr>
        <w:t>]</w:t>
      </w:r>
      <w:bookmarkEnd w:id="159"/>
      <w:bookmarkEnd w:id="160"/>
      <w:bookmarkEnd w:id="161"/>
      <w:bookmarkEnd w:id="162"/>
      <w:bookmarkEnd w:id="163"/>
      <w:bookmarkEnd w:id="164"/>
      <w:bookmarkEnd w:id="165"/>
    </w:p>
    <w:p w:rsidR="005413A3" w:rsidRPr="008340EF" w:rsidRDefault="005413A3" w:rsidP="003F559A">
      <w:pPr>
        <w:tabs>
          <w:tab w:val="left" w:pos="0"/>
        </w:tabs>
        <w:ind w:left="567"/>
        <w:rPr>
          <w:lang w:eastAsia="en-GB"/>
        </w:rPr>
      </w:pPr>
      <w:r w:rsidRPr="008340EF">
        <w:rPr>
          <w:u w:val="single"/>
        </w:rPr>
        <w:t>Topics</w:t>
      </w:r>
      <w:r w:rsidRPr="008340EF">
        <w:rPr>
          <w:lang w:eastAsia="en-GB"/>
        </w:rPr>
        <w:t xml:space="preserve">: </w:t>
      </w:r>
      <w:r w:rsidRPr="008340EF">
        <w:rPr>
          <w:szCs w:val="24"/>
          <w:lang w:eastAsia="en-GB"/>
        </w:rPr>
        <w:t xml:space="preserve">status </w:t>
      </w:r>
      <w:r>
        <w:rPr>
          <w:szCs w:val="24"/>
          <w:lang w:eastAsia="en-GB"/>
        </w:rPr>
        <w:t>of drafts, status of STF team, W</w:t>
      </w:r>
      <w:r w:rsidRPr="008340EF">
        <w:rPr>
          <w:szCs w:val="24"/>
          <w:lang w:eastAsia="en-GB"/>
        </w:rPr>
        <w:t>ork</w:t>
      </w:r>
      <w:r>
        <w:rPr>
          <w:szCs w:val="24"/>
          <w:lang w:eastAsia="en-GB"/>
        </w:rPr>
        <w:t xml:space="preserve"> </w:t>
      </w:r>
      <w:r w:rsidRPr="008340EF">
        <w:rPr>
          <w:szCs w:val="24"/>
          <w:lang w:eastAsia="en-GB"/>
        </w:rPr>
        <w:t>plan</w:t>
      </w:r>
      <w:r>
        <w:rPr>
          <w:szCs w:val="24"/>
          <w:lang w:eastAsia="en-GB"/>
        </w:rPr>
        <w:t>, Progress Report</w:t>
      </w:r>
    </w:p>
    <w:p w:rsidR="005413A3" w:rsidRDefault="005413A3" w:rsidP="003F559A">
      <w:pPr>
        <w:tabs>
          <w:tab w:val="left" w:pos="0"/>
        </w:tabs>
        <w:ind w:left="567"/>
        <w:rPr>
          <w:lang w:eastAsia="en-GB"/>
        </w:rPr>
      </w:pPr>
      <w:r w:rsidRPr="00B704C3">
        <w:rPr>
          <w:lang w:eastAsia="en-GB"/>
        </w:rPr>
        <w:t xml:space="preserve">Related Contributions:  </w:t>
      </w:r>
    </w:p>
    <w:p w:rsidR="00982A50" w:rsidRDefault="00982A50" w:rsidP="003F559A">
      <w:pPr>
        <w:tabs>
          <w:tab w:val="left" w:pos="0"/>
        </w:tabs>
        <w:ind w:left="567"/>
        <w:rPr>
          <w:i/>
          <w:color w:val="FF0000"/>
          <w:lang w:eastAsia="en-GB"/>
        </w:rPr>
      </w:pPr>
      <w:r w:rsidRPr="00EF6C5D">
        <w:rPr>
          <w:b/>
          <w:lang w:eastAsia="en-GB"/>
        </w:rPr>
        <w:t xml:space="preserve">STF 476 </w:t>
      </w:r>
      <w:r w:rsidR="00435960" w:rsidRPr="00435960">
        <w:rPr>
          <w:b/>
          <w:lang w:eastAsia="en-GB"/>
        </w:rPr>
        <w:t>Final Report, Milestone C</w:t>
      </w:r>
      <w:r w:rsidR="00EF6C5D" w:rsidRPr="00435960">
        <w:rPr>
          <w:b/>
          <w:lang w:eastAsia="en-GB"/>
        </w:rPr>
        <w:t>:</w:t>
      </w:r>
      <w:r w:rsidR="00EF6C5D">
        <w:rPr>
          <w:lang w:eastAsia="en-GB"/>
        </w:rPr>
        <w:t xml:space="preserve"> </w:t>
      </w:r>
      <w:hyperlink r:id="rId37" w:history="1">
        <w:proofErr w:type="gramStart"/>
        <w:r w:rsidR="000A74BC" w:rsidRPr="000A74BC">
          <w:rPr>
            <w:rStyle w:val="Hyperlink"/>
            <w:lang w:eastAsia="en-GB"/>
          </w:rPr>
          <w:t>MTS(</w:t>
        </w:r>
        <w:proofErr w:type="gramEnd"/>
        <w:r w:rsidR="000A74BC" w:rsidRPr="000A74BC">
          <w:rPr>
            <w:rStyle w:val="Hyperlink"/>
            <w:lang w:eastAsia="en-GB"/>
          </w:rPr>
          <w:t>15)64_023</w:t>
        </w:r>
      </w:hyperlink>
      <w:r w:rsidR="000A74BC" w:rsidRPr="000A74BC">
        <w:rPr>
          <w:lang w:eastAsia="en-GB"/>
        </w:rPr>
        <w:t xml:space="preserve"> </w:t>
      </w:r>
      <w:r w:rsidR="00866E61" w:rsidRPr="00A81438">
        <w:rPr>
          <w:b/>
          <w:color w:val="FF0000"/>
          <w:lang w:eastAsia="en-GB"/>
        </w:rPr>
        <w:t>APPROVED</w:t>
      </w:r>
    </w:p>
    <w:p w:rsidR="00EF6C5D" w:rsidRDefault="00E45D9B" w:rsidP="003F559A">
      <w:pPr>
        <w:tabs>
          <w:tab w:val="left" w:pos="0"/>
        </w:tabs>
        <w:ind w:left="567"/>
        <w:rPr>
          <w:b/>
          <w:lang w:eastAsia="en-GB"/>
        </w:rPr>
      </w:pPr>
      <w:r w:rsidRPr="00E45D9B">
        <w:rPr>
          <w:lang w:eastAsia="en-GB"/>
        </w:rPr>
        <w:t xml:space="preserve">Philips </w:t>
      </w:r>
      <w:r w:rsidR="002433D1">
        <w:rPr>
          <w:lang w:eastAsia="en-GB"/>
        </w:rPr>
        <w:t xml:space="preserve">Makedonski </w:t>
      </w:r>
      <w:r w:rsidRPr="00E45D9B">
        <w:rPr>
          <w:lang w:eastAsia="en-GB"/>
        </w:rPr>
        <w:t xml:space="preserve">presented the </w:t>
      </w:r>
      <w:r>
        <w:rPr>
          <w:lang w:eastAsia="en-GB"/>
        </w:rPr>
        <w:t xml:space="preserve">final </w:t>
      </w:r>
      <w:r w:rsidRPr="00E45D9B">
        <w:rPr>
          <w:lang w:eastAsia="en-GB"/>
        </w:rPr>
        <w:t>report</w:t>
      </w:r>
      <w:r>
        <w:rPr>
          <w:lang w:eastAsia="en-GB"/>
        </w:rPr>
        <w:t xml:space="preserve">. </w:t>
      </w:r>
      <w:r w:rsidR="002433D1">
        <w:rPr>
          <w:lang w:eastAsia="en-GB"/>
        </w:rPr>
        <w:t xml:space="preserve">MTS chairman thanks all people involved for the great work and </w:t>
      </w:r>
      <w:r w:rsidR="00866E61">
        <w:rPr>
          <w:lang w:eastAsia="en-GB"/>
        </w:rPr>
        <w:t>effort and</w:t>
      </w:r>
      <w:r w:rsidR="002433D1">
        <w:rPr>
          <w:lang w:eastAsia="en-GB"/>
        </w:rPr>
        <w:t xml:space="preserve"> the Final Report is approved.</w:t>
      </w:r>
      <w:r>
        <w:rPr>
          <w:lang w:eastAsia="en-GB"/>
        </w:rPr>
        <w:br/>
      </w:r>
      <w:r w:rsidR="00866E61">
        <w:rPr>
          <w:lang w:eastAsia="en-GB"/>
        </w:rPr>
        <w:t>AP</w:t>
      </w:r>
      <w:r w:rsidR="002433D1">
        <w:rPr>
          <w:lang w:eastAsia="en-GB"/>
        </w:rPr>
        <w:t xml:space="preserve">: Philips Makedonski to send </w:t>
      </w:r>
      <w:r w:rsidR="00866E61">
        <w:rPr>
          <w:lang w:eastAsia="en-GB"/>
        </w:rPr>
        <w:t>a summary about people</w:t>
      </w:r>
      <w:r w:rsidR="002433D1">
        <w:rPr>
          <w:lang w:eastAsia="en-GB"/>
        </w:rPr>
        <w:t xml:space="preserve"> who have shown an interest </w:t>
      </w:r>
      <w:r w:rsidR="00866E61">
        <w:rPr>
          <w:lang w:eastAsia="en-GB"/>
        </w:rPr>
        <w:t>on</w:t>
      </w:r>
      <w:r w:rsidR="002433D1">
        <w:rPr>
          <w:lang w:eastAsia="en-GB"/>
        </w:rPr>
        <w:t xml:space="preserve"> TDL</w:t>
      </w:r>
    </w:p>
    <w:p w:rsidR="00D156D7" w:rsidRDefault="00D156D7" w:rsidP="003F559A">
      <w:pPr>
        <w:tabs>
          <w:tab w:val="left" w:pos="0"/>
        </w:tabs>
        <w:ind w:left="567"/>
        <w:rPr>
          <w:b/>
          <w:lang w:eastAsia="en-GB"/>
        </w:rPr>
      </w:pPr>
    </w:p>
    <w:p w:rsidR="00866E61" w:rsidRPr="005A66F5" w:rsidRDefault="00866E61" w:rsidP="003F559A">
      <w:pPr>
        <w:tabs>
          <w:tab w:val="left" w:pos="0"/>
        </w:tabs>
        <w:ind w:left="567"/>
        <w:rPr>
          <w:lang w:eastAsia="en-GB"/>
        </w:rPr>
      </w:pPr>
      <w:r w:rsidRPr="005A66F5">
        <w:t>RC to approve the drafts will be launch on 9</w:t>
      </w:r>
      <w:r w:rsidRPr="005A66F5">
        <w:rPr>
          <w:vertAlign w:val="superscript"/>
        </w:rPr>
        <w:t>th</w:t>
      </w:r>
      <w:r w:rsidRPr="005A66F5">
        <w:t xml:space="preserve"> February</w:t>
      </w:r>
      <w:r w:rsidR="005A66F5" w:rsidRPr="005A66F5">
        <w:t xml:space="preserve"> following some review Conference calls</w:t>
      </w:r>
      <w:r w:rsidRPr="005A66F5">
        <w:t>.</w:t>
      </w:r>
    </w:p>
    <w:p w:rsidR="00D670FB" w:rsidRDefault="00056F01" w:rsidP="003F559A">
      <w:pPr>
        <w:tabs>
          <w:tab w:val="left" w:pos="0"/>
        </w:tabs>
        <w:ind w:left="567"/>
      </w:pPr>
      <w:r w:rsidRPr="008340EF">
        <w:rPr>
          <w:u w:val="single"/>
          <w:lang w:eastAsia="en-GB"/>
        </w:rPr>
        <w:t xml:space="preserve">Related </w:t>
      </w:r>
      <w:r w:rsidR="005413A3">
        <w:rPr>
          <w:u w:val="single"/>
          <w:lang w:eastAsia="en-GB"/>
        </w:rPr>
        <w:t>WIs</w:t>
      </w:r>
      <w:r w:rsidRPr="008340EF">
        <w:rPr>
          <w:u w:val="single"/>
          <w:lang w:eastAsia="en-GB"/>
        </w:rPr>
        <w:t>:</w:t>
      </w:r>
      <w:r w:rsidRPr="008340EF">
        <w:rPr>
          <w:lang w:eastAsia="en-GB"/>
        </w:rPr>
        <w:t xml:space="preserve"> </w:t>
      </w:r>
    </w:p>
    <w:p w:rsidR="00056F01" w:rsidRDefault="006849C5" w:rsidP="003F559A">
      <w:pPr>
        <w:tabs>
          <w:tab w:val="left" w:pos="0"/>
        </w:tabs>
        <w:ind w:left="567"/>
        <w:rPr>
          <w:rFonts w:ascii="Calibri" w:hAnsi="Calibri" w:cs="Calibri"/>
          <w:color w:val="000000"/>
          <w:sz w:val="16"/>
          <w:szCs w:val="16"/>
          <w:lang w:eastAsia="en-GB"/>
        </w:rPr>
      </w:pPr>
      <w:hyperlink r:id="rId38" w:history="1">
        <w:r w:rsidR="00D670FB" w:rsidRPr="00D670FB">
          <w:rPr>
            <w:rStyle w:val="Hyperlink"/>
          </w:rPr>
          <w:t>RES/MTS-203119-1v1.2.1 (ES 203 119-1) Test Description Language Meta-Model and Semantics</w:t>
        </w:r>
      </w:hyperlink>
      <w:r w:rsidR="00D670FB">
        <w:t xml:space="preserve">  </w:t>
      </w:r>
      <w:r w:rsidR="00D670FB" w:rsidRPr="00CB75F5">
        <w:rPr>
          <w:rFonts w:ascii="Calibri" w:hAnsi="Calibri" w:cs="Calibri"/>
          <w:color w:val="000000"/>
          <w:sz w:val="16"/>
          <w:szCs w:val="16"/>
          <w:lang w:eastAsia="en-GB"/>
        </w:rPr>
        <w:t>[</w:t>
      </w:r>
      <w:r w:rsidR="00D670FB">
        <w:rPr>
          <w:sz w:val="16"/>
          <w:szCs w:val="16"/>
        </w:rPr>
        <w:t>Makedonski</w:t>
      </w:r>
      <w:r w:rsidR="00D670FB" w:rsidRPr="00CB75F5">
        <w:rPr>
          <w:rFonts w:ascii="Calibri" w:hAnsi="Calibri" w:cs="Calibri"/>
          <w:color w:val="000000"/>
          <w:sz w:val="16"/>
          <w:szCs w:val="16"/>
          <w:lang w:eastAsia="en-GB"/>
        </w:rPr>
        <w:t>]</w:t>
      </w:r>
    </w:p>
    <w:p w:rsidR="00D670FB" w:rsidRPr="00435960" w:rsidRDefault="006849C5" w:rsidP="003F559A">
      <w:pPr>
        <w:tabs>
          <w:tab w:val="left" w:pos="0"/>
        </w:tabs>
        <w:ind w:left="567"/>
        <w:rPr>
          <w:rFonts w:ascii="Calibri" w:hAnsi="Calibri" w:cs="Calibri"/>
          <w:color w:val="000000"/>
          <w:sz w:val="16"/>
          <w:szCs w:val="16"/>
          <w:lang w:eastAsia="en-GB"/>
        </w:rPr>
      </w:pPr>
      <w:hyperlink r:id="rId39" w:history="1">
        <w:r w:rsidR="00D670FB" w:rsidRPr="00435960">
          <w:rPr>
            <w:rStyle w:val="Hyperlink"/>
            <w:rFonts w:ascii="Arial" w:hAnsi="Arial" w:cs="Arial"/>
            <w:sz w:val="15"/>
            <w:szCs w:val="15"/>
          </w:rPr>
          <w:t>DES/MTS-203119-2 (ES 203 119-2</w:t>
        </w:r>
        <w:proofErr w:type="gramStart"/>
        <w:r w:rsidR="00D670FB" w:rsidRPr="00435960">
          <w:rPr>
            <w:rStyle w:val="Hyperlink"/>
            <w:rFonts w:ascii="Arial" w:hAnsi="Arial" w:cs="Arial"/>
            <w:sz w:val="15"/>
            <w:szCs w:val="15"/>
          </w:rPr>
          <w:t xml:space="preserve">)  </w:t>
        </w:r>
        <w:r w:rsidR="00D670FB" w:rsidRPr="00435960">
          <w:rPr>
            <w:rStyle w:val="Hyperlink"/>
          </w:rPr>
          <w:t>Test</w:t>
        </w:r>
        <w:proofErr w:type="gramEnd"/>
        <w:r w:rsidR="00D670FB" w:rsidRPr="00435960">
          <w:rPr>
            <w:rStyle w:val="Hyperlink"/>
          </w:rPr>
          <w:t xml:space="preserve"> Description Language Graphical Syntax</w:t>
        </w:r>
      </w:hyperlink>
      <w:r w:rsidR="00D670FB" w:rsidRPr="00435960">
        <w:rPr>
          <w:rFonts w:ascii="Arial" w:hAnsi="Arial" w:cs="Arial"/>
          <w:color w:val="000000"/>
          <w:sz w:val="15"/>
          <w:szCs w:val="15"/>
        </w:rPr>
        <w:t xml:space="preserve"> </w:t>
      </w:r>
      <w:r w:rsidR="00D670FB" w:rsidRPr="00435960">
        <w:rPr>
          <w:rFonts w:ascii="Calibri" w:hAnsi="Calibri" w:cs="Calibri"/>
          <w:color w:val="000000"/>
          <w:sz w:val="16"/>
          <w:szCs w:val="16"/>
          <w:lang w:eastAsia="en-GB"/>
        </w:rPr>
        <w:t>[</w:t>
      </w:r>
      <w:r w:rsidR="00D670FB" w:rsidRPr="00435960">
        <w:rPr>
          <w:sz w:val="16"/>
          <w:szCs w:val="16"/>
        </w:rPr>
        <w:t>Makedonski</w:t>
      </w:r>
      <w:r w:rsidR="00D670FB" w:rsidRPr="00435960">
        <w:rPr>
          <w:rFonts w:ascii="Calibri" w:hAnsi="Calibri" w:cs="Calibri"/>
          <w:color w:val="000000"/>
          <w:sz w:val="16"/>
          <w:szCs w:val="16"/>
          <w:lang w:eastAsia="en-GB"/>
        </w:rPr>
        <w:t>]</w:t>
      </w:r>
    </w:p>
    <w:p w:rsidR="00D670FB" w:rsidRDefault="006849C5" w:rsidP="003F559A">
      <w:pPr>
        <w:tabs>
          <w:tab w:val="left" w:pos="0"/>
        </w:tabs>
        <w:ind w:left="567"/>
        <w:rPr>
          <w:rFonts w:ascii="Calibri" w:hAnsi="Calibri" w:cs="Calibri"/>
          <w:color w:val="000000"/>
          <w:sz w:val="16"/>
          <w:szCs w:val="16"/>
          <w:lang w:eastAsia="en-GB"/>
        </w:rPr>
      </w:pPr>
      <w:hyperlink r:id="rId40" w:history="1">
        <w:r w:rsidR="00D670FB" w:rsidRPr="00435960">
          <w:rPr>
            <w:rStyle w:val="Hyperlink"/>
          </w:rPr>
          <w:t>DES/MTS-203119-</w:t>
        </w:r>
        <w:proofErr w:type="gramStart"/>
        <w:r w:rsidR="00D670FB" w:rsidRPr="00435960">
          <w:rPr>
            <w:rStyle w:val="Hyperlink"/>
          </w:rPr>
          <w:t>3  (</w:t>
        </w:r>
        <w:proofErr w:type="gramEnd"/>
        <w:r w:rsidR="00D670FB" w:rsidRPr="00435960">
          <w:rPr>
            <w:rStyle w:val="Hyperlink"/>
          </w:rPr>
          <w:t>ES 203 119-3) Test Description Language Exchange Format</w:t>
        </w:r>
      </w:hyperlink>
      <w:r w:rsidR="00D670FB" w:rsidRPr="00435960">
        <w:t xml:space="preserve"> </w:t>
      </w:r>
      <w:r w:rsidR="00D670FB" w:rsidRPr="00CB75F5">
        <w:rPr>
          <w:rFonts w:ascii="Calibri" w:hAnsi="Calibri" w:cs="Calibri"/>
          <w:color w:val="000000"/>
          <w:sz w:val="16"/>
          <w:szCs w:val="16"/>
          <w:lang w:eastAsia="en-GB"/>
        </w:rPr>
        <w:t>[</w:t>
      </w:r>
      <w:r w:rsidR="00D670FB">
        <w:rPr>
          <w:sz w:val="16"/>
          <w:szCs w:val="16"/>
        </w:rPr>
        <w:t>Makedonski</w:t>
      </w:r>
      <w:r w:rsidR="00D670FB" w:rsidRPr="00CB75F5">
        <w:rPr>
          <w:rFonts w:ascii="Calibri" w:hAnsi="Calibri" w:cs="Calibri"/>
          <w:color w:val="000000"/>
          <w:sz w:val="16"/>
          <w:szCs w:val="16"/>
          <w:lang w:eastAsia="en-GB"/>
        </w:rPr>
        <w:t>]</w:t>
      </w:r>
    </w:p>
    <w:p w:rsidR="009723B3" w:rsidRDefault="006849C5" w:rsidP="003F559A">
      <w:pPr>
        <w:tabs>
          <w:tab w:val="left" w:pos="0"/>
        </w:tabs>
        <w:ind w:left="567"/>
        <w:rPr>
          <w:rFonts w:ascii="Calibri" w:hAnsi="Calibri" w:cs="Calibri"/>
          <w:color w:val="000000"/>
          <w:sz w:val="16"/>
          <w:szCs w:val="16"/>
          <w:lang w:eastAsia="en-GB"/>
        </w:rPr>
      </w:pPr>
      <w:hyperlink r:id="rId41" w:history="1">
        <w:r w:rsidR="009723B3" w:rsidRPr="009723B3">
          <w:rPr>
            <w:rStyle w:val="Hyperlink"/>
          </w:rPr>
          <w:t>DES/MTS-203119-4 Advanced Test Objective Specification with TDL</w:t>
        </w:r>
      </w:hyperlink>
      <w:r w:rsidR="009723B3">
        <w:t xml:space="preserve"> </w:t>
      </w:r>
      <w:r w:rsidR="009723B3" w:rsidRPr="00CB75F5">
        <w:rPr>
          <w:rFonts w:ascii="Calibri" w:hAnsi="Calibri" w:cs="Calibri"/>
          <w:color w:val="000000"/>
          <w:sz w:val="16"/>
          <w:szCs w:val="16"/>
          <w:lang w:eastAsia="en-GB"/>
        </w:rPr>
        <w:t>[</w:t>
      </w:r>
      <w:r w:rsidR="009723B3">
        <w:rPr>
          <w:sz w:val="16"/>
          <w:szCs w:val="16"/>
        </w:rPr>
        <w:t>Makedonski</w:t>
      </w:r>
      <w:r w:rsidR="009723B3" w:rsidRPr="00CB75F5">
        <w:rPr>
          <w:rFonts w:ascii="Calibri" w:hAnsi="Calibri" w:cs="Calibri"/>
          <w:color w:val="000000"/>
          <w:sz w:val="16"/>
          <w:szCs w:val="16"/>
          <w:lang w:eastAsia="en-GB"/>
        </w:rPr>
        <w:t>]</w:t>
      </w:r>
    </w:p>
    <w:p w:rsidR="009723B3" w:rsidRPr="00435960" w:rsidRDefault="009723B3" w:rsidP="003F559A">
      <w:pPr>
        <w:tabs>
          <w:tab w:val="left" w:pos="0"/>
        </w:tabs>
        <w:ind w:left="567"/>
      </w:pPr>
    </w:p>
    <w:p w:rsidR="00435960" w:rsidRDefault="00435960" w:rsidP="003F559A">
      <w:pPr>
        <w:pStyle w:val="Heading2"/>
        <w:tabs>
          <w:tab w:val="left" w:pos="0"/>
        </w:tabs>
        <w:ind w:left="567"/>
      </w:pPr>
      <w:r w:rsidRPr="00435960">
        <w:rPr>
          <w:color w:val="auto"/>
          <w:sz w:val="20"/>
        </w:rPr>
        <w:t>Tools &amp; process to promote</w:t>
      </w:r>
      <w:r w:rsidRPr="00C821E2">
        <w:rPr>
          <w:color w:val="auto"/>
          <w:sz w:val="20"/>
        </w:rPr>
        <w:t xml:space="preserve"> TDL</w:t>
      </w:r>
      <w:r w:rsidR="00C821E2">
        <w:rPr>
          <w:color w:val="0000FF"/>
          <w:sz w:val="20"/>
        </w:rPr>
        <w:t xml:space="preserve">, </w:t>
      </w:r>
      <w:r w:rsidR="00C821E2" w:rsidRPr="00C821E2">
        <w:rPr>
          <w:color w:val="auto"/>
          <w:sz w:val="20"/>
        </w:rPr>
        <w:t>prepare launch during UCAAT</w:t>
      </w:r>
      <w:r w:rsidR="00C821E2">
        <w:rPr>
          <w:color w:val="0000FF"/>
          <w:sz w:val="20"/>
        </w:rPr>
        <w:t xml:space="preserve"> </w:t>
      </w:r>
      <w:r w:rsidRPr="008340EF">
        <w:rPr>
          <w:color w:val="0000FF"/>
          <w:sz w:val="20"/>
        </w:rPr>
        <w:t>[</w:t>
      </w:r>
      <w:r>
        <w:rPr>
          <w:color w:val="0000FF"/>
          <w:sz w:val="20"/>
        </w:rPr>
        <w:t>Wiles</w:t>
      </w:r>
      <w:proofErr w:type="gramStart"/>
      <w:r w:rsidRPr="008340EF">
        <w:rPr>
          <w:color w:val="0000FF"/>
          <w:sz w:val="20"/>
        </w:rPr>
        <w:t>]</w:t>
      </w:r>
      <w:proofErr w:type="gramEnd"/>
      <w:r w:rsidR="00C821E2">
        <w:rPr>
          <w:color w:val="0000FF"/>
          <w:sz w:val="20"/>
        </w:rPr>
        <w:br/>
      </w:r>
      <w:r w:rsidR="00C821E2" w:rsidRPr="00C821E2">
        <w:rPr>
          <w:b w:val="0"/>
          <w:color w:val="auto"/>
          <w:sz w:val="20"/>
          <w:szCs w:val="20"/>
          <w:lang w:val="en-GB"/>
        </w:rPr>
        <w:t>Related contribution</w:t>
      </w:r>
      <w:r w:rsidR="00C821E2">
        <w:rPr>
          <w:rStyle w:val="Hyperlink"/>
          <w:rFonts w:asciiTheme="minorHAnsi" w:hAnsiTheme="minorHAnsi" w:cs="Times New Roman"/>
          <w:b w:val="0"/>
          <w:bCs w:val="0"/>
          <w:sz w:val="20"/>
          <w:szCs w:val="20"/>
        </w:rPr>
        <w:t xml:space="preserve">: </w:t>
      </w:r>
      <w:hyperlink r:id="rId42" w:history="1">
        <w:r w:rsidR="00C821E2" w:rsidRPr="00C821E2">
          <w:rPr>
            <w:rStyle w:val="Hyperlink"/>
            <w:rFonts w:asciiTheme="minorHAnsi" w:hAnsiTheme="minorHAnsi" w:cs="Times New Roman"/>
            <w:b w:val="0"/>
            <w:bCs w:val="0"/>
            <w:sz w:val="20"/>
            <w:szCs w:val="20"/>
            <w:lang w:val="en-GB"/>
          </w:rPr>
          <w:t>MTS(15)64_033</w:t>
        </w:r>
      </w:hyperlink>
    </w:p>
    <w:p w:rsidR="00972C83" w:rsidRDefault="005D64C4" w:rsidP="003F559A">
      <w:pPr>
        <w:tabs>
          <w:tab w:val="left" w:pos="0"/>
        </w:tabs>
        <w:ind w:left="567"/>
        <w:rPr>
          <w:lang w:val="en-US" w:eastAsia="en-GB"/>
        </w:rPr>
      </w:pPr>
      <w:r>
        <w:rPr>
          <w:lang w:val="en-US" w:eastAsia="en-GB"/>
        </w:rPr>
        <w:t>Following the request from TC MTS to launch actions to promote TDL and be ready for the TDL launch for UCAAT 2015</w:t>
      </w:r>
      <w:r w:rsidR="009C1B2D">
        <w:rPr>
          <w:lang w:val="en-US" w:eastAsia="en-GB"/>
        </w:rPr>
        <w:t xml:space="preserve">, </w:t>
      </w:r>
      <w:r w:rsidR="00866E61">
        <w:rPr>
          <w:lang w:val="en-US" w:eastAsia="en-GB"/>
        </w:rPr>
        <w:t>Anthony</w:t>
      </w:r>
      <w:r w:rsidR="00D63BEF">
        <w:rPr>
          <w:lang w:val="en-US" w:eastAsia="en-GB"/>
        </w:rPr>
        <w:t xml:space="preserve"> Wiles</w:t>
      </w:r>
      <w:r w:rsidR="00866E61">
        <w:rPr>
          <w:lang w:val="en-US" w:eastAsia="en-GB"/>
        </w:rPr>
        <w:t xml:space="preserve"> has</w:t>
      </w:r>
      <w:r w:rsidR="00F96DE7">
        <w:rPr>
          <w:lang w:val="en-US" w:eastAsia="en-GB"/>
        </w:rPr>
        <w:t xml:space="preserve"> contacted the ETSI communication team who get back with some concerns, presented in the presentation.</w:t>
      </w:r>
      <w:r w:rsidR="00866E61">
        <w:rPr>
          <w:lang w:val="en-US" w:eastAsia="en-GB"/>
        </w:rPr>
        <w:t xml:space="preserve"> </w:t>
      </w:r>
      <w:r w:rsidR="009C1B2D">
        <w:rPr>
          <w:lang w:val="en-US" w:eastAsia="en-GB"/>
        </w:rPr>
        <w:t>Anthony presented the Timeline plan with the different related actions</w:t>
      </w:r>
      <w:r w:rsidR="00972C83">
        <w:rPr>
          <w:lang w:val="en-US" w:eastAsia="en-GB"/>
        </w:rPr>
        <w:t xml:space="preserve"> and proposed to create a promotion team for TDL driven my ETSI MTS members.</w:t>
      </w:r>
    </w:p>
    <w:p w:rsidR="00EF68E2" w:rsidRDefault="00972C83" w:rsidP="003F559A">
      <w:pPr>
        <w:tabs>
          <w:tab w:val="left" w:pos="0"/>
        </w:tabs>
        <w:ind w:left="567"/>
        <w:rPr>
          <w:lang w:val="en-US" w:eastAsia="en-GB"/>
        </w:rPr>
      </w:pPr>
      <w:r>
        <w:rPr>
          <w:lang w:val="en-US" w:eastAsia="en-GB"/>
        </w:rPr>
        <w:t>It was pointed out that one task for the STF leader in TDL phase 3 is lead TDL promotion – therefore the future STF leader should lead this team</w:t>
      </w:r>
      <w:r w:rsidR="00F96DE7">
        <w:rPr>
          <w:lang w:val="en-US" w:eastAsia="en-GB"/>
        </w:rPr>
        <w:br/>
      </w:r>
      <w:r w:rsidR="009C1B2D">
        <w:rPr>
          <w:lang w:val="en-US" w:eastAsia="en-GB"/>
        </w:rPr>
        <w:br/>
      </w:r>
      <w:r w:rsidR="00396EDE" w:rsidRPr="007D5618">
        <w:rPr>
          <w:b/>
          <w:color w:val="FF0000"/>
          <w:lang w:val="en-US" w:eastAsia="en-GB"/>
        </w:rPr>
        <w:t>DECISION</w:t>
      </w:r>
      <w:r w:rsidR="009C1B2D" w:rsidRPr="00F96DE7">
        <w:rPr>
          <w:color w:val="FF0000"/>
          <w:lang w:val="en-US" w:eastAsia="en-GB"/>
        </w:rPr>
        <w:t xml:space="preserve">: </w:t>
      </w:r>
      <w:r w:rsidR="00866E61">
        <w:rPr>
          <w:lang w:val="en-US" w:eastAsia="en-GB"/>
        </w:rPr>
        <w:t xml:space="preserve">It </w:t>
      </w:r>
      <w:r>
        <w:rPr>
          <w:lang w:val="en-US" w:eastAsia="en-GB"/>
        </w:rPr>
        <w:t xml:space="preserve">was </w:t>
      </w:r>
      <w:r w:rsidR="00866E61">
        <w:rPr>
          <w:lang w:val="en-US" w:eastAsia="en-GB"/>
        </w:rPr>
        <w:t xml:space="preserve">agreed to create a TDL promotion Team (TPT) </w:t>
      </w:r>
      <w:r w:rsidR="009C1B2D" w:rsidRPr="00866E61">
        <w:rPr>
          <w:lang w:val="en-US" w:eastAsia="en-GB"/>
        </w:rPr>
        <w:t>group</w:t>
      </w:r>
      <w:r>
        <w:rPr>
          <w:lang w:val="en-US" w:eastAsia="en-GB"/>
        </w:rPr>
        <w:t xml:space="preserve"> immediately</w:t>
      </w:r>
      <w:r w:rsidR="009C1B2D" w:rsidRPr="00866E61">
        <w:rPr>
          <w:lang w:val="en-US" w:eastAsia="en-GB"/>
        </w:rPr>
        <w:t>, who will work like the current TET team for TTCN-3.</w:t>
      </w:r>
      <w:r w:rsidR="00AB65AE">
        <w:rPr>
          <w:lang w:val="en-US" w:eastAsia="en-GB"/>
        </w:rPr>
        <w:t>Philip Makedonski</w:t>
      </w:r>
      <w:r w:rsidR="009C1B2D">
        <w:rPr>
          <w:lang w:val="en-US" w:eastAsia="en-GB"/>
        </w:rPr>
        <w:t xml:space="preserve"> </w:t>
      </w:r>
      <w:r w:rsidR="00EF68E2">
        <w:rPr>
          <w:lang w:val="en-US" w:eastAsia="en-GB"/>
        </w:rPr>
        <w:t xml:space="preserve">was </w:t>
      </w:r>
      <w:r w:rsidR="009C1B2D">
        <w:rPr>
          <w:lang w:val="en-US" w:eastAsia="en-GB"/>
        </w:rPr>
        <w:t xml:space="preserve">appointed </w:t>
      </w:r>
      <w:r w:rsidR="00AB65AE">
        <w:rPr>
          <w:lang w:val="en-US" w:eastAsia="en-GB"/>
        </w:rPr>
        <w:t>as</w:t>
      </w:r>
      <w:r w:rsidR="00EF68E2">
        <w:rPr>
          <w:lang w:val="en-US" w:eastAsia="en-GB"/>
        </w:rPr>
        <w:t xml:space="preserve"> interim</w:t>
      </w:r>
      <w:r w:rsidR="00AB65AE">
        <w:rPr>
          <w:lang w:val="en-US" w:eastAsia="en-GB"/>
        </w:rPr>
        <w:t xml:space="preserve"> </w:t>
      </w:r>
      <w:r w:rsidR="009C1B2D">
        <w:rPr>
          <w:lang w:val="en-US" w:eastAsia="en-GB"/>
        </w:rPr>
        <w:t>leader of this group</w:t>
      </w:r>
      <w:r w:rsidR="00F96DE7">
        <w:rPr>
          <w:lang w:val="en-US" w:eastAsia="en-GB"/>
        </w:rPr>
        <w:t xml:space="preserve"> until the </w:t>
      </w:r>
      <w:r>
        <w:rPr>
          <w:lang w:val="en-US" w:eastAsia="en-GB"/>
        </w:rPr>
        <w:t>current</w:t>
      </w:r>
      <w:r w:rsidR="00AB65AE">
        <w:rPr>
          <w:lang w:val="en-US" w:eastAsia="en-GB"/>
        </w:rPr>
        <w:t xml:space="preserve"> </w:t>
      </w:r>
      <w:r>
        <w:rPr>
          <w:lang w:val="en-US" w:eastAsia="en-GB"/>
        </w:rPr>
        <w:t xml:space="preserve">TDL Phase 2 </w:t>
      </w:r>
      <w:r w:rsidR="00AB65AE">
        <w:rPr>
          <w:lang w:val="en-US" w:eastAsia="en-GB"/>
        </w:rPr>
        <w:t>STF</w:t>
      </w:r>
      <w:r>
        <w:rPr>
          <w:lang w:val="en-US" w:eastAsia="en-GB"/>
        </w:rPr>
        <w:t xml:space="preserve"> terminates</w:t>
      </w:r>
      <w:r w:rsidR="009C1B2D">
        <w:rPr>
          <w:lang w:val="en-US" w:eastAsia="en-GB"/>
        </w:rPr>
        <w:t xml:space="preserve">, </w:t>
      </w:r>
      <w:r w:rsidR="00AB65AE">
        <w:rPr>
          <w:lang w:val="en-US" w:eastAsia="en-GB"/>
        </w:rPr>
        <w:t>he</w:t>
      </w:r>
      <w:r w:rsidR="009C1B2D">
        <w:rPr>
          <w:lang w:val="en-US" w:eastAsia="en-GB"/>
        </w:rPr>
        <w:t xml:space="preserve"> will be assisted by Miguel Ortega from ETSI CTI.</w:t>
      </w:r>
      <w:r w:rsidR="00F96DE7">
        <w:rPr>
          <w:lang w:val="en-US" w:eastAsia="en-GB"/>
        </w:rPr>
        <w:t xml:space="preserve"> </w:t>
      </w:r>
    </w:p>
    <w:p w:rsidR="00EF68E2" w:rsidRDefault="00EF68E2" w:rsidP="003F559A">
      <w:pPr>
        <w:tabs>
          <w:tab w:val="left" w:pos="0"/>
        </w:tabs>
        <w:ind w:left="567"/>
        <w:rPr>
          <w:lang w:val="en-US" w:eastAsia="en-GB"/>
        </w:rPr>
      </w:pPr>
    </w:p>
    <w:p w:rsidR="005D64C4" w:rsidRPr="00C35FA9" w:rsidRDefault="00EF68E2" w:rsidP="003F559A">
      <w:pPr>
        <w:tabs>
          <w:tab w:val="left" w:pos="0"/>
        </w:tabs>
        <w:ind w:left="567"/>
        <w:rPr>
          <w:b/>
          <w:color w:val="00B050"/>
          <w:lang w:val="en-US" w:eastAsia="en-GB"/>
        </w:rPr>
      </w:pPr>
      <w:r w:rsidRPr="00C35FA9">
        <w:rPr>
          <w:b/>
          <w:color w:val="00B050"/>
          <w:lang w:val="en-US" w:eastAsia="en-GB"/>
        </w:rPr>
        <w:t xml:space="preserve">AP </w:t>
      </w:r>
      <w:r w:rsidR="00AB65AE" w:rsidRPr="00C35FA9">
        <w:rPr>
          <w:b/>
          <w:color w:val="00B050"/>
          <w:lang w:val="en-US" w:eastAsia="en-GB"/>
        </w:rPr>
        <w:t>Philip</w:t>
      </w:r>
      <w:r w:rsidR="00D63BEF" w:rsidRPr="00C35FA9">
        <w:rPr>
          <w:b/>
          <w:color w:val="00B050"/>
          <w:lang w:val="en-US" w:eastAsia="en-GB"/>
        </w:rPr>
        <w:t xml:space="preserve"> </w:t>
      </w:r>
      <w:r w:rsidR="00D63BEF" w:rsidRPr="00C35FA9">
        <w:rPr>
          <w:b/>
          <w:color w:val="00B050"/>
          <w:lang w:eastAsia="en-GB"/>
        </w:rPr>
        <w:t>Makedonski</w:t>
      </w:r>
      <w:r w:rsidR="00D63BEF" w:rsidRPr="00C35FA9">
        <w:rPr>
          <w:b/>
          <w:color w:val="00B050"/>
          <w:lang w:val="en-US" w:eastAsia="en-GB"/>
        </w:rPr>
        <w:t>: To</w:t>
      </w:r>
      <w:r w:rsidR="00AB65AE" w:rsidRPr="00C35FA9">
        <w:rPr>
          <w:b/>
          <w:color w:val="00B050"/>
          <w:lang w:val="en-US" w:eastAsia="en-GB"/>
        </w:rPr>
        <w:t xml:space="preserve"> issue a call for interest to TC MTS to be part of the TPT.</w:t>
      </w:r>
    </w:p>
    <w:p w:rsidR="00AB65AE" w:rsidRDefault="00AB65AE" w:rsidP="003F559A">
      <w:pPr>
        <w:tabs>
          <w:tab w:val="left" w:pos="0"/>
        </w:tabs>
        <w:ind w:left="567"/>
        <w:rPr>
          <w:lang w:val="en-US" w:eastAsia="en-GB"/>
        </w:rPr>
      </w:pPr>
    </w:p>
    <w:p w:rsidR="00F96DE7" w:rsidRDefault="00F96DE7" w:rsidP="00C35FA9">
      <w:pPr>
        <w:tabs>
          <w:tab w:val="left" w:pos="0"/>
        </w:tabs>
        <w:rPr>
          <w:lang w:val="en-US" w:eastAsia="en-GB"/>
        </w:rPr>
      </w:pPr>
      <w:r>
        <w:rPr>
          <w:lang w:val="en-US" w:eastAsia="en-GB"/>
        </w:rPr>
        <w:lastRenderedPageBreak/>
        <w:t>MTS will send the following rationale to ETSI Branding Group</w:t>
      </w:r>
      <w:r w:rsidR="00866E61">
        <w:rPr>
          <w:lang w:val="en-US" w:eastAsia="en-GB"/>
        </w:rPr>
        <w:t xml:space="preserve"> and ETSI communication team</w:t>
      </w:r>
      <w:r>
        <w:rPr>
          <w:lang w:val="en-US" w:eastAsia="en-GB"/>
        </w:rPr>
        <w:t xml:space="preserve">: </w:t>
      </w:r>
    </w:p>
    <w:p w:rsidR="001D5FB5" w:rsidRPr="00866E61" w:rsidRDefault="00FB6764" w:rsidP="00C35FA9">
      <w:pPr>
        <w:tabs>
          <w:tab w:val="left" w:pos="0"/>
        </w:tabs>
        <w:rPr>
          <w:i/>
          <w:lang w:val="en-US" w:eastAsia="en-GB"/>
        </w:rPr>
      </w:pPr>
      <w:r w:rsidRPr="001D5FB5">
        <w:rPr>
          <w:lang w:val="en-US" w:eastAsia="en-GB"/>
        </w:rPr>
        <w:br/>
      </w:r>
      <w:r w:rsidRPr="00866E61">
        <w:rPr>
          <w:i/>
          <w:lang w:val="en-US" w:eastAsia="en-GB"/>
        </w:rPr>
        <w:t>Rationale from TC MTS to request ETSI Secretariat Communication team to provide support in the development of communication material on the Test Description Language</w:t>
      </w:r>
      <w:r w:rsidRPr="00866E61">
        <w:rPr>
          <w:i/>
          <w:lang w:val="en-US" w:eastAsia="en-GB"/>
        </w:rPr>
        <w:br/>
      </w:r>
    </w:p>
    <w:p w:rsidR="009B1968" w:rsidRPr="00866E61" w:rsidRDefault="009B1968" w:rsidP="00C35FA9">
      <w:pPr>
        <w:pStyle w:val="ListParagraph"/>
        <w:numPr>
          <w:ilvl w:val="0"/>
          <w:numId w:val="10"/>
        </w:numPr>
        <w:tabs>
          <w:tab w:val="left" w:pos="0"/>
        </w:tabs>
        <w:ind w:left="720"/>
        <w:rPr>
          <w:i/>
          <w:lang w:val="en-US" w:eastAsia="en-GB"/>
        </w:rPr>
      </w:pPr>
      <w:r w:rsidRPr="00866E61">
        <w:rPr>
          <w:i/>
          <w:lang w:val="en-US" w:eastAsia="en-GB"/>
        </w:rPr>
        <w:t>For the success of TDL it is essential that we build a user community around the language</w:t>
      </w:r>
    </w:p>
    <w:p w:rsidR="009B1968" w:rsidRPr="00866E61" w:rsidRDefault="009B1968" w:rsidP="00C35FA9">
      <w:pPr>
        <w:pStyle w:val="ListParagraph"/>
        <w:numPr>
          <w:ilvl w:val="0"/>
          <w:numId w:val="10"/>
        </w:numPr>
        <w:tabs>
          <w:tab w:val="left" w:pos="0"/>
        </w:tabs>
        <w:ind w:left="720"/>
        <w:rPr>
          <w:i/>
          <w:lang w:val="en-US" w:eastAsia="en-GB"/>
        </w:rPr>
      </w:pPr>
      <w:r w:rsidRPr="00866E61">
        <w:rPr>
          <w:i/>
          <w:lang w:val="en-US" w:eastAsia="en-GB"/>
        </w:rPr>
        <w:t>The logo and the website serve as an anchor to the community, but also as an anchor to ETSI</w:t>
      </w:r>
    </w:p>
    <w:p w:rsidR="00AF3E30" w:rsidRPr="00866E61" w:rsidRDefault="00AF3E30" w:rsidP="00C35FA9">
      <w:pPr>
        <w:pStyle w:val="ListParagraph"/>
        <w:numPr>
          <w:ilvl w:val="0"/>
          <w:numId w:val="10"/>
        </w:numPr>
        <w:tabs>
          <w:tab w:val="left" w:pos="0"/>
        </w:tabs>
        <w:ind w:left="720"/>
        <w:rPr>
          <w:i/>
          <w:lang w:val="en-US" w:eastAsia="en-GB"/>
        </w:rPr>
      </w:pPr>
      <w:r w:rsidRPr="00866E61">
        <w:rPr>
          <w:i/>
          <w:lang w:val="en-US" w:eastAsia="en-GB"/>
        </w:rPr>
        <w:t>MTS believes that a separate website has contributed to TTCN-3 becoming an internationally recognized   and globally used language</w:t>
      </w:r>
    </w:p>
    <w:p w:rsidR="001D5FB5" w:rsidRPr="00866E61" w:rsidRDefault="0006775E" w:rsidP="00C35FA9">
      <w:pPr>
        <w:pStyle w:val="ListParagraph"/>
        <w:numPr>
          <w:ilvl w:val="0"/>
          <w:numId w:val="10"/>
        </w:numPr>
        <w:tabs>
          <w:tab w:val="left" w:pos="0"/>
        </w:tabs>
        <w:ind w:left="720"/>
        <w:rPr>
          <w:i/>
          <w:lang w:val="en-US" w:eastAsia="en-GB"/>
        </w:rPr>
      </w:pPr>
      <w:r w:rsidRPr="00866E61">
        <w:rPr>
          <w:i/>
          <w:lang w:val="en-US" w:eastAsia="en-GB"/>
        </w:rPr>
        <w:t>MTS has a good example with TTCN-3 of a well maintained and</w:t>
      </w:r>
      <w:r w:rsidR="00FB6764" w:rsidRPr="00866E61">
        <w:rPr>
          <w:i/>
          <w:lang w:val="en-US" w:eastAsia="en-GB"/>
        </w:rPr>
        <w:t xml:space="preserve"> active </w:t>
      </w:r>
      <w:r w:rsidRPr="00866E61">
        <w:rPr>
          <w:i/>
          <w:lang w:val="en-US" w:eastAsia="en-GB"/>
        </w:rPr>
        <w:t>website which promotes MTS, TTC</w:t>
      </w:r>
      <w:r w:rsidR="001D5FB5" w:rsidRPr="00866E61">
        <w:rPr>
          <w:i/>
          <w:lang w:val="en-US" w:eastAsia="en-GB"/>
        </w:rPr>
        <w:t>N-3 and ETSI Testing Activities and act</w:t>
      </w:r>
      <w:r w:rsidR="009B1968" w:rsidRPr="00866E61">
        <w:rPr>
          <w:i/>
          <w:lang w:val="en-US" w:eastAsia="en-GB"/>
        </w:rPr>
        <w:t>s</w:t>
      </w:r>
      <w:r w:rsidR="001D5FB5" w:rsidRPr="00866E61">
        <w:rPr>
          <w:i/>
          <w:lang w:val="en-US" w:eastAsia="en-GB"/>
        </w:rPr>
        <w:t xml:space="preserve"> as a vendor neutral hub for the community.</w:t>
      </w:r>
      <w:r w:rsidR="009B1968" w:rsidRPr="00866E61">
        <w:rPr>
          <w:i/>
          <w:lang w:val="en-US" w:eastAsia="en-GB"/>
        </w:rPr>
        <w:t xml:space="preserve"> The TDL website will be built on that experience.</w:t>
      </w:r>
    </w:p>
    <w:p w:rsidR="009B1968" w:rsidRPr="00866E61" w:rsidRDefault="00FB6764" w:rsidP="00C35FA9">
      <w:pPr>
        <w:pStyle w:val="ListParagraph"/>
        <w:numPr>
          <w:ilvl w:val="0"/>
          <w:numId w:val="9"/>
        </w:numPr>
        <w:tabs>
          <w:tab w:val="left" w:pos="0"/>
        </w:tabs>
        <w:ind w:left="720"/>
        <w:rPr>
          <w:i/>
          <w:lang w:val="en-US" w:eastAsia="en-GB"/>
        </w:rPr>
      </w:pPr>
      <w:r w:rsidRPr="00866E61">
        <w:rPr>
          <w:i/>
          <w:lang w:val="en-US" w:eastAsia="en-GB"/>
        </w:rPr>
        <w:t>“</w:t>
      </w:r>
      <w:r w:rsidR="001D5FB5" w:rsidRPr="00866E61">
        <w:rPr>
          <w:i/>
          <w:lang w:val="en-US" w:eastAsia="en-GB"/>
        </w:rPr>
        <w:t>The Test Description L</w:t>
      </w:r>
      <w:r w:rsidRPr="00866E61">
        <w:rPr>
          <w:i/>
          <w:lang w:val="en-US" w:eastAsia="en-GB"/>
        </w:rPr>
        <w:t xml:space="preserve">anguage” is </w:t>
      </w:r>
      <w:r w:rsidR="001D5FB5" w:rsidRPr="00866E61">
        <w:rPr>
          <w:i/>
          <w:lang w:val="en-US" w:eastAsia="en-GB"/>
        </w:rPr>
        <w:t>not used</w:t>
      </w:r>
      <w:r w:rsidR="009B1968" w:rsidRPr="00866E61">
        <w:rPr>
          <w:i/>
          <w:lang w:val="en-US" w:eastAsia="en-GB"/>
        </w:rPr>
        <w:t xml:space="preserve"> as a name</w:t>
      </w:r>
      <w:r w:rsidR="001D5FB5" w:rsidRPr="00866E61">
        <w:rPr>
          <w:i/>
          <w:lang w:val="en-US" w:eastAsia="en-GB"/>
        </w:rPr>
        <w:t xml:space="preserve"> to our knowledge by anybody in this context</w:t>
      </w:r>
    </w:p>
    <w:p w:rsidR="00FB6764" w:rsidRPr="00866E61" w:rsidRDefault="00FB6764" w:rsidP="00C35FA9">
      <w:pPr>
        <w:tabs>
          <w:tab w:val="left" w:pos="0"/>
        </w:tabs>
        <w:rPr>
          <w:i/>
          <w:lang w:val="en-US" w:eastAsia="en-GB"/>
        </w:rPr>
      </w:pPr>
    </w:p>
    <w:p w:rsidR="009B1968" w:rsidRPr="00866E61" w:rsidRDefault="009B1968" w:rsidP="00C35FA9">
      <w:pPr>
        <w:tabs>
          <w:tab w:val="left" w:pos="0"/>
        </w:tabs>
        <w:rPr>
          <w:i/>
          <w:lang w:val="en-US" w:eastAsia="en-GB"/>
        </w:rPr>
      </w:pPr>
      <w:r w:rsidRPr="00866E61">
        <w:rPr>
          <w:i/>
          <w:lang w:val="en-US" w:eastAsia="en-GB"/>
        </w:rPr>
        <w:t>Additionally:</w:t>
      </w:r>
    </w:p>
    <w:p w:rsidR="001D5FB5" w:rsidRPr="00866E61" w:rsidRDefault="001D5FB5" w:rsidP="00C35FA9">
      <w:pPr>
        <w:pStyle w:val="ListParagraph"/>
        <w:numPr>
          <w:ilvl w:val="0"/>
          <w:numId w:val="9"/>
        </w:numPr>
        <w:tabs>
          <w:tab w:val="left" w:pos="0"/>
        </w:tabs>
        <w:ind w:left="720"/>
        <w:rPr>
          <w:i/>
          <w:lang w:val="en-US" w:eastAsia="en-GB"/>
        </w:rPr>
      </w:pPr>
      <w:r w:rsidRPr="00866E61">
        <w:rPr>
          <w:i/>
          <w:lang w:val="en-US" w:eastAsia="en-GB"/>
        </w:rPr>
        <w:t xml:space="preserve">MTS is planning to launch TDL during UCAAT, hosted this year in </w:t>
      </w:r>
      <w:proofErr w:type="gramStart"/>
      <w:r w:rsidRPr="00866E61">
        <w:rPr>
          <w:i/>
          <w:lang w:val="en-US" w:eastAsia="en-GB"/>
        </w:rPr>
        <w:t>ETSI,</w:t>
      </w:r>
      <w:proofErr w:type="gramEnd"/>
      <w:r w:rsidRPr="00866E61">
        <w:rPr>
          <w:i/>
          <w:lang w:val="en-US" w:eastAsia="en-GB"/>
        </w:rPr>
        <w:t xml:space="preserve"> this is where all material will be first used.</w:t>
      </w:r>
    </w:p>
    <w:p w:rsidR="009B1968" w:rsidRPr="00866E61" w:rsidRDefault="001D5FB5" w:rsidP="00C35FA9">
      <w:pPr>
        <w:pStyle w:val="ListParagraph"/>
        <w:numPr>
          <w:ilvl w:val="0"/>
          <w:numId w:val="9"/>
        </w:numPr>
        <w:tabs>
          <w:tab w:val="left" w:pos="0"/>
        </w:tabs>
        <w:ind w:left="720"/>
        <w:rPr>
          <w:i/>
          <w:lang w:val="en-US" w:eastAsia="en-GB"/>
        </w:rPr>
      </w:pPr>
      <w:r w:rsidRPr="00866E61">
        <w:rPr>
          <w:i/>
          <w:lang w:val="en-US" w:eastAsia="en-GB"/>
        </w:rPr>
        <w:t>MTS has created a task group</w:t>
      </w:r>
      <w:r w:rsidR="00AF3E30" w:rsidRPr="00866E61">
        <w:rPr>
          <w:i/>
          <w:lang w:val="en-US" w:eastAsia="en-GB"/>
        </w:rPr>
        <w:t xml:space="preserve"> (TPT) who will have the responsibility</w:t>
      </w:r>
      <w:r w:rsidRPr="00866E61">
        <w:rPr>
          <w:i/>
          <w:lang w:val="en-US" w:eastAsia="en-GB"/>
        </w:rPr>
        <w:t xml:space="preserve"> of working on the content development of TDL communication material. CTI will contribute to this group like for TTCN-3.</w:t>
      </w:r>
      <w:r w:rsidR="009B1968" w:rsidRPr="00866E61">
        <w:rPr>
          <w:i/>
          <w:lang w:val="en-US" w:eastAsia="en-GB"/>
        </w:rPr>
        <w:t xml:space="preserve"> </w:t>
      </w:r>
    </w:p>
    <w:p w:rsidR="00532971" w:rsidRDefault="00532971" w:rsidP="00C35FA9">
      <w:pPr>
        <w:tabs>
          <w:tab w:val="left" w:pos="0"/>
        </w:tabs>
        <w:ind w:left="360"/>
      </w:pPr>
      <w:r>
        <w:t> </w:t>
      </w:r>
    </w:p>
    <w:p w:rsidR="00532971" w:rsidRPr="00396EDE" w:rsidRDefault="00532971" w:rsidP="00C35FA9">
      <w:pPr>
        <w:tabs>
          <w:tab w:val="left" w:pos="0"/>
        </w:tabs>
        <w:rPr>
          <w:b/>
        </w:rPr>
      </w:pPr>
      <w:r w:rsidRPr="00396EDE">
        <w:rPr>
          <w:b/>
        </w:rPr>
        <w:t>STF Phase 3</w:t>
      </w:r>
      <w:r w:rsidR="00EF68E2">
        <w:rPr>
          <w:b/>
        </w:rPr>
        <w:t xml:space="preserve"> Preparation</w:t>
      </w:r>
    </w:p>
    <w:p w:rsidR="00532971" w:rsidRDefault="00532971" w:rsidP="00C35FA9">
      <w:pPr>
        <w:tabs>
          <w:tab w:val="left" w:pos="0"/>
        </w:tabs>
        <w:ind w:left="360"/>
      </w:pPr>
    </w:p>
    <w:p w:rsidR="00532971" w:rsidRDefault="00532971" w:rsidP="00C35FA9">
      <w:pPr>
        <w:tabs>
          <w:tab w:val="left" w:pos="0"/>
        </w:tabs>
      </w:pPr>
      <w:r>
        <w:t xml:space="preserve">Goal of STF tool implementation </w:t>
      </w:r>
    </w:p>
    <w:p w:rsidR="00532971" w:rsidRDefault="00532971" w:rsidP="00C35FA9">
      <w:pPr>
        <w:tabs>
          <w:tab w:val="left" w:pos="0"/>
        </w:tabs>
        <w:ind w:left="153"/>
      </w:pPr>
      <w:r>
        <w:t>-</w:t>
      </w:r>
      <w:r w:rsidRPr="00396EDE">
        <w:rPr>
          <w:rFonts w:ascii="Times New Roman" w:hAnsi="Times New Roman"/>
          <w:sz w:val="14"/>
          <w:szCs w:val="14"/>
        </w:rPr>
        <w:t xml:space="preserve">          </w:t>
      </w:r>
      <w:r>
        <w:t>Provide a starting point for open source that is scalable for further extensions by open source community (outside of STF)</w:t>
      </w:r>
    </w:p>
    <w:p w:rsidR="00532971" w:rsidRDefault="00532971" w:rsidP="00C35FA9">
      <w:pPr>
        <w:tabs>
          <w:tab w:val="left" w:pos="0"/>
        </w:tabs>
        <w:ind w:left="153"/>
      </w:pPr>
      <w:r>
        <w:t>-</w:t>
      </w:r>
      <w:r w:rsidRPr="00396EDE">
        <w:rPr>
          <w:rFonts w:ascii="Times New Roman" w:hAnsi="Times New Roman"/>
          <w:sz w:val="14"/>
          <w:szCs w:val="14"/>
        </w:rPr>
        <w:t xml:space="preserve">          </w:t>
      </w:r>
      <w:r>
        <w:t>Enable anybody to get started with TDL (not industrial quality – not complete)</w:t>
      </w:r>
    </w:p>
    <w:p w:rsidR="00532971" w:rsidRDefault="00532971" w:rsidP="00C35FA9">
      <w:pPr>
        <w:tabs>
          <w:tab w:val="left" w:pos="0"/>
        </w:tabs>
        <w:ind w:left="153"/>
      </w:pPr>
      <w:r>
        <w:t>-</w:t>
      </w:r>
      <w:r w:rsidRPr="00396EDE">
        <w:rPr>
          <w:rFonts w:ascii="Times New Roman" w:hAnsi="Times New Roman"/>
          <w:sz w:val="14"/>
          <w:szCs w:val="14"/>
        </w:rPr>
        <w:t xml:space="preserve">          </w:t>
      </w:r>
      <w:r>
        <w:t xml:space="preserve">Enable TDL demonstration at UCAAT </w:t>
      </w:r>
    </w:p>
    <w:p w:rsidR="00532971" w:rsidRDefault="00532971" w:rsidP="00C35FA9">
      <w:pPr>
        <w:tabs>
          <w:tab w:val="left" w:pos="0"/>
        </w:tabs>
        <w:ind w:left="360"/>
      </w:pPr>
      <w:r>
        <w:t> </w:t>
      </w:r>
    </w:p>
    <w:p w:rsidR="00532971" w:rsidRDefault="00396EDE" w:rsidP="00C35FA9">
      <w:pPr>
        <w:tabs>
          <w:tab w:val="left" w:pos="0"/>
        </w:tabs>
        <w:ind w:left="153"/>
      </w:pPr>
      <w:r w:rsidRPr="007D5618">
        <w:rPr>
          <w:b/>
          <w:color w:val="FF0000"/>
          <w:lang w:val="en-US" w:eastAsia="en-GB"/>
        </w:rPr>
        <w:t>DECISION</w:t>
      </w:r>
      <w:r w:rsidR="00532971">
        <w:t xml:space="preserve">: Code development in STF should start with ETSI source force project, and </w:t>
      </w:r>
      <w:proofErr w:type="gramStart"/>
      <w:r w:rsidR="00532971">
        <w:t>may</w:t>
      </w:r>
      <w:proofErr w:type="gramEnd"/>
      <w:r w:rsidR="00532971">
        <w:t xml:space="preserve"> then possibly transition (after STF) into Eclipse project.  </w:t>
      </w:r>
    </w:p>
    <w:p w:rsidR="00D63BEF" w:rsidRPr="00C35FA9" w:rsidRDefault="00D63BEF" w:rsidP="00C35FA9">
      <w:pPr>
        <w:tabs>
          <w:tab w:val="left" w:pos="0"/>
        </w:tabs>
        <w:ind w:left="153"/>
        <w:rPr>
          <w:b/>
          <w:color w:val="00B050"/>
        </w:rPr>
      </w:pPr>
      <w:r w:rsidRPr="00C35FA9">
        <w:rPr>
          <w:b/>
          <w:color w:val="00B050"/>
          <w:lang w:val="en-US" w:eastAsia="en-GB"/>
        </w:rPr>
        <w:t>AP</w:t>
      </w:r>
      <w:r w:rsidRPr="00C35FA9">
        <w:rPr>
          <w:b/>
          <w:color w:val="00B050"/>
        </w:rPr>
        <w:t>: Anthony Wiles to check in ETSI on licensing for software produced by STF. EPL suggested to MTS. Also needs to be clarified that software produced by STF is owned by ETSI.</w:t>
      </w:r>
    </w:p>
    <w:p w:rsidR="00532971" w:rsidRPr="00C35FA9" w:rsidRDefault="00532971" w:rsidP="00C35FA9">
      <w:pPr>
        <w:tabs>
          <w:tab w:val="left" w:pos="0"/>
        </w:tabs>
        <w:ind w:left="360"/>
        <w:rPr>
          <w:b/>
          <w:color w:val="00B050"/>
          <w:shd w:val="clear" w:color="auto" w:fill="00FFFF"/>
        </w:rPr>
      </w:pPr>
    </w:p>
    <w:p w:rsidR="00532971" w:rsidRDefault="00532971" w:rsidP="00C35FA9">
      <w:pPr>
        <w:tabs>
          <w:tab w:val="left" w:pos="0"/>
        </w:tabs>
        <w:ind w:left="153"/>
      </w:pPr>
      <w:r>
        <w:t xml:space="preserve">It was clarified that work on the TDL GR editor is not part of papyrus deliverable today. A decision is urgently needed on the editor platform to be used by STF for realizing this editor. </w:t>
      </w:r>
      <w:r>
        <w:br/>
        <w:t xml:space="preserve">Decision on editor platform is important to be able to select STF members (proper background is needed). </w:t>
      </w:r>
    </w:p>
    <w:p w:rsidR="00532971" w:rsidRDefault="00532971" w:rsidP="00C35FA9">
      <w:pPr>
        <w:tabs>
          <w:tab w:val="left" w:pos="0"/>
        </w:tabs>
        <w:ind w:left="153"/>
      </w:pPr>
    </w:p>
    <w:p w:rsidR="00532971" w:rsidRDefault="00532971" w:rsidP="00C35FA9">
      <w:pPr>
        <w:tabs>
          <w:tab w:val="left" w:pos="0"/>
        </w:tabs>
        <w:ind w:left="153"/>
      </w:pPr>
      <w:r>
        <w:t>The following risks have been identified in the context of the editor platform selection</w:t>
      </w:r>
    </w:p>
    <w:p w:rsidR="00532971" w:rsidRDefault="00532971" w:rsidP="00C35FA9">
      <w:pPr>
        <w:pStyle w:val="ListParagraph"/>
        <w:numPr>
          <w:ilvl w:val="1"/>
          <w:numId w:val="14"/>
        </w:numPr>
        <w:tabs>
          <w:tab w:val="left" w:pos="0"/>
        </w:tabs>
        <w:ind w:left="873"/>
      </w:pPr>
      <w:r>
        <w:t>platform limitations may prevent scaling initial implementation to industrial proof tool by open source community or covering all use cases in long run</w:t>
      </w:r>
    </w:p>
    <w:p w:rsidR="00532971" w:rsidRDefault="00532971" w:rsidP="00C35FA9">
      <w:pPr>
        <w:pStyle w:val="ListParagraph"/>
        <w:numPr>
          <w:ilvl w:val="1"/>
          <w:numId w:val="14"/>
        </w:numPr>
        <w:tabs>
          <w:tab w:val="left" w:pos="0"/>
        </w:tabs>
        <w:ind w:left="873"/>
      </w:pPr>
      <w:r>
        <w:t>the selected platform may not be able to “survive in the long term” in the development community</w:t>
      </w:r>
    </w:p>
    <w:p w:rsidR="00532971" w:rsidRDefault="00532971" w:rsidP="00C35FA9">
      <w:pPr>
        <w:pStyle w:val="ListParagraph"/>
        <w:numPr>
          <w:ilvl w:val="1"/>
          <w:numId w:val="14"/>
        </w:numPr>
        <w:tabs>
          <w:tab w:val="left" w:pos="0"/>
        </w:tabs>
        <w:ind w:left="873"/>
      </w:pPr>
      <w:r>
        <w:t>work effort required to implement even a minimum agreed TDL subset may exceed the available resource in STF</w:t>
      </w:r>
    </w:p>
    <w:p w:rsidR="00532971" w:rsidRDefault="00532971" w:rsidP="00C35FA9">
      <w:pPr>
        <w:pStyle w:val="ListParagraph"/>
        <w:numPr>
          <w:ilvl w:val="1"/>
          <w:numId w:val="14"/>
        </w:numPr>
        <w:tabs>
          <w:tab w:val="left" w:pos="0"/>
        </w:tabs>
        <w:ind w:left="873"/>
      </w:pPr>
      <w:r>
        <w:t>user community may reject editor due to poor usability (too complex to model/use, quality, look and feel)</w:t>
      </w:r>
    </w:p>
    <w:p w:rsidR="00532971" w:rsidRDefault="00532971" w:rsidP="00C35FA9">
      <w:pPr>
        <w:tabs>
          <w:tab w:val="left" w:pos="0"/>
        </w:tabs>
        <w:ind w:left="360"/>
      </w:pPr>
      <w:r>
        <w:t> </w:t>
      </w:r>
    </w:p>
    <w:p w:rsidR="00532971" w:rsidRDefault="00396EDE" w:rsidP="00C35FA9">
      <w:pPr>
        <w:tabs>
          <w:tab w:val="left" w:pos="0"/>
        </w:tabs>
        <w:ind w:left="360"/>
      </w:pPr>
      <w:r w:rsidRPr="007D5618">
        <w:rPr>
          <w:b/>
          <w:color w:val="FF0000"/>
          <w:lang w:val="en-US" w:eastAsia="en-GB"/>
        </w:rPr>
        <w:t>DECISION</w:t>
      </w:r>
      <w:r w:rsidR="00532971">
        <w:t>: A call should be organized for MTS members to:</w:t>
      </w:r>
    </w:p>
    <w:p w:rsidR="00532971" w:rsidRDefault="00532971" w:rsidP="00C35FA9">
      <w:pPr>
        <w:pStyle w:val="ListParagraph"/>
        <w:numPr>
          <w:ilvl w:val="1"/>
          <w:numId w:val="14"/>
        </w:numPr>
        <w:tabs>
          <w:tab w:val="left" w:pos="0"/>
        </w:tabs>
        <w:ind w:left="873"/>
      </w:pPr>
      <w:r>
        <w:t>agree on minimum GR subset to be implemented by the STF and prioritization of the other constructs</w:t>
      </w:r>
    </w:p>
    <w:p w:rsidR="00532971" w:rsidRDefault="00532971" w:rsidP="00C35FA9">
      <w:pPr>
        <w:pStyle w:val="ListParagraph"/>
        <w:numPr>
          <w:ilvl w:val="1"/>
          <w:numId w:val="14"/>
        </w:numPr>
        <w:tabs>
          <w:tab w:val="left" w:pos="0"/>
        </w:tabs>
        <w:ind w:left="873"/>
      </w:pPr>
      <w:r>
        <w:t>agree on prioritization of TDL use cases to be supported in STF tool (relates to previous point)</w:t>
      </w:r>
    </w:p>
    <w:p w:rsidR="00532971" w:rsidRDefault="00532971" w:rsidP="00C35FA9">
      <w:pPr>
        <w:pStyle w:val="ListParagraph"/>
        <w:numPr>
          <w:ilvl w:val="1"/>
          <w:numId w:val="14"/>
        </w:numPr>
        <w:tabs>
          <w:tab w:val="left" w:pos="0"/>
        </w:tabs>
        <w:ind w:left="873"/>
      </w:pPr>
      <w:r>
        <w:t xml:space="preserve">select an editor platform that makes a model editor </w:t>
      </w:r>
    </w:p>
    <w:p w:rsidR="00532971" w:rsidRDefault="00532971" w:rsidP="00C35FA9">
      <w:pPr>
        <w:tabs>
          <w:tab w:val="left" w:pos="0"/>
        </w:tabs>
        <w:ind w:left="873"/>
      </w:pPr>
      <w:proofErr w:type="gramStart"/>
      <w:r w:rsidRPr="00396EDE">
        <w:rPr>
          <w:rFonts w:ascii="Courier New" w:hAnsi="Courier New" w:cs="Courier New"/>
        </w:rPr>
        <w:t>o</w:t>
      </w:r>
      <w:proofErr w:type="gramEnd"/>
      <w:r w:rsidRPr="00396EDE">
        <w:rPr>
          <w:rFonts w:ascii="Times New Roman" w:hAnsi="Times New Roman"/>
          <w:sz w:val="14"/>
          <w:szCs w:val="14"/>
        </w:rPr>
        <w:t xml:space="preserve">   </w:t>
      </w:r>
      <w:r>
        <w:t xml:space="preserve">feasible to implement </w:t>
      </w:r>
    </w:p>
    <w:p w:rsidR="00532971" w:rsidRDefault="00532971" w:rsidP="00C35FA9">
      <w:pPr>
        <w:tabs>
          <w:tab w:val="left" w:pos="0"/>
        </w:tabs>
        <w:ind w:left="873"/>
      </w:pPr>
      <w:proofErr w:type="gramStart"/>
      <w:r w:rsidRPr="00396EDE">
        <w:rPr>
          <w:rFonts w:ascii="Courier New" w:hAnsi="Courier New" w:cs="Courier New"/>
        </w:rPr>
        <w:t>o</w:t>
      </w:r>
      <w:proofErr w:type="gramEnd"/>
      <w:r w:rsidRPr="00396EDE">
        <w:rPr>
          <w:rFonts w:ascii="Times New Roman" w:hAnsi="Times New Roman"/>
          <w:sz w:val="14"/>
          <w:szCs w:val="14"/>
        </w:rPr>
        <w:t xml:space="preserve">   </w:t>
      </w:r>
      <w:r>
        <w:t xml:space="preserve">enables use for highest priority TDL use case(s) </w:t>
      </w:r>
    </w:p>
    <w:p w:rsidR="00532971" w:rsidRDefault="00532971" w:rsidP="00C35FA9">
      <w:pPr>
        <w:tabs>
          <w:tab w:val="left" w:pos="0"/>
        </w:tabs>
        <w:ind w:left="873"/>
      </w:pPr>
      <w:proofErr w:type="gramStart"/>
      <w:r w:rsidRPr="00396EDE">
        <w:rPr>
          <w:rFonts w:ascii="Courier New" w:hAnsi="Courier New" w:cs="Courier New"/>
        </w:rPr>
        <w:t>o</w:t>
      </w:r>
      <w:proofErr w:type="gramEnd"/>
      <w:r w:rsidRPr="00396EDE">
        <w:rPr>
          <w:rFonts w:ascii="Times New Roman" w:hAnsi="Times New Roman"/>
          <w:sz w:val="14"/>
          <w:szCs w:val="14"/>
        </w:rPr>
        <w:t xml:space="preserve">   </w:t>
      </w:r>
      <w:r>
        <w:t xml:space="preserve">enables (in long term) realization of MTS member TDL tool requirements </w:t>
      </w:r>
    </w:p>
    <w:p w:rsidR="00532971" w:rsidRDefault="00532971" w:rsidP="00C35FA9">
      <w:pPr>
        <w:tabs>
          <w:tab w:val="left" w:pos="0"/>
        </w:tabs>
        <w:ind w:left="873"/>
      </w:pPr>
      <w:proofErr w:type="gramStart"/>
      <w:r w:rsidRPr="00396EDE">
        <w:rPr>
          <w:rFonts w:ascii="Courier New" w:hAnsi="Courier New" w:cs="Courier New"/>
        </w:rPr>
        <w:t>o</w:t>
      </w:r>
      <w:proofErr w:type="gramEnd"/>
      <w:r w:rsidRPr="00396EDE">
        <w:rPr>
          <w:rFonts w:ascii="Times New Roman" w:hAnsi="Times New Roman"/>
          <w:sz w:val="14"/>
          <w:szCs w:val="14"/>
        </w:rPr>
        <w:t xml:space="preserve">   </w:t>
      </w:r>
      <w:r>
        <w:t>allows in the  long run  support of other TDL use cases</w:t>
      </w:r>
    </w:p>
    <w:p w:rsidR="00D63BEF" w:rsidRDefault="00D63BEF" w:rsidP="00C35FA9">
      <w:pPr>
        <w:tabs>
          <w:tab w:val="left" w:pos="0"/>
        </w:tabs>
        <w:ind w:left="873"/>
      </w:pPr>
    </w:p>
    <w:p w:rsidR="00D63BEF" w:rsidRPr="00C35FA9" w:rsidRDefault="00D63BEF" w:rsidP="00C35FA9">
      <w:pPr>
        <w:tabs>
          <w:tab w:val="left" w:pos="0"/>
        </w:tabs>
        <w:ind w:left="360"/>
        <w:rPr>
          <w:b/>
          <w:color w:val="00B050"/>
        </w:rPr>
      </w:pPr>
      <w:r w:rsidRPr="00C35FA9">
        <w:rPr>
          <w:b/>
          <w:color w:val="00B050"/>
        </w:rPr>
        <w:t>AP Stephan</w:t>
      </w:r>
      <w:r w:rsidR="00C35FA9" w:rsidRPr="00C35FA9">
        <w:rPr>
          <w:b/>
          <w:color w:val="00B050"/>
        </w:rPr>
        <w:t xml:space="preserve"> Schulz</w:t>
      </w:r>
      <w:r w:rsidRPr="00C35FA9">
        <w:rPr>
          <w:b/>
          <w:color w:val="00B050"/>
        </w:rPr>
        <w:t xml:space="preserve">: Organize MTS GOTO </w:t>
      </w:r>
      <w:r w:rsidR="00C35FA9" w:rsidRPr="00C35FA9">
        <w:rPr>
          <w:b/>
          <w:color w:val="00B050"/>
        </w:rPr>
        <w:t>meeting to</w:t>
      </w:r>
      <w:r w:rsidRPr="00C35FA9">
        <w:rPr>
          <w:b/>
          <w:color w:val="00B050"/>
        </w:rPr>
        <w:t xml:space="preserve"> decide on technology to be used in STF latest by Feb 15. </w:t>
      </w:r>
    </w:p>
    <w:p w:rsidR="00D63BEF" w:rsidRPr="00C35FA9" w:rsidRDefault="00D63BEF" w:rsidP="00C35FA9">
      <w:pPr>
        <w:tabs>
          <w:tab w:val="left" w:pos="0"/>
        </w:tabs>
        <w:ind w:left="360"/>
        <w:rPr>
          <w:b/>
          <w:color w:val="00B050"/>
        </w:rPr>
      </w:pPr>
      <w:r w:rsidRPr="00C35FA9">
        <w:rPr>
          <w:b/>
          <w:color w:val="00B050"/>
        </w:rPr>
        <w:t>AP Phillip</w:t>
      </w:r>
      <w:r w:rsidR="00C35FA9" w:rsidRPr="00C35FA9">
        <w:rPr>
          <w:b/>
          <w:color w:val="00B050"/>
        </w:rPr>
        <w:t xml:space="preserve"> Makedonski</w:t>
      </w:r>
      <w:r w:rsidRPr="00C35FA9">
        <w:rPr>
          <w:b/>
          <w:color w:val="00B050"/>
        </w:rPr>
        <w:t>: Provide for the meeting the list of collected TDL use cases in current priority order</w:t>
      </w:r>
      <w:r w:rsidR="00C35FA9" w:rsidRPr="00C35FA9">
        <w:rPr>
          <w:b/>
          <w:color w:val="00B050"/>
        </w:rPr>
        <w:br/>
        <w:t>AP STF: Provide a complete “high level list” of TDL (GR?) concepts that MTS members can prioritize (</w:t>
      </w:r>
      <w:proofErr w:type="spellStart"/>
      <w:proofErr w:type="gramStart"/>
      <w:r w:rsidR="00C35FA9" w:rsidRPr="00C35FA9">
        <w:rPr>
          <w:b/>
          <w:color w:val="00B050"/>
        </w:rPr>
        <w:t>asap</w:t>
      </w:r>
      <w:proofErr w:type="spellEnd"/>
      <w:proofErr w:type="gramEnd"/>
      <w:r w:rsidR="00C35FA9" w:rsidRPr="00C35FA9">
        <w:rPr>
          <w:b/>
          <w:color w:val="00B050"/>
        </w:rPr>
        <w:t>)</w:t>
      </w:r>
    </w:p>
    <w:p w:rsidR="00EF68E2" w:rsidRDefault="00EF68E2" w:rsidP="00EF68E2">
      <w:pPr>
        <w:tabs>
          <w:tab w:val="left" w:pos="0"/>
        </w:tabs>
        <w:ind w:left="360"/>
      </w:pPr>
    </w:p>
    <w:p w:rsidR="00532971" w:rsidRDefault="00532971" w:rsidP="00EF68E2">
      <w:pPr>
        <w:tabs>
          <w:tab w:val="left" w:pos="0"/>
        </w:tabs>
        <w:ind w:left="360"/>
      </w:pPr>
      <w:r>
        <w:t>NOTE:  The compatibility of current TDL and UML MM impacts the STF in multiple ways:</w:t>
      </w:r>
    </w:p>
    <w:p w:rsidR="00532971" w:rsidRDefault="00532971" w:rsidP="00EF68E2">
      <w:pPr>
        <w:pStyle w:val="ListParagraph"/>
        <w:numPr>
          <w:ilvl w:val="0"/>
          <w:numId w:val="26"/>
        </w:numPr>
        <w:tabs>
          <w:tab w:val="left" w:pos="0"/>
        </w:tabs>
      </w:pPr>
      <w:r>
        <w:t>It may limit the scope of the work that can be done on defining the UML TDL profile (possible a full mapping is not feasible but then it needs to be specified what the feasible subset is)</w:t>
      </w:r>
    </w:p>
    <w:p w:rsidR="00532971" w:rsidRDefault="00532971" w:rsidP="00EF68E2">
      <w:pPr>
        <w:pStyle w:val="ListParagraph"/>
        <w:numPr>
          <w:ilvl w:val="0"/>
          <w:numId w:val="26"/>
        </w:numPr>
        <w:tabs>
          <w:tab w:val="left" w:pos="0"/>
        </w:tabs>
      </w:pPr>
      <w:r>
        <w:lastRenderedPageBreak/>
        <w:t xml:space="preserve">May impact the decision on TDL editor platform, e.g., it may not be possible with available resource to cover the minimal TDL subset via a TDL UML profile editor </w:t>
      </w:r>
    </w:p>
    <w:p w:rsidR="00532971" w:rsidRDefault="00532971" w:rsidP="00396EDE">
      <w:pPr>
        <w:tabs>
          <w:tab w:val="left" w:pos="0"/>
        </w:tabs>
        <w:ind w:left="360"/>
      </w:pPr>
      <w:r>
        <w:t>  </w:t>
      </w:r>
    </w:p>
    <w:p w:rsidR="00532971" w:rsidRPr="00C35FA9" w:rsidRDefault="00C35FA9" w:rsidP="00396EDE">
      <w:pPr>
        <w:tabs>
          <w:tab w:val="left" w:pos="0"/>
        </w:tabs>
        <w:ind w:left="360"/>
        <w:rPr>
          <w:b/>
          <w:color w:val="00B050"/>
        </w:rPr>
      </w:pPr>
      <w:r w:rsidRPr="00C35FA9">
        <w:rPr>
          <w:b/>
          <w:color w:val="00B050"/>
        </w:rPr>
        <w:t xml:space="preserve">AP TPT: Organize a meeting with MTS tool vendors after STF is started to introduce TDL use cases, TDL editor (current </w:t>
      </w:r>
      <w:proofErr w:type="spellStart"/>
      <w:r w:rsidRPr="00C35FA9">
        <w:rPr>
          <w:b/>
          <w:color w:val="00B050"/>
        </w:rPr>
        <w:t>xtext</w:t>
      </w:r>
      <w:proofErr w:type="spellEnd"/>
      <w:r w:rsidRPr="00C35FA9">
        <w:rPr>
          <w:b/>
          <w:color w:val="00B050"/>
        </w:rPr>
        <w:t xml:space="preserve"> prototype + GR plans), XF, and demo ideas. Additionally it should clarify the value for vendors to promote their tooling in context of </w:t>
      </w:r>
      <w:proofErr w:type="gramStart"/>
      <w:r w:rsidRPr="00C35FA9">
        <w:rPr>
          <w:b/>
          <w:color w:val="00B050"/>
        </w:rPr>
        <w:t>TDL</w:t>
      </w:r>
      <w:r w:rsidR="00532971" w:rsidRPr="00C35FA9">
        <w:rPr>
          <w:b/>
          <w:color w:val="00B050"/>
        </w:rPr>
        <w:t> </w:t>
      </w:r>
      <w:r w:rsidRPr="00C35FA9">
        <w:rPr>
          <w:b/>
          <w:color w:val="00B050"/>
        </w:rPr>
        <w:t>.</w:t>
      </w:r>
      <w:proofErr w:type="gramEnd"/>
    </w:p>
    <w:p w:rsidR="001D5FB5" w:rsidRPr="00532971" w:rsidRDefault="001D5FB5" w:rsidP="003F559A">
      <w:pPr>
        <w:tabs>
          <w:tab w:val="left" w:pos="0"/>
        </w:tabs>
        <w:ind w:left="567"/>
        <w:rPr>
          <w:lang w:eastAsia="en-GB"/>
        </w:rPr>
      </w:pPr>
    </w:p>
    <w:p w:rsidR="00D261A9" w:rsidRPr="009E0CAE" w:rsidRDefault="009E0CAE" w:rsidP="003F559A">
      <w:pPr>
        <w:pStyle w:val="Heading1"/>
        <w:numPr>
          <w:ilvl w:val="0"/>
          <w:numId w:val="0"/>
        </w:numPr>
        <w:tabs>
          <w:tab w:val="left" w:pos="0"/>
        </w:tabs>
        <w:ind w:left="147"/>
        <w:rPr>
          <w:color w:val="0000FF"/>
          <w:sz w:val="20"/>
        </w:rPr>
      </w:pPr>
      <w:r>
        <w:rPr>
          <w:color w:val="auto"/>
          <w:sz w:val="20"/>
        </w:rPr>
        <w:t xml:space="preserve">5.4    </w:t>
      </w:r>
      <w:r w:rsidRPr="009E0CAE">
        <w:rPr>
          <w:color w:val="auto"/>
          <w:sz w:val="20"/>
        </w:rPr>
        <w:t xml:space="preserve">New WI </w:t>
      </w:r>
      <w:r>
        <w:rPr>
          <w:color w:val="auto"/>
          <w:sz w:val="20"/>
        </w:rPr>
        <w:t>p</w:t>
      </w:r>
      <w:r w:rsidRPr="009E0CAE">
        <w:rPr>
          <w:color w:val="auto"/>
          <w:sz w:val="20"/>
        </w:rPr>
        <w:t>roposal</w:t>
      </w:r>
      <w:r>
        <w:rPr>
          <w:color w:val="auto"/>
          <w:sz w:val="20"/>
        </w:rPr>
        <w:t>:</w:t>
      </w:r>
      <w:r w:rsidRPr="009E0CAE">
        <w:rPr>
          <w:color w:val="auto"/>
          <w:sz w:val="20"/>
        </w:rPr>
        <w:t xml:space="preserve"> Deployment of</w:t>
      </w:r>
      <w:r w:rsidRPr="009E0CAE">
        <w:rPr>
          <w:color w:val="0000FF"/>
          <w:sz w:val="20"/>
        </w:rPr>
        <w:t xml:space="preserve"> </w:t>
      </w:r>
      <w:r w:rsidRPr="009E0CAE">
        <w:rPr>
          <w:color w:val="auto"/>
          <w:sz w:val="20"/>
        </w:rPr>
        <w:t xml:space="preserve">Model-based </w:t>
      </w:r>
      <w:proofErr w:type="gramStart"/>
      <w:r w:rsidRPr="009E0CAE">
        <w:rPr>
          <w:color w:val="auto"/>
          <w:sz w:val="20"/>
        </w:rPr>
        <w:t>Automated</w:t>
      </w:r>
      <w:proofErr w:type="gramEnd"/>
      <w:r w:rsidRPr="009E0CAE">
        <w:rPr>
          <w:color w:val="auto"/>
          <w:sz w:val="20"/>
        </w:rPr>
        <w:t xml:space="preserve"> testing infrastructure in a cloud</w:t>
      </w:r>
      <w:r w:rsidRPr="009E0CAE">
        <w:rPr>
          <w:color w:val="0000FF"/>
          <w:sz w:val="20"/>
        </w:rPr>
        <w:t xml:space="preserve"> </w:t>
      </w:r>
      <w:r w:rsidR="00056F01" w:rsidRPr="009E0CAE">
        <w:rPr>
          <w:color w:val="0000FF"/>
          <w:sz w:val="20"/>
        </w:rPr>
        <w:t>[</w:t>
      </w:r>
      <w:r w:rsidRPr="009E0CAE">
        <w:rPr>
          <w:color w:val="0000FF"/>
          <w:sz w:val="20"/>
        </w:rPr>
        <w:t>Kuznar</w:t>
      </w:r>
      <w:r w:rsidR="00056F01" w:rsidRPr="009E0CAE">
        <w:rPr>
          <w:color w:val="0000FF"/>
          <w:sz w:val="20"/>
        </w:rPr>
        <w:t>]</w:t>
      </w:r>
    </w:p>
    <w:p w:rsidR="00981353" w:rsidRDefault="00C821E2" w:rsidP="003F559A">
      <w:pPr>
        <w:tabs>
          <w:tab w:val="left" w:pos="0"/>
        </w:tabs>
        <w:ind w:left="567"/>
        <w:rPr>
          <w:lang w:val="en-US" w:eastAsia="en-GB"/>
        </w:rPr>
      </w:pPr>
      <w:r w:rsidRPr="00C821E2">
        <w:t>Related contribution</w:t>
      </w:r>
      <w:r>
        <w:rPr>
          <w:rFonts w:ascii="Calibri" w:hAnsi="Calibri" w:cs="Calibri"/>
          <w:color w:val="000000"/>
          <w:sz w:val="16"/>
          <w:szCs w:val="16"/>
          <w:lang w:eastAsia="en-GB"/>
        </w:rPr>
        <w:t>:</w:t>
      </w:r>
      <w:r>
        <w:rPr>
          <w:rFonts w:ascii="Calibri" w:hAnsi="Calibri" w:cs="Calibri"/>
          <w:color w:val="000000"/>
          <w:sz w:val="16"/>
          <w:szCs w:val="16"/>
          <w:lang w:eastAsia="en-GB"/>
        </w:rPr>
        <w:br/>
      </w:r>
      <w:hyperlink r:id="rId43" w:history="1">
        <w:r w:rsidRPr="00C821E2">
          <w:rPr>
            <w:rStyle w:val="Hyperlink"/>
            <w:rFonts w:ascii="Calibri" w:hAnsi="Calibri" w:cs="Calibri"/>
            <w:bCs/>
            <w:lang w:eastAsia="en-GB"/>
          </w:rPr>
          <w:t>MTS(15)64_032</w:t>
        </w:r>
      </w:hyperlink>
      <w:r w:rsidRPr="00C821E2">
        <w:rPr>
          <w:rFonts w:ascii="Calibri" w:hAnsi="Calibri" w:cs="Calibri"/>
          <w:bCs/>
          <w:lang w:eastAsia="en-GB"/>
        </w:rPr>
        <w:t xml:space="preserve">: Deployment </w:t>
      </w:r>
      <w:proofErr w:type="spellStart"/>
      <w:r w:rsidRPr="00C821E2">
        <w:rPr>
          <w:rFonts w:ascii="Calibri" w:hAnsi="Calibri" w:cs="Calibri"/>
          <w:bCs/>
          <w:lang w:eastAsia="en-GB"/>
        </w:rPr>
        <w:t>TPaaS_ETSI</w:t>
      </w:r>
      <w:proofErr w:type="spellEnd"/>
      <w:r w:rsidRPr="00C821E2">
        <w:rPr>
          <w:rFonts w:ascii="Calibri" w:hAnsi="Calibri" w:cs="Calibri"/>
          <w:bCs/>
          <w:lang w:eastAsia="en-GB"/>
        </w:rPr>
        <w:t xml:space="preserve"> WI </w:t>
      </w:r>
      <w:proofErr w:type="spellStart"/>
      <w:r w:rsidRPr="00C821E2">
        <w:rPr>
          <w:rFonts w:ascii="Calibri" w:hAnsi="Calibri" w:cs="Calibri"/>
          <w:bCs/>
          <w:lang w:eastAsia="en-GB"/>
        </w:rPr>
        <w:t>TR_proposal</w:t>
      </w:r>
      <w:proofErr w:type="spellEnd"/>
      <w:r>
        <w:rPr>
          <w:rFonts w:ascii="Calibri" w:hAnsi="Calibri" w:cs="Calibri"/>
          <w:bCs/>
          <w:lang w:eastAsia="en-GB"/>
        </w:rPr>
        <w:br/>
      </w:r>
      <w:hyperlink r:id="rId44" w:history="1">
        <w:r w:rsidRPr="00C821E2">
          <w:rPr>
            <w:rStyle w:val="Hyperlink"/>
          </w:rPr>
          <w:t>MTS(15)64_021</w:t>
        </w:r>
      </w:hyperlink>
      <w:r>
        <w:t xml:space="preserve">: NWI proposal </w:t>
      </w:r>
      <w:r w:rsidR="00183D28" w:rsidRPr="00183D28">
        <w:rPr>
          <w:b/>
          <w:color w:val="FF0000"/>
          <w:lang w:eastAsia="en-GB"/>
        </w:rPr>
        <w:t>Approv</w:t>
      </w:r>
      <w:r w:rsidR="00183D28">
        <w:rPr>
          <w:b/>
          <w:color w:val="FF0000"/>
          <w:lang w:eastAsia="en-GB"/>
        </w:rPr>
        <w:t>ed</w:t>
      </w:r>
      <w:r w:rsidR="00981353">
        <w:rPr>
          <w:i/>
          <w:color w:val="FF0000"/>
          <w:lang w:eastAsia="en-GB"/>
        </w:rPr>
        <w:br/>
      </w:r>
      <w:r w:rsidR="00981353" w:rsidRPr="00981353">
        <w:rPr>
          <w:lang w:eastAsia="en-GB"/>
        </w:rPr>
        <w:t>Roman Kuznar presented the rational for this New Work Item proposal:</w:t>
      </w:r>
      <w:r w:rsidR="00981353">
        <w:rPr>
          <w:i/>
          <w:color w:val="FF0000"/>
          <w:lang w:eastAsia="en-GB"/>
        </w:rPr>
        <w:br/>
      </w:r>
      <w:r w:rsidR="00981353" w:rsidRPr="00981353">
        <w:rPr>
          <w:lang w:eastAsia="en-GB"/>
        </w:rPr>
        <w:t>Produce a Technical Report which will deliver case study based on practical experience :</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rsidR="00981353" w:rsidRDefault="00981353" w:rsidP="003F559A">
      <w:pPr>
        <w:pStyle w:val="ListParagraph"/>
        <w:numPr>
          <w:ilvl w:val="0"/>
          <w:numId w:val="13"/>
        </w:numPr>
        <w:tabs>
          <w:tab w:val="left" w:pos="0"/>
        </w:tabs>
        <w:rPr>
          <w:lang w:val="en-US" w:eastAsia="en-GB"/>
        </w:rPr>
      </w:pPr>
      <w:r w:rsidRPr="00981353">
        <w:rPr>
          <w:lang w:val="en-US" w:eastAsia="en-GB"/>
        </w:rPr>
        <w:t xml:space="preserve">for the deployment of MBT automated testing infrastructure as </w:t>
      </w:r>
      <w:proofErr w:type="spellStart"/>
      <w:r w:rsidRPr="00981353">
        <w:rPr>
          <w:lang w:val="en-US" w:eastAsia="en-GB"/>
        </w:rPr>
        <w:t>TPaaS</w:t>
      </w:r>
      <w:proofErr w:type="spellEnd"/>
      <w:r w:rsidRPr="00981353">
        <w:rPr>
          <w:lang w:val="en-US" w:eastAsia="en-GB"/>
        </w:rPr>
        <w:t xml:space="preserve"> (Test Platform as a Service);</w:t>
      </w:r>
    </w:p>
    <w:p w:rsidR="00981353" w:rsidRPr="00981353" w:rsidRDefault="00981353" w:rsidP="003F559A">
      <w:pPr>
        <w:pStyle w:val="ListParagraph"/>
        <w:numPr>
          <w:ilvl w:val="0"/>
          <w:numId w:val="13"/>
        </w:numPr>
        <w:tabs>
          <w:tab w:val="left" w:pos="0"/>
        </w:tabs>
        <w:rPr>
          <w:lang w:val="en-US" w:eastAsia="en-GB"/>
        </w:rPr>
      </w:pPr>
      <w:r w:rsidRPr="00981353">
        <w:rPr>
          <w:lang w:val="en-US" w:eastAsia="en-GB"/>
        </w:rPr>
        <w:t xml:space="preserve">for the deployment of (3rd-party) test methods for automated test suite generation, scheduling, execution, and test arbitration within </w:t>
      </w:r>
      <w:proofErr w:type="spellStart"/>
      <w:r w:rsidRPr="00981353">
        <w:rPr>
          <w:lang w:val="en-US" w:eastAsia="en-GB"/>
        </w:rPr>
        <w:t>TPaaS</w:t>
      </w:r>
      <w:proofErr w:type="spellEnd"/>
      <w:r w:rsidRPr="00981353">
        <w:rPr>
          <w:lang w:val="en-US" w:eastAsia="en-GB"/>
        </w:rPr>
        <w:t>;</w:t>
      </w:r>
    </w:p>
    <w:p w:rsidR="00100CA2" w:rsidRDefault="00981353" w:rsidP="003F559A">
      <w:pPr>
        <w:pStyle w:val="ListParagraph"/>
        <w:numPr>
          <w:ilvl w:val="0"/>
          <w:numId w:val="13"/>
        </w:numPr>
        <w:tabs>
          <w:tab w:val="left" w:pos="0"/>
        </w:tabs>
        <w:rPr>
          <w:lang w:val="en-US" w:eastAsia="en-GB"/>
        </w:rPr>
      </w:pPr>
      <w:proofErr w:type="gramStart"/>
      <w:r w:rsidRPr="00981353">
        <w:rPr>
          <w:lang w:val="en-US" w:eastAsia="en-GB"/>
        </w:rPr>
        <w:t>for</w:t>
      </w:r>
      <w:proofErr w:type="gramEnd"/>
      <w:r w:rsidRPr="00981353">
        <w:rPr>
          <w:lang w:val="en-US" w:eastAsia="en-GB"/>
        </w:rPr>
        <w:t xml:space="preserve"> the definition and use of Domain Specific Language (DSL)  for developing SUT models and Test models that are compliant with the test methods used within </w:t>
      </w:r>
      <w:proofErr w:type="spellStart"/>
      <w:r w:rsidRPr="00981353">
        <w:rPr>
          <w:lang w:val="en-US" w:eastAsia="en-GB"/>
        </w:rPr>
        <w:t>TPaaS</w:t>
      </w:r>
      <w:proofErr w:type="spellEnd"/>
      <w:r w:rsidRPr="00981353">
        <w:rPr>
          <w:lang w:val="en-US" w:eastAsia="en-GB"/>
        </w:rPr>
        <w:t>.</w:t>
      </w:r>
    </w:p>
    <w:p w:rsidR="00183D28" w:rsidRDefault="00183D28" w:rsidP="003F559A">
      <w:pPr>
        <w:tabs>
          <w:tab w:val="left" w:pos="0"/>
        </w:tabs>
        <w:ind w:left="720"/>
        <w:rPr>
          <w:lang w:val="en-US" w:eastAsia="en-GB"/>
        </w:rPr>
      </w:pPr>
      <w:r>
        <w:rPr>
          <w:lang w:val="en-US" w:eastAsia="en-GB"/>
        </w:rPr>
        <w:t>MTS welcome the proposal, the topic is good, and is a chance for MTS to think about what MTS could do on thi</w:t>
      </w:r>
      <w:r w:rsidR="00285157">
        <w:rPr>
          <w:lang w:val="en-US" w:eastAsia="en-GB"/>
        </w:rPr>
        <w:t>s domain in future.</w:t>
      </w:r>
    </w:p>
    <w:p w:rsidR="00866E61" w:rsidRDefault="00866E61" w:rsidP="003F559A">
      <w:pPr>
        <w:tabs>
          <w:tab w:val="left" w:pos="0"/>
        </w:tabs>
        <w:overflowPunct/>
        <w:autoSpaceDE/>
        <w:autoSpaceDN/>
        <w:adjustRightInd/>
        <w:spacing w:after="200" w:line="276" w:lineRule="auto"/>
        <w:textAlignment w:val="auto"/>
        <w:rPr>
          <w:lang w:val="en-US" w:eastAsia="en-GB"/>
        </w:rPr>
      </w:pPr>
      <w:r>
        <w:rPr>
          <w:lang w:val="en-US" w:eastAsia="en-GB"/>
        </w:rPr>
        <w:br w:type="page"/>
      </w:r>
    </w:p>
    <w:p w:rsidR="00866E61" w:rsidRPr="00183D28" w:rsidRDefault="00866E61" w:rsidP="003F559A">
      <w:pPr>
        <w:tabs>
          <w:tab w:val="left" w:pos="0"/>
        </w:tabs>
        <w:ind w:left="720"/>
        <w:rPr>
          <w:lang w:val="en-US" w:eastAsia="en-GB"/>
        </w:rPr>
      </w:pPr>
    </w:p>
    <w:p w:rsidR="00483D2B" w:rsidRPr="00DC32BD" w:rsidRDefault="00483D2B" w:rsidP="003F559A">
      <w:pPr>
        <w:pStyle w:val="Heading1"/>
        <w:tabs>
          <w:tab w:val="left" w:pos="0"/>
        </w:tabs>
        <w:ind w:left="426"/>
      </w:pPr>
      <w:bookmarkStart w:id="166" w:name="_Toc315121792"/>
      <w:bookmarkStart w:id="167" w:name="_Toc321832550"/>
      <w:bookmarkStart w:id="168" w:name="_Toc321832611"/>
      <w:bookmarkStart w:id="169" w:name="_Toc321832671"/>
      <w:bookmarkStart w:id="170" w:name="_Toc334703070"/>
      <w:bookmarkStart w:id="171" w:name="_Toc329217849"/>
      <w:bookmarkStart w:id="172" w:name="_Toc330198323"/>
      <w:bookmarkStart w:id="173" w:name="_Toc334705575"/>
      <w:bookmarkStart w:id="174" w:name="_Toc334705587"/>
      <w:bookmarkStart w:id="175" w:name="_Toc334705633"/>
      <w:bookmarkStart w:id="176" w:name="_Toc334706551"/>
      <w:bookmarkStart w:id="177" w:name="_Toc334706635"/>
      <w:bookmarkStart w:id="178" w:name="_Toc334709138"/>
      <w:bookmarkStart w:id="179" w:name="_Toc334714573"/>
      <w:bookmarkStart w:id="180" w:name="_Toc334792195"/>
      <w:bookmarkStart w:id="181" w:name="_Toc334792519"/>
      <w:bookmarkStart w:id="182" w:name="_Toc334792818"/>
      <w:bookmarkStart w:id="183" w:name="_Toc334793297"/>
      <w:r w:rsidRPr="00DC32BD">
        <w:t xml:space="preserve">Meeting wrap </w:t>
      </w:r>
      <w:r w:rsidRPr="00A045ED">
        <w:t>up</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483D2B" w:rsidRDefault="00483D2B" w:rsidP="003F559A">
      <w:pPr>
        <w:pStyle w:val="Heading2"/>
        <w:tabs>
          <w:tab w:val="left" w:pos="0"/>
        </w:tabs>
        <w:ind w:left="567" w:hanging="425"/>
        <w:rPr>
          <w:color w:val="0000FF"/>
          <w:sz w:val="20"/>
        </w:rPr>
      </w:pPr>
      <w:bookmarkStart w:id="184" w:name="_Toc315121791"/>
      <w:bookmarkStart w:id="185" w:name="_Toc321832549"/>
      <w:bookmarkStart w:id="186" w:name="_Toc321832610"/>
      <w:bookmarkStart w:id="187" w:name="_Toc334792196"/>
      <w:bookmarkStart w:id="188" w:name="_Toc334792520"/>
      <w:bookmarkStart w:id="189" w:name="_Toc334792819"/>
      <w:bookmarkStart w:id="190" w:name="_Toc334793298"/>
      <w:r w:rsidRPr="000C4771">
        <w:t xml:space="preserve">Approvals (review &amp; </w:t>
      </w:r>
      <w:r w:rsidRPr="00DC32BD">
        <w:t>confirmation</w:t>
      </w:r>
      <w:r w:rsidRPr="000C4771">
        <w:t xml:space="preserve">) </w:t>
      </w:r>
      <w:r w:rsidRPr="008C197B">
        <w:rPr>
          <w:color w:val="0000FF"/>
          <w:sz w:val="20"/>
        </w:rPr>
        <w:t>[All]</w:t>
      </w:r>
      <w:bookmarkEnd w:id="184"/>
      <w:bookmarkEnd w:id="185"/>
      <w:bookmarkEnd w:id="186"/>
      <w:bookmarkEnd w:id="187"/>
      <w:bookmarkEnd w:id="188"/>
      <w:bookmarkEnd w:id="189"/>
      <w:bookmarkEnd w:id="190"/>
    </w:p>
    <w:p w:rsidR="00A81438" w:rsidRDefault="00A81438" w:rsidP="003F559A">
      <w:pPr>
        <w:tabs>
          <w:tab w:val="left" w:pos="0"/>
        </w:tabs>
        <w:ind w:left="567"/>
        <w:rPr>
          <w:color w:val="FF0000"/>
          <w:lang w:eastAsia="en-GB"/>
        </w:rPr>
      </w:pPr>
      <w:r w:rsidRPr="006B7B4D">
        <w:rPr>
          <w:color w:val="FF0000"/>
          <w:lang w:eastAsia="en-GB"/>
        </w:rPr>
        <w:t xml:space="preserve">To be approved by remote consensus after the meeting: </w:t>
      </w:r>
    </w:p>
    <w:p w:rsidR="006B7B4D" w:rsidRDefault="006B7B4D" w:rsidP="003F559A">
      <w:pPr>
        <w:tabs>
          <w:tab w:val="left" w:pos="0"/>
        </w:tabs>
        <w:ind w:left="567"/>
        <w:rPr>
          <w:color w:val="FF0000"/>
          <w:lang w:eastAsia="en-GB"/>
        </w:rPr>
      </w:pPr>
    </w:p>
    <w:tbl>
      <w:tblPr>
        <w:tblW w:w="7340" w:type="dxa"/>
        <w:tblInd w:w="97" w:type="dxa"/>
        <w:tblLook w:val="04A0"/>
      </w:tblPr>
      <w:tblGrid>
        <w:gridCol w:w="1660"/>
        <w:gridCol w:w="5680"/>
      </w:tblGrid>
      <w:tr w:rsidR="006B7B4D" w:rsidRPr="006B7B4D" w:rsidTr="006B7B4D">
        <w:trPr>
          <w:trHeight w:val="300"/>
        </w:trPr>
        <w:tc>
          <w:tcPr>
            <w:tcW w:w="1660" w:type="dxa"/>
            <w:tcBorders>
              <w:top w:val="nil"/>
              <w:left w:val="nil"/>
              <w:bottom w:val="nil"/>
              <w:right w:val="nil"/>
            </w:tcBorders>
            <w:shd w:val="clear" w:color="auto" w:fill="auto"/>
            <w:noWrap/>
            <w:vAlign w:val="bottom"/>
            <w:hideMark/>
          </w:tcPr>
          <w:p w:rsidR="006B7B4D" w:rsidRPr="006B7B4D" w:rsidRDefault="006849C5" w:rsidP="003F559A">
            <w:pPr>
              <w:tabs>
                <w:tab w:val="left" w:pos="0"/>
              </w:tabs>
              <w:overflowPunct/>
              <w:autoSpaceDE/>
              <w:autoSpaceDN/>
              <w:adjustRightInd/>
              <w:textAlignment w:val="auto"/>
              <w:rPr>
                <w:rFonts w:ascii="Calibri" w:hAnsi="Calibri"/>
                <w:color w:val="0000FF"/>
                <w:u w:val="single"/>
                <w:lang w:val="en-US"/>
              </w:rPr>
            </w:pPr>
            <w:hyperlink r:id="rId45" w:history="1">
              <w:r w:rsidR="006B7B4D" w:rsidRPr="006B7B4D">
                <w:rPr>
                  <w:rFonts w:ascii="Calibri" w:hAnsi="Calibri"/>
                  <w:color w:val="0000FF"/>
                  <w:u w:val="single"/>
                  <w:lang w:val="en-US"/>
                </w:rPr>
                <w:t>MTS(15)64_026</w:t>
              </w:r>
            </w:hyperlink>
          </w:p>
        </w:tc>
        <w:tc>
          <w:tcPr>
            <w:tcW w:w="5680" w:type="dxa"/>
            <w:tcBorders>
              <w:top w:val="nil"/>
              <w:left w:val="nil"/>
              <w:bottom w:val="nil"/>
              <w:right w:val="nil"/>
            </w:tcBorders>
            <w:shd w:val="clear" w:color="auto" w:fill="auto"/>
            <w:noWrap/>
            <w:vAlign w:val="bottom"/>
            <w:hideMark/>
          </w:tcPr>
          <w:p w:rsidR="006B7B4D" w:rsidRPr="006B7B4D" w:rsidRDefault="006B7B4D" w:rsidP="003F559A">
            <w:pPr>
              <w:tabs>
                <w:tab w:val="left" w:pos="0"/>
              </w:tabs>
              <w:overflowPunct/>
              <w:autoSpaceDE/>
              <w:autoSpaceDN/>
              <w:adjustRightInd/>
              <w:textAlignment w:val="auto"/>
              <w:rPr>
                <w:rFonts w:cs="Arial"/>
                <w:lang w:val="en-US"/>
              </w:rPr>
            </w:pPr>
            <w:r w:rsidRPr="006B7B4D">
              <w:rPr>
                <w:rFonts w:cs="Arial"/>
                <w:lang w:val="en-US"/>
              </w:rPr>
              <w:t>TTCN-3 tool conformance in using XML Schema: ATS</w:t>
            </w:r>
          </w:p>
        </w:tc>
      </w:tr>
      <w:tr w:rsidR="006B7B4D" w:rsidRPr="006B7B4D" w:rsidTr="006B7B4D">
        <w:trPr>
          <w:trHeight w:val="300"/>
        </w:trPr>
        <w:tc>
          <w:tcPr>
            <w:tcW w:w="1660" w:type="dxa"/>
            <w:tcBorders>
              <w:top w:val="nil"/>
              <w:left w:val="nil"/>
              <w:bottom w:val="nil"/>
              <w:right w:val="nil"/>
            </w:tcBorders>
            <w:shd w:val="clear" w:color="auto" w:fill="auto"/>
            <w:noWrap/>
            <w:vAlign w:val="bottom"/>
            <w:hideMark/>
          </w:tcPr>
          <w:p w:rsidR="006B7B4D" w:rsidRPr="006B7B4D" w:rsidRDefault="006849C5" w:rsidP="003F559A">
            <w:pPr>
              <w:tabs>
                <w:tab w:val="left" w:pos="0"/>
              </w:tabs>
              <w:overflowPunct/>
              <w:autoSpaceDE/>
              <w:autoSpaceDN/>
              <w:adjustRightInd/>
              <w:textAlignment w:val="auto"/>
              <w:rPr>
                <w:rFonts w:ascii="Calibri" w:hAnsi="Calibri"/>
                <w:color w:val="0000FF"/>
                <w:u w:val="single"/>
                <w:lang w:val="en-US"/>
              </w:rPr>
            </w:pPr>
            <w:hyperlink r:id="rId46" w:history="1">
              <w:r w:rsidR="006B7B4D" w:rsidRPr="006B7B4D">
                <w:rPr>
                  <w:rFonts w:ascii="Calibri" w:hAnsi="Calibri"/>
                  <w:color w:val="0000FF"/>
                  <w:u w:val="single"/>
                  <w:lang w:val="en-US"/>
                </w:rPr>
                <w:t>MTS(15)64_025</w:t>
              </w:r>
            </w:hyperlink>
          </w:p>
        </w:tc>
        <w:tc>
          <w:tcPr>
            <w:tcW w:w="5680" w:type="dxa"/>
            <w:tcBorders>
              <w:top w:val="nil"/>
              <w:left w:val="nil"/>
              <w:bottom w:val="nil"/>
              <w:right w:val="nil"/>
            </w:tcBorders>
            <w:shd w:val="clear" w:color="auto" w:fill="auto"/>
            <w:noWrap/>
            <w:vAlign w:val="bottom"/>
            <w:hideMark/>
          </w:tcPr>
          <w:p w:rsidR="006B7B4D" w:rsidRPr="006B7B4D" w:rsidRDefault="006B7B4D" w:rsidP="003F559A">
            <w:pPr>
              <w:tabs>
                <w:tab w:val="left" w:pos="0"/>
              </w:tabs>
              <w:overflowPunct/>
              <w:autoSpaceDE/>
              <w:autoSpaceDN/>
              <w:adjustRightInd/>
              <w:textAlignment w:val="auto"/>
              <w:rPr>
                <w:rFonts w:cs="Arial"/>
                <w:lang w:val="en-US"/>
              </w:rPr>
            </w:pPr>
            <w:r w:rsidRPr="006B7B4D">
              <w:rPr>
                <w:rFonts w:cs="Arial"/>
                <w:lang w:val="en-US"/>
              </w:rPr>
              <w:t>TTCN-3 tool conformance in using XML Schema: TPs</w:t>
            </w:r>
          </w:p>
        </w:tc>
      </w:tr>
      <w:tr w:rsidR="006B7B4D" w:rsidRPr="006B7B4D" w:rsidTr="006B7B4D">
        <w:trPr>
          <w:trHeight w:val="300"/>
        </w:trPr>
        <w:tc>
          <w:tcPr>
            <w:tcW w:w="1660" w:type="dxa"/>
            <w:tcBorders>
              <w:top w:val="nil"/>
              <w:left w:val="nil"/>
              <w:bottom w:val="nil"/>
              <w:right w:val="nil"/>
            </w:tcBorders>
            <w:shd w:val="clear" w:color="auto" w:fill="auto"/>
            <w:noWrap/>
            <w:vAlign w:val="bottom"/>
            <w:hideMark/>
          </w:tcPr>
          <w:p w:rsidR="006B7B4D" w:rsidRPr="006B7B4D" w:rsidRDefault="006849C5" w:rsidP="003F559A">
            <w:pPr>
              <w:tabs>
                <w:tab w:val="left" w:pos="0"/>
              </w:tabs>
              <w:overflowPunct/>
              <w:autoSpaceDE/>
              <w:autoSpaceDN/>
              <w:adjustRightInd/>
              <w:textAlignment w:val="auto"/>
              <w:rPr>
                <w:rFonts w:ascii="Calibri" w:hAnsi="Calibri"/>
                <w:color w:val="0000FF"/>
                <w:u w:val="single"/>
                <w:lang w:val="en-US"/>
              </w:rPr>
            </w:pPr>
            <w:hyperlink r:id="rId47" w:history="1">
              <w:r w:rsidR="006B7B4D" w:rsidRPr="006B7B4D">
                <w:rPr>
                  <w:rFonts w:ascii="Calibri" w:hAnsi="Calibri"/>
                  <w:color w:val="0000FF"/>
                  <w:u w:val="single"/>
                  <w:lang w:val="en-US"/>
                </w:rPr>
                <w:t>MTS(15)64_024</w:t>
              </w:r>
            </w:hyperlink>
          </w:p>
        </w:tc>
        <w:tc>
          <w:tcPr>
            <w:tcW w:w="5680" w:type="dxa"/>
            <w:tcBorders>
              <w:top w:val="nil"/>
              <w:left w:val="nil"/>
              <w:bottom w:val="nil"/>
              <w:right w:val="nil"/>
            </w:tcBorders>
            <w:shd w:val="clear" w:color="auto" w:fill="auto"/>
            <w:noWrap/>
            <w:vAlign w:val="bottom"/>
            <w:hideMark/>
          </w:tcPr>
          <w:p w:rsidR="006B7B4D" w:rsidRPr="006B7B4D" w:rsidRDefault="006B7B4D" w:rsidP="003F559A">
            <w:pPr>
              <w:tabs>
                <w:tab w:val="left" w:pos="0"/>
              </w:tabs>
              <w:overflowPunct/>
              <w:autoSpaceDE/>
              <w:autoSpaceDN/>
              <w:adjustRightInd/>
              <w:textAlignment w:val="auto"/>
              <w:rPr>
                <w:rFonts w:cs="Arial"/>
                <w:lang w:val="en-US"/>
              </w:rPr>
            </w:pPr>
            <w:r w:rsidRPr="006B7B4D">
              <w:rPr>
                <w:rFonts w:cs="Arial"/>
                <w:lang w:val="en-US"/>
              </w:rPr>
              <w:t>TTCN-3 tool conformance in using XML Schema: ICS</w:t>
            </w:r>
          </w:p>
        </w:tc>
      </w:tr>
    </w:tbl>
    <w:p w:rsidR="00A81438" w:rsidRDefault="00A81438" w:rsidP="003F559A">
      <w:pPr>
        <w:tabs>
          <w:tab w:val="left" w:pos="0"/>
        </w:tabs>
        <w:ind w:left="567"/>
        <w:rPr>
          <w:lang w:eastAsia="en-GB"/>
        </w:rPr>
      </w:pPr>
    </w:p>
    <w:tbl>
      <w:tblPr>
        <w:tblW w:w="8220" w:type="dxa"/>
        <w:tblInd w:w="97" w:type="dxa"/>
        <w:tblLook w:val="04A0"/>
      </w:tblPr>
      <w:tblGrid>
        <w:gridCol w:w="2020"/>
        <w:gridCol w:w="6200"/>
      </w:tblGrid>
      <w:tr w:rsidR="006B7B4D" w:rsidRPr="000A74BC"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48" w:history="1">
              <w:r w:rsidR="006B7B4D" w:rsidRPr="000A74BC">
                <w:rPr>
                  <w:color w:val="0000FF"/>
                  <w:u w:val="single"/>
                  <w:lang w:val="en-US"/>
                </w:rPr>
                <w:t>MTS(15)64_018</w:t>
              </w:r>
            </w:hyperlink>
          </w:p>
        </w:tc>
        <w:tc>
          <w:tcPr>
            <w:tcW w:w="6200" w:type="dxa"/>
            <w:tcBorders>
              <w:top w:val="nil"/>
              <w:left w:val="nil"/>
              <w:bottom w:val="nil"/>
              <w:right w:val="nil"/>
            </w:tcBorders>
            <w:shd w:val="clear" w:color="auto" w:fill="auto"/>
            <w:noWrap/>
            <w:vAlign w:val="bottom"/>
            <w:hideMark/>
          </w:tcPr>
          <w:p w:rsidR="006B7B4D" w:rsidRPr="000A74BC" w:rsidRDefault="006B7B4D" w:rsidP="003F559A">
            <w:pPr>
              <w:tabs>
                <w:tab w:val="left" w:pos="0"/>
              </w:tabs>
              <w:overflowPunct/>
              <w:autoSpaceDE/>
              <w:autoSpaceDN/>
              <w:adjustRightInd/>
              <w:textAlignment w:val="auto"/>
              <w:rPr>
                <w:rFonts w:cs="Arial"/>
                <w:lang w:val="en-US"/>
              </w:rPr>
            </w:pPr>
            <w:r w:rsidRPr="000A74BC">
              <w:rPr>
                <w:rFonts w:cs="Arial"/>
                <w:lang w:val="en-US"/>
              </w:rPr>
              <w:t xml:space="preserve">Draft - RES/MTS-202786ContSign ed131 (ES 202 786 ) </w:t>
            </w:r>
          </w:p>
        </w:tc>
      </w:tr>
      <w:tr w:rsidR="006B7B4D" w:rsidRPr="00AE34C7"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49" w:history="1">
              <w:r w:rsidR="006B7B4D" w:rsidRPr="000A74BC">
                <w:rPr>
                  <w:color w:val="0000FF"/>
                  <w:u w:val="single"/>
                  <w:lang w:val="en-US"/>
                </w:rPr>
                <w:t>MTS(15)64_017</w:t>
              </w:r>
            </w:hyperlink>
          </w:p>
        </w:tc>
        <w:tc>
          <w:tcPr>
            <w:tcW w:w="6200" w:type="dxa"/>
            <w:tcBorders>
              <w:top w:val="nil"/>
              <w:left w:val="nil"/>
              <w:bottom w:val="nil"/>
              <w:right w:val="nil"/>
            </w:tcBorders>
            <w:shd w:val="clear" w:color="auto" w:fill="auto"/>
            <w:noWrap/>
            <w:vAlign w:val="bottom"/>
            <w:hideMark/>
          </w:tcPr>
          <w:p w:rsidR="006B7B4D" w:rsidRPr="00AE34C7" w:rsidRDefault="006B7B4D" w:rsidP="003F559A">
            <w:pPr>
              <w:tabs>
                <w:tab w:val="left" w:pos="0"/>
              </w:tabs>
              <w:overflowPunct/>
              <w:autoSpaceDE/>
              <w:autoSpaceDN/>
              <w:adjustRightInd/>
              <w:textAlignment w:val="auto"/>
              <w:rPr>
                <w:rFonts w:cs="Arial"/>
                <w:lang w:val="de-DE"/>
              </w:rPr>
            </w:pPr>
            <w:r w:rsidRPr="00AE34C7">
              <w:rPr>
                <w:rFonts w:cs="Arial"/>
                <w:lang w:val="de-DE"/>
              </w:rPr>
              <w:t>Draft - RES/MTS-202785BehTypes ed141 (ES 202 785 )</w:t>
            </w:r>
          </w:p>
        </w:tc>
      </w:tr>
      <w:tr w:rsidR="006B7B4D" w:rsidRPr="00AE34C7"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50" w:history="1">
              <w:r w:rsidR="006B7B4D" w:rsidRPr="000A74BC">
                <w:rPr>
                  <w:color w:val="0000FF"/>
                  <w:u w:val="single"/>
                  <w:lang w:val="en-US"/>
                </w:rPr>
                <w:t>MTS(15)64_016</w:t>
              </w:r>
            </w:hyperlink>
          </w:p>
        </w:tc>
        <w:tc>
          <w:tcPr>
            <w:tcW w:w="6200" w:type="dxa"/>
            <w:tcBorders>
              <w:top w:val="nil"/>
              <w:left w:val="nil"/>
              <w:bottom w:val="nil"/>
              <w:right w:val="nil"/>
            </w:tcBorders>
            <w:shd w:val="clear" w:color="auto" w:fill="auto"/>
            <w:noWrap/>
            <w:vAlign w:val="bottom"/>
            <w:hideMark/>
          </w:tcPr>
          <w:p w:rsidR="006B7B4D" w:rsidRPr="00AE34C7" w:rsidRDefault="006B7B4D" w:rsidP="003F559A">
            <w:pPr>
              <w:tabs>
                <w:tab w:val="left" w:pos="0"/>
              </w:tabs>
              <w:overflowPunct/>
              <w:autoSpaceDE/>
              <w:autoSpaceDN/>
              <w:adjustRightInd/>
              <w:textAlignment w:val="auto"/>
              <w:rPr>
                <w:rFonts w:cs="Arial"/>
                <w:lang w:val="de-DE"/>
              </w:rPr>
            </w:pPr>
            <w:r w:rsidRPr="00AE34C7">
              <w:rPr>
                <w:rFonts w:cs="Arial"/>
                <w:lang w:val="de-DE"/>
              </w:rPr>
              <w:t>Draft - RES/MTS-202784-ed151 (ES 202 784 )</w:t>
            </w:r>
          </w:p>
        </w:tc>
      </w:tr>
      <w:tr w:rsidR="006B7B4D" w:rsidRPr="000A74BC"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51" w:history="1">
              <w:r w:rsidR="006B7B4D" w:rsidRPr="000A74BC">
                <w:rPr>
                  <w:color w:val="0000FF"/>
                  <w:u w:val="single"/>
                  <w:lang w:val="en-US"/>
                </w:rPr>
                <w:t>MTS(15)64_015</w:t>
              </w:r>
            </w:hyperlink>
          </w:p>
        </w:tc>
        <w:tc>
          <w:tcPr>
            <w:tcW w:w="6200" w:type="dxa"/>
            <w:tcBorders>
              <w:top w:val="nil"/>
              <w:left w:val="nil"/>
              <w:bottom w:val="nil"/>
              <w:right w:val="nil"/>
            </w:tcBorders>
            <w:shd w:val="clear" w:color="auto" w:fill="auto"/>
            <w:noWrap/>
            <w:vAlign w:val="bottom"/>
            <w:hideMark/>
          </w:tcPr>
          <w:p w:rsidR="006B7B4D" w:rsidRPr="000A74BC" w:rsidRDefault="006B7B4D" w:rsidP="003F559A">
            <w:pPr>
              <w:tabs>
                <w:tab w:val="left" w:pos="0"/>
              </w:tabs>
              <w:overflowPunct/>
              <w:autoSpaceDE/>
              <w:autoSpaceDN/>
              <w:adjustRightInd/>
              <w:textAlignment w:val="auto"/>
              <w:rPr>
                <w:rFonts w:cs="Arial"/>
                <w:lang w:val="en-US"/>
              </w:rPr>
            </w:pPr>
            <w:r w:rsidRPr="000A74BC">
              <w:rPr>
                <w:rFonts w:cs="Arial"/>
                <w:lang w:val="en-US"/>
              </w:rPr>
              <w:t xml:space="preserve">Draft - RES/MTS-202782PerfRealTed131 (ES 202 782 )  </w:t>
            </w:r>
          </w:p>
        </w:tc>
      </w:tr>
      <w:tr w:rsidR="006B7B4D" w:rsidRPr="000A74BC"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52" w:history="1">
              <w:r w:rsidR="006B7B4D" w:rsidRPr="000A74BC">
                <w:rPr>
                  <w:color w:val="0000FF"/>
                  <w:u w:val="single"/>
                  <w:lang w:val="en-US"/>
                </w:rPr>
                <w:t>MTS(15)64_014</w:t>
              </w:r>
            </w:hyperlink>
          </w:p>
        </w:tc>
        <w:tc>
          <w:tcPr>
            <w:tcW w:w="6200" w:type="dxa"/>
            <w:tcBorders>
              <w:top w:val="nil"/>
              <w:left w:val="nil"/>
              <w:bottom w:val="nil"/>
              <w:right w:val="nil"/>
            </w:tcBorders>
            <w:shd w:val="clear" w:color="auto" w:fill="auto"/>
            <w:noWrap/>
            <w:vAlign w:val="bottom"/>
            <w:hideMark/>
          </w:tcPr>
          <w:p w:rsidR="006B7B4D" w:rsidRPr="000A74BC" w:rsidRDefault="006B7B4D" w:rsidP="003F559A">
            <w:pPr>
              <w:tabs>
                <w:tab w:val="left" w:pos="0"/>
              </w:tabs>
              <w:overflowPunct/>
              <w:autoSpaceDE/>
              <w:autoSpaceDN/>
              <w:adjustRightInd/>
              <w:textAlignment w:val="auto"/>
              <w:rPr>
                <w:rFonts w:cs="Arial"/>
                <w:lang w:val="en-US"/>
              </w:rPr>
            </w:pPr>
            <w:r w:rsidRPr="000A74BC">
              <w:rPr>
                <w:rFonts w:cs="Arial"/>
                <w:lang w:val="en-US"/>
              </w:rPr>
              <w:t xml:space="preserve">Draft - RES/MTS-202781ConfDepl ed141 (ES 202 781 ) </w:t>
            </w:r>
          </w:p>
        </w:tc>
      </w:tr>
      <w:tr w:rsidR="006B7B4D" w:rsidRPr="00AE34C7"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53" w:history="1">
              <w:r w:rsidR="006B7B4D" w:rsidRPr="000A74BC">
                <w:rPr>
                  <w:color w:val="0000FF"/>
                  <w:u w:val="single"/>
                  <w:lang w:val="en-US"/>
                </w:rPr>
                <w:t>MTS(15)64_013</w:t>
              </w:r>
            </w:hyperlink>
          </w:p>
        </w:tc>
        <w:tc>
          <w:tcPr>
            <w:tcW w:w="6200" w:type="dxa"/>
            <w:tcBorders>
              <w:top w:val="nil"/>
              <w:left w:val="nil"/>
              <w:bottom w:val="nil"/>
              <w:right w:val="nil"/>
            </w:tcBorders>
            <w:shd w:val="clear" w:color="auto" w:fill="auto"/>
            <w:noWrap/>
            <w:vAlign w:val="bottom"/>
            <w:hideMark/>
          </w:tcPr>
          <w:p w:rsidR="006B7B4D" w:rsidRPr="00AE34C7" w:rsidRDefault="006B7B4D" w:rsidP="003F559A">
            <w:pPr>
              <w:tabs>
                <w:tab w:val="left" w:pos="0"/>
              </w:tabs>
              <w:overflowPunct/>
              <w:autoSpaceDE/>
              <w:autoSpaceDN/>
              <w:adjustRightInd/>
              <w:textAlignment w:val="auto"/>
              <w:rPr>
                <w:rFonts w:cs="Arial"/>
                <w:lang w:val="de-DE"/>
              </w:rPr>
            </w:pPr>
            <w:r w:rsidRPr="00AE34C7">
              <w:rPr>
                <w:rFonts w:cs="Arial"/>
                <w:lang w:val="de-DE"/>
              </w:rPr>
              <w:t xml:space="preserve">Draft - RES/MTS-201873-8 ed471IDL  (ES 201 873-8 ) </w:t>
            </w:r>
          </w:p>
        </w:tc>
      </w:tr>
      <w:tr w:rsidR="006B7B4D" w:rsidRPr="007C731B"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54" w:history="1">
              <w:r w:rsidR="006B7B4D" w:rsidRPr="000A74BC">
                <w:rPr>
                  <w:color w:val="0000FF"/>
                  <w:u w:val="single"/>
                  <w:lang w:val="en-US"/>
                </w:rPr>
                <w:t>MTS(15)64_012</w:t>
              </w:r>
            </w:hyperlink>
          </w:p>
        </w:tc>
        <w:tc>
          <w:tcPr>
            <w:tcW w:w="6200" w:type="dxa"/>
            <w:tcBorders>
              <w:top w:val="nil"/>
              <w:left w:val="nil"/>
              <w:bottom w:val="nil"/>
              <w:right w:val="nil"/>
            </w:tcBorders>
            <w:shd w:val="clear" w:color="auto" w:fill="auto"/>
            <w:noWrap/>
            <w:vAlign w:val="bottom"/>
            <w:hideMark/>
          </w:tcPr>
          <w:p w:rsidR="006B7B4D" w:rsidRPr="000A74BC" w:rsidRDefault="006B7B4D" w:rsidP="003F559A">
            <w:pPr>
              <w:tabs>
                <w:tab w:val="left" w:pos="0"/>
              </w:tabs>
              <w:overflowPunct/>
              <w:autoSpaceDE/>
              <w:autoSpaceDN/>
              <w:adjustRightInd/>
              <w:textAlignment w:val="auto"/>
              <w:rPr>
                <w:rFonts w:cs="Arial"/>
                <w:lang w:val="fr-FR"/>
              </w:rPr>
            </w:pPr>
            <w:proofErr w:type="spellStart"/>
            <w:r w:rsidRPr="000A74BC">
              <w:rPr>
                <w:rFonts w:cs="Arial"/>
                <w:lang w:val="fr-FR"/>
              </w:rPr>
              <w:t>Draft</w:t>
            </w:r>
            <w:proofErr w:type="spellEnd"/>
            <w:r w:rsidRPr="000A74BC">
              <w:rPr>
                <w:rFonts w:cs="Arial"/>
                <w:lang w:val="fr-FR"/>
              </w:rPr>
              <w:t xml:space="preserve"> - RES/MTS-201873-6 T3ed471  v4.6.3 (ES 201 873-</w:t>
            </w:r>
            <w:proofErr w:type="gramStart"/>
            <w:r w:rsidRPr="000A74BC">
              <w:rPr>
                <w:rFonts w:cs="Arial"/>
                <w:lang w:val="fr-FR"/>
              </w:rPr>
              <w:t>6 )</w:t>
            </w:r>
            <w:proofErr w:type="gramEnd"/>
            <w:r w:rsidRPr="000A74BC">
              <w:rPr>
                <w:rFonts w:cs="Arial"/>
                <w:lang w:val="fr-FR"/>
              </w:rPr>
              <w:t xml:space="preserve"> </w:t>
            </w:r>
          </w:p>
        </w:tc>
      </w:tr>
      <w:tr w:rsidR="006B7B4D" w:rsidRPr="007C731B"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55" w:history="1">
              <w:r w:rsidR="006B7B4D" w:rsidRPr="000A74BC">
                <w:rPr>
                  <w:color w:val="0000FF"/>
                  <w:u w:val="single"/>
                  <w:lang w:val="en-US"/>
                </w:rPr>
                <w:t>MTS(15)64_011r2</w:t>
              </w:r>
            </w:hyperlink>
          </w:p>
        </w:tc>
        <w:tc>
          <w:tcPr>
            <w:tcW w:w="6200" w:type="dxa"/>
            <w:tcBorders>
              <w:top w:val="nil"/>
              <w:left w:val="nil"/>
              <w:bottom w:val="nil"/>
              <w:right w:val="nil"/>
            </w:tcBorders>
            <w:shd w:val="clear" w:color="auto" w:fill="auto"/>
            <w:noWrap/>
            <w:vAlign w:val="bottom"/>
            <w:hideMark/>
          </w:tcPr>
          <w:p w:rsidR="006B7B4D" w:rsidRPr="000A74BC" w:rsidRDefault="006B7B4D" w:rsidP="003F559A">
            <w:pPr>
              <w:tabs>
                <w:tab w:val="left" w:pos="0"/>
              </w:tabs>
              <w:overflowPunct/>
              <w:autoSpaceDE/>
              <w:autoSpaceDN/>
              <w:adjustRightInd/>
              <w:textAlignment w:val="auto"/>
              <w:rPr>
                <w:rFonts w:cs="Arial"/>
                <w:lang w:val="fr-FR"/>
              </w:rPr>
            </w:pPr>
            <w:proofErr w:type="spellStart"/>
            <w:r w:rsidRPr="000A74BC">
              <w:rPr>
                <w:rFonts w:cs="Arial"/>
                <w:lang w:val="fr-FR"/>
              </w:rPr>
              <w:t>Draft</w:t>
            </w:r>
            <w:proofErr w:type="spellEnd"/>
            <w:r w:rsidRPr="000A74BC">
              <w:rPr>
                <w:rFonts w:cs="Arial"/>
                <w:lang w:val="fr-FR"/>
              </w:rPr>
              <w:t xml:space="preserve"> - RES/MTS-201873-1 T3ed471 (ES 201 873-</w:t>
            </w:r>
            <w:proofErr w:type="gramStart"/>
            <w:r w:rsidRPr="000A74BC">
              <w:rPr>
                <w:rFonts w:cs="Arial"/>
                <w:lang w:val="fr-FR"/>
              </w:rPr>
              <w:t>1 )</w:t>
            </w:r>
            <w:proofErr w:type="gramEnd"/>
            <w:r w:rsidRPr="000A74BC">
              <w:rPr>
                <w:rFonts w:cs="Arial"/>
                <w:lang w:val="fr-FR"/>
              </w:rPr>
              <w:t xml:space="preserve">  </w:t>
            </w:r>
          </w:p>
        </w:tc>
      </w:tr>
      <w:tr w:rsidR="006B7B4D" w:rsidRPr="007C731B"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56" w:history="1">
              <w:r w:rsidR="006B7B4D" w:rsidRPr="000A74BC">
                <w:rPr>
                  <w:color w:val="0000FF"/>
                  <w:u w:val="single"/>
                  <w:lang w:val="en-US"/>
                </w:rPr>
                <w:t>MTS(15)64_010r2</w:t>
              </w:r>
            </w:hyperlink>
          </w:p>
        </w:tc>
        <w:tc>
          <w:tcPr>
            <w:tcW w:w="6200" w:type="dxa"/>
            <w:tcBorders>
              <w:top w:val="nil"/>
              <w:left w:val="nil"/>
              <w:bottom w:val="nil"/>
              <w:right w:val="nil"/>
            </w:tcBorders>
            <w:shd w:val="clear" w:color="auto" w:fill="auto"/>
            <w:noWrap/>
            <w:vAlign w:val="bottom"/>
            <w:hideMark/>
          </w:tcPr>
          <w:p w:rsidR="006B7B4D" w:rsidRPr="000A74BC" w:rsidRDefault="006B7B4D" w:rsidP="003F559A">
            <w:pPr>
              <w:tabs>
                <w:tab w:val="left" w:pos="0"/>
              </w:tabs>
              <w:overflowPunct/>
              <w:autoSpaceDE/>
              <w:autoSpaceDN/>
              <w:adjustRightInd/>
              <w:textAlignment w:val="auto"/>
              <w:rPr>
                <w:rFonts w:cs="Arial"/>
                <w:lang w:val="fr-FR"/>
              </w:rPr>
            </w:pPr>
            <w:proofErr w:type="spellStart"/>
            <w:r w:rsidRPr="000A74BC">
              <w:rPr>
                <w:rFonts w:cs="Arial"/>
                <w:lang w:val="fr-FR"/>
              </w:rPr>
              <w:t>Draft</w:t>
            </w:r>
            <w:proofErr w:type="spellEnd"/>
            <w:r w:rsidRPr="000A74BC">
              <w:rPr>
                <w:rFonts w:cs="Arial"/>
                <w:lang w:val="fr-FR"/>
              </w:rPr>
              <w:t xml:space="preserve"> - RES/MTS-201873-9 T3ed461 (ES 201 873-</w:t>
            </w:r>
            <w:proofErr w:type="gramStart"/>
            <w:r w:rsidRPr="000A74BC">
              <w:rPr>
                <w:rFonts w:cs="Arial"/>
                <w:lang w:val="fr-FR"/>
              </w:rPr>
              <w:t>9 )</w:t>
            </w:r>
            <w:proofErr w:type="gramEnd"/>
            <w:r w:rsidRPr="000A74BC">
              <w:rPr>
                <w:rFonts w:cs="Arial"/>
                <w:lang w:val="fr-FR"/>
              </w:rPr>
              <w:t xml:space="preserve"> </w:t>
            </w:r>
          </w:p>
        </w:tc>
      </w:tr>
      <w:tr w:rsidR="006B7B4D" w:rsidRPr="00AE34C7"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57" w:history="1">
              <w:r w:rsidR="006B7B4D" w:rsidRPr="000A74BC">
                <w:rPr>
                  <w:color w:val="0000FF"/>
                  <w:u w:val="single"/>
                  <w:lang w:val="en-US"/>
                </w:rPr>
                <w:t>MTS(15)64_008r1</w:t>
              </w:r>
            </w:hyperlink>
          </w:p>
        </w:tc>
        <w:tc>
          <w:tcPr>
            <w:tcW w:w="6200" w:type="dxa"/>
            <w:tcBorders>
              <w:top w:val="nil"/>
              <w:left w:val="nil"/>
              <w:bottom w:val="nil"/>
              <w:right w:val="nil"/>
            </w:tcBorders>
            <w:shd w:val="clear" w:color="auto" w:fill="auto"/>
            <w:noWrap/>
            <w:vAlign w:val="bottom"/>
            <w:hideMark/>
          </w:tcPr>
          <w:p w:rsidR="006B7B4D" w:rsidRPr="00AE34C7" w:rsidRDefault="006B7B4D" w:rsidP="003F559A">
            <w:pPr>
              <w:tabs>
                <w:tab w:val="left" w:pos="0"/>
              </w:tabs>
              <w:overflowPunct/>
              <w:autoSpaceDE/>
              <w:autoSpaceDN/>
              <w:adjustRightInd/>
              <w:textAlignment w:val="auto"/>
              <w:rPr>
                <w:color w:val="000000"/>
                <w:lang w:val="de-DE"/>
              </w:rPr>
            </w:pPr>
            <w:r w:rsidRPr="00AE34C7">
              <w:rPr>
                <w:color w:val="000000"/>
                <w:lang w:val="de-DE"/>
              </w:rPr>
              <w:t>Draft - RES/MTS-202789ed141  v1.3.3 (ES 202 789 )</w:t>
            </w:r>
          </w:p>
        </w:tc>
      </w:tr>
      <w:tr w:rsidR="006B7B4D" w:rsidRPr="007C731B" w:rsidTr="006B7B4D">
        <w:trPr>
          <w:trHeight w:val="300"/>
        </w:trPr>
        <w:tc>
          <w:tcPr>
            <w:tcW w:w="2020" w:type="dxa"/>
            <w:tcBorders>
              <w:top w:val="nil"/>
              <w:left w:val="nil"/>
              <w:bottom w:val="nil"/>
              <w:right w:val="nil"/>
            </w:tcBorders>
            <w:shd w:val="clear" w:color="auto" w:fill="auto"/>
            <w:noWrap/>
            <w:vAlign w:val="bottom"/>
            <w:hideMark/>
          </w:tcPr>
          <w:p w:rsidR="006B7B4D" w:rsidRPr="000A74BC" w:rsidRDefault="006849C5" w:rsidP="003F559A">
            <w:pPr>
              <w:tabs>
                <w:tab w:val="left" w:pos="0"/>
              </w:tabs>
              <w:overflowPunct/>
              <w:autoSpaceDE/>
              <w:autoSpaceDN/>
              <w:adjustRightInd/>
              <w:textAlignment w:val="auto"/>
              <w:rPr>
                <w:color w:val="0000FF"/>
                <w:u w:val="single"/>
                <w:lang w:val="en-US"/>
              </w:rPr>
            </w:pPr>
            <w:hyperlink r:id="rId58" w:history="1">
              <w:r w:rsidR="006B7B4D" w:rsidRPr="000A74BC">
                <w:rPr>
                  <w:color w:val="0000FF"/>
                  <w:u w:val="single"/>
                  <w:lang w:val="en-US"/>
                </w:rPr>
                <w:t>MTS(15)64_007</w:t>
              </w:r>
            </w:hyperlink>
          </w:p>
        </w:tc>
        <w:tc>
          <w:tcPr>
            <w:tcW w:w="6200" w:type="dxa"/>
            <w:tcBorders>
              <w:top w:val="nil"/>
              <w:left w:val="nil"/>
              <w:bottom w:val="nil"/>
              <w:right w:val="nil"/>
            </w:tcBorders>
            <w:shd w:val="clear" w:color="auto" w:fill="auto"/>
            <w:noWrap/>
            <w:vAlign w:val="bottom"/>
            <w:hideMark/>
          </w:tcPr>
          <w:p w:rsidR="006B7B4D" w:rsidRPr="000A74BC" w:rsidRDefault="006B7B4D" w:rsidP="003F559A">
            <w:pPr>
              <w:tabs>
                <w:tab w:val="left" w:pos="0"/>
              </w:tabs>
              <w:overflowPunct/>
              <w:autoSpaceDE/>
              <w:autoSpaceDN/>
              <w:adjustRightInd/>
              <w:textAlignment w:val="auto"/>
              <w:rPr>
                <w:color w:val="000000"/>
                <w:lang w:val="fr-FR"/>
              </w:rPr>
            </w:pPr>
            <w:proofErr w:type="spellStart"/>
            <w:r w:rsidRPr="000A74BC">
              <w:rPr>
                <w:color w:val="000000"/>
                <w:lang w:val="fr-FR"/>
              </w:rPr>
              <w:t>Draft</w:t>
            </w:r>
            <w:proofErr w:type="spellEnd"/>
            <w:r w:rsidRPr="000A74BC">
              <w:rPr>
                <w:color w:val="000000"/>
                <w:lang w:val="fr-FR"/>
              </w:rPr>
              <w:t xml:space="preserve"> - RES/MTS-201873-5 T3ed471  v4.6.2 (ES 201 873-</w:t>
            </w:r>
            <w:proofErr w:type="gramStart"/>
            <w:r w:rsidRPr="000A74BC">
              <w:rPr>
                <w:color w:val="000000"/>
                <w:lang w:val="fr-FR"/>
              </w:rPr>
              <w:t>5 )</w:t>
            </w:r>
            <w:proofErr w:type="gramEnd"/>
          </w:p>
        </w:tc>
      </w:tr>
    </w:tbl>
    <w:p w:rsidR="006B7B4D" w:rsidRPr="006B7B4D" w:rsidRDefault="006B7B4D" w:rsidP="003F559A">
      <w:pPr>
        <w:tabs>
          <w:tab w:val="left" w:pos="0"/>
        </w:tabs>
        <w:ind w:left="567"/>
        <w:rPr>
          <w:lang w:val="fr-FR" w:eastAsia="en-GB"/>
        </w:rPr>
      </w:pPr>
    </w:p>
    <w:p w:rsidR="00D156D7" w:rsidRPr="00866E61" w:rsidRDefault="00483D2B" w:rsidP="003F559A">
      <w:pPr>
        <w:pStyle w:val="Heading2"/>
        <w:tabs>
          <w:tab w:val="left" w:pos="0"/>
        </w:tabs>
        <w:ind w:left="567" w:hanging="425"/>
        <w:rPr>
          <w:rFonts w:asciiTheme="minorHAnsi" w:hAnsiTheme="minorHAnsi"/>
          <w:b w:val="0"/>
          <w:color w:val="auto"/>
          <w:sz w:val="20"/>
          <w:szCs w:val="20"/>
        </w:rPr>
      </w:pPr>
      <w:r w:rsidRPr="00D156D7">
        <w:rPr>
          <w:rFonts w:asciiTheme="minorHAnsi" w:hAnsiTheme="minorHAnsi"/>
          <w:sz w:val="20"/>
          <w:szCs w:val="20"/>
        </w:rPr>
        <w:t xml:space="preserve">STF Reports </w:t>
      </w:r>
      <w:r w:rsidR="00A81438">
        <w:rPr>
          <w:rFonts w:asciiTheme="minorHAnsi" w:hAnsiTheme="minorHAnsi"/>
          <w:sz w:val="20"/>
          <w:szCs w:val="20"/>
        </w:rPr>
        <w:br/>
      </w:r>
      <w:r w:rsidR="00A81438" w:rsidRPr="00866E61">
        <w:rPr>
          <w:rFonts w:asciiTheme="minorHAnsi" w:hAnsiTheme="minorHAnsi"/>
          <w:b w:val="0"/>
          <w:color w:val="auto"/>
          <w:sz w:val="20"/>
          <w:szCs w:val="20"/>
        </w:rPr>
        <w:t>STF478 Progress Report #3 is approved</w:t>
      </w:r>
      <w:r w:rsidR="00A81438" w:rsidRPr="00866E61">
        <w:rPr>
          <w:rFonts w:asciiTheme="minorHAnsi" w:hAnsiTheme="minorHAnsi"/>
          <w:b w:val="0"/>
          <w:color w:val="auto"/>
          <w:sz w:val="20"/>
          <w:szCs w:val="20"/>
        </w:rPr>
        <w:br/>
        <w:t xml:space="preserve">STF475 </w:t>
      </w:r>
      <w:r w:rsidR="00866E61" w:rsidRPr="00866E61">
        <w:rPr>
          <w:rFonts w:asciiTheme="minorHAnsi" w:hAnsiTheme="minorHAnsi"/>
          <w:b w:val="0"/>
          <w:color w:val="auto"/>
          <w:sz w:val="20"/>
          <w:szCs w:val="20"/>
        </w:rPr>
        <w:t>Final Report</w:t>
      </w:r>
      <w:r w:rsidR="00A81438" w:rsidRPr="00866E61">
        <w:rPr>
          <w:rFonts w:asciiTheme="minorHAnsi" w:hAnsiTheme="minorHAnsi"/>
          <w:b w:val="0"/>
          <w:color w:val="auto"/>
          <w:sz w:val="20"/>
          <w:szCs w:val="20"/>
        </w:rPr>
        <w:t xml:space="preserve"> is approved</w:t>
      </w:r>
      <w:r w:rsidR="00866E61" w:rsidRPr="00866E61">
        <w:rPr>
          <w:rFonts w:asciiTheme="minorHAnsi" w:hAnsiTheme="minorHAnsi"/>
          <w:b w:val="0"/>
          <w:color w:val="auto"/>
          <w:sz w:val="20"/>
          <w:szCs w:val="20"/>
        </w:rPr>
        <w:br/>
        <w:t>STF 476 Final Report is approved</w:t>
      </w:r>
    </w:p>
    <w:p w:rsidR="00866E61" w:rsidRPr="00866E61" w:rsidRDefault="00866E61" w:rsidP="003F559A">
      <w:pPr>
        <w:tabs>
          <w:tab w:val="left" w:pos="0"/>
        </w:tabs>
        <w:rPr>
          <w:lang w:val="en-US" w:eastAsia="en-GB"/>
        </w:rPr>
      </w:pPr>
    </w:p>
    <w:p w:rsidR="00D156D7" w:rsidRPr="00D156D7" w:rsidRDefault="00483D2B" w:rsidP="003F559A">
      <w:pPr>
        <w:pStyle w:val="Heading2"/>
        <w:tabs>
          <w:tab w:val="left" w:pos="0"/>
        </w:tabs>
        <w:ind w:left="567" w:hanging="425"/>
      </w:pPr>
      <w:r w:rsidRPr="00D156D7">
        <w:rPr>
          <w:rFonts w:asciiTheme="minorHAnsi" w:hAnsiTheme="minorHAnsi"/>
          <w:sz w:val="20"/>
          <w:szCs w:val="20"/>
        </w:rPr>
        <w:t>New WI</w:t>
      </w:r>
      <w:bookmarkStart w:id="191" w:name="_Toc331408610"/>
      <w:bookmarkStart w:id="192" w:name="_Toc334792201"/>
      <w:bookmarkStart w:id="193" w:name="_Toc334792525"/>
      <w:bookmarkStart w:id="194" w:name="_Toc334792824"/>
      <w:bookmarkStart w:id="195" w:name="_Toc334792867"/>
      <w:bookmarkStart w:id="196" w:name="_Toc334793303"/>
      <w:r w:rsidR="00981353">
        <w:rPr>
          <w:rFonts w:asciiTheme="minorHAnsi" w:hAnsiTheme="minorHAnsi"/>
          <w:sz w:val="20"/>
          <w:szCs w:val="20"/>
        </w:rPr>
        <w:br/>
      </w:r>
      <w:r w:rsidR="00981353" w:rsidRPr="00EB376F">
        <w:rPr>
          <w:rFonts w:cs="Times New Roman"/>
          <w:b w:val="0"/>
          <w:bCs w:val="0"/>
          <w:color w:val="auto"/>
          <w:sz w:val="16"/>
          <w:szCs w:val="16"/>
          <w:lang w:eastAsia="en-US"/>
        </w:rPr>
        <w:t>DTR/MTS-103386: DEPLOYMENT OF MODEL-BASED AUTOMATED TESTING INFRASTRUCTURE IN A CLOUD</w:t>
      </w:r>
    </w:p>
    <w:p w:rsidR="00A5224F" w:rsidRPr="00A5224F" w:rsidRDefault="00126127" w:rsidP="003F559A">
      <w:pPr>
        <w:pStyle w:val="Heading2"/>
        <w:tabs>
          <w:tab w:val="left" w:pos="0"/>
        </w:tabs>
        <w:overflowPunct/>
        <w:autoSpaceDE/>
        <w:autoSpaceDN/>
        <w:adjustRightInd/>
        <w:ind w:left="567" w:hanging="425"/>
        <w:textAlignment w:val="auto"/>
        <w:rPr>
          <w:sz w:val="16"/>
          <w:szCs w:val="16"/>
        </w:rPr>
      </w:pPr>
      <w:bookmarkStart w:id="197" w:name="_Toc334792202"/>
      <w:bookmarkStart w:id="198" w:name="_Toc334792526"/>
      <w:bookmarkStart w:id="199" w:name="_Toc334792825"/>
      <w:bookmarkStart w:id="200" w:name="_Toc334793304"/>
      <w:bookmarkEnd w:id="191"/>
      <w:bookmarkEnd w:id="192"/>
      <w:bookmarkEnd w:id="193"/>
      <w:bookmarkEnd w:id="194"/>
      <w:bookmarkEnd w:id="195"/>
      <w:bookmarkEnd w:id="196"/>
      <w:r w:rsidRPr="00126127">
        <w:rPr>
          <w:rFonts w:asciiTheme="minorHAnsi" w:hAnsiTheme="minorHAnsi"/>
          <w:sz w:val="20"/>
          <w:szCs w:val="20"/>
        </w:rPr>
        <w:t>Stopped WIs</w:t>
      </w:r>
      <w:r w:rsidR="00A5224F">
        <w:rPr>
          <w:b w:val="0"/>
          <w:sz w:val="16"/>
          <w:szCs w:val="16"/>
        </w:rPr>
        <w:br/>
      </w:r>
    </w:p>
    <w:p w:rsidR="00A5224F" w:rsidRPr="00126127" w:rsidRDefault="00126127" w:rsidP="003F559A">
      <w:pPr>
        <w:tabs>
          <w:tab w:val="left" w:pos="0"/>
        </w:tabs>
        <w:ind w:left="567"/>
        <w:rPr>
          <w:lang w:val="fr-FR" w:eastAsia="en-GB"/>
        </w:rPr>
      </w:pPr>
      <w:r w:rsidRPr="00A5224F">
        <w:rPr>
          <w:rFonts w:ascii="Calibri" w:hAnsi="Calibri"/>
          <w:sz w:val="16"/>
          <w:szCs w:val="16"/>
          <w:lang w:val="fr-FR"/>
        </w:rPr>
        <w:t>(201 873-4) RES/MTS-201873-4 T3ed461OS</w:t>
      </w:r>
      <w:r w:rsidRPr="00126127">
        <w:rPr>
          <w:sz w:val="16"/>
          <w:szCs w:val="16"/>
          <w:lang w:val="fr-FR"/>
        </w:rPr>
        <w:t xml:space="preserve">, </w:t>
      </w:r>
      <w:r w:rsidRPr="00A5224F">
        <w:rPr>
          <w:rFonts w:ascii="Calibri" w:hAnsi="Calibri"/>
          <w:sz w:val="16"/>
          <w:szCs w:val="16"/>
          <w:lang w:val="fr-FR"/>
        </w:rPr>
        <w:t xml:space="preserve">TTCN-3 OS </w:t>
      </w:r>
      <w:proofErr w:type="gramStart"/>
      <w:r w:rsidRPr="00A5224F">
        <w:rPr>
          <w:rFonts w:ascii="Calibri" w:hAnsi="Calibri"/>
          <w:sz w:val="16"/>
          <w:szCs w:val="16"/>
          <w:lang w:val="fr-FR"/>
        </w:rPr>
        <w:t>V461</w:t>
      </w:r>
      <w:proofErr w:type="gramEnd"/>
      <w:r w:rsidRPr="00126127">
        <w:rPr>
          <w:sz w:val="16"/>
          <w:szCs w:val="16"/>
          <w:lang w:val="fr-FR"/>
        </w:rPr>
        <w:br/>
        <w:t>(201 873-7) RES/MTS-201873-7 ed471ASN.1</w:t>
      </w:r>
      <w:r w:rsidRPr="00126127">
        <w:rPr>
          <w:sz w:val="16"/>
          <w:szCs w:val="16"/>
          <w:lang w:val="fr-FR"/>
        </w:rPr>
        <w:br/>
      </w:r>
      <w:r w:rsidRPr="00126127">
        <w:rPr>
          <w:rFonts w:ascii="Calibri" w:hAnsi="Calibri"/>
          <w:sz w:val="16"/>
          <w:szCs w:val="16"/>
          <w:lang w:val="fr-FR"/>
        </w:rPr>
        <w:t>(201 873-10) RES/MTS-201873-10 T3ed471 TTCN-3 T3Doc V471</w:t>
      </w:r>
    </w:p>
    <w:p w:rsidR="00D5187E" w:rsidRDefault="00D5187E" w:rsidP="003F559A">
      <w:pPr>
        <w:pStyle w:val="Heading2"/>
        <w:tabs>
          <w:tab w:val="left" w:pos="0"/>
        </w:tabs>
        <w:ind w:left="567" w:hanging="425"/>
      </w:pPr>
      <w:r w:rsidRPr="009821E7">
        <w:t>Calendar of future meetings &amp; Events</w:t>
      </w:r>
    </w:p>
    <w:tbl>
      <w:tblPr>
        <w:tblW w:w="8611" w:type="dxa"/>
        <w:tblInd w:w="817" w:type="dxa"/>
        <w:tblBorders>
          <w:top w:val="single" w:sz="8" w:space="0" w:color="4F81BD"/>
          <w:left w:val="single" w:sz="8" w:space="0" w:color="4F81BD"/>
          <w:bottom w:val="single" w:sz="8" w:space="0" w:color="4F81BD"/>
          <w:right w:val="single" w:sz="8" w:space="0" w:color="4F81BD"/>
        </w:tblBorders>
        <w:tblLayout w:type="fixed"/>
        <w:tblLook w:val="04A0"/>
      </w:tblPr>
      <w:tblGrid>
        <w:gridCol w:w="425"/>
        <w:gridCol w:w="2978"/>
        <w:gridCol w:w="2171"/>
        <w:gridCol w:w="1836"/>
        <w:gridCol w:w="1201"/>
      </w:tblGrid>
      <w:tr w:rsidR="004C611E" w:rsidRPr="00DF46C7" w:rsidTr="00532971">
        <w:tc>
          <w:tcPr>
            <w:tcW w:w="425" w:type="dxa"/>
            <w:shd w:val="clear" w:color="auto" w:fill="548DD4"/>
            <w:vAlign w:val="center"/>
          </w:tcPr>
          <w:p w:rsidR="004C611E" w:rsidRPr="000C030D" w:rsidRDefault="004C611E" w:rsidP="003F559A">
            <w:pPr>
              <w:tabs>
                <w:tab w:val="left" w:pos="0"/>
              </w:tabs>
              <w:ind w:left="-108" w:right="-108"/>
              <w:jc w:val="center"/>
              <w:rPr>
                <w:b/>
                <w:bCs/>
                <w:color w:val="FF0000"/>
                <w:sz w:val="16"/>
                <w:szCs w:val="24"/>
                <w:lang w:eastAsia="en-GB"/>
              </w:rPr>
            </w:pPr>
          </w:p>
        </w:tc>
        <w:tc>
          <w:tcPr>
            <w:tcW w:w="2978" w:type="dxa"/>
            <w:shd w:val="clear" w:color="auto" w:fill="548DD4"/>
          </w:tcPr>
          <w:p w:rsidR="004C611E" w:rsidRPr="000C030D" w:rsidRDefault="004C611E" w:rsidP="003F559A">
            <w:pPr>
              <w:tabs>
                <w:tab w:val="left" w:pos="0"/>
              </w:tabs>
              <w:rPr>
                <w:b/>
                <w:bCs/>
                <w:color w:val="FFFFFF"/>
                <w:sz w:val="22"/>
                <w:szCs w:val="24"/>
                <w:lang w:eastAsia="en-GB"/>
              </w:rPr>
            </w:pPr>
            <w:r w:rsidRPr="000C030D">
              <w:rPr>
                <w:b/>
                <w:bCs/>
                <w:color w:val="FFFFFF"/>
                <w:sz w:val="22"/>
                <w:szCs w:val="24"/>
                <w:lang w:eastAsia="en-GB"/>
              </w:rPr>
              <w:t>Event</w:t>
            </w:r>
          </w:p>
        </w:tc>
        <w:tc>
          <w:tcPr>
            <w:tcW w:w="2171" w:type="dxa"/>
            <w:shd w:val="clear" w:color="auto" w:fill="548DD4"/>
          </w:tcPr>
          <w:p w:rsidR="004C611E" w:rsidRPr="000C030D" w:rsidRDefault="004C611E" w:rsidP="003F559A">
            <w:pPr>
              <w:tabs>
                <w:tab w:val="left" w:pos="0"/>
              </w:tabs>
              <w:jc w:val="center"/>
              <w:rPr>
                <w:b/>
                <w:bCs/>
                <w:color w:val="FFFFFF"/>
                <w:sz w:val="22"/>
                <w:szCs w:val="24"/>
                <w:lang w:eastAsia="en-GB"/>
              </w:rPr>
            </w:pPr>
            <w:r w:rsidRPr="000C030D">
              <w:rPr>
                <w:b/>
                <w:bCs/>
                <w:color w:val="FFFFFF"/>
                <w:sz w:val="22"/>
                <w:szCs w:val="24"/>
                <w:lang w:eastAsia="en-GB"/>
              </w:rPr>
              <w:t>Date</w:t>
            </w:r>
          </w:p>
        </w:tc>
        <w:tc>
          <w:tcPr>
            <w:tcW w:w="1836" w:type="dxa"/>
            <w:shd w:val="clear" w:color="auto" w:fill="548DD4"/>
          </w:tcPr>
          <w:p w:rsidR="004C611E" w:rsidRPr="000C030D" w:rsidRDefault="004C611E" w:rsidP="003F559A">
            <w:pPr>
              <w:tabs>
                <w:tab w:val="left" w:pos="0"/>
              </w:tabs>
              <w:rPr>
                <w:b/>
                <w:bCs/>
                <w:color w:val="FFFFFF"/>
                <w:sz w:val="22"/>
                <w:szCs w:val="24"/>
                <w:lang w:eastAsia="en-GB"/>
              </w:rPr>
            </w:pPr>
            <w:r w:rsidRPr="000C030D">
              <w:rPr>
                <w:b/>
                <w:bCs/>
                <w:color w:val="FFFFFF"/>
                <w:sz w:val="22"/>
                <w:szCs w:val="24"/>
                <w:lang w:eastAsia="en-GB"/>
              </w:rPr>
              <w:t>Venue - [host]</w:t>
            </w:r>
          </w:p>
        </w:tc>
        <w:tc>
          <w:tcPr>
            <w:tcW w:w="1201" w:type="dxa"/>
            <w:shd w:val="clear" w:color="auto" w:fill="548DD4"/>
          </w:tcPr>
          <w:p w:rsidR="004C611E" w:rsidRPr="000C030D" w:rsidRDefault="004C611E" w:rsidP="003F559A">
            <w:pPr>
              <w:tabs>
                <w:tab w:val="left" w:pos="0"/>
              </w:tabs>
              <w:rPr>
                <w:b/>
                <w:bCs/>
                <w:color w:val="FFFFFF"/>
                <w:sz w:val="22"/>
                <w:szCs w:val="24"/>
                <w:lang w:eastAsia="en-GB"/>
              </w:rPr>
            </w:pPr>
            <w:r w:rsidRPr="000C030D">
              <w:rPr>
                <w:b/>
                <w:bCs/>
                <w:color w:val="FFFFFF"/>
                <w:sz w:val="22"/>
                <w:szCs w:val="24"/>
                <w:lang w:eastAsia="en-GB"/>
              </w:rPr>
              <w:t>Status</w:t>
            </w:r>
          </w:p>
        </w:tc>
      </w:tr>
      <w:tr w:rsidR="004C611E" w:rsidRPr="00DF46C7" w:rsidTr="00532971">
        <w:tc>
          <w:tcPr>
            <w:tcW w:w="425" w:type="dxa"/>
            <w:vAlign w:val="center"/>
          </w:tcPr>
          <w:p w:rsidR="004C611E" w:rsidRPr="000C030D" w:rsidRDefault="004C611E" w:rsidP="003F559A">
            <w:pPr>
              <w:tabs>
                <w:tab w:val="left" w:pos="0"/>
              </w:tabs>
              <w:ind w:left="-108" w:right="-108"/>
              <w:jc w:val="center"/>
              <w:rPr>
                <w:b/>
                <w:bCs/>
                <w:color w:val="FF0000"/>
                <w:sz w:val="16"/>
                <w:lang w:eastAsia="en-GB"/>
              </w:rPr>
            </w:pPr>
          </w:p>
        </w:tc>
        <w:tc>
          <w:tcPr>
            <w:tcW w:w="2978" w:type="dxa"/>
            <w:vAlign w:val="center"/>
          </w:tcPr>
          <w:p w:rsidR="004C611E" w:rsidRPr="000C030D" w:rsidRDefault="004C611E" w:rsidP="003F559A">
            <w:pPr>
              <w:tabs>
                <w:tab w:val="left" w:pos="0"/>
              </w:tabs>
              <w:rPr>
                <w:b/>
                <w:sz w:val="22"/>
                <w:lang w:eastAsia="en-GB"/>
              </w:rPr>
            </w:pPr>
            <w:r w:rsidRPr="000C030D">
              <w:rPr>
                <w:b/>
                <w:sz w:val="22"/>
                <w:lang w:eastAsia="en-GB"/>
              </w:rPr>
              <w:t>MTS#6</w:t>
            </w:r>
            <w:r>
              <w:rPr>
                <w:b/>
                <w:sz w:val="22"/>
                <w:lang w:eastAsia="en-GB"/>
              </w:rPr>
              <w:t>5</w:t>
            </w:r>
          </w:p>
        </w:tc>
        <w:tc>
          <w:tcPr>
            <w:tcW w:w="2171" w:type="dxa"/>
          </w:tcPr>
          <w:p w:rsidR="004C611E" w:rsidRPr="000C030D" w:rsidDel="00056F01" w:rsidRDefault="004C611E" w:rsidP="003F559A">
            <w:pPr>
              <w:tabs>
                <w:tab w:val="left" w:pos="0"/>
              </w:tabs>
              <w:jc w:val="center"/>
              <w:rPr>
                <w:sz w:val="22"/>
                <w:szCs w:val="24"/>
                <w:lang w:eastAsia="en-GB"/>
              </w:rPr>
            </w:pPr>
            <w:r>
              <w:rPr>
                <w:sz w:val="22"/>
                <w:szCs w:val="24"/>
                <w:lang w:eastAsia="en-GB"/>
              </w:rPr>
              <w:t>9-10</w:t>
            </w:r>
            <w:r w:rsidRPr="000C030D">
              <w:rPr>
                <w:sz w:val="22"/>
                <w:szCs w:val="24"/>
                <w:lang w:eastAsia="en-GB"/>
              </w:rPr>
              <w:t xml:space="preserve"> J</w:t>
            </w:r>
            <w:r>
              <w:rPr>
                <w:sz w:val="22"/>
                <w:szCs w:val="24"/>
                <w:lang w:eastAsia="en-GB"/>
              </w:rPr>
              <w:t>une</w:t>
            </w:r>
            <w:r w:rsidRPr="000C030D">
              <w:rPr>
                <w:sz w:val="22"/>
                <w:szCs w:val="24"/>
                <w:lang w:eastAsia="en-GB"/>
              </w:rPr>
              <w:t xml:space="preserve"> 2015</w:t>
            </w:r>
          </w:p>
        </w:tc>
        <w:tc>
          <w:tcPr>
            <w:tcW w:w="1836" w:type="dxa"/>
          </w:tcPr>
          <w:p w:rsidR="004C611E" w:rsidRPr="000C030D" w:rsidDel="00056F01" w:rsidRDefault="004C611E" w:rsidP="003F559A">
            <w:pPr>
              <w:tabs>
                <w:tab w:val="left" w:pos="0"/>
              </w:tabs>
              <w:rPr>
                <w:sz w:val="22"/>
                <w:szCs w:val="24"/>
                <w:lang w:eastAsia="en-GB"/>
              </w:rPr>
            </w:pPr>
            <w:r>
              <w:rPr>
                <w:sz w:val="22"/>
                <w:szCs w:val="24"/>
                <w:lang w:eastAsia="en-GB"/>
              </w:rPr>
              <w:t xml:space="preserve">Sophia </w:t>
            </w:r>
            <w:proofErr w:type="spellStart"/>
            <w:r>
              <w:rPr>
                <w:sz w:val="22"/>
                <w:szCs w:val="24"/>
                <w:lang w:eastAsia="en-GB"/>
              </w:rPr>
              <w:t>Antipolis</w:t>
            </w:r>
            <w:proofErr w:type="spellEnd"/>
          </w:p>
        </w:tc>
        <w:tc>
          <w:tcPr>
            <w:tcW w:w="1201" w:type="dxa"/>
            <w:shd w:val="clear" w:color="auto" w:fill="FDE9D9"/>
          </w:tcPr>
          <w:p w:rsidR="004C611E" w:rsidRPr="000C030D" w:rsidDel="00EC389E" w:rsidRDefault="004C611E" w:rsidP="003F559A">
            <w:pPr>
              <w:tabs>
                <w:tab w:val="left" w:pos="0"/>
              </w:tabs>
              <w:jc w:val="center"/>
              <w:rPr>
                <w:color w:val="E36C0A"/>
                <w:sz w:val="22"/>
                <w:szCs w:val="24"/>
                <w:lang w:eastAsia="en-GB"/>
              </w:rPr>
            </w:pPr>
            <w:r>
              <w:rPr>
                <w:color w:val="E36C0A"/>
                <w:sz w:val="22"/>
                <w:szCs w:val="24"/>
                <w:lang w:eastAsia="en-GB"/>
              </w:rPr>
              <w:t>confirmed</w:t>
            </w:r>
          </w:p>
        </w:tc>
      </w:tr>
      <w:tr w:rsidR="004C611E" w:rsidRPr="00DF46C7" w:rsidTr="00532971">
        <w:tc>
          <w:tcPr>
            <w:tcW w:w="425" w:type="dxa"/>
            <w:vAlign w:val="center"/>
          </w:tcPr>
          <w:p w:rsidR="004C611E" w:rsidRPr="000C030D" w:rsidRDefault="004C611E" w:rsidP="003F559A">
            <w:pPr>
              <w:tabs>
                <w:tab w:val="left" w:pos="0"/>
              </w:tabs>
              <w:ind w:left="-108" w:right="-108"/>
              <w:jc w:val="center"/>
              <w:rPr>
                <w:b/>
                <w:bCs/>
                <w:color w:val="FF0000"/>
                <w:sz w:val="16"/>
                <w:lang w:eastAsia="en-GB"/>
              </w:rPr>
            </w:pPr>
          </w:p>
        </w:tc>
        <w:tc>
          <w:tcPr>
            <w:tcW w:w="2978" w:type="dxa"/>
            <w:vAlign w:val="center"/>
          </w:tcPr>
          <w:p w:rsidR="004C611E" w:rsidRPr="000C030D" w:rsidRDefault="004C611E" w:rsidP="003F559A">
            <w:pPr>
              <w:tabs>
                <w:tab w:val="left" w:pos="0"/>
              </w:tabs>
              <w:rPr>
                <w:b/>
                <w:sz w:val="22"/>
                <w:lang w:eastAsia="en-GB"/>
              </w:rPr>
            </w:pPr>
            <w:r>
              <w:rPr>
                <w:b/>
                <w:sz w:val="22"/>
                <w:lang w:eastAsia="en-GB"/>
              </w:rPr>
              <w:t>MTS#66</w:t>
            </w:r>
          </w:p>
        </w:tc>
        <w:tc>
          <w:tcPr>
            <w:tcW w:w="2171" w:type="dxa"/>
          </w:tcPr>
          <w:p w:rsidR="004C611E" w:rsidRPr="000C030D" w:rsidRDefault="004C611E" w:rsidP="003F559A">
            <w:pPr>
              <w:tabs>
                <w:tab w:val="left" w:pos="0"/>
              </w:tabs>
              <w:jc w:val="center"/>
              <w:rPr>
                <w:sz w:val="22"/>
                <w:szCs w:val="24"/>
                <w:lang w:eastAsia="en-GB"/>
              </w:rPr>
            </w:pPr>
            <w:r>
              <w:rPr>
                <w:sz w:val="22"/>
                <w:szCs w:val="24"/>
                <w:lang w:eastAsia="en-GB"/>
              </w:rPr>
              <w:t>30 Sept-  1</w:t>
            </w:r>
            <w:r w:rsidRPr="004C611E">
              <w:rPr>
                <w:sz w:val="22"/>
                <w:szCs w:val="24"/>
                <w:vertAlign w:val="superscript"/>
                <w:lang w:eastAsia="en-GB"/>
              </w:rPr>
              <w:t>st</w:t>
            </w:r>
            <w:r>
              <w:rPr>
                <w:sz w:val="22"/>
                <w:szCs w:val="24"/>
                <w:lang w:eastAsia="en-GB"/>
              </w:rPr>
              <w:t xml:space="preserve"> </w:t>
            </w:r>
            <w:r w:rsidR="00183D28">
              <w:rPr>
                <w:sz w:val="22"/>
                <w:szCs w:val="24"/>
                <w:lang w:eastAsia="en-GB"/>
              </w:rPr>
              <w:t>O</w:t>
            </w:r>
            <w:r>
              <w:rPr>
                <w:sz w:val="22"/>
                <w:szCs w:val="24"/>
                <w:lang w:eastAsia="en-GB"/>
              </w:rPr>
              <w:t>ct</w:t>
            </w:r>
            <w:r w:rsidR="00183D28">
              <w:rPr>
                <w:sz w:val="22"/>
                <w:szCs w:val="24"/>
                <w:lang w:eastAsia="en-GB"/>
              </w:rPr>
              <w:t xml:space="preserve"> 2015</w:t>
            </w:r>
          </w:p>
        </w:tc>
        <w:tc>
          <w:tcPr>
            <w:tcW w:w="1836" w:type="dxa"/>
          </w:tcPr>
          <w:p w:rsidR="004C611E" w:rsidRPr="000C030D" w:rsidRDefault="004C611E" w:rsidP="003F559A">
            <w:pPr>
              <w:tabs>
                <w:tab w:val="left" w:pos="0"/>
              </w:tabs>
              <w:rPr>
                <w:sz w:val="22"/>
                <w:szCs w:val="24"/>
                <w:lang w:eastAsia="en-GB"/>
              </w:rPr>
            </w:pPr>
            <w:r>
              <w:rPr>
                <w:sz w:val="22"/>
                <w:szCs w:val="24"/>
                <w:lang w:eastAsia="en-GB"/>
              </w:rPr>
              <w:t>Berlin Fokus</w:t>
            </w:r>
          </w:p>
        </w:tc>
        <w:tc>
          <w:tcPr>
            <w:tcW w:w="1201" w:type="dxa"/>
            <w:shd w:val="clear" w:color="auto" w:fill="FDE9D9"/>
          </w:tcPr>
          <w:p w:rsidR="004C611E" w:rsidRPr="000C030D" w:rsidRDefault="00183D28" w:rsidP="003F559A">
            <w:pPr>
              <w:tabs>
                <w:tab w:val="left" w:pos="0"/>
              </w:tabs>
              <w:jc w:val="center"/>
              <w:rPr>
                <w:color w:val="E36C0A"/>
                <w:sz w:val="22"/>
                <w:szCs w:val="24"/>
                <w:lang w:eastAsia="en-GB"/>
              </w:rPr>
            </w:pPr>
            <w:r>
              <w:rPr>
                <w:color w:val="E36C0A"/>
                <w:sz w:val="22"/>
                <w:szCs w:val="24"/>
                <w:lang w:eastAsia="en-GB"/>
              </w:rPr>
              <w:t>confirmed</w:t>
            </w:r>
          </w:p>
        </w:tc>
      </w:tr>
      <w:tr w:rsidR="00183D28" w:rsidRPr="00DF46C7" w:rsidTr="00532971">
        <w:tc>
          <w:tcPr>
            <w:tcW w:w="425" w:type="dxa"/>
            <w:vAlign w:val="center"/>
          </w:tcPr>
          <w:p w:rsidR="00183D28" w:rsidRPr="000C030D" w:rsidRDefault="00183D28" w:rsidP="003F559A">
            <w:pPr>
              <w:tabs>
                <w:tab w:val="left" w:pos="0"/>
              </w:tabs>
              <w:ind w:left="-108" w:right="-108"/>
              <w:jc w:val="center"/>
              <w:rPr>
                <w:b/>
                <w:bCs/>
                <w:color w:val="FF0000"/>
                <w:sz w:val="16"/>
                <w:lang w:eastAsia="en-GB"/>
              </w:rPr>
            </w:pPr>
          </w:p>
        </w:tc>
        <w:tc>
          <w:tcPr>
            <w:tcW w:w="2978" w:type="dxa"/>
            <w:vAlign w:val="center"/>
          </w:tcPr>
          <w:p w:rsidR="00183D28" w:rsidRDefault="00183D28" w:rsidP="003F559A">
            <w:pPr>
              <w:tabs>
                <w:tab w:val="left" w:pos="0"/>
              </w:tabs>
              <w:rPr>
                <w:b/>
                <w:sz w:val="22"/>
                <w:lang w:eastAsia="en-GB"/>
              </w:rPr>
            </w:pPr>
            <w:r>
              <w:rPr>
                <w:b/>
                <w:sz w:val="22"/>
                <w:lang w:eastAsia="en-GB"/>
              </w:rPr>
              <w:t>MTS#67</w:t>
            </w:r>
          </w:p>
        </w:tc>
        <w:tc>
          <w:tcPr>
            <w:tcW w:w="2171" w:type="dxa"/>
          </w:tcPr>
          <w:p w:rsidR="00183D28" w:rsidRDefault="00183D28" w:rsidP="003F559A">
            <w:pPr>
              <w:tabs>
                <w:tab w:val="left" w:pos="0"/>
              </w:tabs>
              <w:jc w:val="center"/>
              <w:rPr>
                <w:sz w:val="22"/>
                <w:szCs w:val="24"/>
                <w:lang w:eastAsia="en-GB"/>
              </w:rPr>
            </w:pPr>
            <w:r>
              <w:rPr>
                <w:sz w:val="22"/>
                <w:szCs w:val="24"/>
                <w:lang w:eastAsia="en-GB"/>
              </w:rPr>
              <w:t>27-28 January 2016</w:t>
            </w:r>
          </w:p>
        </w:tc>
        <w:tc>
          <w:tcPr>
            <w:tcW w:w="1836" w:type="dxa"/>
          </w:tcPr>
          <w:p w:rsidR="00183D28" w:rsidRDefault="00183D28" w:rsidP="003F559A">
            <w:pPr>
              <w:tabs>
                <w:tab w:val="left" w:pos="0"/>
              </w:tabs>
              <w:rPr>
                <w:sz w:val="22"/>
                <w:szCs w:val="24"/>
                <w:lang w:eastAsia="en-GB"/>
              </w:rPr>
            </w:pPr>
            <w:r>
              <w:rPr>
                <w:sz w:val="22"/>
                <w:szCs w:val="24"/>
                <w:lang w:eastAsia="en-GB"/>
              </w:rPr>
              <w:t>TBD</w:t>
            </w:r>
            <w:bookmarkStart w:id="201" w:name="_GoBack"/>
            <w:bookmarkEnd w:id="201"/>
          </w:p>
        </w:tc>
        <w:tc>
          <w:tcPr>
            <w:tcW w:w="1201" w:type="dxa"/>
            <w:shd w:val="clear" w:color="auto" w:fill="FDE9D9"/>
          </w:tcPr>
          <w:p w:rsidR="00183D28" w:rsidRDefault="00183D28" w:rsidP="003F559A">
            <w:pPr>
              <w:tabs>
                <w:tab w:val="left" w:pos="0"/>
              </w:tabs>
              <w:jc w:val="center"/>
              <w:rPr>
                <w:color w:val="E36C0A"/>
                <w:sz w:val="22"/>
                <w:szCs w:val="24"/>
                <w:lang w:eastAsia="en-GB"/>
              </w:rPr>
            </w:pPr>
            <w:r>
              <w:rPr>
                <w:color w:val="E36C0A"/>
                <w:sz w:val="22"/>
                <w:szCs w:val="24"/>
                <w:lang w:eastAsia="en-GB"/>
              </w:rPr>
              <w:t>TBC</w:t>
            </w:r>
          </w:p>
        </w:tc>
      </w:tr>
    </w:tbl>
    <w:p w:rsidR="00183D28" w:rsidRDefault="00183D28" w:rsidP="003F559A">
      <w:pPr>
        <w:tabs>
          <w:tab w:val="left" w:pos="0"/>
        </w:tabs>
        <w:rPr>
          <w:lang w:val="en-US" w:eastAsia="en-GB"/>
        </w:rPr>
      </w:pPr>
    </w:p>
    <w:p w:rsidR="00183D28" w:rsidRDefault="00183D28" w:rsidP="003F559A">
      <w:pPr>
        <w:tabs>
          <w:tab w:val="left" w:pos="0"/>
        </w:tabs>
        <w:overflowPunct/>
        <w:autoSpaceDE/>
        <w:autoSpaceDN/>
        <w:adjustRightInd/>
        <w:spacing w:after="200" w:line="276" w:lineRule="auto"/>
        <w:textAlignment w:val="auto"/>
        <w:rPr>
          <w:lang w:val="en-US" w:eastAsia="en-GB"/>
        </w:rPr>
      </w:pPr>
      <w:r>
        <w:rPr>
          <w:lang w:val="en-US" w:eastAsia="en-GB"/>
        </w:rPr>
        <w:br w:type="page"/>
      </w:r>
    </w:p>
    <w:p w:rsidR="00D5187E" w:rsidRPr="00D5187E" w:rsidRDefault="00D5187E" w:rsidP="003F559A">
      <w:pPr>
        <w:tabs>
          <w:tab w:val="left" w:pos="0"/>
        </w:tabs>
        <w:rPr>
          <w:lang w:val="en-US" w:eastAsia="en-GB"/>
        </w:rPr>
      </w:pPr>
    </w:p>
    <w:p w:rsidR="00D156D7" w:rsidRDefault="00483D2B" w:rsidP="003F559A">
      <w:pPr>
        <w:pStyle w:val="Heading2"/>
        <w:tabs>
          <w:tab w:val="left" w:pos="0"/>
        </w:tabs>
        <w:ind w:left="567" w:hanging="425"/>
      </w:pPr>
      <w:r>
        <w:t>A</w:t>
      </w:r>
      <w:r w:rsidRPr="008F5A6F">
        <w:t>ctions list</w:t>
      </w:r>
      <w:bookmarkStart w:id="202" w:name="_Toc334792203"/>
      <w:bookmarkStart w:id="203" w:name="_Toc334792527"/>
      <w:bookmarkStart w:id="204" w:name="_Toc334792826"/>
      <w:bookmarkStart w:id="205" w:name="_Toc334793305"/>
      <w:bookmarkStart w:id="206" w:name="_Toc315121793"/>
      <w:bookmarkEnd w:id="197"/>
      <w:bookmarkEnd w:id="198"/>
      <w:bookmarkEnd w:id="199"/>
      <w:bookmarkEnd w:id="200"/>
    </w:p>
    <w:tbl>
      <w:tblPr>
        <w:tblW w:w="9654" w:type="dxa"/>
        <w:tblInd w:w="93" w:type="dxa"/>
        <w:shd w:val="clear" w:color="auto" w:fill="FFFFFF"/>
        <w:tblLook w:val="04A0"/>
      </w:tblPr>
      <w:tblGrid>
        <w:gridCol w:w="2283"/>
        <w:gridCol w:w="7371"/>
      </w:tblGrid>
      <w:tr w:rsidR="00D5187E"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5187E" w:rsidRDefault="00D5187E" w:rsidP="003F559A">
            <w:pPr>
              <w:shd w:val="clear" w:color="auto" w:fill="FFFFFF"/>
              <w:tabs>
                <w:tab w:val="left" w:pos="0"/>
              </w:tabs>
              <w:overflowPunct/>
              <w:autoSpaceDE/>
              <w:autoSpaceDN/>
              <w:adjustRightInd/>
              <w:textAlignment w:val="auto"/>
              <w:rPr>
                <w:b/>
              </w:rPr>
            </w:pPr>
            <w:r>
              <w:rPr>
                <w:b/>
              </w:rPr>
              <w:t>MTS (14)64_01</w:t>
            </w:r>
            <w:r>
              <w:rPr>
                <w:b/>
              </w:rPr>
              <w:br/>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5187E" w:rsidRPr="00CF1CDA" w:rsidRDefault="002433D1" w:rsidP="003F559A">
            <w:pPr>
              <w:tabs>
                <w:tab w:val="left" w:pos="0"/>
              </w:tabs>
              <w:rPr>
                <w:sz w:val="22"/>
                <w:szCs w:val="24"/>
                <w:lang w:eastAsia="en-GB"/>
              </w:rPr>
            </w:pPr>
            <w:r>
              <w:rPr>
                <w:lang w:eastAsia="en-GB"/>
              </w:rPr>
              <w:t>Philips Makedonski to send an email about people who have shown an interest for TDL</w:t>
            </w:r>
          </w:p>
        </w:tc>
      </w:tr>
      <w:tr w:rsidR="00423305"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423305" w:rsidRDefault="00126127" w:rsidP="003F559A">
            <w:pPr>
              <w:shd w:val="clear" w:color="auto" w:fill="FFFFFF"/>
              <w:tabs>
                <w:tab w:val="left" w:pos="0"/>
              </w:tabs>
              <w:overflowPunct/>
              <w:autoSpaceDE/>
              <w:autoSpaceDN/>
              <w:adjustRightInd/>
              <w:textAlignment w:val="auto"/>
              <w:rPr>
                <w:b/>
              </w:rPr>
            </w:pPr>
            <w:r>
              <w:rPr>
                <w:b/>
              </w:rPr>
              <w:t>MTS (14)64_02</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3305" w:rsidRPr="00183D28" w:rsidRDefault="002433D1" w:rsidP="003F559A">
            <w:pPr>
              <w:tabs>
                <w:tab w:val="left" w:pos="0"/>
              </w:tabs>
              <w:rPr>
                <w:lang w:val="en-US" w:eastAsia="en-GB"/>
              </w:rPr>
            </w:pPr>
            <w:r>
              <w:rPr>
                <w:lang w:val="en-US" w:eastAsia="en-GB"/>
              </w:rPr>
              <w:t xml:space="preserve">Milan Zoric: </w:t>
            </w:r>
            <w:r w:rsidR="00126127" w:rsidRPr="00183D28">
              <w:rPr>
                <w:lang w:val="en-US" w:eastAsia="en-GB"/>
              </w:rPr>
              <w:t>Before it is unpublished,</w:t>
            </w:r>
            <w:r>
              <w:rPr>
                <w:lang w:val="en-US" w:eastAsia="en-GB"/>
              </w:rPr>
              <w:t xml:space="preserve"> check </w:t>
            </w:r>
            <w:proofErr w:type="gramStart"/>
            <w:r>
              <w:rPr>
                <w:lang w:val="en-US" w:eastAsia="en-GB"/>
              </w:rPr>
              <w:t xml:space="preserve">if </w:t>
            </w:r>
            <w:r w:rsidR="00126127" w:rsidRPr="00183D28">
              <w:rPr>
                <w:lang w:val="en-US" w:eastAsia="en-GB"/>
              </w:rPr>
              <w:t xml:space="preserve"> any</w:t>
            </w:r>
            <w:proofErr w:type="gramEnd"/>
            <w:r w:rsidR="00126127" w:rsidRPr="00183D28">
              <w:rPr>
                <w:lang w:val="en-US" w:eastAsia="en-GB"/>
              </w:rPr>
              <w:t xml:space="preserve"> critical section should appear somewhere else. Check the number of Hits in the past 12 months. MTS do not see the value of investing resource on this project for now.</w:t>
            </w:r>
          </w:p>
        </w:tc>
      </w:tr>
      <w:tr w:rsidR="00423305"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423305" w:rsidRDefault="00126127" w:rsidP="003F559A">
            <w:pPr>
              <w:shd w:val="clear" w:color="auto" w:fill="FFFFFF"/>
              <w:tabs>
                <w:tab w:val="left" w:pos="0"/>
              </w:tabs>
              <w:overflowPunct/>
              <w:autoSpaceDE/>
              <w:autoSpaceDN/>
              <w:adjustRightInd/>
              <w:textAlignment w:val="auto"/>
              <w:rPr>
                <w:b/>
              </w:rPr>
            </w:pPr>
            <w:r>
              <w:rPr>
                <w:b/>
              </w:rPr>
              <w:t>MTS (14)64_03</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3305" w:rsidRPr="00183D28" w:rsidRDefault="00126127" w:rsidP="003F559A">
            <w:pPr>
              <w:tabs>
                <w:tab w:val="left" w:pos="0"/>
              </w:tabs>
              <w:rPr>
                <w:lang w:val="en-US" w:eastAsia="en-GB"/>
              </w:rPr>
            </w:pPr>
            <w:r w:rsidRPr="00183D28">
              <w:rPr>
                <w:lang w:val="en-US" w:eastAsia="en-GB"/>
              </w:rPr>
              <w:t>Milan</w:t>
            </w:r>
            <w:r w:rsidR="002433D1">
              <w:rPr>
                <w:lang w:val="en-US" w:eastAsia="en-GB"/>
              </w:rPr>
              <w:t xml:space="preserve"> Zoric to proceed</w:t>
            </w:r>
            <w:r w:rsidRPr="00183D28">
              <w:rPr>
                <w:lang w:val="en-US" w:eastAsia="en-GB"/>
              </w:rPr>
              <w:t xml:space="preserve">: MTS agreed that the MBS web site should be turn off line. </w:t>
            </w:r>
          </w:p>
        </w:tc>
      </w:tr>
      <w:tr w:rsidR="00423305"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423305" w:rsidRDefault="00126127" w:rsidP="003F559A">
            <w:pPr>
              <w:shd w:val="clear" w:color="auto" w:fill="FFFFFF"/>
              <w:tabs>
                <w:tab w:val="left" w:pos="0"/>
              </w:tabs>
              <w:overflowPunct/>
              <w:autoSpaceDE/>
              <w:autoSpaceDN/>
              <w:adjustRightInd/>
              <w:textAlignment w:val="auto"/>
              <w:rPr>
                <w:b/>
              </w:rPr>
            </w:pPr>
            <w:r>
              <w:rPr>
                <w:b/>
              </w:rPr>
              <w:t>MTS (14)64_04</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3305" w:rsidRPr="00183D28" w:rsidRDefault="00C210CA" w:rsidP="003F559A">
            <w:pPr>
              <w:tabs>
                <w:tab w:val="left" w:pos="0"/>
              </w:tabs>
              <w:rPr>
                <w:lang w:val="en-US" w:eastAsia="en-GB"/>
              </w:rPr>
            </w:pPr>
            <w:r w:rsidRPr="00183D28">
              <w:rPr>
                <w:lang w:val="en-US" w:eastAsia="en-GB"/>
              </w:rPr>
              <w:t xml:space="preserve">Anthony/CTI to provide the requirement to provide access to the XML and tool. Look if some disclaimer and copyright note should be added to the code. It seems that some ITS and 3GPP test suites have some notice. </w:t>
            </w:r>
          </w:p>
        </w:tc>
      </w:tr>
      <w:tr w:rsidR="00423305"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423305" w:rsidRDefault="00126127" w:rsidP="003F559A">
            <w:pPr>
              <w:shd w:val="clear" w:color="auto" w:fill="FFFFFF"/>
              <w:tabs>
                <w:tab w:val="left" w:pos="0"/>
              </w:tabs>
              <w:overflowPunct/>
              <w:autoSpaceDE/>
              <w:autoSpaceDN/>
              <w:adjustRightInd/>
              <w:textAlignment w:val="auto"/>
              <w:rPr>
                <w:b/>
              </w:rPr>
            </w:pPr>
            <w:r>
              <w:rPr>
                <w:b/>
              </w:rPr>
              <w:t>MTS (14)64_05</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23305" w:rsidRPr="00183D28" w:rsidRDefault="00C210CA" w:rsidP="003F559A">
            <w:pPr>
              <w:tabs>
                <w:tab w:val="left" w:pos="0"/>
              </w:tabs>
              <w:rPr>
                <w:lang w:val="en-US" w:eastAsia="en-GB"/>
              </w:rPr>
            </w:pPr>
            <w:r w:rsidRPr="00183D28">
              <w:rPr>
                <w:lang w:val="en-US" w:eastAsia="en-GB"/>
              </w:rPr>
              <w:t xml:space="preserve">TET will list the TTCN-3 XML Conformance ATS together with the </w:t>
            </w:r>
            <w:proofErr w:type="spellStart"/>
            <w:r w:rsidRPr="00183D28">
              <w:rPr>
                <w:lang w:val="en-US" w:eastAsia="en-GB"/>
              </w:rPr>
              <w:t>XmlDiff</w:t>
            </w:r>
            <w:proofErr w:type="spellEnd"/>
            <w:r w:rsidRPr="00183D28">
              <w:rPr>
                <w:lang w:val="en-US" w:eastAsia="en-GB"/>
              </w:rPr>
              <w:t xml:space="preserve"> tool (after copyright is clarified)</w:t>
            </w:r>
          </w:p>
        </w:tc>
      </w:tr>
      <w:tr w:rsidR="00126127"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126127" w:rsidRDefault="00126127" w:rsidP="003F559A">
            <w:pPr>
              <w:shd w:val="clear" w:color="auto" w:fill="FFFFFF"/>
              <w:tabs>
                <w:tab w:val="left" w:pos="0"/>
              </w:tabs>
              <w:overflowPunct/>
              <w:autoSpaceDE/>
              <w:autoSpaceDN/>
              <w:adjustRightInd/>
              <w:textAlignment w:val="auto"/>
              <w:rPr>
                <w:b/>
              </w:rPr>
            </w:pPr>
            <w:r>
              <w:rPr>
                <w:b/>
              </w:rPr>
              <w:t>MTS (14)64_06</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127" w:rsidRPr="00183D28" w:rsidRDefault="00126127" w:rsidP="003F559A">
            <w:pPr>
              <w:tabs>
                <w:tab w:val="left" w:pos="0"/>
              </w:tabs>
              <w:rPr>
                <w:lang w:val="en-US" w:eastAsia="en-GB"/>
              </w:rPr>
            </w:pPr>
            <w:r w:rsidRPr="00183D28">
              <w:rPr>
                <w:lang w:val="en-US" w:eastAsia="en-GB"/>
              </w:rPr>
              <w:t>ECT to update the ETSI database to reflect change on  SIG deliverable</w:t>
            </w:r>
            <w:r w:rsidR="00183D28" w:rsidRPr="00183D28">
              <w:rPr>
                <w:lang w:val="en-US" w:eastAsia="en-GB"/>
              </w:rPr>
              <w:t>s</w:t>
            </w:r>
            <w:r w:rsidRPr="00183D28">
              <w:rPr>
                <w:lang w:val="en-US" w:eastAsia="en-GB"/>
              </w:rPr>
              <w:t xml:space="preserve"> (change of Title and change of date)</w:t>
            </w:r>
          </w:p>
        </w:tc>
      </w:tr>
      <w:tr w:rsidR="00126127"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126127" w:rsidRDefault="00126127" w:rsidP="003F559A">
            <w:pPr>
              <w:shd w:val="clear" w:color="auto" w:fill="FFFFFF"/>
              <w:tabs>
                <w:tab w:val="left" w:pos="0"/>
              </w:tabs>
              <w:overflowPunct/>
              <w:autoSpaceDE/>
              <w:autoSpaceDN/>
              <w:adjustRightInd/>
              <w:textAlignment w:val="auto"/>
              <w:rPr>
                <w:b/>
              </w:rPr>
            </w:pPr>
            <w:r>
              <w:rPr>
                <w:b/>
              </w:rPr>
              <w:t>MTS (14)64_07</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127" w:rsidRPr="00183D28" w:rsidRDefault="00126127" w:rsidP="003F559A">
            <w:pPr>
              <w:tabs>
                <w:tab w:val="left" w:pos="0"/>
              </w:tabs>
              <w:rPr>
                <w:lang w:val="en-US" w:eastAsia="en-GB"/>
              </w:rPr>
            </w:pPr>
            <w:r w:rsidRPr="00183D28">
              <w:rPr>
                <w:lang w:val="en-US" w:eastAsia="en-GB"/>
              </w:rPr>
              <w:t>ECT to inform ETSI Event about the one day workshop before UCAAT</w:t>
            </w:r>
          </w:p>
        </w:tc>
      </w:tr>
      <w:tr w:rsidR="00126127"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126127" w:rsidRDefault="00126127" w:rsidP="003F559A">
            <w:pPr>
              <w:shd w:val="clear" w:color="auto" w:fill="FFFFFF"/>
              <w:tabs>
                <w:tab w:val="left" w:pos="0"/>
              </w:tabs>
              <w:overflowPunct/>
              <w:autoSpaceDE/>
              <w:autoSpaceDN/>
              <w:adjustRightInd/>
              <w:textAlignment w:val="auto"/>
              <w:rPr>
                <w:b/>
              </w:rPr>
            </w:pPr>
            <w:r>
              <w:rPr>
                <w:b/>
              </w:rPr>
              <w:t>MTS (14)64_08</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26127" w:rsidRPr="00183D28" w:rsidRDefault="00126127" w:rsidP="003F559A">
            <w:pPr>
              <w:tabs>
                <w:tab w:val="left" w:pos="0"/>
              </w:tabs>
              <w:rPr>
                <w:lang w:val="en-US" w:eastAsia="en-GB"/>
              </w:rPr>
            </w:pPr>
            <w:r w:rsidRPr="00183D28">
              <w:rPr>
                <w:lang w:val="en-US" w:eastAsia="en-GB"/>
              </w:rPr>
              <w:t>TET should come back with a concrete proposal on the process as well as the proposal how to proceed with the design of the certification level.</w:t>
            </w:r>
          </w:p>
          <w:p w:rsidR="00126127" w:rsidRPr="00183D28" w:rsidRDefault="00126127" w:rsidP="003F559A">
            <w:pPr>
              <w:tabs>
                <w:tab w:val="left" w:pos="0"/>
              </w:tabs>
              <w:rPr>
                <w:lang w:val="en-US" w:eastAsia="en-GB"/>
              </w:rPr>
            </w:pPr>
          </w:p>
        </w:tc>
      </w:tr>
      <w:tr w:rsidR="00F96DE7"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F96DE7" w:rsidRDefault="00F96DE7" w:rsidP="003F559A">
            <w:pPr>
              <w:shd w:val="clear" w:color="auto" w:fill="FFFFFF"/>
              <w:tabs>
                <w:tab w:val="left" w:pos="0"/>
              </w:tabs>
              <w:overflowPunct/>
              <w:autoSpaceDE/>
              <w:autoSpaceDN/>
              <w:adjustRightInd/>
              <w:textAlignment w:val="auto"/>
              <w:rPr>
                <w:b/>
              </w:rPr>
            </w:pPr>
            <w:r>
              <w:rPr>
                <w:b/>
              </w:rPr>
              <w:t>MTS (14)64_09</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96DE7" w:rsidRPr="00183D28" w:rsidRDefault="00F96DE7" w:rsidP="003F559A">
            <w:pPr>
              <w:tabs>
                <w:tab w:val="left" w:pos="0"/>
              </w:tabs>
              <w:rPr>
                <w:lang w:val="en-US" w:eastAsia="en-GB"/>
              </w:rPr>
            </w:pPr>
            <w:r>
              <w:rPr>
                <w:lang w:val="en-US" w:eastAsia="en-GB"/>
              </w:rPr>
              <w:t xml:space="preserve">Philip </w:t>
            </w:r>
            <w:r w:rsidR="00183D28">
              <w:rPr>
                <w:lang w:val="en-US" w:eastAsia="en-GB"/>
              </w:rPr>
              <w:t>Makedonski</w:t>
            </w:r>
            <w:r>
              <w:rPr>
                <w:lang w:val="en-US" w:eastAsia="en-GB"/>
              </w:rPr>
              <w:t xml:space="preserve"> to issue a call for interest to TC MTS to be part of the TPT.</w:t>
            </w:r>
          </w:p>
        </w:tc>
      </w:tr>
      <w:tr w:rsidR="00EB376F"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EB376F" w:rsidRDefault="00EB376F" w:rsidP="003F559A">
            <w:pPr>
              <w:shd w:val="clear" w:color="auto" w:fill="FFFFFF"/>
              <w:tabs>
                <w:tab w:val="left" w:pos="0"/>
              </w:tabs>
              <w:overflowPunct/>
              <w:autoSpaceDE/>
              <w:autoSpaceDN/>
              <w:adjustRightInd/>
              <w:textAlignment w:val="auto"/>
              <w:rPr>
                <w:b/>
              </w:rPr>
            </w:pPr>
            <w:r>
              <w:rPr>
                <w:b/>
              </w:rPr>
              <w:t>MTS (14)64_10</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376F" w:rsidRDefault="00EB376F" w:rsidP="003F559A">
            <w:pPr>
              <w:tabs>
                <w:tab w:val="left" w:pos="0"/>
              </w:tabs>
              <w:rPr>
                <w:lang w:val="en-US" w:eastAsia="en-GB"/>
              </w:rPr>
            </w:pPr>
            <w:r>
              <w:rPr>
                <w:lang w:val="en-US" w:eastAsia="en-GB"/>
              </w:rPr>
              <w:t>CTI to investigate Mantis for all test suits and link on TTCN-3 website and coordinate with relevant TBs/STFs</w:t>
            </w:r>
          </w:p>
        </w:tc>
      </w:tr>
      <w:tr w:rsidR="00D63BEF"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63BEF" w:rsidRPr="00D63BEF" w:rsidRDefault="00C35FA9" w:rsidP="003F559A">
            <w:pPr>
              <w:shd w:val="clear" w:color="auto" w:fill="FFFFFF"/>
              <w:tabs>
                <w:tab w:val="left" w:pos="0"/>
              </w:tabs>
              <w:overflowPunct/>
              <w:autoSpaceDE/>
              <w:autoSpaceDN/>
              <w:adjustRightInd/>
              <w:textAlignment w:val="auto"/>
              <w:rPr>
                <w:b/>
              </w:rPr>
            </w:pPr>
            <w:r>
              <w:rPr>
                <w:b/>
              </w:rPr>
              <w:t>MTS (14)64_11</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63BEF" w:rsidRPr="00C35FA9" w:rsidRDefault="00C35FA9" w:rsidP="003F559A">
            <w:pPr>
              <w:tabs>
                <w:tab w:val="left" w:pos="0"/>
              </w:tabs>
              <w:rPr>
                <w:lang w:val="en-US" w:eastAsia="en-GB"/>
              </w:rPr>
            </w:pPr>
            <w:r w:rsidRPr="00C35FA9">
              <w:rPr>
                <w:lang w:val="en-US" w:eastAsia="en-GB"/>
              </w:rPr>
              <w:t>AP: Anthony Wiles to check in ETSI on licensing for software produced by STF. EPL suggested to MTS. Also needs to be clarified that software produced by STF is owned by ETSI.</w:t>
            </w:r>
          </w:p>
        </w:tc>
      </w:tr>
      <w:tr w:rsidR="00C35FA9"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C35FA9" w:rsidRPr="00D63BEF" w:rsidRDefault="00C35FA9" w:rsidP="003F559A">
            <w:pPr>
              <w:shd w:val="clear" w:color="auto" w:fill="FFFFFF"/>
              <w:tabs>
                <w:tab w:val="left" w:pos="0"/>
              </w:tabs>
              <w:overflowPunct/>
              <w:autoSpaceDE/>
              <w:autoSpaceDN/>
              <w:adjustRightInd/>
              <w:textAlignment w:val="auto"/>
              <w:rPr>
                <w:b/>
              </w:rPr>
            </w:pPr>
            <w:r>
              <w:rPr>
                <w:b/>
              </w:rPr>
              <w:t>MTS (14)64_12</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35FA9" w:rsidRPr="00C35FA9" w:rsidRDefault="00C35FA9" w:rsidP="00C35FA9">
            <w:pPr>
              <w:tabs>
                <w:tab w:val="left" w:pos="0"/>
              </w:tabs>
              <w:rPr>
                <w:lang w:val="en-US" w:eastAsia="en-GB"/>
              </w:rPr>
            </w:pPr>
            <w:r w:rsidRPr="00C35FA9">
              <w:rPr>
                <w:lang w:val="en-US" w:eastAsia="en-GB"/>
              </w:rPr>
              <w:t xml:space="preserve">AP Stephan Schulz: Organize MTS GOTO meeting to decide on technology to be used in STF latest by Feb 15. </w:t>
            </w:r>
          </w:p>
        </w:tc>
      </w:tr>
      <w:tr w:rsidR="00C35FA9"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C35FA9" w:rsidRPr="00D63BEF" w:rsidRDefault="00C35FA9" w:rsidP="003F559A">
            <w:pPr>
              <w:shd w:val="clear" w:color="auto" w:fill="FFFFFF"/>
              <w:tabs>
                <w:tab w:val="left" w:pos="0"/>
              </w:tabs>
              <w:overflowPunct/>
              <w:autoSpaceDE/>
              <w:autoSpaceDN/>
              <w:adjustRightInd/>
              <w:textAlignment w:val="auto"/>
              <w:rPr>
                <w:b/>
              </w:rPr>
            </w:pPr>
            <w:r>
              <w:rPr>
                <w:b/>
              </w:rPr>
              <w:t>MTS (14)64_13</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35FA9" w:rsidRPr="00C35FA9" w:rsidRDefault="00C35FA9" w:rsidP="003F559A">
            <w:pPr>
              <w:tabs>
                <w:tab w:val="left" w:pos="0"/>
              </w:tabs>
              <w:rPr>
                <w:lang w:val="en-US" w:eastAsia="en-GB"/>
              </w:rPr>
            </w:pPr>
            <w:r w:rsidRPr="00C35FA9">
              <w:rPr>
                <w:lang w:val="en-US" w:eastAsia="en-GB"/>
              </w:rPr>
              <w:t>AP Phillip Makedonski: Provide for the meeting the list of collected TDL use cases in current priority order</w:t>
            </w:r>
          </w:p>
        </w:tc>
      </w:tr>
      <w:tr w:rsidR="00C35FA9"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C35FA9" w:rsidRPr="00D63BEF" w:rsidRDefault="00C35FA9" w:rsidP="003F559A">
            <w:pPr>
              <w:shd w:val="clear" w:color="auto" w:fill="FFFFFF"/>
              <w:tabs>
                <w:tab w:val="left" w:pos="0"/>
              </w:tabs>
              <w:overflowPunct/>
              <w:autoSpaceDE/>
              <w:autoSpaceDN/>
              <w:adjustRightInd/>
              <w:textAlignment w:val="auto"/>
              <w:rPr>
                <w:b/>
              </w:rPr>
            </w:pPr>
            <w:r>
              <w:rPr>
                <w:b/>
              </w:rPr>
              <w:t>MTS (14)64_14</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35FA9" w:rsidRPr="00C35FA9" w:rsidRDefault="00C35FA9" w:rsidP="00C35FA9">
            <w:pPr>
              <w:tabs>
                <w:tab w:val="left" w:pos="0"/>
              </w:tabs>
              <w:rPr>
                <w:lang w:val="en-US" w:eastAsia="en-GB"/>
              </w:rPr>
            </w:pPr>
            <w:r w:rsidRPr="00C35FA9">
              <w:rPr>
                <w:lang w:val="en-US" w:eastAsia="en-GB"/>
              </w:rPr>
              <w:t>AP STF: Provide a complete “high level list” of TDL (GR?) concepts that MTS members can prioritize (</w:t>
            </w:r>
            <w:proofErr w:type="spellStart"/>
            <w:r w:rsidRPr="00C35FA9">
              <w:rPr>
                <w:lang w:val="en-US" w:eastAsia="en-GB"/>
              </w:rPr>
              <w:t>asap</w:t>
            </w:r>
            <w:proofErr w:type="spellEnd"/>
            <w:r w:rsidRPr="00C35FA9">
              <w:rPr>
                <w:lang w:val="en-US" w:eastAsia="en-GB"/>
              </w:rPr>
              <w:t>)</w:t>
            </w:r>
          </w:p>
        </w:tc>
      </w:tr>
      <w:tr w:rsidR="00C35FA9" w:rsidRPr="0011726A" w:rsidTr="00BA29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C35FA9" w:rsidRDefault="00C35FA9" w:rsidP="003F559A">
            <w:pPr>
              <w:shd w:val="clear" w:color="auto" w:fill="FFFFFF"/>
              <w:tabs>
                <w:tab w:val="left" w:pos="0"/>
              </w:tabs>
              <w:overflowPunct/>
              <w:autoSpaceDE/>
              <w:autoSpaceDN/>
              <w:adjustRightInd/>
              <w:textAlignment w:val="auto"/>
              <w:rPr>
                <w:b/>
              </w:rPr>
            </w:pPr>
            <w:r>
              <w:rPr>
                <w:b/>
              </w:rPr>
              <w:t>MTS (14)64_15</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C35FA9" w:rsidRPr="00C35FA9" w:rsidRDefault="00C35FA9" w:rsidP="00C35FA9">
            <w:pPr>
              <w:tabs>
                <w:tab w:val="left" w:pos="0"/>
              </w:tabs>
              <w:rPr>
                <w:b/>
                <w:color w:val="00B050"/>
              </w:rPr>
            </w:pPr>
            <w:r w:rsidRPr="00C35FA9">
              <w:rPr>
                <w:lang w:val="en-US" w:eastAsia="en-GB"/>
              </w:rPr>
              <w:t xml:space="preserve">AP TPT: Organize a meeting with MTS tool vendors after STF is started to introduce TDL use cases, TDL editor (current </w:t>
            </w:r>
            <w:proofErr w:type="spellStart"/>
            <w:r w:rsidRPr="00C35FA9">
              <w:rPr>
                <w:lang w:val="en-US" w:eastAsia="en-GB"/>
              </w:rPr>
              <w:t>xtext</w:t>
            </w:r>
            <w:proofErr w:type="spellEnd"/>
            <w:r w:rsidRPr="00C35FA9">
              <w:rPr>
                <w:lang w:val="en-US" w:eastAsia="en-GB"/>
              </w:rPr>
              <w:t xml:space="preserve"> prototype + GR plans), XF, and demo ideas. Additionally it should clarify the value for vendors to promote their tooling in context of </w:t>
            </w:r>
            <w:proofErr w:type="gramStart"/>
            <w:r w:rsidRPr="00C35FA9">
              <w:rPr>
                <w:lang w:val="en-US" w:eastAsia="en-GB"/>
              </w:rPr>
              <w:t>TDL .</w:t>
            </w:r>
            <w:proofErr w:type="gramEnd"/>
          </w:p>
        </w:tc>
      </w:tr>
      <w:tr w:rsidR="00D5187E" w:rsidRPr="0011726A" w:rsidTr="00BA29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5187E" w:rsidRPr="0011726A" w:rsidRDefault="00D5187E" w:rsidP="003F559A">
            <w:pPr>
              <w:shd w:val="clear" w:color="auto" w:fill="FFFFFF"/>
              <w:tabs>
                <w:tab w:val="left" w:pos="0"/>
              </w:tabs>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_07</w:t>
            </w:r>
          </w:p>
          <w:p w:rsidR="00D5187E" w:rsidRPr="0011726A" w:rsidRDefault="00D5187E" w:rsidP="003F559A">
            <w:pPr>
              <w:shd w:val="clear" w:color="auto" w:fill="FFFFFF"/>
              <w:tabs>
                <w:tab w:val="left" w:pos="0"/>
              </w:tabs>
              <w:overflowPunct/>
              <w:autoSpaceDE/>
              <w:autoSpaceDN/>
              <w:adjustRightInd/>
              <w:textAlignment w:val="auto"/>
              <w:rPr>
                <w:rFonts w:cs="Calibri"/>
                <w:color w:val="FF0000"/>
                <w:lang w:eastAsia="en-GB"/>
              </w:rPr>
            </w:pPr>
            <w:r>
              <w:rPr>
                <w:rFonts w:cs="Calibri"/>
                <w:color w:val="FF0000"/>
                <w:lang w:eastAsia="en-GB"/>
              </w:rPr>
              <w:t>On Going</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5187E" w:rsidRPr="00183D28" w:rsidRDefault="00D5187E" w:rsidP="003F559A">
            <w:pPr>
              <w:pStyle w:val="ListParagraph"/>
              <w:tabs>
                <w:tab w:val="left" w:pos="0"/>
              </w:tabs>
              <w:overflowPunct/>
              <w:autoSpaceDE/>
              <w:autoSpaceDN/>
              <w:adjustRightInd/>
              <w:ind w:left="0"/>
              <w:textAlignment w:val="auto"/>
              <w:rPr>
                <w:lang w:val="en-US" w:eastAsia="en-GB"/>
              </w:rPr>
            </w:pPr>
            <w:r w:rsidRPr="00183D28">
              <w:rPr>
                <w:lang w:val="en-US" w:eastAsia="en-GB"/>
              </w:rPr>
              <w:t>Stephan: contact Thomas Mueller and investigate the possibility to collaborate with MTS</w:t>
            </w:r>
            <w:proofErr w:type="gramStart"/>
            <w:r w:rsidRPr="00183D28">
              <w:rPr>
                <w:lang w:val="en-US" w:eastAsia="en-GB"/>
              </w:rPr>
              <w:t>.</w:t>
            </w:r>
            <w:proofErr w:type="gramEnd"/>
            <w:r w:rsidRPr="00183D28">
              <w:rPr>
                <w:lang w:val="en-US" w:eastAsia="en-GB"/>
              </w:rPr>
              <w:br/>
              <w:t>Update: Public review is out of question before the release  has been published.</w:t>
            </w:r>
            <w:r w:rsidRPr="00183D28">
              <w:rPr>
                <w:lang w:val="en-US" w:eastAsia="en-GB"/>
              </w:rPr>
              <w:br/>
              <w:t>This is the ISTQB policy. Dr</w:t>
            </w:r>
            <w:r w:rsidR="0038523D">
              <w:rPr>
                <w:lang w:val="en-US" w:eastAsia="en-GB"/>
              </w:rPr>
              <w:t xml:space="preserve">afts cannot be shared. Stephan </w:t>
            </w:r>
            <w:r w:rsidRPr="00183D28">
              <w:rPr>
                <w:lang w:val="en-US" w:eastAsia="en-GB"/>
              </w:rPr>
              <w:t xml:space="preserve">is chairing the review group. </w:t>
            </w:r>
          </w:p>
        </w:tc>
      </w:tr>
      <w:tr w:rsidR="00D5187E" w:rsidRPr="0011726A" w:rsidTr="00BA29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5187E" w:rsidRPr="0011726A" w:rsidRDefault="00D5187E" w:rsidP="003F559A">
            <w:pPr>
              <w:shd w:val="clear" w:color="auto" w:fill="FFFFFF"/>
              <w:tabs>
                <w:tab w:val="left" w:pos="0"/>
              </w:tabs>
              <w:overflowPunct/>
              <w:autoSpaceDE/>
              <w:autoSpaceDN/>
              <w:adjustRightInd/>
              <w:textAlignment w:val="auto"/>
              <w:rPr>
                <w:rFonts w:cs="Calibri"/>
                <w:b/>
                <w:color w:val="0000FF"/>
                <w:u w:val="single"/>
                <w:lang w:eastAsia="en-GB"/>
              </w:rPr>
            </w:pPr>
            <w:r w:rsidRPr="0011726A">
              <w:rPr>
                <w:b/>
              </w:rPr>
              <w:t>MTS(13)6</w:t>
            </w:r>
            <w:r>
              <w:rPr>
                <w:b/>
              </w:rPr>
              <w:t>1</w:t>
            </w:r>
            <w:r w:rsidRPr="0011726A">
              <w:rPr>
                <w:b/>
              </w:rPr>
              <w:t>_0</w:t>
            </w:r>
            <w:r>
              <w:rPr>
                <w:b/>
              </w:rPr>
              <w:t>8</w:t>
            </w:r>
          </w:p>
          <w:p w:rsidR="00D5187E" w:rsidRPr="0011726A" w:rsidRDefault="00D5187E" w:rsidP="003F559A">
            <w:pPr>
              <w:shd w:val="clear" w:color="auto" w:fill="FFFFFF"/>
              <w:tabs>
                <w:tab w:val="left" w:pos="0"/>
              </w:tabs>
              <w:overflowPunct/>
              <w:autoSpaceDE/>
              <w:autoSpaceDN/>
              <w:adjustRightInd/>
              <w:textAlignment w:val="auto"/>
              <w:rPr>
                <w:b/>
              </w:rPr>
            </w:pPr>
            <w:r>
              <w:rPr>
                <w:rFonts w:cs="Calibri"/>
                <w:color w:val="FF0000"/>
                <w:lang w:eastAsia="en-GB"/>
              </w:rPr>
              <w:t>On Going</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5187E" w:rsidRPr="00183D28" w:rsidRDefault="00D5187E" w:rsidP="003F559A">
            <w:pPr>
              <w:pStyle w:val="ListParagraph"/>
              <w:tabs>
                <w:tab w:val="left" w:pos="0"/>
              </w:tabs>
              <w:overflowPunct/>
              <w:autoSpaceDE/>
              <w:autoSpaceDN/>
              <w:adjustRightInd/>
              <w:ind w:left="0"/>
              <w:textAlignment w:val="auto"/>
              <w:rPr>
                <w:lang w:val="en-US" w:eastAsia="en-GB"/>
              </w:rPr>
            </w:pPr>
            <w:r w:rsidRPr="00183D28">
              <w:rPr>
                <w:lang w:val="en-US" w:eastAsia="en-GB"/>
              </w:rPr>
              <w:t>Stephan to contact the GTB chairman to launch cooperation on TTCN-3 Certificate</w:t>
            </w:r>
            <w:r w:rsidRPr="00183D28">
              <w:rPr>
                <w:lang w:val="en-US" w:eastAsia="en-GB"/>
              </w:rPr>
              <w:br/>
              <w:t>AP move to INA, check with Ina</w:t>
            </w:r>
          </w:p>
        </w:tc>
      </w:tr>
      <w:tr w:rsidR="00D5187E" w:rsidRPr="0011726A" w:rsidTr="00BA29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5187E" w:rsidRPr="0011726A" w:rsidRDefault="00D5187E" w:rsidP="003F559A">
            <w:pPr>
              <w:shd w:val="clear" w:color="auto" w:fill="FFFFFF"/>
              <w:tabs>
                <w:tab w:val="left" w:pos="0"/>
              </w:tabs>
              <w:overflowPunct/>
              <w:autoSpaceDE/>
              <w:autoSpaceDN/>
              <w:adjustRightInd/>
              <w:textAlignment w:val="auto"/>
              <w:rPr>
                <w:rFonts w:cs="Calibri"/>
                <w:b/>
                <w:color w:val="0000FF"/>
                <w:u w:val="single"/>
                <w:lang w:eastAsia="en-GB"/>
              </w:rPr>
            </w:pPr>
            <w:r w:rsidRPr="0011726A">
              <w:rPr>
                <w:rFonts w:cs="Calibri"/>
                <w:iCs/>
                <w:color w:val="0000FF"/>
              </w:rPr>
              <w:t xml:space="preserve"> </w:t>
            </w:r>
            <w:r w:rsidRPr="0011726A">
              <w:rPr>
                <w:b/>
              </w:rPr>
              <w:t>MTS(13)60_10</w:t>
            </w:r>
          </w:p>
          <w:p w:rsidR="00D5187E" w:rsidRPr="009C6F57" w:rsidRDefault="00D5187E" w:rsidP="003F559A">
            <w:pPr>
              <w:shd w:val="clear" w:color="auto" w:fill="FFFFFF"/>
              <w:tabs>
                <w:tab w:val="left" w:pos="0"/>
              </w:tabs>
              <w:overflowPunct/>
              <w:autoSpaceDE/>
              <w:autoSpaceDN/>
              <w:adjustRightInd/>
              <w:textAlignment w:val="auto"/>
              <w:rPr>
                <w:rFonts w:cs="Calibri"/>
                <w:iCs/>
                <w:color w:val="00B050"/>
              </w:rPr>
            </w:pPr>
            <w:r>
              <w:rPr>
                <w:rFonts w:cs="Calibri"/>
                <w:color w:val="FF0000"/>
                <w:lang w:eastAsia="en-GB"/>
              </w:rPr>
              <w:t>closed</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5187E" w:rsidRPr="00183D28" w:rsidRDefault="00D5187E" w:rsidP="003F559A">
            <w:pPr>
              <w:tabs>
                <w:tab w:val="left" w:pos="0"/>
              </w:tabs>
              <w:rPr>
                <w:lang w:val="en-US" w:eastAsia="en-GB"/>
              </w:rPr>
            </w:pPr>
            <w:r w:rsidRPr="0011726A">
              <w:rPr>
                <w:lang w:val="en-US" w:eastAsia="en-GB"/>
              </w:rPr>
              <w:t>Andreas Ulrich to organize a (remote) presentation about ISO activities on and status of “Specification based testing” at Jan MTS meeting as input for further work.</w:t>
            </w:r>
          </w:p>
        </w:tc>
      </w:tr>
      <w:tr w:rsidR="00D5187E" w:rsidRPr="0011726A" w:rsidTr="00BA29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D5187E" w:rsidRPr="0011726A" w:rsidRDefault="00D5187E" w:rsidP="003F559A">
            <w:pPr>
              <w:shd w:val="clear" w:color="auto" w:fill="FFFFFF"/>
              <w:tabs>
                <w:tab w:val="left" w:pos="0"/>
              </w:tabs>
              <w:overflowPunct/>
              <w:autoSpaceDE/>
              <w:autoSpaceDN/>
              <w:adjustRightInd/>
              <w:textAlignment w:val="auto"/>
              <w:rPr>
                <w:rFonts w:cs="Calibri"/>
                <w:iCs/>
                <w:color w:val="0000FF"/>
              </w:rPr>
            </w:pP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5187E" w:rsidRPr="0011726A" w:rsidRDefault="00D5187E" w:rsidP="003F559A">
            <w:pPr>
              <w:tabs>
                <w:tab w:val="left" w:pos="0"/>
              </w:tabs>
              <w:rPr>
                <w:lang w:val="en-US"/>
              </w:rPr>
            </w:pPr>
          </w:p>
        </w:tc>
      </w:tr>
    </w:tbl>
    <w:p w:rsidR="00D5187E" w:rsidRPr="00D5187E" w:rsidRDefault="00D5187E" w:rsidP="003F559A">
      <w:pPr>
        <w:tabs>
          <w:tab w:val="left" w:pos="0"/>
        </w:tabs>
        <w:rPr>
          <w:lang w:eastAsia="en-GB"/>
        </w:rPr>
      </w:pPr>
    </w:p>
    <w:p w:rsidR="00D5187E" w:rsidRPr="00D5187E" w:rsidRDefault="00D5187E" w:rsidP="003F559A">
      <w:pPr>
        <w:tabs>
          <w:tab w:val="left" w:pos="0"/>
        </w:tabs>
        <w:rPr>
          <w:lang w:val="en-US" w:eastAsia="en-GB"/>
        </w:rPr>
      </w:pPr>
    </w:p>
    <w:bookmarkEnd w:id="202"/>
    <w:bookmarkEnd w:id="203"/>
    <w:bookmarkEnd w:id="204"/>
    <w:bookmarkEnd w:id="205"/>
    <w:p w:rsidR="00C35FA9" w:rsidRDefault="00C35FA9">
      <w:pPr>
        <w:overflowPunct/>
        <w:autoSpaceDE/>
        <w:autoSpaceDN/>
        <w:adjustRightInd/>
        <w:spacing w:after="200" w:line="276" w:lineRule="auto"/>
        <w:textAlignment w:val="auto"/>
        <w:rPr>
          <w:lang w:val="en-US" w:eastAsia="en-GB"/>
        </w:rPr>
      </w:pPr>
      <w:r>
        <w:rPr>
          <w:lang w:val="en-US" w:eastAsia="en-GB"/>
        </w:rPr>
        <w:br w:type="page"/>
      </w:r>
    </w:p>
    <w:p w:rsidR="0038523D" w:rsidRDefault="0038523D" w:rsidP="003F559A">
      <w:pPr>
        <w:tabs>
          <w:tab w:val="left" w:pos="0"/>
        </w:tabs>
        <w:rPr>
          <w:lang w:val="en-US" w:eastAsia="en-GB"/>
        </w:rPr>
      </w:pPr>
    </w:p>
    <w:p w:rsidR="0038523D" w:rsidRDefault="0038523D" w:rsidP="0038523D">
      <w:pPr>
        <w:pStyle w:val="Heading2"/>
        <w:numPr>
          <w:ilvl w:val="0"/>
          <w:numId w:val="0"/>
        </w:numPr>
        <w:tabs>
          <w:tab w:val="left" w:pos="0"/>
        </w:tabs>
        <w:ind w:left="567"/>
      </w:pPr>
    </w:p>
    <w:p w:rsidR="00483D2B" w:rsidRPr="00A032A5" w:rsidRDefault="0038523D" w:rsidP="0038523D">
      <w:pPr>
        <w:pStyle w:val="Heading2"/>
        <w:tabs>
          <w:tab w:val="left" w:pos="0"/>
        </w:tabs>
        <w:ind w:left="567" w:hanging="425"/>
      </w:pPr>
      <w:r>
        <w:t>MTS#64 Participants</w:t>
      </w:r>
    </w:p>
    <w:bookmarkEnd w:id="67"/>
    <w:bookmarkEnd w:id="68"/>
    <w:bookmarkEnd w:id="69"/>
    <w:bookmarkEnd w:id="70"/>
    <w:bookmarkEnd w:id="71"/>
    <w:bookmarkEnd w:id="7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206"/>
    <w:p w:rsidR="00483D2B" w:rsidRDefault="00483D2B" w:rsidP="003F559A">
      <w:pPr>
        <w:tabs>
          <w:tab w:val="left" w:pos="0"/>
        </w:tabs>
        <w:rPr>
          <w:lang w:val="en-US" w:eastAsia="en-GB"/>
        </w:rPr>
      </w:pPr>
    </w:p>
    <w:p w:rsidR="0038523D" w:rsidRPr="00483D2B" w:rsidRDefault="0038523D" w:rsidP="003F559A">
      <w:pPr>
        <w:tabs>
          <w:tab w:val="left" w:pos="0"/>
        </w:tabs>
        <w:rPr>
          <w:lang w:val="en-US" w:eastAsia="en-GB"/>
        </w:rPr>
      </w:pPr>
      <w:r>
        <w:rPr>
          <w:noProof/>
          <w:lang w:val="en-US"/>
        </w:rPr>
        <w:drawing>
          <wp:inline distT="0" distB="0" distL="0" distR="0">
            <wp:extent cx="6119495" cy="552521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cstate="print"/>
                    <a:srcRect/>
                    <a:stretch>
                      <a:fillRect/>
                    </a:stretch>
                  </pic:blipFill>
                  <pic:spPr bwMode="auto">
                    <a:xfrm>
                      <a:off x="0" y="0"/>
                      <a:ext cx="6119495" cy="5525210"/>
                    </a:xfrm>
                    <a:prstGeom prst="rect">
                      <a:avLst/>
                    </a:prstGeom>
                    <a:noFill/>
                    <a:ln w="9525">
                      <a:noFill/>
                      <a:miter lim="800000"/>
                      <a:headEnd/>
                      <a:tailEnd/>
                    </a:ln>
                  </pic:spPr>
                </pic:pic>
              </a:graphicData>
            </a:graphic>
          </wp:inline>
        </w:drawing>
      </w:r>
    </w:p>
    <w:sectPr w:rsidR="0038523D" w:rsidRPr="00483D2B" w:rsidSect="00AF3E30">
      <w:headerReference w:type="default" r:id="rId60"/>
      <w:footerReference w:type="default" r:id="rId61"/>
      <w:pgSz w:w="11906" w:h="16838"/>
      <w:pgMar w:top="1134" w:right="851" w:bottom="0" w:left="1418" w:header="573"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37A" w:rsidRDefault="001C237A" w:rsidP="00D9435B">
      <w:r>
        <w:separator/>
      </w:r>
    </w:p>
    <w:p w:rsidR="001C237A" w:rsidRDefault="001C237A"/>
    <w:p w:rsidR="001C237A" w:rsidRDefault="001C237A" w:rsidP="00E94886"/>
  </w:endnote>
  <w:endnote w:type="continuationSeparator" w:id="0">
    <w:p w:rsidR="001C237A" w:rsidRDefault="001C237A" w:rsidP="00D9435B">
      <w:r>
        <w:continuationSeparator/>
      </w:r>
    </w:p>
    <w:p w:rsidR="001C237A" w:rsidRDefault="001C237A"/>
    <w:p w:rsidR="001C237A" w:rsidRDefault="001C237A" w:rsidP="00E94886"/>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EF" w:rsidRPr="00011798" w:rsidRDefault="00D63BEF" w:rsidP="00011798">
    <w:pPr>
      <w:tabs>
        <w:tab w:val="center" w:pos="4536"/>
      </w:tabs>
      <w:rPr>
        <w:rFonts w:ascii="Arial" w:hAnsi="Arial" w:cs="Arial"/>
      </w:rPr>
    </w:pPr>
    <w:r>
      <w:tab/>
    </w:r>
    <w:r w:rsidR="006849C5" w:rsidRPr="0083399D">
      <w:rPr>
        <w:rFonts w:ascii="Arial" w:hAnsi="Arial" w:cs="Arial"/>
      </w:rPr>
      <w:fldChar w:fldCharType="begin"/>
    </w:r>
    <w:r w:rsidRPr="0083399D">
      <w:rPr>
        <w:rFonts w:ascii="Arial" w:hAnsi="Arial" w:cs="Arial"/>
      </w:rPr>
      <w:instrText xml:space="preserve"> PAGE   \* MERGEFORMAT </w:instrText>
    </w:r>
    <w:r w:rsidR="006849C5" w:rsidRPr="0083399D">
      <w:rPr>
        <w:rFonts w:ascii="Arial" w:hAnsi="Arial" w:cs="Arial"/>
      </w:rPr>
      <w:fldChar w:fldCharType="separate"/>
    </w:r>
    <w:r w:rsidR="007C731B">
      <w:rPr>
        <w:rFonts w:ascii="Arial" w:hAnsi="Arial" w:cs="Arial"/>
        <w:noProof/>
      </w:rPr>
      <w:t>6</w:t>
    </w:r>
    <w:r w:rsidR="006849C5" w:rsidRPr="0083399D">
      <w:rPr>
        <w:rFonts w:ascii="Arial" w:hAnsi="Arial" w:cs="Arial"/>
      </w:rPr>
      <w:fldChar w:fldCharType="end"/>
    </w:r>
    <w:r w:rsidRPr="0083399D">
      <w:rPr>
        <w:rFonts w:ascii="Arial" w:hAnsi="Arial" w:cs="Arial"/>
      </w:rPr>
      <w:t>/</w:t>
    </w:r>
    <w:fldSimple w:instr=" NUMPAGES   \* MERGEFORMAT ">
      <w:r w:rsidR="007C731B" w:rsidRPr="007C731B">
        <w:rPr>
          <w:rFonts w:ascii="Arial" w:hAnsi="Arial" w:cs="Arial"/>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37A" w:rsidRDefault="001C237A" w:rsidP="00D9435B">
      <w:r>
        <w:separator/>
      </w:r>
    </w:p>
    <w:p w:rsidR="001C237A" w:rsidRDefault="001C237A"/>
    <w:p w:rsidR="001C237A" w:rsidRDefault="001C237A" w:rsidP="00E94886"/>
  </w:footnote>
  <w:footnote w:type="continuationSeparator" w:id="0">
    <w:p w:rsidR="001C237A" w:rsidRDefault="001C237A" w:rsidP="00D9435B">
      <w:r>
        <w:continuationSeparator/>
      </w:r>
    </w:p>
    <w:p w:rsidR="001C237A" w:rsidRDefault="001C237A"/>
    <w:p w:rsidR="001C237A" w:rsidRDefault="001C237A" w:rsidP="00E94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EF" w:rsidRDefault="00D63BEF" w:rsidP="00CA672B">
    <w:pPr>
      <w:tabs>
        <w:tab w:val="right" w:pos="9356"/>
      </w:tabs>
      <w:spacing w:after="120"/>
      <w:ind w:left="-567"/>
    </w:pPr>
    <w:r>
      <w:rPr>
        <w:rFonts w:ascii="Arial" w:hAnsi="Arial" w:cs="Arial"/>
        <w:noProof/>
        <w:sz w:val="36"/>
        <w:szCs w:val="36"/>
        <w:lang w:val="en-US"/>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Pr>
        <w:rFonts w:ascii="Arial" w:hAnsi="Arial" w:cs="Arial"/>
        <w:b/>
        <w:sz w:val="36"/>
        <w:szCs w:val="36"/>
        <w:shd w:val="clear" w:color="auto" w:fill="DBE5F1"/>
      </w:rPr>
      <w:t>MTS(</w:t>
    </w:r>
    <w:proofErr w:type="gramEnd"/>
    <w:r>
      <w:rPr>
        <w:rFonts w:ascii="Arial" w:hAnsi="Arial" w:cs="Arial"/>
        <w:b/>
        <w:sz w:val="36"/>
        <w:szCs w:val="36"/>
        <w:shd w:val="clear" w:color="auto" w:fill="DBE5F1"/>
      </w:rPr>
      <w:t>14)64_0</w:t>
    </w:r>
    <w:r w:rsidR="007A536A">
      <w:rPr>
        <w:rFonts w:ascii="Arial" w:hAnsi="Arial" w:cs="Arial"/>
        <w:b/>
        <w:sz w:val="36"/>
        <w:szCs w:val="36"/>
        <w:shd w:val="clear" w:color="auto" w:fill="DBE5F1"/>
      </w:rPr>
      <w:t>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2.25pt;height:32.25pt" o:bullet="t">
        <v:imagedata r:id="rId1" o:title="art46"/>
      </v:shape>
    </w:pict>
  </w:numPicBullet>
  <w:abstractNum w:abstractNumId="0">
    <w:nsid w:val="01C17E1E"/>
    <w:multiLevelType w:val="hybridMultilevel"/>
    <w:tmpl w:val="E6CA61EA"/>
    <w:lvl w:ilvl="0" w:tplc="AA30A20A">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C02E57"/>
    <w:multiLevelType w:val="hybridMultilevel"/>
    <w:tmpl w:val="F44A48A2"/>
    <w:lvl w:ilvl="0" w:tplc="F056CDBC">
      <w:start w:val="1"/>
      <w:numFmt w:val="bullet"/>
      <w:lvlText w:val="•"/>
      <w:lvlJc w:val="left"/>
      <w:pPr>
        <w:tabs>
          <w:tab w:val="num" w:pos="720"/>
        </w:tabs>
        <w:ind w:left="720" w:hanging="360"/>
      </w:pPr>
      <w:rPr>
        <w:rFonts w:ascii="Arial" w:hAnsi="Arial" w:hint="default"/>
      </w:rPr>
    </w:lvl>
    <w:lvl w:ilvl="1" w:tplc="6218A1AC">
      <w:start w:val="1"/>
      <w:numFmt w:val="bullet"/>
      <w:lvlText w:val="•"/>
      <w:lvlJc w:val="left"/>
      <w:pPr>
        <w:tabs>
          <w:tab w:val="num" w:pos="1440"/>
        </w:tabs>
        <w:ind w:left="1440" w:hanging="360"/>
      </w:pPr>
      <w:rPr>
        <w:rFonts w:ascii="Arial" w:hAnsi="Arial" w:hint="default"/>
      </w:rPr>
    </w:lvl>
    <w:lvl w:ilvl="2" w:tplc="E8B64456" w:tentative="1">
      <w:start w:val="1"/>
      <w:numFmt w:val="bullet"/>
      <w:lvlText w:val="•"/>
      <w:lvlJc w:val="left"/>
      <w:pPr>
        <w:tabs>
          <w:tab w:val="num" w:pos="2160"/>
        </w:tabs>
        <w:ind w:left="2160" w:hanging="360"/>
      </w:pPr>
      <w:rPr>
        <w:rFonts w:ascii="Arial" w:hAnsi="Arial" w:hint="default"/>
      </w:rPr>
    </w:lvl>
    <w:lvl w:ilvl="3" w:tplc="142E9BF6" w:tentative="1">
      <w:start w:val="1"/>
      <w:numFmt w:val="bullet"/>
      <w:lvlText w:val="•"/>
      <w:lvlJc w:val="left"/>
      <w:pPr>
        <w:tabs>
          <w:tab w:val="num" w:pos="2880"/>
        </w:tabs>
        <w:ind w:left="2880" w:hanging="360"/>
      </w:pPr>
      <w:rPr>
        <w:rFonts w:ascii="Arial" w:hAnsi="Arial" w:hint="default"/>
      </w:rPr>
    </w:lvl>
    <w:lvl w:ilvl="4" w:tplc="B9BE503C" w:tentative="1">
      <w:start w:val="1"/>
      <w:numFmt w:val="bullet"/>
      <w:lvlText w:val="•"/>
      <w:lvlJc w:val="left"/>
      <w:pPr>
        <w:tabs>
          <w:tab w:val="num" w:pos="3600"/>
        </w:tabs>
        <w:ind w:left="3600" w:hanging="360"/>
      </w:pPr>
      <w:rPr>
        <w:rFonts w:ascii="Arial" w:hAnsi="Arial" w:hint="default"/>
      </w:rPr>
    </w:lvl>
    <w:lvl w:ilvl="5" w:tplc="5DC48B02" w:tentative="1">
      <w:start w:val="1"/>
      <w:numFmt w:val="bullet"/>
      <w:lvlText w:val="•"/>
      <w:lvlJc w:val="left"/>
      <w:pPr>
        <w:tabs>
          <w:tab w:val="num" w:pos="4320"/>
        </w:tabs>
        <w:ind w:left="4320" w:hanging="360"/>
      </w:pPr>
      <w:rPr>
        <w:rFonts w:ascii="Arial" w:hAnsi="Arial" w:hint="default"/>
      </w:rPr>
    </w:lvl>
    <w:lvl w:ilvl="6" w:tplc="4204FB50" w:tentative="1">
      <w:start w:val="1"/>
      <w:numFmt w:val="bullet"/>
      <w:lvlText w:val="•"/>
      <w:lvlJc w:val="left"/>
      <w:pPr>
        <w:tabs>
          <w:tab w:val="num" w:pos="5040"/>
        </w:tabs>
        <w:ind w:left="5040" w:hanging="360"/>
      </w:pPr>
      <w:rPr>
        <w:rFonts w:ascii="Arial" w:hAnsi="Arial" w:hint="default"/>
      </w:rPr>
    </w:lvl>
    <w:lvl w:ilvl="7" w:tplc="D29EA7C6" w:tentative="1">
      <w:start w:val="1"/>
      <w:numFmt w:val="bullet"/>
      <w:lvlText w:val="•"/>
      <w:lvlJc w:val="left"/>
      <w:pPr>
        <w:tabs>
          <w:tab w:val="num" w:pos="5760"/>
        </w:tabs>
        <w:ind w:left="5760" w:hanging="360"/>
      </w:pPr>
      <w:rPr>
        <w:rFonts w:ascii="Arial" w:hAnsi="Arial" w:hint="default"/>
      </w:rPr>
    </w:lvl>
    <w:lvl w:ilvl="8" w:tplc="F758A112" w:tentative="1">
      <w:start w:val="1"/>
      <w:numFmt w:val="bullet"/>
      <w:lvlText w:val="•"/>
      <w:lvlJc w:val="left"/>
      <w:pPr>
        <w:tabs>
          <w:tab w:val="num" w:pos="6480"/>
        </w:tabs>
        <w:ind w:left="6480" w:hanging="360"/>
      </w:pPr>
      <w:rPr>
        <w:rFonts w:ascii="Arial" w:hAnsi="Arial" w:hint="default"/>
      </w:rPr>
    </w:lvl>
  </w:abstractNum>
  <w:abstractNum w:abstractNumId="2">
    <w:nsid w:val="02F81193"/>
    <w:multiLevelType w:val="hybridMultilevel"/>
    <w:tmpl w:val="F928055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4BE0CAF"/>
    <w:multiLevelType w:val="hybridMultilevel"/>
    <w:tmpl w:val="39E46602"/>
    <w:lvl w:ilvl="0" w:tplc="04090001">
      <w:start w:val="1"/>
      <w:numFmt w:val="bullet"/>
      <w:lvlText w:val=""/>
      <w:lvlJc w:val="left"/>
      <w:pPr>
        <w:ind w:left="1326" w:hanging="360"/>
      </w:pPr>
      <w:rPr>
        <w:rFonts w:ascii="Symbol" w:hAnsi="Symbol"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4">
    <w:nsid w:val="08F95E5D"/>
    <w:multiLevelType w:val="hybridMultilevel"/>
    <w:tmpl w:val="CC56B5A2"/>
    <w:lvl w:ilvl="0" w:tplc="0407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0D4E2C19"/>
    <w:multiLevelType w:val="hybridMultilevel"/>
    <w:tmpl w:val="01F20E0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6320DB"/>
    <w:multiLevelType w:val="hybridMultilevel"/>
    <w:tmpl w:val="6360B04A"/>
    <w:lvl w:ilvl="0" w:tplc="AA30A20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480C94"/>
    <w:multiLevelType w:val="hybridMultilevel"/>
    <w:tmpl w:val="68FAC4A8"/>
    <w:lvl w:ilvl="0" w:tplc="04070001">
      <w:start w:val="1"/>
      <w:numFmt w:val="bullet"/>
      <w:lvlText w:val=""/>
      <w:lvlJc w:val="left"/>
      <w:pPr>
        <w:tabs>
          <w:tab w:val="num" w:pos="720"/>
        </w:tabs>
        <w:ind w:left="720" w:hanging="360"/>
      </w:pPr>
      <w:rPr>
        <w:rFonts w:ascii="Symbol" w:hAnsi="Symbol" w:hint="default"/>
      </w:rPr>
    </w:lvl>
    <w:lvl w:ilvl="1" w:tplc="7C6495EA">
      <w:start w:val="1"/>
      <w:numFmt w:val="bullet"/>
      <w:lvlText w:val="-"/>
      <w:lvlJc w:val="left"/>
      <w:pPr>
        <w:tabs>
          <w:tab w:val="num" w:pos="1440"/>
        </w:tabs>
        <w:ind w:left="1440" w:hanging="360"/>
      </w:pPr>
      <w:rPr>
        <w:rFonts w:ascii="Times New Roman" w:hAnsi="Times New Roman" w:hint="default"/>
      </w:rPr>
    </w:lvl>
    <w:lvl w:ilvl="2" w:tplc="B2E209C8" w:tentative="1">
      <w:start w:val="1"/>
      <w:numFmt w:val="bullet"/>
      <w:lvlText w:val="-"/>
      <w:lvlJc w:val="left"/>
      <w:pPr>
        <w:tabs>
          <w:tab w:val="num" w:pos="2160"/>
        </w:tabs>
        <w:ind w:left="2160" w:hanging="360"/>
      </w:pPr>
      <w:rPr>
        <w:rFonts w:ascii="Times New Roman" w:hAnsi="Times New Roman" w:hint="default"/>
      </w:rPr>
    </w:lvl>
    <w:lvl w:ilvl="3" w:tplc="B016E366" w:tentative="1">
      <w:start w:val="1"/>
      <w:numFmt w:val="bullet"/>
      <w:lvlText w:val="-"/>
      <w:lvlJc w:val="left"/>
      <w:pPr>
        <w:tabs>
          <w:tab w:val="num" w:pos="2880"/>
        </w:tabs>
        <w:ind w:left="2880" w:hanging="360"/>
      </w:pPr>
      <w:rPr>
        <w:rFonts w:ascii="Times New Roman" w:hAnsi="Times New Roman" w:hint="default"/>
      </w:rPr>
    </w:lvl>
    <w:lvl w:ilvl="4" w:tplc="46F22FC6" w:tentative="1">
      <w:start w:val="1"/>
      <w:numFmt w:val="bullet"/>
      <w:lvlText w:val="-"/>
      <w:lvlJc w:val="left"/>
      <w:pPr>
        <w:tabs>
          <w:tab w:val="num" w:pos="3600"/>
        </w:tabs>
        <w:ind w:left="3600" w:hanging="360"/>
      </w:pPr>
      <w:rPr>
        <w:rFonts w:ascii="Times New Roman" w:hAnsi="Times New Roman" w:hint="default"/>
      </w:rPr>
    </w:lvl>
    <w:lvl w:ilvl="5" w:tplc="10586E2E" w:tentative="1">
      <w:start w:val="1"/>
      <w:numFmt w:val="bullet"/>
      <w:lvlText w:val="-"/>
      <w:lvlJc w:val="left"/>
      <w:pPr>
        <w:tabs>
          <w:tab w:val="num" w:pos="4320"/>
        </w:tabs>
        <w:ind w:left="4320" w:hanging="360"/>
      </w:pPr>
      <w:rPr>
        <w:rFonts w:ascii="Times New Roman" w:hAnsi="Times New Roman" w:hint="default"/>
      </w:rPr>
    </w:lvl>
    <w:lvl w:ilvl="6" w:tplc="558C4910" w:tentative="1">
      <w:start w:val="1"/>
      <w:numFmt w:val="bullet"/>
      <w:lvlText w:val="-"/>
      <w:lvlJc w:val="left"/>
      <w:pPr>
        <w:tabs>
          <w:tab w:val="num" w:pos="5040"/>
        </w:tabs>
        <w:ind w:left="5040" w:hanging="360"/>
      </w:pPr>
      <w:rPr>
        <w:rFonts w:ascii="Times New Roman" w:hAnsi="Times New Roman" w:hint="default"/>
      </w:rPr>
    </w:lvl>
    <w:lvl w:ilvl="7" w:tplc="42C86E42" w:tentative="1">
      <w:start w:val="1"/>
      <w:numFmt w:val="bullet"/>
      <w:lvlText w:val="-"/>
      <w:lvlJc w:val="left"/>
      <w:pPr>
        <w:tabs>
          <w:tab w:val="num" w:pos="5760"/>
        </w:tabs>
        <w:ind w:left="5760" w:hanging="360"/>
      </w:pPr>
      <w:rPr>
        <w:rFonts w:ascii="Times New Roman" w:hAnsi="Times New Roman" w:hint="default"/>
      </w:rPr>
    </w:lvl>
    <w:lvl w:ilvl="8" w:tplc="5B9E28E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8333A8E"/>
    <w:multiLevelType w:val="hybridMultilevel"/>
    <w:tmpl w:val="589CE89E"/>
    <w:lvl w:ilvl="0" w:tplc="AA30A20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E5621E"/>
    <w:multiLevelType w:val="hybridMultilevel"/>
    <w:tmpl w:val="EACC5C10"/>
    <w:lvl w:ilvl="0" w:tplc="2702D890">
      <w:start w:val="1"/>
      <w:numFmt w:val="bullet"/>
      <w:lvlText w:val="•"/>
      <w:lvlJc w:val="left"/>
      <w:pPr>
        <w:tabs>
          <w:tab w:val="num" w:pos="720"/>
        </w:tabs>
        <w:ind w:left="720" w:hanging="360"/>
      </w:pPr>
      <w:rPr>
        <w:rFonts w:ascii="Arial" w:hAnsi="Arial" w:hint="default"/>
      </w:rPr>
    </w:lvl>
    <w:lvl w:ilvl="1" w:tplc="8A88135A">
      <w:start w:val="1"/>
      <w:numFmt w:val="bullet"/>
      <w:lvlText w:val="•"/>
      <w:lvlJc w:val="left"/>
      <w:pPr>
        <w:tabs>
          <w:tab w:val="num" w:pos="1440"/>
        </w:tabs>
        <w:ind w:left="1440" w:hanging="360"/>
      </w:pPr>
      <w:rPr>
        <w:rFonts w:ascii="Arial" w:hAnsi="Arial" w:hint="default"/>
      </w:rPr>
    </w:lvl>
    <w:lvl w:ilvl="2" w:tplc="BABAEEB2" w:tentative="1">
      <w:start w:val="1"/>
      <w:numFmt w:val="bullet"/>
      <w:lvlText w:val="•"/>
      <w:lvlJc w:val="left"/>
      <w:pPr>
        <w:tabs>
          <w:tab w:val="num" w:pos="2160"/>
        </w:tabs>
        <w:ind w:left="2160" w:hanging="360"/>
      </w:pPr>
      <w:rPr>
        <w:rFonts w:ascii="Arial" w:hAnsi="Arial" w:hint="default"/>
      </w:rPr>
    </w:lvl>
    <w:lvl w:ilvl="3" w:tplc="D130D19C" w:tentative="1">
      <w:start w:val="1"/>
      <w:numFmt w:val="bullet"/>
      <w:lvlText w:val="•"/>
      <w:lvlJc w:val="left"/>
      <w:pPr>
        <w:tabs>
          <w:tab w:val="num" w:pos="2880"/>
        </w:tabs>
        <w:ind w:left="2880" w:hanging="360"/>
      </w:pPr>
      <w:rPr>
        <w:rFonts w:ascii="Arial" w:hAnsi="Arial" w:hint="default"/>
      </w:rPr>
    </w:lvl>
    <w:lvl w:ilvl="4" w:tplc="04D84222" w:tentative="1">
      <w:start w:val="1"/>
      <w:numFmt w:val="bullet"/>
      <w:lvlText w:val="•"/>
      <w:lvlJc w:val="left"/>
      <w:pPr>
        <w:tabs>
          <w:tab w:val="num" w:pos="3600"/>
        </w:tabs>
        <w:ind w:left="3600" w:hanging="360"/>
      </w:pPr>
      <w:rPr>
        <w:rFonts w:ascii="Arial" w:hAnsi="Arial" w:hint="default"/>
      </w:rPr>
    </w:lvl>
    <w:lvl w:ilvl="5" w:tplc="5D7E413C" w:tentative="1">
      <w:start w:val="1"/>
      <w:numFmt w:val="bullet"/>
      <w:lvlText w:val="•"/>
      <w:lvlJc w:val="left"/>
      <w:pPr>
        <w:tabs>
          <w:tab w:val="num" w:pos="4320"/>
        </w:tabs>
        <w:ind w:left="4320" w:hanging="360"/>
      </w:pPr>
      <w:rPr>
        <w:rFonts w:ascii="Arial" w:hAnsi="Arial" w:hint="default"/>
      </w:rPr>
    </w:lvl>
    <w:lvl w:ilvl="6" w:tplc="E8441174" w:tentative="1">
      <w:start w:val="1"/>
      <w:numFmt w:val="bullet"/>
      <w:lvlText w:val="•"/>
      <w:lvlJc w:val="left"/>
      <w:pPr>
        <w:tabs>
          <w:tab w:val="num" w:pos="5040"/>
        </w:tabs>
        <w:ind w:left="5040" w:hanging="360"/>
      </w:pPr>
      <w:rPr>
        <w:rFonts w:ascii="Arial" w:hAnsi="Arial" w:hint="default"/>
      </w:rPr>
    </w:lvl>
    <w:lvl w:ilvl="7" w:tplc="FA4CEA66" w:tentative="1">
      <w:start w:val="1"/>
      <w:numFmt w:val="bullet"/>
      <w:lvlText w:val="•"/>
      <w:lvlJc w:val="left"/>
      <w:pPr>
        <w:tabs>
          <w:tab w:val="num" w:pos="5760"/>
        </w:tabs>
        <w:ind w:left="5760" w:hanging="360"/>
      </w:pPr>
      <w:rPr>
        <w:rFonts w:ascii="Arial" w:hAnsi="Arial" w:hint="default"/>
      </w:rPr>
    </w:lvl>
    <w:lvl w:ilvl="8" w:tplc="D012D678" w:tentative="1">
      <w:start w:val="1"/>
      <w:numFmt w:val="bullet"/>
      <w:lvlText w:val="•"/>
      <w:lvlJc w:val="left"/>
      <w:pPr>
        <w:tabs>
          <w:tab w:val="num" w:pos="6480"/>
        </w:tabs>
        <w:ind w:left="6480" w:hanging="360"/>
      </w:pPr>
      <w:rPr>
        <w:rFonts w:ascii="Arial" w:hAnsi="Arial" w:hint="default"/>
      </w:rPr>
    </w:lvl>
  </w:abstractNum>
  <w:abstractNum w:abstractNumId="13">
    <w:nsid w:val="43F25D86"/>
    <w:multiLevelType w:val="hybridMultilevel"/>
    <w:tmpl w:val="26AC11D4"/>
    <w:lvl w:ilvl="0" w:tplc="0407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52672E9"/>
    <w:multiLevelType w:val="hybridMultilevel"/>
    <w:tmpl w:val="27380920"/>
    <w:lvl w:ilvl="0" w:tplc="0407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86104F9"/>
    <w:multiLevelType w:val="hybridMultilevel"/>
    <w:tmpl w:val="E7289F7E"/>
    <w:lvl w:ilvl="0" w:tplc="538468F6">
      <w:start w:val="1"/>
      <w:numFmt w:val="bullet"/>
      <w:lvlText w:val=""/>
      <w:lvlPicBulletId w:val="0"/>
      <w:lvlJc w:val="left"/>
      <w:pPr>
        <w:tabs>
          <w:tab w:val="num" w:pos="720"/>
        </w:tabs>
        <w:ind w:left="720" w:hanging="360"/>
      </w:pPr>
      <w:rPr>
        <w:rFonts w:ascii="Symbol" w:hAnsi="Symbol" w:hint="default"/>
      </w:rPr>
    </w:lvl>
    <w:lvl w:ilvl="1" w:tplc="16320400">
      <w:start w:val="1794"/>
      <w:numFmt w:val="bullet"/>
      <w:lvlText w:val="•"/>
      <w:lvlJc w:val="left"/>
      <w:pPr>
        <w:tabs>
          <w:tab w:val="num" w:pos="1440"/>
        </w:tabs>
        <w:ind w:left="1440" w:hanging="360"/>
      </w:pPr>
      <w:rPr>
        <w:rFonts w:ascii="Arial" w:hAnsi="Arial" w:hint="default"/>
      </w:rPr>
    </w:lvl>
    <w:lvl w:ilvl="2" w:tplc="E1224F7C" w:tentative="1">
      <w:start w:val="1"/>
      <w:numFmt w:val="bullet"/>
      <w:lvlText w:val=""/>
      <w:lvlPicBulletId w:val="0"/>
      <w:lvlJc w:val="left"/>
      <w:pPr>
        <w:tabs>
          <w:tab w:val="num" w:pos="2160"/>
        </w:tabs>
        <w:ind w:left="2160" w:hanging="360"/>
      </w:pPr>
      <w:rPr>
        <w:rFonts w:ascii="Symbol" w:hAnsi="Symbol" w:hint="default"/>
      </w:rPr>
    </w:lvl>
    <w:lvl w:ilvl="3" w:tplc="D8026192" w:tentative="1">
      <w:start w:val="1"/>
      <w:numFmt w:val="bullet"/>
      <w:lvlText w:val=""/>
      <w:lvlPicBulletId w:val="0"/>
      <w:lvlJc w:val="left"/>
      <w:pPr>
        <w:tabs>
          <w:tab w:val="num" w:pos="2880"/>
        </w:tabs>
        <w:ind w:left="2880" w:hanging="360"/>
      </w:pPr>
      <w:rPr>
        <w:rFonts w:ascii="Symbol" w:hAnsi="Symbol" w:hint="default"/>
      </w:rPr>
    </w:lvl>
    <w:lvl w:ilvl="4" w:tplc="ACA0F3CA" w:tentative="1">
      <w:start w:val="1"/>
      <w:numFmt w:val="bullet"/>
      <w:lvlText w:val=""/>
      <w:lvlPicBulletId w:val="0"/>
      <w:lvlJc w:val="left"/>
      <w:pPr>
        <w:tabs>
          <w:tab w:val="num" w:pos="3600"/>
        </w:tabs>
        <w:ind w:left="3600" w:hanging="360"/>
      </w:pPr>
      <w:rPr>
        <w:rFonts w:ascii="Symbol" w:hAnsi="Symbol" w:hint="default"/>
      </w:rPr>
    </w:lvl>
    <w:lvl w:ilvl="5" w:tplc="2C5AE780" w:tentative="1">
      <w:start w:val="1"/>
      <w:numFmt w:val="bullet"/>
      <w:lvlText w:val=""/>
      <w:lvlPicBulletId w:val="0"/>
      <w:lvlJc w:val="left"/>
      <w:pPr>
        <w:tabs>
          <w:tab w:val="num" w:pos="4320"/>
        </w:tabs>
        <w:ind w:left="4320" w:hanging="360"/>
      </w:pPr>
      <w:rPr>
        <w:rFonts w:ascii="Symbol" w:hAnsi="Symbol" w:hint="default"/>
      </w:rPr>
    </w:lvl>
    <w:lvl w:ilvl="6" w:tplc="A5E61D0C" w:tentative="1">
      <w:start w:val="1"/>
      <w:numFmt w:val="bullet"/>
      <w:lvlText w:val=""/>
      <w:lvlPicBulletId w:val="0"/>
      <w:lvlJc w:val="left"/>
      <w:pPr>
        <w:tabs>
          <w:tab w:val="num" w:pos="5040"/>
        </w:tabs>
        <w:ind w:left="5040" w:hanging="360"/>
      </w:pPr>
      <w:rPr>
        <w:rFonts w:ascii="Symbol" w:hAnsi="Symbol" w:hint="default"/>
      </w:rPr>
    </w:lvl>
    <w:lvl w:ilvl="7" w:tplc="A28086E4" w:tentative="1">
      <w:start w:val="1"/>
      <w:numFmt w:val="bullet"/>
      <w:lvlText w:val=""/>
      <w:lvlPicBulletId w:val="0"/>
      <w:lvlJc w:val="left"/>
      <w:pPr>
        <w:tabs>
          <w:tab w:val="num" w:pos="5760"/>
        </w:tabs>
        <w:ind w:left="5760" w:hanging="360"/>
      </w:pPr>
      <w:rPr>
        <w:rFonts w:ascii="Symbol" w:hAnsi="Symbol" w:hint="default"/>
      </w:rPr>
    </w:lvl>
    <w:lvl w:ilvl="8" w:tplc="40E868B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49783933"/>
    <w:multiLevelType w:val="hybridMultilevel"/>
    <w:tmpl w:val="3DDEE3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B312BA"/>
    <w:multiLevelType w:val="hybridMultilevel"/>
    <w:tmpl w:val="3E48B17A"/>
    <w:lvl w:ilvl="0" w:tplc="AA30A20A">
      <w:start w:val="4"/>
      <w:numFmt w:val="bullet"/>
      <w:lvlText w:val="-"/>
      <w:lvlJc w:val="left"/>
      <w:pPr>
        <w:ind w:left="1647" w:hanging="360"/>
      </w:pPr>
      <w:rPr>
        <w:rFonts w:ascii="Arial" w:eastAsia="Times New Roman" w:hAnsi="Arial" w:cs="Aria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nsid w:val="6CF11543"/>
    <w:multiLevelType w:val="hybridMultilevel"/>
    <w:tmpl w:val="D11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84DD8"/>
    <w:multiLevelType w:val="hybridMultilevel"/>
    <w:tmpl w:val="2A8EE93E"/>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2">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704"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3">
    <w:nsid w:val="78911E0C"/>
    <w:multiLevelType w:val="hybridMultilevel"/>
    <w:tmpl w:val="CEE6D0BC"/>
    <w:lvl w:ilvl="0" w:tplc="5D58883A">
      <w:start w:val="1"/>
      <w:numFmt w:val="bullet"/>
      <w:lvlText w:val=""/>
      <w:lvlPicBulletId w:val="0"/>
      <w:lvlJc w:val="left"/>
      <w:pPr>
        <w:tabs>
          <w:tab w:val="num" w:pos="720"/>
        </w:tabs>
        <w:ind w:left="720" w:hanging="360"/>
      </w:pPr>
      <w:rPr>
        <w:rFonts w:ascii="Symbol" w:hAnsi="Symbol" w:hint="default"/>
      </w:rPr>
    </w:lvl>
    <w:lvl w:ilvl="1" w:tplc="ABCADB5E">
      <w:start w:val="1794"/>
      <w:numFmt w:val="bullet"/>
      <w:lvlText w:val="•"/>
      <w:lvlJc w:val="left"/>
      <w:pPr>
        <w:tabs>
          <w:tab w:val="num" w:pos="1440"/>
        </w:tabs>
        <w:ind w:left="1440" w:hanging="360"/>
      </w:pPr>
      <w:rPr>
        <w:rFonts w:ascii="Arial" w:hAnsi="Arial" w:hint="default"/>
      </w:rPr>
    </w:lvl>
    <w:lvl w:ilvl="2" w:tplc="265619CC" w:tentative="1">
      <w:start w:val="1"/>
      <w:numFmt w:val="bullet"/>
      <w:lvlText w:val=""/>
      <w:lvlPicBulletId w:val="0"/>
      <w:lvlJc w:val="left"/>
      <w:pPr>
        <w:tabs>
          <w:tab w:val="num" w:pos="2160"/>
        </w:tabs>
        <w:ind w:left="2160" w:hanging="360"/>
      </w:pPr>
      <w:rPr>
        <w:rFonts w:ascii="Symbol" w:hAnsi="Symbol" w:hint="default"/>
      </w:rPr>
    </w:lvl>
    <w:lvl w:ilvl="3" w:tplc="EB90A142" w:tentative="1">
      <w:start w:val="1"/>
      <w:numFmt w:val="bullet"/>
      <w:lvlText w:val=""/>
      <w:lvlPicBulletId w:val="0"/>
      <w:lvlJc w:val="left"/>
      <w:pPr>
        <w:tabs>
          <w:tab w:val="num" w:pos="2880"/>
        </w:tabs>
        <w:ind w:left="2880" w:hanging="360"/>
      </w:pPr>
      <w:rPr>
        <w:rFonts w:ascii="Symbol" w:hAnsi="Symbol" w:hint="default"/>
      </w:rPr>
    </w:lvl>
    <w:lvl w:ilvl="4" w:tplc="C80E568E" w:tentative="1">
      <w:start w:val="1"/>
      <w:numFmt w:val="bullet"/>
      <w:lvlText w:val=""/>
      <w:lvlPicBulletId w:val="0"/>
      <w:lvlJc w:val="left"/>
      <w:pPr>
        <w:tabs>
          <w:tab w:val="num" w:pos="3600"/>
        </w:tabs>
        <w:ind w:left="3600" w:hanging="360"/>
      </w:pPr>
      <w:rPr>
        <w:rFonts w:ascii="Symbol" w:hAnsi="Symbol" w:hint="default"/>
      </w:rPr>
    </w:lvl>
    <w:lvl w:ilvl="5" w:tplc="17F6B65E" w:tentative="1">
      <w:start w:val="1"/>
      <w:numFmt w:val="bullet"/>
      <w:lvlText w:val=""/>
      <w:lvlPicBulletId w:val="0"/>
      <w:lvlJc w:val="left"/>
      <w:pPr>
        <w:tabs>
          <w:tab w:val="num" w:pos="4320"/>
        </w:tabs>
        <w:ind w:left="4320" w:hanging="360"/>
      </w:pPr>
      <w:rPr>
        <w:rFonts w:ascii="Symbol" w:hAnsi="Symbol" w:hint="default"/>
      </w:rPr>
    </w:lvl>
    <w:lvl w:ilvl="6" w:tplc="B818EBFE" w:tentative="1">
      <w:start w:val="1"/>
      <w:numFmt w:val="bullet"/>
      <w:lvlText w:val=""/>
      <w:lvlPicBulletId w:val="0"/>
      <w:lvlJc w:val="left"/>
      <w:pPr>
        <w:tabs>
          <w:tab w:val="num" w:pos="5040"/>
        </w:tabs>
        <w:ind w:left="5040" w:hanging="360"/>
      </w:pPr>
      <w:rPr>
        <w:rFonts w:ascii="Symbol" w:hAnsi="Symbol" w:hint="default"/>
      </w:rPr>
    </w:lvl>
    <w:lvl w:ilvl="7" w:tplc="2AD0DF00" w:tentative="1">
      <w:start w:val="1"/>
      <w:numFmt w:val="bullet"/>
      <w:lvlText w:val=""/>
      <w:lvlPicBulletId w:val="0"/>
      <w:lvlJc w:val="left"/>
      <w:pPr>
        <w:tabs>
          <w:tab w:val="num" w:pos="5760"/>
        </w:tabs>
        <w:ind w:left="5760" w:hanging="360"/>
      </w:pPr>
      <w:rPr>
        <w:rFonts w:ascii="Symbol" w:hAnsi="Symbol" w:hint="default"/>
      </w:rPr>
    </w:lvl>
    <w:lvl w:ilvl="8" w:tplc="AE58D8B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E64037"/>
    <w:multiLevelType w:val="hybridMultilevel"/>
    <w:tmpl w:val="6E042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6"/>
  </w:num>
  <w:num w:numId="4">
    <w:abstractNumId w:val="17"/>
  </w:num>
  <w:num w:numId="5">
    <w:abstractNumId w:val="9"/>
  </w:num>
  <w:num w:numId="6">
    <w:abstractNumId w:val="22"/>
  </w:num>
  <w:num w:numId="7">
    <w:abstractNumId w:val="18"/>
  </w:num>
  <w:num w:numId="8">
    <w:abstractNumId w:val="20"/>
  </w:num>
  <w:num w:numId="9">
    <w:abstractNumId w:val="5"/>
  </w:num>
  <w:num w:numId="10">
    <w:abstractNumId w:val="16"/>
  </w:num>
  <w:num w:numId="11">
    <w:abstractNumId w:val="15"/>
  </w:num>
  <w:num w:numId="12">
    <w:abstractNumId w:val="23"/>
  </w:num>
  <w:num w:numId="13">
    <w:abstractNumId w:val="2"/>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
  </w:num>
  <w:num w:numId="18">
    <w:abstractNumId w:val="10"/>
  </w:num>
  <w:num w:numId="19">
    <w:abstractNumId w:val="12"/>
  </w:num>
  <w:num w:numId="20">
    <w:abstractNumId w:val="4"/>
  </w:num>
  <w:num w:numId="21">
    <w:abstractNumId w:val="13"/>
  </w:num>
  <w:num w:numId="22">
    <w:abstractNumId w:val="14"/>
  </w:num>
  <w:num w:numId="23">
    <w:abstractNumId w:val="25"/>
  </w:num>
  <w:num w:numId="24">
    <w:abstractNumId w:val="21"/>
  </w:num>
  <w:num w:numId="25">
    <w:abstractNumId w:val="19"/>
  </w:num>
  <w:num w:numId="26">
    <w:abstractNumId w:val="8"/>
  </w:num>
  <w:num w:numId="27">
    <w:abstractNumId w:val="11"/>
  </w:num>
  <w:num w:numId="28">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9435B"/>
    <w:rsid w:val="00002790"/>
    <w:rsid w:val="00002FBF"/>
    <w:rsid w:val="0000428F"/>
    <w:rsid w:val="00011727"/>
    <w:rsid w:val="00011798"/>
    <w:rsid w:val="0002568A"/>
    <w:rsid w:val="00032E24"/>
    <w:rsid w:val="0004359C"/>
    <w:rsid w:val="00045ABC"/>
    <w:rsid w:val="00051261"/>
    <w:rsid w:val="00054730"/>
    <w:rsid w:val="00055D35"/>
    <w:rsid w:val="00056F01"/>
    <w:rsid w:val="0006309A"/>
    <w:rsid w:val="00063449"/>
    <w:rsid w:val="00064506"/>
    <w:rsid w:val="0006775E"/>
    <w:rsid w:val="00072012"/>
    <w:rsid w:val="00073582"/>
    <w:rsid w:val="00076193"/>
    <w:rsid w:val="00082AAC"/>
    <w:rsid w:val="00084598"/>
    <w:rsid w:val="00085E79"/>
    <w:rsid w:val="0008681F"/>
    <w:rsid w:val="00087392"/>
    <w:rsid w:val="000953FD"/>
    <w:rsid w:val="000966FF"/>
    <w:rsid w:val="000A28D9"/>
    <w:rsid w:val="000A6B52"/>
    <w:rsid w:val="000A74BC"/>
    <w:rsid w:val="000A765F"/>
    <w:rsid w:val="000B1CAC"/>
    <w:rsid w:val="000B25F5"/>
    <w:rsid w:val="000B6369"/>
    <w:rsid w:val="000B7D74"/>
    <w:rsid w:val="000C4771"/>
    <w:rsid w:val="000C4B0A"/>
    <w:rsid w:val="000C4CB6"/>
    <w:rsid w:val="000C64F9"/>
    <w:rsid w:val="000C65F8"/>
    <w:rsid w:val="000D6469"/>
    <w:rsid w:val="000E1C71"/>
    <w:rsid w:val="000E43F3"/>
    <w:rsid w:val="000E4974"/>
    <w:rsid w:val="000E5F43"/>
    <w:rsid w:val="000E7CF7"/>
    <w:rsid w:val="00100A37"/>
    <w:rsid w:val="00100A5F"/>
    <w:rsid w:val="00100CA2"/>
    <w:rsid w:val="00104C58"/>
    <w:rsid w:val="001070CF"/>
    <w:rsid w:val="00110B53"/>
    <w:rsid w:val="00113F40"/>
    <w:rsid w:val="00115C7E"/>
    <w:rsid w:val="00115DE8"/>
    <w:rsid w:val="00117B46"/>
    <w:rsid w:val="00126127"/>
    <w:rsid w:val="00126470"/>
    <w:rsid w:val="001317B2"/>
    <w:rsid w:val="00132EAF"/>
    <w:rsid w:val="00134596"/>
    <w:rsid w:val="001405A7"/>
    <w:rsid w:val="00143D15"/>
    <w:rsid w:val="001462FA"/>
    <w:rsid w:val="001564DD"/>
    <w:rsid w:val="00156D0B"/>
    <w:rsid w:val="001602BA"/>
    <w:rsid w:val="00161A08"/>
    <w:rsid w:val="00163082"/>
    <w:rsid w:val="00165161"/>
    <w:rsid w:val="001672F4"/>
    <w:rsid w:val="0016736F"/>
    <w:rsid w:val="00174463"/>
    <w:rsid w:val="00177FC6"/>
    <w:rsid w:val="00181471"/>
    <w:rsid w:val="00183D28"/>
    <w:rsid w:val="00191D22"/>
    <w:rsid w:val="00193926"/>
    <w:rsid w:val="0019406E"/>
    <w:rsid w:val="001A047C"/>
    <w:rsid w:val="001A3544"/>
    <w:rsid w:val="001A3E6D"/>
    <w:rsid w:val="001B09AD"/>
    <w:rsid w:val="001B47ED"/>
    <w:rsid w:val="001B487B"/>
    <w:rsid w:val="001B5A70"/>
    <w:rsid w:val="001C237A"/>
    <w:rsid w:val="001C7636"/>
    <w:rsid w:val="001D51CE"/>
    <w:rsid w:val="001D5FB5"/>
    <w:rsid w:val="001D62B3"/>
    <w:rsid w:val="001E13DF"/>
    <w:rsid w:val="001E15D8"/>
    <w:rsid w:val="001E1650"/>
    <w:rsid w:val="001E51FF"/>
    <w:rsid w:val="001E68F5"/>
    <w:rsid w:val="001F57F0"/>
    <w:rsid w:val="001F590C"/>
    <w:rsid w:val="001F6B16"/>
    <w:rsid w:val="0020262F"/>
    <w:rsid w:val="00205C5D"/>
    <w:rsid w:val="00205CF2"/>
    <w:rsid w:val="00207FF5"/>
    <w:rsid w:val="00211361"/>
    <w:rsid w:val="002120D5"/>
    <w:rsid w:val="00217057"/>
    <w:rsid w:val="002200F3"/>
    <w:rsid w:val="00222EB2"/>
    <w:rsid w:val="0023142B"/>
    <w:rsid w:val="00234CF8"/>
    <w:rsid w:val="0023593E"/>
    <w:rsid w:val="00236396"/>
    <w:rsid w:val="002365F0"/>
    <w:rsid w:val="002433D1"/>
    <w:rsid w:val="00246B7B"/>
    <w:rsid w:val="0025001A"/>
    <w:rsid w:val="00250329"/>
    <w:rsid w:val="002506DF"/>
    <w:rsid w:val="002552E4"/>
    <w:rsid w:val="00261F3C"/>
    <w:rsid w:val="00265F42"/>
    <w:rsid w:val="00266FB4"/>
    <w:rsid w:val="002676F5"/>
    <w:rsid w:val="002721A8"/>
    <w:rsid w:val="0027759E"/>
    <w:rsid w:val="00282A67"/>
    <w:rsid w:val="00285157"/>
    <w:rsid w:val="002A0449"/>
    <w:rsid w:val="002A1C63"/>
    <w:rsid w:val="002A3728"/>
    <w:rsid w:val="002A3D62"/>
    <w:rsid w:val="002C595E"/>
    <w:rsid w:val="002C7060"/>
    <w:rsid w:val="002C74F3"/>
    <w:rsid w:val="002C760F"/>
    <w:rsid w:val="002D0AD2"/>
    <w:rsid w:val="002D0C30"/>
    <w:rsid w:val="002D2E6B"/>
    <w:rsid w:val="002D3D57"/>
    <w:rsid w:val="002D6D75"/>
    <w:rsid w:val="002E1626"/>
    <w:rsid w:val="002E1AC5"/>
    <w:rsid w:val="002E5957"/>
    <w:rsid w:val="002F1FCD"/>
    <w:rsid w:val="002F2D11"/>
    <w:rsid w:val="002F5958"/>
    <w:rsid w:val="00301E0C"/>
    <w:rsid w:val="00302486"/>
    <w:rsid w:val="003044DE"/>
    <w:rsid w:val="00304643"/>
    <w:rsid w:val="003101E5"/>
    <w:rsid w:val="003150B3"/>
    <w:rsid w:val="0031660C"/>
    <w:rsid w:val="00323F41"/>
    <w:rsid w:val="003317D8"/>
    <w:rsid w:val="00331AB4"/>
    <w:rsid w:val="00333584"/>
    <w:rsid w:val="00333E0C"/>
    <w:rsid w:val="003369E4"/>
    <w:rsid w:val="00337055"/>
    <w:rsid w:val="003424FE"/>
    <w:rsid w:val="00350D76"/>
    <w:rsid w:val="00354A4C"/>
    <w:rsid w:val="00356AF6"/>
    <w:rsid w:val="00361FCE"/>
    <w:rsid w:val="0036442B"/>
    <w:rsid w:val="003719DA"/>
    <w:rsid w:val="00380E33"/>
    <w:rsid w:val="00382D67"/>
    <w:rsid w:val="003848FD"/>
    <w:rsid w:val="0038523D"/>
    <w:rsid w:val="003879D9"/>
    <w:rsid w:val="0039244F"/>
    <w:rsid w:val="00395FCE"/>
    <w:rsid w:val="003965A2"/>
    <w:rsid w:val="00396EDE"/>
    <w:rsid w:val="003A4F12"/>
    <w:rsid w:val="003B298C"/>
    <w:rsid w:val="003B2CF0"/>
    <w:rsid w:val="003B5323"/>
    <w:rsid w:val="003B537C"/>
    <w:rsid w:val="003B5934"/>
    <w:rsid w:val="003B6C32"/>
    <w:rsid w:val="003C4704"/>
    <w:rsid w:val="003C7E06"/>
    <w:rsid w:val="003D4684"/>
    <w:rsid w:val="003D5716"/>
    <w:rsid w:val="003E4B57"/>
    <w:rsid w:val="003E5203"/>
    <w:rsid w:val="003E752B"/>
    <w:rsid w:val="003F1B9F"/>
    <w:rsid w:val="003F559A"/>
    <w:rsid w:val="003F5B69"/>
    <w:rsid w:val="003F5F4D"/>
    <w:rsid w:val="004005E8"/>
    <w:rsid w:val="00405F3D"/>
    <w:rsid w:val="00410B55"/>
    <w:rsid w:val="004124A2"/>
    <w:rsid w:val="004133DA"/>
    <w:rsid w:val="00416A5F"/>
    <w:rsid w:val="00417116"/>
    <w:rsid w:val="0041763B"/>
    <w:rsid w:val="00421276"/>
    <w:rsid w:val="00422891"/>
    <w:rsid w:val="00423305"/>
    <w:rsid w:val="004250D2"/>
    <w:rsid w:val="00427280"/>
    <w:rsid w:val="004277E2"/>
    <w:rsid w:val="00432182"/>
    <w:rsid w:val="00433A10"/>
    <w:rsid w:val="00433CA6"/>
    <w:rsid w:val="0043410D"/>
    <w:rsid w:val="00434791"/>
    <w:rsid w:val="00434FD9"/>
    <w:rsid w:val="00435332"/>
    <w:rsid w:val="00435960"/>
    <w:rsid w:val="004375B5"/>
    <w:rsid w:val="00441666"/>
    <w:rsid w:val="00444D46"/>
    <w:rsid w:val="0044784B"/>
    <w:rsid w:val="00451055"/>
    <w:rsid w:val="00454392"/>
    <w:rsid w:val="00463C8D"/>
    <w:rsid w:val="00464A0E"/>
    <w:rsid w:val="004711EA"/>
    <w:rsid w:val="00472207"/>
    <w:rsid w:val="00475FE1"/>
    <w:rsid w:val="004766CB"/>
    <w:rsid w:val="00483143"/>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C611E"/>
    <w:rsid w:val="004D1743"/>
    <w:rsid w:val="004D4FBC"/>
    <w:rsid w:val="004E2655"/>
    <w:rsid w:val="004E4C01"/>
    <w:rsid w:val="004F06CE"/>
    <w:rsid w:val="004F7082"/>
    <w:rsid w:val="004F7ED8"/>
    <w:rsid w:val="00502D04"/>
    <w:rsid w:val="00503799"/>
    <w:rsid w:val="005038A7"/>
    <w:rsid w:val="00506FE2"/>
    <w:rsid w:val="005075E0"/>
    <w:rsid w:val="00510619"/>
    <w:rsid w:val="00513DEB"/>
    <w:rsid w:val="00516885"/>
    <w:rsid w:val="005175D0"/>
    <w:rsid w:val="005208F8"/>
    <w:rsid w:val="0052585E"/>
    <w:rsid w:val="005305BD"/>
    <w:rsid w:val="00532971"/>
    <w:rsid w:val="00534822"/>
    <w:rsid w:val="0053638D"/>
    <w:rsid w:val="00537F53"/>
    <w:rsid w:val="005413A3"/>
    <w:rsid w:val="005429FF"/>
    <w:rsid w:val="00543F5A"/>
    <w:rsid w:val="00546E36"/>
    <w:rsid w:val="00550F12"/>
    <w:rsid w:val="00551347"/>
    <w:rsid w:val="00551F4D"/>
    <w:rsid w:val="0055312F"/>
    <w:rsid w:val="005556D2"/>
    <w:rsid w:val="005611B0"/>
    <w:rsid w:val="00561578"/>
    <w:rsid w:val="00562D86"/>
    <w:rsid w:val="00564FDA"/>
    <w:rsid w:val="00565099"/>
    <w:rsid w:val="00566117"/>
    <w:rsid w:val="00570740"/>
    <w:rsid w:val="00571482"/>
    <w:rsid w:val="005726D7"/>
    <w:rsid w:val="00573398"/>
    <w:rsid w:val="0057703A"/>
    <w:rsid w:val="00582BDE"/>
    <w:rsid w:val="005849A0"/>
    <w:rsid w:val="00584D89"/>
    <w:rsid w:val="00590F9D"/>
    <w:rsid w:val="005937E2"/>
    <w:rsid w:val="00596407"/>
    <w:rsid w:val="005977C0"/>
    <w:rsid w:val="005A30B7"/>
    <w:rsid w:val="005A3926"/>
    <w:rsid w:val="005A5543"/>
    <w:rsid w:val="005A66F5"/>
    <w:rsid w:val="005A6B3C"/>
    <w:rsid w:val="005A6EE4"/>
    <w:rsid w:val="005B115B"/>
    <w:rsid w:val="005B5B62"/>
    <w:rsid w:val="005C3147"/>
    <w:rsid w:val="005C3F88"/>
    <w:rsid w:val="005C4369"/>
    <w:rsid w:val="005C660B"/>
    <w:rsid w:val="005C66A7"/>
    <w:rsid w:val="005D22D7"/>
    <w:rsid w:val="005D64C4"/>
    <w:rsid w:val="005E2B53"/>
    <w:rsid w:val="005E3214"/>
    <w:rsid w:val="005E4515"/>
    <w:rsid w:val="005E4A8F"/>
    <w:rsid w:val="005F1E6A"/>
    <w:rsid w:val="005F29D6"/>
    <w:rsid w:val="005F5611"/>
    <w:rsid w:val="005F5C83"/>
    <w:rsid w:val="005F783D"/>
    <w:rsid w:val="00600251"/>
    <w:rsid w:val="006017EC"/>
    <w:rsid w:val="006020AA"/>
    <w:rsid w:val="0060330C"/>
    <w:rsid w:val="006041E9"/>
    <w:rsid w:val="0060589D"/>
    <w:rsid w:val="0060787B"/>
    <w:rsid w:val="0061317C"/>
    <w:rsid w:val="006133B5"/>
    <w:rsid w:val="00620956"/>
    <w:rsid w:val="00620AA5"/>
    <w:rsid w:val="0062733F"/>
    <w:rsid w:val="00627948"/>
    <w:rsid w:val="00630EB4"/>
    <w:rsid w:val="00631480"/>
    <w:rsid w:val="00636520"/>
    <w:rsid w:val="00637B43"/>
    <w:rsid w:val="00640F2C"/>
    <w:rsid w:val="00643328"/>
    <w:rsid w:val="00646662"/>
    <w:rsid w:val="006476C0"/>
    <w:rsid w:val="00647879"/>
    <w:rsid w:val="00651CA8"/>
    <w:rsid w:val="00655FF9"/>
    <w:rsid w:val="006563CE"/>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849C5"/>
    <w:rsid w:val="006920E8"/>
    <w:rsid w:val="0069620F"/>
    <w:rsid w:val="0069774E"/>
    <w:rsid w:val="006A0A81"/>
    <w:rsid w:val="006A0DDB"/>
    <w:rsid w:val="006A2F94"/>
    <w:rsid w:val="006B2CA8"/>
    <w:rsid w:val="006B3AE6"/>
    <w:rsid w:val="006B7B4D"/>
    <w:rsid w:val="006C0B2A"/>
    <w:rsid w:val="006D12C5"/>
    <w:rsid w:val="006D2837"/>
    <w:rsid w:val="006D2984"/>
    <w:rsid w:val="006D2DC0"/>
    <w:rsid w:val="006D5A24"/>
    <w:rsid w:val="006E0691"/>
    <w:rsid w:val="006E2272"/>
    <w:rsid w:val="006E4FF7"/>
    <w:rsid w:val="006E651F"/>
    <w:rsid w:val="006F1644"/>
    <w:rsid w:val="006F7E55"/>
    <w:rsid w:val="007017A1"/>
    <w:rsid w:val="00702A38"/>
    <w:rsid w:val="00704C06"/>
    <w:rsid w:val="00704C1D"/>
    <w:rsid w:val="00704C52"/>
    <w:rsid w:val="00711CF0"/>
    <w:rsid w:val="00711D0E"/>
    <w:rsid w:val="007141C3"/>
    <w:rsid w:val="00717700"/>
    <w:rsid w:val="00723463"/>
    <w:rsid w:val="00726654"/>
    <w:rsid w:val="00731E08"/>
    <w:rsid w:val="00736D59"/>
    <w:rsid w:val="007377CF"/>
    <w:rsid w:val="007407DD"/>
    <w:rsid w:val="00741341"/>
    <w:rsid w:val="0074491A"/>
    <w:rsid w:val="00745E27"/>
    <w:rsid w:val="00747887"/>
    <w:rsid w:val="0074794F"/>
    <w:rsid w:val="00750D84"/>
    <w:rsid w:val="00754F1B"/>
    <w:rsid w:val="00756A5A"/>
    <w:rsid w:val="007576E2"/>
    <w:rsid w:val="007626F1"/>
    <w:rsid w:val="0076325D"/>
    <w:rsid w:val="00765FFE"/>
    <w:rsid w:val="00766582"/>
    <w:rsid w:val="00772F79"/>
    <w:rsid w:val="00773F2F"/>
    <w:rsid w:val="00774707"/>
    <w:rsid w:val="00775A3D"/>
    <w:rsid w:val="00776B64"/>
    <w:rsid w:val="00777E8C"/>
    <w:rsid w:val="00780568"/>
    <w:rsid w:val="00781A39"/>
    <w:rsid w:val="007833A7"/>
    <w:rsid w:val="00785FC8"/>
    <w:rsid w:val="00790F84"/>
    <w:rsid w:val="00791B47"/>
    <w:rsid w:val="00792BFB"/>
    <w:rsid w:val="007953E6"/>
    <w:rsid w:val="0079696D"/>
    <w:rsid w:val="007A0A00"/>
    <w:rsid w:val="007A3763"/>
    <w:rsid w:val="007A536A"/>
    <w:rsid w:val="007A6723"/>
    <w:rsid w:val="007B085E"/>
    <w:rsid w:val="007B30CC"/>
    <w:rsid w:val="007B6346"/>
    <w:rsid w:val="007C014E"/>
    <w:rsid w:val="007C32B2"/>
    <w:rsid w:val="007C731B"/>
    <w:rsid w:val="007D54E4"/>
    <w:rsid w:val="007D5618"/>
    <w:rsid w:val="007D564B"/>
    <w:rsid w:val="007E1300"/>
    <w:rsid w:val="007E17C3"/>
    <w:rsid w:val="007F1817"/>
    <w:rsid w:val="007F1978"/>
    <w:rsid w:val="007F3EAF"/>
    <w:rsid w:val="007F5ED6"/>
    <w:rsid w:val="00801093"/>
    <w:rsid w:val="00805441"/>
    <w:rsid w:val="008100EC"/>
    <w:rsid w:val="008113F8"/>
    <w:rsid w:val="00812DD2"/>
    <w:rsid w:val="00813B64"/>
    <w:rsid w:val="00816566"/>
    <w:rsid w:val="00823092"/>
    <w:rsid w:val="00827C3F"/>
    <w:rsid w:val="00832A9E"/>
    <w:rsid w:val="00832E39"/>
    <w:rsid w:val="0083399D"/>
    <w:rsid w:val="00837533"/>
    <w:rsid w:val="0084064E"/>
    <w:rsid w:val="00843606"/>
    <w:rsid w:val="008502B7"/>
    <w:rsid w:val="00850AA9"/>
    <w:rsid w:val="008528AC"/>
    <w:rsid w:val="008550C5"/>
    <w:rsid w:val="008556D8"/>
    <w:rsid w:val="00856452"/>
    <w:rsid w:val="00861A2A"/>
    <w:rsid w:val="00861DFC"/>
    <w:rsid w:val="00866CFF"/>
    <w:rsid w:val="00866E61"/>
    <w:rsid w:val="00870787"/>
    <w:rsid w:val="00870A8F"/>
    <w:rsid w:val="00873B33"/>
    <w:rsid w:val="008745A4"/>
    <w:rsid w:val="008775E0"/>
    <w:rsid w:val="00877C83"/>
    <w:rsid w:val="00884110"/>
    <w:rsid w:val="008854B9"/>
    <w:rsid w:val="00887234"/>
    <w:rsid w:val="00887952"/>
    <w:rsid w:val="008977F5"/>
    <w:rsid w:val="008A0B82"/>
    <w:rsid w:val="008A1900"/>
    <w:rsid w:val="008A3E42"/>
    <w:rsid w:val="008A76CA"/>
    <w:rsid w:val="008B0B23"/>
    <w:rsid w:val="008B0ECE"/>
    <w:rsid w:val="008B51CE"/>
    <w:rsid w:val="008B603F"/>
    <w:rsid w:val="008B71BA"/>
    <w:rsid w:val="008C197B"/>
    <w:rsid w:val="008C4079"/>
    <w:rsid w:val="008C52CB"/>
    <w:rsid w:val="008D3BDD"/>
    <w:rsid w:val="008D5477"/>
    <w:rsid w:val="008E010E"/>
    <w:rsid w:val="008E11D5"/>
    <w:rsid w:val="008E243D"/>
    <w:rsid w:val="008E4D53"/>
    <w:rsid w:val="008E68D8"/>
    <w:rsid w:val="008F55BB"/>
    <w:rsid w:val="008F5A6F"/>
    <w:rsid w:val="008F7A06"/>
    <w:rsid w:val="008F7EE0"/>
    <w:rsid w:val="0090355A"/>
    <w:rsid w:val="00903D79"/>
    <w:rsid w:val="009068EC"/>
    <w:rsid w:val="0091037B"/>
    <w:rsid w:val="0091193E"/>
    <w:rsid w:val="00912795"/>
    <w:rsid w:val="00912D71"/>
    <w:rsid w:val="00913401"/>
    <w:rsid w:val="00916AD3"/>
    <w:rsid w:val="009173A6"/>
    <w:rsid w:val="00920966"/>
    <w:rsid w:val="009216CC"/>
    <w:rsid w:val="00922D27"/>
    <w:rsid w:val="00924A55"/>
    <w:rsid w:val="00930531"/>
    <w:rsid w:val="00937C6D"/>
    <w:rsid w:val="00941A3F"/>
    <w:rsid w:val="0094662D"/>
    <w:rsid w:val="009479C5"/>
    <w:rsid w:val="00951091"/>
    <w:rsid w:val="0095581B"/>
    <w:rsid w:val="00955DE8"/>
    <w:rsid w:val="00960828"/>
    <w:rsid w:val="00961DB4"/>
    <w:rsid w:val="009723B3"/>
    <w:rsid w:val="00972C83"/>
    <w:rsid w:val="0097615D"/>
    <w:rsid w:val="009800BE"/>
    <w:rsid w:val="00981353"/>
    <w:rsid w:val="009821E7"/>
    <w:rsid w:val="00982A50"/>
    <w:rsid w:val="00984476"/>
    <w:rsid w:val="009846EE"/>
    <w:rsid w:val="00987DFB"/>
    <w:rsid w:val="00996DA5"/>
    <w:rsid w:val="009A0BA9"/>
    <w:rsid w:val="009B1968"/>
    <w:rsid w:val="009B313C"/>
    <w:rsid w:val="009B31DA"/>
    <w:rsid w:val="009C06A2"/>
    <w:rsid w:val="009C178C"/>
    <w:rsid w:val="009C1B2D"/>
    <w:rsid w:val="009C7389"/>
    <w:rsid w:val="009E0CAE"/>
    <w:rsid w:val="009E1AF0"/>
    <w:rsid w:val="009E1D7E"/>
    <w:rsid w:val="009E2362"/>
    <w:rsid w:val="009E2ADC"/>
    <w:rsid w:val="009E472A"/>
    <w:rsid w:val="009E7231"/>
    <w:rsid w:val="009F07C7"/>
    <w:rsid w:val="009F6CE5"/>
    <w:rsid w:val="00A00E3F"/>
    <w:rsid w:val="00A032A5"/>
    <w:rsid w:val="00A045ED"/>
    <w:rsid w:val="00A04BC3"/>
    <w:rsid w:val="00A0553C"/>
    <w:rsid w:val="00A100E7"/>
    <w:rsid w:val="00A10BED"/>
    <w:rsid w:val="00A1354A"/>
    <w:rsid w:val="00A1701B"/>
    <w:rsid w:val="00A17A55"/>
    <w:rsid w:val="00A20440"/>
    <w:rsid w:val="00A23CF8"/>
    <w:rsid w:val="00A33130"/>
    <w:rsid w:val="00A3570E"/>
    <w:rsid w:val="00A4178B"/>
    <w:rsid w:val="00A418D4"/>
    <w:rsid w:val="00A45935"/>
    <w:rsid w:val="00A47DD6"/>
    <w:rsid w:val="00A51FE5"/>
    <w:rsid w:val="00A5224F"/>
    <w:rsid w:val="00A52B10"/>
    <w:rsid w:val="00A53EDB"/>
    <w:rsid w:val="00A57763"/>
    <w:rsid w:val="00A65874"/>
    <w:rsid w:val="00A7166F"/>
    <w:rsid w:val="00A71736"/>
    <w:rsid w:val="00A766E3"/>
    <w:rsid w:val="00A77C36"/>
    <w:rsid w:val="00A80B67"/>
    <w:rsid w:val="00A81438"/>
    <w:rsid w:val="00A81ADD"/>
    <w:rsid w:val="00A83A25"/>
    <w:rsid w:val="00A865A2"/>
    <w:rsid w:val="00A87167"/>
    <w:rsid w:val="00A87968"/>
    <w:rsid w:val="00A91FA7"/>
    <w:rsid w:val="00A937E2"/>
    <w:rsid w:val="00A93F53"/>
    <w:rsid w:val="00AA7BE4"/>
    <w:rsid w:val="00AB65AE"/>
    <w:rsid w:val="00AC2232"/>
    <w:rsid w:val="00AC2A38"/>
    <w:rsid w:val="00AD57B4"/>
    <w:rsid w:val="00AD7ABA"/>
    <w:rsid w:val="00AE0F45"/>
    <w:rsid w:val="00AE1D4F"/>
    <w:rsid w:val="00AE225C"/>
    <w:rsid w:val="00AE2665"/>
    <w:rsid w:val="00AE32F9"/>
    <w:rsid w:val="00AE34C7"/>
    <w:rsid w:val="00AE76E0"/>
    <w:rsid w:val="00AF13A9"/>
    <w:rsid w:val="00AF3E30"/>
    <w:rsid w:val="00AF5925"/>
    <w:rsid w:val="00AF7036"/>
    <w:rsid w:val="00B14027"/>
    <w:rsid w:val="00B16439"/>
    <w:rsid w:val="00B179D6"/>
    <w:rsid w:val="00B22603"/>
    <w:rsid w:val="00B2264C"/>
    <w:rsid w:val="00B3449A"/>
    <w:rsid w:val="00B3489F"/>
    <w:rsid w:val="00B35071"/>
    <w:rsid w:val="00B372CF"/>
    <w:rsid w:val="00B40B66"/>
    <w:rsid w:val="00B4104B"/>
    <w:rsid w:val="00B43F66"/>
    <w:rsid w:val="00B44A99"/>
    <w:rsid w:val="00B456A8"/>
    <w:rsid w:val="00B4717A"/>
    <w:rsid w:val="00B5042E"/>
    <w:rsid w:val="00B52EF8"/>
    <w:rsid w:val="00B56694"/>
    <w:rsid w:val="00B63F98"/>
    <w:rsid w:val="00B64D38"/>
    <w:rsid w:val="00B704C3"/>
    <w:rsid w:val="00B77D62"/>
    <w:rsid w:val="00B80A28"/>
    <w:rsid w:val="00B81914"/>
    <w:rsid w:val="00B837B4"/>
    <w:rsid w:val="00B83BAB"/>
    <w:rsid w:val="00BA290A"/>
    <w:rsid w:val="00BA2945"/>
    <w:rsid w:val="00BA4980"/>
    <w:rsid w:val="00BA5448"/>
    <w:rsid w:val="00BA5D73"/>
    <w:rsid w:val="00BA6C53"/>
    <w:rsid w:val="00BB4EBC"/>
    <w:rsid w:val="00BB5E61"/>
    <w:rsid w:val="00BC2F02"/>
    <w:rsid w:val="00BC3109"/>
    <w:rsid w:val="00BC58C4"/>
    <w:rsid w:val="00BE0306"/>
    <w:rsid w:val="00BE12B9"/>
    <w:rsid w:val="00BE7AFE"/>
    <w:rsid w:val="00BF3226"/>
    <w:rsid w:val="00BF503A"/>
    <w:rsid w:val="00BF61BE"/>
    <w:rsid w:val="00BF6B1B"/>
    <w:rsid w:val="00BF7558"/>
    <w:rsid w:val="00C01110"/>
    <w:rsid w:val="00C05B62"/>
    <w:rsid w:val="00C06FDB"/>
    <w:rsid w:val="00C103FA"/>
    <w:rsid w:val="00C133E0"/>
    <w:rsid w:val="00C16EE8"/>
    <w:rsid w:val="00C210CA"/>
    <w:rsid w:val="00C2130E"/>
    <w:rsid w:val="00C2277E"/>
    <w:rsid w:val="00C275B6"/>
    <w:rsid w:val="00C33D44"/>
    <w:rsid w:val="00C35FA9"/>
    <w:rsid w:val="00C36299"/>
    <w:rsid w:val="00C36BB3"/>
    <w:rsid w:val="00C45C35"/>
    <w:rsid w:val="00C47B73"/>
    <w:rsid w:val="00C47C4C"/>
    <w:rsid w:val="00C52436"/>
    <w:rsid w:val="00C55110"/>
    <w:rsid w:val="00C57D68"/>
    <w:rsid w:val="00C62868"/>
    <w:rsid w:val="00C63730"/>
    <w:rsid w:val="00C641F1"/>
    <w:rsid w:val="00C6753A"/>
    <w:rsid w:val="00C7027F"/>
    <w:rsid w:val="00C7081E"/>
    <w:rsid w:val="00C71DA9"/>
    <w:rsid w:val="00C72495"/>
    <w:rsid w:val="00C73F87"/>
    <w:rsid w:val="00C74523"/>
    <w:rsid w:val="00C76AE5"/>
    <w:rsid w:val="00C80254"/>
    <w:rsid w:val="00C821E2"/>
    <w:rsid w:val="00C83F36"/>
    <w:rsid w:val="00C86334"/>
    <w:rsid w:val="00C936D4"/>
    <w:rsid w:val="00C93E21"/>
    <w:rsid w:val="00C95530"/>
    <w:rsid w:val="00CA10AC"/>
    <w:rsid w:val="00CA135C"/>
    <w:rsid w:val="00CA42BA"/>
    <w:rsid w:val="00CA5B3A"/>
    <w:rsid w:val="00CA6465"/>
    <w:rsid w:val="00CA672B"/>
    <w:rsid w:val="00CB0E6C"/>
    <w:rsid w:val="00CB21E4"/>
    <w:rsid w:val="00CB69A0"/>
    <w:rsid w:val="00CB75F5"/>
    <w:rsid w:val="00CC07A5"/>
    <w:rsid w:val="00CC39D5"/>
    <w:rsid w:val="00CD5807"/>
    <w:rsid w:val="00CD72C8"/>
    <w:rsid w:val="00CE7F55"/>
    <w:rsid w:val="00CF62D1"/>
    <w:rsid w:val="00D060F3"/>
    <w:rsid w:val="00D11314"/>
    <w:rsid w:val="00D156D7"/>
    <w:rsid w:val="00D22FCC"/>
    <w:rsid w:val="00D236E0"/>
    <w:rsid w:val="00D23FCC"/>
    <w:rsid w:val="00D252DF"/>
    <w:rsid w:val="00D261A9"/>
    <w:rsid w:val="00D301E4"/>
    <w:rsid w:val="00D33961"/>
    <w:rsid w:val="00D356DE"/>
    <w:rsid w:val="00D44944"/>
    <w:rsid w:val="00D5187E"/>
    <w:rsid w:val="00D56718"/>
    <w:rsid w:val="00D56DA5"/>
    <w:rsid w:val="00D629C3"/>
    <w:rsid w:val="00D63BEF"/>
    <w:rsid w:val="00D643D6"/>
    <w:rsid w:val="00D670FB"/>
    <w:rsid w:val="00D75D67"/>
    <w:rsid w:val="00D914A7"/>
    <w:rsid w:val="00D9435B"/>
    <w:rsid w:val="00D947EC"/>
    <w:rsid w:val="00DA1E37"/>
    <w:rsid w:val="00DA2AE4"/>
    <w:rsid w:val="00DA3615"/>
    <w:rsid w:val="00DB0078"/>
    <w:rsid w:val="00DB00ED"/>
    <w:rsid w:val="00DB1592"/>
    <w:rsid w:val="00DB251F"/>
    <w:rsid w:val="00DB3792"/>
    <w:rsid w:val="00DC0D50"/>
    <w:rsid w:val="00DC32BD"/>
    <w:rsid w:val="00DD347F"/>
    <w:rsid w:val="00DE0933"/>
    <w:rsid w:val="00DE2612"/>
    <w:rsid w:val="00DE28F7"/>
    <w:rsid w:val="00DE3017"/>
    <w:rsid w:val="00DE482D"/>
    <w:rsid w:val="00DE5FD7"/>
    <w:rsid w:val="00DE669D"/>
    <w:rsid w:val="00DF43B4"/>
    <w:rsid w:val="00DF46C7"/>
    <w:rsid w:val="00DF5CD8"/>
    <w:rsid w:val="00E06683"/>
    <w:rsid w:val="00E06684"/>
    <w:rsid w:val="00E07887"/>
    <w:rsid w:val="00E13EDC"/>
    <w:rsid w:val="00E13FD6"/>
    <w:rsid w:val="00E16F0E"/>
    <w:rsid w:val="00E178DA"/>
    <w:rsid w:val="00E21005"/>
    <w:rsid w:val="00E22A78"/>
    <w:rsid w:val="00E24B04"/>
    <w:rsid w:val="00E252CB"/>
    <w:rsid w:val="00E2571D"/>
    <w:rsid w:val="00E26C9A"/>
    <w:rsid w:val="00E27622"/>
    <w:rsid w:val="00E34B9F"/>
    <w:rsid w:val="00E36AB4"/>
    <w:rsid w:val="00E37321"/>
    <w:rsid w:val="00E4472D"/>
    <w:rsid w:val="00E45D9B"/>
    <w:rsid w:val="00E45F2C"/>
    <w:rsid w:val="00E52E6D"/>
    <w:rsid w:val="00E53243"/>
    <w:rsid w:val="00E53EF6"/>
    <w:rsid w:val="00E61895"/>
    <w:rsid w:val="00E65780"/>
    <w:rsid w:val="00E759ED"/>
    <w:rsid w:val="00E82CC5"/>
    <w:rsid w:val="00E82F52"/>
    <w:rsid w:val="00E85773"/>
    <w:rsid w:val="00E87477"/>
    <w:rsid w:val="00E90FF2"/>
    <w:rsid w:val="00E94886"/>
    <w:rsid w:val="00EA0D40"/>
    <w:rsid w:val="00EA24B7"/>
    <w:rsid w:val="00EA4D85"/>
    <w:rsid w:val="00EA4F2A"/>
    <w:rsid w:val="00EA578A"/>
    <w:rsid w:val="00EB0A98"/>
    <w:rsid w:val="00EB16B6"/>
    <w:rsid w:val="00EB2CFD"/>
    <w:rsid w:val="00EB376F"/>
    <w:rsid w:val="00EB4270"/>
    <w:rsid w:val="00EC1433"/>
    <w:rsid w:val="00EC1CCA"/>
    <w:rsid w:val="00EC389E"/>
    <w:rsid w:val="00EC4816"/>
    <w:rsid w:val="00EC5838"/>
    <w:rsid w:val="00ED23D8"/>
    <w:rsid w:val="00ED257E"/>
    <w:rsid w:val="00ED329C"/>
    <w:rsid w:val="00ED39EC"/>
    <w:rsid w:val="00ED69BF"/>
    <w:rsid w:val="00EE2E1F"/>
    <w:rsid w:val="00EE7092"/>
    <w:rsid w:val="00EE78B0"/>
    <w:rsid w:val="00EF22DC"/>
    <w:rsid w:val="00EF68E2"/>
    <w:rsid w:val="00EF6C5D"/>
    <w:rsid w:val="00F11466"/>
    <w:rsid w:val="00F15378"/>
    <w:rsid w:val="00F27D7F"/>
    <w:rsid w:val="00F32897"/>
    <w:rsid w:val="00F33B6D"/>
    <w:rsid w:val="00F33E49"/>
    <w:rsid w:val="00F35B81"/>
    <w:rsid w:val="00F41025"/>
    <w:rsid w:val="00F41546"/>
    <w:rsid w:val="00F41C12"/>
    <w:rsid w:val="00F47655"/>
    <w:rsid w:val="00F54F86"/>
    <w:rsid w:val="00F5563C"/>
    <w:rsid w:val="00F5579C"/>
    <w:rsid w:val="00F67417"/>
    <w:rsid w:val="00F74F32"/>
    <w:rsid w:val="00F83BB0"/>
    <w:rsid w:val="00F8457D"/>
    <w:rsid w:val="00F85438"/>
    <w:rsid w:val="00F9009A"/>
    <w:rsid w:val="00F9024E"/>
    <w:rsid w:val="00F92D19"/>
    <w:rsid w:val="00F95C40"/>
    <w:rsid w:val="00F96DE7"/>
    <w:rsid w:val="00F974E7"/>
    <w:rsid w:val="00FA2C9B"/>
    <w:rsid w:val="00FA4A96"/>
    <w:rsid w:val="00FB1518"/>
    <w:rsid w:val="00FB25E2"/>
    <w:rsid w:val="00FB2C2B"/>
    <w:rsid w:val="00FB3B7C"/>
    <w:rsid w:val="00FB3B85"/>
    <w:rsid w:val="00FB6764"/>
    <w:rsid w:val="00FC10D7"/>
    <w:rsid w:val="00FC2753"/>
    <w:rsid w:val="00FC5277"/>
    <w:rsid w:val="00FC7F17"/>
    <w:rsid w:val="00FD2A00"/>
    <w:rsid w:val="00FD2EC5"/>
    <w:rsid w:val="00FD467A"/>
    <w:rsid w:val="00FD483A"/>
    <w:rsid w:val="00FD61D4"/>
    <w:rsid w:val="00FD64A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75051941">
      <w:bodyDiv w:val="1"/>
      <w:marLeft w:val="0"/>
      <w:marRight w:val="0"/>
      <w:marTop w:val="0"/>
      <w:marBottom w:val="0"/>
      <w:divBdr>
        <w:top w:val="none" w:sz="0" w:space="0" w:color="auto"/>
        <w:left w:val="none" w:sz="0" w:space="0" w:color="auto"/>
        <w:bottom w:val="none" w:sz="0" w:space="0" w:color="auto"/>
        <w:right w:val="none" w:sz="0" w:space="0" w:color="auto"/>
      </w:divBdr>
      <w:divsChild>
        <w:div w:id="650716840">
          <w:marLeft w:val="1166"/>
          <w:marRight w:val="0"/>
          <w:marTop w:val="96"/>
          <w:marBottom w:val="0"/>
          <w:divBdr>
            <w:top w:val="none" w:sz="0" w:space="0" w:color="auto"/>
            <w:left w:val="none" w:sz="0" w:space="0" w:color="auto"/>
            <w:bottom w:val="none" w:sz="0" w:space="0" w:color="auto"/>
            <w:right w:val="none" w:sz="0" w:space="0" w:color="auto"/>
          </w:divBdr>
        </w:div>
        <w:div w:id="243491423">
          <w:marLeft w:val="1166"/>
          <w:marRight w:val="0"/>
          <w:marTop w:val="96"/>
          <w:marBottom w:val="0"/>
          <w:divBdr>
            <w:top w:val="none" w:sz="0" w:space="0" w:color="auto"/>
            <w:left w:val="none" w:sz="0" w:space="0" w:color="auto"/>
            <w:bottom w:val="none" w:sz="0" w:space="0" w:color="auto"/>
            <w:right w:val="none" w:sz="0" w:space="0" w:color="auto"/>
          </w:divBdr>
        </w:div>
        <w:div w:id="85351070">
          <w:marLeft w:val="1166"/>
          <w:marRight w:val="0"/>
          <w:marTop w:val="96"/>
          <w:marBottom w:val="0"/>
          <w:divBdr>
            <w:top w:val="none" w:sz="0" w:space="0" w:color="auto"/>
            <w:left w:val="none" w:sz="0" w:space="0" w:color="auto"/>
            <w:bottom w:val="none" w:sz="0" w:space="0" w:color="auto"/>
            <w:right w:val="none" w:sz="0" w:space="0" w:color="auto"/>
          </w:divBdr>
        </w:div>
        <w:div w:id="1994946149">
          <w:marLeft w:val="1166"/>
          <w:marRight w:val="0"/>
          <w:marTop w:val="96"/>
          <w:marBottom w:val="0"/>
          <w:divBdr>
            <w:top w:val="none" w:sz="0" w:space="0" w:color="auto"/>
            <w:left w:val="none" w:sz="0" w:space="0" w:color="auto"/>
            <w:bottom w:val="none" w:sz="0" w:space="0" w:color="auto"/>
            <w:right w:val="none" w:sz="0" w:space="0" w:color="auto"/>
          </w:divBdr>
        </w:div>
        <w:div w:id="882601792">
          <w:marLeft w:val="1166"/>
          <w:marRight w:val="0"/>
          <w:marTop w:val="96"/>
          <w:marBottom w:val="0"/>
          <w:divBdr>
            <w:top w:val="none" w:sz="0" w:space="0" w:color="auto"/>
            <w:left w:val="none" w:sz="0" w:space="0" w:color="auto"/>
            <w:bottom w:val="none" w:sz="0" w:space="0" w:color="auto"/>
            <w:right w:val="none" w:sz="0" w:space="0" w:color="auto"/>
          </w:divBdr>
        </w:div>
      </w:divsChild>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26510114">
      <w:bodyDiv w:val="1"/>
      <w:marLeft w:val="0"/>
      <w:marRight w:val="0"/>
      <w:marTop w:val="0"/>
      <w:marBottom w:val="0"/>
      <w:divBdr>
        <w:top w:val="none" w:sz="0" w:space="0" w:color="auto"/>
        <w:left w:val="none" w:sz="0" w:space="0" w:color="auto"/>
        <w:bottom w:val="none" w:sz="0" w:space="0" w:color="auto"/>
        <w:right w:val="none" w:sz="0" w:space="0" w:color="auto"/>
      </w:divBdr>
      <w:divsChild>
        <w:div w:id="1505240484">
          <w:marLeft w:val="1166"/>
          <w:marRight w:val="0"/>
          <w:marTop w:val="86"/>
          <w:marBottom w:val="0"/>
          <w:divBdr>
            <w:top w:val="none" w:sz="0" w:space="0" w:color="auto"/>
            <w:left w:val="none" w:sz="0" w:space="0" w:color="auto"/>
            <w:bottom w:val="none" w:sz="0" w:space="0" w:color="auto"/>
            <w:right w:val="none" w:sz="0" w:space="0" w:color="auto"/>
          </w:divBdr>
        </w:div>
      </w:divsChild>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58719894">
      <w:bodyDiv w:val="1"/>
      <w:marLeft w:val="0"/>
      <w:marRight w:val="0"/>
      <w:marTop w:val="0"/>
      <w:marBottom w:val="0"/>
      <w:divBdr>
        <w:top w:val="none" w:sz="0" w:space="0" w:color="auto"/>
        <w:left w:val="none" w:sz="0" w:space="0" w:color="auto"/>
        <w:bottom w:val="none" w:sz="0" w:space="0" w:color="auto"/>
        <w:right w:val="none" w:sz="0" w:space="0" w:color="auto"/>
      </w:divBdr>
      <w:divsChild>
        <w:div w:id="1948075493">
          <w:marLeft w:val="432"/>
          <w:marRight w:val="0"/>
          <w:marTop w:val="115"/>
          <w:marBottom w:val="0"/>
          <w:divBdr>
            <w:top w:val="none" w:sz="0" w:space="0" w:color="auto"/>
            <w:left w:val="none" w:sz="0" w:space="0" w:color="auto"/>
            <w:bottom w:val="none" w:sz="0" w:space="0" w:color="auto"/>
            <w:right w:val="none" w:sz="0" w:space="0" w:color="auto"/>
          </w:divBdr>
        </w:div>
        <w:div w:id="2072997192">
          <w:marLeft w:val="864"/>
          <w:marRight w:val="0"/>
          <w:marTop w:val="75"/>
          <w:marBottom w:val="0"/>
          <w:divBdr>
            <w:top w:val="none" w:sz="0" w:space="0" w:color="auto"/>
            <w:left w:val="none" w:sz="0" w:space="0" w:color="auto"/>
            <w:bottom w:val="none" w:sz="0" w:space="0" w:color="auto"/>
            <w:right w:val="none" w:sz="0" w:space="0" w:color="auto"/>
          </w:divBdr>
        </w:div>
        <w:div w:id="368653936">
          <w:marLeft w:val="864"/>
          <w:marRight w:val="0"/>
          <w:marTop w:val="75"/>
          <w:marBottom w:val="0"/>
          <w:divBdr>
            <w:top w:val="none" w:sz="0" w:space="0" w:color="auto"/>
            <w:left w:val="none" w:sz="0" w:space="0" w:color="auto"/>
            <w:bottom w:val="none" w:sz="0" w:space="0" w:color="auto"/>
            <w:right w:val="none" w:sz="0" w:space="0" w:color="auto"/>
          </w:divBdr>
        </w:div>
        <w:div w:id="2029333062">
          <w:marLeft w:val="432"/>
          <w:marRight w:val="0"/>
          <w:marTop w:val="115"/>
          <w:marBottom w:val="0"/>
          <w:divBdr>
            <w:top w:val="none" w:sz="0" w:space="0" w:color="auto"/>
            <w:left w:val="none" w:sz="0" w:space="0" w:color="auto"/>
            <w:bottom w:val="none" w:sz="0" w:space="0" w:color="auto"/>
            <w:right w:val="none" w:sz="0" w:space="0" w:color="auto"/>
          </w:divBdr>
        </w:div>
        <w:div w:id="1444685300">
          <w:marLeft w:val="864"/>
          <w:marRight w:val="0"/>
          <w:marTop w:val="75"/>
          <w:marBottom w:val="0"/>
          <w:divBdr>
            <w:top w:val="none" w:sz="0" w:space="0" w:color="auto"/>
            <w:left w:val="none" w:sz="0" w:space="0" w:color="auto"/>
            <w:bottom w:val="none" w:sz="0" w:space="0" w:color="auto"/>
            <w:right w:val="none" w:sz="0" w:space="0" w:color="auto"/>
          </w:divBdr>
        </w:div>
        <w:div w:id="191116367">
          <w:marLeft w:val="864"/>
          <w:marRight w:val="0"/>
          <w:marTop w:val="75"/>
          <w:marBottom w:val="0"/>
          <w:divBdr>
            <w:top w:val="none" w:sz="0" w:space="0" w:color="auto"/>
            <w:left w:val="none" w:sz="0" w:space="0" w:color="auto"/>
            <w:bottom w:val="none" w:sz="0" w:space="0" w:color="auto"/>
            <w:right w:val="none" w:sz="0" w:space="0" w:color="auto"/>
          </w:divBdr>
        </w:div>
        <w:div w:id="1567060691">
          <w:marLeft w:val="864"/>
          <w:marRight w:val="0"/>
          <w:marTop w:val="75"/>
          <w:marBottom w:val="0"/>
          <w:divBdr>
            <w:top w:val="none" w:sz="0" w:space="0" w:color="auto"/>
            <w:left w:val="none" w:sz="0" w:space="0" w:color="auto"/>
            <w:bottom w:val="none" w:sz="0" w:space="0" w:color="auto"/>
            <w:right w:val="none" w:sz="0" w:space="0" w:color="auto"/>
          </w:divBdr>
        </w:div>
        <w:div w:id="745298601">
          <w:marLeft w:val="864"/>
          <w:marRight w:val="0"/>
          <w:marTop w:val="75"/>
          <w:marBottom w:val="0"/>
          <w:divBdr>
            <w:top w:val="none" w:sz="0" w:space="0" w:color="auto"/>
            <w:left w:val="none" w:sz="0" w:space="0" w:color="auto"/>
            <w:bottom w:val="none" w:sz="0" w:space="0" w:color="auto"/>
            <w:right w:val="none" w:sz="0" w:space="0" w:color="auto"/>
          </w:divBdr>
        </w:div>
        <w:div w:id="721250163">
          <w:marLeft w:val="432"/>
          <w:marRight w:val="0"/>
          <w:marTop w:val="115"/>
          <w:marBottom w:val="0"/>
          <w:divBdr>
            <w:top w:val="none" w:sz="0" w:space="0" w:color="auto"/>
            <w:left w:val="none" w:sz="0" w:space="0" w:color="auto"/>
            <w:bottom w:val="none" w:sz="0" w:space="0" w:color="auto"/>
            <w:right w:val="none" w:sz="0" w:space="0" w:color="auto"/>
          </w:divBdr>
        </w:div>
        <w:div w:id="985206699">
          <w:marLeft w:val="432"/>
          <w:marRight w:val="0"/>
          <w:marTop w:val="115"/>
          <w:marBottom w:val="0"/>
          <w:divBdr>
            <w:top w:val="none" w:sz="0" w:space="0" w:color="auto"/>
            <w:left w:val="none" w:sz="0" w:space="0" w:color="auto"/>
            <w:bottom w:val="none" w:sz="0" w:space="0" w:color="auto"/>
            <w:right w:val="none" w:sz="0" w:space="0" w:color="auto"/>
          </w:divBdr>
        </w:div>
        <w:div w:id="266428574">
          <w:marLeft w:val="864"/>
          <w:marRight w:val="0"/>
          <w:marTop w:val="75"/>
          <w:marBottom w:val="0"/>
          <w:divBdr>
            <w:top w:val="none" w:sz="0" w:space="0" w:color="auto"/>
            <w:left w:val="none" w:sz="0" w:space="0" w:color="auto"/>
            <w:bottom w:val="none" w:sz="0" w:space="0" w:color="auto"/>
            <w:right w:val="none" w:sz="0" w:space="0" w:color="auto"/>
          </w:divBdr>
        </w:div>
      </w:divsChild>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4756566">
      <w:bodyDiv w:val="1"/>
      <w:marLeft w:val="0"/>
      <w:marRight w:val="0"/>
      <w:marTop w:val="0"/>
      <w:marBottom w:val="0"/>
      <w:divBdr>
        <w:top w:val="none" w:sz="0" w:space="0" w:color="auto"/>
        <w:left w:val="none" w:sz="0" w:space="0" w:color="auto"/>
        <w:bottom w:val="none" w:sz="0" w:space="0" w:color="auto"/>
        <w:right w:val="none" w:sz="0" w:space="0" w:color="auto"/>
      </w:divBdr>
      <w:divsChild>
        <w:div w:id="1815482970">
          <w:marLeft w:val="547"/>
          <w:marRight w:val="0"/>
          <w:marTop w:val="0"/>
          <w:marBottom w:val="40"/>
          <w:divBdr>
            <w:top w:val="none" w:sz="0" w:space="0" w:color="auto"/>
            <w:left w:val="none" w:sz="0" w:space="0" w:color="auto"/>
            <w:bottom w:val="none" w:sz="0" w:space="0" w:color="auto"/>
            <w:right w:val="none" w:sz="0" w:space="0" w:color="auto"/>
          </w:divBdr>
        </w:div>
        <w:div w:id="655256726">
          <w:marLeft w:val="547"/>
          <w:marRight w:val="0"/>
          <w:marTop w:val="0"/>
          <w:marBottom w:val="40"/>
          <w:divBdr>
            <w:top w:val="none" w:sz="0" w:space="0" w:color="auto"/>
            <w:left w:val="none" w:sz="0" w:space="0" w:color="auto"/>
            <w:bottom w:val="none" w:sz="0" w:space="0" w:color="auto"/>
            <w:right w:val="none" w:sz="0" w:space="0" w:color="auto"/>
          </w:divBdr>
        </w:div>
        <w:div w:id="1498349739">
          <w:marLeft w:val="547"/>
          <w:marRight w:val="0"/>
          <w:marTop w:val="0"/>
          <w:marBottom w:val="40"/>
          <w:divBdr>
            <w:top w:val="none" w:sz="0" w:space="0" w:color="auto"/>
            <w:left w:val="none" w:sz="0" w:space="0" w:color="auto"/>
            <w:bottom w:val="none" w:sz="0" w:space="0" w:color="auto"/>
            <w:right w:val="none" w:sz="0" w:space="0" w:color="auto"/>
          </w:divBdr>
        </w:div>
      </w:divsChild>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990013862">
      <w:bodyDiv w:val="1"/>
      <w:marLeft w:val="0"/>
      <w:marRight w:val="0"/>
      <w:marTop w:val="0"/>
      <w:marBottom w:val="0"/>
      <w:divBdr>
        <w:top w:val="none" w:sz="0" w:space="0" w:color="auto"/>
        <w:left w:val="none" w:sz="0" w:space="0" w:color="auto"/>
        <w:bottom w:val="none" w:sz="0" w:space="0" w:color="auto"/>
        <w:right w:val="none" w:sz="0" w:space="0" w:color="auto"/>
      </w:divBdr>
    </w:div>
    <w:div w:id="1009988265">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41319425">
      <w:bodyDiv w:val="1"/>
      <w:marLeft w:val="0"/>
      <w:marRight w:val="0"/>
      <w:marTop w:val="0"/>
      <w:marBottom w:val="0"/>
      <w:divBdr>
        <w:top w:val="none" w:sz="0" w:space="0" w:color="auto"/>
        <w:left w:val="none" w:sz="0" w:space="0" w:color="auto"/>
        <w:bottom w:val="none" w:sz="0" w:space="0" w:color="auto"/>
        <w:right w:val="none" w:sz="0" w:space="0" w:color="auto"/>
      </w:divBdr>
    </w:div>
    <w:div w:id="1048188064">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73060112">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784374500">
      <w:bodyDiv w:val="1"/>
      <w:marLeft w:val="0"/>
      <w:marRight w:val="0"/>
      <w:marTop w:val="0"/>
      <w:marBottom w:val="0"/>
      <w:divBdr>
        <w:top w:val="none" w:sz="0" w:space="0" w:color="auto"/>
        <w:left w:val="none" w:sz="0" w:space="0" w:color="auto"/>
        <w:bottom w:val="none" w:sz="0" w:space="0" w:color="auto"/>
        <w:right w:val="none" w:sz="0" w:space="0" w:color="auto"/>
      </w:divBdr>
      <w:divsChild>
        <w:div w:id="1057239251">
          <w:marLeft w:val="547"/>
          <w:marRight w:val="0"/>
          <w:marTop w:val="115"/>
          <w:marBottom w:val="0"/>
          <w:divBdr>
            <w:top w:val="none" w:sz="0" w:space="0" w:color="auto"/>
            <w:left w:val="none" w:sz="0" w:space="0" w:color="auto"/>
            <w:bottom w:val="none" w:sz="0" w:space="0" w:color="auto"/>
            <w:right w:val="none" w:sz="0" w:space="0" w:color="auto"/>
          </w:divBdr>
        </w:div>
        <w:div w:id="849830181">
          <w:marLeft w:val="1166"/>
          <w:marRight w:val="0"/>
          <w:marTop w:val="60"/>
          <w:marBottom w:val="0"/>
          <w:divBdr>
            <w:top w:val="none" w:sz="0" w:space="0" w:color="auto"/>
            <w:left w:val="none" w:sz="0" w:space="0" w:color="auto"/>
            <w:bottom w:val="none" w:sz="0" w:space="0" w:color="auto"/>
            <w:right w:val="none" w:sz="0" w:space="0" w:color="auto"/>
          </w:divBdr>
        </w:div>
        <w:div w:id="1842038951">
          <w:marLeft w:val="1166"/>
          <w:marRight w:val="0"/>
          <w:marTop w:val="60"/>
          <w:marBottom w:val="0"/>
          <w:divBdr>
            <w:top w:val="none" w:sz="0" w:space="0" w:color="auto"/>
            <w:left w:val="none" w:sz="0" w:space="0" w:color="auto"/>
            <w:bottom w:val="none" w:sz="0" w:space="0" w:color="auto"/>
            <w:right w:val="none" w:sz="0" w:space="0" w:color="auto"/>
          </w:divBdr>
        </w:div>
        <w:div w:id="1204637446">
          <w:marLeft w:val="1166"/>
          <w:marRight w:val="0"/>
          <w:marTop w:val="60"/>
          <w:marBottom w:val="0"/>
          <w:divBdr>
            <w:top w:val="none" w:sz="0" w:space="0" w:color="auto"/>
            <w:left w:val="none" w:sz="0" w:space="0" w:color="auto"/>
            <w:bottom w:val="none" w:sz="0" w:space="0" w:color="auto"/>
            <w:right w:val="none" w:sz="0" w:space="0" w:color="auto"/>
          </w:divBdr>
        </w:div>
        <w:div w:id="969213631">
          <w:marLeft w:val="1166"/>
          <w:marRight w:val="0"/>
          <w:marTop w:val="60"/>
          <w:marBottom w:val="0"/>
          <w:divBdr>
            <w:top w:val="none" w:sz="0" w:space="0" w:color="auto"/>
            <w:left w:val="none" w:sz="0" w:space="0" w:color="auto"/>
            <w:bottom w:val="none" w:sz="0" w:space="0" w:color="auto"/>
            <w:right w:val="none" w:sz="0" w:space="0" w:color="auto"/>
          </w:divBdr>
        </w:div>
        <w:div w:id="1714233549">
          <w:marLeft w:val="1166"/>
          <w:marRight w:val="0"/>
          <w:marTop w:val="60"/>
          <w:marBottom w:val="0"/>
          <w:divBdr>
            <w:top w:val="none" w:sz="0" w:space="0" w:color="auto"/>
            <w:left w:val="none" w:sz="0" w:space="0" w:color="auto"/>
            <w:bottom w:val="none" w:sz="0" w:space="0" w:color="auto"/>
            <w:right w:val="none" w:sz="0" w:space="0" w:color="auto"/>
          </w:divBdr>
        </w:div>
        <w:div w:id="1365059556">
          <w:marLeft w:val="547"/>
          <w:marRight w:val="0"/>
          <w:marTop w:val="115"/>
          <w:marBottom w:val="0"/>
          <w:divBdr>
            <w:top w:val="none" w:sz="0" w:space="0" w:color="auto"/>
            <w:left w:val="none" w:sz="0" w:space="0" w:color="auto"/>
            <w:bottom w:val="none" w:sz="0" w:space="0" w:color="auto"/>
            <w:right w:val="none" w:sz="0" w:space="0" w:color="auto"/>
          </w:divBdr>
        </w:div>
        <w:div w:id="1639260682">
          <w:marLeft w:val="1166"/>
          <w:marRight w:val="0"/>
          <w:marTop w:val="60"/>
          <w:marBottom w:val="0"/>
          <w:divBdr>
            <w:top w:val="none" w:sz="0" w:space="0" w:color="auto"/>
            <w:left w:val="none" w:sz="0" w:space="0" w:color="auto"/>
            <w:bottom w:val="none" w:sz="0" w:space="0" w:color="auto"/>
            <w:right w:val="none" w:sz="0" w:space="0" w:color="auto"/>
          </w:divBdr>
        </w:div>
        <w:div w:id="2024166771">
          <w:marLeft w:val="1166"/>
          <w:marRight w:val="0"/>
          <w:marTop w:val="60"/>
          <w:marBottom w:val="0"/>
          <w:divBdr>
            <w:top w:val="none" w:sz="0" w:space="0" w:color="auto"/>
            <w:left w:val="none" w:sz="0" w:space="0" w:color="auto"/>
            <w:bottom w:val="none" w:sz="0" w:space="0" w:color="auto"/>
            <w:right w:val="none" w:sz="0" w:space="0" w:color="auto"/>
          </w:divBdr>
        </w:div>
        <w:div w:id="1019624257">
          <w:marLeft w:val="1166"/>
          <w:marRight w:val="0"/>
          <w:marTop w:val="60"/>
          <w:marBottom w:val="0"/>
          <w:divBdr>
            <w:top w:val="none" w:sz="0" w:space="0" w:color="auto"/>
            <w:left w:val="none" w:sz="0" w:space="0" w:color="auto"/>
            <w:bottom w:val="none" w:sz="0" w:space="0" w:color="auto"/>
            <w:right w:val="none" w:sz="0" w:space="0" w:color="auto"/>
          </w:divBdr>
        </w:div>
        <w:div w:id="1003357704">
          <w:marLeft w:val="1166"/>
          <w:marRight w:val="0"/>
          <w:marTop w:val="60"/>
          <w:marBottom w:val="0"/>
          <w:divBdr>
            <w:top w:val="none" w:sz="0" w:space="0" w:color="auto"/>
            <w:left w:val="none" w:sz="0" w:space="0" w:color="auto"/>
            <w:bottom w:val="none" w:sz="0" w:space="0" w:color="auto"/>
            <w:right w:val="none" w:sz="0" w:space="0" w:color="auto"/>
          </w:divBdr>
        </w:div>
        <w:div w:id="1547713429">
          <w:marLeft w:val="1166"/>
          <w:marRight w:val="0"/>
          <w:marTop w:val="60"/>
          <w:marBottom w:val="0"/>
          <w:divBdr>
            <w:top w:val="none" w:sz="0" w:space="0" w:color="auto"/>
            <w:left w:val="none" w:sz="0" w:space="0" w:color="auto"/>
            <w:bottom w:val="none" w:sz="0" w:space="0" w:color="auto"/>
            <w:right w:val="none" w:sz="0" w:space="0" w:color="auto"/>
          </w:divBdr>
        </w:div>
        <w:div w:id="1386640185">
          <w:marLeft w:val="1166"/>
          <w:marRight w:val="0"/>
          <w:marTop w:val="60"/>
          <w:marBottom w:val="0"/>
          <w:divBdr>
            <w:top w:val="none" w:sz="0" w:space="0" w:color="auto"/>
            <w:left w:val="none" w:sz="0" w:space="0" w:color="auto"/>
            <w:bottom w:val="none" w:sz="0" w:space="0" w:color="auto"/>
            <w:right w:val="none" w:sz="0" w:space="0" w:color="auto"/>
          </w:divBdr>
        </w:div>
      </w:divsChild>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61240053">
      <w:bodyDiv w:val="1"/>
      <w:marLeft w:val="0"/>
      <w:marRight w:val="0"/>
      <w:marTop w:val="0"/>
      <w:marBottom w:val="0"/>
      <w:divBdr>
        <w:top w:val="none" w:sz="0" w:space="0" w:color="auto"/>
        <w:left w:val="none" w:sz="0" w:space="0" w:color="auto"/>
        <w:bottom w:val="none" w:sz="0" w:space="0" w:color="auto"/>
        <w:right w:val="none" w:sz="0" w:space="0" w:color="auto"/>
      </w:divBdr>
      <w:divsChild>
        <w:div w:id="1489662987">
          <w:marLeft w:val="547"/>
          <w:marRight w:val="0"/>
          <w:marTop w:val="86"/>
          <w:marBottom w:val="0"/>
          <w:divBdr>
            <w:top w:val="none" w:sz="0" w:space="0" w:color="auto"/>
            <w:left w:val="none" w:sz="0" w:space="0" w:color="auto"/>
            <w:bottom w:val="none" w:sz="0" w:space="0" w:color="auto"/>
            <w:right w:val="none" w:sz="0" w:space="0" w:color="auto"/>
          </w:divBdr>
        </w:div>
      </w:divsChild>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caat.etsi.org/2015/" TargetMode="External"/><Relationship Id="rId18" Type="http://schemas.openxmlformats.org/officeDocument/2006/relationships/hyperlink" Target="http://docbox.etsi.org/MTS/MTS/05-CONTRIBUTIONS/2015/MTS(15)64_030r1_STF478_progress_Report__3_summary.pptx" TargetMode="External"/><Relationship Id="rId26" Type="http://schemas.openxmlformats.org/officeDocument/2006/relationships/hyperlink" Target="http://docbox.etsi.org/MTS/MTS/05-CONTRIBUTIONS/2015/MTS(15)64_016_Draft_-_RES_MTS-202784-ed151__v0_0_1__ES_202_784____TTCN-3_e.zip" TargetMode="External"/><Relationship Id="rId39" Type="http://schemas.openxmlformats.org/officeDocument/2006/relationships/hyperlink" Target="http://webapp.etsi.org/WorkProgram/Report_WorkItem.asp?WKI_ID=43329" TargetMode="External"/><Relationship Id="rId21" Type="http://schemas.openxmlformats.org/officeDocument/2006/relationships/hyperlink" Target="http://docbox.etsi.org/MTS/MTS/05-CONTRIBUTIONS/2015/MTS(15)64_012_Draft_-_RES_MTS-201873-6_T3ed471__v4_6_3__ES_201_873-6____TT.zip" TargetMode="External"/><Relationship Id="rId34" Type="http://schemas.openxmlformats.org/officeDocument/2006/relationships/hyperlink" Target="http://docbox.etsi.org/MTS/MTS/05-CONTRIBUTIONS/2015/MTS(15)64_025_TTCN-3_tool_conformance_in_using_XML_Schema__TPs.zip" TargetMode="External"/><Relationship Id="rId42" Type="http://schemas.openxmlformats.org/officeDocument/2006/relationships/hyperlink" Target="http://docbox.etsi.org/MTS/MTS/05-CONTRIBUTIONS/2015/MTS(15)64_033_TDL_Promotion.ppt" TargetMode="External"/><Relationship Id="rId47" Type="http://schemas.openxmlformats.org/officeDocument/2006/relationships/hyperlink" Target="http://docbox.etsi.org/MTS/MTS/05-CONTRIBUTIONS/2015/MTS(15)64_024_TTCN-3_tool_conformance_in_using_XML_Schema__ICS.zip" TargetMode="External"/><Relationship Id="rId50" Type="http://schemas.openxmlformats.org/officeDocument/2006/relationships/hyperlink" Target="http://docbox.etsi.org/MTS/MTS/05-CONTRIBUTIONS/2015/MTS(15)64_016_Draft_-_RES_MTS-202784-ed151__v0_0_1__ES_202_784____TTCN-3_e.zip" TargetMode="External"/><Relationship Id="rId55" Type="http://schemas.openxmlformats.org/officeDocument/2006/relationships/hyperlink" Target="http://docbox.etsi.org/MTS/MTS/05-CONTRIBUTIONS/2015/MTS(15)64_011r2_Draft_-_RES_MTS-201873-1_T3ed471__ES_201_873-1____TTCN-3__Co.zi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box.etsi.org/MTS/MTS/05-CONTRIBUTIONS/2015/MTS(15)64_035_MBS_analysis_summary.xls" TargetMode="External"/><Relationship Id="rId20" Type="http://schemas.openxmlformats.org/officeDocument/2006/relationships/hyperlink" Target="http://docbox.etsi.org/MTS/MTS/05-CONTRIBUTIONS/2015/MTS(15)64_007_Draft_-_RES_MTS-201873-5_T3ed471__v4_6_2__ES_201_873-5____TT.zip" TargetMode="External"/><Relationship Id="rId29" Type="http://schemas.openxmlformats.org/officeDocument/2006/relationships/hyperlink" Target="http://docbox.etsi.org/MTS/MTS/05-CONTRIBUTIONS/2015/MTS(15)64_008r1_Draft_-_RES_MTS-202789ed141__v1_3_3__ES_202_789____TTCN-3_ex.zip" TargetMode="External"/><Relationship Id="rId41" Type="http://schemas.openxmlformats.org/officeDocument/2006/relationships/hyperlink" Target="http://webapp.etsi.org/WorkProgram/Report_WorkItem.asp?WKI_ID=44176&amp;curItemNr=1&amp;totalNrItems=1&amp;optDisplay=10&amp;titleType=all&amp;qSORT=HIGHVERSION&amp;qETSI_ALL=&amp;SearchPage=TRUE&amp;qWKI_REFERENCE=DES%2FMTS-203119-4&amp;qINCLUDE_SUB_TB=True&amp;qINCLUDE_MOVED_ON=&amp;qSTOP_FLG=N&amp;qK" TargetMode="External"/><Relationship Id="rId54" Type="http://schemas.openxmlformats.org/officeDocument/2006/relationships/hyperlink" Target="http://docbox.etsi.org/MTS/MTS/05-CONTRIBUTIONS/2015/MTS(15)64_012_Draft_-_RES_MTS-201873-6_T3ed471__v4_6_3__ES_201_873-6____TT.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box.etsi.org/MTS/MTS/05-CONTRIBUTIONS/2015/MTS(15)64_037_MTS_SIG_Report.pptx" TargetMode="External"/><Relationship Id="rId24" Type="http://schemas.openxmlformats.org/officeDocument/2006/relationships/hyperlink" Target="http://docbox.etsi.org/MTS/MTS/05-CONTRIBUTIONS/2015/MTS(15)64_014_Draft_-_RES_MTS-202781ConfDepl_ed141__ES_202_781____TTCN-3_e.zip" TargetMode="External"/><Relationship Id="rId32" Type="http://schemas.openxmlformats.org/officeDocument/2006/relationships/hyperlink" Target="http://docbox.etsi.org/MTS/MTS/05-CONTRIBUTIONS/2015/MTS(15)64_039_STF_475__Final_Report_Status_presentation.ppt" TargetMode="External"/><Relationship Id="rId37" Type="http://schemas.openxmlformats.org/officeDocument/2006/relationships/hyperlink" Target="http://docbox.etsi.org/MTS/MTS/05-CONTRIBUTIONS/2015/MTS(15)64_023_STF_476_Final_Report.doc" TargetMode="External"/><Relationship Id="rId40" Type="http://schemas.openxmlformats.org/officeDocument/2006/relationships/hyperlink" Target="http://webapp.etsi.org/WorkProgram/Report_WorkItem.asp?WKI_ID=43330" TargetMode="External"/><Relationship Id="rId45" Type="http://schemas.openxmlformats.org/officeDocument/2006/relationships/hyperlink" Target="http://docbox.etsi.org/MTS/MTS/05-CONTRIBUTIONS/2015/MTS(15)64_026_TTCN-3_tool_conformance_in_using_XML_Schema__ATS.zip" TargetMode="External"/><Relationship Id="rId53" Type="http://schemas.openxmlformats.org/officeDocument/2006/relationships/hyperlink" Target="http://docbox.etsi.org/MTS/MTS/05-CONTRIBUTIONS/2015/MTS(15)64_013_Draft_-_RES_MTS-201873-8_ed471IDL__v4_5_2__ES_201_873-8____T.zip" TargetMode="External"/><Relationship Id="rId58" Type="http://schemas.openxmlformats.org/officeDocument/2006/relationships/hyperlink" Target="http://docbox.etsi.org/MTS/MTS/05-CONTRIBUTIONS/2015/MTS(15)64_007_Draft_-_RES_MTS-201873-5_T3ed471__v4_6_2__ES_201_873-5____TT.zip" TargetMode="External"/><Relationship Id="rId5" Type="http://schemas.openxmlformats.org/officeDocument/2006/relationships/webSettings" Target="webSettings.xml"/><Relationship Id="rId15" Type="http://schemas.openxmlformats.org/officeDocument/2006/relationships/hyperlink" Target="http://docbox.etsi.org/MTS/MTS/05-CONTRIBUTIONS/2015/MTS(15)64_031_Proposal_for_pre-UCAAT_15_workshop.docx" TargetMode="External"/><Relationship Id="rId23" Type="http://schemas.openxmlformats.org/officeDocument/2006/relationships/hyperlink" Target="http://docbox.etsi.org/MTS/MTS/05-CONTRIBUTIONS/2015/MTS(15)64_010r2_Draft_-_RES_MTS-201873-9_T3ed461__ES_201_873-9____TTCN-3__th.zip" TargetMode="External"/><Relationship Id="rId28" Type="http://schemas.openxmlformats.org/officeDocument/2006/relationships/hyperlink" Target="http://docbox.etsi.org/MTS/MTS/05-CONTRIBUTIONS/2015/MTS(15)64_018_Draft_-_RES_MTS-202786ContSign_ed131__ES_202_786____TTCN-3_e.zip" TargetMode="External"/><Relationship Id="rId36" Type="http://schemas.openxmlformats.org/officeDocument/2006/relationships/hyperlink" Target="http://docbox.etsi.org/MTS/MTS/05-CONTRIBUTIONS/2015/MTS(15)64_020_Distinct_metaclasses_needed_in_TDL_V2_drafts_for_unspecified.zip" TargetMode="External"/><Relationship Id="rId49" Type="http://schemas.openxmlformats.org/officeDocument/2006/relationships/hyperlink" Target="http://docbox.etsi.org/MTS/MTS/05-CONTRIBUTIONS/2015/MTS(15)64_017_Draft_-_RES_MTS-202785BehTypes_ed141__v0_0_1__ES_202_785____.zip" TargetMode="External"/><Relationship Id="rId57" Type="http://schemas.openxmlformats.org/officeDocument/2006/relationships/hyperlink" Target="http://docbox.etsi.org/MTS/MTS/05-CONTRIBUTIONS/2015/MTS(15)64_008r1_Draft_-_RES_MTS-202789ed141__v1_3_3__ES_202_789____TTCN-3_ex.zip" TargetMode="External"/><Relationship Id="rId61" Type="http://schemas.openxmlformats.org/officeDocument/2006/relationships/footer" Target="footer1.xml"/><Relationship Id="rId10" Type="http://schemas.openxmlformats.org/officeDocument/2006/relationships/hyperlink" Target="http://docbox.etsi.org/MTS/MTS/05-CONTRIBUTIONS/2015/MTS(15)64_038_WI_status.xlsx" TargetMode="External"/><Relationship Id="rId19" Type="http://schemas.openxmlformats.org/officeDocument/2006/relationships/hyperlink" Target="http://docbox.etsi.org/MTS/MTS/05-CONTRIBUTIONS/2015/MTS(15)64_011r2_Draft_-_RES_MTS-201873-1_T3ed471__ES_201_873-1____TTCN-3__Co.zip" TargetMode="External"/><Relationship Id="rId31" Type="http://schemas.openxmlformats.org/officeDocument/2006/relationships/hyperlink" Target="http://docbox.etsi.org/MTS/MTS/05-CONTRIBUTIONS/2015/MTS(15)64_028r1_STF_475___Final_Report_for_ETSI.doc" TargetMode="External"/><Relationship Id="rId44" Type="http://schemas.openxmlformats.org/officeDocument/2006/relationships/hyperlink" Target="http://docbox.etsi.org/MTS/MTS/05-CONTRIBUTIONS/2015/MTS(15)64_021_Deployment_of_Model-based_automated_testing_infrastructure_i.zip" TargetMode="External"/><Relationship Id="rId52" Type="http://schemas.openxmlformats.org/officeDocument/2006/relationships/hyperlink" Target="http://docbox.etsi.org/MTS/MTS/05-CONTRIBUTIONS/2015/MTS(15)64_014_Draft_-_RES_MTS-202781ConfDepl_ed141__ES_202_781____TTCN-3_e.zip"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box.etsi.org/MTS/MTS/05-CONTRIBUTIONS/2014/MTS(14)63_061_MTS_63_Draft_Meeting_Report.doc" TargetMode="External"/><Relationship Id="rId14" Type="http://schemas.openxmlformats.org/officeDocument/2006/relationships/hyperlink" Target="http://ucaat.etsi.org/2015/CallForSponsors.html" TargetMode="External"/><Relationship Id="rId22" Type="http://schemas.openxmlformats.org/officeDocument/2006/relationships/hyperlink" Target="http://docbox.etsi.org/MTS/MTS/05-CONTRIBUTIONS/2015/MTS(15)64_013_Draft_-_RES_MTS-201873-8_ed471IDL__v4_5_2__ES_201_873-8____T.zip" TargetMode="External"/><Relationship Id="rId27" Type="http://schemas.openxmlformats.org/officeDocument/2006/relationships/hyperlink" Target="http://docbox.etsi.org/MTS/MTS/05-CONTRIBUTIONS/2015/MTS(15)64_017_Draft_-_RES_MTS-202785BehTypes_ed141__v0_0_1__ES_202_785____.zip" TargetMode="External"/><Relationship Id="rId30" Type="http://schemas.openxmlformats.org/officeDocument/2006/relationships/hyperlink" Target="http://docbox.etsi.org/MTS/MTS/05-CONTRIBUTIONS/2014/MTS(14)62_028_STF_475_Progress_Report_A.doc" TargetMode="External"/><Relationship Id="rId35" Type="http://schemas.openxmlformats.org/officeDocument/2006/relationships/hyperlink" Target="http://docbox.etsi.org/MTS/MTS/05-CONTRIBUTIONS/2015/MTS(15)64_024_TTCN-3_tool_conformance_in_using_XML_Schema__ICS.zip" TargetMode="External"/><Relationship Id="rId43" Type="http://schemas.openxmlformats.org/officeDocument/2006/relationships/hyperlink" Target="http://docbox.etsi.org/MTS/MTS/05-CONTRIBUTIONS/2015/MTS(15)64_032_Deployment_TPaaS_ETSI_WI_TR_proposal.pptx" TargetMode="External"/><Relationship Id="rId48" Type="http://schemas.openxmlformats.org/officeDocument/2006/relationships/hyperlink" Target="http://docbox.etsi.org/MTS/MTS/05-CONTRIBUTIONS/2015/MTS(15)64_018_Draft_-_RES_MTS-202786ContSign_ed131__ES_202_786____TTCN-3_e.zip" TargetMode="External"/><Relationship Id="rId56" Type="http://schemas.openxmlformats.org/officeDocument/2006/relationships/hyperlink" Target="http://docbox.etsi.org/MTS/MTS/05-CONTRIBUTIONS/2015/MTS(15)64_010r2_Draft_-_RES_MTS-201873-9_T3ed461__ES_201_873-9____TTCN-3__th.zip" TargetMode="External"/><Relationship Id="rId64" Type="http://schemas.microsoft.com/office/2007/relationships/stylesWithEffects" Target="stylesWithEffects.xml"/><Relationship Id="rId8" Type="http://schemas.openxmlformats.org/officeDocument/2006/relationships/hyperlink" Target="http://www.etsi.org/legal/IPR-Forms" TargetMode="External"/><Relationship Id="rId51" Type="http://schemas.openxmlformats.org/officeDocument/2006/relationships/hyperlink" Target="http://docbox.etsi.org/MTS/MTS/05-CONTRIBUTIONS/2015/MTS(15)64_015_Draft_-_RES_MTS-202782PerfRealTed131__v0_0_1__ES_202_782____.zip" TargetMode="External"/><Relationship Id="rId3" Type="http://schemas.openxmlformats.org/officeDocument/2006/relationships/styles" Target="styles.xml"/><Relationship Id="rId12" Type="http://schemas.openxmlformats.org/officeDocument/2006/relationships/hyperlink" Target="http://docbox.etsi.org/MTS/MTS/05-CONTRIBUTIONS/2015/MTS(15)64_022_UCAAT_2015_Status.ppt" TargetMode="External"/><Relationship Id="rId17" Type="http://schemas.openxmlformats.org/officeDocument/2006/relationships/hyperlink" Target="http://docbox.etsi.org/MTS/MTS/05-CONTRIBUTIONS/2015/MTS(15)64_027_STF478_Progress_Report_3.doc" TargetMode="External"/><Relationship Id="rId25" Type="http://schemas.openxmlformats.org/officeDocument/2006/relationships/hyperlink" Target="http://docbox.etsi.org/MTS/MTS/05-CONTRIBUTIONS/2015/MTS(15)64_015_Draft_-_RES_MTS-202782PerfRealTed131__v0_0_1__ES_202_782____.zip" TargetMode="External"/><Relationship Id="rId33" Type="http://schemas.openxmlformats.org/officeDocument/2006/relationships/hyperlink" Target="http://docbox.etsi.org/MTS/MTS/05-CONTRIBUTIONS/2015/MTS(15)64_026_TTCN-3_tool_conformance_in_using_XML_Schema__ATS.zip" TargetMode="External"/><Relationship Id="rId38" Type="http://schemas.openxmlformats.org/officeDocument/2006/relationships/hyperlink" Target="http://webapp.etsi.org/WorkProgram/Report_WorkItem.asp?WKI_ID=43327" TargetMode="External"/><Relationship Id="rId46" Type="http://schemas.openxmlformats.org/officeDocument/2006/relationships/hyperlink" Target="http://docbox.etsi.org/MTS/MTS/05-CONTRIBUTIONS/2015/MTS(15)64_025_TTCN-3_tool_conformance_in_using_XML_Schema__TPs.zip" TargetMode="External"/><Relationship Id="rId5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D9C33-B32D-4234-9748-4B1439C7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5287</Words>
  <Characters>30139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35356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Chaulot-Talmom</cp:lastModifiedBy>
  <cp:revision>6</cp:revision>
  <cp:lastPrinted>2013-06-05T06:34:00Z</cp:lastPrinted>
  <dcterms:created xsi:type="dcterms:W3CDTF">2015-02-18T09:39:00Z</dcterms:created>
  <dcterms:modified xsi:type="dcterms:W3CDTF">2015-02-18T10:16:00Z</dcterms:modified>
</cp:coreProperties>
</file>