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85" w:type="dxa"/>
          <w:right w:w="85" w:type="dxa"/>
        </w:tblCellMar>
        <w:tblLook w:val="04A0" w:firstRow="1" w:lastRow="0" w:firstColumn="1" w:lastColumn="0" w:noHBand="0" w:noVBand="1"/>
      </w:tblPr>
      <w:tblGrid>
        <w:gridCol w:w="2152"/>
        <w:gridCol w:w="1157"/>
        <w:gridCol w:w="425"/>
        <w:gridCol w:w="5891"/>
      </w:tblGrid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rPr>
                <w:rFonts w:cs="Arial"/>
                <w:b/>
                <w:color w:val="0000FF"/>
                <w:sz w:val="16"/>
                <w:szCs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  <w:szCs w:val="24"/>
              </w:rPr>
            </w:pPr>
            <w:r w:rsidRPr="0091037B">
              <w:rPr>
                <w:rFonts w:cstheme="minorHAnsi"/>
                <w:b/>
                <w:sz w:val="28"/>
                <w:szCs w:val="24"/>
              </w:rPr>
              <w:t>Title</w:t>
            </w:r>
            <w:r w:rsidRPr="0091037B">
              <w:rPr>
                <w:rFonts w:cstheme="minorHAnsi"/>
                <w:b/>
                <w:color w:val="FF0000"/>
                <w:sz w:val="28"/>
                <w:szCs w:val="24"/>
              </w:rPr>
              <w:t>*</w:t>
            </w:r>
            <w:r w:rsidRPr="0091037B">
              <w:rPr>
                <w:rFonts w:cstheme="minorHAnsi"/>
                <w:b/>
                <w:sz w:val="28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FB3B7C" w:rsidRDefault="008854B9" w:rsidP="007877A3">
            <w:pPr>
              <w:rPr>
                <w:rFonts w:ascii="Arial" w:hAnsi="Arial" w:cs="Arial"/>
                <w:color w:val="0000FF"/>
                <w:sz w:val="24"/>
                <w:szCs w:val="24"/>
              </w:rPr>
            </w:pPr>
            <w:bookmarkStart w:id="0" w:name="title"/>
            <w:r>
              <w:rPr>
                <w:rFonts w:ascii="Arial" w:hAnsi="Arial" w:cs="Arial"/>
                <w:color w:val="0000FF"/>
                <w:sz w:val="24"/>
                <w:szCs w:val="24"/>
              </w:rPr>
              <w:t>MTS#</w:t>
            </w:r>
            <w:r w:rsidR="00234CF8">
              <w:rPr>
                <w:rFonts w:ascii="Arial" w:hAnsi="Arial" w:cs="Arial"/>
                <w:color w:val="0000FF"/>
                <w:sz w:val="24"/>
                <w:szCs w:val="24"/>
              </w:rPr>
              <w:t>6</w:t>
            </w:r>
            <w:r w:rsidR="007877A3">
              <w:rPr>
                <w:rFonts w:ascii="Arial" w:hAnsi="Arial" w:cs="Arial"/>
                <w:color w:val="0000FF"/>
                <w:sz w:val="24"/>
                <w:szCs w:val="24"/>
              </w:rPr>
              <w:t>7</w:t>
            </w:r>
            <w:r w:rsidR="00DB00ED">
              <w:rPr>
                <w:rFonts w:ascii="Arial" w:hAnsi="Arial" w:cs="Arial"/>
                <w:color w:val="0000FF"/>
                <w:sz w:val="24"/>
                <w:szCs w:val="24"/>
              </w:rPr>
              <w:t xml:space="preserve"> </w:t>
            </w:r>
            <w:r w:rsidR="005F1E6A">
              <w:rPr>
                <w:rFonts w:ascii="Arial" w:hAnsi="Arial" w:cs="Arial"/>
                <w:color w:val="0000FF"/>
                <w:sz w:val="24"/>
                <w:szCs w:val="24"/>
              </w:rPr>
              <w:t xml:space="preserve">Draft </w:t>
            </w:r>
            <w:bookmarkEnd w:id="0"/>
            <w:r w:rsidR="00663035">
              <w:rPr>
                <w:rFonts w:ascii="Arial" w:hAnsi="Arial" w:cs="Arial"/>
                <w:color w:val="0000FF"/>
                <w:sz w:val="24"/>
                <w:szCs w:val="24"/>
              </w:rPr>
              <w:t>Agenda</w:t>
            </w:r>
          </w:p>
        </w:tc>
      </w:tr>
      <w:tr w:rsidR="00D9435B" w:rsidRPr="00D21604" w:rsidTr="00451055">
        <w:trPr>
          <w:trHeight w:val="14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7877A3" w:rsidP="007877A3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27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A71736">
              <w:rPr>
                <w:rFonts w:ascii="Arial" w:hAnsi="Arial" w:cs="Arial"/>
                <w:sz w:val="16"/>
              </w:rPr>
              <w:t>-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28</w:t>
            </w:r>
            <w:r w:rsidR="00EB0A98">
              <w:rPr>
                <w:rFonts w:ascii="Arial" w:hAnsi="Arial" w:cs="Arial"/>
                <w:sz w:val="16"/>
              </w:rPr>
              <w:t xml:space="preserve"> </w:t>
            </w:r>
            <w:r w:rsidR="008F55BB">
              <w:rPr>
                <w:rFonts w:ascii="Arial" w:hAnsi="Arial" w:cs="Arial"/>
                <w:sz w:val="16"/>
              </w:rPr>
              <w:t>Jan</w:t>
            </w:r>
            <w:r w:rsidR="00E53EF6">
              <w:rPr>
                <w:rFonts w:ascii="Arial" w:hAnsi="Arial" w:cs="Arial"/>
                <w:sz w:val="16"/>
              </w:rPr>
              <w:t xml:space="preserve"> 201</w:t>
            </w:r>
            <w:r>
              <w:rPr>
                <w:rFonts w:ascii="Arial" w:hAnsi="Arial" w:cs="Arial"/>
                <w:sz w:val="16"/>
              </w:rPr>
              <w:t>6</w:t>
            </w: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24"/>
              </w:rPr>
            </w:pPr>
            <w:r w:rsidRPr="0091037B">
              <w:rPr>
                <w:rFonts w:cstheme="minorHAnsi"/>
                <w:szCs w:val="24"/>
              </w:rPr>
              <w:t xml:space="preserve">from </w:t>
            </w:r>
            <w:r w:rsidRPr="0091037B">
              <w:rPr>
                <w:rFonts w:cstheme="minorHAnsi"/>
                <w:b/>
                <w:sz w:val="24"/>
                <w:szCs w:val="24"/>
              </w:rPr>
              <w:t>Source</w:t>
            </w:r>
            <w:r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Pr="0091037B">
              <w:rPr>
                <w:rFonts w:cstheme="minorHAnsi"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rPr>
                <w:rFonts w:ascii="Arial" w:hAnsi="Arial" w:cs="Arial"/>
                <w:sz w:val="24"/>
              </w:rPr>
            </w:pPr>
            <w:bookmarkStart w:id="1" w:name="source"/>
            <w:r w:rsidRPr="00D9435B">
              <w:rPr>
                <w:rFonts w:ascii="Arial" w:hAnsi="Arial" w:cs="Arial"/>
                <w:sz w:val="24"/>
              </w:rPr>
              <w:t>ETSI</w:t>
            </w:r>
            <w:bookmarkEnd w:id="1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Contact: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D9435B" w:rsidRDefault="00566117" w:rsidP="00E85773">
            <w:pPr>
              <w:rPr>
                <w:rFonts w:ascii="Arial" w:hAnsi="Arial" w:cs="Arial"/>
                <w:sz w:val="24"/>
                <w:szCs w:val="24"/>
              </w:rPr>
            </w:pPr>
            <w:bookmarkStart w:id="2" w:name="contact"/>
            <w:r>
              <w:rPr>
                <w:rFonts w:ascii="Arial" w:hAnsi="Arial" w:cs="Arial"/>
                <w:bCs/>
                <w:szCs w:val="24"/>
              </w:rPr>
              <w:t>Emmanuelle Chaulot-Talmon</w:t>
            </w:r>
            <w:r w:rsidR="00FB3B7C" w:rsidRPr="00D9435B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  <w:bookmarkEnd w:id="2"/>
          </w:p>
        </w:tc>
      </w:tr>
      <w:tr w:rsidR="00FB3B7C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FB3B7C" w:rsidRPr="0091037B" w:rsidRDefault="00FB3B7C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3B7C" w:rsidRPr="0091037B" w:rsidRDefault="00FB3B7C" w:rsidP="00726654">
            <w:pPr>
              <w:rPr>
                <w:rFonts w:ascii="Arial" w:hAnsi="Arial" w:cs="Arial"/>
                <w:sz w:val="24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85" w:type="dxa"/>
            </w:tcMar>
          </w:tcPr>
          <w:p w:rsidR="00D9435B" w:rsidRPr="0091037B" w:rsidRDefault="00832E39" w:rsidP="00832E39">
            <w:pPr>
              <w:tabs>
                <w:tab w:val="left" w:pos="1701"/>
              </w:tabs>
              <w:ind w:left="-250" w:firstLine="250"/>
              <w:jc w:val="right"/>
              <w:rPr>
                <w:rFonts w:cstheme="minorHAnsi"/>
                <w:b/>
                <w:sz w:val="24"/>
                <w:szCs w:val="24"/>
              </w:rPr>
            </w:pPr>
            <w:r w:rsidRPr="0091037B">
              <w:rPr>
                <w:rFonts w:cstheme="minorHAnsi"/>
              </w:rPr>
              <w:t>input for</w:t>
            </w:r>
            <w:r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Committee</w:t>
            </w:r>
            <w:r w:rsidR="00D9435B" w:rsidRPr="0091037B">
              <w:rPr>
                <w:rFonts w:cstheme="minorHAnsi"/>
                <w:color w:val="FF0000"/>
                <w:sz w:val="24"/>
                <w:szCs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  <w:szCs w:val="24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E85773">
            <w:pPr>
              <w:rPr>
                <w:rFonts w:ascii="Arial" w:hAnsi="Arial" w:cs="Arial"/>
                <w:sz w:val="24"/>
              </w:rPr>
            </w:pPr>
            <w:bookmarkStart w:id="3" w:name="to"/>
            <w:r w:rsidRPr="0091037B">
              <w:rPr>
                <w:rFonts w:ascii="Arial" w:hAnsi="Arial" w:cs="Arial"/>
                <w:sz w:val="24"/>
              </w:rPr>
              <w:t>MTS</w:t>
            </w:r>
            <w:bookmarkEnd w:id="3"/>
          </w:p>
        </w:tc>
      </w:tr>
      <w:tr w:rsidR="00D9435B" w:rsidRPr="00F85372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  <w:szCs w:val="24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rPr>
          <w:trHeight w:val="182"/>
        </w:trPr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832E39" w:rsidP="007626F1">
            <w:pPr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Contribution</w:t>
            </w:r>
            <w:r w:rsidR="00D9435B" w:rsidRPr="0091037B">
              <w:rPr>
                <w:rFonts w:cstheme="minorHAnsi"/>
                <w:b/>
              </w:rPr>
              <w:t xml:space="preserve"> </w:t>
            </w:r>
            <w:r w:rsidRPr="0091037B">
              <w:rPr>
                <w:rFonts w:cstheme="minorHAnsi"/>
                <w:b/>
                <w:sz w:val="24"/>
              </w:rPr>
              <w:t>F</w:t>
            </w:r>
            <w:r w:rsidR="00D9435B" w:rsidRPr="0091037B">
              <w:rPr>
                <w:rFonts w:cstheme="minorHAnsi"/>
                <w:b/>
                <w:sz w:val="24"/>
              </w:rPr>
              <w:t>or</w:t>
            </w:r>
            <w:r w:rsidR="00D9435B" w:rsidRPr="0091037B">
              <w:rPr>
                <w:rFonts w:cstheme="minorHAnsi"/>
                <w:b/>
                <w:color w:val="FF0000"/>
                <w:sz w:val="24"/>
              </w:rPr>
              <w:t>*</w:t>
            </w:r>
            <w:r w:rsidR="00D9435B" w:rsidRPr="0091037B">
              <w:rPr>
                <w:rFonts w:cstheme="minorHAnsi"/>
                <w:b/>
                <w:sz w:val="24"/>
              </w:rPr>
              <w:t>: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Decision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C275B6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4" w:name="forDecision"/>
            <w:r w:rsidRPr="00516885">
              <w:rPr>
                <w:rFonts w:ascii="Arial" w:hAnsi="Arial" w:cs="Arial"/>
                <w:b/>
              </w:rPr>
              <w:t>X</w:t>
            </w:r>
            <w:bookmarkEnd w:id="4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tabs>
                <w:tab w:val="left" w:pos="1701"/>
              </w:tabs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Discussion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5" w:name="forDiscussion"/>
            <w:bookmarkEnd w:id="5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D9435B">
            <w:pPr>
              <w:rPr>
                <w:vertAlign w:val="superscript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rPr>
                <w:rFonts w:cstheme="minorHAnsi"/>
              </w:rPr>
            </w:pP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D9435B" w:rsidRDefault="00D9435B" w:rsidP="00726654">
            <w:pPr>
              <w:tabs>
                <w:tab w:val="left" w:pos="1701"/>
              </w:tabs>
              <w:rPr>
                <w:rFonts w:ascii="Calibri" w:hAnsi="Calibri" w:cs="Arial"/>
              </w:rPr>
            </w:pPr>
            <w:r w:rsidRPr="00D9435B">
              <w:rPr>
                <w:rFonts w:ascii="Calibri" w:hAnsi="Calibri" w:cs="Arial"/>
              </w:rPr>
              <w:t>Information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435B" w:rsidRPr="00516885" w:rsidRDefault="00D9435B" w:rsidP="00726654">
            <w:pPr>
              <w:tabs>
                <w:tab w:val="left" w:pos="1701"/>
              </w:tabs>
              <w:jc w:val="center"/>
              <w:rPr>
                <w:rFonts w:ascii="Arial" w:hAnsi="Arial" w:cs="Arial"/>
                <w:b/>
              </w:rPr>
            </w:pPr>
            <w:bookmarkStart w:id="6" w:name="forInformation"/>
            <w:bookmarkEnd w:id="6"/>
          </w:p>
        </w:tc>
        <w:tc>
          <w:tcPr>
            <w:tcW w:w="5891" w:type="dxa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D9435B" w:rsidRPr="00D9435B" w:rsidRDefault="00D9435B" w:rsidP="00726654">
            <w:pPr>
              <w:tabs>
                <w:tab w:val="left" w:pos="1701"/>
              </w:tabs>
              <w:ind w:left="176" w:hanging="176"/>
              <w:rPr>
                <w:vertAlign w:val="superscript"/>
              </w:rPr>
            </w:pPr>
          </w:p>
        </w:tc>
      </w:tr>
      <w:tr w:rsidR="00776B64" w:rsidRPr="002A36EA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76B64" w:rsidRPr="0091037B" w:rsidRDefault="00776B64" w:rsidP="0072665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76B64" w:rsidRPr="00D9435B" w:rsidRDefault="00776B64" w:rsidP="00D9435B">
            <w:pPr>
              <w:ind w:left="93"/>
              <w:rPr>
                <w:rFonts w:ascii="Arial" w:hAnsi="Arial" w:cs="Arial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b/>
              </w:rPr>
            </w:pPr>
            <w:r w:rsidRPr="0091037B">
              <w:rPr>
                <w:rFonts w:cstheme="minorHAnsi"/>
              </w:rPr>
              <w:t>Submission date</w:t>
            </w:r>
            <w:r w:rsidRPr="0091037B">
              <w:rPr>
                <w:rFonts w:cstheme="minorHAnsi"/>
                <w:b/>
                <w:color w:val="FF0000"/>
                <w:szCs w:val="24"/>
              </w:rPr>
              <w:t>*</w:t>
            </w:r>
            <w:r w:rsidRPr="0091037B">
              <w:rPr>
                <w:rFonts w:cstheme="minorHAnsi"/>
              </w:rPr>
              <w:t>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D9435B" w:rsidRPr="00D9435B" w:rsidRDefault="008854B9" w:rsidP="007877A3">
            <w:pPr>
              <w:ind w:left="93"/>
              <w:rPr>
                <w:rFonts w:ascii="Arial" w:hAnsi="Arial" w:cs="Arial"/>
                <w:sz w:val="24"/>
              </w:rPr>
            </w:pPr>
            <w:bookmarkStart w:id="7" w:name="date"/>
            <w:r>
              <w:rPr>
                <w:rFonts w:ascii="Arial" w:hAnsi="Arial" w:cs="Arial"/>
              </w:rPr>
              <w:t>201</w:t>
            </w:r>
            <w:bookmarkEnd w:id="7"/>
            <w:r w:rsidR="007877A3">
              <w:rPr>
                <w:rFonts w:ascii="Arial" w:hAnsi="Arial" w:cs="Arial"/>
              </w:rPr>
              <w:t>6</w:t>
            </w:r>
            <w:r w:rsidR="006664DB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01</w:t>
            </w:r>
            <w:r w:rsidR="00A77C36">
              <w:rPr>
                <w:rFonts w:ascii="Arial" w:hAnsi="Arial" w:cs="Arial"/>
              </w:rPr>
              <w:t>-</w:t>
            </w:r>
            <w:r w:rsidR="007877A3">
              <w:rPr>
                <w:rFonts w:ascii="Arial" w:hAnsi="Arial" w:cs="Arial"/>
              </w:rPr>
              <w:t>06</w:t>
            </w:r>
          </w:p>
        </w:tc>
      </w:tr>
      <w:tr w:rsidR="00D9435B" w:rsidRPr="00D21604" w:rsidTr="00451055">
        <w:trPr>
          <w:trHeight w:hRule="exact" w:val="170"/>
        </w:trPr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D9435B" w:rsidP="00726654">
            <w:pPr>
              <w:tabs>
                <w:tab w:val="left" w:pos="1701"/>
              </w:tabs>
              <w:jc w:val="right"/>
              <w:rPr>
                <w:rFonts w:cstheme="minorHAnsi"/>
                <w:sz w:val="16"/>
              </w:rPr>
            </w:pP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D9435B" w:rsidP="00726654">
            <w:pPr>
              <w:ind w:left="57"/>
              <w:rPr>
                <w:rFonts w:ascii="Arial" w:hAnsi="Arial" w:cs="Arial"/>
                <w:sz w:val="16"/>
              </w:rPr>
            </w:pPr>
          </w:p>
        </w:tc>
      </w:tr>
      <w:tr w:rsidR="00D9435B" w:rsidRPr="002A36EA" w:rsidTr="00451055"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</w:tcPr>
          <w:p w:rsidR="00D9435B" w:rsidRPr="0091037B" w:rsidRDefault="007A3763" w:rsidP="00776B64">
            <w:pPr>
              <w:tabs>
                <w:tab w:val="left" w:pos="1701"/>
              </w:tabs>
              <w:jc w:val="right"/>
              <w:rPr>
                <w:rFonts w:cstheme="minorHAnsi"/>
              </w:rPr>
            </w:pPr>
            <w:r w:rsidRPr="0091037B">
              <w:rPr>
                <w:rFonts w:cstheme="minorHAnsi"/>
              </w:rPr>
              <w:t>Meeting &amp; Allocation:</w:t>
            </w:r>
          </w:p>
        </w:tc>
        <w:tc>
          <w:tcPr>
            <w:tcW w:w="747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9435B" w:rsidRPr="00D9435B" w:rsidRDefault="00E53EF6" w:rsidP="007877A3">
            <w:pPr>
              <w:rPr>
                <w:rFonts w:ascii="Arial" w:hAnsi="Arial" w:cs="Arial"/>
              </w:rPr>
            </w:pPr>
            <w:r w:rsidRPr="00422891">
              <w:rPr>
                <w:rFonts w:ascii="Arial" w:hAnsi="Arial" w:cs="Arial"/>
                <w:b/>
                <w:sz w:val="22"/>
                <w:szCs w:val="24"/>
              </w:rPr>
              <w:t>MTS#</w:t>
            </w:r>
            <w:r w:rsidR="00234CF8">
              <w:rPr>
                <w:rFonts w:ascii="Arial" w:hAnsi="Arial" w:cs="Arial"/>
                <w:b/>
                <w:sz w:val="22"/>
                <w:szCs w:val="24"/>
              </w:rPr>
              <w:t>6</w:t>
            </w:r>
            <w:r w:rsidR="007877A3">
              <w:rPr>
                <w:rFonts w:ascii="Arial" w:hAnsi="Arial" w:cs="Arial"/>
                <w:b/>
                <w:sz w:val="22"/>
                <w:szCs w:val="24"/>
              </w:rPr>
              <w:t>7</w:t>
            </w:r>
          </w:p>
        </w:tc>
      </w:tr>
      <w:tr w:rsidR="00D9435B" w:rsidRPr="002E5375" w:rsidTr="00451055">
        <w:trPr>
          <w:trHeight w:hRule="exact" w:val="113"/>
        </w:trPr>
        <w:tc>
          <w:tcPr>
            <w:tcW w:w="9625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9435B" w:rsidRPr="002E5375" w:rsidRDefault="00D9435B" w:rsidP="00726654">
            <w:pPr>
              <w:tabs>
                <w:tab w:val="left" w:pos="1701"/>
              </w:tabs>
              <w:ind w:left="-249" w:firstLine="249"/>
              <w:rPr>
                <w:sz w:val="16"/>
                <w:szCs w:val="16"/>
              </w:rPr>
            </w:pPr>
          </w:p>
        </w:tc>
      </w:tr>
    </w:tbl>
    <w:p w:rsidR="00704C06" w:rsidRPr="00704C06" w:rsidRDefault="00704C06" w:rsidP="00704C06">
      <w:pPr>
        <w:rPr>
          <w:rFonts w:ascii="Arial" w:hAnsi="Arial" w:cs="Arial"/>
          <w:lang w:eastAsia="en-GB"/>
        </w:rPr>
      </w:pPr>
    </w:p>
    <w:p w:rsidR="008F5A6F" w:rsidRPr="008F5A6F" w:rsidRDefault="008F5A6F" w:rsidP="00BC58C4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8" w:name="_Toc315121761"/>
      <w:bookmarkStart w:id="9" w:name="_Toc321832518"/>
      <w:bookmarkStart w:id="10" w:name="_Toc321832579"/>
      <w:bookmarkStart w:id="11" w:name="_Toc321832661"/>
      <w:bookmarkStart w:id="12" w:name="_Toc334703059"/>
      <w:bookmarkStart w:id="13" w:name="_Toc334705566"/>
      <w:bookmarkStart w:id="14" w:name="_Toc334705578"/>
      <w:bookmarkStart w:id="15" w:name="_Toc334705624"/>
      <w:bookmarkStart w:id="16" w:name="_Toc334706542"/>
      <w:bookmarkStart w:id="17" w:name="_Toc334706626"/>
      <w:bookmarkStart w:id="18" w:name="_Toc334709129"/>
      <w:bookmarkStart w:id="19" w:name="_Toc334714564"/>
      <w:bookmarkStart w:id="20" w:name="_Toc334792164"/>
      <w:bookmarkStart w:id="21" w:name="_Toc334792488"/>
      <w:bookmarkStart w:id="22" w:name="_Toc334792787"/>
      <w:bookmarkStart w:id="23" w:name="_Toc334793266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 w:rsidR="00A71736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es</w:t>
      </w:r>
      <w:r w:rsidR="00566117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day</w:t>
      </w:r>
      <w:r w:rsidR="004B0AC2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7877A3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7</w:t>
      </w:r>
      <w:r w:rsidR="00EB0A98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F946BB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January</w:t>
      </w:r>
      <w:r w:rsidR="00F33E49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</w:t>
      </w:r>
      <w:r w:rsidR="008528AC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bookmarkEnd w:id="8"/>
      <w:r w:rsidR="007877A3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="00726654"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</w:p>
    <w:p w:rsidR="008F5A6F" w:rsidRPr="00333E0C" w:rsidRDefault="008F5A6F" w:rsidP="00C7027F">
      <w:pPr>
        <w:pStyle w:val="Heading1"/>
        <w:rPr>
          <w:color w:val="auto"/>
          <w:sz w:val="16"/>
          <w:szCs w:val="16"/>
        </w:rPr>
      </w:pPr>
      <w:bookmarkStart w:id="24" w:name="_Toc315121762"/>
      <w:bookmarkStart w:id="25" w:name="_Toc321832519"/>
      <w:bookmarkStart w:id="26" w:name="_Toc321832580"/>
      <w:bookmarkStart w:id="27" w:name="_Toc321832662"/>
      <w:bookmarkStart w:id="28" w:name="_Toc334703060"/>
      <w:bookmarkStart w:id="29" w:name="_Toc334705567"/>
      <w:bookmarkStart w:id="30" w:name="_Toc334705579"/>
      <w:bookmarkStart w:id="31" w:name="_Toc334705625"/>
      <w:bookmarkStart w:id="32" w:name="_Toc334706543"/>
      <w:bookmarkStart w:id="33" w:name="_Toc334706627"/>
      <w:bookmarkStart w:id="34" w:name="_Toc334709130"/>
      <w:bookmarkStart w:id="35" w:name="_Toc334714565"/>
      <w:bookmarkStart w:id="36" w:name="_Toc334792165"/>
      <w:bookmarkStart w:id="37" w:name="_Toc334792489"/>
      <w:bookmarkStart w:id="38" w:name="_Toc334792788"/>
      <w:bookmarkStart w:id="39" w:name="_Toc334793267"/>
      <w:r w:rsidRPr="00E94886">
        <w:t>Opening</w:t>
      </w:r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bookmarkEnd w:id="36"/>
      <w:bookmarkEnd w:id="37"/>
      <w:bookmarkEnd w:id="38"/>
      <w:bookmarkEnd w:id="39"/>
      <w:r w:rsidR="00F33E49">
        <w:t xml:space="preserve"> </w:t>
      </w:r>
      <w:r w:rsidR="00F33E49">
        <w:br/>
      </w:r>
    </w:p>
    <w:p w:rsidR="008F5A6F" w:rsidRDefault="008F5A6F" w:rsidP="0036442B">
      <w:pPr>
        <w:pStyle w:val="Heading2"/>
        <w:ind w:left="567"/>
        <w:rPr>
          <w:color w:val="0000FF"/>
          <w:sz w:val="20"/>
        </w:rPr>
      </w:pPr>
      <w:bookmarkStart w:id="40" w:name="_Toc315121763"/>
      <w:bookmarkStart w:id="41" w:name="_Toc321832520"/>
      <w:bookmarkStart w:id="42" w:name="_Toc321832581"/>
      <w:bookmarkStart w:id="43" w:name="_Toc334792166"/>
      <w:bookmarkStart w:id="44" w:name="_Toc334792490"/>
      <w:bookmarkStart w:id="45" w:name="_Toc334792789"/>
      <w:bookmarkStart w:id="46" w:name="_Toc334793268"/>
      <w:r w:rsidRPr="00E94886">
        <w:t>Introduction</w:t>
      </w:r>
      <w:r w:rsidRPr="00DE482D">
        <w:t xml:space="preserve"> &amp; welcome, Local arrangements, IPR call </w:t>
      </w:r>
      <w:r w:rsidR="00731E08">
        <w:rPr>
          <w:color w:val="0000FF"/>
          <w:sz w:val="20"/>
        </w:rPr>
        <w:t>[</w:t>
      </w:r>
      <w:r w:rsidR="007877A3">
        <w:rPr>
          <w:color w:val="0000FF"/>
          <w:sz w:val="20"/>
        </w:rPr>
        <w:t>Tepelmann</w:t>
      </w:r>
      <w:r w:rsidR="00564FDA" w:rsidRPr="00DE482D">
        <w:rPr>
          <w:color w:val="0000FF"/>
          <w:sz w:val="20"/>
        </w:rPr>
        <w:t>,</w:t>
      </w:r>
      <w:r w:rsidR="00A77C36">
        <w:rPr>
          <w:color w:val="0000FF"/>
          <w:sz w:val="20"/>
        </w:rPr>
        <w:t xml:space="preserve"> </w:t>
      </w:r>
      <w:r w:rsidR="007877A3">
        <w:rPr>
          <w:color w:val="0000FF"/>
          <w:sz w:val="20"/>
        </w:rPr>
        <w:t>Hogrefe</w:t>
      </w:r>
      <w:r w:rsidR="00A77C36">
        <w:rPr>
          <w:color w:val="0000FF"/>
          <w:sz w:val="20"/>
        </w:rPr>
        <w:t>,</w:t>
      </w:r>
      <w:r w:rsidRPr="00DE482D">
        <w:rPr>
          <w:color w:val="0000FF"/>
          <w:sz w:val="20"/>
        </w:rPr>
        <w:t xml:space="preserve"> </w:t>
      </w:r>
      <w:r w:rsidR="00A71736">
        <w:rPr>
          <w:color w:val="0000FF"/>
          <w:sz w:val="20"/>
        </w:rPr>
        <w:t>Chaulot-Talmon</w:t>
      </w:r>
      <w:r w:rsidRPr="00DE482D">
        <w:rPr>
          <w:color w:val="0000FF"/>
          <w:sz w:val="20"/>
        </w:rPr>
        <w:t>]</w:t>
      </w:r>
      <w:bookmarkEnd w:id="40"/>
      <w:bookmarkEnd w:id="41"/>
      <w:bookmarkEnd w:id="42"/>
      <w:bookmarkEnd w:id="43"/>
      <w:bookmarkEnd w:id="44"/>
      <w:bookmarkEnd w:id="45"/>
      <w:bookmarkEnd w:id="46"/>
    </w:p>
    <w:p w:rsidR="007877A3" w:rsidRDefault="007877A3" w:rsidP="007877A3">
      <w:pPr>
        <w:pStyle w:val="Heading2"/>
        <w:ind w:left="567" w:hanging="425"/>
      </w:pPr>
      <w:r>
        <w:t xml:space="preserve">MTS Official position appointment </w:t>
      </w:r>
      <w:r w:rsidRPr="00BE0306">
        <w:rPr>
          <w:color w:val="0000FF"/>
          <w:sz w:val="20"/>
        </w:rPr>
        <w:t>[</w:t>
      </w:r>
      <w:r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</w:p>
    <w:p w:rsidR="008F5A6F" w:rsidRPr="00E94886" w:rsidRDefault="008F5A6F" w:rsidP="0036442B">
      <w:pPr>
        <w:pStyle w:val="Heading2"/>
        <w:ind w:left="567"/>
        <w:rPr>
          <w:color w:val="0000FF"/>
        </w:rPr>
      </w:pPr>
      <w:bookmarkStart w:id="47" w:name="_Toc315121764"/>
      <w:bookmarkStart w:id="48" w:name="_Toc321832521"/>
      <w:bookmarkStart w:id="49" w:name="_Toc321832582"/>
      <w:bookmarkStart w:id="50" w:name="_Toc334792167"/>
      <w:bookmarkStart w:id="51" w:name="_Toc334792491"/>
      <w:bookmarkStart w:id="52" w:name="_Toc334792790"/>
      <w:bookmarkStart w:id="53" w:name="_Toc334793269"/>
      <w:r w:rsidRPr="00637B43">
        <w:rPr>
          <w:color w:val="auto"/>
        </w:rPr>
        <w:t>Approval of agen</w:t>
      </w:r>
      <w:r w:rsidRPr="00E94886">
        <w:t>da</w:t>
      </w:r>
      <w:r w:rsidRPr="003E752B">
        <w:t xml:space="preserve">, allocation of </w:t>
      </w:r>
      <w:r w:rsidRPr="00E94886">
        <w:t>contributions</w:t>
      </w:r>
      <w:r w:rsidRPr="00E94886">
        <w:rPr>
          <w:rFonts w:cs="Arial"/>
        </w:rPr>
        <w:t xml:space="preserve"> to Agenda Items </w:t>
      </w:r>
      <w:r w:rsidRPr="00BE0306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E0306">
        <w:rPr>
          <w:color w:val="0000FF"/>
          <w:sz w:val="20"/>
        </w:rPr>
        <w:t>]</w:t>
      </w:r>
      <w:bookmarkEnd w:id="47"/>
      <w:bookmarkEnd w:id="48"/>
      <w:bookmarkEnd w:id="49"/>
      <w:bookmarkEnd w:id="50"/>
      <w:bookmarkEnd w:id="51"/>
      <w:bookmarkEnd w:id="52"/>
      <w:bookmarkEnd w:id="53"/>
    </w:p>
    <w:p w:rsidR="008854B9" w:rsidRDefault="008854B9" w:rsidP="0036442B">
      <w:pPr>
        <w:ind w:left="567"/>
      </w:pPr>
      <w:r w:rsidRPr="00637B43">
        <w:rPr>
          <w:u w:val="single"/>
        </w:rPr>
        <w:t>Topics</w:t>
      </w:r>
      <w:r w:rsidRPr="00637B43">
        <w:t>: review agenda content, allocation of contribution to agenda items, agenda items time scheduling.</w:t>
      </w:r>
    </w:p>
    <w:p w:rsidR="00E53EF6" w:rsidRPr="002C760F" w:rsidRDefault="00E53EF6" w:rsidP="0036442B">
      <w:pPr>
        <w:ind w:left="567"/>
      </w:pPr>
      <w:r w:rsidRPr="00BA5D73">
        <w:rPr>
          <w:u w:val="single"/>
        </w:rPr>
        <w:t>Related Contributions</w:t>
      </w:r>
      <w:r w:rsidRPr="00BA5D73">
        <w:rPr>
          <w:sz w:val="24"/>
          <w:szCs w:val="24"/>
          <w:u w:val="single"/>
          <w:lang w:eastAsia="en-GB"/>
        </w:rPr>
        <w:t>:</w:t>
      </w:r>
      <w:r w:rsidRPr="00BA5D73">
        <w:rPr>
          <w:sz w:val="24"/>
          <w:szCs w:val="24"/>
          <w:lang w:eastAsia="en-GB"/>
        </w:rPr>
        <w:t xml:space="preserve"> </w:t>
      </w:r>
    </w:p>
    <w:p w:rsidR="008854B9" w:rsidRPr="00BA5D73" w:rsidRDefault="008854B9" w:rsidP="0036442B">
      <w:pPr>
        <w:pStyle w:val="Heading2"/>
        <w:ind w:left="567"/>
      </w:pPr>
      <w:bookmarkStart w:id="54" w:name="_Toc329217827"/>
      <w:bookmarkStart w:id="55" w:name="_Toc330198300"/>
      <w:bookmarkStart w:id="56" w:name="_Toc334792169"/>
      <w:bookmarkStart w:id="57" w:name="_Toc334792493"/>
      <w:bookmarkStart w:id="58" w:name="_Toc334792792"/>
      <w:bookmarkStart w:id="59" w:name="_Toc334793271"/>
      <w:r w:rsidRPr="00BA5D73">
        <w:t>Work</w:t>
      </w:r>
      <w:r w:rsidR="00C05B62">
        <w:t xml:space="preserve"> </w:t>
      </w:r>
      <w:proofErr w:type="spellStart"/>
      <w:r w:rsidR="00C05B62">
        <w:t>P</w:t>
      </w:r>
      <w:r w:rsidRPr="00BA5D73">
        <w:t>rogramme</w:t>
      </w:r>
      <w:proofErr w:type="spellEnd"/>
      <w:r w:rsidRPr="00BA5D73">
        <w:t xml:space="preserve"> status </w:t>
      </w:r>
      <w:bookmarkEnd w:id="54"/>
      <w:bookmarkEnd w:id="55"/>
      <w:r w:rsidRPr="00BA5D73">
        <w:rPr>
          <w:color w:val="0000FF"/>
          <w:sz w:val="20"/>
        </w:rPr>
        <w:t>[</w:t>
      </w:r>
      <w:r w:rsidR="00566117">
        <w:rPr>
          <w:color w:val="0000FF"/>
          <w:sz w:val="20"/>
        </w:rPr>
        <w:t>Chaulot-Talmon</w:t>
      </w:r>
      <w:r w:rsidRPr="00BA5D73">
        <w:rPr>
          <w:color w:val="0000FF"/>
          <w:sz w:val="20"/>
        </w:rPr>
        <w:t>]</w:t>
      </w:r>
      <w:bookmarkEnd w:id="56"/>
      <w:bookmarkEnd w:id="57"/>
      <w:bookmarkEnd w:id="58"/>
      <w:bookmarkEnd w:id="59"/>
    </w:p>
    <w:p w:rsidR="008854B9" w:rsidRDefault="008854B9" w:rsidP="002C595E">
      <w:pPr>
        <w:ind w:left="567"/>
      </w:pPr>
      <w:r>
        <w:rPr>
          <w:u w:val="single"/>
        </w:rPr>
        <w:t>Topics</w:t>
      </w:r>
      <w:r w:rsidRPr="00A05387">
        <w:t>:</w:t>
      </w:r>
      <w:r>
        <w:t xml:space="preserve"> status of work</w:t>
      </w:r>
      <w:r w:rsidR="00C05B62">
        <w:t xml:space="preserve"> </w:t>
      </w:r>
      <w:r>
        <w:t xml:space="preserve">programme, review/update WI schedules (need rapporteur feedback), progress since previous meeting (publications, </w:t>
      </w:r>
      <w:proofErr w:type="spellStart"/>
      <w:proofErr w:type="gramStart"/>
      <w:r>
        <w:t>AbC</w:t>
      </w:r>
      <w:proofErr w:type="spellEnd"/>
      <w:proofErr w:type="gramEnd"/>
      <w:r>
        <w:t>…), review of meeting goals (expected final drafts for approval).</w:t>
      </w:r>
      <w:r w:rsidR="00870787">
        <w:br/>
      </w:r>
    </w:p>
    <w:p w:rsidR="005611B0" w:rsidRPr="008340EF" w:rsidRDefault="005611B0" w:rsidP="002C595E">
      <w:pPr>
        <w:pStyle w:val="Heading2"/>
        <w:ind w:left="567" w:hanging="425"/>
      </w:pPr>
      <w:bookmarkStart w:id="60" w:name="_Toc329217828"/>
      <w:bookmarkStart w:id="61" w:name="_Toc330198301"/>
      <w:bookmarkStart w:id="62" w:name="_Toc334792170"/>
      <w:bookmarkStart w:id="63" w:name="_Toc334792494"/>
      <w:bookmarkStart w:id="64" w:name="_Toc334792793"/>
      <w:bookmarkStart w:id="65" w:name="_Toc334793272"/>
      <w:r w:rsidRPr="008340EF">
        <w:t>Presentation of incoming Liaisons &amp; follow-up decisions</w:t>
      </w:r>
    </w:p>
    <w:p w:rsidR="005611B0" w:rsidRDefault="005611B0" w:rsidP="002C595E">
      <w:pPr>
        <w:ind w:left="567"/>
      </w:pPr>
      <w:r w:rsidRPr="008340EF">
        <w:rPr>
          <w:u w:val="single"/>
        </w:rPr>
        <w:t>Topics</w:t>
      </w:r>
      <w:r w:rsidRPr="008340EF">
        <w:t>: discussion of incoming liaisons (if any) and decision on potential</w:t>
      </w:r>
      <w:r>
        <w:t xml:space="preserve"> responses &amp; follow-up actions.</w:t>
      </w:r>
    </w:p>
    <w:p w:rsidR="005611B0" w:rsidRPr="008340EF" w:rsidRDefault="005611B0" w:rsidP="002C595E">
      <w:pPr>
        <w:pStyle w:val="Heading2"/>
        <w:ind w:left="567" w:hanging="425"/>
        <w:rPr>
          <w:color w:val="0000FF"/>
        </w:rPr>
      </w:pPr>
      <w:bookmarkStart w:id="66" w:name="_Toc315121767"/>
      <w:bookmarkStart w:id="67" w:name="_Toc321832524"/>
      <w:bookmarkStart w:id="68" w:name="_Toc321832585"/>
      <w:bookmarkStart w:id="69" w:name="_Toc334792171"/>
      <w:bookmarkStart w:id="70" w:name="_Toc334792495"/>
      <w:bookmarkStart w:id="71" w:name="_Toc334792794"/>
      <w:bookmarkStart w:id="72" w:name="_Toc334793273"/>
      <w:r w:rsidRPr="008340EF">
        <w:t xml:space="preserve">Reports from GA, Board, &amp; OCG Meetings </w:t>
      </w:r>
      <w:r w:rsidRPr="008340EF">
        <w:rPr>
          <w:color w:val="0000FF"/>
          <w:sz w:val="20"/>
        </w:rPr>
        <w:t>[</w:t>
      </w:r>
      <w:r w:rsidR="007877A3">
        <w:rPr>
          <w:color w:val="0000FF"/>
          <w:sz w:val="20"/>
        </w:rPr>
        <w:t>Chaulot-Talmon</w:t>
      </w:r>
      <w:r w:rsidRPr="008340EF">
        <w:rPr>
          <w:color w:val="0000FF"/>
          <w:sz w:val="20"/>
        </w:rPr>
        <w:t>]</w:t>
      </w:r>
      <w:bookmarkEnd w:id="66"/>
      <w:bookmarkEnd w:id="67"/>
      <w:bookmarkEnd w:id="68"/>
      <w:bookmarkEnd w:id="69"/>
      <w:bookmarkEnd w:id="70"/>
      <w:bookmarkEnd w:id="71"/>
      <w:bookmarkEnd w:id="72"/>
    </w:p>
    <w:p w:rsidR="00CF62D1" w:rsidRDefault="00CF62D1" w:rsidP="00CF62D1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 w:rsidRPr="00CF62D1">
        <w:t>Planning/brainstorming on (new) MTS activities for 2015 &amp; beyond</w:t>
      </w:r>
      <w:r>
        <w:t xml:space="preserve"> </w:t>
      </w:r>
    </w:p>
    <w:p w:rsidR="008E68D8" w:rsidRPr="009E2ADC" w:rsidRDefault="008E68D8" w:rsidP="008E68D8">
      <w:pPr>
        <w:pStyle w:val="Heading2"/>
        <w:ind w:left="567" w:hanging="425"/>
      </w:pPr>
      <w:r w:rsidRPr="00CF62D1">
        <w:rPr>
          <w:u w:val="single"/>
        </w:rPr>
        <w:t>Topics</w:t>
      </w:r>
      <w:r w:rsidRPr="008340EF">
        <w:t xml:space="preserve">: </w:t>
      </w:r>
      <w:r>
        <w:t>Review of upcoming STFs in 201</w:t>
      </w:r>
      <w:r w:rsidR="007877A3">
        <w:t>6</w:t>
      </w:r>
      <w:r>
        <w:t xml:space="preserve"> </w:t>
      </w:r>
    </w:p>
    <w:p w:rsidR="005B5B62" w:rsidRPr="00F33E49" w:rsidRDefault="005B5B62" w:rsidP="005B5B62">
      <w:pPr>
        <w:pStyle w:val="Heading1"/>
        <w:rPr>
          <w:color w:val="FF0000"/>
          <w:sz w:val="20"/>
          <w:szCs w:val="20"/>
        </w:rPr>
      </w:pPr>
      <w:r w:rsidRPr="00C7027F">
        <w:t>Security</w:t>
      </w:r>
      <w:r w:rsidRPr="00FB25E2">
        <w:t xml:space="preserve"> </w:t>
      </w:r>
    </w:p>
    <w:p w:rsidR="005B5B62" w:rsidRPr="009821E7" w:rsidRDefault="005B5B62" w:rsidP="002C595E">
      <w:pPr>
        <w:pStyle w:val="Heading2"/>
        <w:ind w:left="567"/>
      </w:pPr>
      <w:r w:rsidRPr="00C36BB3">
        <w:t>Security SI</w:t>
      </w:r>
      <w:r w:rsidRPr="00056F01">
        <w:t>G</w:t>
      </w:r>
      <w:r w:rsidRPr="00156D0B">
        <w:rPr>
          <w:color w:val="0000FF"/>
          <w:sz w:val="20"/>
        </w:rPr>
        <w:t xml:space="preserve"> [Grossman</w:t>
      </w:r>
      <w:r w:rsidRPr="00BE0306">
        <w:rPr>
          <w:color w:val="0000FF"/>
          <w:sz w:val="20"/>
        </w:rPr>
        <w:t>]</w:t>
      </w:r>
    </w:p>
    <w:p w:rsidR="003E4B57" w:rsidRDefault="005B5B62" w:rsidP="002C595E">
      <w:pPr>
        <w:ind w:left="567"/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>Report from SIG Technical Sessions</w:t>
      </w:r>
      <w:r w:rsidR="00D156D7">
        <w:rPr>
          <w:lang w:eastAsia="en-GB"/>
        </w:rPr>
        <w:br/>
      </w:r>
      <w:r w:rsidR="00EA578A" w:rsidRPr="005611B0">
        <w:t>Related Contributions</w:t>
      </w:r>
      <w:r w:rsidR="00EA578A">
        <w:t>:</w:t>
      </w:r>
      <w:r w:rsidR="003E4B57">
        <w:t xml:space="preserve"> </w:t>
      </w:r>
      <w:r w:rsidR="00C133E0">
        <w:br/>
      </w:r>
    </w:p>
    <w:p w:rsidR="005B5B62" w:rsidRDefault="005B5B62" w:rsidP="002C595E">
      <w:pPr>
        <w:pStyle w:val="Heading2"/>
        <w:ind w:left="567"/>
        <w:rPr>
          <w:color w:val="0000FF"/>
        </w:rPr>
      </w:pPr>
      <w:r w:rsidRPr="008F5A6F">
        <w:t>Status report on active WIs</w:t>
      </w:r>
      <w:r>
        <w:t xml:space="preserve"> </w:t>
      </w:r>
      <w:r w:rsidRPr="008C197B">
        <w:rPr>
          <w:color w:val="0000FF"/>
          <w:sz w:val="20"/>
        </w:rPr>
        <w:t>[Takanen,</w:t>
      </w:r>
      <w:r>
        <w:rPr>
          <w:color w:val="0000FF"/>
          <w:sz w:val="20"/>
        </w:rPr>
        <w:t xml:space="preserve"> Grossman, Bryant</w:t>
      </w:r>
      <w:r w:rsidRPr="008C197B">
        <w:rPr>
          <w:color w:val="0000FF"/>
          <w:sz w:val="20"/>
        </w:rPr>
        <w:t>]</w:t>
      </w:r>
    </w:p>
    <w:p w:rsidR="005B5B62" w:rsidRPr="008F5A6F" w:rsidRDefault="005B5B62" w:rsidP="002C595E">
      <w:pPr>
        <w:ind w:left="567"/>
        <w:rPr>
          <w:i/>
          <w:color w:val="0000FF"/>
          <w:sz w:val="24"/>
          <w:szCs w:val="22"/>
          <w:lang w:eastAsia="en-GB"/>
        </w:rPr>
      </w:pPr>
      <w:r w:rsidRPr="000C4771">
        <w:rPr>
          <w:u w:val="single"/>
        </w:rPr>
        <w:t>Topics</w:t>
      </w:r>
      <w:r w:rsidRPr="008F5A6F">
        <w:rPr>
          <w:sz w:val="24"/>
          <w:szCs w:val="22"/>
          <w:lang w:eastAsia="en-GB"/>
        </w:rPr>
        <w:t xml:space="preserve">: terminology, security design, </w:t>
      </w:r>
      <w:proofErr w:type="spellStart"/>
      <w:r w:rsidRPr="008F5A6F">
        <w:rPr>
          <w:sz w:val="24"/>
          <w:szCs w:val="22"/>
          <w:lang w:eastAsia="en-GB"/>
        </w:rPr>
        <w:t>etc</w:t>
      </w:r>
      <w:proofErr w:type="spellEnd"/>
      <w:r w:rsidRPr="008F5A6F">
        <w:rPr>
          <w:sz w:val="24"/>
          <w:szCs w:val="22"/>
          <w:lang w:eastAsia="en-GB"/>
        </w:rPr>
        <w:t>…</w:t>
      </w:r>
      <w:r w:rsidRPr="008F5A6F">
        <w:rPr>
          <w:i/>
          <w:color w:val="0000FF"/>
          <w:sz w:val="24"/>
          <w:szCs w:val="22"/>
          <w:lang w:eastAsia="en-GB"/>
        </w:rPr>
        <w:t>.</w:t>
      </w:r>
    </w:p>
    <w:p w:rsidR="005B5B62" w:rsidRPr="00B456A8" w:rsidRDefault="00C931B3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8" w:tgtFrame="_parent" w:history="1"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(T</w:t>
        </w:r>
        <w:r w:rsidR="005B5B62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R</w:t>
        </w:r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101 583) DTS/MTS-101583 </w:t>
        </w:r>
        <w:proofErr w:type="spellStart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>SecTest_Terms</w:t>
        </w:r>
        <w:proofErr w:type="spellEnd"/>
        <w:r w:rsidR="005B5B62" w:rsidRPr="00B456A8">
          <w:rPr>
            <w:rFonts w:ascii="Calibri" w:hAnsi="Calibri" w:cs="Calibri"/>
            <w:bCs/>
            <w:color w:val="0000FF"/>
            <w:szCs w:val="22"/>
            <w:u w:val="single"/>
            <w:lang w:eastAsia="en-GB"/>
          </w:rPr>
          <w:t xml:space="preserve"> "Security Testing Terminology"</w:t>
        </w:r>
      </w:hyperlink>
      <w:r w:rsidR="005B5B62" w:rsidRPr="00B456A8">
        <w:rPr>
          <w:rFonts w:ascii="Calibri" w:hAnsi="Calibri" w:cs="Calibri"/>
          <w:bCs/>
          <w:color w:val="0000FF"/>
          <w:szCs w:val="22"/>
          <w:u w:val="single"/>
          <w:lang w:eastAsia="en-GB"/>
        </w:rPr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 xml:space="preserve"> - [Takanen]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br/>
        <w:t>Pre-meeting Status=TB adoption of WI since 2012-01-20 - next=Early draft (by 2012-01-25) late! - TB App by 2013-0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8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-15</w:t>
      </w:r>
    </w:p>
    <w:p w:rsidR="005B5B62" w:rsidRDefault="005B5B62" w:rsidP="002C595E">
      <w:pPr>
        <w:overflowPunct/>
        <w:ind w:left="567"/>
        <w:textAlignment w:val="auto"/>
        <w:rPr>
          <w:rFonts w:ascii="MS Sans Serif" w:eastAsiaTheme="minorHAnsi" w:hAnsi="MS Sans Serif" w:cs="MS Sans Serif"/>
          <w:b/>
          <w:bCs/>
          <w:sz w:val="17"/>
          <w:szCs w:val="17"/>
        </w:rPr>
      </w:pPr>
      <w:r>
        <w:rPr>
          <w:rFonts w:eastAsiaTheme="minorHAnsi" w:cs="MS Sans Serif"/>
          <w:bCs/>
        </w:rPr>
        <w:t xml:space="preserve"> </w:t>
      </w:r>
      <w:hyperlink r:id="rId9" w:history="1">
        <w:r w:rsidRPr="00EC4816">
          <w:rPr>
            <w:rStyle w:val="Hyperlink"/>
            <w:rFonts w:eastAsiaTheme="minorHAnsi" w:cs="MS Sans Serif"/>
            <w:bCs/>
          </w:rPr>
          <w:t>(EG 202 792) DEG/MTS-202792 Security Assurance Lifecycle</w:t>
        </w:r>
      </w:hyperlink>
      <w:r w:rsidRPr="00EC4816">
        <w:rPr>
          <w:rFonts w:eastAsiaTheme="minorHAnsi" w:cs="MS Sans Serif"/>
          <w:bCs/>
          <w:sz w:val="17"/>
          <w:szCs w:val="17"/>
        </w:rPr>
        <w:t xml:space="preserve">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Pr="00EC4816">
        <w:rPr>
          <w:rFonts w:ascii="Calibri" w:hAnsi="Calibri" w:cs="Calibri"/>
          <w:color w:val="000000"/>
          <w:sz w:val="16"/>
          <w:szCs w:val="16"/>
          <w:lang w:eastAsia="en-GB"/>
        </w:rPr>
        <w:t>Bryant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5B5B62" w:rsidRPr="00B456A8" w:rsidRDefault="005B5B62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10- 02 - next=Early draft (by 2013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 xml:space="preserve">11-05) 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5B5B62" w:rsidRDefault="00C931B3" w:rsidP="002C595E">
      <w:pPr>
        <w:overflowPunct/>
        <w:autoSpaceDE/>
        <w:autoSpaceDN/>
        <w:adjustRightInd/>
        <w:ind w:left="567"/>
        <w:textAlignment w:val="auto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0" w:history="1">
        <w:r w:rsidR="005B5B62" w:rsidRPr="00490DDE">
          <w:rPr>
            <w:rStyle w:val="Hyperlink"/>
          </w:rPr>
          <w:t>(EG 202 793) DEG/MTS-202793 Risk-based Security Testing Methodologies</w:t>
        </w:r>
      </w:hyperlink>
      <w:r w:rsidR="005B5B62">
        <w:t xml:space="preserve">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[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Grossman</w:t>
      </w:r>
      <w:proofErr w:type="gramStart"/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  <w:proofErr w:type="gramEnd"/>
      <w:r w:rsidR="005B5B62">
        <w:br/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Pre-meeting Status=TB adoption of WI since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10- 02 - next=Stable draft (by 2013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 xml:space="preserve">12-09) 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 TB App by 201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5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01</w:t>
      </w:r>
      <w:r w:rsidR="005B5B62" w:rsidRPr="00B456A8">
        <w:rPr>
          <w:rFonts w:ascii="Calibri" w:hAnsi="Calibri" w:cs="Calibri"/>
          <w:color w:val="000000"/>
          <w:sz w:val="16"/>
          <w:szCs w:val="16"/>
          <w:lang w:eastAsia="en-GB"/>
        </w:rPr>
        <w:t>-</w:t>
      </w:r>
      <w:r w:rsidR="005B5B62">
        <w:rPr>
          <w:rFonts w:ascii="Calibri" w:hAnsi="Calibri" w:cs="Calibri"/>
          <w:color w:val="000000"/>
          <w:sz w:val="16"/>
          <w:szCs w:val="16"/>
          <w:lang w:eastAsia="en-GB"/>
        </w:rPr>
        <w:t>30</w:t>
      </w:r>
    </w:p>
    <w:p w:rsidR="00361FCE" w:rsidRDefault="00361FCE" w:rsidP="002C595E">
      <w:pPr>
        <w:pStyle w:val="Heading1"/>
      </w:pPr>
      <w:bookmarkStart w:id="73" w:name="_Toc321832545"/>
      <w:bookmarkStart w:id="74" w:name="_Toc321832606"/>
      <w:bookmarkStart w:id="75" w:name="_Toc321832669"/>
      <w:bookmarkStart w:id="76" w:name="_Toc334703068"/>
      <w:bookmarkStart w:id="77" w:name="_Toc334705574"/>
      <w:bookmarkStart w:id="78" w:name="_Toc334705586"/>
      <w:bookmarkStart w:id="79" w:name="_Toc334705632"/>
      <w:bookmarkStart w:id="80" w:name="_Toc334706550"/>
      <w:bookmarkStart w:id="81" w:name="_Toc334706634"/>
      <w:bookmarkStart w:id="82" w:name="_Toc334709137"/>
      <w:bookmarkStart w:id="83" w:name="_Toc334714572"/>
      <w:bookmarkStart w:id="84" w:name="_Toc334792192"/>
      <w:bookmarkStart w:id="85" w:name="_Toc334792516"/>
      <w:bookmarkStart w:id="86" w:name="_Toc334792815"/>
      <w:bookmarkStart w:id="87" w:name="_Toc334793294"/>
      <w:bookmarkStart w:id="88" w:name="_Toc315121780"/>
      <w:bookmarkStart w:id="89" w:name="_Toc321832530"/>
      <w:bookmarkStart w:id="90" w:name="_Toc321832591"/>
      <w:bookmarkStart w:id="91" w:name="_Toc321832664"/>
      <w:bookmarkStart w:id="92" w:name="_Toc334703063"/>
      <w:bookmarkStart w:id="93" w:name="_Toc334705569"/>
      <w:bookmarkStart w:id="94" w:name="_Toc334705581"/>
      <w:bookmarkStart w:id="95" w:name="_Toc334705627"/>
      <w:bookmarkStart w:id="96" w:name="_Toc334706545"/>
      <w:bookmarkStart w:id="97" w:name="_Toc334706629"/>
      <w:bookmarkStart w:id="98" w:name="_Toc334709132"/>
      <w:bookmarkStart w:id="99" w:name="_Toc334714567"/>
      <w:bookmarkStart w:id="100" w:name="_Toc334792177"/>
      <w:bookmarkStart w:id="101" w:name="_Toc334792501"/>
      <w:bookmarkStart w:id="102" w:name="_Toc334792800"/>
      <w:bookmarkStart w:id="103" w:name="_Toc334793279"/>
      <w:r w:rsidRPr="008F5A6F">
        <w:t>Other ongoing work</w:t>
      </w:r>
      <w:bookmarkEnd w:id="73"/>
      <w:bookmarkEnd w:id="74"/>
      <w:bookmarkEnd w:id="75"/>
      <w:bookmarkEnd w:id="76"/>
      <w:bookmarkEnd w:id="77"/>
      <w:bookmarkEnd w:id="78"/>
      <w:bookmarkEnd w:id="79"/>
      <w:bookmarkEnd w:id="80"/>
      <w:bookmarkEnd w:id="81"/>
      <w:bookmarkEnd w:id="82"/>
      <w:bookmarkEnd w:id="83"/>
      <w:bookmarkEnd w:id="84"/>
      <w:bookmarkEnd w:id="85"/>
      <w:bookmarkEnd w:id="86"/>
      <w:bookmarkEnd w:id="87"/>
    </w:p>
    <w:p w:rsidR="00361FCE" w:rsidRPr="008F7A06" w:rsidRDefault="00361FCE" w:rsidP="002C595E">
      <w:pPr>
        <w:pStyle w:val="Heading2"/>
        <w:ind w:left="567" w:hanging="425"/>
      </w:pPr>
      <w:r>
        <w:t>UCAAT</w:t>
      </w:r>
      <w:r w:rsidRPr="008F7A06">
        <w:t xml:space="preserve"> </w:t>
      </w:r>
      <w:r w:rsidR="007877A3">
        <w:t>2016</w:t>
      </w:r>
      <w:r w:rsidR="00866CFF">
        <w:t xml:space="preserve"> </w:t>
      </w:r>
      <w:r w:rsidRPr="00BE0306">
        <w:t>[</w:t>
      </w:r>
      <w:r w:rsidR="00CB69A0">
        <w:rPr>
          <w:color w:val="0000FF"/>
          <w:sz w:val="20"/>
        </w:rPr>
        <w:t>Chaulot-Talmon</w:t>
      </w:r>
      <w:r w:rsidRPr="00BE0306">
        <w:t>]</w:t>
      </w:r>
    </w:p>
    <w:p w:rsidR="00361FCE" w:rsidRDefault="00361FCE" w:rsidP="00866CFF">
      <w:pPr>
        <w:tabs>
          <w:tab w:val="left" w:pos="3503"/>
        </w:tabs>
        <w:ind w:left="567"/>
      </w:pPr>
      <w:r>
        <w:rPr>
          <w:lang w:val="en-US" w:eastAsia="en-GB"/>
        </w:rPr>
        <w:t>Topics:</w:t>
      </w:r>
      <w:r w:rsidR="00734D56">
        <w:rPr>
          <w:lang w:val="en-US" w:eastAsia="en-GB"/>
        </w:rPr>
        <w:t xml:space="preserve"> UCAAT Steering Committee, UCAAT Host package, UCAAT 2016</w:t>
      </w:r>
      <w:r w:rsidR="008F55BB">
        <w:rPr>
          <w:lang w:val="en-US" w:eastAsia="en-GB"/>
        </w:rPr>
        <w:t xml:space="preserve"> Status</w:t>
      </w:r>
      <w:r w:rsidR="00866CFF">
        <w:rPr>
          <w:lang w:val="en-US" w:eastAsia="en-GB"/>
        </w:rPr>
        <w:t xml:space="preserve"> </w:t>
      </w:r>
    </w:p>
    <w:p w:rsidR="009E0CAE" w:rsidRDefault="009E0CAE" w:rsidP="002C595E">
      <w:pPr>
        <w:ind w:left="567"/>
        <w:rPr>
          <w:lang w:val="en-US" w:eastAsia="en-GB"/>
        </w:rPr>
      </w:pPr>
    </w:p>
    <w:p w:rsidR="009E0CAE" w:rsidRDefault="009E0CAE" w:rsidP="009E2ADC">
      <w:pPr>
        <w:pStyle w:val="Heading2"/>
        <w:numPr>
          <w:ilvl w:val="0"/>
          <w:numId w:val="0"/>
        </w:numPr>
        <w:ind w:left="567"/>
      </w:pPr>
      <w:r>
        <w:rPr>
          <w:color w:val="0000FF"/>
          <w:sz w:val="20"/>
        </w:rPr>
        <w:br/>
      </w:r>
      <w:r>
        <w:br/>
      </w:r>
    </w:p>
    <w:p w:rsidR="00CB69A0" w:rsidRPr="002C595E" w:rsidRDefault="00CB69A0" w:rsidP="00361FCE">
      <w:pPr>
        <w:rPr>
          <w:b/>
          <w:lang w:val="en-US" w:eastAsia="en-GB"/>
        </w:rPr>
      </w:pPr>
    </w:p>
    <w:p w:rsidR="005B5B62" w:rsidRDefault="005B5B62" w:rsidP="00361FCE">
      <w:pPr>
        <w:rPr>
          <w:lang w:val="en-US" w:eastAsia="en-GB"/>
        </w:rPr>
      </w:pPr>
    </w:p>
    <w:p w:rsidR="007877A3" w:rsidRPr="008F5A6F" w:rsidRDefault="007877A3" w:rsidP="007877A3">
      <w:pPr>
        <w:keepNext/>
        <w:keepLines/>
        <w:pageBreakBefore/>
        <w:shd w:val="clear" w:color="auto" w:fill="B8CCE4" w:themeFill="accent1" w:themeFillTint="66"/>
        <w:spacing w:before="240"/>
        <w:ind w:left="567" w:hanging="567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04" w:name="_Toc315121778"/>
      <w:bookmarkStart w:id="105" w:name="_Toc321832535"/>
      <w:bookmarkStart w:id="106" w:name="_Toc321832596"/>
      <w:bookmarkStart w:id="107" w:name="_Toc334792181"/>
      <w:bookmarkStart w:id="108" w:name="_Toc334792505"/>
      <w:bookmarkStart w:id="109" w:name="_Toc334792804"/>
      <w:bookmarkStart w:id="110" w:name="_Toc334793283"/>
      <w:bookmarkStart w:id="111" w:name="_Toc315121774"/>
      <w:bookmarkStart w:id="112" w:name="_Toc321832531"/>
      <w:bookmarkStart w:id="113" w:name="_Toc321832592"/>
      <w:bookmarkStart w:id="114" w:name="_Toc321832665"/>
      <w:bookmarkStart w:id="115" w:name="_Toc334703064"/>
      <w:bookmarkStart w:id="116" w:name="_Toc334705570"/>
      <w:bookmarkStart w:id="117" w:name="_Toc334705582"/>
      <w:bookmarkStart w:id="118" w:name="_Toc334705628"/>
      <w:bookmarkStart w:id="119" w:name="_Toc334706546"/>
      <w:bookmarkStart w:id="120" w:name="_Toc334706630"/>
      <w:bookmarkStart w:id="121" w:name="_Toc334709133"/>
      <w:bookmarkStart w:id="122" w:name="_Toc334714568"/>
      <w:bookmarkStart w:id="123" w:name="_Toc334792178"/>
      <w:bookmarkStart w:id="124" w:name="_Toc334792502"/>
      <w:bookmarkStart w:id="125" w:name="_Toc334792801"/>
      <w:bookmarkStart w:id="126" w:name="_Toc334793280"/>
      <w:bookmarkStart w:id="127" w:name="_Toc315121781"/>
      <w:bookmarkEnd w:id="88"/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bookmarkEnd w:id="98"/>
      <w:bookmarkEnd w:id="99"/>
      <w:bookmarkEnd w:id="100"/>
      <w:bookmarkEnd w:id="101"/>
      <w:bookmarkEnd w:id="102"/>
      <w:bookmarkEnd w:id="103"/>
      <w:r w:rsidRPr="00726654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1: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Wednesday 27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Pr="00702A38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5B5B62" w:rsidRDefault="005B5B62" w:rsidP="002C595E">
      <w:pPr>
        <w:pStyle w:val="Heading1"/>
        <w:ind w:left="426"/>
        <w:rPr>
          <w:b w:val="0"/>
        </w:rPr>
      </w:pPr>
      <w:r w:rsidRPr="008340EF">
        <w:rPr>
          <w:b w:val="0"/>
        </w:rPr>
        <w:t>TTCN-3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 TTCN-3 base standards &amp; extensions (STF 491) </w:t>
      </w:r>
      <w:r>
        <w:rPr>
          <w:b w:val="0"/>
          <w:bCs w:val="0"/>
        </w:rPr>
        <w:t xml:space="preserve">- </w:t>
      </w:r>
      <w:r>
        <w:rPr>
          <w:color w:val="0000FF"/>
          <w:sz w:val="20"/>
          <w:szCs w:val="20"/>
        </w:rPr>
        <w:t>[</w:t>
      </w:r>
      <w:proofErr w:type="spellStart"/>
      <w:r>
        <w:rPr>
          <w:color w:val="0000FF"/>
          <w:sz w:val="20"/>
          <w:szCs w:val="20"/>
        </w:rPr>
        <w:t>Rethy</w:t>
      </w:r>
      <w:proofErr w:type="spellEnd"/>
      <w:proofErr w:type="gramStart"/>
      <w:r>
        <w:rPr>
          <w:color w:val="0000FF"/>
          <w:sz w:val="20"/>
          <w:szCs w:val="20"/>
        </w:rPr>
        <w:t>]</w:t>
      </w:r>
      <w:proofErr w:type="gramEnd"/>
      <w:r>
        <w:rPr>
          <w:color w:val="0000FF"/>
          <w:sz w:val="20"/>
          <w:szCs w:val="20"/>
        </w:rPr>
        <w:br/>
      </w:r>
      <w:r>
        <w:rPr>
          <w:b w:val="0"/>
          <w:bCs w:val="0"/>
          <w:color w:val="auto"/>
          <w:sz w:val="20"/>
          <w:szCs w:val="20"/>
        </w:rPr>
        <w:t>STF 491: Final progress report to be approved, final report to be approved after STF deliverables are approved by MTS.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>: Status of drafts, Progress Report</w:t>
      </w:r>
    </w:p>
    <w:p w:rsidR="00734D56" w:rsidRDefault="00734D56" w:rsidP="00734D56">
      <w:pPr>
        <w:ind w:left="567"/>
      </w:pPr>
      <w:r>
        <w:rPr>
          <w:lang w:eastAsia="en-GB"/>
        </w:rPr>
        <w:t xml:space="preserve">Related Contributions:  </w:t>
      </w:r>
      <w:r>
        <w:rPr>
          <w:lang w:eastAsia="en-GB"/>
        </w:rPr>
        <w:br/>
      </w:r>
      <w:r>
        <w:rPr>
          <w:b/>
          <w:bCs/>
          <w:lang w:eastAsia="en-GB"/>
        </w:rPr>
        <w:t xml:space="preserve">STF </w:t>
      </w:r>
      <w:r>
        <w:rPr>
          <w:b/>
          <w:bCs/>
        </w:rPr>
        <w:t>491</w:t>
      </w:r>
      <w:r>
        <w:rPr>
          <w:b/>
          <w:bCs/>
          <w:lang w:eastAsia="en-GB"/>
        </w:rPr>
        <w:t>Final Report</w:t>
      </w:r>
      <w:r>
        <w:rPr>
          <w:lang w:eastAsia="en-GB"/>
        </w:rPr>
        <w:t xml:space="preserve">: </w:t>
      </w:r>
      <w:proofErr w:type="gramStart"/>
      <w:r>
        <w:t>MTS(</w:t>
      </w:r>
      <w:proofErr w:type="gramEnd"/>
      <w:r>
        <w:t>16)067014</w:t>
      </w:r>
    </w:p>
    <w:p w:rsidR="00734D56" w:rsidRDefault="00734D56" w:rsidP="00734D56">
      <w:pPr>
        <w:ind w:left="567"/>
      </w:pPr>
      <w:r>
        <w:rPr>
          <w:b/>
          <w:bCs/>
          <w:lang w:eastAsia="en-GB"/>
        </w:rPr>
        <w:t xml:space="preserve">STF </w:t>
      </w:r>
      <w:r>
        <w:rPr>
          <w:b/>
          <w:bCs/>
        </w:rPr>
        <w:t>491</w:t>
      </w:r>
      <w:r>
        <w:rPr>
          <w:b/>
          <w:bCs/>
          <w:lang w:eastAsia="en-GB"/>
        </w:rPr>
        <w:t>Status Report Presentations</w:t>
      </w:r>
      <w:r>
        <w:rPr>
          <w:lang w:eastAsia="en-GB"/>
        </w:rPr>
        <w:t>:</w:t>
      </w:r>
      <w:r>
        <w:rPr>
          <w:b/>
          <w:bCs/>
          <w:lang w:eastAsia="en-GB"/>
        </w:rPr>
        <w:t xml:space="preserve"> </w:t>
      </w:r>
      <w:proofErr w:type="gramStart"/>
      <w:r>
        <w:t>MTS(</w:t>
      </w:r>
      <w:proofErr w:type="gramEnd"/>
      <w:r>
        <w:t>16)067015</w:t>
      </w:r>
    </w:p>
    <w:p w:rsidR="00734D56" w:rsidRDefault="00734D56" w:rsidP="00734D56">
      <w:pPr>
        <w:ind w:left="567"/>
      </w:pPr>
      <w:r>
        <w:rPr>
          <w:lang w:val="en-US" w:eastAsia="en-GB"/>
        </w:rPr>
        <w:t> </w:t>
      </w:r>
    </w:p>
    <w:p w:rsidR="00734D56" w:rsidRDefault="00734D56" w:rsidP="00734D56">
      <w:pPr>
        <w:ind w:left="567"/>
      </w:pPr>
      <w:r>
        <w:rPr>
          <w:u w:val="single"/>
          <w:lang w:eastAsia="en-GB"/>
        </w:rPr>
        <w:t>Related WIs contributed to MTS#67:</w:t>
      </w:r>
      <w:r>
        <w:rPr>
          <w:lang w:eastAsia="en-GB"/>
        </w:rPr>
        <w:t xml:space="preserve"> </w:t>
      </w:r>
    </w:p>
    <w:p w:rsidR="00734D56" w:rsidRDefault="00734D56" w:rsidP="00734D56">
      <w:pPr>
        <w:ind w:left="567"/>
        <w:rPr>
          <w:lang w:eastAsia="en-GB"/>
        </w:rPr>
      </w:pPr>
      <w:r>
        <w:rPr>
          <w:lang w:eastAsia="en-GB"/>
        </w:rPr>
        <w:t>Following drafts are submitted for Approval:</w:t>
      </w:r>
    </w:p>
    <w:p w:rsidR="00734D56" w:rsidRPr="00734D56" w:rsidRDefault="00734D56" w:rsidP="00734D56">
      <w:pPr>
        <w:ind w:left="567"/>
        <w:rPr>
          <w:lang w:val="fr-FR"/>
        </w:rPr>
      </w:pPr>
      <w:r>
        <w:rPr>
          <w:lang w:val="fr-FR"/>
        </w:rPr>
        <w:t xml:space="preserve">RES/MTS-201873-1 T3ed481: </w:t>
      </w:r>
      <w:hyperlink r:id="rId11" w:history="1">
        <w:r w:rsidRPr="00734D56">
          <w:rPr>
            <w:rStyle w:val="Hyperlink"/>
            <w:lang w:val="fr-FR"/>
          </w:rPr>
          <w:t>MTS (16)067012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RES/MTS-201873-4 T3 ed451 OS: </w:t>
      </w:r>
      <w:hyperlink r:id="rId12" w:history="1">
        <w:r w:rsidRPr="00734D56">
          <w:rPr>
            <w:rStyle w:val="Hyperlink"/>
            <w:lang w:val="fr-FR"/>
          </w:rPr>
          <w:t>MTS (16)067011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RES/MTS-201873-6 T3ed481TCI: </w:t>
      </w:r>
      <w:hyperlink r:id="rId13" w:history="1">
        <w:r w:rsidRPr="00734D56">
          <w:rPr>
            <w:rStyle w:val="Hyperlink"/>
            <w:lang w:val="fr-FR"/>
          </w:rPr>
          <w:t>MTS (16)067010</w:t>
        </w:r>
      </w:hyperlink>
    </w:p>
    <w:p w:rsidR="00734D56" w:rsidRPr="00734D56" w:rsidRDefault="00734D56" w:rsidP="00734D56">
      <w:pPr>
        <w:ind w:left="567"/>
        <w:rPr>
          <w:lang w:val="fr-FR"/>
        </w:rPr>
      </w:pPr>
      <w:r w:rsidRPr="00734D56">
        <w:rPr>
          <w:lang w:val="fr-FR"/>
        </w:rPr>
        <w:t xml:space="preserve">RES/MTS-201873-9 ed471XSD: </w:t>
      </w:r>
      <w:hyperlink r:id="rId14" w:history="1">
        <w:r w:rsidRPr="00734D56">
          <w:rPr>
            <w:rStyle w:val="Hyperlink"/>
            <w:lang w:val="fr-FR"/>
          </w:rPr>
          <w:t>MTS (16)067003</w:t>
        </w:r>
      </w:hyperlink>
    </w:p>
    <w:p w:rsidR="00734D56" w:rsidRPr="00734D56" w:rsidRDefault="00734D56" w:rsidP="00734D56">
      <w:pPr>
        <w:ind w:left="567"/>
        <w:rPr>
          <w:lang w:val="fr-FR"/>
        </w:rPr>
      </w:pP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TTCN-3 Conformance </w:t>
      </w:r>
    </w:p>
    <w:p w:rsidR="00734D56" w:rsidRDefault="00734D56" w:rsidP="00734D56">
      <w:pPr>
        <w:ind w:left="567"/>
        <w:rPr>
          <w:lang w:eastAsia="en-GB"/>
        </w:rPr>
      </w:pPr>
      <w:r>
        <w:rPr>
          <w:u w:val="single"/>
        </w:rPr>
        <w:t>Topics</w:t>
      </w:r>
      <w:r>
        <w:rPr>
          <w:lang w:eastAsia="en-GB"/>
        </w:rPr>
        <w:t xml:space="preserve">: </w:t>
      </w:r>
      <w:r>
        <w:rPr>
          <w:lang w:eastAsia="en-GB"/>
        </w:rPr>
        <w:br/>
      </w:r>
      <w:r>
        <w:rPr>
          <w:lang w:eastAsia="en-GB"/>
        </w:rPr>
        <w:t>Targets for 2016</w:t>
      </w:r>
      <w:r>
        <w:rPr>
          <w:lang w:val="en-US" w:eastAsia="en-GB"/>
        </w:rPr>
        <w:t xml:space="preserve"> for Part</w:t>
      </w:r>
      <w:r>
        <w:rPr>
          <w:lang w:eastAsia="en-GB"/>
        </w:rPr>
        <w:t xml:space="preserve">-1 and Part-9 </w:t>
      </w:r>
      <w:r>
        <w:rPr>
          <w:color w:val="0000FF"/>
          <w:lang w:val="en-US"/>
        </w:rPr>
        <w:t>[</w:t>
      </w:r>
      <w:proofErr w:type="spellStart"/>
      <w:r>
        <w:rPr>
          <w:color w:val="0000FF"/>
        </w:rPr>
        <w:t>Stanka</w:t>
      </w:r>
      <w:proofErr w:type="spellEnd"/>
      <w:r>
        <w:rPr>
          <w:color w:val="0000FF"/>
          <w:lang w:val="en-US"/>
        </w:rPr>
        <w:t>]</w:t>
      </w:r>
      <w:r>
        <w:rPr>
          <w:lang w:eastAsia="en-GB"/>
        </w:rPr>
        <w:br/>
      </w:r>
      <w:r>
        <w:rPr>
          <w:lang w:eastAsia="en-GB"/>
        </w:rPr>
        <w:t xml:space="preserve">Status of the proposal on Part-7 conformance testing </w:t>
      </w:r>
      <w:r>
        <w:rPr>
          <w:color w:val="0000FF"/>
          <w:lang w:val="en-US"/>
        </w:rPr>
        <w:t>[</w:t>
      </w:r>
      <w:r>
        <w:rPr>
          <w:color w:val="0000FF"/>
        </w:rPr>
        <w:t>Kovacs</w:t>
      </w:r>
      <w:r>
        <w:rPr>
          <w:color w:val="0000FF"/>
          <w:lang w:val="en-US"/>
        </w:rPr>
        <w:t>]</w:t>
      </w:r>
      <w:r>
        <w:rPr>
          <w:lang w:eastAsia="en-GB"/>
        </w:rPr>
        <w:br/>
        <w:t>H</w:t>
      </w:r>
      <w:r w:rsidRPr="00734D56">
        <w:rPr>
          <w:lang w:eastAsia="en-GB"/>
        </w:rPr>
        <w:t>ow to handle TTCN-3 conformance in the future, as part of the evolution STF - and if, in which way - or as separated STF as in the past, if possible</w:t>
      </w:r>
      <w:r>
        <w:rPr>
          <w:lang w:eastAsia="en-GB"/>
        </w:rPr>
        <w:t xml:space="preserve">. </w:t>
      </w:r>
      <w:r>
        <w:rPr>
          <w:color w:val="0000FF"/>
          <w:lang w:val="en-US"/>
        </w:rPr>
        <w:t>[</w:t>
      </w:r>
      <w:proofErr w:type="spellStart"/>
      <w:r>
        <w:rPr>
          <w:color w:val="0000FF"/>
        </w:rPr>
        <w:t>Rethy</w:t>
      </w:r>
      <w:proofErr w:type="spellEnd"/>
      <w:r>
        <w:rPr>
          <w:color w:val="0000FF"/>
        </w:rPr>
        <w:t>/</w:t>
      </w:r>
      <w:proofErr w:type="spellStart"/>
      <w:r>
        <w:rPr>
          <w:color w:val="0000FF"/>
        </w:rPr>
        <w:t>Stanka</w:t>
      </w:r>
      <w:proofErr w:type="spellEnd"/>
      <w:r>
        <w:rPr>
          <w:color w:val="0000FF"/>
          <w:lang w:val="en-US"/>
        </w:rPr>
        <w:t>]</w:t>
      </w:r>
    </w:p>
    <w:p w:rsidR="00734D56" w:rsidRDefault="00734D56" w:rsidP="00734D56">
      <w:pPr>
        <w:ind w:left="567"/>
        <w:rPr>
          <w:rFonts w:ascii="Times New Roman" w:hAnsi="Times New Roman"/>
          <w:sz w:val="24"/>
          <w:szCs w:val="24"/>
          <w:lang w:eastAsia="en-GB"/>
        </w:rPr>
      </w:pPr>
      <w:r>
        <w:rPr>
          <w:lang w:eastAsia="en-GB"/>
        </w:rPr>
        <w:t xml:space="preserve">Prepare eventually STF </w:t>
      </w:r>
      <w:proofErr w:type="spellStart"/>
      <w:r>
        <w:rPr>
          <w:lang w:eastAsia="en-GB"/>
        </w:rPr>
        <w:t>ToR</w:t>
      </w:r>
      <w:proofErr w:type="spellEnd"/>
      <w:r w:rsidR="00D54AAF">
        <w:rPr>
          <w:lang w:eastAsia="en-GB"/>
        </w:rPr>
        <w:t>.</w:t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ind w:left="567"/>
        <w:textAlignment w:val="auto"/>
      </w:pPr>
      <w:r>
        <w:t xml:space="preserve">Discussion about the TTCN-3 certification </w:t>
      </w:r>
      <w:r>
        <w:rPr>
          <w:color w:val="0000FF"/>
          <w:sz w:val="20"/>
          <w:szCs w:val="20"/>
        </w:rPr>
        <w:t xml:space="preserve">[Ortega] 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u w:val="single"/>
          <w:lang w:eastAsia="en-GB"/>
        </w:rPr>
        <w:t>Status since Meeting during UCAAT</w:t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</w:pPr>
      <w:r>
        <w:t>TTCN-3 online course STF proposal [</w:t>
      </w:r>
      <w:proofErr w:type="spellStart"/>
      <w:r>
        <w:t>Rethy</w:t>
      </w:r>
      <w:proofErr w:type="spellEnd"/>
      <w:r>
        <w:t>]</w:t>
      </w:r>
    </w:p>
    <w:p w:rsidR="00734D56" w:rsidRDefault="00734D56" w:rsidP="00734D56">
      <w:pPr>
        <w:ind w:firstLine="704"/>
        <w:rPr>
          <w:rFonts w:eastAsiaTheme="minorHAnsi"/>
        </w:rPr>
      </w:pPr>
      <w:r>
        <w:rPr>
          <w:u w:val="single"/>
        </w:rPr>
        <w:t>Topics</w:t>
      </w:r>
      <w:r>
        <w:rPr>
          <w:lang w:eastAsia="en-GB"/>
        </w:rPr>
        <w:t xml:space="preserve">: Targets for 2016 and review of the draft STF </w:t>
      </w:r>
      <w:proofErr w:type="spellStart"/>
      <w:r>
        <w:rPr>
          <w:lang w:eastAsia="en-GB"/>
        </w:rPr>
        <w:t>ToR</w:t>
      </w:r>
      <w:proofErr w:type="spellEnd"/>
      <w:r>
        <w:rPr>
          <w:lang w:eastAsia="en-GB"/>
        </w:rPr>
        <w:br/>
      </w:r>
      <w:r>
        <w:rPr>
          <w:lang w:eastAsia="en-GB"/>
        </w:rPr>
        <w:br/>
      </w:r>
    </w:p>
    <w:p w:rsidR="00734D56" w:rsidRDefault="00734D56" w:rsidP="00734D56">
      <w:pPr>
        <w:pStyle w:val="Heading2"/>
        <w:numPr>
          <w:ilvl w:val="1"/>
          <w:numId w:val="26"/>
        </w:numPr>
        <w:adjustRightInd/>
        <w:textAlignment w:val="auto"/>
      </w:pPr>
      <w:r>
        <w:t xml:space="preserve">TTCN-3 for WSDL </w:t>
      </w:r>
      <w:r w:rsidR="00D54AAF">
        <w:rPr>
          <w:color w:val="0000FF"/>
          <w:sz w:val="20"/>
          <w:szCs w:val="20"/>
        </w:rPr>
        <w:t>[</w:t>
      </w:r>
      <w:proofErr w:type="spellStart"/>
      <w:r w:rsidR="00D54AAF">
        <w:rPr>
          <w:color w:val="0000FF"/>
          <w:sz w:val="20"/>
          <w:szCs w:val="20"/>
        </w:rPr>
        <w:t>Stanka</w:t>
      </w:r>
      <w:proofErr w:type="spellEnd"/>
      <w:r w:rsidR="00D54AAF">
        <w:rPr>
          <w:color w:val="0000FF"/>
          <w:sz w:val="20"/>
          <w:szCs w:val="20"/>
        </w:rPr>
        <w:t>]</w:t>
      </w:r>
    </w:p>
    <w:p w:rsidR="00734D56" w:rsidRDefault="00734D56" w:rsidP="00734D56">
      <w:pPr>
        <w:ind w:left="567"/>
        <w:rPr>
          <w:rFonts w:eastAsiaTheme="minorHAnsi"/>
        </w:rPr>
      </w:pPr>
      <w:r>
        <w:rPr>
          <w:sz w:val="21"/>
          <w:szCs w:val="21"/>
        </w:rPr>
        <w:t>Status of the topic.</w:t>
      </w:r>
    </w:p>
    <w:p w:rsidR="00734D56" w:rsidRDefault="00734D56" w:rsidP="00734D56">
      <w:pPr>
        <w:ind w:left="567"/>
      </w:pPr>
      <w:r>
        <w:rPr>
          <w:lang w:eastAsia="en-GB"/>
        </w:rPr>
        <w:t xml:space="preserve">Related Contributions:  </w:t>
      </w:r>
    </w:p>
    <w:bookmarkEnd w:id="104"/>
    <w:bookmarkEnd w:id="105"/>
    <w:bookmarkEnd w:id="106"/>
    <w:bookmarkEnd w:id="107"/>
    <w:bookmarkEnd w:id="108"/>
    <w:bookmarkEnd w:id="109"/>
    <w:bookmarkEnd w:id="110"/>
    <w:p w:rsidR="00BD442C" w:rsidRDefault="00BD442C" w:rsidP="00D54AAF">
      <w:pPr>
        <w:pStyle w:val="Heading2"/>
        <w:numPr>
          <w:ilvl w:val="0"/>
          <w:numId w:val="0"/>
        </w:numPr>
        <w:ind w:left="704"/>
      </w:pPr>
      <w:r>
        <w:br/>
      </w:r>
    </w:p>
    <w:p w:rsidR="00C95530" w:rsidRPr="00C95530" w:rsidRDefault="00C95530" w:rsidP="002C595E">
      <w:pPr>
        <w:ind w:left="567"/>
        <w:rPr>
          <w:b/>
          <w:szCs w:val="24"/>
          <w:lang w:val="en-US" w:eastAsia="en-GB"/>
        </w:rPr>
      </w:pPr>
    </w:p>
    <w:p w:rsidR="009723B3" w:rsidRPr="001B487B" w:rsidRDefault="009723B3" w:rsidP="001B487B">
      <w:pPr>
        <w:pStyle w:val="ListParagraph"/>
        <w:numPr>
          <w:ilvl w:val="0"/>
          <w:numId w:val="33"/>
        </w:numPr>
        <w:ind w:left="567"/>
        <w:rPr>
          <w:rStyle w:val="Hyperlink"/>
          <w:lang w:val="en-US" w:eastAsia="en-GB"/>
        </w:rPr>
      </w:pPr>
      <w:r w:rsidRPr="001B487B">
        <w:rPr>
          <w:rStyle w:val="Hyperlink"/>
          <w:lang w:val="en-US" w:eastAsia="en-GB"/>
        </w:rPr>
        <w:br w:type="page"/>
      </w:r>
    </w:p>
    <w:p w:rsidR="00BD442C" w:rsidRPr="00BD442C" w:rsidRDefault="00BD442C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bookmarkStart w:id="128" w:name="_Toc321832540"/>
      <w:bookmarkStart w:id="129" w:name="_Toc321832601"/>
      <w:bookmarkStart w:id="130" w:name="_Toc321832668"/>
      <w:bookmarkStart w:id="131" w:name="_Toc334703067"/>
      <w:bookmarkStart w:id="132" w:name="_Toc334705573"/>
      <w:bookmarkStart w:id="133" w:name="_Toc334705585"/>
      <w:bookmarkStart w:id="134" w:name="_Toc334705631"/>
      <w:bookmarkStart w:id="135" w:name="_Toc334706549"/>
      <w:bookmarkStart w:id="136" w:name="_Toc334706633"/>
      <w:bookmarkStart w:id="137" w:name="_Toc334709136"/>
      <w:bookmarkStart w:id="138" w:name="_Toc334714571"/>
      <w:bookmarkStart w:id="139" w:name="_Toc334792188"/>
      <w:bookmarkStart w:id="140" w:name="_Toc334792512"/>
      <w:bookmarkStart w:id="141" w:name="_Toc334792811"/>
      <w:bookmarkStart w:id="142" w:name="_Toc334793290"/>
      <w:bookmarkStart w:id="143" w:name="_Toc321832526"/>
      <w:bookmarkStart w:id="144" w:name="_Toc321832587"/>
      <w:bookmarkStart w:id="145" w:name="_Toc321832663"/>
      <w:bookmarkStart w:id="146" w:name="_Toc334703062"/>
      <w:bookmarkStart w:id="147" w:name="_Toc334705568"/>
      <w:bookmarkStart w:id="148" w:name="_Toc334705580"/>
      <w:bookmarkStart w:id="149" w:name="_Toc334705626"/>
      <w:bookmarkStart w:id="150" w:name="_Toc334706544"/>
      <w:bookmarkStart w:id="151" w:name="_Toc334706628"/>
      <w:bookmarkStart w:id="152" w:name="_Toc334709131"/>
      <w:bookmarkStart w:id="153" w:name="_Toc334714566"/>
      <w:bookmarkStart w:id="154" w:name="_Toc334792173"/>
      <w:bookmarkStart w:id="155" w:name="_Toc334792497"/>
      <w:bookmarkStart w:id="156" w:name="_Toc334792796"/>
      <w:bookmarkStart w:id="157" w:name="_Toc334793275"/>
      <w:bookmarkStart w:id="158" w:name="_Toc315121769"/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lastRenderedPageBreak/>
        <w:t xml:space="preserve">Day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Morning</w:t>
      </w:r>
      <w:r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BD442C" w:rsidRPr="00BD442C" w:rsidRDefault="00BD442C" w:rsidP="00BD442C">
      <w:pPr>
        <w:pStyle w:val="Heading1"/>
        <w:numPr>
          <w:ilvl w:val="0"/>
          <w:numId w:val="0"/>
        </w:numPr>
        <w:ind w:left="6"/>
        <w:rPr>
          <w:sz w:val="16"/>
          <w:szCs w:val="16"/>
          <w:lang w:val="en-GB"/>
        </w:rPr>
      </w:pPr>
    </w:p>
    <w:p w:rsidR="00056F01" w:rsidRPr="00EF6C5D" w:rsidRDefault="00056F01" w:rsidP="002C595E">
      <w:pPr>
        <w:pStyle w:val="Heading1"/>
        <w:ind w:left="426"/>
        <w:rPr>
          <w:sz w:val="16"/>
          <w:szCs w:val="16"/>
        </w:rPr>
      </w:pPr>
      <w:r w:rsidRPr="008F7A06">
        <w:t>Model Based Testing</w:t>
      </w:r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r w:rsidR="00982A50">
        <w:t xml:space="preserve"> /TDL</w:t>
      </w:r>
      <w:r w:rsidR="00F974E7">
        <w:br/>
      </w:r>
    </w:p>
    <w:p w:rsidR="00982A50" w:rsidRDefault="00D54AAF" w:rsidP="002C595E">
      <w:pPr>
        <w:pStyle w:val="Heading2"/>
        <w:ind w:left="567"/>
      </w:pPr>
      <w:bookmarkStart w:id="159" w:name="_Toc315121772"/>
      <w:bookmarkStart w:id="160" w:name="_Toc321832543"/>
      <w:bookmarkStart w:id="161" w:name="_Toc321832604"/>
      <w:bookmarkStart w:id="162" w:name="_Toc334792190"/>
      <w:bookmarkStart w:id="163" w:name="_Toc334792514"/>
      <w:bookmarkStart w:id="164" w:name="_Toc334792813"/>
      <w:bookmarkStart w:id="165" w:name="_Toc334793292"/>
      <w:r w:rsidRPr="00D54AAF">
        <w:t>Status of TDL Phase 3 and implementations</w:t>
      </w:r>
      <w:r w:rsidRPr="00982A50">
        <w:t xml:space="preserve"> </w:t>
      </w:r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Summary of SC meetings and decisions</w:t>
      </w:r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Summary of TDL Launch, registered interests</w:t>
      </w:r>
      <w:bookmarkStart w:id="166" w:name="_GoBack"/>
      <w:bookmarkEnd w:id="166"/>
    </w:p>
    <w:p w:rsidR="00D54AAF" w:rsidRDefault="00D54AAF" w:rsidP="00D54AAF">
      <w:pPr>
        <w:pStyle w:val="ListParagraph"/>
        <w:numPr>
          <w:ilvl w:val="0"/>
          <w:numId w:val="44"/>
        </w:numPr>
        <w:overflowPunct/>
        <w:autoSpaceDE/>
        <w:autoSpaceDN/>
        <w:adjustRightInd/>
        <w:contextualSpacing w:val="0"/>
        <w:textAlignment w:val="auto"/>
        <w:rPr>
          <w:lang w:eastAsia="en-GB"/>
        </w:rPr>
      </w:pPr>
      <w:r w:rsidRPr="00D54AAF">
        <w:rPr>
          <w:lang w:eastAsia="en-GB"/>
        </w:rPr>
        <w:t>Tool prototype demos</w:t>
      </w:r>
    </w:p>
    <w:p w:rsidR="000A74BC" w:rsidRDefault="000A74BC" w:rsidP="002C595E">
      <w:pPr>
        <w:ind w:left="567"/>
        <w:rPr>
          <w:b/>
        </w:rPr>
      </w:pPr>
    </w:p>
    <w:p w:rsidR="00056F01" w:rsidRPr="008340EF" w:rsidRDefault="00056F01" w:rsidP="002C595E">
      <w:pPr>
        <w:pStyle w:val="Heading2"/>
        <w:ind w:left="567"/>
        <w:rPr>
          <w:color w:val="0000FF"/>
        </w:rPr>
      </w:pPr>
      <w:r w:rsidRPr="008340EF">
        <w:t>Test Description Language</w:t>
      </w:r>
      <w:r w:rsidR="00982A50">
        <w:t xml:space="preserve"> STF</w:t>
      </w:r>
      <w:r w:rsidRPr="008340EF">
        <w:t xml:space="preserve"> </w:t>
      </w:r>
      <w:r w:rsidRPr="008340EF">
        <w:rPr>
          <w:color w:val="0000FF"/>
          <w:sz w:val="20"/>
        </w:rPr>
        <w:t>[</w:t>
      </w:r>
      <w:r w:rsidR="008100EC">
        <w:rPr>
          <w:color w:val="0000FF"/>
          <w:sz w:val="20"/>
        </w:rPr>
        <w:t>Makedonski</w:t>
      </w:r>
      <w:r w:rsidRPr="008340EF">
        <w:rPr>
          <w:color w:val="0000FF"/>
          <w:sz w:val="20"/>
        </w:rPr>
        <w:t>]</w:t>
      </w:r>
      <w:bookmarkEnd w:id="159"/>
      <w:bookmarkEnd w:id="160"/>
      <w:bookmarkEnd w:id="161"/>
      <w:bookmarkEnd w:id="162"/>
      <w:bookmarkEnd w:id="163"/>
      <w:bookmarkEnd w:id="164"/>
      <w:bookmarkEnd w:id="165"/>
    </w:p>
    <w:p w:rsidR="005413A3" w:rsidRPr="008340EF" w:rsidRDefault="005413A3" w:rsidP="002C595E">
      <w:pPr>
        <w:ind w:left="567"/>
        <w:rPr>
          <w:lang w:eastAsia="en-GB"/>
        </w:rPr>
      </w:pPr>
      <w:r w:rsidRPr="008340EF">
        <w:rPr>
          <w:u w:val="single"/>
        </w:rPr>
        <w:t>Topics</w:t>
      </w:r>
      <w:r w:rsidRPr="008340EF">
        <w:rPr>
          <w:lang w:eastAsia="en-GB"/>
        </w:rPr>
        <w:t xml:space="preserve">: </w:t>
      </w:r>
      <w:r w:rsidRPr="008340EF">
        <w:rPr>
          <w:szCs w:val="24"/>
          <w:lang w:eastAsia="en-GB"/>
        </w:rPr>
        <w:t xml:space="preserve">status </w:t>
      </w:r>
      <w:r>
        <w:rPr>
          <w:szCs w:val="24"/>
          <w:lang w:eastAsia="en-GB"/>
        </w:rPr>
        <w:t>of drafts, status of STF team, W</w:t>
      </w:r>
      <w:r w:rsidRPr="008340EF">
        <w:rPr>
          <w:szCs w:val="24"/>
          <w:lang w:eastAsia="en-GB"/>
        </w:rPr>
        <w:t>ork</w:t>
      </w:r>
      <w:r>
        <w:rPr>
          <w:szCs w:val="24"/>
          <w:lang w:eastAsia="en-GB"/>
        </w:rPr>
        <w:t xml:space="preserve"> </w:t>
      </w:r>
      <w:r w:rsidRPr="008340EF">
        <w:rPr>
          <w:szCs w:val="24"/>
          <w:lang w:eastAsia="en-GB"/>
        </w:rPr>
        <w:t>plan</w:t>
      </w:r>
      <w:r>
        <w:rPr>
          <w:szCs w:val="24"/>
          <w:lang w:eastAsia="en-GB"/>
        </w:rPr>
        <w:t>, Progress Report</w:t>
      </w:r>
    </w:p>
    <w:p w:rsidR="005413A3" w:rsidRDefault="005413A3" w:rsidP="002C595E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670FB" w:rsidRDefault="00056F01" w:rsidP="002C595E">
      <w:pPr>
        <w:ind w:left="567"/>
      </w:pPr>
      <w:r w:rsidRPr="008340EF">
        <w:rPr>
          <w:u w:val="single"/>
          <w:lang w:eastAsia="en-GB"/>
        </w:rPr>
        <w:t xml:space="preserve">Related </w:t>
      </w:r>
      <w:r w:rsidR="005413A3"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056F01" w:rsidRDefault="00C931B3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5" w:history="1">
        <w:r w:rsidR="00D670FB" w:rsidRPr="00D670FB">
          <w:rPr>
            <w:rStyle w:val="Hyperlink"/>
          </w:rPr>
          <w:t>RES/MTS-203119-1v1.2.1 (ES 203 119-1) Test Description Language Meta-Model and Semantics</w:t>
        </w:r>
      </w:hyperlink>
      <w:r w:rsidR="00D670FB">
        <w:t xml:space="preserve"> 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Pr="00435960" w:rsidRDefault="00C931B3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6" w:history="1"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>DES/MTS-203119-2 (ES 203 119-2</w:t>
        </w:r>
        <w:proofErr w:type="gramStart"/>
        <w:r w:rsidR="00D670FB" w:rsidRPr="00435960">
          <w:rPr>
            <w:rStyle w:val="Hyperlink"/>
            <w:rFonts w:ascii="Arial" w:hAnsi="Arial" w:cs="Arial"/>
            <w:sz w:val="15"/>
            <w:szCs w:val="15"/>
          </w:rPr>
          <w:t xml:space="preserve">)  </w:t>
        </w:r>
        <w:r w:rsidR="00D670FB" w:rsidRPr="00435960">
          <w:rPr>
            <w:rStyle w:val="Hyperlink"/>
          </w:rPr>
          <w:t>Test</w:t>
        </w:r>
        <w:proofErr w:type="gramEnd"/>
        <w:r w:rsidR="00D670FB" w:rsidRPr="00435960">
          <w:rPr>
            <w:rStyle w:val="Hyperlink"/>
          </w:rPr>
          <w:t xml:space="preserve"> Description Language Graphical Syntax</w:t>
        </w:r>
      </w:hyperlink>
      <w:r w:rsidR="00D670FB" w:rsidRPr="00435960">
        <w:rPr>
          <w:rFonts w:ascii="Arial" w:hAnsi="Arial" w:cs="Arial"/>
          <w:color w:val="000000"/>
          <w:sz w:val="15"/>
          <w:szCs w:val="15"/>
        </w:rPr>
        <w:t xml:space="preserve"> 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 w:rsidRPr="00435960">
        <w:rPr>
          <w:sz w:val="16"/>
          <w:szCs w:val="16"/>
        </w:rPr>
        <w:t>Makedonski</w:t>
      </w:r>
      <w:r w:rsidR="00D670FB" w:rsidRPr="00435960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D670FB" w:rsidRDefault="00C931B3" w:rsidP="002C595E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7" w:history="1">
        <w:r w:rsidR="00D670FB" w:rsidRPr="00435960">
          <w:rPr>
            <w:rStyle w:val="Hyperlink"/>
          </w:rPr>
          <w:t>DES/MTS-203119-</w:t>
        </w:r>
        <w:proofErr w:type="gramStart"/>
        <w:r w:rsidR="00D670FB" w:rsidRPr="00435960">
          <w:rPr>
            <w:rStyle w:val="Hyperlink"/>
          </w:rPr>
          <w:t>3  (</w:t>
        </w:r>
        <w:proofErr w:type="gramEnd"/>
        <w:r w:rsidR="00D670FB" w:rsidRPr="00435960">
          <w:rPr>
            <w:rStyle w:val="Hyperlink"/>
          </w:rPr>
          <w:t>ES 203 119-3) Test Description Language Exchange Format</w:t>
        </w:r>
      </w:hyperlink>
      <w:r w:rsidR="00D670FB" w:rsidRPr="00435960">
        <w:t xml:space="preserve"> 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D670FB">
        <w:rPr>
          <w:sz w:val="16"/>
          <w:szCs w:val="16"/>
        </w:rPr>
        <w:t>Makedonski</w:t>
      </w:r>
      <w:r w:rsidR="00D670FB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Default="00C931B3" w:rsidP="009723B3">
      <w:pPr>
        <w:ind w:left="567"/>
        <w:rPr>
          <w:rFonts w:ascii="Calibri" w:hAnsi="Calibri" w:cs="Calibri"/>
          <w:color w:val="000000"/>
          <w:sz w:val="16"/>
          <w:szCs w:val="16"/>
          <w:lang w:eastAsia="en-GB"/>
        </w:rPr>
      </w:pPr>
      <w:hyperlink r:id="rId18" w:history="1">
        <w:r w:rsidR="009723B3" w:rsidRPr="009723B3">
          <w:rPr>
            <w:rStyle w:val="Hyperlink"/>
          </w:rPr>
          <w:t>DES/MTS-203119-4 Advanced Test Objective Specification with TDL</w:t>
        </w:r>
      </w:hyperlink>
      <w:r w:rsidR="009723B3">
        <w:t xml:space="preserve"> 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[</w:t>
      </w:r>
      <w:r w:rsidR="009723B3">
        <w:rPr>
          <w:sz w:val="16"/>
          <w:szCs w:val="16"/>
        </w:rPr>
        <w:t>Makedonski</w:t>
      </w:r>
      <w:r w:rsidR="009723B3" w:rsidRPr="00CB75F5">
        <w:rPr>
          <w:rFonts w:ascii="Calibri" w:hAnsi="Calibri" w:cs="Calibri"/>
          <w:color w:val="000000"/>
          <w:sz w:val="16"/>
          <w:szCs w:val="16"/>
          <w:lang w:eastAsia="en-GB"/>
        </w:rPr>
        <w:t>]</w:t>
      </w:r>
    </w:p>
    <w:p w:rsidR="009723B3" w:rsidRPr="00435960" w:rsidRDefault="009723B3" w:rsidP="002C595E">
      <w:pPr>
        <w:ind w:left="567"/>
      </w:pPr>
    </w:p>
    <w:p w:rsidR="00D261A9" w:rsidRDefault="009E0CAE" w:rsidP="00D54AAF">
      <w:pPr>
        <w:pStyle w:val="Heading2"/>
        <w:rPr>
          <w:color w:val="0000FF"/>
        </w:rPr>
      </w:pPr>
      <w:r w:rsidRPr="009E0CAE">
        <w:t>Deployment of</w:t>
      </w:r>
      <w:r w:rsidRPr="009E0CAE">
        <w:rPr>
          <w:color w:val="0000FF"/>
        </w:rPr>
        <w:t xml:space="preserve"> </w:t>
      </w:r>
      <w:r w:rsidRPr="009E0CAE">
        <w:t xml:space="preserve">Model-based </w:t>
      </w:r>
      <w:proofErr w:type="gramStart"/>
      <w:r w:rsidRPr="009E0CAE">
        <w:t>Automated</w:t>
      </w:r>
      <w:proofErr w:type="gramEnd"/>
      <w:r w:rsidRPr="009E0CAE">
        <w:t xml:space="preserve"> testing infrastructure in a cloud</w:t>
      </w:r>
      <w:r w:rsidRPr="009E0CAE">
        <w:rPr>
          <w:color w:val="0000FF"/>
        </w:rPr>
        <w:t xml:space="preserve"> </w:t>
      </w:r>
      <w:r w:rsidR="00056F01" w:rsidRPr="009E0CAE">
        <w:rPr>
          <w:color w:val="0000FF"/>
        </w:rPr>
        <w:t>[</w:t>
      </w:r>
      <w:r w:rsidRPr="009E0CAE">
        <w:rPr>
          <w:color w:val="0000FF"/>
        </w:rPr>
        <w:t>Kuznar</w:t>
      </w:r>
      <w:r w:rsidR="00056F01" w:rsidRPr="009E0CAE">
        <w:rPr>
          <w:color w:val="0000FF"/>
        </w:rPr>
        <w:t>]</w:t>
      </w:r>
    </w:p>
    <w:p w:rsidR="00D54AAF" w:rsidRDefault="00D54AAF" w:rsidP="00D54AAF">
      <w:pPr>
        <w:ind w:left="567"/>
        <w:rPr>
          <w:lang w:eastAsia="en-GB"/>
        </w:rPr>
      </w:pPr>
      <w:r w:rsidRPr="00B704C3">
        <w:rPr>
          <w:lang w:eastAsia="en-GB"/>
        </w:rPr>
        <w:t xml:space="preserve">Related Contributions:  </w:t>
      </w:r>
    </w:p>
    <w:p w:rsidR="00D54AAF" w:rsidRDefault="00D54AAF" w:rsidP="00D54AAF">
      <w:pPr>
        <w:ind w:left="567"/>
      </w:pPr>
      <w:r w:rsidRPr="008340EF">
        <w:rPr>
          <w:u w:val="single"/>
          <w:lang w:eastAsia="en-GB"/>
        </w:rPr>
        <w:t xml:space="preserve">Related </w:t>
      </w:r>
      <w:r>
        <w:rPr>
          <w:u w:val="single"/>
          <w:lang w:eastAsia="en-GB"/>
        </w:rPr>
        <w:t>WIs</w:t>
      </w:r>
      <w:r w:rsidRPr="008340EF">
        <w:rPr>
          <w:u w:val="single"/>
          <w:lang w:eastAsia="en-GB"/>
        </w:rPr>
        <w:t>:</w:t>
      </w:r>
      <w:r w:rsidRPr="008340EF">
        <w:rPr>
          <w:lang w:eastAsia="en-GB"/>
        </w:rPr>
        <w:t xml:space="preserve"> </w:t>
      </w:r>
    </w:p>
    <w:p w:rsidR="00D54AAF" w:rsidRPr="00D54AAF" w:rsidRDefault="00D54AAF" w:rsidP="00D54AAF">
      <w:pPr>
        <w:rPr>
          <w:lang w:val="en-US" w:eastAsia="en-GB"/>
        </w:rPr>
      </w:pPr>
    </w:p>
    <w:p w:rsidR="00BD442C" w:rsidRPr="00BD442C" w:rsidRDefault="00056F01" w:rsidP="00BD442C">
      <w:pPr>
        <w:keepNext/>
        <w:keepLines/>
        <w:pageBreakBefore/>
        <w:shd w:val="clear" w:color="auto" w:fill="B8CCE4" w:themeFill="accent1" w:themeFillTint="66"/>
        <w:spacing w:before="240"/>
        <w:ind w:left="360"/>
        <w:jc w:val="center"/>
        <w:outlineLvl w:val="0"/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</w:pPr>
      <w:r w:rsidRPr="00C821E2">
        <w:rPr>
          <w:rFonts w:ascii="Calibri" w:hAnsi="Calibri" w:cs="Calibri"/>
          <w:color w:val="000000"/>
          <w:sz w:val="16"/>
          <w:szCs w:val="16"/>
          <w:lang w:eastAsia="en-GB"/>
        </w:rPr>
        <w:lastRenderedPageBreak/>
        <w:br/>
      </w:r>
      <w:bookmarkEnd w:id="143"/>
      <w:bookmarkEnd w:id="144"/>
      <w:bookmarkEnd w:id="145"/>
      <w:bookmarkEnd w:id="146"/>
      <w:bookmarkEnd w:id="147"/>
      <w:bookmarkEnd w:id="148"/>
      <w:bookmarkEnd w:id="149"/>
      <w:bookmarkEnd w:id="150"/>
      <w:bookmarkEnd w:id="151"/>
      <w:bookmarkEnd w:id="152"/>
      <w:bookmarkEnd w:id="153"/>
      <w:bookmarkEnd w:id="154"/>
      <w:bookmarkEnd w:id="155"/>
      <w:bookmarkEnd w:id="156"/>
      <w:bookmarkEnd w:id="157"/>
      <w:bookmarkEnd w:id="158"/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Day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2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: 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Thursday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2</w:t>
      </w:r>
      <w:r w:rsid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>8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vertAlign w:val="superscript"/>
          <w:lang w:eastAsia="en-GB"/>
        </w:rPr>
        <w:t>st</w:t>
      </w:r>
      <w:r w:rsidR="00BD442C" w:rsidRPr="00BD442C">
        <w:rPr>
          <w:rFonts w:eastAsiaTheme="majorEastAsia" w:cstheme="minorHAnsi"/>
          <w:b/>
          <w:bCs/>
          <w:color w:val="000000" w:themeColor="text1"/>
          <w:sz w:val="28"/>
          <w:szCs w:val="24"/>
          <w:lang w:eastAsia="en-GB"/>
        </w:rPr>
        <w:t xml:space="preserve"> January 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(</w:t>
      </w:r>
      <w:r w:rsid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Afternoon</w:t>
      </w:r>
      <w:r w:rsidR="00BD442C" w:rsidRPr="00BD442C">
        <w:rPr>
          <w:rFonts w:eastAsiaTheme="majorEastAsia" w:cstheme="minorHAnsi"/>
          <w:b/>
          <w:bCs/>
          <w:color w:val="0000FF"/>
          <w:sz w:val="28"/>
          <w:szCs w:val="24"/>
          <w:lang w:eastAsia="en-GB"/>
        </w:rPr>
        <w:t>)</w:t>
      </w:r>
    </w:p>
    <w:p w:rsidR="00100CA2" w:rsidRPr="00BD442C" w:rsidRDefault="00100CA2" w:rsidP="00100CA2">
      <w:pPr>
        <w:ind w:left="567"/>
        <w:rPr>
          <w:lang w:eastAsia="en-GB"/>
        </w:rPr>
      </w:pPr>
    </w:p>
    <w:p w:rsidR="00BD442C" w:rsidRDefault="00BD442C" w:rsidP="002C595E">
      <w:pPr>
        <w:pStyle w:val="Heading1"/>
        <w:ind w:left="426"/>
      </w:pPr>
      <w:bookmarkStart w:id="167" w:name="_Toc315121792"/>
      <w:bookmarkStart w:id="168" w:name="_Toc321832550"/>
      <w:bookmarkStart w:id="169" w:name="_Toc321832611"/>
      <w:bookmarkStart w:id="170" w:name="_Toc321832671"/>
      <w:bookmarkStart w:id="171" w:name="_Toc334703070"/>
      <w:bookmarkStart w:id="172" w:name="_Toc329217849"/>
      <w:bookmarkStart w:id="173" w:name="_Toc330198323"/>
      <w:bookmarkStart w:id="174" w:name="_Toc334705575"/>
      <w:bookmarkStart w:id="175" w:name="_Toc334705587"/>
      <w:bookmarkStart w:id="176" w:name="_Toc334705633"/>
      <w:bookmarkStart w:id="177" w:name="_Toc334706551"/>
      <w:bookmarkStart w:id="178" w:name="_Toc334706635"/>
      <w:bookmarkStart w:id="179" w:name="_Toc334709138"/>
      <w:bookmarkStart w:id="180" w:name="_Toc334714573"/>
      <w:bookmarkStart w:id="181" w:name="_Toc334792195"/>
      <w:bookmarkStart w:id="182" w:name="_Toc334792519"/>
      <w:bookmarkStart w:id="183" w:name="_Toc334792818"/>
      <w:bookmarkStart w:id="184" w:name="_Toc334793297"/>
      <w:r>
        <w:t>STF 2016 Status and Proposal</w:t>
      </w:r>
    </w:p>
    <w:p w:rsidR="00BD442C" w:rsidRDefault="00BD442C" w:rsidP="00BD442C">
      <w:pPr>
        <w:rPr>
          <w:lang w:val="en-US" w:eastAsia="en-GB"/>
        </w:rPr>
      </w:pP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Conformance</w:t>
      </w:r>
    </w:p>
    <w:p w:rsid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TDL</w:t>
      </w:r>
    </w:p>
    <w:p w:rsidR="00BD442C" w:rsidRPr="00BD442C" w:rsidRDefault="00BD442C" w:rsidP="00BD442C">
      <w:pPr>
        <w:rPr>
          <w:lang w:val="en-US" w:eastAsia="en-GB"/>
        </w:rPr>
      </w:pPr>
      <w:r>
        <w:rPr>
          <w:lang w:val="en-US" w:eastAsia="en-GB"/>
        </w:rPr>
        <w:t>TTCN-3 online course</w:t>
      </w:r>
    </w:p>
    <w:p w:rsidR="00483D2B" w:rsidRPr="00DC32BD" w:rsidRDefault="00483D2B" w:rsidP="002C595E">
      <w:pPr>
        <w:pStyle w:val="Heading1"/>
        <w:ind w:left="426"/>
      </w:pPr>
      <w:r w:rsidRPr="00DC32BD">
        <w:t xml:space="preserve">Meeting wrap </w:t>
      </w:r>
      <w:r w:rsidRPr="00A045ED">
        <w:t>up</w:t>
      </w:r>
      <w:bookmarkEnd w:id="167"/>
      <w:bookmarkEnd w:id="168"/>
      <w:bookmarkEnd w:id="169"/>
      <w:bookmarkEnd w:id="170"/>
      <w:bookmarkEnd w:id="171"/>
      <w:bookmarkEnd w:id="172"/>
      <w:bookmarkEnd w:id="173"/>
      <w:bookmarkEnd w:id="174"/>
      <w:bookmarkEnd w:id="175"/>
      <w:bookmarkEnd w:id="176"/>
      <w:bookmarkEnd w:id="177"/>
      <w:bookmarkEnd w:id="178"/>
      <w:bookmarkEnd w:id="179"/>
      <w:bookmarkEnd w:id="180"/>
      <w:bookmarkEnd w:id="181"/>
      <w:bookmarkEnd w:id="182"/>
      <w:bookmarkEnd w:id="183"/>
      <w:bookmarkEnd w:id="184"/>
    </w:p>
    <w:p w:rsidR="00483D2B" w:rsidRDefault="00483D2B" w:rsidP="002C595E">
      <w:pPr>
        <w:pStyle w:val="Heading2"/>
        <w:ind w:left="567" w:hanging="425"/>
        <w:rPr>
          <w:color w:val="0000FF"/>
          <w:sz w:val="20"/>
        </w:rPr>
      </w:pPr>
      <w:bookmarkStart w:id="185" w:name="_Toc315121791"/>
      <w:bookmarkStart w:id="186" w:name="_Toc321832549"/>
      <w:bookmarkStart w:id="187" w:name="_Toc321832610"/>
      <w:bookmarkStart w:id="188" w:name="_Toc334792196"/>
      <w:bookmarkStart w:id="189" w:name="_Toc334792520"/>
      <w:bookmarkStart w:id="190" w:name="_Toc334792819"/>
      <w:bookmarkStart w:id="191" w:name="_Toc334793298"/>
      <w:r w:rsidRPr="000C4771">
        <w:t xml:space="preserve">Approvals (review &amp; </w:t>
      </w:r>
      <w:r w:rsidRPr="00DC32BD">
        <w:t>confirmation</w:t>
      </w:r>
      <w:r w:rsidRPr="000C4771">
        <w:t xml:space="preserve">) </w:t>
      </w:r>
      <w:r w:rsidRPr="008C197B">
        <w:rPr>
          <w:color w:val="0000FF"/>
          <w:sz w:val="20"/>
        </w:rPr>
        <w:t>[All]</w:t>
      </w:r>
      <w:bookmarkEnd w:id="185"/>
      <w:bookmarkEnd w:id="186"/>
      <w:bookmarkEnd w:id="187"/>
      <w:bookmarkEnd w:id="188"/>
      <w:bookmarkEnd w:id="189"/>
      <w:bookmarkEnd w:id="190"/>
      <w:bookmarkEnd w:id="191"/>
    </w:p>
    <w:p w:rsidR="00483D2B" w:rsidRPr="0036442B" w:rsidRDefault="00483D2B" w:rsidP="00483D2B">
      <w:pPr>
        <w:ind w:left="426"/>
        <w:rPr>
          <w:lang w:val="en-US" w:eastAsia="en-GB"/>
        </w:rPr>
      </w:pPr>
    </w:p>
    <w:p w:rsidR="00483D2B" w:rsidRPr="008F5A6F" w:rsidRDefault="00483D2B" w:rsidP="002C595E">
      <w:pPr>
        <w:ind w:left="567"/>
        <w:rPr>
          <w:lang w:eastAsia="en-GB"/>
        </w:rPr>
      </w:pPr>
      <w:r w:rsidRPr="000C4771">
        <w:rPr>
          <w:u w:val="single"/>
        </w:rPr>
        <w:t>Topics</w:t>
      </w:r>
      <w:r w:rsidRPr="008F5A6F">
        <w:rPr>
          <w:lang w:eastAsia="en-GB"/>
        </w:rPr>
        <w:t xml:space="preserve">: </w:t>
      </w:r>
      <w:r>
        <w:rPr>
          <w:lang w:eastAsia="en-GB"/>
        </w:rPr>
        <w:t xml:space="preserve">recapitulation of </w:t>
      </w:r>
      <w:r w:rsidRPr="008F5A6F">
        <w:rPr>
          <w:lang w:eastAsia="en-GB"/>
        </w:rPr>
        <w:t xml:space="preserve">New </w:t>
      </w:r>
      <w:proofErr w:type="gramStart"/>
      <w:r w:rsidRPr="008F5A6F">
        <w:rPr>
          <w:lang w:eastAsia="en-GB"/>
        </w:rPr>
        <w:t>WI</w:t>
      </w:r>
      <w:r>
        <w:rPr>
          <w:lang w:eastAsia="en-GB"/>
        </w:rPr>
        <w:t>s</w:t>
      </w:r>
      <w:proofErr w:type="gramEnd"/>
      <w:r>
        <w:rPr>
          <w:lang w:eastAsia="en-GB"/>
        </w:rPr>
        <w:t>,</w:t>
      </w:r>
      <w:r w:rsidRPr="008F5A6F">
        <w:rPr>
          <w:lang w:eastAsia="en-GB"/>
        </w:rPr>
        <w:t xml:space="preserve"> final draft</w:t>
      </w:r>
      <w:r>
        <w:rPr>
          <w:lang w:eastAsia="en-GB"/>
        </w:rPr>
        <w:t>s, LS out approved during the meeting, presentation of remaining ones to be approved, announcement expected revisions to be approved by remote consensus after the meeting.</w:t>
      </w:r>
    </w:p>
    <w:p w:rsidR="00483D2B" w:rsidRDefault="00483D2B" w:rsidP="002C595E">
      <w:pPr>
        <w:ind w:left="567"/>
        <w:rPr>
          <w:lang w:eastAsia="en-GB"/>
        </w:rPr>
      </w:pPr>
      <w:r w:rsidRPr="000C4771">
        <w:rPr>
          <w:lang w:eastAsia="en-GB"/>
        </w:rPr>
        <w:t>Related Contributions:</w:t>
      </w:r>
    </w:p>
    <w:p w:rsidR="00D156D7" w:rsidRPr="00D156D7" w:rsidRDefault="00483D2B" w:rsidP="002C595E">
      <w:pPr>
        <w:pStyle w:val="Heading2"/>
        <w:ind w:left="567" w:hanging="425"/>
      </w:pPr>
      <w:bookmarkStart w:id="192" w:name="_Toc331408606"/>
      <w:bookmarkStart w:id="193" w:name="_Toc334792197"/>
      <w:bookmarkStart w:id="194" w:name="_Toc334792521"/>
      <w:bookmarkStart w:id="195" w:name="_Toc334792820"/>
      <w:bookmarkStart w:id="196" w:name="_Toc334792863"/>
      <w:bookmarkStart w:id="197" w:name="_Toc334793299"/>
      <w:r w:rsidRPr="00D156D7">
        <w:rPr>
          <w:sz w:val="20"/>
          <w:szCs w:val="20"/>
        </w:rPr>
        <w:t>LS OUT</w:t>
      </w:r>
      <w:bookmarkEnd w:id="192"/>
      <w:bookmarkEnd w:id="193"/>
      <w:bookmarkEnd w:id="194"/>
      <w:bookmarkEnd w:id="195"/>
      <w:bookmarkEnd w:id="196"/>
      <w:bookmarkEnd w:id="197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 xml:space="preserve">STF Reports </w:t>
      </w:r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rFonts w:asciiTheme="minorHAnsi" w:hAnsiTheme="minorHAnsi"/>
          <w:sz w:val="20"/>
          <w:szCs w:val="20"/>
        </w:rPr>
        <w:t>New WI</w:t>
      </w:r>
      <w:bookmarkStart w:id="198" w:name="_Toc331408610"/>
      <w:bookmarkStart w:id="199" w:name="_Toc334792201"/>
      <w:bookmarkStart w:id="200" w:name="_Toc334792525"/>
      <w:bookmarkStart w:id="201" w:name="_Toc334792824"/>
      <w:bookmarkStart w:id="202" w:name="_Toc334792867"/>
      <w:bookmarkStart w:id="203" w:name="_Toc334793303"/>
    </w:p>
    <w:p w:rsidR="00D156D7" w:rsidRPr="00D156D7" w:rsidRDefault="00483D2B" w:rsidP="002C595E">
      <w:pPr>
        <w:pStyle w:val="Heading2"/>
        <w:ind w:left="567" w:hanging="425"/>
      </w:pPr>
      <w:r w:rsidRPr="00D156D7">
        <w:rPr>
          <w:sz w:val="20"/>
          <w:szCs w:val="20"/>
        </w:rPr>
        <w:t>Stopped WIs</w:t>
      </w:r>
      <w:bookmarkEnd w:id="198"/>
      <w:bookmarkEnd w:id="199"/>
      <w:bookmarkEnd w:id="200"/>
      <w:bookmarkEnd w:id="201"/>
      <w:bookmarkEnd w:id="202"/>
      <w:bookmarkEnd w:id="203"/>
      <w:r w:rsidRPr="00D156D7">
        <w:rPr>
          <w:rFonts w:asciiTheme="minorHAnsi" w:hAnsiTheme="minorHAnsi"/>
        </w:rPr>
        <w:t xml:space="preserve"> </w:t>
      </w:r>
      <w:bookmarkStart w:id="204" w:name="_Toc334792202"/>
      <w:bookmarkStart w:id="205" w:name="_Toc334792526"/>
      <w:bookmarkStart w:id="206" w:name="_Toc334792825"/>
      <w:bookmarkStart w:id="207" w:name="_Toc334793304"/>
    </w:p>
    <w:p w:rsidR="00D156D7" w:rsidRDefault="00483D2B" w:rsidP="002C595E">
      <w:pPr>
        <w:pStyle w:val="Heading2"/>
        <w:ind w:left="567" w:hanging="425"/>
      </w:pPr>
      <w:r>
        <w:t>A</w:t>
      </w:r>
      <w:r w:rsidRPr="008F5A6F">
        <w:t>ctions list</w:t>
      </w:r>
      <w:bookmarkStart w:id="208" w:name="_Toc334792203"/>
      <w:bookmarkStart w:id="209" w:name="_Toc334792527"/>
      <w:bookmarkStart w:id="210" w:name="_Toc334792826"/>
      <w:bookmarkStart w:id="211" w:name="_Toc334793305"/>
      <w:bookmarkStart w:id="212" w:name="_Toc315121793"/>
      <w:bookmarkEnd w:id="204"/>
      <w:bookmarkEnd w:id="205"/>
      <w:bookmarkEnd w:id="206"/>
      <w:bookmarkEnd w:id="207"/>
    </w:p>
    <w:p w:rsidR="00483D2B" w:rsidRDefault="00483D2B" w:rsidP="002C595E">
      <w:pPr>
        <w:pStyle w:val="Heading2"/>
        <w:ind w:left="567" w:hanging="425"/>
      </w:pPr>
      <w:r w:rsidRPr="009821E7">
        <w:t>Calendar of future meetings &amp; Events</w:t>
      </w:r>
      <w:bookmarkEnd w:id="208"/>
      <w:bookmarkEnd w:id="209"/>
      <w:bookmarkEnd w:id="210"/>
      <w:bookmarkEnd w:id="211"/>
    </w:p>
    <w:p w:rsidR="00483D2B" w:rsidRPr="00A032A5" w:rsidRDefault="00483D2B" w:rsidP="00483D2B">
      <w:pPr>
        <w:rPr>
          <w:lang w:val="en-US" w:eastAsia="en-GB"/>
        </w:rPr>
      </w:pPr>
    </w:p>
    <w:bookmarkEnd w:id="60"/>
    <w:bookmarkEnd w:id="61"/>
    <w:bookmarkEnd w:id="62"/>
    <w:bookmarkEnd w:id="63"/>
    <w:bookmarkEnd w:id="64"/>
    <w:bookmarkEnd w:id="65"/>
    <w:bookmarkEnd w:id="111"/>
    <w:bookmarkEnd w:id="112"/>
    <w:bookmarkEnd w:id="113"/>
    <w:bookmarkEnd w:id="114"/>
    <w:bookmarkEnd w:id="115"/>
    <w:bookmarkEnd w:id="116"/>
    <w:bookmarkEnd w:id="117"/>
    <w:bookmarkEnd w:id="118"/>
    <w:bookmarkEnd w:id="119"/>
    <w:bookmarkEnd w:id="120"/>
    <w:bookmarkEnd w:id="121"/>
    <w:bookmarkEnd w:id="122"/>
    <w:bookmarkEnd w:id="123"/>
    <w:bookmarkEnd w:id="124"/>
    <w:bookmarkEnd w:id="125"/>
    <w:bookmarkEnd w:id="126"/>
    <w:bookmarkEnd w:id="127"/>
    <w:bookmarkEnd w:id="212"/>
    <w:p w:rsidR="00483D2B" w:rsidRPr="00483D2B" w:rsidRDefault="00483D2B" w:rsidP="00483D2B">
      <w:pPr>
        <w:rPr>
          <w:lang w:val="en-US" w:eastAsia="en-GB"/>
        </w:rPr>
      </w:pPr>
    </w:p>
    <w:sectPr w:rsidR="00483D2B" w:rsidRPr="00483D2B" w:rsidSect="005556D2">
      <w:headerReference w:type="default" r:id="rId19"/>
      <w:footerReference w:type="default" r:id="rId20"/>
      <w:pgSz w:w="11906" w:h="16838"/>
      <w:pgMar w:top="1134" w:right="851" w:bottom="709" w:left="1418" w:header="573" w:footer="4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31B3" w:rsidRDefault="00C931B3" w:rsidP="00D9435B">
      <w:r>
        <w:separator/>
      </w:r>
    </w:p>
    <w:p w:rsidR="00C931B3" w:rsidRDefault="00C931B3"/>
    <w:p w:rsidR="00C931B3" w:rsidRDefault="00C931B3" w:rsidP="00E94886"/>
  </w:endnote>
  <w:endnote w:type="continuationSeparator" w:id="0">
    <w:p w:rsidR="00C931B3" w:rsidRDefault="00C931B3" w:rsidP="00D9435B">
      <w:r>
        <w:continuationSeparator/>
      </w:r>
    </w:p>
    <w:p w:rsidR="00C931B3" w:rsidRDefault="00C931B3"/>
    <w:p w:rsidR="00C931B3" w:rsidRDefault="00C931B3" w:rsidP="00E9488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Pr="00011798" w:rsidRDefault="002C760F" w:rsidP="00011798">
    <w:pPr>
      <w:tabs>
        <w:tab w:val="center" w:pos="4536"/>
      </w:tabs>
      <w:rPr>
        <w:rFonts w:ascii="Arial" w:hAnsi="Arial" w:cs="Arial"/>
      </w:rPr>
    </w:pPr>
    <w:r>
      <w:tab/>
    </w:r>
    <w:r w:rsidR="00E875C6" w:rsidRPr="0083399D">
      <w:rPr>
        <w:rFonts w:ascii="Arial" w:hAnsi="Arial" w:cs="Arial"/>
      </w:rPr>
      <w:fldChar w:fldCharType="begin"/>
    </w:r>
    <w:r w:rsidRPr="0083399D">
      <w:rPr>
        <w:rFonts w:ascii="Arial" w:hAnsi="Arial" w:cs="Arial"/>
      </w:rPr>
      <w:instrText xml:space="preserve"> PAGE   \* MERGEFORMAT </w:instrText>
    </w:r>
    <w:r w:rsidR="00E875C6" w:rsidRPr="0083399D">
      <w:rPr>
        <w:rFonts w:ascii="Arial" w:hAnsi="Arial" w:cs="Arial"/>
      </w:rPr>
      <w:fldChar w:fldCharType="separate"/>
    </w:r>
    <w:r w:rsidR="00D54AAF">
      <w:rPr>
        <w:rFonts w:ascii="Arial" w:hAnsi="Arial" w:cs="Arial"/>
        <w:noProof/>
      </w:rPr>
      <w:t>4</w:t>
    </w:r>
    <w:r w:rsidR="00E875C6" w:rsidRPr="0083399D">
      <w:rPr>
        <w:rFonts w:ascii="Arial" w:hAnsi="Arial" w:cs="Arial"/>
      </w:rPr>
      <w:fldChar w:fldCharType="end"/>
    </w:r>
    <w:r w:rsidRPr="0083399D">
      <w:rPr>
        <w:rFonts w:ascii="Arial" w:hAnsi="Arial" w:cs="Arial"/>
      </w:rPr>
      <w:t>/</w:t>
    </w:r>
    <w:fldSimple w:instr=" NUMPAGES   \* MERGEFORMAT ">
      <w:r w:rsidR="00D54AAF" w:rsidRPr="00D54AAF">
        <w:rPr>
          <w:rFonts w:ascii="Arial" w:hAnsi="Arial" w:cs="Arial"/>
          <w:noProof/>
        </w:rPr>
        <w:t>5</w:t>
      </w:r>
    </w:fldSimple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31B3" w:rsidRDefault="00C931B3" w:rsidP="00D9435B">
      <w:r>
        <w:separator/>
      </w:r>
    </w:p>
    <w:p w:rsidR="00C931B3" w:rsidRDefault="00C931B3"/>
    <w:p w:rsidR="00C931B3" w:rsidRDefault="00C931B3" w:rsidP="00E94886"/>
  </w:footnote>
  <w:footnote w:type="continuationSeparator" w:id="0">
    <w:p w:rsidR="00C931B3" w:rsidRDefault="00C931B3" w:rsidP="00D9435B">
      <w:r>
        <w:continuationSeparator/>
      </w:r>
    </w:p>
    <w:p w:rsidR="00C931B3" w:rsidRDefault="00C931B3"/>
    <w:p w:rsidR="00C931B3" w:rsidRDefault="00C931B3" w:rsidP="00E9488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760F" w:rsidRDefault="002C760F" w:rsidP="00CA672B">
    <w:pPr>
      <w:tabs>
        <w:tab w:val="right" w:pos="9356"/>
      </w:tabs>
      <w:spacing w:after="120"/>
      <w:ind w:left="-567"/>
    </w:pPr>
    <w:r>
      <w:rPr>
        <w:rFonts w:ascii="Arial" w:hAnsi="Arial" w:cs="Arial"/>
        <w:noProof/>
        <w:sz w:val="36"/>
        <w:szCs w:val="36"/>
        <w:lang w:eastAsia="en-GB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540385</wp:posOffset>
          </wp:positionH>
          <wp:positionV relativeFrom="page">
            <wp:posOffset>269875</wp:posOffset>
          </wp:positionV>
          <wp:extent cx="1440000" cy="442800"/>
          <wp:effectExtent l="0" t="0" r="0" b="0"/>
          <wp:wrapTight wrapText="bothSides">
            <wp:wrapPolygon edited="0">
              <wp:start x="0" y="0"/>
              <wp:lineTo x="0" y="20453"/>
              <wp:lineTo x="21438" y="20453"/>
              <wp:lineTo x="21438" y="0"/>
              <wp:lineTo x="0" y="0"/>
            </wp:wrapPolygon>
          </wp:wrapTight>
          <wp:docPr id="2" name="Picture 2" descr="C:\Documents and Settings\vreck\My Documents\00-ETSI\Logo&amp;Images\ETSI Logo_Office_2010113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vreck\My Documents\00-ETSI\Logo&amp;Images\ETSI Logo_Office_2010113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0000" cy="442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2655D0">
      <w:rPr>
        <w:rFonts w:ascii="Arial" w:hAnsi="Arial" w:cs="Arial"/>
        <w:sz w:val="36"/>
        <w:szCs w:val="36"/>
      </w:rPr>
      <w:tab/>
    </w:r>
    <w:proofErr w:type="gramStart"/>
    <w:r>
      <w:rPr>
        <w:rFonts w:ascii="Arial" w:hAnsi="Arial" w:cs="Arial"/>
        <w:b/>
        <w:sz w:val="36"/>
        <w:szCs w:val="36"/>
        <w:shd w:val="clear" w:color="auto" w:fill="DBE5F1"/>
      </w:rPr>
      <w:t>MTS(</w:t>
    </w:r>
    <w:proofErr w:type="gramEnd"/>
    <w:r w:rsidR="007877A3">
      <w:rPr>
        <w:rFonts w:ascii="Arial" w:hAnsi="Arial" w:cs="Arial"/>
        <w:b/>
        <w:sz w:val="36"/>
        <w:szCs w:val="36"/>
        <w:shd w:val="clear" w:color="auto" w:fill="DBE5F1"/>
      </w:rPr>
      <w:t>16</w:t>
    </w:r>
    <w:r>
      <w:rPr>
        <w:rFonts w:ascii="Arial" w:hAnsi="Arial" w:cs="Arial"/>
        <w:b/>
        <w:sz w:val="36"/>
        <w:szCs w:val="36"/>
        <w:shd w:val="clear" w:color="auto" w:fill="DBE5F1"/>
      </w:rPr>
      <w:t>)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6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7</w:t>
    </w:r>
    <w:r w:rsidR="00A032A5">
      <w:rPr>
        <w:rFonts w:ascii="Arial" w:hAnsi="Arial" w:cs="Arial"/>
        <w:b/>
        <w:sz w:val="36"/>
        <w:szCs w:val="36"/>
        <w:shd w:val="clear" w:color="auto" w:fill="DBE5F1"/>
      </w:rPr>
      <w:t>_0</w:t>
    </w:r>
    <w:r w:rsidR="007877A3">
      <w:rPr>
        <w:rFonts w:ascii="Arial" w:hAnsi="Arial" w:cs="Arial"/>
        <w:b/>
        <w:sz w:val="36"/>
        <w:szCs w:val="36"/>
        <w:shd w:val="clear" w:color="auto" w:fill="DBE5F1"/>
      </w:rPr>
      <w:t>13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32.25pt;height:32.25pt" o:bullet="t">
        <v:imagedata r:id="rId1" o:title="art46"/>
      </v:shape>
    </w:pict>
  </w:numPicBullet>
  <w:abstractNum w:abstractNumId="0" w15:restartNumberingAfterBreak="0">
    <w:nsid w:val="FFFFFF83"/>
    <w:multiLevelType w:val="singleLevel"/>
    <w:tmpl w:val="BBBEEE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19710B"/>
    <w:multiLevelType w:val="hybridMultilevel"/>
    <w:tmpl w:val="7BFC1034"/>
    <w:lvl w:ilvl="0" w:tplc="1B641E6C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9759A3"/>
    <w:multiLevelType w:val="hybridMultilevel"/>
    <w:tmpl w:val="024A1632"/>
    <w:lvl w:ilvl="0" w:tplc="080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FF75D2"/>
    <w:multiLevelType w:val="multilevel"/>
    <w:tmpl w:val="08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4B36496"/>
    <w:multiLevelType w:val="hybridMultilevel"/>
    <w:tmpl w:val="B9D4B42C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041E1B"/>
    <w:multiLevelType w:val="hybridMultilevel"/>
    <w:tmpl w:val="4ECAFEF6"/>
    <w:lvl w:ilvl="0" w:tplc="BB8EB0C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7E83B8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87E0B4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0F64E5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D703E02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77875D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AA26D7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9D203F6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50231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 w15:restartNumberingAfterBreak="0">
    <w:nsid w:val="10C15FE7"/>
    <w:multiLevelType w:val="hybridMultilevel"/>
    <w:tmpl w:val="1736DD48"/>
    <w:lvl w:ilvl="0" w:tplc="4E462B14">
      <w:start w:val="1"/>
      <w:numFmt w:val="bullet"/>
      <w:pStyle w:val="B3"/>
      <w:lvlText w:val=""/>
      <w:lvlJc w:val="left"/>
      <w:pPr>
        <w:tabs>
          <w:tab w:val="num" w:pos="1644"/>
        </w:tabs>
        <w:ind w:left="1644" w:hanging="453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C564FB"/>
    <w:multiLevelType w:val="hybridMultilevel"/>
    <w:tmpl w:val="CB96C2F8"/>
    <w:lvl w:ilvl="0" w:tplc="2494C1B4">
      <w:numFmt w:val="bullet"/>
      <w:lvlText w:val="•"/>
      <w:lvlJc w:val="left"/>
      <w:pPr>
        <w:ind w:left="1155" w:hanging="795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0925AA"/>
    <w:multiLevelType w:val="hybridMultilevel"/>
    <w:tmpl w:val="37B226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26658C"/>
    <w:multiLevelType w:val="hybridMultilevel"/>
    <w:tmpl w:val="17489B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DE6154"/>
    <w:multiLevelType w:val="hybridMultilevel"/>
    <w:tmpl w:val="22662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F978E9"/>
    <w:multiLevelType w:val="hybridMultilevel"/>
    <w:tmpl w:val="669A7826"/>
    <w:lvl w:ilvl="0" w:tplc="9704FDD4">
      <w:start w:val="1"/>
      <w:numFmt w:val="bullet"/>
      <w:pStyle w:val="B1"/>
      <w:lvlText w:val=""/>
      <w:lvlJc w:val="left"/>
      <w:pPr>
        <w:tabs>
          <w:tab w:val="num" w:pos="737"/>
        </w:tabs>
        <w:ind w:left="737" w:hanging="45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5C80964"/>
    <w:multiLevelType w:val="hybridMultilevel"/>
    <w:tmpl w:val="E9C00184"/>
    <w:lvl w:ilvl="0" w:tplc="3EF48BA0">
      <w:start w:val="1"/>
      <w:numFmt w:val="decimal"/>
      <w:pStyle w:val="BN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9D3DF1"/>
    <w:multiLevelType w:val="hybridMultilevel"/>
    <w:tmpl w:val="155CF3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2D3CBA"/>
    <w:multiLevelType w:val="hybridMultilevel"/>
    <w:tmpl w:val="E770663C"/>
    <w:lvl w:ilvl="0" w:tplc="C86A0B8A">
      <w:start w:val="1"/>
      <w:numFmt w:val="lowerLetter"/>
      <w:pStyle w:val="BL"/>
      <w:lvlText w:val="%1)"/>
      <w:lvlJc w:val="left"/>
      <w:pPr>
        <w:tabs>
          <w:tab w:val="num" w:pos="737"/>
        </w:tabs>
        <w:ind w:left="737" w:hanging="45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F431618"/>
    <w:multiLevelType w:val="hybridMultilevel"/>
    <w:tmpl w:val="AAEA4742"/>
    <w:lvl w:ilvl="0" w:tplc="08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A437B92"/>
    <w:multiLevelType w:val="hybridMultilevel"/>
    <w:tmpl w:val="A1CA4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64742E"/>
    <w:multiLevelType w:val="hybridMultilevel"/>
    <w:tmpl w:val="995C0A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43116"/>
    <w:multiLevelType w:val="hybridMultilevel"/>
    <w:tmpl w:val="290617C2"/>
    <w:lvl w:ilvl="0" w:tplc="9D0EC0C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B06CB3"/>
    <w:multiLevelType w:val="multilevel"/>
    <w:tmpl w:val="08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5F8E128D"/>
    <w:multiLevelType w:val="hybridMultilevel"/>
    <w:tmpl w:val="EBF0DBC6"/>
    <w:lvl w:ilvl="0" w:tplc="DA94E084">
      <w:numFmt w:val="bullet"/>
      <w:pStyle w:val="Heading4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DA0E18"/>
    <w:multiLevelType w:val="hybridMultilevel"/>
    <w:tmpl w:val="CEAE83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A6B61F8"/>
    <w:multiLevelType w:val="hybridMultilevel"/>
    <w:tmpl w:val="463E287C"/>
    <w:lvl w:ilvl="0" w:tplc="0809000F">
      <w:start w:val="1"/>
      <w:numFmt w:val="decimal"/>
      <w:lvlText w:val="%1."/>
      <w:lvlJc w:val="left"/>
      <w:pPr>
        <w:ind w:left="502" w:hanging="360"/>
      </w:pPr>
    </w:lvl>
    <w:lvl w:ilvl="1" w:tplc="08090019" w:tentative="1">
      <w:start w:val="1"/>
      <w:numFmt w:val="lowerLetter"/>
      <w:lvlText w:val="%2."/>
      <w:lvlJc w:val="left"/>
      <w:pPr>
        <w:ind w:left="1222" w:hanging="360"/>
      </w:pPr>
    </w:lvl>
    <w:lvl w:ilvl="2" w:tplc="0809001B" w:tentative="1">
      <w:start w:val="1"/>
      <w:numFmt w:val="lowerRoman"/>
      <w:lvlText w:val="%3."/>
      <w:lvlJc w:val="right"/>
      <w:pPr>
        <w:ind w:left="1942" w:hanging="180"/>
      </w:pPr>
    </w:lvl>
    <w:lvl w:ilvl="3" w:tplc="0809000F" w:tentative="1">
      <w:start w:val="1"/>
      <w:numFmt w:val="decimal"/>
      <w:lvlText w:val="%4."/>
      <w:lvlJc w:val="left"/>
      <w:pPr>
        <w:ind w:left="2662" w:hanging="360"/>
      </w:pPr>
    </w:lvl>
    <w:lvl w:ilvl="4" w:tplc="08090019" w:tentative="1">
      <w:start w:val="1"/>
      <w:numFmt w:val="lowerLetter"/>
      <w:lvlText w:val="%5."/>
      <w:lvlJc w:val="left"/>
      <w:pPr>
        <w:ind w:left="3382" w:hanging="360"/>
      </w:pPr>
    </w:lvl>
    <w:lvl w:ilvl="5" w:tplc="0809001B" w:tentative="1">
      <w:start w:val="1"/>
      <w:numFmt w:val="lowerRoman"/>
      <w:lvlText w:val="%6."/>
      <w:lvlJc w:val="right"/>
      <w:pPr>
        <w:ind w:left="4102" w:hanging="180"/>
      </w:pPr>
    </w:lvl>
    <w:lvl w:ilvl="6" w:tplc="0809000F" w:tentative="1">
      <w:start w:val="1"/>
      <w:numFmt w:val="decimal"/>
      <w:lvlText w:val="%7."/>
      <w:lvlJc w:val="left"/>
      <w:pPr>
        <w:ind w:left="4822" w:hanging="360"/>
      </w:pPr>
    </w:lvl>
    <w:lvl w:ilvl="7" w:tplc="08090019" w:tentative="1">
      <w:start w:val="1"/>
      <w:numFmt w:val="lowerLetter"/>
      <w:lvlText w:val="%8."/>
      <w:lvlJc w:val="left"/>
      <w:pPr>
        <w:ind w:left="5542" w:hanging="360"/>
      </w:pPr>
    </w:lvl>
    <w:lvl w:ilvl="8" w:tplc="08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 w15:restartNumberingAfterBreak="0">
    <w:nsid w:val="6CF11543"/>
    <w:multiLevelType w:val="hybridMultilevel"/>
    <w:tmpl w:val="D1101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4951D3"/>
    <w:multiLevelType w:val="multilevel"/>
    <w:tmpl w:val="FA927B8A"/>
    <w:lvl w:ilvl="0">
      <w:start w:val="1"/>
      <w:numFmt w:val="decimal"/>
      <w:pStyle w:val="Heading1"/>
      <w:lvlText w:val="%1"/>
      <w:lvlJc w:val="left"/>
      <w:pPr>
        <w:ind w:left="420" w:hanging="420"/>
      </w:pPr>
      <w:rPr>
        <w:rFonts w:hint="default"/>
        <w:b/>
        <w:color w:val="auto"/>
        <w:sz w:val="36"/>
        <w:szCs w:val="36"/>
        <w:lang w:val="en-GB"/>
      </w:rPr>
    </w:lvl>
    <w:lvl w:ilvl="1">
      <w:start w:val="1"/>
      <w:numFmt w:val="decimal"/>
      <w:pStyle w:val="Heading2"/>
      <w:lvlText w:val="%1.%2"/>
      <w:lvlJc w:val="left"/>
      <w:pPr>
        <w:ind w:left="562" w:hanging="42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sz w:val="24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Heading3"/>
      <w:lvlText w:val="%1.%2.%3"/>
      <w:lvlJc w:val="left"/>
      <w:pPr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  <w:b/>
        <w:color w:val="auto"/>
      </w:rPr>
    </w:lvl>
  </w:abstractNum>
  <w:abstractNum w:abstractNumId="25" w15:restartNumberingAfterBreak="0">
    <w:nsid w:val="7830100A"/>
    <w:multiLevelType w:val="hybridMultilevel"/>
    <w:tmpl w:val="258016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79156C54"/>
    <w:multiLevelType w:val="hybridMultilevel"/>
    <w:tmpl w:val="EAFC6A0C"/>
    <w:lvl w:ilvl="0" w:tplc="8564E26C">
      <w:start w:val="1"/>
      <w:numFmt w:val="bullet"/>
      <w:pStyle w:val="B2"/>
      <w:lvlText w:val="-"/>
      <w:lvlJc w:val="left"/>
      <w:pPr>
        <w:tabs>
          <w:tab w:val="num" w:pos="1191"/>
        </w:tabs>
        <w:ind w:left="1191" w:hanging="454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9241D38"/>
    <w:multiLevelType w:val="hybridMultilevel"/>
    <w:tmpl w:val="68F4E43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6"/>
  </w:num>
  <w:num w:numId="3">
    <w:abstractNumId w:val="6"/>
  </w:num>
  <w:num w:numId="4">
    <w:abstractNumId w:val="14"/>
  </w:num>
  <w:num w:numId="5">
    <w:abstractNumId w:val="12"/>
  </w:num>
  <w:num w:numId="6">
    <w:abstractNumId w:val="15"/>
  </w:num>
  <w:num w:numId="7">
    <w:abstractNumId w:val="24"/>
  </w:num>
  <w:num w:numId="8">
    <w:abstractNumId w:val="20"/>
  </w:num>
  <w:num w:numId="9">
    <w:abstractNumId w:val="27"/>
  </w:num>
  <w:num w:numId="10">
    <w:abstractNumId w:val="21"/>
  </w:num>
  <w:num w:numId="11">
    <w:abstractNumId w:val="25"/>
  </w:num>
  <w:num w:numId="12">
    <w:abstractNumId w:val="4"/>
  </w:num>
  <w:num w:numId="13">
    <w:abstractNumId w:val="8"/>
  </w:num>
  <w:num w:numId="14">
    <w:abstractNumId w:val="17"/>
  </w:num>
  <w:num w:numId="15">
    <w:abstractNumId w:val="19"/>
  </w:num>
  <w:num w:numId="16">
    <w:abstractNumId w:val="7"/>
  </w:num>
  <w:num w:numId="17">
    <w:abstractNumId w:val="9"/>
  </w:num>
  <w:num w:numId="18">
    <w:abstractNumId w:val="10"/>
  </w:num>
  <w:num w:numId="19">
    <w:abstractNumId w:val="5"/>
  </w:num>
  <w:num w:numId="20">
    <w:abstractNumId w:val="24"/>
  </w:num>
  <w:num w:numId="21">
    <w:abstractNumId w:val="16"/>
  </w:num>
  <w:num w:numId="22">
    <w:abstractNumId w:val="0"/>
  </w:num>
  <w:num w:numId="23">
    <w:abstractNumId w:val="2"/>
  </w:num>
  <w:num w:numId="24">
    <w:abstractNumId w:val="3"/>
  </w:num>
  <w:num w:numId="25">
    <w:abstractNumId w:val="22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4"/>
  </w:num>
  <w:num w:numId="29">
    <w:abstractNumId w:val="13"/>
  </w:num>
  <w:num w:numId="3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4"/>
  </w:num>
  <w:num w:numId="33">
    <w:abstractNumId w:val="23"/>
  </w:num>
  <w:num w:numId="3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"/>
  </w:num>
  <w:num w:numId="36">
    <w:abstractNumId w:val="24"/>
  </w:num>
  <w:num w:numId="3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4"/>
  </w:num>
  <w:num w:numId="40">
    <w:abstractNumId w:val="24"/>
  </w:num>
  <w:num w:numId="4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4"/>
  </w:num>
  <w:num w:numId="43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1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NotTrackFormatting/>
  <w:defaultTabStop w:val="720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435B"/>
    <w:rsid w:val="00002790"/>
    <w:rsid w:val="00002FBF"/>
    <w:rsid w:val="0000428F"/>
    <w:rsid w:val="00011798"/>
    <w:rsid w:val="0002568A"/>
    <w:rsid w:val="00032E24"/>
    <w:rsid w:val="0004359C"/>
    <w:rsid w:val="00045ABC"/>
    <w:rsid w:val="00051261"/>
    <w:rsid w:val="00054730"/>
    <w:rsid w:val="00056F01"/>
    <w:rsid w:val="0006309A"/>
    <w:rsid w:val="00064506"/>
    <w:rsid w:val="00072012"/>
    <w:rsid w:val="00073582"/>
    <w:rsid w:val="00076193"/>
    <w:rsid w:val="00084598"/>
    <w:rsid w:val="00085E79"/>
    <w:rsid w:val="0008681F"/>
    <w:rsid w:val="00087392"/>
    <w:rsid w:val="000953FD"/>
    <w:rsid w:val="000966FF"/>
    <w:rsid w:val="000A28D9"/>
    <w:rsid w:val="000A6B52"/>
    <w:rsid w:val="000A74BC"/>
    <w:rsid w:val="000A765F"/>
    <w:rsid w:val="000B1CAC"/>
    <w:rsid w:val="000B25F5"/>
    <w:rsid w:val="000B6369"/>
    <w:rsid w:val="000B7D74"/>
    <w:rsid w:val="000C4771"/>
    <w:rsid w:val="000C4B0A"/>
    <w:rsid w:val="000C4CB6"/>
    <w:rsid w:val="000C64F9"/>
    <w:rsid w:val="000D6469"/>
    <w:rsid w:val="000E43F3"/>
    <w:rsid w:val="000E4974"/>
    <w:rsid w:val="000E5F43"/>
    <w:rsid w:val="000E7CF7"/>
    <w:rsid w:val="00100A37"/>
    <w:rsid w:val="00100A5F"/>
    <w:rsid w:val="00100CA2"/>
    <w:rsid w:val="001070CF"/>
    <w:rsid w:val="00110B53"/>
    <w:rsid w:val="00113F40"/>
    <w:rsid w:val="00115DE8"/>
    <w:rsid w:val="00117B46"/>
    <w:rsid w:val="00126470"/>
    <w:rsid w:val="001317B2"/>
    <w:rsid w:val="00132EAF"/>
    <w:rsid w:val="00134596"/>
    <w:rsid w:val="001405A7"/>
    <w:rsid w:val="00143D15"/>
    <w:rsid w:val="001462FA"/>
    <w:rsid w:val="001564DD"/>
    <w:rsid w:val="00156D0B"/>
    <w:rsid w:val="001602BA"/>
    <w:rsid w:val="00161A08"/>
    <w:rsid w:val="00163082"/>
    <w:rsid w:val="00165161"/>
    <w:rsid w:val="001672F4"/>
    <w:rsid w:val="0016736F"/>
    <w:rsid w:val="00174463"/>
    <w:rsid w:val="00177FC6"/>
    <w:rsid w:val="00181471"/>
    <w:rsid w:val="00191D22"/>
    <w:rsid w:val="00193926"/>
    <w:rsid w:val="0019406E"/>
    <w:rsid w:val="001A047C"/>
    <w:rsid w:val="001A3544"/>
    <w:rsid w:val="001A3E6D"/>
    <w:rsid w:val="001B09AD"/>
    <w:rsid w:val="001B47ED"/>
    <w:rsid w:val="001B487B"/>
    <w:rsid w:val="001B5A70"/>
    <w:rsid w:val="001D51CE"/>
    <w:rsid w:val="001D62B3"/>
    <w:rsid w:val="001E13DF"/>
    <w:rsid w:val="001E15D8"/>
    <w:rsid w:val="001E1650"/>
    <w:rsid w:val="001E68F5"/>
    <w:rsid w:val="001F57F0"/>
    <w:rsid w:val="001F590C"/>
    <w:rsid w:val="001F6B16"/>
    <w:rsid w:val="001F6E5D"/>
    <w:rsid w:val="0020262F"/>
    <w:rsid w:val="00205C5D"/>
    <w:rsid w:val="00205CF2"/>
    <w:rsid w:val="00207FF5"/>
    <w:rsid w:val="00211361"/>
    <w:rsid w:val="002120D5"/>
    <w:rsid w:val="00217057"/>
    <w:rsid w:val="002200F3"/>
    <w:rsid w:val="00222EB2"/>
    <w:rsid w:val="0023142B"/>
    <w:rsid w:val="00234CF8"/>
    <w:rsid w:val="0023593E"/>
    <w:rsid w:val="00236396"/>
    <w:rsid w:val="002365F0"/>
    <w:rsid w:val="0024441A"/>
    <w:rsid w:val="00246B7B"/>
    <w:rsid w:val="0025001A"/>
    <w:rsid w:val="00250329"/>
    <w:rsid w:val="002506DF"/>
    <w:rsid w:val="002552E4"/>
    <w:rsid w:val="00261F3C"/>
    <w:rsid w:val="00265F42"/>
    <w:rsid w:val="00266FB4"/>
    <w:rsid w:val="002676F5"/>
    <w:rsid w:val="002721A8"/>
    <w:rsid w:val="0027759E"/>
    <w:rsid w:val="00282A67"/>
    <w:rsid w:val="002A0449"/>
    <w:rsid w:val="002A1C63"/>
    <w:rsid w:val="002A3728"/>
    <w:rsid w:val="002C595E"/>
    <w:rsid w:val="002C7060"/>
    <w:rsid w:val="002C74F3"/>
    <w:rsid w:val="002C760F"/>
    <w:rsid w:val="002D0AD2"/>
    <w:rsid w:val="002D0C30"/>
    <w:rsid w:val="002D2E6B"/>
    <w:rsid w:val="002D3D57"/>
    <w:rsid w:val="002D6D75"/>
    <w:rsid w:val="002E1626"/>
    <w:rsid w:val="002E1AC5"/>
    <w:rsid w:val="002E5957"/>
    <w:rsid w:val="002F1FCD"/>
    <w:rsid w:val="002F2D11"/>
    <w:rsid w:val="002F5958"/>
    <w:rsid w:val="00301E0C"/>
    <w:rsid w:val="00302486"/>
    <w:rsid w:val="003044DE"/>
    <w:rsid w:val="00304643"/>
    <w:rsid w:val="003101E5"/>
    <w:rsid w:val="0031660C"/>
    <w:rsid w:val="00323F41"/>
    <w:rsid w:val="003317D8"/>
    <w:rsid w:val="00331AB4"/>
    <w:rsid w:val="00333584"/>
    <w:rsid w:val="00333E0C"/>
    <w:rsid w:val="003369E4"/>
    <w:rsid w:val="003424FE"/>
    <w:rsid w:val="00350D76"/>
    <w:rsid w:val="00354A4C"/>
    <w:rsid w:val="00356AF6"/>
    <w:rsid w:val="00361FCE"/>
    <w:rsid w:val="0036442B"/>
    <w:rsid w:val="003719DA"/>
    <w:rsid w:val="00380E33"/>
    <w:rsid w:val="00382D67"/>
    <w:rsid w:val="003848FD"/>
    <w:rsid w:val="003879D9"/>
    <w:rsid w:val="0039244F"/>
    <w:rsid w:val="00395FCE"/>
    <w:rsid w:val="003965A2"/>
    <w:rsid w:val="003A4F12"/>
    <w:rsid w:val="003B2CF0"/>
    <w:rsid w:val="003B5323"/>
    <w:rsid w:val="003B537C"/>
    <w:rsid w:val="003B5934"/>
    <w:rsid w:val="003B6C32"/>
    <w:rsid w:val="003C4704"/>
    <w:rsid w:val="003C7E06"/>
    <w:rsid w:val="003D5716"/>
    <w:rsid w:val="003E4B57"/>
    <w:rsid w:val="003E5203"/>
    <w:rsid w:val="003E752B"/>
    <w:rsid w:val="003F1B9F"/>
    <w:rsid w:val="003F5B69"/>
    <w:rsid w:val="003F5F4D"/>
    <w:rsid w:val="004005E8"/>
    <w:rsid w:val="00405F3D"/>
    <w:rsid w:val="004124A2"/>
    <w:rsid w:val="004133DA"/>
    <w:rsid w:val="00416A5F"/>
    <w:rsid w:val="00417116"/>
    <w:rsid w:val="00422891"/>
    <w:rsid w:val="004250D2"/>
    <w:rsid w:val="00427280"/>
    <w:rsid w:val="004277E2"/>
    <w:rsid w:val="00432182"/>
    <w:rsid w:val="00433A10"/>
    <w:rsid w:val="00433CA6"/>
    <w:rsid w:val="0043410D"/>
    <w:rsid w:val="00434791"/>
    <w:rsid w:val="00434FD9"/>
    <w:rsid w:val="00435332"/>
    <w:rsid w:val="00435960"/>
    <w:rsid w:val="004375B5"/>
    <w:rsid w:val="00441666"/>
    <w:rsid w:val="00444D46"/>
    <w:rsid w:val="0044784B"/>
    <w:rsid w:val="00451055"/>
    <w:rsid w:val="00454392"/>
    <w:rsid w:val="00463C8D"/>
    <w:rsid w:val="00464A0E"/>
    <w:rsid w:val="004711EA"/>
    <w:rsid w:val="00472207"/>
    <w:rsid w:val="00475FE1"/>
    <w:rsid w:val="004766CB"/>
    <w:rsid w:val="00483728"/>
    <w:rsid w:val="00483D2B"/>
    <w:rsid w:val="004840E6"/>
    <w:rsid w:val="00484D3A"/>
    <w:rsid w:val="00486DF8"/>
    <w:rsid w:val="00490970"/>
    <w:rsid w:val="00490DDE"/>
    <w:rsid w:val="0049384D"/>
    <w:rsid w:val="00495193"/>
    <w:rsid w:val="004A3D82"/>
    <w:rsid w:val="004A5007"/>
    <w:rsid w:val="004A5B60"/>
    <w:rsid w:val="004A7776"/>
    <w:rsid w:val="004B0AC2"/>
    <w:rsid w:val="004B3805"/>
    <w:rsid w:val="004D1743"/>
    <w:rsid w:val="004D4FBC"/>
    <w:rsid w:val="004F06CE"/>
    <w:rsid w:val="004F1102"/>
    <w:rsid w:val="004F7082"/>
    <w:rsid w:val="004F7ED8"/>
    <w:rsid w:val="00502D04"/>
    <w:rsid w:val="00503799"/>
    <w:rsid w:val="005038A7"/>
    <w:rsid w:val="00506FE2"/>
    <w:rsid w:val="005075E0"/>
    <w:rsid w:val="00510619"/>
    <w:rsid w:val="00513DEB"/>
    <w:rsid w:val="00516885"/>
    <w:rsid w:val="005175D0"/>
    <w:rsid w:val="005208F8"/>
    <w:rsid w:val="0052585E"/>
    <w:rsid w:val="0053638D"/>
    <w:rsid w:val="00537F53"/>
    <w:rsid w:val="005413A3"/>
    <w:rsid w:val="005429FF"/>
    <w:rsid w:val="00543F5A"/>
    <w:rsid w:val="00550F12"/>
    <w:rsid w:val="00551347"/>
    <w:rsid w:val="00551F4D"/>
    <w:rsid w:val="0055312F"/>
    <w:rsid w:val="005556D2"/>
    <w:rsid w:val="005611B0"/>
    <w:rsid w:val="00561578"/>
    <w:rsid w:val="00562D86"/>
    <w:rsid w:val="00564FDA"/>
    <w:rsid w:val="00565099"/>
    <w:rsid w:val="00566117"/>
    <w:rsid w:val="00571482"/>
    <w:rsid w:val="00573398"/>
    <w:rsid w:val="0057703A"/>
    <w:rsid w:val="00582BDE"/>
    <w:rsid w:val="005849A0"/>
    <w:rsid w:val="00584D89"/>
    <w:rsid w:val="00590F9D"/>
    <w:rsid w:val="005937E2"/>
    <w:rsid w:val="00596407"/>
    <w:rsid w:val="005977C0"/>
    <w:rsid w:val="005A30B7"/>
    <w:rsid w:val="005A3926"/>
    <w:rsid w:val="005A5543"/>
    <w:rsid w:val="005A6B3C"/>
    <w:rsid w:val="005A6EE4"/>
    <w:rsid w:val="005B115B"/>
    <w:rsid w:val="005B5B62"/>
    <w:rsid w:val="005C3147"/>
    <w:rsid w:val="005C3F88"/>
    <w:rsid w:val="005C4369"/>
    <w:rsid w:val="005C66A7"/>
    <w:rsid w:val="005D22D7"/>
    <w:rsid w:val="005E3214"/>
    <w:rsid w:val="005E4515"/>
    <w:rsid w:val="005E4A8F"/>
    <w:rsid w:val="005F1E6A"/>
    <w:rsid w:val="005F29D6"/>
    <w:rsid w:val="005F5611"/>
    <w:rsid w:val="005F5C83"/>
    <w:rsid w:val="00600251"/>
    <w:rsid w:val="006017EC"/>
    <w:rsid w:val="006020AA"/>
    <w:rsid w:val="0060330C"/>
    <w:rsid w:val="0060589D"/>
    <w:rsid w:val="0060787B"/>
    <w:rsid w:val="0061317C"/>
    <w:rsid w:val="006133B5"/>
    <w:rsid w:val="00620956"/>
    <w:rsid w:val="00620AA5"/>
    <w:rsid w:val="00627948"/>
    <w:rsid w:val="00630EB4"/>
    <w:rsid w:val="00631480"/>
    <w:rsid w:val="00636520"/>
    <w:rsid w:val="00637B43"/>
    <w:rsid w:val="00640F2C"/>
    <w:rsid w:val="00646662"/>
    <w:rsid w:val="006476C0"/>
    <w:rsid w:val="00647879"/>
    <w:rsid w:val="00651CA8"/>
    <w:rsid w:val="00655FF9"/>
    <w:rsid w:val="006563CE"/>
    <w:rsid w:val="006602D7"/>
    <w:rsid w:val="00662A48"/>
    <w:rsid w:val="00663035"/>
    <w:rsid w:val="006661ED"/>
    <w:rsid w:val="006664DB"/>
    <w:rsid w:val="00666503"/>
    <w:rsid w:val="006730EF"/>
    <w:rsid w:val="006770C5"/>
    <w:rsid w:val="0067743D"/>
    <w:rsid w:val="006777B2"/>
    <w:rsid w:val="006778A4"/>
    <w:rsid w:val="00681776"/>
    <w:rsid w:val="00683865"/>
    <w:rsid w:val="00683AE1"/>
    <w:rsid w:val="00683F5B"/>
    <w:rsid w:val="006920E8"/>
    <w:rsid w:val="0069620F"/>
    <w:rsid w:val="0069774E"/>
    <w:rsid w:val="006A0A81"/>
    <w:rsid w:val="006A0DDB"/>
    <w:rsid w:val="006A2F94"/>
    <w:rsid w:val="006B2CA8"/>
    <w:rsid w:val="006B3AE6"/>
    <w:rsid w:val="006C0B2A"/>
    <w:rsid w:val="006D12C5"/>
    <w:rsid w:val="006D2837"/>
    <w:rsid w:val="006D2984"/>
    <w:rsid w:val="006D2DC0"/>
    <w:rsid w:val="006D5A24"/>
    <w:rsid w:val="006E0691"/>
    <w:rsid w:val="006E2272"/>
    <w:rsid w:val="006E4FF7"/>
    <w:rsid w:val="006E651F"/>
    <w:rsid w:val="006F1644"/>
    <w:rsid w:val="007017A1"/>
    <w:rsid w:val="00702A38"/>
    <w:rsid w:val="00704C06"/>
    <w:rsid w:val="00704C1D"/>
    <w:rsid w:val="00704C52"/>
    <w:rsid w:val="00711CF0"/>
    <w:rsid w:val="00711D0E"/>
    <w:rsid w:val="00723463"/>
    <w:rsid w:val="00726654"/>
    <w:rsid w:val="00731E08"/>
    <w:rsid w:val="00734D56"/>
    <w:rsid w:val="00736686"/>
    <w:rsid w:val="00736D59"/>
    <w:rsid w:val="007407DD"/>
    <w:rsid w:val="00741341"/>
    <w:rsid w:val="0074491A"/>
    <w:rsid w:val="00745E27"/>
    <w:rsid w:val="00747887"/>
    <w:rsid w:val="0074794F"/>
    <w:rsid w:val="00750D84"/>
    <w:rsid w:val="00754F1B"/>
    <w:rsid w:val="00756A5A"/>
    <w:rsid w:val="007576E2"/>
    <w:rsid w:val="007626F1"/>
    <w:rsid w:val="0076325D"/>
    <w:rsid w:val="00765FFE"/>
    <w:rsid w:val="00766582"/>
    <w:rsid w:val="00772F79"/>
    <w:rsid w:val="00774707"/>
    <w:rsid w:val="00775A3D"/>
    <w:rsid w:val="00776B64"/>
    <w:rsid w:val="00780568"/>
    <w:rsid w:val="00781A39"/>
    <w:rsid w:val="007833A7"/>
    <w:rsid w:val="007877A3"/>
    <w:rsid w:val="00790F84"/>
    <w:rsid w:val="00791B47"/>
    <w:rsid w:val="00792BFB"/>
    <w:rsid w:val="007953E6"/>
    <w:rsid w:val="0079696D"/>
    <w:rsid w:val="007A0A00"/>
    <w:rsid w:val="007A3763"/>
    <w:rsid w:val="007A6723"/>
    <w:rsid w:val="007B085E"/>
    <w:rsid w:val="007B30CC"/>
    <w:rsid w:val="007B6346"/>
    <w:rsid w:val="007C014E"/>
    <w:rsid w:val="007D54E4"/>
    <w:rsid w:val="007D564B"/>
    <w:rsid w:val="007E1300"/>
    <w:rsid w:val="007E17C3"/>
    <w:rsid w:val="007F1978"/>
    <w:rsid w:val="007F3EAF"/>
    <w:rsid w:val="007F5ED6"/>
    <w:rsid w:val="00801093"/>
    <w:rsid w:val="00805441"/>
    <w:rsid w:val="008100EC"/>
    <w:rsid w:val="008113F8"/>
    <w:rsid w:val="00812DD2"/>
    <w:rsid w:val="00813B64"/>
    <w:rsid w:val="00816566"/>
    <w:rsid w:val="00823092"/>
    <w:rsid w:val="00827C3F"/>
    <w:rsid w:val="00832A9E"/>
    <w:rsid w:val="00832E39"/>
    <w:rsid w:val="0083399D"/>
    <w:rsid w:val="00837533"/>
    <w:rsid w:val="0084064E"/>
    <w:rsid w:val="00843606"/>
    <w:rsid w:val="008502B7"/>
    <w:rsid w:val="00850AA9"/>
    <w:rsid w:val="008528AC"/>
    <w:rsid w:val="008550C5"/>
    <w:rsid w:val="008556D8"/>
    <w:rsid w:val="00856452"/>
    <w:rsid w:val="00861A2A"/>
    <w:rsid w:val="00861DFC"/>
    <w:rsid w:val="00866CFF"/>
    <w:rsid w:val="00870787"/>
    <w:rsid w:val="00870A8F"/>
    <w:rsid w:val="00873B33"/>
    <w:rsid w:val="008745A4"/>
    <w:rsid w:val="008775E0"/>
    <w:rsid w:val="00877C83"/>
    <w:rsid w:val="00884110"/>
    <w:rsid w:val="008854B9"/>
    <w:rsid w:val="00887234"/>
    <w:rsid w:val="00887952"/>
    <w:rsid w:val="008977F5"/>
    <w:rsid w:val="008A0B82"/>
    <w:rsid w:val="008A1900"/>
    <w:rsid w:val="008A3E42"/>
    <w:rsid w:val="008A76CA"/>
    <w:rsid w:val="008B0B23"/>
    <w:rsid w:val="008B0ECE"/>
    <w:rsid w:val="008B51CE"/>
    <w:rsid w:val="008B603F"/>
    <w:rsid w:val="008C197B"/>
    <w:rsid w:val="008C4079"/>
    <w:rsid w:val="008C52CB"/>
    <w:rsid w:val="008D3BDD"/>
    <w:rsid w:val="008D5477"/>
    <w:rsid w:val="008E010E"/>
    <w:rsid w:val="008E11D5"/>
    <w:rsid w:val="008E243D"/>
    <w:rsid w:val="008E4D53"/>
    <w:rsid w:val="008E68D8"/>
    <w:rsid w:val="008F55BB"/>
    <w:rsid w:val="008F5A6F"/>
    <w:rsid w:val="008F7A06"/>
    <w:rsid w:val="008F7EE0"/>
    <w:rsid w:val="0090355A"/>
    <w:rsid w:val="0091037B"/>
    <w:rsid w:val="0091193E"/>
    <w:rsid w:val="00912795"/>
    <w:rsid w:val="00912D71"/>
    <w:rsid w:val="00913401"/>
    <w:rsid w:val="00916AD3"/>
    <w:rsid w:val="009173A6"/>
    <w:rsid w:val="00920966"/>
    <w:rsid w:val="009216CC"/>
    <w:rsid w:val="00922D27"/>
    <w:rsid w:val="00924A55"/>
    <w:rsid w:val="00930531"/>
    <w:rsid w:val="00937C6D"/>
    <w:rsid w:val="0094662D"/>
    <w:rsid w:val="009479C5"/>
    <w:rsid w:val="00951091"/>
    <w:rsid w:val="0095581B"/>
    <w:rsid w:val="00955DE8"/>
    <w:rsid w:val="00960828"/>
    <w:rsid w:val="009723B3"/>
    <w:rsid w:val="0097615D"/>
    <w:rsid w:val="009800BE"/>
    <w:rsid w:val="009821E7"/>
    <w:rsid w:val="00982A50"/>
    <w:rsid w:val="00984476"/>
    <w:rsid w:val="009846EE"/>
    <w:rsid w:val="00987DFB"/>
    <w:rsid w:val="00996DA5"/>
    <w:rsid w:val="009A0BA9"/>
    <w:rsid w:val="009B313C"/>
    <w:rsid w:val="009B31DA"/>
    <w:rsid w:val="009C06A2"/>
    <w:rsid w:val="009C178C"/>
    <w:rsid w:val="009C7389"/>
    <w:rsid w:val="009E0CAE"/>
    <w:rsid w:val="009E1AF0"/>
    <w:rsid w:val="009E1D7E"/>
    <w:rsid w:val="009E2362"/>
    <w:rsid w:val="009E2ADC"/>
    <w:rsid w:val="009E472A"/>
    <w:rsid w:val="009E7231"/>
    <w:rsid w:val="009F07C7"/>
    <w:rsid w:val="009F6CE5"/>
    <w:rsid w:val="00A00E3F"/>
    <w:rsid w:val="00A032A5"/>
    <w:rsid w:val="00A045ED"/>
    <w:rsid w:val="00A04BC3"/>
    <w:rsid w:val="00A10BED"/>
    <w:rsid w:val="00A1354A"/>
    <w:rsid w:val="00A1701B"/>
    <w:rsid w:val="00A20440"/>
    <w:rsid w:val="00A23CF8"/>
    <w:rsid w:val="00A33130"/>
    <w:rsid w:val="00A3570E"/>
    <w:rsid w:val="00A4178B"/>
    <w:rsid w:val="00A418D4"/>
    <w:rsid w:val="00A45935"/>
    <w:rsid w:val="00A47DD6"/>
    <w:rsid w:val="00A51FE5"/>
    <w:rsid w:val="00A52B10"/>
    <w:rsid w:val="00A53EDB"/>
    <w:rsid w:val="00A57763"/>
    <w:rsid w:val="00A60C79"/>
    <w:rsid w:val="00A65874"/>
    <w:rsid w:val="00A71736"/>
    <w:rsid w:val="00A766E3"/>
    <w:rsid w:val="00A77C36"/>
    <w:rsid w:val="00A83A25"/>
    <w:rsid w:val="00A87167"/>
    <w:rsid w:val="00A87968"/>
    <w:rsid w:val="00A91FA7"/>
    <w:rsid w:val="00A937E2"/>
    <w:rsid w:val="00A93F53"/>
    <w:rsid w:val="00AA7BE4"/>
    <w:rsid w:val="00AC2232"/>
    <w:rsid w:val="00AC2A38"/>
    <w:rsid w:val="00AD57B4"/>
    <w:rsid w:val="00AE0F45"/>
    <w:rsid w:val="00AE225C"/>
    <w:rsid w:val="00AE2665"/>
    <w:rsid w:val="00AE76E0"/>
    <w:rsid w:val="00AF13A9"/>
    <w:rsid w:val="00AF5925"/>
    <w:rsid w:val="00AF7036"/>
    <w:rsid w:val="00AF70DE"/>
    <w:rsid w:val="00B179D6"/>
    <w:rsid w:val="00B22603"/>
    <w:rsid w:val="00B2264C"/>
    <w:rsid w:val="00B3449A"/>
    <w:rsid w:val="00B3489F"/>
    <w:rsid w:val="00B35071"/>
    <w:rsid w:val="00B372CF"/>
    <w:rsid w:val="00B40B66"/>
    <w:rsid w:val="00B4104B"/>
    <w:rsid w:val="00B43F66"/>
    <w:rsid w:val="00B44A99"/>
    <w:rsid w:val="00B456A8"/>
    <w:rsid w:val="00B4717A"/>
    <w:rsid w:val="00B5042E"/>
    <w:rsid w:val="00B52EF8"/>
    <w:rsid w:val="00B56694"/>
    <w:rsid w:val="00B63F98"/>
    <w:rsid w:val="00B6482A"/>
    <w:rsid w:val="00B64D38"/>
    <w:rsid w:val="00B704C3"/>
    <w:rsid w:val="00B80A28"/>
    <w:rsid w:val="00B837B4"/>
    <w:rsid w:val="00B83BAB"/>
    <w:rsid w:val="00BA2945"/>
    <w:rsid w:val="00BA4980"/>
    <w:rsid w:val="00BA5448"/>
    <w:rsid w:val="00BA5D73"/>
    <w:rsid w:val="00BA6C53"/>
    <w:rsid w:val="00BB4EBC"/>
    <w:rsid w:val="00BB5E61"/>
    <w:rsid w:val="00BC2F02"/>
    <w:rsid w:val="00BC3109"/>
    <w:rsid w:val="00BC58C4"/>
    <w:rsid w:val="00BD442C"/>
    <w:rsid w:val="00BE0306"/>
    <w:rsid w:val="00BE12B9"/>
    <w:rsid w:val="00BE7AFE"/>
    <w:rsid w:val="00BF3226"/>
    <w:rsid w:val="00BF503A"/>
    <w:rsid w:val="00BF61BE"/>
    <w:rsid w:val="00BF7558"/>
    <w:rsid w:val="00C01110"/>
    <w:rsid w:val="00C05B62"/>
    <w:rsid w:val="00C06FDB"/>
    <w:rsid w:val="00C103FA"/>
    <w:rsid w:val="00C133E0"/>
    <w:rsid w:val="00C16EE8"/>
    <w:rsid w:val="00C2130E"/>
    <w:rsid w:val="00C2277E"/>
    <w:rsid w:val="00C275B6"/>
    <w:rsid w:val="00C33D44"/>
    <w:rsid w:val="00C36299"/>
    <w:rsid w:val="00C36BB3"/>
    <w:rsid w:val="00C45C35"/>
    <w:rsid w:val="00C47B73"/>
    <w:rsid w:val="00C52436"/>
    <w:rsid w:val="00C55110"/>
    <w:rsid w:val="00C57D68"/>
    <w:rsid w:val="00C62868"/>
    <w:rsid w:val="00C641F1"/>
    <w:rsid w:val="00C6753A"/>
    <w:rsid w:val="00C7027F"/>
    <w:rsid w:val="00C7081E"/>
    <w:rsid w:val="00C71DA9"/>
    <w:rsid w:val="00C72495"/>
    <w:rsid w:val="00C73F87"/>
    <w:rsid w:val="00C74523"/>
    <w:rsid w:val="00C76AE5"/>
    <w:rsid w:val="00C80254"/>
    <w:rsid w:val="00C821E2"/>
    <w:rsid w:val="00C83F36"/>
    <w:rsid w:val="00C86334"/>
    <w:rsid w:val="00C931B3"/>
    <w:rsid w:val="00C936D4"/>
    <w:rsid w:val="00C93E21"/>
    <w:rsid w:val="00C95530"/>
    <w:rsid w:val="00CA10AC"/>
    <w:rsid w:val="00CA135C"/>
    <w:rsid w:val="00CA42BA"/>
    <w:rsid w:val="00CA5B3A"/>
    <w:rsid w:val="00CA6465"/>
    <w:rsid w:val="00CA672B"/>
    <w:rsid w:val="00CB0E6C"/>
    <w:rsid w:val="00CB21E4"/>
    <w:rsid w:val="00CB69A0"/>
    <w:rsid w:val="00CB75F5"/>
    <w:rsid w:val="00CC07A5"/>
    <w:rsid w:val="00CC39D5"/>
    <w:rsid w:val="00CD5807"/>
    <w:rsid w:val="00CD72C8"/>
    <w:rsid w:val="00CF62D1"/>
    <w:rsid w:val="00D060F3"/>
    <w:rsid w:val="00D11314"/>
    <w:rsid w:val="00D156D7"/>
    <w:rsid w:val="00D22FCC"/>
    <w:rsid w:val="00D236E0"/>
    <w:rsid w:val="00D23FCC"/>
    <w:rsid w:val="00D252DF"/>
    <w:rsid w:val="00D261A9"/>
    <w:rsid w:val="00D301E4"/>
    <w:rsid w:val="00D33961"/>
    <w:rsid w:val="00D356DE"/>
    <w:rsid w:val="00D44944"/>
    <w:rsid w:val="00D54AAF"/>
    <w:rsid w:val="00D56718"/>
    <w:rsid w:val="00D56DA5"/>
    <w:rsid w:val="00D629C3"/>
    <w:rsid w:val="00D643D6"/>
    <w:rsid w:val="00D670FB"/>
    <w:rsid w:val="00D75D67"/>
    <w:rsid w:val="00D914A7"/>
    <w:rsid w:val="00D9435B"/>
    <w:rsid w:val="00D947EC"/>
    <w:rsid w:val="00DA2AE4"/>
    <w:rsid w:val="00DA3615"/>
    <w:rsid w:val="00DB0078"/>
    <w:rsid w:val="00DB00ED"/>
    <w:rsid w:val="00DB251F"/>
    <w:rsid w:val="00DB3792"/>
    <w:rsid w:val="00DC0D50"/>
    <w:rsid w:val="00DC32BD"/>
    <w:rsid w:val="00DD347F"/>
    <w:rsid w:val="00DE0933"/>
    <w:rsid w:val="00DE2612"/>
    <w:rsid w:val="00DE28F7"/>
    <w:rsid w:val="00DE3017"/>
    <w:rsid w:val="00DE482D"/>
    <w:rsid w:val="00DE5FD7"/>
    <w:rsid w:val="00DE669D"/>
    <w:rsid w:val="00DF43B4"/>
    <w:rsid w:val="00DF46C7"/>
    <w:rsid w:val="00DF5CD8"/>
    <w:rsid w:val="00E06683"/>
    <w:rsid w:val="00E06684"/>
    <w:rsid w:val="00E06D40"/>
    <w:rsid w:val="00E07887"/>
    <w:rsid w:val="00E13EDC"/>
    <w:rsid w:val="00E13FD6"/>
    <w:rsid w:val="00E16F0E"/>
    <w:rsid w:val="00E178DA"/>
    <w:rsid w:val="00E21005"/>
    <w:rsid w:val="00E24B04"/>
    <w:rsid w:val="00E252CB"/>
    <w:rsid w:val="00E2571D"/>
    <w:rsid w:val="00E26C9A"/>
    <w:rsid w:val="00E27622"/>
    <w:rsid w:val="00E34B9F"/>
    <w:rsid w:val="00E36AB4"/>
    <w:rsid w:val="00E37321"/>
    <w:rsid w:val="00E4472D"/>
    <w:rsid w:val="00E45F2C"/>
    <w:rsid w:val="00E53243"/>
    <w:rsid w:val="00E53EF6"/>
    <w:rsid w:val="00E61895"/>
    <w:rsid w:val="00E65780"/>
    <w:rsid w:val="00E759ED"/>
    <w:rsid w:val="00E82CC5"/>
    <w:rsid w:val="00E85773"/>
    <w:rsid w:val="00E875C6"/>
    <w:rsid w:val="00E90FF2"/>
    <w:rsid w:val="00E94886"/>
    <w:rsid w:val="00EA0D40"/>
    <w:rsid w:val="00EA24B7"/>
    <w:rsid w:val="00EA4D85"/>
    <w:rsid w:val="00EA4F2A"/>
    <w:rsid w:val="00EA578A"/>
    <w:rsid w:val="00EB0A98"/>
    <w:rsid w:val="00EB16B6"/>
    <w:rsid w:val="00EB2CFD"/>
    <w:rsid w:val="00EB4270"/>
    <w:rsid w:val="00EC1433"/>
    <w:rsid w:val="00EC1CCA"/>
    <w:rsid w:val="00EC389E"/>
    <w:rsid w:val="00EC4816"/>
    <w:rsid w:val="00EC5838"/>
    <w:rsid w:val="00ED23D8"/>
    <w:rsid w:val="00ED257E"/>
    <w:rsid w:val="00ED329C"/>
    <w:rsid w:val="00ED39EC"/>
    <w:rsid w:val="00ED69BF"/>
    <w:rsid w:val="00EE2E1F"/>
    <w:rsid w:val="00EE7092"/>
    <w:rsid w:val="00EE78B0"/>
    <w:rsid w:val="00EF22DC"/>
    <w:rsid w:val="00EF6C5D"/>
    <w:rsid w:val="00F11466"/>
    <w:rsid w:val="00F15378"/>
    <w:rsid w:val="00F27D7F"/>
    <w:rsid w:val="00F32897"/>
    <w:rsid w:val="00F33E49"/>
    <w:rsid w:val="00F35B81"/>
    <w:rsid w:val="00F41025"/>
    <w:rsid w:val="00F41546"/>
    <w:rsid w:val="00F41C12"/>
    <w:rsid w:val="00F54F86"/>
    <w:rsid w:val="00F5563C"/>
    <w:rsid w:val="00F5579C"/>
    <w:rsid w:val="00F67417"/>
    <w:rsid w:val="00F74F32"/>
    <w:rsid w:val="00F83BB0"/>
    <w:rsid w:val="00F8457D"/>
    <w:rsid w:val="00F85438"/>
    <w:rsid w:val="00F9009A"/>
    <w:rsid w:val="00F9024E"/>
    <w:rsid w:val="00F92D19"/>
    <w:rsid w:val="00F946BB"/>
    <w:rsid w:val="00F974E7"/>
    <w:rsid w:val="00FA2C9B"/>
    <w:rsid w:val="00FA4A96"/>
    <w:rsid w:val="00FB25E2"/>
    <w:rsid w:val="00FB2C2B"/>
    <w:rsid w:val="00FB3B7C"/>
    <w:rsid w:val="00FB3B85"/>
    <w:rsid w:val="00FC10D7"/>
    <w:rsid w:val="00FC5277"/>
    <w:rsid w:val="00FC7F17"/>
    <w:rsid w:val="00FD2A00"/>
    <w:rsid w:val="00FD2EC5"/>
    <w:rsid w:val="00FD467A"/>
    <w:rsid w:val="00FD483A"/>
    <w:rsid w:val="00FD61D4"/>
    <w:rsid w:val="00FD64A8"/>
    <w:rsid w:val="00FE1D1F"/>
    <w:rsid w:val="00FF329A"/>
    <w:rsid w:val="00FF34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66F13D9-FD41-4C81-A900-5107989CE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/>
    <w:lsdException w:name="heading 6" w:semiHidden="1" w:uiPriority="0" w:unhideWhenUsed="1"/>
    <w:lsdException w:name="heading 7" w:semiHidden="1" w:uiPriority="0" w:unhideWhenUsed="1"/>
    <w:lsdException w:name="heading 8" w:semiHidden="1" w:uiPriority="0" w:unhideWhenUsed="1"/>
    <w:lsdException w:name="heading 9" w:semiHidden="1" w:uiPriority="0" w:unhideWhenUsed="1"/>
    <w:lsdException w:name="index 1" w:semiHidden="1" w:uiPriority="0" w:unhideWhenUsed="1"/>
    <w:lsdException w:name="index 2" w:semiHidden="1" w:uiPriority="0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iPriority="0" w:unhideWhenUsed="1"/>
    <w:lsdException w:name="List 3" w:semiHidden="1" w:uiPriority="0" w:unhideWhenUsed="1"/>
    <w:lsdException w:name="List 4" w:semiHidden="1" w:uiPriority="0" w:unhideWhenUsed="1"/>
    <w:lsdException w:name="List 5" w:semiHidden="1" w:uiPriority="0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iPriority="0" w:unhideWhenUsed="1"/>
    <w:lsdException w:name="List Number 2" w:semiHidden="1" w:uiPriority="0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88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eastAsia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C7027F"/>
    <w:pPr>
      <w:numPr>
        <w:numId w:val="7"/>
      </w:numPr>
      <w:spacing w:before="240"/>
      <w:outlineLvl w:val="0"/>
    </w:pPr>
    <w:rPr>
      <w:rFonts w:ascii="Calibri" w:hAnsi="Calibri" w:cs="Calibri"/>
      <w:b/>
      <w:bCs/>
      <w:color w:val="000000"/>
      <w:sz w:val="36"/>
      <w:szCs w:val="36"/>
      <w:lang w:val="en-US" w:eastAsia="en-GB"/>
    </w:rPr>
  </w:style>
  <w:style w:type="paragraph" w:styleId="Heading2">
    <w:name w:val="heading 2"/>
    <w:basedOn w:val="Heading1"/>
    <w:next w:val="Normal"/>
    <w:link w:val="Heading2Char"/>
    <w:uiPriority w:val="9"/>
    <w:qFormat/>
    <w:rsid w:val="00A045ED"/>
    <w:pPr>
      <w:numPr>
        <w:ilvl w:val="1"/>
      </w:numPr>
      <w:spacing w:before="120"/>
      <w:outlineLvl w:val="1"/>
    </w:pPr>
    <w:rPr>
      <w:sz w:val="24"/>
      <w:szCs w:val="22"/>
    </w:rPr>
  </w:style>
  <w:style w:type="paragraph" w:styleId="Heading3">
    <w:name w:val="heading 3"/>
    <w:basedOn w:val="Heading2"/>
    <w:next w:val="Normal"/>
    <w:link w:val="Heading3Char"/>
    <w:uiPriority w:val="9"/>
    <w:qFormat/>
    <w:rsid w:val="00A045ED"/>
    <w:pPr>
      <w:numPr>
        <w:ilvl w:val="2"/>
      </w:numPr>
      <w:spacing w:before="60"/>
      <w:ind w:left="0" w:hanging="567"/>
      <w:outlineLvl w:val="2"/>
    </w:pPr>
    <w:rPr>
      <w:b w:val="0"/>
      <w:szCs w:val="24"/>
    </w:rPr>
  </w:style>
  <w:style w:type="paragraph" w:styleId="Heading4">
    <w:name w:val="heading 4"/>
    <w:aliases w:val="Action Item"/>
    <w:basedOn w:val="Normal"/>
    <w:next w:val="Normal"/>
    <w:link w:val="Heading4Char"/>
    <w:uiPriority w:val="9"/>
    <w:unhideWhenUsed/>
    <w:qFormat/>
    <w:rsid w:val="00861DFC"/>
    <w:pPr>
      <w:keepNext/>
      <w:keepLines/>
      <w:numPr>
        <w:numId w:val="8"/>
      </w:num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FABF8F"/>
      <w:spacing w:before="120" w:after="120"/>
      <w:outlineLvl w:val="3"/>
    </w:pPr>
    <w:rPr>
      <w:rFonts w:ascii="Verdana" w:hAnsi="Verdana"/>
      <w:bCs/>
      <w:iCs/>
      <w:color w:val="C0504D"/>
      <w:sz w:val="22"/>
      <w:lang w:eastAsia="en-GB"/>
    </w:rPr>
  </w:style>
  <w:style w:type="paragraph" w:styleId="Heading5">
    <w:name w:val="heading 5"/>
    <w:basedOn w:val="Heading4"/>
    <w:next w:val="Normal"/>
    <w:link w:val="Heading5Char"/>
    <w:rsid w:val="000C4CB6"/>
    <w:pPr>
      <w:ind w:left="1701" w:hanging="1701"/>
      <w:outlineLvl w:val="4"/>
    </w:pPr>
  </w:style>
  <w:style w:type="paragraph" w:styleId="Heading6">
    <w:name w:val="heading 6"/>
    <w:basedOn w:val="H6"/>
    <w:next w:val="Normal"/>
    <w:link w:val="Heading6Char"/>
    <w:rsid w:val="000C4CB6"/>
    <w:pPr>
      <w:outlineLvl w:val="5"/>
    </w:pPr>
  </w:style>
  <w:style w:type="paragraph" w:styleId="Heading7">
    <w:name w:val="heading 7"/>
    <w:basedOn w:val="H6"/>
    <w:next w:val="Normal"/>
    <w:link w:val="Heading7Char"/>
    <w:rsid w:val="000C4CB6"/>
    <w:pPr>
      <w:outlineLvl w:val="6"/>
    </w:pPr>
  </w:style>
  <w:style w:type="paragraph" w:styleId="Heading8">
    <w:name w:val="heading 8"/>
    <w:basedOn w:val="Heading1"/>
    <w:next w:val="Normal"/>
    <w:link w:val="Heading8Char"/>
    <w:rsid w:val="000C4CB6"/>
    <w:pPr>
      <w:ind w:firstLine="0"/>
      <w:outlineLvl w:val="7"/>
    </w:pPr>
  </w:style>
  <w:style w:type="paragraph" w:styleId="Heading9">
    <w:name w:val="heading 9"/>
    <w:basedOn w:val="Normal"/>
    <w:next w:val="Normal"/>
    <w:link w:val="Heading9Char"/>
    <w:rsid w:val="00861DFC"/>
    <w:pPr>
      <w:ind w:left="709"/>
      <w:outlineLvl w:val="8"/>
    </w:pPr>
    <w:rPr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rsid w:val="000C4CB6"/>
    <w:pPr>
      <w:ind w:left="568" w:hanging="284"/>
    </w:pPr>
  </w:style>
  <w:style w:type="paragraph" w:customStyle="1" w:styleId="B10">
    <w:name w:val="B1"/>
    <w:basedOn w:val="List"/>
    <w:rsid w:val="000C4CB6"/>
    <w:pPr>
      <w:ind w:left="738" w:hanging="454"/>
    </w:pPr>
  </w:style>
  <w:style w:type="paragraph" w:customStyle="1" w:styleId="B1">
    <w:name w:val="B1+"/>
    <w:basedOn w:val="B10"/>
    <w:rsid w:val="000C4CB6"/>
    <w:pPr>
      <w:numPr>
        <w:numId w:val="1"/>
      </w:numPr>
    </w:pPr>
  </w:style>
  <w:style w:type="paragraph" w:styleId="List2">
    <w:name w:val="List 2"/>
    <w:basedOn w:val="List"/>
    <w:rsid w:val="000C4CB6"/>
    <w:pPr>
      <w:ind w:left="851"/>
    </w:pPr>
  </w:style>
  <w:style w:type="paragraph" w:customStyle="1" w:styleId="B20">
    <w:name w:val="B2"/>
    <w:basedOn w:val="List2"/>
    <w:rsid w:val="000C4CB6"/>
    <w:pPr>
      <w:ind w:left="1191" w:hanging="454"/>
    </w:pPr>
  </w:style>
  <w:style w:type="paragraph" w:customStyle="1" w:styleId="B2">
    <w:name w:val="B2+"/>
    <w:basedOn w:val="B20"/>
    <w:rsid w:val="000C4CB6"/>
    <w:pPr>
      <w:numPr>
        <w:numId w:val="2"/>
      </w:numPr>
    </w:pPr>
  </w:style>
  <w:style w:type="paragraph" w:styleId="List3">
    <w:name w:val="List 3"/>
    <w:basedOn w:val="List2"/>
    <w:rsid w:val="000C4CB6"/>
    <w:pPr>
      <w:ind w:left="1135"/>
    </w:pPr>
  </w:style>
  <w:style w:type="paragraph" w:customStyle="1" w:styleId="B30">
    <w:name w:val="B3"/>
    <w:basedOn w:val="List3"/>
    <w:rsid w:val="000C4CB6"/>
    <w:pPr>
      <w:ind w:left="1645" w:hanging="454"/>
    </w:pPr>
  </w:style>
  <w:style w:type="paragraph" w:customStyle="1" w:styleId="B3">
    <w:name w:val="B3+"/>
    <w:basedOn w:val="B30"/>
    <w:rsid w:val="000C4CB6"/>
    <w:pPr>
      <w:numPr>
        <w:numId w:val="3"/>
      </w:numPr>
      <w:tabs>
        <w:tab w:val="left" w:pos="1134"/>
      </w:tabs>
    </w:pPr>
  </w:style>
  <w:style w:type="paragraph" w:styleId="List4">
    <w:name w:val="List 4"/>
    <w:basedOn w:val="List3"/>
    <w:rsid w:val="000C4CB6"/>
    <w:pPr>
      <w:ind w:left="1418"/>
    </w:pPr>
  </w:style>
  <w:style w:type="paragraph" w:customStyle="1" w:styleId="B4">
    <w:name w:val="B4"/>
    <w:basedOn w:val="List4"/>
    <w:rsid w:val="000C4CB6"/>
    <w:pPr>
      <w:ind w:left="2098" w:hanging="454"/>
    </w:pPr>
  </w:style>
  <w:style w:type="paragraph" w:styleId="List5">
    <w:name w:val="List 5"/>
    <w:basedOn w:val="List4"/>
    <w:rsid w:val="000C4CB6"/>
    <w:pPr>
      <w:ind w:left="1702"/>
    </w:pPr>
  </w:style>
  <w:style w:type="paragraph" w:customStyle="1" w:styleId="B5">
    <w:name w:val="B5"/>
    <w:basedOn w:val="List5"/>
    <w:rsid w:val="000C4CB6"/>
    <w:pPr>
      <w:ind w:left="2552" w:hanging="454"/>
    </w:pPr>
  </w:style>
  <w:style w:type="paragraph" w:customStyle="1" w:styleId="BL">
    <w:name w:val="BL"/>
    <w:basedOn w:val="Normal"/>
    <w:rsid w:val="000C4CB6"/>
    <w:pPr>
      <w:numPr>
        <w:numId w:val="4"/>
      </w:numPr>
      <w:tabs>
        <w:tab w:val="left" w:pos="851"/>
      </w:tabs>
    </w:pPr>
  </w:style>
  <w:style w:type="paragraph" w:customStyle="1" w:styleId="BN">
    <w:name w:val="BN"/>
    <w:basedOn w:val="Normal"/>
    <w:rsid w:val="000C4CB6"/>
    <w:pPr>
      <w:numPr>
        <w:numId w:val="5"/>
      </w:numPr>
    </w:pPr>
  </w:style>
  <w:style w:type="paragraph" w:customStyle="1" w:styleId="NO">
    <w:name w:val="NO"/>
    <w:basedOn w:val="Normal"/>
    <w:rsid w:val="000C4CB6"/>
    <w:pPr>
      <w:keepLines/>
      <w:ind w:left="1135" w:hanging="851"/>
    </w:pPr>
  </w:style>
  <w:style w:type="paragraph" w:customStyle="1" w:styleId="EditorsNote">
    <w:name w:val="Editor's Note"/>
    <w:basedOn w:val="NO"/>
    <w:rsid w:val="000C4CB6"/>
    <w:rPr>
      <w:color w:val="FF0000"/>
    </w:rPr>
  </w:style>
  <w:style w:type="paragraph" w:customStyle="1" w:styleId="EQ">
    <w:name w:val="EQ"/>
    <w:basedOn w:val="Normal"/>
    <w:next w:val="Normal"/>
    <w:rsid w:val="000C4CB6"/>
    <w:pPr>
      <w:keepLines/>
      <w:tabs>
        <w:tab w:val="center" w:pos="4536"/>
        <w:tab w:val="right" w:pos="9072"/>
      </w:tabs>
    </w:pPr>
    <w:rPr>
      <w:noProof/>
    </w:rPr>
  </w:style>
  <w:style w:type="paragraph" w:customStyle="1" w:styleId="EX">
    <w:name w:val="EX"/>
    <w:basedOn w:val="Normal"/>
    <w:rsid w:val="000C4CB6"/>
    <w:pPr>
      <w:keepLines/>
      <w:ind w:left="1702" w:hanging="1418"/>
    </w:pPr>
  </w:style>
  <w:style w:type="paragraph" w:customStyle="1" w:styleId="EW">
    <w:name w:val="EW"/>
    <w:basedOn w:val="EX"/>
    <w:rsid w:val="000C4CB6"/>
  </w:style>
  <w:style w:type="paragraph" w:customStyle="1" w:styleId="FL">
    <w:name w:val="FL"/>
    <w:basedOn w:val="Normal"/>
    <w:rsid w:val="000C4CB6"/>
    <w:pPr>
      <w:keepNext/>
      <w:keepLines/>
      <w:spacing w:before="60"/>
      <w:jc w:val="center"/>
    </w:pPr>
    <w:rPr>
      <w:rFonts w:ascii="Arial" w:hAnsi="Arial"/>
      <w:b/>
    </w:rPr>
  </w:style>
  <w:style w:type="paragraph" w:styleId="Header">
    <w:name w:val="header"/>
    <w:link w:val="HeaderChar"/>
    <w:rsid w:val="000C4CB6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noProof/>
      <w:sz w:val="18"/>
      <w:szCs w:val="20"/>
    </w:rPr>
  </w:style>
  <w:style w:type="character" w:customStyle="1" w:styleId="HeaderChar">
    <w:name w:val="Header Char"/>
    <w:basedOn w:val="DefaultParagraphFont"/>
    <w:link w:val="Header"/>
    <w:rsid w:val="000C4CB6"/>
    <w:rPr>
      <w:rFonts w:ascii="Arial" w:eastAsia="Times New Roman" w:hAnsi="Arial" w:cs="Times New Roman"/>
      <w:b/>
      <w:noProof/>
      <w:sz w:val="18"/>
      <w:szCs w:val="20"/>
    </w:rPr>
  </w:style>
  <w:style w:type="paragraph" w:styleId="Footer">
    <w:name w:val="footer"/>
    <w:basedOn w:val="Header"/>
    <w:link w:val="FooterChar"/>
    <w:rsid w:val="000C4CB6"/>
    <w:pPr>
      <w:jc w:val="center"/>
    </w:pPr>
    <w:rPr>
      <w:i/>
    </w:rPr>
  </w:style>
  <w:style w:type="character" w:customStyle="1" w:styleId="FooterChar">
    <w:name w:val="Footer Char"/>
    <w:basedOn w:val="DefaultParagraphFont"/>
    <w:link w:val="Footer"/>
    <w:rsid w:val="000C4CB6"/>
    <w:rPr>
      <w:rFonts w:ascii="Arial" w:eastAsia="Times New Roman" w:hAnsi="Arial" w:cs="Times New Roman"/>
      <w:b/>
      <w:i/>
      <w:noProof/>
      <w:sz w:val="18"/>
      <w:szCs w:val="20"/>
    </w:rPr>
  </w:style>
  <w:style w:type="character" w:styleId="FootnoteReference">
    <w:name w:val="footnote reference"/>
    <w:basedOn w:val="DefaultParagraphFont"/>
    <w:semiHidden/>
    <w:rsid w:val="000C4CB6"/>
    <w:rPr>
      <w:b/>
      <w:position w:val="6"/>
      <w:sz w:val="16"/>
    </w:rPr>
  </w:style>
  <w:style w:type="paragraph" w:styleId="FootnoteText">
    <w:name w:val="footnote text"/>
    <w:basedOn w:val="Normal"/>
    <w:link w:val="FootnoteTextChar"/>
    <w:semiHidden/>
    <w:rsid w:val="000C4CB6"/>
    <w:pPr>
      <w:keepLines/>
      <w:ind w:left="454" w:hanging="454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semiHidden/>
    <w:rsid w:val="000C4CB6"/>
    <w:rPr>
      <w:rFonts w:ascii="Times New Roman" w:eastAsia="Times New Roman" w:hAnsi="Times New Roman" w:cs="Times New Roman"/>
      <w:sz w:val="16"/>
      <w:szCs w:val="20"/>
    </w:rPr>
  </w:style>
  <w:style w:type="paragraph" w:customStyle="1" w:styleId="FP">
    <w:name w:val="FP"/>
    <w:basedOn w:val="Normal"/>
    <w:rsid w:val="000C4CB6"/>
  </w:style>
  <w:style w:type="character" w:customStyle="1" w:styleId="Heading1Char">
    <w:name w:val="Heading 1 Char"/>
    <w:basedOn w:val="DefaultParagraphFont"/>
    <w:link w:val="Heading1"/>
    <w:uiPriority w:val="9"/>
    <w:rsid w:val="00C7027F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2Char">
    <w:name w:val="Heading 2 Char"/>
    <w:basedOn w:val="DefaultParagraphFont"/>
    <w:link w:val="Heading2"/>
    <w:rsid w:val="00A045ED"/>
    <w:rPr>
      <w:rFonts w:ascii="Calibri" w:eastAsia="Times New Roman" w:hAnsi="Calibri" w:cs="Calibri"/>
      <w:b/>
      <w:bCs/>
      <w:color w:val="000000"/>
      <w:sz w:val="24"/>
      <w:lang w:val="en-US" w:eastAsia="en-GB"/>
    </w:rPr>
  </w:style>
  <w:style w:type="character" w:customStyle="1" w:styleId="Heading3Char">
    <w:name w:val="Heading 3 Char"/>
    <w:basedOn w:val="DefaultParagraphFont"/>
    <w:link w:val="Heading3"/>
    <w:rsid w:val="00A045ED"/>
    <w:rPr>
      <w:rFonts w:ascii="Calibri" w:eastAsia="Times New Roman" w:hAnsi="Calibri" w:cs="Calibri"/>
      <w:bCs/>
      <w:color w:val="000000"/>
      <w:sz w:val="24"/>
      <w:szCs w:val="24"/>
      <w:lang w:val="en-US" w:eastAsia="en-GB"/>
    </w:rPr>
  </w:style>
  <w:style w:type="character" w:customStyle="1" w:styleId="Heading4Char">
    <w:name w:val="Heading 4 Char"/>
    <w:aliases w:val="Action Item Char"/>
    <w:link w:val="Heading4"/>
    <w:uiPriority w:val="9"/>
    <w:rsid w:val="00861DFC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character" w:customStyle="1" w:styleId="Heading5Char">
    <w:name w:val="Heading 5 Char"/>
    <w:basedOn w:val="DefaultParagraphFont"/>
    <w:link w:val="Heading5"/>
    <w:rsid w:val="000C4CB6"/>
    <w:rPr>
      <w:rFonts w:ascii="Verdana" w:eastAsia="Times New Roman" w:hAnsi="Verdana" w:cs="Times New Roman"/>
      <w:bCs/>
      <w:iCs/>
      <w:color w:val="C0504D"/>
      <w:szCs w:val="20"/>
      <w:shd w:val="clear" w:color="auto" w:fill="FABF8F"/>
      <w:lang w:eastAsia="en-GB"/>
    </w:rPr>
  </w:style>
  <w:style w:type="paragraph" w:customStyle="1" w:styleId="H6">
    <w:name w:val="H6"/>
    <w:basedOn w:val="Heading5"/>
    <w:next w:val="Normal"/>
    <w:rsid w:val="000C4CB6"/>
    <w:pPr>
      <w:ind w:left="1985" w:hanging="1985"/>
      <w:outlineLvl w:val="9"/>
    </w:pPr>
    <w:rPr>
      <w:sz w:val="20"/>
    </w:rPr>
  </w:style>
  <w:style w:type="character" w:customStyle="1" w:styleId="Heading6Char">
    <w:name w:val="Heading 6 Char"/>
    <w:basedOn w:val="DefaultParagraphFont"/>
    <w:link w:val="Heading6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7Char">
    <w:name w:val="Heading 7 Char"/>
    <w:basedOn w:val="DefaultParagraphFont"/>
    <w:link w:val="Heading7"/>
    <w:rsid w:val="000C4CB6"/>
    <w:rPr>
      <w:rFonts w:ascii="Verdana" w:eastAsia="Times New Roman" w:hAnsi="Verdana" w:cs="Times New Roman"/>
      <w:bCs/>
      <w:iCs/>
      <w:color w:val="C0504D"/>
      <w:sz w:val="20"/>
      <w:szCs w:val="20"/>
      <w:shd w:val="clear" w:color="auto" w:fill="FABF8F"/>
      <w:lang w:eastAsia="en-GB"/>
    </w:rPr>
  </w:style>
  <w:style w:type="character" w:customStyle="1" w:styleId="Heading8Char">
    <w:name w:val="Heading 8 Char"/>
    <w:basedOn w:val="DefaultParagraphFont"/>
    <w:link w:val="Heading8"/>
    <w:rsid w:val="000C4CB6"/>
    <w:rPr>
      <w:rFonts w:ascii="Calibri" w:eastAsia="Times New Roman" w:hAnsi="Calibri" w:cs="Calibri"/>
      <w:b/>
      <w:bCs/>
      <w:color w:val="000000"/>
      <w:sz w:val="36"/>
      <w:szCs w:val="36"/>
      <w:lang w:val="en-US" w:eastAsia="en-GB"/>
    </w:rPr>
  </w:style>
  <w:style w:type="character" w:customStyle="1" w:styleId="Heading9Char">
    <w:name w:val="Heading 9 Char"/>
    <w:basedOn w:val="DefaultParagraphFont"/>
    <w:link w:val="Heading9"/>
    <w:rsid w:val="00861DFC"/>
    <w:rPr>
      <w:rFonts w:eastAsia="Times New Roman" w:cs="Times New Roman"/>
      <w:sz w:val="24"/>
      <w:szCs w:val="24"/>
      <w:lang w:eastAsia="en-GB"/>
    </w:rPr>
  </w:style>
  <w:style w:type="paragraph" w:styleId="Index1">
    <w:name w:val="index 1"/>
    <w:basedOn w:val="Normal"/>
    <w:semiHidden/>
    <w:rsid w:val="000C4CB6"/>
    <w:pPr>
      <w:keepLines/>
    </w:pPr>
  </w:style>
  <w:style w:type="paragraph" w:styleId="Index2">
    <w:name w:val="index 2"/>
    <w:basedOn w:val="Index1"/>
    <w:semiHidden/>
    <w:rsid w:val="000C4CB6"/>
    <w:pPr>
      <w:ind w:left="284"/>
    </w:pPr>
  </w:style>
  <w:style w:type="paragraph" w:customStyle="1" w:styleId="LD">
    <w:name w:val="LD"/>
    <w:rsid w:val="000C4CB6"/>
    <w:pPr>
      <w:keepNext/>
      <w:keepLines/>
      <w:overflowPunct w:val="0"/>
      <w:autoSpaceDE w:val="0"/>
      <w:autoSpaceDN w:val="0"/>
      <w:adjustRightInd w:val="0"/>
      <w:spacing w:after="0" w:line="180" w:lineRule="exact"/>
      <w:textAlignment w:val="baseline"/>
    </w:pPr>
    <w:rPr>
      <w:rFonts w:ascii="Courier New" w:eastAsia="Times New Roman" w:hAnsi="Courier New" w:cs="Times New Roman"/>
      <w:noProof/>
      <w:sz w:val="20"/>
      <w:szCs w:val="20"/>
    </w:rPr>
  </w:style>
  <w:style w:type="paragraph" w:styleId="ListBullet">
    <w:name w:val="List Bullet"/>
    <w:basedOn w:val="List"/>
    <w:rsid w:val="000C4CB6"/>
  </w:style>
  <w:style w:type="paragraph" w:styleId="ListBullet2">
    <w:name w:val="List Bullet 2"/>
    <w:basedOn w:val="ListBullet"/>
    <w:rsid w:val="000C4CB6"/>
    <w:pPr>
      <w:ind w:left="851"/>
    </w:pPr>
  </w:style>
  <w:style w:type="paragraph" w:styleId="ListBullet3">
    <w:name w:val="List Bullet 3"/>
    <w:basedOn w:val="ListBullet2"/>
    <w:rsid w:val="000C4CB6"/>
    <w:pPr>
      <w:ind w:left="1135"/>
    </w:pPr>
  </w:style>
  <w:style w:type="paragraph" w:styleId="ListBullet4">
    <w:name w:val="List Bullet 4"/>
    <w:basedOn w:val="ListBullet3"/>
    <w:rsid w:val="000C4CB6"/>
    <w:pPr>
      <w:ind w:left="1418"/>
    </w:pPr>
  </w:style>
  <w:style w:type="paragraph" w:styleId="ListBullet5">
    <w:name w:val="List Bullet 5"/>
    <w:basedOn w:val="ListBullet4"/>
    <w:rsid w:val="000C4CB6"/>
    <w:pPr>
      <w:ind w:left="1702"/>
    </w:pPr>
  </w:style>
  <w:style w:type="paragraph" w:styleId="ListNumber">
    <w:name w:val="List Number"/>
    <w:basedOn w:val="List"/>
    <w:rsid w:val="000C4CB6"/>
  </w:style>
  <w:style w:type="paragraph" w:styleId="ListNumber2">
    <w:name w:val="List Number 2"/>
    <w:basedOn w:val="ListNumber"/>
    <w:rsid w:val="000C4CB6"/>
    <w:pPr>
      <w:ind w:left="851"/>
    </w:pPr>
  </w:style>
  <w:style w:type="paragraph" w:customStyle="1" w:styleId="NF">
    <w:name w:val="NF"/>
    <w:basedOn w:val="NO"/>
    <w:rsid w:val="000C4CB6"/>
    <w:pPr>
      <w:keepNext/>
    </w:pPr>
    <w:rPr>
      <w:rFonts w:ascii="Arial" w:hAnsi="Arial"/>
      <w:sz w:val="18"/>
    </w:rPr>
  </w:style>
  <w:style w:type="paragraph" w:customStyle="1" w:styleId="NW">
    <w:name w:val="NW"/>
    <w:basedOn w:val="NO"/>
    <w:rsid w:val="000C4CB6"/>
  </w:style>
  <w:style w:type="paragraph" w:customStyle="1" w:styleId="PL">
    <w:name w:val="PL"/>
    <w:rsid w:val="000C4CB6"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noProof/>
      <w:sz w:val="16"/>
      <w:szCs w:val="20"/>
    </w:rPr>
  </w:style>
  <w:style w:type="paragraph" w:customStyle="1" w:styleId="TAL">
    <w:name w:val="TAL"/>
    <w:basedOn w:val="Normal"/>
    <w:rsid w:val="000C4CB6"/>
    <w:pPr>
      <w:keepNext/>
      <w:keepLines/>
    </w:pPr>
    <w:rPr>
      <w:rFonts w:ascii="Arial" w:hAnsi="Arial"/>
      <w:sz w:val="18"/>
    </w:rPr>
  </w:style>
  <w:style w:type="paragraph" w:customStyle="1" w:styleId="TAC">
    <w:name w:val="TAC"/>
    <w:basedOn w:val="TAL"/>
    <w:rsid w:val="000C4CB6"/>
    <w:pPr>
      <w:jc w:val="center"/>
    </w:pPr>
  </w:style>
  <w:style w:type="paragraph" w:customStyle="1" w:styleId="TAH">
    <w:name w:val="TAH"/>
    <w:basedOn w:val="TAC"/>
    <w:rsid w:val="000C4CB6"/>
    <w:rPr>
      <w:b/>
    </w:rPr>
  </w:style>
  <w:style w:type="paragraph" w:customStyle="1" w:styleId="TAJ">
    <w:name w:val="TAJ"/>
    <w:basedOn w:val="Normal"/>
    <w:rsid w:val="000C4CB6"/>
    <w:pPr>
      <w:keepNext/>
      <w:keepLines/>
      <w:jc w:val="both"/>
    </w:pPr>
    <w:rPr>
      <w:rFonts w:ascii="Arial" w:hAnsi="Arial"/>
      <w:sz w:val="18"/>
    </w:rPr>
  </w:style>
  <w:style w:type="paragraph" w:customStyle="1" w:styleId="TAN">
    <w:name w:val="TAN"/>
    <w:basedOn w:val="TAL"/>
    <w:rsid w:val="000C4CB6"/>
    <w:pPr>
      <w:ind w:left="851" w:hanging="851"/>
    </w:pPr>
  </w:style>
  <w:style w:type="paragraph" w:customStyle="1" w:styleId="TAR">
    <w:name w:val="TAR"/>
    <w:basedOn w:val="TAL"/>
    <w:rsid w:val="000C4CB6"/>
    <w:pPr>
      <w:jc w:val="right"/>
    </w:pPr>
  </w:style>
  <w:style w:type="paragraph" w:customStyle="1" w:styleId="TF">
    <w:name w:val="TF"/>
    <w:basedOn w:val="FL"/>
    <w:rsid w:val="000C4CB6"/>
    <w:pPr>
      <w:keepNext w:val="0"/>
      <w:spacing w:before="0" w:after="240"/>
    </w:pPr>
  </w:style>
  <w:style w:type="paragraph" w:customStyle="1" w:styleId="TH">
    <w:name w:val="TH"/>
    <w:basedOn w:val="FL"/>
    <w:next w:val="FL"/>
    <w:rsid w:val="000C4CB6"/>
  </w:style>
  <w:style w:type="paragraph" w:styleId="TOC1">
    <w:name w:val="toc 1"/>
    <w:basedOn w:val="Normal"/>
    <w:uiPriority w:val="39"/>
    <w:qFormat/>
    <w:rsid w:val="00BE0306"/>
    <w:pPr>
      <w:tabs>
        <w:tab w:val="left" w:pos="400"/>
        <w:tab w:val="right" w:pos="9627"/>
      </w:tabs>
    </w:pPr>
    <w:rPr>
      <w:rFonts w:cstheme="minorHAnsi"/>
      <w:b/>
      <w:bCs/>
      <w:noProof/>
      <w:lang w:val="en-US"/>
    </w:rPr>
  </w:style>
  <w:style w:type="paragraph" w:styleId="TOC2">
    <w:name w:val="toc 2"/>
    <w:basedOn w:val="TOC1"/>
    <w:uiPriority w:val="39"/>
    <w:qFormat/>
    <w:rsid w:val="00BE0306"/>
    <w:pPr>
      <w:tabs>
        <w:tab w:val="left" w:pos="800"/>
      </w:tabs>
      <w:ind w:left="198"/>
    </w:pPr>
    <w:rPr>
      <w:b w:val="0"/>
      <w:bCs w:val="0"/>
      <w:i/>
      <w:iCs/>
    </w:rPr>
  </w:style>
  <w:style w:type="paragraph" w:styleId="TOC3">
    <w:name w:val="toc 3"/>
    <w:basedOn w:val="TOC2"/>
    <w:uiPriority w:val="39"/>
    <w:qFormat/>
    <w:rsid w:val="00BE0306"/>
    <w:pPr>
      <w:tabs>
        <w:tab w:val="clear" w:pos="800"/>
        <w:tab w:val="left" w:pos="993"/>
      </w:tabs>
      <w:ind w:left="400"/>
    </w:pPr>
    <w:rPr>
      <w:i w:val="0"/>
      <w:iCs w:val="0"/>
    </w:rPr>
  </w:style>
  <w:style w:type="paragraph" w:styleId="TOC4">
    <w:name w:val="toc 4"/>
    <w:basedOn w:val="TOC3"/>
    <w:semiHidden/>
    <w:rsid w:val="000C4CB6"/>
    <w:pPr>
      <w:ind w:left="600"/>
    </w:pPr>
  </w:style>
  <w:style w:type="paragraph" w:styleId="TOC5">
    <w:name w:val="toc 5"/>
    <w:basedOn w:val="TOC4"/>
    <w:semiHidden/>
    <w:rsid w:val="000C4CB6"/>
    <w:pPr>
      <w:ind w:left="800"/>
    </w:pPr>
  </w:style>
  <w:style w:type="paragraph" w:styleId="TOC6">
    <w:name w:val="toc 6"/>
    <w:basedOn w:val="TOC5"/>
    <w:next w:val="Normal"/>
    <w:semiHidden/>
    <w:rsid w:val="000C4CB6"/>
    <w:pPr>
      <w:ind w:left="1000"/>
    </w:pPr>
  </w:style>
  <w:style w:type="paragraph" w:styleId="TOC7">
    <w:name w:val="toc 7"/>
    <w:basedOn w:val="TOC6"/>
    <w:next w:val="Normal"/>
    <w:semiHidden/>
    <w:rsid w:val="000C4CB6"/>
    <w:pPr>
      <w:ind w:left="1200"/>
    </w:pPr>
  </w:style>
  <w:style w:type="paragraph" w:styleId="TOC8">
    <w:name w:val="toc 8"/>
    <w:basedOn w:val="TOC1"/>
    <w:semiHidden/>
    <w:rsid w:val="000C4CB6"/>
    <w:pPr>
      <w:ind w:left="1400"/>
    </w:pPr>
    <w:rPr>
      <w:b w:val="0"/>
      <w:bCs w:val="0"/>
    </w:rPr>
  </w:style>
  <w:style w:type="paragraph" w:styleId="TOC9">
    <w:name w:val="toc 9"/>
    <w:basedOn w:val="TOC8"/>
    <w:semiHidden/>
    <w:rsid w:val="000C4CB6"/>
    <w:pPr>
      <w:ind w:left="1600"/>
    </w:pPr>
  </w:style>
  <w:style w:type="paragraph" w:customStyle="1" w:styleId="TT">
    <w:name w:val="TT"/>
    <w:basedOn w:val="Heading1"/>
    <w:next w:val="Normal"/>
    <w:rsid w:val="000C4CB6"/>
    <w:pPr>
      <w:outlineLvl w:val="9"/>
    </w:pPr>
  </w:style>
  <w:style w:type="paragraph" w:customStyle="1" w:styleId="ZA">
    <w:name w:val="ZA"/>
    <w:rsid w:val="000C4CB6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40"/>
      <w:szCs w:val="20"/>
    </w:rPr>
  </w:style>
  <w:style w:type="paragraph" w:customStyle="1" w:styleId="ZB">
    <w:name w:val="ZB"/>
    <w:rsid w:val="000C4CB6"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spacing w:after="0" w:line="240" w:lineRule="auto"/>
      <w:ind w:right="28"/>
      <w:jc w:val="right"/>
      <w:textAlignment w:val="baseline"/>
    </w:pPr>
    <w:rPr>
      <w:rFonts w:ascii="Arial" w:eastAsia="Times New Roman" w:hAnsi="Arial" w:cs="Times New Roman"/>
      <w:i/>
      <w:noProof/>
      <w:sz w:val="20"/>
      <w:szCs w:val="20"/>
    </w:rPr>
  </w:style>
  <w:style w:type="paragraph" w:customStyle="1" w:styleId="ZD">
    <w:name w:val="ZD"/>
    <w:rsid w:val="000C4CB6"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32"/>
      <w:szCs w:val="20"/>
    </w:rPr>
  </w:style>
  <w:style w:type="paragraph" w:customStyle="1" w:styleId="ZG">
    <w:name w:val="ZG"/>
    <w:rsid w:val="000C4CB6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character" w:customStyle="1" w:styleId="ZGSM">
    <w:name w:val="ZGSM"/>
    <w:rsid w:val="000C4CB6"/>
  </w:style>
  <w:style w:type="paragraph" w:customStyle="1" w:styleId="ZH">
    <w:name w:val="ZH"/>
    <w:rsid w:val="000C4CB6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T">
    <w:name w:val="ZT"/>
    <w:qFormat/>
    <w:rsid w:val="000C4CB6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after="0" w:line="240" w:lineRule="atLeast"/>
      <w:jc w:val="right"/>
      <w:textAlignment w:val="baseline"/>
    </w:pPr>
    <w:rPr>
      <w:rFonts w:ascii="Arial" w:eastAsia="Times New Roman" w:hAnsi="Arial" w:cs="Times New Roman"/>
      <w:b/>
      <w:sz w:val="34"/>
      <w:szCs w:val="20"/>
    </w:rPr>
  </w:style>
  <w:style w:type="paragraph" w:customStyle="1" w:styleId="ZTD">
    <w:name w:val="ZTD"/>
    <w:basedOn w:val="ZB"/>
    <w:rsid w:val="000C4CB6"/>
    <w:pPr>
      <w:framePr w:hRule="auto" w:wrap="notBeside" w:y="852"/>
    </w:pPr>
    <w:rPr>
      <w:i w:val="0"/>
      <w:sz w:val="40"/>
    </w:rPr>
  </w:style>
  <w:style w:type="paragraph" w:customStyle="1" w:styleId="ZU">
    <w:name w:val="ZU"/>
    <w:rsid w:val="000C4CB6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ZV">
    <w:name w:val="ZV"/>
    <w:basedOn w:val="ZU"/>
    <w:rsid w:val="000C4CB6"/>
    <w:pPr>
      <w:framePr w:wrap="notBeside" w:y="1616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676F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76F5"/>
    <w:rPr>
      <w:rFonts w:ascii="Tahoma" w:eastAsia="Times New Roman" w:hAnsi="Tahoma" w:cs="Tahoma"/>
      <w:sz w:val="16"/>
      <w:szCs w:val="16"/>
    </w:rPr>
  </w:style>
  <w:style w:type="table" w:customStyle="1" w:styleId="LightList-Accent11">
    <w:name w:val="Light List - Accent 11"/>
    <w:basedOn w:val="TableNormal"/>
    <w:uiPriority w:val="61"/>
    <w:rsid w:val="008F5A6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styleId="Hyperlink">
    <w:name w:val="Hyperlink"/>
    <w:basedOn w:val="DefaultParagraphFont"/>
    <w:uiPriority w:val="99"/>
    <w:unhideWhenUsed/>
    <w:qFormat/>
    <w:rsid w:val="008528A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05441"/>
    <w:pPr>
      <w:ind w:left="720"/>
      <w:contextualSpacing/>
    </w:pPr>
  </w:style>
  <w:style w:type="paragraph" w:styleId="TOCHeading">
    <w:name w:val="TOC Heading"/>
    <w:basedOn w:val="Heading1"/>
    <w:next w:val="Normal"/>
    <w:uiPriority w:val="39"/>
    <w:unhideWhenUsed/>
    <w:qFormat/>
    <w:rsid w:val="00726654"/>
    <w:pPr>
      <w:overflowPunct/>
      <w:autoSpaceDE/>
      <w:autoSpaceDN/>
      <w:adjustRightInd/>
      <w:spacing w:before="480" w:line="276" w:lineRule="auto"/>
      <w:ind w:firstLine="0"/>
      <w:textAlignment w:val="auto"/>
      <w:outlineLvl w:val="9"/>
    </w:pPr>
    <w:rPr>
      <w:rFonts w:asciiTheme="majorHAnsi" w:hAnsiTheme="majorHAnsi" w:cstheme="majorBidi"/>
      <w:b w:val="0"/>
      <w:bCs w:val="0"/>
      <w:color w:val="365F91" w:themeColor="accent1" w:themeShade="BF"/>
      <w:sz w:val="28"/>
      <w:szCs w:val="28"/>
      <w:lang w:eastAsia="ja-JP"/>
    </w:rPr>
  </w:style>
  <w:style w:type="table" w:styleId="TableGrid">
    <w:name w:val="Table Grid"/>
    <w:basedOn w:val="TableNormal"/>
    <w:uiPriority w:val="59"/>
    <w:rsid w:val="001672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mark">
    <w:name w:val="Remark"/>
    <w:basedOn w:val="Normal"/>
    <w:link w:val="RemarkChar"/>
    <w:qFormat/>
    <w:rsid w:val="009821E7"/>
    <w:pPr>
      <w:ind w:left="567"/>
    </w:pPr>
    <w:rPr>
      <w:i/>
      <w:color w:val="0000FF"/>
      <w:sz w:val="22"/>
      <w:szCs w:val="24"/>
      <w:lang w:eastAsia="en-GB"/>
    </w:rPr>
  </w:style>
  <w:style w:type="character" w:customStyle="1" w:styleId="RemarkChar">
    <w:name w:val="Remark Char"/>
    <w:basedOn w:val="DefaultParagraphFont"/>
    <w:link w:val="Remark"/>
    <w:rsid w:val="009821E7"/>
    <w:rPr>
      <w:rFonts w:eastAsia="Times New Roman" w:cs="Times New Roman"/>
      <w:i/>
      <w:color w:val="0000FF"/>
      <w:szCs w:val="24"/>
      <w:lang w:eastAsia="en-GB"/>
    </w:rPr>
  </w:style>
  <w:style w:type="table" w:customStyle="1" w:styleId="LightList-Accent111">
    <w:name w:val="Light List - Accent 111"/>
    <w:basedOn w:val="TableNormal"/>
    <w:uiPriority w:val="61"/>
    <w:rsid w:val="00DF46C7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630EB4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eastAsia="en-GB"/>
    </w:rPr>
  </w:style>
  <w:style w:type="paragraph" w:styleId="Caption">
    <w:name w:val="caption"/>
    <w:basedOn w:val="Normal"/>
    <w:next w:val="Normal"/>
    <w:uiPriority w:val="35"/>
    <w:unhideWhenUsed/>
    <w:qFormat/>
    <w:rsid w:val="006E2272"/>
    <w:pPr>
      <w:spacing w:after="200"/>
    </w:pPr>
    <w:rPr>
      <w:b/>
      <w:bCs/>
      <w:color w:val="4F81BD" w:themeColor="accent1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F27D7F"/>
    <w:rPr>
      <w:color w:val="800080" w:themeColor="followedHyperlink"/>
      <w:u w:val="single"/>
    </w:rPr>
  </w:style>
  <w:style w:type="character" w:customStyle="1" w:styleId="bluetitle">
    <w:name w:val="bluetitle"/>
    <w:basedOn w:val="DefaultParagraphFont"/>
    <w:rsid w:val="008550C5"/>
  </w:style>
  <w:style w:type="character" w:customStyle="1" w:styleId="Notes">
    <w:name w:val="Notes"/>
    <w:basedOn w:val="DefaultParagraphFont"/>
    <w:uiPriority w:val="1"/>
    <w:qFormat/>
    <w:rsid w:val="005556D2"/>
    <w:rPr>
      <w:rFonts w:ascii="Calibri" w:hAnsi="Calibri"/>
      <w:i/>
      <w:color w:val="0000FF"/>
      <w:sz w:val="20"/>
      <w:szCs w:val="24"/>
    </w:rPr>
  </w:style>
  <w:style w:type="character" w:customStyle="1" w:styleId="bluetitle1">
    <w:name w:val="bluetitle1"/>
    <w:basedOn w:val="DefaultParagraphFont"/>
    <w:rsid w:val="004711EA"/>
    <w:rPr>
      <w:rFonts w:ascii="Arial" w:hAnsi="Arial" w:cs="Arial" w:hint="default"/>
      <w:b/>
      <w:bCs/>
      <w:color w:val="0000FF"/>
      <w:sz w:val="15"/>
      <w:szCs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E373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32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321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3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321"/>
    <w:rPr>
      <w:rFonts w:eastAsia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00A37"/>
    <w:pPr>
      <w:spacing w:after="0" w:line="240" w:lineRule="auto"/>
    </w:pPr>
    <w:rPr>
      <w:rFonts w:eastAsia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5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76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3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3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7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00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24611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9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155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4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5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0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4832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57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1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3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3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2794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5669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25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5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5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95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198780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89952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05157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977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662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631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8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4994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7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1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0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0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63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1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5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7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5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2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9513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07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479925">
          <w:marLeft w:val="34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5918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18450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6796">
          <w:marLeft w:val="778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10273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696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72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4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96948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813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008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23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31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7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app.etsi.org/WorkProgram/Report_WorkItem.asp?WKI_ID=38804" TargetMode="External"/><Relationship Id="rId13" Type="http://schemas.openxmlformats.org/officeDocument/2006/relationships/hyperlink" Target="https://docbox.etsi.org/MTS/MTS/05-CONTRIBUTIONS/2016/MTS%2816%29067010_Draft_-_RES_MTS-201873-6_T3ed481TCI.zip" TargetMode="External"/><Relationship Id="rId18" Type="http://schemas.openxmlformats.org/officeDocument/2006/relationships/hyperlink" Target="http://webapp.etsi.org/WorkProgram/Report_WorkItem.asp?WKI_ID=44176&amp;curItemNr=1&amp;totalNrItems=1&amp;optDisplay=10&amp;titleType=all&amp;qSORT=HIGHVERSION&amp;qETSI_ALL=&amp;SearchPage=TRUE&amp;qWKI_REFERENCE=DES%2FMTS-203119-4&amp;qINCLUDE_SUB_TB=True&amp;qINCLUDE_MOVED_ON=&amp;qSTOP_FLG=N&amp;qK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docbox.etsi.org/MTS/MTS/05-CONTRIBUTIONS/2016/MTS%2816%29067011_Draft_-_RES_MTS-201873-4_T3_ed451_OS.zip" TargetMode="External"/><Relationship Id="rId17" Type="http://schemas.openxmlformats.org/officeDocument/2006/relationships/hyperlink" Target="http://webapp.etsi.org/WorkProgram/Report_WorkItem.asp?WKI_ID=4333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ebapp.etsi.org/WorkProgram/Report_WorkItem.asp?WKI_ID=43329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docbox.etsi.org/MTS/MTS/05-CONTRIBUTIONS/2016/MTS%2816%29067012_Draft_-_RES_MTS-201873-1_T3ed481.zip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app.etsi.org/WorkProgram/Report_WorkItem.asp?WKI_ID=43327" TargetMode="External"/><Relationship Id="rId10" Type="http://schemas.openxmlformats.org/officeDocument/2006/relationships/hyperlink" Target="http://webapp.etsi.org/WorkProgram/Report_WorkItem.asp?WKI_ID=43304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app.etsi.org/WorkProgram/Report_WorkItem.asp?WKI_ID=43303" TargetMode="External"/><Relationship Id="rId14" Type="http://schemas.openxmlformats.org/officeDocument/2006/relationships/hyperlink" Target="https://docbox.etsi.org/MTS/MTS/05-CONTRIBUTIONS/2016/MTS%2816%29067003_Draft_-_RES_MTS-201873-9_ed471XSD.zip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2F6C0B-689C-4E59-891F-9ECE9B1D2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5</Pages>
  <Words>902</Words>
  <Characters>5143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MTS 62 Agenda</vt:lpstr>
    </vt:vector>
  </TitlesOfParts>
  <Company>ETSI Secretariat</Company>
  <LinksUpToDate>false</LinksUpToDate>
  <CharactersWithSpaces>6033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MTS 62 Agenda</dc:title>
  <dc:subject>MTS 62 Agenda</dc:subject>
  <dc:creator>Emmanuelle Chaulot-Talmon</dc:creator>
  <cp:lastModifiedBy>Emmanuelle Chaulot-Talmon</cp:lastModifiedBy>
  <cp:revision>3</cp:revision>
  <cp:lastPrinted>2013-06-05T06:34:00Z</cp:lastPrinted>
  <dcterms:created xsi:type="dcterms:W3CDTF">2016-01-06T08:17:00Z</dcterms:created>
  <dcterms:modified xsi:type="dcterms:W3CDTF">2016-01-11T14:36:00Z</dcterms:modified>
</cp:coreProperties>
</file>