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7877A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3422E9">
              <w:rPr>
                <w:rFonts w:ascii="Arial" w:hAnsi="Arial" w:cs="Arial"/>
                <w:color w:val="0000FF"/>
                <w:sz w:val="24"/>
                <w:szCs w:val="24"/>
              </w:rPr>
              <w:t>70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3422E9" w:rsidP="007877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26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8F55BB">
              <w:rPr>
                <w:rFonts w:ascii="Arial" w:hAnsi="Arial" w:cs="Arial"/>
                <w:sz w:val="16"/>
              </w:rPr>
              <w:t>Jan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7877A3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7877A3">
              <w:rPr>
                <w:rFonts w:ascii="Arial" w:hAnsi="Arial" w:cs="Arial"/>
              </w:rPr>
              <w:t>6</w:t>
            </w:r>
            <w:r w:rsidR="006664DB">
              <w:rPr>
                <w:rFonts w:ascii="Arial" w:hAnsi="Arial" w:cs="Arial"/>
              </w:rPr>
              <w:t>-</w:t>
            </w:r>
            <w:r w:rsidR="003422E9">
              <w:rPr>
                <w:rFonts w:ascii="Arial" w:hAnsi="Arial" w:cs="Arial"/>
              </w:rPr>
              <w:t>12</w:t>
            </w:r>
            <w:r w:rsidR="00A77C36">
              <w:rPr>
                <w:rFonts w:ascii="Arial" w:hAnsi="Arial" w:cs="Arial"/>
              </w:rPr>
              <w:t>-</w:t>
            </w:r>
            <w:r w:rsidR="003422E9">
              <w:rPr>
                <w:rFonts w:ascii="Arial" w:hAnsi="Arial" w:cs="Arial"/>
              </w:rPr>
              <w:t>20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7877A3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3422E9">
              <w:rPr>
                <w:rFonts w:ascii="Arial" w:hAnsi="Arial" w:cs="Arial"/>
                <w:b/>
                <w:sz w:val="22"/>
                <w:szCs w:val="24"/>
              </w:rPr>
              <w:t>70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946B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3422E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5</w:t>
      </w:r>
      <w:r w:rsidR="003422E9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946B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8"/>
      <w:r w:rsidR="003422E9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r>
        <w:t>AbC</w:t>
      </w:r>
      <w:proofErr w:type="spellEnd"/>
      <w:r>
        <w:t>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2C595E">
      <w:pPr>
        <w:pStyle w:val="Heading2"/>
        <w:ind w:left="567" w:hanging="425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</w:t>
      </w:r>
      <w:r w:rsidR="007877A3">
        <w:rPr>
          <w:color w:val="0000FF"/>
          <w:sz w:val="20"/>
        </w:rPr>
        <w:t>Chaulot-Talmon</w:t>
      </w:r>
      <w:r w:rsidRPr="008340EF">
        <w:rPr>
          <w:color w:val="0000FF"/>
          <w:sz w:val="20"/>
        </w:rPr>
        <w:t>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</w:t>
      </w:r>
      <w:r w:rsidR="003422E9">
        <w:t>) MTS activities for 2017</w:t>
      </w:r>
      <w:r w:rsidRPr="00CF62D1">
        <w:t xml:space="preserve"> &amp; beyond</w:t>
      </w:r>
      <w:r>
        <w:t xml:space="preserve"> </w:t>
      </w:r>
    </w:p>
    <w:p w:rsidR="008E68D8" w:rsidRPr="009E2ADC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>Review of upcoming STFs in 201</w:t>
      </w:r>
      <w:r w:rsidR="007877A3">
        <w:t>6</w:t>
      </w:r>
      <w:r>
        <w:t xml:space="preserve"> </w:t>
      </w:r>
    </w:p>
    <w:p w:rsidR="00B911DA" w:rsidRDefault="00B911DA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Calibri"/>
          <w:b/>
          <w:bCs/>
          <w:color w:val="000000"/>
          <w:sz w:val="36"/>
          <w:szCs w:val="36"/>
          <w:lang w:val="en-US" w:eastAsia="en-GB"/>
        </w:rPr>
      </w:pPr>
      <w:r>
        <w:br w:type="page"/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lastRenderedPageBreak/>
        <w:t>Security</w:t>
      </w:r>
      <w:r w:rsidRPr="00FB25E2">
        <w:t xml:space="preserve"> </w:t>
      </w:r>
    </w:p>
    <w:p w:rsidR="005B5B62" w:rsidRDefault="003422E9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>
        <w:rPr>
          <w:rFonts w:ascii="Calibri" w:hAnsi="Calibri" w:cs="Calibri"/>
          <w:color w:val="000000"/>
          <w:sz w:val="16"/>
          <w:szCs w:val="16"/>
          <w:lang w:eastAsia="en-GB"/>
        </w:rPr>
        <w:t>Waiting for continuation</w:t>
      </w:r>
    </w:p>
    <w:p w:rsidR="005B5B62" w:rsidRDefault="005B5B62" w:rsidP="002C595E">
      <w:pPr>
        <w:pStyle w:val="Heading1"/>
        <w:ind w:left="426"/>
        <w:rPr>
          <w:b w:val="0"/>
        </w:rPr>
      </w:pPr>
      <w:bookmarkStart w:id="73" w:name="_Toc315121778"/>
      <w:bookmarkStart w:id="74" w:name="_Toc321832535"/>
      <w:bookmarkStart w:id="75" w:name="_Toc321832596"/>
      <w:bookmarkStart w:id="76" w:name="_Toc334792181"/>
      <w:bookmarkStart w:id="77" w:name="_Toc334792505"/>
      <w:bookmarkStart w:id="78" w:name="_Toc334792804"/>
      <w:bookmarkStart w:id="79" w:name="_Toc334793283"/>
      <w:bookmarkStart w:id="80" w:name="_Toc315121774"/>
      <w:bookmarkStart w:id="81" w:name="_Toc321832531"/>
      <w:bookmarkStart w:id="82" w:name="_Toc321832592"/>
      <w:bookmarkStart w:id="83" w:name="_Toc321832665"/>
      <w:bookmarkStart w:id="84" w:name="_Toc334703064"/>
      <w:bookmarkStart w:id="85" w:name="_Toc334705570"/>
      <w:bookmarkStart w:id="86" w:name="_Toc334705582"/>
      <w:bookmarkStart w:id="87" w:name="_Toc334705628"/>
      <w:bookmarkStart w:id="88" w:name="_Toc334706546"/>
      <w:bookmarkStart w:id="89" w:name="_Toc334706630"/>
      <w:bookmarkStart w:id="90" w:name="_Toc334709133"/>
      <w:bookmarkStart w:id="91" w:name="_Toc334714568"/>
      <w:bookmarkStart w:id="92" w:name="_Toc334792178"/>
      <w:bookmarkStart w:id="93" w:name="_Toc334792502"/>
      <w:bookmarkStart w:id="94" w:name="_Toc334792801"/>
      <w:bookmarkStart w:id="95" w:name="_Toc334793280"/>
      <w:bookmarkStart w:id="96" w:name="_Toc315121781"/>
      <w:r w:rsidRPr="008340EF">
        <w:rPr>
          <w:b w:val="0"/>
        </w:rPr>
        <w:t>TTCN-3</w:t>
      </w:r>
    </w:p>
    <w:p w:rsidR="004E2B44" w:rsidRDefault="004E2B44" w:rsidP="004E2B44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TTCN-3 Conformance (STF521) </w:t>
      </w:r>
      <w:r w:rsidRPr="00543971">
        <w:rPr>
          <w:color w:val="0000FF"/>
          <w:sz w:val="20"/>
          <w:szCs w:val="20"/>
        </w:rPr>
        <w:t>[</w:t>
      </w:r>
      <w:r>
        <w:rPr>
          <w:color w:val="0000FF"/>
          <w:sz w:val="20"/>
          <w:szCs w:val="20"/>
        </w:rPr>
        <w:t>Kovacs</w:t>
      </w:r>
      <w:r w:rsidRPr="00543971">
        <w:rPr>
          <w:color w:val="0000FF"/>
          <w:sz w:val="20"/>
          <w:szCs w:val="20"/>
        </w:rPr>
        <w:t>]</w:t>
      </w:r>
    </w:p>
    <w:p w:rsidR="004E2B44" w:rsidRPr="003F35B3" w:rsidRDefault="004E2B44" w:rsidP="004E2B44">
      <w:pPr>
        <w:rPr>
          <w:lang w:val="en-US" w:eastAsia="en-GB"/>
        </w:rPr>
      </w:pPr>
    </w:p>
    <w:p w:rsidR="004E2B44" w:rsidRDefault="004E2B44" w:rsidP="004E2B44">
      <w:pPr>
        <w:ind w:left="567"/>
        <w:rPr>
          <w:rFonts w:ascii="Times New Roman" w:hAnsi="Times New Roman"/>
          <w:sz w:val="24"/>
          <w:szCs w:val="24"/>
          <w:lang w:eastAsia="en-GB"/>
        </w:rPr>
      </w:pPr>
      <w:r>
        <w:rPr>
          <w:u w:val="single"/>
        </w:rPr>
        <w:t>Topics</w:t>
      </w:r>
      <w:r>
        <w:rPr>
          <w:lang w:eastAsia="en-GB"/>
        </w:rPr>
        <w:t xml:space="preserve">: </w:t>
      </w:r>
      <w:r>
        <w:rPr>
          <w:lang w:eastAsia="en-GB"/>
        </w:rPr>
        <w:br/>
        <w:t>Status</w:t>
      </w:r>
      <w:r>
        <w:rPr>
          <w:lang w:eastAsia="en-GB"/>
        </w:rPr>
        <w:br/>
      </w:r>
    </w:p>
    <w:p w:rsidR="004E2B44" w:rsidRDefault="004E2B44" w:rsidP="004E2B44">
      <w:pPr>
        <w:pStyle w:val="Heading2"/>
        <w:numPr>
          <w:ilvl w:val="1"/>
          <w:numId w:val="26"/>
        </w:numPr>
        <w:adjustRightInd/>
        <w:textAlignment w:val="auto"/>
      </w:pPr>
      <w:r>
        <w:t xml:space="preserve">TTCN-3 online course STF proposal </w:t>
      </w:r>
      <w:r w:rsidRPr="00543971">
        <w:rPr>
          <w:color w:val="0000FF"/>
          <w:sz w:val="20"/>
          <w:szCs w:val="20"/>
        </w:rPr>
        <w:t>[</w:t>
      </w:r>
      <w:proofErr w:type="spellStart"/>
      <w:r w:rsidRPr="00543971">
        <w:rPr>
          <w:color w:val="0000FF"/>
          <w:sz w:val="20"/>
          <w:szCs w:val="20"/>
        </w:rPr>
        <w:t>Rethy</w:t>
      </w:r>
      <w:proofErr w:type="spellEnd"/>
      <w:r w:rsidRPr="00543971">
        <w:rPr>
          <w:color w:val="0000FF"/>
          <w:sz w:val="20"/>
          <w:szCs w:val="20"/>
        </w:rPr>
        <w:t>]</w:t>
      </w:r>
    </w:p>
    <w:p w:rsidR="004E2B44" w:rsidRDefault="004E2B44" w:rsidP="004E2B44">
      <w:pPr>
        <w:ind w:firstLine="704"/>
        <w:rPr>
          <w:rFonts w:eastAsiaTheme="minorHAnsi"/>
        </w:rPr>
      </w:pPr>
      <w:r>
        <w:rPr>
          <w:u w:val="single"/>
        </w:rPr>
        <w:t>Topics</w:t>
      </w:r>
      <w:r>
        <w:rPr>
          <w:lang w:eastAsia="en-GB"/>
        </w:rPr>
        <w:t xml:space="preserve">: Update on targets for 2017 </w:t>
      </w:r>
      <w:r>
        <w:rPr>
          <w:lang w:eastAsia="en-GB"/>
        </w:rPr>
        <w:br/>
      </w:r>
    </w:p>
    <w:p w:rsidR="004E2B44" w:rsidRPr="003F35B3" w:rsidRDefault="004E2B44" w:rsidP="004E2B44">
      <w:pPr>
        <w:pStyle w:val="Heading2"/>
      </w:pPr>
      <w:r>
        <w:rPr>
          <w:rFonts w:ascii="Arial" w:hAnsi="Arial" w:cs="Arial"/>
          <w:sz w:val="20"/>
          <w:szCs w:val="20"/>
        </w:rPr>
        <w:t>TTCN-3 Part-11 Using JSON with TTCN-3</w:t>
      </w:r>
      <w:r w:rsidRPr="00543971">
        <w:rPr>
          <w:color w:val="0000FF"/>
          <w:sz w:val="20"/>
          <w:szCs w:val="20"/>
        </w:rPr>
        <w:t>[</w:t>
      </w:r>
      <w:proofErr w:type="spellStart"/>
      <w:r w:rsidRPr="00543971">
        <w:rPr>
          <w:color w:val="0000FF"/>
          <w:sz w:val="20"/>
          <w:szCs w:val="20"/>
        </w:rPr>
        <w:t>Rethy</w:t>
      </w:r>
      <w:proofErr w:type="spellEnd"/>
      <w:r w:rsidRPr="00543971">
        <w:rPr>
          <w:color w:val="0000FF"/>
          <w:sz w:val="20"/>
          <w:szCs w:val="20"/>
        </w:rPr>
        <w:t>]</w:t>
      </w:r>
    </w:p>
    <w:p w:rsidR="004E2B44" w:rsidRPr="00435BFC" w:rsidRDefault="004E2B44" w:rsidP="004E2B44">
      <w:pPr>
        <w:ind w:left="720"/>
        <w:rPr>
          <w:lang w:eastAsia="en-GB"/>
        </w:rPr>
      </w:pPr>
      <w:r>
        <w:rPr>
          <w:u w:val="single"/>
        </w:rPr>
        <w:t>Topics</w:t>
      </w:r>
      <w:r>
        <w:rPr>
          <w:lang w:eastAsia="en-GB"/>
        </w:rPr>
        <w:t>: Update on targets for 2017, status on draft for review</w:t>
      </w:r>
    </w:p>
    <w:p w:rsidR="004E2B44" w:rsidRDefault="004E2B44" w:rsidP="004E2B44">
      <w:pPr>
        <w:ind w:left="142"/>
        <w:rPr>
          <w:lang w:eastAsia="en-GB"/>
        </w:rPr>
      </w:pPr>
    </w:p>
    <w:p w:rsidR="00734D56" w:rsidRDefault="00734D56" w:rsidP="00734D56">
      <w:pPr>
        <w:pStyle w:val="Heading2"/>
        <w:numPr>
          <w:ilvl w:val="1"/>
          <w:numId w:val="26"/>
        </w:numPr>
        <w:adjustRightInd/>
        <w:ind w:left="567"/>
        <w:textAlignment w:val="auto"/>
      </w:pPr>
      <w:bookmarkStart w:id="97" w:name="_GoBack"/>
      <w:bookmarkEnd w:id="97"/>
      <w:r>
        <w:t xml:space="preserve"> TTCN-3 base standards &amp; extensions (STF </w:t>
      </w:r>
      <w:r w:rsidR="00435BFC">
        <w:t>514</w:t>
      </w:r>
      <w:r>
        <w:t xml:space="preserve">) </w:t>
      </w:r>
      <w:r>
        <w:rPr>
          <w:b w:val="0"/>
          <w:bCs w:val="0"/>
        </w:rPr>
        <w:t xml:space="preserve">- </w:t>
      </w:r>
      <w:r>
        <w:rPr>
          <w:color w:val="0000FF"/>
          <w:sz w:val="20"/>
          <w:szCs w:val="20"/>
        </w:rPr>
        <w:t>[</w:t>
      </w:r>
      <w:r w:rsidR="00435BFC">
        <w:rPr>
          <w:color w:val="0000FF"/>
          <w:sz w:val="20"/>
          <w:szCs w:val="20"/>
        </w:rPr>
        <w:t>Grabowski</w:t>
      </w:r>
      <w:r>
        <w:rPr>
          <w:color w:val="0000FF"/>
          <w:sz w:val="20"/>
          <w:szCs w:val="20"/>
        </w:rPr>
        <w:t>]</w:t>
      </w:r>
      <w:r>
        <w:rPr>
          <w:color w:val="0000FF"/>
          <w:sz w:val="20"/>
          <w:szCs w:val="20"/>
        </w:rPr>
        <w:br/>
      </w:r>
      <w:r w:rsidR="00435BFC">
        <w:rPr>
          <w:b w:val="0"/>
          <w:bCs w:val="0"/>
          <w:color w:val="auto"/>
          <w:sz w:val="20"/>
          <w:szCs w:val="20"/>
        </w:rPr>
        <w:t>STF 514</w:t>
      </w:r>
      <w:r>
        <w:rPr>
          <w:b w:val="0"/>
          <w:bCs w:val="0"/>
          <w:color w:val="auto"/>
          <w:sz w:val="20"/>
          <w:szCs w:val="20"/>
        </w:rPr>
        <w:t>: Final progress report to be approved, final report to be approved after STF deliverables are approved by MTS.</w:t>
      </w:r>
    </w:p>
    <w:p w:rsidR="00734D56" w:rsidRDefault="00734D56" w:rsidP="00734D56">
      <w:pPr>
        <w:ind w:left="567"/>
        <w:rPr>
          <w:rFonts w:eastAsiaTheme="minorHAnsi"/>
        </w:rPr>
      </w:pPr>
      <w:r>
        <w:rPr>
          <w:u w:val="single"/>
        </w:rPr>
        <w:t>Topics</w:t>
      </w:r>
      <w:r>
        <w:rPr>
          <w:lang w:eastAsia="en-GB"/>
        </w:rPr>
        <w:t>: Status of drafts, Progress Report</w:t>
      </w:r>
    </w:p>
    <w:p w:rsidR="00734D56" w:rsidRDefault="00734D56" w:rsidP="00734D56">
      <w:pPr>
        <w:ind w:left="567"/>
      </w:pPr>
      <w:r>
        <w:rPr>
          <w:lang w:eastAsia="en-GB"/>
        </w:rPr>
        <w:t xml:space="preserve">Related Contributions:  </w:t>
      </w:r>
      <w:r>
        <w:rPr>
          <w:lang w:eastAsia="en-GB"/>
        </w:rPr>
        <w:br/>
      </w:r>
      <w:r>
        <w:rPr>
          <w:b/>
          <w:bCs/>
          <w:lang w:eastAsia="en-GB"/>
        </w:rPr>
        <w:t xml:space="preserve">STF </w:t>
      </w:r>
      <w:r w:rsidR="00435BFC">
        <w:rPr>
          <w:b/>
          <w:bCs/>
        </w:rPr>
        <w:t>514</w:t>
      </w:r>
      <w:r>
        <w:rPr>
          <w:b/>
          <w:bCs/>
          <w:lang w:eastAsia="en-GB"/>
        </w:rPr>
        <w:t>Final Report</w:t>
      </w:r>
      <w:r>
        <w:rPr>
          <w:lang w:eastAsia="en-GB"/>
        </w:rPr>
        <w:t xml:space="preserve">: </w:t>
      </w:r>
    </w:p>
    <w:p w:rsidR="00734D56" w:rsidRDefault="00734D56" w:rsidP="00734D56">
      <w:pPr>
        <w:ind w:left="567"/>
      </w:pPr>
      <w:r>
        <w:rPr>
          <w:b/>
          <w:bCs/>
          <w:lang w:eastAsia="en-GB"/>
        </w:rPr>
        <w:t xml:space="preserve">STF </w:t>
      </w:r>
      <w:r w:rsidR="00435BFC">
        <w:rPr>
          <w:b/>
          <w:bCs/>
        </w:rPr>
        <w:t>514</w:t>
      </w:r>
      <w:r w:rsidR="000C6D12">
        <w:rPr>
          <w:b/>
          <w:bCs/>
        </w:rPr>
        <w:t xml:space="preserve"> </w:t>
      </w:r>
      <w:r>
        <w:rPr>
          <w:b/>
          <w:bCs/>
          <w:lang w:eastAsia="en-GB"/>
        </w:rPr>
        <w:t>Status Report Presentations</w:t>
      </w:r>
      <w:r>
        <w:rPr>
          <w:lang w:eastAsia="en-GB"/>
        </w:rPr>
        <w:t>:</w:t>
      </w:r>
      <w:r>
        <w:rPr>
          <w:b/>
          <w:bCs/>
          <w:lang w:eastAsia="en-GB"/>
        </w:rPr>
        <w:t xml:space="preserve"> </w:t>
      </w:r>
    </w:p>
    <w:p w:rsidR="00734D56" w:rsidRDefault="00734D56" w:rsidP="00734D56">
      <w:pPr>
        <w:ind w:left="567"/>
      </w:pPr>
      <w:r>
        <w:rPr>
          <w:lang w:val="en-US" w:eastAsia="en-GB"/>
        </w:rPr>
        <w:t> </w:t>
      </w:r>
    </w:p>
    <w:p w:rsidR="00734D56" w:rsidRDefault="00734D56" w:rsidP="00734D56">
      <w:pPr>
        <w:ind w:left="567"/>
      </w:pPr>
      <w:r>
        <w:rPr>
          <w:u w:val="single"/>
          <w:lang w:eastAsia="en-GB"/>
        </w:rPr>
        <w:t xml:space="preserve">Related WIs </w:t>
      </w:r>
      <w:r w:rsidR="00435BFC">
        <w:rPr>
          <w:u w:val="single"/>
          <w:lang w:eastAsia="en-GB"/>
        </w:rPr>
        <w:t>contributed to MTS#</w:t>
      </w:r>
      <w:r>
        <w:rPr>
          <w:u w:val="single"/>
          <w:lang w:eastAsia="en-GB"/>
        </w:rPr>
        <w:t>7</w:t>
      </w:r>
      <w:r w:rsidR="00435BFC">
        <w:rPr>
          <w:u w:val="single"/>
          <w:lang w:eastAsia="en-GB"/>
        </w:rPr>
        <w:t>0</w:t>
      </w:r>
      <w:r>
        <w:rPr>
          <w:u w:val="single"/>
          <w:lang w:eastAsia="en-GB"/>
        </w:rPr>
        <w:t>:</w:t>
      </w:r>
      <w:r>
        <w:rPr>
          <w:lang w:eastAsia="en-GB"/>
        </w:rPr>
        <w:t xml:space="preserve"> </w:t>
      </w:r>
    </w:p>
    <w:p w:rsidR="00734D56" w:rsidRDefault="00734D56" w:rsidP="00734D56">
      <w:pPr>
        <w:ind w:left="567"/>
        <w:rPr>
          <w:lang w:eastAsia="en-GB"/>
        </w:rPr>
      </w:pPr>
      <w:r>
        <w:rPr>
          <w:lang w:eastAsia="en-GB"/>
        </w:rPr>
        <w:t>Following drafts are submitted for Approval:</w:t>
      </w:r>
    </w:p>
    <w:p w:rsidR="00734D56" w:rsidRPr="00734D56" w:rsidRDefault="00435BFC" w:rsidP="00734D56">
      <w:pPr>
        <w:ind w:left="567"/>
        <w:rPr>
          <w:lang w:val="fr-FR"/>
        </w:rPr>
      </w:pPr>
      <w:r>
        <w:rPr>
          <w:lang w:val="fr-FR"/>
        </w:rPr>
        <w:t>RES/MTS-201873-1 T3ed49</w:t>
      </w:r>
      <w:r w:rsidR="00734D56">
        <w:rPr>
          <w:lang w:val="fr-FR"/>
        </w:rPr>
        <w:t xml:space="preserve">1: </w:t>
      </w:r>
      <w:hyperlink r:id="rId8" w:history="1">
        <w:r>
          <w:rPr>
            <w:rStyle w:val="Hyperlink"/>
            <w:lang w:val="fr-FR"/>
          </w:rPr>
          <w:t>MTS (17)0</w:t>
        </w:r>
        <w:r w:rsidR="00734D56" w:rsidRPr="00734D56">
          <w:rPr>
            <w:rStyle w:val="Hyperlink"/>
            <w:lang w:val="fr-FR"/>
          </w:rPr>
          <w:t>7</w:t>
        </w:r>
        <w:r>
          <w:rPr>
            <w:rStyle w:val="Hyperlink"/>
            <w:lang w:val="fr-FR"/>
          </w:rPr>
          <w:t>0</w:t>
        </w:r>
        <w:r w:rsidR="00734D56" w:rsidRPr="00734D56">
          <w:rPr>
            <w:rStyle w:val="Hyperlink"/>
            <w:lang w:val="fr-FR"/>
          </w:rPr>
          <w:t>0</w:t>
        </w:r>
        <w:r>
          <w:rPr>
            <w:rStyle w:val="Hyperlink"/>
            <w:lang w:val="fr-FR"/>
          </w:rPr>
          <w:t>05</w:t>
        </w:r>
      </w:hyperlink>
    </w:p>
    <w:p w:rsidR="00734D56" w:rsidRPr="00734D56" w:rsidRDefault="00734D56" w:rsidP="00734D56">
      <w:pPr>
        <w:ind w:left="567"/>
        <w:rPr>
          <w:lang w:val="fr-FR"/>
        </w:rPr>
      </w:pPr>
      <w:r w:rsidRPr="00734D56">
        <w:rPr>
          <w:lang w:val="fr-FR"/>
        </w:rPr>
        <w:t>RES/MTS-201873-4 T3 e</w:t>
      </w:r>
      <w:r w:rsidR="002C16E5">
        <w:rPr>
          <w:lang w:val="fr-FR"/>
        </w:rPr>
        <w:t>d46</w:t>
      </w:r>
      <w:r w:rsidRPr="00734D56">
        <w:rPr>
          <w:lang w:val="fr-FR"/>
        </w:rPr>
        <w:t xml:space="preserve">1 OS: </w:t>
      </w:r>
      <w:hyperlink r:id="rId9" w:history="1">
        <w:r w:rsidRPr="00734D56">
          <w:rPr>
            <w:rStyle w:val="Hyperlink"/>
            <w:lang w:val="fr-FR"/>
          </w:rPr>
          <w:t>MTS (16)0</w:t>
        </w:r>
        <w:r w:rsidR="002C16E5">
          <w:rPr>
            <w:rStyle w:val="Hyperlink"/>
            <w:lang w:val="fr-FR"/>
          </w:rPr>
          <w:t>0004</w:t>
        </w:r>
        <w:r w:rsidRPr="00734D56">
          <w:rPr>
            <w:rStyle w:val="Hyperlink"/>
            <w:lang w:val="fr-FR"/>
          </w:rPr>
          <w:t>7</w:t>
        </w:r>
      </w:hyperlink>
    </w:p>
    <w:p w:rsidR="00734D56" w:rsidRDefault="002C16E5" w:rsidP="00734D56">
      <w:pPr>
        <w:ind w:left="567"/>
      </w:pPr>
      <w:r>
        <w:rPr>
          <w:lang w:val="fr-FR"/>
        </w:rPr>
        <w:t>RES/MTS-201873-6 T3ed49</w:t>
      </w:r>
      <w:r w:rsidR="00734D56" w:rsidRPr="00734D56">
        <w:rPr>
          <w:lang w:val="fr-FR"/>
        </w:rPr>
        <w:t xml:space="preserve">1TCI: </w:t>
      </w:r>
      <w:r>
        <w:t>xxx</w:t>
      </w:r>
    </w:p>
    <w:p w:rsidR="002C16E5" w:rsidRDefault="002C16E5" w:rsidP="00734D56">
      <w:pPr>
        <w:ind w:left="567"/>
        <w:rPr>
          <w:rStyle w:val="Hyperlink"/>
          <w:lang w:val="fr-FR"/>
        </w:rPr>
      </w:pPr>
      <w:r>
        <w:rPr>
          <w:lang w:val="fr-FR"/>
        </w:rPr>
        <w:t>RES/MTS-201873-7</w:t>
      </w:r>
      <w:r>
        <w:rPr>
          <w:lang w:val="fr-FR"/>
        </w:rPr>
        <w:t xml:space="preserve"> T3ed49</w:t>
      </w:r>
      <w:r>
        <w:rPr>
          <w:lang w:val="fr-FR"/>
        </w:rPr>
        <w:t>1ASN</w:t>
      </w:r>
      <w:r w:rsidRPr="00734D56">
        <w:rPr>
          <w:lang w:val="fr-FR"/>
        </w:rPr>
        <w:t xml:space="preserve">: </w:t>
      </w:r>
      <w:hyperlink r:id="rId10" w:history="1">
        <w:r>
          <w:rPr>
            <w:rStyle w:val="Hyperlink"/>
            <w:lang w:val="fr-FR"/>
          </w:rPr>
          <w:t>MTS (17)0</w:t>
        </w:r>
        <w:r w:rsidRPr="00734D56">
          <w:rPr>
            <w:rStyle w:val="Hyperlink"/>
            <w:lang w:val="fr-FR"/>
          </w:rPr>
          <w:t>7</w:t>
        </w:r>
        <w:r>
          <w:rPr>
            <w:rStyle w:val="Hyperlink"/>
            <w:lang w:val="fr-FR"/>
          </w:rPr>
          <w:t>0</w:t>
        </w:r>
        <w:r w:rsidRPr="00734D56">
          <w:rPr>
            <w:rStyle w:val="Hyperlink"/>
            <w:lang w:val="fr-FR"/>
          </w:rPr>
          <w:t>0</w:t>
        </w:r>
        <w:r>
          <w:rPr>
            <w:rStyle w:val="Hyperlink"/>
            <w:lang w:val="fr-FR"/>
          </w:rPr>
          <w:t>0</w:t>
        </w:r>
      </w:hyperlink>
      <w:r>
        <w:rPr>
          <w:rStyle w:val="Hyperlink"/>
          <w:lang w:val="fr-FR"/>
        </w:rPr>
        <w:t>1</w:t>
      </w:r>
    </w:p>
    <w:p w:rsidR="002C16E5" w:rsidRPr="00734D56" w:rsidRDefault="002C16E5" w:rsidP="00734D56">
      <w:pPr>
        <w:ind w:left="567"/>
        <w:rPr>
          <w:lang w:val="fr-FR"/>
        </w:rPr>
      </w:pPr>
      <w:r>
        <w:rPr>
          <w:lang w:val="fr-FR"/>
        </w:rPr>
        <w:t>RES/MTS-201873-8 T3ed47</w:t>
      </w:r>
      <w:r>
        <w:rPr>
          <w:lang w:val="fr-FR"/>
        </w:rPr>
        <w:t>1</w:t>
      </w:r>
      <w:r>
        <w:rPr>
          <w:lang w:val="fr-FR"/>
        </w:rPr>
        <w:t>IDL</w:t>
      </w:r>
      <w:r w:rsidRPr="00734D56">
        <w:rPr>
          <w:lang w:val="fr-FR"/>
        </w:rPr>
        <w:t xml:space="preserve">: </w:t>
      </w:r>
      <w:hyperlink r:id="rId11" w:history="1">
        <w:r>
          <w:rPr>
            <w:rStyle w:val="Hyperlink"/>
            <w:lang w:val="fr-FR"/>
          </w:rPr>
          <w:t>MTS (17)0</w:t>
        </w:r>
        <w:r w:rsidRPr="00734D56">
          <w:rPr>
            <w:rStyle w:val="Hyperlink"/>
            <w:lang w:val="fr-FR"/>
          </w:rPr>
          <w:t>7</w:t>
        </w:r>
        <w:r>
          <w:rPr>
            <w:rStyle w:val="Hyperlink"/>
            <w:lang w:val="fr-FR"/>
          </w:rPr>
          <w:t>0</w:t>
        </w:r>
        <w:r w:rsidRPr="00734D56">
          <w:rPr>
            <w:rStyle w:val="Hyperlink"/>
            <w:lang w:val="fr-FR"/>
          </w:rPr>
          <w:t>0</w:t>
        </w:r>
        <w:r>
          <w:rPr>
            <w:rStyle w:val="Hyperlink"/>
            <w:lang w:val="fr-FR"/>
          </w:rPr>
          <w:t>0</w:t>
        </w:r>
      </w:hyperlink>
      <w:r>
        <w:rPr>
          <w:rStyle w:val="Hyperlink"/>
          <w:lang w:val="fr-FR"/>
        </w:rPr>
        <w:t>2</w:t>
      </w:r>
    </w:p>
    <w:p w:rsidR="00734D56" w:rsidRPr="00734D56" w:rsidRDefault="002C16E5" w:rsidP="00734D56">
      <w:pPr>
        <w:ind w:left="567"/>
        <w:rPr>
          <w:lang w:val="fr-FR"/>
        </w:rPr>
      </w:pPr>
      <w:r>
        <w:rPr>
          <w:lang w:val="fr-FR"/>
        </w:rPr>
        <w:t>RES/MTS-201873-9 ed48</w:t>
      </w:r>
      <w:r w:rsidR="00734D56" w:rsidRPr="00734D56">
        <w:rPr>
          <w:lang w:val="fr-FR"/>
        </w:rPr>
        <w:t xml:space="preserve">1XSD: </w:t>
      </w:r>
      <w:hyperlink r:id="rId12" w:history="1">
        <w:r>
          <w:rPr>
            <w:rStyle w:val="Hyperlink"/>
            <w:lang w:val="fr-FR"/>
          </w:rPr>
          <w:t>MTS (17</w:t>
        </w:r>
        <w:r w:rsidR="00734D56" w:rsidRPr="00734D56">
          <w:rPr>
            <w:rStyle w:val="Hyperlink"/>
            <w:lang w:val="fr-FR"/>
          </w:rPr>
          <w:t>)0</w:t>
        </w:r>
        <w:r>
          <w:rPr>
            <w:rStyle w:val="Hyperlink"/>
            <w:lang w:val="fr-FR"/>
          </w:rPr>
          <w:t>70007</w:t>
        </w:r>
      </w:hyperlink>
    </w:p>
    <w:p w:rsidR="00734D56" w:rsidRDefault="00734D56" w:rsidP="00734D56">
      <w:pPr>
        <w:ind w:left="567"/>
        <w:rPr>
          <w:lang w:val="fr-FR"/>
        </w:rPr>
      </w:pPr>
    </w:p>
    <w:p w:rsidR="002C16E5" w:rsidRPr="002C16E5" w:rsidRDefault="002C16E5" w:rsidP="00734D56">
      <w:pPr>
        <w:ind w:left="567"/>
        <w:rPr>
          <w:lang w:val="en-US"/>
        </w:rPr>
      </w:pPr>
      <w:r w:rsidRPr="002C16E5">
        <w:rPr>
          <w:lang w:val="en-US"/>
        </w:rPr>
        <w:t>RES/MTS-202785</w:t>
      </w:r>
      <w:r w:rsidRPr="002C16E5">
        <w:rPr>
          <w:lang w:val="en-US"/>
        </w:rPr>
        <w:t xml:space="preserve"> ed</w:t>
      </w:r>
      <w:r w:rsidRPr="002C16E5">
        <w:rPr>
          <w:lang w:val="en-US"/>
        </w:rPr>
        <w:t>151BehType</w:t>
      </w:r>
      <w:r w:rsidRPr="002C16E5">
        <w:rPr>
          <w:lang w:val="en-US"/>
        </w:rPr>
        <w:t xml:space="preserve">: </w:t>
      </w:r>
      <w:hyperlink r:id="rId13" w:history="1">
        <w:r w:rsidRPr="002C16E5">
          <w:rPr>
            <w:rStyle w:val="Hyperlink"/>
            <w:lang w:val="en-US"/>
          </w:rPr>
          <w:t>MTS (17)07000</w:t>
        </w:r>
        <w:r w:rsidRPr="002C16E5">
          <w:rPr>
            <w:rStyle w:val="Hyperlink"/>
            <w:lang w:val="en-US"/>
          </w:rPr>
          <w:t>6</w:t>
        </w:r>
      </w:hyperlink>
    </w:p>
    <w:p w:rsidR="002C16E5" w:rsidRPr="002C16E5" w:rsidRDefault="002C16E5" w:rsidP="002C16E5">
      <w:pPr>
        <w:ind w:left="567"/>
        <w:rPr>
          <w:lang w:val="en-US"/>
        </w:rPr>
      </w:pPr>
      <w:r w:rsidRPr="002C16E5">
        <w:rPr>
          <w:lang w:val="en-US"/>
        </w:rPr>
        <w:t>RES/MTS-202784</w:t>
      </w:r>
      <w:r w:rsidRPr="002C16E5">
        <w:rPr>
          <w:lang w:val="en-US"/>
        </w:rPr>
        <w:t xml:space="preserve"> ed</w:t>
      </w:r>
      <w:r>
        <w:rPr>
          <w:lang w:val="en-US"/>
        </w:rPr>
        <w:t>16</w:t>
      </w:r>
      <w:r w:rsidRPr="002C16E5">
        <w:rPr>
          <w:lang w:val="en-US"/>
        </w:rPr>
        <w:t>1</w:t>
      </w:r>
      <w:proofErr w:type="spellStart"/>
      <w:r w:rsidRPr="002C16E5">
        <w:t>AdvParam</w:t>
      </w:r>
      <w:proofErr w:type="spellEnd"/>
      <w:r w:rsidRPr="002C16E5">
        <w:rPr>
          <w:lang w:val="en-US"/>
        </w:rPr>
        <w:t xml:space="preserve">: </w:t>
      </w:r>
      <w:hyperlink r:id="rId14" w:history="1">
        <w:r w:rsidRPr="002C16E5">
          <w:rPr>
            <w:rStyle w:val="Hyperlink"/>
            <w:lang w:val="en-US"/>
          </w:rPr>
          <w:t>MTS (17)07000</w:t>
        </w:r>
        <w:r w:rsidRPr="002C16E5">
          <w:rPr>
            <w:rStyle w:val="Hyperlink"/>
            <w:lang w:val="en-US"/>
          </w:rPr>
          <w:t>4</w:t>
        </w:r>
      </w:hyperlink>
    </w:p>
    <w:p w:rsidR="002C16E5" w:rsidRPr="002C16E5" w:rsidRDefault="002C16E5" w:rsidP="00734D56">
      <w:pPr>
        <w:ind w:left="567"/>
        <w:rPr>
          <w:lang w:val="en-US"/>
        </w:rPr>
      </w:pPr>
    </w:p>
    <w:p w:rsidR="007061DD" w:rsidRDefault="007061DD" w:rsidP="00734D56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>TTCN-3 evolution 2017</w:t>
      </w:r>
      <w:r w:rsidR="00BF7483">
        <w:t xml:space="preserve"> (STF BD)</w:t>
      </w:r>
      <w:r w:rsidR="00543971">
        <w:t xml:space="preserve"> </w:t>
      </w:r>
      <w:r w:rsidR="00543971" w:rsidRPr="00543971">
        <w:rPr>
          <w:color w:val="0000FF"/>
          <w:sz w:val="20"/>
          <w:szCs w:val="20"/>
        </w:rPr>
        <w:t>[</w:t>
      </w:r>
      <w:r w:rsidR="00543971">
        <w:rPr>
          <w:color w:val="0000FF"/>
          <w:sz w:val="20"/>
          <w:szCs w:val="20"/>
        </w:rPr>
        <w:t xml:space="preserve">Grabowski, </w:t>
      </w:r>
      <w:proofErr w:type="spellStart"/>
      <w:r w:rsidR="00543971" w:rsidRPr="00543971">
        <w:rPr>
          <w:color w:val="0000FF"/>
          <w:sz w:val="20"/>
          <w:szCs w:val="20"/>
        </w:rPr>
        <w:t>Rethy</w:t>
      </w:r>
      <w:proofErr w:type="spellEnd"/>
      <w:r w:rsidR="00543971" w:rsidRPr="00543971">
        <w:rPr>
          <w:color w:val="0000FF"/>
          <w:sz w:val="20"/>
          <w:szCs w:val="20"/>
        </w:rPr>
        <w:t>]</w:t>
      </w:r>
    </w:p>
    <w:p w:rsidR="00BF7483" w:rsidRDefault="007061DD" w:rsidP="00BF7483">
      <w:pPr>
        <w:ind w:left="567"/>
        <w:rPr>
          <w:lang w:eastAsia="en-GB"/>
        </w:rPr>
      </w:pPr>
      <w:r>
        <w:rPr>
          <w:u w:val="single"/>
        </w:rPr>
        <w:t>Topics</w:t>
      </w:r>
      <w:r>
        <w:rPr>
          <w:lang w:eastAsia="en-GB"/>
        </w:rPr>
        <w:t xml:space="preserve">: </w:t>
      </w:r>
    </w:p>
    <w:p w:rsidR="00BF7483" w:rsidRDefault="007061DD" w:rsidP="00BF7483">
      <w:pPr>
        <w:ind w:left="567"/>
        <w:rPr>
          <w:lang w:eastAsia="en-GB"/>
        </w:rPr>
      </w:pPr>
      <w:r>
        <w:rPr>
          <w:lang w:eastAsia="en-GB"/>
        </w:rPr>
        <w:t>Status</w:t>
      </w:r>
    </w:p>
    <w:p w:rsidR="00BF7483" w:rsidRDefault="00BF7483" w:rsidP="00BF7483">
      <w:pPr>
        <w:ind w:left="567"/>
        <w:rPr>
          <w:lang w:eastAsia="en-GB"/>
        </w:rPr>
      </w:pPr>
      <w:r>
        <w:rPr>
          <w:lang w:eastAsia="en-GB"/>
        </w:rPr>
        <w:t>Requirements for the planned OO extension</w:t>
      </w:r>
    </w:p>
    <w:p w:rsidR="00BF7483" w:rsidRDefault="00BF7483" w:rsidP="00BF7483">
      <w:pPr>
        <w:pStyle w:val="ListParagraph"/>
        <w:numPr>
          <w:ilvl w:val="1"/>
          <w:numId w:val="47"/>
        </w:numPr>
        <w:rPr>
          <w:lang w:eastAsia="en-GB"/>
        </w:rPr>
      </w:pPr>
      <w:r>
        <w:rPr>
          <w:lang w:eastAsia="en-GB"/>
        </w:rPr>
        <w:t>Definition of review process</w:t>
      </w:r>
    </w:p>
    <w:p w:rsidR="00BF7483" w:rsidRPr="007061DD" w:rsidRDefault="00BF7483" w:rsidP="00BF7483">
      <w:pPr>
        <w:pStyle w:val="ListParagraph"/>
        <w:numPr>
          <w:ilvl w:val="1"/>
          <w:numId w:val="47"/>
        </w:numPr>
        <w:rPr>
          <w:lang w:eastAsia="en-GB"/>
        </w:rPr>
      </w:pPr>
      <w:proofErr w:type="spellStart"/>
      <w:r>
        <w:rPr>
          <w:lang w:eastAsia="en-GB"/>
        </w:rPr>
        <w:t>etc</w:t>
      </w:r>
      <w:proofErr w:type="spellEnd"/>
    </w:p>
    <w:p w:rsidR="007061DD" w:rsidRPr="007061DD" w:rsidRDefault="007061DD" w:rsidP="007061DD">
      <w:pPr>
        <w:rPr>
          <w:lang w:val="en-US" w:eastAsia="en-GB"/>
        </w:rPr>
      </w:pPr>
    </w:p>
    <w:p w:rsidR="00435BFC" w:rsidRDefault="00435BFC" w:rsidP="00435BFC">
      <w:pPr>
        <w:pStyle w:val="Heading1"/>
        <w:ind w:left="426"/>
        <w:rPr>
          <w:b w:val="0"/>
        </w:rPr>
      </w:pPr>
      <w:r w:rsidRPr="0064274A">
        <w:rPr>
          <w:sz w:val="28"/>
          <w:szCs w:val="28"/>
        </w:rPr>
        <w:t>WI on API test Methodology</w:t>
      </w:r>
      <w:r>
        <w:rPr>
          <w:b w:val="0"/>
          <w:lang w:val="en-GB"/>
        </w:rPr>
        <w:t xml:space="preserve"> </w:t>
      </w:r>
      <w:r w:rsidRPr="00543971">
        <w:rPr>
          <w:color w:val="0000FF"/>
          <w:sz w:val="20"/>
          <w:szCs w:val="20"/>
        </w:rPr>
        <w:t>[Wiles]</w:t>
      </w:r>
    </w:p>
    <w:p w:rsidR="00BF7483" w:rsidRPr="00435BFC" w:rsidRDefault="00BF7483" w:rsidP="00BF7483">
      <w:pPr>
        <w:ind w:left="720"/>
        <w:rPr>
          <w:lang w:eastAsia="en-GB"/>
        </w:rPr>
      </w:pPr>
      <w:r>
        <w:rPr>
          <w:u w:val="single"/>
        </w:rPr>
        <w:t>Topics</w:t>
      </w:r>
      <w:r>
        <w:rPr>
          <w:lang w:eastAsia="en-GB"/>
        </w:rPr>
        <w:t xml:space="preserve">: </w:t>
      </w:r>
      <w:r>
        <w:rPr>
          <w:lang w:eastAsia="en-GB"/>
        </w:rPr>
        <w:t>Continue discussion based on provided examples</w:t>
      </w:r>
    </w:p>
    <w:p w:rsidR="00C143DE" w:rsidRPr="00BF7483" w:rsidRDefault="00C143DE" w:rsidP="00BF7483">
      <w:pPr>
        <w:ind w:left="142"/>
        <w:rPr>
          <w:lang w:eastAsia="en-GB"/>
        </w:rPr>
      </w:pPr>
    </w:p>
    <w:bookmarkEnd w:id="73"/>
    <w:bookmarkEnd w:id="74"/>
    <w:bookmarkEnd w:id="75"/>
    <w:bookmarkEnd w:id="76"/>
    <w:bookmarkEnd w:id="77"/>
    <w:bookmarkEnd w:id="78"/>
    <w:bookmarkEnd w:id="79"/>
    <w:p w:rsidR="009723B3" w:rsidRPr="001B487B" w:rsidRDefault="009723B3" w:rsidP="001B487B">
      <w:pPr>
        <w:pStyle w:val="ListParagraph"/>
        <w:numPr>
          <w:ilvl w:val="0"/>
          <w:numId w:val="33"/>
        </w:numPr>
        <w:ind w:left="567"/>
        <w:rPr>
          <w:rStyle w:val="Hyperlink"/>
          <w:lang w:val="en-US" w:eastAsia="en-GB"/>
        </w:rPr>
      </w:pPr>
      <w:r w:rsidRPr="001B487B">
        <w:rPr>
          <w:rStyle w:val="Hyperlink"/>
          <w:lang w:val="en-US" w:eastAsia="en-GB"/>
        </w:rPr>
        <w:br w:type="page"/>
      </w:r>
    </w:p>
    <w:p w:rsidR="00BD442C" w:rsidRPr="00BD442C" w:rsidRDefault="00BD442C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98" w:name="_Toc321832540"/>
      <w:bookmarkStart w:id="99" w:name="_Toc321832601"/>
      <w:bookmarkStart w:id="100" w:name="_Toc321832668"/>
      <w:bookmarkStart w:id="101" w:name="_Toc334703067"/>
      <w:bookmarkStart w:id="102" w:name="_Toc334705573"/>
      <w:bookmarkStart w:id="103" w:name="_Toc334705585"/>
      <w:bookmarkStart w:id="104" w:name="_Toc334705631"/>
      <w:bookmarkStart w:id="105" w:name="_Toc334706549"/>
      <w:bookmarkStart w:id="106" w:name="_Toc334706633"/>
      <w:bookmarkStart w:id="107" w:name="_Toc334709136"/>
      <w:bookmarkStart w:id="108" w:name="_Toc334714571"/>
      <w:bookmarkStart w:id="109" w:name="_Toc334792188"/>
      <w:bookmarkStart w:id="110" w:name="_Toc334792512"/>
      <w:bookmarkStart w:id="111" w:name="_Toc334792811"/>
      <w:bookmarkStart w:id="112" w:name="_Toc334793290"/>
      <w:bookmarkStart w:id="113" w:name="_Toc321832526"/>
      <w:bookmarkStart w:id="114" w:name="_Toc321832587"/>
      <w:bookmarkStart w:id="115" w:name="_Toc321832663"/>
      <w:bookmarkStart w:id="116" w:name="_Toc334703062"/>
      <w:bookmarkStart w:id="117" w:name="_Toc334705568"/>
      <w:bookmarkStart w:id="118" w:name="_Toc334705580"/>
      <w:bookmarkStart w:id="119" w:name="_Toc334705626"/>
      <w:bookmarkStart w:id="120" w:name="_Toc334706544"/>
      <w:bookmarkStart w:id="121" w:name="_Toc334706628"/>
      <w:bookmarkStart w:id="122" w:name="_Toc334709131"/>
      <w:bookmarkStart w:id="123" w:name="_Toc334714566"/>
      <w:bookmarkStart w:id="124" w:name="_Toc334792173"/>
      <w:bookmarkStart w:id="125" w:name="_Toc334792497"/>
      <w:bookmarkStart w:id="126" w:name="_Toc334792796"/>
      <w:bookmarkStart w:id="127" w:name="_Toc334793275"/>
      <w:bookmarkStart w:id="128" w:name="_Toc315121769"/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 w:rsidR="003422E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6</w:t>
      </w:r>
      <w:r w:rsidR="003422E9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January 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Morning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BD442C" w:rsidRPr="00BD442C" w:rsidRDefault="00BD442C" w:rsidP="00BD442C">
      <w:pPr>
        <w:pStyle w:val="Heading1"/>
        <w:numPr>
          <w:ilvl w:val="0"/>
          <w:numId w:val="0"/>
        </w:numPr>
        <w:ind w:left="6"/>
        <w:rPr>
          <w:sz w:val="16"/>
          <w:szCs w:val="16"/>
          <w:lang w:val="en-GB"/>
        </w:rPr>
      </w:pPr>
    </w:p>
    <w:p w:rsidR="00056F01" w:rsidRPr="00EF6C5D" w:rsidRDefault="00056F01" w:rsidP="002C595E">
      <w:pPr>
        <w:pStyle w:val="Heading1"/>
        <w:ind w:left="426"/>
        <w:rPr>
          <w:sz w:val="16"/>
          <w:szCs w:val="16"/>
        </w:rPr>
      </w:pPr>
      <w:r w:rsidRPr="008F7A06">
        <w:t>Model Based Testing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="00982A50">
        <w:t xml:space="preserve"> /TDL</w:t>
      </w:r>
      <w:r w:rsidR="00F974E7">
        <w:br/>
      </w:r>
    </w:p>
    <w:p w:rsidR="00543971" w:rsidRDefault="00543971" w:rsidP="002C595E">
      <w:pPr>
        <w:pStyle w:val="Heading2"/>
        <w:ind w:left="567"/>
      </w:pPr>
      <w:bookmarkStart w:id="129" w:name="_Toc315121772"/>
      <w:bookmarkStart w:id="130" w:name="_Toc321832543"/>
      <w:bookmarkStart w:id="131" w:name="_Toc321832604"/>
      <w:bookmarkStart w:id="132" w:name="_Toc334792190"/>
      <w:bookmarkStart w:id="133" w:name="_Toc334792514"/>
      <w:bookmarkStart w:id="134" w:name="_Toc334792813"/>
      <w:bookmarkStart w:id="135" w:name="_Toc334793292"/>
      <w:r>
        <w:t>TDL Open Source project TOSS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Ulrich</w:t>
      </w:r>
      <w:r w:rsidRPr="008340EF">
        <w:rPr>
          <w:color w:val="0000FF"/>
          <w:sz w:val="20"/>
        </w:rPr>
        <w:t>]</w:t>
      </w:r>
    </w:p>
    <w:p w:rsidR="00543971" w:rsidRPr="00435960" w:rsidRDefault="00543971" w:rsidP="00543971">
      <w:pPr>
        <w:ind w:left="567"/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>
        <w:rPr>
          <w:szCs w:val="24"/>
          <w:lang w:eastAsia="en-GB"/>
        </w:rPr>
        <w:t>Status</w:t>
      </w:r>
    </w:p>
    <w:p w:rsidR="00543971" w:rsidRPr="00543971" w:rsidRDefault="00543971" w:rsidP="00543971">
      <w:pPr>
        <w:rPr>
          <w:lang w:val="en-US" w:eastAsia="en-GB"/>
        </w:rPr>
      </w:pPr>
    </w:p>
    <w:p w:rsidR="00543971" w:rsidRPr="008340EF" w:rsidRDefault="00543971" w:rsidP="00543971">
      <w:pPr>
        <w:pStyle w:val="Heading2"/>
        <w:ind w:left="567"/>
        <w:rPr>
          <w:color w:val="0000FF"/>
        </w:rPr>
      </w:pPr>
      <w:r w:rsidRPr="008340EF">
        <w:t>Test Description Language</w:t>
      </w:r>
      <w:r>
        <w:t xml:space="preserve"> STF(522)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proofErr w:type="spellStart"/>
      <w:r>
        <w:rPr>
          <w:color w:val="0000FF"/>
          <w:sz w:val="20"/>
        </w:rPr>
        <w:t>Makedonski</w:t>
      </w:r>
      <w:proofErr w:type="spellEnd"/>
      <w:r w:rsidRPr="008340EF">
        <w:rPr>
          <w:color w:val="0000FF"/>
          <w:sz w:val="20"/>
        </w:rPr>
        <w:t>]</w:t>
      </w:r>
    </w:p>
    <w:p w:rsidR="00543971" w:rsidRPr="00435960" w:rsidRDefault="00543971" w:rsidP="00543971">
      <w:pPr>
        <w:ind w:left="567"/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>
        <w:rPr>
          <w:szCs w:val="24"/>
          <w:lang w:eastAsia="en-GB"/>
        </w:rPr>
        <w:t>Status</w:t>
      </w:r>
    </w:p>
    <w:p w:rsidR="00543971" w:rsidRPr="00D54AAF" w:rsidRDefault="00543971" w:rsidP="00543971">
      <w:pPr>
        <w:rPr>
          <w:lang w:val="en-US" w:eastAsia="en-GB"/>
        </w:rPr>
      </w:pPr>
    </w:p>
    <w:p w:rsidR="00056F01" w:rsidRPr="008340EF" w:rsidRDefault="00543971" w:rsidP="002C595E">
      <w:pPr>
        <w:pStyle w:val="Heading2"/>
        <w:ind w:left="567"/>
        <w:rPr>
          <w:color w:val="0000FF"/>
        </w:rPr>
      </w:pPr>
      <w:r>
        <w:t>TDL promotion</w:t>
      </w:r>
      <w:r w:rsidR="00056F01" w:rsidRPr="008340EF">
        <w:t xml:space="preserve"> </w:t>
      </w:r>
      <w:r w:rsidR="00056F01" w:rsidRPr="008340EF">
        <w:rPr>
          <w:color w:val="0000FF"/>
          <w:sz w:val="20"/>
        </w:rPr>
        <w:t>[</w:t>
      </w:r>
      <w:proofErr w:type="spellStart"/>
      <w:r>
        <w:rPr>
          <w:color w:val="0000FF"/>
          <w:sz w:val="20"/>
        </w:rPr>
        <w:t>Makedonski</w:t>
      </w:r>
      <w:proofErr w:type="spellEnd"/>
      <w:r>
        <w:rPr>
          <w:color w:val="0000FF"/>
          <w:sz w:val="20"/>
        </w:rPr>
        <w:t xml:space="preserve">, </w:t>
      </w:r>
      <w:r w:rsidR="00B911DA">
        <w:rPr>
          <w:color w:val="0000FF"/>
          <w:sz w:val="20"/>
        </w:rPr>
        <w:t>Ul</w:t>
      </w:r>
      <w:r>
        <w:rPr>
          <w:color w:val="0000FF"/>
          <w:sz w:val="20"/>
        </w:rPr>
        <w:t>rich</w:t>
      </w:r>
      <w:r w:rsidR="00056F01" w:rsidRPr="008340EF">
        <w:rPr>
          <w:color w:val="0000FF"/>
          <w:sz w:val="20"/>
        </w:rPr>
        <w:t>]</w:t>
      </w:r>
      <w:bookmarkEnd w:id="129"/>
      <w:bookmarkEnd w:id="130"/>
      <w:bookmarkEnd w:id="131"/>
      <w:bookmarkEnd w:id="132"/>
      <w:bookmarkEnd w:id="133"/>
      <w:bookmarkEnd w:id="134"/>
      <w:bookmarkEnd w:id="135"/>
    </w:p>
    <w:p w:rsidR="00543971" w:rsidRDefault="005413A3" w:rsidP="00543971">
      <w:pPr>
        <w:ind w:left="567"/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</w:p>
    <w:p w:rsidR="009723B3" w:rsidRPr="00543971" w:rsidRDefault="00543971" w:rsidP="00543971">
      <w:pPr>
        <w:pStyle w:val="ListParagraph"/>
        <w:numPr>
          <w:ilvl w:val="0"/>
          <w:numId w:val="48"/>
        </w:numPr>
      </w:pPr>
      <w:r>
        <w:rPr>
          <w:szCs w:val="24"/>
          <w:lang w:eastAsia="en-GB"/>
        </w:rPr>
        <w:t>UCAAT 2016</w:t>
      </w:r>
    </w:p>
    <w:p w:rsidR="00543971" w:rsidRPr="00543971" w:rsidRDefault="00543971" w:rsidP="00543971">
      <w:pPr>
        <w:pStyle w:val="ListParagraph"/>
        <w:numPr>
          <w:ilvl w:val="0"/>
          <w:numId w:val="48"/>
        </w:numPr>
      </w:pPr>
      <w:r>
        <w:rPr>
          <w:szCs w:val="24"/>
          <w:lang w:eastAsia="en-GB"/>
        </w:rPr>
        <w:t>Web site</w:t>
      </w:r>
    </w:p>
    <w:p w:rsidR="00543971" w:rsidRPr="00435960" w:rsidRDefault="00543971" w:rsidP="00543971">
      <w:pPr>
        <w:pStyle w:val="ListParagraph"/>
        <w:numPr>
          <w:ilvl w:val="0"/>
          <w:numId w:val="48"/>
        </w:numPr>
      </w:pPr>
      <w:r>
        <w:rPr>
          <w:szCs w:val="24"/>
          <w:lang w:eastAsia="en-GB"/>
        </w:rPr>
        <w:t>Etc.</w:t>
      </w:r>
    </w:p>
    <w:p w:rsidR="00D54AAF" w:rsidRDefault="00D54AAF" w:rsidP="00D54AAF">
      <w:pPr>
        <w:rPr>
          <w:lang w:val="en-US" w:eastAsia="en-GB"/>
        </w:rPr>
      </w:pPr>
    </w:p>
    <w:p w:rsidR="00B911DA" w:rsidRDefault="00B911DA" w:rsidP="00B911DA">
      <w:pPr>
        <w:pStyle w:val="Heading1"/>
      </w:pPr>
      <w:bookmarkStart w:id="136" w:name="_Toc321832545"/>
      <w:bookmarkStart w:id="137" w:name="_Toc321832606"/>
      <w:bookmarkStart w:id="138" w:name="_Toc321832669"/>
      <w:bookmarkStart w:id="139" w:name="_Toc334703068"/>
      <w:bookmarkStart w:id="140" w:name="_Toc334705574"/>
      <w:bookmarkStart w:id="141" w:name="_Toc334705586"/>
      <w:bookmarkStart w:id="142" w:name="_Toc334705632"/>
      <w:bookmarkStart w:id="143" w:name="_Toc334706550"/>
      <w:bookmarkStart w:id="144" w:name="_Toc334706634"/>
      <w:bookmarkStart w:id="145" w:name="_Toc334709137"/>
      <w:bookmarkStart w:id="146" w:name="_Toc334714572"/>
      <w:bookmarkStart w:id="147" w:name="_Toc334792192"/>
      <w:bookmarkStart w:id="148" w:name="_Toc334792516"/>
      <w:bookmarkStart w:id="149" w:name="_Toc334792815"/>
      <w:bookmarkStart w:id="150" w:name="_Toc334793294"/>
      <w:bookmarkStart w:id="151" w:name="_Toc315121780"/>
      <w:bookmarkStart w:id="152" w:name="_Toc321832530"/>
      <w:bookmarkStart w:id="153" w:name="_Toc321832591"/>
      <w:bookmarkStart w:id="154" w:name="_Toc321832664"/>
      <w:bookmarkStart w:id="155" w:name="_Toc334703063"/>
      <w:bookmarkStart w:id="156" w:name="_Toc334705569"/>
      <w:bookmarkStart w:id="157" w:name="_Toc334705581"/>
      <w:bookmarkStart w:id="158" w:name="_Toc334705627"/>
      <w:bookmarkStart w:id="159" w:name="_Toc334706545"/>
      <w:bookmarkStart w:id="160" w:name="_Toc334706629"/>
      <w:bookmarkStart w:id="161" w:name="_Toc334709132"/>
      <w:bookmarkStart w:id="162" w:name="_Toc334714567"/>
      <w:bookmarkStart w:id="163" w:name="_Toc334792177"/>
      <w:bookmarkStart w:id="164" w:name="_Toc334792501"/>
      <w:bookmarkStart w:id="165" w:name="_Toc334792800"/>
      <w:bookmarkStart w:id="166" w:name="_Toc334793279"/>
      <w:r w:rsidRPr="008F5A6F">
        <w:t>Other ongoing work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B911DA" w:rsidRPr="008F7A06" w:rsidRDefault="00B911DA" w:rsidP="00B911DA">
      <w:pPr>
        <w:pStyle w:val="Heading2"/>
        <w:ind w:left="567" w:hanging="425"/>
      </w:pPr>
      <w:r>
        <w:t>UCAAT</w:t>
      </w:r>
      <w:r w:rsidRPr="008F7A06">
        <w:t xml:space="preserve"> </w:t>
      </w:r>
      <w:r>
        <w:t xml:space="preserve">2017 </w:t>
      </w:r>
      <w:r w:rsidRPr="00B911DA">
        <w:rPr>
          <w:color w:val="0000FF"/>
          <w:sz w:val="20"/>
        </w:rPr>
        <w:t>[</w:t>
      </w:r>
      <w:r>
        <w:rPr>
          <w:color w:val="0000FF"/>
          <w:sz w:val="20"/>
        </w:rPr>
        <w:t xml:space="preserve">Tepelmann, Wiles, </w:t>
      </w:r>
      <w:r>
        <w:rPr>
          <w:color w:val="0000FF"/>
          <w:sz w:val="20"/>
        </w:rPr>
        <w:t>Chaulot-Talmon</w:t>
      </w:r>
      <w:r w:rsidRPr="00B911DA">
        <w:rPr>
          <w:color w:val="0000FF"/>
          <w:sz w:val="20"/>
        </w:rPr>
        <w:t>]</w:t>
      </w:r>
    </w:p>
    <w:p w:rsidR="00B911DA" w:rsidRDefault="00B911DA" w:rsidP="00B911DA">
      <w:pPr>
        <w:tabs>
          <w:tab w:val="left" w:pos="3503"/>
        </w:tabs>
        <w:ind w:left="567"/>
        <w:rPr>
          <w:lang w:val="en-US" w:eastAsia="en-GB"/>
        </w:rPr>
      </w:pPr>
      <w:r>
        <w:rPr>
          <w:lang w:val="en-US" w:eastAsia="en-GB"/>
        </w:rPr>
        <w:t xml:space="preserve">Topics: UCAAT Steering Committee, UCAAT Host package, UCAAT 2017 Status </w:t>
      </w:r>
    </w:p>
    <w:p w:rsidR="00B911DA" w:rsidRDefault="00B911DA" w:rsidP="00B911DA">
      <w:pPr>
        <w:tabs>
          <w:tab w:val="left" w:pos="3503"/>
        </w:tabs>
        <w:ind w:left="567"/>
        <w:rPr>
          <w:lang w:val="en-US" w:eastAsia="en-GB"/>
        </w:rPr>
      </w:pPr>
    </w:p>
    <w:p w:rsidR="00B911DA" w:rsidRDefault="00B911DA" w:rsidP="00B911DA">
      <w:pPr>
        <w:tabs>
          <w:tab w:val="left" w:pos="3503"/>
        </w:tabs>
        <w:ind w:left="567"/>
        <w:rPr>
          <w:lang w:val="en-US" w:eastAsia="en-GB"/>
        </w:rPr>
      </w:pPr>
      <w:r>
        <w:rPr>
          <w:lang w:val="en-US" w:eastAsia="en-GB"/>
        </w:rPr>
        <w:t>UCAAT Organizational Change</w:t>
      </w:r>
    </w:p>
    <w:p w:rsidR="00B911DA" w:rsidRDefault="00B911DA" w:rsidP="00B911DA">
      <w:pPr>
        <w:tabs>
          <w:tab w:val="left" w:pos="3503"/>
        </w:tabs>
        <w:ind w:left="567"/>
        <w:rPr>
          <w:rFonts w:ascii="Arial" w:hAnsi="Arial" w:cs="Arial"/>
          <w:b/>
          <w:bCs/>
          <w:sz w:val="18"/>
          <w:szCs w:val="18"/>
          <w:shd w:val="clear" w:color="auto" w:fill="C5C5C5"/>
        </w:rPr>
      </w:pPr>
    </w:p>
    <w:p w:rsidR="00B911DA" w:rsidRDefault="00B911DA" w:rsidP="00B911DA">
      <w:pPr>
        <w:tabs>
          <w:tab w:val="left" w:pos="3503"/>
        </w:tabs>
        <w:ind w:left="567"/>
      </w:pPr>
      <w:r>
        <w:rPr>
          <w:lang w:val="en-US" w:eastAsia="en-GB"/>
        </w:rPr>
        <w:t xml:space="preserve">UCAAT Steering Committee </w:t>
      </w:r>
    </w:p>
    <w:p w:rsidR="00B911DA" w:rsidRDefault="00B911DA" w:rsidP="00B911DA">
      <w:pPr>
        <w:tabs>
          <w:tab w:val="left" w:pos="3503"/>
        </w:tabs>
        <w:ind w:left="567"/>
      </w:pPr>
    </w:p>
    <w:p w:rsidR="00B911DA" w:rsidRDefault="00B911DA" w:rsidP="00B911DA">
      <w:pPr>
        <w:tabs>
          <w:tab w:val="left" w:pos="3503"/>
        </w:tabs>
        <w:ind w:left="567"/>
      </w:pPr>
      <w:r>
        <w:t>UCAAT future</w:t>
      </w:r>
    </w:p>
    <w:p w:rsidR="00B911DA" w:rsidRDefault="00B911DA" w:rsidP="00B911DA">
      <w:pPr>
        <w:ind w:left="567"/>
        <w:rPr>
          <w:lang w:val="en-US" w:eastAsia="en-GB"/>
        </w:rPr>
      </w:pPr>
    </w:p>
    <w:p w:rsidR="00B911DA" w:rsidRDefault="00B911DA" w:rsidP="00B911DA">
      <w:pPr>
        <w:rPr>
          <w:lang w:val="en-US" w:eastAsia="en-GB"/>
        </w:rPr>
      </w:pPr>
    </w:p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p w:rsidR="00B911DA" w:rsidRDefault="00B911DA">
      <w:pPr>
        <w:overflowPunct/>
        <w:autoSpaceDE/>
        <w:autoSpaceDN/>
        <w:adjustRightInd/>
        <w:spacing w:after="200" w:line="276" w:lineRule="auto"/>
        <w:textAlignment w:val="auto"/>
        <w:rPr>
          <w:lang w:val="en-US" w:eastAsia="en-GB"/>
        </w:rPr>
      </w:pPr>
      <w:r>
        <w:rPr>
          <w:lang w:val="en-US" w:eastAsia="en-GB"/>
        </w:rPr>
        <w:br w:type="page"/>
      </w:r>
    </w:p>
    <w:p w:rsidR="00BD442C" w:rsidRPr="00BD442C" w:rsidRDefault="00056F01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C821E2">
        <w:rPr>
          <w:rFonts w:ascii="Calibri" w:hAnsi="Calibri" w:cs="Calibri"/>
          <w:color w:val="000000"/>
          <w:sz w:val="16"/>
          <w:szCs w:val="16"/>
          <w:lang w:eastAsia="en-GB"/>
        </w:rPr>
        <w:lastRenderedPageBreak/>
        <w:br/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 w:rsidR="003422E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6</w:t>
      </w:r>
      <w:r w:rsidR="003422E9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January 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 w:rsid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100CA2" w:rsidRPr="00BD442C" w:rsidRDefault="00100CA2" w:rsidP="00100CA2">
      <w:pPr>
        <w:ind w:left="567"/>
        <w:rPr>
          <w:lang w:eastAsia="en-GB"/>
        </w:rPr>
      </w:pPr>
    </w:p>
    <w:p w:rsidR="00BD442C" w:rsidRDefault="003422E9" w:rsidP="002C595E">
      <w:pPr>
        <w:pStyle w:val="Heading1"/>
        <w:ind w:left="426"/>
      </w:pPr>
      <w:bookmarkStart w:id="167" w:name="_Toc315121792"/>
      <w:bookmarkStart w:id="168" w:name="_Toc321832550"/>
      <w:bookmarkStart w:id="169" w:name="_Toc321832611"/>
      <w:bookmarkStart w:id="170" w:name="_Toc321832671"/>
      <w:bookmarkStart w:id="171" w:name="_Toc334703070"/>
      <w:bookmarkStart w:id="172" w:name="_Toc329217849"/>
      <w:bookmarkStart w:id="173" w:name="_Toc330198323"/>
      <w:bookmarkStart w:id="174" w:name="_Toc334705575"/>
      <w:bookmarkStart w:id="175" w:name="_Toc334705587"/>
      <w:bookmarkStart w:id="176" w:name="_Toc334705633"/>
      <w:bookmarkStart w:id="177" w:name="_Toc334706551"/>
      <w:bookmarkStart w:id="178" w:name="_Toc334706635"/>
      <w:bookmarkStart w:id="179" w:name="_Toc334709138"/>
      <w:bookmarkStart w:id="180" w:name="_Toc334714573"/>
      <w:bookmarkStart w:id="181" w:name="_Toc334792195"/>
      <w:bookmarkStart w:id="182" w:name="_Toc334792519"/>
      <w:bookmarkStart w:id="183" w:name="_Toc334792818"/>
      <w:bookmarkStart w:id="184" w:name="_Toc334793297"/>
      <w:r>
        <w:t>STF 2017</w:t>
      </w:r>
      <w:r w:rsidR="00BD442C">
        <w:t xml:space="preserve"> Status and Proposal</w:t>
      </w:r>
    </w:p>
    <w:p w:rsidR="00BD442C" w:rsidRDefault="00BD442C" w:rsidP="00BD442C">
      <w:pPr>
        <w:rPr>
          <w:lang w:val="en-US" w:eastAsia="en-GB"/>
        </w:rPr>
      </w:pPr>
    </w:p>
    <w:p w:rsid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TTCN-3 Conformance</w:t>
      </w:r>
    </w:p>
    <w:p w:rsid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TDL</w:t>
      </w:r>
    </w:p>
    <w:p w:rsid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TTCN-3 online course</w:t>
      </w:r>
    </w:p>
    <w:p w:rsidR="00B911DA" w:rsidRPr="00BD442C" w:rsidRDefault="00B911DA" w:rsidP="00BD442C">
      <w:pPr>
        <w:rPr>
          <w:lang w:val="en-US" w:eastAsia="en-GB"/>
        </w:rPr>
      </w:pPr>
      <w:r>
        <w:rPr>
          <w:lang w:val="en-US" w:eastAsia="en-GB"/>
        </w:rPr>
        <w:t>TTCN-3 evolution</w:t>
      </w:r>
    </w:p>
    <w:p w:rsidR="00483D2B" w:rsidRPr="00DC32BD" w:rsidRDefault="00483D2B" w:rsidP="002C595E">
      <w:pPr>
        <w:pStyle w:val="Heading1"/>
        <w:ind w:left="426"/>
      </w:pPr>
      <w:r w:rsidRPr="00DC32BD">
        <w:t xml:space="preserve">Meeting wrap </w:t>
      </w:r>
      <w:r w:rsidRPr="00A045ED">
        <w:t>up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85" w:name="_Toc315121791"/>
      <w:bookmarkStart w:id="186" w:name="_Toc321832549"/>
      <w:bookmarkStart w:id="187" w:name="_Toc321832610"/>
      <w:bookmarkStart w:id="188" w:name="_Toc334792196"/>
      <w:bookmarkStart w:id="189" w:name="_Toc334792520"/>
      <w:bookmarkStart w:id="190" w:name="_Toc334792819"/>
      <w:bookmarkStart w:id="191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92" w:name="_Toc331408606"/>
      <w:bookmarkStart w:id="193" w:name="_Toc334792197"/>
      <w:bookmarkStart w:id="194" w:name="_Toc334792521"/>
      <w:bookmarkStart w:id="195" w:name="_Toc334792820"/>
      <w:bookmarkStart w:id="196" w:name="_Toc334792863"/>
      <w:bookmarkStart w:id="197" w:name="_Toc334793299"/>
      <w:r w:rsidRPr="00D156D7">
        <w:rPr>
          <w:sz w:val="20"/>
          <w:szCs w:val="20"/>
        </w:rPr>
        <w:t>LS OUT</w:t>
      </w:r>
      <w:bookmarkEnd w:id="192"/>
      <w:bookmarkEnd w:id="193"/>
      <w:bookmarkEnd w:id="194"/>
      <w:bookmarkEnd w:id="195"/>
      <w:bookmarkEnd w:id="196"/>
      <w:bookmarkEnd w:id="197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8" w:name="_Toc331408610"/>
      <w:bookmarkStart w:id="199" w:name="_Toc334792201"/>
      <w:bookmarkStart w:id="200" w:name="_Toc334792525"/>
      <w:bookmarkStart w:id="201" w:name="_Toc334792824"/>
      <w:bookmarkStart w:id="202" w:name="_Toc334792867"/>
      <w:bookmarkStart w:id="203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98"/>
      <w:bookmarkEnd w:id="199"/>
      <w:bookmarkEnd w:id="200"/>
      <w:bookmarkEnd w:id="201"/>
      <w:bookmarkEnd w:id="202"/>
      <w:bookmarkEnd w:id="203"/>
      <w:r w:rsidRPr="00D156D7">
        <w:rPr>
          <w:rFonts w:asciiTheme="minorHAnsi" w:hAnsiTheme="minorHAnsi"/>
        </w:rPr>
        <w:t xml:space="preserve"> </w:t>
      </w:r>
      <w:bookmarkStart w:id="204" w:name="_Toc334792202"/>
      <w:bookmarkStart w:id="205" w:name="_Toc334792526"/>
      <w:bookmarkStart w:id="206" w:name="_Toc334792825"/>
      <w:bookmarkStart w:id="207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208" w:name="_Toc334792203"/>
      <w:bookmarkStart w:id="209" w:name="_Toc334792527"/>
      <w:bookmarkStart w:id="210" w:name="_Toc334792826"/>
      <w:bookmarkStart w:id="211" w:name="_Toc334793305"/>
      <w:bookmarkStart w:id="212" w:name="_Toc315121793"/>
      <w:bookmarkEnd w:id="204"/>
      <w:bookmarkEnd w:id="205"/>
      <w:bookmarkEnd w:id="206"/>
      <w:bookmarkEnd w:id="207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208"/>
      <w:bookmarkEnd w:id="209"/>
      <w:bookmarkEnd w:id="210"/>
      <w:bookmarkEnd w:id="211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212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5"/>
      <w:footerReference w:type="default" r:id="rId16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BA" w:rsidRDefault="006514BA" w:rsidP="00D9435B">
      <w:r>
        <w:separator/>
      </w:r>
    </w:p>
    <w:p w:rsidR="006514BA" w:rsidRDefault="006514BA"/>
    <w:p w:rsidR="006514BA" w:rsidRDefault="006514BA" w:rsidP="00E94886"/>
  </w:endnote>
  <w:endnote w:type="continuationSeparator" w:id="0">
    <w:p w:rsidR="006514BA" w:rsidRDefault="006514BA" w:rsidP="00D9435B">
      <w:r>
        <w:continuationSeparator/>
      </w:r>
    </w:p>
    <w:p w:rsidR="006514BA" w:rsidRDefault="006514BA"/>
    <w:p w:rsidR="006514BA" w:rsidRDefault="006514BA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4E2B44">
      <w:rPr>
        <w:rFonts w:ascii="Arial" w:hAnsi="Arial" w:cs="Arial"/>
        <w:noProof/>
      </w:rPr>
      <w:t>5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4E2B44" w:rsidRPr="004E2B44">
        <w:rPr>
          <w:rFonts w:ascii="Arial" w:hAnsi="Arial" w:cs="Arial"/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BA" w:rsidRDefault="006514BA" w:rsidP="00D9435B">
      <w:r>
        <w:separator/>
      </w:r>
    </w:p>
    <w:p w:rsidR="006514BA" w:rsidRDefault="006514BA"/>
    <w:p w:rsidR="006514BA" w:rsidRDefault="006514BA" w:rsidP="00E94886"/>
  </w:footnote>
  <w:footnote w:type="continuationSeparator" w:id="0">
    <w:p w:rsidR="006514BA" w:rsidRDefault="006514BA" w:rsidP="00D9435B">
      <w:r>
        <w:continuationSeparator/>
      </w:r>
    </w:p>
    <w:p w:rsidR="006514BA" w:rsidRDefault="006514BA"/>
    <w:p w:rsidR="006514BA" w:rsidRDefault="006514BA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</w:t>
    </w:r>
    <w:r w:rsidR="007877A3">
      <w:rPr>
        <w:rFonts w:ascii="Arial" w:hAnsi="Arial" w:cs="Arial"/>
        <w:b/>
        <w:sz w:val="36"/>
        <w:szCs w:val="36"/>
        <w:shd w:val="clear" w:color="auto" w:fill="DBE5F1"/>
      </w:rPr>
      <w:t>16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7877A3">
      <w:rPr>
        <w:rFonts w:ascii="Arial" w:hAnsi="Arial" w:cs="Arial"/>
        <w:b/>
        <w:sz w:val="36"/>
        <w:szCs w:val="36"/>
        <w:shd w:val="clear" w:color="auto" w:fill="DBE5F1"/>
      </w:rPr>
      <w:t>7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7877A3">
      <w:rPr>
        <w:rFonts w:ascii="Arial" w:hAnsi="Arial" w:cs="Arial"/>
        <w:b/>
        <w:sz w:val="36"/>
        <w:szCs w:val="36"/>
        <w:shd w:val="clear" w:color="auto" w:fill="DBE5F1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2.45pt;height:32.4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C03DE"/>
    <w:multiLevelType w:val="hybridMultilevel"/>
    <w:tmpl w:val="0ACA3A8C"/>
    <w:lvl w:ilvl="0" w:tplc="82C8D416">
      <w:numFmt w:val="bullet"/>
      <w:lvlText w:val="-"/>
      <w:lvlJc w:val="left"/>
      <w:pPr>
        <w:ind w:left="507" w:hanging="360"/>
      </w:pPr>
      <w:rPr>
        <w:rFonts w:ascii="Calibri" w:eastAsia="Times New Roman" w:hAnsi="Calibri" w:cs="Times New Roman" w:hint="default"/>
      </w:rPr>
    </w:lvl>
    <w:lvl w:ilvl="1" w:tplc="3F065888">
      <w:start w:val="2016"/>
      <w:numFmt w:val="bullet"/>
      <w:lvlText w:val="-"/>
      <w:lvlJc w:val="left"/>
      <w:pPr>
        <w:ind w:left="1227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AB91BAE"/>
    <w:multiLevelType w:val="hybridMultilevel"/>
    <w:tmpl w:val="1E588748"/>
    <w:lvl w:ilvl="0" w:tplc="3F065888">
      <w:start w:val="2016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60273"/>
    <w:multiLevelType w:val="hybridMultilevel"/>
    <w:tmpl w:val="2FC044C8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6" w15:restartNumberingAfterBreak="0">
    <w:nsid w:val="447C0A80"/>
    <w:multiLevelType w:val="hybridMultilevel"/>
    <w:tmpl w:val="CDBC2D4A"/>
    <w:lvl w:ilvl="0" w:tplc="3F065888">
      <w:start w:val="2016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62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9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8"/>
  </w:num>
  <w:num w:numId="4">
    <w:abstractNumId w:val="18"/>
  </w:num>
  <w:num w:numId="5">
    <w:abstractNumId w:val="14"/>
  </w:num>
  <w:num w:numId="6">
    <w:abstractNumId w:val="19"/>
  </w:num>
  <w:num w:numId="7">
    <w:abstractNumId w:val="28"/>
  </w:num>
  <w:num w:numId="8">
    <w:abstractNumId w:val="24"/>
  </w:num>
  <w:num w:numId="9">
    <w:abstractNumId w:val="31"/>
  </w:num>
  <w:num w:numId="10">
    <w:abstractNumId w:val="25"/>
  </w:num>
  <w:num w:numId="11">
    <w:abstractNumId w:val="29"/>
  </w:num>
  <w:num w:numId="12">
    <w:abstractNumId w:val="5"/>
  </w:num>
  <w:num w:numId="13">
    <w:abstractNumId w:val="10"/>
  </w:num>
  <w:num w:numId="14">
    <w:abstractNumId w:val="21"/>
  </w:num>
  <w:num w:numId="15">
    <w:abstractNumId w:val="23"/>
  </w:num>
  <w:num w:numId="16">
    <w:abstractNumId w:val="9"/>
  </w:num>
  <w:num w:numId="17">
    <w:abstractNumId w:val="11"/>
  </w:num>
  <w:num w:numId="18">
    <w:abstractNumId w:val="12"/>
  </w:num>
  <w:num w:numId="19">
    <w:abstractNumId w:val="6"/>
  </w:num>
  <w:num w:numId="20">
    <w:abstractNumId w:val="28"/>
  </w:num>
  <w:num w:numId="21">
    <w:abstractNumId w:val="20"/>
  </w:num>
  <w:num w:numId="22">
    <w:abstractNumId w:val="0"/>
  </w:num>
  <w:num w:numId="23">
    <w:abstractNumId w:val="2"/>
  </w:num>
  <w:num w:numId="24">
    <w:abstractNumId w:val="4"/>
  </w:num>
  <w:num w:numId="25">
    <w:abstractNumId w:val="2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8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6"/>
  </w:num>
  <w:num w:numId="46">
    <w:abstractNumId w:val="15"/>
  </w:num>
  <w:num w:numId="47">
    <w:abstractNumId w:val="3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730"/>
    <w:rsid w:val="00056F01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C16E5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E4"/>
    <w:rsid w:val="003422E9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5BFC"/>
    <w:rsid w:val="004375B5"/>
    <w:rsid w:val="00441666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E2B44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971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4BA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061DD"/>
    <w:rsid w:val="00711CF0"/>
    <w:rsid w:val="00711D0E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AF70DE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82A"/>
    <w:rsid w:val="00B64D38"/>
    <w:rsid w:val="00B704C3"/>
    <w:rsid w:val="00B80A28"/>
    <w:rsid w:val="00B837B4"/>
    <w:rsid w:val="00B83BAB"/>
    <w:rsid w:val="00B911DA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E0306"/>
    <w:rsid w:val="00BE12B9"/>
    <w:rsid w:val="00BE7AFE"/>
    <w:rsid w:val="00BF3226"/>
    <w:rsid w:val="00BF503A"/>
    <w:rsid w:val="00BF61BE"/>
    <w:rsid w:val="00BF7483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5110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4AAF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9AA43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17/MTS(17)070005_Draft_-_RES_MTS-201873_-1_T3ed491__v4_8_3__ES_201_873-1____T.zip" TargetMode="External"/><Relationship Id="rId13" Type="http://schemas.openxmlformats.org/officeDocument/2006/relationships/hyperlink" Target="https://docbox.etsi.org/MTS/MTS/05-CONTRIBUTIONS/2017/MTS(17)070006_Draft_-_RES_MTS-202785_ed151BehTypes__v1_4_2__ES_202_785____.zi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17/MTS(17)070005_Draft_-_RES_MTS-201873_-1_T3ed491__v4_8_3__ES_201_873-1____T.z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17/MTS(17)070001_Draft_-_RES_MTS-201873-7_T3ed461__v4_5_2__ES_201_873-7____TT.z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box.etsi.org/MTS/MTS/05-CONTRIBUTIONS/2017/MTS(17)070001_Draft_-_RES_MTS-201873-7_T3ed461__v4_5_2__ES_201_873-7____TT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17/MTS(16)000047_Draft_-_RES_MTS-201873-4_T3_ed461_OS__v0_0_1__ES_201_873-4__.zip" TargetMode="External"/><Relationship Id="rId14" Type="http://schemas.openxmlformats.org/officeDocument/2006/relationships/hyperlink" Target="https://docbox.etsi.org/MTS/MTS/05-CONTRIBUTIONS/2017/MTS(17)070004_Draft_-_RES_MTS-202784_ed161AdvParam__v1_5_3__ES_202_784____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BE7B-A04C-4615-A876-5A5D9700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Tepelmann, Dirk</cp:lastModifiedBy>
  <cp:revision>3</cp:revision>
  <cp:lastPrinted>2013-06-05T06:34:00Z</cp:lastPrinted>
  <dcterms:created xsi:type="dcterms:W3CDTF">2016-12-20T14:10:00Z</dcterms:created>
  <dcterms:modified xsi:type="dcterms:W3CDTF">2016-12-20T14:11:00Z</dcterms:modified>
</cp:coreProperties>
</file>