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68" w:rsidRDefault="00E855F9" w:rsidP="00122B9E">
      <w:pPr>
        <w:pStyle w:val="berschrift1"/>
        <w:rPr>
          <w:b/>
          <w:lang w:val="en-GB"/>
        </w:rPr>
      </w:pPr>
      <w:r w:rsidRPr="00122B9E">
        <w:rPr>
          <w:b/>
          <w:lang w:val="en-GB"/>
        </w:rPr>
        <w:t>Roadmap for TTCN-3 evolution and TTCN-3 tool conformance test suite</w:t>
      </w:r>
    </w:p>
    <w:p w:rsidR="00122B9E" w:rsidRPr="00122B9E" w:rsidRDefault="00122B9E" w:rsidP="00122B9E">
      <w:pPr>
        <w:rPr>
          <w:lang w:val="en-GB"/>
        </w:rPr>
      </w:pPr>
    </w:p>
    <w:p w:rsidR="00E855F9" w:rsidRDefault="00E855F9" w:rsidP="00122B9E">
      <w:pPr>
        <w:pStyle w:val="berschrift2"/>
        <w:rPr>
          <w:lang w:val="en-GB"/>
        </w:rPr>
      </w:pPr>
      <w:r>
        <w:rPr>
          <w:lang w:val="en-GB"/>
        </w:rPr>
        <w:t>2019</w:t>
      </w:r>
    </w:p>
    <w:p w:rsidR="00E855F9" w:rsidRDefault="00E855F9" w:rsidP="00E855F9">
      <w:pPr>
        <w:rPr>
          <w:lang w:val="en-GB"/>
        </w:rPr>
      </w:pPr>
      <w:r>
        <w:rPr>
          <w:lang w:val="en-GB"/>
        </w:rPr>
        <w:t>For 2019, the STFs 572 and 573 guarantee the maintenance and further development of the TTCN-3 language and</w:t>
      </w:r>
      <w:r>
        <w:rPr>
          <w:lang w:val="en-GB"/>
        </w:rPr>
        <w:t xml:space="preserve"> the TTCN-3 </w:t>
      </w:r>
      <w:proofErr w:type="gramStart"/>
      <w:r>
        <w:rPr>
          <w:lang w:val="en-GB"/>
        </w:rPr>
        <w:t xml:space="preserve">tool </w:t>
      </w:r>
      <w:r w:rsidRPr="00E855F9">
        <w:rPr>
          <w:lang w:val="en-GB"/>
        </w:rPr>
        <w:t>con</w:t>
      </w:r>
      <w:r>
        <w:rPr>
          <w:lang w:val="en-GB"/>
        </w:rPr>
        <w:t>formance test suite</w:t>
      </w:r>
      <w:proofErr w:type="gramEnd"/>
      <w:r>
        <w:rPr>
          <w:lang w:val="en-GB"/>
        </w:rPr>
        <w:t>.</w:t>
      </w:r>
      <w:r w:rsidR="004B585E">
        <w:rPr>
          <w:lang w:val="en-GB"/>
        </w:rPr>
        <w:t xml:space="preserve"> Due to ETSI and user demands, STF 573 also further develops TTCN-3 OO features, develops a standard OO library, and produces educational material.</w:t>
      </w:r>
    </w:p>
    <w:p w:rsidR="00E855F9" w:rsidRDefault="00E855F9" w:rsidP="00122B9E">
      <w:pPr>
        <w:pStyle w:val="berschrift2"/>
        <w:rPr>
          <w:lang w:val="en-GB"/>
        </w:rPr>
      </w:pPr>
      <w:r>
        <w:rPr>
          <w:lang w:val="en-GB"/>
        </w:rPr>
        <w:t>2020</w:t>
      </w:r>
    </w:p>
    <w:p w:rsidR="00E855F9" w:rsidRDefault="00E855F9">
      <w:pPr>
        <w:rPr>
          <w:lang w:val="en-GB"/>
        </w:rPr>
      </w:pPr>
      <w:r>
        <w:rPr>
          <w:lang w:val="en-GB"/>
        </w:rPr>
        <w:t xml:space="preserve">For 2020, a TTF proposal that combines the work on the maintenance and further development of the TTCN-3 language </w:t>
      </w:r>
      <w:r>
        <w:rPr>
          <w:lang w:val="en-GB"/>
        </w:rPr>
        <w:t xml:space="preserve">and the TTCN-3 tool </w:t>
      </w:r>
      <w:r w:rsidRPr="00E855F9">
        <w:rPr>
          <w:lang w:val="en-GB"/>
        </w:rPr>
        <w:t>con</w:t>
      </w:r>
      <w:r>
        <w:rPr>
          <w:lang w:val="en-GB"/>
        </w:rPr>
        <w:t>formance test suite</w:t>
      </w:r>
      <w:r w:rsidR="00840690">
        <w:rPr>
          <w:lang w:val="en-GB"/>
        </w:rPr>
        <w:t>.</w:t>
      </w:r>
    </w:p>
    <w:p w:rsidR="004B585E" w:rsidRDefault="004B585E" w:rsidP="00122B9E">
      <w:pPr>
        <w:pStyle w:val="berschrift2"/>
        <w:rPr>
          <w:lang w:val="en-GB"/>
        </w:rPr>
      </w:pPr>
      <w:r>
        <w:rPr>
          <w:lang w:val="en-GB"/>
        </w:rPr>
        <w:t>2021 and beyond</w:t>
      </w:r>
    </w:p>
    <w:p w:rsidR="004B585E" w:rsidRPr="00E855F9" w:rsidRDefault="004B585E">
      <w:pPr>
        <w:rPr>
          <w:lang w:val="en-GB"/>
        </w:rPr>
      </w:pPr>
      <w:r>
        <w:rPr>
          <w:lang w:val="en-GB"/>
        </w:rPr>
        <w:t xml:space="preserve">For 2021 and the years after, maintenance and further development of the TTCN-3 language and the </w:t>
      </w:r>
      <w:r>
        <w:rPr>
          <w:lang w:val="en-GB"/>
        </w:rPr>
        <w:t xml:space="preserve">TTCN-3 tool </w:t>
      </w:r>
      <w:r w:rsidRPr="00E855F9">
        <w:rPr>
          <w:lang w:val="en-GB"/>
        </w:rPr>
        <w:t>con</w:t>
      </w:r>
      <w:r>
        <w:rPr>
          <w:lang w:val="en-GB"/>
        </w:rPr>
        <w:t>formance test suite</w:t>
      </w:r>
      <w:r>
        <w:rPr>
          <w:lang w:val="en-GB"/>
        </w:rPr>
        <w:t xml:space="preserve"> will depend on requirements coming from users inside and outside of ETSI. </w:t>
      </w:r>
      <w:proofErr w:type="gramStart"/>
      <w:r>
        <w:rPr>
          <w:lang w:val="en-GB"/>
        </w:rPr>
        <w:t xml:space="preserve">Requirements may be caused by </w:t>
      </w:r>
      <w:r w:rsidR="00122B9E">
        <w:rPr>
          <w:lang w:val="en-GB"/>
        </w:rPr>
        <w:t>flaws in the language,</w:t>
      </w:r>
      <w:r w:rsidR="004B14C5">
        <w:rPr>
          <w:lang w:val="en-GB"/>
        </w:rPr>
        <w:t xml:space="preserve"> </w:t>
      </w:r>
      <w:r w:rsidR="00997249">
        <w:rPr>
          <w:lang w:val="en-GB"/>
        </w:rPr>
        <w:t xml:space="preserve">the </w:t>
      </w:r>
      <w:bookmarkStart w:id="0" w:name="_GoBack"/>
      <w:bookmarkEnd w:id="0"/>
      <w:r w:rsidR="004B14C5">
        <w:rPr>
          <w:lang w:val="en-GB"/>
        </w:rPr>
        <w:t>need for additional educational or promotional material,</w:t>
      </w:r>
      <w:r w:rsidR="00122B9E">
        <w:rPr>
          <w:lang w:val="en-GB"/>
        </w:rPr>
        <w:t xml:space="preserve"> </w:t>
      </w:r>
      <w:r>
        <w:rPr>
          <w:lang w:val="en-GB"/>
        </w:rPr>
        <w:t>technical innovations</w:t>
      </w:r>
      <w:r w:rsidR="00122B9E">
        <w:rPr>
          <w:lang w:val="en-GB"/>
        </w:rPr>
        <w:t>, or new application areas</w:t>
      </w:r>
      <w:proofErr w:type="gramEnd"/>
      <w:r w:rsidR="00122B9E">
        <w:rPr>
          <w:lang w:val="en-GB"/>
        </w:rPr>
        <w:t xml:space="preserve">. The amount of budget required for the maintenance and further development of TTCN-3 related themes </w:t>
      </w:r>
      <w:proofErr w:type="gramStart"/>
      <w:r w:rsidR="00122B9E">
        <w:rPr>
          <w:lang w:val="en-GB"/>
        </w:rPr>
        <w:t>cannot be predicted</w:t>
      </w:r>
      <w:proofErr w:type="gramEnd"/>
      <w:r w:rsidR="00122B9E">
        <w:rPr>
          <w:lang w:val="en-GB"/>
        </w:rPr>
        <w:t xml:space="preserve"> now. However, a basic funding </w:t>
      </w:r>
      <w:proofErr w:type="gramStart"/>
      <w:r w:rsidR="00122B9E">
        <w:rPr>
          <w:lang w:val="en-GB"/>
        </w:rPr>
        <w:t>should be allocated</w:t>
      </w:r>
      <w:proofErr w:type="gramEnd"/>
      <w:r w:rsidR="00122B9E">
        <w:rPr>
          <w:lang w:val="en-GB"/>
        </w:rPr>
        <w:t>.</w:t>
      </w:r>
    </w:p>
    <w:sectPr w:rsidR="004B585E" w:rsidRPr="00E85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9"/>
    <w:rsid w:val="00122B9E"/>
    <w:rsid w:val="00221E68"/>
    <w:rsid w:val="004B14C5"/>
    <w:rsid w:val="004B585E"/>
    <w:rsid w:val="00840690"/>
    <w:rsid w:val="00997249"/>
    <w:rsid w:val="00E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C678"/>
  <w15:chartTrackingRefBased/>
  <w15:docId w15:val="{BF8363BF-B064-49F4-A94C-AFFFEF18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2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Grabowski</dc:creator>
  <cp:keywords/>
  <dc:description/>
  <cp:lastModifiedBy>Jens Grabowski</cp:lastModifiedBy>
  <cp:revision>3</cp:revision>
  <dcterms:created xsi:type="dcterms:W3CDTF">2019-09-11T09:24:00Z</dcterms:created>
  <dcterms:modified xsi:type="dcterms:W3CDTF">2019-09-11T10:09:00Z</dcterms:modified>
</cp:coreProperties>
</file>