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6F" w:rsidRPr="008F5A6F" w:rsidRDefault="00DD4B12"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Pr>
          <w:rFonts w:eastAsiaTheme="majorEastAsia" w:cstheme="minorHAnsi"/>
          <w:b/>
          <w:bCs/>
          <w:color w:val="000000" w:themeColor="text1"/>
          <w:sz w:val="28"/>
          <w:szCs w:val="24"/>
          <w:lang w:eastAsia="en-GB"/>
        </w:rPr>
        <w:t>Wednesday</w:t>
      </w:r>
      <w:r w:rsidR="008D7E35">
        <w:rPr>
          <w:rFonts w:eastAsiaTheme="majorEastAsia" w:cstheme="minorHAnsi"/>
          <w:b/>
          <w:bCs/>
          <w:color w:val="000000" w:themeColor="text1"/>
          <w:sz w:val="28"/>
          <w:szCs w:val="24"/>
          <w:lang w:eastAsia="en-GB"/>
        </w:rPr>
        <w:t xml:space="preserve"> </w:t>
      </w:r>
      <w:r w:rsidR="00FC614B">
        <w:rPr>
          <w:rFonts w:eastAsiaTheme="majorEastAsia" w:cstheme="minorHAnsi"/>
          <w:b/>
          <w:bCs/>
          <w:color w:val="000000" w:themeColor="text1"/>
          <w:sz w:val="28"/>
          <w:szCs w:val="24"/>
          <w:lang w:eastAsia="en-GB"/>
        </w:rPr>
        <w:t>2</w:t>
      </w:r>
      <w:r w:rsidR="00994313">
        <w:rPr>
          <w:rFonts w:eastAsiaTheme="majorEastAsia" w:cstheme="minorHAnsi"/>
          <w:b/>
          <w:bCs/>
          <w:color w:val="000000" w:themeColor="text1"/>
          <w:sz w:val="28"/>
          <w:szCs w:val="24"/>
          <w:lang w:eastAsia="en-GB"/>
        </w:rPr>
        <w:t>2</w:t>
      </w:r>
      <w:r w:rsidR="00994313">
        <w:rPr>
          <w:rFonts w:eastAsiaTheme="majorEastAsia" w:cstheme="minorHAnsi"/>
          <w:b/>
          <w:bCs/>
          <w:color w:val="000000" w:themeColor="text1"/>
          <w:sz w:val="28"/>
          <w:szCs w:val="24"/>
          <w:vertAlign w:val="superscript"/>
          <w:lang w:eastAsia="en-GB"/>
        </w:rPr>
        <w:t>n</w:t>
      </w:r>
      <w:r w:rsidR="009515B9">
        <w:rPr>
          <w:rFonts w:eastAsiaTheme="majorEastAsia" w:cstheme="minorHAnsi"/>
          <w:b/>
          <w:bCs/>
          <w:color w:val="000000" w:themeColor="text1"/>
          <w:sz w:val="28"/>
          <w:szCs w:val="24"/>
          <w:vertAlign w:val="superscript"/>
          <w:lang w:eastAsia="en-GB"/>
        </w:rPr>
        <w:t>d</w:t>
      </w:r>
      <w:r w:rsidR="008D7E35">
        <w:rPr>
          <w:rFonts w:eastAsiaTheme="majorEastAsia" w:cstheme="minorHAnsi"/>
          <w:b/>
          <w:bCs/>
          <w:color w:val="000000" w:themeColor="text1"/>
          <w:sz w:val="28"/>
          <w:szCs w:val="24"/>
          <w:lang w:eastAsia="en-GB"/>
        </w:rPr>
        <w:t xml:space="preserve"> </w:t>
      </w:r>
      <w:r w:rsidR="000F4248">
        <w:rPr>
          <w:rFonts w:eastAsiaTheme="majorEastAsia" w:cstheme="minorHAnsi"/>
          <w:b/>
          <w:bCs/>
          <w:color w:val="000000" w:themeColor="text1"/>
          <w:sz w:val="28"/>
          <w:szCs w:val="24"/>
          <w:lang w:eastAsia="en-GB"/>
        </w:rPr>
        <w:t>May</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sidR="00994313">
        <w:rPr>
          <w:rFonts w:eastAsiaTheme="majorEastAsia" w:cstheme="minorHAnsi"/>
          <w:b/>
          <w:bCs/>
          <w:color w:val="0000FF"/>
          <w:sz w:val="28"/>
          <w:szCs w:val="24"/>
          <w:lang w:eastAsia="en-GB"/>
        </w:rPr>
        <w:t>09:00-10</w:t>
      </w:r>
      <w:r w:rsidR="008316B0">
        <w:rPr>
          <w:rFonts w:eastAsiaTheme="majorEastAsia" w:cstheme="minorHAnsi"/>
          <w:b/>
          <w:bCs/>
          <w:color w:val="0000FF"/>
          <w:sz w:val="28"/>
          <w:szCs w:val="24"/>
          <w:lang w:eastAsia="en-GB"/>
        </w:rPr>
        <w:t>:0</w:t>
      </w:r>
      <w:r w:rsidR="008C5EC2">
        <w:rPr>
          <w:rFonts w:eastAsiaTheme="majorEastAsia" w:cstheme="minorHAnsi"/>
          <w:b/>
          <w:bCs/>
          <w:color w:val="0000FF"/>
          <w:sz w:val="28"/>
          <w:szCs w:val="24"/>
          <w:lang w:eastAsia="en-GB"/>
        </w:rPr>
        <w:t>0</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5A6F" w:rsidRPr="00333E0C" w:rsidRDefault="008F5A6F" w:rsidP="00C7027F">
      <w:pPr>
        <w:pStyle w:val="berschrift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3E49">
        <w:t xml:space="preserve"> </w:t>
      </w:r>
      <w:r w:rsidR="00F33E49">
        <w:br/>
      </w:r>
    </w:p>
    <w:p w:rsidR="00D82389" w:rsidRDefault="008F5A6F" w:rsidP="00D82389">
      <w:pPr>
        <w:pStyle w:val="berschrift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E94886">
        <w:t>Introduction</w:t>
      </w:r>
      <w:r w:rsidRPr="00DE482D">
        <w:t xml:space="preserve"> &amp; welcome, Local arrangements, IPR call </w:t>
      </w:r>
      <w:r w:rsidR="00731E08">
        <w:rPr>
          <w:color w:val="0000FF"/>
          <w:sz w:val="20"/>
        </w:rPr>
        <w:t>[</w:t>
      </w:r>
      <w:r w:rsidR="009515B9">
        <w:rPr>
          <w:color w:val="0000FF"/>
          <w:sz w:val="20"/>
        </w:rPr>
        <w:t>Rennoch</w:t>
      </w:r>
      <w:proofErr w:type="gramStart"/>
      <w:r w:rsidRPr="00DE482D">
        <w:rPr>
          <w:color w:val="0000FF"/>
          <w:sz w:val="20"/>
        </w:rPr>
        <w:t>]</w:t>
      </w:r>
      <w:bookmarkEnd w:id="32"/>
      <w:bookmarkEnd w:id="33"/>
      <w:bookmarkEnd w:id="34"/>
      <w:bookmarkEnd w:id="35"/>
      <w:bookmarkEnd w:id="36"/>
      <w:bookmarkEnd w:id="37"/>
      <w:bookmarkEnd w:id="38"/>
      <w:r w:rsidR="00FD089B">
        <w:rPr>
          <w:color w:val="0000FF"/>
          <w:sz w:val="20"/>
        </w:rPr>
        <w:t>&lt;</w:t>
      </w:r>
      <w:proofErr w:type="gramEnd"/>
      <w:r w:rsidR="00FD089B">
        <w:rPr>
          <w:color w:val="0000FF"/>
          <w:sz w:val="20"/>
        </w:rPr>
        <w:t>&lt;&lt;&lt;&lt;</w:t>
      </w:r>
    </w:p>
    <w:p w:rsidR="008316B0" w:rsidRDefault="008316B0" w:rsidP="008316B0">
      <w:pPr>
        <w:rPr>
          <w:lang w:val="en-US" w:eastAsia="en-GB"/>
        </w:rPr>
      </w:pPr>
    </w:p>
    <w:p w:rsidR="008316B0" w:rsidRDefault="008316B0" w:rsidP="008316B0">
      <w:pPr>
        <w:pStyle w:val="berschrift2"/>
        <w:numPr>
          <w:ilvl w:val="0"/>
          <w:numId w:val="0"/>
        </w:numPr>
        <w:rPr>
          <w:color w:val="0000FF"/>
          <w:sz w:val="20"/>
        </w:rPr>
      </w:pPr>
    </w:p>
    <w:p w:rsidR="008316B0" w:rsidRPr="00BA5D73"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members take note that they are hereby invited:</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investigate in their company whether their company does own IPRs which are, or are likely to become essential in respect of the work of the Technical Body,</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notify to the Chairman or to the ETSI Director-General all potential IPRs that their company may own, by means of</w:t>
      </w:r>
      <w:r w:rsidRPr="00014269">
        <w:rPr>
          <w:rFonts w:cs="Calibri"/>
          <w:i/>
          <w:sz w:val="18"/>
          <w:szCs w:val="18"/>
        </w:rPr>
        <w:br/>
      </w:r>
      <w:r w:rsidRPr="00014269">
        <w:rPr>
          <w:i/>
          <w:sz w:val="18"/>
          <w:szCs w:val="18"/>
        </w:rPr>
        <w:tab/>
      </w:r>
      <w:r w:rsidRPr="00014269">
        <w:rPr>
          <w:rFonts w:cs="Calibri"/>
          <w:i/>
          <w:sz w:val="18"/>
          <w:szCs w:val="18"/>
        </w:rPr>
        <w:t xml:space="preserve">the </w:t>
      </w:r>
      <w:hyperlink r:id="rId8" w:history="1">
        <w:r w:rsidRPr="00014269">
          <w:rPr>
            <w:rStyle w:val="Hyperlink"/>
            <w:rFonts w:cs="Calibri"/>
            <w:i/>
            <w:sz w:val="18"/>
            <w:szCs w:val="18"/>
          </w:rPr>
          <w:t>IPR Information Statement and the Licensing Declaration forms</w:t>
        </w:r>
      </w:hyperlink>
      <w:r w:rsidRPr="00014269">
        <w:rPr>
          <w:rFonts w:cs="Calibri"/>
          <w:i/>
          <w:sz w:val="18"/>
          <w:szCs w:val="18"/>
        </w:rPr>
        <w:t xml:space="preserve"> that they can obtain from the secretariat"</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316B0" w:rsidRPr="008925C1" w:rsidRDefault="008316B0" w:rsidP="008316B0"/>
    <w:p w:rsidR="008316B0" w:rsidRPr="008925C1" w:rsidRDefault="008316B0" w:rsidP="008316B0">
      <w:pPr>
        <w:rPr>
          <w:bCs/>
        </w:rPr>
      </w:pPr>
      <w:r w:rsidRPr="008925C1">
        <w:rPr>
          <w:b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8316B0" w:rsidRPr="008316B0" w:rsidRDefault="008316B0" w:rsidP="008316B0">
      <w:pPr>
        <w:rPr>
          <w:lang w:eastAsia="en-GB"/>
        </w:rPr>
      </w:pPr>
    </w:p>
    <w:p w:rsidR="008F5A6F" w:rsidRDefault="008F5A6F" w:rsidP="0036442B">
      <w:pPr>
        <w:pStyle w:val="berschrift2"/>
        <w:ind w:left="567"/>
        <w:rPr>
          <w:rFonts w:cs="Arial"/>
        </w:rPr>
      </w:pPr>
      <w:bookmarkStart w:id="39" w:name="_Toc315121764"/>
      <w:bookmarkStart w:id="40" w:name="_Toc321832521"/>
      <w:bookmarkStart w:id="41" w:name="_Toc321832582"/>
      <w:bookmarkStart w:id="42" w:name="_Toc334792167"/>
      <w:bookmarkStart w:id="43" w:name="_Toc334792491"/>
      <w:bookmarkStart w:id="44" w:name="_Toc334792790"/>
      <w:bookmarkStart w:id="45"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bookmarkEnd w:id="39"/>
      <w:bookmarkEnd w:id="40"/>
      <w:bookmarkEnd w:id="41"/>
      <w:bookmarkEnd w:id="42"/>
      <w:bookmarkEnd w:id="43"/>
      <w:bookmarkEnd w:id="44"/>
      <w:bookmarkEnd w:id="45"/>
    </w:p>
    <w:p w:rsidR="00D82389" w:rsidRPr="00D82389" w:rsidRDefault="00D82389" w:rsidP="00D82389">
      <w:pPr>
        <w:rPr>
          <w:lang w:val="en-US" w:eastAsia="en-GB"/>
        </w:rPr>
      </w:pPr>
    </w:p>
    <w:p w:rsidR="003112F1" w:rsidRDefault="008854B9" w:rsidP="00DE4529">
      <w:pPr>
        <w:ind w:left="567"/>
      </w:pPr>
      <w:r w:rsidRPr="00637B43">
        <w:rPr>
          <w:u w:val="single"/>
        </w:rPr>
        <w:t>Topics</w:t>
      </w:r>
      <w:r w:rsidRPr="00637B43">
        <w:t>: review agenda content, allocation of contribution to agenda items, agenda items time scheduling.</w:t>
      </w:r>
      <w:bookmarkStart w:id="46" w:name="_Toc329217828"/>
      <w:bookmarkStart w:id="47" w:name="_Toc330198301"/>
      <w:bookmarkStart w:id="48" w:name="_Toc334792170"/>
      <w:bookmarkStart w:id="49" w:name="_Toc334792494"/>
      <w:bookmarkStart w:id="50" w:name="_Toc334792793"/>
      <w:bookmarkStart w:id="51" w:name="_Toc334793272"/>
    </w:p>
    <w:p w:rsidR="00FD089B" w:rsidRDefault="00FD089B" w:rsidP="00DE4529">
      <w:pPr>
        <w:ind w:left="567"/>
      </w:pPr>
    </w:p>
    <w:p w:rsidR="00FD089B" w:rsidRDefault="00FD089B" w:rsidP="00DE4529">
      <w:pPr>
        <w:ind w:left="567"/>
      </w:pPr>
      <w:r w:rsidRPr="00FD089B">
        <w:rPr>
          <w:u w:val="single"/>
        </w:rPr>
        <w:t>Contributions:</w:t>
      </w:r>
      <w:r>
        <w:t xml:space="preserve"> </w:t>
      </w:r>
      <w:r w:rsidR="008630B2">
        <w:t>five</w:t>
      </w:r>
      <w:r>
        <w:t xml:space="preserve"> updated Technical drafts, </w:t>
      </w:r>
      <w:r w:rsidR="008630B2">
        <w:t xml:space="preserve">two </w:t>
      </w:r>
      <w:r>
        <w:t>presentation</w:t>
      </w:r>
      <w:r w:rsidR="008630B2">
        <w:t>s</w:t>
      </w:r>
      <w:r>
        <w:t xml:space="preserve"> from the </w:t>
      </w:r>
      <w:r w:rsidR="008630B2">
        <w:t xml:space="preserve">DIN IoT </w:t>
      </w:r>
      <w:r w:rsidR="00E12FBA">
        <w:t xml:space="preserve">meeting </w:t>
      </w:r>
      <w:r w:rsidR="008630B2">
        <w:t xml:space="preserve">and </w:t>
      </w:r>
      <w:r>
        <w:t xml:space="preserve">OPCF </w:t>
      </w:r>
      <w:r w:rsidR="00E12FBA">
        <w:t>call</w:t>
      </w:r>
    </w:p>
    <w:p w:rsidR="00D82389" w:rsidRPr="00D82389" w:rsidRDefault="005611B0" w:rsidP="00FC466E">
      <w:pPr>
        <w:pStyle w:val="berschrift2"/>
        <w:rPr>
          <w:rFonts w:asciiTheme="minorHAnsi" w:hAnsiTheme="minorHAnsi" w:cs="Times New Roman"/>
          <w:b w:val="0"/>
          <w:bCs w:val="0"/>
          <w:color w:val="auto"/>
          <w:sz w:val="20"/>
          <w:szCs w:val="20"/>
          <w:lang w:val="en-GB" w:eastAsia="en-US"/>
        </w:rPr>
      </w:pPr>
      <w:bookmarkStart w:id="52" w:name="_Toc315121767"/>
      <w:bookmarkStart w:id="53" w:name="_Toc321832524"/>
      <w:bookmarkStart w:id="54" w:name="_Toc321832585"/>
      <w:bookmarkStart w:id="55" w:name="_Toc334792171"/>
      <w:bookmarkStart w:id="56" w:name="_Toc334792495"/>
      <w:bookmarkStart w:id="57" w:name="_Toc334792794"/>
      <w:bookmarkStart w:id="58" w:name="_Toc334793273"/>
      <w:r w:rsidRPr="008340EF">
        <w:t xml:space="preserve">Reports from </w:t>
      </w:r>
      <w:r w:rsidR="00C81263">
        <w:t xml:space="preserve">previous </w:t>
      </w:r>
      <w:r w:rsidR="001E3F26">
        <w:t>MTS</w:t>
      </w:r>
      <w:r w:rsidRPr="008340EF">
        <w:t xml:space="preserve"> Meetings </w:t>
      </w:r>
      <w:bookmarkEnd w:id="52"/>
      <w:bookmarkEnd w:id="53"/>
      <w:bookmarkEnd w:id="54"/>
      <w:bookmarkEnd w:id="55"/>
      <w:bookmarkEnd w:id="56"/>
      <w:bookmarkEnd w:id="57"/>
      <w:bookmarkEnd w:id="58"/>
      <w:r w:rsidR="003112F1" w:rsidRPr="0055023D">
        <w:rPr>
          <w:rFonts w:asciiTheme="minorHAnsi" w:hAnsiTheme="minorHAnsi"/>
          <w:color w:val="0000FF"/>
          <w:sz w:val="20"/>
          <w:szCs w:val="20"/>
        </w:rPr>
        <w:t>[</w:t>
      </w:r>
      <w:r w:rsidR="00994313">
        <w:rPr>
          <w:rFonts w:asciiTheme="minorHAnsi" w:hAnsiTheme="minorHAnsi"/>
          <w:color w:val="0000FF"/>
          <w:sz w:val="20"/>
          <w:szCs w:val="20"/>
        </w:rPr>
        <w:t>Rennoch</w:t>
      </w:r>
      <w:r w:rsidR="003112F1" w:rsidRPr="0055023D">
        <w:rPr>
          <w:rFonts w:asciiTheme="minorHAnsi" w:hAnsiTheme="minorHAnsi"/>
          <w:color w:val="0000FF"/>
          <w:sz w:val="20"/>
          <w:szCs w:val="20"/>
        </w:rPr>
        <w:t>]</w:t>
      </w:r>
    </w:p>
    <w:p w:rsidR="00E61324" w:rsidRDefault="00FC466E" w:rsidP="000F4248">
      <w:pPr>
        <w:pStyle w:val="berschrift2"/>
        <w:numPr>
          <w:ilvl w:val="0"/>
          <w:numId w:val="0"/>
        </w:numPr>
        <w:ind w:left="562"/>
        <w:rPr>
          <w:rFonts w:asciiTheme="minorHAnsi" w:hAnsiTheme="minorHAnsi" w:cs="Times New Roman"/>
          <w:b w:val="0"/>
          <w:bCs w:val="0"/>
          <w:color w:val="0000FF"/>
          <w:sz w:val="20"/>
          <w:szCs w:val="20"/>
          <w:u w:val="single"/>
          <w:lang w:val="en-GB" w:eastAsia="en-US"/>
        </w:rPr>
      </w:pPr>
      <w:r w:rsidRPr="00FC466E">
        <w:rPr>
          <w:rFonts w:asciiTheme="minorHAnsi" w:hAnsiTheme="minorHAnsi" w:cs="Times New Roman"/>
          <w:b w:val="0"/>
          <w:bCs w:val="0"/>
          <w:color w:val="auto"/>
          <w:sz w:val="20"/>
          <w:szCs w:val="20"/>
          <w:u w:val="single"/>
          <w:lang w:val="en-GB" w:eastAsia="en-US"/>
        </w:rPr>
        <w:t>Topics:</w:t>
      </w:r>
      <w:r w:rsidRPr="00FC466E">
        <w:rPr>
          <w:rFonts w:asciiTheme="minorHAnsi" w:hAnsiTheme="minorHAnsi" w:cs="Times New Roman"/>
          <w:b w:val="0"/>
          <w:bCs w:val="0"/>
          <w:color w:val="auto"/>
          <w:sz w:val="20"/>
          <w:szCs w:val="20"/>
          <w:lang w:val="en-GB" w:eastAsia="en-US"/>
        </w:rPr>
        <w:t xml:space="preserve"> </w:t>
      </w:r>
      <w:r w:rsidR="000F4248">
        <w:rPr>
          <w:rFonts w:asciiTheme="minorHAnsi" w:hAnsiTheme="minorHAnsi" w:cs="Times New Roman"/>
          <w:b w:val="0"/>
          <w:bCs w:val="0"/>
          <w:color w:val="auto"/>
          <w:sz w:val="20"/>
          <w:szCs w:val="20"/>
          <w:lang w:val="en-GB" w:eastAsia="en-US"/>
        </w:rPr>
        <w:t xml:space="preserve">TST#6 minutes review </w:t>
      </w:r>
      <w:hyperlink r:id="rId9" w:tgtFrame="_blank" w:history="1">
        <w:proofErr w:type="gramStart"/>
        <w:r w:rsidR="000F4248" w:rsidRPr="00336928">
          <w:rPr>
            <w:rFonts w:asciiTheme="minorHAnsi" w:hAnsiTheme="minorHAnsi" w:cs="Times New Roman"/>
            <w:b w:val="0"/>
            <w:bCs w:val="0"/>
            <w:color w:val="0000FF"/>
            <w:sz w:val="20"/>
            <w:szCs w:val="20"/>
            <w:u w:val="single"/>
            <w:lang w:val="en-GB" w:eastAsia="en-US"/>
          </w:rPr>
          <w:t>MTSTST(</w:t>
        </w:r>
        <w:proofErr w:type="gramEnd"/>
        <w:r w:rsidR="000F4248" w:rsidRPr="00336928">
          <w:rPr>
            <w:rFonts w:asciiTheme="minorHAnsi" w:hAnsiTheme="minorHAnsi" w:cs="Times New Roman"/>
            <w:b w:val="0"/>
            <w:bCs w:val="0"/>
            <w:color w:val="0000FF"/>
            <w:sz w:val="20"/>
            <w:szCs w:val="20"/>
            <w:u w:val="single"/>
            <w:lang w:val="en-GB" w:eastAsia="en-US"/>
          </w:rPr>
          <w:t>19)006006</w:t>
        </w:r>
      </w:hyperlink>
    </w:p>
    <w:p w:rsidR="00BE2C74" w:rsidRPr="00E61324" w:rsidRDefault="00BE2C74" w:rsidP="000F4248">
      <w:pPr>
        <w:pStyle w:val="berschrift2"/>
        <w:numPr>
          <w:ilvl w:val="0"/>
          <w:numId w:val="0"/>
        </w:numPr>
        <w:ind w:left="562"/>
        <w:rPr>
          <w:rFonts w:asciiTheme="minorHAnsi" w:hAnsiTheme="minorHAnsi" w:cs="Times New Roman"/>
          <w:b w:val="0"/>
          <w:bCs w:val="0"/>
          <w:color w:val="auto"/>
          <w:sz w:val="20"/>
          <w:szCs w:val="20"/>
          <w:lang w:val="en-GB" w:eastAsia="en-US"/>
        </w:rPr>
      </w:pPr>
      <w:r w:rsidRPr="00E61324">
        <w:rPr>
          <w:rFonts w:asciiTheme="minorHAnsi" w:hAnsiTheme="minorHAnsi" w:cs="Times New Roman"/>
          <w:b w:val="0"/>
          <w:bCs w:val="0"/>
          <w:color w:val="auto"/>
          <w:sz w:val="20"/>
          <w:szCs w:val="20"/>
          <w:u w:val="single"/>
          <w:lang w:val="en-GB" w:eastAsia="en-US"/>
        </w:rPr>
        <w:t>Topics:</w:t>
      </w:r>
      <w:r w:rsidRPr="00E61324">
        <w:rPr>
          <w:rFonts w:asciiTheme="minorHAnsi" w:hAnsiTheme="minorHAnsi" w:cs="Times New Roman"/>
          <w:b w:val="0"/>
          <w:bCs w:val="0"/>
          <w:color w:val="auto"/>
          <w:sz w:val="20"/>
          <w:szCs w:val="20"/>
          <w:lang w:val="en-GB" w:eastAsia="en-US"/>
        </w:rPr>
        <w:t xml:space="preserve"> Review of Action list</w:t>
      </w:r>
    </w:p>
    <w:p w:rsidR="00FC614B" w:rsidRDefault="00FC614B" w:rsidP="00BE2C74">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994313" w:rsidTr="00C06DDD">
        <w:tc>
          <w:tcPr>
            <w:tcW w:w="1555" w:type="dxa"/>
            <w:shd w:val="clear" w:color="auto" w:fill="0070C0"/>
          </w:tcPr>
          <w:p w:rsidR="00994313" w:rsidRPr="002E162E" w:rsidRDefault="00994313" w:rsidP="00C06DDD">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994313" w:rsidRPr="002E162E" w:rsidRDefault="00994313" w:rsidP="00C06DDD">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994313" w:rsidRPr="002E162E" w:rsidRDefault="00994313" w:rsidP="00C06DDD">
            <w:pPr>
              <w:rPr>
                <w:b/>
                <w:color w:val="FFFFFF" w:themeColor="background1"/>
                <w:lang w:val="en-US" w:eastAsia="en-GB"/>
              </w:rPr>
            </w:pPr>
            <w:r w:rsidRPr="002E162E">
              <w:rPr>
                <w:b/>
                <w:color w:val="FFFFFF" w:themeColor="background1"/>
                <w:lang w:val="en-US" w:eastAsia="en-GB"/>
              </w:rPr>
              <w:t>Status</w:t>
            </w:r>
          </w:p>
        </w:tc>
      </w:tr>
      <w:tr w:rsidR="00994313" w:rsidTr="00C06DDD">
        <w:tc>
          <w:tcPr>
            <w:tcW w:w="1555" w:type="dxa"/>
          </w:tcPr>
          <w:p w:rsidR="00994313" w:rsidRDefault="00994313" w:rsidP="00C06DDD">
            <w:pPr>
              <w:rPr>
                <w:b/>
                <w:color w:val="00B050"/>
                <w:lang w:val="en-US"/>
              </w:rPr>
            </w:pPr>
            <w:r>
              <w:rPr>
                <w:b/>
                <w:color w:val="00B050"/>
                <w:lang w:val="en-US"/>
              </w:rPr>
              <w:t>AP(02)03</w:t>
            </w:r>
          </w:p>
        </w:tc>
        <w:tc>
          <w:tcPr>
            <w:tcW w:w="6945" w:type="dxa"/>
          </w:tcPr>
          <w:p w:rsidR="00994313" w:rsidRDefault="00994313" w:rsidP="00C06DDD">
            <w:pPr>
              <w:tabs>
                <w:tab w:val="left" w:pos="3503"/>
              </w:tabs>
              <w:rPr>
                <w:lang w:val="en-US" w:eastAsia="en-GB"/>
              </w:rPr>
            </w:pPr>
            <w:r>
              <w:rPr>
                <w:lang w:val="en-US" w:eastAsia="en-GB"/>
              </w:rPr>
              <w:t>Provide latest information on TDL tool support (Michaele)</w:t>
            </w:r>
          </w:p>
        </w:tc>
        <w:tc>
          <w:tcPr>
            <w:tcW w:w="1127" w:type="dxa"/>
          </w:tcPr>
          <w:p w:rsidR="00994313" w:rsidRDefault="00994313" w:rsidP="00C06DDD">
            <w:pPr>
              <w:rPr>
                <w:b/>
                <w:lang w:val="en-US" w:eastAsia="en-GB"/>
              </w:rPr>
            </w:pPr>
            <w:r>
              <w:rPr>
                <w:b/>
                <w:lang w:val="en-US" w:eastAsia="en-GB"/>
              </w:rPr>
              <w:t>Ongoing</w:t>
            </w:r>
          </w:p>
        </w:tc>
      </w:tr>
      <w:tr w:rsidR="00994313" w:rsidTr="00C06DDD">
        <w:tc>
          <w:tcPr>
            <w:tcW w:w="1555" w:type="dxa"/>
          </w:tcPr>
          <w:p w:rsidR="00994313" w:rsidRDefault="00994313" w:rsidP="00C06DDD">
            <w:pPr>
              <w:rPr>
                <w:b/>
                <w:color w:val="00B050"/>
                <w:lang w:val="en-US"/>
              </w:rPr>
            </w:pPr>
            <w:r>
              <w:rPr>
                <w:b/>
                <w:color w:val="00B050"/>
                <w:lang w:val="en-US"/>
              </w:rPr>
              <w:t>AP(02)05</w:t>
            </w:r>
          </w:p>
        </w:tc>
        <w:tc>
          <w:tcPr>
            <w:tcW w:w="6945" w:type="dxa"/>
          </w:tcPr>
          <w:p w:rsidR="00994313" w:rsidRDefault="00994313" w:rsidP="00C06DDD">
            <w:pPr>
              <w:tabs>
                <w:tab w:val="left" w:pos="3503"/>
              </w:tabs>
              <w:rPr>
                <w:lang w:val="en-US" w:eastAsia="en-GB"/>
              </w:rPr>
            </w:pPr>
            <w:r>
              <w:rPr>
                <w:lang w:val="en-US" w:eastAsia="en-GB"/>
              </w:rPr>
              <w:t xml:space="preserve">Contact </w:t>
            </w:r>
            <w:proofErr w:type="spellStart"/>
            <w:r>
              <w:rPr>
                <w:lang w:val="en-US" w:eastAsia="en-GB"/>
              </w:rPr>
              <w:t>LoRa</w:t>
            </w:r>
            <w:proofErr w:type="spellEnd"/>
            <w:r>
              <w:rPr>
                <w:lang w:val="en-US" w:eastAsia="en-GB"/>
              </w:rPr>
              <w:t xml:space="preserve"> alliance regarding available tests (Frank/EGM)</w:t>
            </w:r>
          </w:p>
        </w:tc>
        <w:tc>
          <w:tcPr>
            <w:tcW w:w="1127" w:type="dxa"/>
          </w:tcPr>
          <w:p w:rsidR="00994313" w:rsidRDefault="00994313" w:rsidP="00C06DDD">
            <w:pPr>
              <w:rPr>
                <w:b/>
                <w:lang w:val="en-US" w:eastAsia="en-GB"/>
              </w:rPr>
            </w:pPr>
            <w:r>
              <w:rPr>
                <w:b/>
                <w:lang w:val="en-US" w:eastAsia="en-GB"/>
              </w:rPr>
              <w:t>Open</w:t>
            </w:r>
          </w:p>
        </w:tc>
      </w:tr>
      <w:tr w:rsidR="00994313" w:rsidTr="00C06DDD">
        <w:tc>
          <w:tcPr>
            <w:tcW w:w="1555" w:type="dxa"/>
          </w:tcPr>
          <w:p w:rsidR="00994313" w:rsidRDefault="00994313" w:rsidP="00C06DDD">
            <w:pPr>
              <w:rPr>
                <w:b/>
                <w:color w:val="00B050"/>
                <w:lang w:val="en-US"/>
              </w:rPr>
            </w:pPr>
            <w:r>
              <w:rPr>
                <w:b/>
                <w:color w:val="00B050"/>
                <w:lang w:val="en-US"/>
              </w:rPr>
              <w:t>AP(05)03</w:t>
            </w:r>
          </w:p>
        </w:tc>
        <w:tc>
          <w:tcPr>
            <w:tcW w:w="6945" w:type="dxa"/>
          </w:tcPr>
          <w:p w:rsidR="00994313" w:rsidRDefault="00994313" w:rsidP="00C06DDD">
            <w:pPr>
              <w:tabs>
                <w:tab w:val="left" w:pos="3503"/>
              </w:tabs>
              <w:rPr>
                <w:lang w:val="en-US" w:eastAsia="en-GB"/>
              </w:rPr>
            </w:pPr>
            <w:r>
              <w:rPr>
                <w:lang w:val="en-US" w:eastAsia="en-GB"/>
              </w:rPr>
              <w:t>Forward link to AIOTI landscape document with appearance of MTSTST (Sascha)</w:t>
            </w:r>
          </w:p>
        </w:tc>
        <w:tc>
          <w:tcPr>
            <w:tcW w:w="1127" w:type="dxa"/>
          </w:tcPr>
          <w:p w:rsidR="00994313" w:rsidRDefault="00994313" w:rsidP="00C06DDD">
            <w:pPr>
              <w:rPr>
                <w:b/>
                <w:lang w:val="en-US" w:eastAsia="en-GB"/>
              </w:rPr>
            </w:pPr>
            <w:r>
              <w:rPr>
                <w:b/>
                <w:lang w:val="en-US" w:eastAsia="en-GB"/>
              </w:rPr>
              <w:t>Ongoing</w:t>
            </w:r>
          </w:p>
        </w:tc>
      </w:tr>
      <w:tr w:rsidR="00994313" w:rsidTr="00C06DDD">
        <w:tc>
          <w:tcPr>
            <w:tcW w:w="1555" w:type="dxa"/>
          </w:tcPr>
          <w:p w:rsidR="00994313" w:rsidRDefault="00994313" w:rsidP="00C06DDD">
            <w:pPr>
              <w:rPr>
                <w:b/>
                <w:color w:val="00B050"/>
                <w:lang w:val="en-US"/>
              </w:rPr>
            </w:pPr>
            <w:r>
              <w:rPr>
                <w:b/>
                <w:color w:val="00B050"/>
                <w:lang w:val="en-US"/>
              </w:rPr>
              <w:t>AP(06)01</w:t>
            </w:r>
          </w:p>
        </w:tc>
        <w:tc>
          <w:tcPr>
            <w:tcW w:w="6945" w:type="dxa"/>
          </w:tcPr>
          <w:p w:rsidR="00994313" w:rsidRDefault="00994313" w:rsidP="00C06DDD">
            <w:pPr>
              <w:tabs>
                <w:tab w:val="left" w:pos="3503"/>
              </w:tabs>
              <w:rPr>
                <w:lang w:val="en-US" w:eastAsia="en-GB"/>
              </w:rPr>
            </w:pPr>
            <w:r>
              <w:rPr>
                <w:lang w:val="en-US" w:eastAsia="en-GB"/>
              </w:rPr>
              <w:t>Contact Abbas and report/confirm the updated schedule (Axel)</w:t>
            </w:r>
          </w:p>
        </w:tc>
        <w:tc>
          <w:tcPr>
            <w:tcW w:w="1127" w:type="dxa"/>
          </w:tcPr>
          <w:p w:rsidR="00994313" w:rsidRDefault="00BC27C9" w:rsidP="00C06DDD">
            <w:pPr>
              <w:rPr>
                <w:b/>
                <w:lang w:val="en-US" w:eastAsia="en-GB"/>
              </w:rPr>
            </w:pPr>
            <w:r>
              <w:rPr>
                <w:b/>
                <w:lang w:val="en-US" w:eastAsia="en-GB"/>
              </w:rPr>
              <w:t>Closed</w:t>
            </w:r>
          </w:p>
        </w:tc>
      </w:tr>
      <w:tr w:rsidR="00994313" w:rsidTr="00C06DDD">
        <w:tc>
          <w:tcPr>
            <w:tcW w:w="1555" w:type="dxa"/>
          </w:tcPr>
          <w:p w:rsidR="00994313" w:rsidRDefault="00994313" w:rsidP="00C06DDD">
            <w:pPr>
              <w:rPr>
                <w:b/>
                <w:color w:val="00B050"/>
                <w:lang w:val="en-US"/>
              </w:rPr>
            </w:pPr>
            <w:r>
              <w:rPr>
                <w:b/>
                <w:color w:val="00B050"/>
                <w:lang w:val="en-US"/>
              </w:rPr>
              <w:t>AP(06)02</w:t>
            </w:r>
          </w:p>
        </w:tc>
        <w:tc>
          <w:tcPr>
            <w:tcW w:w="6945" w:type="dxa"/>
          </w:tcPr>
          <w:p w:rsidR="00994313" w:rsidRDefault="00994313" w:rsidP="00C06DDD">
            <w:pPr>
              <w:tabs>
                <w:tab w:val="left" w:pos="3503"/>
              </w:tabs>
              <w:rPr>
                <w:lang w:val="en-US" w:eastAsia="en-GB"/>
              </w:rPr>
            </w:pPr>
            <w:r>
              <w:t>Invite/include TDL experts from ETSI/MTS for discussion with OPCF experts (Axel)</w:t>
            </w:r>
          </w:p>
        </w:tc>
        <w:tc>
          <w:tcPr>
            <w:tcW w:w="1127" w:type="dxa"/>
          </w:tcPr>
          <w:p w:rsidR="00994313" w:rsidRDefault="00BC27C9" w:rsidP="00C06DDD">
            <w:pPr>
              <w:rPr>
                <w:b/>
                <w:lang w:val="en-US" w:eastAsia="en-GB"/>
              </w:rPr>
            </w:pPr>
            <w:r>
              <w:rPr>
                <w:b/>
                <w:lang w:val="en-US" w:eastAsia="en-GB"/>
              </w:rPr>
              <w:t>Ongoing</w:t>
            </w:r>
          </w:p>
        </w:tc>
      </w:tr>
    </w:tbl>
    <w:p w:rsidR="00EF1359" w:rsidRDefault="00EF1359" w:rsidP="00EF1359">
      <w:pPr>
        <w:pStyle w:val="berschrift1"/>
        <w:rPr>
          <w:color w:val="0000FF"/>
          <w:sz w:val="20"/>
        </w:rPr>
      </w:pPr>
      <w:r w:rsidRPr="00562EB0">
        <w:t>Planning/</w:t>
      </w:r>
      <w:r w:rsidR="004704DB">
        <w:t>status</w:t>
      </w:r>
      <w:r w:rsidRPr="00562EB0">
        <w:t xml:space="preserve"> on TST </w:t>
      </w:r>
      <w:r w:rsidR="008316B0">
        <w:t xml:space="preserve">work items </w:t>
      </w:r>
      <w:r w:rsidRPr="00562EB0">
        <w:t>for 201</w:t>
      </w:r>
      <w:r w:rsidR="009515B9">
        <w:t>9</w:t>
      </w:r>
      <w:r w:rsidR="00FC614B">
        <w:t xml:space="preserve"> </w:t>
      </w:r>
      <w:r w:rsidRPr="00562EB0">
        <w:rPr>
          <w:color w:val="0000FF"/>
          <w:sz w:val="20"/>
        </w:rPr>
        <w:t>[All]</w:t>
      </w:r>
    </w:p>
    <w:p w:rsidR="00994313" w:rsidRDefault="00994313" w:rsidP="00994313">
      <w:pPr>
        <w:rPr>
          <w:u w:val="single"/>
          <w:lang w:val="en-US" w:eastAsia="en-GB"/>
        </w:rPr>
      </w:pPr>
    </w:p>
    <w:p w:rsidR="00FC614B" w:rsidRPr="009515B9" w:rsidRDefault="00EF1359" w:rsidP="009515B9">
      <w:pPr>
        <w:ind w:left="420"/>
        <w:rPr>
          <w:u w:val="single"/>
          <w:lang w:val="en-US" w:eastAsia="en-GB"/>
        </w:rPr>
      </w:pPr>
      <w:r w:rsidRPr="009515B9">
        <w:rPr>
          <w:u w:val="single"/>
          <w:lang w:val="en-US" w:eastAsia="en-GB"/>
        </w:rPr>
        <w:t xml:space="preserve">Topics: </w:t>
      </w:r>
      <w:r w:rsidR="003C324C" w:rsidRPr="009515B9">
        <w:rPr>
          <w:u w:val="single"/>
          <w:lang w:val="en-US" w:eastAsia="en-GB"/>
        </w:rPr>
        <w:t>S</w:t>
      </w:r>
      <w:r w:rsidR="00725CBD" w:rsidRPr="009515B9">
        <w:rPr>
          <w:u w:val="single"/>
          <w:lang w:val="en-US" w:eastAsia="en-GB"/>
        </w:rPr>
        <w:t>tatus of accepted WIs:</w:t>
      </w:r>
    </w:p>
    <w:p w:rsidR="00EE7164" w:rsidRDefault="00C24384" w:rsidP="005F78C0">
      <w:pPr>
        <w:ind w:left="420"/>
        <w:rPr>
          <w:lang w:val="en-US" w:eastAsia="en-GB"/>
        </w:rPr>
      </w:pPr>
      <w:r>
        <w:rPr>
          <w:noProof/>
          <w:lang w:val="de-DE" w:eastAsia="de-DE"/>
        </w:rPr>
        <w:lastRenderedPageBreak/>
        <w:drawing>
          <wp:inline distT="0" distB="0" distL="0" distR="0" wp14:anchorId="5BF553E0" wp14:editId="7A11C419">
            <wp:extent cx="6119495" cy="22879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287905"/>
                    </a:xfrm>
                    <a:prstGeom prst="rect">
                      <a:avLst/>
                    </a:prstGeom>
                  </pic:spPr>
                </pic:pic>
              </a:graphicData>
            </a:graphic>
          </wp:inline>
        </w:drawing>
      </w:r>
    </w:p>
    <w:p w:rsidR="0063119C" w:rsidRDefault="0063119C" w:rsidP="005F78C0">
      <w:pPr>
        <w:ind w:left="420"/>
        <w:rPr>
          <w:lang w:val="en-US" w:eastAsia="en-GB"/>
        </w:rPr>
      </w:pPr>
    </w:p>
    <w:p w:rsidR="0063119C" w:rsidRDefault="0063119C" w:rsidP="005F78C0">
      <w:pPr>
        <w:ind w:left="420"/>
        <w:rPr>
          <w:lang w:val="en-US" w:eastAsia="en-GB"/>
        </w:rPr>
      </w:pPr>
    </w:p>
    <w:p w:rsidR="0063119C" w:rsidRDefault="002B4DBF" w:rsidP="005F78C0">
      <w:pPr>
        <w:ind w:left="420"/>
        <w:rPr>
          <w:b/>
          <w:lang w:val="en-US" w:eastAsia="en-GB"/>
        </w:rPr>
      </w:pPr>
      <w:r w:rsidRPr="00C36F90">
        <w:rPr>
          <w:u w:val="single"/>
          <w:lang w:val="en-US" w:eastAsia="en-GB"/>
        </w:rPr>
        <w:t>Sascha:</w:t>
      </w:r>
      <w:r>
        <w:rPr>
          <w:lang w:val="en-US" w:eastAsia="en-GB"/>
        </w:rPr>
        <w:t xml:space="preserve"> </w:t>
      </w:r>
      <w:proofErr w:type="spellStart"/>
      <w:r>
        <w:rPr>
          <w:lang w:val="en-US" w:eastAsia="en-GB"/>
        </w:rPr>
        <w:t>CoAP</w:t>
      </w:r>
      <w:proofErr w:type="spellEnd"/>
      <w:r>
        <w:rPr>
          <w:lang w:val="en-US" w:eastAsia="en-GB"/>
        </w:rPr>
        <w:t xml:space="preserve"> WI</w:t>
      </w:r>
      <w:r w:rsidR="00BC27C9">
        <w:rPr>
          <w:lang w:val="en-US" w:eastAsia="en-GB"/>
        </w:rPr>
        <w:t xml:space="preserve"> has been </w:t>
      </w:r>
      <w:proofErr w:type="gramStart"/>
      <w:r w:rsidR="00BC27C9">
        <w:rPr>
          <w:lang w:val="en-US" w:eastAsia="en-GB"/>
        </w:rPr>
        <w:t>continued</w:t>
      </w:r>
      <w:r w:rsidR="00661E9D">
        <w:rPr>
          <w:lang w:val="en-US" w:eastAsia="en-GB"/>
        </w:rPr>
        <w:t>,</w:t>
      </w:r>
      <w:proofErr w:type="gramEnd"/>
      <w:r w:rsidR="00661E9D">
        <w:rPr>
          <w:lang w:val="en-US" w:eastAsia="en-GB"/>
        </w:rPr>
        <w:t xml:space="preserve"> client tests have been added,</w:t>
      </w:r>
      <w:r w:rsidR="00BC27C9">
        <w:rPr>
          <w:lang w:val="en-US" w:eastAsia="en-GB"/>
        </w:rPr>
        <w:t xml:space="preserve"> but still not in stable draft status.</w:t>
      </w:r>
      <w:r>
        <w:rPr>
          <w:lang w:val="en-US" w:eastAsia="en-GB"/>
        </w:rPr>
        <w:t xml:space="preserve"> </w:t>
      </w:r>
      <w:r w:rsidR="00D32E88">
        <w:rPr>
          <w:lang w:val="en-US" w:eastAsia="en-GB"/>
        </w:rPr>
        <w:br/>
      </w:r>
      <w:r w:rsidRPr="002B4DBF">
        <w:rPr>
          <w:b/>
          <w:lang w:val="en-US" w:eastAsia="en-GB"/>
        </w:rPr>
        <w:t xml:space="preserve">Time schedule to </w:t>
      </w:r>
      <w:proofErr w:type="gramStart"/>
      <w:r w:rsidRPr="002B4DBF">
        <w:rPr>
          <w:b/>
          <w:lang w:val="en-US" w:eastAsia="en-GB"/>
        </w:rPr>
        <w:t>be updated</w:t>
      </w:r>
      <w:proofErr w:type="gramEnd"/>
    </w:p>
    <w:p w:rsidR="00D32E88" w:rsidRPr="002B4DBF" w:rsidRDefault="00D32E88" w:rsidP="005F78C0">
      <w:pPr>
        <w:ind w:left="420"/>
        <w:rPr>
          <w:b/>
          <w:lang w:val="en-US" w:eastAsia="en-GB"/>
        </w:rPr>
      </w:pPr>
    </w:p>
    <w:p w:rsidR="00BC27C9" w:rsidRDefault="00BC27C9" w:rsidP="005F78C0">
      <w:pPr>
        <w:ind w:left="420"/>
        <w:rPr>
          <w:b/>
          <w:lang w:val="en-US" w:eastAsia="en-GB"/>
        </w:rPr>
      </w:pPr>
      <w:proofErr w:type="spellStart"/>
      <w:r w:rsidRPr="00C36F90">
        <w:rPr>
          <w:u w:val="single"/>
          <w:lang w:val="en-US" w:eastAsia="en-GB"/>
        </w:rPr>
        <w:t>Bostjan</w:t>
      </w:r>
      <w:proofErr w:type="spellEnd"/>
      <w:r w:rsidRPr="00C36F90">
        <w:rPr>
          <w:u w:val="single"/>
          <w:lang w:val="en-US" w:eastAsia="en-GB"/>
        </w:rPr>
        <w:t>:</w:t>
      </w:r>
      <w:r>
        <w:rPr>
          <w:lang w:val="en-US" w:eastAsia="en-GB"/>
        </w:rPr>
        <w:t xml:space="preserve"> MQTT WI similar like in </w:t>
      </w:r>
      <w:proofErr w:type="spellStart"/>
      <w:r>
        <w:rPr>
          <w:lang w:val="en-US" w:eastAsia="en-GB"/>
        </w:rPr>
        <w:t>CoAP</w:t>
      </w:r>
      <w:proofErr w:type="spellEnd"/>
      <w:r>
        <w:rPr>
          <w:lang w:val="en-US" w:eastAsia="en-GB"/>
        </w:rPr>
        <w:t>, 128 TPs (106</w:t>
      </w:r>
      <w:r w:rsidR="00661E9D">
        <w:rPr>
          <w:lang w:val="en-US" w:eastAsia="en-GB"/>
        </w:rPr>
        <w:t xml:space="preserve"> server</w:t>
      </w:r>
      <w:r>
        <w:rPr>
          <w:lang w:val="en-US" w:eastAsia="en-GB"/>
        </w:rPr>
        <w:t>/22 client)</w:t>
      </w:r>
      <w:r w:rsidR="00661E9D">
        <w:rPr>
          <w:lang w:val="en-US" w:eastAsia="en-GB"/>
        </w:rPr>
        <w:t xml:space="preserve"> </w:t>
      </w:r>
      <w:r w:rsidR="00661E9D" w:rsidRPr="002B4DBF">
        <w:rPr>
          <w:b/>
          <w:lang w:val="en-US" w:eastAsia="en-GB"/>
        </w:rPr>
        <w:t xml:space="preserve">Time schedule to </w:t>
      </w:r>
      <w:proofErr w:type="gramStart"/>
      <w:r w:rsidR="00661E9D" w:rsidRPr="002B4DBF">
        <w:rPr>
          <w:b/>
          <w:lang w:val="en-US" w:eastAsia="en-GB"/>
        </w:rPr>
        <w:t>be updated</w:t>
      </w:r>
      <w:proofErr w:type="gramEnd"/>
    </w:p>
    <w:p w:rsidR="00D32E88" w:rsidRDefault="00D32E88" w:rsidP="005F78C0">
      <w:pPr>
        <w:ind w:left="420"/>
        <w:rPr>
          <w:lang w:val="en-US" w:eastAsia="en-GB"/>
        </w:rPr>
      </w:pPr>
    </w:p>
    <w:p w:rsidR="002B4DBF" w:rsidRDefault="00BC27C9" w:rsidP="00D5571D">
      <w:pPr>
        <w:ind w:left="420"/>
        <w:rPr>
          <w:lang w:val="en-US" w:eastAsia="en-GB"/>
        </w:rPr>
      </w:pPr>
      <w:r w:rsidRPr="00C36F90">
        <w:rPr>
          <w:u w:val="single"/>
          <w:lang w:val="en-US" w:eastAsia="en-GB"/>
        </w:rPr>
        <w:t>Andre:</w:t>
      </w:r>
      <w:r>
        <w:rPr>
          <w:lang w:val="en-US" w:eastAsia="en-GB"/>
        </w:rPr>
        <w:t xml:space="preserve"> Sec TPs </w:t>
      </w:r>
      <w:proofErr w:type="gramStart"/>
      <w:r>
        <w:rPr>
          <w:lang w:val="en-US" w:eastAsia="en-GB"/>
        </w:rPr>
        <w:t>has been reordered</w:t>
      </w:r>
      <w:proofErr w:type="gramEnd"/>
      <w:r>
        <w:rPr>
          <w:lang w:val="en-US" w:eastAsia="en-GB"/>
        </w:rPr>
        <w:t xml:space="preserve"> due to update of base standard IEC 62443-4-2, </w:t>
      </w:r>
      <w:r w:rsidR="00D32E88">
        <w:rPr>
          <w:lang w:val="en-US" w:eastAsia="en-GB"/>
        </w:rPr>
        <w:t xml:space="preserve">approach has been </w:t>
      </w:r>
      <w:r>
        <w:rPr>
          <w:lang w:val="en-US" w:eastAsia="en-GB"/>
        </w:rPr>
        <w:t>reviewed by DKE in Germany, under discussion on international level, no modification of the time schedule</w:t>
      </w:r>
      <w:r w:rsidR="00D32E88">
        <w:rPr>
          <w:lang w:val="en-US" w:eastAsia="en-GB"/>
        </w:rPr>
        <w:t>.</w:t>
      </w:r>
    </w:p>
    <w:p w:rsidR="00461E04" w:rsidRDefault="00461E04" w:rsidP="005F78C0">
      <w:pPr>
        <w:ind w:left="420"/>
        <w:rPr>
          <w:lang w:val="en-US" w:eastAsia="en-GB"/>
        </w:rPr>
      </w:pPr>
      <w:bookmarkStart w:id="59" w:name="_GoBack"/>
      <w:bookmarkEnd w:id="59"/>
    </w:p>
    <w:p w:rsidR="00461E04" w:rsidRDefault="00461E04" w:rsidP="005F78C0">
      <w:pPr>
        <w:ind w:left="420"/>
        <w:rPr>
          <w:lang w:val="en-US" w:eastAsia="en-GB"/>
        </w:rPr>
      </w:pPr>
      <w:r w:rsidRPr="004C4286">
        <w:rPr>
          <w:b/>
          <w:lang w:val="en-US" w:eastAsia="en-GB"/>
        </w:rPr>
        <w:t>AP (Axel):</w:t>
      </w:r>
      <w:r>
        <w:rPr>
          <w:lang w:val="en-US" w:eastAsia="en-GB"/>
        </w:rPr>
        <w:t xml:space="preserve"> to contact Abbas regarding the status of the WI draft contributed by EGM</w:t>
      </w:r>
    </w:p>
    <w:p w:rsidR="008316B0" w:rsidRDefault="008316B0" w:rsidP="008316B0">
      <w:pPr>
        <w:pStyle w:val="berschrift1"/>
        <w:rPr>
          <w:color w:val="0000FF"/>
          <w:sz w:val="20"/>
        </w:rPr>
      </w:pPr>
      <w:r w:rsidRPr="00562EB0">
        <w:t>Planning/</w:t>
      </w:r>
      <w:r>
        <w:t>status</w:t>
      </w:r>
      <w:r w:rsidRPr="00562EB0">
        <w:t xml:space="preserve"> on TST </w:t>
      </w:r>
      <w:r>
        <w:t>liaisons</w:t>
      </w:r>
      <w:r w:rsidRPr="00562EB0">
        <w:t xml:space="preserve"> for 201</w:t>
      </w:r>
      <w:r>
        <w:t xml:space="preserve">9 </w:t>
      </w:r>
      <w:r w:rsidRPr="00562EB0">
        <w:rPr>
          <w:color w:val="0000FF"/>
          <w:sz w:val="20"/>
        </w:rPr>
        <w:t>[All]</w:t>
      </w:r>
    </w:p>
    <w:p w:rsidR="008316B0" w:rsidRDefault="008316B0" w:rsidP="005F78C0">
      <w:pPr>
        <w:ind w:left="420"/>
        <w:rPr>
          <w:lang w:val="en-US" w:eastAsia="en-GB"/>
        </w:rPr>
      </w:pPr>
    </w:p>
    <w:tbl>
      <w:tblPr>
        <w:tblW w:w="16635" w:type="dxa"/>
        <w:tblCellSpacing w:w="15" w:type="dxa"/>
        <w:tblCellMar>
          <w:top w:w="15" w:type="dxa"/>
          <w:left w:w="15" w:type="dxa"/>
          <w:bottom w:w="15" w:type="dxa"/>
          <w:right w:w="15" w:type="dxa"/>
        </w:tblCellMar>
        <w:tblLook w:val="04A0" w:firstRow="1" w:lastRow="0" w:firstColumn="1" w:lastColumn="0" w:noHBand="0" w:noVBand="1"/>
      </w:tblPr>
      <w:tblGrid>
        <w:gridCol w:w="97"/>
        <w:gridCol w:w="13996"/>
        <w:gridCol w:w="2542"/>
      </w:tblGrid>
      <w:tr w:rsidR="00C76D6D" w:rsidTr="008316B0">
        <w:trPr>
          <w:tblCellSpacing w:w="15" w:type="dxa"/>
        </w:trPr>
        <w:tc>
          <w:tcPr>
            <w:tcW w:w="0" w:type="auto"/>
            <w:vAlign w:val="center"/>
            <w:hideMark/>
          </w:tcPr>
          <w:p w:rsidR="008316B0" w:rsidRDefault="008316B0">
            <w:pPr>
              <w:overflowPunct/>
              <w:autoSpaceDE/>
              <w:autoSpaceDN/>
              <w:adjustRightInd/>
              <w:textAlignment w:val="auto"/>
            </w:pPr>
          </w:p>
        </w:tc>
        <w:tc>
          <w:tcPr>
            <w:tcW w:w="0" w:type="auto"/>
            <w:vAlign w:val="center"/>
            <w:hideMark/>
          </w:tcPr>
          <w:p w:rsidR="00994313" w:rsidRPr="009515B9" w:rsidRDefault="00994313" w:rsidP="00994313">
            <w:pPr>
              <w:rPr>
                <w:u w:val="single"/>
                <w:lang w:val="en-US" w:eastAsia="en-GB"/>
              </w:rPr>
            </w:pPr>
            <w:r w:rsidRPr="009515B9">
              <w:rPr>
                <w:u w:val="single"/>
                <w:lang w:val="en-US" w:eastAsia="en-GB"/>
              </w:rPr>
              <w:t>Topics: S</w:t>
            </w:r>
            <w:r>
              <w:rPr>
                <w:u w:val="single"/>
                <w:lang w:val="en-US" w:eastAsia="en-GB"/>
              </w:rPr>
              <w:t>tatus of contacts/liaisons</w:t>
            </w:r>
            <w:r w:rsidRPr="009515B9">
              <w:rPr>
                <w:u w:val="single"/>
                <w:lang w:val="en-US" w:eastAsia="en-GB"/>
              </w:rPr>
              <w:t>:</w:t>
            </w:r>
          </w:p>
          <w:p w:rsidR="00994313" w:rsidRDefault="00994313" w:rsidP="00994313">
            <w:pPr>
              <w:rPr>
                <w:lang w:val="en-US" w:eastAsia="en-GB"/>
              </w:rPr>
            </w:pPr>
            <w:r>
              <w:rPr>
                <w:lang w:val="en-US" w:eastAsia="en-GB"/>
              </w:rPr>
              <w:t>Meeting/presentation at DIN AA IoT</w:t>
            </w:r>
          </w:p>
          <w:p w:rsidR="00461E04" w:rsidRDefault="00461E04" w:rsidP="00994313">
            <w:pPr>
              <w:rPr>
                <w:lang w:val="en-US" w:eastAsia="en-GB"/>
              </w:rPr>
            </w:pPr>
          </w:p>
          <w:p w:rsidR="00461E04" w:rsidRDefault="00461E04" w:rsidP="00994313">
            <w:pPr>
              <w:rPr>
                <w:lang w:val="en-US" w:eastAsia="en-GB"/>
              </w:rPr>
            </w:pPr>
            <w:r w:rsidRPr="00D5571D">
              <w:rPr>
                <w:lang w:val="en-US" w:eastAsia="en-GB"/>
              </w:rPr>
              <w:t>AP (Axel):</w:t>
            </w:r>
            <w:r>
              <w:rPr>
                <w:lang w:val="en-US" w:eastAsia="en-GB"/>
              </w:rPr>
              <w:t xml:space="preserve"> upload the slides from the meeting in March</w:t>
            </w:r>
            <w:r w:rsidR="00610E41">
              <w:rPr>
                <w:lang w:val="en-US" w:eastAsia="en-GB"/>
              </w:rPr>
              <w:t xml:space="preserve"> </w:t>
            </w:r>
            <w:r w:rsidR="00D5571D">
              <w:rPr>
                <w:lang w:val="en-US" w:eastAsia="en-GB"/>
              </w:rPr>
              <w:t xml:space="preserve">-&gt; </w:t>
            </w:r>
            <w:hyperlink r:id="rId11" w:tgtFrame="_blank" w:history="1">
              <w:r w:rsidR="00D5571D">
                <w:rPr>
                  <w:rStyle w:val="Hyperlink"/>
                  <w:b/>
                  <w:bCs/>
                </w:rPr>
                <w:t>MTSTST(19)007006</w:t>
              </w:r>
            </w:hyperlink>
          </w:p>
          <w:p w:rsidR="00461E04" w:rsidRDefault="00461E04" w:rsidP="00994313">
            <w:pPr>
              <w:rPr>
                <w:lang w:val="en-US" w:eastAsia="en-GB"/>
              </w:rPr>
            </w:pPr>
          </w:p>
          <w:p w:rsidR="00994313" w:rsidRDefault="00994313" w:rsidP="00994313">
            <w:pPr>
              <w:rPr>
                <w:lang w:val="en-US" w:eastAsia="en-GB"/>
              </w:rPr>
            </w:pPr>
            <w:r>
              <w:rPr>
                <w:lang w:val="en-US" w:eastAsia="en-GB"/>
              </w:rPr>
              <w:t>Communication with OPCF compliance group</w:t>
            </w:r>
          </w:p>
          <w:p w:rsidR="00B700FE" w:rsidRDefault="00B700FE" w:rsidP="00B700FE">
            <w:pPr>
              <w:rPr>
                <w:lang w:val="en-US" w:eastAsia="en-GB"/>
              </w:rPr>
            </w:pPr>
            <w:r w:rsidRPr="00D5571D">
              <w:rPr>
                <w:lang w:val="en-US" w:eastAsia="en-GB"/>
              </w:rPr>
              <w:t>AP (Axel):</w:t>
            </w:r>
            <w:r>
              <w:rPr>
                <w:lang w:val="en-US" w:eastAsia="en-GB"/>
              </w:rPr>
              <w:t xml:space="preserve"> upload the slides from the </w:t>
            </w:r>
            <w:r>
              <w:rPr>
                <w:lang w:val="en-US" w:eastAsia="en-GB"/>
              </w:rPr>
              <w:t>phone call</w:t>
            </w:r>
            <w:r>
              <w:rPr>
                <w:lang w:val="en-US" w:eastAsia="en-GB"/>
              </w:rPr>
              <w:t xml:space="preserve"> in </w:t>
            </w:r>
            <w:r>
              <w:rPr>
                <w:lang w:val="en-US" w:eastAsia="en-GB"/>
              </w:rPr>
              <w:t>April</w:t>
            </w:r>
            <w:r w:rsidR="00D5571D">
              <w:rPr>
                <w:lang w:val="en-US" w:eastAsia="en-GB"/>
              </w:rPr>
              <w:t xml:space="preserve"> -&gt;</w:t>
            </w:r>
            <w:r w:rsidR="00D5571D">
              <w:rPr>
                <w:lang w:val="en-US" w:eastAsia="en-GB"/>
              </w:rPr>
              <w:t xml:space="preserve"> </w:t>
            </w:r>
            <w:hyperlink r:id="rId12" w:tgtFrame="_blank" w:history="1">
              <w:r w:rsidR="00D5571D">
                <w:rPr>
                  <w:rStyle w:val="Hyperlink"/>
                  <w:b/>
                  <w:bCs/>
                </w:rPr>
                <w:t>MTSTST(19)007005</w:t>
              </w:r>
            </w:hyperlink>
          </w:p>
          <w:p w:rsidR="00B700FE" w:rsidRDefault="00B700FE" w:rsidP="00994313">
            <w:pPr>
              <w:rPr>
                <w:lang w:val="en-US" w:eastAsia="en-GB"/>
              </w:rPr>
            </w:pPr>
          </w:p>
          <w:p w:rsidR="00B700FE" w:rsidRPr="002B4DBF" w:rsidRDefault="00C76D6D" w:rsidP="00C76D6D">
            <w:pPr>
              <w:rPr>
                <w:lang w:val="en-US" w:eastAsia="en-GB"/>
              </w:rPr>
            </w:pPr>
            <w:r>
              <w:rPr>
                <w:lang w:val="en-US" w:eastAsia="en-GB"/>
              </w:rPr>
              <w:t>Upcoming m</w:t>
            </w:r>
            <w:r w:rsidR="00B700FE" w:rsidRPr="002B4DBF">
              <w:rPr>
                <w:lang w:val="en-US" w:eastAsia="en-GB"/>
              </w:rPr>
              <w:t xml:space="preserve">eeting </w:t>
            </w:r>
            <w:r>
              <w:rPr>
                <w:lang w:val="en-US" w:eastAsia="en-GB"/>
              </w:rPr>
              <w:t xml:space="preserve">with OPCF </w:t>
            </w:r>
            <w:r w:rsidR="00B700FE" w:rsidRPr="002B4DBF">
              <w:rPr>
                <w:lang w:val="en-US" w:eastAsia="en-GB"/>
              </w:rPr>
              <w:t>at 29th May is for promotion of ETSI methods and techniques (TDL and TTCN-3) only</w:t>
            </w:r>
            <w:r w:rsidR="002B4DBF">
              <w:rPr>
                <w:lang w:val="en-US" w:eastAsia="en-GB"/>
              </w:rPr>
              <w:t xml:space="preserve"> and </w:t>
            </w:r>
            <w:r w:rsidR="002B4DBF">
              <w:rPr>
                <w:lang w:val="en-US" w:eastAsia="en-GB"/>
              </w:rPr>
              <w:br/>
              <w:t>a good possibility to s</w:t>
            </w:r>
            <w:r w:rsidR="00B700FE" w:rsidRPr="002B4DBF">
              <w:rPr>
                <w:lang w:val="en-US" w:eastAsia="en-GB"/>
              </w:rPr>
              <w:t>hare promotional material regarding TDL</w:t>
            </w:r>
            <w:r>
              <w:rPr>
                <w:lang w:val="en-US" w:eastAsia="en-GB"/>
              </w:rPr>
              <w:t xml:space="preserve"> and TTCN-3.</w:t>
            </w:r>
          </w:p>
        </w:tc>
        <w:tc>
          <w:tcPr>
            <w:tcW w:w="0" w:type="auto"/>
            <w:noWrap/>
            <w:vAlign w:val="center"/>
            <w:hideMark/>
          </w:tcPr>
          <w:p w:rsidR="00994313" w:rsidRDefault="00994313"/>
          <w:p w:rsidR="008316B0" w:rsidRDefault="008316B0">
            <w:r>
              <w:t>approaches for OPCF</w:t>
            </w:r>
          </w:p>
        </w:tc>
      </w:tr>
    </w:tbl>
    <w:p w:rsidR="00483D2B" w:rsidRPr="00DC32BD" w:rsidRDefault="00483D2B" w:rsidP="002C595E">
      <w:pPr>
        <w:pStyle w:val="berschrift1"/>
        <w:ind w:left="426"/>
      </w:pPr>
      <w:bookmarkStart w:id="60" w:name="_Toc315121792"/>
      <w:bookmarkStart w:id="61" w:name="_Toc321832550"/>
      <w:bookmarkStart w:id="62" w:name="_Toc321832611"/>
      <w:bookmarkStart w:id="63" w:name="_Toc321832671"/>
      <w:bookmarkStart w:id="64" w:name="_Toc334703070"/>
      <w:bookmarkStart w:id="65" w:name="_Toc329217849"/>
      <w:bookmarkStart w:id="66" w:name="_Toc330198323"/>
      <w:bookmarkStart w:id="67" w:name="_Toc334705575"/>
      <w:bookmarkStart w:id="68" w:name="_Toc334705587"/>
      <w:bookmarkStart w:id="69" w:name="_Toc334705633"/>
      <w:bookmarkStart w:id="70" w:name="_Toc334706551"/>
      <w:bookmarkStart w:id="71" w:name="_Toc334706635"/>
      <w:bookmarkStart w:id="72" w:name="_Toc334709138"/>
      <w:bookmarkStart w:id="73" w:name="_Toc334714573"/>
      <w:bookmarkStart w:id="74" w:name="_Toc334792195"/>
      <w:bookmarkStart w:id="75" w:name="_Toc334792519"/>
      <w:bookmarkStart w:id="76" w:name="_Toc334792818"/>
      <w:bookmarkStart w:id="77" w:name="_Toc334793297"/>
      <w:bookmarkStart w:id="78" w:name="_Toc315121774"/>
      <w:bookmarkStart w:id="79" w:name="_Toc321832531"/>
      <w:bookmarkStart w:id="80" w:name="_Toc321832592"/>
      <w:bookmarkStart w:id="81" w:name="_Toc321832665"/>
      <w:bookmarkStart w:id="82" w:name="_Toc334703064"/>
      <w:bookmarkStart w:id="83" w:name="_Toc334705570"/>
      <w:bookmarkStart w:id="84" w:name="_Toc334705582"/>
      <w:bookmarkStart w:id="85" w:name="_Toc334705628"/>
      <w:bookmarkStart w:id="86" w:name="_Toc334706546"/>
      <w:bookmarkStart w:id="87" w:name="_Toc334706630"/>
      <w:bookmarkStart w:id="88" w:name="_Toc334709133"/>
      <w:bookmarkStart w:id="89" w:name="_Toc334714568"/>
      <w:bookmarkStart w:id="90" w:name="_Toc334792178"/>
      <w:bookmarkStart w:id="91" w:name="_Toc334792502"/>
      <w:bookmarkStart w:id="92" w:name="_Toc334792801"/>
      <w:bookmarkStart w:id="93" w:name="_Toc334793280"/>
      <w:bookmarkStart w:id="94" w:name="_Toc315121781"/>
      <w:r w:rsidRPr="00DC32BD">
        <w:t xml:space="preserve">Meeting wrap </w:t>
      </w:r>
      <w:r w:rsidRPr="00A045ED">
        <w:t>up</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483D2B" w:rsidRDefault="00483D2B" w:rsidP="00D82389">
      <w:pPr>
        <w:pStyle w:val="berschrift2"/>
        <w:ind w:left="567" w:hanging="425"/>
        <w:rPr>
          <w:color w:val="0000FF"/>
          <w:sz w:val="20"/>
        </w:rPr>
      </w:pPr>
      <w:bookmarkStart w:id="95" w:name="_Toc315121791"/>
      <w:bookmarkStart w:id="96" w:name="_Toc321832549"/>
      <w:bookmarkStart w:id="97" w:name="_Toc321832610"/>
      <w:bookmarkStart w:id="98" w:name="_Toc334792196"/>
      <w:bookmarkStart w:id="99" w:name="_Toc334792520"/>
      <w:bookmarkStart w:id="100" w:name="_Toc334792819"/>
      <w:bookmarkStart w:id="101" w:name="_Toc334793298"/>
      <w:r w:rsidRPr="000C4771">
        <w:t xml:space="preserve">Approvals (review &amp; </w:t>
      </w:r>
      <w:r w:rsidRPr="00DC32BD">
        <w:t>confirmation</w:t>
      </w:r>
      <w:r w:rsidRPr="000C4771">
        <w:t xml:space="preserve">) </w:t>
      </w:r>
      <w:r w:rsidRPr="008C197B">
        <w:rPr>
          <w:color w:val="0000FF"/>
          <w:sz w:val="20"/>
        </w:rPr>
        <w:t>[All]</w:t>
      </w:r>
      <w:bookmarkEnd w:id="95"/>
      <w:bookmarkEnd w:id="96"/>
      <w:bookmarkEnd w:id="97"/>
      <w:bookmarkEnd w:id="98"/>
      <w:bookmarkEnd w:id="99"/>
      <w:bookmarkEnd w:id="100"/>
      <w:bookmarkEnd w:id="101"/>
    </w:p>
    <w:p w:rsidR="00D82389" w:rsidRPr="00D82389" w:rsidRDefault="00D82389" w:rsidP="00D82389">
      <w:pPr>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w:t>
      </w:r>
      <w:r w:rsidR="005B34EE">
        <w:rPr>
          <w:lang w:eastAsia="en-GB"/>
        </w:rPr>
        <w:t>of current</w:t>
      </w:r>
      <w:r w:rsidRPr="008F5A6F">
        <w:rPr>
          <w:lang w:eastAsia="en-GB"/>
        </w:rPr>
        <w:t xml:space="preserve"> draft</w:t>
      </w:r>
      <w:r>
        <w:rPr>
          <w:lang w:eastAsia="en-GB"/>
        </w:rPr>
        <w:t xml:space="preserve">s, LS out approved during the meeting, presentation of remaining ones to </w:t>
      </w:r>
      <w:proofErr w:type="gramStart"/>
      <w:r>
        <w:rPr>
          <w:lang w:eastAsia="en-GB"/>
        </w:rPr>
        <w:t>be approved</w:t>
      </w:r>
      <w:proofErr w:type="gramEnd"/>
      <w:r>
        <w:rPr>
          <w:lang w:eastAsia="en-GB"/>
        </w:rPr>
        <w:t>, announcement expected revisions to be approved by remote consensus after the meeting.</w:t>
      </w:r>
    </w:p>
    <w:p w:rsidR="00483D2B" w:rsidRDefault="00483D2B" w:rsidP="002C595E">
      <w:pPr>
        <w:ind w:left="567"/>
        <w:rPr>
          <w:lang w:eastAsia="en-GB"/>
        </w:rPr>
      </w:pPr>
      <w:r w:rsidRPr="000C4771">
        <w:rPr>
          <w:lang w:eastAsia="en-GB"/>
        </w:rPr>
        <w:t>Related Contributions:</w:t>
      </w:r>
    </w:p>
    <w:p w:rsidR="00D156D7" w:rsidRPr="00D156D7" w:rsidRDefault="00483D2B" w:rsidP="002C595E">
      <w:pPr>
        <w:pStyle w:val="berschrift2"/>
        <w:ind w:left="567" w:hanging="425"/>
      </w:pPr>
      <w:bookmarkStart w:id="102" w:name="_Toc331408606"/>
      <w:bookmarkStart w:id="103" w:name="_Toc334792197"/>
      <w:bookmarkStart w:id="104" w:name="_Toc334792521"/>
      <w:bookmarkStart w:id="105" w:name="_Toc334792820"/>
      <w:bookmarkStart w:id="106" w:name="_Toc334792863"/>
      <w:bookmarkStart w:id="107" w:name="_Toc334793299"/>
      <w:r w:rsidRPr="00D156D7">
        <w:rPr>
          <w:sz w:val="20"/>
          <w:szCs w:val="20"/>
        </w:rPr>
        <w:t>LS OUT</w:t>
      </w:r>
      <w:bookmarkEnd w:id="102"/>
      <w:bookmarkEnd w:id="103"/>
      <w:bookmarkEnd w:id="104"/>
      <w:bookmarkEnd w:id="105"/>
      <w:bookmarkEnd w:id="106"/>
      <w:bookmarkEnd w:id="107"/>
    </w:p>
    <w:p w:rsidR="00D156D7" w:rsidRPr="00D156D7" w:rsidRDefault="00483D2B" w:rsidP="002C595E">
      <w:pPr>
        <w:pStyle w:val="berschrift2"/>
        <w:ind w:left="567" w:hanging="425"/>
      </w:pPr>
      <w:r w:rsidRPr="00D156D7">
        <w:rPr>
          <w:rFonts w:asciiTheme="minorHAnsi" w:hAnsiTheme="minorHAnsi"/>
          <w:sz w:val="20"/>
          <w:szCs w:val="20"/>
        </w:rPr>
        <w:t>New WI</w:t>
      </w:r>
      <w:bookmarkStart w:id="108" w:name="_Toc331408610"/>
      <w:bookmarkStart w:id="109" w:name="_Toc334792201"/>
      <w:bookmarkStart w:id="110" w:name="_Toc334792525"/>
      <w:bookmarkStart w:id="111" w:name="_Toc334792824"/>
      <w:bookmarkStart w:id="112" w:name="_Toc334792867"/>
      <w:bookmarkStart w:id="113" w:name="_Toc334793303"/>
    </w:p>
    <w:p w:rsidR="00D156D7" w:rsidRDefault="00483D2B" w:rsidP="002C595E">
      <w:pPr>
        <w:pStyle w:val="berschrift2"/>
        <w:ind w:left="567" w:hanging="425"/>
      </w:pPr>
      <w:bookmarkStart w:id="114" w:name="_Toc334792202"/>
      <w:bookmarkStart w:id="115" w:name="_Toc334792526"/>
      <w:bookmarkStart w:id="116" w:name="_Toc334792825"/>
      <w:bookmarkStart w:id="117" w:name="_Toc334793304"/>
      <w:bookmarkEnd w:id="108"/>
      <w:bookmarkEnd w:id="109"/>
      <w:bookmarkEnd w:id="110"/>
      <w:bookmarkEnd w:id="111"/>
      <w:bookmarkEnd w:id="112"/>
      <w:bookmarkEnd w:id="113"/>
      <w:r>
        <w:t>A</w:t>
      </w:r>
      <w:r w:rsidRPr="008F5A6F">
        <w:t>ctions list</w:t>
      </w:r>
      <w:bookmarkStart w:id="118" w:name="_Toc334792203"/>
      <w:bookmarkStart w:id="119" w:name="_Toc334792527"/>
      <w:bookmarkStart w:id="120" w:name="_Toc334792826"/>
      <w:bookmarkStart w:id="121" w:name="_Toc334793305"/>
      <w:bookmarkStart w:id="122" w:name="_Toc315121793"/>
      <w:bookmarkEnd w:id="114"/>
      <w:bookmarkEnd w:id="115"/>
      <w:bookmarkEnd w:id="116"/>
      <w:bookmarkEnd w:id="117"/>
    </w:p>
    <w:p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rsidTr="00BE2C74">
        <w:tc>
          <w:tcPr>
            <w:tcW w:w="1555" w:type="dxa"/>
            <w:shd w:val="clear" w:color="auto" w:fill="0070C0"/>
          </w:tcPr>
          <w:p w:rsidR="003112F1" w:rsidRPr="002E162E" w:rsidRDefault="003112F1" w:rsidP="00BE2C74">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3112F1" w:rsidRPr="002E162E" w:rsidRDefault="003112F1" w:rsidP="00BE2C74">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3112F1" w:rsidRPr="002E162E" w:rsidRDefault="003112F1" w:rsidP="00BE2C74">
            <w:pPr>
              <w:rPr>
                <w:b/>
                <w:color w:val="FFFFFF" w:themeColor="background1"/>
                <w:lang w:val="en-US" w:eastAsia="en-GB"/>
              </w:rPr>
            </w:pPr>
            <w:r w:rsidRPr="002E162E">
              <w:rPr>
                <w:b/>
                <w:color w:val="FFFFFF" w:themeColor="background1"/>
                <w:lang w:val="en-US" w:eastAsia="en-GB"/>
              </w:rPr>
              <w:t>Status</w:t>
            </w:r>
          </w:p>
        </w:tc>
      </w:tr>
      <w:tr w:rsidR="00624F9E" w:rsidTr="00BE2C74">
        <w:tc>
          <w:tcPr>
            <w:tcW w:w="1555" w:type="dxa"/>
          </w:tcPr>
          <w:p w:rsidR="00624F9E" w:rsidRDefault="00624F9E" w:rsidP="00624F9E">
            <w:pPr>
              <w:rPr>
                <w:b/>
                <w:color w:val="00B050"/>
                <w:lang w:val="en-US"/>
              </w:rPr>
            </w:pPr>
            <w:r>
              <w:rPr>
                <w:b/>
                <w:color w:val="00B050"/>
                <w:lang w:val="en-US"/>
              </w:rPr>
              <w:t>AP(02)03</w:t>
            </w:r>
          </w:p>
        </w:tc>
        <w:tc>
          <w:tcPr>
            <w:tcW w:w="6945" w:type="dxa"/>
          </w:tcPr>
          <w:p w:rsidR="00624F9E" w:rsidRDefault="00624F9E" w:rsidP="00624F9E">
            <w:pPr>
              <w:tabs>
                <w:tab w:val="left" w:pos="3503"/>
              </w:tabs>
              <w:rPr>
                <w:lang w:val="en-US" w:eastAsia="en-GB"/>
              </w:rPr>
            </w:pPr>
            <w:r>
              <w:rPr>
                <w:lang w:val="en-US" w:eastAsia="en-GB"/>
              </w:rPr>
              <w:t>Provide latest information on TDL tool support (Michaele)</w:t>
            </w:r>
          </w:p>
        </w:tc>
        <w:tc>
          <w:tcPr>
            <w:tcW w:w="1127" w:type="dxa"/>
          </w:tcPr>
          <w:p w:rsidR="00624F9E" w:rsidRDefault="00624F9E" w:rsidP="00624F9E">
            <w:pPr>
              <w:rPr>
                <w:b/>
                <w:lang w:val="en-US" w:eastAsia="en-GB"/>
              </w:rPr>
            </w:pPr>
            <w:r>
              <w:rPr>
                <w:b/>
                <w:lang w:val="en-US" w:eastAsia="en-GB"/>
              </w:rPr>
              <w:t>Ongoing</w:t>
            </w:r>
          </w:p>
        </w:tc>
      </w:tr>
      <w:tr w:rsidR="00624F9E" w:rsidTr="00BE2C74">
        <w:tc>
          <w:tcPr>
            <w:tcW w:w="1555" w:type="dxa"/>
          </w:tcPr>
          <w:p w:rsidR="00624F9E" w:rsidRDefault="00624F9E" w:rsidP="00624F9E">
            <w:pPr>
              <w:rPr>
                <w:b/>
                <w:color w:val="00B050"/>
                <w:lang w:val="en-US"/>
              </w:rPr>
            </w:pPr>
            <w:r>
              <w:rPr>
                <w:b/>
                <w:color w:val="00B050"/>
                <w:lang w:val="en-US"/>
              </w:rPr>
              <w:t>AP(02)05</w:t>
            </w:r>
          </w:p>
        </w:tc>
        <w:tc>
          <w:tcPr>
            <w:tcW w:w="6945" w:type="dxa"/>
          </w:tcPr>
          <w:p w:rsidR="00624F9E" w:rsidRDefault="00624F9E" w:rsidP="00624F9E">
            <w:pPr>
              <w:tabs>
                <w:tab w:val="left" w:pos="3503"/>
              </w:tabs>
              <w:rPr>
                <w:lang w:val="en-US" w:eastAsia="en-GB"/>
              </w:rPr>
            </w:pPr>
            <w:r>
              <w:rPr>
                <w:lang w:val="en-US" w:eastAsia="en-GB"/>
              </w:rPr>
              <w:t xml:space="preserve">Contact </w:t>
            </w:r>
            <w:proofErr w:type="spellStart"/>
            <w:r>
              <w:rPr>
                <w:lang w:val="en-US" w:eastAsia="en-GB"/>
              </w:rPr>
              <w:t>LoRa</w:t>
            </w:r>
            <w:proofErr w:type="spellEnd"/>
            <w:r>
              <w:rPr>
                <w:lang w:val="en-US" w:eastAsia="en-GB"/>
              </w:rPr>
              <w:t xml:space="preserve"> alliance regarding available tests (Frank/EGM)</w:t>
            </w:r>
          </w:p>
        </w:tc>
        <w:tc>
          <w:tcPr>
            <w:tcW w:w="1127" w:type="dxa"/>
          </w:tcPr>
          <w:p w:rsidR="00624F9E" w:rsidRDefault="00624F9E" w:rsidP="00624F9E">
            <w:pPr>
              <w:rPr>
                <w:b/>
                <w:lang w:val="en-US" w:eastAsia="en-GB"/>
              </w:rPr>
            </w:pPr>
            <w:r>
              <w:rPr>
                <w:b/>
                <w:lang w:val="en-US" w:eastAsia="en-GB"/>
              </w:rPr>
              <w:t>Open</w:t>
            </w:r>
          </w:p>
        </w:tc>
      </w:tr>
      <w:tr w:rsidR="00624F9E" w:rsidTr="00BE2C74">
        <w:tc>
          <w:tcPr>
            <w:tcW w:w="1555" w:type="dxa"/>
          </w:tcPr>
          <w:p w:rsidR="00624F9E" w:rsidRDefault="00624F9E" w:rsidP="00624F9E">
            <w:pPr>
              <w:rPr>
                <w:b/>
                <w:color w:val="00B050"/>
                <w:lang w:val="en-US"/>
              </w:rPr>
            </w:pPr>
            <w:r>
              <w:rPr>
                <w:b/>
                <w:color w:val="00B050"/>
                <w:lang w:val="en-US"/>
              </w:rPr>
              <w:t>AP(05)03</w:t>
            </w:r>
          </w:p>
        </w:tc>
        <w:tc>
          <w:tcPr>
            <w:tcW w:w="6945" w:type="dxa"/>
          </w:tcPr>
          <w:p w:rsidR="00624F9E" w:rsidRDefault="00624F9E" w:rsidP="00624F9E">
            <w:pPr>
              <w:tabs>
                <w:tab w:val="left" w:pos="3503"/>
              </w:tabs>
              <w:rPr>
                <w:lang w:val="en-US" w:eastAsia="en-GB"/>
              </w:rPr>
            </w:pPr>
            <w:r>
              <w:rPr>
                <w:lang w:val="en-US" w:eastAsia="en-GB"/>
              </w:rPr>
              <w:t>Forward link to AIOTI landscape document with appearance of MTSTST (Sascha)</w:t>
            </w:r>
          </w:p>
        </w:tc>
        <w:tc>
          <w:tcPr>
            <w:tcW w:w="1127" w:type="dxa"/>
          </w:tcPr>
          <w:p w:rsidR="00624F9E" w:rsidRDefault="00624F9E" w:rsidP="00624F9E">
            <w:pPr>
              <w:rPr>
                <w:b/>
                <w:lang w:val="en-US" w:eastAsia="en-GB"/>
              </w:rPr>
            </w:pPr>
            <w:r>
              <w:rPr>
                <w:b/>
                <w:lang w:val="en-US" w:eastAsia="en-GB"/>
              </w:rPr>
              <w:t>Ongoing</w:t>
            </w:r>
          </w:p>
        </w:tc>
      </w:tr>
      <w:tr w:rsidR="00624F9E" w:rsidTr="00BE2C74">
        <w:tc>
          <w:tcPr>
            <w:tcW w:w="1555" w:type="dxa"/>
          </w:tcPr>
          <w:p w:rsidR="00624F9E" w:rsidRDefault="00624F9E" w:rsidP="00624F9E">
            <w:pPr>
              <w:rPr>
                <w:b/>
                <w:color w:val="00B050"/>
                <w:lang w:val="en-US"/>
              </w:rPr>
            </w:pPr>
            <w:r>
              <w:rPr>
                <w:b/>
                <w:color w:val="00B050"/>
                <w:lang w:val="en-US"/>
              </w:rPr>
              <w:t>AP(06)02</w:t>
            </w:r>
          </w:p>
        </w:tc>
        <w:tc>
          <w:tcPr>
            <w:tcW w:w="6945" w:type="dxa"/>
          </w:tcPr>
          <w:p w:rsidR="00624F9E" w:rsidRDefault="00624F9E" w:rsidP="00624F9E">
            <w:pPr>
              <w:tabs>
                <w:tab w:val="left" w:pos="3503"/>
              </w:tabs>
              <w:rPr>
                <w:lang w:val="en-US" w:eastAsia="en-GB"/>
              </w:rPr>
            </w:pPr>
            <w:r>
              <w:t>Invite/include TDL experts from ETSI/MTS for discussion with OPCF experts (Axel)</w:t>
            </w:r>
          </w:p>
        </w:tc>
        <w:tc>
          <w:tcPr>
            <w:tcW w:w="1127" w:type="dxa"/>
          </w:tcPr>
          <w:p w:rsidR="00624F9E" w:rsidRDefault="00624F9E" w:rsidP="00624F9E">
            <w:pPr>
              <w:rPr>
                <w:b/>
                <w:lang w:val="en-US" w:eastAsia="en-GB"/>
              </w:rPr>
            </w:pPr>
            <w:r>
              <w:rPr>
                <w:b/>
                <w:lang w:val="en-US" w:eastAsia="en-GB"/>
              </w:rPr>
              <w:t>Ongoing</w:t>
            </w:r>
          </w:p>
        </w:tc>
      </w:tr>
      <w:tr w:rsidR="00624F9E" w:rsidTr="00BE2C74">
        <w:tc>
          <w:tcPr>
            <w:tcW w:w="1555" w:type="dxa"/>
          </w:tcPr>
          <w:p w:rsidR="00624F9E" w:rsidRDefault="00624F9E" w:rsidP="00624F9E">
            <w:pPr>
              <w:rPr>
                <w:b/>
                <w:color w:val="00B050"/>
                <w:lang w:val="en-US"/>
              </w:rPr>
            </w:pPr>
            <w:r>
              <w:rPr>
                <w:b/>
                <w:color w:val="00B050"/>
                <w:lang w:val="en-US"/>
              </w:rPr>
              <w:t>AP(07</w:t>
            </w:r>
            <w:r>
              <w:rPr>
                <w:b/>
                <w:color w:val="00B050"/>
                <w:lang w:val="en-US"/>
              </w:rPr>
              <w:t>)01</w:t>
            </w:r>
          </w:p>
        </w:tc>
        <w:tc>
          <w:tcPr>
            <w:tcW w:w="6945" w:type="dxa"/>
          </w:tcPr>
          <w:p w:rsidR="00624F9E" w:rsidRDefault="00624F9E" w:rsidP="00624F9E">
            <w:pPr>
              <w:tabs>
                <w:tab w:val="left" w:pos="3503"/>
              </w:tabs>
              <w:rPr>
                <w:lang w:val="en-US" w:eastAsia="en-GB"/>
              </w:rPr>
            </w:pPr>
            <w:r>
              <w:rPr>
                <w:lang w:val="en-US" w:eastAsia="en-GB"/>
              </w:rPr>
              <w:t>Contact Abbas and report/confirm the updated schedule (Axel)</w:t>
            </w:r>
          </w:p>
        </w:tc>
        <w:tc>
          <w:tcPr>
            <w:tcW w:w="1127" w:type="dxa"/>
          </w:tcPr>
          <w:p w:rsidR="00624F9E" w:rsidRDefault="00624F9E" w:rsidP="00624F9E">
            <w:pPr>
              <w:rPr>
                <w:b/>
                <w:lang w:val="en-US" w:eastAsia="en-GB"/>
              </w:rPr>
            </w:pPr>
            <w:r>
              <w:rPr>
                <w:b/>
                <w:lang w:val="en-US" w:eastAsia="en-GB"/>
              </w:rPr>
              <w:t>Open</w:t>
            </w:r>
          </w:p>
        </w:tc>
      </w:tr>
    </w:tbl>
    <w:p w:rsidR="003112F1" w:rsidRPr="003112F1" w:rsidRDefault="003112F1" w:rsidP="003112F1">
      <w:pPr>
        <w:rPr>
          <w:lang w:val="en-US" w:eastAsia="en-GB"/>
        </w:rPr>
      </w:pPr>
    </w:p>
    <w:p w:rsidR="00483D2B" w:rsidRDefault="00483D2B" w:rsidP="002C595E">
      <w:pPr>
        <w:pStyle w:val="berschrift2"/>
        <w:ind w:left="567" w:hanging="425"/>
      </w:pPr>
      <w:r w:rsidRPr="009821E7">
        <w:t>Calendar of future meetings &amp; Events</w:t>
      </w:r>
      <w:bookmarkEnd w:id="118"/>
      <w:bookmarkEnd w:id="119"/>
      <w:bookmarkEnd w:id="120"/>
      <w:bookmarkEnd w:id="121"/>
    </w:p>
    <w:p w:rsidR="00483D2B" w:rsidRPr="00A032A5" w:rsidRDefault="00483D2B" w:rsidP="00483D2B">
      <w:pPr>
        <w:rPr>
          <w:lang w:val="en-US" w:eastAsia="en-GB"/>
        </w:rPr>
      </w:pPr>
    </w:p>
    <w:bookmarkEnd w:id="46"/>
    <w:bookmarkEnd w:id="47"/>
    <w:bookmarkEnd w:id="48"/>
    <w:bookmarkEnd w:id="49"/>
    <w:bookmarkEnd w:id="50"/>
    <w:bookmarkEnd w:id="5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122"/>
    <w:p w:rsidR="00A64A9E" w:rsidRDefault="00491758" w:rsidP="008A4FCB">
      <w:pPr>
        <w:ind w:left="567"/>
      </w:pPr>
      <w:r>
        <w:t xml:space="preserve">Proposal: </w:t>
      </w:r>
      <w:r w:rsidR="00994313">
        <w:t>September</w:t>
      </w:r>
      <w:r w:rsidR="00D069F9">
        <w:t xml:space="preserve"> 7</w:t>
      </w:r>
      <w:r w:rsidR="00B700FE">
        <w:rPr>
          <w:vertAlign w:val="superscript"/>
        </w:rPr>
        <w:t>t</w:t>
      </w:r>
      <w:r w:rsidR="00D069F9">
        <w:rPr>
          <w:vertAlign w:val="superscript"/>
        </w:rPr>
        <w:t>h</w:t>
      </w:r>
      <w:r w:rsidR="00994313">
        <w:t>, before the MTS#78</w:t>
      </w:r>
      <w:r>
        <w:t xml:space="preserve"> meeting</w:t>
      </w:r>
      <w:r w:rsidR="00CB50AE">
        <w:t xml:space="preserve">, </w:t>
      </w:r>
      <w:r w:rsidR="00994313">
        <w:t>Munich</w:t>
      </w:r>
    </w:p>
    <w:p w:rsidR="002A6E87" w:rsidRDefault="002A6E87" w:rsidP="008A4FCB">
      <w:pPr>
        <w:ind w:left="567"/>
      </w:pPr>
    </w:p>
    <w:p w:rsidR="002A6E87" w:rsidRDefault="002A6E87" w:rsidP="008A4FCB">
      <w:pPr>
        <w:ind w:left="567"/>
      </w:pPr>
    </w:p>
    <w:p w:rsidR="002A6E87" w:rsidRPr="008C5B67" w:rsidRDefault="002A6E87" w:rsidP="002A6E87">
      <w:pPr>
        <w:rPr>
          <w:lang w:val="en-US" w:eastAsia="en-GB"/>
        </w:rPr>
      </w:pPr>
      <w:r>
        <w:rPr>
          <w:lang w:val="en-US" w:eastAsia="en-GB"/>
        </w:rPr>
        <w:t>Participants List:</w:t>
      </w:r>
    </w:p>
    <w:p w:rsidR="002A6E87" w:rsidRDefault="002A6E87" w:rsidP="002A6E87">
      <w:pPr>
        <w:ind w:left="567"/>
      </w:pPr>
    </w:p>
    <w:tbl>
      <w:tblPr>
        <w:tblW w:w="8580" w:type="dxa"/>
        <w:tblLook w:val="04A0" w:firstRow="1" w:lastRow="0" w:firstColumn="1" w:lastColumn="0" w:noHBand="0" w:noVBand="1"/>
      </w:tblPr>
      <w:tblGrid>
        <w:gridCol w:w="960"/>
        <w:gridCol w:w="1900"/>
        <w:gridCol w:w="1660"/>
        <w:gridCol w:w="4060"/>
      </w:tblGrid>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First  Name</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r>
              <w:rPr>
                <w:rFonts w:ascii="Calibri" w:hAnsi="Calibri"/>
                <w:color w:val="000000"/>
                <w:sz w:val="22"/>
                <w:szCs w:val="22"/>
                <w:lang w:eastAsia="en-GB"/>
              </w:rPr>
              <w:t>s</w:t>
            </w:r>
            <w:r w:rsidRPr="008C5B67">
              <w:rPr>
                <w:rFonts w:ascii="Calibri" w:hAnsi="Calibri"/>
                <w:color w:val="000000"/>
                <w:sz w:val="22"/>
                <w:szCs w:val="22"/>
                <w:lang w:eastAsia="en-GB"/>
              </w:rPr>
              <w:t>.</w:t>
            </w:r>
          </w:p>
        </w:tc>
        <w:tc>
          <w:tcPr>
            <w:tcW w:w="1900" w:type="dxa"/>
            <w:tcBorders>
              <w:top w:val="nil"/>
              <w:left w:val="nil"/>
              <w:bottom w:val="single" w:sz="4" w:space="0" w:color="auto"/>
              <w:right w:val="single" w:sz="4" w:space="0" w:color="auto"/>
            </w:tcBorders>
            <w:shd w:val="clear" w:color="auto" w:fill="auto"/>
            <w:noWrap/>
            <w:vAlign w:val="bottom"/>
            <w:hideMark/>
          </w:tcPr>
          <w:p w:rsidR="002A6E87" w:rsidRPr="008C5B67" w:rsidRDefault="002A6E87" w:rsidP="00EE163F">
            <w:pPr>
              <w:overflowPunct/>
              <w:autoSpaceDE/>
              <w:autoSpaceDN/>
              <w:adjustRightInd/>
              <w:textAlignment w:val="auto"/>
              <w:rPr>
                <w:rFonts w:ascii="Calibri" w:hAnsi="Calibri"/>
                <w:color w:val="000000"/>
                <w:sz w:val="22"/>
                <w:szCs w:val="22"/>
                <w:lang w:eastAsia="en-GB"/>
              </w:rPr>
            </w:pPr>
            <w:proofErr w:type="spellStart"/>
            <w:r w:rsidRPr="00371C0B">
              <w:rPr>
                <w:rFonts w:ascii="Calibri" w:hAnsi="Calibri"/>
                <w:color w:val="000000"/>
                <w:sz w:val="22"/>
                <w:szCs w:val="22"/>
                <w:lang w:eastAsia="en-GB"/>
              </w:rPr>
              <w:t>Chaulot-Talmon</w:t>
            </w:r>
            <w:proofErr w:type="spellEnd"/>
            <w:r w:rsidRPr="00371C0B">
              <w:rPr>
                <w:rFonts w:ascii="Calibri" w:hAnsi="Calibri"/>
                <w:color w:val="000000"/>
                <w:sz w:val="22"/>
                <w:szCs w:val="22"/>
                <w:lang w:eastAsia="en-GB"/>
              </w:rPr>
              <w:t xml:space="preserve">                </w:t>
            </w:r>
          </w:p>
        </w:tc>
        <w:tc>
          <w:tcPr>
            <w:tcW w:w="1660" w:type="dxa"/>
            <w:tcBorders>
              <w:top w:val="nil"/>
              <w:left w:val="nil"/>
              <w:bottom w:val="single" w:sz="4" w:space="0" w:color="auto"/>
              <w:right w:val="single" w:sz="4" w:space="0" w:color="auto"/>
            </w:tcBorders>
            <w:shd w:val="clear" w:color="auto" w:fill="auto"/>
            <w:noWrap/>
            <w:vAlign w:val="bottom"/>
            <w:hideMark/>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371C0B">
              <w:rPr>
                <w:rFonts w:ascii="Calibri" w:hAnsi="Calibri"/>
                <w:color w:val="000000"/>
                <w:sz w:val="22"/>
                <w:szCs w:val="22"/>
                <w:lang w:eastAsia="en-GB"/>
              </w:rPr>
              <w:t xml:space="preserve">Emmanuelle          </w:t>
            </w:r>
          </w:p>
        </w:tc>
        <w:tc>
          <w:tcPr>
            <w:tcW w:w="4060" w:type="dxa"/>
            <w:tcBorders>
              <w:top w:val="nil"/>
              <w:left w:val="nil"/>
              <w:bottom w:val="single" w:sz="4" w:space="0" w:color="auto"/>
              <w:right w:val="single" w:sz="4" w:space="0" w:color="auto"/>
            </w:tcBorders>
            <w:shd w:val="clear" w:color="auto" w:fill="auto"/>
            <w:noWrap/>
            <w:vAlign w:val="bottom"/>
            <w:hideMark/>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ETSI</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Mr. </w:t>
            </w:r>
          </w:p>
        </w:tc>
        <w:tc>
          <w:tcPr>
            <w:tcW w:w="190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Pintar</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Bostjan</w:t>
            </w:r>
            <w:proofErr w:type="spellEnd"/>
          </w:p>
        </w:tc>
        <w:tc>
          <w:tcPr>
            <w:tcW w:w="40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Sintesio</w:t>
            </w:r>
            <w:proofErr w:type="spellEnd"/>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Hackel</w:t>
            </w:r>
          </w:p>
        </w:tc>
        <w:tc>
          <w:tcPr>
            <w:tcW w:w="16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Sascha</w:t>
            </w:r>
          </w:p>
        </w:tc>
        <w:tc>
          <w:tcPr>
            <w:tcW w:w="40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proofErr w:type="spellStart"/>
            <w:r w:rsidRPr="008C5B67">
              <w:rPr>
                <w:rFonts w:ascii="Calibri" w:hAnsi="Calibri"/>
                <w:color w:val="000000"/>
                <w:sz w:val="22"/>
                <w:szCs w:val="22"/>
                <w:lang w:eastAsia="en-GB"/>
              </w:rPr>
              <w:t>Fraunhofer</w:t>
            </w:r>
            <w:proofErr w:type="spellEnd"/>
            <w:r w:rsidRPr="008C5B67">
              <w:rPr>
                <w:rFonts w:ascii="Calibri" w:hAnsi="Calibri"/>
                <w:color w:val="000000"/>
                <w:sz w:val="22"/>
                <w:szCs w:val="22"/>
                <w:lang w:eastAsia="en-GB"/>
              </w:rPr>
              <w:t xml:space="preserve"> FOKUS</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Wardaschka</w:t>
            </w:r>
          </w:p>
        </w:tc>
        <w:tc>
          <w:tcPr>
            <w:tcW w:w="16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André</w:t>
            </w:r>
          </w:p>
        </w:tc>
        <w:tc>
          <w:tcPr>
            <w:tcW w:w="40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DEKRA Exam</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proofErr w:type="spellStart"/>
            <w:r w:rsidRPr="00371C0B">
              <w:rPr>
                <w:rFonts w:ascii="Calibri" w:hAnsi="Calibri"/>
                <w:color w:val="000000"/>
                <w:sz w:val="22"/>
                <w:szCs w:val="22"/>
                <w:lang w:eastAsia="en-GB"/>
              </w:rPr>
              <w:t>Makedonski</w:t>
            </w:r>
            <w:proofErr w:type="spellEnd"/>
            <w:r w:rsidRPr="00371C0B">
              <w:rPr>
                <w:rFonts w:ascii="Calibri" w:hAnsi="Calibri"/>
                <w:color w:val="000000"/>
                <w:sz w:val="22"/>
                <w:szCs w:val="22"/>
                <w:lang w:eastAsia="en-GB"/>
              </w:rPr>
              <w:t xml:space="preserve">                    </w:t>
            </w:r>
          </w:p>
        </w:tc>
        <w:tc>
          <w:tcPr>
            <w:tcW w:w="16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sidRPr="00371C0B">
              <w:rPr>
                <w:rFonts w:ascii="Calibri" w:hAnsi="Calibri"/>
                <w:color w:val="000000"/>
                <w:sz w:val="22"/>
                <w:szCs w:val="22"/>
                <w:lang w:eastAsia="en-GB"/>
              </w:rPr>
              <w:t xml:space="preserve">Philip              </w:t>
            </w:r>
          </w:p>
        </w:tc>
        <w:tc>
          <w:tcPr>
            <w:tcW w:w="40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Uni</w:t>
            </w:r>
            <w:proofErr w:type="spellEnd"/>
            <w:r>
              <w:rPr>
                <w:rFonts w:ascii="Calibri" w:hAnsi="Calibri"/>
                <w:color w:val="000000"/>
                <w:sz w:val="22"/>
                <w:szCs w:val="22"/>
                <w:lang w:eastAsia="en-GB"/>
              </w:rPr>
              <w:t xml:space="preserve"> </w:t>
            </w:r>
            <w:proofErr w:type="spellStart"/>
            <w:r>
              <w:rPr>
                <w:rFonts w:ascii="Calibri" w:hAnsi="Calibri"/>
                <w:color w:val="000000"/>
                <w:sz w:val="22"/>
                <w:szCs w:val="22"/>
                <w:lang w:eastAsia="en-GB"/>
              </w:rPr>
              <w:t>Göttingen</w:t>
            </w:r>
            <w:proofErr w:type="spellEnd"/>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Dr.</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sidRPr="00ED1630">
              <w:rPr>
                <w:rFonts w:ascii="Calibri" w:hAnsi="Calibri"/>
                <w:color w:val="000000"/>
                <w:sz w:val="22"/>
                <w:szCs w:val="22"/>
                <w:lang w:eastAsia="en-GB"/>
              </w:rPr>
              <w:t xml:space="preserve">Réthy                         </w:t>
            </w:r>
          </w:p>
        </w:tc>
        <w:tc>
          <w:tcPr>
            <w:tcW w:w="16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György</w:t>
            </w:r>
          </w:p>
        </w:tc>
        <w:tc>
          <w:tcPr>
            <w:tcW w:w="40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Ericsson LM</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Carignani</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Michele</w:t>
            </w:r>
          </w:p>
        </w:tc>
        <w:tc>
          <w:tcPr>
            <w:tcW w:w="40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ETSI</w:t>
            </w:r>
          </w:p>
        </w:tc>
      </w:tr>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Kristoffersen</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Finn</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Cinderella </w:t>
            </w:r>
            <w:proofErr w:type="spellStart"/>
            <w:r>
              <w:rPr>
                <w:rFonts w:ascii="Calibri" w:hAnsi="Calibri"/>
                <w:color w:val="000000"/>
                <w:sz w:val="22"/>
                <w:szCs w:val="22"/>
                <w:lang w:eastAsia="en-GB"/>
              </w:rPr>
              <w:t>ApS</w:t>
            </w:r>
            <w:proofErr w:type="spellEnd"/>
          </w:p>
        </w:tc>
      </w:tr>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Rennoch</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Axel</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Fraunhofer</w:t>
            </w:r>
            <w:proofErr w:type="spellEnd"/>
            <w:r>
              <w:rPr>
                <w:rFonts w:ascii="Calibri" w:hAnsi="Calibri"/>
                <w:color w:val="000000"/>
                <w:sz w:val="22"/>
                <w:szCs w:val="22"/>
                <w:lang w:eastAsia="en-GB"/>
              </w:rPr>
              <w:t xml:space="preserve"> FOKUS</w:t>
            </w:r>
          </w:p>
        </w:tc>
      </w:tr>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6E87" w:rsidRP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Stomber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A6E87" w:rsidRP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Jens</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AUDI</w:t>
            </w:r>
          </w:p>
        </w:tc>
      </w:tr>
      <w:tr w:rsidR="00D069F9"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Jäkel</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Frank-Walter</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Fraunhofer</w:t>
            </w:r>
            <w:proofErr w:type="spellEnd"/>
            <w:r>
              <w:rPr>
                <w:rFonts w:ascii="Calibri" w:hAnsi="Calibri"/>
                <w:color w:val="000000"/>
                <w:sz w:val="22"/>
                <w:szCs w:val="22"/>
                <w:lang w:eastAsia="en-GB"/>
              </w:rPr>
              <w:t xml:space="preserve"> IPK</w:t>
            </w:r>
          </w:p>
        </w:tc>
      </w:tr>
      <w:tr w:rsidR="00D069F9"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Wolff</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Tobias</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Fraunhofer</w:t>
            </w:r>
            <w:proofErr w:type="spellEnd"/>
            <w:r>
              <w:rPr>
                <w:rFonts w:ascii="Calibri" w:hAnsi="Calibri"/>
                <w:color w:val="000000"/>
                <w:sz w:val="22"/>
                <w:szCs w:val="22"/>
                <w:lang w:eastAsia="en-GB"/>
              </w:rPr>
              <w:t xml:space="preserve"> IPK</w:t>
            </w:r>
          </w:p>
        </w:tc>
      </w:tr>
      <w:tr w:rsidR="00D069F9"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Dr.</w:t>
            </w:r>
            <w:proofErr w:type="spellEnd"/>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Ulrich</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Andreas</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Siemens</w:t>
            </w:r>
          </w:p>
        </w:tc>
      </w:tr>
      <w:tr w:rsidR="00D069F9"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Mulligan</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Ultan</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ETSI</w:t>
            </w:r>
          </w:p>
        </w:tc>
      </w:tr>
      <w:tr w:rsidR="00D069F9"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Mr. </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proofErr w:type="spellStart"/>
            <w:r w:rsidRPr="00624F9E">
              <w:rPr>
                <w:rFonts w:ascii="Calibri" w:hAnsi="Calibri"/>
                <w:color w:val="000000"/>
                <w:sz w:val="22"/>
                <w:szCs w:val="22"/>
                <w:lang w:eastAsia="en-GB"/>
              </w:rPr>
              <w:t>Massoudian</w:t>
            </w:r>
            <w:proofErr w:type="spellEnd"/>
            <w:r w:rsidRPr="00624F9E">
              <w:rPr>
                <w:rFonts w:ascii="Calibri" w:hAnsi="Calibri"/>
                <w:color w:val="000000"/>
                <w:sz w:val="22"/>
                <w:szCs w:val="22"/>
                <w:lang w:eastAsia="en-GB"/>
              </w:rPr>
              <w:t xml:space="preserve">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Frank</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r w:rsidRPr="00624F9E">
              <w:rPr>
                <w:rFonts w:ascii="Calibri" w:hAnsi="Calibri"/>
                <w:color w:val="000000"/>
                <w:sz w:val="22"/>
                <w:szCs w:val="22"/>
                <w:lang w:eastAsia="en-GB"/>
              </w:rPr>
              <w:t>Huaw</w:t>
            </w:r>
            <w:r>
              <w:rPr>
                <w:rFonts w:ascii="Calibri" w:hAnsi="Calibri"/>
                <w:color w:val="000000"/>
                <w:sz w:val="22"/>
                <w:szCs w:val="22"/>
                <w:lang w:eastAsia="en-GB"/>
              </w:rPr>
              <w:t>ei Technologies (UK) Co., Ltd.</w:t>
            </w:r>
          </w:p>
        </w:tc>
      </w:tr>
      <w:tr w:rsidR="00624F9E"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9E" w:rsidRDefault="00624F9E" w:rsidP="00624F9E">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Dr.</w:t>
            </w:r>
            <w:proofErr w:type="spellEnd"/>
            <w:r>
              <w:rPr>
                <w:rFonts w:ascii="Calibri" w:hAnsi="Calibri"/>
                <w:color w:val="000000"/>
                <w:sz w:val="22"/>
                <w:szCs w:val="22"/>
                <w:lang w:eastAsia="en-GB"/>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624F9E" w:rsidRPr="00624F9E"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Pershwitz</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624F9E"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Edward</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624F9E" w:rsidRPr="00624F9E" w:rsidRDefault="00624F9E" w:rsidP="00EE163F">
            <w:pPr>
              <w:overflowPunct/>
              <w:autoSpaceDE/>
              <w:autoSpaceDN/>
              <w:adjustRightInd/>
              <w:textAlignment w:val="auto"/>
              <w:rPr>
                <w:rFonts w:ascii="Calibri" w:hAnsi="Calibri"/>
                <w:color w:val="000000"/>
                <w:sz w:val="22"/>
                <w:szCs w:val="22"/>
                <w:lang w:eastAsia="en-GB"/>
              </w:rPr>
            </w:pPr>
            <w:r w:rsidRPr="00624F9E">
              <w:rPr>
                <w:rFonts w:ascii="Calibri" w:hAnsi="Calibri"/>
                <w:color w:val="000000"/>
                <w:sz w:val="22"/>
                <w:szCs w:val="22"/>
                <w:lang w:eastAsia="en-GB"/>
              </w:rPr>
              <w:t>Huaw</w:t>
            </w:r>
            <w:r>
              <w:rPr>
                <w:rFonts w:ascii="Calibri" w:hAnsi="Calibri"/>
                <w:color w:val="000000"/>
                <w:sz w:val="22"/>
                <w:szCs w:val="22"/>
                <w:lang w:eastAsia="en-GB"/>
              </w:rPr>
              <w:t>ei Technologies (UK) Co., Ltd.</w:t>
            </w:r>
          </w:p>
        </w:tc>
      </w:tr>
      <w:tr w:rsidR="00624F9E"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9E"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Dr.</w:t>
            </w:r>
            <w:proofErr w:type="spellEnd"/>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624F9E" w:rsidRPr="00624F9E"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Hogrefe</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624F9E"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Dieter</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624F9E" w:rsidRPr="00624F9E"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Uni</w:t>
            </w:r>
            <w:proofErr w:type="spellEnd"/>
            <w:r>
              <w:rPr>
                <w:rFonts w:ascii="Calibri" w:hAnsi="Calibri"/>
                <w:color w:val="000000"/>
                <w:sz w:val="22"/>
                <w:szCs w:val="22"/>
                <w:lang w:eastAsia="en-GB"/>
              </w:rPr>
              <w:t xml:space="preserve"> </w:t>
            </w:r>
            <w:proofErr w:type="spellStart"/>
            <w:r>
              <w:rPr>
                <w:rFonts w:ascii="Calibri" w:hAnsi="Calibri"/>
                <w:color w:val="000000"/>
                <w:sz w:val="22"/>
                <w:szCs w:val="22"/>
                <w:lang w:eastAsia="en-GB"/>
              </w:rPr>
              <w:t>Göttingen</w:t>
            </w:r>
            <w:proofErr w:type="spellEnd"/>
          </w:p>
        </w:tc>
      </w:tr>
      <w:tr w:rsidR="00624F9E"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9E"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624F9E" w:rsidRPr="00624F9E"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Käärik</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624F9E"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Martti</w:t>
            </w:r>
            <w:proofErr w:type="spellEnd"/>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624F9E" w:rsidRPr="00624F9E"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OÜ </w:t>
            </w:r>
            <w:proofErr w:type="spellStart"/>
            <w:r>
              <w:rPr>
                <w:rFonts w:ascii="Calibri" w:hAnsi="Calibri"/>
                <w:color w:val="000000"/>
                <w:sz w:val="22"/>
                <w:szCs w:val="22"/>
                <w:lang w:eastAsia="en-GB"/>
              </w:rPr>
              <w:t>Elvior</w:t>
            </w:r>
            <w:proofErr w:type="spellEnd"/>
          </w:p>
        </w:tc>
      </w:tr>
      <w:tr w:rsidR="00E66D7D"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6D7D" w:rsidRDefault="00E66D7D"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E66D7D" w:rsidRDefault="00E66D7D"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Wiles</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E66D7D" w:rsidRDefault="00E66D7D"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Anthony</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E66D7D" w:rsidRDefault="00E66D7D"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ETSI</w:t>
            </w:r>
          </w:p>
        </w:tc>
      </w:tr>
    </w:tbl>
    <w:p w:rsidR="002A6E87" w:rsidRPr="00984C86" w:rsidRDefault="002A6E87" w:rsidP="002A6E87">
      <w:pPr>
        <w:ind w:left="567"/>
      </w:pPr>
    </w:p>
    <w:p w:rsidR="002A6E87" w:rsidRPr="00984C86" w:rsidRDefault="002A6E87" w:rsidP="008A4FCB">
      <w:pPr>
        <w:ind w:left="567"/>
      </w:pPr>
    </w:p>
    <w:sectPr w:rsidR="002A6E87" w:rsidRPr="00984C86" w:rsidSect="005556D2">
      <w:headerReference w:type="default" r:id="rId13"/>
      <w:footerReference w:type="default" r:id="rId14"/>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29" w:rsidRDefault="00F10329" w:rsidP="00D9435B">
      <w:r>
        <w:separator/>
      </w:r>
    </w:p>
    <w:p w:rsidR="00F10329" w:rsidRDefault="00F10329"/>
    <w:p w:rsidR="00F10329" w:rsidRDefault="00F10329" w:rsidP="00E94886"/>
  </w:endnote>
  <w:endnote w:type="continuationSeparator" w:id="0">
    <w:p w:rsidR="00F10329" w:rsidRDefault="00F10329" w:rsidP="00D9435B">
      <w:r>
        <w:continuationSeparator/>
      </w:r>
    </w:p>
    <w:p w:rsidR="00F10329" w:rsidRDefault="00F10329"/>
    <w:p w:rsidR="00F10329" w:rsidRDefault="00F10329"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74" w:rsidRPr="00011798" w:rsidRDefault="00BE2C74"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C36F90">
      <w:rPr>
        <w:rFonts w:ascii="Arial" w:hAnsi="Arial" w:cs="Arial"/>
        <w:noProof/>
      </w:rPr>
      <w:t>2</w:t>
    </w:r>
    <w:r w:rsidRPr="0083399D">
      <w:rPr>
        <w:rFonts w:ascii="Arial" w:hAnsi="Arial" w:cs="Arial"/>
      </w:rPr>
      <w:fldChar w:fldCharType="end"/>
    </w:r>
    <w:r w:rsidRPr="0083399D">
      <w:rPr>
        <w:rFonts w:ascii="Arial" w:hAnsi="Arial" w:cs="Arial"/>
      </w:rPr>
      <w:t>/</w:t>
    </w:r>
    <w:r w:rsidR="00CF0795">
      <w:rPr>
        <w:rFonts w:ascii="Arial" w:hAnsi="Arial" w:cs="Arial"/>
        <w:noProof/>
      </w:rPr>
      <w:fldChar w:fldCharType="begin"/>
    </w:r>
    <w:r w:rsidR="00CF0795">
      <w:rPr>
        <w:rFonts w:ascii="Arial" w:hAnsi="Arial" w:cs="Arial"/>
        <w:noProof/>
      </w:rPr>
      <w:instrText xml:space="preserve"> NUMPAGES   \* MERGEFORMAT </w:instrText>
    </w:r>
    <w:r w:rsidR="00CF0795">
      <w:rPr>
        <w:rFonts w:ascii="Arial" w:hAnsi="Arial" w:cs="Arial"/>
        <w:noProof/>
      </w:rPr>
      <w:fldChar w:fldCharType="separate"/>
    </w:r>
    <w:r w:rsidR="00C36F90">
      <w:rPr>
        <w:rFonts w:ascii="Arial" w:hAnsi="Arial" w:cs="Arial"/>
        <w:noProof/>
      </w:rPr>
      <w:t>3</w:t>
    </w:r>
    <w:r w:rsidR="00CF079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29" w:rsidRDefault="00F10329" w:rsidP="00D9435B">
      <w:r>
        <w:separator/>
      </w:r>
    </w:p>
    <w:p w:rsidR="00F10329" w:rsidRDefault="00F10329"/>
    <w:p w:rsidR="00F10329" w:rsidRDefault="00F10329" w:rsidP="00E94886"/>
  </w:footnote>
  <w:footnote w:type="continuationSeparator" w:id="0">
    <w:p w:rsidR="00F10329" w:rsidRDefault="00F10329" w:rsidP="00D9435B">
      <w:r>
        <w:continuationSeparator/>
      </w:r>
    </w:p>
    <w:p w:rsidR="00F10329" w:rsidRDefault="00F10329"/>
    <w:p w:rsidR="00F10329" w:rsidRDefault="00F10329"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3A" w:rsidRPr="00220E3A" w:rsidRDefault="00BE2C74"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DD4B12">
      <w:rPr>
        <w:rFonts w:ascii="Arial" w:hAnsi="Arial" w:cs="Arial"/>
        <w:b/>
        <w:sz w:val="36"/>
        <w:szCs w:val="36"/>
        <w:shd w:val="clear" w:color="auto" w:fill="DBE5F1"/>
      </w:rPr>
      <w:t>MTSTST#</w:t>
    </w:r>
    <w:r w:rsidR="00994313">
      <w:rPr>
        <w:rFonts w:ascii="Arial" w:hAnsi="Arial" w:cs="Arial"/>
        <w:b/>
        <w:sz w:val="36"/>
        <w:szCs w:val="36"/>
        <w:shd w:val="clear" w:color="auto" w:fill="DBE5F1"/>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215A0"/>
    <w:multiLevelType w:val="hybridMultilevel"/>
    <w:tmpl w:val="E9C01930"/>
    <w:lvl w:ilvl="0" w:tplc="61EC02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3"/>
  </w:num>
  <w:num w:numId="6">
    <w:abstractNumId w:val="6"/>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07856"/>
    <w:rsid w:val="00011798"/>
    <w:rsid w:val="0002568A"/>
    <w:rsid w:val="00032E24"/>
    <w:rsid w:val="0004359C"/>
    <w:rsid w:val="00045ABC"/>
    <w:rsid w:val="00051261"/>
    <w:rsid w:val="00052FCF"/>
    <w:rsid w:val="000546B0"/>
    <w:rsid w:val="00054730"/>
    <w:rsid w:val="00056F01"/>
    <w:rsid w:val="00057A8A"/>
    <w:rsid w:val="0006309A"/>
    <w:rsid w:val="00063414"/>
    <w:rsid w:val="00064506"/>
    <w:rsid w:val="00072012"/>
    <w:rsid w:val="00073582"/>
    <w:rsid w:val="00076193"/>
    <w:rsid w:val="00084598"/>
    <w:rsid w:val="00085E79"/>
    <w:rsid w:val="0008681F"/>
    <w:rsid w:val="00087392"/>
    <w:rsid w:val="000907BB"/>
    <w:rsid w:val="000953FD"/>
    <w:rsid w:val="000966FF"/>
    <w:rsid w:val="000A28D9"/>
    <w:rsid w:val="000A6B52"/>
    <w:rsid w:val="000A74BC"/>
    <w:rsid w:val="000A765F"/>
    <w:rsid w:val="000B1CAC"/>
    <w:rsid w:val="000B25F5"/>
    <w:rsid w:val="000B6369"/>
    <w:rsid w:val="000B7D74"/>
    <w:rsid w:val="000C4771"/>
    <w:rsid w:val="000C4B0A"/>
    <w:rsid w:val="000C4CB6"/>
    <w:rsid w:val="000C64F9"/>
    <w:rsid w:val="000C6D12"/>
    <w:rsid w:val="000D17A6"/>
    <w:rsid w:val="000D6469"/>
    <w:rsid w:val="000E2236"/>
    <w:rsid w:val="000E43F3"/>
    <w:rsid w:val="000E4974"/>
    <w:rsid w:val="000E5F43"/>
    <w:rsid w:val="000E7CF7"/>
    <w:rsid w:val="000F4248"/>
    <w:rsid w:val="00100A37"/>
    <w:rsid w:val="00100A5F"/>
    <w:rsid w:val="00100CA2"/>
    <w:rsid w:val="001070CF"/>
    <w:rsid w:val="00110B53"/>
    <w:rsid w:val="001112D7"/>
    <w:rsid w:val="00113F40"/>
    <w:rsid w:val="00115DE8"/>
    <w:rsid w:val="00117B46"/>
    <w:rsid w:val="00126470"/>
    <w:rsid w:val="001317B2"/>
    <w:rsid w:val="00132EAF"/>
    <w:rsid w:val="00134596"/>
    <w:rsid w:val="001405A7"/>
    <w:rsid w:val="00143D15"/>
    <w:rsid w:val="001462FA"/>
    <w:rsid w:val="001564DD"/>
    <w:rsid w:val="00156D0B"/>
    <w:rsid w:val="00157E24"/>
    <w:rsid w:val="001602BA"/>
    <w:rsid w:val="00161A08"/>
    <w:rsid w:val="00163082"/>
    <w:rsid w:val="00165161"/>
    <w:rsid w:val="00165203"/>
    <w:rsid w:val="001672F4"/>
    <w:rsid w:val="0016736F"/>
    <w:rsid w:val="00174463"/>
    <w:rsid w:val="00177FC6"/>
    <w:rsid w:val="001803FF"/>
    <w:rsid w:val="00181471"/>
    <w:rsid w:val="00185F22"/>
    <w:rsid w:val="00191D22"/>
    <w:rsid w:val="00193926"/>
    <w:rsid w:val="0019406E"/>
    <w:rsid w:val="001A047C"/>
    <w:rsid w:val="001A3544"/>
    <w:rsid w:val="001A3E6D"/>
    <w:rsid w:val="001B09AD"/>
    <w:rsid w:val="001B47ED"/>
    <w:rsid w:val="001B487B"/>
    <w:rsid w:val="001B5A70"/>
    <w:rsid w:val="001C76DD"/>
    <w:rsid w:val="001D51CE"/>
    <w:rsid w:val="001D62B3"/>
    <w:rsid w:val="001E13DF"/>
    <w:rsid w:val="001E15D8"/>
    <w:rsid w:val="001E1650"/>
    <w:rsid w:val="001E3F26"/>
    <w:rsid w:val="001E68F5"/>
    <w:rsid w:val="001F57F0"/>
    <w:rsid w:val="001F590C"/>
    <w:rsid w:val="001F6B16"/>
    <w:rsid w:val="001F6E5D"/>
    <w:rsid w:val="0020262F"/>
    <w:rsid w:val="00205C5D"/>
    <w:rsid w:val="00205CF2"/>
    <w:rsid w:val="00207FF5"/>
    <w:rsid w:val="00211361"/>
    <w:rsid w:val="002120D5"/>
    <w:rsid w:val="00217057"/>
    <w:rsid w:val="002200F3"/>
    <w:rsid w:val="00220E3A"/>
    <w:rsid w:val="00222EB2"/>
    <w:rsid w:val="00230F88"/>
    <w:rsid w:val="0023142B"/>
    <w:rsid w:val="00234CF8"/>
    <w:rsid w:val="0023593E"/>
    <w:rsid w:val="00236396"/>
    <w:rsid w:val="002365F0"/>
    <w:rsid w:val="00237553"/>
    <w:rsid w:val="00237F25"/>
    <w:rsid w:val="0024441A"/>
    <w:rsid w:val="00246B7B"/>
    <w:rsid w:val="0025001A"/>
    <w:rsid w:val="00250329"/>
    <w:rsid w:val="002506DF"/>
    <w:rsid w:val="00253E1C"/>
    <w:rsid w:val="002552E4"/>
    <w:rsid w:val="00261F3C"/>
    <w:rsid w:val="00265F42"/>
    <w:rsid w:val="00266FB4"/>
    <w:rsid w:val="002676F5"/>
    <w:rsid w:val="002721A8"/>
    <w:rsid w:val="00275A2E"/>
    <w:rsid w:val="0027759E"/>
    <w:rsid w:val="00282A67"/>
    <w:rsid w:val="002A0449"/>
    <w:rsid w:val="002A1C63"/>
    <w:rsid w:val="002A3728"/>
    <w:rsid w:val="002A6E87"/>
    <w:rsid w:val="002B4DBF"/>
    <w:rsid w:val="002B6B32"/>
    <w:rsid w:val="002C595E"/>
    <w:rsid w:val="002C7060"/>
    <w:rsid w:val="002C74F3"/>
    <w:rsid w:val="002C760F"/>
    <w:rsid w:val="002D0AD2"/>
    <w:rsid w:val="002D0C30"/>
    <w:rsid w:val="002D2E6B"/>
    <w:rsid w:val="002D3D57"/>
    <w:rsid w:val="002D5690"/>
    <w:rsid w:val="002D6D75"/>
    <w:rsid w:val="002E1626"/>
    <w:rsid w:val="002E1AC5"/>
    <w:rsid w:val="002E4FC7"/>
    <w:rsid w:val="002E5957"/>
    <w:rsid w:val="002F1FCD"/>
    <w:rsid w:val="002F2D11"/>
    <w:rsid w:val="002F5958"/>
    <w:rsid w:val="00301E0C"/>
    <w:rsid w:val="00302486"/>
    <w:rsid w:val="003044DE"/>
    <w:rsid w:val="00304643"/>
    <w:rsid w:val="003101E5"/>
    <w:rsid w:val="003112F1"/>
    <w:rsid w:val="00315CC5"/>
    <w:rsid w:val="0031660C"/>
    <w:rsid w:val="00323F41"/>
    <w:rsid w:val="003317D8"/>
    <w:rsid w:val="00331AB4"/>
    <w:rsid w:val="00333584"/>
    <w:rsid w:val="00333E0C"/>
    <w:rsid w:val="0033693E"/>
    <w:rsid w:val="003369E4"/>
    <w:rsid w:val="003424FE"/>
    <w:rsid w:val="00350D76"/>
    <w:rsid w:val="00354A4C"/>
    <w:rsid w:val="00356AF6"/>
    <w:rsid w:val="00361FCE"/>
    <w:rsid w:val="0036442B"/>
    <w:rsid w:val="00367113"/>
    <w:rsid w:val="003719DA"/>
    <w:rsid w:val="00374B99"/>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324C"/>
    <w:rsid w:val="003C4704"/>
    <w:rsid w:val="003C7E06"/>
    <w:rsid w:val="003D1305"/>
    <w:rsid w:val="003D5716"/>
    <w:rsid w:val="003D705F"/>
    <w:rsid w:val="003E26D2"/>
    <w:rsid w:val="003E4B57"/>
    <w:rsid w:val="003E5203"/>
    <w:rsid w:val="003E752B"/>
    <w:rsid w:val="003F1B9F"/>
    <w:rsid w:val="003F35B3"/>
    <w:rsid w:val="003F4641"/>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4392"/>
    <w:rsid w:val="00461E04"/>
    <w:rsid w:val="00463C8D"/>
    <w:rsid w:val="00464A0E"/>
    <w:rsid w:val="004704DB"/>
    <w:rsid w:val="004711EA"/>
    <w:rsid w:val="00472207"/>
    <w:rsid w:val="00475FE1"/>
    <w:rsid w:val="004766CB"/>
    <w:rsid w:val="00483728"/>
    <w:rsid w:val="00483D2B"/>
    <w:rsid w:val="004840E6"/>
    <w:rsid w:val="00484D3A"/>
    <w:rsid w:val="0048637E"/>
    <w:rsid w:val="00486DF8"/>
    <w:rsid w:val="00490970"/>
    <w:rsid w:val="00490DDE"/>
    <w:rsid w:val="00491758"/>
    <w:rsid w:val="0049384D"/>
    <w:rsid w:val="00495193"/>
    <w:rsid w:val="004A3A58"/>
    <w:rsid w:val="004A3D82"/>
    <w:rsid w:val="004A5007"/>
    <w:rsid w:val="004A5B60"/>
    <w:rsid w:val="004A7776"/>
    <w:rsid w:val="004B0AC2"/>
    <w:rsid w:val="004B3805"/>
    <w:rsid w:val="004C4286"/>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2D"/>
    <w:rsid w:val="0052585E"/>
    <w:rsid w:val="00535E1B"/>
    <w:rsid w:val="0053638D"/>
    <w:rsid w:val="00537F53"/>
    <w:rsid w:val="005413A3"/>
    <w:rsid w:val="005419A6"/>
    <w:rsid w:val="005429FF"/>
    <w:rsid w:val="00543F5A"/>
    <w:rsid w:val="0055023D"/>
    <w:rsid w:val="00550F12"/>
    <w:rsid w:val="00551347"/>
    <w:rsid w:val="00551F4D"/>
    <w:rsid w:val="0055312F"/>
    <w:rsid w:val="005556D2"/>
    <w:rsid w:val="005611B0"/>
    <w:rsid w:val="00561578"/>
    <w:rsid w:val="00562D86"/>
    <w:rsid w:val="00562EB0"/>
    <w:rsid w:val="00564FDA"/>
    <w:rsid w:val="00565099"/>
    <w:rsid w:val="00566117"/>
    <w:rsid w:val="00567779"/>
    <w:rsid w:val="00571482"/>
    <w:rsid w:val="00573398"/>
    <w:rsid w:val="0057703A"/>
    <w:rsid w:val="00582BDE"/>
    <w:rsid w:val="005849A0"/>
    <w:rsid w:val="00584D03"/>
    <w:rsid w:val="00584D89"/>
    <w:rsid w:val="005878FB"/>
    <w:rsid w:val="00590F9D"/>
    <w:rsid w:val="005937E2"/>
    <w:rsid w:val="0059572B"/>
    <w:rsid w:val="00596407"/>
    <w:rsid w:val="005977C0"/>
    <w:rsid w:val="005A30B7"/>
    <w:rsid w:val="005A3926"/>
    <w:rsid w:val="005A5543"/>
    <w:rsid w:val="005A6B3C"/>
    <w:rsid w:val="005A6EE4"/>
    <w:rsid w:val="005B115B"/>
    <w:rsid w:val="005B34EE"/>
    <w:rsid w:val="005B5B62"/>
    <w:rsid w:val="005C3147"/>
    <w:rsid w:val="005C3F88"/>
    <w:rsid w:val="005C4369"/>
    <w:rsid w:val="005C66A7"/>
    <w:rsid w:val="005D22D7"/>
    <w:rsid w:val="005E3214"/>
    <w:rsid w:val="005E4515"/>
    <w:rsid w:val="005E4A8F"/>
    <w:rsid w:val="005F1E6A"/>
    <w:rsid w:val="005F29D6"/>
    <w:rsid w:val="005F5611"/>
    <w:rsid w:val="005F5C83"/>
    <w:rsid w:val="005F70D4"/>
    <w:rsid w:val="005F78C0"/>
    <w:rsid w:val="00600251"/>
    <w:rsid w:val="006017EC"/>
    <w:rsid w:val="006020AA"/>
    <w:rsid w:val="0060330C"/>
    <w:rsid w:val="00603987"/>
    <w:rsid w:val="00604ADC"/>
    <w:rsid w:val="0060589D"/>
    <w:rsid w:val="0060787B"/>
    <w:rsid w:val="00610E41"/>
    <w:rsid w:val="0061317C"/>
    <w:rsid w:val="006133B5"/>
    <w:rsid w:val="00614B98"/>
    <w:rsid w:val="00620956"/>
    <w:rsid w:val="00620AA5"/>
    <w:rsid w:val="00624F9E"/>
    <w:rsid w:val="00627948"/>
    <w:rsid w:val="00630EB4"/>
    <w:rsid w:val="0063119C"/>
    <w:rsid w:val="00631480"/>
    <w:rsid w:val="00636520"/>
    <w:rsid w:val="00637B43"/>
    <w:rsid w:val="00640F2C"/>
    <w:rsid w:val="0064274A"/>
    <w:rsid w:val="00646662"/>
    <w:rsid w:val="006476C0"/>
    <w:rsid w:val="00647879"/>
    <w:rsid w:val="00651CA8"/>
    <w:rsid w:val="00655FF9"/>
    <w:rsid w:val="006563CE"/>
    <w:rsid w:val="006602D7"/>
    <w:rsid w:val="00661E9D"/>
    <w:rsid w:val="00662A48"/>
    <w:rsid w:val="00663035"/>
    <w:rsid w:val="006661ED"/>
    <w:rsid w:val="006664DB"/>
    <w:rsid w:val="00666503"/>
    <w:rsid w:val="006730EF"/>
    <w:rsid w:val="00676CBF"/>
    <w:rsid w:val="006770C5"/>
    <w:rsid w:val="0067743D"/>
    <w:rsid w:val="006777B2"/>
    <w:rsid w:val="006778A4"/>
    <w:rsid w:val="00681776"/>
    <w:rsid w:val="00683865"/>
    <w:rsid w:val="00683AE1"/>
    <w:rsid w:val="00683F5B"/>
    <w:rsid w:val="0068605F"/>
    <w:rsid w:val="006920E8"/>
    <w:rsid w:val="0069620F"/>
    <w:rsid w:val="0069774E"/>
    <w:rsid w:val="006A096E"/>
    <w:rsid w:val="006A0A81"/>
    <w:rsid w:val="006A0DDB"/>
    <w:rsid w:val="006A2F94"/>
    <w:rsid w:val="006B2CA8"/>
    <w:rsid w:val="006B3AE6"/>
    <w:rsid w:val="006C0B2A"/>
    <w:rsid w:val="006D12C5"/>
    <w:rsid w:val="006D2837"/>
    <w:rsid w:val="006D2984"/>
    <w:rsid w:val="006D2DC0"/>
    <w:rsid w:val="006D5A24"/>
    <w:rsid w:val="006E0691"/>
    <w:rsid w:val="006E2272"/>
    <w:rsid w:val="006E3F1E"/>
    <w:rsid w:val="006E4FF7"/>
    <w:rsid w:val="006E651F"/>
    <w:rsid w:val="006F1644"/>
    <w:rsid w:val="006F411F"/>
    <w:rsid w:val="007017A1"/>
    <w:rsid w:val="00702A38"/>
    <w:rsid w:val="007047E9"/>
    <w:rsid w:val="00704C06"/>
    <w:rsid w:val="00704C1D"/>
    <w:rsid w:val="00704C52"/>
    <w:rsid w:val="00711CF0"/>
    <w:rsid w:val="00711D0E"/>
    <w:rsid w:val="00721D68"/>
    <w:rsid w:val="00723463"/>
    <w:rsid w:val="00725CBD"/>
    <w:rsid w:val="00726654"/>
    <w:rsid w:val="00731E08"/>
    <w:rsid w:val="00734D56"/>
    <w:rsid w:val="00736686"/>
    <w:rsid w:val="00736D59"/>
    <w:rsid w:val="007407DD"/>
    <w:rsid w:val="00741341"/>
    <w:rsid w:val="0074491A"/>
    <w:rsid w:val="00745E27"/>
    <w:rsid w:val="007462B3"/>
    <w:rsid w:val="00747887"/>
    <w:rsid w:val="0074794F"/>
    <w:rsid w:val="00750D84"/>
    <w:rsid w:val="00754F1B"/>
    <w:rsid w:val="00756A5A"/>
    <w:rsid w:val="007576E2"/>
    <w:rsid w:val="007626F1"/>
    <w:rsid w:val="0076325D"/>
    <w:rsid w:val="00764CC9"/>
    <w:rsid w:val="00765FFE"/>
    <w:rsid w:val="00766582"/>
    <w:rsid w:val="00772F79"/>
    <w:rsid w:val="00774707"/>
    <w:rsid w:val="00775A3D"/>
    <w:rsid w:val="00776B64"/>
    <w:rsid w:val="00780568"/>
    <w:rsid w:val="00781A39"/>
    <w:rsid w:val="007833A7"/>
    <w:rsid w:val="007877A3"/>
    <w:rsid w:val="00790F84"/>
    <w:rsid w:val="00791B47"/>
    <w:rsid w:val="00792BFB"/>
    <w:rsid w:val="007953E6"/>
    <w:rsid w:val="0079696D"/>
    <w:rsid w:val="007A0A00"/>
    <w:rsid w:val="007A25D6"/>
    <w:rsid w:val="007A3763"/>
    <w:rsid w:val="007A6723"/>
    <w:rsid w:val="007B085E"/>
    <w:rsid w:val="007B30CC"/>
    <w:rsid w:val="007B41EA"/>
    <w:rsid w:val="007B6346"/>
    <w:rsid w:val="007C014E"/>
    <w:rsid w:val="007D54E4"/>
    <w:rsid w:val="007D564B"/>
    <w:rsid w:val="007E1300"/>
    <w:rsid w:val="007E17C3"/>
    <w:rsid w:val="007F1978"/>
    <w:rsid w:val="007F3EAF"/>
    <w:rsid w:val="007F5ED6"/>
    <w:rsid w:val="00801093"/>
    <w:rsid w:val="00805441"/>
    <w:rsid w:val="008100EC"/>
    <w:rsid w:val="008113F8"/>
    <w:rsid w:val="00812DD2"/>
    <w:rsid w:val="00813B64"/>
    <w:rsid w:val="00816566"/>
    <w:rsid w:val="00823092"/>
    <w:rsid w:val="00823262"/>
    <w:rsid w:val="00827C3F"/>
    <w:rsid w:val="008316B0"/>
    <w:rsid w:val="00832A9E"/>
    <w:rsid w:val="00832E39"/>
    <w:rsid w:val="0083399D"/>
    <w:rsid w:val="00834EB3"/>
    <w:rsid w:val="008374BD"/>
    <w:rsid w:val="00837533"/>
    <w:rsid w:val="0084064E"/>
    <w:rsid w:val="00843606"/>
    <w:rsid w:val="008502B7"/>
    <w:rsid w:val="00850AA9"/>
    <w:rsid w:val="008528AC"/>
    <w:rsid w:val="008550C5"/>
    <w:rsid w:val="008556D8"/>
    <w:rsid w:val="00856452"/>
    <w:rsid w:val="00861A2A"/>
    <w:rsid w:val="00861DFC"/>
    <w:rsid w:val="008630B2"/>
    <w:rsid w:val="00866CFF"/>
    <w:rsid w:val="00870787"/>
    <w:rsid w:val="00870A8F"/>
    <w:rsid w:val="00873B33"/>
    <w:rsid w:val="008745A4"/>
    <w:rsid w:val="008770F8"/>
    <w:rsid w:val="008775E0"/>
    <w:rsid w:val="00877C83"/>
    <w:rsid w:val="00884110"/>
    <w:rsid w:val="008854B9"/>
    <w:rsid w:val="00887234"/>
    <w:rsid w:val="00887952"/>
    <w:rsid w:val="00895D74"/>
    <w:rsid w:val="008977F5"/>
    <w:rsid w:val="008A0B82"/>
    <w:rsid w:val="008A1900"/>
    <w:rsid w:val="008A3E42"/>
    <w:rsid w:val="008A4FCB"/>
    <w:rsid w:val="008A76CA"/>
    <w:rsid w:val="008B0B23"/>
    <w:rsid w:val="008B0ECE"/>
    <w:rsid w:val="008B51CE"/>
    <w:rsid w:val="008B603F"/>
    <w:rsid w:val="008C197B"/>
    <w:rsid w:val="008C4079"/>
    <w:rsid w:val="008C52CB"/>
    <w:rsid w:val="008C5EC2"/>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79C5"/>
    <w:rsid w:val="00951091"/>
    <w:rsid w:val="009515B9"/>
    <w:rsid w:val="0095581B"/>
    <w:rsid w:val="00955DE8"/>
    <w:rsid w:val="00960828"/>
    <w:rsid w:val="009723B3"/>
    <w:rsid w:val="00975E75"/>
    <w:rsid w:val="0097615D"/>
    <w:rsid w:val="009800BE"/>
    <w:rsid w:val="009821E7"/>
    <w:rsid w:val="00982A50"/>
    <w:rsid w:val="00983407"/>
    <w:rsid w:val="00984476"/>
    <w:rsid w:val="009846EE"/>
    <w:rsid w:val="00984C86"/>
    <w:rsid w:val="00987DFB"/>
    <w:rsid w:val="00994313"/>
    <w:rsid w:val="00996DA5"/>
    <w:rsid w:val="009A0BA9"/>
    <w:rsid w:val="009B313C"/>
    <w:rsid w:val="009B31DA"/>
    <w:rsid w:val="009C06A2"/>
    <w:rsid w:val="009C178C"/>
    <w:rsid w:val="009C7389"/>
    <w:rsid w:val="009C7D04"/>
    <w:rsid w:val="009E0CAE"/>
    <w:rsid w:val="009E1AF0"/>
    <w:rsid w:val="009E1D7E"/>
    <w:rsid w:val="009E2362"/>
    <w:rsid w:val="009E2ADC"/>
    <w:rsid w:val="009E472A"/>
    <w:rsid w:val="009E7231"/>
    <w:rsid w:val="009F07C7"/>
    <w:rsid w:val="009F6CE5"/>
    <w:rsid w:val="00A00E3F"/>
    <w:rsid w:val="00A032A5"/>
    <w:rsid w:val="00A045ED"/>
    <w:rsid w:val="00A04BC3"/>
    <w:rsid w:val="00A10BED"/>
    <w:rsid w:val="00A1354A"/>
    <w:rsid w:val="00A1701B"/>
    <w:rsid w:val="00A20440"/>
    <w:rsid w:val="00A23CF8"/>
    <w:rsid w:val="00A31287"/>
    <w:rsid w:val="00A33130"/>
    <w:rsid w:val="00A3570E"/>
    <w:rsid w:val="00A40F1B"/>
    <w:rsid w:val="00A4178B"/>
    <w:rsid w:val="00A418D4"/>
    <w:rsid w:val="00A45935"/>
    <w:rsid w:val="00A47DD6"/>
    <w:rsid w:val="00A51FE5"/>
    <w:rsid w:val="00A52B10"/>
    <w:rsid w:val="00A53EDB"/>
    <w:rsid w:val="00A57763"/>
    <w:rsid w:val="00A60C79"/>
    <w:rsid w:val="00A64A9E"/>
    <w:rsid w:val="00A65874"/>
    <w:rsid w:val="00A67463"/>
    <w:rsid w:val="00A71736"/>
    <w:rsid w:val="00A7543F"/>
    <w:rsid w:val="00A766E3"/>
    <w:rsid w:val="00A77C36"/>
    <w:rsid w:val="00A80DCD"/>
    <w:rsid w:val="00A80F81"/>
    <w:rsid w:val="00A829F4"/>
    <w:rsid w:val="00A83A25"/>
    <w:rsid w:val="00A87167"/>
    <w:rsid w:val="00A87968"/>
    <w:rsid w:val="00A91FA7"/>
    <w:rsid w:val="00A937E2"/>
    <w:rsid w:val="00A93F53"/>
    <w:rsid w:val="00A979AC"/>
    <w:rsid w:val="00AA7BE4"/>
    <w:rsid w:val="00AB1975"/>
    <w:rsid w:val="00AC2232"/>
    <w:rsid w:val="00AC2983"/>
    <w:rsid w:val="00AC2A38"/>
    <w:rsid w:val="00AC7A73"/>
    <w:rsid w:val="00AD3E95"/>
    <w:rsid w:val="00AD57B4"/>
    <w:rsid w:val="00AE0F45"/>
    <w:rsid w:val="00AE0FBC"/>
    <w:rsid w:val="00AE225C"/>
    <w:rsid w:val="00AE2665"/>
    <w:rsid w:val="00AE5EFF"/>
    <w:rsid w:val="00AE76E0"/>
    <w:rsid w:val="00AF13A9"/>
    <w:rsid w:val="00AF5925"/>
    <w:rsid w:val="00AF61F0"/>
    <w:rsid w:val="00AF7036"/>
    <w:rsid w:val="00AF70DE"/>
    <w:rsid w:val="00B00503"/>
    <w:rsid w:val="00B0519E"/>
    <w:rsid w:val="00B179A5"/>
    <w:rsid w:val="00B179D6"/>
    <w:rsid w:val="00B22603"/>
    <w:rsid w:val="00B2264C"/>
    <w:rsid w:val="00B311AC"/>
    <w:rsid w:val="00B3449A"/>
    <w:rsid w:val="00B3489F"/>
    <w:rsid w:val="00B35071"/>
    <w:rsid w:val="00B372CF"/>
    <w:rsid w:val="00B40B66"/>
    <w:rsid w:val="00B4104B"/>
    <w:rsid w:val="00B43F66"/>
    <w:rsid w:val="00B44A99"/>
    <w:rsid w:val="00B456A8"/>
    <w:rsid w:val="00B4717A"/>
    <w:rsid w:val="00B5042E"/>
    <w:rsid w:val="00B50EAE"/>
    <w:rsid w:val="00B52EF8"/>
    <w:rsid w:val="00B5620E"/>
    <w:rsid w:val="00B56694"/>
    <w:rsid w:val="00B63F98"/>
    <w:rsid w:val="00B6482A"/>
    <w:rsid w:val="00B64D38"/>
    <w:rsid w:val="00B700FE"/>
    <w:rsid w:val="00B704C3"/>
    <w:rsid w:val="00B750C0"/>
    <w:rsid w:val="00B80A28"/>
    <w:rsid w:val="00B837B4"/>
    <w:rsid w:val="00B83BAB"/>
    <w:rsid w:val="00B92FA0"/>
    <w:rsid w:val="00BA2945"/>
    <w:rsid w:val="00BA3A26"/>
    <w:rsid w:val="00BA4980"/>
    <w:rsid w:val="00BA5448"/>
    <w:rsid w:val="00BA5D73"/>
    <w:rsid w:val="00BA6C53"/>
    <w:rsid w:val="00BB3DC7"/>
    <w:rsid w:val="00BB4EBC"/>
    <w:rsid w:val="00BB5E61"/>
    <w:rsid w:val="00BC27C9"/>
    <w:rsid w:val="00BC2F02"/>
    <w:rsid w:val="00BC3109"/>
    <w:rsid w:val="00BC58C4"/>
    <w:rsid w:val="00BD442C"/>
    <w:rsid w:val="00BD475F"/>
    <w:rsid w:val="00BE0306"/>
    <w:rsid w:val="00BE12B9"/>
    <w:rsid w:val="00BE2C74"/>
    <w:rsid w:val="00BE7AFE"/>
    <w:rsid w:val="00BF0099"/>
    <w:rsid w:val="00BF10D5"/>
    <w:rsid w:val="00BF3226"/>
    <w:rsid w:val="00BF503A"/>
    <w:rsid w:val="00BF61BE"/>
    <w:rsid w:val="00BF7558"/>
    <w:rsid w:val="00C01110"/>
    <w:rsid w:val="00C05B62"/>
    <w:rsid w:val="00C06FDB"/>
    <w:rsid w:val="00C103FA"/>
    <w:rsid w:val="00C133E0"/>
    <w:rsid w:val="00C143DE"/>
    <w:rsid w:val="00C16EE8"/>
    <w:rsid w:val="00C2130E"/>
    <w:rsid w:val="00C2277E"/>
    <w:rsid w:val="00C24384"/>
    <w:rsid w:val="00C275B6"/>
    <w:rsid w:val="00C33D44"/>
    <w:rsid w:val="00C36299"/>
    <w:rsid w:val="00C36BB3"/>
    <w:rsid w:val="00C36F90"/>
    <w:rsid w:val="00C452E1"/>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6AE5"/>
    <w:rsid w:val="00C76D6D"/>
    <w:rsid w:val="00C80254"/>
    <w:rsid w:val="00C81263"/>
    <w:rsid w:val="00C821E2"/>
    <w:rsid w:val="00C83F36"/>
    <w:rsid w:val="00C86334"/>
    <w:rsid w:val="00C931B3"/>
    <w:rsid w:val="00C936D4"/>
    <w:rsid w:val="00C93E21"/>
    <w:rsid w:val="00C95530"/>
    <w:rsid w:val="00CA10AC"/>
    <w:rsid w:val="00CA135C"/>
    <w:rsid w:val="00CA42BA"/>
    <w:rsid w:val="00CA5B3A"/>
    <w:rsid w:val="00CA6465"/>
    <w:rsid w:val="00CA672B"/>
    <w:rsid w:val="00CB0E6C"/>
    <w:rsid w:val="00CB21E4"/>
    <w:rsid w:val="00CB50AE"/>
    <w:rsid w:val="00CB5F1E"/>
    <w:rsid w:val="00CB69A0"/>
    <w:rsid w:val="00CB75F5"/>
    <w:rsid w:val="00CC07A5"/>
    <w:rsid w:val="00CC39D5"/>
    <w:rsid w:val="00CD3418"/>
    <w:rsid w:val="00CD5807"/>
    <w:rsid w:val="00CD72C8"/>
    <w:rsid w:val="00CF0795"/>
    <w:rsid w:val="00CF62D1"/>
    <w:rsid w:val="00D060F3"/>
    <w:rsid w:val="00D069F9"/>
    <w:rsid w:val="00D11314"/>
    <w:rsid w:val="00D156D7"/>
    <w:rsid w:val="00D15A70"/>
    <w:rsid w:val="00D22744"/>
    <w:rsid w:val="00D22FCC"/>
    <w:rsid w:val="00D236E0"/>
    <w:rsid w:val="00D23FCC"/>
    <w:rsid w:val="00D252DF"/>
    <w:rsid w:val="00D261A9"/>
    <w:rsid w:val="00D301E4"/>
    <w:rsid w:val="00D32E88"/>
    <w:rsid w:val="00D33961"/>
    <w:rsid w:val="00D340B2"/>
    <w:rsid w:val="00D356DE"/>
    <w:rsid w:val="00D44944"/>
    <w:rsid w:val="00D4665A"/>
    <w:rsid w:val="00D54AAF"/>
    <w:rsid w:val="00D5571D"/>
    <w:rsid w:val="00D56718"/>
    <w:rsid w:val="00D56DA5"/>
    <w:rsid w:val="00D629C3"/>
    <w:rsid w:val="00D643D6"/>
    <w:rsid w:val="00D670FB"/>
    <w:rsid w:val="00D7563E"/>
    <w:rsid w:val="00D75D67"/>
    <w:rsid w:val="00D82389"/>
    <w:rsid w:val="00D82747"/>
    <w:rsid w:val="00D914A7"/>
    <w:rsid w:val="00D9435B"/>
    <w:rsid w:val="00D947EC"/>
    <w:rsid w:val="00DA2AE4"/>
    <w:rsid w:val="00DA3615"/>
    <w:rsid w:val="00DA7135"/>
    <w:rsid w:val="00DB0078"/>
    <w:rsid w:val="00DB00ED"/>
    <w:rsid w:val="00DB251F"/>
    <w:rsid w:val="00DB3792"/>
    <w:rsid w:val="00DC0D50"/>
    <w:rsid w:val="00DC32BD"/>
    <w:rsid w:val="00DC6BF1"/>
    <w:rsid w:val="00DD347F"/>
    <w:rsid w:val="00DD4B12"/>
    <w:rsid w:val="00DE0933"/>
    <w:rsid w:val="00DE2612"/>
    <w:rsid w:val="00DE28F7"/>
    <w:rsid w:val="00DE2DAC"/>
    <w:rsid w:val="00DE3017"/>
    <w:rsid w:val="00DE4529"/>
    <w:rsid w:val="00DE482D"/>
    <w:rsid w:val="00DE5FD7"/>
    <w:rsid w:val="00DE669D"/>
    <w:rsid w:val="00DF43B4"/>
    <w:rsid w:val="00DF46C7"/>
    <w:rsid w:val="00DF5CD8"/>
    <w:rsid w:val="00E01258"/>
    <w:rsid w:val="00E06683"/>
    <w:rsid w:val="00E06684"/>
    <w:rsid w:val="00E06D40"/>
    <w:rsid w:val="00E07887"/>
    <w:rsid w:val="00E103B2"/>
    <w:rsid w:val="00E11BE0"/>
    <w:rsid w:val="00E12FBA"/>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61324"/>
    <w:rsid w:val="00E61895"/>
    <w:rsid w:val="00E65780"/>
    <w:rsid w:val="00E66D7D"/>
    <w:rsid w:val="00E73139"/>
    <w:rsid w:val="00E759ED"/>
    <w:rsid w:val="00E82CC5"/>
    <w:rsid w:val="00E85773"/>
    <w:rsid w:val="00E875C6"/>
    <w:rsid w:val="00E87F4F"/>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1D55"/>
    <w:rsid w:val="00ED23D8"/>
    <w:rsid w:val="00ED257E"/>
    <w:rsid w:val="00ED329C"/>
    <w:rsid w:val="00ED39EC"/>
    <w:rsid w:val="00ED69BF"/>
    <w:rsid w:val="00EE2E1F"/>
    <w:rsid w:val="00EE7092"/>
    <w:rsid w:val="00EE7164"/>
    <w:rsid w:val="00EE78B0"/>
    <w:rsid w:val="00EF1359"/>
    <w:rsid w:val="00EF22DC"/>
    <w:rsid w:val="00EF6C5D"/>
    <w:rsid w:val="00F10329"/>
    <w:rsid w:val="00F11466"/>
    <w:rsid w:val="00F15378"/>
    <w:rsid w:val="00F238D0"/>
    <w:rsid w:val="00F27D7F"/>
    <w:rsid w:val="00F32897"/>
    <w:rsid w:val="00F33E49"/>
    <w:rsid w:val="00F34FC9"/>
    <w:rsid w:val="00F35B81"/>
    <w:rsid w:val="00F41025"/>
    <w:rsid w:val="00F41546"/>
    <w:rsid w:val="00F41C12"/>
    <w:rsid w:val="00F4623A"/>
    <w:rsid w:val="00F54F86"/>
    <w:rsid w:val="00F5563C"/>
    <w:rsid w:val="00F5579C"/>
    <w:rsid w:val="00F67417"/>
    <w:rsid w:val="00F74F32"/>
    <w:rsid w:val="00F8003F"/>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466E"/>
    <w:rsid w:val="00FC5277"/>
    <w:rsid w:val="00FC614B"/>
    <w:rsid w:val="00FC7F17"/>
    <w:rsid w:val="00FD089B"/>
    <w:rsid w:val="00FD2A00"/>
    <w:rsid w:val="00FD2EC5"/>
    <w:rsid w:val="00FD467A"/>
    <w:rsid w:val="00FD483A"/>
    <w:rsid w:val="00FD61D4"/>
    <w:rsid w:val="00FD64A8"/>
    <w:rsid w:val="00FE1B8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C417B"/>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ind w:left="562"/>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customStyle="1" w:styleId="UnresolvedMention">
    <w:name w:val="Unresolved Mention"/>
    <w:basedOn w:val="Absatz-Standardschriftart"/>
    <w:uiPriority w:val="99"/>
    <w:semiHidden/>
    <w:unhideWhenUsed/>
    <w:rsid w:val="003E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3436226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04371198">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box.etsi.org/MTS/TST/05-CONTRIBUTIONS/2019/MTSTST(19)007005_Presentation_of_ETSI_MTSTST_approaches_for_OPCF_compliance_g.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TST/05-CONTRIBUTIONS/2019/MTSTST(19)007006_Presentation_of_ETSI_MTSTST_approaches_for_DIN_NA_043-01-41_.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box.etsi.org/MTS/TST/05-CONTRIBUTIONS/2019/MTSTST(19)006006_TST_6_Draft_Report.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8085-2B61-46D5-AF07-05B99C1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4878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Axel Rennoch</cp:lastModifiedBy>
  <cp:revision>27</cp:revision>
  <cp:lastPrinted>2013-06-05T06:34:00Z</cp:lastPrinted>
  <dcterms:created xsi:type="dcterms:W3CDTF">2019-01-22T20:12:00Z</dcterms:created>
  <dcterms:modified xsi:type="dcterms:W3CDTF">2019-05-22T08:39:00Z</dcterms:modified>
</cp:coreProperties>
</file>