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F26896" w:rsidP="00673DFE">
            <w:pPr>
              <w:rPr>
                <w:rFonts w:ascii="Arial" w:hAnsi="Arial" w:cs="Arial"/>
                <w:color w:val="0000FF"/>
                <w:sz w:val="24"/>
                <w:szCs w:val="24"/>
              </w:rPr>
            </w:pPr>
            <w:bookmarkStart w:id="0" w:name="title"/>
            <w:r>
              <w:rPr>
                <w:rFonts w:ascii="Arial" w:hAnsi="Arial" w:cs="Arial"/>
                <w:color w:val="0000FF"/>
                <w:sz w:val="24"/>
                <w:szCs w:val="24"/>
              </w:rPr>
              <w:t>C</w:t>
            </w:r>
            <w:r w:rsidR="005F1E6A">
              <w:rPr>
                <w:rFonts w:ascii="Arial" w:hAnsi="Arial" w:cs="Arial"/>
                <w:color w:val="0000FF"/>
                <w:sz w:val="24"/>
                <w:szCs w:val="24"/>
              </w:rPr>
              <w:t xml:space="preserve">all for Candidates for </w:t>
            </w:r>
            <w:r w:rsidR="00F74870">
              <w:rPr>
                <w:rFonts w:ascii="Arial" w:hAnsi="Arial" w:cs="Arial"/>
                <w:color w:val="0000FF"/>
                <w:sz w:val="24"/>
                <w:szCs w:val="24"/>
              </w:rPr>
              <w:t>MTS</w:t>
            </w:r>
            <w:r>
              <w:rPr>
                <w:rFonts w:ascii="Arial" w:hAnsi="Arial" w:cs="Arial"/>
                <w:color w:val="0000FF"/>
                <w:sz w:val="24"/>
                <w:szCs w:val="24"/>
              </w:rPr>
              <w:t xml:space="preserve"> </w:t>
            </w:r>
            <w:r w:rsidR="005F1E6A">
              <w:rPr>
                <w:rFonts w:ascii="Arial" w:hAnsi="Arial" w:cs="Arial"/>
                <w:color w:val="0000FF"/>
                <w:sz w:val="24"/>
                <w:szCs w:val="24"/>
              </w:rPr>
              <w:t>Chair</w:t>
            </w:r>
            <w:bookmarkEnd w:id="0"/>
            <w:r>
              <w:rPr>
                <w:rFonts w:ascii="Arial" w:hAnsi="Arial" w:cs="Arial"/>
                <w:color w:val="0000FF"/>
                <w:sz w:val="24"/>
                <w:szCs w:val="24"/>
              </w:rPr>
              <w:t xml:space="preserve"> </w:t>
            </w:r>
            <w:r w:rsidR="00F74870">
              <w:rPr>
                <w:rFonts w:ascii="Arial" w:hAnsi="Arial" w:cs="Arial"/>
                <w:color w:val="0000FF"/>
                <w:sz w:val="24"/>
                <w:szCs w:val="24"/>
              </w:rPr>
              <w:t xml:space="preserve">and Vice Chairs </w:t>
            </w:r>
            <w:r>
              <w:rPr>
                <w:rFonts w:ascii="Arial" w:hAnsi="Arial" w:cs="Arial"/>
                <w:color w:val="0000FF"/>
                <w:sz w:val="24"/>
                <w:szCs w:val="24"/>
              </w:rPr>
              <w:t>position</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ETSI</w:t>
            </w:r>
            <w:bookmarkEnd w:id="1"/>
            <w:r w:rsidR="007B1791">
              <w:rPr>
                <w:rFonts w:ascii="Arial" w:hAnsi="Arial" w:cs="Arial"/>
                <w:sz w:val="24"/>
              </w:rPr>
              <w:t xml:space="preserve"> Secretariat</w:t>
            </w:r>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74870" w:rsidP="00E5155A">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531BC0" w:rsidP="00EF74B9">
            <w:pPr>
              <w:rPr>
                <w:rFonts w:ascii="Arial" w:hAnsi="Arial" w:cs="Arial"/>
                <w:sz w:val="24"/>
              </w:rPr>
            </w:pPr>
            <w:r>
              <w:rPr>
                <w:rFonts w:ascii="Arial" w:hAnsi="Arial" w:cs="Arial"/>
                <w:sz w:val="24"/>
              </w:rPr>
              <w:t>MTS</w:t>
            </w:r>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3" w:name="forDecision"/>
            <w:bookmarkEnd w:id="3"/>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iscussion"/>
            <w:bookmarkEnd w:id="4"/>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Informat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B73DB9" w:rsidP="00EB482D">
            <w:pPr>
              <w:ind w:left="93"/>
              <w:rPr>
                <w:rFonts w:ascii="Arial" w:hAnsi="Arial" w:cs="Arial"/>
                <w:sz w:val="24"/>
              </w:rPr>
            </w:pPr>
            <w:bookmarkStart w:id="6" w:name="date"/>
            <w:r>
              <w:rPr>
                <w:rFonts w:ascii="Arial" w:hAnsi="Arial" w:cs="Arial"/>
              </w:rPr>
              <w:t>201</w:t>
            </w:r>
            <w:r w:rsidR="00EB482D">
              <w:rPr>
                <w:rFonts w:ascii="Arial" w:hAnsi="Arial" w:cs="Arial"/>
              </w:rPr>
              <w:t>9</w:t>
            </w:r>
            <w:r w:rsidR="00D9435B" w:rsidRPr="00D9435B">
              <w:rPr>
                <w:rFonts w:ascii="Arial" w:hAnsi="Arial" w:cs="Arial"/>
              </w:rPr>
              <w:t>-</w:t>
            </w:r>
            <w:r w:rsidR="004C44E1">
              <w:rPr>
                <w:rFonts w:ascii="Arial" w:hAnsi="Arial" w:cs="Arial"/>
              </w:rPr>
              <w:t>0</w:t>
            </w:r>
            <w:r w:rsidR="00EB482D">
              <w:rPr>
                <w:rFonts w:ascii="Arial" w:hAnsi="Arial" w:cs="Arial"/>
              </w:rPr>
              <w:t>8</w:t>
            </w:r>
            <w:r w:rsidR="00D9435B" w:rsidRPr="00D9435B">
              <w:rPr>
                <w:rFonts w:ascii="Arial" w:hAnsi="Arial" w:cs="Arial"/>
              </w:rPr>
              <w:t>-</w:t>
            </w:r>
            <w:bookmarkEnd w:id="6"/>
            <w:r w:rsidR="00EB482D">
              <w:rPr>
                <w:rFonts w:ascii="Arial" w:hAnsi="Arial" w:cs="Arial"/>
              </w:rPr>
              <w:t>20</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26465D" w:rsidP="00C67ED7">
            <w:pPr>
              <w:rPr>
                <w:rFonts w:ascii="Arial" w:hAnsi="Arial" w:cs="Arial"/>
              </w:rPr>
            </w:pPr>
            <w:bookmarkStart w:id="7" w:name="agendaItem"/>
            <w:bookmarkEnd w:id="7"/>
            <w:r>
              <w:rPr>
                <w:rFonts w:ascii="Arial" w:hAnsi="Arial" w:cs="Arial"/>
                <w:b/>
                <w:sz w:val="22"/>
                <w:szCs w:val="24"/>
              </w:rPr>
              <w:t>MTS#79</w:t>
            </w:r>
            <w:bookmarkStart w:id="8" w:name="_GoBack"/>
            <w:bookmarkEnd w:id="8"/>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9" w:name="RelevantWorkItems"/>
            <w:bookmarkEnd w:id="9"/>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887234" w:rsidRPr="00976113" w:rsidRDefault="00887234" w:rsidP="007833A7"/>
    <w:p w:rsidR="004D1743" w:rsidRPr="00F74870" w:rsidRDefault="004D1743" w:rsidP="007833A7">
      <w:pPr>
        <w:rPr>
          <w:rFonts w:asciiTheme="minorHAnsi" w:hAnsiTheme="minorHAnsi" w:cstheme="minorHAnsi"/>
          <w:sz w:val="22"/>
          <w:szCs w:val="22"/>
        </w:rPr>
      </w:pPr>
    </w:p>
    <w:p w:rsidR="00F74870" w:rsidRPr="00F74870" w:rsidRDefault="00F74870" w:rsidP="00F74870">
      <w:pPr>
        <w:rPr>
          <w:rFonts w:asciiTheme="minorHAnsi" w:hAnsiTheme="minorHAnsi" w:cstheme="minorHAnsi"/>
          <w:sz w:val="22"/>
          <w:szCs w:val="22"/>
        </w:rPr>
      </w:pPr>
      <w:r w:rsidRPr="00F74870">
        <w:rPr>
          <w:rFonts w:asciiTheme="minorHAnsi" w:hAnsiTheme="minorHAnsi" w:cstheme="minorHAnsi"/>
          <w:sz w:val="22"/>
          <w:szCs w:val="22"/>
        </w:rPr>
        <w:t>The mandate period of Dirk Tepelmann as TC MTS chairman will come to an end in January 2020.</w:t>
      </w:r>
    </w:p>
    <w:p w:rsidR="00F74870" w:rsidRPr="00F74870" w:rsidRDefault="00F74870" w:rsidP="00F74870">
      <w:pPr>
        <w:rPr>
          <w:rFonts w:asciiTheme="minorHAnsi" w:hAnsiTheme="minorHAnsi" w:cstheme="minorHAnsi"/>
          <w:sz w:val="22"/>
          <w:szCs w:val="22"/>
        </w:rPr>
      </w:pPr>
    </w:p>
    <w:p w:rsidR="00F74870" w:rsidRPr="00F74870" w:rsidRDefault="00F74870" w:rsidP="00F74870">
      <w:pPr>
        <w:rPr>
          <w:rFonts w:asciiTheme="minorHAnsi" w:hAnsiTheme="minorHAnsi" w:cstheme="minorHAnsi"/>
          <w:sz w:val="22"/>
          <w:szCs w:val="22"/>
        </w:rPr>
      </w:pPr>
      <w:r w:rsidRPr="00F74870">
        <w:rPr>
          <w:rFonts w:asciiTheme="minorHAnsi" w:hAnsiTheme="minorHAnsi" w:cstheme="minorHAnsi"/>
          <w:sz w:val="22"/>
          <w:szCs w:val="22"/>
        </w:rPr>
        <w:t xml:space="preserve">The mandate period of Dieter Hogrefe and </w:t>
      </w:r>
      <w:proofErr w:type="spellStart"/>
      <w:r w:rsidRPr="00F74870">
        <w:rPr>
          <w:rFonts w:asciiTheme="minorHAnsi" w:hAnsiTheme="minorHAnsi" w:cstheme="minorHAnsi"/>
          <w:sz w:val="22"/>
          <w:szCs w:val="22"/>
        </w:rPr>
        <w:t>Gyorgy</w:t>
      </w:r>
      <w:proofErr w:type="spellEnd"/>
      <w:r w:rsidRPr="00F74870">
        <w:rPr>
          <w:rFonts w:asciiTheme="minorHAnsi" w:hAnsiTheme="minorHAnsi" w:cstheme="minorHAnsi"/>
          <w:sz w:val="22"/>
          <w:szCs w:val="22"/>
        </w:rPr>
        <w:t xml:space="preserve"> </w:t>
      </w:r>
      <w:proofErr w:type="spellStart"/>
      <w:r w:rsidRPr="00F74870">
        <w:rPr>
          <w:rFonts w:asciiTheme="minorHAnsi" w:hAnsiTheme="minorHAnsi" w:cstheme="minorHAnsi"/>
          <w:sz w:val="22"/>
          <w:szCs w:val="22"/>
        </w:rPr>
        <w:t>Réthy</w:t>
      </w:r>
      <w:proofErr w:type="spellEnd"/>
      <w:r w:rsidRPr="00F74870">
        <w:rPr>
          <w:rFonts w:asciiTheme="minorHAnsi" w:hAnsiTheme="minorHAnsi" w:cstheme="minorHAnsi"/>
          <w:sz w:val="22"/>
          <w:szCs w:val="22"/>
        </w:rPr>
        <w:t xml:space="preserve"> as TC MTS Vice chairmen will come to an end in January 2020.</w:t>
      </w:r>
    </w:p>
    <w:p w:rsidR="00F74870" w:rsidRDefault="00F74870" w:rsidP="00F74870"/>
    <w:p w:rsidR="00550BDC" w:rsidRPr="00550BDC"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According to the ETSI Directives/Technical Working (TWP) procedures, Clause 1.3.1 "A TB Chairman shall be appointed by the TB for a period of two (2) years. The appointment shall be confirmed by the Board.”</w:t>
      </w:r>
    </w:p>
    <w:p w:rsidR="00550BDC" w:rsidRPr="00550BDC"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The Chairman’s duties are described in Clause 1.3.3 of ETSI Directives/TWP “Responsibilities of Chairmen”</w:t>
      </w:r>
      <w:r w:rsidR="00F26896">
        <w:rPr>
          <w:rFonts w:asciiTheme="minorHAnsi" w:hAnsiTheme="minorHAnsi" w:cstheme="minorHAnsi"/>
          <w:sz w:val="22"/>
          <w:szCs w:val="22"/>
        </w:rPr>
        <w:t>.</w:t>
      </w:r>
    </w:p>
    <w:p w:rsidR="00550BDC" w:rsidRPr="00550BDC" w:rsidRDefault="00550BDC" w:rsidP="00550BDC">
      <w:pPr>
        <w:rPr>
          <w:rFonts w:asciiTheme="minorHAnsi" w:hAnsiTheme="minorHAnsi" w:cstheme="minorHAnsi"/>
          <w:sz w:val="22"/>
          <w:szCs w:val="22"/>
        </w:rPr>
      </w:pPr>
    </w:p>
    <w:p w:rsidR="00550BDC" w:rsidRPr="00550BDC"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 xml:space="preserve">Interested representatives of ETSI Members are invited to present their candidatures for this position. </w:t>
      </w:r>
    </w:p>
    <w:p w:rsidR="00550BDC" w:rsidRPr="00550BDC" w:rsidRDefault="00550BDC" w:rsidP="00550BDC">
      <w:pPr>
        <w:rPr>
          <w:rFonts w:asciiTheme="minorHAnsi" w:hAnsiTheme="minorHAnsi" w:cstheme="minorHAnsi"/>
          <w:sz w:val="22"/>
          <w:szCs w:val="22"/>
        </w:rPr>
      </w:pPr>
    </w:p>
    <w:p w:rsidR="00550BDC" w:rsidRPr="00550BDC" w:rsidRDefault="006D7C7B" w:rsidP="00550BDC">
      <w:pPr>
        <w:rPr>
          <w:rFonts w:asciiTheme="minorHAnsi" w:hAnsiTheme="minorHAnsi" w:cstheme="minorHAnsi"/>
          <w:sz w:val="22"/>
          <w:szCs w:val="22"/>
        </w:rPr>
      </w:pPr>
      <w:r w:rsidRPr="00550BDC">
        <w:rPr>
          <w:rFonts w:asciiTheme="minorHAnsi" w:hAnsiTheme="minorHAnsi" w:cstheme="minorHAnsi"/>
          <w:sz w:val="22"/>
          <w:szCs w:val="22"/>
        </w:rPr>
        <w:t xml:space="preserve">Please announce your candidature by email to </w:t>
      </w:r>
      <w:hyperlink r:id="rId8" w:history="1">
        <w:r w:rsidR="0026465D" w:rsidRPr="00793802">
          <w:rPr>
            <w:rStyle w:val="Hyperlink"/>
            <w:rFonts w:asciiTheme="minorHAnsi" w:hAnsiTheme="minorHAnsi" w:cstheme="minorHAnsi"/>
            <w:sz w:val="22"/>
            <w:szCs w:val="22"/>
          </w:rPr>
          <w:t>Emmanuelle.chaulot-talmon@etsi.org</w:t>
        </w:r>
      </w:hyperlink>
      <w:r w:rsidR="00F74870">
        <w:rPr>
          <w:rFonts w:asciiTheme="minorHAnsi" w:hAnsiTheme="minorHAnsi" w:cstheme="minorHAnsi"/>
          <w:sz w:val="22"/>
          <w:szCs w:val="22"/>
        </w:rPr>
        <w:t xml:space="preserve"> </w:t>
      </w:r>
      <w:r w:rsidR="00352ACA" w:rsidRPr="00550BDC">
        <w:rPr>
          <w:rFonts w:asciiTheme="minorHAnsi" w:hAnsiTheme="minorHAnsi" w:cstheme="minorHAnsi"/>
          <w:sz w:val="22"/>
          <w:szCs w:val="22"/>
        </w:rPr>
        <w:t>filling in the corresponding form (</w:t>
      </w:r>
      <w:r w:rsidR="00A93CD7" w:rsidRPr="00550BDC">
        <w:rPr>
          <w:rFonts w:asciiTheme="minorHAnsi" w:hAnsiTheme="minorHAnsi" w:cstheme="minorHAnsi"/>
          <w:sz w:val="22"/>
          <w:szCs w:val="22"/>
        </w:rPr>
        <w:t>see Annex</w:t>
      </w:r>
      <w:r w:rsidR="00FF7C4B">
        <w:rPr>
          <w:rFonts w:asciiTheme="minorHAnsi" w:hAnsiTheme="minorHAnsi" w:cstheme="minorHAnsi"/>
          <w:sz w:val="22"/>
          <w:szCs w:val="22"/>
        </w:rPr>
        <w:t xml:space="preserve"> A</w:t>
      </w:r>
      <w:r w:rsidR="00352ACA" w:rsidRPr="00550BDC">
        <w:rPr>
          <w:rFonts w:asciiTheme="minorHAnsi" w:hAnsiTheme="minorHAnsi" w:cstheme="minorHAnsi"/>
          <w:sz w:val="22"/>
          <w:szCs w:val="22"/>
        </w:rPr>
        <w:t xml:space="preserve">) </w:t>
      </w:r>
      <w:r w:rsidR="00E5155A" w:rsidRPr="00550BDC">
        <w:rPr>
          <w:rFonts w:asciiTheme="minorHAnsi" w:hAnsiTheme="minorHAnsi" w:cstheme="minorHAnsi"/>
          <w:sz w:val="22"/>
          <w:szCs w:val="22"/>
        </w:rPr>
        <w:t xml:space="preserve">by </w:t>
      </w:r>
      <w:r w:rsidR="00224143">
        <w:rPr>
          <w:rFonts w:asciiTheme="minorHAnsi" w:hAnsiTheme="minorHAnsi" w:cstheme="minorHAnsi"/>
          <w:b/>
          <w:sz w:val="22"/>
          <w:szCs w:val="22"/>
        </w:rPr>
        <w:t>1</w:t>
      </w:r>
      <w:r w:rsidR="00F74870">
        <w:rPr>
          <w:rFonts w:asciiTheme="minorHAnsi" w:hAnsiTheme="minorHAnsi" w:cstheme="minorHAnsi"/>
          <w:b/>
          <w:sz w:val="22"/>
          <w:szCs w:val="22"/>
        </w:rPr>
        <w:t>3</w:t>
      </w:r>
      <w:r w:rsidR="00E5155A" w:rsidRPr="00550BDC">
        <w:rPr>
          <w:rFonts w:asciiTheme="minorHAnsi" w:hAnsiTheme="minorHAnsi" w:cstheme="minorHAnsi"/>
          <w:b/>
          <w:sz w:val="22"/>
          <w:szCs w:val="22"/>
          <w:vertAlign w:val="superscript"/>
        </w:rPr>
        <w:t>th</w:t>
      </w:r>
      <w:r w:rsidR="00E5155A" w:rsidRPr="00550BDC">
        <w:rPr>
          <w:rFonts w:asciiTheme="minorHAnsi" w:hAnsiTheme="minorHAnsi" w:cstheme="minorHAnsi"/>
          <w:b/>
          <w:sz w:val="22"/>
          <w:szCs w:val="22"/>
        </w:rPr>
        <w:t xml:space="preserve"> </w:t>
      </w:r>
      <w:r w:rsidR="00F74870">
        <w:rPr>
          <w:rFonts w:asciiTheme="minorHAnsi" w:hAnsiTheme="minorHAnsi" w:cstheme="minorHAnsi"/>
          <w:b/>
          <w:sz w:val="22"/>
          <w:szCs w:val="22"/>
        </w:rPr>
        <w:t>January</w:t>
      </w:r>
      <w:r w:rsidR="00B05FCD">
        <w:rPr>
          <w:rFonts w:asciiTheme="minorHAnsi" w:hAnsiTheme="minorHAnsi" w:cstheme="minorHAnsi"/>
          <w:b/>
          <w:sz w:val="22"/>
          <w:szCs w:val="22"/>
        </w:rPr>
        <w:t xml:space="preserve"> </w:t>
      </w:r>
      <w:r w:rsidRPr="00550BDC">
        <w:rPr>
          <w:rFonts w:asciiTheme="minorHAnsi" w:hAnsiTheme="minorHAnsi" w:cstheme="minorHAnsi"/>
          <w:b/>
          <w:sz w:val="22"/>
          <w:szCs w:val="22"/>
        </w:rPr>
        <w:t>20</w:t>
      </w:r>
      <w:r w:rsidR="00F74870">
        <w:rPr>
          <w:rFonts w:asciiTheme="minorHAnsi" w:hAnsiTheme="minorHAnsi" w:cstheme="minorHAnsi"/>
          <w:b/>
          <w:sz w:val="22"/>
          <w:szCs w:val="22"/>
        </w:rPr>
        <w:t>20</w:t>
      </w:r>
      <w:r w:rsidRPr="00550BDC">
        <w:rPr>
          <w:rFonts w:asciiTheme="minorHAnsi" w:hAnsiTheme="minorHAnsi" w:cstheme="minorHAnsi"/>
          <w:sz w:val="22"/>
          <w:szCs w:val="22"/>
        </w:rPr>
        <w:t xml:space="preserve"> at the latest</w:t>
      </w:r>
      <w:r w:rsidR="00E13C62" w:rsidRPr="00550BDC">
        <w:rPr>
          <w:rFonts w:asciiTheme="minorHAnsi" w:hAnsiTheme="minorHAnsi" w:cstheme="minorHAnsi"/>
          <w:sz w:val="22"/>
          <w:szCs w:val="22"/>
        </w:rPr>
        <w:t>.</w:t>
      </w:r>
      <w:r w:rsidR="00550BDC" w:rsidRPr="00550BDC">
        <w:rPr>
          <w:rFonts w:asciiTheme="minorHAnsi" w:hAnsiTheme="minorHAnsi" w:cstheme="minorHAnsi"/>
          <w:sz w:val="22"/>
          <w:szCs w:val="22"/>
        </w:rPr>
        <w:t xml:space="preserve"> The information provided in this form will be needed for the ETSI Board.</w:t>
      </w:r>
    </w:p>
    <w:p w:rsidR="00550BDC" w:rsidRPr="00550BDC" w:rsidRDefault="00550BDC" w:rsidP="00550BDC">
      <w:pPr>
        <w:rPr>
          <w:rFonts w:asciiTheme="minorHAnsi" w:hAnsiTheme="minorHAnsi" w:cstheme="minorHAnsi"/>
          <w:sz w:val="22"/>
          <w:szCs w:val="22"/>
        </w:rPr>
      </w:pPr>
    </w:p>
    <w:p w:rsidR="00B46A59"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 xml:space="preserve">If more than one candidature is received, a vote will be held at our next </w:t>
      </w:r>
      <w:r w:rsidR="00F74870">
        <w:rPr>
          <w:rFonts w:asciiTheme="minorHAnsi" w:hAnsiTheme="minorHAnsi" w:cstheme="minorHAnsi"/>
          <w:sz w:val="22"/>
          <w:szCs w:val="22"/>
        </w:rPr>
        <w:t>MTS</w:t>
      </w:r>
      <w:r w:rsidRPr="00550BDC">
        <w:rPr>
          <w:rFonts w:asciiTheme="minorHAnsi" w:hAnsiTheme="minorHAnsi" w:cstheme="minorHAnsi"/>
          <w:sz w:val="22"/>
          <w:szCs w:val="22"/>
        </w:rPr>
        <w:t xml:space="preserve"> meeting, i.e. </w:t>
      </w:r>
      <w:r w:rsidR="00F74870">
        <w:rPr>
          <w:rFonts w:asciiTheme="minorHAnsi" w:hAnsiTheme="minorHAnsi" w:cstheme="minorHAnsi"/>
          <w:sz w:val="22"/>
          <w:szCs w:val="22"/>
        </w:rPr>
        <w:t>MTS#79</w:t>
      </w:r>
      <w:r w:rsidRPr="00550BDC">
        <w:rPr>
          <w:rFonts w:asciiTheme="minorHAnsi" w:hAnsiTheme="minorHAnsi" w:cstheme="minorHAnsi"/>
          <w:sz w:val="22"/>
          <w:szCs w:val="22"/>
        </w:rPr>
        <w:t xml:space="preserve"> that will be held on </w:t>
      </w:r>
      <w:r w:rsidR="00F74870">
        <w:rPr>
          <w:rFonts w:asciiTheme="minorHAnsi" w:hAnsiTheme="minorHAnsi" w:cstheme="minorHAnsi"/>
          <w:sz w:val="22"/>
          <w:szCs w:val="22"/>
        </w:rPr>
        <w:t>28-29 January 2020 in ETSI</w:t>
      </w:r>
      <w:r w:rsidRPr="00550BDC">
        <w:rPr>
          <w:rFonts w:asciiTheme="minorHAnsi" w:hAnsiTheme="minorHAnsi" w:cstheme="minorHAnsi"/>
          <w:sz w:val="22"/>
          <w:szCs w:val="22"/>
        </w:rPr>
        <w:t xml:space="preserve">. </w:t>
      </w:r>
    </w:p>
    <w:p w:rsidR="00550BDC" w:rsidRPr="00550BDC"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Candidates are requested to physically attend this meeting.</w:t>
      </w:r>
    </w:p>
    <w:p w:rsidR="00563F67" w:rsidRPr="00550BDC" w:rsidRDefault="00563F67" w:rsidP="006D7C7B">
      <w:pPr>
        <w:rPr>
          <w:rFonts w:asciiTheme="minorHAnsi" w:hAnsiTheme="minorHAnsi" w:cstheme="minorHAnsi"/>
          <w:sz w:val="22"/>
          <w:szCs w:val="22"/>
        </w:rPr>
      </w:pPr>
    </w:p>
    <w:p w:rsidR="00C67ED7" w:rsidRPr="00550BDC" w:rsidRDefault="006D7C7B" w:rsidP="006D7C7B">
      <w:pPr>
        <w:rPr>
          <w:rFonts w:asciiTheme="minorHAnsi" w:hAnsiTheme="minorHAnsi" w:cstheme="minorHAnsi"/>
          <w:sz w:val="22"/>
          <w:szCs w:val="22"/>
        </w:rPr>
      </w:pPr>
      <w:r w:rsidRPr="00550BDC">
        <w:rPr>
          <w:rFonts w:asciiTheme="minorHAnsi" w:hAnsiTheme="minorHAnsi" w:cstheme="minorHAnsi"/>
          <w:sz w:val="22"/>
          <w:szCs w:val="22"/>
        </w:rPr>
        <w:t xml:space="preserve">Please note that candidatures will be made available to the </w:t>
      </w:r>
      <w:r w:rsidR="00F74870">
        <w:rPr>
          <w:rFonts w:asciiTheme="minorHAnsi" w:hAnsiTheme="minorHAnsi" w:cstheme="minorHAnsi"/>
          <w:sz w:val="22"/>
          <w:szCs w:val="22"/>
        </w:rPr>
        <w:t>MTS</w:t>
      </w:r>
      <w:r w:rsidRPr="00550BDC">
        <w:rPr>
          <w:rFonts w:asciiTheme="minorHAnsi" w:hAnsiTheme="minorHAnsi" w:cstheme="minorHAnsi"/>
          <w:sz w:val="22"/>
          <w:szCs w:val="22"/>
        </w:rPr>
        <w:t xml:space="preserve"> Members </w:t>
      </w:r>
      <w:r w:rsidR="00C67ED7" w:rsidRPr="00550BDC">
        <w:rPr>
          <w:rFonts w:asciiTheme="minorHAnsi" w:hAnsiTheme="minorHAnsi" w:cstheme="minorHAnsi"/>
          <w:sz w:val="22"/>
          <w:szCs w:val="22"/>
        </w:rPr>
        <w:t xml:space="preserve">and uploaded as a meeting document </w:t>
      </w:r>
      <w:r w:rsidR="00E5155A" w:rsidRPr="00B46A59">
        <w:rPr>
          <w:rFonts w:asciiTheme="minorHAnsi" w:hAnsiTheme="minorHAnsi" w:cstheme="minorHAnsi"/>
          <w:sz w:val="22"/>
          <w:szCs w:val="22"/>
        </w:rPr>
        <w:t>to</w:t>
      </w:r>
      <w:r w:rsidR="00550BDC" w:rsidRPr="00B46A59">
        <w:rPr>
          <w:rFonts w:asciiTheme="minorHAnsi" w:hAnsiTheme="minorHAnsi" w:cstheme="minorHAnsi"/>
          <w:sz w:val="22"/>
          <w:szCs w:val="22"/>
        </w:rPr>
        <w:t xml:space="preserve"> </w:t>
      </w:r>
      <w:r w:rsidR="00F74870" w:rsidRPr="00F74870">
        <w:rPr>
          <w:rFonts w:asciiTheme="minorHAnsi" w:hAnsiTheme="minorHAnsi" w:cstheme="minorHAnsi"/>
          <w:sz w:val="22"/>
          <w:szCs w:val="22"/>
        </w:rPr>
        <w:t>MTS#79.</w:t>
      </w: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Default="00A93CD7" w:rsidP="006D7C7B">
      <w:pPr>
        <w:rPr>
          <w:rFonts w:asciiTheme="minorHAnsi" w:hAnsiTheme="minorHAnsi"/>
          <w:sz w:val="22"/>
        </w:rPr>
      </w:pPr>
    </w:p>
    <w:p w:rsidR="00A93CD7" w:rsidRPr="00B67EE4" w:rsidRDefault="00B67EE4" w:rsidP="00A93CD7">
      <w:pPr>
        <w:jc w:val="center"/>
        <w:rPr>
          <w:rFonts w:asciiTheme="minorHAnsi" w:hAnsiTheme="minorHAnsi"/>
          <w:sz w:val="28"/>
          <w:szCs w:val="28"/>
        </w:rPr>
      </w:pPr>
      <w:r>
        <w:rPr>
          <w:rFonts w:asciiTheme="minorHAnsi" w:hAnsiTheme="minorHAnsi"/>
          <w:sz w:val="22"/>
        </w:rPr>
        <w:br w:type="column"/>
      </w:r>
      <w:r w:rsidR="00A93CD7" w:rsidRPr="00B67EE4">
        <w:rPr>
          <w:rFonts w:asciiTheme="minorHAnsi" w:hAnsiTheme="minorHAnsi"/>
          <w:sz w:val="28"/>
          <w:szCs w:val="28"/>
        </w:rPr>
        <w:lastRenderedPageBreak/>
        <w:t xml:space="preserve">Annex </w:t>
      </w:r>
      <w:proofErr w:type="gramStart"/>
      <w:r w:rsidR="00A93CD7" w:rsidRPr="00B67EE4">
        <w:rPr>
          <w:rFonts w:asciiTheme="minorHAnsi" w:hAnsiTheme="minorHAnsi"/>
          <w:sz w:val="28"/>
          <w:szCs w:val="28"/>
        </w:rPr>
        <w:t>A :</w:t>
      </w:r>
      <w:proofErr w:type="gramEnd"/>
      <w:r w:rsidR="00A93CD7" w:rsidRPr="00B67EE4">
        <w:rPr>
          <w:rFonts w:asciiTheme="minorHAnsi" w:hAnsiTheme="minorHAnsi"/>
          <w:sz w:val="28"/>
          <w:szCs w:val="28"/>
        </w:rPr>
        <w:t xml:space="preserve">  Chairman Application Form</w:t>
      </w:r>
    </w:p>
    <w:p w:rsidR="00A93CD7" w:rsidRPr="00B63C76" w:rsidRDefault="00A93CD7" w:rsidP="00A93CD7">
      <w:pPr>
        <w:pStyle w:val="TT"/>
        <w:tabs>
          <w:tab w:val="left" w:pos="1418"/>
          <w:tab w:val="left" w:pos="4678"/>
          <w:tab w:val="left" w:pos="5954"/>
          <w:tab w:val="left" w:pos="7088"/>
        </w:tabs>
        <w:spacing w:after="0"/>
      </w:pPr>
      <w:r>
        <w:t xml:space="preserve">Candidature for the Chairmanship </w:t>
      </w:r>
      <w:r w:rsidR="00F74870">
        <w:t xml:space="preserve">and Vice Chairmanship </w:t>
      </w:r>
      <w:r>
        <w:t xml:space="preserve">of </w:t>
      </w:r>
      <w:r w:rsidRPr="00B63C76">
        <w:t xml:space="preserve">ETSI </w:t>
      </w:r>
      <w:r w:rsidR="00F74870">
        <w:t>MTS</w:t>
      </w:r>
    </w:p>
    <w:p w:rsidR="00A93CD7" w:rsidRPr="0080583D" w:rsidRDefault="00A93CD7" w:rsidP="00A93CD7">
      <w:pPr>
        <w:pStyle w:val="Heading1"/>
        <w:tabs>
          <w:tab w:val="left" w:pos="0"/>
        </w:tabs>
        <w:ind w:left="0" w:firstLine="0"/>
        <w:rPr>
          <w:rFonts w:cs="Arial"/>
        </w:rPr>
      </w:pPr>
      <w:r>
        <w:rPr>
          <w:sz w:val="20"/>
        </w:rPr>
        <w:t xml:space="preserve">To submit your candidature, please fill in the form below </w:t>
      </w:r>
      <w:r w:rsidR="00224143">
        <w:rPr>
          <w:sz w:val="20"/>
        </w:rPr>
        <w:t>1</w:t>
      </w:r>
      <w:r w:rsidR="00F74870">
        <w:rPr>
          <w:sz w:val="20"/>
        </w:rPr>
        <w:t>3</w:t>
      </w:r>
      <w:r w:rsidR="00063068" w:rsidRPr="00063068">
        <w:rPr>
          <w:sz w:val="20"/>
          <w:vertAlign w:val="superscript"/>
        </w:rPr>
        <w:t>th</w:t>
      </w:r>
      <w:r w:rsidR="00063068">
        <w:rPr>
          <w:sz w:val="20"/>
        </w:rPr>
        <w:t xml:space="preserve"> </w:t>
      </w:r>
      <w:r w:rsidR="00F74870">
        <w:rPr>
          <w:sz w:val="20"/>
        </w:rPr>
        <w:t>January</w:t>
      </w:r>
      <w:r w:rsidR="00E80CA7">
        <w:rPr>
          <w:sz w:val="20"/>
        </w:rPr>
        <w:t xml:space="preserve"> </w:t>
      </w:r>
      <w:r>
        <w:rPr>
          <w:sz w:val="20"/>
        </w:rPr>
        <w:t>20</w:t>
      </w:r>
      <w:r w:rsidR="00F74870">
        <w:rPr>
          <w:sz w:val="20"/>
        </w:rPr>
        <w:t>20</w:t>
      </w:r>
      <w:r w:rsidRPr="0080583D">
        <w:rPr>
          <w:sz w:val="20"/>
        </w:rPr>
        <w:t xml:space="preserve"> and</w:t>
      </w:r>
      <w:r>
        <w:rPr>
          <w:rFonts w:cs="Arial"/>
          <w:sz w:val="20"/>
        </w:rPr>
        <w:t xml:space="preserve"> send it to</w:t>
      </w:r>
      <w:r>
        <w:rPr>
          <w:rFonts w:cs="Arial"/>
          <w:b/>
          <w:color w:val="0000FF"/>
          <w:sz w:val="20"/>
        </w:rPr>
        <w:t xml:space="preserve"> </w:t>
      </w:r>
      <w:hyperlink r:id="rId9" w:history="1">
        <w:r w:rsidR="00F74870" w:rsidRPr="00EC3536">
          <w:rPr>
            <w:rStyle w:val="Hyperlink"/>
            <w:rFonts w:asciiTheme="minorHAnsi" w:hAnsiTheme="minorHAnsi" w:cs="Times New Roman"/>
            <w:sz w:val="22"/>
          </w:rPr>
          <w:t>emmanuelle.chaulot-talmon@etsi.org</w:t>
        </w:r>
      </w:hyperlink>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A93CD7" w:rsidRPr="00D952E3" w:rsidTr="002620B4">
        <w:tc>
          <w:tcPr>
            <w:tcW w:w="5211" w:type="dxa"/>
            <w:shd w:val="clear" w:color="auto" w:fill="auto"/>
          </w:tcPr>
          <w:p w:rsidR="00A93CD7" w:rsidRPr="00D952E3" w:rsidRDefault="00A93CD7" w:rsidP="00C929BA">
            <w:pPr>
              <w:rPr>
                <w:b/>
              </w:rPr>
            </w:pPr>
          </w:p>
          <w:p w:rsidR="00A93CD7" w:rsidRPr="00D952E3" w:rsidRDefault="00A93CD7" w:rsidP="00C929BA">
            <w:pPr>
              <w:rPr>
                <w:b/>
              </w:rPr>
            </w:pPr>
            <w:r w:rsidRPr="00D952E3">
              <w:rPr>
                <w:b/>
              </w:rPr>
              <w:t>Family Name:</w:t>
            </w:r>
            <w:r w:rsidR="0026465D">
              <w:rPr>
                <w:b/>
              </w:rPr>
              <w:t xml:space="preserve"> </w:t>
            </w:r>
            <w:r w:rsidR="002620B4">
              <w:t>Makedonski</w:t>
            </w:r>
          </w:p>
          <w:p w:rsidR="00A93CD7" w:rsidRPr="00D952E3" w:rsidRDefault="00A93CD7" w:rsidP="00C929BA">
            <w:pPr>
              <w:rPr>
                <w:b/>
              </w:rPr>
            </w:pPr>
          </w:p>
        </w:tc>
        <w:tc>
          <w:tcPr>
            <w:tcW w:w="4111" w:type="dxa"/>
            <w:vMerge w:val="restart"/>
            <w:shd w:val="clear" w:color="auto" w:fill="auto"/>
            <w:vAlign w:val="center"/>
          </w:tcPr>
          <w:p w:rsidR="00A93CD7" w:rsidRPr="00D952E3" w:rsidRDefault="002620B4" w:rsidP="002620B4">
            <w:pPr>
              <w:jc w:val="center"/>
              <w:rPr>
                <w:b/>
              </w:rPr>
            </w:pPr>
            <w:r>
              <w:rPr>
                <w:b/>
                <w:noProof/>
                <w:lang w:val="en-US"/>
              </w:rPr>
              <w:drawing>
                <wp:inline distT="0" distB="0" distL="0" distR="0" wp14:anchorId="6DA202B2" wp14:editId="7B4E62AB">
                  <wp:extent cx="1828800" cy="2944368"/>
                  <wp:effectExtent l="0" t="0" r="0" b="8890"/>
                  <wp:docPr id="2" name="Picture 2" descr="C:\Documents and Settings\Philip-III\Desktop\Archive 2019\makedonsk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hilip-III\Desktop\Archive 2019\makedonski-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944368"/>
                          </a:xfrm>
                          <a:prstGeom prst="rect">
                            <a:avLst/>
                          </a:prstGeom>
                          <a:noFill/>
                          <a:ln>
                            <a:noFill/>
                          </a:ln>
                        </pic:spPr>
                      </pic:pic>
                    </a:graphicData>
                  </a:graphic>
                </wp:inline>
              </w:drawing>
            </w:r>
          </w:p>
        </w:tc>
      </w:tr>
      <w:tr w:rsidR="00A93CD7" w:rsidRPr="00D952E3" w:rsidTr="00C929BA">
        <w:tc>
          <w:tcPr>
            <w:tcW w:w="5211" w:type="dxa"/>
            <w:shd w:val="clear" w:color="auto" w:fill="auto"/>
          </w:tcPr>
          <w:p w:rsidR="00A93CD7" w:rsidRPr="00D952E3" w:rsidRDefault="00A93CD7" w:rsidP="00C929BA">
            <w:pPr>
              <w:rPr>
                <w:b/>
              </w:rPr>
            </w:pPr>
          </w:p>
          <w:p w:rsidR="00A93CD7" w:rsidRPr="00D952E3" w:rsidRDefault="00A93CD7" w:rsidP="00C929BA">
            <w:pPr>
              <w:rPr>
                <w:b/>
              </w:rPr>
            </w:pPr>
            <w:r w:rsidRPr="00D952E3">
              <w:rPr>
                <w:b/>
              </w:rPr>
              <w:t>First Name:</w:t>
            </w:r>
            <w:r w:rsidR="0026465D">
              <w:rPr>
                <w:b/>
              </w:rPr>
              <w:t xml:space="preserve"> </w:t>
            </w:r>
            <w:r w:rsidR="002620B4">
              <w:t>Philip</w:t>
            </w:r>
          </w:p>
          <w:p w:rsidR="00A93CD7" w:rsidRPr="00D952E3" w:rsidRDefault="00A93CD7" w:rsidP="00C929BA">
            <w:pPr>
              <w:rPr>
                <w:b/>
              </w:rPr>
            </w:pPr>
          </w:p>
        </w:tc>
        <w:tc>
          <w:tcPr>
            <w:tcW w:w="4111" w:type="dxa"/>
            <w:vMerge/>
            <w:shd w:val="clear" w:color="auto" w:fill="auto"/>
          </w:tcPr>
          <w:p w:rsidR="00A93CD7" w:rsidRPr="00D952E3" w:rsidRDefault="00A93CD7" w:rsidP="00C929BA">
            <w:pPr>
              <w:rPr>
                <w:b/>
              </w:rPr>
            </w:pPr>
          </w:p>
        </w:tc>
      </w:tr>
      <w:tr w:rsidR="00A93CD7" w:rsidRPr="00D952E3" w:rsidTr="00C929BA">
        <w:tc>
          <w:tcPr>
            <w:tcW w:w="5211" w:type="dxa"/>
            <w:shd w:val="clear" w:color="auto" w:fill="auto"/>
          </w:tcPr>
          <w:p w:rsidR="00A93CD7" w:rsidRPr="00D952E3" w:rsidRDefault="00A93CD7" w:rsidP="00C929BA">
            <w:pPr>
              <w:rPr>
                <w:b/>
              </w:rPr>
            </w:pPr>
          </w:p>
          <w:p w:rsidR="00A93CD7" w:rsidRPr="00D952E3" w:rsidRDefault="00A93CD7" w:rsidP="00C929BA">
            <w:pPr>
              <w:rPr>
                <w:b/>
              </w:rPr>
            </w:pPr>
            <w:r w:rsidRPr="00D952E3">
              <w:rPr>
                <w:b/>
              </w:rPr>
              <w:t>Company:</w:t>
            </w:r>
            <w:r w:rsidR="0026465D">
              <w:rPr>
                <w:b/>
              </w:rPr>
              <w:t xml:space="preserve"> </w:t>
            </w:r>
            <w:proofErr w:type="spellStart"/>
            <w:r w:rsidR="002620B4" w:rsidRPr="002620B4">
              <w:t>Institut</w:t>
            </w:r>
            <w:proofErr w:type="spellEnd"/>
            <w:r w:rsidR="002620B4" w:rsidRPr="002620B4">
              <w:t xml:space="preserve"> </w:t>
            </w:r>
            <w:proofErr w:type="spellStart"/>
            <w:r w:rsidR="002620B4" w:rsidRPr="002620B4">
              <w:t>für</w:t>
            </w:r>
            <w:proofErr w:type="spellEnd"/>
            <w:r w:rsidR="002620B4" w:rsidRPr="002620B4">
              <w:t xml:space="preserve"> </w:t>
            </w:r>
            <w:proofErr w:type="spellStart"/>
            <w:r w:rsidR="002620B4" w:rsidRPr="002620B4">
              <w:t>Informatik</w:t>
            </w:r>
            <w:proofErr w:type="spellEnd"/>
            <w:r w:rsidR="002620B4" w:rsidRPr="002620B4">
              <w:t>, Universität Göttingen</w:t>
            </w:r>
          </w:p>
          <w:p w:rsidR="00A93CD7" w:rsidRPr="00D952E3" w:rsidRDefault="00A93CD7" w:rsidP="00C929BA">
            <w:pPr>
              <w:rPr>
                <w:b/>
              </w:rPr>
            </w:pPr>
          </w:p>
        </w:tc>
        <w:tc>
          <w:tcPr>
            <w:tcW w:w="4111" w:type="dxa"/>
            <w:vMerge/>
            <w:shd w:val="clear" w:color="auto" w:fill="auto"/>
          </w:tcPr>
          <w:p w:rsidR="00A93CD7" w:rsidRPr="00D952E3" w:rsidRDefault="00A93CD7" w:rsidP="00C929BA">
            <w:pPr>
              <w:rPr>
                <w:b/>
              </w:rPr>
            </w:pPr>
          </w:p>
        </w:tc>
      </w:tr>
      <w:tr w:rsidR="00A93CD7" w:rsidRPr="00D952E3" w:rsidTr="00C929BA">
        <w:tc>
          <w:tcPr>
            <w:tcW w:w="5211" w:type="dxa"/>
            <w:shd w:val="clear" w:color="auto" w:fill="auto"/>
          </w:tcPr>
          <w:p w:rsidR="00A93CD7" w:rsidRPr="00D952E3" w:rsidRDefault="00A93CD7" w:rsidP="00C929BA">
            <w:pPr>
              <w:rPr>
                <w:b/>
              </w:rPr>
            </w:pPr>
          </w:p>
          <w:p w:rsidR="00A93CD7" w:rsidRPr="002620B4" w:rsidRDefault="00A93CD7" w:rsidP="00C929BA">
            <w:r w:rsidRPr="00D952E3">
              <w:rPr>
                <w:b/>
              </w:rPr>
              <w:t>Address:</w:t>
            </w:r>
            <w:r w:rsidR="002620B4">
              <w:rPr>
                <w:b/>
              </w:rPr>
              <w:t xml:space="preserve"> </w:t>
            </w:r>
            <w:proofErr w:type="spellStart"/>
            <w:r w:rsidR="002620B4">
              <w:t>Goldschmidtstr</w:t>
            </w:r>
            <w:proofErr w:type="spellEnd"/>
            <w:r w:rsidR="002620B4">
              <w:t xml:space="preserve">. 7, 37077 </w:t>
            </w:r>
            <w:r w:rsidR="002620B4" w:rsidRPr="002620B4">
              <w:t>Göttingen</w:t>
            </w:r>
            <w:r w:rsidR="002620B4">
              <w:t>, Germany</w:t>
            </w:r>
          </w:p>
          <w:p w:rsidR="00A93CD7" w:rsidRPr="00D952E3" w:rsidRDefault="00A93CD7" w:rsidP="00C929BA">
            <w:pPr>
              <w:rPr>
                <w:b/>
              </w:rPr>
            </w:pPr>
          </w:p>
        </w:tc>
        <w:tc>
          <w:tcPr>
            <w:tcW w:w="4111" w:type="dxa"/>
            <w:vMerge/>
            <w:shd w:val="clear" w:color="auto" w:fill="auto"/>
          </w:tcPr>
          <w:p w:rsidR="00A93CD7" w:rsidRPr="00D952E3" w:rsidRDefault="00A93CD7" w:rsidP="00C929BA">
            <w:pPr>
              <w:rPr>
                <w:b/>
              </w:rPr>
            </w:pPr>
          </w:p>
        </w:tc>
      </w:tr>
      <w:tr w:rsidR="00A93CD7" w:rsidRPr="00D952E3" w:rsidTr="00C929BA">
        <w:tc>
          <w:tcPr>
            <w:tcW w:w="5211" w:type="dxa"/>
            <w:shd w:val="clear" w:color="auto" w:fill="auto"/>
          </w:tcPr>
          <w:p w:rsidR="00A93CD7" w:rsidRPr="00D952E3" w:rsidRDefault="00A93CD7" w:rsidP="00C929BA">
            <w:pPr>
              <w:rPr>
                <w:b/>
              </w:rPr>
            </w:pPr>
          </w:p>
          <w:p w:rsidR="00A93CD7" w:rsidRPr="00D952E3" w:rsidRDefault="00A93CD7" w:rsidP="00C929BA">
            <w:pPr>
              <w:rPr>
                <w:b/>
              </w:rPr>
            </w:pPr>
            <w:r w:rsidRPr="00D952E3">
              <w:rPr>
                <w:b/>
              </w:rPr>
              <w:t>E-mail address:</w:t>
            </w:r>
            <w:r w:rsidR="002620B4">
              <w:rPr>
                <w:b/>
              </w:rPr>
              <w:t xml:space="preserve"> </w:t>
            </w:r>
            <w:r w:rsidR="002620B4" w:rsidRPr="002620B4">
              <w:t>makedonski@cs.uni-goettingen.de</w:t>
            </w:r>
          </w:p>
          <w:p w:rsidR="00A93CD7" w:rsidRPr="00D952E3" w:rsidRDefault="00A93CD7" w:rsidP="00C929BA">
            <w:pPr>
              <w:rPr>
                <w:b/>
              </w:rPr>
            </w:pPr>
          </w:p>
        </w:tc>
        <w:tc>
          <w:tcPr>
            <w:tcW w:w="4111" w:type="dxa"/>
            <w:vMerge/>
            <w:shd w:val="clear" w:color="auto" w:fill="auto"/>
          </w:tcPr>
          <w:p w:rsidR="00A93CD7" w:rsidRPr="00D952E3" w:rsidRDefault="00A93CD7" w:rsidP="00C929BA">
            <w:pPr>
              <w:rPr>
                <w:b/>
              </w:rPr>
            </w:pPr>
          </w:p>
        </w:tc>
      </w:tr>
      <w:tr w:rsidR="00A93CD7" w:rsidRPr="00D952E3" w:rsidTr="00C929BA">
        <w:tc>
          <w:tcPr>
            <w:tcW w:w="5211" w:type="dxa"/>
            <w:shd w:val="clear" w:color="auto" w:fill="auto"/>
          </w:tcPr>
          <w:p w:rsidR="00A93CD7" w:rsidRPr="00D952E3" w:rsidRDefault="00A93CD7" w:rsidP="00C929BA">
            <w:pPr>
              <w:rPr>
                <w:b/>
              </w:rPr>
            </w:pPr>
          </w:p>
          <w:p w:rsidR="00A93CD7" w:rsidRPr="002620B4" w:rsidRDefault="00A93CD7" w:rsidP="00C929BA">
            <w:r w:rsidRPr="00D952E3">
              <w:rPr>
                <w:b/>
              </w:rPr>
              <w:t>Tel:</w:t>
            </w:r>
            <w:r w:rsidR="002620B4">
              <w:rPr>
                <w:b/>
              </w:rPr>
              <w:t xml:space="preserve"> </w:t>
            </w:r>
            <w:r w:rsidR="002620B4">
              <w:t>+49 551 39172035</w:t>
            </w:r>
          </w:p>
          <w:p w:rsidR="00A93CD7" w:rsidRPr="00D952E3" w:rsidRDefault="00A93CD7" w:rsidP="00C929BA">
            <w:pPr>
              <w:rPr>
                <w:b/>
              </w:rPr>
            </w:pPr>
          </w:p>
        </w:tc>
        <w:tc>
          <w:tcPr>
            <w:tcW w:w="4111" w:type="dxa"/>
            <w:vMerge/>
            <w:shd w:val="clear" w:color="auto" w:fill="auto"/>
          </w:tcPr>
          <w:p w:rsidR="00A93CD7" w:rsidRPr="00D952E3" w:rsidRDefault="00A93CD7" w:rsidP="00C929BA">
            <w:pPr>
              <w:rPr>
                <w:b/>
              </w:rPr>
            </w:pPr>
          </w:p>
        </w:tc>
      </w:tr>
      <w:tr w:rsidR="00A93CD7" w:rsidRPr="00D952E3" w:rsidTr="00C929BA">
        <w:tc>
          <w:tcPr>
            <w:tcW w:w="5211" w:type="dxa"/>
            <w:shd w:val="clear" w:color="auto" w:fill="auto"/>
          </w:tcPr>
          <w:p w:rsidR="00A93CD7" w:rsidRPr="00D952E3" w:rsidRDefault="00A93CD7" w:rsidP="00C929BA">
            <w:pPr>
              <w:rPr>
                <w:b/>
              </w:rPr>
            </w:pPr>
          </w:p>
          <w:p w:rsidR="00A93CD7" w:rsidRPr="00D952E3" w:rsidRDefault="00A93CD7" w:rsidP="00C929BA">
            <w:pPr>
              <w:rPr>
                <w:b/>
              </w:rPr>
            </w:pPr>
            <w:r w:rsidRPr="00D952E3">
              <w:rPr>
                <w:b/>
              </w:rPr>
              <w:t>ETSI member organization:</w:t>
            </w:r>
            <w:r w:rsidR="0026465D">
              <w:rPr>
                <w:b/>
              </w:rPr>
              <w:t xml:space="preserve"> </w:t>
            </w:r>
            <w:proofErr w:type="spellStart"/>
            <w:r w:rsidR="002620B4" w:rsidRPr="002620B4">
              <w:t>Institut</w:t>
            </w:r>
            <w:proofErr w:type="spellEnd"/>
            <w:r w:rsidR="002620B4" w:rsidRPr="002620B4">
              <w:t xml:space="preserve"> </w:t>
            </w:r>
            <w:proofErr w:type="spellStart"/>
            <w:r w:rsidR="002620B4" w:rsidRPr="002620B4">
              <w:t>für</w:t>
            </w:r>
            <w:proofErr w:type="spellEnd"/>
            <w:r w:rsidR="002620B4" w:rsidRPr="002620B4">
              <w:t xml:space="preserve"> </w:t>
            </w:r>
            <w:proofErr w:type="spellStart"/>
            <w:r w:rsidR="002620B4" w:rsidRPr="002620B4">
              <w:t>Informatik</w:t>
            </w:r>
            <w:proofErr w:type="spellEnd"/>
            <w:r w:rsidR="002620B4" w:rsidRPr="002620B4">
              <w:t>, Universität Göttingen</w:t>
            </w:r>
          </w:p>
          <w:p w:rsidR="00A93CD7" w:rsidRPr="00D952E3" w:rsidRDefault="00A93CD7" w:rsidP="00C929BA">
            <w:pPr>
              <w:rPr>
                <w:b/>
              </w:rPr>
            </w:pPr>
          </w:p>
        </w:tc>
        <w:tc>
          <w:tcPr>
            <w:tcW w:w="4111" w:type="dxa"/>
            <w:vMerge/>
            <w:shd w:val="clear" w:color="auto" w:fill="auto"/>
          </w:tcPr>
          <w:p w:rsidR="00A93CD7" w:rsidRPr="00D952E3" w:rsidRDefault="00A93CD7" w:rsidP="00C929BA">
            <w:pPr>
              <w:rPr>
                <w:b/>
              </w:rPr>
            </w:pPr>
          </w:p>
        </w:tc>
      </w:tr>
    </w:tbl>
    <w:p w:rsidR="00A93CD7" w:rsidRPr="00094B9C" w:rsidRDefault="00A93CD7" w:rsidP="00094B9C">
      <w:pPr>
        <w:rPr>
          <w:b/>
        </w:rPr>
      </w:pPr>
      <w:r>
        <w:rPr>
          <w:b/>
        </w:rPr>
        <w:tab/>
      </w:r>
      <w:r>
        <w:rPr>
          <w:b/>
        </w:rPr>
        <w:tab/>
      </w:r>
    </w:p>
    <w:p w:rsidR="00A93CD7" w:rsidRDefault="00A93CD7" w:rsidP="00A93CD7">
      <w:pPr>
        <w:pBdr>
          <w:top w:val="double" w:sz="6" w:space="1" w:color="auto"/>
          <w:left w:val="double" w:sz="6" w:space="4" w:color="auto"/>
          <w:bottom w:val="double" w:sz="6" w:space="1" w:color="auto"/>
          <w:right w:val="double" w:sz="6" w:space="4" w:color="auto"/>
        </w:pBdr>
        <w:jc w:val="center"/>
        <w:rPr>
          <w:b/>
        </w:rPr>
      </w:pPr>
      <w:r>
        <w:rPr>
          <w:b/>
        </w:rPr>
        <w:t>MOTIVATION of your application:</w:t>
      </w:r>
    </w:p>
    <w:p w:rsidR="00A93CD7" w:rsidRDefault="00A93CD7" w:rsidP="00A93CD7">
      <w:pPr>
        <w:rPr>
          <w:b/>
        </w:rPr>
      </w:pPr>
    </w:p>
    <w:p w:rsidR="001E133A" w:rsidRDefault="001E133A" w:rsidP="001E133A">
      <w:pPr>
        <w:rPr>
          <w:bCs/>
        </w:rPr>
      </w:pPr>
      <w:proofErr w:type="spellStart"/>
      <w:r>
        <w:rPr>
          <w:bCs/>
        </w:rPr>
        <w:t>Dr.</w:t>
      </w:r>
      <w:proofErr w:type="spellEnd"/>
      <w:r>
        <w:rPr>
          <w:bCs/>
        </w:rPr>
        <w:t xml:space="preserve"> Makedonski has been actively involved in ETSI MTS activities for more than 10 years. During that period, he has been interacting and cooperating with various other stakeholders to support and communicate the activities of ETSI MTS, both within and outside of ETSI. </w:t>
      </w:r>
      <w:proofErr w:type="spellStart"/>
      <w:r>
        <w:rPr>
          <w:bCs/>
        </w:rPr>
        <w:t>Dr.</w:t>
      </w:r>
      <w:proofErr w:type="spellEnd"/>
      <w:r>
        <w:rPr>
          <w:bCs/>
        </w:rPr>
        <w:t xml:space="preserve"> Makedonski currently serves as a vice-chairman for the MTS-TDL working group and is looking forward to the opportunity to officially represent ETSI MTS </w:t>
      </w:r>
      <w:proofErr w:type="gramStart"/>
      <w:r>
        <w:rPr>
          <w:bCs/>
        </w:rPr>
        <w:t>as a whole as</w:t>
      </w:r>
      <w:proofErr w:type="gramEnd"/>
      <w:r>
        <w:rPr>
          <w:bCs/>
        </w:rPr>
        <w:t xml:space="preserve"> acting vice-chairman.</w:t>
      </w:r>
    </w:p>
    <w:p w:rsidR="00A93CD7" w:rsidRDefault="00A93CD7" w:rsidP="00A93CD7">
      <w:pPr>
        <w:pStyle w:val="FP"/>
        <w:tabs>
          <w:tab w:val="left" w:pos="1418"/>
          <w:tab w:val="left" w:pos="4678"/>
          <w:tab w:val="left" w:pos="5954"/>
          <w:tab w:val="left" w:pos="7088"/>
        </w:tabs>
        <w:rPr>
          <w:bCs/>
        </w:rPr>
      </w:pPr>
    </w:p>
    <w:p w:rsidR="00A93CD7" w:rsidRDefault="00A93CD7" w:rsidP="00A93CD7">
      <w:pPr>
        <w:pBdr>
          <w:top w:val="double" w:sz="6" w:space="1" w:color="auto"/>
          <w:left w:val="double" w:sz="6" w:space="4" w:color="auto"/>
          <w:bottom w:val="double" w:sz="6" w:space="1" w:color="auto"/>
          <w:right w:val="double" w:sz="6" w:space="4" w:color="auto"/>
        </w:pBdr>
        <w:jc w:val="center"/>
        <w:rPr>
          <w:b/>
        </w:rPr>
      </w:pPr>
      <w:r>
        <w:rPr>
          <w:b/>
        </w:rPr>
        <w:t>PROFESSIONAL EXPERIENCE:</w:t>
      </w:r>
    </w:p>
    <w:p w:rsidR="00A93CD7" w:rsidRDefault="00A93CD7" w:rsidP="00A93CD7">
      <w:pPr>
        <w:rPr>
          <w:bCs/>
        </w:rPr>
      </w:pPr>
    </w:p>
    <w:p w:rsidR="0066455C" w:rsidRPr="0066455C" w:rsidRDefault="0066455C" w:rsidP="0066455C">
      <w:pPr>
        <w:rPr>
          <w:bCs/>
        </w:rPr>
      </w:pPr>
      <w:proofErr w:type="spellStart"/>
      <w:r>
        <w:rPr>
          <w:bCs/>
        </w:rPr>
        <w:t>Dr.</w:t>
      </w:r>
      <w:proofErr w:type="spellEnd"/>
      <w:r>
        <w:rPr>
          <w:bCs/>
        </w:rPr>
        <w:t xml:space="preserve"> Philip Makedonski has been working as a researcher at the</w:t>
      </w:r>
      <w:r w:rsidRPr="0066455C">
        <w:rPr>
          <w:bCs/>
        </w:rPr>
        <w:t xml:space="preserve"> Institute </w:t>
      </w:r>
      <w:r>
        <w:rPr>
          <w:bCs/>
        </w:rPr>
        <w:t xml:space="preserve">of Computer Science, University </w:t>
      </w:r>
      <w:r w:rsidRPr="0066455C">
        <w:rPr>
          <w:bCs/>
        </w:rPr>
        <w:t>of Göttingen, Germany</w:t>
      </w:r>
      <w:r>
        <w:rPr>
          <w:bCs/>
        </w:rPr>
        <w:t xml:space="preserve"> since </w:t>
      </w:r>
      <w:r w:rsidRPr="0066455C">
        <w:rPr>
          <w:bCs/>
        </w:rPr>
        <w:t>2009</w:t>
      </w:r>
      <w:r>
        <w:rPr>
          <w:bCs/>
        </w:rPr>
        <w:t>. His work within</w:t>
      </w:r>
      <w:r w:rsidRPr="0066455C">
        <w:rPr>
          <w:bCs/>
        </w:rPr>
        <w:t xml:space="preserve"> the Software Engineering for Distributed Systems group</w:t>
      </w:r>
      <w:r>
        <w:rPr>
          <w:bCs/>
        </w:rPr>
        <w:t xml:space="preserve"> has covered a broad spectrum of topics, including:</w:t>
      </w:r>
    </w:p>
    <w:p w:rsidR="0066455C" w:rsidRPr="0066455C" w:rsidRDefault="0066455C" w:rsidP="0066455C">
      <w:pPr>
        <w:pStyle w:val="ListParagraph"/>
        <w:numPr>
          <w:ilvl w:val="0"/>
          <w:numId w:val="18"/>
        </w:numPr>
        <w:rPr>
          <w:bCs/>
        </w:rPr>
      </w:pPr>
      <w:r w:rsidRPr="0066455C">
        <w:rPr>
          <w:bCs/>
        </w:rPr>
        <w:t>Researching software evolution and developer-centric software assessment</w:t>
      </w:r>
    </w:p>
    <w:p w:rsidR="0066455C" w:rsidRPr="0066455C" w:rsidRDefault="0066455C" w:rsidP="0066455C">
      <w:pPr>
        <w:pStyle w:val="ListParagraph"/>
        <w:numPr>
          <w:ilvl w:val="0"/>
          <w:numId w:val="18"/>
        </w:numPr>
        <w:rPr>
          <w:bCs/>
        </w:rPr>
      </w:pPr>
      <w:r w:rsidRPr="0066455C">
        <w:rPr>
          <w:bCs/>
        </w:rPr>
        <w:t>Researching health-related information dissemination in online social networks</w:t>
      </w:r>
    </w:p>
    <w:p w:rsidR="0066455C" w:rsidRPr="0066455C" w:rsidRDefault="0066455C" w:rsidP="0066455C">
      <w:pPr>
        <w:pStyle w:val="ListParagraph"/>
        <w:numPr>
          <w:ilvl w:val="0"/>
          <w:numId w:val="18"/>
        </w:numPr>
        <w:rPr>
          <w:bCs/>
        </w:rPr>
      </w:pPr>
      <w:r w:rsidRPr="0066455C">
        <w:rPr>
          <w:bCs/>
        </w:rPr>
        <w:t>Researching model-based domain-specific languages</w:t>
      </w:r>
    </w:p>
    <w:p w:rsidR="0066455C" w:rsidRPr="0066455C" w:rsidRDefault="0066455C" w:rsidP="0066455C">
      <w:pPr>
        <w:pStyle w:val="ListParagraph"/>
        <w:numPr>
          <w:ilvl w:val="0"/>
          <w:numId w:val="18"/>
        </w:numPr>
        <w:rPr>
          <w:bCs/>
        </w:rPr>
      </w:pPr>
      <w:r w:rsidRPr="0066455C">
        <w:rPr>
          <w:bCs/>
        </w:rPr>
        <w:t>Researching model-based software mining infrastructures</w:t>
      </w:r>
    </w:p>
    <w:p w:rsidR="0066455C" w:rsidRPr="0066455C" w:rsidRDefault="0066455C" w:rsidP="0066455C">
      <w:pPr>
        <w:pStyle w:val="ListParagraph"/>
        <w:numPr>
          <w:ilvl w:val="0"/>
          <w:numId w:val="18"/>
        </w:numPr>
        <w:rPr>
          <w:bCs/>
        </w:rPr>
      </w:pPr>
      <w:r w:rsidRPr="0066455C">
        <w:rPr>
          <w:bCs/>
        </w:rPr>
        <w:t>Researching quality assurance of test specifications using TTCN-3</w:t>
      </w:r>
    </w:p>
    <w:p w:rsidR="0066455C" w:rsidRPr="0066455C" w:rsidRDefault="0066455C" w:rsidP="0066455C">
      <w:pPr>
        <w:pStyle w:val="ListParagraph"/>
        <w:numPr>
          <w:ilvl w:val="0"/>
          <w:numId w:val="18"/>
        </w:numPr>
        <w:rPr>
          <w:bCs/>
        </w:rPr>
      </w:pPr>
      <w:r w:rsidRPr="0066455C">
        <w:rPr>
          <w:bCs/>
        </w:rPr>
        <w:t>Maintaining and evolving the NFV information model (ETSI STF 570)</w:t>
      </w:r>
    </w:p>
    <w:p w:rsidR="0066455C" w:rsidRPr="0066455C" w:rsidRDefault="0066455C" w:rsidP="0066455C">
      <w:pPr>
        <w:pStyle w:val="ListParagraph"/>
        <w:numPr>
          <w:ilvl w:val="0"/>
          <w:numId w:val="18"/>
        </w:numPr>
        <w:rPr>
          <w:bCs/>
        </w:rPr>
      </w:pPr>
      <w:r w:rsidRPr="0066455C">
        <w:rPr>
          <w:bCs/>
        </w:rPr>
        <w:t>Collaboration on the development of the Test Description Language (ETSI STF 454, 476, 492, 522</w:t>
      </w:r>
      <w:r>
        <w:rPr>
          <w:bCs/>
        </w:rPr>
        <w:t>, 577</w:t>
      </w:r>
      <w:r w:rsidRPr="0066455C">
        <w:rPr>
          <w:bCs/>
        </w:rPr>
        <w:t>)</w:t>
      </w:r>
    </w:p>
    <w:p w:rsidR="0066455C" w:rsidRDefault="0066455C" w:rsidP="0066455C">
      <w:pPr>
        <w:pStyle w:val="ListParagraph"/>
        <w:numPr>
          <w:ilvl w:val="0"/>
          <w:numId w:val="18"/>
        </w:numPr>
        <w:rPr>
          <w:bCs/>
        </w:rPr>
      </w:pPr>
      <w:r w:rsidRPr="0066455C">
        <w:rPr>
          <w:bCs/>
        </w:rPr>
        <w:t>Developing and collaborating on prototypical implementations of the Test Description Language within the TDL open-source project</w:t>
      </w:r>
    </w:p>
    <w:p w:rsidR="0066455C" w:rsidRPr="0066455C" w:rsidRDefault="0066455C" w:rsidP="0066455C">
      <w:pPr>
        <w:pStyle w:val="ListParagraph"/>
        <w:numPr>
          <w:ilvl w:val="0"/>
          <w:numId w:val="18"/>
        </w:numPr>
        <w:rPr>
          <w:bCs/>
        </w:rPr>
      </w:pPr>
      <w:r w:rsidRPr="0066455C">
        <w:rPr>
          <w:bCs/>
        </w:rPr>
        <w:t>Survey and Methodology for the Specification and Testing of RESTful APIs (ETSI STF 576)</w:t>
      </w:r>
    </w:p>
    <w:p w:rsidR="0066455C" w:rsidRPr="0066455C" w:rsidRDefault="0066455C" w:rsidP="0066455C">
      <w:pPr>
        <w:pStyle w:val="ListParagraph"/>
        <w:numPr>
          <w:ilvl w:val="0"/>
          <w:numId w:val="18"/>
        </w:numPr>
        <w:rPr>
          <w:bCs/>
        </w:rPr>
      </w:pPr>
      <w:r w:rsidRPr="0066455C">
        <w:rPr>
          <w:bCs/>
        </w:rPr>
        <w:t>Developing and maintaining tools to aid the quality assurance and documentation of TTCN-3 test specifications for ETSI in close collaboration with STF 160</w:t>
      </w:r>
    </w:p>
    <w:p w:rsidR="0066455C" w:rsidRPr="0066455C" w:rsidRDefault="0066455C" w:rsidP="0066455C">
      <w:pPr>
        <w:pStyle w:val="ListParagraph"/>
        <w:numPr>
          <w:ilvl w:val="0"/>
          <w:numId w:val="18"/>
        </w:numPr>
        <w:rPr>
          <w:bCs/>
        </w:rPr>
      </w:pPr>
      <w:r w:rsidRPr="0066455C">
        <w:rPr>
          <w:bCs/>
        </w:rPr>
        <w:t>Extending and adapting existing TTCN-3 tools to accommodate project specific needs and evolving standards</w:t>
      </w:r>
    </w:p>
    <w:p w:rsidR="00A93CD7" w:rsidRPr="0066455C" w:rsidRDefault="0066455C" w:rsidP="0066455C">
      <w:pPr>
        <w:pStyle w:val="ListParagraph"/>
        <w:numPr>
          <w:ilvl w:val="0"/>
          <w:numId w:val="18"/>
        </w:numPr>
        <w:rPr>
          <w:bCs/>
        </w:rPr>
      </w:pPr>
      <w:r w:rsidRPr="0066455C">
        <w:rPr>
          <w:bCs/>
        </w:rPr>
        <w:t xml:space="preserve">Collaboration within the TEMEA project towards the quality assurance of TTCN-3 test specifications for embedded and </w:t>
      </w:r>
      <w:proofErr w:type="spellStart"/>
      <w:r w:rsidRPr="0066455C">
        <w:rPr>
          <w:bCs/>
        </w:rPr>
        <w:t>realtime</w:t>
      </w:r>
      <w:proofErr w:type="spellEnd"/>
      <w:r w:rsidRPr="0066455C">
        <w:rPr>
          <w:bCs/>
        </w:rPr>
        <w:t xml:space="preserve"> systems</w:t>
      </w:r>
    </w:p>
    <w:p w:rsidR="00A93CD7" w:rsidRDefault="00A93CD7" w:rsidP="00A93CD7">
      <w:pPr>
        <w:rPr>
          <w:bCs/>
        </w:rPr>
      </w:pPr>
    </w:p>
    <w:p w:rsidR="00A93CD7" w:rsidRDefault="0066455C" w:rsidP="00A93CD7">
      <w:pPr>
        <w:rPr>
          <w:bCs/>
        </w:rPr>
      </w:pPr>
      <w:r>
        <w:rPr>
          <w:bCs/>
        </w:rPr>
        <w:t xml:space="preserve">Beyond that, </w:t>
      </w:r>
      <w:proofErr w:type="spellStart"/>
      <w:r>
        <w:rPr>
          <w:bCs/>
        </w:rPr>
        <w:t>Dr.</w:t>
      </w:r>
      <w:proofErr w:type="spellEnd"/>
      <w:r>
        <w:rPr>
          <w:bCs/>
        </w:rPr>
        <w:t xml:space="preserve"> Makedonski has been actively involved in </w:t>
      </w:r>
      <w:r w:rsidR="001E133A">
        <w:rPr>
          <w:bCs/>
        </w:rPr>
        <w:t xml:space="preserve">ETSI </w:t>
      </w:r>
      <w:r>
        <w:rPr>
          <w:bCs/>
        </w:rPr>
        <w:t xml:space="preserve">MTS </w:t>
      </w:r>
      <w:r w:rsidR="001E133A">
        <w:rPr>
          <w:bCs/>
        </w:rPr>
        <w:t xml:space="preserve">activities </w:t>
      </w:r>
      <w:r>
        <w:rPr>
          <w:bCs/>
        </w:rPr>
        <w:t>over the past 10</w:t>
      </w:r>
      <w:r w:rsidR="001E133A">
        <w:rPr>
          <w:bCs/>
        </w:rPr>
        <w:t>+</w:t>
      </w:r>
      <w:r>
        <w:rPr>
          <w:bCs/>
        </w:rPr>
        <w:t xml:space="preserve"> years</w:t>
      </w:r>
      <w:r w:rsidR="001E133A">
        <w:rPr>
          <w:bCs/>
        </w:rPr>
        <w:t>, including interacting and cooperating with various other stakeholders to support and communicate the activities of ETSI MTS, both within ETSI and beyond. He</w:t>
      </w:r>
      <w:r>
        <w:rPr>
          <w:bCs/>
        </w:rPr>
        <w:t xml:space="preserve"> currently serves as a vice-chairman for the MTS-TDL working group.</w:t>
      </w:r>
    </w:p>
    <w:p w:rsidR="00A93CD7" w:rsidRDefault="00A93CD7" w:rsidP="00A93CD7">
      <w:pPr>
        <w:rPr>
          <w:u w:val="single"/>
        </w:rPr>
      </w:pPr>
    </w:p>
    <w:p w:rsidR="00A93CD7" w:rsidRDefault="00A93CD7" w:rsidP="00A93CD7">
      <w:pPr>
        <w:pBdr>
          <w:top w:val="double" w:sz="6" w:space="1" w:color="auto"/>
          <w:left w:val="double" w:sz="6" w:space="4" w:color="auto"/>
          <w:bottom w:val="double" w:sz="6" w:space="1" w:color="auto"/>
          <w:right w:val="double" w:sz="6" w:space="4" w:color="auto"/>
        </w:pBdr>
        <w:jc w:val="center"/>
        <w:rPr>
          <w:b/>
        </w:rPr>
      </w:pPr>
      <w:r>
        <w:rPr>
          <w:b/>
        </w:rPr>
        <w:t>OTHER INFORMATION:</w:t>
      </w:r>
    </w:p>
    <w:p w:rsidR="00A93CD7" w:rsidRDefault="00A93CD7" w:rsidP="00A93CD7">
      <w:pPr>
        <w:rPr>
          <w:b/>
        </w:rPr>
      </w:pPr>
    </w:p>
    <w:p w:rsidR="00A93CD7" w:rsidRPr="001E133A" w:rsidRDefault="001E133A" w:rsidP="00A93CD7">
      <w:r w:rsidRPr="001E133A">
        <w:t>None.</w:t>
      </w:r>
    </w:p>
    <w:p w:rsidR="00A93CD7" w:rsidRDefault="00A93CD7" w:rsidP="00A93CD7">
      <w:pPr>
        <w:rPr>
          <w:b/>
        </w:rPr>
      </w:pPr>
    </w:p>
    <w:p w:rsidR="00A93CD7" w:rsidRDefault="00A93CD7" w:rsidP="00A93CD7">
      <w:pPr>
        <w:rPr>
          <w:b/>
        </w:rPr>
      </w:pPr>
    </w:p>
    <w:p w:rsidR="00A93CD7" w:rsidRDefault="00A93CD7" w:rsidP="00A93CD7">
      <w:pPr>
        <w:rPr>
          <w:b/>
        </w:rPr>
      </w:pPr>
    </w:p>
    <w:p w:rsidR="00A93CD7" w:rsidRDefault="00A93CD7" w:rsidP="00A93CD7">
      <w:pPr>
        <w:rPr>
          <w:b/>
        </w:rPr>
      </w:pPr>
    </w:p>
    <w:p w:rsidR="00667B5A" w:rsidRDefault="00667B5A" w:rsidP="00A93CD7">
      <w:pPr>
        <w:rPr>
          <w:b/>
        </w:rPr>
      </w:pPr>
    </w:p>
    <w:sectPr w:rsidR="00667B5A" w:rsidSect="00E24490">
      <w:headerReference w:type="default" r:id="rId11"/>
      <w:footerReference w:type="default" r:id="rId1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A4" w:rsidRDefault="000221A4" w:rsidP="00D9435B">
      <w:r>
        <w:separator/>
      </w:r>
    </w:p>
  </w:endnote>
  <w:endnote w:type="continuationSeparator" w:id="0">
    <w:p w:rsidR="000221A4" w:rsidRDefault="000221A4"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77" w:rsidRPr="0083399D" w:rsidRDefault="008D5477" w:rsidP="0083399D">
    <w:pPr>
      <w:tabs>
        <w:tab w:val="center" w:pos="4536"/>
      </w:tabs>
      <w:rPr>
        <w:rFonts w:ascii="Arial" w:hAnsi="Arial" w:cs="Arial"/>
      </w:rPr>
    </w:pPr>
    <w:r>
      <w:tab/>
    </w:r>
    <w:r w:rsidR="000C376F" w:rsidRPr="0083399D">
      <w:rPr>
        <w:rFonts w:ascii="Arial" w:hAnsi="Arial" w:cs="Arial"/>
      </w:rPr>
      <w:fldChar w:fldCharType="begin"/>
    </w:r>
    <w:r w:rsidRPr="0083399D">
      <w:rPr>
        <w:rFonts w:ascii="Arial" w:hAnsi="Arial" w:cs="Arial"/>
      </w:rPr>
      <w:instrText xml:space="preserve"> PAGE   \* MERGEFORMAT </w:instrText>
    </w:r>
    <w:r w:rsidR="000C376F" w:rsidRPr="0083399D">
      <w:rPr>
        <w:rFonts w:ascii="Arial" w:hAnsi="Arial" w:cs="Arial"/>
      </w:rPr>
      <w:fldChar w:fldCharType="separate"/>
    </w:r>
    <w:r w:rsidR="00827681">
      <w:rPr>
        <w:rFonts w:ascii="Arial" w:hAnsi="Arial" w:cs="Arial"/>
        <w:noProof/>
      </w:rPr>
      <w:t>1</w:t>
    </w:r>
    <w:r w:rsidR="000C376F" w:rsidRPr="0083399D">
      <w:rPr>
        <w:rFonts w:ascii="Arial" w:hAnsi="Arial" w:cs="Arial"/>
      </w:rPr>
      <w:fldChar w:fldCharType="end"/>
    </w:r>
    <w:r w:rsidRPr="0083399D">
      <w:rPr>
        <w:rFonts w:ascii="Arial" w:hAnsi="Arial" w:cs="Arial"/>
      </w:rPr>
      <w:t>/</w:t>
    </w:r>
    <w:fldSimple w:instr=" NUMPAGES   \* MERGEFORMAT ">
      <w:r w:rsidR="00827681" w:rsidRPr="00827681">
        <w:rPr>
          <w:rFonts w:ascii="Arial" w:hAnsi="Arial" w:cs="Arial"/>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A4" w:rsidRDefault="000221A4" w:rsidP="00D9435B">
      <w:r>
        <w:separator/>
      </w:r>
    </w:p>
  </w:footnote>
  <w:footnote w:type="continuationSeparator" w:id="0">
    <w:p w:rsidR="000221A4" w:rsidRDefault="000221A4"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61312" behindDoc="1" locked="0" layoutInCell="1" allowOverlap="1" wp14:anchorId="049659C9" wp14:editId="16FF2480">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F74870">
      <w:rPr>
        <w:rFonts w:ascii="Arial" w:hAnsi="Arial" w:cs="Arial"/>
        <w:b/>
        <w:sz w:val="36"/>
        <w:szCs w:val="36"/>
        <w:shd w:val="clear" w:color="auto" w:fill="DBE5F1"/>
      </w:rPr>
      <w:t>MTS</w:t>
    </w:r>
    <w:r w:rsidR="002711B8">
      <w:rPr>
        <w:rFonts w:ascii="Arial" w:hAnsi="Arial" w:cs="Arial"/>
        <w:b/>
        <w:sz w:val="36"/>
        <w:szCs w:val="36"/>
        <w:shd w:val="clear" w:color="auto" w:fill="DBE5F1"/>
      </w:rPr>
      <w:t>(</w:t>
    </w:r>
    <w:proofErr w:type="gramEnd"/>
    <w:r w:rsidR="002711B8">
      <w:rPr>
        <w:rFonts w:ascii="Arial" w:hAnsi="Arial" w:cs="Arial"/>
        <w:b/>
        <w:sz w:val="36"/>
        <w:szCs w:val="36"/>
        <w:shd w:val="clear" w:color="auto" w:fill="DBE5F1"/>
      </w:rPr>
      <w:t>1</w:t>
    </w:r>
    <w:r w:rsidR="00EB482D">
      <w:rPr>
        <w:rFonts w:ascii="Arial" w:hAnsi="Arial" w:cs="Arial"/>
        <w:b/>
        <w:sz w:val="36"/>
        <w:szCs w:val="36"/>
        <w:shd w:val="clear" w:color="auto" w:fill="DBE5F1"/>
      </w:rPr>
      <w:t>9</w:t>
    </w:r>
    <w:r w:rsidR="002711B8">
      <w:rPr>
        <w:rFonts w:ascii="Arial" w:hAnsi="Arial" w:cs="Arial"/>
        <w:b/>
        <w:sz w:val="36"/>
        <w:szCs w:val="36"/>
        <w:shd w:val="clear" w:color="auto" w:fill="DBE5F1"/>
      </w:rPr>
      <w:t>)0</w:t>
    </w:r>
    <w:r w:rsidR="00C67ED7">
      <w:rPr>
        <w:rFonts w:ascii="Arial" w:hAnsi="Arial" w:cs="Arial"/>
        <w:b/>
        <w:sz w:val="36"/>
        <w:szCs w:val="36"/>
        <w:shd w:val="clear" w:color="auto" w:fill="DBE5F1"/>
      </w:rPr>
      <w:t>0</w:t>
    </w:r>
    <w:r w:rsidR="005A650D">
      <w:rPr>
        <w:rFonts w:ascii="Arial" w:hAnsi="Arial" w:cs="Arial"/>
        <w:b/>
        <w:sz w:val="36"/>
        <w:szCs w:val="36"/>
        <w:shd w:val="clear" w:color="auto" w:fill="DBE5F1"/>
      </w:rPr>
      <w:t>00</w:t>
    </w:r>
    <w:r w:rsidR="00F74870">
      <w:rPr>
        <w:rFonts w:ascii="Arial" w:hAnsi="Arial" w:cs="Arial"/>
        <w:b/>
        <w:sz w:val="36"/>
        <w:szCs w:val="36"/>
        <w:shd w:val="clear" w:color="auto" w:fill="DBE5F1"/>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2B28CE"/>
    <w:multiLevelType w:val="hybridMultilevel"/>
    <w:tmpl w:val="395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8"/>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9"/>
  </w:num>
  <w:num w:numId="15">
    <w:abstractNumId w:val="11"/>
  </w:num>
  <w:num w:numId="16">
    <w:abstractNumId w:val="1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428F"/>
    <w:rsid w:val="000221A4"/>
    <w:rsid w:val="000244E6"/>
    <w:rsid w:val="0002568A"/>
    <w:rsid w:val="00030874"/>
    <w:rsid w:val="00063068"/>
    <w:rsid w:val="00094B9C"/>
    <w:rsid w:val="000A6B52"/>
    <w:rsid w:val="000C376F"/>
    <w:rsid w:val="000C4CB6"/>
    <w:rsid w:val="000E0836"/>
    <w:rsid w:val="000E2091"/>
    <w:rsid w:val="000F01A9"/>
    <w:rsid w:val="000F67E8"/>
    <w:rsid w:val="00121DC4"/>
    <w:rsid w:val="001601FC"/>
    <w:rsid w:val="001777B9"/>
    <w:rsid w:val="00180E26"/>
    <w:rsid w:val="00181471"/>
    <w:rsid w:val="00191D22"/>
    <w:rsid w:val="001B09AD"/>
    <w:rsid w:val="001D62B3"/>
    <w:rsid w:val="001E133A"/>
    <w:rsid w:val="001E15D8"/>
    <w:rsid w:val="001E797A"/>
    <w:rsid w:val="001F6876"/>
    <w:rsid w:val="00205C5D"/>
    <w:rsid w:val="00205CF2"/>
    <w:rsid w:val="002200F3"/>
    <w:rsid w:val="00224143"/>
    <w:rsid w:val="00241AE0"/>
    <w:rsid w:val="002620B4"/>
    <w:rsid w:val="0026465D"/>
    <w:rsid w:val="002676F5"/>
    <w:rsid w:val="002711B8"/>
    <w:rsid w:val="00272033"/>
    <w:rsid w:val="002A3728"/>
    <w:rsid w:val="002D2E6B"/>
    <w:rsid w:val="002D6B9C"/>
    <w:rsid w:val="002F1FCD"/>
    <w:rsid w:val="002F5958"/>
    <w:rsid w:val="00304C0F"/>
    <w:rsid w:val="00352ACA"/>
    <w:rsid w:val="00357140"/>
    <w:rsid w:val="00360DA9"/>
    <w:rsid w:val="00366034"/>
    <w:rsid w:val="00372372"/>
    <w:rsid w:val="00380E33"/>
    <w:rsid w:val="003B5323"/>
    <w:rsid w:val="003D5716"/>
    <w:rsid w:val="003F293B"/>
    <w:rsid w:val="004124A2"/>
    <w:rsid w:val="00422891"/>
    <w:rsid w:val="00432A59"/>
    <w:rsid w:val="00433046"/>
    <w:rsid w:val="00433CA6"/>
    <w:rsid w:val="004375B5"/>
    <w:rsid w:val="00451055"/>
    <w:rsid w:val="004C44E1"/>
    <w:rsid w:val="004D1743"/>
    <w:rsid w:val="00516885"/>
    <w:rsid w:val="005171FC"/>
    <w:rsid w:val="005208F8"/>
    <w:rsid w:val="005308EC"/>
    <w:rsid w:val="00531BC0"/>
    <w:rsid w:val="0053638D"/>
    <w:rsid w:val="00544D87"/>
    <w:rsid w:val="00550BDC"/>
    <w:rsid w:val="00551F4D"/>
    <w:rsid w:val="00563F67"/>
    <w:rsid w:val="00571482"/>
    <w:rsid w:val="00594F98"/>
    <w:rsid w:val="005A650D"/>
    <w:rsid w:val="005B115B"/>
    <w:rsid w:val="005E4A8F"/>
    <w:rsid w:val="005F1E6A"/>
    <w:rsid w:val="006017EC"/>
    <w:rsid w:val="006133B5"/>
    <w:rsid w:val="00620AA5"/>
    <w:rsid w:val="00627948"/>
    <w:rsid w:val="00631480"/>
    <w:rsid w:val="00641D46"/>
    <w:rsid w:val="00652EF7"/>
    <w:rsid w:val="0066455C"/>
    <w:rsid w:val="006661ED"/>
    <w:rsid w:val="00667B5A"/>
    <w:rsid w:val="00670EE2"/>
    <w:rsid w:val="00673DFE"/>
    <w:rsid w:val="00683AE1"/>
    <w:rsid w:val="006A16BA"/>
    <w:rsid w:val="006D7C7B"/>
    <w:rsid w:val="007017A1"/>
    <w:rsid w:val="00723463"/>
    <w:rsid w:val="0074491A"/>
    <w:rsid w:val="00745E27"/>
    <w:rsid w:val="007570E1"/>
    <w:rsid w:val="00776B64"/>
    <w:rsid w:val="007833A7"/>
    <w:rsid w:val="007A3763"/>
    <w:rsid w:val="007A6723"/>
    <w:rsid w:val="007B1791"/>
    <w:rsid w:val="007B6346"/>
    <w:rsid w:val="007F1978"/>
    <w:rsid w:val="008263A0"/>
    <w:rsid w:val="00827681"/>
    <w:rsid w:val="00832E39"/>
    <w:rsid w:val="0083399D"/>
    <w:rsid w:val="008745A4"/>
    <w:rsid w:val="00877C83"/>
    <w:rsid w:val="00887234"/>
    <w:rsid w:val="008912AC"/>
    <w:rsid w:val="008A2060"/>
    <w:rsid w:val="008B51CE"/>
    <w:rsid w:val="008C34A7"/>
    <w:rsid w:val="008D5477"/>
    <w:rsid w:val="008F7EE0"/>
    <w:rsid w:val="0091037B"/>
    <w:rsid w:val="00912D71"/>
    <w:rsid w:val="009139A4"/>
    <w:rsid w:val="00916460"/>
    <w:rsid w:val="00965B8F"/>
    <w:rsid w:val="00976113"/>
    <w:rsid w:val="00996DA5"/>
    <w:rsid w:val="009B2E7E"/>
    <w:rsid w:val="00A002C7"/>
    <w:rsid w:val="00A03935"/>
    <w:rsid w:val="00A41CAD"/>
    <w:rsid w:val="00A52B10"/>
    <w:rsid w:val="00A53EDB"/>
    <w:rsid w:val="00A93CD7"/>
    <w:rsid w:val="00AB2100"/>
    <w:rsid w:val="00AC54F9"/>
    <w:rsid w:val="00AD36DA"/>
    <w:rsid w:val="00AF2428"/>
    <w:rsid w:val="00B05FCD"/>
    <w:rsid w:val="00B179D6"/>
    <w:rsid w:val="00B22603"/>
    <w:rsid w:val="00B26FAA"/>
    <w:rsid w:val="00B44A99"/>
    <w:rsid w:val="00B46A59"/>
    <w:rsid w:val="00B67EE4"/>
    <w:rsid w:val="00B73DB9"/>
    <w:rsid w:val="00B80A28"/>
    <w:rsid w:val="00B837B4"/>
    <w:rsid w:val="00B959F0"/>
    <w:rsid w:val="00BA5448"/>
    <w:rsid w:val="00BB65DC"/>
    <w:rsid w:val="00BC2D20"/>
    <w:rsid w:val="00BC2F02"/>
    <w:rsid w:val="00BE7AFE"/>
    <w:rsid w:val="00BF503A"/>
    <w:rsid w:val="00C44DA5"/>
    <w:rsid w:val="00C67ED7"/>
    <w:rsid w:val="00C74523"/>
    <w:rsid w:val="00C83BAC"/>
    <w:rsid w:val="00CA135C"/>
    <w:rsid w:val="00CA24B4"/>
    <w:rsid w:val="00CA6465"/>
    <w:rsid w:val="00CC07A5"/>
    <w:rsid w:val="00D11314"/>
    <w:rsid w:val="00D22FCC"/>
    <w:rsid w:val="00D236E0"/>
    <w:rsid w:val="00D252DF"/>
    <w:rsid w:val="00D56DA5"/>
    <w:rsid w:val="00D74DC9"/>
    <w:rsid w:val="00D819DB"/>
    <w:rsid w:val="00D9435B"/>
    <w:rsid w:val="00DA66F6"/>
    <w:rsid w:val="00DA7233"/>
    <w:rsid w:val="00DB251F"/>
    <w:rsid w:val="00DD7A40"/>
    <w:rsid w:val="00DE0933"/>
    <w:rsid w:val="00E07887"/>
    <w:rsid w:val="00E13C62"/>
    <w:rsid w:val="00E24490"/>
    <w:rsid w:val="00E26052"/>
    <w:rsid w:val="00E26C9A"/>
    <w:rsid w:val="00E32197"/>
    <w:rsid w:val="00E5155A"/>
    <w:rsid w:val="00E80CA7"/>
    <w:rsid w:val="00E85773"/>
    <w:rsid w:val="00EA4F2A"/>
    <w:rsid w:val="00EB16B6"/>
    <w:rsid w:val="00EB482D"/>
    <w:rsid w:val="00EB60F5"/>
    <w:rsid w:val="00EE7092"/>
    <w:rsid w:val="00EF74B9"/>
    <w:rsid w:val="00F11466"/>
    <w:rsid w:val="00F26896"/>
    <w:rsid w:val="00F3029A"/>
    <w:rsid w:val="00F43103"/>
    <w:rsid w:val="00F44687"/>
    <w:rsid w:val="00F67417"/>
    <w:rsid w:val="00F74870"/>
    <w:rsid w:val="00F86AAC"/>
    <w:rsid w:val="00F9024E"/>
    <w:rsid w:val="00FB3B7C"/>
    <w:rsid w:val="00FC0029"/>
    <w:rsid w:val="00FF7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37D84"/>
  <w15:docId w15:val="{8AE42EBD-A972-4591-80E0-AB43E0A4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rsid w:val="006D7C7B"/>
    <w:rPr>
      <w:rFonts w:ascii="Arial" w:hAnsi="Arial" w:cs="Arial" w:hint="default"/>
      <w:b/>
      <w:bCs/>
      <w:color w:val="B90F0B"/>
      <w:sz w:val="20"/>
      <w:szCs w:val="20"/>
      <w:u w:val="single"/>
    </w:rPr>
  </w:style>
  <w:style w:type="paragraph" w:styleId="CommentText">
    <w:name w:val="annotation text"/>
    <w:basedOn w:val="Normal"/>
    <w:link w:val="CommentTextChar"/>
    <w:semiHidden/>
    <w:rsid w:val="00A93CD7"/>
    <w:pPr>
      <w:widowControl w:val="0"/>
      <w:tabs>
        <w:tab w:val="left" w:pos="1418"/>
        <w:tab w:val="left" w:pos="4678"/>
        <w:tab w:val="left" w:pos="5954"/>
        <w:tab w:val="left" w:pos="7088"/>
      </w:tabs>
      <w:overflowPunct/>
      <w:autoSpaceDE/>
      <w:autoSpaceDN/>
      <w:adjustRightInd/>
      <w:jc w:val="both"/>
      <w:textAlignment w:val="auto"/>
    </w:pPr>
    <w:rPr>
      <w:rFonts w:ascii="Arial" w:hAnsi="Arial"/>
      <w:lang w:val="en-US"/>
    </w:rPr>
  </w:style>
  <w:style w:type="character" w:customStyle="1" w:styleId="CommentTextChar">
    <w:name w:val="Comment Text Char"/>
    <w:basedOn w:val="DefaultParagraphFont"/>
    <w:link w:val="CommentText"/>
    <w:semiHidden/>
    <w:rsid w:val="00A93CD7"/>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B46A59"/>
    <w:rPr>
      <w:color w:val="800080" w:themeColor="followedHyperlink"/>
      <w:u w:val="single"/>
    </w:rPr>
  </w:style>
  <w:style w:type="character" w:customStyle="1" w:styleId="UnresolvedMention1">
    <w:name w:val="Unresolved Mention1"/>
    <w:basedOn w:val="DefaultParagraphFont"/>
    <w:uiPriority w:val="99"/>
    <w:semiHidden/>
    <w:unhideWhenUsed/>
    <w:rsid w:val="00F74870"/>
    <w:rPr>
      <w:color w:val="605E5C"/>
      <w:shd w:val="clear" w:color="auto" w:fill="E1DFDD"/>
    </w:rPr>
  </w:style>
  <w:style w:type="paragraph" w:styleId="ListParagraph">
    <w:name w:val="List Paragraph"/>
    <w:basedOn w:val="Normal"/>
    <w:uiPriority w:val="34"/>
    <w:qFormat/>
    <w:rsid w:val="0066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5746">
      <w:bodyDiv w:val="1"/>
      <w:marLeft w:val="0"/>
      <w:marRight w:val="0"/>
      <w:marTop w:val="0"/>
      <w:marBottom w:val="0"/>
      <w:divBdr>
        <w:top w:val="none" w:sz="0" w:space="0" w:color="auto"/>
        <w:left w:val="none" w:sz="0" w:space="0" w:color="auto"/>
        <w:bottom w:val="none" w:sz="0" w:space="0" w:color="auto"/>
        <w:right w:val="none" w:sz="0" w:space="0" w:color="auto"/>
      </w:divBdr>
    </w:div>
    <w:div w:id="1144153175">
      <w:bodyDiv w:val="1"/>
      <w:marLeft w:val="0"/>
      <w:marRight w:val="0"/>
      <w:marTop w:val="0"/>
      <w:marBottom w:val="0"/>
      <w:divBdr>
        <w:top w:val="none" w:sz="0" w:space="0" w:color="auto"/>
        <w:left w:val="none" w:sz="0" w:space="0" w:color="auto"/>
        <w:bottom w:val="none" w:sz="0" w:space="0" w:color="auto"/>
        <w:right w:val="none" w:sz="0" w:space="0" w:color="auto"/>
      </w:divBdr>
    </w:div>
    <w:div w:id="1484396928">
      <w:bodyDiv w:val="1"/>
      <w:marLeft w:val="0"/>
      <w:marRight w:val="0"/>
      <w:marTop w:val="0"/>
      <w:marBottom w:val="0"/>
      <w:divBdr>
        <w:top w:val="none" w:sz="0" w:space="0" w:color="auto"/>
        <w:left w:val="none" w:sz="0" w:space="0" w:color="auto"/>
        <w:bottom w:val="none" w:sz="0" w:space="0" w:color="auto"/>
        <w:right w:val="none" w:sz="0" w:space="0" w:color="auto"/>
      </w:divBdr>
    </w:div>
    <w:div w:id="17290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chaulot-talmon@et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manuelle.chaulot-talmon@ets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0278-3FEA-4E47-98D1-BBBAE311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 submit your candidature, please fill in the form below 13th January 2020 and </vt:lpstr>
    </vt:vector>
  </TitlesOfParts>
  <Company>ETSI Secretariat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Emmanuelle Chaulot-Talmon</cp:lastModifiedBy>
  <cp:revision>2</cp:revision>
  <cp:lastPrinted>2016-05-18T10:31:00Z</cp:lastPrinted>
  <dcterms:created xsi:type="dcterms:W3CDTF">2020-01-16T08:31:00Z</dcterms:created>
  <dcterms:modified xsi:type="dcterms:W3CDTF">2020-01-16T08:31:00Z</dcterms:modified>
</cp:coreProperties>
</file>