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FCD6" w14:textId="77777777" w:rsidR="00216D13" w:rsidRDefault="00216D13" w:rsidP="007833A7">
      <w:pPr>
        <w:rPr>
          <w:rFonts w:ascii="Arial" w:hAnsi="Arial" w:cs="Arial"/>
        </w:rPr>
      </w:pP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911477" w:rsidRPr="002E5375" w14:paraId="7FE48714" w14:textId="77777777" w:rsidTr="007F05C7">
        <w:trPr>
          <w:trHeight w:val="137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6166" w14:textId="77777777"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690EB3" w14:paraId="6FEF2363" w14:textId="77777777" w:rsidTr="007F05C7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194D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95BC" w14:textId="444C4F97" w:rsidR="00911477" w:rsidRPr="00690EB3" w:rsidRDefault="00986AF7" w:rsidP="007F05C7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Liaison statement </w:t>
            </w:r>
            <w:r w:rsidR="00EE471C"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from ETSI </w:t>
            </w:r>
            <w:r w:rsidR="00690EB3"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>TC MTS to I</w:t>
            </w:r>
            <w:r w:rsid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>SG SAI</w:t>
            </w:r>
          </w:p>
        </w:tc>
      </w:tr>
      <w:tr w:rsidR="00911477" w:rsidRPr="002A36EA" w14:paraId="1D5DAD26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D81D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20DB6FD3" w14:textId="70CE2B07" w:rsidR="00911477" w:rsidRPr="00911477" w:rsidRDefault="00986AF7" w:rsidP="007F05C7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0EB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</w:t>
            </w:r>
            <w:r w:rsidR="00690EB3">
              <w:rPr>
                <w:rFonts w:ascii="Arial" w:hAnsi="Arial" w:cs="Arial"/>
              </w:rPr>
              <w:t>01</w:t>
            </w:r>
            <w:r w:rsidR="00EE471C">
              <w:rPr>
                <w:rFonts w:ascii="Arial" w:hAnsi="Arial" w:cs="Arial"/>
              </w:rPr>
              <w:t>-</w:t>
            </w:r>
            <w:r w:rsidR="00690EB3">
              <w:rPr>
                <w:rFonts w:ascii="Arial" w:hAnsi="Arial" w:cs="Arial"/>
              </w:rPr>
              <w:t>29</w:t>
            </w:r>
            <w:bookmarkStart w:id="0" w:name="_GoBack"/>
            <w:bookmarkEnd w:id="0"/>
          </w:p>
        </w:tc>
      </w:tr>
      <w:tr w:rsidR="00911477" w:rsidRPr="00D21604" w14:paraId="191BC2F2" w14:textId="77777777" w:rsidTr="007F05C7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46D3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315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163AB2E3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6A32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E76B" w14:textId="6A5B14C9" w:rsidR="00911477" w:rsidRPr="00DE4DB9" w:rsidRDefault="00EE471C" w:rsidP="007F05C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</w:t>
            </w:r>
            <w:r w:rsidR="002A4430">
              <w:rPr>
                <w:rFonts w:ascii="Arial" w:hAnsi="Arial" w:cs="Arial"/>
                <w:color w:val="0000FF"/>
                <w:sz w:val="28"/>
                <w:szCs w:val="28"/>
              </w:rPr>
              <w:t>TC MTS</w:t>
            </w:r>
          </w:p>
        </w:tc>
      </w:tr>
      <w:tr w:rsidR="00911477" w:rsidRPr="002A4430" w14:paraId="2E534791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7F16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59EB" w14:textId="6ED0FF0D" w:rsidR="00911477" w:rsidRPr="002A4430" w:rsidRDefault="00B85D7B" w:rsidP="007F05C7">
            <w:pPr>
              <w:ind w:left="57"/>
              <w:rPr>
                <w:rFonts w:ascii="Arial" w:hAnsi="Arial" w:cs="Arial"/>
                <w:sz w:val="24"/>
              </w:rPr>
            </w:pPr>
            <w:hyperlink r:id="rId8" w:history="1">
              <w:r w:rsidR="002A4430" w:rsidRPr="002A4430">
                <w:rPr>
                  <w:rStyle w:val="Hyperlink"/>
                  <w:rFonts w:ascii="Arial" w:hAnsi="Arial" w:cs="Arial"/>
                </w:rPr>
                <w:t>Dirk.Tepelmann@spirent.com</w:t>
              </w:r>
            </w:hyperlink>
            <w:r w:rsidR="002A4430" w:rsidRPr="002A4430">
              <w:rPr>
                <w:rFonts w:ascii="Arial" w:hAnsi="Arial" w:cs="Arial"/>
                <w:color w:val="0000FF"/>
              </w:rPr>
              <w:t>; emmanuelle.chaulot-talmon@</w:t>
            </w:r>
            <w:r w:rsidR="002A4430">
              <w:rPr>
                <w:rFonts w:ascii="Arial" w:hAnsi="Arial" w:cs="Arial"/>
                <w:color w:val="0000FF"/>
              </w:rPr>
              <w:t>etsi.org</w:t>
            </w:r>
          </w:p>
        </w:tc>
      </w:tr>
      <w:tr w:rsidR="00911477" w:rsidRPr="002A4430" w14:paraId="673E47B9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4C2F" w14:textId="77777777" w:rsidR="00911477" w:rsidRPr="002A4430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7DFD" w14:textId="77777777" w:rsidR="00911477" w:rsidRPr="002A4430" w:rsidRDefault="00911477" w:rsidP="007F05C7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911477" w:rsidRPr="007B7D5B" w14:paraId="72EAE458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264DD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02F45844" w14:textId="0FC59618" w:rsidR="00911477" w:rsidRPr="007B7D5B" w:rsidRDefault="002A4430" w:rsidP="007B7D5B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ETSI ISG SAI</w:t>
            </w:r>
          </w:p>
        </w:tc>
      </w:tr>
      <w:tr w:rsidR="00911477" w:rsidRPr="00DE4DB9" w14:paraId="1DA216E6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6F44A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15169014" w14:textId="77777777" w:rsidR="00911477" w:rsidRPr="00DE4DB9" w:rsidRDefault="00911477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7" w:rsidRPr="00F85372" w14:paraId="1E460002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541E7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57CE3EA4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AB4553" w14:paraId="62FC36D4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0BD0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812884" w14:textId="252B6321" w:rsidR="00911477" w:rsidRPr="00986AF7" w:rsidRDefault="002A4430" w:rsidP="007F05C7">
            <w:pPr>
              <w:ind w:left="57"/>
              <w:rPr>
                <w:rFonts w:ascii="Arial" w:hAnsi="Arial" w:cs="Arial"/>
                <w:color w:val="0000FF"/>
                <w:lang w:val="fr-FR"/>
              </w:rPr>
            </w:pPr>
            <w:proofErr w:type="gramStart"/>
            <w:r w:rsidRPr="002A4430">
              <w:rPr>
                <w:rFonts w:ascii="Arial" w:hAnsi="Arial" w:cs="Arial"/>
                <w:color w:val="0000FF"/>
                <w:lang w:val="fr-FR"/>
              </w:rPr>
              <w:t>SAI(</w:t>
            </w:r>
            <w:proofErr w:type="gramEnd"/>
            <w:r w:rsidRPr="002A4430">
              <w:rPr>
                <w:rFonts w:ascii="Arial" w:hAnsi="Arial" w:cs="Arial"/>
                <w:color w:val="0000FF"/>
                <w:lang w:val="fr-FR"/>
              </w:rPr>
              <w:t>19)001010r1_Liaison_statement_from_ETSI_ISG_SAI</w:t>
            </w:r>
          </w:p>
        </w:tc>
      </w:tr>
      <w:tr w:rsidR="00911477" w:rsidRPr="00AB4553" w14:paraId="79F027D8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04BEB" w14:textId="77777777" w:rsidR="00911477" w:rsidRPr="00986AF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lang w:val="fr-FR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51FD353C" w14:textId="77777777" w:rsidR="00911477" w:rsidRPr="00986AF7" w:rsidRDefault="00911477" w:rsidP="007F05C7">
            <w:pPr>
              <w:ind w:left="57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911477" w:rsidRPr="00911477" w14:paraId="4314B0F5" w14:textId="77777777" w:rsidTr="007F05C7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D35881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30005" w14:textId="77777777" w:rsidR="00911477" w:rsidRPr="00911477" w:rsidRDefault="00911477" w:rsidP="007F05C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2E5375" w14:paraId="1A54DDC7" w14:textId="77777777" w:rsidTr="007F05C7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58B7C" w14:textId="77777777"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14:paraId="1948C072" w14:textId="5D72EB3E" w:rsidR="00986AF7" w:rsidRDefault="00986AF7" w:rsidP="00EE471C"/>
    <w:p w14:paraId="1CB78FCE" w14:textId="491482FD" w:rsidR="00EE471C" w:rsidRDefault="00EE471C" w:rsidP="00EE471C"/>
    <w:p w14:paraId="32F203BF" w14:textId="5F7B638C" w:rsidR="00EE471C" w:rsidRPr="002A4430" w:rsidRDefault="002A4430" w:rsidP="00EE471C">
      <w:pPr>
        <w:rPr>
          <w:rFonts w:asciiTheme="minorHAnsi" w:hAnsiTheme="minorHAnsi" w:cstheme="minorHAnsi"/>
          <w:sz w:val="22"/>
          <w:szCs w:val="22"/>
        </w:rPr>
      </w:pPr>
      <w:r w:rsidRPr="002A4430">
        <w:rPr>
          <w:rFonts w:asciiTheme="minorHAnsi" w:hAnsiTheme="minorHAnsi" w:cstheme="minorHAnsi"/>
          <w:sz w:val="22"/>
          <w:szCs w:val="22"/>
        </w:rPr>
        <w:t>ETSI TC MTS thanks ETSI ISG SAI for their Liaison announcing the creation of the group.</w:t>
      </w:r>
    </w:p>
    <w:p w14:paraId="1BA6DA29" w14:textId="669DBECA" w:rsidR="002A4430" w:rsidRDefault="002A4430" w:rsidP="00EE471C"/>
    <w:p w14:paraId="4CAD4298" w14:textId="642152E2" w:rsidR="002A4430" w:rsidRPr="002A4430" w:rsidRDefault="002A4430" w:rsidP="00EE471C">
      <w:pPr>
        <w:rPr>
          <w:rFonts w:asciiTheme="minorHAnsi" w:hAnsiTheme="minorHAnsi" w:cstheme="minorHAnsi"/>
          <w:sz w:val="22"/>
          <w:szCs w:val="22"/>
        </w:rPr>
      </w:pPr>
      <w:r w:rsidRPr="002A4430">
        <w:rPr>
          <w:rFonts w:asciiTheme="minorHAnsi" w:hAnsiTheme="minorHAnsi" w:cstheme="minorHAnsi"/>
          <w:sz w:val="22"/>
          <w:szCs w:val="22"/>
        </w:rPr>
        <w:t>Through delegates involved in SAI, MTS will follow the work progress of the ISG.</w:t>
      </w:r>
    </w:p>
    <w:p w14:paraId="6D7582C3" w14:textId="50EA5F68" w:rsidR="002A4430" w:rsidRDefault="002A4430" w:rsidP="00EE471C"/>
    <w:p w14:paraId="4A5B0667" w14:textId="62B4E0F2" w:rsidR="002A4430" w:rsidRDefault="002A4430" w:rsidP="00EE471C">
      <w:pPr>
        <w:rPr>
          <w:rFonts w:asciiTheme="minorHAnsi" w:hAnsiTheme="minorHAnsi" w:cstheme="minorHAnsi"/>
          <w:sz w:val="22"/>
          <w:szCs w:val="22"/>
        </w:rPr>
      </w:pPr>
      <w:r w:rsidRPr="002A4430">
        <w:rPr>
          <w:rFonts w:asciiTheme="minorHAnsi" w:hAnsiTheme="minorHAnsi" w:cstheme="minorHAnsi"/>
          <w:sz w:val="22"/>
          <w:szCs w:val="22"/>
        </w:rPr>
        <w:t xml:space="preserve">TC MTS would like to inform ISG SAI of the following </w:t>
      </w:r>
      <w:r w:rsidR="00D15326">
        <w:rPr>
          <w:rFonts w:asciiTheme="minorHAnsi" w:hAnsiTheme="minorHAnsi" w:cstheme="minorHAnsi"/>
          <w:sz w:val="22"/>
          <w:szCs w:val="22"/>
        </w:rPr>
        <w:t>MTS publications</w:t>
      </w:r>
      <w:r>
        <w:rPr>
          <w:rFonts w:asciiTheme="minorHAnsi" w:hAnsiTheme="minorHAnsi" w:cstheme="minorHAnsi"/>
          <w:sz w:val="22"/>
          <w:szCs w:val="22"/>
        </w:rPr>
        <w:t xml:space="preserve"> related to security testing</w:t>
      </w:r>
      <w:r w:rsidRPr="002A4430">
        <w:rPr>
          <w:rFonts w:asciiTheme="minorHAnsi" w:hAnsiTheme="minorHAnsi" w:cstheme="minorHAnsi"/>
          <w:sz w:val="22"/>
          <w:szCs w:val="22"/>
        </w:rPr>
        <w:t xml:space="preserve"> which may be of interest:</w:t>
      </w:r>
    </w:p>
    <w:p w14:paraId="68662892" w14:textId="77777777" w:rsidR="002A4430" w:rsidRDefault="002A4430" w:rsidP="00EE471C">
      <w:pPr>
        <w:rPr>
          <w:rFonts w:asciiTheme="minorHAnsi" w:hAnsiTheme="minorHAnsi" w:cstheme="minorHAnsi"/>
          <w:sz w:val="22"/>
          <w:szCs w:val="22"/>
        </w:rPr>
      </w:pPr>
    </w:p>
    <w:p w14:paraId="6470FE2A" w14:textId="787D26EE" w:rsidR="002A4430" w:rsidRDefault="002A4430" w:rsidP="00EE471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3E484F"/>
          <w:sz w:val="22"/>
          <w:szCs w:val="22"/>
          <w:shd w:val="clear" w:color="auto" w:fill="FFFFFF"/>
        </w:rPr>
        <w:t>Methods for Testing and Specification (MTS); Security Testing; Case Study Experiences</w:t>
      </w:r>
    </w:p>
    <w:p w14:paraId="16E1A47D" w14:textId="4F3C37B8" w:rsidR="002A4430" w:rsidRDefault="00B85D7B" w:rsidP="00EE471C">
      <w:pPr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2A4430">
          <w:rPr>
            <w:rStyle w:val="Hyperlink"/>
            <w:rFonts w:ascii="Arial" w:hAnsi="Arial" w:cs="Arial"/>
            <w:color w:val="02488D"/>
            <w:sz w:val="22"/>
            <w:szCs w:val="22"/>
          </w:rPr>
          <w:t>ETSI TR 101 582 V1.1.1 (2014-06)</w:t>
        </w:r>
      </w:hyperlink>
    </w:p>
    <w:p w14:paraId="2883B78D" w14:textId="77777777" w:rsidR="002A4430" w:rsidRPr="002A4430" w:rsidRDefault="002A4430" w:rsidP="00EE471C">
      <w:pPr>
        <w:rPr>
          <w:rFonts w:asciiTheme="minorHAnsi" w:hAnsiTheme="minorHAnsi" w:cstheme="minorHAnsi"/>
          <w:sz w:val="22"/>
          <w:szCs w:val="22"/>
        </w:rPr>
      </w:pPr>
    </w:p>
    <w:p w14:paraId="44233EA6" w14:textId="502BE3EC" w:rsidR="002A4430" w:rsidRDefault="002A4430" w:rsidP="00EE471C">
      <w:r>
        <w:rPr>
          <w:rFonts w:ascii="Arial" w:hAnsi="Arial" w:cs="Arial"/>
          <w:color w:val="3E484F"/>
          <w:sz w:val="22"/>
          <w:szCs w:val="22"/>
          <w:shd w:val="clear" w:color="auto" w:fill="FFFFFF"/>
        </w:rPr>
        <w:t>Methods for Testing and Specification (MTS); Security Testing; Basic Terminology</w:t>
      </w:r>
    </w:p>
    <w:p w14:paraId="649F2863" w14:textId="322F4AF9" w:rsidR="00EE471C" w:rsidRDefault="00B85D7B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  <w:hyperlink r:id="rId10" w:tgtFrame="_blank" w:history="1">
        <w:r w:rsidR="002A4430">
          <w:rPr>
            <w:rStyle w:val="Hyperlink"/>
            <w:color w:val="012142"/>
            <w:sz w:val="22"/>
            <w:szCs w:val="22"/>
          </w:rPr>
          <w:t>ETSI TR 101 583 V1.1.1 (2015-03)</w:t>
        </w:r>
      </w:hyperlink>
    </w:p>
    <w:p w14:paraId="5B5BF571" w14:textId="71E3D8B9" w:rsidR="002A4430" w:rsidRDefault="002A4430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</w:p>
    <w:p w14:paraId="4CFE27E5" w14:textId="1467E6DC" w:rsidR="002A4430" w:rsidRDefault="002A4430" w:rsidP="00EE471C">
      <w:pPr>
        <w:pStyle w:val="Default"/>
        <w:jc w:val="both"/>
        <w:rPr>
          <w:color w:val="3E484F"/>
          <w:sz w:val="22"/>
          <w:szCs w:val="22"/>
          <w:shd w:val="clear" w:color="auto" w:fill="FFFFFF"/>
        </w:rPr>
      </w:pPr>
      <w:r>
        <w:rPr>
          <w:color w:val="3E484F"/>
          <w:sz w:val="22"/>
          <w:szCs w:val="22"/>
          <w:shd w:val="clear" w:color="auto" w:fill="FFFFFF"/>
        </w:rPr>
        <w:t>Methods for Testing &amp; Specification; Risk-based Security Assessment and Testing Methodologies</w:t>
      </w:r>
    </w:p>
    <w:p w14:paraId="711038F2" w14:textId="1FA9780E" w:rsidR="002A4430" w:rsidRDefault="00B85D7B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  <w:hyperlink r:id="rId11" w:tgtFrame="_blank" w:history="1">
        <w:r w:rsidR="002A4430">
          <w:rPr>
            <w:rStyle w:val="Hyperlink"/>
            <w:color w:val="012142"/>
            <w:sz w:val="22"/>
            <w:szCs w:val="22"/>
          </w:rPr>
          <w:t>ETSI EG 203 251 V1.1.1 (2016-01)</w:t>
        </w:r>
      </w:hyperlink>
    </w:p>
    <w:p w14:paraId="47537D85" w14:textId="77777777" w:rsidR="000F0002" w:rsidRPr="000F0002" w:rsidRDefault="000F0002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</w:p>
    <w:p w14:paraId="6E918950" w14:textId="604DB560" w:rsidR="002B45E8" w:rsidRDefault="002B45E8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</w:p>
    <w:p w14:paraId="203412B2" w14:textId="304DF6E1" w:rsidR="002B45E8" w:rsidRDefault="002B45E8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  <w:r>
        <w:rPr>
          <w:rStyle w:val="mr-auto"/>
          <w:color w:val="3E484F"/>
          <w:sz w:val="22"/>
          <w:szCs w:val="22"/>
          <w:shd w:val="clear" w:color="auto" w:fill="FFFFFF"/>
        </w:rPr>
        <w:t xml:space="preserve">In </w:t>
      </w:r>
      <w:r w:rsidR="00A00981">
        <w:rPr>
          <w:rStyle w:val="mr-auto"/>
          <w:color w:val="3E484F"/>
          <w:sz w:val="22"/>
          <w:szCs w:val="22"/>
          <w:shd w:val="clear" w:color="auto" w:fill="FFFFFF"/>
        </w:rPr>
        <w:t>addition,</w:t>
      </w:r>
      <w:r>
        <w:rPr>
          <w:rStyle w:val="mr-auto"/>
          <w:color w:val="3E484F"/>
          <w:sz w:val="22"/>
          <w:szCs w:val="22"/>
          <w:shd w:val="clear" w:color="auto" w:fill="FFFFFF"/>
        </w:rPr>
        <w:t xml:space="preserve"> TC MTS</w:t>
      </w:r>
      <w:r w:rsidR="00C52B19">
        <w:rPr>
          <w:rStyle w:val="mr-auto"/>
          <w:color w:val="3E484F"/>
          <w:sz w:val="22"/>
          <w:szCs w:val="22"/>
          <w:shd w:val="clear" w:color="auto" w:fill="FFFFFF"/>
        </w:rPr>
        <w:t xml:space="preserve"> TST WG</w:t>
      </w:r>
      <w:r>
        <w:rPr>
          <w:rStyle w:val="mr-auto"/>
          <w:color w:val="3E484F"/>
          <w:sz w:val="22"/>
          <w:szCs w:val="22"/>
          <w:shd w:val="clear" w:color="auto" w:fill="FFFFFF"/>
        </w:rPr>
        <w:t xml:space="preserve"> currently work</w:t>
      </w:r>
      <w:r w:rsidR="00AB4553">
        <w:rPr>
          <w:rStyle w:val="mr-auto"/>
          <w:color w:val="3E484F"/>
          <w:sz w:val="22"/>
          <w:szCs w:val="22"/>
          <w:shd w:val="clear" w:color="auto" w:fill="FFFFFF"/>
        </w:rPr>
        <w:t>s</w:t>
      </w:r>
      <w:r>
        <w:rPr>
          <w:rStyle w:val="mr-auto"/>
          <w:color w:val="3E484F"/>
          <w:sz w:val="22"/>
          <w:szCs w:val="22"/>
          <w:shd w:val="clear" w:color="auto" w:fill="FFFFFF"/>
        </w:rPr>
        <w:t xml:space="preserve"> on the following work items:</w:t>
      </w:r>
    </w:p>
    <w:p w14:paraId="7C83ADF1" w14:textId="77777777" w:rsidR="002B45E8" w:rsidRPr="00A00981" w:rsidRDefault="002B45E8" w:rsidP="00EE471C">
      <w:pPr>
        <w:pStyle w:val="Default"/>
        <w:jc w:val="both"/>
        <w:rPr>
          <w:rStyle w:val="mr-auto"/>
          <w:color w:val="3E484F"/>
          <w:sz w:val="22"/>
          <w:szCs w:val="22"/>
          <w:shd w:val="clear" w:color="auto" w:fill="FFFFFF"/>
        </w:rPr>
      </w:pPr>
    </w:p>
    <w:p w14:paraId="3E45C3ED" w14:textId="6BE5FBE9" w:rsidR="002345E6" w:rsidRDefault="000F0002" w:rsidP="00EE471C">
      <w:pPr>
        <w:pStyle w:val="Default"/>
        <w:jc w:val="both"/>
        <w:rPr>
          <w:sz w:val="22"/>
          <w:szCs w:val="22"/>
          <w:lang w:val="en-US"/>
        </w:rPr>
      </w:pPr>
      <w:r w:rsidRPr="000F0002">
        <w:rPr>
          <w:color w:val="3E484F"/>
          <w:sz w:val="22"/>
          <w:szCs w:val="22"/>
          <w:shd w:val="clear" w:color="auto" w:fill="FFFFFF"/>
        </w:rPr>
        <w:t xml:space="preserve">Methods for Testing &amp; Specification; </w:t>
      </w:r>
      <w:r w:rsidRPr="000F0002">
        <w:rPr>
          <w:sz w:val="22"/>
          <w:szCs w:val="22"/>
          <w:lang w:val="en-US"/>
        </w:rPr>
        <w:t>Test Specification for foundational Security IoT-Profile</w:t>
      </w:r>
      <w:r w:rsidRPr="000F0002">
        <w:rPr>
          <w:sz w:val="22"/>
          <w:szCs w:val="22"/>
          <w:lang w:val="en-US"/>
        </w:rPr>
        <w:br/>
      </w:r>
      <w:hyperlink r:id="rId12" w:history="1">
        <w:r w:rsidRPr="000F0002">
          <w:rPr>
            <w:rStyle w:val="Hyperlink"/>
            <w:sz w:val="22"/>
            <w:szCs w:val="22"/>
            <w:lang w:val="en-US"/>
          </w:rPr>
          <w:t>https://portal.etsi.org/webapp/WorkProgram/Report_WorkItem.asp?WKI_ID=54751</w:t>
        </w:r>
      </w:hyperlink>
      <w:r w:rsidR="00A00981">
        <w:rPr>
          <w:sz w:val="22"/>
          <w:szCs w:val="22"/>
          <w:lang w:val="en-US"/>
        </w:rPr>
        <w:br/>
        <w:t>(to be completed in summer 2020)</w:t>
      </w:r>
    </w:p>
    <w:p w14:paraId="4BCABB82" w14:textId="3B883E12" w:rsidR="000F0002" w:rsidRDefault="000F0002" w:rsidP="00EE471C">
      <w:pPr>
        <w:pStyle w:val="Default"/>
        <w:jc w:val="both"/>
        <w:rPr>
          <w:sz w:val="22"/>
          <w:szCs w:val="22"/>
          <w:lang w:val="en-US"/>
        </w:rPr>
      </w:pPr>
    </w:p>
    <w:p w14:paraId="41264671" w14:textId="06CC9AAB" w:rsidR="000F0002" w:rsidRDefault="000F0002" w:rsidP="00EE471C">
      <w:pPr>
        <w:pStyle w:val="Default"/>
        <w:jc w:val="both"/>
        <w:rPr>
          <w:color w:val="3E484F"/>
          <w:sz w:val="22"/>
          <w:szCs w:val="22"/>
          <w:shd w:val="clear" w:color="auto" w:fill="FFFFFF"/>
        </w:rPr>
      </w:pPr>
      <w:r w:rsidRPr="000F0002">
        <w:rPr>
          <w:color w:val="3E484F"/>
          <w:sz w:val="22"/>
          <w:szCs w:val="22"/>
          <w:shd w:val="clear" w:color="auto" w:fill="FFFFFF"/>
        </w:rPr>
        <w:t xml:space="preserve">Methods for Testing and Specification (MTS); Test Specification for </w:t>
      </w:r>
      <w:proofErr w:type="spellStart"/>
      <w:r w:rsidRPr="000F0002">
        <w:rPr>
          <w:color w:val="3E484F"/>
          <w:sz w:val="22"/>
          <w:szCs w:val="22"/>
          <w:shd w:val="clear" w:color="auto" w:fill="FFFFFF"/>
        </w:rPr>
        <w:t>CoAP</w:t>
      </w:r>
      <w:proofErr w:type="spellEnd"/>
      <w:r w:rsidRPr="000F0002">
        <w:rPr>
          <w:color w:val="3E484F"/>
          <w:sz w:val="22"/>
          <w:szCs w:val="22"/>
          <w:shd w:val="clear" w:color="auto" w:fill="FFFFFF"/>
        </w:rPr>
        <w:t>; Part 2: Security Tests</w:t>
      </w:r>
      <w:r>
        <w:rPr>
          <w:color w:val="3E484F"/>
          <w:sz w:val="22"/>
          <w:szCs w:val="22"/>
          <w:shd w:val="clear" w:color="auto" w:fill="FFFFFF"/>
        </w:rPr>
        <w:br/>
      </w:r>
      <w:hyperlink r:id="rId13" w:history="1">
        <w:r w:rsidRPr="005A0547">
          <w:rPr>
            <w:rStyle w:val="Hyperlink"/>
            <w:sz w:val="22"/>
            <w:szCs w:val="22"/>
            <w:shd w:val="clear" w:color="auto" w:fill="FFFFFF"/>
          </w:rPr>
          <w:t>https://portal.etsi.org/webapp/WorkProgram/Report_WorkItem.asp?WKI_ID=54409</w:t>
        </w:r>
      </w:hyperlink>
      <w:r w:rsidR="00A00981">
        <w:rPr>
          <w:color w:val="3E484F"/>
          <w:sz w:val="22"/>
          <w:szCs w:val="22"/>
          <w:shd w:val="clear" w:color="auto" w:fill="FFFFFF"/>
        </w:rPr>
        <w:br/>
      </w:r>
      <w:r w:rsidR="00A00981">
        <w:rPr>
          <w:sz w:val="22"/>
          <w:szCs w:val="22"/>
          <w:lang w:val="en-US"/>
        </w:rPr>
        <w:t>(to be completed end of 2020)</w:t>
      </w:r>
    </w:p>
    <w:p w14:paraId="70E0D63B" w14:textId="7C8796AE" w:rsidR="000F0002" w:rsidRDefault="000F0002" w:rsidP="00EE471C">
      <w:pPr>
        <w:pStyle w:val="Default"/>
        <w:jc w:val="both"/>
        <w:rPr>
          <w:color w:val="3E484F"/>
          <w:sz w:val="22"/>
          <w:szCs w:val="22"/>
          <w:shd w:val="clear" w:color="auto" w:fill="FFFFFF"/>
        </w:rPr>
      </w:pPr>
    </w:p>
    <w:p w14:paraId="78AC9E26" w14:textId="33C97858" w:rsidR="000F0002" w:rsidRDefault="000F0002" w:rsidP="00EE471C">
      <w:pPr>
        <w:pStyle w:val="Default"/>
        <w:jc w:val="both"/>
        <w:rPr>
          <w:color w:val="3E484F"/>
          <w:sz w:val="22"/>
          <w:szCs w:val="22"/>
          <w:shd w:val="clear" w:color="auto" w:fill="FFFFFF"/>
        </w:rPr>
      </w:pPr>
      <w:r w:rsidRPr="000F0002">
        <w:rPr>
          <w:color w:val="3E484F"/>
          <w:sz w:val="22"/>
          <w:szCs w:val="22"/>
          <w:shd w:val="clear" w:color="auto" w:fill="FFFFFF"/>
        </w:rPr>
        <w:t>Methods for Testing and Specification (MTS); Test Specification for MQTT; Part 2: Security Tests</w:t>
      </w:r>
    </w:p>
    <w:p w14:paraId="785A2F0F" w14:textId="3055974B" w:rsidR="000F0002" w:rsidRDefault="00B85D7B" w:rsidP="000F0002">
      <w:pPr>
        <w:pStyle w:val="Default"/>
        <w:jc w:val="both"/>
        <w:rPr>
          <w:sz w:val="22"/>
          <w:szCs w:val="22"/>
          <w:lang w:val="en-US"/>
        </w:rPr>
      </w:pPr>
      <w:hyperlink r:id="rId14" w:history="1">
        <w:r w:rsidR="000F0002" w:rsidRPr="005A0547">
          <w:rPr>
            <w:rStyle w:val="Hyperlink"/>
            <w:sz w:val="22"/>
            <w:szCs w:val="22"/>
            <w:shd w:val="clear" w:color="auto" w:fill="FFFFFF"/>
          </w:rPr>
          <w:t>https://portal.etsi.org/webapp/WorkProgram/Report_WorkItem.asp?WKI_ID=54410</w:t>
        </w:r>
      </w:hyperlink>
      <w:r w:rsidR="00A00981">
        <w:rPr>
          <w:color w:val="3E484F"/>
          <w:sz w:val="22"/>
          <w:szCs w:val="22"/>
          <w:shd w:val="clear" w:color="auto" w:fill="FFFFFF"/>
        </w:rPr>
        <w:br/>
      </w:r>
      <w:r w:rsidR="00A00981">
        <w:rPr>
          <w:sz w:val="22"/>
          <w:szCs w:val="22"/>
          <w:lang w:val="en-US"/>
        </w:rPr>
        <w:t>(to be completed end of 2020)</w:t>
      </w:r>
    </w:p>
    <w:p w14:paraId="5E99D383" w14:textId="4E543C6E" w:rsidR="00690EB3" w:rsidRDefault="00690EB3" w:rsidP="000F0002">
      <w:pPr>
        <w:pStyle w:val="Default"/>
        <w:jc w:val="both"/>
        <w:rPr>
          <w:sz w:val="22"/>
          <w:szCs w:val="22"/>
          <w:lang w:val="en-US"/>
        </w:rPr>
      </w:pPr>
    </w:p>
    <w:p w14:paraId="109F1AC3" w14:textId="77777777" w:rsidR="00690EB3" w:rsidRPr="000F0002" w:rsidRDefault="00690EB3" w:rsidP="000F0002">
      <w:pPr>
        <w:pStyle w:val="Default"/>
        <w:jc w:val="both"/>
        <w:rPr>
          <w:color w:val="3E484F"/>
          <w:sz w:val="22"/>
          <w:szCs w:val="22"/>
          <w:shd w:val="clear" w:color="auto" w:fill="FFFFFF"/>
        </w:rPr>
      </w:pPr>
    </w:p>
    <w:sectPr w:rsidR="00690EB3" w:rsidRPr="000F0002" w:rsidSect="007F05C7">
      <w:headerReference w:type="default" r:id="rId15"/>
      <w:footerReference w:type="default" r:id="rId16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3291" w14:textId="77777777" w:rsidR="00B85D7B" w:rsidRDefault="00B85D7B" w:rsidP="00D9435B">
      <w:r>
        <w:separator/>
      </w:r>
    </w:p>
  </w:endnote>
  <w:endnote w:type="continuationSeparator" w:id="0">
    <w:p w14:paraId="03E16BD8" w14:textId="77777777" w:rsidR="00B85D7B" w:rsidRDefault="00B85D7B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094B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BB5244">
      <w:rPr>
        <w:rFonts w:ascii="Arial" w:hAnsi="Arial" w:cs="Arial"/>
        <w:noProof/>
      </w:rPr>
      <w:t>1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B85D7B">
      <w:fldChar w:fldCharType="begin"/>
    </w:r>
    <w:r w:rsidR="00B85D7B">
      <w:instrText xml:space="preserve"> NUMPAGES   \* MERGEFORMAT </w:instrText>
    </w:r>
    <w:r w:rsidR="00B85D7B">
      <w:fldChar w:fldCharType="separate"/>
    </w:r>
    <w:r w:rsidR="00BB5244" w:rsidRPr="00BB5244">
      <w:rPr>
        <w:rFonts w:ascii="Arial" w:hAnsi="Arial" w:cs="Arial"/>
        <w:noProof/>
      </w:rPr>
      <w:t>1</w:t>
    </w:r>
    <w:r w:rsidR="00B85D7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2A39" w14:textId="77777777" w:rsidR="00B85D7B" w:rsidRDefault="00B85D7B" w:rsidP="00D9435B">
      <w:r>
        <w:separator/>
      </w:r>
    </w:p>
  </w:footnote>
  <w:footnote w:type="continuationSeparator" w:id="0">
    <w:p w14:paraId="0990AEEB" w14:textId="77777777" w:rsidR="00B85D7B" w:rsidRDefault="00B85D7B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03C3" w14:textId="13CEA9FB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BED0C31" wp14:editId="7FF9AB7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20)079037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8D1A0F"/>
    <w:multiLevelType w:val="hybridMultilevel"/>
    <w:tmpl w:val="E352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4C65"/>
    <w:multiLevelType w:val="hybridMultilevel"/>
    <w:tmpl w:val="F774B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F5CC0"/>
    <w:multiLevelType w:val="hybridMultilevel"/>
    <w:tmpl w:val="05E2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667191E"/>
    <w:multiLevelType w:val="hybridMultilevel"/>
    <w:tmpl w:val="AEF68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11"/>
  </w:num>
  <w:num w:numId="16">
    <w:abstractNumId w:val="19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2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7110"/>
    <w:rsid w:val="00073B8C"/>
    <w:rsid w:val="000C4CB6"/>
    <w:rsid w:val="000F0002"/>
    <w:rsid w:val="0015229D"/>
    <w:rsid w:val="00181471"/>
    <w:rsid w:val="00191D22"/>
    <w:rsid w:val="001A4181"/>
    <w:rsid w:val="001C30D5"/>
    <w:rsid w:val="00214911"/>
    <w:rsid w:val="00216D13"/>
    <w:rsid w:val="00224F13"/>
    <w:rsid w:val="00233112"/>
    <w:rsid w:val="002345E6"/>
    <w:rsid w:val="002676F5"/>
    <w:rsid w:val="00297B33"/>
    <w:rsid w:val="002A4430"/>
    <w:rsid w:val="002B45E8"/>
    <w:rsid w:val="002F5958"/>
    <w:rsid w:val="00302940"/>
    <w:rsid w:val="003050B4"/>
    <w:rsid w:val="003354CE"/>
    <w:rsid w:val="0036058F"/>
    <w:rsid w:val="00364092"/>
    <w:rsid w:val="003C2029"/>
    <w:rsid w:val="003D5716"/>
    <w:rsid w:val="004050E6"/>
    <w:rsid w:val="004124A2"/>
    <w:rsid w:val="00414164"/>
    <w:rsid w:val="00451D22"/>
    <w:rsid w:val="00467E4B"/>
    <w:rsid w:val="004950B1"/>
    <w:rsid w:val="004B7427"/>
    <w:rsid w:val="004D1743"/>
    <w:rsid w:val="00503C30"/>
    <w:rsid w:val="00516885"/>
    <w:rsid w:val="00521B98"/>
    <w:rsid w:val="0052732B"/>
    <w:rsid w:val="00551F4D"/>
    <w:rsid w:val="00571482"/>
    <w:rsid w:val="005B115B"/>
    <w:rsid w:val="006017EC"/>
    <w:rsid w:val="00610CBA"/>
    <w:rsid w:val="00620AA5"/>
    <w:rsid w:val="00631480"/>
    <w:rsid w:val="00690EB3"/>
    <w:rsid w:val="00695547"/>
    <w:rsid w:val="00704C3A"/>
    <w:rsid w:val="00723463"/>
    <w:rsid w:val="0074253B"/>
    <w:rsid w:val="00745E27"/>
    <w:rsid w:val="00756F4C"/>
    <w:rsid w:val="00776B64"/>
    <w:rsid w:val="007833A7"/>
    <w:rsid w:val="007A3763"/>
    <w:rsid w:val="007B7D5B"/>
    <w:rsid w:val="007F05C7"/>
    <w:rsid w:val="007F1937"/>
    <w:rsid w:val="00832E39"/>
    <w:rsid w:val="0083399D"/>
    <w:rsid w:val="0084740A"/>
    <w:rsid w:val="008629A9"/>
    <w:rsid w:val="008745A4"/>
    <w:rsid w:val="00887234"/>
    <w:rsid w:val="008C4898"/>
    <w:rsid w:val="008D5477"/>
    <w:rsid w:val="0091037B"/>
    <w:rsid w:val="00911477"/>
    <w:rsid w:val="00912D71"/>
    <w:rsid w:val="00913CAE"/>
    <w:rsid w:val="0091419C"/>
    <w:rsid w:val="00986AF7"/>
    <w:rsid w:val="00993435"/>
    <w:rsid w:val="00993DA2"/>
    <w:rsid w:val="009C656E"/>
    <w:rsid w:val="009E3B81"/>
    <w:rsid w:val="009F0351"/>
    <w:rsid w:val="00A00981"/>
    <w:rsid w:val="00A156AB"/>
    <w:rsid w:val="00A421D6"/>
    <w:rsid w:val="00A61734"/>
    <w:rsid w:val="00AB37D1"/>
    <w:rsid w:val="00AB4553"/>
    <w:rsid w:val="00AF0A06"/>
    <w:rsid w:val="00B22603"/>
    <w:rsid w:val="00B703A5"/>
    <w:rsid w:val="00B837B4"/>
    <w:rsid w:val="00B85D7B"/>
    <w:rsid w:val="00BB5244"/>
    <w:rsid w:val="00BE7AFE"/>
    <w:rsid w:val="00C04D8B"/>
    <w:rsid w:val="00C15BAD"/>
    <w:rsid w:val="00C41E87"/>
    <w:rsid w:val="00C52B19"/>
    <w:rsid w:val="00C67710"/>
    <w:rsid w:val="00C76D35"/>
    <w:rsid w:val="00CA135C"/>
    <w:rsid w:val="00CC0049"/>
    <w:rsid w:val="00CC4FF3"/>
    <w:rsid w:val="00CE020E"/>
    <w:rsid w:val="00CE26F2"/>
    <w:rsid w:val="00D15326"/>
    <w:rsid w:val="00D577CB"/>
    <w:rsid w:val="00D9435B"/>
    <w:rsid w:val="00DA185D"/>
    <w:rsid w:val="00DA65AB"/>
    <w:rsid w:val="00DD314A"/>
    <w:rsid w:val="00DE4DB9"/>
    <w:rsid w:val="00DF6ED5"/>
    <w:rsid w:val="00E00EF0"/>
    <w:rsid w:val="00E06E1E"/>
    <w:rsid w:val="00EA0019"/>
    <w:rsid w:val="00EB16B6"/>
    <w:rsid w:val="00EB1C87"/>
    <w:rsid w:val="00EC29A4"/>
    <w:rsid w:val="00EE471C"/>
    <w:rsid w:val="00EE7092"/>
    <w:rsid w:val="00EF607B"/>
    <w:rsid w:val="00F03B9A"/>
    <w:rsid w:val="00F11466"/>
    <w:rsid w:val="00F12615"/>
    <w:rsid w:val="00F9024E"/>
    <w:rsid w:val="00FD57E1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E5711"/>
  <w15:docId w15:val="{D9B53178-3132-45EF-98AE-4F4DA82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F7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EE471C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EE471C"/>
    <w:pPr>
      <w:overflowPunct/>
      <w:autoSpaceDE/>
      <w:autoSpaceDN/>
      <w:adjustRightInd/>
      <w:ind w:left="720" w:firstLine="426"/>
      <w:jc w:val="both"/>
      <w:textAlignment w:val="auto"/>
    </w:pPr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Normal"/>
    <w:rsid w:val="00EE471C"/>
    <w:pPr>
      <w:overflowPunct/>
      <w:adjustRightInd/>
      <w:textAlignment w:val="auto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mr-auto">
    <w:name w:val="mr-auto"/>
    <w:basedOn w:val="DefaultParagraphFont"/>
    <w:rsid w:val="002A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Tepelmann@spirent.com" TargetMode="External"/><Relationship Id="rId13" Type="http://schemas.openxmlformats.org/officeDocument/2006/relationships/hyperlink" Target="https://portal.etsi.org/webapp/WorkProgram/Report_WorkItem.asp?WKI_ID=544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etsi.org/webapp/WorkProgram/Report_WorkItem.asp?WKI_ID=547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i.org/deliver/etsi_eg/203200_203299/203251/01.01.01_60/eg_203251v010101p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tsi.org/deliver/etsi_tr/101500_101599/101583/01.01.01_60/tr_101583v010101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i.org/deliver/etsi_tr/101500_101599/101582/01.01.01_60/tr_101582v010101p.pdf" TargetMode="External"/><Relationship Id="rId14" Type="http://schemas.openxmlformats.org/officeDocument/2006/relationships/hyperlink" Target="https://portal.etsi.org/webapp/WorkProgram/Report_WorkItem.asp?WKI_ID=544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C14B-967B-4602-B602-CB31CA58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2020-01-29T14:24:00Z</dcterms:created>
  <dcterms:modified xsi:type="dcterms:W3CDTF">2020-01-29T14:24:00Z</dcterms:modified>
</cp:coreProperties>
</file>