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CC72" w14:textId="77777777" w:rsidR="007876AE" w:rsidRPr="00C517C7" w:rsidRDefault="007876AE">
      <w:pPr>
        <w:pStyle w:val="BodyA"/>
        <w:rPr>
          <w:rFonts w:ascii="Arial" w:eastAsia="Arial" w:hAnsi="Arial" w:cs="Arial"/>
        </w:rPr>
      </w:pPr>
    </w:p>
    <w:tbl>
      <w:tblPr>
        <w:tblW w:w="9782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2"/>
        <w:gridCol w:w="7630"/>
      </w:tblGrid>
      <w:tr w:rsidR="007876AE" w:rsidRPr="00C517C7" w14:paraId="4F87B8C3" w14:textId="77777777">
        <w:trPr>
          <w:trHeight w:val="423"/>
        </w:trPr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5F44052F" w14:textId="77777777" w:rsidR="007876AE" w:rsidRPr="00C517C7" w:rsidRDefault="00B570D6">
            <w:pPr>
              <w:pStyle w:val="BodyA"/>
              <w:ind w:left="57"/>
              <w:jc w:val="center"/>
              <w:outlineLvl w:val="0"/>
            </w:pPr>
            <w:r w:rsidRPr="00C517C7">
              <w:rPr>
                <w:rFonts w:ascii="Arial" w:hAnsi="Arial"/>
                <w:b/>
                <w:bCs/>
                <w:smallCaps/>
                <w:sz w:val="36"/>
                <w:szCs w:val="36"/>
              </w:rPr>
              <w:t>Liaison Statement</w:t>
            </w:r>
          </w:p>
        </w:tc>
      </w:tr>
      <w:tr w:rsidR="007876AE" w:rsidRPr="00C517C7" w14:paraId="4F2480E0" w14:textId="77777777" w:rsidTr="00E25632">
        <w:trPr>
          <w:trHeight w:val="515"/>
        </w:trPr>
        <w:tc>
          <w:tcPr>
            <w:tcW w:w="21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24C7DEC4" w14:textId="77777777" w:rsidR="007876AE" w:rsidRPr="005507FC" w:rsidRDefault="00B570D6">
            <w:pPr>
              <w:pStyle w:val="BodyA"/>
              <w:tabs>
                <w:tab w:val="left" w:pos="1701"/>
              </w:tabs>
              <w:ind w:left="57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507FC">
              <w:rPr>
                <w:rFonts w:ascii="Arial" w:hAnsi="Arial" w:cs="Arial"/>
                <w:b/>
                <w:bCs/>
                <w:sz w:val="28"/>
                <w:szCs w:val="28"/>
              </w:rPr>
              <w:t>Title:</w:t>
            </w:r>
          </w:p>
        </w:tc>
        <w:tc>
          <w:tcPr>
            <w:tcW w:w="7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22B9DB73" w14:textId="7017152F" w:rsidR="007876AE" w:rsidRPr="005507FC" w:rsidRDefault="00B21765">
            <w:pPr>
              <w:pStyle w:val="Body"/>
              <w:ind w:left="57"/>
              <w:rPr>
                <w:rStyle w:val="None"/>
                <w:rFonts w:ascii="Arial" w:eastAsia="Arial Unicode MS" w:hAnsi="Arial" w:cs="Arial"/>
                <w:color w:val="000000" w:themeColor="text1"/>
                <w:sz w:val="28"/>
                <w:szCs w:val="28"/>
                <w:u w:color="0000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507FC">
              <w:rPr>
                <w:rStyle w:val="None"/>
                <w:rFonts w:ascii="Arial" w:eastAsia="Arial Unicode MS" w:hAnsi="Arial" w:cs="Arial"/>
                <w:color w:val="000000" w:themeColor="text1"/>
                <w:sz w:val="28"/>
                <w:szCs w:val="28"/>
                <w:u w:color="0000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ETSI Technology Radar</w:t>
            </w:r>
            <w:r w:rsidR="00634418" w:rsidRPr="005507FC">
              <w:rPr>
                <w:rStyle w:val="None"/>
                <w:rFonts w:ascii="Arial" w:eastAsia="Arial Unicode MS" w:hAnsi="Arial" w:cs="Arial"/>
                <w:color w:val="000000" w:themeColor="text1"/>
                <w:sz w:val="28"/>
                <w:szCs w:val="28"/>
                <w:u w:color="0000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Pr="005507FC">
              <w:rPr>
                <w:rStyle w:val="None"/>
                <w:rFonts w:ascii="Arial" w:eastAsia="Arial Unicode MS" w:hAnsi="Arial" w:cs="Arial"/>
                <w:color w:val="000000" w:themeColor="text1"/>
                <w:sz w:val="28"/>
                <w:szCs w:val="28"/>
                <w:u w:color="0000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634418" w:rsidRPr="005507FC">
              <w:rPr>
                <w:rStyle w:val="None"/>
                <w:rFonts w:ascii="Arial" w:eastAsia="Arial Unicode MS" w:hAnsi="Arial" w:cs="Arial"/>
                <w:color w:val="000000" w:themeColor="text1"/>
                <w:sz w:val="28"/>
                <w:szCs w:val="28"/>
                <w:u w:color="0000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status and request for feedback</w:t>
            </w:r>
          </w:p>
        </w:tc>
      </w:tr>
      <w:tr w:rsidR="007876AE" w:rsidRPr="00C517C7" w14:paraId="738871F7" w14:textId="77777777">
        <w:trPr>
          <w:trHeight w:val="267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670F0C2" w14:textId="77777777" w:rsidR="007876AE" w:rsidRPr="005507FC" w:rsidRDefault="00B570D6">
            <w:pPr>
              <w:pStyle w:val="BodyA"/>
              <w:tabs>
                <w:tab w:val="left" w:pos="1701"/>
              </w:tabs>
              <w:ind w:left="57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7FC">
              <w:rPr>
                <w:rFonts w:ascii="Arial" w:hAnsi="Arial" w:cs="Arial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75D12514" w14:textId="123620C8" w:rsidR="007876AE" w:rsidRPr="005507FC" w:rsidRDefault="000E1D8D">
            <w:pPr>
              <w:pStyle w:val="Body"/>
              <w:ind w:left="57"/>
              <w:rPr>
                <w:rStyle w:val="None"/>
                <w:rFonts w:ascii="Arial" w:eastAsia="Arial Unicode MS" w:hAnsi="Arial" w:cs="Arial"/>
                <w:color w:val="000000" w:themeColor="text1"/>
                <w:sz w:val="28"/>
                <w:szCs w:val="28"/>
                <w:u w:color="0000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one"/>
                <w:rFonts w:ascii="Arial" w:eastAsia="Arial Unicode MS" w:hAnsi="Arial" w:cs="Arial"/>
                <w:color w:val="000000" w:themeColor="text1"/>
                <w:sz w:val="28"/>
                <w:szCs w:val="28"/>
                <w:u w:color="0000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3A4150">
              <w:rPr>
                <w:rStyle w:val="None"/>
                <w:rFonts w:ascii="Arial" w:eastAsia="Arial Unicode MS" w:hAnsi="Arial" w:cs="Arial"/>
                <w:color w:val="000000" w:themeColor="text1"/>
                <w:sz w:val="28"/>
                <w:szCs w:val="28"/>
                <w:u w:color="0000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 w:rsidR="00B570D6" w:rsidRPr="005507FC">
              <w:rPr>
                <w:rStyle w:val="None"/>
                <w:rFonts w:ascii="Arial" w:eastAsia="Arial Unicode MS" w:hAnsi="Arial" w:cs="Arial"/>
                <w:color w:val="000000" w:themeColor="text1"/>
                <w:sz w:val="28"/>
                <w:szCs w:val="28"/>
                <w:u w:color="0000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="00034E38" w:rsidRPr="005507FC">
              <w:rPr>
                <w:rStyle w:val="None"/>
                <w:rFonts w:ascii="Arial" w:eastAsia="Arial Unicode MS" w:hAnsi="Arial" w:cs="Arial"/>
                <w:color w:val="000000" w:themeColor="text1"/>
                <w:sz w:val="28"/>
                <w:szCs w:val="28"/>
                <w:u w:color="0000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Style w:val="None"/>
                <w:rFonts w:ascii="Arial" w:eastAsia="Arial Unicode MS" w:hAnsi="Arial" w:cs="Arial"/>
                <w:color w:val="000000" w:themeColor="text1"/>
                <w:sz w:val="28"/>
                <w:szCs w:val="28"/>
                <w:u w:color="0000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B570D6" w:rsidRPr="005507FC">
              <w:rPr>
                <w:rStyle w:val="None"/>
                <w:rFonts w:ascii="Arial" w:eastAsia="Arial Unicode MS" w:hAnsi="Arial" w:cs="Arial"/>
                <w:color w:val="000000" w:themeColor="text1"/>
                <w:sz w:val="28"/>
                <w:szCs w:val="28"/>
                <w:u w:color="0000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.2021</w:t>
            </w:r>
          </w:p>
        </w:tc>
      </w:tr>
      <w:tr w:rsidR="007876AE" w:rsidRPr="00C517C7" w14:paraId="4A85A154" w14:textId="77777777">
        <w:trPr>
          <w:trHeight w:val="331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591BF624" w14:textId="475D606E" w:rsidR="007876AE" w:rsidRPr="005507FC" w:rsidRDefault="00B570D6">
            <w:pPr>
              <w:pStyle w:val="BodyA"/>
              <w:tabs>
                <w:tab w:val="left" w:pos="1701"/>
              </w:tabs>
              <w:ind w:left="57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507FC">
              <w:rPr>
                <w:rFonts w:ascii="Arial" w:hAnsi="Arial" w:cs="Arial"/>
                <w:b/>
                <w:bCs/>
                <w:sz w:val="28"/>
                <w:szCs w:val="28"/>
              </w:rPr>
              <w:t>From: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0BE95CD" w14:textId="1DDD9DB8" w:rsidR="007876AE" w:rsidRPr="005507FC" w:rsidRDefault="00D97C8F" w:rsidP="00634418">
            <w:pPr>
              <w:pStyle w:val="BodyA"/>
              <w:tabs>
                <w:tab w:val="left" w:pos="4891"/>
              </w:tabs>
              <w:ind w:left="57"/>
              <w:rPr>
                <w:rStyle w:val="None"/>
                <w:rFonts w:ascii="Arial" w:hAnsi="Arial" w:cs="Arial"/>
                <w:color w:val="000000" w:themeColor="text1"/>
                <w:sz w:val="28"/>
                <w:szCs w:val="28"/>
                <w:u w:color="0000FF"/>
              </w:rPr>
            </w:pPr>
            <w:r w:rsidRPr="005507FC">
              <w:rPr>
                <w:rStyle w:val="None"/>
                <w:rFonts w:ascii="Arial" w:hAnsi="Arial" w:cs="Arial"/>
                <w:color w:val="000000" w:themeColor="text1"/>
                <w:sz w:val="28"/>
                <w:szCs w:val="28"/>
                <w:u w:color="0000FF"/>
              </w:rPr>
              <w:t>ETSI BOARD TREND</w:t>
            </w:r>
            <w:r w:rsidR="0045216E">
              <w:rPr>
                <w:rStyle w:val="None"/>
                <w:rFonts w:ascii="Arial" w:hAnsi="Arial" w:cs="Arial"/>
                <w:color w:val="000000" w:themeColor="text1"/>
                <w:sz w:val="28"/>
                <w:szCs w:val="28"/>
                <w:u w:color="0000FF"/>
              </w:rPr>
              <w:t xml:space="preserve"> </w:t>
            </w:r>
            <w:hyperlink r:id="rId8" w:history="1">
              <w:r w:rsidR="0045216E" w:rsidRPr="002C0A71">
                <w:rPr>
                  <w:rStyle w:val="Hyperlink"/>
                  <w:rFonts w:ascii="Arial" w:hAnsi="Arial" w:cs="Arial"/>
                </w:rPr>
                <w:t>BOARD_TREND@list.etsi.org</w:t>
              </w:r>
            </w:hyperlink>
            <w:r w:rsidR="0045216E">
              <w:rPr>
                <w:rStyle w:val="None"/>
                <w:rFonts w:ascii="Arial" w:hAnsi="Arial" w:cs="Arial"/>
                <w:color w:val="000000" w:themeColor="text1"/>
                <w:u w:color="0000FF"/>
              </w:rPr>
              <w:t xml:space="preserve"> </w:t>
            </w:r>
          </w:p>
        </w:tc>
      </w:tr>
      <w:tr w:rsidR="007876AE" w:rsidRPr="00C517C7" w14:paraId="5B52FC85" w14:textId="77777777">
        <w:trPr>
          <w:trHeight w:val="893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038AF4C7" w14:textId="77777777" w:rsidR="007876AE" w:rsidRPr="005507FC" w:rsidRDefault="00B570D6">
            <w:pPr>
              <w:pStyle w:val="BodyA"/>
              <w:tabs>
                <w:tab w:val="left" w:pos="1701"/>
              </w:tabs>
              <w:ind w:left="57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7FC">
              <w:rPr>
                <w:rFonts w:ascii="Arial" w:hAnsi="Arial" w:cs="Arial"/>
                <w:b/>
                <w:bCs/>
                <w:sz w:val="28"/>
                <w:szCs w:val="28"/>
              </w:rPr>
              <w:t>Contact(s):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44A7C61" w14:textId="197FCEB6" w:rsidR="00034E38" w:rsidRPr="00C517C7" w:rsidRDefault="00034E38">
            <w:pPr>
              <w:pStyle w:val="BodyA"/>
              <w:ind w:left="57"/>
              <w:rPr>
                <w:rStyle w:val="None"/>
                <w:rFonts w:ascii="Arial" w:hAnsi="Arial"/>
                <w:color w:val="0000FF"/>
                <w:u w:color="0000FF"/>
              </w:rPr>
            </w:pPr>
            <w:r w:rsidRPr="00C517C7">
              <w:rPr>
                <w:rStyle w:val="None"/>
                <w:rFonts w:ascii="Arial" w:hAnsi="Arial"/>
                <w:color w:val="0000FF"/>
                <w:u w:color="0000FF"/>
              </w:rPr>
              <w:t>Christian Toche</w:t>
            </w:r>
            <w:r w:rsidR="0095055C">
              <w:rPr>
                <w:rStyle w:val="None"/>
                <w:rFonts w:ascii="Arial" w:hAnsi="Arial"/>
                <w:color w:val="0000FF"/>
                <w:u w:color="0000FF"/>
              </w:rPr>
              <w:t xml:space="preserve"> </w:t>
            </w:r>
            <w:r w:rsidR="0095055C" w:rsidRPr="0095055C">
              <w:rPr>
                <w:rStyle w:val="None"/>
                <w:rFonts w:ascii="Arial" w:hAnsi="Arial"/>
                <w:color w:val="0000FF"/>
                <w:u w:color="0000FF"/>
              </w:rPr>
              <w:t xml:space="preserve">Christian Toche </w:t>
            </w:r>
            <w:hyperlink r:id="rId9" w:history="1">
              <w:r w:rsidR="0095055C" w:rsidRPr="006B2119">
                <w:rPr>
                  <w:rStyle w:val="Hyperlink"/>
                  <w:rFonts w:ascii="Arial" w:hAnsi="Arial"/>
                </w:rPr>
                <w:t>christian.toche@huawei.com</w:t>
              </w:r>
            </w:hyperlink>
            <w:r w:rsidR="0095055C">
              <w:rPr>
                <w:rStyle w:val="None"/>
                <w:rFonts w:ascii="Arial" w:hAnsi="Arial"/>
                <w:color w:val="0000FF"/>
                <w:u w:color="0000FF"/>
              </w:rPr>
              <w:t xml:space="preserve"> </w:t>
            </w:r>
          </w:p>
          <w:p w14:paraId="42C68DDD" w14:textId="6029EF7D" w:rsidR="00034E38" w:rsidRPr="00C517C7" w:rsidRDefault="00034E38">
            <w:pPr>
              <w:pStyle w:val="BodyA"/>
              <w:ind w:left="57"/>
              <w:rPr>
                <w:rStyle w:val="None"/>
                <w:rFonts w:ascii="Arial" w:eastAsia="Arial" w:hAnsi="Arial" w:cs="Arial"/>
                <w:color w:val="0000FF"/>
                <w:u w:color="0000FF"/>
              </w:rPr>
            </w:pPr>
            <w:r w:rsidRPr="00C517C7">
              <w:rPr>
                <w:rStyle w:val="None"/>
                <w:rFonts w:ascii="Arial" w:hAnsi="Arial"/>
                <w:color w:val="0000FF"/>
                <w:u w:color="0000FF"/>
              </w:rPr>
              <w:t>David Boswarthic</w:t>
            </w:r>
            <w:r w:rsidR="00B6317F" w:rsidRPr="00C517C7">
              <w:rPr>
                <w:rStyle w:val="None"/>
                <w:rFonts w:ascii="Arial" w:hAnsi="Arial"/>
                <w:color w:val="0000FF"/>
                <w:u w:color="0000FF"/>
              </w:rPr>
              <w:t>k (</w:t>
            </w:r>
            <w:hyperlink r:id="rId10" w:history="1">
              <w:r w:rsidR="00531806" w:rsidRPr="007F3E91">
                <w:rPr>
                  <w:rStyle w:val="Hyperlink"/>
                  <w:rFonts w:ascii="Arial" w:hAnsi="Arial"/>
                </w:rPr>
                <w:t>David.Boswarthick@etsi.org</w:t>
              </w:r>
            </w:hyperlink>
            <w:r w:rsidR="00B6317F" w:rsidRPr="00C517C7">
              <w:rPr>
                <w:rStyle w:val="None"/>
                <w:rFonts w:ascii="Arial" w:hAnsi="Arial"/>
                <w:color w:val="0000FF"/>
                <w:u w:color="0000FF"/>
              </w:rPr>
              <w:t>)</w:t>
            </w:r>
          </w:p>
          <w:p w14:paraId="1DD6FA74" w14:textId="3A28BE04" w:rsidR="007876AE" w:rsidRPr="00C517C7" w:rsidRDefault="007876AE">
            <w:pPr>
              <w:pStyle w:val="BodyA"/>
              <w:ind w:left="57"/>
            </w:pPr>
          </w:p>
        </w:tc>
      </w:tr>
      <w:tr w:rsidR="007876AE" w:rsidRPr="00C517C7" w14:paraId="53CF71C5" w14:textId="77777777">
        <w:trPr>
          <w:trHeight w:val="331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563EB0A4" w14:textId="77777777" w:rsidR="007876AE" w:rsidRPr="005507FC" w:rsidRDefault="00B570D6">
            <w:pPr>
              <w:pStyle w:val="BodyA"/>
              <w:tabs>
                <w:tab w:val="left" w:pos="1701"/>
              </w:tabs>
              <w:ind w:left="57"/>
              <w:jc w:val="right"/>
              <w:rPr>
                <w:rFonts w:ascii="Arial" w:hAnsi="Arial" w:cs="Arial"/>
              </w:rPr>
            </w:pPr>
            <w:r w:rsidRPr="005507FC">
              <w:rPr>
                <w:rStyle w:val="None"/>
                <w:rFonts w:ascii="Arial" w:hAnsi="Arial" w:cs="Arial"/>
                <w:b/>
                <w:bCs/>
                <w:sz w:val="28"/>
                <w:szCs w:val="28"/>
              </w:rPr>
              <w:t>To: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E0B552D" w14:textId="0F23D82A" w:rsidR="007876AE" w:rsidRPr="00C517C7" w:rsidRDefault="00531806">
            <w:pPr>
              <w:pStyle w:val="BodyA"/>
              <w:tabs>
                <w:tab w:val="left" w:pos="4891"/>
              </w:tabs>
              <w:ind w:left="57"/>
            </w:pPr>
            <w:r>
              <w:rPr>
                <w:rStyle w:val="None"/>
                <w:rFonts w:ascii="Arial" w:hAnsi="Arial"/>
                <w:color w:val="000000" w:themeColor="text1"/>
                <w:sz w:val="28"/>
                <w:szCs w:val="28"/>
                <w:u w:color="0000FF"/>
              </w:rPr>
              <w:t>All ETSI TBs</w:t>
            </w:r>
            <w:r w:rsidR="00264481">
              <w:rPr>
                <w:rStyle w:val="None"/>
                <w:rFonts w:ascii="Arial" w:hAnsi="Arial"/>
                <w:color w:val="000000" w:themeColor="text1"/>
                <w:sz w:val="28"/>
                <w:szCs w:val="28"/>
                <w:u w:color="0000FF"/>
              </w:rPr>
              <w:t xml:space="preserve">, </w:t>
            </w:r>
            <w:r>
              <w:rPr>
                <w:rStyle w:val="None"/>
                <w:rFonts w:ascii="Arial" w:hAnsi="Arial"/>
                <w:color w:val="000000" w:themeColor="text1"/>
                <w:sz w:val="28"/>
                <w:szCs w:val="28"/>
                <w:u w:color="0000FF"/>
              </w:rPr>
              <w:t>ISGs</w:t>
            </w:r>
            <w:r w:rsidR="00264481">
              <w:rPr>
                <w:rStyle w:val="None"/>
                <w:rFonts w:ascii="Arial" w:hAnsi="Arial"/>
                <w:color w:val="000000" w:themeColor="text1"/>
                <w:sz w:val="28"/>
                <w:szCs w:val="28"/>
                <w:u w:color="0000FF"/>
              </w:rPr>
              <w:t xml:space="preserve">, oneM2M </w:t>
            </w:r>
            <w:r w:rsidR="00A706B6">
              <w:rPr>
                <w:rStyle w:val="None"/>
                <w:rFonts w:ascii="Arial" w:hAnsi="Arial"/>
                <w:color w:val="000000" w:themeColor="text1"/>
                <w:sz w:val="28"/>
                <w:szCs w:val="28"/>
                <w:u w:color="0000FF"/>
              </w:rPr>
              <w:t>TC &amp;</w:t>
            </w:r>
            <w:r w:rsidR="00264481">
              <w:rPr>
                <w:rStyle w:val="None"/>
                <w:rFonts w:ascii="Arial" w:hAnsi="Arial"/>
                <w:color w:val="000000" w:themeColor="text1"/>
                <w:sz w:val="28"/>
                <w:szCs w:val="28"/>
                <w:u w:color="0000FF"/>
              </w:rPr>
              <w:t xml:space="preserve"> 3GP</w:t>
            </w:r>
            <w:r w:rsidR="00A706B6">
              <w:rPr>
                <w:rStyle w:val="None"/>
                <w:rFonts w:ascii="Arial" w:hAnsi="Arial"/>
                <w:color w:val="000000" w:themeColor="text1"/>
                <w:sz w:val="28"/>
                <w:szCs w:val="28"/>
                <w:u w:color="0000FF"/>
              </w:rPr>
              <w:t>P SA, 3GPP SA1</w:t>
            </w:r>
          </w:p>
        </w:tc>
      </w:tr>
      <w:tr w:rsidR="00984E14" w:rsidRPr="00C517C7" w14:paraId="52C0AC6F" w14:textId="77777777" w:rsidTr="00414BA8">
        <w:trPr>
          <w:trHeight w:val="331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1154BCCC" w14:textId="20092040" w:rsidR="00984E14" w:rsidRPr="005507FC" w:rsidRDefault="00984E14" w:rsidP="00414BA8">
            <w:pPr>
              <w:pStyle w:val="BodyA"/>
              <w:tabs>
                <w:tab w:val="left" w:pos="1701"/>
              </w:tabs>
              <w:ind w:left="57"/>
              <w:jc w:val="right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  <w:b/>
                <w:bCs/>
                <w:sz w:val="28"/>
                <w:szCs w:val="28"/>
              </w:rPr>
              <w:t>cc</w:t>
            </w:r>
            <w:r w:rsidRPr="005507FC">
              <w:rPr>
                <w:rStyle w:val="None"/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7ADB866B" w14:textId="1E6D7B3F" w:rsidR="00984E14" w:rsidRPr="00C517C7" w:rsidRDefault="00984E14" w:rsidP="00414BA8">
            <w:pPr>
              <w:pStyle w:val="BodyA"/>
              <w:tabs>
                <w:tab w:val="left" w:pos="4891"/>
              </w:tabs>
              <w:ind w:left="57"/>
            </w:pPr>
            <w:r>
              <w:rPr>
                <w:rStyle w:val="None"/>
                <w:rFonts w:ascii="Arial" w:hAnsi="Arial"/>
                <w:color w:val="000000" w:themeColor="text1"/>
                <w:sz w:val="28"/>
                <w:szCs w:val="28"/>
                <w:u w:color="0000FF"/>
              </w:rPr>
              <w:t>OCG</w:t>
            </w:r>
          </w:p>
        </w:tc>
      </w:tr>
      <w:tr w:rsidR="007876AE" w:rsidRPr="00C517C7" w14:paraId="056CDB4A" w14:textId="77777777" w:rsidTr="00F93EFD">
        <w:trPr>
          <w:trHeight w:val="15"/>
        </w:trPr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154BD" w14:textId="77777777" w:rsidR="007876AE" w:rsidRPr="00C517C7" w:rsidRDefault="007876AE">
            <w:pPr>
              <w:rPr>
                <w:lang w:val="en-GB"/>
              </w:rPr>
            </w:pPr>
          </w:p>
        </w:tc>
      </w:tr>
    </w:tbl>
    <w:p w14:paraId="686CE75F" w14:textId="45D286C7" w:rsidR="007876AE" w:rsidRPr="00C517C7" w:rsidRDefault="00B570D6" w:rsidP="00F93EFD">
      <w:pPr>
        <w:pStyle w:val="BodyA"/>
        <w:numPr>
          <w:ilvl w:val="0"/>
          <w:numId w:val="3"/>
        </w:numPr>
        <w:spacing w:before="120" w:after="120"/>
        <w:ind w:left="357" w:hanging="357"/>
        <w:rPr>
          <w:rStyle w:val="None"/>
          <w:rFonts w:ascii="Arial" w:hAnsi="Arial"/>
          <w:b/>
          <w:bCs/>
        </w:rPr>
      </w:pPr>
      <w:r w:rsidRPr="00C517C7">
        <w:rPr>
          <w:rStyle w:val="None"/>
          <w:rFonts w:ascii="Arial" w:hAnsi="Arial"/>
          <w:b/>
          <w:bCs/>
          <w:sz w:val="24"/>
          <w:szCs w:val="24"/>
        </w:rPr>
        <w:t>Overall description:</w:t>
      </w:r>
    </w:p>
    <w:p w14:paraId="479CBF81" w14:textId="4D978393" w:rsidR="00571788" w:rsidRPr="005507FC" w:rsidRDefault="00825273" w:rsidP="00E25632">
      <w:pPr>
        <w:pStyle w:val="BodyA"/>
        <w:spacing w:before="120"/>
        <w:rPr>
          <w:rStyle w:val="None"/>
          <w:rFonts w:ascii="Arial" w:hAnsi="Arial"/>
          <w:sz w:val="24"/>
          <w:szCs w:val="24"/>
        </w:rPr>
      </w:pPr>
      <w:r w:rsidRPr="005507FC">
        <w:rPr>
          <w:rStyle w:val="None"/>
          <w:rFonts w:ascii="Arial" w:hAnsi="Arial"/>
          <w:sz w:val="24"/>
          <w:szCs w:val="24"/>
        </w:rPr>
        <w:t>During the period 2020-202</w:t>
      </w:r>
      <w:r w:rsidR="00E52538" w:rsidRPr="005507FC">
        <w:rPr>
          <w:rStyle w:val="None"/>
          <w:rFonts w:ascii="Arial" w:hAnsi="Arial"/>
          <w:sz w:val="24"/>
          <w:szCs w:val="24"/>
        </w:rPr>
        <w:t>1</w:t>
      </w:r>
      <w:r w:rsidRPr="005507FC">
        <w:rPr>
          <w:rStyle w:val="None"/>
          <w:rFonts w:ascii="Arial" w:hAnsi="Arial"/>
          <w:sz w:val="24"/>
          <w:szCs w:val="24"/>
        </w:rPr>
        <w:t xml:space="preserve">, </w:t>
      </w:r>
      <w:r w:rsidR="000541E5" w:rsidRPr="005507FC">
        <w:rPr>
          <w:rStyle w:val="None"/>
          <w:rFonts w:ascii="Arial" w:hAnsi="Arial"/>
          <w:sz w:val="24"/>
          <w:szCs w:val="24"/>
        </w:rPr>
        <w:t xml:space="preserve">the </w:t>
      </w:r>
      <w:r w:rsidR="00034E38" w:rsidRPr="005507FC">
        <w:rPr>
          <w:rStyle w:val="None"/>
          <w:rFonts w:ascii="Arial" w:hAnsi="Arial"/>
          <w:sz w:val="24"/>
          <w:szCs w:val="24"/>
        </w:rPr>
        <w:t xml:space="preserve">ETSI </w:t>
      </w:r>
      <w:r w:rsidR="000541E5" w:rsidRPr="005507FC">
        <w:rPr>
          <w:rStyle w:val="None"/>
          <w:rFonts w:ascii="Arial" w:hAnsi="Arial"/>
          <w:sz w:val="24"/>
          <w:szCs w:val="24"/>
        </w:rPr>
        <w:t xml:space="preserve">BOARD </w:t>
      </w:r>
      <w:r w:rsidRPr="005507FC">
        <w:rPr>
          <w:rStyle w:val="None"/>
          <w:rFonts w:ascii="Arial" w:hAnsi="Arial"/>
          <w:sz w:val="24"/>
          <w:szCs w:val="24"/>
        </w:rPr>
        <w:t xml:space="preserve">TREND </w:t>
      </w:r>
      <w:r w:rsidR="000541E5" w:rsidRPr="005507FC">
        <w:rPr>
          <w:rStyle w:val="None"/>
          <w:rFonts w:ascii="Arial" w:hAnsi="Arial"/>
          <w:sz w:val="24"/>
          <w:szCs w:val="24"/>
        </w:rPr>
        <w:t xml:space="preserve">group </w:t>
      </w:r>
      <w:r w:rsidRPr="005507FC">
        <w:rPr>
          <w:rStyle w:val="None"/>
          <w:rFonts w:ascii="Arial" w:hAnsi="Arial"/>
          <w:sz w:val="24"/>
          <w:szCs w:val="24"/>
        </w:rPr>
        <w:t>per</w:t>
      </w:r>
      <w:r w:rsidR="006C27F8" w:rsidRPr="005507FC">
        <w:rPr>
          <w:rStyle w:val="None"/>
          <w:rFonts w:ascii="Arial" w:hAnsi="Arial"/>
          <w:sz w:val="24"/>
          <w:szCs w:val="24"/>
        </w:rPr>
        <w:t>formed a</w:t>
      </w:r>
      <w:r w:rsidR="007311FA" w:rsidRPr="005507FC">
        <w:rPr>
          <w:rStyle w:val="None"/>
          <w:rFonts w:ascii="Arial" w:hAnsi="Arial"/>
          <w:sz w:val="24"/>
          <w:szCs w:val="24"/>
        </w:rPr>
        <w:t xml:space="preserve"> thorough</w:t>
      </w:r>
      <w:r w:rsidR="007A7FF1" w:rsidRPr="005507FC">
        <w:rPr>
          <w:rStyle w:val="None"/>
          <w:rFonts w:ascii="Arial" w:hAnsi="Arial"/>
          <w:sz w:val="24"/>
          <w:szCs w:val="24"/>
        </w:rPr>
        <w:t xml:space="preserve"> </w:t>
      </w:r>
      <w:r w:rsidR="00034E38" w:rsidRPr="005507FC">
        <w:rPr>
          <w:rStyle w:val="None"/>
          <w:rFonts w:ascii="Arial" w:hAnsi="Arial"/>
          <w:sz w:val="24"/>
          <w:szCs w:val="24"/>
        </w:rPr>
        <w:t>analy</w:t>
      </w:r>
      <w:r w:rsidR="006C27F8" w:rsidRPr="005507FC">
        <w:rPr>
          <w:rStyle w:val="None"/>
          <w:rFonts w:ascii="Arial" w:hAnsi="Arial"/>
          <w:sz w:val="24"/>
          <w:szCs w:val="24"/>
        </w:rPr>
        <w:t xml:space="preserve">sis of various market reports, analyst papers, </w:t>
      </w:r>
      <w:r w:rsidR="00FF1E56" w:rsidRPr="005507FC">
        <w:rPr>
          <w:rStyle w:val="None"/>
          <w:rFonts w:ascii="Arial" w:hAnsi="Arial"/>
          <w:sz w:val="24"/>
          <w:szCs w:val="24"/>
        </w:rPr>
        <w:t xml:space="preserve">market surveys </w:t>
      </w:r>
      <w:r w:rsidR="006C27F8" w:rsidRPr="005507FC">
        <w:rPr>
          <w:rStyle w:val="None"/>
          <w:rFonts w:ascii="Arial" w:hAnsi="Arial"/>
          <w:sz w:val="24"/>
          <w:szCs w:val="24"/>
        </w:rPr>
        <w:t xml:space="preserve">and other relevant </w:t>
      </w:r>
      <w:r w:rsidR="00034E38" w:rsidRPr="005507FC">
        <w:rPr>
          <w:rStyle w:val="None"/>
          <w:rFonts w:ascii="Arial" w:hAnsi="Arial"/>
          <w:sz w:val="24"/>
          <w:szCs w:val="24"/>
        </w:rPr>
        <w:t xml:space="preserve">literature </w:t>
      </w:r>
      <w:r w:rsidR="006C27F8" w:rsidRPr="005507FC">
        <w:rPr>
          <w:rStyle w:val="None"/>
          <w:rFonts w:ascii="Arial" w:hAnsi="Arial"/>
          <w:sz w:val="24"/>
          <w:szCs w:val="24"/>
        </w:rPr>
        <w:t xml:space="preserve">in order to identify the </w:t>
      </w:r>
      <w:r w:rsidR="00FF1E56" w:rsidRPr="005507FC">
        <w:rPr>
          <w:rStyle w:val="None"/>
          <w:rFonts w:ascii="Arial" w:hAnsi="Arial"/>
          <w:sz w:val="24"/>
          <w:szCs w:val="24"/>
        </w:rPr>
        <w:t xml:space="preserve">most relevant </w:t>
      </w:r>
      <w:r w:rsidR="00034E38" w:rsidRPr="005507FC">
        <w:rPr>
          <w:rStyle w:val="None"/>
          <w:rFonts w:ascii="Arial" w:hAnsi="Arial"/>
          <w:sz w:val="24"/>
          <w:szCs w:val="24"/>
        </w:rPr>
        <w:t xml:space="preserve">future technology trends </w:t>
      </w:r>
      <w:r w:rsidR="006D55F2" w:rsidRPr="005507FC">
        <w:rPr>
          <w:rStyle w:val="None"/>
          <w:rFonts w:ascii="Arial" w:hAnsi="Arial"/>
          <w:sz w:val="24"/>
          <w:szCs w:val="24"/>
        </w:rPr>
        <w:t xml:space="preserve">relating to the </w:t>
      </w:r>
      <w:r w:rsidR="00034E38" w:rsidRPr="005507FC">
        <w:rPr>
          <w:rStyle w:val="None"/>
          <w:rFonts w:ascii="Arial" w:hAnsi="Arial"/>
          <w:sz w:val="24"/>
          <w:szCs w:val="24"/>
        </w:rPr>
        <w:t>ICT s</w:t>
      </w:r>
      <w:r w:rsidR="005321DB" w:rsidRPr="005507FC">
        <w:rPr>
          <w:rStyle w:val="None"/>
          <w:rFonts w:ascii="Arial" w:hAnsi="Arial"/>
          <w:sz w:val="24"/>
          <w:szCs w:val="24"/>
        </w:rPr>
        <w:t>ector</w:t>
      </w:r>
      <w:r w:rsidR="00FF1E56" w:rsidRPr="005507FC">
        <w:rPr>
          <w:rStyle w:val="None"/>
          <w:rFonts w:ascii="Arial" w:hAnsi="Arial"/>
          <w:sz w:val="24"/>
          <w:szCs w:val="24"/>
        </w:rPr>
        <w:t>.</w:t>
      </w:r>
    </w:p>
    <w:p w14:paraId="6E39E6D0" w14:textId="240891CD" w:rsidR="00FF1E56" w:rsidRPr="005507FC" w:rsidRDefault="00FF1E56" w:rsidP="00E25632">
      <w:pPr>
        <w:pStyle w:val="BodyA"/>
        <w:spacing w:before="120"/>
        <w:rPr>
          <w:rStyle w:val="None"/>
          <w:rFonts w:ascii="Arial" w:hAnsi="Arial"/>
          <w:color w:val="0070C0"/>
          <w:sz w:val="24"/>
          <w:szCs w:val="24"/>
        </w:rPr>
      </w:pPr>
      <w:r w:rsidRPr="005507FC">
        <w:rPr>
          <w:rStyle w:val="None"/>
          <w:rFonts w:ascii="Arial" w:hAnsi="Arial"/>
          <w:sz w:val="24"/>
          <w:szCs w:val="24"/>
        </w:rPr>
        <w:t>The result of this work can be found in the ETSI Technology Radar</w:t>
      </w:r>
      <w:r w:rsidR="007A7FF1" w:rsidRPr="005507FC">
        <w:rPr>
          <w:rStyle w:val="None"/>
          <w:rFonts w:ascii="Arial" w:hAnsi="Arial"/>
          <w:sz w:val="24"/>
          <w:szCs w:val="24"/>
        </w:rPr>
        <w:t xml:space="preserve"> (ETR)</w:t>
      </w:r>
      <w:r w:rsidRPr="005507FC">
        <w:rPr>
          <w:rStyle w:val="None"/>
          <w:rFonts w:ascii="Arial" w:hAnsi="Arial"/>
          <w:sz w:val="24"/>
          <w:szCs w:val="24"/>
        </w:rPr>
        <w:t>, published as a whitepaper in April 2021.</w:t>
      </w:r>
      <w:r w:rsidR="00823531" w:rsidRPr="005507FC">
        <w:rPr>
          <w:rStyle w:val="None"/>
          <w:rFonts w:ascii="Arial" w:hAnsi="Arial"/>
          <w:sz w:val="24"/>
          <w:szCs w:val="24"/>
        </w:rPr>
        <w:t xml:space="preserve"> </w:t>
      </w:r>
      <w:hyperlink r:id="rId11" w:history="1">
        <w:r w:rsidR="00823531" w:rsidRPr="005507FC">
          <w:rPr>
            <w:rStyle w:val="Hyperlink"/>
            <w:rFonts w:ascii="Arial" w:hAnsi="Arial"/>
            <w:color w:val="0070C0"/>
            <w:sz w:val="24"/>
            <w:szCs w:val="24"/>
          </w:rPr>
          <w:t>https://www.etsi.org/images/files/ETSIWhitePapers/etsi_wp45_ETSI_technology_radar.pdf</w:t>
        </w:r>
      </w:hyperlink>
      <w:r w:rsidR="00823531" w:rsidRPr="005507FC">
        <w:rPr>
          <w:rStyle w:val="None"/>
          <w:rFonts w:ascii="Arial" w:hAnsi="Arial"/>
          <w:color w:val="0070C0"/>
          <w:sz w:val="24"/>
          <w:szCs w:val="24"/>
        </w:rPr>
        <w:t xml:space="preserve"> </w:t>
      </w:r>
    </w:p>
    <w:p w14:paraId="1727DCA6" w14:textId="163B55B4" w:rsidR="003D0E13" w:rsidRPr="005507FC" w:rsidRDefault="00680E5E" w:rsidP="00E25632">
      <w:pPr>
        <w:pStyle w:val="BodyA"/>
        <w:spacing w:before="120"/>
        <w:rPr>
          <w:rStyle w:val="None"/>
          <w:rFonts w:ascii="Arial" w:hAnsi="Arial"/>
          <w:sz w:val="24"/>
          <w:szCs w:val="24"/>
        </w:rPr>
      </w:pPr>
      <w:r w:rsidRPr="005507FC">
        <w:rPr>
          <w:rStyle w:val="None"/>
          <w:rFonts w:ascii="Arial" w:hAnsi="Arial"/>
          <w:sz w:val="24"/>
          <w:szCs w:val="24"/>
        </w:rPr>
        <w:t>The ETR describes</w:t>
      </w:r>
      <w:r w:rsidR="00A050B0" w:rsidRPr="005507FC">
        <w:rPr>
          <w:rStyle w:val="None"/>
          <w:rFonts w:ascii="Arial" w:hAnsi="Arial"/>
          <w:sz w:val="24"/>
          <w:szCs w:val="24"/>
        </w:rPr>
        <w:t>,</w:t>
      </w:r>
      <w:r w:rsidR="00034E38" w:rsidRPr="005507FC">
        <w:rPr>
          <w:rStyle w:val="None"/>
          <w:rFonts w:ascii="Arial" w:hAnsi="Arial"/>
          <w:sz w:val="24"/>
          <w:szCs w:val="24"/>
        </w:rPr>
        <w:t xml:space="preserve"> </w:t>
      </w:r>
      <w:r w:rsidR="00393C49" w:rsidRPr="005507FC">
        <w:rPr>
          <w:rStyle w:val="None"/>
          <w:rFonts w:ascii="Arial" w:hAnsi="Arial"/>
          <w:sz w:val="24"/>
          <w:szCs w:val="24"/>
        </w:rPr>
        <w:t>from a relatively high perspective</w:t>
      </w:r>
      <w:r w:rsidR="00A050B0" w:rsidRPr="005507FC">
        <w:rPr>
          <w:rStyle w:val="None"/>
          <w:rFonts w:ascii="Arial" w:hAnsi="Arial"/>
          <w:sz w:val="24"/>
          <w:szCs w:val="24"/>
        </w:rPr>
        <w:t>,</w:t>
      </w:r>
      <w:r w:rsidR="00393C49" w:rsidRPr="005507FC">
        <w:rPr>
          <w:rStyle w:val="None"/>
          <w:rFonts w:ascii="Arial" w:hAnsi="Arial"/>
          <w:sz w:val="24"/>
          <w:szCs w:val="24"/>
        </w:rPr>
        <w:t xml:space="preserve"> the </w:t>
      </w:r>
      <w:r w:rsidR="00034E38" w:rsidRPr="005507FC">
        <w:rPr>
          <w:rStyle w:val="None"/>
          <w:rFonts w:ascii="Arial" w:hAnsi="Arial"/>
          <w:sz w:val="24"/>
          <w:szCs w:val="24"/>
        </w:rPr>
        <w:t xml:space="preserve">10 most predominant </w:t>
      </w:r>
      <w:r w:rsidR="00313D7D" w:rsidRPr="005507FC">
        <w:rPr>
          <w:rStyle w:val="None"/>
          <w:rFonts w:ascii="Arial" w:hAnsi="Arial"/>
          <w:sz w:val="24"/>
          <w:szCs w:val="24"/>
        </w:rPr>
        <w:t xml:space="preserve">ICT </w:t>
      </w:r>
      <w:r w:rsidR="00034E38" w:rsidRPr="005507FC">
        <w:rPr>
          <w:rStyle w:val="None"/>
          <w:rFonts w:ascii="Arial" w:hAnsi="Arial"/>
          <w:sz w:val="24"/>
          <w:szCs w:val="24"/>
        </w:rPr>
        <w:t xml:space="preserve">trends </w:t>
      </w:r>
      <w:r w:rsidR="00393C49" w:rsidRPr="005507FC">
        <w:rPr>
          <w:rStyle w:val="None"/>
          <w:rFonts w:ascii="Arial" w:hAnsi="Arial"/>
          <w:sz w:val="24"/>
          <w:szCs w:val="24"/>
        </w:rPr>
        <w:t xml:space="preserve">for the coming years. </w:t>
      </w:r>
      <w:r w:rsidR="00313D7D" w:rsidRPr="005507FC">
        <w:rPr>
          <w:rStyle w:val="None"/>
          <w:rFonts w:ascii="Arial" w:hAnsi="Arial"/>
          <w:sz w:val="24"/>
          <w:szCs w:val="24"/>
        </w:rPr>
        <w:t xml:space="preserve">For each selected technology trend, the </w:t>
      </w:r>
      <w:r w:rsidR="003D0E13" w:rsidRPr="005507FC">
        <w:rPr>
          <w:rStyle w:val="None"/>
          <w:rFonts w:ascii="Arial" w:hAnsi="Arial"/>
          <w:sz w:val="24"/>
          <w:szCs w:val="24"/>
        </w:rPr>
        <w:t xml:space="preserve">ETR </w:t>
      </w:r>
      <w:r w:rsidR="00313D7D" w:rsidRPr="005507FC">
        <w:rPr>
          <w:rStyle w:val="None"/>
          <w:rFonts w:ascii="Arial" w:hAnsi="Arial"/>
          <w:sz w:val="24"/>
          <w:szCs w:val="24"/>
        </w:rPr>
        <w:t>identifi</w:t>
      </w:r>
      <w:r w:rsidR="003D0E13" w:rsidRPr="005507FC">
        <w:rPr>
          <w:rStyle w:val="None"/>
          <w:rFonts w:ascii="Arial" w:hAnsi="Arial"/>
          <w:sz w:val="24"/>
          <w:szCs w:val="24"/>
        </w:rPr>
        <w:t>es</w:t>
      </w:r>
      <w:r w:rsidR="00EA7948">
        <w:rPr>
          <w:rStyle w:val="None"/>
          <w:rFonts w:ascii="Arial" w:hAnsi="Arial"/>
          <w:sz w:val="24"/>
          <w:szCs w:val="24"/>
        </w:rPr>
        <w:t>;</w:t>
      </w:r>
      <w:r w:rsidR="003D0E13" w:rsidRPr="005507FC">
        <w:rPr>
          <w:rStyle w:val="None"/>
          <w:rFonts w:ascii="Arial" w:hAnsi="Arial"/>
          <w:sz w:val="24"/>
          <w:szCs w:val="24"/>
        </w:rPr>
        <w:t xml:space="preserve"> </w:t>
      </w:r>
    </w:p>
    <w:p w14:paraId="7EF230C3" w14:textId="77777777" w:rsidR="003D0E13" w:rsidRPr="005507FC" w:rsidRDefault="00313D7D" w:rsidP="00E25632">
      <w:pPr>
        <w:pStyle w:val="BodyA"/>
        <w:numPr>
          <w:ilvl w:val="0"/>
          <w:numId w:val="4"/>
        </w:numPr>
        <w:spacing w:before="120"/>
        <w:rPr>
          <w:rStyle w:val="None"/>
          <w:rFonts w:ascii="Arial" w:hAnsi="Arial"/>
          <w:sz w:val="24"/>
          <w:szCs w:val="24"/>
        </w:rPr>
      </w:pPr>
      <w:r w:rsidRPr="005507FC">
        <w:rPr>
          <w:rStyle w:val="None"/>
          <w:rFonts w:ascii="Arial" w:hAnsi="Arial"/>
          <w:sz w:val="24"/>
          <w:szCs w:val="24"/>
        </w:rPr>
        <w:t xml:space="preserve">affinities </w:t>
      </w:r>
      <w:r w:rsidR="003D0E13" w:rsidRPr="005507FC">
        <w:rPr>
          <w:rStyle w:val="None"/>
          <w:rFonts w:ascii="Arial" w:hAnsi="Arial"/>
          <w:sz w:val="24"/>
          <w:szCs w:val="24"/>
        </w:rPr>
        <w:t>and/</w:t>
      </w:r>
      <w:r w:rsidRPr="005507FC">
        <w:rPr>
          <w:rStyle w:val="None"/>
          <w:rFonts w:ascii="Arial" w:hAnsi="Arial"/>
          <w:sz w:val="24"/>
          <w:szCs w:val="24"/>
        </w:rPr>
        <w:t>or eventual gaps with respect to</w:t>
      </w:r>
      <w:r w:rsidR="00A050B0" w:rsidRPr="005507FC">
        <w:rPr>
          <w:rStyle w:val="None"/>
          <w:rFonts w:ascii="Arial" w:hAnsi="Arial"/>
          <w:sz w:val="24"/>
          <w:szCs w:val="24"/>
        </w:rPr>
        <w:t xml:space="preserve"> </w:t>
      </w:r>
      <w:r w:rsidRPr="005507FC">
        <w:rPr>
          <w:rStyle w:val="None"/>
          <w:rFonts w:ascii="Arial" w:hAnsi="Arial"/>
          <w:sz w:val="24"/>
          <w:szCs w:val="24"/>
        </w:rPr>
        <w:t xml:space="preserve">current ETSI activities as documented in the ETSI Work Programme 2020/21, </w:t>
      </w:r>
    </w:p>
    <w:p w14:paraId="0414838B" w14:textId="5751C2B1" w:rsidR="003D0E13" w:rsidRPr="005507FC" w:rsidRDefault="00313D7D" w:rsidP="00E25632">
      <w:pPr>
        <w:pStyle w:val="BodyA"/>
        <w:numPr>
          <w:ilvl w:val="0"/>
          <w:numId w:val="4"/>
        </w:numPr>
        <w:spacing w:before="120"/>
        <w:rPr>
          <w:rStyle w:val="None"/>
          <w:rFonts w:ascii="Arial" w:hAnsi="Arial"/>
          <w:sz w:val="24"/>
          <w:szCs w:val="24"/>
        </w:rPr>
      </w:pPr>
      <w:r w:rsidRPr="005507FC">
        <w:rPr>
          <w:rStyle w:val="None"/>
          <w:rFonts w:ascii="Arial" w:hAnsi="Arial"/>
          <w:sz w:val="24"/>
          <w:szCs w:val="24"/>
        </w:rPr>
        <w:t>the definition of a</w:t>
      </w:r>
      <w:r w:rsidR="00FA4F0B" w:rsidRPr="005507FC">
        <w:rPr>
          <w:rStyle w:val="None"/>
          <w:rFonts w:ascii="Arial" w:hAnsi="Arial"/>
          <w:sz w:val="24"/>
          <w:szCs w:val="24"/>
        </w:rPr>
        <w:t>n estimated</w:t>
      </w:r>
      <w:r w:rsidR="004870BC" w:rsidRPr="005507FC">
        <w:rPr>
          <w:rStyle w:val="None"/>
          <w:rFonts w:ascii="Arial" w:hAnsi="Arial"/>
          <w:sz w:val="24"/>
          <w:szCs w:val="24"/>
        </w:rPr>
        <w:t xml:space="preserve"> </w:t>
      </w:r>
      <w:r w:rsidRPr="005507FC">
        <w:rPr>
          <w:rStyle w:val="None"/>
          <w:rFonts w:ascii="Arial" w:hAnsi="Arial"/>
          <w:sz w:val="24"/>
          <w:szCs w:val="24"/>
        </w:rPr>
        <w:t>time frame of maturity for standardization</w:t>
      </w:r>
      <w:r w:rsidR="006D55F2" w:rsidRPr="005507FC">
        <w:rPr>
          <w:rStyle w:val="None"/>
          <w:rFonts w:ascii="Arial" w:hAnsi="Arial"/>
          <w:sz w:val="24"/>
          <w:szCs w:val="24"/>
        </w:rPr>
        <w:t xml:space="preserve"> activities</w:t>
      </w:r>
      <w:r w:rsidRPr="005507FC">
        <w:rPr>
          <w:rStyle w:val="None"/>
          <w:rFonts w:ascii="Arial" w:hAnsi="Arial"/>
          <w:sz w:val="24"/>
          <w:szCs w:val="24"/>
        </w:rPr>
        <w:t xml:space="preserve">, </w:t>
      </w:r>
    </w:p>
    <w:p w14:paraId="214CF7E3" w14:textId="09E5E127" w:rsidR="00313D7D" w:rsidRPr="005507FC" w:rsidRDefault="00313D7D" w:rsidP="00E25632">
      <w:pPr>
        <w:pStyle w:val="BodyA"/>
        <w:numPr>
          <w:ilvl w:val="0"/>
          <w:numId w:val="4"/>
        </w:numPr>
        <w:spacing w:before="120"/>
        <w:rPr>
          <w:rStyle w:val="None"/>
          <w:rFonts w:ascii="Arial" w:hAnsi="Arial"/>
          <w:sz w:val="24"/>
          <w:szCs w:val="24"/>
        </w:rPr>
      </w:pPr>
      <w:r w:rsidRPr="005507FC">
        <w:rPr>
          <w:rStyle w:val="None"/>
          <w:rFonts w:ascii="Arial" w:hAnsi="Arial"/>
          <w:sz w:val="24"/>
          <w:szCs w:val="24"/>
        </w:rPr>
        <w:t>a set of recommendations for future more detailed</w:t>
      </w:r>
      <w:r w:rsidR="004870BC" w:rsidRPr="005507FC">
        <w:rPr>
          <w:rStyle w:val="None"/>
          <w:rFonts w:ascii="Arial" w:hAnsi="Arial"/>
          <w:sz w:val="24"/>
          <w:szCs w:val="24"/>
        </w:rPr>
        <w:t xml:space="preserve"> </w:t>
      </w:r>
      <w:r w:rsidRPr="005507FC">
        <w:rPr>
          <w:rStyle w:val="None"/>
          <w:rFonts w:ascii="Arial" w:hAnsi="Arial"/>
          <w:sz w:val="24"/>
          <w:szCs w:val="24"/>
        </w:rPr>
        <w:t xml:space="preserve">analysis at </w:t>
      </w:r>
      <w:r w:rsidR="00FA4F0B" w:rsidRPr="005507FC">
        <w:rPr>
          <w:rStyle w:val="None"/>
          <w:rFonts w:ascii="Arial" w:hAnsi="Arial"/>
          <w:sz w:val="24"/>
          <w:szCs w:val="24"/>
        </w:rPr>
        <w:t xml:space="preserve">ETSI </w:t>
      </w:r>
      <w:r w:rsidRPr="005507FC">
        <w:rPr>
          <w:rStyle w:val="None"/>
          <w:rFonts w:ascii="Arial" w:hAnsi="Arial"/>
          <w:sz w:val="24"/>
          <w:szCs w:val="24"/>
        </w:rPr>
        <w:t xml:space="preserve">OCG and/or </w:t>
      </w:r>
      <w:r w:rsidR="00E94755">
        <w:rPr>
          <w:rStyle w:val="None"/>
          <w:rFonts w:ascii="Arial" w:hAnsi="Arial"/>
          <w:sz w:val="24"/>
          <w:szCs w:val="24"/>
        </w:rPr>
        <w:t xml:space="preserve">ETSI </w:t>
      </w:r>
      <w:r w:rsidRPr="005507FC">
        <w:rPr>
          <w:rStyle w:val="None"/>
          <w:rFonts w:ascii="Arial" w:hAnsi="Arial"/>
          <w:sz w:val="24"/>
          <w:szCs w:val="24"/>
        </w:rPr>
        <w:t xml:space="preserve">Board level on the eventual way forward to fill the identified </w:t>
      </w:r>
      <w:r w:rsidR="00E94755">
        <w:rPr>
          <w:rStyle w:val="None"/>
          <w:rFonts w:ascii="Arial" w:hAnsi="Arial"/>
          <w:sz w:val="24"/>
          <w:szCs w:val="24"/>
        </w:rPr>
        <w:t xml:space="preserve">standards </w:t>
      </w:r>
      <w:r w:rsidRPr="005507FC">
        <w:rPr>
          <w:rStyle w:val="None"/>
          <w:rFonts w:ascii="Arial" w:hAnsi="Arial"/>
          <w:sz w:val="24"/>
          <w:szCs w:val="24"/>
        </w:rPr>
        <w:t>gaps.</w:t>
      </w:r>
    </w:p>
    <w:p w14:paraId="5C73CE4C" w14:textId="28F9438C" w:rsidR="0037641C" w:rsidRDefault="007A5D1E" w:rsidP="00683870">
      <w:pPr>
        <w:pStyle w:val="BodyA"/>
        <w:spacing w:before="120"/>
        <w:rPr>
          <w:rStyle w:val="None"/>
          <w:rFonts w:ascii="Arial" w:hAnsi="Arial"/>
          <w:sz w:val="24"/>
          <w:szCs w:val="24"/>
        </w:rPr>
      </w:pPr>
      <w:r w:rsidRPr="005507FC">
        <w:rPr>
          <w:rStyle w:val="None"/>
          <w:rFonts w:ascii="Arial" w:hAnsi="Arial"/>
          <w:sz w:val="24"/>
          <w:szCs w:val="24"/>
        </w:rPr>
        <w:t>The</w:t>
      </w:r>
      <w:r w:rsidR="002B3802" w:rsidRPr="005507FC">
        <w:rPr>
          <w:rStyle w:val="None"/>
          <w:rFonts w:ascii="Arial" w:hAnsi="Arial"/>
          <w:sz w:val="24"/>
          <w:szCs w:val="24"/>
        </w:rPr>
        <w:t xml:space="preserve"> ETSI Technology Radar is intended to be </w:t>
      </w:r>
      <w:r w:rsidR="004C040B" w:rsidRPr="005507FC">
        <w:rPr>
          <w:rStyle w:val="None"/>
          <w:rFonts w:ascii="Arial" w:hAnsi="Arial"/>
          <w:sz w:val="24"/>
          <w:szCs w:val="24"/>
        </w:rPr>
        <w:t>updated at regular intervals, with the next edition being pla</w:t>
      </w:r>
      <w:r w:rsidR="002436A1" w:rsidRPr="005507FC">
        <w:rPr>
          <w:rStyle w:val="None"/>
          <w:rFonts w:ascii="Arial" w:hAnsi="Arial"/>
          <w:sz w:val="24"/>
          <w:szCs w:val="24"/>
        </w:rPr>
        <w:t>n</w:t>
      </w:r>
      <w:r w:rsidR="004C040B" w:rsidRPr="005507FC">
        <w:rPr>
          <w:rStyle w:val="None"/>
          <w:rFonts w:ascii="Arial" w:hAnsi="Arial"/>
          <w:sz w:val="24"/>
          <w:szCs w:val="24"/>
        </w:rPr>
        <w:t xml:space="preserve">ned for </w:t>
      </w:r>
      <w:r w:rsidR="00122974" w:rsidRPr="005507FC">
        <w:rPr>
          <w:rStyle w:val="None"/>
          <w:rFonts w:ascii="Arial" w:hAnsi="Arial"/>
          <w:sz w:val="24"/>
          <w:szCs w:val="24"/>
        </w:rPr>
        <w:t xml:space="preserve">the </w:t>
      </w:r>
      <w:r w:rsidR="004C040B" w:rsidRPr="005507FC">
        <w:rPr>
          <w:rStyle w:val="None"/>
          <w:rFonts w:ascii="Arial" w:hAnsi="Arial"/>
          <w:sz w:val="24"/>
          <w:szCs w:val="24"/>
        </w:rPr>
        <w:t xml:space="preserve">end </w:t>
      </w:r>
      <w:r w:rsidR="00122974" w:rsidRPr="005507FC">
        <w:rPr>
          <w:rStyle w:val="None"/>
          <w:rFonts w:ascii="Arial" w:hAnsi="Arial"/>
          <w:sz w:val="24"/>
          <w:szCs w:val="24"/>
        </w:rPr>
        <w:t xml:space="preserve">of </w:t>
      </w:r>
      <w:r w:rsidR="004C040B" w:rsidRPr="005507FC">
        <w:rPr>
          <w:rStyle w:val="None"/>
          <w:rFonts w:ascii="Arial" w:hAnsi="Arial"/>
          <w:sz w:val="24"/>
          <w:szCs w:val="24"/>
        </w:rPr>
        <w:t xml:space="preserve">2022. The revision will include updates to the </w:t>
      </w:r>
      <w:r w:rsidR="00122974" w:rsidRPr="005507FC">
        <w:rPr>
          <w:rStyle w:val="None"/>
          <w:rFonts w:ascii="Arial" w:hAnsi="Arial"/>
          <w:sz w:val="24"/>
          <w:szCs w:val="24"/>
        </w:rPr>
        <w:t xml:space="preserve">already </w:t>
      </w:r>
      <w:r w:rsidR="004C040B" w:rsidRPr="005507FC">
        <w:rPr>
          <w:rStyle w:val="None"/>
          <w:rFonts w:ascii="Arial" w:hAnsi="Arial"/>
          <w:sz w:val="24"/>
          <w:szCs w:val="24"/>
        </w:rPr>
        <w:t xml:space="preserve">selected </w:t>
      </w:r>
      <w:r w:rsidR="002B7424">
        <w:rPr>
          <w:rStyle w:val="None"/>
          <w:rFonts w:ascii="Arial" w:hAnsi="Arial"/>
          <w:sz w:val="24"/>
          <w:szCs w:val="24"/>
        </w:rPr>
        <w:t xml:space="preserve">(10) </w:t>
      </w:r>
      <w:r w:rsidR="004C040B" w:rsidRPr="005507FC">
        <w:rPr>
          <w:rStyle w:val="None"/>
          <w:rFonts w:ascii="Arial" w:hAnsi="Arial"/>
          <w:sz w:val="24"/>
          <w:szCs w:val="24"/>
        </w:rPr>
        <w:t>technology trends as well as the addition of new trends as</w:t>
      </w:r>
      <w:r w:rsidR="00EB2F07" w:rsidRPr="005507FC">
        <w:rPr>
          <w:rStyle w:val="None"/>
          <w:rFonts w:ascii="Arial" w:hAnsi="Arial"/>
          <w:sz w:val="24"/>
          <w:szCs w:val="24"/>
        </w:rPr>
        <w:t xml:space="preserve"> they become relevant in the ICT space.</w:t>
      </w:r>
      <w:r w:rsidRPr="005507FC">
        <w:rPr>
          <w:rStyle w:val="None"/>
          <w:rFonts w:ascii="Arial" w:hAnsi="Arial"/>
          <w:sz w:val="24"/>
          <w:szCs w:val="24"/>
        </w:rPr>
        <w:t xml:space="preserve"> </w:t>
      </w:r>
    </w:p>
    <w:p w14:paraId="3408252C" w14:textId="77777777" w:rsidR="00CC6572" w:rsidRDefault="00CC6572" w:rsidP="00683870">
      <w:pPr>
        <w:pStyle w:val="BodyA"/>
        <w:spacing w:before="120"/>
        <w:rPr>
          <w:rStyle w:val="None"/>
          <w:rFonts w:ascii="Arial" w:hAnsi="Arial"/>
          <w:sz w:val="24"/>
          <w:szCs w:val="24"/>
        </w:rPr>
      </w:pPr>
    </w:p>
    <w:p w14:paraId="7DA121A8" w14:textId="0291F246" w:rsidR="0097133B" w:rsidRPr="00C517C7" w:rsidRDefault="0097133B" w:rsidP="00683870">
      <w:pPr>
        <w:pStyle w:val="BodyA"/>
        <w:spacing w:before="120"/>
        <w:rPr>
          <w:rStyle w:val="None"/>
          <w:rFonts w:ascii="Arial" w:hAnsi="Arial"/>
          <w:b/>
          <w:bCs/>
        </w:rPr>
      </w:pPr>
      <w:r>
        <w:rPr>
          <w:rStyle w:val="None"/>
          <w:rFonts w:ascii="Arial" w:hAnsi="Arial"/>
          <w:sz w:val="24"/>
          <w:szCs w:val="24"/>
        </w:rPr>
        <w:t xml:space="preserve">The ETR was recently presented to the OCG and the presentation can be </w:t>
      </w:r>
      <w:r w:rsidR="00CD010C">
        <w:rPr>
          <w:rStyle w:val="None"/>
          <w:rFonts w:ascii="Arial" w:hAnsi="Arial"/>
          <w:sz w:val="24"/>
          <w:szCs w:val="24"/>
        </w:rPr>
        <w:t xml:space="preserve">accessed from the ETSI portal </w:t>
      </w:r>
      <w:hyperlink r:id="rId12" w:history="1">
        <w:r w:rsidR="007228B8" w:rsidRPr="007228B8">
          <w:rPr>
            <w:rStyle w:val="Hyperlink"/>
            <w:rFonts w:ascii="Arial" w:hAnsi="Arial"/>
            <w:color w:val="0070C0"/>
            <w:sz w:val="24"/>
            <w:szCs w:val="24"/>
          </w:rPr>
          <w:t>https://docbox.etsi.org/OCG/OCG/05-CONTRIBUTIONS/2021/OCG(21)000005_Presenting_the_ETR_to_the_OCG.pptx</w:t>
        </w:r>
      </w:hyperlink>
      <w:r w:rsidR="007228B8" w:rsidRPr="007228B8">
        <w:rPr>
          <w:rStyle w:val="None"/>
          <w:rFonts w:ascii="Arial" w:hAnsi="Arial"/>
          <w:color w:val="0070C0"/>
          <w:sz w:val="24"/>
          <w:szCs w:val="24"/>
        </w:rPr>
        <w:t xml:space="preserve"> </w:t>
      </w:r>
    </w:p>
    <w:p w14:paraId="10E9416B" w14:textId="77777777" w:rsidR="00683870" w:rsidRDefault="00683870">
      <w:pPr>
        <w:pStyle w:val="BodyA"/>
        <w:spacing w:after="120"/>
        <w:rPr>
          <w:rStyle w:val="None"/>
          <w:rFonts w:ascii="Arial" w:hAnsi="Arial"/>
          <w:b/>
          <w:bCs/>
          <w:sz w:val="24"/>
          <w:szCs w:val="24"/>
        </w:rPr>
      </w:pPr>
    </w:p>
    <w:p w14:paraId="00B6B0BA" w14:textId="77777777" w:rsidR="00132FE3" w:rsidRDefault="00132FE3">
      <w:pPr>
        <w:rPr>
          <w:rStyle w:val="None"/>
          <w:rFonts w:ascii="Arial" w:hAnsi="Arial" w:cs="Arial Unicode MS"/>
          <w:b/>
          <w:bCs/>
          <w:color w:val="000000"/>
          <w:u w:color="000000"/>
          <w:lang w:val="en-GB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</w:rPr>
        <w:br w:type="page"/>
      </w:r>
    </w:p>
    <w:p w14:paraId="1C72FBB3" w14:textId="2FEF0C46" w:rsidR="007876AE" w:rsidRPr="00C517C7" w:rsidRDefault="00B570D6">
      <w:pPr>
        <w:pStyle w:val="BodyA"/>
        <w:spacing w:after="120"/>
        <w:rPr>
          <w:rStyle w:val="None"/>
          <w:rFonts w:ascii="Arial" w:eastAsia="Arial" w:hAnsi="Arial" w:cs="Arial"/>
          <w:b/>
          <w:bCs/>
          <w:sz w:val="24"/>
          <w:szCs w:val="24"/>
        </w:rPr>
      </w:pPr>
      <w:r w:rsidRPr="00C517C7">
        <w:rPr>
          <w:rStyle w:val="None"/>
          <w:rFonts w:ascii="Arial" w:hAnsi="Arial"/>
          <w:b/>
          <w:bCs/>
          <w:sz w:val="24"/>
          <w:szCs w:val="24"/>
        </w:rPr>
        <w:lastRenderedPageBreak/>
        <w:t>2. Actions:</w:t>
      </w:r>
    </w:p>
    <w:p w14:paraId="2A9AAC6A" w14:textId="4F4B8FCF" w:rsidR="00357991" w:rsidRDefault="002207D8">
      <w:pPr>
        <w:pStyle w:val="Default"/>
        <w:spacing w:before="0" w:line="240" w:lineRule="auto"/>
        <w:rPr>
          <w:rStyle w:val="None"/>
          <w:rFonts w:ascii="Arial" w:hAnsi="Arial"/>
          <w:lang w:val="en-GB"/>
        </w:rPr>
      </w:pPr>
      <w:r>
        <w:rPr>
          <w:rStyle w:val="None"/>
          <w:rFonts w:ascii="Arial" w:hAnsi="Arial"/>
          <w:lang w:val="en-GB"/>
        </w:rPr>
        <w:t>BOARD_</w:t>
      </w:r>
      <w:r w:rsidR="002B7424">
        <w:rPr>
          <w:rStyle w:val="None"/>
          <w:rFonts w:ascii="Arial" w:hAnsi="Arial"/>
          <w:lang w:val="en-GB"/>
        </w:rPr>
        <w:t xml:space="preserve">TREND </w:t>
      </w:r>
      <w:r w:rsidR="00034E38" w:rsidRPr="005507FC">
        <w:rPr>
          <w:rStyle w:val="None"/>
          <w:rFonts w:ascii="Arial" w:hAnsi="Arial"/>
          <w:lang w:val="en-GB"/>
        </w:rPr>
        <w:t>would like to invite</w:t>
      </w:r>
      <w:r w:rsidR="005F3DCB" w:rsidRPr="005507FC">
        <w:rPr>
          <w:rStyle w:val="None"/>
          <w:rFonts w:ascii="Arial" w:hAnsi="Arial"/>
          <w:lang w:val="en-GB"/>
        </w:rPr>
        <w:t xml:space="preserve"> your </w:t>
      </w:r>
      <w:r w:rsidR="002B7424">
        <w:rPr>
          <w:rStyle w:val="None"/>
          <w:rFonts w:ascii="Arial" w:hAnsi="Arial"/>
          <w:lang w:val="en-GB"/>
        </w:rPr>
        <w:t>group</w:t>
      </w:r>
      <w:r w:rsidR="00163672">
        <w:rPr>
          <w:rStyle w:val="None"/>
          <w:rFonts w:ascii="Arial" w:hAnsi="Arial"/>
          <w:lang w:val="en-GB"/>
        </w:rPr>
        <w:t xml:space="preserve"> and/or individuals within your group</w:t>
      </w:r>
      <w:r w:rsidR="002B7424">
        <w:rPr>
          <w:rStyle w:val="None"/>
          <w:rFonts w:ascii="Arial" w:hAnsi="Arial"/>
          <w:lang w:val="en-GB"/>
        </w:rPr>
        <w:t xml:space="preserve"> </w:t>
      </w:r>
      <w:r w:rsidR="00034E38" w:rsidRPr="005507FC">
        <w:rPr>
          <w:rStyle w:val="None"/>
          <w:rFonts w:ascii="Arial" w:hAnsi="Arial"/>
          <w:b/>
          <w:bCs/>
          <w:u w:val="single"/>
          <w:lang w:val="en-GB"/>
        </w:rPr>
        <w:t xml:space="preserve">to </w:t>
      </w:r>
      <w:r w:rsidR="005F3DCB" w:rsidRPr="005507FC">
        <w:rPr>
          <w:rStyle w:val="None"/>
          <w:rFonts w:ascii="Arial" w:hAnsi="Arial"/>
          <w:b/>
          <w:bCs/>
          <w:u w:val="single"/>
          <w:lang w:val="en-GB"/>
        </w:rPr>
        <w:t>consider and possibl</w:t>
      </w:r>
      <w:r w:rsidR="00E94755">
        <w:rPr>
          <w:rStyle w:val="None"/>
          <w:rFonts w:ascii="Arial" w:hAnsi="Arial"/>
          <w:b/>
          <w:bCs/>
          <w:u w:val="single"/>
          <w:lang w:val="en-GB"/>
        </w:rPr>
        <w:t>y</w:t>
      </w:r>
      <w:r w:rsidR="005F3DCB" w:rsidRPr="005507FC">
        <w:rPr>
          <w:rStyle w:val="None"/>
          <w:rFonts w:ascii="Arial" w:hAnsi="Arial"/>
          <w:b/>
          <w:bCs/>
          <w:u w:val="single"/>
          <w:lang w:val="en-GB"/>
        </w:rPr>
        <w:t xml:space="preserve"> </w:t>
      </w:r>
      <w:r w:rsidR="00034E38" w:rsidRPr="005507FC">
        <w:rPr>
          <w:rStyle w:val="None"/>
          <w:rFonts w:ascii="Arial" w:hAnsi="Arial"/>
          <w:b/>
          <w:bCs/>
          <w:u w:val="single"/>
          <w:lang w:val="en-GB"/>
        </w:rPr>
        <w:t>review</w:t>
      </w:r>
      <w:r w:rsidR="00034E38" w:rsidRPr="005507FC">
        <w:rPr>
          <w:rStyle w:val="None"/>
          <w:rFonts w:ascii="Arial" w:hAnsi="Arial"/>
          <w:lang w:val="en-GB"/>
        </w:rPr>
        <w:t xml:space="preserve"> the identified technolog</w:t>
      </w:r>
      <w:r w:rsidR="006161B5">
        <w:rPr>
          <w:rStyle w:val="None"/>
          <w:rFonts w:ascii="Arial" w:hAnsi="Arial"/>
          <w:lang w:val="en-GB"/>
        </w:rPr>
        <w:t>y</w:t>
      </w:r>
      <w:r w:rsidR="00034E38" w:rsidRPr="005507FC">
        <w:rPr>
          <w:rStyle w:val="None"/>
          <w:rFonts w:ascii="Arial" w:hAnsi="Arial"/>
          <w:lang w:val="en-GB"/>
        </w:rPr>
        <w:t xml:space="preserve"> trends and to provide </w:t>
      </w:r>
      <w:r w:rsidR="005F3DCB" w:rsidRPr="005507FC">
        <w:rPr>
          <w:rStyle w:val="None"/>
          <w:rFonts w:ascii="Arial" w:hAnsi="Arial"/>
          <w:lang w:val="en-GB"/>
        </w:rPr>
        <w:t xml:space="preserve">any </w:t>
      </w:r>
      <w:r w:rsidR="00034E38" w:rsidRPr="005507FC">
        <w:rPr>
          <w:rStyle w:val="None"/>
          <w:rFonts w:ascii="Arial" w:hAnsi="Arial"/>
          <w:lang w:val="en-GB"/>
        </w:rPr>
        <w:t>observations</w:t>
      </w:r>
      <w:r w:rsidR="002E26A3">
        <w:rPr>
          <w:rStyle w:val="None"/>
          <w:rFonts w:ascii="Arial" w:hAnsi="Arial"/>
          <w:lang w:val="en-GB"/>
        </w:rPr>
        <w:t xml:space="preserve"> </w:t>
      </w:r>
      <w:r w:rsidR="00F2236E" w:rsidRPr="005507FC">
        <w:rPr>
          <w:rStyle w:val="None"/>
          <w:rFonts w:ascii="Arial" w:hAnsi="Arial"/>
          <w:lang w:val="en-GB"/>
        </w:rPr>
        <w:t xml:space="preserve">back to </w:t>
      </w:r>
      <w:r w:rsidR="00F2236E">
        <w:rPr>
          <w:rStyle w:val="None"/>
          <w:rFonts w:ascii="Arial" w:hAnsi="Arial"/>
          <w:lang w:val="en-GB"/>
        </w:rPr>
        <w:t>the BOARD_</w:t>
      </w:r>
      <w:r w:rsidR="00F2236E" w:rsidRPr="005507FC">
        <w:rPr>
          <w:rStyle w:val="None"/>
          <w:rFonts w:ascii="Arial" w:hAnsi="Arial"/>
          <w:lang w:val="en-GB"/>
        </w:rPr>
        <w:t>TREND group</w:t>
      </w:r>
      <w:r w:rsidR="001E66B6">
        <w:rPr>
          <w:rStyle w:val="None"/>
          <w:rFonts w:ascii="Arial" w:hAnsi="Arial"/>
          <w:lang w:val="en-GB"/>
        </w:rPr>
        <w:t>. C</w:t>
      </w:r>
      <w:r w:rsidR="00F2236E">
        <w:rPr>
          <w:rStyle w:val="None"/>
          <w:rFonts w:ascii="Arial" w:hAnsi="Arial"/>
          <w:lang w:val="en-GB"/>
        </w:rPr>
        <w:t>o</w:t>
      </w:r>
      <w:r w:rsidR="00034E38" w:rsidRPr="005507FC">
        <w:rPr>
          <w:rStyle w:val="None"/>
          <w:rFonts w:ascii="Arial" w:hAnsi="Arial"/>
          <w:lang w:val="en-GB"/>
        </w:rPr>
        <w:t>mments and suggestion</w:t>
      </w:r>
      <w:r w:rsidR="0015028F" w:rsidRPr="005507FC">
        <w:rPr>
          <w:rStyle w:val="None"/>
          <w:rFonts w:ascii="Arial" w:hAnsi="Arial"/>
          <w:lang w:val="en-GB"/>
        </w:rPr>
        <w:t>s</w:t>
      </w:r>
      <w:r w:rsidR="002544E9" w:rsidRPr="005507FC">
        <w:rPr>
          <w:rStyle w:val="None"/>
          <w:rFonts w:ascii="Arial" w:hAnsi="Arial"/>
          <w:lang w:val="en-GB"/>
        </w:rPr>
        <w:t xml:space="preserve"> </w:t>
      </w:r>
      <w:r w:rsidR="00F2236E">
        <w:rPr>
          <w:rStyle w:val="None"/>
          <w:rFonts w:ascii="Arial" w:hAnsi="Arial"/>
          <w:lang w:val="en-GB"/>
        </w:rPr>
        <w:t xml:space="preserve">are encouraged </w:t>
      </w:r>
      <w:r w:rsidR="006161B5">
        <w:rPr>
          <w:rStyle w:val="None"/>
          <w:rFonts w:ascii="Arial" w:hAnsi="Arial"/>
          <w:lang w:val="en-GB"/>
        </w:rPr>
        <w:t xml:space="preserve">on the existing </w:t>
      </w:r>
      <w:r w:rsidR="002E26A3">
        <w:rPr>
          <w:rStyle w:val="None"/>
          <w:rFonts w:ascii="Arial" w:hAnsi="Arial"/>
          <w:lang w:val="en-GB"/>
        </w:rPr>
        <w:t>(10) trends</w:t>
      </w:r>
      <w:r w:rsidR="00DA44E8">
        <w:rPr>
          <w:rStyle w:val="None"/>
          <w:rFonts w:ascii="Arial" w:hAnsi="Arial"/>
          <w:lang w:val="en-GB"/>
        </w:rPr>
        <w:t xml:space="preserve"> </w:t>
      </w:r>
      <w:r w:rsidR="00DA44E8" w:rsidRPr="00DA44E8">
        <w:rPr>
          <w:rStyle w:val="None"/>
          <w:rFonts w:ascii="Arial" w:hAnsi="Arial"/>
          <w:i/>
          <w:iCs/>
          <w:lang w:val="en-GB"/>
        </w:rPr>
        <w:t>(see next figure)</w:t>
      </w:r>
      <w:r w:rsidR="00DA44E8">
        <w:rPr>
          <w:rStyle w:val="None"/>
          <w:rFonts w:ascii="Arial" w:hAnsi="Arial"/>
          <w:i/>
          <w:iCs/>
          <w:lang w:val="en-GB"/>
        </w:rPr>
        <w:t>.</w:t>
      </w:r>
      <w:r w:rsidR="001E66B6">
        <w:rPr>
          <w:rStyle w:val="None"/>
          <w:rFonts w:ascii="Arial" w:hAnsi="Arial"/>
          <w:lang w:val="en-GB"/>
        </w:rPr>
        <w:t xml:space="preserve"> </w:t>
      </w:r>
    </w:p>
    <w:p w14:paraId="4B84CE8D" w14:textId="215CDB36" w:rsidR="0037641C" w:rsidRPr="00C517C7" w:rsidRDefault="002207D8" w:rsidP="0037641C">
      <w:pPr>
        <w:pStyle w:val="Default"/>
        <w:spacing w:before="0" w:line="240" w:lineRule="auto"/>
        <w:jc w:val="center"/>
        <w:rPr>
          <w:rStyle w:val="None"/>
          <w:rFonts w:ascii="Arial" w:hAnsi="Arial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78FE604E" wp14:editId="5CA0972B">
            <wp:extent cx="5908288" cy="3327779"/>
            <wp:effectExtent l="152400" t="152400" r="359410" b="3683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268" cy="3345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8AC261F" w14:textId="77878581" w:rsidR="005661D8" w:rsidRDefault="00AB5A13">
      <w:pPr>
        <w:pStyle w:val="Default"/>
        <w:spacing w:before="0" w:line="240" w:lineRule="auto"/>
        <w:rPr>
          <w:rStyle w:val="None"/>
          <w:rFonts w:ascii="Arial" w:hAnsi="Arial"/>
          <w:lang w:val="en-GB"/>
        </w:rPr>
      </w:pPr>
      <w:r w:rsidRPr="005507FC">
        <w:rPr>
          <w:rStyle w:val="None"/>
          <w:rFonts w:ascii="Arial" w:hAnsi="Arial"/>
          <w:lang w:val="en-GB"/>
        </w:rPr>
        <w:t>In addition</w:t>
      </w:r>
      <w:r w:rsidR="005F3DCB" w:rsidRPr="005507FC">
        <w:rPr>
          <w:rStyle w:val="None"/>
          <w:rFonts w:ascii="Arial" w:hAnsi="Arial"/>
          <w:lang w:val="en-GB"/>
        </w:rPr>
        <w:t>,</w:t>
      </w:r>
      <w:r w:rsidRPr="005507FC">
        <w:rPr>
          <w:rStyle w:val="None"/>
          <w:rFonts w:ascii="Arial" w:hAnsi="Arial"/>
          <w:lang w:val="en-GB"/>
        </w:rPr>
        <w:t xml:space="preserve"> </w:t>
      </w:r>
      <w:r w:rsidR="002207D8">
        <w:rPr>
          <w:rStyle w:val="None"/>
          <w:rFonts w:ascii="Arial" w:hAnsi="Arial"/>
          <w:lang w:val="en-GB"/>
        </w:rPr>
        <w:t>BOARD_TREND</w:t>
      </w:r>
      <w:r w:rsidRPr="005507FC">
        <w:rPr>
          <w:rStyle w:val="None"/>
          <w:rFonts w:ascii="Arial" w:hAnsi="Arial"/>
          <w:lang w:val="en-GB"/>
        </w:rPr>
        <w:t xml:space="preserve"> is </w:t>
      </w:r>
      <w:r w:rsidR="0037641C" w:rsidRPr="005507FC">
        <w:rPr>
          <w:rStyle w:val="None"/>
          <w:rFonts w:ascii="Arial" w:hAnsi="Arial"/>
          <w:lang w:val="en-GB"/>
        </w:rPr>
        <w:t xml:space="preserve">currently </w:t>
      </w:r>
      <w:r w:rsidRPr="005507FC">
        <w:rPr>
          <w:rStyle w:val="None"/>
          <w:rFonts w:ascii="Arial" w:hAnsi="Arial"/>
          <w:lang w:val="en-GB"/>
        </w:rPr>
        <w:t xml:space="preserve">considering a set of </w:t>
      </w:r>
      <w:r w:rsidRPr="005507FC">
        <w:rPr>
          <w:rStyle w:val="None"/>
          <w:rFonts w:ascii="Arial" w:hAnsi="Arial"/>
          <w:u w:val="single"/>
          <w:lang w:val="en-GB"/>
        </w:rPr>
        <w:t>new</w:t>
      </w:r>
      <w:r w:rsidRPr="005507FC">
        <w:rPr>
          <w:rStyle w:val="None"/>
          <w:rFonts w:ascii="Arial" w:hAnsi="Arial"/>
          <w:lang w:val="en-GB"/>
        </w:rPr>
        <w:t xml:space="preserve"> technology trends </w:t>
      </w:r>
      <w:r w:rsidR="0037641C" w:rsidRPr="005507FC">
        <w:rPr>
          <w:rStyle w:val="None"/>
          <w:rFonts w:ascii="Arial" w:hAnsi="Arial"/>
          <w:lang w:val="en-GB"/>
        </w:rPr>
        <w:t xml:space="preserve">to be added to the 2022 edition of the ETR </w:t>
      </w:r>
      <w:r w:rsidRPr="005507FC">
        <w:rPr>
          <w:rStyle w:val="None"/>
          <w:rFonts w:ascii="Arial" w:hAnsi="Arial"/>
          <w:lang w:val="en-GB"/>
        </w:rPr>
        <w:t xml:space="preserve">and would greatly appreciate </w:t>
      </w:r>
      <w:r w:rsidR="006E036F" w:rsidRPr="005507FC">
        <w:rPr>
          <w:rStyle w:val="None"/>
          <w:rFonts w:ascii="Arial" w:hAnsi="Arial"/>
          <w:b/>
          <w:bCs/>
          <w:u w:val="single"/>
          <w:lang w:val="en-GB"/>
        </w:rPr>
        <w:t>comments and feedback</w:t>
      </w:r>
      <w:r w:rsidR="0037641C" w:rsidRPr="005507FC">
        <w:rPr>
          <w:rStyle w:val="None"/>
          <w:rFonts w:ascii="Arial" w:hAnsi="Arial"/>
          <w:lang w:val="en-GB"/>
        </w:rPr>
        <w:t xml:space="preserve"> on these </w:t>
      </w:r>
      <w:r w:rsidR="00DA44E8">
        <w:rPr>
          <w:rStyle w:val="None"/>
          <w:rFonts w:ascii="Arial" w:hAnsi="Arial"/>
          <w:lang w:val="en-GB"/>
        </w:rPr>
        <w:t xml:space="preserve">proposed </w:t>
      </w:r>
      <w:r w:rsidR="0037641C" w:rsidRPr="005507FC">
        <w:rPr>
          <w:rStyle w:val="None"/>
          <w:rFonts w:ascii="Arial" w:hAnsi="Arial"/>
          <w:lang w:val="en-GB"/>
        </w:rPr>
        <w:t>trends and others that may be missing</w:t>
      </w:r>
      <w:r w:rsidR="005507FC">
        <w:rPr>
          <w:rStyle w:val="None"/>
          <w:rFonts w:ascii="Arial" w:hAnsi="Arial"/>
          <w:lang w:val="en-GB"/>
        </w:rPr>
        <w:t xml:space="preserve"> from our future technology radar</w:t>
      </w:r>
      <w:r w:rsidR="005A4775">
        <w:rPr>
          <w:rStyle w:val="None"/>
          <w:rFonts w:ascii="Arial" w:hAnsi="Arial"/>
          <w:lang w:val="en-GB"/>
        </w:rPr>
        <w:t>,</w:t>
      </w:r>
      <w:r w:rsidR="00DA44E8">
        <w:rPr>
          <w:rStyle w:val="None"/>
          <w:rFonts w:ascii="Arial" w:hAnsi="Arial"/>
          <w:lang w:val="en-GB"/>
        </w:rPr>
        <w:t xml:space="preserve"> </w:t>
      </w:r>
      <w:r w:rsidR="00DA44E8" w:rsidRPr="00DA44E8">
        <w:rPr>
          <w:rStyle w:val="None"/>
          <w:rFonts w:ascii="Arial" w:hAnsi="Arial"/>
          <w:i/>
          <w:iCs/>
          <w:lang w:val="en-GB"/>
        </w:rPr>
        <w:t>(see next figure)</w:t>
      </w:r>
      <w:r w:rsidR="005A4775">
        <w:rPr>
          <w:rStyle w:val="None"/>
          <w:rFonts w:ascii="Arial" w:hAnsi="Arial"/>
          <w:i/>
          <w:iCs/>
          <w:lang w:val="en-GB"/>
        </w:rPr>
        <w:t>.</w:t>
      </w:r>
      <w:r w:rsidR="005661D8">
        <w:rPr>
          <w:rStyle w:val="None"/>
          <w:rFonts w:ascii="Arial" w:hAnsi="Arial"/>
          <w:lang w:val="en-GB"/>
        </w:rPr>
        <w:t xml:space="preserve"> </w:t>
      </w:r>
    </w:p>
    <w:p w14:paraId="40C7D13A" w14:textId="09D66319" w:rsidR="000E1985" w:rsidRDefault="00176185" w:rsidP="00176185">
      <w:pPr>
        <w:pStyle w:val="Default"/>
        <w:spacing w:before="0" w:line="240" w:lineRule="auto"/>
        <w:jc w:val="center"/>
        <w:rPr>
          <w:rStyle w:val="None"/>
          <w:rFonts w:ascii="Arial" w:hAnsi="Arial"/>
          <w:lang w:val="en-GB"/>
        </w:rPr>
      </w:pPr>
      <w:r>
        <w:rPr>
          <w:noProof/>
        </w:rPr>
        <w:drawing>
          <wp:inline distT="0" distB="0" distL="0" distR="0" wp14:anchorId="00A46DC2" wp14:editId="5FDCAD3E">
            <wp:extent cx="5793269" cy="3259540"/>
            <wp:effectExtent l="152400" t="152400" r="360045" b="3600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1478" cy="3286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A70EB0" w14:textId="77777777" w:rsidR="00195342" w:rsidRDefault="00195342">
      <w:pPr>
        <w:rPr>
          <w:rStyle w:val="None"/>
          <w:rFonts w:ascii="Arial" w:hAnsi="Arial" w:cs="Arial Unicode MS"/>
          <w:color w:val="000000"/>
          <w:u w:color="000000"/>
          <w:lang w:val="en-GB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lang w:val="en-GB"/>
        </w:rPr>
        <w:br w:type="page"/>
      </w:r>
    </w:p>
    <w:p w14:paraId="6391B118" w14:textId="052D0860" w:rsidR="005A4775" w:rsidRDefault="00680CEF" w:rsidP="002207D8">
      <w:pPr>
        <w:pStyle w:val="Default"/>
        <w:spacing w:before="0" w:line="240" w:lineRule="auto"/>
        <w:rPr>
          <w:rStyle w:val="None"/>
          <w:rFonts w:ascii="Arial" w:hAnsi="Arial"/>
          <w:i/>
          <w:iCs/>
          <w:lang w:val="en-GB"/>
        </w:rPr>
      </w:pPr>
      <w:r>
        <w:rPr>
          <w:rStyle w:val="None"/>
          <w:rFonts w:ascii="Arial" w:hAnsi="Arial"/>
          <w:lang w:val="en-GB"/>
        </w:rPr>
        <w:lastRenderedPageBreak/>
        <w:t xml:space="preserve">In addition is currently considering some </w:t>
      </w:r>
      <w:r w:rsidR="00195342">
        <w:rPr>
          <w:rStyle w:val="None"/>
          <w:rFonts w:ascii="Arial" w:hAnsi="Arial"/>
          <w:lang w:val="en-GB"/>
        </w:rPr>
        <w:t xml:space="preserve">use case scenarios and would appreciate the feedback from you group, </w:t>
      </w:r>
      <w:r w:rsidR="00195342" w:rsidRPr="00195342">
        <w:rPr>
          <w:rStyle w:val="None"/>
          <w:rFonts w:ascii="Arial" w:hAnsi="Arial"/>
          <w:i/>
          <w:iCs/>
          <w:lang w:val="en-GB"/>
        </w:rPr>
        <w:t>(see next figure).</w:t>
      </w:r>
    </w:p>
    <w:p w14:paraId="03FF3E52" w14:textId="52B09571" w:rsidR="00195342" w:rsidRDefault="00195342" w:rsidP="00132FE3">
      <w:pPr>
        <w:pStyle w:val="Default"/>
        <w:spacing w:before="0" w:line="240" w:lineRule="auto"/>
        <w:jc w:val="center"/>
        <w:rPr>
          <w:rStyle w:val="None"/>
          <w:rFonts w:ascii="Arial" w:hAnsi="Arial"/>
          <w:lang w:val="en-GB"/>
        </w:rPr>
      </w:pPr>
      <w:r>
        <w:rPr>
          <w:noProof/>
        </w:rPr>
        <w:drawing>
          <wp:inline distT="0" distB="0" distL="0" distR="0" wp14:anchorId="5B62028A" wp14:editId="409515DE">
            <wp:extent cx="5913742" cy="3341426"/>
            <wp:effectExtent l="152400" t="152400" r="354330" b="3543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6190" cy="33654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4D6DFE" w14:textId="1E8A9F96" w:rsidR="002207D8" w:rsidRDefault="00195342" w:rsidP="002207D8">
      <w:pPr>
        <w:pStyle w:val="Default"/>
        <w:spacing w:before="0" w:line="240" w:lineRule="auto"/>
        <w:rPr>
          <w:rStyle w:val="None"/>
          <w:rFonts w:ascii="Arial" w:hAnsi="Arial"/>
          <w:lang w:val="en-GB"/>
        </w:rPr>
      </w:pPr>
      <w:r>
        <w:rPr>
          <w:rStyle w:val="None"/>
          <w:rFonts w:ascii="Arial" w:hAnsi="Arial"/>
          <w:lang w:val="en-GB"/>
        </w:rPr>
        <w:t>Finally</w:t>
      </w:r>
      <w:r w:rsidR="00145C0C">
        <w:rPr>
          <w:rStyle w:val="None"/>
          <w:rFonts w:ascii="Arial" w:hAnsi="Arial"/>
          <w:lang w:val="en-GB"/>
        </w:rPr>
        <w:t>, w</w:t>
      </w:r>
      <w:r w:rsidR="002207D8">
        <w:rPr>
          <w:rStyle w:val="None"/>
          <w:rFonts w:ascii="Arial" w:hAnsi="Arial"/>
          <w:lang w:val="en-GB"/>
        </w:rPr>
        <w:t xml:space="preserve">e would be interested to know if your group has any similar work planning activity and/or technology mapping activities that could link into the ETSI </w:t>
      </w:r>
      <w:r w:rsidR="008C09F0">
        <w:rPr>
          <w:rStyle w:val="None"/>
          <w:rFonts w:ascii="Arial" w:hAnsi="Arial"/>
          <w:lang w:val="en-GB"/>
        </w:rPr>
        <w:t>T</w:t>
      </w:r>
      <w:r w:rsidR="002207D8">
        <w:rPr>
          <w:rStyle w:val="None"/>
          <w:rFonts w:ascii="Arial" w:hAnsi="Arial"/>
          <w:lang w:val="en-GB"/>
        </w:rPr>
        <w:t>echnology Radar</w:t>
      </w:r>
    </w:p>
    <w:p w14:paraId="2F81916D" w14:textId="77777777" w:rsidR="002207D8" w:rsidRPr="005507FC" w:rsidRDefault="002207D8" w:rsidP="002207D8">
      <w:pPr>
        <w:pStyle w:val="Default"/>
        <w:spacing w:before="0" w:line="240" w:lineRule="auto"/>
        <w:rPr>
          <w:rStyle w:val="None"/>
          <w:rFonts w:ascii="Arial" w:hAnsi="Arial"/>
          <w:lang w:val="en-GB"/>
        </w:rPr>
      </w:pPr>
    </w:p>
    <w:p w14:paraId="117C60A6" w14:textId="616E7530" w:rsidR="0037641C" w:rsidRDefault="00163672">
      <w:pPr>
        <w:pStyle w:val="Default"/>
        <w:spacing w:before="0" w:line="240" w:lineRule="auto"/>
        <w:rPr>
          <w:rStyle w:val="None"/>
          <w:rFonts w:ascii="Arial" w:hAnsi="Arial"/>
          <w:lang w:val="en-GB"/>
        </w:rPr>
      </w:pPr>
      <w:r>
        <w:rPr>
          <w:rStyle w:val="None"/>
          <w:rFonts w:ascii="Arial" w:hAnsi="Arial"/>
          <w:lang w:val="en-GB"/>
        </w:rPr>
        <w:t>Feedback</w:t>
      </w:r>
      <w:r w:rsidR="000E1985">
        <w:rPr>
          <w:rStyle w:val="None"/>
          <w:rFonts w:ascii="Arial" w:hAnsi="Arial"/>
          <w:lang w:val="en-GB"/>
        </w:rPr>
        <w:t xml:space="preserve"> on the ETR </w:t>
      </w:r>
      <w:r w:rsidR="005661D8" w:rsidRPr="005661D8">
        <w:rPr>
          <w:rStyle w:val="None"/>
          <w:rFonts w:ascii="Arial" w:hAnsi="Arial"/>
          <w:lang w:val="en-GB"/>
        </w:rPr>
        <w:t xml:space="preserve">would be appreciated before </w:t>
      </w:r>
      <w:r w:rsidR="005661D8" w:rsidRPr="00132FE3">
        <w:rPr>
          <w:rStyle w:val="None"/>
          <w:rFonts w:ascii="Arial" w:hAnsi="Arial"/>
          <w:b/>
          <w:bCs/>
          <w:lang w:val="en-GB"/>
        </w:rPr>
        <w:t>31st</w:t>
      </w:r>
      <w:r w:rsidR="000E1985" w:rsidRPr="00132FE3">
        <w:rPr>
          <w:rStyle w:val="None"/>
          <w:rFonts w:ascii="Arial" w:hAnsi="Arial"/>
          <w:b/>
          <w:bCs/>
          <w:lang w:val="en-GB"/>
        </w:rPr>
        <w:t xml:space="preserve"> </w:t>
      </w:r>
      <w:r w:rsidR="003B3098" w:rsidRPr="00132FE3">
        <w:rPr>
          <w:rStyle w:val="None"/>
          <w:rFonts w:ascii="Arial" w:hAnsi="Arial"/>
          <w:b/>
          <w:bCs/>
          <w:lang w:val="en-GB"/>
        </w:rPr>
        <w:t>January 2022</w:t>
      </w:r>
      <w:r w:rsidR="005661D8" w:rsidRPr="005661D8">
        <w:rPr>
          <w:rStyle w:val="None"/>
          <w:rFonts w:ascii="Arial" w:hAnsi="Arial"/>
          <w:lang w:val="en-GB"/>
        </w:rPr>
        <w:t>.</w:t>
      </w:r>
    </w:p>
    <w:p w14:paraId="20182EEB" w14:textId="47190BF1" w:rsidR="005661D8" w:rsidRPr="00195342" w:rsidRDefault="005661D8">
      <w:pPr>
        <w:pStyle w:val="Default"/>
        <w:spacing w:before="0" w:line="240" w:lineRule="auto"/>
        <w:rPr>
          <w:rStyle w:val="None"/>
          <w:rFonts w:ascii="Arial" w:hAnsi="Arial"/>
          <w:lang w:val="en-GB"/>
        </w:rPr>
      </w:pPr>
    </w:p>
    <w:p w14:paraId="26EBFD36" w14:textId="04B7AA6A" w:rsidR="00195342" w:rsidRPr="00195342" w:rsidRDefault="00195342">
      <w:pPr>
        <w:pStyle w:val="Default"/>
        <w:spacing w:before="0" w:line="240" w:lineRule="auto"/>
        <w:rPr>
          <w:rStyle w:val="None"/>
          <w:rFonts w:ascii="Arial" w:hAnsi="Arial"/>
          <w:lang w:val="en-GB"/>
        </w:rPr>
      </w:pPr>
      <w:r w:rsidRPr="00195342">
        <w:rPr>
          <w:rStyle w:val="None"/>
          <w:rFonts w:ascii="Arial" w:hAnsi="Arial"/>
          <w:lang w:val="en-GB"/>
        </w:rPr>
        <w:t>Many thanks for you</w:t>
      </w:r>
      <w:r w:rsidR="00F81ECD">
        <w:rPr>
          <w:rStyle w:val="None"/>
          <w:rFonts w:ascii="Arial" w:hAnsi="Arial"/>
          <w:lang w:val="en-GB"/>
        </w:rPr>
        <w:t>r</w:t>
      </w:r>
      <w:r w:rsidRPr="00195342">
        <w:rPr>
          <w:rStyle w:val="None"/>
          <w:rFonts w:ascii="Arial" w:hAnsi="Arial"/>
          <w:lang w:val="en-GB"/>
        </w:rPr>
        <w:t xml:space="preserve"> kind consideration and eventual feedback</w:t>
      </w:r>
      <w:r>
        <w:rPr>
          <w:rStyle w:val="None"/>
          <w:rFonts w:ascii="Arial" w:hAnsi="Arial"/>
          <w:lang w:val="en-GB"/>
        </w:rPr>
        <w:t>.</w:t>
      </w:r>
    </w:p>
    <w:p w14:paraId="0BACAEA3" w14:textId="7AB469F2" w:rsidR="00195342" w:rsidRDefault="00195342">
      <w:pPr>
        <w:pStyle w:val="Default"/>
        <w:spacing w:before="0" w:line="240" w:lineRule="auto"/>
        <w:rPr>
          <w:rStyle w:val="None"/>
          <w:rFonts w:ascii="Arial" w:hAnsi="Arial"/>
          <w:sz w:val="20"/>
          <w:szCs w:val="20"/>
          <w:lang w:val="en-GB"/>
        </w:rPr>
      </w:pPr>
    </w:p>
    <w:p w14:paraId="765154BC" w14:textId="77777777" w:rsidR="00195342" w:rsidRPr="00C517C7" w:rsidRDefault="00195342">
      <w:pPr>
        <w:pStyle w:val="Default"/>
        <w:spacing w:before="0" w:line="240" w:lineRule="auto"/>
        <w:rPr>
          <w:rStyle w:val="None"/>
          <w:rFonts w:ascii="Arial" w:hAnsi="Arial"/>
          <w:sz w:val="20"/>
          <w:szCs w:val="20"/>
          <w:lang w:val="en-GB"/>
        </w:rPr>
      </w:pPr>
    </w:p>
    <w:p w14:paraId="13E8C691" w14:textId="691F3F82" w:rsidR="007876AE" w:rsidRPr="00C517C7" w:rsidRDefault="00B570D6">
      <w:pPr>
        <w:pStyle w:val="BodyA"/>
        <w:spacing w:after="120"/>
        <w:rPr>
          <w:rStyle w:val="None"/>
          <w:rFonts w:ascii="Arial" w:eastAsia="Arial" w:hAnsi="Arial" w:cs="Arial"/>
          <w:b/>
          <w:bCs/>
          <w:sz w:val="24"/>
          <w:szCs w:val="24"/>
        </w:rPr>
      </w:pPr>
      <w:r w:rsidRPr="00C517C7">
        <w:rPr>
          <w:rStyle w:val="None"/>
          <w:rFonts w:ascii="Arial" w:hAnsi="Arial"/>
          <w:b/>
          <w:bCs/>
          <w:sz w:val="24"/>
          <w:szCs w:val="24"/>
        </w:rPr>
        <w:t>3. Date of next meeting</w:t>
      </w:r>
      <w:r w:rsidR="00AF0D6C">
        <w:rPr>
          <w:rStyle w:val="None"/>
          <w:rFonts w:ascii="Arial" w:hAnsi="Arial"/>
          <w:b/>
          <w:bCs/>
          <w:sz w:val="24"/>
          <w:szCs w:val="24"/>
        </w:rPr>
        <w:t>(</w:t>
      </w:r>
      <w:r w:rsidRPr="00C517C7">
        <w:rPr>
          <w:rStyle w:val="None"/>
          <w:rFonts w:ascii="Arial" w:hAnsi="Arial"/>
          <w:b/>
          <w:bCs/>
          <w:sz w:val="24"/>
          <w:szCs w:val="24"/>
        </w:rPr>
        <w:t>s</w:t>
      </w:r>
      <w:r w:rsidR="00AF0D6C">
        <w:rPr>
          <w:rStyle w:val="None"/>
          <w:rFonts w:ascii="Arial" w:hAnsi="Arial"/>
          <w:b/>
          <w:bCs/>
          <w:sz w:val="24"/>
          <w:szCs w:val="24"/>
        </w:rPr>
        <w:t>)</w:t>
      </w:r>
      <w:r w:rsidRPr="00C517C7">
        <w:rPr>
          <w:rStyle w:val="None"/>
          <w:rFonts w:ascii="Arial" w:hAnsi="Arial"/>
          <w:b/>
          <w:bCs/>
          <w:sz w:val="24"/>
          <w:szCs w:val="24"/>
        </w:rPr>
        <w:t>:</w:t>
      </w:r>
    </w:p>
    <w:p w14:paraId="64167759" w14:textId="46BDF57B" w:rsidR="007876AE" w:rsidRDefault="001B4700">
      <w:pPr>
        <w:pStyle w:val="BodyA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TREND</w:t>
      </w:r>
      <w:r w:rsidR="006D54ED">
        <w:rPr>
          <w:rStyle w:val="None"/>
          <w:rFonts w:ascii="Arial" w:hAnsi="Arial"/>
          <w:sz w:val="24"/>
          <w:szCs w:val="24"/>
        </w:rPr>
        <w:t>#</w:t>
      </w:r>
      <w:r w:rsidR="00AF0D6C">
        <w:rPr>
          <w:rStyle w:val="None"/>
          <w:rFonts w:ascii="Arial" w:hAnsi="Arial"/>
          <w:sz w:val="24"/>
          <w:szCs w:val="24"/>
        </w:rPr>
        <w:t>1</w:t>
      </w:r>
      <w:r w:rsidR="00FC2CBE">
        <w:rPr>
          <w:rStyle w:val="None"/>
          <w:rFonts w:ascii="Arial" w:hAnsi="Arial"/>
          <w:sz w:val="24"/>
          <w:szCs w:val="24"/>
        </w:rPr>
        <w:t>1</w:t>
      </w:r>
      <w:r>
        <w:rPr>
          <w:rStyle w:val="None"/>
          <w:rFonts w:ascii="Arial" w:hAnsi="Arial"/>
          <w:sz w:val="24"/>
          <w:szCs w:val="24"/>
        </w:rPr>
        <w:t>:</w:t>
      </w:r>
      <w:r w:rsidR="006A5484">
        <w:rPr>
          <w:rStyle w:val="None"/>
          <w:rFonts w:ascii="Arial" w:hAnsi="Arial"/>
          <w:sz w:val="24"/>
          <w:szCs w:val="24"/>
        </w:rPr>
        <w:tab/>
      </w:r>
      <w:r w:rsidR="00AF0D6C">
        <w:rPr>
          <w:rStyle w:val="None"/>
          <w:rFonts w:ascii="Arial" w:hAnsi="Arial"/>
          <w:sz w:val="24"/>
          <w:szCs w:val="24"/>
        </w:rPr>
        <w:t>1</w:t>
      </w:r>
      <w:r w:rsidR="00FC2CBE">
        <w:rPr>
          <w:rStyle w:val="None"/>
          <w:rFonts w:ascii="Arial" w:hAnsi="Arial"/>
          <w:sz w:val="24"/>
          <w:szCs w:val="24"/>
        </w:rPr>
        <w:t>1</w:t>
      </w:r>
      <w:r w:rsidR="00276359" w:rsidRPr="00276359">
        <w:rPr>
          <w:rStyle w:val="None"/>
          <w:rFonts w:ascii="Arial" w:hAnsi="Arial"/>
          <w:sz w:val="24"/>
          <w:szCs w:val="24"/>
          <w:vertAlign w:val="superscript"/>
        </w:rPr>
        <w:t>th</w:t>
      </w:r>
      <w:r w:rsidR="00276359">
        <w:rPr>
          <w:rStyle w:val="None"/>
          <w:rFonts w:ascii="Arial" w:hAnsi="Arial"/>
          <w:sz w:val="24"/>
          <w:szCs w:val="24"/>
        </w:rPr>
        <w:t xml:space="preserve"> </w:t>
      </w:r>
      <w:r w:rsidR="00AF0D6C">
        <w:rPr>
          <w:rStyle w:val="None"/>
          <w:rFonts w:ascii="Arial" w:hAnsi="Arial"/>
          <w:sz w:val="24"/>
          <w:szCs w:val="24"/>
        </w:rPr>
        <w:t>January 2022</w:t>
      </w:r>
      <w:r w:rsidR="00276359">
        <w:rPr>
          <w:rStyle w:val="None"/>
          <w:rFonts w:ascii="Arial" w:hAnsi="Arial"/>
          <w:sz w:val="24"/>
          <w:szCs w:val="24"/>
        </w:rPr>
        <w:t xml:space="preserve"> 1</w:t>
      </w:r>
      <w:r w:rsidR="00AF0D6C">
        <w:rPr>
          <w:rStyle w:val="None"/>
          <w:rFonts w:ascii="Arial" w:hAnsi="Arial"/>
          <w:sz w:val="24"/>
          <w:szCs w:val="24"/>
        </w:rPr>
        <w:t>4</w:t>
      </w:r>
      <w:r w:rsidR="00276359">
        <w:rPr>
          <w:rStyle w:val="None"/>
          <w:rFonts w:ascii="Arial" w:hAnsi="Arial"/>
          <w:sz w:val="24"/>
          <w:szCs w:val="24"/>
        </w:rPr>
        <w:t>:00 – 1</w:t>
      </w:r>
      <w:r w:rsidR="00AF0D6C">
        <w:rPr>
          <w:rStyle w:val="None"/>
          <w:rFonts w:ascii="Arial" w:hAnsi="Arial"/>
          <w:sz w:val="24"/>
          <w:szCs w:val="24"/>
        </w:rPr>
        <w:t>6</w:t>
      </w:r>
      <w:r w:rsidR="00276359">
        <w:rPr>
          <w:rStyle w:val="None"/>
          <w:rFonts w:ascii="Arial" w:hAnsi="Arial"/>
          <w:sz w:val="24"/>
          <w:szCs w:val="24"/>
        </w:rPr>
        <w:t>:00 CET</w:t>
      </w:r>
    </w:p>
    <w:p w14:paraId="6AD0BF3C" w14:textId="0E0C3C2E" w:rsidR="004541CC" w:rsidRDefault="004541CC" w:rsidP="004541CC">
      <w:pPr>
        <w:pStyle w:val="BodyA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TREND#12:</w:t>
      </w:r>
      <w:r>
        <w:rPr>
          <w:rStyle w:val="None"/>
          <w:rFonts w:ascii="Arial" w:hAnsi="Arial"/>
          <w:sz w:val="24"/>
          <w:szCs w:val="24"/>
        </w:rPr>
        <w:tab/>
      </w:r>
      <w:r w:rsidR="00D916A2">
        <w:rPr>
          <w:rStyle w:val="None"/>
          <w:rFonts w:ascii="Arial" w:hAnsi="Arial"/>
          <w:sz w:val="24"/>
          <w:szCs w:val="24"/>
        </w:rPr>
        <w:t>8</w:t>
      </w:r>
      <w:r w:rsidRPr="00276359">
        <w:rPr>
          <w:rStyle w:val="None"/>
          <w:rFonts w:ascii="Arial" w:hAnsi="Arial"/>
          <w:sz w:val="24"/>
          <w:szCs w:val="24"/>
          <w:vertAlign w:val="superscript"/>
        </w:rPr>
        <w:t>th</w:t>
      </w:r>
      <w:r>
        <w:rPr>
          <w:rStyle w:val="None"/>
          <w:rFonts w:ascii="Arial" w:hAnsi="Arial"/>
          <w:sz w:val="24"/>
          <w:szCs w:val="24"/>
        </w:rPr>
        <w:t xml:space="preserve"> February 2022 14:00 – 16:00 CET</w:t>
      </w:r>
    </w:p>
    <w:p w14:paraId="2A4D5526" w14:textId="42DE4740" w:rsidR="006D54ED" w:rsidRDefault="006D54ED">
      <w:pPr>
        <w:pStyle w:val="BodyA"/>
        <w:rPr>
          <w:rStyle w:val="None"/>
          <w:rFonts w:ascii="Arial" w:hAnsi="Arial"/>
          <w:sz w:val="24"/>
          <w:szCs w:val="24"/>
        </w:rPr>
      </w:pPr>
    </w:p>
    <w:sectPr w:rsidR="006D54ED" w:rsidSect="00683870">
      <w:headerReference w:type="default" r:id="rId16"/>
      <w:footerReference w:type="default" r:id="rId17"/>
      <w:pgSz w:w="11900" w:h="16840"/>
      <w:pgMar w:top="1276" w:right="701" w:bottom="426" w:left="1134" w:header="573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BDA11" w14:textId="77777777" w:rsidR="003857B3" w:rsidRDefault="003857B3">
      <w:r>
        <w:separator/>
      </w:r>
    </w:p>
  </w:endnote>
  <w:endnote w:type="continuationSeparator" w:id="0">
    <w:p w14:paraId="002C6C4C" w14:textId="77777777" w:rsidR="003857B3" w:rsidRDefault="0038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AAE1" w14:textId="77777777" w:rsidR="007876AE" w:rsidRDefault="00B570D6">
    <w:pPr>
      <w:pStyle w:val="BodyA"/>
      <w:tabs>
        <w:tab w:val="center" w:pos="4536"/>
      </w:tabs>
    </w:pPr>
    <w:r>
      <w:tab/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</w:instrText>
    </w:r>
    <w:r>
      <w:rPr>
        <w:rFonts w:ascii="Arial" w:eastAsia="Arial" w:hAnsi="Arial" w:cs="Arial"/>
      </w:rPr>
      <w:fldChar w:fldCharType="separate"/>
    </w:r>
    <w:r w:rsidR="00C0514D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hAnsi="Arial"/>
      </w:rPr>
      <w:t>/</w:t>
    </w:r>
    <w:fldSimple w:instr=" NUMPAGES ">
      <w:r w:rsidR="00C0514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54F9A" w14:textId="77777777" w:rsidR="003857B3" w:rsidRDefault="003857B3">
      <w:r>
        <w:separator/>
      </w:r>
    </w:p>
  </w:footnote>
  <w:footnote w:type="continuationSeparator" w:id="0">
    <w:p w14:paraId="5BCF9A93" w14:textId="77777777" w:rsidR="003857B3" w:rsidRDefault="0038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4BC7E" w14:textId="41F23A6F" w:rsidR="007876AE" w:rsidRDefault="00B570D6" w:rsidP="00B457BE">
    <w:pPr>
      <w:pStyle w:val="BodyA"/>
      <w:tabs>
        <w:tab w:val="right" w:pos="9356"/>
      </w:tabs>
      <w:spacing w:after="120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3292B6F" wp14:editId="3D743A8F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1"/>
          <wp:effectExtent l="0" t="0" r="0" b="0"/>
          <wp:wrapNone/>
          <wp:docPr id="31" name="officeArt object" descr="C:\Documents and Settings\vreck\My Documents\00-ETSI\Logo&amp;Images\ETSI Logo_Office_2010113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Documents and Settings\vreck\My Documents\00-ETSI\Logo&amp;Images\ETSI Logo_Office_20101130.jpg" descr="C:\Documents and Settings\vreck\My Documents\00-ETSI\Logo&amp;Images\ETSI Logo_Office_20101130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442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36"/>
        <w:szCs w:val="36"/>
      </w:rPr>
      <w:tab/>
    </w:r>
    <w:r w:rsidR="00B457BE" w:rsidRPr="00B457BE">
      <w:rPr>
        <w:rFonts w:ascii="Arial" w:hAnsi="Arial"/>
        <w:b/>
        <w:bCs/>
        <w:sz w:val="28"/>
        <w:szCs w:val="32"/>
        <w:shd w:val="clear" w:color="auto" w:fill="DBE5F1"/>
        <w:lang w:val="de-DE"/>
      </w:rPr>
      <w:t>BOARD</w:t>
    </w:r>
    <w:r w:rsidR="00C11F8E">
      <w:rPr>
        <w:rFonts w:ascii="Arial" w:hAnsi="Arial"/>
        <w:b/>
        <w:bCs/>
        <w:sz w:val="28"/>
        <w:szCs w:val="32"/>
        <w:shd w:val="clear" w:color="auto" w:fill="DBE5F1"/>
        <w:lang w:val="de-DE"/>
      </w:rPr>
      <w:t>TREND</w:t>
    </w:r>
    <w:r w:rsidR="00B457BE" w:rsidRPr="00B457BE">
      <w:rPr>
        <w:rFonts w:ascii="Arial" w:hAnsi="Arial"/>
        <w:b/>
        <w:bCs/>
        <w:sz w:val="28"/>
        <w:szCs w:val="32"/>
        <w:shd w:val="clear" w:color="auto" w:fill="DBE5F1"/>
        <w:lang w:val="de-DE"/>
      </w:rPr>
      <w:t>(21)0</w:t>
    </w:r>
    <w:r w:rsidR="000E1D8D">
      <w:rPr>
        <w:rFonts w:ascii="Arial" w:hAnsi="Arial"/>
        <w:b/>
        <w:bCs/>
        <w:sz w:val="28"/>
        <w:szCs w:val="32"/>
        <w:shd w:val="clear" w:color="auto" w:fill="DBE5F1"/>
        <w:lang w:val="de-DE"/>
      </w:rPr>
      <w:t>10</w:t>
    </w:r>
    <w:r w:rsidR="00B457BE" w:rsidRPr="00B457BE">
      <w:rPr>
        <w:rFonts w:ascii="Arial" w:hAnsi="Arial"/>
        <w:b/>
        <w:bCs/>
        <w:sz w:val="28"/>
        <w:szCs w:val="32"/>
        <w:shd w:val="clear" w:color="auto" w:fill="DBE5F1"/>
        <w:lang w:val="de-DE"/>
      </w:rPr>
      <w:t>00</w:t>
    </w:r>
    <w:r w:rsidR="000E1D8D">
      <w:rPr>
        <w:rFonts w:ascii="Arial" w:hAnsi="Arial"/>
        <w:b/>
        <w:bCs/>
        <w:sz w:val="28"/>
        <w:szCs w:val="32"/>
        <w:shd w:val="clear" w:color="auto" w:fill="DBE5F1"/>
        <w:lang w:val="de-DE"/>
      </w:rPr>
      <w:t>5</w:t>
    </w:r>
    <w:r w:rsidR="00CC6572">
      <w:rPr>
        <w:rFonts w:ascii="Arial" w:hAnsi="Arial"/>
        <w:b/>
        <w:bCs/>
        <w:sz w:val="28"/>
        <w:szCs w:val="32"/>
        <w:shd w:val="clear" w:color="auto" w:fill="DBE5F1"/>
        <w:lang w:val="de-DE"/>
      </w:rPr>
      <w:t>r</w:t>
    </w:r>
    <w:r w:rsidR="00A706B6">
      <w:rPr>
        <w:rFonts w:ascii="Arial" w:hAnsi="Arial"/>
        <w:b/>
        <w:bCs/>
        <w:sz w:val="28"/>
        <w:szCs w:val="32"/>
        <w:shd w:val="clear" w:color="auto" w:fill="DBE5F1"/>
        <w:lang w:val="de-D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B081C"/>
    <w:multiLevelType w:val="hybridMultilevel"/>
    <w:tmpl w:val="85266172"/>
    <w:styleLink w:val="Numbered"/>
    <w:lvl w:ilvl="0" w:tplc="F1E8EB48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6E46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A1AAC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83CCC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B4E4E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8FFE0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B44BB6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283410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4E777A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C403B0"/>
    <w:multiLevelType w:val="hybridMultilevel"/>
    <w:tmpl w:val="18DAD19A"/>
    <w:lvl w:ilvl="0" w:tplc="15F845BE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770D6"/>
    <w:multiLevelType w:val="hybridMultilevel"/>
    <w:tmpl w:val="85266172"/>
    <w:numStyleLink w:val="Numbered"/>
  </w:abstractNum>
  <w:abstractNum w:abstractNumId="3" w15:restartNumberingAfterBreak="0">
    <w:nsid w:val="70F64D13"/>
    <w:multiLevelType w:val="hybridMultilevel"/>
    <w:tmpl w:val="082607FA"/>
    <w:lvl w:ilvl="0" w:tplc="4192FB4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AE"/>
    <w:rsid w:val="000049A6"/>
    <w:rsid w:val="00023547"/>
    <w:rsid w:val="000309EC"/>
    <w:rsid w:val="00034E38"/>
    <w:rsid w:val="000541E5"/>
    <w:rsid w:val="000E1985"/>
    <w:rsid w:val="000E1D8D"/>
    <w:rsid w:val="00122974"/>
    <w:rsid w:val="00132FE3"/>
    <w:rsid w:val="001444D1"/>
    <w:rsid w:val="00145C0C"/>
    <w:rsid w:val="0015028F"/>
    <w:rsid w:val="00163672"/>
    <w:rsid w:val="00176185"/>
    <w:rsid w:val="00195342"/>
    <w:rsid w:val="001B4700"/>
    <w:rsid w:val="001C20F4"/>
    <w:rsid w:val="001E66B6"/>
    <w:rsid w:val="002207D8"/>
    <w:rsid w:val="002436A1"/>
    <w:rsid w:val="002544E9"/>
    <w:rsid w:val="00264481"/>
    <w:rsid w:val="00276359"/>
    <w:rsid w:val="002A089F"/>
    <w:rsid w:val="002A1CED"/>
    <w:rsid w:val="002B3802"/>
    <w:rsid w:val="002B7424"/>
    <w:rsid w:val="002D5A47"/>
    <w:rsid w:val="002E26A3"/>
    <w:rsid w:val="00313D7D"/>
    <w:rsid w:val="00357991"/>
    <w:rsid w:val="00361C0E"/>
    <w:rsid w:val="0037641C"/>
    <w:rsid w:val="003857B3"/>
    <w:rsid w:val="00393C49"/>
    <w:rsid w:val="003A4150"/>
    <w:rsid w:val="003B3098"/>
    <w:rsid w:val="003D0E13"/>
    <w:rsid w:val="00400AFE"/>
    <w:rsid w:val="0045216E"/>
    <w:rsid w:val="004541CC"/>
    <w:rsid w:val="004870BC"/>
    <w:rsid w:val="004C040B"/>
    <w:rsid w:val="004C756C"/>
    <w:rsid w:val="00523487"/>
    <w:rsid w:val="00531806"/>
    <w:rsid w:val="005321DB"/>
    <w:rsid w:val="005507FC"/>
    <w:rsid w:val="005661D8"/>
    <w:rsid w:val="00571788"/>
    <w:rsid w:val="005A4775"/>
    <w:rsid w:val="005F02E6"/>
    <w:rsid w:val="005F3DCB"/>
    <w:rsid w:val="00601996"/>
    <w:rsid w:val="006161B5"/>
    <w:rsid w:val="00634418"/>
    <w:rsid w:val="00680CEF"/>
    <w:rsid w:val="00680E5E"/>
    <w:rsid w:val="00683870"/>
    <w:rsid w:val="006A5484"/>
    <w:rsid w:val="006C27F8"/>
    <w:rsid w:val="006D54ED"/>
    <w:rsid w:val="006D55F2"/>
    <w:rsid w:val="006E036F"/>
    <w:rsid w:val="006E6453"/>
    <w:rsid w:val="007228B8"/>
    <w:rsid w:val="00727C94"/>
    <w:rsid w:val="007311FA"/>
    <w:rsid w:val="0074253B"/>
    <w:rsid w:val="007876AE"/>
    <w:rsid w:val="007A5D1E"/>
    <w:rsid w:val="007A7FF1"/>
    <w:rsid w:val="007E65B2"/>
    <w:rsid w:val="00810F30"/>
    <w:rsid w:val="0082248A"/>
    <w:rsid w:val="00823531"/>
    <w:rsid w:val="00825273"/>
    <w:rsid w:val="0084340B"/>
    <w:rsid w:val="00854F9B"/>
    <w:rsid w:val="00892885"/>
    <w:rsid w:val="008C09F0"/>
    <w:rsid w:val="00907E1E"/>
    <w:rsid w:val="0095055C"/>
    <w:rsid w:val="00965C2A"/>
    <w:rsid w:val="0097133B"/>
    <w:rsid w:val="00984E14"/>
    <w:rsid w:val="009B0CA0"/>
    <w:rsid w:val="00A050B0"/>
    <w:rsid w:val="00A27447"/>
    <w:rsid w:val="00A706B6"/>
    <w:rsid w:val="00AB5A13"/>
    <w:rsid w:val="00AD7BAF"/>
    <w:rsid w:val="00AF0D6C"/>
    <w:rsid w:val="00B21765"/>
    <w:rsid w:val="00B2693D"/>
    <w:rsid w:val="00B457BE"/>
    <w:rsid w:val="00B570D6"/>
    <w:rsid w:val="00B6317F"/>
    <w:rsid w:val="00C0514D"/>
    <w:rsid w:val="00C11F8E"/>
    <w:rsid w:val="00C31A71"/>
    <w:rsid w:val="00C417CA"/>
    <w:rsid w:val="00C517C7"/>
    <w:rsid w:val="00CC6572"/>
    <w:rsid w:val="00CD010C"/>
    <w:rsid w:val="00D000C1"/>
    <w:rsid w:val="00D06A28"/>
    <w:rsid w:val="00D33235"/>
    <w:rsid w:val="00D44E57"/>
    <w:rsid w:val="00D46880"/>
    <w:rsid w:val="00D75606"/>
    <w:rsid w:val="00D916A2"/>
    <w:rsid w:val="00D97C8F"/>
    <w:rsid w:val="00DA44E8"/>
    <w:rsid w:val="00E24DB5"/>
    <w:rsid w:val="00E25632"/>
    <w:rsid w:val="00E52538"/>
    <w:rsid w:val="00E94755"/>
    <w:rsid w:val="00EA2F18"/>
    <w:rsid w:val="00EA7948"/>
    <w:rsid w:val="00EB2F07"/>
    <w:rsid w:val="00F00906"/>
    <w:rsid w:val="00F2236E"/>
    <w:rsid w:val="00F80296"/>
    <w:rsid w:val="00F81ECD"/>
    <w:rsid w:val="00F91454"/>
    <w:rsid w:val="00F9172B"/>
    <w:rsid w:val="00F93EFD"/>
    <w:rsid w:val="00FA4F0B"/>
    <w:rsid w:val="00FC07AF"/>
    <w:rsid w:val="00FC2CBE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A13309"/>
  <w15:docId w15:val="{B8983DAA-CAAF-47AF-A306-005823D6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de-DE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C051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14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51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14D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3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_TREND@list.etsi.org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box.etsi.org/OCG/OCG/05-CONTRIBUTIONS/2021/OCG(21)000005_Presenting_the_ETR_to_the_OCG.ppt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si.org/images/files/ETSIWhitePapers/etsi_wp45_ETSI_technology_radar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David.Boswarthick@etsi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ristian.toche@huawei.com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CAEA-0812-43FE-8459-6190EC5C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Mueck, Markus Dominik</dc:creator>
  <cp:lastModifiedBy>David Boswarthick</cp:lastModifiedBy>
  <cp:revision>50</cp:revision>
  <dcterms:created xsi:type="dcterms:W3CDTF">2021-11-04T14:37:00Z</dcterms:created>
  <dcterms:modified xsi:type="dcterms:W3CDTF">2021-12-17T15:30:00Z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2021-12-15T16:17:05Z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7668017c-478e-4588-9eee-fd225b158eda</vt:lpwstr>
  </property>
  <property fmtid="{D5CDD505-2E9C-101B-9397-08002B2CF9AE}" pid="8" name="MSIP_Label_55818d02-8d25-4bb9-b27c-e4db64670887_ContentBits">
    <vt:lpwstr>0</vt:lpwstr>
  </property>
</Properties>
</file>