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-18593418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9583A6" w14:textId="4A6966B9" w:rsidR="00FD64B6" w:rsidRDefault="00FD64B6">
          <w:pPr>
            <w:pStyle w:val="TOCHeading"/>
          </w:pPr>
          <w:r>
            <w:t>Contents</w:t>
          </w:r>
        </w:p>
        <w:p w14:paraId="683B60A9" w14:textId="3EF48088" w:rsidR="007955DA" w:rsidRDefault="00FD64B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564825" w:history="1">
            <w:r w:rsidR="007955DA" w:rsidRPr="00B31D5C">
              <w:rPr>
                <w:rStyle w:val="Hyperlink"/>
                <w:noProof/>
                <w:lang w:val="en-US"/>
              </w:rPr>
              <w:t>Introduction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_Toc126564825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1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48F81939" w14:textId="4408D335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26" w:history="1">
            <w:r w:rsidR="007955DA" w:rsidRPr="00B31D5C">
              <w:rPr>
                <w:rStyle w:val="Hyperlink"/>
                <w:noProof/>
                <w:lang w:val="en-US"/>
              </w:rPr>
              <w:t>Definition of Continuous Auditing Based Certification (CABC)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_Toc126564826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1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70EC73C6" w14:textId="7E01070D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27" w:history="1">
            <w:r w:rsidR="007955DA" w:rsidRPr="00B31D5C">
              <w:rPr>
                <w:rStyle w:val="Hyperlink"/>
                <w:noProof/>
                <w:lang w:val="en-US"/>
              </w:rPr>
              <w:t>Advantages of CABC compared to traditional "point-in-time" certifications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_Toc126564827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2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3A226B7D" w14:textId="39E07A69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28" w:history="1">
            <w:r w:rsidR="007955DA" w:rsidRPr="00B31D5C">
              <w:rPr>
                <w:rStyle w:val="Hyperlink"/>
                <w:noProof/>
                <w:lang w:val="en-US"/>
              </w:rPr>
              <w:t>Principles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_Toc126564828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2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55827E4A" w14:textId="4EA044D3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29" w:history="1">
            <w:r w:rsidR="007955DA" w:rsidRPr="00B31D5C">
              <w:rPr>
                <w:rStyle w:val="Hyperlink"/>
                <w:noProof/>
                <w:lang w:val="en-US"/>
              </w:rPr>
              <w:t>Overview of CABC processes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_Toc126564829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2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0A33BB99" w14:textId="73352F2F" w:rsidR="007955DA" w:rsidRDefault="00E238A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30" w:history="1">
            <w:r w:rsidR="007955DA" w:rsidRPr="00B31D5C">
              <w:rPr>
                <w:rStyle w:val="Hyperlink"/>
                <w:noProof/>
                <w:lang w:val="en-US"/>
              </w:rPr>
              <w:t>CABC Certification Process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_Toc126564830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2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7DB08078" w14:textId="5D4B22E1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31" w:history="1">
            <w:r w:rsidR="007955DA" w:rsidRPr="00B31D5C">
              <w:rPr>
                <w:rStyle w:val="Hyperlink"/>
                <w:noProof/>
                <w:lang w:val="en-US"/>
              </w:rPr>
              <w:t>Architecture, Roles, Procedures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_Toc126564831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2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773D7C05" w14:textId="18B13560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32" w:history="1">
            <w:r w:rsidR="007955DA" w:rsidRPr="00B31D5C">
              <w:rPr>
                <w:rStyle w:val="Hyperlink"/>
                <w:noProof/>
                <w:lang w:val="en-US"/>
              </w:rPr>
              <w:t>Compliance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_Toc126564832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3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0CCBB28C" w14:textId="1E9EABCB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33" w:history="1">
            <w:r w:rsidR="007955DA" w:rsidRPr="00B31D5C">
              <w:rPr>
                <w:rStyle w:val="Hyperlink"/>
                <w:noProof/>
                <w:lang w:val="en-US"/>
              </w:rPr>
              <w:t>Risk-based quality requirement definition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_Toc126564833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3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7D8D5988" w14:textId="7258D3D6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34" w:history="1">
            <w:r w:rsidR="007955DA" w:rsidRPr="00B31D5C">
              <w:rPr>
                <w:rStyle w:val="Hyperlink"/>
                <w:noProof/>
                <w:lang w:val="en-US"/>
              </w:rPr>
              <w:t>Operationalization of quality requirements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_Toc126564834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3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32B0AAD9" w14:textId="6A4353B8" w:rsidR="007955DA" w:rsidRDefault="00E238A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35" w:history="1">
            <w:r w:rsidR="007955DA" w:rsidRPr="00B31D5C">
              <w:rPr>
                <w:rStyle w:val="Hyperlink"/>
                <w:noProof/>
                <w:lang w:val="en-US"/>
              </w:rPr>
              <w:t>Automated Assessment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_Toc126564835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3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3E9704CC" w14:textId="41DCC21C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36" w:history="1">
            <w:r w:rsidR="007955DA" w:rsidRPr="00B31D5C">
              <w:rPr>
                <w:rStyle w:val="Hyperlink"/>
                <w:noProof/>
                <w:lang w:val="en-US"/>
              </w:rPr>
              <w:t>Collection of relevant artifacts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_Toc126564836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3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429FE844" w14:textId="27113C3F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37" w:history="1">
            <w:r w:rsidR="007955DA" w:rsidRPr="00B31D5C">
              <w:rPr>
                <w:rStyle w:val="Hyperlink"/>
                <w:noProof/>
                <w:lang w:val="en-US"/>
              </w:rPr>
              <w:t>Automated quality assessments using an assessment engine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_Toc126564837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4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0B9E5099" w14:textId="6636D9ED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38" w:history="1">
            <w:r w:rsidR="007955DA" w:rsidRPr="00B31D5C">
              <w:rPr>
                <w:rStyle w:val="Hyperlink"/>
                <w:noProof/>
                <w:lang w:val="en-US"/>
              </w:rPr>
              <w:t>Outcome of the assessments (issuance or revocation of certification)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_Toc126564838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4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5386B388" w14:textId="35F6356E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39" w:history="1">
            <w:r w:rsidR="007955DA" w:rsidRPr="00B31D5C">
              <w:rPr>
                <w:rStyle w:val="Hyperlink"/>
                <w:noProof/>
                <w:lang w:val="en-US"/>
              </w:rPr>
              <w:t>CABC in MLOps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_Toc126564839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4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71A239DA" w14:textId="3DC70256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40" w:history="1">
            <w:r w:rsidR="007955DA" w:rsidRPr="00B31D5C">
              <w:rPr>
                <w:rStyle w:val="Hyperlink"/>
                <w:noProof/>
                <w:lang w:val="en-US"/>
              </w:rPr>
              <w:t>Quality requirement definition based on AI-Risk-Management Frameworks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_Toc126564840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4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77924B0A" w14:textId="4E979DB3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41" w:history="1">
            <w:r w:rsidR="007955DA" w:rsidRPr="00B31D5C">
              <w:rPr>
                <w:rStyle w:val="Hyperlink"/>
                <w:noProof/>
                <w:lang w:val="en-US"/>
              </w:rPr>
              <w:t>CABC implementation in MLOps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_Toc126564841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4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4255BFBC" w14:textId="5E1402D9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42" w:history="1">
            <w:r w:rsidR="007955DA" w:rsidRPr="00B31D5C">
              <w:rPr>
                <w:rStyle w:val="Hyperlink"/>
                <w:noProof/>
                <w:lang w:val="en-US"/>
              </w:rPr>
              <w:t>Collection of relevant artifacts generated during the ML lifecycle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_Toc126564842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5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6EA967EF" w14:textId="2DEE6A3D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43" w:history="1">
            <w:r w:rsidR="007955DA" w:rsidRPr="00B31D5C">
              <w:rPr>
                <w:rStyle w:val="Hyperlink"/>
                <w:noProof/>
                <w:lang w:val="en-US"/>
              </w:rPr>
              <w:t>Evaluation and reporting of collected evidence via an API and Assessment Engine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_Toc126564843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5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74053774" w14:textId="0D24B361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44" w:history="1">
            <w:r w:rsidR="007955DA" w:rsidRPr="00B31D5C">
              <w:rPr>
                <w:rStyle w:val="Hyperlink"/>
                <w:noProof/>
                <w:lang w:val="en-US"/>
              </w:rPr>
              <w:t>Publication of a live certificate on a governing body platform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_Toc126564844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5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072D5242" w14:textId="65141615" w:rsidR="007955DA" w:rsidRDefault="00E238A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45" w:history="1">
            <w:r w:rsidR="007955DA" w:rsidRPr="00B31D5C">
              <w:rPr>
                <w:rStyle w:val="Hyperlink"/>
                <w:noProof/>
                <w:lang w:val="en-US"/>
              </w:rPr>
              <w:t>Conclusion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_Toc126564845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5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70B95DDA" w14:textId="101E569A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46" w:history="1">
            <w:r w:rsidR="007955DA" w:rsidRPr="00B31D5C">
              <w:rPr>
                <w:rStyle w:val="Hyperlink"/>
                <w:noProof/>
                <w:lang w:val="en-US"/>
              </w:rPr>
              <w:t>Summary of the key points discussed in the document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_Toc126564846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5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12527706" w14:textId="135DF806" w:rsidR="007955DA" w:rsidRDefault="00E238A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126564847" w:history="1">
            <w:r w:rsidR="007955DA" w:rsidRPr="00B31D5C">
              <w:rPr>
                <w:rStyle w:val="Hyperlink"/>
                <w:noProof/>
                <w:lang w:val="en-US"/>
              </w:rPr>
              <w:t>Reiteration of the benefits of CABC for automated quality assessment-based certification in ML</w:t>
            </w:r>
            <w:r w:rsidR="007955DA">
              <w:rPr>
                <w:noProof/>
                <w:webHidden/>
              </w:rPr>
              <w:tab/>
            </w:r>
            <w:r w:rsidR="007955DA">
              <w:rPr>
                <w:noProof/>
                <w:webHidden/>
              </w:rPr>
              <w:fldChar w:fldCharType="begin"/>
            </w:r>
            <w:r w:rsidR="007955DA">
              <w:rPr>
                <w:noProof/>
                <w:webHidden/>
              </w:rPr>
              <w:instrText xml:space="preserve"> PAGEREF _Toc126564847 \h </w:instrText>
            </w:r>
            <w:r w:rsidR="007955DA">
              <w:rPr>
                <w:noProof/>
                <w:webHidden/>
              </w:rPr>
            </w:r>
            <w:r w:rsidR="007955DA">
              <w:rPr>
                <w:noProof/>
                <w:webHidden/>
              </w:rPr>
              <w:fldChar w:fldCharType="separate"/>
            </w:r>
            <w:r w:rsidR="007955DA">
              <w:rPr>
                <w:noProof/>
                <w:webHidden/>
              </w:rPr>
              <w:t>6</w:t>
            </w:r>
            <w:r w:rsidR="007955DA">
              <w:rPr>
                <w:noProof/>
                <w:webHidden/>
              </w:rPr>
              <w:fldChar w:fldCharType="end"/>
            </w:r>
          </w:hyperlink>
        </w:p>
        <w:p w14:paraId="3FE85796" w14:textId="2CDA367F" w:rsidR="00FD64B6" w:rsidRDefault="00FD64B6">
          <w:r>
            <w:rPr>
              <w:b/>
              <w:bCs/>
              <w:noProof/>
            </w:rPr>
            <w:fldChar w:fldCharType="end"/>
          </w:r>
        </w:p>
      </w:sdtContent>
    </w:sdt>
    <w:p w14:paraId="128B7864" w14:textId="77777777" w:rsidR="003F0060" w:rsidRDefault="003F0060" w:rsidP="003F1681">
      <w:pPr>
        <w:pStyle w:val="Heading1"/>
        <w:rPr>
          <w:lang w:val="en-US"/>
        </w:rPr>
      </w:pPr>
    </w:p>
    <w:p w14:paraId="073904C5" w14:textId="127E4E38" w:rsidR="003F1681" w:rsidRPr="003F1681" w:rsidRDefault="003F1681" w:rsidP="003F1681">
      <w:pPr>
        <w:pStyle w:val="Heading1"/>
        <w:rPr>
          <w:lang w:val="en-US"/>
        </w:rPr>
      </w:pPr>
      <w:bookmarkStart w:id="0" w:name="_Toc126564825"/>
      <w:r w:rsidRPr="003F1681">
        <w:rPr>
          <w:lang w:val="en-US"/>
        </w:rPr>
        <w:t>Introduction</w:t>
      </w:r>
      <w:bookmarkEnd w:id="0"/>
    </w:p>
    <w:p w14:paraId="05A04757" w14:textId="77777777" w:rsidR="003F1681" w:rsidRDefault="003F1681" w:rsidP="003F1681">
      <w:pPr>
        <w:pStyle w:val="Heading2"/>
        <w:rPr>
          <w:lang w:val="en-US"/>
        </w:rPr>
      </w:pPr>
      <w:bookmarkStart w:id="1" w:name="_Toc126564826"/>
      <w:r w:rsidRPr="003F1681">
        <w:rPr>
          <w:lang w:val="en-US"/>
        </w:rPr>
        <w:t>Definition of Continuous Auditing Based Certification (CABC)</w:t>
      </w:r>
      <w:bookmarkEnd w:id="1"/>
      <w:r w:rsidRPr="003F1681">
        <w:rPr>
          <w:lang w:val="en-US"/>
        </w:rPr>
        <w:t xml:space="preserve"> </w:t>
      </w:r>
    </w:p>
    <w:p w14:paraId="3178B091" w14:textId="0E51DAD2" w:rsidR="003F1681" w:rsidRDefault="003F1681" w:rsidP="003F1681">
      <w:pPr>
        <w:rPr>
          <w:lang w:val="en-US"/>
        </w:rPr>
      </w:pPr>
      <w:r>
        <w:rPr>
          <w:lang w:val="en-US"/>
        </w:rPr>
        <w:t>T</w:t>
      </w:r>
      <w:r w:rsidRPr="003F1681">
        <w:rPr>
          <w:lang w:val="en-US"/>
        </w:rPr>
        <w:t>his section provides a concise definition of CABC, explaining what it is and what it entails.</w:t>
      </w:r>
      <w:r w:rsidR="001412A8">
        <w:rPr>
          <w:lang w:val="en-US"/>
        </w:rPr>
        <w:br/>
      </w:r>
    </w:p>
    <w:p w14:paraId="02B2D727" w14:textId="77777777" w:rsidR="001412A8" w:rsidRPr="001412A8" w:rsidRDefault="001412A8" w:rsidP="001412A8">
      <w:pPr>
        <w:pStyle w:val="ListParagraph"/>
        <w:numPr>
          <w:ilvl w:val="0"/>
          <w:numId w:val="15"/>
        </w:numPr>
        <w:rPr>
          <w:lang w:val="en-US"/>
        </w:rPr>
      </w:pPr>
      <w:r w:rsidRPr="001412A8">
        <w:rPr>
          <w:lang w:val="en-US"/>
        </w:rPr>
        <w:t>Explanation of Continuous Auditing Based Certification (CABC)</w:t>
      </w:r>
    </w:p>
    <w:p w14:paraId="21F49D34" w14:textId="77777777" w:rsidR="001412A8" w:rsidRPr="001412A8" w:rsidRDefault="001412A8" w:rsidP="001412A8">
      <w:pPr>
        <w:pStyle w:val="ListParagraph"/>
        <w:numPr>
          <w:ilvl w:val="0"/>
          <w:numId w:val="15"/>
        </w:numPr>
        <w:rPr>
          <w:lang w:val="en-US"/>
        </w:rPr>
      </w:pPr>
      <w:r w:rsidRPr="001412A8">
        <w:rPr>
          <w:lang w:val="en-US"/>
        </w:rPr>
        <w:t>Definition of CABC and how it differs from traditional "point-in-time" certifications</w:t>
      </w:r>
    </w:p>
    <w:p w14:paraId="403FA9E9" w14:textId="77777777" w:rsidR="001412A8" w:rsidRPr="001412A8" w:rsidRDefault="001412A8" w:rsidP="001412A8">
      <w:pPr>
        <w:pStyle w:val="ListParagraph"/>
        <w:numPr>
          <w:ilvl w:val="0"/>
          <w:numId w:val="15"/>
        </w:numPr>
        <w:rPr>
          <w:lang w:val="en-US"/>
        </w:rPr>
      </w:pPr>
      <w:r w:rsidRPr="001412A8">
        <w:rPr>
          <w:lang w:val="en-US"/>
        </w:rPr>
        <w:t>Explanation of the principles underlying CABC</w:t>
      </w:r>
    </w:p>
    <w:p w14:paraId="75446A46" w14:textId="4A921C51" w:rsidR="001412A8" w:rsidRPr="001412A8" w:rsidRDefault="001412A8" w:rsidP="001412A8">
      <w:pPr>
        <w:pStyle w:val="ListParagraph"/>
        <w:numPr>
          <w:ilvl w:val="0"/>
          <w:numId w:val="15"/>
        </w:numPr>
        <w:rPr>
          <w:lang w:val="en-US"/>
        </w:rPr>
      </w:pPr>
      <w:r w:rsidRPr="001412A8">
        <w:rPr>
          <w:lang w:val="en-US"/>
        </w:rPr>
        <w:t>Overview of CABC processes and their benefits</w:t>
      </w:r>
    </w:p>
    <w:p w14:paraId="39DD7502" w14:textId="188441F5" w:rsidR="003F1681" w:rsidRDefault="003F1681" w:rsidP="003F1681">
      <w:pPr>
        <w:pStyle w:val="Heading2"/>
        <w:rPr>
          <w:lang w:val="en-US"/>
        </w:rPr>
      </w:pPr>
      <w:bookmarkStart w:id="2" w:name="_Toc126564827"/>
      <w:commentRangeStart w:id="3"/>
      <w:r w:rsidRPr="003F1681">
        <w:rPr>
          <w:lang w:val="en-US"/>
        </w:rPr>
        <w:lastRenderedPageBreak/>
        <w:t xml:space="preserve">Advantages </w:t>
      </w:r>
      <w:commentRangeEnd w:id="3"/>
      <w:r w:rsidR="001556CA">
        <w:rPr>
          <w:rStyle w:val="CommentReference"/>
          <w:rFonts w:asciiTheme="minorHAnsi" w:eastAsiaTheme="minorHAnsi" w:hAnsiTheme="minorHAnsi" w:cstheme="minorBidi"/>
          <w:color w:val="auto"/>
        </w:rPr>
        <w:commentReference w:id="3"/>
      </w:r>
      <w:r w:rsidRPr="003F1681">
        <w:rPr>
          <w:lang w:val="en-US"/>
        </w:rPr>
        <w:t>of CABC compared to traditional "point-in-time" certifications</w:t>
      </w:r>
      <w:bookmarkEnd w:id="2"/>
      <w:r w:rsidRPr="003F1681">
        <w:rPr>
          <w:lang w:val="en-US"/>
        </w:rPr>
        <w:t xml:space="preserve"> </w:t>
      </w:r>
    </w:p>
    <w:p w14:paraId="7E1A6A96" w14:textId="00AC0239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highlights the benefits of using CABC over traditional certifications methods.</w:t>
      </w:r>
    </w:p>
    <w:p w14:paraId="513529A9" w14:textId="77777777" w:rsidR="003A7698" w:rsidRPr="003A7698" w:rsidRDefault="003A7698" w:rsidP="003A7698">
      <w:pPr>
        <w:pStyle w:val="ListParagraph"/>
        <w:numPr>
          <w:ilvl w:val="0"/>
          <w:numId w:val="16"/>
        </w:numPr>
        <w:rPr>
          <w:lang w:val="en-US"/>
        </w:rPr>
      </w:pPr>
      <w:r w:rsidRPr="003A7698">
        <w:rPr>
          <w:lang w:val="en-US"/>
        </w:rPr>
        <w:t>Explanation of the differences between traditional point-in-time certifications and Continuous Auditing Based Certification (CABC)</w:t>
      </w:r>
    </w:p>
    <w:p w14:paraId="7F8C27A9" w14:textId="77777777" w:rsidR="003A7698" w:rsidRPr="003A7698" w:rsidRDefault="003A7698" w:rsidP="003A7698">
      <w:pPr>
        <w:pStyle w:val="ListParagraph"/>
        <w:numPr>
          <w:ilvl w:val="0"/>
          <w:numId w:val="16"/>
        </w:numPr>
        <w:rPr>
          <w:lang w:val="en-US"/>
        </w:rPr>
      </w:pPr>
      <w:r w:rsidRPr="003A7698">
        <w:rPr>
          <w:lang w:val="en-US"/>
        </w:rPr>
        <w:t>Benefits of CABC, including real-time monitoring, continuous improvement, and reduced costs</w:t>
      </w:r>
    </w:p>
    <w:p w14:paraId="3EDA747B" w14:textId="77777777" w:rsidR="003A7698" w:rsidRPr="003A7698" w:rsidRDefault="003A7698" w:rsidP="003A7698">
      <w:pPr>
        <w:pStyle w:val="ListParagraph"/>
        <w:numPr>
          <w:ilvl w:val="0"/>
          <w:numId w:val="16"/>
        </w:numPr>
        <w:rPr>
          <w:lang w:val="en-US"/>
        </w:rPr>
      </w:pPr>
      <w:r w:rsidRPr="003A7698">
        <w:rPr>
          <w:lang w:val="en-US"/>
        </w:rPr>
        <w:t>Comparison of the level of detail and depth of assessment in traditional certifications vs. CABC</w:t>
      </w:r>
    </w:p>
    <w:p w14:paraId="6BF72A86" w14:textId="5DB376B6" w:rsidR="003850D3" w:rsidRPr="003850D3" w:rsidRDefault="003A7698" w:rsidP="003A7698">
      <w:pPr>
        <w:pStyle w:val="ListParagraph"/>
        <w:numPr>
          <w:ilvl w:val="0"/>
          <w:numId w:val="16"/>
        </w:numPr>
        <w:rPr>
          <w:lang w:val="en-US"/>
        </w:rPr>
      </w:pPr>
      <w:r w:rsidRPr="003A7698">
        <w:rPr>
          <w:lang w:val="en-US"/>
        </w:rPr>
        <w:t>Advantages of having a live and up-to-date certification, demonstrating an organization's ongoing commitment to quality and compliance.</w:t>
      </w:r>
    </w:p>
    <w:p w14:paraId="101BB888" w14:textId="77777777" w:rsidR="003F1681" w:rsidRDefault="003F1681" w:rsidP="003F1681">
      <w:pPr>
        <w:pStyle w:val="Heading2"/>
        <w:rPr>
          <w:lang w:val="en-US"/>
        </w:rPr>
      </w:pPr>
      <w:bookmarkStart w:id="4" w:name="_Toc126564828"/>
      <w:r w:rsidRPr="003F1681">
        <w:rPr>
          <w:lang w:val="en-US"/>
        </w:rPr>
        <w:t>Principles</w:t>
      </w:r>
      <w:bookmarkEnd w:id="4"/>
    </w:p>
    <w:p w14:paraId="5677FA5F" w14:textId="1D97DA2B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outlines the basic principles that underpin CABC, such as independence, reliability, and transparency.</w:t>
      </w:r>
    </w:p>
    <w:p w14:paraId="6B6A90B1" w14:textId="77777777" w:rsidR="007339AB" w:rsidRPr="007339AB" w:rsidRDefault="007339AB" w:rsidP="007339AB">
      <w:pPr>
        <w:pStyle w:val="ListParagraph"/>
        <w:numPr>
          <w:ilvl w:val="0"/>
          <w:numId w:val="17"/>
        </w:numPr>
        <w:rPr>
          <w:lang w:val="en-US"/>
        </w:rPr>
      </w:pPr>
      <w:r w:rsidRPr="007339AB">
        <w:rPr>
          <w:lang w:val="en-US"/>
        </w:rPr>
        <w:t>Explanation of the guiding principles that underlie the CABC certification process</w:t>
      </w:r>
    </w:p>
    <w:p w14:paraId="723DD168" w14:textId="77777777" w:rsidR="007339AB" w:rsidRPr="007339AB" w:rsidRDefault="007339AB" w:rsidP="007339AB">
      <w:pPr>
        <w:pStyle w:val="ListParagraph"/>
        <w:numPr>
          <w:ilvl w:val="0"/>
          <w:numId w:val="17"/>
        </w:numPr>
        <w:rPr>
          <w:lang w:val="en-US"/>
        </w:rPr>
      </w:pPr>
      <w:r w:rsidRPr="007339AB">
        <w:rPr>
          <w:lang w:val="en-US"/>
        </w:rPr>
        <w:t>Discussion of the core beliefs and values that drive the CABC certification methodology</w:t>
      </w:r>
    </w:p>
    <w:p w14:paraId="48976D67" w14:textId="77777777" w:rsidR="007339AB" w:rsidRPr="007339AB" w:rsidRDefault="007339AB" w:rsidP="007339AB">
      <w:pPr>
        <w:pStyle w:val="ListParagraph"/>
        <w:numPr>
          <w:ilvl w:val="0"/>
          <w:numId w:val="17"/>
        </w:numPr>
        <w:rPr>
          <w:lang w:val="en-US"/>
        </w:rPr>
      </w:pPr>
      <w:r w:rsidRPr="007339AB">
        <w:rPr>
          <w:lang w:val="en-US"/>
        </w:rPr>
        <w:t>Outline of the criteria used to determine the suitability of standards and regulations for CABC certification</w:t>
      </w:r>
    </w:p>
    <w:p w14:paraId="6BC6D880" w14:textId="744CF489" w:rsidR="007339AB" w:rsidRPr="007339AB" w:rsidRDefault="007339AB" w:rsidP="007339AB">
      <w:pPr>
        <w:pStyle w:val="ListParagraph"/>
        <w:numPr>
          <w:ilvl w:val="0"/>
          <w:numId w:val="17"/>
        </w:numPr>
        <w:rPr>
          <w:lang w:val="en-US"/>
        </w:rPr>
      </w:pPr>
      <w:r w:rsidRPr="007339AB">
        <w:rPr>
          <w:lang w:val="en-US"/>
        </w:rPr>
        <w:t>Explanation of how CABC certification helps organizations to maintain compliance and meet quality standards over time</w:t>
      </w:r>
    </w:p>
    <w:p w14:paraId="24643B03" w14:textId="77777777" w:rsidR="003F1681" w:rsidRDefault="003F1681" w:rsidP="003F1681">
      <w:pPr>
        <w:pStyle w:val="Heading2"/>
        <w:rPr>
          <w:lang w:val="en-US"/>
        </w:rPr>
      </w:pPr>
      <w:bookmarkStart w:id="5" w:name="_Toc126564829"/>
      <w:commentRangeStart w:id="6"/>
      <w:r w:rsidRPr="003F1681">
        <w:rPr>
          <w:lang w:val="en-US"/>
        </w:rPr>
        <w:t>Overview of CABC processes</w:t>
      </w:r>
      <w:bookmarkEnd w:id="5"/>
    </w:p>
    <w:p w14:paraId="53CCEE58" w14:textId="73851939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provides a high-level overview of the CABC certification process, including the steps involved, the roles and procedures, and the outcome.</w:t>
      </w:r>
    </w:p>
    <w:p w14:paraId="5E956276" w14:textId="77777777" w:rsidR="009E007D" w:rsidRPr="009E007D" w:rsidRDefault="009E007D" w:rsidP="009E007D">
      <w:pPr>
        <w:pStyle w:val="ListParagraph"/>
        <w:numPr>
          <w:ilvl w:val="0"/>
          <w:numId w:val="18"/>
        </w:numPr>
        <w:rPr>
          <w:lang w:val="en-US"/>
        </w:rPr>
      </w:pPr>
      <w:r w:rsidRPr="009E007D">
        <w:rPr>
          <w:lang w:val="en-US"/>
        </w:rPr>
        <w:t>Explanation of the general process and flow of Continuous Auditing Based Certification (CABC)</w:t>
      </w:r>
    </w:p>
    <w:p w14:paraId="23EF1FC9" w14:textId="77777777" w:rsidR="009E007D" w:rsidRPr="009E007D" w:rsidRDefault="009E007D" w:rsidP="009E007D">
      <w:pPr>
        <w:pStyle w:val="ListParagraph"/>
        <w:numPr>
          <w:ilvl w:val="0"/>
          <w:numId w:val="18"/>
        </w:numPr>
        <w:rPr>
          <w:lang w:val="en-US"/>
        </w:rPr>
      </w:pPr>
      <w:r w:rsidRPr="009E007D">
        <w:rPr>
          <w:lang w:val="en-US"/>
        </w:rPr>
        <w:t>Steps involved in the CABC certification process</w:t>
      </w:r>
    </w:p>
    <w:p w14:paraId="27A33079" w14:textId="77777777" w:rsidR="009E007D" w:rsidRPr="009E007D" w:rsidRDefault="009E007D" w:rsidP="009E007D">
      <w:pPr>
        <w:pStyle w:val="ListParagraph"/>
        <w:numPr>
          <w:ilvl w:val="0"/>
          <w:numId w:val="18"/>
        </w:numPr>
        <w:rPr>
          <w:lang w:val="en-US"/>
        </w:rPr>
      </w:pPr>
      <w:r w:rsidRPr="009E007D">
        <w:rPr>
          <w:lang w:val="en-US"/>
        </w:rPr>
        <w:t>Description of how CABC differs from traditional "point-in-time" certifications</w:t>
      </w:r>
    </w:p>
    <w:p w14:paraId="2C0738D8" w14:textId="3A874C40" w:rsidR="009E007D" w:rsidRPr="009E007D" w:rsidRDefault="009E007D" w:rsidP="009E007D">
      <w:pPr>
        <w:pStyle w:val="ListParagraph"/>
        <w:numPr>
          <w:ilvl w:val="0"/>
          <w:numId w:val="18"/>
        </w:numPr>
        <w:rPr>
          <w:lang w:val="en-US"/>
        </w:rPr>
      </w:pPr>
      <w:r w:rsidRPr="009E007D">
        <w:rPr>
          <w:lang w:val="en-US"/>
        </w:rPr>
        <w:t>Explanation of the principles that guide the CABC certification process</w:t>
      </w:r>
      <w:commentRangeEnd w:id="6"/>
      <w:r w:rsidR="00910368">
        <w:rPr>
          <w:rStyle w:val="CommentReference"/>
        </w:rPr>
        <w:commentReference w:id="6"/>
      </w:r>
    </w:p>
    <w:p w14:paraId="77E08C05" w14:textId="77777777" w:rsidR="003F1681" w:rsidRPr="003F1681" w:rsidRDefault="003F1681" w:rsidP="003F1681">
      <w:pPr>
        <w:rPr>
          <w:lang w:val="en-US"/>
        </w:rPr>
      </w:pPr>
    </w:p>
    <w:p w14:paraId="7C6884CA" w14:textId="02934BF9" w:rsidR="003F1681" w:rsidRPr="003F1681" w:rsidRDefault="003F1681" w:rsidP="003F1681">
      <w:pPr>
        <w:pStyle w:val="Heading1"/>
        <w:rPr>
          <w:lang w:val="en-US"/>
        </w:rPr>
      </w:pPr>
      <w:bookmarkStart w:id="7" w:name="_Toc126564830"/>
      <w:r w:rsidRPr="003F1681">
        <w:rPr>
          <w:lang w:val="en-US"/>
        </w:rPr>
        <w:t>CABC Certification Process</w:t>
      </w:r>
      <w:bookmarkEnd w:id="7"/>
    </w:p>
    <w:p w14:paraId="1AF4CBFC" w14:textId="77777777" w:rsidR="003F1681" w:rsidRDefault="003F1681" w:rsidP="003F1681">
      <w:pPr>
        <w:pStyle w:val="Heading2"/>
        <w:rPr>
          <w:lang w:val="en-US"/>
        </w:rPr>
      </w:pPr>
      <w:bookmarkStart w:id="8" w:name="_Toc126564831"/>
      <w:r w:rsidRPr="003F1681">
        <w:rPr>
          <w:lang w:val="en-US"/>
        </w:rPr>
        <w:t>Architecture, Roles, Procedures</w:t>
      </w:r>
      <w:bookmarkEnd w:id="8"/>
    </w:p>
    <w:p w14:paraId="31AE03C1" w14:textId="77777777" w:rsidR="00780AE0" w:rsidRDefault="003F1681" w:rsidP="00D30796">
      <w:pPr>
        <w:rPr>
          <w:lang w:val="en-US"/>
        </w:rPr>
      </w:pPr>
      <w:r w:rsidRPr="003F1681">
        <w:rPr>
          <w:lang w:val="en-US"/>
        </w:rPr>
        <w:t>This section details the technical architecture of CABC, including the components and their interactions, as well as the roles and procedures involved in the certification process.</w:t>
      </w:r>
    </w:p>
    <w:p w14:paraId="5C3CC605" w14:textId="738674F1" w:rsidR="00D30796" w:rsidRPr="00780AE0" w:rsidRDefault="00D30796" w:rsidP="00780AE0">
      <w:pPr>
        <w:pStyle w:val="ListParagraph"/>
        <w:numPr>
          <w:ilvl w:val="0"/>
          <w:numId w:val="2"/>
        </w:numPr>
        <w:rPr>
          <w:lang w:val="en-US"/>
        </w:rPr>
      </w:pPr>
      <w:r w:rsidRPr="00780AE0">
        <w:rPr>
          <w:lang w:val="en-US"/>
        </w:rPr>
        <w:t>Definition and description of the CABC architecture</w:t>
      </w:r>
    </w:p>
    <w:p w14:paraId="2285A5EE" w14:textId="77777777" w:rsidR="00D30796" w:rsidRPr="00780AE0" w:rsidRDefault="00D30796" w:rsidP="00780AE0">
      <w:pPr>
        <w:pStyle w:val="ListParagraph"/>
        <w:numPr>
          <w:ilvl w:val="0"/>
          <w:numId w:val="2"/>
        </w:numPr>
        <w:rPr>
          <w:lang w:val="en-US"/>
        </w:rPr>
      </w:pPr>
      <w:r w:rsidRPr="00780AE0">
        <w:rPr>
          <w:lang w:val="en-US"/>
        </w:rPr>
        <w:t>Explanation of the roles and responsibilities involved in the CABC process</w:t>
      </w:r>
    </w:p>
    <w:p w14:paraId="7C3B5574" w14:textId="77777777" w:rsidR="00D30796" w:rsidRPr="00780AE0" w:rsidRDefault="00D30796" w:rsidP="00780AE0">
      <w:pPr>
        <w:pStyle w:val="ListParagraph"/>
        <w:numPr>
          <w:ilvl w:val="0"/>
          <w:numId w:val="2"/>
        </w:numPr>
        <w:rPr>
          <w:lang w:val="en-US"/>
        </w:rPr>
      </w:pPr>
      <w:r w:rsidRPr="00780AE0">
        <w:rPr>
          <w:lang w:val="en-US"/>
        </w:rPr>
        <w:t>Details of the procedures involved in CABC certification, including evidence collection, assessment, and reporting</w:t>
      </w:r>
    </w:p>
    <w:p w14:paraId="0B4A339D" w14:textId="77777777" w:rsidR="00D30796" w:rsidRPr="00780AE0" w:rsidRDefault="00D30796" w:rsidP="00780AE0">
      <w:pPr>
        <w:pStyle w:val="ListParagraph"/>
        <w:numPr>
          <w:ilvl w:val="0"/>
          <w:numId w:val="2"/>
        </w:numPr>
        <w:rPr>
          <w:lang w:val="en-US"/>
        </w:rPr>
      </w:pPr>
      <w:r w:rsidRPr="00780AE0">
        <w:rPr>
          <w:lang w:val="en-US"/>
        </w:rPr>
        <w:t>Explanation of the separation of evidence collection and assessment to ensure independence of the audit process</w:t>
      </w:r>
    </w:p>
    <w:p w14:paraId="50BB25A7" w14:textId="38AAB3E0" w:rsidR="003F1681" w:rsidRPr="00780AE0" w:rsidRDefault="00D30796" w:rsidP="00780AE0">
      <w:pPr>
        <w:pStyle w:val="ListParagraph"/>
        <w:numPr>
          <w:ilvl w:val="0"/>
          <w:numId w:val="2"/>
        </w:numPr>
        <w:rPr>
          <w:lang w:val="en-US"/>
        </w:rPr>
      </w:pPr>
      <w:r w:rsidRPr="00780AE0">
        <w:rPr>
          <w:lang w:val="en-US"/>
        </w:rPr>
        <w:t>Overview of the technical requirements and protocols used to implement CABC.</w:t>
      </w:r>
    </w:p>
    <w:p w14:paraId="6BF04D5B" w14:textId="77777777" w:rsidR="003F1681" w:rsidRDefault="003F1681" w:rsidP="003F1681">
      <w:pPr>
        <w:pStyle w:val="Heading2"/>
        <w:rPr>
          <w:lang w:val="en-US"/>
        </w:rPr>
      </w:pPr>
      <w:bookmarkStart w:id="9" w:name="_Toc126564832"/>
      <w:r w:rsidRPr="003F1681">
        <w:rPr>
          <w:lang w:val="en-US"/>
        </w:rPr>
        <w:lastRenderedPageBreak/>
        <w:t>Compliance</w:t>
      </w:r>
      <w:bookmarkEnd w:id="9"/>
    </w:p>
    <w:p w14:paraId="36A063A4" w14:textId="1B985366" w:rsidR="003F1681" w:rsidRDefault="003F1681" w:rsidP="003F1681">
      <w:pPr>
        <w:rPr>
          <w:lang w:val="en-US"/>
        </w:rPr>
      </w:pPr>
      <w:r w:rsidRPr="003F1681">
        <w:rPr>
          <w:lang w:val="en-US"/>
        </w:rPr>
        <w:t xml:space="preserve">This section explains the concept of compliance and how it is used in CABC to ensure that systems are in line with </w:t>
      </w:r>
      <w:r w:rsidR="00D16188">
        <w:rPr>
          <w:lang w:val="en-US"/>
        </w:rPr>
        <w:t>applicable</w:t>
      </w:r>
      <w:r w:rsidRPr="003F1681">
        <w:rPr>
          <w:lang w:val="en-US"/>
        </w:rPr>
        <w:t xml:space="preserve"> standards or regulations.</w:t>
      </w:r>
      <w:r w:rsidR="00C478FE">
        <w:rPr>
          <w:lang w:val="en-US"/>
        </w:rPr>
        <w:br/>
      </w:r>
    </w:p>
    <w:p w14:paraId="552F752A" w14:textId="77777777" w:rsidR="00C478FE" w:rsidRPr="00C478FE" w:rsidRDefault="00C478FE" w:rsidP="00C478FE">
      <w:pPr>
        <w:pStyle w:val="ListParagraph"/>
        <w:numPr>
          <w:ilvl w:val="0"/>
          <w:numId w:val="3"/>
        </w:numPr>
        <w:rPr>
          <w:lang w:val="en-US"/>
        </w:rPr>
      </w:pPr>
      <w:r w:rsidRPr="00C478FE">
        <w:rPr>
          <w:lang w:val="en-US"/>
        </w:rPr>
        <w:t>Explanation of compliance and why it is important in the context of CABC</w:t>
      </w:r>
    </w:p>
    <w:p w14:paraId="03628E01" w14:textId="35A808C6" w:rsidR="00C478FE" w:rsidRPr="00C478FE" w:rsidRDefault="00CF7EED" w:rsidP="00C478FE">
      <w:pPr>
        <w:pStyle w:val="ListParagraph"/>
        <w:numPr>
          <w:ilvl w:val="0"/>
          <w:numId w:val="3"/>
        </w:numPr>
        <w:rPr>
          <w:lang w:val="en-US"/>
        </w:rPr>
      </w:pPr>
      <w:r w:rsidRPr="00CF7EED">
        <w:rPr>
          <w:lang w:val="en-US"/>
        </w:rPr>
        <w:t>Theoretical Applicability of CABC to Standards and Regulations, along with any Constraints that may Apply.</w:t>
      </w:r>
      <w:r w:rsidRPr="00CF7EED">
        <w:rPr>
          <w:lang w:val="en-US"/>
        </w:rPr>
        <w:t xml:space="preserve"> </w:t>
      </w:r>
      <w:r w:rsidR="00C478FE" w:rsidRPr="00C478FE">
        <w:rPr>
          <w:lang w:val="en-US"/>
        </w:rPr>
        <w:t>Discussion of the ways in which the CABC certification process ensures compliance with relevant standards and regulations</w:t>
      </w:r>
    </w:p>
    <w:p w14:paraId="76EE5C48" w14:textId="77777777" w:rsidR="00C478FE" w:rsidRPr="00C478FE" w:rsidRDefault="00C478FE" w:rsidP="00C478FE">
      <w:pPr>
        <w:pStyle w:val="ListParagraph"/>
        <w:numPr>
          <w:ilvl w:val="0"/>
          <w:numId w:val="3"/>
        </w:numPr>
        <w:rPr>
          <w:lang w:val="en-US"/>
        </w:rPr>
      </w:pPr>
      <w:r w:rsidRPr="00C478FE">
        <w:rPr>
          <w:lang w:val="en-US"/>
        </w:rPr>
        <w:t>Explanation of how the results of the assessments are used to determine compliance</w:t>
      </w:r>
    </w:p>
    <w:p w14:paraId="31571E88" w14:textId="77777777" w:rsidR="00C478FE" w:rsidRPr="00C478FE" w:rsidRDefault="00C478FE" w:rsidP="00C478FE">
      <w:pPr>
        <w:pStyle w:val="ListParagraph"/>
        <w:numPr>
          <w:ilvl w:val="0"/>
          <w:numId w:val="3"/>
        </w:numPr>
        <w:rPr>
          <w:lang w:val="en-US"/>
        </w:rPr>
      </w:pPr>
      <w:r w:rsidRPr="00C478FE">
        <w:rPr>
          <w:lang w:val="en-US"/>
        </w:rPr>
        <w:t>Description of the steps that are taken to ensure the independence of the audit process</w:t>
      </w:r>
    </w:p>
    <w:p w14:paraId="763B224B" w14:textId="77777777" w:rsidR="00C478FE" w:rsidRPr="00C478FE" w:rsidRDefault="00C478FE" w:rsidP="00C478FE">
      <w:pPr>
        <w:pStyle w:val="ListParagraph"/>
        <w:numPr>
          <w:ilvl w:val="0"/>
          <w:numId w:val="3"/>
        </w:numPr>
        <w:rPr>
          <w:lang w:val="en-US"/>
        </w:rPr>
      </w:pPr>
      <w:r w:rsidRPr="00C478FE">
        <w:rPr>
          <w:lang w:val="en-US"/>
        </w:rPr>
        <w:t>Explanation of how the certification body is involved in ensuring compliance</w:t>
      </w:r>
    </w:p>
    <w:p w14:paraId="4ED0C4D3" w14:textId="559F7DBF" w:rsidR="00C478FE" w:rsidRPr="00C478FE" w:rsidRDefault="00C478FE" w:rsidP="00C478FE">
      <w:pPr>
        <w:pStyle w:val="ListParagraph"/>
        <w:numPr>
          <w:ilvl w:val="0"/>
          <w:numId w:val="3"/>
        </w:numPr>
        <w:rPr>
          <w:lang w:val="en-US"/>
        </w:rPr>
      </w:pPr>
      <w:r w:rsidRPr="00C478FE">
        <w:rPr>
          <w:lang w:val="en-US"/>
        </w:rPr>
        <w:t>Discussion of the potential consequences of non-compliance, such as the revoke of the certification.</w:t>
      </w:r>
    </w:p>
    <w:p w14:paraId="0CB35277" w14:textId="77777777" w:rsidR="003F1681" w:rsidRDefault="003F1681" w:rsidP="003F1681">
      <w:pPr>
        <w:pStyle w:val="Heading2"/>
        <w:rPr>
          <w:lang w:val="en-US"/>
        </w:rPr>
      </w:pPr>
      <w:bookmarkStart w:id="10" w:name="_Toc126564833"/>
      <w:r w:rsidRPr="003F1681">
        <w:rPr>
          <w:lang w:val="en-US"/>
        </w:rPr>
        <w:t>Risk-based quality requirement definition</w:t>
      </w:r>
      <w:bookmarkEnd w:id="10"/>
    </w:p>
    <w:p w14:paraId="421B5A9A" w14:textId="184BED23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describes how quality requirements are defined and evaluated in CABC, based on a risk-based approach.</w:t>
      </w:r>
    </w:p>
    <w:p w14:paraId="347739CC" w14:textId="77777777" w:rsidR="00562B75" w:rsidRPr="00562B75" w:rsidRDefault="00562B75" w:rsidP="00562B75">
      <w:pPr>
        <w:pStyle w:val="ListParagraph"/>
        <w:numPr>
          <w:ilvl w:val="0"/>
          <w:numId w:val="4"/>
        </w:numPr>
        <w:rPr>
          <w:lang w:val="en-US"/>
        </w:rPr>
      </w:pPr>
      <w:r w:rsidRPr="00562B75">
        <w:rPr>
          <w:lang w:val="en-US"/>
        </w:rPr>
        <w:t>Definition of risk-based quality requirement definition</w:t>
      </w:r>
    </w:p>
    <w:p w14:paraId="5CF1218C" w14:textId="77777777" w:rsidR="00562B75" w:rsidRPr="00562B75" w:rsidRDefault="00562B75" w:rsidP="00562B75">
      <w:pPr>
        <w:pStyle w:val="ListParagraph"/>
        <w:numPr>
          <w:ilvl w:val="0"/>
          <w:numId w:val="4"/>
        </w:numPr>
        <w:rPr>
          <w:lang w:val="en-US"/>
        </w:rPr>
      </w:pPr>
      <w:r w:rsidRPr="00562B75">
        <w:rPr>
          <w:lang w:val="en-US"/>
        </w:rPr>
        <w:t>Explanation of how CABC uses risk management to determine quality requirements</w:t>
      </w:r>
    </w:p>
    <w:p w14:paraId="29A0DAEB" w14:textId="77777777" w:rsidR="00562B75" w:rsidRPr="00562B75" w:rsidRDefault="00562B75" w:rsidP="00562B75">
      <w:pPr>
        <w:pStyle w:val="ListParagraph"/>
        <w:numPr>
          <w:ilvl w:val="0"/>
          <w:numId w:val="4"/>
        </w:numPr>
        <w:rPr>
          <w:lang w:val="en-US"/>
        </w:rPr>
      </w:pPr>
      <w:r w:rsidRPr="00562B75">
        <w:rPr>
          <w:lang w:val="en-US"/>
        </w:rPr>
        <w:t>Overview of the steps involved in risk-based quality requirement definition for CABC certification</w:t>
      </w:r>
    </w:p>
    <w:p w14:paraId="1AFB21CB" w14:textId="77777777" w:rsidR="00562B75" w:rsidRPr="00562B75" w:rsidRDefault="00562B75" w:rsidP="00562B75">
      <w:pPr>
        <w:pStyle w:val="ListParagraph"/>
        <w:numPr>
          <w:ilvl w:val="0"/>
          <w:numId w:val="4"/>
        </w:numPr>
        <w:rPr>
          <w:lang w:val="en-US"/>
        </w:rPr>
      </w:pPr>
      <w:r w:rsidRPr="00562B75">
        <w:rPr>
          <w:lang w:val="en-US"/>
        </w:rPr>
        <w:t>Discussion of the importance of considering emerging risks and how CABC addresses this</w:t>
      </w:r>
    </w:p>
    <w:p w14:paraId="2F4C39F8" w14:textId="77777777" w:rsidR="00562B75" w:rsidRPr="00562B75" w:rsidRDefault="00562B75" w:rsidP="00562B75">
      <w:pPr>
        <w:pStyle w:val="ListParagraph"/>
        <w:numPr>
          <w:ilvl w:val="0"/>
          <w:numId w:val="4"/>
        </w:numPr>
        <w:rPr>
          <w:lang w:val="en-US"/>
        </w:rPr>
      </w:pPr>
      <w:r w:rsidRPr="00562B75">
        <w:rPr>
          <w:lang w:val="en-US"/>
        </w:rPr>
        <w:t>Discussion of the role of stakeholders in defining quality requirements</w:t>
      </w:r>
    </w:p>
    <w:p w14:paraId="33D522A5" w14:textId="58260138" w:rsidR="00562B75" w:rsidRPr="00562B75" w:rsidRDefault="00562B75" w:rsidP="00562B75">
      <w:pPr>
        <w:pStyle w:val="ListParagraph"/>
        <w:numPr>
          <w:ilvl w:val="0"/>
          <w:numId w:val="4"/>
        </w:numPr>
        <w:rPr>
          <w:lang w:val="en-US"/>
        </w:rPr>
      </w:pPr>
      <w:r w:rsidRPr="00562B75">
        <w:rPr>
          <w:lang w:val="en-US"/>
        </w:rPr>
        <w:t>Discussion of how CABC adjusts quality requirements over time to respond to changing system conditions and emerging risks.</w:t>
      </w:r>
    </w:p>
    <w:p w14:paraId="2FB79876" w14:textId="77777777" w:rsidR="003F1681" w:rsidRDefault="003F1681" w:rsidP="003F1681">
      <w:pPr>
        <w:pStyle w:val="Heading2"/>
        <w:rPr>
          <w:lang w:val="en-US"/>
        </w:rPr>
      </w:pPr>
      <w:bookmarkStart w:id="11" w:name="_Toc126564834"/>
      <w:r w:rsidRPr="003F1681">
        <w:rPr>
          <w:lang w:val="en-US"/>
        </w:rPr>
        <w:t>Operationalization of quality requirements</w:t>
      </w:r>
      <w:bookmarkEnd w:id="11"/>
      <w:r w:rsidRPr="003F1681">
        <w:rPr>
          <w:lang w:val="en-US"/>
        </w:rPr>
        <w:t xml:space="preserve"> </w:t>
      </w:r>
    </w:p>
    <w:p w14:paraId="2E6F9F7C" w14:textId="252ECF92" w:rsidR="003F1681" w:rsidRP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explains how quality requirements are put into practice in CABC, including how they are monitored and verified.</w:t>
      </w:r>
    </w:p>
    <w:p w14:paraId="28FC3CF3" w14:textId="77777777" w:rsidR="004D5C70" w:rsidRPr="004D5C70" w:rsidRDefault="004D5C70" w:rsidP="004D5C70">
      <w:pPr>
        <w:pStyle w:val="ListParagraph"/>
        <w:numPr>
          <w:ilvl w:val="0"/>
          <w:numId w:val="5"/>
        </w:numPr>
        <w:rPr>
          <w:lang w:val="en-US"/>
        </w:rPr>
      </w:pPr>
      <w:r w:rsidRPr="004D5C70">
        <w:rPr>
          <w:lang w:val="en-US"/>
        </w:rPr>
        <w:t>Overview of the process of operationalizing quality requirements for CABC certification</w:t>
      </w:r>
    </w:p>
    <w:p w14:paraId="6FBAEE52" w14:textId="77777777" w:rsidR="004D5C70" w:rsidRPr="004D5C70" w:rsidRDefault="004D5C70" w:rsidP="004D5C70">
      <w:pPr>
        <w:pStyle w:val="ListParagraph"/>
        <w:numPr>
          <w:ilvl w:val="0"/>
          <w:numId w:val="5"/>
        </w:numPr>
        <w:rPr>
          <w:lang w:val="en-US"/>
        </w:rPr>
      </w:pPr>
      <w:r w:rsidRPr="004D5C70">
        <w:rPr>
          <w:lang w:val="en-US"/>
        </w:rPr>
        <w:t>Steps for defining and implementing quality requirements for the CABC process</w:t>
      </w:r>
    </w:p>
    <w:p w14:paraId="7155BAE5" w14:textId="77777777" w:rsidR="004D5C70" w:rsidRPr="004D5C70" w:rsidRDefault="004D5C70" w:rsidP="004D5C70">
      <w:pPr>
        <w:pStyle w:val="ListParagraph"/>
        <w:numPr>
          <w:ilvl w:val="0"/>
          <w:numId w:val="5"/>
        </w:numPr>
        <w:rPr>
          <w:lang w:val="en-US"/>
        </w:rPr>
      </w:pPr>
      <w:r w:rsidRPr="004D5C70">
        <w:rPr>
          <w:lang w:val="en-US"/>
        </w:rPr>
        <w:t>Role of different stakeholders (e.g. certifying bodies, auditors, and end-users) in the operationalization process</w:t>
      </w:r>
    </w:p>
    <w:p w14:paraId="00EFCDD2" w14:textId="77777777" w:rsidR="004D5C70" w:rsidRPr="004D5C70" w:rsidRDefault="004D5C70" w:rsidP="004D5C70">
      <w:pPr>
        <w:pStyle w:val="ListParagraph"/>
        <w:numPr>
          <w:ilvl w:val="0"/>
          <w:numId w:val="5"/>
        </w:numPr>
        <w:rPr>
          <w:lang w:val="en-US"/>
        </w:rPr>
      </w:pPr>
      <w:r w:rsidRPr="004D5C70">
        <w:rPr>
          <w:lang w:val="en-US"/>
        </w:rPr>
        <w:t>Considerations for defining quality requirements (e.g. data security, privacy, and accuracy)</w:t>
      </w:r>
    </w:p>
    <w:p w14:paraId="0AB790B0" w14:textId="77777777" w:rsidR="004D5C70" w:rsidRPr="004D5C70" w:rsidRDefault="004D5C70" w:rsidP="004D5C70">
      <w:pPr>
        <w:pStyle w:val="ListParagraph"/>
        <w:numPr>
          <w:ilvl w:val="0"/>
          <w:numId w:val="5"/>
        </w:numPr>
        <w:rPr>
          <w:lang w:val="en-US"/>
        </w:rPr>
      </w:pPr>
      <w:r w:rsidRPr="004D5C70">
        <w:rPr>
          <w:lang w:val="en-US"/>
        </w:rPr>
        <w:t>Methods for ongoing monitoring and updating of quality requirements</w:t>
      </w:r>
    </w:p>
    <w:p w14:paraId="0B463436" w14:textId="3F366789" w:rsidR="003F1681" w:rsidRPr="004D5C70" w:rsidRDefault="004D5C70" w:rsidP="004D5C70">
      <w:pPr>
        <w:pStyle w:val="ListParagraph"/>
        <w:numPr>
          <w:ilvl w:val="0"/>
          <w:numId w:val="5"/>
        </w:numPr>
        <w:rPr>
          <w:lang w:val="en-US"/>
        </w:rPr>
      </w:pPr>
      <w:r w:rsidRPr="004D5C70">
        <w:rPr>
          <w:lang w:val="en-US"/>
        </w:rPr>
        <w:t>Evidence-based approaches for verifying the operationalization of quality requirements.</w:t>
      </w:r>
    </w:p>
    <w:p w14:paraId="1F4DBF21" w14:textId="36566089" w:rsidR="003F1681" w:rsidRPr="003F1681" w:rsidRDefault="003F1681" w:rsidP="003F1681">
      <w:pPr>
        <w:pStyle w:val="Heading1"/>
        <w:rPr>
          <w:lang w:val="en-US"/>
        </w:rPr>
      </w:pPr>
      <w:bookmarkStart w:id="12" w:name="_Toc126564835"/>
      <w:r w:rsidRPr="003F1681">
        <w:rPr>
          <w:lang w:val="en-US"/>
        </w:rPr>
        <w:t>Automated Assessment</w:t>
      </w:r>
      <w:bookmarkEnd w:id="12"/>
    </w:p>
    <w:p w14:paraId="57A561F4" w14:textId="77777777" w:rsidR="003F1681" w:rsidRDefault="003F1681" w:rsidP="003F1681">
      <w:pPr>
        <w:pStyle w:val="Heading2"/>
        <w:rPr>
          <w:lang w:val="en-US"/>
        </w:rPr>
      </w:pPr>
      <w:bookmarkStart w:id="13" w:name="_Toc126564836"/>
      <w:r w:rsidRPr="003F1681">
        <w:rPr>
          <w:lang w:val="en-US"/>
        </w:rPr>
        <w:t>Collection of relevant artifacts</w:t>
      </w:r>
      <w:bookmarkEnd w:id="13"/>
    </w:p>
    <w:p w14:paraId="04AA21B8" w14:textId="07ABC3B8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explains how relevant artifacts, such as data, models, and performance metrics, are collected and stored in CABC.</w:t>
      </w:r>
    </w:p>
    <w:p w14:paraId="43A9C3F2" w14:textId="77777777" w:rsidR="005B0E2E" w:rsidRPr="005B0E2E" w:rsidRDefault="005B0E2E" w:rsidP="005B0E2E">
      <w:pPr>
        <w:pStyle w:val="ListParagraph"/>
        <w:numPr>
          <w:ilvl w:val="0"/>
          <w:numId w:val="6"/>
        </w:numPr>
        <w:rPr>
          <w:lang w:val="en-US"/>
        </w:rPr>
      </w:pPr>
      <w:r w:rsidRPr="005B0E2E">
        <w:rPr>
          <w:lang w:val="en-US"/>
        </w:rPr>
        <w:t>Explanation of relevant artifacts used in the CABC certification process</w:t>
      </w:r>
    </w:p>
    <w:p w14:paraId="62CEE863" w14:textId="77777777" w:rsidR="005B0E2E" w:rsidRPr="005B0E2E" w:rsidRDefault="005B0E2E" w:rsidP="005B0E2E">
      <w:pPr>
        <w:pStyle w:val="ListParagraph"/>
        <w:numPr>
          <w:ilvl w:val="0"/>
          <w:numId w:val="6"/>
        </w:numPr>
        <w:rPr>
          <w:lang w:val="en-US"/>
        </w:rPr>
      </w:pPr>
      <w:r w:rsidRPr="005B0E2E">
        <w:rPr>
          <w:lang w:val="en-US"/>
        </w:rPr>
        <w:t>Methods for collecting artifacts, including automating the monitoring and collection of data from different parts of the system</w:t>
      </w:r>
    </w:p>
    <w:p w14:paraId="36B61720" w14:textId="77777777" w:rsidR="005B0E2E" w:rsidRPr="005B0E2E" w:rsidRDefault="005B0E2E" w:rsidP="005B0E2E">
      <w:pPr>
        <w:pStyle w:val="ListParagraph"/>
        <w:numPr>
          <w:ilvl w:val="0"/>
          <w:numId w:val="6"/>
        </w:numPr>
        <w:rPr>
          <w:lang w:val="en-US"/>
        </w:rPr>
      </w:pPr>
      <w:r w:rsidRPr="005B0E2E">
        <w:rPr>
          <w:lang w:val="en-US"/>
        </w:rPr>
        <w:t>Overview of secure protocols and access controls used to ensure data security and privacy during data transfer and storage</w:t>
      </w:r>
    </w:p>
    <w:p w14:paraId="63800E42" w14:textId="02A1F574" w:rsidR="00111296" w:rsidRPr="005B0E2E" w:rsidRDefault="005B0E2E" w:rsidP="005B0E2E">
      <w:pPr>
        <w:pStyle w:val="ListParagraph"/>
        <w:numPr>
          <w:ilvl w:val="0"/>
          <w:numId w:val="6"/>
        </w:numPr>
        <w:rPr>
          <w:lang w:val="en-US"/>
        </w:rPr>
      </w:pPr>
      <w:r w:rsidRPr="005B0E2E">
        <w:rPr>
          <w:lang w:val="en-US"/>
        </w:rPr>
        <w:lastRenderedPageBreak/>
        <w:t>Explanation of how the collected artifacts are used in the automated quality assessments.</w:t>
      </w:r>
    </w:p>
    <w:p w14:paraId="19CCDE03" w14:textId="77777777" w:rsidR="003F1681" w:rsidRDefault="003F1681" w:rsidP="003F1681">
      <w:pPr>
        <w:pStyle w:val="Heading2"/>
        <w:rPr>
          <w:lang w:val="en-US"/>
        </w:rPr>
      </w:pPr>
      <w:bookmarkStart w:id="14" w:name="_Toc126564837"/>
      <w:r w:rsidRPr="003F1681">
        <w:rPr>
          <w:lang w:val="en-US"/>
        </w:rPr>
        <w:t>Automated quality assessments using an assessment engine</w:t>
      </w:r>
      <w:bookmarkEnd w:id="14"/>
    </w:p>
    <w:p w14:paraId="0DDC4353" w14:textId="7948585B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describes how the assessment engine uses pre-defined quality criteria to perform automated quality assessments.</w:t>
      </w:r>
    </w:p>
    <w:p w14:paraId="6C4F2833" w14:textId="77777777" w:rsidR="00CD13CA" w:rsidRPr="00CD13CA" w:rsidRDefault="00CD13CA" w:rsidP="00CD13CA">
      <w:pPr>
        <w:pStyle w:val="ListParagraph"/>
        <w:numPr>
          <w:ilvl w:val="0"/>
          <w:numId w:val="7"/>
        </w:numPr>
        <w:rPr>
          <w:lang w:val="en-US"/>
        </w:rPr>
      </w:pPr>
      <w:r w:rsidRPr="00CD13CA">
        <w:rPr>
          <w:lang w:val="en-US"/>
        </w:rPr>
        <w:t>Overview of the automated quality assessment process using an assessment engine</w:t>
      </w:r>
    </w:p>
    <w:p w14:paraId="33C61341" w14:textId="77777777" w:rsidR="00CD13CA" w:rsidRPr="00CD13CA" w:rsidRDefault="00CD13CA" w:rsidP="00CD13CA">
      <w:pPr>
        <w:pStyle w:val="ListParagraph"/>
        <w:numPr>
          <w:ilvl w:val="0"/>
          <w:numId w:val="7"/>
        </w:numPr>
        <w:rPr>
          <w:lang w:val="en-US"/>
        </w:rPr>
      </w:pPr>
      <w:r w:rsidRPr="00CD13CA">
        <w:rPr>
          <w:lang w:val="en-US"/>
        </w:rPr>
        <w:t>The role of the assessment engine in conducting continuous quality assessments</w:t>
      </w:r>
    </w:p>
    <w:p w14:paraId="657C1556" w14:textId="6DB63B7F" w:rsidR="00B911D1" w:rsidRDefault="00CD13CA" w:rsidP="00213B57">
      <w:pPr>
        <w:pStyle w:val="ListParagraph"/>
        <w:numPr>
          <w:ilvl w:val="0"/>
          <w:numId w:val="7"/>
        </w:numPr>
        <w:rPr>
          <w:lang w:val="en-US"/>
        </w:rPr>
      </w:pPr>
      <w:r w:rsidRPr="00CD13CA">
        <w:rPr>
          <w:lang w:val="en-US"/>
        </w:rPr>
        <w:t>Explanation of the pre-defined quality criteria used by the assessment engine</w:t>
      </w:r>
    </w:p>
    <w:p w14:paraId="031570F9" w14:textId="5EBDF3B6" w:rsidR="00F0583B" w:rsidRPr="00F0583B" w:rsidRDefault="00F0583B" w:rsidP="00F0583B">
      <w:pPr>
        <w:pStyle w:val="ListParagraph"/>
        <w:numPr>
          <w:ilvl w:val="0"/>
          <w:numId w:val="7"/>
        </w:numPr>
        <w:rPr>
          <w:lang w:val="en-US"/>
        </w:rPr>
      </w:pPr>
      <w:r w:rsidRPr="00F0583B">
        <w:rPr>
          <w:lang w:val="en-US"/>
        </w:rPr>
        <w:t>Continuous quality assessments based on pre-defined quality requirements</w:t>
      </w:r>
    </w:p>
    <w:p w14:paraId="5BD240B0" w14:textId="134DCFC3" w:rsidR="00F0583B" w:rsidRPr="00F0583B" w:rsidRDefault="00213B57" w:rsidP="00F0583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Implementing measurements for quality </w:t>
      </w:r>
    </w:p>
    <w:p w14:paraId="5C76F7BE" w14:textId="2B282589" w:rsidR="00CD13CA" w:rsidRDefault="00CD13CA" w:rsidP="00CD13CA">
      <w:pPr>
        <w:pStyle w:val="ListParagraph"/>
        <w:numPr>
          <w:ilvl w:val="0"/>
          <w:numId w:val="7"/>
        </w:numPr>
        <w:rPr>
          <w:lang w:val="en-US"/>
        </w:rPr>
      </w:pPr>
      <w:r w:rsidRPr="00CD13CA">
        <w:rPr>
          <w:lang w:val="en-US"/>
        </w:rPr>
        <w:t>Overview of the data inputs required for the assessment engine (relevant artifacts)</w:t>
      </w:r>
    </w:p>
    <w:p w14:paraId="3E34CD5D" w14:textId="02A8BDA3" w:rsidR="00F0583B" w:rsidRPr="00CD13CA" w:rsidRDefault="00F0583B" w:rsidP="00CD13C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Mapping </w:t>
      </w:r>
      <w:r w:rsidR="00763104">
        <w:rPr>
          <w:lang w:val="en-US"/>
        </w:rPr>
        <w:t xml:space="preserve">results of multiple measurement tools and other </w:t>
      </w:r>
      <w:r w:rsidR="003C5608">
        <w:rPr>
          <w:lang w:val="en-US"/>
        </w:rPr>
        <w:t>data to a combined input for the assesment</w:t>
      </w:r>
    </w:p>
    <w:p w14:paraId="5B0B1834" w14:textId="77777777" w:rsidR="00CD13CA" w:rsidRPr="00CD13CA" w:rsidRDefault="00CD13CA" w:rsidP="00CD13CA">
      <w:pPr>
        <w:pStyle w:val="ListParagraph"/>
        <w:numPr>
          <w:ilvl w:val="0"/>
          <w:numId w:val="7"/>
        </w:numPr>
        <w:rPr>
          <w:lang w:val="en-US"/>
        </w:rPr>
      </w:pPr>
      <w:r w:rsidRPr="00CD13CA">
        <w:rPr>
          <w:lang w:val="en-US"/>
        </w:rPr>
        <w:t>Discussion of the assessment engine's evaluation methodology and decision-making process</w:t>
      </w:r>
    </w:p>
    <w:p w14:paraId="0512BAED" w14:textId="41E0F225" w:rsidR="00C1551B" w:rsidRPr="00F0583B" w:rsidRDefault="00CD13CA" w:rsidP="00F0583B">
      <w:pPr>
        <w:pStyle w:val="ListParagraph"/>
        <w:numPr>
          <w:ilvl w:val="0"/>
          <w:numId w:val="7"/>
        </w:numPr>
        <w:rPr>
          <w:lang w:val="en-US"/>
        </w:rPr>
      </w:pPr>
      <w:r w:rsidRPr="00CD13CA">
        <w:rPr>
          <w:lang w:val="en-US"/>
        </w:rPr>
        <w:t>Explanation of the outcomes of the assessment</w:t>
      </w:r>
    </w:p>
    <w:p w14:paraId="05A79772" w14:textId="77777777" w:rsidR="003F1681" w:rsidRDefault="003F1681" w:rsidP="003F1681">
      <w:pPr>
        <w:pStyle w:val="Heading2"/>
        <w:rPr>
          <w:lang w:val="en-US"/>
        </w:rPr>
      </w:pPr>
      <w:bookmarkStart w:id="15" w:name="_Toc126564838"/>
      <w:r w:rsidRPr="003F1681">
        <w:rPr>
          <w:lang w:val="en-US"/>
        </w:rPr>
        <w:t>Outcome of the assessments (issuance or revocation of certification)</w:t>
      </w:r>
      <w:bookmarkEnd w:id="15"/>
    </w:p>
    <w:p w14:paraId="29A6F242" w14:textId="2D360080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describes the outcome of the quality assessments, including the issuance or revocation of certifications.</w:t>
      </w:r>
    </w:p>
    <w:p w14:paraId="51790A7D" w14:textId="77777777" w:rsidR="00D05EC1" w:rsidRPr="00D05EC1" w:rsidRDefault="00D05EC1" w:rsidP="00D05EC1">
      <w:pPr>
        <w:pStyle w:val="ListParagraph"/>
        <w:numPr>
          <w:ilvl w:val="0"/>
          <w:numId w:val="9"/>
        </w:numPr>
        <w:rPr>
          <w:lang w:val="en-US"/>
        </w:rPr>
      </w:pPr>
      <w:r w:rsidRPr="00D05EC1">
        <w:rPr>
          <w:lang w:val="en-US"/>
        </w:rPr>
        <w:t>Explanation of the outcome of the assessments performed by the assessment engine</w:t>
      </w:r>
    </w:p>
    <w:p w14:paraId="2B944530" w14:textId="77777777" w:rsidR="00D05EC1" w:rsidRPr="00D05EC1" w:rsidRDefault="00D05EC1" w:rsidP="00D05EC1">
      <w:pPr>
        <w:pStyle w:val="ListParagraph"/>
        <w:numPr>
          <w:ilvl w:val="0"/>
          <w:numId w:val="9"/>
        </w:numPr>
        <w:rPr>
          <w:lang w:val="en-US"/>
        </w:rPr>
      </w:pPr>
      <w:r w:rsidRPr="00D05EC1">
        <w:rPr>
          <w:lang w:val="en-US"/>
        </w:rPr>
        <w:t>Issuance of certification if the assessed artifacts comply with the pre-defined quality requirements</w:t>
      </w:r>
    </w:p>
    <w:p w14:paraId="722F0BDD" w14:textId="77777777" w:rsidR="00D05EC1" w:rsidRPr="00D05EC1" w:rsidRDefault="00D05EC1" w:rsidP="00D05EC1">
      <w:pPr>
        <w:pStyle w:val="ListParagraph"/>
        <w:numPr>
          <w:ilvl w:val="0"/>
          <w:numId w:val="9"/>
        </w:numPr>
        <w:rPr>
          <w:lang w:val="en-US"/>
        </w:rPr>
      </w:pPr>
      <w:r w:rsidRPr="00D05EC1">
        <w:rPr>
          <w:lang w:val="en-US"/>
        </w:rPr>
        <w:t>Revocation of certification if the assessed artifacts do not comply with the pre-defined quality requirements</w:t>
      </w:r>
    </w:p>
    <w:p w14:paraId="11E71DCA" w14:textId="77777777" w:rsidR="00D05EC1" w:rsidRPr="00D05EC1" w:rsidRDefault="00D05EC1" w:rsidP="00D05EC1">
      <w:pPr>
        <w:pStyle w:val="ListParagraph"/>
        <w:numPr>
          <w:ilvl w:val="0"/>
          <w:numId w:val="9"/>
        </w:numPr>
        <w:rPr>
          <w:lang w:val="en-US"/>
        </w:rPr>
      </w:pPr>
      <w:r w:rsidRPr="00D05EC1">
        <w:rPr>
          <w:lang w:val="en-US"/>
        </w:rPr>
        <w:t>Discussion of the process for updating or revising the pre-defined quality requirements and the corresponding impact on the certification outcome</w:t>
      </w:r>
    </w:p>
    <w:p w14:paraId="0BBE03C6" w14:textId="6A6E95A3" w:rsidR="00D6408A" w:rsidRPr="00D05EC1" w:rsidRDefault="00D05EC1" w:rsidP="00D05EC1">
      <w:pPr>
        <w:pStyle w:val="ListParagraph"/>
        <w:numPr>
          <w:ilvl w:val="0"/>
          <w:numId w:val="9"/>
        </w:numPr>
        <w:rPr>
          <w:lang w:val="en-US"/>
        </w:rPr>
      </w:pPr>
      <w:r w:rsidRPr="00D05EC1">
        <w:rPr>
          <w:lang w:val="en-US"/>
        </w:rPr>
        <w:t>Explanation of the process for re-certification if necessary.</w:t>
      </w:r>
    </w:p>
    <w:p w14:paraId="04A89C35" w14:textId="77777777" w:rsidR="003F1681" w:rsidRPr="003F1681" w:rsidRDefault="003F1681" w:rsidP="003F1681">
      <w:pPr>
        <w:rPr>
          <w:lang w:val="en-US"/>
        </w:rPr>
      </w:pPr>
    </w:p>
    <w:p w14:paraId="537D42A4" w14:textId="3FD55651" w:rsidR="003F1681" w:rsidRPr="003F1681" w:rsidRDefault="003F1681" w:rsidP="003F1681">
      <w:pPr>
        <w:pStyle w:val="Heading2"/>
        <w:rPr>
          <w:lang w:val="en-US"/>
        </w:rPr>
      </w:pPr>
      <w:bookmarkStart w:id="16" w:name="_Toc126564839"/>
      <w:r w:rsidRPr="003F1681">
        <w:rPr>
          <w:lang w:val="en-US"/>
        </w:rPr>
        <w:t>CABC in MLOps</w:t>
      </w:r>
      <w:bookmarkEnd w:id="16"/>
    </w:p>
    <w:p w14:paraId="095260B9" w14:textId="77777777" w:rsidR="003F1681" w:rsidRDefault="003F1681" w:rsidP="003F1681">
      <w:pPr>
        <w:pStyle w:val="Heading2"/>
        <w:rPr>
          <w:lang w:val="en-US"/>
        </w:rPr>
      </w:pPr>
      <w:bookmarkStart w:id="17" w:name="_Toc126564840"/>
      <w:r w:rsidRPr="003F1681">
        <w:rPr>
          <w:lang w:val="en-US"/>
        </w:rPr>
        <w:t>Quality requirement definition based on AI-Risk-Management Frameworks</w:t>
      </w:r>
      <w:bookmarkEnd w:id="17"/>
    </w:p>
    <w:p w14:paraId="07727FEC" w14:textId="46D643DE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explains how quality requirements for ML systems are defined in CABC using AI-Risk-Management frameworks.</w:t>
      </w:r>
    </w:p>
    <w:p w14:paraId="2BC43688" w14:textId="77777777" w:rsidR="00CF1A29" w:rsidRPr="00CF1A29" w:rsidRDefault="00CF1A29" w:rsidP="00CF1A29">
      <w:pPr>
        <w:pStyle w:val="ListParagraph"/>
        <w:numPr>
          <w:ilvl w:val="0"/>
          <w:numId w:val="10"/>
        </w:numPr>
        <w:rPr>
          <w:lang w:val="en-US"/>
        </w:rPr>
      </w:pPr>
      <w:r w:rsidRPr="00CF1A29">
        <w:rPr>
          <w:lang w:val="en-US"/>
        </w:rPr>
        <w:t>Overview of AI-Risk-Management Frameworks and their relevance for CABC</w:t>
      </w:r>
    </w:p>
    <w:p w14:paraId="216CDCD8" w14:textId="77777777" w:rsidR="00CF1A29" w:rsidRPr="00CF1A29" w:rsidRDefault="00CF1A29" w:rsidP="00CF1A29">
      <w:pPr>
        <w:pStyle w:val="ListParagraph"/>
        <w:numPr>
          <w:ilvl w:val="0"/>
          <w:numId w:val="10"/>
        </w:numPr>
        <w:rPr>
          <w:lang w:val="en-US"/>
        </w:rPr>
      </w:pPr>
      <w:r w:rsidRPr="00CF1A29">
        <w:rPr>
          <w:lang w:val="en-US"/>
        </w:rPr>
        <w:t>Definition of quality requirements for CABC in the context of AI-Risk-Management</w:t>
      </w:r>
    </w:p>
    <w:p w14:paraId="68611159" w14:textId="77777777" w:rsidR="00CF1A29" w:rsidRPr="00CF1A29" w:rsidRDefault="00CF1A29" w:rsidP="00CF1A29">
      <w:pPr>
        <w:pStyle w:val="ListParagraph"/>
        <w:numPr>
          <w:ilvl w:val="0"/>
          <w:numId w:val="10"/>
        </w:numPr>
        <w:rPr>
          <w:lang w:val="en-US"/>
        </w:rPr>
      </w:pPr>
      <w:r w:rsidRPr="00CF1A29">
        <w:rPr>
          <w:lang w:val="en-US"/>
        </w:rPr>
        <w:t>Integration of AI-Risk-Management Frameworks with CABC processes</w:t>
      </w:r>
    </w:p>
    <w:p w14:paraId="6EE37D17" w14:textId="77777777" w:rsidR="00CF1A29" w:rsidRPr="00CF1A29" w:rsidRDefault="00CF1A29" w:rsidP="00CF1A29">
      <w:pPr>
        <w:pStyle w:val="ListParagraph"/>
        <w:numPr>
          <w:ilvl w:val="0"/>
          <w:numId w:val="10"/>
        </w:numPr>
        <w:rPr>
          <w:lang w:val="en-US"/>
        </w:rPr>
      </w:pPr>
      <w:r w:rsidRPr="00CF1A29">
        <w:rPr>
          <w:lang w:val="en-US"/>
        </w:rPr>
        <w:t>Alignment of CABC quality requirements with AI-Risk-Management best practices and standards</w:t>
      </w:r>
    </w:p>
    <w:p w14:paraId="2842BB91" w14:textId="77777777" w:rsidR="00CF1A29" w:rsidRPr="00CF1A29" w:rsidRDefault="00CF1A29" w:rsidP="00CF1A29">
      <w:pPr>
        <w:pStyle w:val="ListParagraph"/>
        <w:numPr>
          <w:ilvl w:val="0"/>
          <w:numId w:val="10"/>
        </w:numPr>
        <w:rPr>
          <w:lang w:val="en-US"/>
        </w:rPr>
      </w:pPr>
      <w:r w:rsidRPr="00CF1A29">
        <w:rPr>
          <w:lang w:val="en-US"/>
        </w:rPr>
        <w:t>Definition of risk-based quality requirements for AI systems, models and their components</w:t>
      </w:r>
    </w:p>
    <w:p w14:paraId="65A869FF" w14:textId="232265D8" w:rsidR="00CF1A29" w:rsidRPr="00CF1A29" w:rsidRDefault="00CF1A29" w:rsidP="00CF1A29">
      <w:pPr>
        <w:pStyle w:val="ListParagraph"/>
        <w:numPr>
          <w:ilvl w:val="0"/>
          <w:numId w:val="10"/>
        </w:numPr>
        <w:rPr>
          <w:lang w:val="en-US"/>
        </w:rPr>
      </w:pPr>
      <w:r w:rsidRPr="00CF1A29">
        <w:rPr>
          <w:lang w:val="en-US"/>
        </w:rPr>
        <w:t>Continuous updating and refinement of quality requirements based on changes in the AI-Risk-Management landscape.</w:t>
      </w:r>
    </w:p>
    <w:p w14:paraId="268B4045" w14:textId="77777777" w:rsidR="00766C30" w:rsidRDefault="003F1681" w:rsidP="00766C30">
      <w:pPr>
        <w:pStyle w:val="Heading2"/>
        <w:rPr>
          <w:lang w:val="en-US"/>
        </w:rPr>
      </w:pPr>
      <w:bookmarkStart w:id="18" w:name="_Toc126564841"/>
      <w:r w:rsidRPr="003F1681">
        <w:rPr>
          <w:lang w:val="en-US"/>
        </w:rPr>
        <w:t>CABC implementation in MLOps</w:t>
      </w:r>
      <w:bookmarkEnd w:id="18"/>
    </w:p>
    <w:p w14:paraId="4EA23B41" w14:textId="6274ED24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describes how CABC is implemented in the context of MLOps, including the processes, procedures, and tools involved.</w:t>
      </w:r>
    </w:p>
    <w:p w14:paraId="4947C13E" w14:textId="77777777" w:rsidR="00570421" w:rsidRPr="00570421" w:rsidRDefault="00570421" w:rsidP="00570421">
      <w:pPr>
        <w:pStyle w:val="ListParagraph"/>
        <w:numPr>
          <w:ilvl w:val="0"/>
          <w:numId w:val="11"/>
        </w:numPr>
        <w:rPr>
          <w:lang w:val="en-US"/>
        </w:rPr>
      </w:pPr>
      <w:r w:rsidRPr="00570421">
        <w:rPr>
          <w:lang w:val="en-US"/>
        </w:rPr>
        <w:t>Explanation of the integration of CABC into the MLOps pipeline</w:t>
      </w:r>
    </w:p>
    <w:p w14:paraId="60CD3885" w14:textId="77777777" w:rsidR="00570421" w:rsidRPr="00570421" w:rsidRDefault="00570421" w:rsidP="00570421">
      <w:pPr>
        <w:pStyle w:val="ListParagraph"/>
        <w:numPr>
          <w:ilvl w:val="0"/>
          <w:numId w:val="11"/>
        </w:numPr>
        <w:rPr>
          <w:lang w:val="en-US"/>
        </w:rPr>
      </w:pPr>
      <w:r w:rsidRPr="00570421">
        <w:rPr>
          <w:lang w:val="en-US"/>
        </w:rPr>
        <w:lastRenderedPageBreak/>
        <w:t>Overview of how CABC fits into the ML lifecycle</w:t>
      </w:r>
    </w:p>
    <w:p w14:paraId="3BFE2DB8" w14:textId="77777777" w:rsidR="00570421" w:rsidRPr="00570421" w:rsidRDefault="00570421" w:rsidP="00570421">
      <w:pPr>
        <w:pStyle w:val="ListParagraph"/>
        <w:numPr>
          <w:ilvl w:val="0"/>
          <w:numId w:val="11"/>
        </w:numPr>
        <w:rPr>
          <w:lang w:val="en-US"/>
        </w:rPr>
      </w:pPr>
      <w:r w:rsidRPr="00570421">
        <w:rPr>
          <w:lang w:val="en-US"/>
        </w:rPr>
        <w:t>Discussion of the benefits of incorporating CABC into MLOps</w:t>
      </w:r>
    </w:p>
    <w:p w14:paraId="212CB8CC" w14:textId="77777777" w:rsidR="00570421" w:rsidRPr="00570421" w:rsidRDefault="00570421" w:rsidP="00570421">
      <w:pPr>
        <w:pStyle w:val="ListParagraph"/>
        <w:numPr>
          <w:ilvl w:val="0"/>
          <w:numId w:val="11"/>
        </w:numPr>
        <w:rPr>
          <w:lang w:val="en-US"/>
        </w:rPr>
      </w:pPr>
      <w:r w:rsidRPr="00570421">
        <w:rPr>
          <w:lang w:val="en-US"/>
        </w:rPr>
        <w:t>Explanation of how CABC can improve the quality and reliability of ML models</w:t>
      </w:r>
    </w:p>
    <w:p w14:paraId="4BBA327D" w14:textId="77777777" w:rsidR="00570421" w:rsidRPr="00570421" w:rsidRDefault="00570421" w:rsidP="00570421">
      <w:pPr>
        <w:pStyle w:val="ListParagraph"/>
        <w:numPr>
          <w:ilvl w:val="0"/>
          <w:numId w:val="11"/>
        </w:numPr>
        <w:rPr>
          <w:lang w:val="en-US"/>
        </w:rPr>
      </w:pPr>
      <w:r w:rsidRPr="00570421">
        <w:rPr>
          <w:lang w:val="en-US"/>
        </w:rPr>
        <w:t>Discussion of the role of CABC in managing AI-related risks in MLOps</w:t>
      </w:r>
    </w:p>
    <w:p w14:paraId="550FE633" w14:textId="412FD115" w:rsidR="00570421" w:rsidRPr="00570421" w:rsidRDefault="00570421" w:rsidP="00570421">
      <w:pPr>
        <w:pStyle w:val="ListParagraph"/>
        <w:numPr>
          <w:ilvl w:val="0"/>
          <w:numId w:val="11"/>
        </w:numPr>
        <w:rPr>
          <w:lang w:val="en-US"/>
        </w:rPr>
      </w:pPr>
      <w:r w:rsidRPr="00570421">
        <w:rPr>
          <w:lang w:val="en-US"/>
        </w:rPr>
        <w:t>Overview of the process for defining and implementing quality requirements for ML models in the context of CABC.</w:t>
      </w:r>
    </w:p>
    <w:p w14:paraId="11988879" w14:textId="77777777" w:rsidR="00766C30" w:rsidRDefault="003F1681" w:rsidP="00766C30">
      <w:pPr>
        <w:pStyle w:val="Heading2"/>
        <w:rPr>
          <w:lang w:val="en-US"/>
        </w:rPr>
      </w:pPr>
      <w:bookmarkStart w:id="19" w:name="_Toc126564842"/>
      <w:r w:rsidRPr="003F1681">
        <w:rPr>
          <w:lang w:val="en-US"/>
        </w:rPr>
        <w:t>Collection of relevant artifacts generated during the ML lifecycle</w:t>
      </w:r>
      <w:bookmarkEnd w:id="19"/>
    </w:p>
    <w:p w14:paraId="53E04AFE" w14:textId="4F2F7328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explains how relevant artifacts generated during the ML lifecycle are collected and used for quality assessment in CABC.</w:t>
      </w:r>
      <w:r w:rsidR="00766C30">
        <w:rPr>
          <w:lang w:val="en-US"/>
        </w:rPr>
        <w:t xml:space="preserve"> </w:t>
      </w:r>
      <w:r w:rsidRPr="003F1681">
        <w:rPr>
          <w:lang w:val="en-US"/>
        </w:rPr>
        <w:t>Artifacts used for quality assessment (data, model, architecture, configurations, hyperparameters, algorithm, metrics, logs, etc.) - This subsection provides a list of the artifacts that are used for quality assessment in CABC.</w:t>
      </w:r>
    </w:p>
    <w:p w14:paraId="4A111932" w14:textId="77777777" w:rsidR="00C95394" w:rsidRPr="00C95394" w:rsidRDefault="00C95394" w:rsidP="00C95394">
      <w:pPr>
        <w:pStyle w:val="ListParagraph"/>
        <w:numPr>
          <w:ilvl w:val="0"/>
          <w:numId w:val="12"/>
        </w:numPr>
        <w:rPr>
          <w:lang w:val="en-US"/>
        </w:rPr>
      </w:pPr>
      <w:r w:rsidRPr="00C95394">
        <w:rPr>
          <w:lang w:val="en-US"/>
        </w:rPr>
        <w:t>Overview of relevant artifacts generated during the ML lifecycle</w:t>
      </w:r>
    </w:p>
    <w:p w14:paraId="0D0071CD" w14:textId="77777777" w:rsidR="00C95394" w:rsidRPr="00C95394" w:rsidRDefault="00C95394" w:rsidP="00C95394">
      <w:pPr>
        <w:pStyle w:val="ListParagraph"/>
        <w:numPr>
          <w:ilvl w:val="0"/>
          <w:numId w:val="12"/>
        </w:numPr>
        <w:rPr>
          <w:lang w:val="en-US"/>
        </w:rPr>
      </w:pPr>
      <w:r w:rsidRPr="00C95394">
        <w:rPr>
          <w:lang w:val="en-US"/>
        </w:rPr>
        <w:t>Collection of artifacts relevant to the quality assessment process</w:t>
      </w:r>
    </w:p>
    <w:p w14:paraId="651A88C2" w14:textId="77777777" w:rsidR="00C95394" w:rsidRPr="00C95394" w:rsidRDefault="00C95394" w:rsidP="00C95394">
      <w:pPr>
        <w:pStyle w:val="ListParagraph"/>
        <w:numPr>
          <w:ilvl w:val="0"/>
          <w:numId w:val="12"/>
        </w:numPr>
        <w:rPr>
          <w:lang w:val="en-US"/>
        </w:rPr>
      </w:pPr>
      <w:r w:rsidRPr="00C95394">
        <w:rPr>
          <w:lang w:val="en-US"/>
        </w:rPr>
        <w:t>Examples of artifacts: data, model, architecture, configurations, hyperparameters, algorithm, metrics, logs, etc.</w:t>
      </w:r>
    </w:p>
    <w:p w14:paraId="45FD58A9" w14:textId="77777777" w:rsidR="00C95394" w:rsidRPr="00C95394" w:rsidRDefault="00C95394" w:rsidP="00C95394">
      <w:pPr>
        <w:pStyle w:val="ListParagraph"/>
        <w:numPr>
          <w:ilvl w:val="0"/>
          <w:numId w:val="12"/>
        </w:numPr>
        <w:rPr>
          <w:lang w:val="en-US"/>
        </w:rPr>
      </w:pPr>
      <w:r w:rsidRPr="00C95394">
        <w:rPr>
          <w:lang w:val="en-US"/>
        </w:rPr>
        <w:t>Procedures and tools used to collect the artifacts</w:t>
      </w:r>
    </w:p>
    <w:p w14:paraId="233F3199" w14:textId="77777777" w:rsidR="00C95394" w:rsidRPr="00C95394" w:rsidRDefault="00C95394" w:rsidP="00C95394">
      <w:pPr>
        <w:pStyle w:val="ListParagraph"/>
        <w:numPr>
          <w:ilvl w:val="0"/>
          <w:numId w:val="12"/>
        </w:numPr>
        <w:rPr>
          <w:lang w:val="en-US"/>
        </w:rPr>
      </w:pPr>
      <w:r w:rsidRPr="00C95394">
        <w:rPr>
          <w:lang w:val="en-US"/>
        </w:rPr>
        <w:t>Automated collection of artifacts at various stages of the ML lifecycle</w:t>
      </w:r>
    </w:p>
    <w:p w14:paraId="1704B801" w14:textId="4A5E8B21" w:rsidR="00C95394" w:rsidRPr="00C95394" w:rsidRDefault="00C95394" w:rsidP="00C95394">
      <w:pPr>
        <w:pStyle w:val="ListParagraph"/>
        <w:numPr>
          <w:ilvl w:val="0"/>
          <w:numId w:val="12"/>
        </w:numPr>
        <w:rPr>
          <w:lang w:val="en-US"/>
        </w:rPr>
      </w:pPr>
      <w:r w:rsidRPr="00C95394">
        <w:rPr>
          <w:lang w:val="en-US"/>
        </w:rPr>
        <w:t>Record-keeping of collected artifacts for future reference.</w:t>
      </w:r>
    </w:p>
    <w:p w14:paraId="074F572B" w14:textId="77777777" w:rsidR="00766C30" w:rsidRDefault="003F1681" w:rsidP="00766C30">
      <w:pPr>
        <w:pStyle w:val="Heading2"/>
        <w:rPr>
          <w:lang w:val="en-US"/>
        </w:rPr>
      </w:pPr>
      <w:bookmarkStart w:id="20" w:name="_Toc126564843"/>
      <w:r w:rsidRPr="003F1681">
        <w:rPr>
          <w:lang w:val="en-US"/>
        </w:rPr>
        <w:t>Evaluation and reporting of collected evidence via an API and Assessment Engine</w:t>
      </w:r>
      <w:bookmarkEnd w:id="20"/>
    </w:p>
    <w:p w14:paraId="5EA9E3B7" w14:textId="0169B41D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describes how the collected evidence is evaluated and reported in CABC, using an API and assessment engine.</w:t>
      </w:r>
    </w:p>
    <w:p w14:paraId="448ECAF0" w14:textId="77777777" w:rsidR="000612DA" w:rsidRPr="000612DA" w:rsidRDefault="000612DA" w:rsidP="000612DA">
      <w:pPr>
        <w:pStyle w:val="ListParagraph"/>
        <w:numPr>
          <w:ilvl w:val="0"/>
          <w:numId w:val="13"/>
        </w:numPr>
        <w:rPr>
          <w:lang w:val="en-US"/>
        </w:rPr>
      </w:pPr>
      <w:r w:rsidRPr="000612DA">
        <w:rPr>
          <w:lang w:val="en-US"/>
        </w:rPr>
        <w:t>Overview of the process for collecting evidence related to the ML lifecycle</w:t>
      </w:r>
    </w:p>
    <w:p w14:paraId="350C3965" w14:textId="77777777" w:rsidR="000612DA" w:rsidRPr="000612DA" w:rsidRDefault="000612DA" w:rsidP="000612DA">
      <w:pPr>
        <w:pStyle w:val="ListParagraph"/>
        <w:numPr>
          <w:ilvl w:val="0"/>
          <w:numId w:val="13"/>
        </w:numPr>
        <w:rPr>
          <w:lang w:val="en-US"/>
        </w:rPr>
      </w:pPr>
      <w:r w:rsidRPr="000612DA">
        <w:rPr>
          <w:lang w:val="en-US"/>
        </w:rPr>
        <w:t>Explanation of how the evidence is evaluated and reported through an API and assessment engine</w:t>
      </w:r>
    </w:p>
    <w:p w14:paraId="3102BA39" w14:textId="77777777" w:rsidR="000612DA" w:rsidRPr="000612DA" w:rsidRDefault="000612DA" w:rsidP="000612DA">
      <w:pPr>
        <w:pStyle w:val="ListParagraph"/>
        <w:numPr>
          <w:ilvl w:val="0"/>
          <w:numId w:val="13"/>
        </w:numPr>
        <w:rPr>
          <w:lang w:val="en-US"/>
        </w:rPr>
      </w:pPr>
      <w:r w:rsidRPr="000612DA">
        <w:rPr>
          <w:lang w:val="en-US"/>
        </w:rPr>
        <w:t>Details on how the API and assessment engine interface to produce a comprehensive evaluation report</w:t>
      </w:r>
    </w:p>
    <w:p w14:paraId="55609B02" w14:textId="50AEF113" w:rsidR="000612DA" w:rsidRPr="000612DA" w:rsidRDefault="000612DA" w:rsidP="000612DA">
      <w:pPr>
        <w:pStyle w:val="ListParagraph"/>
        <w:numPr>
          <w:ilvl w:val="0"/>
          <w:numId w:val="13"/>
        </w:numPr>
        <w:rPr>
          <w:lang w:val="en-US"/>
        </w:rPr>
      </w:pPr>
      <w:r w:rsidRPr="000612DA">
        <w:rPr>
          <w:lang w:val="en-US"/>
        </w:rPr>
        <w:t>Discussion of how the report is used to support the certification decision making process.</w:t>
      </w:r>
    </w:p>
    <w:p w14:paraId="138ABD87" w14:textId="77777777" w:rsidR="00766C30" w:rsidRDefault="003F1681" w:rsidP="00766C30">
      <w:pPr>
        <w:pStyle w:val="Heading2"/>
        <w:rPr>
          <w:lang w:val="en-US"/>
        </w:rPr>
      </w:pPr>
      <w:bookmarkStart w:id="21" w:name="_Toc126564844"/>
      <w:r w:rsidRPr="003F1681">
        <w:rPr>
          <w:lang w:val="en-US"/>
        </w:rPr>
        <w:t>Publication of a live certificate on a governing body platform</w:t>
      </w:r>
      <w:bookmarkEnd w:id="21"/>
    </w:p>
    <w:p w14:paraId="3691BD78" w14:textId="7999C687" w:rsid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explains how the results of the quality assessments are published in CABC, including the issuance and revocation of certifications.</w:t>
      </w:r>
    </w:p>
    <w:p w14:paraId="6D1D5050" w14:textId="77777777" w:rsidR="00512478" w:rsidRPr="00512478" w:rsidRDefault="00512478" w:rsidP="00512478">
      <w:pPr>
        <w:pStyle w:val="ListParagraph"/>
        <w:numPr>
          <w:ilvl w:val="0"/>
          <w:numId w:val="14"/>
        </w:numPr>
        <w:rPr>
          <w:lang w:val="en-US"/>
        </w:rPr>
      </w:pPr>
      <w:r w:rsidRPr="00512478">
        <w:rPr>
          <w:lang w:val="en-US"/>
        </w:rPr>
        <w:t>Explanation of the concept of publishing a live certificate on a governing body platform</w:t>
      </w:r>
    </w:p>
    <w:p w14:paraId="189F10CA" w14:textId="77777777" w:rsidR="00512478" w:rsidRPr="00512478" w:rsidRDefault="00512478" w:rsidP="00512478">
      <w:pPr>
        <w:pStyle w:val="ListParagraph"/>
        <w:numPr>
          <w:ilvl w:val="0"/>
          <w:numId w:val="14"/>
        </w:numPr>
        <w:rPr>
          <w:lang w:val="en-US"/>
        </w:rPr>
      </w:pPr>
      <w:r w:rsidRPr="00512478">
        <w:rPr>
          <w:lang w:val="en-US"/>
        </w:rPr>
        <w:t>Steps involved in publishing a live certificate on a governing body platform</w:t>
      </w:r>
    </w:p>
    <w:p w14:paraId="2953D573" w14:textId="77777777" w:rsidR="00512478" w:rsidRPr="00512478" w:rsidRDefault="00512478" w:rsidP="00512478">
      <w:pPr>
        <w:pStyle w:val="ListParagraph"/>
        <w:numPr>
          <w:ilvl w:val="0"/>
          <w:numId w:val="14"/>
        </w:numPr>
        <w:rPr>
          <w:lang w:val="en-US"/>
        </w:rPr>
      </w:pPr>
      <w:r w:rsidRPr="00512478">
        <w:rPr>
          <w:lang w:val="en-US"/>
        </w:rPr>
        <w:t>Details of the governing body platform, including its purpose, features, and accessibility</w:t>
      </w:r>
    </w:p>
    <w:p w14:paraId="10305BDF" w14:textId="77777777" w:rsidR="00512478" w:rsidRPr="00512478" w:rsidRDefault="00512478" w:rsidP="00512478">
      <w:pPr>
        <w:pStyle w:val="ListParagraph"/>
        <w:numPr>
          <w:ilvl w:val="0"/>
          <w:numId w:val="14"/>
        </w:numPr>
        <w:rPr>
          <w:lang w:val="en-US"/>
        </w:rPr>
      </w:pPr>
      <w:r w:rsidRPr="00512478">
        <w:rPr>
          <w:lang w:val="en-US"/>
        </w:rPr>
        <w:t>Benefits of publishing a live certificate on a governing body platform, such as increased transparency and credibility</w:t>
      </w:r>
    </w:p>
    <w:p w14:paraId="1B621385" w14:textId="2A412B3E" w:rsidR="00512478" w:rsidRPr="00512478" w:rsidRDefault="00512478" w:rsidP="00512478">
      <w:pPr>
        <w:pStyle w:val="ListParagraph"/>
        <w:numPr>
          <w:ilvl w:val="0"/>
          <w:numId w:val="14"/>
        </w:numPr>
        <w:rPr>
          <w:lang w:val="en-US"/>
        </w:rPr>
      </w:pPr>
      <w:r w:rsidRPr="00512478">
        <w:rPr>
          <w:lang w:val="en-US"/>
        </w:rPr>
        <w:t>Explanation of how a live certificate can be updated and revoked based on continuous quality assessments</w:t>
      </w:r>
    </w:p>
    <w:p w14:paraId="101E8435" w14:textId="77777777" w:rsidR="003F1681" w:rsidRPr="003F1681" w:rsidRDefault="003F1681" w:rsidP="003F1681">
      <w:pPr>
        <w:rPr>
          <w:lang w:val="en-US"/>
        </w:rPr>
      </w:pPr>
    </w:p>
    <w:p w14:paraId="7DC29009" w14:textId="19659F38" w:rsidR="003F1681" w:rsidRPr="003F1681" w:rsidRDefault="003F1681" w:rsidP="00766C30">
      <w:pPr>
        <w:pStyle w:val="Heading1"/>
        <w:rPr>
          <w:lang w:val="en-US"/>
        </w:rPr>
      </w:pPr>
      <w:bookmarkStart w:id="22" w:name="_Toc126564845"/>
      <w:r w:rsidRPr="003F1681">
        <w:rPr>
          <w:lang w:val="en-US"/>
        </w:rPr>
        <w:t>Conclusion</w:t>
      </w:r>
      <w:bookmarkEnd w:id="22"/>
    </w:p>
    <w:p w14:paraId="0C33339D" w14:textId="77777777" w:rsidR="00766C30" w:rsidRDefault="003F1681" w:rsidP="00766C30">
      <w:pPr>
        <w:pStyle w:val="Heading2"/>
        <w:rPr>
          <w:lang w:val="en-US"/>
        </w:rPr>
      </w:pPr>
      <w:bookmarkStart w:id="23" w:name="_Toc126564846"/>
      <w:r w:rsidRPr="003F1681">
        <w:rPr>
          <w:lang w:val="en-US"/>
        </w:rPr>
        <w:t>Summary of the key points discussed in the document</w:t>
      </w:r>
      <w:bookmarkEnd w:id="23"/>
    </w:p>
    <w:p w14:paraId="2C1C9E9C" w14:textId="640418AB" w:rsidR="003F1681" w:rsidRP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provides a summary of the key points discussed in the document, highlighting the main benefits and drawbacks of CABC.</w:t>
      </w:r>
    </w:p>
    <w:p w14:paraId="0CE67FB1" w14:textId="77777777" w:rsidR="00766C30" w:rsidRDefault="003F1681" w:rsidP="00766C30">
      <w:pPr>
        <w:pStyle w:val="Heading2"/>
        <w:rPr>
          <w:lang w:val="en-US"/>
        </w:rPr>
      </w:pPr>
      <w:bookmarkStart w:id="24" w:name="_Toc126564847"/>
      <w:r w:rsidRPr="003F1681">
        <w:rPr>
          <w:lang w:val="en-US"/>
        </w:rPr>
        <w:lastRenderedPageBreak/>
        <w:t>Reiteration of the benefits of CABC for automated quality assessment-based certification in ML</w:t>
      </w:r>
      <w:bookmarkEnd w:id="24"/>
    </w:p>
    <w:p w14:paraId="60FD8B87" w14:textId="7AE70CE4" w:rsidR="003F1681" w:rsidRPr="003F1681" w:rsidRDefault="003F1681" w:rsidP="003F1681">
      <w:pPr>
        <w:rPr>
          <w:lang w:val="en-US"/>
        </w:rPr>
      </w:pPr>
      <w:r w:rsidRPr="003F1681">
        <w:rPr>
          <w:lang w:val="en-US"/>
        </w:rPr>
        <w:t>This section reiterates the benefits of CABC for automated</w:t>
      </w:r>
    </w:p>
    <w:p w14:paraId="79DEB778" w14:textId="77777777" w:rsidR="003F1681" w:rsidRPr="003F1681" w:rsidRDefault="003F1681" w:rsidP="003F1681">
      <w:pPr>
        <w:rPr>
          <w:lang w:val="en-US"/>
        </w:rPr>
      </w:pPr>
    </w:p>
    <w:p w14:paraId="70317957" w14:textId="77777777" w:rsidR="003F1681" w:rsidRPr="003F1681" w:rsidRDefault="003F1681" w:rsidP="003F1681">
      <w:pPr>
        <w:rPr>
          <w:lang w:val="en-US"/>
        </w:rPr>
      </w:pPr>
    </w:p>
    <w:p w14:paraId="436398D1" w14:textId="77777777" w:rsidR="00EE2F39" w:rsidRPr="003F1681" w:rsidRDefault="00EE2F39">
      <w:pPr>
        <w:rPr>
          <w:lang w:val="en-US"/>
        </w:rPr>
      </w:pPr>
    </w:p>
    <w:sectPr w:rsidR="00EE2F39" w:rsidRPr="003F1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Großmann, Jürgen" w:date="2023-02-06T08:34:00Z" w:initials="JG">
    <w:p w14:paraId="3B0F3D79" w14:textId="77777777" w:rsidR="001556CA" w:rsidRPr="00E238A7" w:rsidRDefault="001556CA">
      <w:pPr>
        <w:rPr>
          <w:lang w:val="en-US"/>
        </w:rPr>
      </w:pPr>
      <w:r>
        <w:rPr>
          <w:rStyle w:val="CommentReference"/>
        </w:rPr>
        <w:annotationRef/>
      </w:r>
      <w:r w:rsidRPr="00E238A7">
        <w:rPr>
          <w:color w:val="000000"/>
          <w:sz w:val="20"/>
          <w:szCs w:val="20"/>
          <w:lang w:val="en-US"/>
        </w:rPr>
        <w:t>May be differences since it depends on the maturity and situation if it really is an advantage.</w:t>
      </w:r>
    </w:p>
    <w:p w14:paraId="4BC728BE" w14:textId="77777777" w:rsidR="001556CA" w:rsidRPr="00E238A7" w:rsidRDefault="001556CA">
      <w:pPr>
        <w:rPr>
          <w:lang w:val="en-US"/>
        </w:rPr>
      </w:pPr>
    </w:p>
  </w:comment>
  <w:comment w:id="6" w:author="Großmann, Jürgen" w:date="2023-02-06T08:35:00Z" w:initials="JG">
    <w:p w14:paraId="5E301FE9" w14:textId="77777777" w:rsidR="00910368" w:rsidRPr="00E238A7" w:rsidRDefault="00910368">
      <w:pPr>
        <w:rPr>
          <w:lang w:val="en-US"/>
        </w:rPr>
      </w:pPr>
      <w:r>
        <w:rPr>
          <w:rStyle w:val="CommentReference"/>
        </w:rPr>
        <w:annotationRef/>
      </w:r>
      <w:r w:rsidRPr="00E238A7">
        <w:rPr>
          <w:color w:val="000000"/>
          <w:sz w:val="20"/>
          <w:szCs w:val="20"/>
          <w:lang w:val="en-US"/>
        </w:rPr>
        <w:t>Do we need this, if the next section already defines the whole process?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C728BE" w15:done="0"/>
  <w15:commentEx w15:paraId="5E301F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3A28" w16cex:dateUtc="2023-02-06T07:34:00Z"/>
  <w16cex:commentExtensible w16cex:durableId="278B3A67" w16cex:dateUtc="2023-02-06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728BE" w16cid:durableId="278B3A28"/>
  <w16cid:commentId w16cid:paraId="5E301FE9" w16cid:durableId="278B3A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9FC"/>
    <w:multiLevelType w:val="hybridMultilevel"/>
    <w:tmpl w:val="85360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403"/>
    <w:multiLevelType w:val="hybridMultilevel"/>
    <w:tmpl w:val="AF8AB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32E2F"/>
    <w:multiLevelType w:val="hybridMultilevel"/>
    <w:tmpl w:val="F698C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C5DA1"/>
    <w:multiLevelType w:val="hybridMultilevel"/>
    <w:tmpl w:val="7E108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2C2E"/>
    <w:multiLevelType w:val="hybridMultilevel"/>
    <w:tmpl w:val="270C8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51AC"/>
    <w:multiLevelType w:val="hybridMultilevel"/>
    <w:tmpl w:val="D536F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93A7A"/>
    <w:multiLevelType w:val="hybridMultilevel"/>
    <w:tmpl w:val="14741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C4E16"/>
    <w:multiLevelType w:val="hybridMultilevel"/>
    <w:tmpl w:val="A9549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36AE"/>
    <w:multiLevelType w:val="hybridMultilevel"/>
    <w:tmpl w:val="EFE4B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76EA8"/>
    <w:multiLevelType w:val="multilevel"/>
    <w:tmpl w:val="DBF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AD1AE6"/>
    <w:multiLevelType w:val="hybridMultilevel"/>
    <w:tmpl w:val="52363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E1E72"/>
    <w:multiLevelType w:val="hybridMultilevel"/>
    <w:tmpl w:val="74346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34019"/>
    <w:multiLevelType w:val="hybridMultilevel"/>
    <w:tmpl w:val="8F2C3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A0248"/>
    <w:multiLevelType w:val="hybridMultilevel"/>
    <w:tmpl w:val="862CA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94F2F"/>
    <w:multiLevelType w:val="hybridMultilevel"/>
    <w:tmpl w:val="110A2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66353"/>
    <w:multiLevelType w:val="hybridMultilevel"/>
    <w:tmpl w:val="79C87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15F81"/>
    <w:multiLevelType w:val="hybridMultilevel"/>
    <w:tmpl w:val="4E080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85EAC"/>
    <w:multiLevelType w:val="hybridMultilevel"/>
    <w:tmpl w:val="90244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4"/>
  </w:num>
  <w:num w:numId="11">
    <w:abstractNumId w:val="11"/>
  </w:num>
  <w:num w:numId="12">
    <w:abstractNumId w:val="2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7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oßmann, Jürgen">
    <w15:presenceInfo w15:providerId="AD" w15:userId="S::juergen.grossmann@fokus.fraunhofer.de::0046b3ca-8ba0-46ce-8348-99d5d3733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81"/>
    <w:rsid w:val="000612DA"/>
    <w:rsid w:val="00064FCC"/>
    <w:rsid w:val="000C56D0"/>
    <w:rsid w:val="00111296"/>
    <w:rsid w:val="0012381E"/>
    <w:rsid w:val="001412A8"/>
    <w:rsid w:val="001556CA"/>
    <w:rsid w:val="00213B57"/>
    <w:rsid w:val="0022298E"/>
    <w:rsid w:val="00254BED"/>
    <w:rsid w:val="003850D3"/>
    <w:rsid w:val="003A2800"/>
    <w:rsid w:val="003A7698"/>
    <w:rsid w:val="003C5608"/>
    <w:rsid w:val="003F0060"/>
    <w:rsid w:val="003F1681"/>
    <w:rsid w:val="004B4589"/>
    <w:rsid w:val="004D5C70"/>
    <w:rsid w:val="005056AC"/>
    <w:rsid w:val="00512478"/>
    <w:rsid w:val="00562B75"/>
    <w:rsid w:val="00570421"/>
    <w:rsid w:val="00592CD6"/>
    <w:rsid w:val="005B0E2E"/>
    <w:rsid w:val="007339AB"/>
    <w:rsid w:val="00763104"/>
    <w:rsid w:val="00766C30"/>
    <w:rsid w:val="00780AE0"/>
    <w:rsid w:val="007955DA"/>
    <w:rsid w:val="00841D5D"/>
    <w:rsid w:val="00857889"/>
    <w:rsid w:val="00910368"/>
    <w:rsid w:val="009E007D"/>
    <w:rsid w:val="00B911D1"/>
    <w:rsid w:val="00BE24DD"/>
    <w:rsid w:val="00C1551B"/>
    <w:rsid w:val="00C478FE"/>
    <w:rsid w:val="00C95394"/>
    <w:rsid w:val="00CD13CA"/>
    <w:rsid w:val="00CF1A29"/>
    <w:rsid w:val="00CF7EED"/>
    <w:rsid w:val="00D05EC1"/>
    <w:rsid w:val="00D16188"/>
    <w:rsid w:val="00D30796"/>
    <w:rsid w:val="00D53800"/>
    <w:rsid w:val="00D6408A"/>
    <w:rsid w:val="00DE15FA"/>
    <w:rsid w:val="00E238A7"/>
    <w:rsid w:val="00EE18D3"/>
    <w:rsid w:val="00EE2F39"/>
    <w:rsid w:val="00F0583B"/>
    <w:rsid w:val="00F71C3D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B4CE"/>
  <w15:chartTrackingRefBased/>
  <w15:docId w15:val="{E4AB7919-A535-4834-8DAB-825EC46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6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0AE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64B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64B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64B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D64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8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6103599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058074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04852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842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5999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1CC67B9A532847AAB7F08BA2550793" ma:contentTypeVersion="15" ma:contentTypeDescription="Ein neues Dokument erstellen." ma:contentTypeScope="" ma:versionID="9a9617d988db59459b949a6b91fa5ae8">
  <xsd:schema xmlns:xsd="http://www.w3.org/2001/XMLSchema" xmlns:xs="http://www.w3.org/2001/XMLSchema" xmlns:p="http://schemas.microsoft.com/office/2006/metadata/properties" xmlns:ns3="565557b0-5f06-45a5-81c6-b499438c5870" xmlns:ns4="84981486-b229-4678-af73-9059708d1957" targetNamespace="http://schemas.microsoft.com/office/2006/metadata/properties" ma:root="true" ma:fieldsID="d875ff9f36818d66cd95fb94f87fbcf2" ns3:_="" ns4:_="">
    <xsd:import namespace="565557b0-5f06-45a5-81c6-b499438c5870"/>
    <xsd:import namespace="84981486-b229-4678-af73-9059708d1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557b0-5f06-45a5-81c6-b499438c5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1486-b229-4678-af73-9059708d195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5557b0-5f06-45a5-81c6-b499438c5870" xsi:nil="true"/>
  </documentManagement>
</p:properties>
</file>

<file path=customXml/itemProps1.xml><?xml version="1.0" encoding="utf-8"?>
<ds:datastoreItem xmlns:ds="http://schemas.openxmlformats.org/officeDocument/2006/customXml" ds:itemID="{00101D3C-271E-42C3-B49B-5713DB930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12687-7893-435A-A999-61C4E54DD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557b0-5f06-45a5-81c6-b499438c5870"/>
    <ds:schemaRef ds:uri="84981486-b229-4678-af73-9059708d1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F0B30-1AD5-40A0-9C19-BE73C24B5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AE3E1-61FE-4540-9D34-AD83CA7C7E0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84981486-b229-4678-af73-9059708d1957"/>
    <ds:schemaRef ds:uri="565557b0-5f06-45a5-81c6-b499438c587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1825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Knoblauch, Dorian</dc:creator>
  <cp:keywords/>
  <dc:description/>
  <cp:lastModifiedBy>Knoblauch, Dorian</cp:lastModifiedBy>
  <cp:revision>2</cp:revision>
  <dcterms:created xsi:type="dcterms:W3CDTF">2023-02-06T08:41:00Z</dcterms:created>
  <dcterms:modified xsi:type="dcterms:W3CDTF">2023-02-06T08:41:00Z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0x0101009D1CC67B9A532847AAB7F08BA2550793</vt:lpwstr>
  </property>
</Properties>
</file>