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2ED" w:rsidRPr="003F50BC" w:rsidRDefault="00AB42ED" w:rsidP="00AB42ED">
      <w:pPr>
        <w:pStyle w:val="ZA"/>
        <w:framePr w:w="10563" w:h="782" w:hRule="exact" w:wrap="notBeside" w:hAnchor="page" w:x="661" w:y="646" w:anchorLock="1"/>
        <w:pBdr>
          <w:bottom w:val="none" w:sz="0" w:space="0" w:color="auto"/>
        </w:pBdr>
        <w:jc w:val="center"/>
        <w:rPr>
          <w:noProof w:val="0"/>
        </w:rPr>
      </w:pPr>
      <w:r w:rsidRPr="003F50BC">
        <w:rPr>
          <w:noProof w:val="0"/>
          <w:sz w:val="64"/>
        </w:rPr>
        <w:t xml:space="preserve">ETSI </w:t>
      </w:r>
      <w:r w:rsidRPr="003C6F1E">
        <w:rPr>
          <w:noProof w:val="0"/>
          <w:sz w:val="64"/>
        </w:rPr>
        <w:t>TS</w:t>
      </w:r>
      <w:r w:rsidRPr="003F50BC">
        <w:rPr>
          <w:noProof w:val="0"/>
          <w:sz w:val="64"/>
        </w:rPr>
        <w:t xml:space="preserve"> 102 950-3 </w:t>
      </w:r>
      <w:proofErr w:type="gramStart"/>
      <w:r w:rsidR="0041124C">
        <w:rPr>
          <w:noProof w:val="0"/>
        </w:rPr>
        <w:t>V1.8</w:t>
      </w:r>
      <w:r w:rsidRPr="003F50BC">
        <w:rPr>
          <w:noProof w:val="0"/>
        </w:rPr>
        <w:t>.1</w:t>
      </w:r>
      <w:r w:rsidR="0041124C">
        <w:rPr>
          <w:noProof w:val="0"/>
          <w:sz w:val="32"/>
        </w:rPr>
        <w:t>(</w:t>
      </w:r>
      <w:proofErr w:type="gramEnd"/>
      <w:r w:rsidR="0041124C">
        <w:rPr>
          <w:noProof w:val="0"/>
          <w:sz w:val="32"/>
        </w:rPr>
        <w:t>2019-10</w:t>
      </w:r>
      <w:r w:rsidRPr="003F50BC">
        <w:rPr>
          <w:noProof w:val="0"/>
          <w:sz w:val="32"/>
          <w:szCs w:val="32"/>
        </w:rPr>
        <w:t>)</w:t>
      </w:r>
    </w:p>
    <w:p w:rsidR="00AB42ED" w:rsidRPr="003F50BC" w:rsidRDefault="00AB42ED" w:rsidP="00AB42ED">
      <w:pPr>
        <w:pStyle w:val="ZT"/>
        <w:framePr w:w="10206" w:h="3701" w:hRule="exact" w:wrap="notBeside" w:hAnchor="page" w:x="880" w:y="7094"/>
      </w:pPr>
      <w:r w:rsidRPr="003F50BC">
        <w:t>Methods for Testing and Specification (MTS);</w:t>
      </w:r>
    </w:p>
    <w:p w:rsidR="00AB42ED" w:rsidRPr="003F50BC" w:rsidRDefault="00AB42ED" w:rsidP="00AB42ED">
      <w:pPr>
        <w:pStyle w:val="ZT"/>
        <w:framePr w:w="10206" w:h="3701" w:hRule="exact" w:wrap="notBeside" w:hAnchor="page" w:x="880" w:y="7094"/>
        <w:rPr>
          <w:lang w:eastAsia="en-GB"/>
        </w:rPr>
      </w:pPr>
      <w:r w:rsidRPr="003C6F1E">
        <w:rPr>
          <w:lang w:eastAsia="en-GB"/>
        </w:rPr>
        <w:t>TTCN-3</w:t>
      </w:r>
      <w:r w:rsidRPr="003F50BC">
        <w:rPr>
          <w:lang w:eastAsia="en-GB"/>
        </w:rPr>
        <w:t xml:space="preserve"> Conformance Test Suite;</w:t>
      </w:r>
    </w:p>
    <w:p w:rsidR="00AB42ED" w:rsidRPr="003F50BC" w:rsidRDefault="00AB42ED" w:rsidP="00AB42ED">
      <w:pPr>
        <w:pStyle w:val="ZT"/>
        <w:framePr w:w="10206" w:h="3701" w:hRule="exact" w:wrap="notBeside" w:hAnchor="page" w:x="880" w:y="7094"/>
      </w:pPr>
      <w:r w:rsidRPr="003F50BC">
        <w:t>Part 3: Abstract Test Suite (</w:t>
      </w:r>
      <w:r w:rsidRPr="003C6F1E">
        <w:t>ATS</w:t>
      </w:r>
      <w:r w:rsidRPr="003F50BC">
        <w:t>) and</w:t>
      </w:r>
      <w:r w:rsidRPr="003F50BC">
        <w:br/>
        <w:t xml:space="preserve">Implementation </w:t>
      </w:r>
      <w:proofErr w:type="spellStart"/>
      <w:r w:rsidRPr="003F50BC">
        <w:t>eXtra</w:t>
      </w:r>
      <w:proofErr w:type="spellEnd"/>
      <w:r w:rsidRPr="003F50BC">
        <w:t xml:space="preserve"> Information </w:t>
      </w:r>
      <w:proofErr w:type="spellStart"/>
      <w:r w:rsidRPr="003F50BC">
        <w:t>forTesting</w:t>
      </w:r>
      <w:proofErr w:type="spellEnd"/>
      <w:r w:rsidRPr="003F50BC">
        <w:t xml:space="preserve"> (</w:t>
      </w:r>
      <w:r w:rsidRPr="003C6F1E">
        <w:t>IXIT</w:t>
      </w:r>
      <w:r w:rsidRPr="003F50BC">
        <w:t>)</w:t>
      </w:r>
    </w:p>
    <w:p w:rsidR="00AB42ED" w:rsidRPr="003F50BC" w:rsidRDefault="00AB42ED" w:rsidP="00AB42ED">
      <w:pPr>
        <w:pStyle w:val="ZG"/>
        <w:framePr w:w="10624" w:h="3271" w:hRule="exact" w:wrap="notBeside" w:hAnchor="page" w:x="674" w:y="12211"/>
        <w:rPr>
          <w:noProof w:val="0"/>
        </w:rPr>
      </w:pPr>
    </w:p>
    <w:p w:rsidR="00AB42ED" w:rsidRPr="003F50BC" w:rsidRDefault="00702092" w:rsidP="00AB42ED">
      <w:pPr>
        <w:pStyle w:val="ZD"/>
        <w:framePr w:wrap="notBeside"/>
        <w:rPr>
          <w:noProof w:val="0"/>
        </w:rPr>
      </w:pPr>
      <w:r w:rsidRPr="003F50BC">
        <w:rPr>
          <w:noProof w:val="0"/>
        </w:rPr>
        <w:fldChar w:fldCharType="begin"/>
      </w:r>
      <w:r w:rsidR="00AB42ED" w:rsidRPr="003F50BC">
        <w:rPr>
          <w:noProof w:val="0"/>
        </w:rPr>
        <w:instrText>symbol 60 \f "Wingdings" \s 16</w:instrText>
      </w:r>
      <w:r w:rsidRPr="003F50BC">
        <w:rPr>
          <w:noProof w:val="0"/>
        </w:rPr>
        <w:fldChar w:fldCharType="separate"/>
      </w:r>
      <w:r w:rsidR="00AB42ED" w:rsidRPr="003F50BC">
        <w:rPr>
          <w:rFonts w:ascii="Wingdings" w:hAnsi="Wingdings"/>
          <w:noProof w:val="0"/>
        </w:rPr>
        <w:t>&lt;</w:t>
      </w:r>
      <w:r w:rsidRPr="003F50BC">
        <w:rPr>
          <w:noProof w:val="0"/>
        </w:rPr>
        <w:fldChar w:fldCharType="end"/>
      </w:r>
    </w:p>
    <w:p w:rsidR="00AB42ED" w:rsidRPr="003F50BC" w:rsidRDefault="00AB42ED" w:rsidP="00AB42ED">
      <w:pPr>
        <w:pStyle w:val="ZB"/>
        <w:framePr w:wrap="notBeside" w:hAnchor="page" w:x="901" w:y="1421"/>
        <w:rPr>
          <w:noProof w:val="0"/>
        </w:rPr>
      </w:pPr>
    </w:p>
    <w:p w:rsidR="00AB42ED" w:rsidRPr="003F50BC" w:rsidRDefault="00AB42ED" w:rsidP="00AB42ED"/>
    <w:p w:rsidR="00AB42ED" w:rsidRPr="003F50BC" w:rsidRDefault="00AB42ED" w:rsidP="00AB42ED"/>
    <w:p w:rsidR="00AB42ED" w:rsidRPr="003F50BC" w:rsidRDefault="00AB42ED" w:rsidP="00AB42ED"/>
    <w:p w:rsidR="00AB42ED" w:rsidRPr="003F50BC" w:rsidRDefault="00AB42ED" w:rsidP="00AB42ED"/>
    <w:p w:rsidR="00AB42ED" w:rsidRPr="003F50BC" w:rsidRDefault="00AB42ED" w:rsidP="00AB42ED"/>
    <w:p w:rsidR="00AB42ED" w:rsidRPr="003F50BC" w:rsidRDefault="00AB42ED" w:rsidP="00AB42ED">
      <w:pPr>
        <w:pStyle w:val="ZB"/>
        <w:framePr w:wrap="notBeside" w:hAnchor="page" w:x="901" w:y="1421"/>
        <w:rPr>
          <w:noProof w:val="0"/>
        </w:rPr>
      </w:pPr>
    </w:p>
    <w:p w:rsidR="00AB42ED" w:rsidRPr="003F50BC" w:rsidRDefault="00AB42ED" w:rsidP="00AB42ED">
      <w:pPr>
        <w:pStyle w:val="FP"/>
        <w:framePr w:h="1625" w:hRule="exact" w:wrap="notBeside" w:vAnchor="page" w:hAnchor="page" w:x="871" w:y="11581"/>
        <w:spacing w:after="240"/>
        <w:jc w:val="center"/>
        <w:rPr>
          <w:rFonts w:ascii="Arial" w:hAnsi="Arial" w:cs="Arial"/>
          <w:sz w:val="18"/>
          <w:szCs w:val="18"/>
        </w:rPr>
      </w:pPr>
    </w:p>
    <w:p w:rsidR="00AB42ED" w:rsidRPr="003F50BC" w:rsidRDefault="00AB42ED" w:rsidP="00AB42ED">
      <w:pPr>
        <w:pStyle w:val="ZB"/>
        <w:framePr w:w="6341" w:h="450" w:hRule="exact" w:wrap="notBeside" w:hAnchor="page" w:x="811" w:y="5401"/>
        <w:jc w:val="left"/>
        <w:rPr>
          <w:rFonts w:ascii="Century Gothic" w:hAnsi="Century Gothic"/>
          <w:b/>
          <w:i w:val="0"/>
          <w:caps/>
          <w:noProof w:val="0"/>
          <w:color w:val="FFFFFF"/>
          <w:sz w:val="32"/>
          <w:szCs w:val="32"/>
        </w:rPr>
      </w:pPr>
      <w:r w:rsidRPr="003F50BC">
        <w:rPr>
          <w:rFonts w:ascii="Century Gothic" w:hAnsi="Century Gothic"/>
          <w:b/>
          <w:i w:val="0"/>
          <w:caps/>
          <w:noProof w:val="0"/>
          <w:color w:val="FFFFFF"/>
          <w:sz w:val="32"/>
          <w:szCs w:val="32"/>
        </w:rPr>
        <w:t>Technical Specification</w:t>
      </w:r>
    </w:p>
    <w:p w:rsidR="00AB42ED" w:rsidRPr="003F50BC" w:rsidRDefault="00AB42ED" w:rsidP="00AB42ED">
      <w:pPr>
        <w:rPr>
          <w:rFonts w:ascii="Arial" w:hAnsi="Arial" w:cs="Arial"/>
          <w:sz w:val="18"/>
          <w:szCs w:val="18"/>
        </w:rPr>
        <w:sectPr w:rsidR="00AB42ED" w:rsidRPr="003F50BC" w:rsidSect="00E43D90">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rsidR="00AB42ED" w:rsidRPr="003F50BC" w:rsidRDefault="00AB42ED" w:rsidP="00AB42ED">
      <w:pPr>
        <w:pStyle w:val="FP"/>
        <w:framePr w:wrap="notBeside" w:vAnchor="page" w:hAnchor="page" w:x="1141" w:y="2836"/>
        <w:pBdr>
          <w:bottom w:val="single" w:sz="6" w:space="1" w:color="auto"/>
        </w:pBdr>
        <w:ind w:left="2835" w:right="2835"/>
        <w:jc w:val="center"/>
      </w:pPr>
      <w:r w:rsidRPr="003F50BC">
        <w:lastRenderedPageBreak/>
        <w:t>Reference</w:t>
      </w:r>
    </w:p>
    <w:p w:rsidR="00AB42ED" w:rsidRPr="003F50BC" w:rsidRDefault="0041124C" w:rsidP="00AB42ED">
      <w:pPr>
        <w:pStyle w:val="FP"/>
        <w:framePr w:wrap="notBeside" w:vAnchor="page" w:hAnchor="page" w:x="1141" w:y="2836"/>
        <w:ind w:left="2268" w:right="2268"/>
        <w:jc w:val="center"/>
        <w:rPr>
          <w:rFonts w:ascii="Arial" w:hAnsi="Arial"/>
          <w:sz w:val="18"/>
        </w:rPr>
      </w:pPr>
      <w:r>
        <w:rPr>
          <w:rFonts w:ascii="Arial" w:hAnsi="Arial"/>
          <w:sz w:val="18"/>
        </w:rPr>
        <w:t>RTS/MTS-102950-3ed18</w:t>
      </w:r>
      <w:r w:rsidR="00D410A8" w:rsidRPr="003F50BC">
        <w:rPr>
          <w:rFonts w:ascii="Arial" w:hAnsi="Arial"/>
          <w:sz w:val="18"/>
        </w:rPr>
        <w:t>1T3Conf</w:t>
      </w:r>
    </w:p>
    <w:p w:rsidR="00AB42ED" w:rsidRPr="003F50BC" w:rsidRDefault="00AB42ED" w:rsidP="00AB42ED">
      <w:pPr>
        <w:pStyle w:val="FP"/>
        <w:framePr w:wrap="notBeside" w:vAnchor="page" w:hAnchor="page" w:x="1141" w:y="2836"/>
        <w:pBdr>
          <w:bottom w:val="single" w:sz="6" w:space="1" w:color="auto"/>
        </w:pBdr>
        <w:spacing w:before="240"/>
        <w:ind w:left="2835" w:right="2835"/>
        <w:jc w:val="center"/>
      </w:pPr>
      <w:r w:rsidRPr="003F50BC">
        <w:t>Keywords</w:t>
      </w:r>
    </w:p>
    <w:p w:rsidR="00AB42ED" w:rsidRPr="003F50BC" w:rsidRDefault="00AB42ED" w:rsidP="00AB42ED">
      <w:pPr>
        <w:pStyle w:val="FP"/>
        <w:framePr w:wrap="notBeside" w:vAnchor="page" w:hAnchor="page" w:x="1141" w:y="2836"/>
        <w:ind w:left="2835" w:right="2835"/>
        <w:jc w:val="center"/>
        <w:rPr>
          <w:rFonts w:ascii="Arial" w:hAnsi="Arial"/>
          <w:sz w:val="18"/>
        </w:rPr>
      </w:pPr>
      <w:r w:rsidRPr="003C6F1E">
        <w:rPr>
          <w:rFonts w:ascii="Arial" w:hAnsi="Arial"/>
          <w:sz w:val="18"/>
        </w:rPr>
        <w:t>ATS</w:t>
      </w:r>
      <w:r w:rsidRPr="003F50BC">
        <w:rPr>
          <w:rFonts w:ascii="Arial" w:hAnsi="Arial"/>
          <w:sz w:val="18"/>
        </w:rPr>
        <w:t>, conformance, testing, TTCN</w:t>
      </w:r>
    </w:p>
    <w:p w:rsidR="00AB42ED" w:rsidRPr="003F50BC" w:rsidRDefault="00AB42ED" w:rsidP="00AB42ED"/>
    <w:p w:rsidR="00AB42ED" w:rsidRPr="003F50BC" w:rsidRDefault="00AB42ED" w:rsidP="00AB42ED">
      <w:pPr>
        <w:pStyle w:val="FP"/>
        <w:framePr w:wrap="notBeside" w:vAnchor="page" w:hAnchor="page" w:x="1156" w:y="5581"/>
        <w:spacing w:after="240"/>
        <w:ind w:left="2835" w:right="2835"/>
        <w:jc w:val="center"/>
        <w:rPr>
          <w:rFonts w:ascii="Arial" w:hAnsi="Arial"/>
          <w:b/>
          <w:i/>
        </w:rPr>
      </w:pPr>
      <w:r w:rsidRPr="003F50BC">
        <w:rPr>
          <w:rFonts w:ascii="Arial" w:hAnsi="Arial"/>
          <w:b/>
          <w:i/>
        </w:rPr>
        <w:t>ETSI</w:t>
      </w:r>
    </w:p>
    <w:p w:rsidR="00AB42ED" w:rsidRPr="003F50BC" w:rsidRDefault="00AB42ED" w:rsidP="00AB42ED">
      <w:pPr>
        <w:pStyle w:val="FP"/>
        <w:framePr w:wrap="notBeside" w:vAnchor="page" w:hAnchor="page" w:x="1156" w:y="5581"/>
        <w:pBdr>
          <w:bottom w:val="single" w:sz="6" w:space="1" w:color="auto"/>
        </w:pBdr>
        <w:ind w:left="2835" w:right="2835"/>
        <w:jc w:val="center"/>
        <w:rPr>
          <w:rFonts w:ascii="Arial" w:hAnsi="Arial"/>
          <w:sz w:val="18"/>
        </w:rPr>
      </w:pPr>
      <w:r w:rsidRPr="003F50BC">
        <w:rPr>
          <w:rFonts w:ascii="Arial" w:hAnsi="Arial"/>
          <w:sz w:val="18"/>
        </w:rPr>
        <w:t xml:space="preserve">650 Route des </w:t>
      </w:r>
      <w:proofErr w:type="spellStart"/>
      <w:r w:rsidRPr="003F50BC">
        <w:rPr>
          <w:rFonts w:ascii="Arial" w:hAnsi="Arial"/>
          <w:sz w:val="18"/>
        </w:rPr>
        <w:t>Lucioles</w:t>
      </w:r>
      <w:proofErr w:type="spellEnd"/>
    </w:p>
    <w:p w:rsidR="00AB42ED" w:rsidRPr="003F50BC" w:rsidRDefault="00AB42ED" w:rsidP="00AB42ED">
      <w:pPr>
        <w:pStyle w:val="FP"/>
        <w:framePr w:wrap="notBeside" w:vAnchor="page" w:hAnchor="page" w:x="1156" w:y="5581"/>
        <w:pBdr>
          <w:bottom w:val="single" w:sz="6" w:space="1" w:color="auto"/>
        </w:pBdr>
        <w:ind w:left="2835" w:right="2835"/>
        <w:jc w:val="center"/>
      </w:pPr>
      <w:r w:rsidRPr="003F50BC">
        <w:rPr>
          <w:rFonts w:ascii="Arial" w:hAnsi="Arial"/>
          <w:sz w:val="18"/>
        </w:rPr>
        <w:t xml:space="preserve">F-06921 Sophia </w:t>
      </w:r>
      <w:proofErr w:type="spellStart"/>
      <w:r w:rsidRPr="003F50BC">
        <w:rPr>
          <w:rFonts w:ascii="Arial" w:hAnsi="Arial"/>
          <w:sz w:val="18"/>
        </w:rPr>
        <w:t>Antipolis</w:t>
      </w:r>
      <w:proofErr w:type="spellEnd"/>
      <w:r w:rsidRPr="003F50BC">
        <w:rPr>
          <w:rFonts w:ascii="Arial" w:hAnsi="Arial"/>
          <w:sz w:val="18"/>
        </w:rPr>
        <w:t xml:space="preserve"> </w:t>
      </w:r>
      <w:proofErr w:type="spellStart"/>
      <w:r w:rsidRPr="003F50BC">
        <w:rPr>
          <w:rFonts w:ascii="Arial" w:hAnsi="Arial"/>
          <w:sz w:val="18"/>
        </w:rPr>
        <w:t>Cedex</w:t>
      </w:r>
      <w:proofErr w:type="spellEnd"/>
      <w:r w:rsidRPr="003F50BC">
        <w:rPr>
          <w:rFonts w:ascii="Arial" w:hAnsi="Arial"/>
          <w:sz w:val="18"/>
        </w:rPr>
        <w:t xml:space="preserve"> - FRANCE</w:t>
      </w:r>
    </w:p>
    <w:p w:rsidR="00AB42ED" w:rsidRPr="003F50BC" w:rsidRDefault="00AB42ED" w:rsidP="00AB42ED">
      <w:pPr>
        <w:pStyle w:val="FP"/>
        <w:framePr w:wrap="notBeside" w:vAnchor="page" w:hAnchor="page" w:x="1156" w:y="5581"/>
        <w:ind w:left="2835" w:right="2835"/>
        <w:jc w:val="center"/>
        <w:rPr>
          <w:rFonts w:ascii="Arial" w:hAnsi="Arial"/>
          <w:sz w:val="18"/>
        </w:rPr>
      </w:pPr>
    </w:p>
    <w:p w:rsidR="00AB42ED" w:rsidRPr="003F50BC" w:rsidRDefault="00AB42ED" w:rsidP="00AB42ED">
      <w:pPr>
        <w:pStyle w:val="FP"/>
        <w:framePr w:wrap="notBeside" w:vAnchor="page" w:hAnchor="page" w:x="1156" w:y="5581"/>
        <w:spacing w:after="20"/>
        <w:ind w:left="2835" w:right="2835"/>
        <w:jc w:val="center"/>
        <w:rPr>
          <w:rFonts w:ascii="Arial" w:hAnsi="Arial"/>
          <w:sz w:val="18"/>
        </w:rPr>
      </w:pPr>
      <w:r w:rsidRPr="003F50BC">
        <w:rPr>
          <w:rFonts w:ascii="Arial" w:hAnsi="Arial"/>
          <w:sz w:val="18"/>
        </w:rPr>
        <w:t>Tel.: +33 4 92 94 42 00   Fax: +33 4 93 65 47 16</w:t>
      </w:r>
    </w:p>
    <w:p w:rsidR="00AB42ED" w:rsidRPr="003F50BC" w:rsidRDefault="00AB42ED" w:rsidP="00AB42ED">
      <w:pPr>
        <w:pStyle w:val="FP"/>
        <w:framePr w:wrap="notBeside" w:vAnchor="page" w:hAnchor="page" w:x="1156" w:y="5581"/>
        <w:ind w:left="2835" w:right="2835"/>
        <w:jc w:val="center"/>
        <w:rPr>
          <w:rFonts w:ascii="Arial" w:hAnsi="Arial"/>
          <w:sz w:val="15"/>
        </w:rPr>
      </w:pPr>
    </w:p>
    <w:p w:rsidR="00AB42ED" w:rsidRPr="003F50BC" w:rsidRDefault="00AB42ED" w:rsidP="00AB42ED">
      <w:pPr>
        <w:pStyle w:val="FP"/>
        <w:framePr w:wrap="notBeside" w:vAnchor="page" w:hAnchor="page" w:x="1156" w:y="5581"/>
        <w:ind w:left="2835" w:right="2835"/>
        <w:jc w:val="center"/>
        <w:rPr>
          <w:rFonts w:ascii="Arial" w:hAnsi="Arial"/>
          <w:sz w:val="15"/>
        </w:rPr>
      </w:pPr>
      <w:proofErr w:type="spellStart"/>
      <w:r w:rsidRPr="003F50BC">
        <w:rPr>
          <w:rFonts w:ascii="Arial" w:hAnsi="Arial"/>
          <w:sz w:val="15"/>
        </w:rPr>
        <w:t>Siret</w:t>
      </w:r>
      <w:proofErr w:type="spellEnd"/>
      <w:r w:rsidRPr="003F50BC">
        <w:rPr>
          <w:rFonts w:ascii="Arial" w:hAnsi="Arial"/>
          <w:sz w:val="15"/>
        </w:rPr>
        <w:t xml:space="preserve"> N° 348 623 562 00017 - NAF 742 C</w:t>
      </w:r>
    </w:p>
    <w:p w:rsidR="00AB42ED" w:rsidRPr="003F50BC" w:rsidRDefault="00AB42ED" w:rsidP="00AB42ED">
      <w:pPr>
        <w:pStyle w:val="FP"/>
        <w:framePr w:wrap="notBeside" w:vAnchor="page" w:hAnchor="page" w:x="1156" w:y="5581"/>
        <w:ind w:left="2835" w:right="2835"/>
        <w:jc w:val="center"/>
        <w:rPr>
          <w:rFonts w:ascii="Arial" w:hAnsi="Arial"/>
          <w:sz w:val="15"/>
        </w:rPr>
      </w:pPr>
      <w:r w:rsidRPr="003F50BC">
        <w:rPr>
          <w:rFonts w:ascii="Arial" w:hAnsi="Arial"/>
          <w:sz w:val="15"/>
        </w:rPr>
        <w:t xml:space="preserve">Association à but non </w:t>
      </w:r>
      <w:proofErr w:type="spellStart"/>
      <w:r w:rsidRPr="003F50BC">
        <w:rPr>
          <w:rFonts w:ascii="Arial" w:hAnsi="Arial"/>
          <w:sz w:val="15"/>
        </w:rPr>
        <w:t>lucratif</w:t>
      </w:r>
      <w:proofErr w:type="spellEnd"/>
      <w:r w:rsidRPr="003F50BC">
        <w:rPr>
          <w:rFonts w:ascii="Arial" w:hAnsi="Arial"/>
          <w:sz w:val="15"/>
        </w:rPr>
        <w:t xml:space="preserve"> </w:t>
      </w:r>
      <w:proofErr w:type="spellStart"/>
      <w:r w:rsidRPr="003F50BC">
        <w:rPr>
          <w:rFonts w:ascii="Arial" w:hAnsi="Arial"/>
          <w:sz w:val="15"/>
        </w:rPr>
        <w:t>enregistrée</w:t>
      </w:r>
      <w:proofErr w:type="spellEnd"/>
      <w:r w:rsidRPr="003F50BC">
        <w:rPr>
          <w:rFonts w:ascii="Arial" w:hAnsi="Arial"/>
          <w:sz w:val="15"/>
        </w:rPr>
        <w:t xml:space="preserve"> à la</w:t>
      </w:r>
    </w:p>
    <w:p w:rsidR="00AB42ED" w:rsidRPr="003F50BC" w:rsidRDefault="00AB42ED" w:rsidP="00AB42ED">
      <w:pPr>
        <w:pStyle w:val="FP"/>
        <w:framePr w:wrap="notBeside" w:vAnchor="page" w:hAnchor="page" w:x="1156" w:y="5581"/>
        <w:ind w:left="2835" w:right="2835"/>
        <w:jc w:val="center"/>
        <w:rPr>
          <w:rFonts w:ascii="Arial" w:hAnsi="Arial"/>
          <w:sz w:val="15"/>
        </w:rPr>
      </w:pPr>
      <w:proofErr w:type="spellStart"/>
      <w:r w:rsidRPr="003F50BC">
        <w:rPr>
          <w:rFonts w:ascii="Arial" w:hAnsi="Arial"/>
          <w:sz w:val="15"/>
        </w:rPr>
        <w:t>Sous-Préfecture</w:t>
      </w:r>
      <w:proofErr w:type="spellEnd"/>
      <w:r w:rsidRPr="003F50BC">
        <w:rPr>
          <w:rFonts w:ascii="Arial" w:hAnsi="Arial"/>
          <w:sz w:val="15"/>
        </w:rPr>
        <w:t xml:space="preserve"> de Grasse (06) N° 7803/88</w:t>
      </w:r>
    </w:p>
    <w:p w:rsidR="00AB42ED" w:rsidRPr="003F50BC" w:rsidRDefault="00AB42ED" w:rsidP="00AB42ED">
      <w:pPr>
        <w:pStyle w:val="FP"/>
        <w:framePr w:wrap="notBeside" w:vAnchor="page" w:hAnchor="page" w:x="1156" w:y="5581"/>
        <w:ind w:left="2835" w:right="2835"/>
        <w:jc w:val="center"/>
        <w:rPr>
          <w:rFonts w:ascii="Arial" w:hAnsi="Arial"/>
          <w:sz w:val="18"/>
        </w:rPr>
      </w:pPr>
    </w:p>
    <w:p w:rsidR="00AB42ED" w:rsidRPr="003F50BC" w:rsidRDefault="00AB42ED" w:rsidP="00AB42ED"/>
    <w:p w:rsidR="00AB42ED" w:rsidRPr="003F50BC" w:rsidRDefault="00AB42ED" w:rsidP="00AB42ED"/>
    <w:p w:rsidR="00AB42ED" w:rsidRPr="003F50BC" w:rsidRDefault="00AB42ED" w:rsidP="00AB42ED">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3F50BC">
        <w:rPr>
          <w:rFonts w:ascii="Arial" w:hAnsi="Arial"/>
          <w:b/>
          <w:i/>
        </w:rPr>
        <w:t>Important notice</w:t>
      </w:r>
    </w:p>
    <w:p w:rsidR="00AB42ED" w:rsidRPr="003F50BC" w:rsidRDefault="00AB42ED" w:rsidP="00AB42ED">
      <w:pPr>
        <w:pStyle w:val="FP"/>
        <w:framePr w:h="7396" w:hRule="exact" w:wrap="notBeside" w:vAnchor="page" w:hAnchor="page" w:x="1021" w:y="8401"/>
        <w:spacing w:after="240"/>
        <w:jc w:val="center"/>
        <w:rPr>
          <w:rFonts w:ascii="Arial" w:hAnsi="Arial" w:cs="Arial"/>
          <w:sz w:val="18"/>
        </w:rPr>
      </w:pPr>
      <w:r w:rsidRPr="003F50BC">
        <w:rPr>
          <w:rFonts w:ascii="Arial" w:hAnsi="Arial" w:cs="Arial"/>
          <w:sz w:val="18"/>
        </w:rPr>
        <w:t>The present document can be downloaded from</w:t>
      </w:r>
      <w:proofErr w:type="gramStart"/>
      <w:r w:rsidRPr="003F50BC">
        <w:rPr>
          <w:rFonts w:ascii="Arial" w:hAnsi="Arial" w:cs="Arial"/>
          <w:sz w:val="18"/>
        </w:rPr>
        <w:t>:</w:t>
      </w:r>
      <w:proofErr w:type="gramEnd"/>
      <w:r w:rsidRPr="003F50BC">
        <w:rPr>
          <w:rFonts w:ascii="Arial" w:hAnsi="Arial" w:cs="Arial"/>
          <w:sz w:val="18"/>
        </w:rPr>
        <w:br/>
      </w:r>
      <w:hyperlink r:id="rId9" w:history="1">
        <w:r w:rsidRPr="003C6F1E">
          <w:rPr>
            <w:rStyle w:val="Hiperhivatkozs"/>
            <w:rFonts w:ascii="Arial" w:hAnsi="Arial"/>
            <w:sz w:val="18"/>
          </w:rPr>
          <w:t>http://www.etsi.org/standards-search</w:t>
        </w:r>
      </w:hyperlink>
    </w:p>
    <w:p w:rsidR="00AB42ED" w:rsidRPr="003F50BC" w:rsidRDefault="00AB42ED" w:rsidP="00AB42ED">
      <w:pPr>
        <w:pStyle w:val="FP"/>
        <w:framePr w:h="7396" w:hRule="exact" w:wrap="notBeside" w:vAnchor="page" w:hAnchor="page" w:x="1021" w:y="8401"/>
        <w:spacing w:after="240"/>
        <w:jc w:val="center"/>
        <w:rPr>
          <w:rFonts w:ascii="Arial" w:hAnsi="Arial" w:cs="Arial"/>
          <w:sz w:val="18"/>
        </w:rPr>
      </w:pPr>
      <w:r w:rsidRPr="003F50BC">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3F50BC">
        <w:rPr>
          <w:rFonts w:ascii="Arial" w:hAnsi="Arial" w:cs="Arial"/>
          <w:color w:val="000000"/>
          <w:sz w:val="18"/>
        </w:rPr>
        <w:t xml:space="preserve"> print of the Portable Document Format (PDF) version kept on a specific network drive within </w:t>
      </w:r>
      <w:r w:rsidRPr="003F50BC">
        <w:rPr>
          <w:rFonts w:ascii="Arial" w:hAnsi="Arial" w:cs="Arial"/>
          <w:sz w:val="18"/>
        </w:rPr>
        <w:t>ETSI Secretariat.</w:t>
      </w:r>
    </w:p>
    <w:p w:rsidR="00AB42ED" w:rsidRPr="003F50BC" w:rsidRDefault="00AB42ED" w:rsidP="00AB42ED">
      <w:pPr>
        <w:pStyle w:val="FP"/>
        <w:framePr w:h="7396" w:hRule="exact" w:wrap="notBeside" w:vAnchor="page" w:hAnchor="page" w:x="1021" w:y="8401"/>
        <w:spacing w:after="240"/>
        <w:jc w:val="center"/>
        <w:rPr>
          <w:rFonts w:ascii="Arial" w:hAnsi="Arial" w:cs="Arial"/>
          <w:sz w:val="18"/>
        </w:rPr>
      </w:pPr>
      <w:r w:rsidRPr="003F50BC">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0" w:history="1">
        <w:r w:rsidRPr="003C6F1E">
          <w:rPr>
            <w:rStyle w:val="Hiperhivatkozs"/>
            <w:rFonts w:ascii="Arial" w:hAnsi="Arial" w:cs="Arial"/>
            <w:sz w:val="18"/>
          </w:rPr>
          <w:t>https://portal.etsi.org/TB/ETSIDeliverableStatus.aspx</w:t>
        </w:r>
      </w:hyperlink>
    </w:p>
    <w:p w:rsidR="00AB42ED" w:rsidRPr="003F50BC" w:rsidRDefault="00AB42ED" w:rsidP="00AB42ED">
      <w:pPr>
        <w:pStyle w:val="FP"/>
        <w:framePr w:h="7396" w:hRule="exact" w:wrap="notBeside" w:vAnchor="page" w:hAnchor="page" w:x="1021" w:y="8401"/>
        <w:pBdr>
          <w:bottom w:val="single" w:sz="6" w:space="1" w:color="auto"/>
        </w:pBdr>
        <w:spacing w:after="240"/>
        <w:jc w:val="center"/>
        <w:rPr>
          <w:rFonts w:ascii="Arial" w:hAnsi="Arial" w:cs="Arial"/>
          <w:sz w:val="18"/>
        </w:rPr>
      </w:pPr>
      <w:r w:rsidRPr="003F50BC">
        <w:rPr>
          <w:rFonts w:ascii="Arial" w:hAnsi="Arial" w:cs="Arial"/>
          <w:sz w:val="18"/>
        </w:rPr>
        <w:t>If you find errors in the present document, please send your comment to one of the following services</w:t>
      </w:r>
      <w:proofErr w:type="gramStart"/>
      <w:r w:rsidRPr="003F50BC">
        <w:rPr>
          <w:rFonts w:ascii="Arial" w:hAnsi="Arial" w:cs="Arial"/>
          <w:sz w:val="18"/>
        </w:rPr>
        <w:t>:</w:t>
      </w:r>
      <w:proofErr w:type="gramEnd"/>
      <w:r w:rsidRPr="003F50BC">
        <w:rPr>
          <w:rFonts w:ascii="Arial" w:hAnsi="Arial" w:cs="Arial"/>
          <w:sz w:val="18"/>
        </w:rPr>
        <w:br/>
      </w:r>
      <w:hyperlink r:id="rId11" w:history="1">
        <w:r w:rsidRPr="003C6F1E">
          <w:rPr>
            <w:rStyle w:val="Hiperhivatkozs"/>
            <w:rFonts w:ascii="Arial" w:hAnsi="Arial" w:cs="Arial"/>
            <w:sz w:val="18"/>
            <w:szCs w:val="18"/>
          </w:rPr>
          <w:t>https://portal.etsi.org/People/CommiteeSupportStaff.aspx</w:t>
        </w:r>
      </w:hyperlink>
    </w:p>
    <w:p w:rsidR="00AB42ED" w:rsidRPr="003F50BC" w:rsidRDefault="00AB42ED" w:rsidP="00AB42ED">
      <w:pPr>
        <w:pStyle w:val="FP"/>
        <w:framePr w:h="7396" w:hRule="exact" w:wrap="notBeside" w:vAnchor="page" w:hAnchor="page" w:x="1021" w:y="8401"/>
        <w:pBdr>
          <w:bottom w:val="single" w:sz="6" w:space="1" w:color="auto"/>
        </w:pBdr>
        <w:spacing w:after="240"/>
        <w:jc w:val="center"/>
        <w:rPr>
          <w:rFonts w:ascii="Arial" w:hAnsi="Arial"/>
          <w:b/>
          <w:i/>
        </w:rPr>
      </w:pPr>
      <w:r w:rsidRPr="003F50BC">
        <w:rPr>
          <w:rFonts w:ascii="Arial" w:hAnsi="Arial"/>
          <w:b/>
          <w:i/>
        </w:rPr>
        <w:t>Copyright Notification</w:t>
      </w:r>
    </w:p>
    <w:p w:rsidR="00AB42ED" w:rsidRPr="003F50BC" w:rsidRDefault="00AB42ED" w:rsidP="00AB42ED">
      <w:pPr>
        <w:pStyle w:val="FP"/>
        <w:framePr w:h="7396" w:hRule="exact" w:wrap="notBeside" w:vAnchor="page" w:hAnchor="page" w:x="1021" w:y="8401"/>
        <w:jc w:val="center"/>
        <w:rPr>
          <w:rFonts w:ascii="Arial" w:hAnsi="Arial" w:cs="Arial"/>
          <w:sz w:val="18"/>
        </w:rPr>
      </w:pPr>
      <w:r w:rsidRPr="003F50BC">
        <w:rPr>
          <w:rFonts w:ascii="Arial" w:hAnsi="Arial" w:cs="Arial"/>
          <w:sz w:val="18"/>
        </w:rPr>
        <w:t>No part may be reproduced or utilized in any form or by any means, electronic or mechanical, including photocopying and microfilm except as authorized by written permission of ETSI.</w:t>
      </w:r>
      <w:r w:rsidRPr="003F50BC">
        <w:rPr>
          <w:rFonts w:ascii="Arial" w:hAnsi="Arial" w:cs="Arial"/>
          <w:sz w:val="18"/>
        </w:rPr>
        <w:br/>
        <w:t>The content of the PDF version shall not be modified without the written authorization of ETSI.</w:t>
      </w:r>
      <w:r w:rsidRPr="003F50BC">
        <w:rPr>
          <w:rFonts w:ascii="Arial" w:hAnsi="Arial" w:cs="Arial"/>
          <w:sz w:val="18"/>
        </w:rPr>
        <w:br/>
        <w:t>The copyright and the foregoing restriction extend to reproduction in all media.</w:t>
      </w:r>
    </w:p>
    <w:p w:rsidR="00AB42ED" w:rsidRPr="003F50BC" w:rsidRDefault="00AB42ED" w:rsidP="00AB42ED">
      <w:pPr>
        <w:pStyle w:val="FP"/>
        <w:framePr w:h="7396" w:hRule="exact" w:wrap="notBeside" w:vAnchor="page" w:hAnchor="page" w:x="1021" w:y="8401"/>
        <w:jc w:val="center"/>
        <w:rPr>
          <w:rFonts w:ascii="Arial" w:hAnsi="Arial" w:cs="Arial"/>
          <w:sz w:val="18"/>
        </w:rPr>
      </w:pPr>
    </w:p>
    <w:p w:rsidR="00AB42ED" w:rsidRPr="003F50BC" w:rsidRDefault="0041124C" w:rsidP="00AB42ED">
      <w:pPr>
        <w:pStyle w:val="FP"/>
        <w:framePr w:h="7396" w:hRule="exact" w:wrap="notBeside" w:vAnchor="page" w:hAnchor="page" w:x="1021" w:y="8401"/>
        <w:jc w:val="center"/>
        <w:rPr>
          <w:rFonts w:ascii="Arial" w:hAnsi="Arial" w:cs="Arial"/>
          <w:sz w:val="18"/>
        </w:rPr>
      </w:pPr>
      <w:r>
        <w:rPr>
          <w:rFonts w:ascii="Arial" w:hAnsi="Arial" w:cs="Arial"/>
          <w:sz w:val="18"/>
        </w:rPr>
        <w:t>© ETSI 2019</w:t>
      </w:r>
      <w:r w:rsidR="00AB42ED" w:rsidRPr="003F50BC">
        <w:rPr>
          <w:rFonts w:ascii="Arial" w:hAnsi="Arial" w:cs="Arial"/>
          <w:sz w:val="18"/>
        </w:rPr>
        <w:t>.</w:t>
      </w:r>
    </w:p>
    <w:p w:rsidR="00AB42ED" w:rsidRPr="003F50BC" w:rsidRDefault="00AB42ED" w:rsidP="00AB42ED">
      <w:pPr>
        <w:pStyle w:val="FP"/>
        <w:framePr w:h="7396" w:hRule="exact" w:wrap="notBeside" w:vAnchor="page" w:hAnchor="page" w:x="1021" w:y="8401"/>
        <w:jc w:val="center"/>
        <w:rPr>
          <w:rFonts w:ascii="Arial" w:hAnsi="Arial" w:cs="Arial"/>
          <w:sz w:val="18"/>
        </w:rPr>
      </w:pPr>
      <w:r w:rsidRPr="003F50BC">
        <w:rPr>
          <w:rFonts w:ascii="Arial" w:hAnsi="Arial" w:cs="Arial"/>
          <w:sz w:val="18"/>
        </w:rPr>
        <w:t>All rights reserved.</w:t>
      </w:r>
      <w:r w:rsidRPr="003F50BC">
        <w:rPr>
          <w:rFonts w:ascii="Arial" w:hAnsi="Arial" w:cs="Arial"/>
          <w:sz w:val="18"/>
        </w:rPr>
        <w:br/>
      </w:r>
    </w:p>
    <w:p w:rsidR="00AB42ED" w:rsidRPr="003F50BC" w:rsidRDefault="00AB42ED" w:rsidP="00AB42ED">
      <w:pPr>
        <w:framePr w:h="7396" w:hRule="exact" w:wrap="notBeside" w:vAnchor="page" w:hAnchor="page" w:x="1021" w:y="8401"/>
        <w:jc w:val="center"/>
        <w:rPr>
          <w:rFonts w:ascii="Arial" w:hAnsi="Arial" w:cs="Arial"/>
          <w:sz w:val="18"/>
          <w:szCs w:val="18"/>
        </w:rPr>
      </w:pPr>
      <w:r w:rsidRPr="003F50BC">
        <w:rPr>
          <w:rFonts w:ascii="Arial" w:hAnsi="Arial" w:cs="Arial"/>
          <w:b/>
          <w:bCs/>
          <w:sz w:val="18"/>
          <w:szCs w:val="18"/>
        </w:rPr>
        <w:t>DECT</w:t>
      </w:r>
      <w:r w:rsidRPr="003F50BC">
        <w:rPr>
          <w:rFonts w:ascii="Arial" w:hAnsi="Arial" w:cs="Arial"/>
          <w:sz w:val="18"/>
          <w:szCs w:val="18"/>
          <w:vertAlign w:val="superscript"/>
        </w:rPr>
        <w:t>TM</w:t>
      </w:r>
      <w:r w:rsidRPr="003F50BC">
        <w:rPr>
          <w:rFonts w:ascii="Arial" w:hAnsi="Arial" w:cs="Arial"/>
          <w:sz w:val="18"/>
          <w:szCs w:val="18"/>
        </w:rPr>
        <w:t xml:space="preserve">, </w:t>
      </w:r>
      <w:r w:rsidRPr="003F50BC">
        <w:rPr>
          <w:rFonts w:ascii="Arial" w:hAnsi="Arial" w:cs="Arial"/>
          <w:b/>
          <w:bCs/>
          <w:sz w:val="18"/>
          <w:szCs w:val="18"/>
        </w:rPr>
        <w:t>PLUGTESTS</w:t>
      </w:r>
      <w:r w:rsidRPr="003F50BC">
        <w:rPr>
          <w:rFonts w:ascii="Arial" w:hAnsi="Arial" w:cs="Arial"/>
          <w:sz w:val="18"/>
          <w:szCs w:val="18"/>
          <w:vertAlign w:val="superscript"/>
        </w:rPr>
        <w:t>TM</w:t>
      </w:r>
      <w:r w:rsidRPr="003F50BC">
        <w:rPr>
          <w:rFonts w:ascii="Arial" w:hAnsi="Arial" w:cs="Arial"/>
          <w:sz w:val="18"/>
          <w:szCs w:val="18"/>
        </w:rPr>
        <w:t xml:space="preserve">, </w:t>
      </w:r>
      <w:r w:rsidRPr="003F50BC">
        <w:rPr>
          <w:rFonts w:ascii="Arial" w:hAnsi="Arial" w:cs="Arial"/>
          <w:b/>
          <w:bCs/>
          <w:sz w:val="18"/>
          <w:szCs w:val="18"/>
        </w:rPr>
        <w:t>UMTS</w:t>
      </w:r>
      <w:r w:rsidRPr="003F50BC">
        <w:rPr>
          <w:rFonts w:ascii="Arial" w:hAnsi="Arial" w:cs="Arial"/>
          <w:sz w:val="18"/>
          <w:szCs w:val="18"/>
          <w:vertAlign w:val="superscript"/>
        </w:rPr>
        <w:t>TM</w:t>
      </w:r>
      <w:r w:rsidRPr="003F50BC">
        <w:rPr>
          <w:rFonts w:ascii="Arial" w:hAnsi="Arial" w:cs="Arial"/>
          <w:sz w:val="18"/>
          <w:szCs w:val="18"/>
        </w:rPr>
        <w:t xml:space="preserve"> and the ETSI logo are trademarks of ETSI registered for the benefit of its Members.</w:t>
      </w:r>
      <w:r w:rsidRPr="003F50BC">
        <w:rPr>
          <w:rFonts w:ascii="Arial" w:hAnsi="Arial" w:cs="Arial"/>
          <w:sz w:val="18"/>
          <w:szCs w:val="18"/>
        </w:rPr>
        <w:br/>
      </w:r>
      <w:r w:rsidRPr="003F50BC">
        <w:rPr>
          <w:rFonts w:ascii="Arial" w:hAnsi="Arial" w:cs="Arial"/>
          <w:b/>
          <w:bCs/>
          <w:sz w:val="18"/>
          <w:szCs w:val="18"/>
        </w:rPr>
        <w:t>3GPP</w:t>
      </w:r>
      <w:r w:rsidRPr="003F50BC">
        <w:rPr>
          <w:rFonts w:ascii="Arial" w:hAnsi="Arial" w:cs="Arial"/>
          <w:sz w:val="18"/>
          <w:szCs w:val="18"/>
          <w:vertAlign w:val="superscript"/>
        </w:rPr>
        <w:t xml:space="preserve">TM </w:t>
      </w:r>
      <w:r w:rsidRPr="003F50BC">
        <w:rPr>
          <w:rFonts w:ascii="Arial" w:hAnsi="Arial" w:cs="Arial"/>
          <w:sz w:val="18"/>
          <w:szCs w:val="18"/>
        </w:rPr>
        <w:t xml:space="preserve">and </w:t>
      </w:r>
      <w:r w:rsidRPr="003F50BC">
        <w:rPr>
          <w:rFonts w:ascii="Arial" w:hAnsi="Arial" w:cs="Arial"/>
          <w:b/>
          <w:bCs/>
          <w:sz w:val="18"/>
          <w:szCs w:val="18"/>
        </w:rPr>
        <w:t>LTE</w:t>
      </w:r>
      <w:r w:rsidRPr="003F50BC">
        <w:rPr>
          <w:rFonts w:ascii="Arial" w:hAnsi="Arial" w:cs="Arial"/>
          <w:sz w:val="18"/>
          <w:szCs w:val="18"/>
          <w:vertAlign w:val="superscript"/>
        </w:rPr>
        <w:t>TM</w:t>
      </w:r>
      <w:r w:rsidRPr="003F50BC">
        <w:rPr>
          <w:rFonts w:ascii="Arial" w:hAnsi="Arial" w:cs="Arial"/>
          <w:sz w:val="18"/>
          <w:szCs w:val="18"/>
        </w:rPr>
        <w:t xml:space="preserve"> are trademarks of ETSI registered for the benefit of its Members and</w:t>
      </w:r>
      <w:r w:rsidRPr="003F50BC">
        <w:rPr>
          <w:rFonts w:ascii="Arial" w:hAnsi="Arial" w:cs="Arial"/>
          <w:sz w:val="18"/>
          <w:szCs w:val="18"/>
        </w:rPr>
        <w:br/>
        <w:t>of the 3GPP Organizational Partners.</w:t>
      </w:r>
      <w:r w:rsidRPr="003F50BC">
        <w:rPr>
          <w:rFonts w:ascii="Arial" w:hAnsi="Arial" w:cs="Arial"/>
          <w:sz w:val="18"/>
          <w:szCs w:val="18"/>
        </w:rPr>
        <w:br/>
      </w:r>
      <w:r w:rsidRPr="003F50BC">
        <w:rPr>
          <w:rFonts w:ascii="Arial" w:hAnsi="Arial" w:cs="Arial"/>
          <w:b/>
          <w:bCs/>
          <w:sz w:val="18"/>
          <w:szCs w:val="18"/>
        </w:rPr>
        <w:t>oneM2M™</w:t>
      </w:r>
      <w:r w:rsidRPr="003F50BC">
        <w:rPr>
          <w:rFonts w:ascii="Arial" w:hAnsi="Arial" w:cs="Arial"/>
          <w:sz w:val="18"/>
          <w:szCs w:val="18"/>
        </w:rPr>
        <w:t xml:space="preserve"> logo is a trademark of ETSI registered for the benefit of its Members and</w:t>
      </w:r>
      <w:r w:rsidRPr="003F50BC">
        <w:rPr>
          <w:rFonts w:ascii="Arial" w:hAnsi="Arial" w:cs="Arial"/>
          <w:sz w:val="18"/>
          <w:szCs w:val="18"/>
        </w:rPr>
        <w:br/>
        <w:t>of the oneM2M Partners</w:t>
      </w:r>
      <w:r w:rsidRPr="003F50BC">
        <w:rPr>
          <w:rFonts w:ascii="Arial" w:hAnsi="Arial" w:cs="Arial"/>
          <w:sz w:val="18"/>
          <w:szCs w:val="18"/>
        </w:rPr>
        <w:br/>
      </w:r>
      <w:r w:rsidRPr="003F50BC">
        <w:rPr>
          <w:rFonts w:ascii="Arial" w:hAnsi="Arial" w:cs="Arial"/>
          <w:b/>
          <w:bCs/>
          <w:sz w:val="18"/>
          <w:szCs w:val="18"/>
        </w:rPr>
        <w:t>GSM</w:t>
      </w:r>
      <w:r w:rsidRPr="003F50BC">
        <w:rPr>
          <w:rFonts w:ascii="Arial" w:hAnsi="Arial" w:cs="Arial"/>
          <w:sz w:val="18"/>
          <w:szCs w:val="18"/>
          <w:vertAlign w:val="superscript"/>
        </w:rPr>
        <w:t>®</w:t>
      </w:r>
      <w:r w:rsidRPr="003F50BC">
        <w:rPr>
          <w:rFonts w:ascii="Arial" w:hAnsi="Arial" w:cs="Arial"/>
          <w:sz w:val="18"/>
          <w:szCs w:val="18"/>
        </w:rPr>
        <w:t xml:space="preserve"> and the GSM logo are trademarks registered and owned by the GSM Association.</w:t>
      </w:r>
    </w:p>
    <w:p w:rsidR="006750DE" w:rsidRPr="003F50BC" w:rsidRDefault="00AB42ED" w:rsidP="00AB42ED">
      <w:pPr>
        <w:pStyle w:val="TT"/>
      </w:pPr>
      <w:r w:rsidRPr="003F50BC">
        <w:br w:type="page"/>
      </w:r>
      <w:r w:rsidR="006750DE" w:rsidRPr="003F50BC">
        <w:lastRenderedPageBreak/>
        <w:t>Contents</w:t>
      </w:r>
    </w:p>
    <w:p w:rsidR="00772FB6" w:rsidRDefault="00702092" w:rsidP="00772FB6">
      <w:pPr>
        <w:pStyle w:val="TJ1"/>
        <w:rPr>
          <w:rFonts w:asciiTheme="minorHAnsi" w:eastAsiaTheme="minorEastAsia" w:hAnsiTheme="minorHAnsi" w:cstheme="minorBidi"/>
          <w:szCs w:val="22"/>
          <w:lang w:eastAsia="en-GB"/>
        </w:rPr>
      </w:pPr>
      <w:r w:rsidRPr="00702092">
        <w:fldChar w:fldCharType="begin"/>
      </w:r>
      <w:r w:rsidR="00772FB6">
        <w:instrText xml:space="preserve"> TOC \o \w "1-9"</w:instrText>
      </w:r>
      <w:r w:rsidRPr="00702092">
        <w:fldChar w:fldCharType="separate"/>
      </w:r>
      <w:r w:rsidR="00772FB6">
        <w:t>Intellectual Property Rights</w:t>
      </w:r>
      <w:r w:rsidR="00772FB6">
        <w:tab/>
      </w:r>
      <w:r>
        <w:fldChar w:fldCharType="begin"/>
      </w:r>
      <w:r w:rsidR="00772FB6">
        <w:instrText xml:space="preserve"> PAGEREF _Toc529438416 \h </w:instrText>
      </w:r>
      <w:r>
        <w:fldChar w:fldCharType="separate"/>
      </w:r>
      <w:r w:rsidR="00772FB6">
        <w:t>4</w:t>
      </w:r>
      <w:r>
        <w:fldChar w:fldCharType="end"/>
      </w:r>
    </w:p>
    <w:p w:rsidR="00772FB6" w:rsidRDefault="00772FB6" w:rsidP="00772FB6">
      <w:pPr>
        <w:pStyle w:val="TJ1"/>
        <w:rPr>
          <w:rFonts w:asciiTheme="minorHAnsi" w:eastAsiaTheme="minorEastAsia" w:hAnsiTheme="minorHAnsi" w:cstheme="minorBidi"/>
          <w:szCs w:val="22"/>
          <w:lang w:eastAsia="en-GB"/>
        </w:rPr>
      </w:pPr>
      <w:r>
        <w:t>Foreword</w:t>
      </w:r>
      <w:r>
        <w:tab/>
      </w:r>
      <w:r w:rsidR="00702092">
        <w:fldChar w:fldCharType="begin"/>
      </w:r>
      <w:r>
        <w:instrText xml:space="preserve"> PAGEREF _Toc529438417 \h </w:instrText>
      </w:r>
      <w:r w:rsidR="00702092">
        <w:fldChar w:fldCharType="separate"/>
      </w:r>
      <w:r>
        <w:t>4</w:t>
      </w:r>
      <w:r w:rsidR="00702092">
        <w:fldChar w:fldCharType="end"/>
      </w:r>
    </w:p>
    <w:p w:rsidR="00772FB6" w:rsidRDefault="00772FB6" w:rsidP="00772FB6">
      <w:pPr>
        <w:pStyle w:val="TJ1"/>
        <w:rPr>
          <w:rFonts w:asciiTheme="minorHAnsi" w:eastAsiaTheme="minorEastAsia" w:hAnsiTheme="minorHAnsi" w:cstheme="minorBidi"/>
          <w:szCs w:val="22"/>
          <w:lang w:eastAsia="en-GB"/>
        </w:rPr>
      </w:pPr>
      <w:r>
        <w:t>Modal verbs terminology</w:t>
      </w:r>
      <w:r>
        <w:tab/>
      </w:r>
      <w:r w:rsidR="00702092">
        <w:fldChar w:fldCharType="begin"/>
      </w:r>
      <w:r>
        <w:instrText xml:space="preserve"> PAGEREF _Toc529438418 \h </w:instrText>
      </w:r>
      <w:r w:rsidR="00702092">
        <w:fldChar w:fldCharType="separate"/>
      </w:r>
      <w:r>
        <w:t>4</w:t>
      </w:r>
      <w:r w:rsidR="00702092">
        <w:fldChar w:fldCharType="end"/>
      </w:r>
    </w:p>
    <w:p w:rsidR="00772FB6" w:rsidRDefault="00772FB6" w:rsidP="00772FB6">
      <w:pPr>
        <w:pStyle w:val="TJ1"/>
        <w:rPr>
          <w:rFonts w:asciiTheme="minorHAnsi" w:eastAsiaTheme="minorEastAsia" w:hAnsiTheme="minorHAnsi" w:cstheme="minorBidi"/>
          <w:szCs w:val="22"/>
          <w:lang w:eastAsia="en-GB"/>
        </w:rPr>
      </w:pPr>
      <w:r>
        <w:t>1</w:t>
      </w:r>
      <w:r>
        <w:tab/>
        <w:t>Scope</w:t>
      </w:r>
      <w:r>
        <w:tab/>
      </w:r>
      <w:r w:rsidR="00702092">
        <w:fldChar w:fldCharType="begin"/>
      </w:r>
      <w:r>
        <w:instrText xml:space="preserve"> PAGEREF _Toc529438419 \h </w:instrText>
      </w:r>
      <w:r w:rsidR="00702092">
        <w:fldChar w:fldCharType="separate"/>
      </w:r>
      <w:r>
        <w:t>5</w:t>
      </w:r>
      <w:r w:rsidR="00702092">
        <w:fldChar w:fldCharType="end"/>
      </w:r>
    </w:p>
    <w:p w:rsidR="00772FB6" w:rsidRDefault="00772FB6" w:rsidP="00772FB6">
      <w:pPr>
        <w:pStyle w:val="TJ1"/>
        <w:rPr>
          <w:rFonts w:asciiTheme="minorHAnsi" w:eastAsiaTheme="minorEastAsia" w:hAnsiTheme="minorHAnsi" w:cstheme="minorBidi"/>
          <w:szCs w:val="22"/>
          <w:lang w:eastAsia="en-GB"/>
        </w:rPr>
      </w:pPr>
      <w:r>
        <w:t>2</w:t>
      </w:r>
      <w:r>
        <w:tab/>
        <w:t>References</w:t>
      </w:r>
      <w:r>
        <w:tab/>
      </w:r>
      <w:r w:rsidR="00702092">
        <w:fldChar w:fldCharType="begin"/>
      </w:r>
      <w:r>
        <w:instrText xml:space="preserve"> PAGEREF _Toc529438420 \h </w:instrText>
      </w:r>
      <w:r w:rsidR="00702092">
        <w:fldChar w:fldCharType="separate"/>
      </w:r>
      <w:r>
        <w:t>5</w:t>
      </w:r>
      <w:r w:rsidR="00702092">
        <w:fldChar w:fldCharType="end"/>
      </w:r>
    </w:p>
    <w:p w:rsidR="00772FB6" w:rsidRDefault="00772FB6" w:rsidP="00772FB6">
      <w:pPr>
        <w:pStyle w:val="TJ2"/>
        <w:rPr>
          <w:rFonts w:asciiTheme="minorHAnsi" w:eastAsiaTheme="minorEastAsia" w:hAnsiTheme="minorHAnsi" w:cstheme="minorBidi"/>
          <w:sz w:val="22"/>
          <w:szCs w:val="22"/>
          <w:lang w:eastAsia="en-GB"/>
        </w:rPr>
      </w:pPr>
      <w:r>
        <w:t>2.1</w:t>
      </w:r>
      <w:r>
        <w:tab/>
        <w:t>Normative references</w:t>
      </w:r>
      <w:r>
        <w:tab/>
      </w:r>
      <w:r w:rsidR="00702092">
        <w:fldChar w:fldCharType="begin"/>
      </w:r>
      <w:r>
        <w:instrText xml:space="preserve"> PAGEREF _Toc529438421 \h </w:instrText>
      </w:r>
      <w:r w:rsidR="00702092">
        <w:fldChar w:fldCharType="separate"/>
      </w:r>
      <w:r>
        <w:t>5</w:t>
      </w:r>
      <w:r w:rsidR="00702092">
        <w:fldChar w:fldCharType="end"/>
      </w:r>
    </w:p>
    <w:p w:rsidR="00772FB6" w:rsidRDefault="00772FB6" w:rsidP="00772FB6">
      <w:pPr>
        <w:pStyle w:val="TJ2"/>
        <w:rPr>
          <w:rFonts w:asciiTheme="minorHAnsi" w:eastAsiaTheme="minorEastAsia" w:hAnsiTheme="minorHAnsi" w:cstheme="minorBidi"/>
          <w:sz w:val="22"/>
          <w:szCs w:val="22"/>
          <w:lang w:eastAsia="en-GB"/>
        </w:rPr>
      </w:pPr>
      <w:r>
        <w:t>2.2</w:t>
      </w:r>
      <w:r>
        <w:tab/>
        <w:t>Informative references</w:t>
      </w:r>
      <w:r>
        <w:tab/>
      </w:r>
      <w:r w:rsidR="00702092">
        <w:fldChar w:fldCharType="begin"/>
      </w:r>
      <w:r>
        <w:instrText xml:space="preserve"> PAGEREF _Toc529438422 \h </w:instrText>
      </w:r>
      <w:r w:rsidR="00702092">
        <w:fldChar w:fldCharType="separate"/>
      </w:r>
      <w:r>
        <w:t>6</w:t>
      </w:r>
      <w:r w:rsidR="00702092">
        <w:fldChar w:fldCharType="end"/>
      </w:r>
    </w:p>
    <w:p w:rsidR="00772FB6" w:rsidRDefault="00772FB6" w:rsidP="00772FB6">
      <w:pPr>
        <w:pStyle w:val="TJ1"/>
        <w:rPr>
          <w:rFonts w:asciiTheme="minorHAnsi" w:eastAsiaTheme="minorEastAsia" w:hAnsiTheme="minorHAnsi" w:cstheme="minorBidi"/>
          <w:szCs w:val="22"/>
          <w:lang w:eastAsia="en-GB"/>
        </w:rPr>
      </w:pPr>
      <w:r>
        <w:t>3</w:t>
      </w:r>
      <w:r>
        <w:tab/>
        <w:t>Definition of terms and abbreviations</w:t>
      </w:r>
      <w:r>
        <w:tab/>
      </w:r>
      <w:r w:rsidR="00702092">
        <w:fldChar w:fldCharType="begin"/>
      </w:r>
      <w:r>
        <w:instrText xml:space="preserve"> PAGEREF _Toc529438423 \h </w:instrText>
      </w:r>
      <w:r w:rsidR="00702092">
        <w:fldChar w:fldCharType="separate"/>
      </w:r>
      <w:r>
        <w:t>6</w:t>
      </w:r>
      <w:r w:rsidR="00702092">
        <w:fldChar w:fldCharType="end"/>
      </w:r>
    </w:p>
    <w:p w:rsidR="00772FB6" w:rsidRDefault="00772FB6" w:rsidP="00772FB6">
      <w:pPr>
        <w:pStyle w:val="TJ2"/>
        <w:rPr>
          <w:rFonts w:asciiTheme="minorHAnsi" w:eastAsiaTheme="minorEastAsia" w:hAnsiTheme="minorHAnsi" w:cstheme="minorBidi"/>
          <w:sz w:val="22"/>
          <w:szCs w:val="22"/>
          <w:lang w:eastAsia="en-GB"/>
        </w:rPr>
      </w:pPr>
      <w:r>
        <w:t>3.1</w:t>
      </w:r>
      <w:r>
        <w:tab/>
        <w:t>Terms</w:t>
      </w:r>
      <w:r>
        <w:tab/>
      </w:r>
      <w:r w:rsidR="00702092">
        <w:fldChar w:fldCharType="begin"/>
      </w:r>
      <w:r>
        <w:instrText xml:space="preserve"> PAGEREF _Toc529438424 \h </w:instrText>
      </w:r>
      <w:r w:rsidR="00702092">
        <w:fldChar w:fldCharType="separate"/>
      </w:r>
      <w:r>
        <w:t>6</w:t>
      </w:r>
      <w:r w:rsidR="00702092">
        <w:fldChar w:fldCharType="end"/>
      </w:r>
    </w:p>
    <w:p w:rsidR="00772FB6" w:rsidRDefault="00772FB6" w:rsidP="00772FB6">
      <w:pPr>
        <w:pStyle w:val="TJ2"/>
        <w:rPr>
          <w:rFonts w:asciiTheme="minorHAnsi" w:eastAsiaTheme="minorEastAsia" w:hAnsiTheme="minorHAnsi" w:cstheme="minorBidi"/>
          <w:sz w:val="22"/>
          <w:szCs w:val="22"/>
          <w:lang w:eastAsia="en-GB"/>
        </w:rPr>
      </w:pPr>
      <w:r>
        <w:t>3.2</w:t>
      </w:r>
      <w:r>
        <w:tab/>
        <w:t>Abbreviations</w:t>
      </w:r>
      <w:r>
        <w:tab/>
      </w:r>
      <w:r w:rsidR="00702092">
        <w:fldChar w:fldCharType="begin"/>
      </w:r>
      <w:r>
        <w:instrText xml:space="preserve"> PAGEREF _Toc529438425 \h </w:instrText>
      </w:r>
      <w:r w:rsidR="00702092">
        <w:fldChar w:fldCharType="separate"/>
      </w:r>
      <w:r>
        <w:t>7</w:t>
      </w:r>
      <w:r w:rsidR="00702092">
        <w:fldChar w:fldCharType="end"/>
      </w:r>
    </w:p>
    <w:p w:rsidR="00772FB6" w:rsidRDefault="00772FB6" w:rsidP="00772FB6">
      <w:pPr>
        <w:pStyle w:val="TJ1"/>
        <w:rPr>
          <w:rFonts w:asciiTheme="minorHAnsi" w:eastAsiaTheme="minorEastAsia" w:hAnsiTheme="minorHAnsi" w:cstheme="minorBidi"/>
          <w:szCs w:val="22"/>
          <w:lang w:eastAsia="en-GB"/>
        </w:rPr>
      </w:pPr>
      <w:r>
        <w:t>4</w:t>
      </w:r>
      <w:r>
        <w:tab/>
        <w:t>Abstract Test Method (</w:t>
      </w:r>
      <w:r w:rsidRPr="003C6F1E">
        <w:t>ATM</w:t>
      </w:r>
      <w:r>
        <w:t>)</w:t>
      </w:r>
      <w:r>
        <w:tab/>
      </w:r>
      <w:r w:rsidR="00702092">
        <w:fldChar w:fldCharType="begin"/>
      </w:r>
      <w:r>
        <w:instrText xml:space="preserve"> PAGEREF _Toc529438426 \h </w:instrText>
      </w:r>
      <w:r w:rsidR="00702092">
        <w:fldChar w:fldCharType="separate"/>
      </w:r>
      <w:r>
        <w:t>7</w:t>
      </w:r>
      <w:r w:rsidR="00702092">
        <w:fldChar w:fldCharType="end"/>
      </w:r>
    </w:p>
    <w:p w:rsidR="00772FB6" w:rsidRDefault="00772FB6" w:rsidP="00772FB6">
      <w:pPr>
        <w:pStyle w:val="TJ1"/>
        <w:rPr>
          <w:rFonts w:asciiTheme="minorHAnsi" w:eastAsiaTheme="minorEastAsia" w:hAnsiTheme="minorHAnsi" w:cstheme="minorBidi"/>
          <w:szCs w:val="22"/>
          <w:lang w:eastAsia="en-GB"/>
        </w:rPr>
      </w:pPr>
      <w:r>
        <w:t>5</w:t>
      </w:r>
      <w:r>
        <w:tab/>
        <w:t xml:space="preserve">The </w:t>
      </w:r>
      <w:r w:rsidRPr="003C6F1E">
        <w:t>ATS</w:t>
      </w:r>
      <w:r>
        <w:t xml:space="preserve"> development process</w:t>
      </w:r>
      <w:r>
        <w:tab/>
      </w:r>
      <w:r w:rsidR="00702092">
        <w:fldChar w:fldCharType="begin"/>
      </w:r>
      <w:r>
        <w:instrText xml:space="preserve"> PAGEREF _Toc529438427 \h </w:instrText>
      </w:r>
      <w:r w:rsidR="00702092">
        <w:fldChar w:fldCharType="separate"/>
      </w:r>
      <w:r>
        <w:t>8</w:t>
      </w:r>
      <w:r w:rsidR="00702092">
        <w:fldChar w:fldCharType="end"/>
      </w:r>
    </w:p>
    <w:p w:rsidR="00772FB6" w:rsidRDefault="00772FB6" w:rsidP="00772FB6">
      <w:pPr>
        <w:pStyle w:val="TJ2"/>
        <w:rPr>
          <w:rFonts w:asciiTheme="minorHAnsi" w:eastAsiaTheme="minorEastAsia" w:hAnsiTheme="minorHAnsi" w:cstheme="minorBidi"/>
          <w:sz w:val="22"/>
          <w:szCs w:val="22"/>
          <w:lang w:eastAsia="en-GB"/>
        </w:rPr>
      </w:pPr>
      <w:r>
        <w:t>5.1</w:t>
      </w:r>
      <w:r>
        <w:tab/>
        <w:t>Requirements and test purposes</w:t>
      </w:r>
      <w:r>
        <w:tab/>
      </w:r>
      <w:r w:rsidR="00702092">
        <w:fldChar w:fldCharType="begin"/>
      </w:r>
      <w:r>
        <w:instrText xml:space="preserve"> PAGEREF _Toc529438428 \h </w:instrText>
      </w:r>
      <w:r w:rsidR="00702092">
        <w:fldChar w:fldCharType="separate"/>
      </w:r>
      <w:r>
        <w:t>8</w:t>
      </w:r>
      <w:r w:rsidR="00702092">
        <w:fldChar w:fldCharType="end"/>
      </w:r>
    </w:p>
    <w:p w:rsidR="00772FB6" w:rsidRDefault="00772FB6" w:rsidP="00772FB6">
      <w:pPr>
        <w:pStyle w:val="TJ2"/>
        <w:rPr>
          <w:rFonts w:asciiTheme="minorHAnsi" w:eastAsiaTheme="minorEastAsia" w:hAnsiTheme="minorHAnsi" w:cstheme="minorBidi"/>
          <w:sz w:val="22"/>
          <w:szCs w:val="22"/>
          <w:lang w:eastAsia="en-GB"/>
        </w:rPr>
      </w:pPr>
      <w:r>
        <w:t>5.2</w:t>
      </w:r>
      <w:r>
        <w:tab/>
      </w:r>
      <w:r w:rsidRPr="003C6F1E">
        <w:t>ATS</w:t>
      </w:r>
      <w:r>
        <w:t xml:space="preserve"> structure</w:t>
      </w:r>
      <w:r>
        <w:tab/>
      </w:r>
      <w:r w:rsidR="00702092">
        <w:fldChar w:fldCharType="begin"/>
      </w:r>
      <w:r>
        <w:instrText xml:space="preserve"> PAGEREF _Toc529438429 \h </w:instrText>
      </w:r>
      <w:r w:rsidR="00702092">
        <w:fldChar w:fldCharType="separate"/>
      </w:r>
      <w:r>
        <w:t>8</w:t>
      </w:r>
      <w:r w:rsidR="00702092">
        <w:fldChar w:fldCharType="end"/>
      </w:r>
    </w:p>
    <w:p w:rsidR="00772FB6" w:rsidRDefault="00772FB6" w:rsidP="00772FB6">
      <w:pPr>
        <w:pStyle w:val="TJ3"/>
        <w:rPr>
          <w:rFonts w:asciiTheme="minorHAnsi" w:eastAsiaTheme="minorEastAsia" w:hAnsiTheme="minorHAnsi" w:cstheme="minorBidi"/>
          <w:sz w:val="22"/>
          <w:szCs w:val="22"/>
          <w:lang w:eastAsia="en-GB"/>
        </w:rPr>
      </w:pPr>
      <w:r>
        <w:t>5.2.1</w:t>
      </w:r>
      <w:r>
        <w:tab/>
        <w:t>Test case grouping</w:t>
      </w:r>
      <w:r>
        <w:tab/>
      </w:r>
      <w:r w:rsidR="00702092">
        <w:fldChar w:fldCharType="begin"/>
      </w:r>
      <w:r>
        <w:instrText xml:space="preserve"> PAGEREF _Toc529438430 \h </w:instrText>
      </w:r>
      <w:r w:rsidR="00702092">
        <w:fldChar w:fldCharType="separate"/>
      </w:r>
      <w:r>
        <w:t>8</w:t>
      </w:r>
      <w:r w:rsidR="00702092">
        <w:fldChar w:fldCharType="end"/>
      </w:r>
    </w:p>
    <w:p w:rsidR="00772FB6" w:rsidRDefault="00772FB6" w:rsidP="00772FB6">
      <w:pPr>
        <w:pStyle w:val="TJ3"/>
        <w:rPr>
          <w:rFonts w:asciiTheme="minorHAnsi" w:eastAsiaTheme="minorEastAsia" w:hAnsiTheme="minorHAnsi" w:cstheme="minorBidi"/>
          <w:sz w:val="22"/>
          <w:szCs w:val="22"/>
          <w:lang w:eastAsia="en-GB"/>
        </w:rPr>
      </w:pPr>
      <w:r>
        <w:t>5.2.2</w:t>
      </w:r>
      <w:r>
        <w:tab/>
        <w:t>Test case identifiers</w:t>
      </w:r>
      <w:r>
        <w:tab/>
      </w:r>
      <w:r w:rsidR="00702092">
        <w:fldChar w:fldCharType="begin"/>
      </w:r>
      <w:r>
        <w:instrText xml:space="preserve"> PAGEREF _Toc529438431 \h </w:instrText>
      </w:r>
      <w:r w:rsidR="00702092">
        <w:fldChar w:fldCharType="separate"/>
      </w:r>
      <w:r>
        <w:t>9</w:t>
      </w:r>
      <w:r w:rsidR="00702092">
        <w:fldChar w:fldCharType="end"/>
      </w:r>
    </w:p>
    <w:p w:rsidR="00772FB6" w:rsidRDefault="00772FB6" w:rsidP="00772FB6">
      <w:pPr>
        <w:pStyle w:val="TJ2"/>
        <w:rPr>
          <w:rFonts w:asciiTheme="minorHAnsi" w:eastAsiaTheme="minorEastAsia" w:hAnsiTheme="minorHAnsi" w:cstheme="minorBidi"/>
          <w:sz w:val="22"/>
          <w:szCs w:val="22"/>
          <w:lang w:eastAsia="en-GB"/>
        </w:rPr>
      </w:pPr>
      <w:r>
        <w:t>5.3</w:t>
      </w:r>
      <w:r>
        <w:tab/>
      </w:r>
      <w:r w:rsidRPr="003C6F1E">
        <w:t>ATS</w:t>
      </w:r>
      <w:r>
        <w:t xml:space="preserve"> specification framework</w:t>
      </w:r>
      <w:r>
        <w:tab/>
      </w:r>
      <w:r w:rsidR="00702092">
        <w:fldChar w:fldCharType="begin"/>
      </w:r>
      <w:r>
        <w:instrText xml:space="preserve"> PAGEREF _Toc529438432 \h </w:instrText>
      </w:r>
      <w:r w:rsidR="00702092">
        <w:fldChar w:fldCharType="separate"/>
      </w:r>
      <w:r>
        <w:t>10</w:t>
      </w:r>
      <w:r w:rsidR="00702092">
        <w:fldChar w:fldCharType="end"/>
      </w:r>
    </w:p>
    <w:p w:rsidR="00772FB6" w:rsidRDefault="00772FB6" w:rsidP="00772FB6">
      <w:pPr>
        <w:pStyle w:val="TJ3"/>
        <w:rPr>
          <w:rFonts w:asciiTheme="minorHAnsi" w:eastAsiaTheme="minorEastAsia" w:hAnsiTheme="minorHAnsi" w:cstheme="minorBidi"/>
          <w:sz w:val="22"/>
          <w:szCs w:val="22"/>
          <w:lang w:eastAsia="en-GB"/>
        </w:rPr>
      </w:pPr>
      <w:r>
        <w:t>5.3.1</w:t>
      </w:r>
      <w:r>
        <w:tab/>
        <w:t xml:space="preserve">Use of </w:t>
      </w:r>
      <w:r w:rsidRPr="003C6F1E">
        <w:t>TTCN</w:t>
      </w:r>
      <w:r w:rsidRPr="003C6F1E">
        <w:noBreakHyphen/>
        <w:t>3</w:t>
      </w:r>
      <w:r>
        <w:tab/>
      </w:r>
      <w:r w:rsidR="00702092">
        <w:fldChar w:fldCharType="begin"/>
      </w:r>
      <w:r>
        <w:instrText xml:space="preserve"> PAGEREF _Toc529438433 \h </w:instrText>
      </w:r>
      <w:r w:rsidR="00702092">
        <w:fldChar w:fldCharType="separate"/>
      </w:r>
      <w:r>
        <w:t>10</w:t>
      </w:r>
      <w:r w:rsidR="00702092">
        <w:fldChar w:fldCharType="end"/>
      </w:r>
    </w:p>
    <w:p w:rsidR="00772FB6" w:rsidRDefault="00772FB6" w:rsidP="00772FB6">
      <w:pPr>
        <w:pStyle w:val="TJ4"/>
        <w:rPr>
          <w:rFonts w:asciiTheme="minorHAnsi" w:eastAsiaTheme="minorEastAsia" w:hAnsiTheme="minorHAnsi" w:cstheme="minorBidi"/>
          <w:sz w:val="22"/>
          <w:szCs w:val="22"/>
          <w:lang w:eastAsia="en-GB"/>
        </w:rPr>
      </w:pPr>
      <w:r>
        <w:t>5.3.1.1</w:t>
      </w:r>
      <w:r>
        <w:tab/>
        <w:t>General</w:t>
      </w:r>
      <w:r>
        <w:tab/>
      </w:r>
      <w:r w:rsidR="00702092">
        <w:fldChar w:fldCharType="begin"/>
      </w:r>
      <w:r>
        <w:instrText xml:space="preserve"> PAGEREF _Toc529438434 \h </w:instrText>
      </w:r>
      <w:r w:rsidR="00702092">
        <w:fldChar w:fldCharType="separate"/>
      </w:r>
      <w:r>
        <w:t>10</w:t>
      </w:r>
      <w:r w:rsidR="00702092">
        <w:fldChar w:fldCharType="end"/>
      </w:r>
    </w:p>
    <w:p w:rsidR="00772FB6" w:rsidRDefault="00772FB6" w:rsidP="00772FB6">
      <w:pPr>
        <w:pStyle w:val="TJ4"/>
        <w:rPr>
          <w:rFonts w:asciiTheme="minorHAnsi" w:eastAsiaTheme="minorEastAsia" w:hAnsiTheme="minorHAnsi" w:cstheme="minorBidi"/>
          <w:sz w:val="22"/>
          <w:szCs w:val="22"/>
          <w:lang w:eastAsia="en-GB"/>
        </w:rPr>
      </w:pPr>
      <w:r>
        <w:t>5.3.1.2</w:t>
      </w:r>
      <w:r>
        <w:tab/>
      </w:r>
      <w:r w:rsidRPr="003C6F1E">
        <w:t>TTCN-3</w:t>
      </w:r>
      <w:r>
        <w:t xml:space="preserve"> naming conventions</w:t>
      </w:r>
      <w:r>
        <w:tab/>
      </w:r>
      <w:r w:rsidR="00702092">
        <w:fldChar w:fldCharType="begin"/>
      </w:r>
      <w:r>
        <w:instrText xml:space="preserve"> PAGEREF _Toc529438435 \h </w:instrText>
      </w:r>
      <w:r w:rsidR="00702092">
        <w:fldChar w:fldCharType="separate"/>
      </w:r>
      <w:r>
        <w:t>10</w:t>
      </w:r>
      <w:r w:rsidR="00702092">
        <w:fldChar w:fldCharType="end"/>
      </w:r>
    </w:p>
    <w:p w:rsidR="00772FB6" w:rsidRDefault="00772FB6" w:rsidP="00772FB6">
      <w:pPr>
        <w:pStyle w:val="TJ4"/>
        <w:rPr>
          <w:rFonts w:asciiTheme="minorHAnsi" w:eastAsiaTheme="minorEastAsia" w:hAnsiTheme="minorHAnsi" w:cstheme="minorBidi"/>
          <w:sz w:val="22"/>
          <w:szCs w:val="22"/>
          <w:lang w:eastAsia="en-GB"/>
        </w:rPr>
      </w:pPr>
      <w:r>
        <w:t>5.3.1.3</w:t>
      </w:r>
      <w:r>
        <w:tab/>
      </w:r>
      <w:r w:rsidRPr="003C6F1E">
        <w:t>TTCN-3</w:t>
      </w:r>
      <w:r>
        <w:t xml:space="preserve"> comment tags</w:t>
      </w:r>
      <w:r>
        <w:tab/>
      </w:r>
      <w:r w:rsidR="00702092">
        <w:fldChar w:fldCharType="begin"/>
      </w:r>
      <w:r>
        <w:instrText xml:space="preserve"> PAGEREF _Toc529438436 \h </w:instrText>
      </w:r>
      <w:r w:rsidR="00702092">
        <w:fldChar w:fldCharType="separate"/>
      </w:r>
      <w:r>
        <w:t>11</w:t>
      </w:r>
      <w:r w:rsidR="00702092">
        <w:fldChar w:fldCharType="end"/>
      </w:r>
    </w:p>
    <w:p w:rsidR="00772FB6" w:rsidRDefault="00772FB6" w:rsidP="00772FB6">
      <w:pPr>
        <w:pStyle w:val="TJ2"/>
        <w:rPr>
          <w:rFonts w:asciiTheme="minorHAnsi" w:eastAsiaTheme="minorEastAsia" w:hAnsiTheme="minorHAnsi" w:cstheme="minorBidi"/>
          <w:sz w:val="22"/>
          <w:szCs w:val="22"/>
          <w:lang w:eastAsia="en-GB"/>
        </w:rPr>
      </w:pPr>
      <w:r>
        <w:t>5.4</w:t>
      </w:r>
      <w:r>
        <w:tab/>
      </w:r>
      <w:r w:rsidRPr="003C6F1E">
        <w:t>ATS</w:t>
      </w:r>
      <w:r>
        <w:t xml:space="preserve"> archive</w:t>
      </w:r>
      <w:r>
        <w:tab/>
      </w:r>
      <w:r w:rsidR="00702092">
        <w:fldChar w:fldCharType="begin"/>
      </w:r>
      <w:r>
        <w:instrText xml:space="preserve"> PAGEREF _Toc529438437 \h </w:instrText>
      </w:r>
      <w:r w:rsidR="00702092">
        <w:fldChar w:fldCharType="separate"/>
      </w:r>
      <w:r>
        <w:t>14</w:t>
      </w:r>
      <w:r w:rsidR="00702092">
        <w:fldChar w:fldCharType="end"/>
      </w:r>
    </w:p>
    <w:p w:rsidR="00772FB6" w:rsidRDefault="00772FB6" w:rsidP="00772FB6">
      <w:pPr>
        <w:pStyle w:val="TJ1"/>
        <w:rPr>
          <w:rFonts w:asciiTheme="minorHAnsi" w:eastAsiaTheme="minorEastAsia" w:hAnsiTheme="minorHAnsi" w:cstheme="minorBidi"/>
          <w:szCs w:val="22"/>
          <w:lang w:eastAsia="en-GB"/>
        </w:rPr>
      </w:pPr>
      <w:r>
        <w:t>6</w:t>
      </w:r>
      <w:r>
        <w:tab/>
        <w:t>PIXIT conformance</w:t>
      </w:r>
      <w:r>
        <w:tab/>
      </w:r>
      <w:r w:rsidR="00702092">
        <w:fldChar w:fldCharType="begin"/>
      </w:r>
      <w:r>
        <w:instrText xml:space="preserve"> PAGEREF _Toc529438438 \h </w:instrText>
      </w:r>
      <w:r w:rsidR="00702092">
        <w:fldChar w:fldCharType="separate"/>
      </w:r>
      <w:r>
        <w:t>14</w:t>
      </w:r>
      <w:r w:rsidR="00702092">
        <w:fldChar w:fldCharType="end"/>
      </w:r>
    </w:p>
    <w:p w:rsidR="00772FB6" w:rsidRDefault="00772FB6" w:rsidP="00772FB6">
      <w:pPr>
        <w:pStyle w:val="TJ1"/>
        <w:rPr>
          <w:rFonts w:asciiTheme="minorHAnsi" w:eastAsiaTheme="minorEastAsia" w:hAnsiTheme="minorHAnsi" w:cstheme="minorBidi"/>
          <w:szCs w:val="22"/>
          <w:lang w:eastAsia="en-GB"/>
        </w:rPr>
      </w:pPr>
      <w:r>
        <w:t>7</w:t>
      </w:r>
      <w:r>
        <w:tab/>
      </w:r>
      <w:r w:rsidRPr="003C6F1E">
        <w:t>ATS</w:t>
      </w:r>
      <w:r>
        <w:t xml:space="preserve"> conformance</w:t>
      </w:r>
      <w:r>
        <w:tab/>
      </w:r>
      <w:r w:rsidR="00702092">
        <w:fldChar w:fldCharType="begin"/>
      </w:r>
      <w:r>
        <w:instrText xml:space="preserve"> PAGEREF _Toc529438439 \h </w:instrText>
      </w:r>
      <w:r w:rsidR="00702092">
        <w:fldChar w:fldCharType="separate"/>
      </w:r>
      <w:r>
        <w:t>14</w:t>
      </w:r>
      <w:r w:rsidR="00702092">
        <w:fldChar w:fldCharType="end"/>
      </w:r>
    </w:p>
    <w:p w:rsidR="00772FB6" w:rsidRDefault="00772FB6" w:rsidP="00772FB6">
      <w:pPr>
        <w:pStyle w:val="TJ8"/>
        <w:rPr>
          <w:rFonts w:asciiTheme="minorHAnsi" w:eastAsiaTheme="minorEastAsia" w:hAnsiTheme="minorHAnsi" w:cstheme="minorBidi"/>
          <w:szCs w:val="22"/>
          <w:lang w:eastAsia="en-GB"/>
        </w:rPr>
      </w:pPr>
      <w:r>
        <w:t>Annex A (normative):</w:t>
      </w:r>
      <w:r>
        <w:tab/>
        <w:t>Abstract Test Suite (</w:t>
      </w:r>
      <w:r w:rsidRPr="003C6F1E">
        <w:t>ATS</w:t>
      </w:r>
      <w:r>
        <w:t>)</w:t>
      </w:r>
      <w:r>
        <w:tab/>
      </w:r>
      <w:r w:rsidR="00702092">
        <w:fldChar w:fldCharType="begin"/>
      </w:r>
      <w:r>
        <w:instrText xml:space="preserve"> PAGEREF _Toc529438440 \h </w:instrText>
      </w:r>
      <w:r w:rsidR="00702092">
        <w:fldChar w:fldCharType="separate"/>
      </w:r>
      <w:r>
        <w:t>15</w:t>
      </w:r>
      <w:r w:rsidR="00702092">
        <w:fldChar w:fldCharType="end"/>
      </w:r>
    </w:p>
    <w:p w:rsidR="00772FB6" w:rsidRDefault="00772FB6" w:rsidP="00772FB6">
      <w:pPr>
        <w:pStyle w:val="TJ1"/>
        <w:rPr>
          <w:rFonts w:asciiTheme="minorHAnsi" w:eastAsiaTheme="minorEastAsia" w:hAnsiTheme="minorHAnsi" w:cstheme="minorBidi"/>
          <w:szCs w:val="22"/>
          <w:lang w:eastAsia="en-GB"/>
        </w:rPr>
      </w:pPr>
      <w:r>
        <w:t>A.1</w:t>
      </w:r>
      <w:r>
        <w:tab/>
        <w:t xml:space="preserve">The </w:t>
      </w:r>
      <w:r w:rsidRPr="003C6F1E">
        <w:t>ATS</w:t>
      </w:r>
      <w:r>
        <w:t xml:space="preserve"> in </w:t>
      </w:r>
      <w:r w:rsidRPr="003C6F1E">
        <w:t>TTCN-3</w:t>
      </w:r>
      <w:r>
        <w:t xml:space="preserve"> core (text) format</w:t>
      </w:r>
      <w:r>
        <w:tab/>
      </w:r>
      <w:r w:rsidR="00702092">
        <w:fldChar w:fldCharType="begin"/>
      </w:r>
      <w:r>
        <w:instrText xml:space="preserve"> PAGEREF _Toc529438441 \h </w:instrText>
      </w:r>
      <w:r w:rsidR="00702092">
        <w:fldChar w:fldCharType="separate"/>
      </w:r>
      <w:r>
        <w:t>15</w:t>
      </w:r>
      <w:r w:rsidR="00702092">
        <w:fldChar w:fldCharType="end"/>
      </w:r>
    </w:p>
    <w:p w:rsidR="00772FB6" w:rsidRDefault="00772FB6" w:rsidP="00772FB6">
      <w:pPr>
        <w:pStyle w:val="TJ8"/>
        <w:rPr>
          <w:rFonts w:asciiTheme="minorHAnsi" w:eastAsiaTheme="minorEastAsia" w:hAnsiTheme="minorHAnsi" w:cstheme="minorBidi"/>
          <w:szCs w:val="22"/>
          <w:lang w:eastAsia="en-GB"/>
        </w:rPr>
      </w:pPr>
      <w:r>
        <w:t>Annex B (normative):</w:t>
      </w:r>
      <w:r>
        <w:tab/>
        <w:t xml:space="preserve">Partial </w:t>
      </w:r>
      <w:r w:rsidRPr="003C6F1E">
        <w:t>IXIT</w:t>
      </w:r>
      <w:r>
        <w:t xml:space="preserve"> pro forma</w:t>
      </w:r>
      <w:r>
        <w:tab/>
      </w:r>
      <w:r w:rsidR="00702092">
        <w:fldChar w:fldCharType="begin"/>
      </w:r>
      <w:r>
        <w:instrText xml:space="preserve"> PAGEREF _Toc529438442 \h </w:instrText>
      </w:r>
      <w:r w:rsidR="00702092">
        <w:fldChar w:fldCharType="separate"/>
      </w:r>
      <w:r>
        <w:t>16</w:t>
      </w:r>
      <w:r w:rsidR="00702092">
        <w:fldChar w:fldCharType="end"/>
      </w:r>
    </w:p>
    <w:p w:rsidR="00772FB6" w:rsidRDefault="00772FB6" w:rsidP="00772FB6">
      <w:pPr>
        <w:pStyle w:val="TJ1"/>
        <w:rPr>
          <w:rFonts w:asciiTheme="minorHAnsi" w:eastAsiaTheme="minorEastAsia" w:hAnsiTheme="minorHAnsi" w:cstheme="minorBidi"/>
          <w:szCs w:val="22"/>
          <w:lang w:eastAsia="en-GB"/>
        </w:rPr>
      </w:pPr>
      <w:r>
        <w:t>B.0</w:t>
      </w:r>
      <w:r>
        <w:tab/>
        <w:t>The right to copy</w:t>
      </w:r>
      <w:r>
        <w:tab/>
      </w:r>
      <w:r w:rsidR="00702092">
        <w:fldChar w:fldCharType="begin"/>
      </w:r>
      <w:r>
        <w:instrText xml:space="preserve"> PAGEREF _Toc529438443 \h </w:instrText>
      </w:r>
      <w:r w:rsidR="00702092">
        <w:fldChar w:fldCharType="separate"/>
      </w:r>
      <w:r>
        <w:t>16</w:t>
      </w:r>
      <w:r w:rsidR="00702092">
        <w:fldChar w:fldCharType="end"/>
      </w:r>
    </w:p>
    <w:p w:rsidR="00772FB6" w:rsidRDefault="00772FB6" w:rsidP="00772FB6">
      <w:pPr>
        <w:pStyle w:val="TJ1"/>
        <w:rPr>
          <w:rFonts w:asciiTheme="minorHAnsi" w:eastAsiaTheme="minorEastAsia" w:hAnsiTheme="minorHAnsi" w:cstheme="minorBidi"/>
          <w:szCs w:val="22"/>
          <w:lang w:eastAsia="en-GB"/>
        </w:rPr>
      </w:pPr>
      <w:r>
        <w:t>B.1</w:t>
      </w:r>
      <w:r>
        <w:tab/>
        <w:t>Introduction</w:t>
      </w:r>
      <w:r>
        <w:tab/>
      </w:r>
      <w:r w:rsidR="00702092">
        <w:fldChar w:fldCharType="begin"/>
      </w:r>
      <w:r>
        <w:instrText xml:space="preserve"> PAGEREF _Toc529438444 \h </w:instrText>
      </w:r>
      <w:r w:rsidR="00702092">
        <w:fldChar w:fldCharType="separate"/>
      </w:r>
      <w:r>
        <w:t>16</w:t>
      </w:r>
      <w:r w:rsidR="00702092">
        <w:fldChar w:fldCharType="end"/>
      </w:r>
    </w:p>
    <w:p w:rsidR="00772FB6" w:rsidRDefault="00772FB6" w:rsidP="00772FB6">
      <w:pPr>
        <w:pStyle w:val="TJ1"/>
        <w:rPr>
          <w:rFonts w:asciiTheme="minorHAnsi" w:eastAsiaTheme="minorEastAsia" w:hAnsiTheme="minorHAnsi" w:cstheme="minorBidi"/>
          <w:szCs w:val="22"/>
          <w:lang w:eastAsia="en-GB"/>
        </w:rPr>
      </w:pPr>
      <w:r>
        <w:t>History</w:t>
      </w:r>
      <w:r>
        <w:tab/>
      </w:r>
      <w:r w:rsidR="00702092">
        <w:fldChar w:fldCharType="begin"/>
      </w:r>
      <w:r>
        <w:instrText xml:space="preserve"> PAGEREF _Toc529438445 \h </w:instrText>
      </w:r>
      <w:r w:rsidR="00702092">
        <w:fldChar w:fldCharType="separate"/>
      </w:r>
      <w:r>
        <w:t>17</w:t>
      </w:r>
      <w:r w:rsidR="00702092">
        <w:fldChar w:fldCharType="end"/>
      </w:r>
    </w:p>
    <w:p w:rsidR="006750DE" w:rsidRPr="003F50BC" w:rsidRDefault="00702092" w:rsidP="006750DE">
      <w:r>
        <w:fldChar w:fldCharType="end"/>
      </w:r>
    </w:p>
    <w:p w:rsidR="006750DE" w:rsidRPr="003F50BC" w:rsidRDefault="006750DE" w:rsidP="006750DE">
      <w:pPr>
        <w:pStyle w:val="Cmsor1"/>
      </w:pPr>
      <w:r w:rsidRPr="003F50BC">
        <w:br w:type="page"/>
      </w:r>
      <w:bookmarkStart w:id="0" w:name="_Toc529369818"/>
      <w:bookmarkStart w:id="1" w:name="_Toc529438416"/>
      <w:r w:rsidRPr="003F50BC">
        <w:lastRenderedPageBreak/>
        <w:t>Intellectual Property Rights</w:t>
      </w:r>
      <w:bookmarkEnd w:id="0"/>
      <w:bookmarkEnd w:id="1"/>
    </w:p>
    <w:p w:rsidR="00AB42ED" w:rsidRPr="003F50BC" w:rsidRDefault="00AB42ED" w:rsidP="00AB42ED">
      <w:pPr>
        <w:pStyle w:val="H6"/>
      </w:pPr>
      <w:r w:rsidRPr="003F50BC">
        <w:t xml:space="preserve">Essential patents </w:t>
      </w:r>
    </w:p>
    <w:p w:rsidR="00AB42ED" w:rsidRPr="003F50BC" w:rsidRDefault="00AB42ED" w:rsidP="00AB42ED">
      <w:bookmarkStart w:id="2" w:name="IPR_3GPP"/>
      <w:r w:rsidRPr="003F50BC">
        <w:t xml:space="preserve">IPRs essential or potentially essential to normative deliverables may have been declared to ETSI. The information pertaining to these essential IPRs, if any, is publicly available for </w:t>
      </w:r>
      <w:r w:rsidRPr="003F50BC">
        <w:rPr>
          <w:b/>
          <w:bCs/>
        </w:rPr>
        <w:t>ETSI members and non-members</w:t>
      </w:r>
      <w:r w:rsidRPr="003F50BC">
        <w:t xml:space="preserve">, and can be found in ETSI SR 000 314: </w:t>
      </w:r>
      <w:r w:rsidRPr="003F50BC">
        <w:rPr>
          <w:i/>
          <w:iCs/>
        </w:rPr>
        <w:t>"Intellectual Property Rights (IPRs); Essential, or potentially Essential, IPRs notified to ETSI in respect of ETSI standards"</w:t>
      </w:r>
      <w:r w:rsidRPr="003F50BC">
        <w:t>, which is available from the ETSI Secretariat. Latest updates are available on the ETSI Web server (</w:t>
      </w:r>
      <w:hyperlink r:id="rId12" w:history="1">
        <w:r w:rsidRPr="003C6F1E">
          <w:rPr>
            <w:rStyle w:val="Hiperhivatkozs"/>
          </w:rPr>
          <w:t>https://ipr.etsi.org/</w:t>
        </w:r>
      </w:hyperlink>
      <w:r w:rsidRPr="003F50BC">
        <w:t>).</w:t>
      </w:r>
    </w:p>
    <w:p w:rsidR="00AB42ED" w:rsidRPr="003F50BC" w:rsidRDefault="00AB42ED" w:rsidP="00AB42ED">
      <w:r w:rsidRPr="003F50BC">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2"/>
    <w:p w:rsidR="00AB42ED" w:rsidRPr="003F50BC" w:rsidRDefault="00AB42ED" w:rsidP="00AB42ED">
      <w:pPr>
        <w:pStyle w:val="H6"/>
      </w:pPr>
      <w:r w:rsidRPr="003F50BC">
        <w:t>Trademarks</w:t>
      </w:r>
    </w:p>
    <w:p w:rsidR="00AB42ED" w:rsidRPr="003F50BC" w:rsidRDefault="00AB42ED" w:rsidP="00AB42ED">
      <w:r w:rsidRPr="003F50BC">
        <w:t xml:space="preserve">The present document may include trademarks and/or </w:t>
      </w:r>
      <w:proofErr w:type="spellStart"/>
      <w:r w:rsidRPr="003F50BC">
        <w:t>tradenames</w:t>
      </w:r>
      <w:proofErr w:type="spellEnd"/>
      <w:r w:rsidRPr="003F50BC">
        <w:t xml:space="preserve"> which are asserted and/or registered by their owners. </w:t>
      </w:r>
      <w:proofErr w:type="gramStart"/>
      <w:r w:rsidRPr="003F50BC">
        <w:t xml:space="preserve">ETSI claims no ownership of these except for any which are indicated as being the property of ETSI, and conveys no right to use or reproduce any trademark and/or </w:t>
      </w:r>
      <w:proofErr w:type="spellStart"/>
      <w:r w:rsidRPr="003F50BC">
        <w:t>tradename</w:t>
      </w:r>
      <w:proofErr w:type="spellEnd"/>
      <w:r w:rsidRPr="003F50BC">
        <w:t>.</w:t>
      </w:r>
      <w:proofErr w:type="gramEnd"/>
      <w:r w:rsidRPr="003F50BC">
        <w:t xml:space="preserve"> Mention of those trademarks in the present document does not constitute an endorsement by ETSI of products, services or organizations associated with those trademarks.</w:t>
      </w:r>
    </w:p>
    <w:p w:rsidR="006750DE" w:rsidRPr="003F50BC" w:rsidRDefault="006750DE" w:rsidP="006750DE">
      <w:pPr>
        <w:pStyle w:val="Cmsor1"/>
      </w:pPr>
      <w:bookmarkStart w:id="3" w:name="_Toc529369819"/>
      <w:bookmarkStart w:id="4" w:name="_Toc529438417"/>
      <w:r w:rsidRPr="003F50BC">
        <w:t>Foreword</w:t>
      </w:r>
      <w:bookmarkEnd w:id="3"/>
      <w:bookmarkEnd w:id="4"/>
    </w:p>
    <w:p w:rsidR="00AB42ED" w:rsidRPr="003F50BC" w:rsidRDefault="00AB42ED" w:rsidP="00AB42ED">
      <w:r w:rsidRPr="003F50BC">
        <w:t>This Technical Specification (</w:t>
      </w:r>
      <w:r w:rsidRPr="003C6F1E">
        <w:t>TS</w:t>
      </w:r>
      <w:r w:rsidRPr="003F50BC">
        <w:t>) has been produced by ETSI Technical Committee Methods for Testing and Specification (MTS).</w:t>
      </w:r>
    </w:p>
    <w:p w:rsidR="006750DE" w:rsidRPr="003F50BC" w:rsidRDefault="006750DE" w:rsidP="006750DE">
      <w:r w:rsidRPr="003F50BC">
        <w:t xml:space="preserve">The present document is part3 of a multi-part deliverable covering a </w:t>
      </w:r>
      <w:r w:rsidRPr="003C6F1E">
        <w:t>TTCN-3</w:t>
      </w:r>
      <w:r w:rsidRPr="003F50BC">
        <w:t xml:space="preserve"> conformance test suite, as identified below:</w:t>
      </w:r>
    </w:p>
    <w:p w:rsidR="006750DE" w:rsidRPr="003F50BC" w:rsidRDefault="006750DE" w:rsidP="006750DE">
      <w:pPr>
        <w:pStyle w:val="NO"/>
        <w:rPr>
          <w:b/>
        </w:rPr>
      </w:pPr>
      <w:r w:rsidRPr="003F50BC">
        <w:t>Part 1:</w:t>
      </w:r>
      <w:r w:rsidRPr="003F50BC">
        <w:rPr>
          <w:b/>
        </w:rPr>
        <w:tab/>
      </w:r>
      <w:r w:rsidRPr="003F50BC">
        <w:t>"</w:t>
      </w:r>
      <w:r w:rsidRPr="003F50BC">
        <w:rPr>
          <w:lang w:eastAsia="en-GB"/>
        </w:rPr>
        <w:t>Implementation Conformance Statement</w:t>
      </w:r>
      <w:r w:rsidR="00A90B5F" w:rsidRPr="003F50BC">
        <w:rPr>
          <w:lang w:eastAsia="en-GB"/>
        </w:rPr>
        <w:t xml:space="preserve"> (</w:t>
      </w:r>
      <w:r w:rsidR="00A90B5F" w:rsidRPr="003C6F1E">
        <w:rPr>
          <w:lang w:eastAsia="en-GB"/>
        </w:rPr>
        <w:t>ICS</w:t>
      </w:r>
      <w:r w:rsidR="00A90B5F" w:rsidRPr="003F50BC">
        <w:rPr>
          <w:lang w:eastAsia="en-GB"/>
        </w:rPr>
        <w:t>)</w:t>
      </w:r>
      <w:r w:rsidRPr="003F50BC">
        <w:t>";</w:t>
      </w:r>
    </w:p>
    <w:p w:rsidR="006750DE" w:rsidRPr="003F50BC" w:rsidRDefault="006750DE" w:rsidP="006750DE">
      <w:pPr>
        <w:pStyle w:val="NO"/>
      </w:pPr>
      <w:r w:rsidRPr="003F50BC">
        <w:t>Part 2:</w:t>
      </w:r>
      <w:r w:rsidRPr="003F50BC">
        <w:tab/>
        <w:t>"</w:t>
      </w:r>
      <w:r w:rsidRPr="003F50BC">
        <w:rPr>
          <w:lang w:eastAsia="en-GB"/>
        </w:rPr>
        <w:t>Test Suite Structure and Test Purposes (</w:t>
      </w:r>
      <w:r w:rsidR="002223A2" w:rsidRPr="003C6F1E">
        <w:rPr>
          <w:lang w:eastAsia="en-GB"/>
        </w:rPr>
        <w:t>TSS &amp; TP</w:t>
      </w:r>
      <w:r w:rsidRPr="003F50BC">
        <w:rPr>
          <w:lang w:eastAsia="en-GB"/>
        </w:rPr>
        <w:t>)</w:t>
      </w:r>
      <w:r w:rsidRPr="003F50BC">
        <w:t>";</w:t>
      </w:r>
    </w:p>
    <w:p w:rsidR="006750DE" w:rsidRPr="003F50BC" w:rsidRDefault="006750DE" w:rsidP="006750DE">
      <w:pPr>
        <w:pStyle w:val="NO"/>
        <w:rPr>
          <w:b/>
        </w:rPr>
      </w:pPr>
      <w:r w:rsidRPr="003F50BC">
        <w:rPr>
          <w:b/>
        </w:rPr>
        <w:t>Part 3:</w:t>
      </w:r>
      <w:r w:rsidRPr="003F50BC">
        <w:rPr>
          <w:b/>
        </w:rPr>
        <w:tab/>
        <w:t>"</w:t>
      </w:r>
      <w:r w:rsidRPr="003F50BC">
        <w:rPr>
          <w:b/>
          <w:lang w:eastAsia="en-GB"/>
        </w:rPr>
        <w:t>Abstract Test Suite (</w:t>
      </w:r>
      <w:r w:rsidRPr="003C6F1E">
        <w:rPr>
          <w:b/>
          <w:lang w:eastAsia="en-GB"/>
        </w:rPr>
        <w:t>ATS</w:t>
      </w:r>
      <w:r w:rsidRPr="003F50BC">
        <w:rPr>
          <w:b/>
          <w:lang w:eastAsia="en-GB"/>
        </w:rPr>
        <w:t xml:space="preserve">) and Implementation </w:t>
      </w:r>
      <w:proofErr w:type="spellStart"/>
      <w:r w:rsidRPr="003F50BC">
        <w:rPr>
          <w:b/>
          <w:lang w:eastAsia="en-GB"/>
        </w:rPr>
        <w:t>eXtra</w:t>
      </w:r>
      <w:proofErr w:type="spellEnd"/>
      <w:r w:rsidRPr="003F50BC">
        <w:rPr>
          <w:b/>
          <w:lang w:eastAsia="en-GB"/>
        </w:rPr>
        <w:t xml:space="preserve"> Information for Testing (</w:t>
      </w:r>
      <w:r w:rsidRPr="003C6F1E">
        <w:rPr>
          <w:b/>
          <w:lang w:eastAsia="en-GB"/>
        </w:rPr>
        <w:t>IXIT</w:t>
      </w:r>
      <w:r w:rsidRPr="003F50BC">
        <w:rPr>
          <w:b/>
          <w:lang w:eastAsia="en-GB"/>
        </w:rPr>
        <w:t>)</w:t>
      </w:r>
      <w:r w:rsidRPr="003F50BC">
        <w:rPr>
          <w:b/>
        </w:rPr>
        <w:t>".</w:t>
      </w:r>
    </w:p>
    <w:p w:rsidR="00AB42ED" w:rsidRPr="003F50BC" w:rsidRDefault="00AB42ED" w:rsidP="00AB42ED">
      <w:pPr>
        <w:pStyle w:val="Cmsor1"/>
      </w:pPr>
      <w:bookmarkStart w:id="5" w:name="_Toc481503921"/>
      <w:bookmarkStart w:id="6" w:name="_Toc487612123"/>
      <w:bookmarkStart w:id="7" w:name="_Toc525223404"/>
      <w:bookmarkStart w:id="8" w:name="_Toc525223854"/>
      <w:bookmarkStart w:id="9" w:name="_Toc527974963"/>
      <w:bookmarkStart w:id="10" w:name="_Toc527980450"/>
      <w:bookmarkStart w:id="11" w:name="_Toc529369820"/>
      <w:bookmarkStart w:id="12" w:name="_Toc529438418"/>
      <w:r w:rsidRPr="003F50BC">
        <w:t>Modal verbs terminology</w:t>
      </w:r>
      <w:bookmarkEnd w:id="5"/>
      <w:bookmarkEnd w:id="6"/>
      <w:bookmarkEnd w:id="7"/>
      <w:bookmarkEnd w:id="8"/>
      <w:bookmarkEnd w:id="9"/>
      <w:bookmarkEnd w:id="10"/>
      <w:bookmarkEnd w:id="11"/>
      <w:bookmarkEnd w:id="12"/>
    </w:p>
    <w:p w:rsidR="00AB42ED" w:rsidRPr="003F50BC" w:rsidRDefault="00AB42ED" w:rsidP="00AB42ED">
      <w:r w:rsidRPr="003F50BC">
        <w:t>In the present document "</w:t>
      </w:r>
      <w:r w:rsidR="00A157A3">
        <w:rPr>
          <w:b/>
          <w:bCs/>
        </w:rPr>
        <w:t>shall</w:t>
      </w:r>
      <w:r w:rsidRPr="003F50BC">
        <w:t>", "</w:t>
      </w:r>
      <w:r w:rsidR="00A157A3">
        <w:rPr>
          <w:b/>
          <w:bCs/>
        </w:rPr>
        <w:t>shall</w:t>
      </w:r>
      <w:r w:rsidRPr="003F50BC">
        <w:rPr>
          <w:b/>
          <w:bCs/>
        </w:rPr>
        <w:t xml:space="preserve"> not</w:t>
      </w:r>
      <w:r w:rsidRPr="003F50BC">
        <w:t>", "</w:t>
      </w:r>
      <w:r w:rsidRPr="003F50BC">
        <w:rPr>
          <w:b/>
          <w:bCs/>
        </w:rPr>
        <w:t>should</w:t>
      </w:r>
      <w:r w:rsidRPr="003F50BC">
        <w:t>", "</w:t>
      </w:r>
      <w:r w:rsidRPr="003F50BC">
        <w:rPr>
          <w:b/>
          <w:bCs/>
        </w:rPr>
        <w:t>should not</w:t>
      </w:r>
      <w:r w:rsidRPr="003F50BC">
        <w:t>", "</w:t>
      </w:r>
      <w:r w:rsidRPr="003F50BC">
        <w:rPr>
          <w:b/>
          <w:bCs/>
        </w:rPr>
        <w:t>may</w:t>
      </w:r>
      <w:r w:rsidRPr="003F50BC">
        <w:t>", "</w:t>
      </w:r>
      <w:r w:rsidRPr="003F50BC">
        <w:rPr>
          <w:b/>
          <w:bCs/>
        </w:rPr>
        <w:t>need not</w:t>
      </w:r>
      <w:r w:rsidRPr="003F50BC">
        <w:t>", "</w:t>
      </w:r>
      <w:r w:rsidRPr="003F50BC">
        <w:rPr>
          <w:b/>
          <w:bCs/>
        </w:rPr>
        <w:t>will</w:t>
      </w:r>
      <w:r w:rsidRPr="003F50BC">
        <w:rPr>
          <w:bCs/>
        </w:rPr>
        <w:t>"</w:t>
      </w:r>
      <w:r w:rsidRPr="003F50BC">
        <w:t xml:space="preserve">, </w:t>
      </w:r>
      <w:r w:rsidRPr="003F50BC">
        <w:rPr>
          <w:bCs/>
        </w:rPr>
        <w:t>"</w:t>
      </w:r>
      <w:r w:rsidRPr="003F50BC">
        <w:rPr>
          <w:b/>
          <w:bCs/>
        </w:rPr>
        <w:t>will not</w:t>
      </w:r>
      <w:r w:rsidRPr="003F50BC">
        <w:rPr>
          <w:bCs/>
        </w:rPr>
        <w:t>"</w:t>
      </w:r>
      <w:r w:rsidRPr="003F50BC">
        <w:t>, "</w:t>
      </w:r>
      <w:r w:rsidRPr="003F50BC">
        <w:rPr>
          <w:b/>
          <w:bCs/>
        </w:rPr>
        <w:t>can</w:t>
      </w:r>
      <w:r w:rsidRPr="003F50BC">
        <w:t>" and "</w:t>
      </w:r>
      <w:r w:rsidRPr="003F50BC">
        <w:rPr>
          <w:b/>
          <w:bCs/>
        </w:rPr>
        <w:t>cannot</w:t>
      </w:r>
      <w:r w:rsidRPr="003F50BC">
        <w:t xml:space="preserve">" are to be interpreted as described in clause 3.2 of the </w:t>
      </w:r>
      <w:hyperlink r:id="rId13" w:history="1">
        <w:r w:rsidRPr="003C6F1E">
          <w:rPr>
            <w:rStyle w:val="Hiperhivatkozs"/>
          </w:rPr>
          <w:t>ETSI Drafting Rules</w:t>
        </w:r>
      </w:hyperlink>
      <w:r w:rsidRPr="003F50BC">
        <w:t xml:space="preserve"> (Verbal forms for the expression of provisions).</w:t>
      </w:r>
    </w:p>
    <w:p w:rsidR="00AB42ED" w:rsidRPr="003F50BC" w:rsidRDefault="00AB42ED" w:rsidP="00AB42ED">
      <w:r w:rsidRPr="003F50BC">
        <w:t>"</w:t>
      </w:r>
      <w:proofErr w:type="gramStart"/>
      <w:r w:rsidR="00A157A3">
        <w:rPr>
          <w:b/>
          <w:bCs/>
        </w:rPr>
        <w:t>must</w:t>
      </w:r>
      <w:proofErr w:type="gramEnd"/>
      <w:r w:rsidRPr="003F50BC">
        <w:t>" and "</w:t>
      </w:r>
      <w:r w:rsidR="00A157A3">
        <w:rPr>
          <w:b/>
          <w:bCs/>
        </w:rPr>
        <w:t>must</w:t>
      </w:r>
      <w:r w:rsidRPr="003F50BC">
        <w:rPr>
          <w:b/>
          <w:bCs/>
        </w:rPr>
        <w:t xml:space="preserve"> not</w:t>
      </w:r>
      <w:r w:rsidRPr="003F50BC">
        <w:t xml:space="preserve">" are </w:t>
      </w:r>
      <w:r w:rsidRPr="003F50BC">
        <w:rPr>
          <w:b/>
          <w:bCs/>
        </w:rPr>
        <w:t>NOT</w:t>
      </w:r>
      <w:r w:rsidRPr="003F50BC">
        <w:t xml:space="preserve"> allowed in ETSI deliverables except when used in direct citation.</w:t>
      </w:r>
    </w:p>
    <w:p w:rsidR="006750DE" w:rsidRPr="003F50BC" w:rsidRDefault="006750DE" w:rsidP="006750DE">
      <w:pPr>
        <w:pStyle w:val="Cmsor1"/>
      </w:pPr>
      <w:r w:rsidRPr="003F50BC">
        <w:br w:type="page"/>
      </w:r>
      <w:bookmarkStart w:id="13" w:name="_Toc529369821"/>
      <w:bookmarkStart w:id="14" w:name="_Toc529438419"/>
      <w:r w:rsidRPr="003F50BC">
        <w:lastRenderedPageBreak/>
        <w:t>1</w:t>
      </w:r>
      <w:r w:rsidRPr="003F50BC">
        <w:tab/>
        <w:t>Scope</w:t>
      </w:r>
      <w:bookmarkEnd w:id="13"/>
      <w:bookmarkEnd w:id="14"/>
    </w:p>
    <w:p w:rsidR="006750DE" w:rsidRPr="003F50BC" w:rsidRDefault="006750DE" w:rsidP="00A90B5F">
      <w:r w:rsidRPr="003F50BC">
        <w:t>The present document specifies the Abstract Test Suite (</w:t>
      </w:r>
      <w:r w:rsidRPr="003C6F1E">
        <w:t>ATS</w:t>
      </w:r>
      <w:r w:rsidRPr="003F50BC">
        <w:t xml:space="preserve">) for the </w:t>
      </w:r>
      <w:r w:rsidRPr="003C6F1E">
        <w:t>TTCN-3</w:t>
      </w:r>
      <w:r w:rsidRPr="003F50BC">
        <w:t xml:space="preserve"> conformance test suite, as </w:t>
      </w:r>
      <w:r w:rsidRPr="003F50BC">
        <w:rPr>
          <w:lang w:eastAsia="en-GB"/>
        </w:rPr>
        <w:t xml:space="preserve">defined in </w:t>
      </w:r>
      <w:r w:rsidR="001B093B" w:rsidRPr="003C6F1E">
        <w:t>ETSI ES 201 873-1</w:t>
      </w:r>
      <w:r w:rsidRPr="003C6F1E">
        <w:t> [</w:t>
      </w:r>
      <w:fldSimple w:instr="REF REF_ES201873_1 \* MERGEFORMAT  \h ">
        <w:r w:rsidR="00F80D63" w:rsidRPr="003C6F1E">
          <w:t>1</w:t>
        </w:r>
      </w:fldSimple>
      <w:r w:rsidRPr="003C6F1E">
        <w:t>]</w:t>
      </w:r>
      <w:r w:rsidRPr="003F50BC">
        <w:t xml:space="preserve"> in compliance with the relevant guidance given in the </w:t>
      </w:r>
      <w:r w:rsidR="002223A2" w:rsidRPr="003F50BC">
        <w:t>pro forma</w:t>
      </w:r>
      <w:r w:rsidRPr="003F50BC">
        <w:t xml:space="preserve"> for </w:t>
      </w:r>
      <w:r w:rsidRPr="003C6F1E">
        <w:t>TTCN-3</w:t>
      </w:r>
      <w:r w:rsidRPr="003F50BC">
        <w:t xml:space="preserve"> reference test suite </w:t>
      </w:r>
      <w:r w:rsidR="001B093B" w:rsidRPr="003C6F1E">
        <w:t>ETSI TS 102 950-2</w:t>
      </w:r>
      <w:r w:rsidRPr="003C6F1E">
        <w:t> </w:t>
      </w:r>
      <w:r w:rsidR="001B093B" w:rsidRPr="003C6F1E">
        <w:t>[</w:t>
      </w:r>
      <w:r w:rsidR="00702092" w:rsidRPr="003C6F1E">
        <w:fldChar w:fldCharType="begin"/>
      </w:r>
      <w:r w:rsidR="001B093B" w:rsidRPr="003C6F1E">
        <w:instrText xml:space="preserve">REF REF_TS102950_2 \h </w:instrText>
      </w:r>
      <w:r w:rsidR="00702092" w:rsidRPr="003C6F1E">
        <w:fldChar w:fldCharType="separate"/>
      </w:r>
      <w:r w:rsidR="00F80D63" w:rsidRPr="003C6F1E">
        <w:t>8</w:t>
      </w:r>
      <w:r w:rsidR="00702092" w:rsidRPr="003C6F1E">
        <w:fldChar w:fldCharType="end"/>
      </w:r>
      <w:r w:rsidR="001B093B" w:rsidRPr="003C6F1E">
        <w:t>]</w:t>
      </w:r>
      <w:r w:rsidRPr="003F50BC">
        <w:t>.</w:t>
      </w:r>
    </w:p>
    <w:p w:rsidR="006750DE" w:rsidRPr="003F50BC" w:rsidRDefault="006750DE" w:rsidP="00A90B5F">
      <w:r w:rsidRPr="003F50BC">
        <w:t xml:space="preserve">The objective of the present document is to provide a basis for conformance tests for </w:t>
      </w:r>
      <w:r w:rsidRPr="003C6F1E">
        <w:t>TTCN-3</w:t>
      </w:r>
      <w:r w:rsidRPr="003F50BC">
        <w:t xml:space="preserve"> tools giving a high probability of standard conformance with respect to </w:t>
      </w:r>
      <w:r w:rsidRPr="003C6F1E">
        <w:t>TTCN-3</w:t>
      </w:r>
      <w:r w:rsidRPr="003F50BC">
        <w:t xml:space="preserve"> tools from different vendors. In the present document only the core language features, specified in </w:t>
      </w:r>
      <w:r w:rsidR="001B093B" w:rsidRPr="003C6F1E">
        <w:t>ETSI ES 201 873</w:t>
      </w:r>
      <w:r w:rsidR="001B093B" w:rsidRPr="003C6F1E">
        <w:noBreakHyphen/>
        <w:t>1</w:t>
      </w:r>
      <w:r w:rsidRPr="003C6F1E">
        <w:t> [</w:t>
      </w:r>
      <w:fldSimple w:instr="REF REF_ES201873_1 \* MERGEFORMAT  \h ">
        <w:r w:rsidR="00F80D63" w:rsidRPr="003C6F1E">
          <w:t>1</w:t>
        </w:r>
      </w:fldSimple>
      <w:r w:rsidRPr="003C6F1E">
        <w:t>]</w:t>
      </w:r>
      <w:r w:rsidRPr="003F50BC">
        <w:t xml:space="preserve"> have been considered but not the tool implementation (see </w:t>
      </w:r>
      <w:r w:rsidR="00201F9C" w:rsidRPr="003C6F1E">
        <w:t>[</w:t>
      </w:r>
      <w:r w:rsidR="00702092" w:rsidRPr="003C6F1E">
        <w:fldChar w:fldCharType="begin"/>
      </w:r>
      <w:r w:rsidR="00201F9C" w:rsidRPr="003C6F1E">
        <w:instrText xml:space="preserve">REF REF_ES201873_5 \h </w:instrText>
      </w:r>
      <w:r w:rsidR="00702092" w:rsidRPr="003C6F1E">
        <w:fldChar w:fldCharType="separate"/>
      </w:r>
      <w:r w:rsidR="00201F9C" w:rsidRPr="003C6F1E">
        <w:t>i.</w:t>
      </w:r>
      <w:r w:rsidR="00201F9C" w:rsidRPr="003C6F1E">
        <w:rPr>
          <w:noProof/>
        </w:rPr>
        <w:t>1</w:t>
      </w:r>
      <w:r w:rsidR="00702092" w:rsidRPr="003C6F1E">
        <w:fldChar w:fldCharType="end"/>
      </w:r>
      <w:r w:rsidR="00201F9C" w:rsidRPr="003C6F1E">
        <w:t>]</w:t>
      </w:r>
      <w:r w:rsidRPr="003F50BC">
        <w:t xml:space="preserve"> and</w:t>
      </w:r>
      <w:r w:rsidR="00201F9C" w:rsidRPr="003C6F1E">
        <w:t>[</w:t>
      </w:r>
      <w:r w:rsidR="00702092" w:rsidRPr="003C6F1E">
        <w:fldChar w:fldCharType="begin"/>
      </w:r>
      <w:r w:rsidR="00201F9C" w:rsidRPr="003C6F1E">
        <w:instrText xml:space="preserve">REF REF_ES201873_6 \h </w:instrText>
      </w:r>
      <w:r w:rsidR="00702092" w:rsidRPr="003C6F1E">
        <w:fldChar w:fldCharType="separate"/>
      </w:r>
      <w:r w:rsidR="00201F9C" w:rsidRPr="003C6F1E">
        <w:t>i.</w:t>
      </w:r>
      <w:r w:rsidR="00201F9C" w:rsidRPr="003C6F1E">
        <w:rPr>
          <w:noProof/>
        </w:rPr>
        <w:t>2</w:t>
      </w:r>
      <w:r w:rsidR="00702092" w:rsidRPr="003C6F1E">
        <w:fldChar w:fldCharType="end"/>
      </w:r>
      <w:r w:rsidR="00201F9C" w:rsidRPr="003C6F1E">
        <w:t>]</w:t>
      </w:r>
      <w:r w:rsidRPr="003F50BC">
        <w:t>), language mapping (see</w:t>
      </w:r>
      <w:r w:rsidR="00201F9C" w:rsidRPr="003C6F1E">
        <w:t>[</w:t>
      </w:r>
      <w:r w:rsidR="00702092" w:rsidRPr="003C6F1E">
        <w:fldChar w:fldCharType="begin"/>
      </w:r>
      <w:r w:rsidR="00201F9C" w:rsidRPr="003C6F1E">
        <w:instrText xml:space="preserve">REF REF_ES201873_7 \h </w:instrText>
      </w:r>
      <w:r w:rsidR="00702092" w:rsidRPr="003C6F1E">
        <w:fldChar w:fldCharType="separate"/>
      </w:r>
      <w:r w:rsidR="00201F9C" w:rsidRPr="003C6F1E">
        <w:t>i.</w:t>
      </w:r>
      <w:r w:rsidR="00201F9C" w:rsidRPr="003C6F1E">
        <w:rPr>
          <w:noProof/>
        </w:rPr>
        <w:t>3</w:t>
      </w:r>
      <w:r w:rsidR="00702092" w:rsidRPr="003C6F1E">
        <w:fldChar w:fldCharType="end"/>
      </w:r>
      <w:r w:rsidR="00201F9C" w:rsidRPr="003C6F1E">
        <w:t>]</w:t>
      </w:r>
      <w:r w:rsidRPr="003F50BC">
        <w:t xml:space="preserve">, </w:t>
      </w:r>
      <w:r w:rsidR="00201F9C" w:rsidRPr="003C6F1E">
        <w:t>[</w:t>
      </w:r>
      <w:r w:rsidR="00702092" w:rsidRPr="003C6F1E">
        <w:fldChar w:fldCharType="begin"/>
      </w:r>
      <w:r w:rsidR="00201F9C" w:rsidRPr="003C6F1E">
        <w:instrText xml:space="preserve">REF REF_ES201873_8 \h </w:instrText>
      </w:r>
      <w:r w:rsidR="00702092" w:rsidRPr="003C6F1E">
        <w:fldChar w:fldCharType="separate"/>
      </w:r>
      <w:r w:rsidR="00201F9C" w:rsidRPr="003C6F1E">
        <w:t>i.</w:t>
      </w:r>
      <w:r w:rsidR="00201F9C" w:rsidRPr="003C6F1E">
        <w:rPr>
          <w:noProof/>
        </w:rPr>
        <w:t>4</w:t>
      </w:r>
      <w:r w:rsidR="00702092" w:rsidRPr="003C6F1E">
        <w:fldChar w:fldCharType="end"/>
      </w:r>
      <w:r w:rsidR="00201F9C" w:rsidRPr="003C6F1E">
        <w:t xml:space="preserve">] </w:t>
      </w:r>
      <w:r w:rsidRPr="003F50BC">
        <w:t>and</w:t>
      </w:r>
      <w:r w:rsidR="00201F9C" w:rsidRPr="003C6F1E">
        <w:t>[</w:t>
      </w:r>
      <w:r w:rsidR="00702092" w:rsidRPr="003C6F1E">
        <w:fldChar w:fldCharType="begin"/>
      </w:r>
      <w:r w:rsidR="00201F9C" w:rsidRPr="003C6F1E">
        <w:instrText xml:space="preserve">REF REF_ES201873_9 \h </w:instrText>
      </w:r>
      <w:r w:rsidR="00702092" w:rsidRPr="003C6F1E">
        <w:fldChar w:fldCharType="separate"/>
      </w:r>
      <w:r w:rsidR="00201F9C" w:rsidRPr="003C6F1E">
        <w:t>i.</w:t>
      </w:r>
      <w:r w:rsidR="00201F9C" w:rsidRPr="003C6F1E">
        <w:rPr>
          <w:noProof/>
        </w:rPr>
        <w:t>5</w:t>
      </w:r>
      <w:r w:rsidR="00702092" w:rsidRPr="003C6F1E">
        <w:fldChar w:fldCharType="end"/>
      </w:r>
      <w:r w:rsidR="00201F9C" w:rsidRPr="003C6F1E">
        <w:t>]</w:t>
      </w:r>
      <w:r w:rsidRPr="003F50BC">
        <w:t>) and language extension (see e.g.</w:t>
      </w:r>
      <w:r w:rsidR="00201F9C" w:rsidRPr="003C6F1E">
        <w:t>[</w:t>
      </w:r>
      <w:r w:rsidR="00702092" w:rsidRPr="003C6F1E">
        <w:fldChar w:fldCharType="begin"/>
      </w:r>
      <w:r w:rsidR="00201F9C" w:rsidRPr="003C6F1E">
        <w:instrText xml:space="preserve">REF REF_ES202781 \h </w:instrText>
      </w:r>
      <w:r w:rsidR="00702092" w:rsidRPr="003C6F1E">
        <w:fldChar w:fldCharType="separate"/>
      </w:r>
      <w:r w:rsidR="00201F9C" w:rsidRPr="003C6F1E">
        <w:t>i.</w:t>
      </w:r>
      <w:r w:rsidR="00201F9C" w:rsidRPr="003C6F1E">
        <w:rPr>
          <w:noProof/>
        </w:rPr>
        <w:t>6</w:t>
      </w:r>
      <w:r w:rsidR="00702092" w:rsidRPr="003C6F1E">
        <w:fldChar w:fldCharType="end"/>
      </w:r>
      <w:r w:rsidR="00201F9C" w:rsidRPr="003C6F1E">
        <w:t>]</w:t>
      </w:r>
      <w:r w:rsidRPr="003F50BC">
        <w:t xml:space="preserve">, </w:t>
      </w:r>
      <w:r w:rsidR="00201F9C" w:rsidRPr="003C6F1E">
        <w:t>[</w:t>
      </w:r>
      <w:r w:rsidR="00702092" w:rsidRPr="003C6F1E">
        <w:fldChar w:fldCharType="begin"/>
      </w:r>
      <w:r w:rsidR="00201F9C" w:rsidRPr="003C6F1E">
        <w:instrText xml:space="preserve">REF REF_ES202784 \h </w:instrText>
      </w:r>
      <w:r w:rsidR="00702092" w:rsidRPr="003C6F1E">
        <w:fldChar w:fldCharType="separate"/>
      </w:r>
      <w:r w:rsidR="00201F9C" w:rsidRPr="003C6F1E">
        <w:t>i.</w:t>
      </w:r>
      <w:r w:rsidR="00201F9C" w:rsidRPr="003C6F1E">
        <w:rPr>
          <w:noProof/>
        </w:rPr>
        <w:t>7</w:t>
      </w:r>
      <w:r w:rsidR="00702092" w:rsidRPr="003C6F1E">
        <w:fldChar w:fldCharType="end"/>
      </w:r>
      <w:r w:rsidR="00201F9C" w:rsidRPr="003C6F1E">
        <w:t xml:space="preserve">] </w:t>
      </w:r>
      <w:r w:rsidRPr="003F50BC">
        <w:t>and</w:t>
      </w:r>
      <w:r w:rsidR="00201F9C" w:rsidRPr="003C6F1E">
        <w:t>[</w:t>
      </w:r>
      <w:r w:rsidR="00702092" w:rsidRPr="003C6F1E">
        <w:fldChar w:fldCharType="begin"/>
      </w:r>
      <w:r w:rsidR="00201F9C" w:rsidRPr="003C6F1E">
        <w:instrText xml:space="preserve">REF REF_ES202785 \h </w:instrText>
      </w:r>
      <w:r w:rsidR="00702092" w:rsidRPr="003C6F1E">
        <w:fldChar w:fldCharType="separate"/>
      </w:r>
      <w:r w:rsidR="00201F9C" w:rsidRPr="003C6F1E">
        <w:t>i.</w:t>
      </w:r>
      <w:r w:rsidR="00201F9C" w:rsidRPr="003C6F1E">
        <w:rPr>
          <w:noProof/>
        </w:rPr>
        <w:t>8</w:t>
      </w:r>
      <w:r w:rsidR="00702092" w:rsidRPr="003C6F1E">
        <w:fldChar w:fldCharType="end"/>
      </w:r>
      <w:r w:rsidR="00201F9C" w:rsidRPr="003C6F1E">
        <w:t>]</w:t>
      </w:r>
      <w:r w:rsidRPr="003F50BC">
        <w:t xml:space="preserve">) aspects. The test notation used in the </w:t>
      </w:r>
      <w:r w:rsidRPr="003C6F1E">
        <w:t>ATS</w:t>
      </w:r>
      <w:r w:rsidRPr="003F50BC">
        <w:t xml:space="preserve"> attached in a zipped file is in </w:t>
      </w:r>
      <w:r w:rsidRPr="003C6F1E">
        <w:t>TTCN-3</w:t>
      </w:r>
      <w:r w:rsidRPr="003F50BC">
        <w:t xml:space="preserve"> and it is part of the present document.</w:t>
      </w:r>
    </w:p>
    <w:p w:rsidR="006750DE" w:rsidRPr="003F50BC" w:rsidRDefault="006750DE" w:rsidP="00A90B5F">
      <w:r w:rsidRPr="003F50BC">
        <w:t>Annex A provides the Tree and Tabular Combined Notation (</w:t>
      </w:r>
      <w:r w:rsidRPr="003C6F1E">
        <w:t>TTCN-3</w:t>
      </w:r>
      <w:r w:rsidRPr="003F50BC">
        <w:t xml:space="preserve">) part of the </w:t>
      </w:r>
      <w:r w:rsidRPr="003C6F1E">
        <w:t>ATS</w:t>
      </w:r>
      <w:r w:rsidRPr="003F50BC">
        <w:t>.</w:t>
      </w:r>
    </w:p>
    <w:p w:rsidR="006750DE" w:rsidRPr="003F50BC" w:rsidRDefault="006750DE" w:rsidP="00A90B5F">
      <w:r w:rsidRPr="003F50BC">
        <w:t>Annex B provides the Partial Implementation Extra In</w:t>
      </w:r>
      <w:r w:rsidR="002223A2" w:rsidRPr="003F50BC">
        <w:t>formation for Testing (PIXIT) pro forma</w:t>
      </w:r>
      <w:r w:rsidRPr="003F50BC">
        <w:t xml:space="preserve"> of the </w:t>
      </w:r>
      <w:r w:rsidRPr="003C6F1E">
        <w:t>ATS</w:t>
      </w:r>
      <w:r w:rsidRPr="003F50BC">
        <w:t>.</w:t>
      </w:r>
    </w:p>
    <w:p w:rsidR="006750DE" w:rsidRPr="003F50BC" w:rsidRDefault="006750DE" w:rsidP="006750DE">
      <w:pPr>
        <w:pStyle w:val="Cmsor1"/>
      </w:pPr>
      <w:bookmarkStart w:id="15" w:name="_Toc529369822"/>
      <w:bookmarkStart w:id="16" w:name="_Toc529438420"/>
      <w:r w:rsidRPr="003F50BC">
        <w:t>2</w:t>
      </w:r>
      <w:r w:rsidRPr="003F50BC">
        <w:tab/>
        <w:t>References</w:t>
      </w:r>
      <w:bookmarkEnd w:id="15"/>
      <w:bookmarkEnd w:id="16"/>
    </w:p>
    <w:p w:rsidR="006750DE" w:rsidRPr="003F50BC" w:rsidRDefault="006750DE" w:rsidP="006750DE">
      <w:pPr>
        <w:pStyle w:val="Cmsor2"/>
      </w:pPr>
      <w:bookmarkStart w:id="17" w:name="_Toc529369823"/>
      <w:bookmarkStart w:id="18" w:name="_Toc529438421"/>
      <w:r w:rsidRPr="003F50BC">
        <w:t>2.1</w:t>
      </w:r>
      <w:r w:rsidRPr="003F50BC">
        <w:tab/>
        <w:t>Normative references</w:t>
      </w:r>
      <w:bookmarkEnd w:id="17"/>
      <w:bookmarkEnd w:id="18"/>
    </w:p>
    <w:p w:rsidR="00971243" w:rsidRPr="003F50BC" w:rsidRDefault="00971243" w:rsidP="00971243">
      <w:r w:rsidRPr="003F50BC">
        <w:t>References are either specific (identified by date of publication and/or edition number or version number) or non</w:t>
      </w:r>
      <w:r w:rsidRPr="003F50BC">
        <w:noBreakHyphen/>
        <w:t>specific. For specific references, only the cited version applies. For non-specific references, the latest version of the referenced document (including any amendments) applies.</w:t>
      </w:r>
    </w:p>
    <w:p w:rsidR="00971243" w:rsidRPr="003F50BC" w:rsidRDefault="00971243" w:rsidP="00971243">
      <w:r w:rsidRPr="003F50BC">
        <w:t xml:space="preserve">Referenced documents which are not found to be publicly available in the expected location might be found at </w:t>
      </w:r>
      <w:hyperlink r:id="rId14" w:history="1">
        <w:r w:rsidRPr="003C6F1E">
          <w:rPr>
            <w:rStyle w:val="Hiperhivatkozs"/>
          </w:rPr>
          <w:t>https://docbox.etsi.org/Reference/</w:t>
        </w:r>
      </w:hyperlink>
      <w:r w:rsidRPr="003F50BC">
        <w:t>.</w:t>
      </w:r>
    </w:p>
    <w:p w:rsidR="00971243" w:rsidRPr="003F50BC" w:rsidRDefault="00971243" w:rsidP="00971243">
      <w:pPr>
        <w:pStyle w:val="NO"/>
      </w:pPr>
      <w:r w:rsidRPr="003F50BC">
        <w:t>NOTE:</w:t>
      </w:r>
      <w:r w:rsidRPr="003F50BC">
        <w:tab/>
        <w:t>While any hyperlinks included in this clause were valid at the time of publication, ETSI cannot guarantee their long term validity.</w:t>
      </w:r>
    </w:p>
    <w:p w:rsidR="00971243" w:rsidRPr="003F50BC" w:rsidRDefault="00971243" w:rsidP="00971243">
      <w:pPr>
        <w:rPr>
          <w:lang w:eastAsia="en-GB"/>
        </w:rPr>
      </w:pPr>
      <w:r w:rsidRPr="003F50BC">
        <w:rPr>
          <w:lang w:eastAsia="en-GB"/>
        </w:rPr>
        <w:t>The following referenced documents are necessary for the application of the present document.</w:t>
      </w:r>
    </w:p>
    <w:p w:rsidR="006750DE" w:rsidRPr="003F50BC" w:rsidRDefault="00201F9C" w:rsidP="00201F9C">
      <w:pPr>
        <w:pStyle w:val="EX"/>
      </w:pPr>
      <w:r>
        <w:t>[</w:t>
      </w:r>
      <w:bookmarkStart w:id="19" w:name="REF_ES201873_1"/>
      <w:r w:rsidR="00702092">
        <w:fldChar w:fldCharType="begin"/>
      </w:r>
      <w:r>
        <w:instrText>SEQ REF</w:instrText>
      </w:r>
      <w:r w:rsidR="00702092">
        <w:fldChar w:fldCharType="separate"/>
      </w:r>
      <w:r>
        <w:rPr>
          <w:noProof/>
        </w:rPr>
        <w:t>1</w:t>
      </w:r>
      <w:r w:rsidR="00702092">
        <w:fldChar w:fldCharType="end"/>
      </w:r>
      <w:bookmarkEnd w:id="19"/>
      <w:r>
        <w:t>]</w:t>
      </w:r>
      <w:r>
        <w:tab/>
      </w:r>
      <w:r w:rsidRPr="003C6F1E">
        <w:t>ETSI ES 201 873-1</w:t>
      </w:r>
      <w:r>
        <w:t>: "Methods for Testing and Specification (MTS); The Testing and Test Control Notation version 3; Part 1: TTCN-3 Core Language".</w:t>
      </w:r>
    </w:p>
    <w:p w:rsidR="006750DE" w:rsidRPr="003F50BC" w:rsidRDefault="00201F9C" w:rsidP="00201F9C">
      <w:pPr>
        <w:pStyle w:val="EX"/>
        <w:rPr>
          <w:rFonts w:ascii="Arial" w:hAnsi="Arial"/>
          <w:b/>
          <w:bCs/>
          <w:sz w:val="17"/>
          <w:szCs w:val="17"/>
        </w:rPr>
      </w:pPr>
      <w:r>
        <w:t>[</w:t>
      </w:r>
      <w:bookmarkStart w:id="20" w:name="REF_ES201873_10"/>
      <w:r w:rsidR="00702092">
        <w:fldChar w:fldCharType="begin"/>
      </w:r>
      <w:r>
        <w:instrText>SEQ REF</w:instrText>
      </w:r>
      <w:r w:rsidR="00702092">
        <w:fldChar w:fldCharType="separate"/>
      </w:r>
      <w:r>
        <w:rPr>
          <w:noProof/>
        </w:rPr>
        <w:t>2</w:t>
      </w:r>
      <w:r w:rsidR="00702092">
        <w:fldChar w:fldCharType="end"/>
      </w:r>
      <w:bookmarkEnd w:id="20"/>
      <w:r>
        <w:t>]</w:t>
      </w:r>
      <w:r>
        <w:tab/>
      </w:r>
      <w:r w:rsidRPr="003C6F1E">
        <w:t>ETSI ES 201 873-10</w:t>
      </w:r>
      <w:r>
        <w:t>: "Methods for Testing and Specification (MTS); The Testing and Test Control Notation version 3; Part 10: TTCN-3 Documentation Comment Specification".</w:t>
      </w:r>
    </w:p>
    <w:p w:rsidR="006750DE" w:rsidRPr="003F50BC" w:rsidRDefault="00201F9C" w:rsidP="00201F9C">
      <w:pPr>
        <w:pStyle w:val="EX"/>
      </w:pPr>
      <w:r>
        <w:t>[</w:t>
      </w:r>
      <w:bookmarkStart w:id="21" w:name="REF_TS102351"/>
      <w:r w:rsidR="00702092">
        <w:fldChar w:fldCharType="begin"/>
      </w:r>
      <w:r>
        <w:instrText>SEQ REF</w:instrText>
      </w:r>
      <w:r w:rsidR="00702092">
        <w:fldChar w:fldCharType="separate"/>
      </w:r>
      <w:r>
        <w:rPr>
          <w:noProof/>
        </w:rPr>
        <w:t>3</w:t>
      </w:r>
      <w:r w:rsidR="00702092">
        <w:fldChar w:fldCharType="end"/>
      </w:r>
      <w:bookmarkEnd w:id="21"/>
      <w:r>
        <w:t>]</w:t>
      </w:r>
      <w:r>
        <w:tab/>
      </w:r>
      <w:r w:rsidRPr="003C6F1E">
        <w:t>ETSI TS 102 351</w:t>
      </w:r>
      <w:r>
        <w:t>: "Methods for Testing and Specification (MTS); Internet Protocol Testing (IPT); IPv6 Testing: Methodology and Framework".</w:t>
      </w:r>
    </w:p>
    <w:p w:rsidR="006750DE" w:rsidRPr="003F50BC" w:rsidRDefault="00201F9C" w:rsidP="00201F9C">
      <w:pPr>
        <w:pStyle w:val="EX"/>
      </w:pPr>
      <w:r>
        <w:t>[</w:t>
      </w:r>
      <w:bookmarkStart w:id="22" w:name="REF_ISOIEC9646_1"/>
      <w:r w:rsidR="00702092">
        <w:fldChar w:fldCharType="begin"/>
      </w:r>
      <w:r>
        <w:instrText>SEQ REF</w:instrText>
      </w:r>
      <w:r w:rsidR="00702092">
        <w:fldChar w:fldCharType="separate"/>
      </w:r>
      <w:r>
        <w:rPr>
          <w:noProof/>
        </w:rPr>
        <w:t>4</w:t>
      </w:r>
      <w:r w:rsidR="00702092">
        <w:fldChar w:fldCharType="end"/>
      </w:r>
      <w:bookmarkEnd w:id="22"/>
      <w:r>
        <w:t>]</w:t>
      </w:r>
      <w:r>
        <w:tab/>
      </w:r>
      <w:r w:rsidRPr="003C6F1E">
        <w:t>ISO/IEC 9646-1</w:t>
      </w:r>
      <w:r>
        <w:t>: "Information Technology - Open Systems Interconnection - Conformance Testing Methodology and Framework - Part 1: General concepts".</w:t>
      </w:r>
    </w:p>
    <w:p w:rsidR="006750DE" w:rsidRPr="003F50BC" w:rsidRDefault="00201F9C" w:rsidP="00201F9C">
      <w:pPr>
        <w:pStyle w:val="EX"/>
      </w:pPr>
      <w:r>
        <w:t>[</w:t>
      </w:r>
      <w:bookmarkStart w:id="23" w:name="REF_ISOIEC9646_4"/>
      <w:r w:rsidR="00702092">
        <w:fldChar w:fldCharType="begin"/>
      </w:r>
      <w:r>
        <w:instrText>SEQ REF</w:instrText>
      </w:r>
      <w:r w:rsidR="00702092">
        <w:fldChar w:fldCharType="separate"/>
      </w:r>
      <w:r>
        <w:rPr>
          <w:noProof/>
        </w:rPr>
        <w:t>5</w:t>
      </w:r>
      <w:r w:rsidR="00702092">
        <w:fldChar w:fldCharType="end"/>
      </w:r>
      <w:bookmarkEnd w:id="23"/>
      <w:r>
        <w:t>]</w:t>
      </w:r>
      <w:r>
        <w:tab/>
      </w:r>
      <w:r w:rsidRPr="003C6F1E">
        <w:t>ISO/IEC 9646-4</w:t>
      </w:r>
      <w:r>
        <w:t>: "Information technology - Open Systems Interconnection - Conformance testing methodology and framework - Part 4: Test realization".</w:t>
      </w:r>
    </w:p>
    <w:p w:rsidR="006750DE" w:rsidRPr="003F50BC" w:rsidRDefault="00201F9C" w:rsidP="00201F9C">
      <w:pPr>
        <w:pStyle w:val="EX"/>
      </w:pPr>
      <w:r>
        <w:t>[</w:t>
      </w:r>
      <w:bookmarkStart w:id="24" w:name="REF_ISOIEC9646_5"/>
      <w:r w:rsidR="00702092">
        <w:fldChar w:fldCharType="begin"/>
      </w:r>
      <w:r>
        <w:instrText>SEQ REF</w:instrText>
      </w:r>
      <w:r w:rsidR="00702092">
        <w:fldChar w:fldCharType="separate"/>
      </w:r>
      <w:r>
        <w:rPr>
          <w:noProof/>
        </w:rPr>
        <w:t>6</w:t>
      </w:r>
      <w:r w:rsidR="00702092">
        <w:fldChar w:fldCharType="end"/>
      </w:r>
      <w:bookmarkEnd w:id="24"/>
      <w:r>
        <w:t>]</w:t>
      </w:r>
      <w:r>
        <w:tab/>
      </w:r>
      <w:r w:rsidRPr="003C6F1E">
        <w:t>ISO/IEC 9646-5</w:t>
      </w:r>
      <w:r>
        <w:t>: "Information technology - Open Systems Interconnection - Conformance testing methodology and framework - Part 5: Requirements on test laboratories and clients for the conformance assessment process".</w:t>
      </w:r>
    </w:p>
    <w:p w:rsidR="006750DE" w:rsidRPr="003F50BC" w:rsidRDefault="00201F9C" w:rsidP="00201F9C">
      <w:pPr>
        <w:pStyle w:val="EX"/>
      </w:pPr>
      <w:r>
        <w:t>[</w:t>
      </w:r>
      <w:bookmarkStart w:id="25" w:name="REF_ISOIEC9646_7"/>
      <w:r w:rsidR="00702092">
        <w:fldChar w:fldCharType="begin"/>
      </w:r>
      <w:r>
        <w:instrText>SEQ REF</w:instrText>
      </w:r>
      <w:r w:rsidR="00702092">
        <w:fldChar w:fldCharType="separate"/>
      </w:r>
      <w:r>
        <w:rPr>
          <w:noProof/>
        </w:rPr>
        <w:t>7</w:t>
      </w:r>
      <w:r w:rsidR="00702092">
        <w:fldChar w:fldCharType="end"/>
      </w:r>
      <w:bookmarkEnd w:id="25"/>
      <w:r>
        <w:t>]</w:t>
      </w:r>
      <w:r>
        <w:tab/>
      </w:r>
      <w:r w:rsidRPr="003C6F1E">
        <w:t>ISO/IEC 9646-7</w:t>
      </w:r>
      <w:r>
        <w:t>: "Conformance testing methodology and framework - Part 7: Implementation Conformance Statement".</w:t>
      </w:r>
    </w:p>
    <w:p w:rsidR="006750DE" w:rsidRPr="003F50BC" w:rsidRDefault="00201F9C" w:rsidP="00201F9C">
      <w:pPr>
        <w:pStyle w:val="EX"/>
      </w:pPr>
      <w:r>
        <w:t>[</w:t>
      </w:r>
      <w:bookmarkStart w:id="26" w:name="REF_TS102950_2"/>
      <w:r w:rsidR="00702092">
        <w:fldChar w:fldCharType="begin"/>
      </w:r>
      <w:r>
        <w:instrText>SEQ REF</w:instrText>
      </w:r>
      <w:r w:rsidR="00702092">
        <w:fldChar w:fldCharType="separate"/>
      </w:r>
      <w:r>
        <w:rPr>
          <w:noProof/>
        </w:rPr>
        <w:t>8</w:t>
      </w:r>
      <w:r w:rsidR="00702092">
        <w:fldChar w:fldCharType="end"/>
      </w:r>
      <w:bookmarkEnd w:id="26"/>
      <w:r>
        <w:t>]</w:t>
      </w:r>
      <w:r>
        <w:tab/>
      </w:r>
      <w:r w:rsidRPr="003C6F1E">
        <w:t>ETSI TS 102 950-2</w:t>
      </w:r>
      <w:r>
        <w:t>: "Methods for Testing and Specification (MTS); TTCN-3 Conformance Test Suite; Part 2: Test Suite Structure and Test Purposes (TSS&amp;TP)".</w:t>
      </w:r>
    </w:p>
    <w:p w:rsidR="006750DE" w:rsidRPr="003F50BC" w:rsidRDefault="006750DE" w:rsidP="006750DE">
      <w:pPr>
        <w:pStyle w:val="Cmsor2"/>
      </w:pPr>
      <w:bookmarkStart w:id="27" w:name="_Toc529369824"/>
      <w:bookmarkStart w:id="28" w:name="_Toc529438422"/>
      <w:r w:rsidRPr="003F50BC">
        <w:lastRenderedPageBreak/>
        <w:t>2.2</w:t>
      </w:r>
      <w:r w:rsidRPr="003F50BC">
        <w:tab/>
        <w:t>Informative references</w:t>
      </w:r>
      <w:bookmarkEnd w:id="27"/>
      <w:bookmarkEnd w:id="28"/>
    </w:p>
    <w:p w:rsidR="00971243" w:rsidRPr="003F50BC" w:rsidRDefault="00971243" w:rsidP="00971243">
      <w:r w:rsidRPr="003F50BC">
        <w:t>References are either specific (identified by date of publication and/or edition number or version number) or non</w:t>
      </w:r>
      <w:r w:rsidRPr="003F50BC">
        <w:noBreakHyphen/>
        <w:t>specific. For specific references, only the cited version applies. For non-specific references, the latest version of the referenced document (including any amendments) applies.</w:t>
      </w:r>
    </w:p>
    <w:p w:rsidR="00971243" w:rsidRPr="003F50BC" w:rsidRDefault="00971243" w:rsidP="00971243">
      <w:pPr>
        <w:pStyle w:val="NO"/>
      </w:pPr>
      <w:r w:rsidRPr="003F50BC">
        <w:t>NOTE:</w:t>
      </w:r>
      <w:r w:rsidRPr="003F50BC">
        <w:tab/>
        <w:t>While any hyperlinks included in this clause were valid at the time of publication, ETSI cannot guarantee their long term validity.</w:t>
      </w:r>
    </w:p>
    <w:p w:rsidR="00971243" w:rsidRPr="003F50BC" w:rsidRDefault="00971243" w:rsidP="00971243">
      <w:pPr>
        <w:rPr>
          <w:lang w:eastAsia="en-GB"/>
        </w:rPr>
      </w:pPr>
      <w:r w:rsidRPr="003F50BC">
        <w:rPr>
          <w:lang w:eastAsia="en-GB"/>
        </w:rPr>
        <w:t xml:space="preserve">The following referenced documents are </w:t>
      </w:r>
      <w:r w:rsidRPr="003F50BC">
        <w:t>not necessary for the application of the present document but they assist the user with regard to a particular subject area</w:t>
      </w:r>
      <w:r w:rsidRPr="003F50BC">
        <w:rPr>
          <w:lang w:eastAsia="en-GB"/>
        </w:rPr>
        <w:t>.</w:t>
      </w:r>
    </w:p>
    <w:p w:rsidR="006750DE" w:rsidRPr="003F50BC" w:rsidRDefault="00201F9C" w:rsidP="00201F9C">
      <w:pPr>
        <w:pStyle w:val="EX"/>
        <w:rPr>
          <w:lang w:eastAsia="en-GB"/>
        </w:rPr>
      </w:pPr>
      <w:r>
        <w:t>[</w:t>
      </w:r>
      <w:bookmarkStart w:id="29" w:name="REF_ES201873_5"/>
      <w:r>
        <w:t>i</w:t>
      </w:r>
      <w:proofErr w:type="gramStart"/>
      <w:r>
        <w:t>.</w:t>
      </w:r>
      <w:proofErr w:type="gramEnd"/>
      <w:r w:rsidR="00702092">
        <w:fldChar w:fldCharType="begin"/>
      </w:r>
      <w:r>
        <w:instrText>SEQ REFI</w:instrText>
      </w:r>
      <w:r w:rsidR="00702092">
        <w:fldChar w:fldCharType="separate"/>
      </w:r>
      <w:r>
        <w:rPr>
          <w:noProof/>
        </w:rPr>
        <w:t>1</w:t>
      </w:r>
      <w:r w:rsidR="00702092">
        <w:fldChar w:fldCharType="end"/>
      </w:r>
      <w:bookmarkEnd w:id="29"/>
      <w:r>
        <w:t>]</w:t>
      </w:r>
      <w:r>
        <w:tab/>
      </w:r>
      <w:r w:rsidRPr="003C6F1E">
        <w:t>ETSI ES 201 873-5</w:t>
      </w:r>
      <w:r>
        <w:t>: "Methods for Testing and Specification (MTS); The Testing and Test Control Notation version 3; Part 5: TTCN-3 Runtime Interface (TRI)".</w:t>
      </w:r>
    </w:p>
    <w:p w:rsidR="006750DE" w:rsidRPr="003F50BC" w:rsidRDefault="00201F9C" w:rsidP="00201F9C">
      <w:pPr>
        <w:pStyle w:val="EX"/>
      </w:pPr>
      <w:r>
        <w:t>[</w:t>
      </w:r>
      <w:bookmarkStart w:id="30" w:name="REF_ES201873_6"/>
      <w:r>
        <w:t>i</w:t>
      </w:r>
      <w:proofErr w:type="gramStart"/>
      <w:r>
        <w:t>.</w:t>
      </w:r>
      <w:proofErr w:type="gramEnd"/>
      <w:r w:rsidR="00702092">
        <w:fldChar w:fldCharType="begin"/>
      </w:r>
      <w:r>
        <w:instrText>SEQ REFI</w:instrText>
      </w:r>
      <w:r w:rsidR="00702092">
        <w:fldChar w:fldCharType="separate"/>
      </w:r>
      <w:r>
        <w:rPr>
          <w:noProof/>
        </w:rPr>
        <w:t>2</w:t>
      </w:r>
      <w:r w:rsidR="00702092">
        <w:fldChar w:fldCharType="end"/>
      </w:r>
      <w:bookmarkEnd w:id="30"/>
      <w:r>
        <w:t>]</w:t>
      </w:r>
      <w:r>
        <w:tab/>
      </w:r>
      <w:r w:rsidRPr="003C6F1E">
        <w:t>ETSI ES 201 873-6</w:t>
      </w:r>
      <w:r>
        <w:t>: "Methods for Testing and Specification (MTS); The Testing and Test Control Notation version 3; Part 6: TTCN-3 Control Interface (TCI)".</w:t>
      </w:r>
    </w:p>
    <w:p w:rsidR="006750DE" w:rsidRPr="003F50BC" w:rsidRDefault="00201F9C" w:rsidP="00201F9C">
      <w:pPr>
        <w:pStyle w:val="EX"/>
      </w:pPr>
      <w:r>
        <w:t>[</w:t>
      </w:r>
      <w:bookmarkStart w:id="31" w:name="REF_ES201873_7"/>
      <w:r>
        <w:t>i</w:t>
      </w:r>
      <w:proofErr w:type="gramStart"/>
      <w:r>
        <w:t>.</w:t>
      </w:r>
      <w:proofErr w:type="gramEnd"/>
      <w:r w:rsidR="00702092">
        <w:fldChar w:fldCharType="begin"/>
      </w:r>
      <w:r>
        <w:instrText>SEQ REFI</w:instrText>
      </w:r>
      <w:r w:rsidR="00702092">
        <w:fldChar w:fldCharType="separate"/>
      </w:r>
      <w:r>
        <w:rPr>
          <w:noProof/>
        </w:rPr>
        <w:t>3</w:t>
      </w:r>
      <w:r w:rsidR="00702092">
        <w:fldChar w:fldCharType="end"/>
      </w:r>
      <w:bookmarkEnd w:id="31"/>
      <w:r>
        <w:t>]</w:t>
      </w:r>
      <w:r>
        <w:tab/>
      </w:r>
      <w:r w:rsidRPr="003C6F1E">
        <w:t>ETSI ES 201 873-7</w:t>
      </w:r>
      <w:r>
        <w:t>: "Methods for Testing and Specification (MTS); The Testing and Test Control Notation version 3; Part 7: Using ASN.1 with TTCN-3".</w:t>
      </w:r>
    </w:p>
    <w:p w:rsidR="006750DE" w:rsidRPr="003F50BC" w:rsidRDefault="00201F9C" w:rsidP="00201F9C">
      <w:pPr>
        <w:pStyle w:val="EX"/>
      </w:pPr>
      <w:r>
        <w:t>[</w:t>
      </w:r>
      <w:bookmarkStart w:id="32" w:name="REF_ES201873_8"/>
      <w:r>
        <w:t>i</w:t>
      </w:r>
      <w:proofErr w:type="gramStart"/>
      <w:r>
        <w:t>.</w:t>
      </w:r>
      <w:proofErr w:type="gramEnd"/>
      <w:r w:rsidR="00702092">
        <w:fldChar w:fldCharType="begin"/>
      </w:r>
      <w:r>
        <w:instrText>SEQ REFI</w:instrText>
      </w:r>
      <w:r w:rsidR="00702092">
        <w:fldChar w:fldCharType="separate"/>
      </w:r>
      <w:r>
        <w:rPr>
          <w:noProof/>
        </w:rPr>
        <w:t>4</w:t>
      </w:r>
      <w:r w:rsidR="00702092">
        <w:fldChar w:fldCharType="end"/>
      </w:r>
      <w:bookmarkEnd w:id="32"/>
      <w:r>
        <w:t>]</w:t>
      </w:r>
      <w:r>
        <w:tab/>
      </w:r>
      <w:r w:rsidRPr="003C6F1E">
        <w:t>ETSI ES 201 873-8</w:t>
      </w:r>
      <w:r>
        <w:t>: "Methods for Testing and Specification (MTS); The Testing and Test Control Notation version 3; Part 8: The IDL to TTCN-3 Mapping".</w:t>
      </w:r>
    </w:p>
    <w:p w:rsidR="006750DE" w:rsidRPr="003F50BC" w:rsidRDefault="00201F9C" w:rsidP="00201F9C">
      <w:pPr>
        <w:pStyle w:val="EX"/>
      </w:pPr>
      <w:r>
        <w:t>[</w:t>
      </w:r>
      <w:bookmarkStart w:id="33" w:name="REF_ES201873_9"/>
      <w:r>
        <w:t>i</w:t>
      </w:r>
      <w:proofErr w:type="gramStart"/>
      <w:r>
        <w:t>.</w:t>
      </w:r>
      <w:proofErr w:type="gramEnd"/>
      <w:r w:rsidR="00702092">
        <w:fldChar w:fldCharType="begin"/>
      </w:r>
      <w:r>
        <w:instrText>SEQ REFI</w:instrText>
      </w:r>
      <w:r w:rsidR="00702092">
        <w:fldChar w:fldCharType="separate"/>
      </w:r>
      <w:r>
        <w:rPr>
          <w:noProof/>
        </w:rPr>
        <w:t>5</w:t>
      </w:r>
      <w:r w:rsidR="00702092">
        <w:fldChar w:fldCharType="end"/>
      </w:r>
      <w:bookmarkEnd w:id="33"/>
      <w:r>
        <w:t>]</w:t>
      </w:r>
      <w:r>
        <w:tab/>
      </w:r>
      <w:r w:rsidRPr="003C6F1E">
        <w:t>ETSI ES 201 873-9</w:t>
      </w:r>
      <w:r>
        <w:t>: "Methods for Testing and Specification (MTS); The Testing and Test Control Notation version 3; Part 9: Using XML schema with TTCN-3".</w:t>
      </w:r>
    </w:p>
    <w:p w:rsidR="006750DE" w:rsidRPr="003F50BC" w:rsidRDefault="00201F9C" w:rsidP="00201F9C">
      <w:pPr>
        <w:pStyle w:val="EX"/>
      </w:pPr>
      <w:r>
        <w:t>[</w:t>
      </w:r>
      <w:bookmarkStart w:id="34" w:name="REF_ES202781"/>
      <w:r>
        <w:t>i</w:t>
      </w:r>
      <w:proofErr w:type="gramStart"/>
      <w:r>
        <w:t>.</w:t>
      </w:r>
      <w:proofErr w:type="gramEnd"/>
      <w:r w:rsidR="00702092">
        <w:fldChar w:fldCharType="begin"/>
      </w:r>
      <w:r>
        <w:instrText>SEQ REFI</w:instrText>
      </w:r>
      <w:r w:rsidR="00702092">
        <w:fldChar w:fldCharType="separate"/>
      </w:r>
      <w:r>
        <w:rPr>
          <w:noProof/>
        </w:rPr>
        <w:t>6</w:t>
      </w:r>
      <w:r w:rsidR="00702092">
        <w:fldChar w:fldCharType="end"/>
      </w:r>
      <w:bookmarkEnd w:id="34"/>
      <w:r>
        <w:t>]</w:t>
      </w:r>
      <w:r>
        <w:tab/>
      </w:r>
      <w:r w:rsidRPr="003C6F1E">
        <w:t>ETSI ES 202 781</w:t>
      </w:r>
      <w:r>
        <w:t>: "Methods for Testing and Specification (MTS); The Testing and Test Control Notation version 3; TTCN-3 Language Extensions: Configuration and Deployment Support".</w:t>
      </w:r>
    </w:p>
    <w:p w:rsidR="006750DE" w:rsidRPr="003F50BC" w:rsidRDefault="00201F9C" w:rsidP="00201F9C">
      <w:pPr>
        <w:pStyle w:val="EX"/>
      </w:pPr>
      <w:r>
        <w:t>[</w:t>
      </w:r>
      <w:bookmarkStart w:id="35" w:name="REF_ES202784"/>
      <w:r>
        <w:t>i</w:t>
      </w:r>
      <w:proofErr w:type="gramStart"/>
      <w:r>
        <w:t>.</w:t>
      </w:r>
      <w:proofErr w:type="gramEnd"/>
      <w:r w:rsidR="00702092">
        <w:fldChar w:fldCharType="begin"/>
      </w:r>
      <w:r>
        <w:instrText>SEQ REFI</w:instrText>
      </w:r>
      <w:r w:rsidR="00702092">
        <w:fldChar w:fldCharType="separate"/>
      </w:r>
      <w:r>
        <w:rPr>
          <w:noProof/>
        </w:rPr>
        <w:t>7</w:t>
      </w:r>
      <w:r w:rsidR="00702092">
        <w:fldChar w:fldCharType="end"/>
      </w:r>
      <w:bookmarkEnd w:id="35"/>
      <w:r>
        <w:t>]</w:t>
      </w:r>
      <w:r>
        <w:tab/>
      </w:r>
      <w:r w:rsidRPr="003C6F1E">
        <w:t>ETSI ES 202 784</w:t>
      </w:r>
      <w:r>
        <w:t>: "Methods for Testing and Specification (MTS); The Testing and Test Control Notation version 3; TTCN-3 Language Extensions: Advanced Parameterization".</w:t>
      </w:r>
    </w:p>
    <w:p w:rsidR="006750DE" w:rsidRPr="003F50BC" w:rsidRDefault="00201F9C" w:rsidP="00201F9C">
      <w:pPr>
        <w:pStyle w:val="EX"/>
      </w:pPr>
      <w:r>
        <w:t>[</w:t>
      </w:r>
      <w:bookmarkStart w:id="36" w:name="REF_ES202785"/>
      <w:r>
        <w:t>i</w:t>
      </w:r>
      <w:proofErr w:type="gramStart"/>
      <w:r>
        <w:t>.</w:t>
      </w:r>
      <w:proofErr w:type="gramEnd"/>
      <w:r w:rsidR="00702092">
        <w:fldChar w:fldCharType="begin"/>
      </w:r>
      <w:r>
        <w:instrText>SEQ REFI</w:instrText>
      </w:r>
      <w:r w:rsidR="00702092">
        <w:fldChar w:fldCharType="separate"/>
      </w:r>
      <w:r>
        <w:rPr>
          <w:noProof/>
        </w:rPr>
        <w:t>8</w:t>
      </w:r>
      <w:r w:rsidR="00702092">
        <w:fldChar w:fldCharType="end"/>
      </w:r>
      <w:bookmarkEnd w:id="36"/>
      <w:r>
        <w:t>]</w:t>
      </w:r>
      <w:r>
        <w:tab/>
      </w:r>
      <w:r w:rsidRPr="003C6F1E">
        <w:t>ETSI ES 202 785</w:t>
      </w:r>
      <w:r>
        <w:t>: "Methods for Testing and Specification (MTS); The Testing and Test Control Notation version 3; TTCN-3 Language Extensions: Behaviour Types".</w:t>
      </w:r>
    </w:p>
    <w:p w:rsidR="006750DE" w:rsidRPr="003F50BC" w:rsidRDefault="00F80D63" w:rsidP="006750DE">
      <w:pPr>
        <w:pStyle w:val="Cmsor1"/>
      </w:pPr>
      <w:bookmarkStart w:id="37" w:name="_Toc529369825"/>
      <w:bookmarkStart w:id="38" w:name="_Toc529438423"/>
      <w:r w:rsidRPr="003F50BC">
        <w:t>3</w:t>
      </w:r>
      <w:r w:rsidRPr="003F50BC">
        <w:tab/>
        <w:t>Definition of terms</w:t>
      </w:r>
      <w:r w:rsidR="006750DE" w:rsidRPr="003F50BC">
        <w:t xml:space="preserve"> and abbreviations</w:t>
      </w:r>
      <w:bookmarkEnd w:id="37"/>
      <w:bookmarkEnd w:id="38"/>
    </w:p>
    <w:p w:rsidR="006750DE" w:rsidRPr="003F50BC" w:rsidRDefault="006750DE" w:rsidP="006750DE">
      <w:pPr>
        <w:pStyle w:val="Cmsor2"/>
      </w:pPr>
      <w:bookmarkStart w:id="39" w:name="_Toc529369826"/>
      <w:bookmarkStart w:id="40" w:name="_Toc529438424"/>
      <w:r w:rsidRPr="003F50BC">
        <w:t>3.1</w:t>
      </w:r>
      <w:r w:rsidRPr="003F50BC">
        <w:tab/>
      </w:r>
      <w:r w:rsidR="00F80D63" w:rsidRPr="003F50BC">
        <w:t>Terms</w:t>
      </w:r>
      <w:bookmarkEnd w:id="39"/>
      <w:bookmarkEnd w:id="40"/>
    </w:p>
    <w:p w:rsidR="006750DE" w:rsidRPr="003F50BC" w:rsidRDefault="006750DE" w:rsidP="006750DE">
      <w:pPr>
        <w:keepNext/>
      </w:pPr>
      <w:r w:rsidRPr="003F50BC">
        <w:t>For the purposes of the present doc</w:t>
      </w:r>
      <w:r w:rsidR="00F80D63" w:rsidRPr="003F50BC">
        <w:t>ument, the terms</w:t>
      </w:r>
      <w:r w:rsidRPr="003F50BC">
        <w:t xml:space="preserve"> given in </w:t>
      </w:r>
      <w:r w:rsidRPr="003C6F1E">
        <w:t>ISO/IEC 9646-1 [</w:t>
      </w:r>
      <w:r w:rsidR="00702092" w:rsidRPr="003C6F1E">
        <w:fldChar w:fldCharType="begin"/>
      </w:r>
      <w:r w:rsidR="002B330F" w:rsidRPr="003C6F1E">
        <w:instrText>REF</w:instrText>
      </w:r>
      <w:r w:rsidRPr="003C6F1E">
        <w:instrText xml:space="preserve"> REF_ISOIEC9646_1 \h </w:instrText>
      </w:r>
      <w:r w:rsidR="00702092" w:rsidRPr="003C6F1E">
        <w:fldChar w:fldCharType="separate"/>
      </w:r>
      <w:r w:rsidR="00F80D63" w:rsidRPr="003C6F1E">
        <w:t>4</w:t>
      </w:r>
      <w:r w:rsidR="00702092" w:rsidRPr="003C6F1E">
        <w:fldChar w:fldCharType="end"/>
      </w:r>
      <w:r w:rsidRPr="003C6F1E">
        <w:t>]</w:t>
      </w:r>
      <w:r w:rsidRPr="003F50BC">
        <w:t xml:space="preserve">, </w:t>
      </w:r>
      <w:r w:rsidRPr="003C6F1E">
        <w:t>ISO/IEC 9646-7 </w:t>
      </w:r>
      <w:r w:rsidR="001B093B" w:rsidRPr="003C6F1E">
        <w:t>[</w:t>
      </w:r>
      <w:r w:rsidR="00702092" w:rsidRPr="003C6F1E">
        <w:fldChar w:fldCharType="begin"/>
      </w:r>
      <w:r w:rsidR="001B093B" w:rsidRPr="003C6F1E">
        <w:instrText xml:space="preserve">REF REF_ISOIEC9646_7 \h </w:instrText>
      </w:r>
      <w:r w:rsidR="00702092" w:rsidRPr="003C6F1E">
        <w:fldChar w:fldCharType="separate"/>
      </w:r>
      <w:r w:rsidR="00F80D63" w:rsidRPr="003C6F1E">
        <w:t>7</w:t>
      </w:r>
      <w:r w:rsidR="00702092" w:rsidRPr="003C6F1E">
        <w:fldChar w:fldCharType="end"/>
      </w:r>
      <w:r w:rsidR="001B093B" w:rsidRPr="003C6F1E">
        <w:t>]</w:t>
      </w:r>
      <w:r w:rsidRPr="003F50BC">
        <w:t xml:space="preserve">, </w:t>
      </w:r>
      <w:r w:rsidR="001B093B" w:rsidRPr="003C6F1E">
        <w:t>ETSI </w:t>
      </w:r>
      <w:r w:rsidR="00850028" w:rsidRPr="003C6F1E">
        <w:t>ES 201 </w:t>
      </w:r>
      <w:r w:rsidR="001B093B" w:rsidRPr="003C6F1E">
        <w:t>873-1</w:t>
      </w:r>
      <w:r w:rsidRPr="003C6F1E">
        <w:t> [</w:t>
      </w:r>
      <w:fldSimple w:instr="REF REF_ES201873_1  \* MERGEFORMAT  \h ">
        <w:r w:rsidR="00F80D63" w:rsidRPr="003C6F1E">
          <w:t>1</w:t>
        </w:r>
      </w:fldSimple>
      <w:proofErr w:type="gramStart"/>
      <w:r w:rsidRPr="003C6F1E">
        <w:t>]</w:t>
      </w:r>
      <w:r w:rsidRPr="003F50BC">
        <w:t>(</w:t>
      </w:r>
      <w:proofErr w:type="gramEnd"/>
      <w:r w:rsidRPr="003C6F1E">
        <w:t>TTCN</w:t>
      </w:r>
      <w:r w:rsidRPr="003C6F1E">
        <w:noBreakHyphen/>
        <w:t>3</w:t>
      </w:r>
      <w:r w:rsidRPr="003F50BC">
        <w:t>) and the following apply:</w:t>
      </w:r>
    </w:p>
    <w:p w:rsidR="006750DE" w:rsidRPr="003F50BC" w:rsidRDefault="006750DE" w:rsidP="006750DE">
      <w:r w:rsidRPr="003F50BC">
        <w:rPr>
          <w:b/>
        </w:rPr>
        <w:t>Abstract Test Method (</w:t>
      </w:r>
      <w:r w:rsidRPr="003C6F1E">
        <w:rPr>
          <w:b/>
        </w:rPr>
        <w:t>ATM</w:t>
      </w:r>
      <w:r w:rsidRPr="003F50BC">
        <w:rPr>
          <w:b/>
        </w:rPr>
        <w:t>):</w:t>
      </w:r>
      <w:r w:rsidRPr="003F50BC">
        <w:t xml:space="preserve"> description of how an </w:t>
      </w:r>
      <w:r w:rsidRPr="003C6F1E">
        <w:t>IUT</w:t>
      </w:r>
      <w:r w:rsidRPr="003F50BC">
        <w:t xml:space="preserve"> is to be tested, given at an appropriate level of abstraction to make the description independent of any particular realization of a Means of Testing, but with enough detail to enable abstract test cases to be specified for this method</w:t>
      </w:r>
    </w:p>
    <w:p w:rsidR="006750DE" w:rsidRPr="003F50BC" w:rsidRDefault="006750DE" w:rsidP="006750DE">
      <w:r w:rsidRPr="003F50BC">
        <w:rPr>
          <w:b/>
        </w:rPr>
        <w:t>Abstract Test Suite (</w:t>
      </w:r>
      <w:r w:rsidRPr="003C6F1E">
        <w:rPr>
          <w:b/>
        </w:rPr>
        <w:t>ATS</w:t>
      </w:r>
      <w:r w:rsidRPr="003F50BC">
        <w:rPr>
          <w:b/>
        </w:rPr>
        <w:t xml:space="preserve">): </w:t>
      </w:r>
      <w:r w:rsidRPr="003F50BC">
        <w:t>test suite composed of abstract test cases</w:t>
      </w:r>
    </w:p>
    <w:p w:rsidR="006750DE" w:rsidRPr="003F50BC" w:rsidRDefault="006750DE" w:rsidP="006750DE">
      <w:r w:rsidRPr="003F50BC">
        <w:rPr>
          <w:b/>
        </w:rPr>
        <w:t>Implementation Conformance Statement (</w:t>
      </w:r>
      <w:r w:rsidRPr="003C6F1E">
        <w:rPr>
          <w:b/>
        </w:rPr>
        <w:t>ICS</w:t>
      </w:r>
      <w:r w:rsidRPr="003F50BC">
        <w:rPr>
          <w:b/>
        </w:rPr>
        <w:t>):</w:t>
      </w:r>
      <w:r w:rsidRPr="003F50BC">
        <w:t xml:space="preserve"> statement made by the supplier of an implementation claimed to conform to a given specification, stating which capabilities have been implemented</w:t>
      </w:r>
    </w:p>
    <w:p w:rsidR="006750DE" w:rsidRPr="003F50BC" w:rsidRDefault="006750DE" w:rsidP="006750DE">
      <w:proofErr w:type="spellStart"/>
      <w:r w:rsidRPr="003C6F1E">
        <w:rPr>
          <w:b/>
        </w:rPr>
        <w:t>ICS</w:t>
      </w:r>
      <w:r w:rsidR="002223A2" w:rsidRPr="003F50BC">
        <w:rPr>
          <w:b/>
        </w:rPr>
        <w:t>pro</w:t>
      </w:r>
      <w:proofErr w:type="spellEnd"/>
      <w:r w:rsidR="002223A2" w:rsidRPr="003F50BC">
        <w:rPr>
          <w:b/>
        </w:rPr>
        <w:t xml:space="preserve"> forma</w:t>
      </w:r>
      <w:r w:rsidRPr="003F50BC">
        <w:rPr>
          <w:b/>
        </w:rPr>
        <w:t>:</w:t>
      </w:r>
      <w:r w:rsidRPr="003F50BC">
        <w:t xml:space="preserve"> document, in the form of a questionnaire, which when completed for an implementation or system becomes an </w:t>
      </w:r>
      <w:r w:rsidRPr="003C6F1E">
        <w:t>ICS</w:t>
      </w:r>
    </w:p>
    <w:p w:rsidR="006750DE" w:rsidRPr="003F50BC" w:rsidRDefault="006750DE" w:rsidP="006750DE">
      <w:r w:rsidRPr="003F50BC">
        <w:rPr>
          <w:b/>
        </w:rPr>
        <w:t xml:space="preserve">Implementation </w:t>
      </w:r>
      <w:proofErr w:type="spellStart"/>
      <w:r w:rsidRPr="003F50BC">
        <w:rPr>
          <w:b/>
        </w:rPr>
        <w:t>eXtra</w:t>
      </w:r>
      <w:proofErr w:type="spellEnd"/>
      <w:r w:rsidRPr="003F50BC">
        <w:rPr>
          <w:b/>
        </w:rPr>
        <w:t xml:space="preserve"> Information for Testing (</w:t>
      </w:r>
      <w:r w:rsidRPr="003C6F1E">
        <w:rPr>
          <w:b/>
        </w:rPr>
        <w:t>IXIT</w:t>
      </w:r>
      <w:r w:rsidRPr="003F50BC">
        <w:rPr>
          <w:b/>
        </w:rPr>
        <w:t>):</w:t>
      </w:r>
      <w:r w:rsidRPr="003F50BC">
        <w:t xml:space="preserve"> statement made by a supplier or </w:t>
      </w:r>
      <w:proofErr w:type="spellStart"/>
      <w:r w:rsidRPr="003F50BC">
        <w:t>implementor</w:t>
      </w:r>
      <w:proofErr w:type="spellEnd"/>
      <w:r w:rsidRPr="003F50BC">
        <w:t xml:space="preserve"> of an </w:t>
      </w:r>
      <w:r w:rsidRPr="003C6F1E">
        <w:t>IUT</w:t>
      </w:r>
      <w:r w:rsidRPr="003F50BC">
        <w:t xml:space="preserve"> which contains or references all of the information related to the </w:t>
      </w:r>
      <w:r w:rsidRPr="003C6F1E">
        <w:t>IUT</w:t>
      </w:r>
      <w:r w:rsidRPr="003F50BC">
        <w:t xml:space="preserve"> and its testing environment, which will enable the test laboratory to run an appropriate test suite against the </w:t>
      </w:r>
      <w:r w:rsidRPr="003C6F1E">
        <w:t>IUT</w:t>
      </w:r>
    </w:p>
    <w:p w:rsidR="00700595" w:rsidRPr="003F50BC" w:rsidRDefault="00700595" w:rsidP="00700595">
      <w:r w:rsidRPr="003F50BC">
        <w:rPr>
          <w:b/>
        </w:rPr>
        <w:t xml:space="preserve">Implementation </w:t>
      </w:r>
      <w:proofErr w:type="gramStart"/>
      <w:r w:rsidRPr="003F50BC">
        <w:rPr>
          <w:b/>
        </w:rPr>
        <w:t>Under</w:t>
      </w:r>
      <w:proofErr w:type="gramEnd"/>
      <w:r w:rsidRPr="003F50BC">
        <w:rPr>
          <w:b/>
        </w:rPr>
        <w:t xml:space="preserve"> Test (</w:t>
      </w:r>
      <w:r w:rsidRPr="003C6F1E">
        <w:rPr>
          <w:b/>
        </w:rPr>
        <w:t>IUT</w:t>
      </w:r>
      <w:r w:rsidRPr="003F50BC">
        <w:rPr>
          <w:b/>
        </w:rPr>
        <w:t xml:space="preserve">): </w:t>
      </w:r>
      <w:r w:rsidRPr="003F50BC">
        <w:t>implementation of one or more OSI protocols in an adjacent user/provider relationship, being part of a real open system which is to be studied by testing</w:t>
      </w:r>
    </w:p>
    <w:p w:rsidR="006750DE" w:rsidRPr="003F50BC" w:rsidRDefault="006750DE" w:rsidP="006750DE">
      <w:proofErr w:type="spellStart"/>
      <w:r w:rsidRPr="003C6F1E">
        <w:rPr>
          <w:b/>
        </w:rPr>
        <w:lastRenderedPageBreak/>
        <w:t>IXIT</w:t>
      </w:r>
      <w:r w:rsidR="002223A2" w:rsidRPr="003F50BC">
        <w:rPr>
          <w:b/>
        </w:rPr>
        <w:t>pro</w:t>
      </w:r>
      <w:proofErr w:type="spellEnd"/>
      <w:r w:rsidR="002223A2" w:rsidRPr="003F50BC">
        <w:rPr>
          <w:b/>
        </w:rPr>
        <w:t xml:space="preserve"> forma</w:t>
      </w:r>
      <w:r w:rsidRPr="003F50BC">
        <w:rPr>
          <w:b/>
        </w:rPr>
        <w:t>:</w:t>
      </w:r>
      <w:r w:rsidRPr="003F50BC">
        <w:t xml:space="preserve"> document, in the form of a questionnaire, which when completed for the </w:t>
      </w:r>
      <w:r w:rsidRPr="003C6F1E">
        <w:t>IUT</w:t>
      </w:r>
      <w:r w:rsidRPr="003F50BC">
        <w:t xml:space="preserve"> becomes the </w:t>
      </w:r>
      <w:r w:rsidRPr="003C6F1E">
        <w:t>IXIT</w:t>
      </w:r>
    </w:p>
    <w:p w:rsidR="006750DE" w:rsidRPr="003F50BC" w:rsidRDefault="006750DE" w:rsidP="006750DE">
      <w:r w:rsidRPr="003F50BC">
        <w:rPr>
          <w:b/>
        </w:rPr>
        <w:t xml:space="preserve">Means </w:t>
      </w:r>
      <w:proofErr w:type="gramStart"/>
      <w:r w:rsidRPr="003F50BC">
        <w:rPr>
          <w:b/>
        </w:rPr>
        <w:t>Of</w:t>
      </w:r>
      <w:proofErr w:type="gramEnd"/>
      <w:r w:rsidRPr="003F50BC">
        <w:rPr>
          <w:b/>
        </w:rPr>
        <w:t xml:space="preserve"> Testing (</w:t>
      </w:r>
      <w:r w:rsidRPr="003C6F1E">
        <w:rPr>
          <w:b/>
        </w:rPr>
        <w:t>MOT</w:t>
      </w:r>
      <w:r w:rsidRPr="003F50BC">
        <w:rPr>
          <w:b/>
        </w:rPr>
        <w:t xml:space="preserve">): </w:t>
      </w:r>
      <w:r w:rsidRPr="003F50BC">
        <w:t xml:space="preserve">combination of equipment and procedures that can perform the derivation, selection, parameterization and execution of test cases, in conformance with a reference standardized </w:t>
      </w:r>
      <w:r w:rsidRPr="003C6F1E">
        <w:t>ATS</w:t>
      </w:r>
      <w:r w:rsidRPr="003F50BC">
        <w:t xml:space="preserve"> and can produce a conformance log</w:t>
      </w:r>
    </w:p>
    <w:p w:rsidR="006750DE" w:rsidRPr="003F50BC" w:rsidRDefault="006750DE" w:rsidP="006750DE">
      <w:pPr>
        <w:pStyle w:val="Cmsor2"/>
      </w:pPr>
      <w:bookmarkStart w:id="41" w:name="_Toc529369827"/>
      <w:bookmarkStart w:id="42" w:name="_Toc529438425"/>
      <w:r w:rsidRPr="003F50BC">
        <w:t>3.2</w:t>
      </w:r>
      <w:r w:rsidRPr="003F50BC">
        <w:tab/>
        <w:t>Abbreviations</w:t>
      </w:r>
      <w:bookmarkEnd w:id="41"/>
      <w:bookmarkEnd w:id="42"/>
    </w:p>
    <w:p w:rsidR="006750DE" w:rsidRPr="003F50BC" w:rsidRDefault="006750DE" w:rsidP="006750DE">
      <w:pPr>
        <w:keepNext/>
      </w:pPr>
      <w:r w:rsidRPr="003F50BC">
        <w:t>For the purposes of the present document, the following abbreviations apply:</w:t>
      </w:r>
    </w:p>
    <w:p w:rsidR="003C6F1E" w:rsidRPr="003F50BC" w:rsidRDefault="003C6F1E" w:rsidP="006750DE">
      <w:pPr>
        <w:pStyle w:val="EW"/>
      </w:pPr>
      <w:r w:rsidRPr="003C6F1E">
        <w:t>ATM</w:t>
      </w:r>
      <w:r w:rsidRPr="003F50BC">
        <w:tab/>
        <w:t>Abstract Test Method</w:t>
      </w:r>
    </w:p>
    <w:p w:rsidR="003C6F1E" w:rsidRPr="003F50BC" w:rsidRDefault="003C6F1E" w:rsidP="006750DE">
      <w:pPr>
        <w:pStyle w:val="EW"/>
      </w:pPr>
      <w:r w:rsidRPr="003C6F1E">
        <w:t>ATS</w:t>
      </w:r>
      <w:r w:rsidRPr="003F50BC">
        <w:tab/>
        <w:t>Abstract Test Suite</w:t>
      </w:r>
    </w:p>
    <w:p w:rsidR="003C6F1E" w:rsidRPr="003F50BC" w:rsidRDefault="003C6F1E" w:rsidP="006750DE">
      <w:pPr>
        <w:pStyle w:val="EW"/>
      </w:pPr>
      <w:r w:rsidRPr="003C6F1E">
        <w:t>BNF</w:t>
      </w:r>
      <w:r w:rsidRPr="003F50BC">
        <w:tab/>
        <w:t xml:space="preserve">Backus </w:t>
      </w:r>
      <w:proofErr w:type="spellStart"/>
      <w:r w:rsidRPr="003F50BC">
        <w:t>Naur</w:t>
      </w:r>
      <w:proofErr w:type="spellEnd"/>
      <w:r w:rsidRPr="003F50BC">
        <w:t xml:space="preserve"> Form</w:t>
      </w:r>
    </w:p>
    <w:p w:rsidR="003C6F1E" w:rsidRPr="003F50BC" w:rsidRDefault="003C6F1E" w:rsidP="006750DE">
      <w:pPr>
        <w:pStyle w:val="EW"/>
      </w:pPr>
      <w:r w:rsidRPr="003C6F1E">
        <w:t>ETS</w:t>
      </w:r>
      <w:r w:rsidRPr="003F50BC">
        <w:tab/>
        <w:t>Executable Test Suite</w:t>
      </w:r>
    </w:p>
    <w:p w:rsidR="003C6F1E" w:rsidRPr="003F50BC" w:rsidRDefault="003C6F1E" w:rsidP="006750DE">
      <w:pPr>
        <w:pStyle w:val="EW"/>
      </w:pPr>
      <w:r w:rsidRPr="003C6F1E">
        <w:t>ICS</w:t>
      </w:r>
      <w:r w:rsidRPr="003F50BC">
        <w:tab/>
        <w:t>Implementation Conformance Statement</w:t>
      </w:r>
    </w:p>
    <w:p w:rsidR="003C6F1E" w:rsidRPr="003F50BC" w:rsidRDefault="003C6F1E" w:rsidP="006750DE">
      <w:pPr>
        <w:pStyle w:val="EW"/>
      </w:pPr>
      <w:r w:rsidRPr="003C6F1E">
        <w:t>IUT</w:t>
      </w:r>
      <w:r w:rsidRPr="003F50BC">
        <w:tab/>
        <w:t>Implementation under Test</w:t>
      </w:r>
    </w:p>
    <w:p w:rsidR="003C6F1E" w:rsidRPr="003F50BC" w:rsidRDefault="003C6F1E" w:rsidP="006750DE">
      <w:pPr>
        <w:pStyle w:val="EW"/>
      </w:pPr>
      <w:r w:rsidRPr="003C6F1E">
        <w:rPr>
          <w:lang w:eastAsia="en-GB"/>
        </w:rPr>
        <w:t>IXIT</w:t>
      </w:r>
      <w:r w:rsidRPr="003F50BC">
        <w:rPr>
          <w:lang w:eastAsia="en-GB"/>
        </w:rPr>
        <w:tab/>
        <w:t xml:space="preserve">Implementation </w:t>
      </w:r>
      <w:proofErr w:type="spellStart"/>
      <w:r w:rsidRPr="003F50BC">
        <w:rPr>
          <w:lang w:eastAsia="en-GB"/>
        </w:rPr>
        <w:t>eXtra</w:t>
      </w:r>
      <w:proofErr w:type="spellEnd"/>
      <w:r w:rsidRPr="003F50BC">
        <w:rPr>
          <w:lang w:eastAsia="en-GB"/>
        </w:rPr>
        <w:t xml:space="preserve"> Information for Testing</w:t>
      </w:r>
    </w:p>
    <w:p w:rsidR="003C6F1E" w:rsidRPr="003F50BC" w:rsidRDefault="003C6F1E" w:rsidP="006750DE">
      <w:pPr>
        <w:pStyle w:val="EW"/>
      </w:pPr>
      <w:r w:rsidRPr="003C6F1E">
        <w:t>MOT</w:t>
      </w:r>
      <w:r w:rsidRPr="003F50BC">
        <w:tab/>
        <w:t xml:space="preserve">Means </w:t>
      </w:r>
      <w:proofErr w:type="gramStart"/>
      <w:r w:rsidRPr="003F50BC">
        <w:t>Of</w:t>
      </w:r>
      <w:proofErr w:type="gramEnd"/>
      <w:r w:rsidRPr="003F50BC">
        <w:t xml:space="preserve"> Testing</w:t>
      </w:r>
    </w:p>
    <w:p w:rsidR="003C6F1E" w:rsidRPr="003F50BC" w:rsidRDefault="003C6F1E" w:rsidP="006750DE">
      <w:pPr>
        <w:pStyle w:val="EW"/>
      </w:pPr>
      <w:r w:rsidRPr="003C6F1E">
        <w:t>SUT</w:t>
      </w:r>
      <w:r w:rsidRPr="003C6F1E">
        <w:tab/>
        <w:t xml:space="preserve">System </w:t>
      </w:r>
      <w:proofErr w:type="gramStart"/>
      <w:r w:rsidRPr="003C6F1E">
        <w:t>Under</w:t>
      </w:r>
      <w:proofErr w:type="gramEnd"/>
      <w:r w:rsidRPr="003C6F1E">
        <w:t xml:space="preserve"> Test</w:t>
      </w:r>
    </w:p>
    <w:p w:rsidR="003C6F1E" w:rsidRPr="003F50BC" w:rsidRDefault="003C6F1E" w:rsidP="006750DE">
      <w:pPr>
        <w:pStyle w:val="EW"/>
      </w:pPr>
      <w:r w:rsidRPr="003C6F1E">
        <w:t>TC</w:t>
      </w:r>
      <w:r w:rsidRPr="003F50BC">
        <w:tab/>
        <w:t>Test Case</w:t>
      </w:r>
    </w:p>
    <w:p w:rsidR="003C6F1E" w:rsidRPr="003F50BC" w:rsidRDefault="003C6F1E" w:rsidP="006750DE">
      <w:pPr>
        <w:pStyle w:val="EW"/>
      </w:pPr>
      <w:r w:rsidRPr="003C6F1E">
        <w:t>TCI</w:t>
      </w:r>
      <w:r w:rsidRPr="003F50BC">
        <w:tab/>
        <w:t>TTCN-3 Control Interface</w:t>
      </w:r>
    </w:p>
    <w:p w:rsidR="003C6F1E" w:rsidRPr="003F50BC" w:rsidRDefault="003C6F1E" w:rsidP="006750DE">
      <w:pPr>
        <w:pStyle w:val="EW"/>
      </w:pPr>
      <w:r w:rsidRPr="003C6F1E">
        <w:t>TP</w:t>
      </w:r>
      <w:r w:rsidRPr="003F50BC">
        <w:tab/>
        <w:t>Test Purpose</w:t>
      </w:r>
    </w:p>
    <w:p w:rsidR="003C6F1E" w:rsidRPr="003F50BC" w:rsidRDefault="003C6F1E" w:rsidP="006750DE">
      <w:pPr>
        <w:pStyle w:val="EW"/>
      </w:pPr>
      <w:r w:rsidRPr="003C6F1E">
        <w:t>TRI</w:t>
      </w:r>
      <w:r w:rsidRPr="003F50BC">
        <w:tab/>
        <w:t>TTCN-3 Runtime Interface</w:t>
      </w:r>
    </w:p>
    <w:p w:rsidR="003C6F1E" w:rsidRPr="003F50BC" w:rsidRDefault="003C6F1E" w:rsidP="006750DE">
      <w:pPr>
        <w:pStyle w:val="EW"/>
      </w:pPr>
      <w:r w:rsidRPr="003C6F1E">
        <w:t>TS</w:t>
      </w:r>
      <w:r w:rsidRPr="003F50BC">
        <w:tab/>
        <w:t>Test System</w:t>
      </w:r>
    </w:p>
    <w:p w:rsidR="003C6F1E" w:rsidRPr="003F50BC" w:rsidRDefault="003C6F1E" w:rsidP="006750DE">
      <w:pPr>
        <w:pStyle w:val="EW"/>
      </w:pPr>
      <w:r w:rsidRPr="003C6F1E">
        <w:t>TSS &amp; TP</w:t>
      </w:r>
      <w:r w:rsidRPr="003F50BC">
        <w:tab/>
        <w:t>Test Suite Structure and Test Purposes</w:t>
      </w:r>
    </w:p>
    <w:p w:rsidR="003C6F1E" w:rsidRPr="003F50BC" w:rsidRDefault="003C6F1E" w:rsidP="006750DE">
      <w:pPr>
        <w:pStyle w:val="EW"/>
      </w:pPr>
      <w:r w:rsidRPr="003C6F1E">
        <w:t>TSS</w:t>
      </w:r>
      <w:r w:rsidRPr="003F50BC">
        <w:tab/>
        <w:t>Test Suite Structure</w:t>
      </w:r>
    </w:p>
    <w:p w:rsidR="003C6F1E" w:rsidRPr="003F50BC" w:rsidRDefault="003C6F1E" w:rsidP="003C6F1E">
      <w:pPr>
        <w:pStyle w:val="EX"/>
      </w:pPr>
      <w:r w:rsidRPr="003C6F1E">
        <w:t>TTCN-3</w:t>
      </w:r>
      <w:r w:rsidRPr="003F50BC">
        <w:tab/>
        <w:t>Testing and Test Control Notation edition 3</w:t>
      </w:r>
    </w:p>
    <w:p w:rsidR="006750DE" w:rsidRPr="003F50BC" w:rsidRDefault="006750DE" w:rsidP="006750DE">
      <w:pPr>
        <w:pStyle w:val="Cmsor1"/>
      </w:pPr>
      <w:bookmarkStart w:id="43" w:name="_Toc529369828"/>
      <w:bookmarkStart w:id="44" w:name="_Toc529438426"/>
      <w:r w:rsidRPr="003F50BC">
        <w:t>4</w:t>
      </w:r>
      <w:r w:rsidRPr="003F50BC">
        <w:tab/>
        <w:t>Abstract Test Method (</w:t>
      </w:r>
      <w:r w:rsidRPr="003C6F1E">
        <w:t>ATM</w:t>
      </w:r>
      <w:r w:rsidRPr="003F50BC">
        <w:t>)</w:t>
      </w:r>
      <w:bookmarkEnd w:id="43"/>
      <w:bookmarkEnd w:id="44"/>
    </w:p>
    <w:p w:rsidR="006750DE" w:rsidRPr="003F50BC" w:rsidRDefault="006750DE" w:rsidP="00EB7B63">
      <w:r w:rsidRPr="003F50BC">
        <w:t xml:space="preserve">This clause describes the </w:t>
      </w:r>
      <w:r w:rsidRPr="003C6F1E">
        <w:t>ATM</w:t>
      </w:r>
      <w:r w:rsidRPr="003F50BC">
        <w:t xml:space="preserve"> used to test the conformance of </w:t>
      </w:r>
      <w:r w:rsidRPr="003C6F1E">
        <w:t>TTCN-3</w:t>
      </w:r>
      <w:r w:rsidRPr="003F50BC">
        <w:t xml:space="preserve"> tool implementations as described in part 1 of the </w:t>
      </w:r>
      <w:r w:rsidRPr="003C6F1E">
        <w:t>TTCN-3</w:t>
      </w:r>
      <w:r w:rsidRPr="003F50BC">
        <w:t xml:space="preserve"> core language standard </w:t>
      </w:r>
      <w:r w:rsidR="001B093B" w:rsidRPr="003C6F1E">
        <w:t>ETSI ES 201 873-1</w:t>
      </w:r>
      <w:r w:rsidRPr="003C6F1E">
        <w:t> [</w:t>
      </w:r>
      <w:fldSimple w:instr="REF REF_ES201873_1 \* MERGEFORMAT  \h ">
        <w:r w:rsidR="00F80D63" w:rsidRPr="003C6F1E">
          <w:t>1</w:t>
        </w:r>
      </w:fldSimple>
      <w:r w:rsidRPr="003C6F1E">
        <w:t>]</w:t>
      </w:r>
      <w:r w:rsidRPr="003F50BC">
        <w:t xml:space="preserve">. In the </w:t>
      </w:r>
      <w:r w:rsidRPr="003C6F1E">
        <w:t>ATM</w:t>
      </w:r>
      <w:r w:rsidRPr="003F50BC">
        <w:t xml:space="preserve">, </w:t>
      </w:r>
      <w:r w:rsidR="00EB7B63" w:rsidRPr="003F50BC">
        <w:rPr>
          <w:rFonts w:eastAsia="Yu Gothic"/>
        </w:rPr>
        <w:t>the work is performed on two levels</w:t>
      </w:r>
      <w:r w:rsidRPr="003F50BC">
        <w:t>:</w:t>
      </w:r>
    </w:p>
    <w:p w:rsidR="006750DE" w:rsidRPr="003F50BC" w:rsidRDefault="006750DE" w:rsidP="006750DE">
      <w:pPr>
        <w:pStyle w:val="B1"/>
        <w:keepNext/>
        <w:keepLines/>
      </w:pPr>
      <w:r w:rsidRPr="003F50BC">
        <w:t xml:space="preserve">The </w:t>
      </w:r>
      <w:r w:rsidRPr="003C6F1E">
        <w:t>TTCN-3</w:t>
      </w:r>
      <w:r w:rsidRPr="003F50BC">
        <w:t xml:space="preserve"> tool level. In </w:t>
      </w:r>
      <w:r w:rsidRPr="003C6F1E">
        <w:t>TTCN-3</w:t>
      </w:r>
      <w:r w:rsidRPr="003F50BC">
        <w:t xml:space="preserve"> conformance tests, it is the </w:t>
      </w:r>
      <w:r w:rsidRPr="003C6F1E">
        <w:t>TTCN-3</w:t>
      </w:r>
      <w:r w:rsidRPr="003F50BC">
        <w:t xml:space="preserve"> tool which is under test, i.e. the </w:t>
      </w:r>
      <w:r w:rsidRPr="003C6F1E">
        <w:t>IUT</w:t>
      </w:r>
      <w:r w:rsidRPr="003F50BC">
        <w:t xml:space="preserve">. However, unlike in protocol conformance testing, it is not standardized how test inputs, i.e. </w:t>
      </w:r>
      <w:r w:rsidRPr="003C6F1E">
        <w:t>TTCN-3</w:t>
      </w:r>
      <w:r w:rsidRPr="003F50BC">
        <w:t xml:space="preserve"> modules, are provided. Neither are there any standardized interfaces to monitor the reaction of the </w:t>
      </w:r>
      <w:r w:rsidRPr="003C6F1E">
        <w:t>TTCN-3</w:t>
      </w:r>
      <w:r w:rsidRPr="003F50BC">
        <w:t xml:space="preserve"> tool to the test input. Outputs can only be observed indirectly by monitoring tool outputs such as tool specific command line information, graphical user interfaces, or test execution logs. The tool output is processed further in the tool output evaluation level in order to derive the tool conformance verdicts.</w:t>
      </w:r>
    </w:p>
    <w:p w:rsidR="006750DE" w:rsidRPr="003F50BC" w:rsidRDefault="006750DE" w:rsidP="006750DE">
      <w:pPr>
        <w:pStyle w:val="B1"/>
      </w:pPr>
      <w:r w:rsidRPr="003F50BC">
        <w:t xml:space="preserve">The </w:t>
      </w:r>
      <w:r w:rsidRPr="003C6F1E">
        <w:t>TTCN-3</w:t>
      </w:r>
      <w:r w:rsidRPr="003F50BC">
        <w:t xml:space="preserve"> tool output evaluation level. Here, the output of a </w:t>
      </w:r>
      <w:r w:rsidRPr="003C6F1E">
        <w:t>TTCN-3</w:t>
      </w:r>
      <w:r w:rsidRPr="003F50BC">
        <w:t xml:space="preserve"> tool is indirectly observed</w:t>
      </w:r>
      <w:proofErr w:type="gramStart"/>
      <w:r w:rsidRPr="003F50BC">
        <w:t>,</w:t>
      </w:r>
      <w:proofErr w:type="gramEnd"/>
      <w:r w:rsidRPr="003F50BC">
        <w:br/>
        <w:t xml:space="preserve">e.g. rejection of </w:t>
      </w:r>
      <w:r w:rsidRPr="003C6F1E">
        <w:t>TTCN-3</w:t>
      </w:r>
      <w:r w:rsidRPr="003F50BC">
        <w:t xml:space="preserve"> code due to a compile-time error in a command line notification, logging of one or multiple test verdicts in a tool specific window or an execution trace. The observation is evaluated to assess the tool conformance as a result of stimulating the tool with the </w:t>
      </w:r>
      <w:r w:rsidRPr="003C6F1E">
        <w:t>TTCN-3</w:t>
      </w:r>
      <w:r w:rsidRPr="003F50BC">
        <w:t xml:space="preserve"> modules. Compliance or support of the logging interface specified as part of the </w:t>
      </w:r>
      <w:r w:rsidRPr="003C6F1E">
        <w:t>TTCN-3</w:t>
      </w:r>
      <w:r w:rsidRPr="003F50BC">
        <w:t xml:space="preserve"> Control Interface standard (</w:t>
      </w:r>
      <w:r w:rsidRPr="003C6F1E">
        <w:t>TCI</w:t>
      </w:r>
      <w:r w:rsidRPr="003F50BC">
        <w:t xml:space="preserve">) is not required. </w:t>
      </w:r>
    </w:p>
    <w:p w:rsidR="006750DE" w:rsidRPr="003F50BC" w:rsidRDefault="006750DE" w:rsidP="006750DE">
      <w:pPr>
        <w:pStyle w:val="NO"/>
      </w:pPr>
      <w:r w:rsidRPr="003F50BC">
        <w:t>NOTE:</w:t>
      </w:r>
      <w:r w:rsidRPr="003F50BC">
        <w:tab/>
        <w:t xml:space="preserve">The loading of the </w:t>
      </w:r>
      <w:r w:rsidRPr="003C6F1E">
        <w:t>TTCN-3</w:t>
      </w:r>
      <w:r w:rsidRPr="003F50BC">
        <w:t xml:space="preserve"> modules and presentation of the output by the </w:t>
      </w:r>
      <w:r w:rsidRPr="003C6F1E">
        <w:t>TTCN-3</w:t>
      </w:r>
      <w:r w:rsidRPr="003F50BC">
        <w:t xml:space="preserve"> tools is beyond the scope of the present document. </w:t>
      </w:r>
    </w:p>
    <w:p w:rsidR="006750DE" w:rsidRPr="003F50BC" w:rsidRDefault="006750DE" w:rsidP="006750DE">
      <w:r w:rsidRPr="003F50BC">
        <w:t xml:space="preserve">The </w:t>
      </w:r>
      <w:r w:rsidRPr="003C6F1E">
        <w:t>ATS</w:t>
      </w:r>
      <w:r w:rsidRPr="003F50BC">
        <w:t xml:space="preserve"> document contains the test inputs, i.e. </w:t>
      </w:r>
      <w:r w:rsidRPr="003C6F1E">
        <w:t>TTCN-3</w:t>
      </w:r>
      <w:r w:rsidRPr="003F50BC">
        <w:t xml:space="preserve"> modules, for </w:t>
      </w:r>
      <w:r w:rsidRPr="003C6F1E">
        <w:t>TTCN-3</w:t>
      </w:r>
      <w:r w:rsidRPr="003F50BC">
        <w:t xml:space="preserve"> tools do not automate the execution of </w:t>
      </w:r>
      <w:r w:rsidRPr="003C6F1E">
        <w:t>TTCN-3</w:t>
      </w:r>
      <w:r w:rsidRPr="003F50BC">
        <w:t xml:space="preserve"> tool conformance tests. </w:t>
      </w:r>
      <w:r w:rsidRPr="003C6F1E">
        <w:t>TTCN-3</w:t>
      </w:r>
      <w:r w:rsidRPr="003F50BC">
        <w:t xml:space="preserve"> tool conformance test decisions shall be made on the basis of expected outputs as specified in the test purposes provided in the documentation and as part of the documentation of </w:t>
      </w:r>
      <w:r w:rsidRPr="003C6F1E">
        <w:t>TTCN-3</w:t>
      </w:r>
      <w:r w:rsidRPr="003F50BC">
        <w:t xml:space="preserve"> tests in the </w:t>
      </w:r>
      <w:r w:rsidRPr="003C6F1E">
        <w:t>ATS</w:t>
      </w:r>
      <w:r w:rsidRPr="003F50BC">
        <w:t xml:space="preserve">. Three different tool output classifications for </w:t>
      </w:r>
      <w:r w:rsidRPr="003C6F1E">
        <w:t>TTCN-3</w:t>
      </w:r>
      <w:r w:rsidRPr="003F50BC">
        <w:t xml:space="preserve"> inputs exist:</w:t>
      </w:r>
    </w:p>
    <w:p w:rsidR="006750DE" w:rsidRPr="003F50BC" w:rsidRDefault="006750DE" w:rsidP="006750DE">
      <w:pPr>
        <w:pStyle w:val="B1"/>
      </w:pPr>
      <w:r w:rsidRPr="003F50BC">
        <w:t xml:space="preserve">Rejection as invalid, i.e. the </w:t>
      </w:r>
      <w:r w:rsidRPr="003C6F1E">
        <w:t>TTCN-3</w:t>
      </w:r>
      <w:r w:rsidRPr="003F50BC">
        <w:t xml:space="preserve"> input is declared syntactically or semantically incorrect by the tool. This can either happen at compile-time or at runtime.</w:t>
      </w:r>
    </w:p>
    <w:p w:rsidR="006750DE" w:rsidRPr="003F50BC" w:rsidRDefault="006750DE" w:rsidP="006750DE">
      <w:pPr>
        <w:pStyle w:val="B1"/>
      </w:pPr>
      <w:r w:rsidRPr="003F50BC">
        <w:t xml:space="preserve">Rejection to execute, i.e. an </w:t>
      </w:r>
      <w:r w:rsidRPr="003C6F1E">
        <w:t>ETS</w:t>
      </w:r>
      <w:r w:rsidRPr="003F50BC">
        <w:t xml:space="preserve"> is produced from the test input, but an execution does not take place.</w:t>
      </w:r>
    </w:p>
    <w:p w:rsidR="006750DE" w:rsidRPr="003F50BC" w:rsidRDefault="006750DE" w:rsidP="006750DE">
      <w:pPr>
        <w:pStyle w:val="B1"/>
      </w:pPr>
      <w:r w:rsidRPr="003F50BC">
        <w:t xml:space="preserve">Execution with results, i.e. the compiled or interpreted </w:t>
      </w:r>
      <w:r w:rsidRPr="003C6F1E">
        <w:t>TTCN-3</w:t>
      </w:r>
      <w:r w:rsidRPr="003F50BC">
        <w:t xml:space="preserve"> code is executed and different kinds of outputs are produced that can be subject of an evaluation, for example, a logged </w:t>
      </w:r>
      <w:r w:rsidRPr="003C6F1E">
        <w:t>TTCN-3</w:t>
      </w:r>
      <w:r w:rsidRPr="003F50BC">
        <w:t xml:space="preserve"> test verdict in a test </w:t>
      </w:r>
      <w:r w:rsidRPr="003F50BC">
        <w:lastRenderedPageBreak/>
        <w:t xml:space="preserve">execution trace (none, pass, fail, </w:t>
      </w:r>
      <w:proofErr w:type="spellStart"/>
      <w:r w:rsidRPr="003F50BC">
        <w:t>inconc</w:t>
      </w:r>
      <w:proofErr w:type="spellEnd"/>
      <w:r w:rsidRPr="003F50BC">
        <w:t xml:space="preserve">) in a file or the console output. The respective tool </w:t>
      </w:r>
      <w:proofErr w:type="gramStart"/>
      <w:r w:rsidRPr="003F50BC">
        <w:t xml:space="preserve">outputs </w:t>
      </w:r>
      <w:r w:rsidR="005C022D" w:rsidRPr="003F50BC">
        <w:t>has</w:t>
      </w:r>
      <w:proofErr w:type="gramEnd"/>
      <w:r w:rsidR="005C022D" w:rsidRPr="003F50BC">
        <w:t xml:space="preserve"> to</w:t>
      </w:r>
      <w:r w:rsidRPr="003F50BC">
        <w:t xml:space="preserve"> specify the expected execution results in order to be able to evaluate whether the conformance test is successful.</w:t>
      </w:r>
    </w:p>
    <w:p w:rsidR="006750DE" w:rsidRPr="003F50BC" w:rsidRDefault="006750DE" w:rsidP="006750DE">
      <w:r w:rsidRPr="003F50BC">
        <w:t xml:space="preserve">A </w:t>
      </w:r>
      <w:r w:rsidRPr="003C6F1E">
        <w:t>TTCN-3</w:t>
      </w:r>
      <w:r w:rsidRPr="003F50BC">
        <w:t xml:space="preserve"> tool conformance test can attempt to trigger every kind of such outputs in a controlled way, i.e. a test input that is rejected as invalid does not imply a failing conformance test verdict, but instead results in a pass verdict for the conformance test if the test is designed to trigger the rejection. More generally: a </w:t>
      </w:r>
      <w:r w:rsidRPr="003C6F1E">
        <w:t>TTCN-3</w:t>
      </w:r>
      <w:r w:rsidRPr="003F50BC">
        <w:t xml:space="preserve"> tool conformance test passes if the tool output corresponds to the expected output. The range of expected outputs is described by the tool output classification above.</w:t>
      </w:r>
    </w:p>
    <w:p w:rsidR="006750DE" w:rsidRPr="003F50BC" w:rsidRDefault="006750DE" w:rsidP="006750DE">
      <w:r w:rsidRPr="003F50BC">
        <w:t xml:space="preserve">For a detailed description on how test verdict and test purposes are encoded and how they shall be evaluated with the </w:t>
      </w:r>
      <w:r w:rsidRPr="003C6F1E">
        <w:t>ATS</w:t>
      </w:r>
      <w:r w:rsidRPr="003F50BC">
        <w:t xml:space="preserve"> of annex A, please refer to </w:t>
      </w:r>
      <w:r w:rsidR="005F5F76" w:rsidRPr="003F50BC">
        <w:t>clause</w:t>
      </w:r>
      <w:r w:rsidRPr="003F50BC">
        <w:t xml:space="preserve"> 5.3.1.3 and the descriptions for the document tags @verdict and @purpose.</w:t>
      </w:r>
    </w:p>
    <w:p w:rsidR="006750DE" w:rsidRPr="003F50BC" w:rsidRDefault="006750DE" w:rsidP="006750DE">
      <w:pPr>
        <w:pStyle w:val="Cmsor1"/>
      </w:pPr>
      <w:bookmarkStart w:id="45" w:name="_Toc529369829"/>
      <w:bookmarkStart w:id="46" w:name="_Toc529438427"/>
      <w:r w:rsidRPr="003F50BC">
        <w:t>5</w:t>
      </w:r>
      <w:r w:rsidRPr="003F50BC">
        <w:tab/>
        <w:t xml:space="preserve">The </w:t>
      </w:r>
      <w:r w:rsidRPr="003C6F1E">
        <w:t>ATS</w:t>
      </w:r>
      <w:r w:rsidRPr="003F50BC">
        <w:t xml:space="preserve"> development process</w:t>
      </w:r>
      <w:bookmarkEnd w:id="45"/>
      <w:bookmarkEnd w:id="46"/>
    </w:p>
    <w:p w:rsidR="006750DE" w:rsidRPr="003F50BC" w:rsidRDefault="006750DE" w:rsidP="006750DE">
      <w:pPr>
        <w:pStyle w:val="Cmsor2"/>
        <w:rPr>
          <w:webHidden/>
        </w:rPr>
      </w:pPr>
      <w:bookmarkStart w:id="47" w:name="_Toc529369830"/>
      <w:bookmarkStart w:id="48" w:name="_Toc529438428"/>
      <w:r w:rsidRPr="003F50BC">
        <w:rPr>
          <w:webHidden/>
        </w:rPr>
        <w:t>5.1</w:t>
      </w:r>
      <w:r w:rsidRPr="003F50BC">
        <w:rPr>
          <w:webHidden/>
        </w:rPr>
        <w:tab/>
        <w:t>Requirements and test purposes</w:t>
      </w:r>
      <w:bookmarkEnd w:id="47"/>
      <w:bookmarkEnd w:id="48"/>
    </w:p>
    <w:p w:rsidR="006750DE" w:rsidRPr="003F50BC" w:rsidRDefault="006750DE" w:rsidP="006750DE">
      <w:pPr>
        <w:rPr>
          <w:webHidden/>
        </w:rPr>
      </w:pPr>
      <w:r w:rsidRPr="003F50BC">
        <w:rPr>
          <w:webHidden/>
        </w:rPr>
        <w:t xml:space="preserve">For each test purpose there is a table defined in </w:t>
      </w:r>
      <w:r w:rsidR="001B093B" w:rsidRPr="003F50BC">
        <w:rPr>
          <w:webHidden/>
        </w:rPr>
        <w:t>clause</w:t>
      </w:r>
      <w:r w:rsidRPr="003F50BC">
        <w:rPr>
          <w:webHidden/>
        </w:rPr>
        <w:t xml:space="preserve"> A.2 of </w:t>
      </w:r>
      <w:r w:rsidR="001B093B" w:rsidRPr="003C6F1E">
        <w:rPr>
          <w:webHidden/>
        </w:rPr>
        <w:t>ETSI TS 102 950-2 [</w:t>
      </w:r>
      <w:r w:rsidR="00702092" w:rsidRPr="003C6F1E">
        <w:rPr>
          <w:webHidden/>
        </w:rPr>
        <w:fldChar w:fldCharType="begin"/>
      </w:r>
      <w:r w:rsidR="001B093B" w:rsidRPr="003C6F1E">
        <w:rPr>
          <w:webHidden/>
        </w:rPr>
        <w:instrText xml:space="preserve">REF REF_TS102950_2 \h </w:instrText>
      </w:r>
      <w:r w:rsidR="00702092" w:rsidRPr="003C6F1E">
        <w:rPr>
          <w:webHidden/>
        </w:rPr>
      </w:r>
      <w:r w:rsidR="00702092" w:rsidRPr="003C6F1E">
        <w:rPr>
          <w:webHidden/>
        </w:rPr>
        <w:fldChar w:fldCharType="separate"/>
      </w:r>
      <w:r w:rsidR="00F80D63" w:rsidRPr="003C6F1E">
        <w:t>8</w:t>
      </w:r>
      <w:r w:rsidR="00702092" w:rsidRPr="003C6F1E">
        <w:rPr>
          <w:webHidden/>
        </w:rPr>
        <w:fldChar w:fldCharType="end"/>
      </w:r>
      <w:r w:rsidR="001B093B" w:rsidRPr="003C6F1E">
        <w:rPr>
          <w:webHidden/>
        </w:rPr>
        <w:t>]</w:t>
      </w:r>
      <w:r w:rsidRPr="003F50BC">
        <w:rPr>
          <w:webHidden/>
        </w:rPr>
        <w:t xml:space="preserve">. The requirements applicable to this </w:t>
      </w:r>
      <w:r w:rsidRPr="003C6F1E">
        <w:rPr>
          <w:webHidden/>
        </w:rPr>
        <w:t>TP</w:t>
      </w:r>
      <w:r w:rsidRPr="003F50BC">
        <w:rPr>
          <w:webHidden/>
        </w:rPr>
        <w:t xml:space="preserve"> are given by a reference to </w:t>
      </w:r>
      <w:r w:rsidR="001B093B" w:rsidRPr="003C6F1E">
        <w:t>ETSI ES 201 873-1</w:t>
      </w:r>
      <w:r w:rsidRPr="003C6F1E">
        <w:t> [</w:t>
      </w:r>
      <w:r w:rsidR="00702092" w:rsidRPr="003C6F1E">
        <w:fldChar w:fldCharType="begin"/>
      </w:r>
      <w:r w:rsidR="001B093B" w:rsidRPr="003C6F1E">
        <w:instrText xml:space="preserve">REF REF_ES201873_1 \h </w:instrText>
      </w:r>
      <w:r w:rsidR="00702092" w:rsidRPr="003C6F1E">
        <w:fldChar w:fldCharType="separate"/>
      </w:r>
      <w:r w:rsidR="00F80D63" w:rsidRPr="003C6F1E">
        <w:t>1</w:t>
      </w:r>
      <w:r w:rsidR="00702092" w:rsidRPr="003C6F1E">
        <w:fldChar w:fldCharType="end"/>
      </w:r>
      <w:r w:rsidRPr="003C6F1E">
        <w:t>]</w:t>
      </w:r>
      <w:r w:rsidRPr="003F50BC">
        <w:rPr>
          <w:webHidden/>
        </w:rPr>
        <w:t>. There are no explicit formulations of requirements.</w:t>
      </w:r>
    </w:p>
    <w:p w:rsidR="006750DE" w:rsidRPr="003F50BC" w:rsidRDefault="006750DE" w:rsidP="006750DE">
      <w:pPr>
        <w:pStyle w:val="Cmsor2"/>
      </w:pPr>
      <w:bookmarkStart w:id="49" w:name="_Toc529369831"/>
      <w:bookmarkStart w:id="50" w:name="_Toc529438429"/>
      <w:r w:rsidRPr="003F50BC">
        <w:t>5.2</w:t>
      </w:r>
      <w:r w:rsidRPr="003F50BC">
        <w:tab/>
      </w:r>
      <w:r w:rsidRPr="003C6F1E">
        <w:t>ATS</w:t>
      </w:r>
      <w:r w:rsidRPr="003F50BC">
        <w:t xml:space="preserve"> structure</w:t>
      </w:r>
      <w:bookmarkEnd w:id="49"/>
      <w:bookmarkEnd w:id="50"/>
    </w:p>
    <w:p w:rsidR="006750DE" w:rsidRPr="003F50BC" w:rsidRDefault="006750DE" w:rsidP="006750DE">
      <w:pPr>
        <w:pStyle w:val="Cmsor3"/>
        <w:rPr>
          <w:webHidden/>
        </w:rPr>
      </w:pPr>
      <w:bookmarkStart w:id="51" w:name="_Toc529369832"/>
      <w:bookmarkStart w:id="52" w:name="_Toc529438430"/>
      <w:r w:rsidRPr="003F50BC">
        <w:rPr>
          <w:webHidden/>
        </w:rPr>
        <w:t>5.2.1</w:t>
      </w:r>
      <w:r w:rsidRPr="003F50BC">
        <w:rPr>
          <w:webHidden/>
        </w:rPr>
        <w:tab/>
        <w:t>Test case grouping</w:t>
      </w:r>
      <w:bookmarkEnd w:id="51"/>
      <w:bookmarkEnd w:id="52"/>
    </w:p>
    <w:p w:rsidR="006750DE" w:rsidRPr="003F50BC" w:rsidRDefault="006750DE" w:rsidP="006750DE">
      <w:pPr>
        <w:keepLines/>
        <w:rPr>
          <w:webHidden/>
        </w:rPr>
      </w:pPr>
      <w:r w:rsidRPr="003F50BC">
        <w:rPr>
          <w:webHidden/>
        </w:rPr>
        <w:t xml:space="preserve">The </w:t>
      </w:r>
      <w:r w:rsidRPr="003C6F1E">
        <w:rPr>
          <w:webHidden/>
        </w:rPr>
        <w:t>ATS</w:t>
      </w:r>
      <w:r w:rsidRPr="003F50BC">
        <w:rPr>
          <w:webHidden/>
        </w:rPr>
        <w:t xml:space="preserve"> structure defined in </w:t>
      </w:r>
      <w:r w:rsidR="005F5F76" w:rsidRPr="003F50BC">
        <w:rPr>
          <w:webHidden/>
        </w:rPr>
        <w:t>table</w:t>
      </w:r>
      <w:r w:rsidRPr="003F50BC">
        <w:rPr>
          <w:webHidden/>
        </w:rPr>
        <w:t> </w:t>
      </w:r>
      <w:fldSimple w:instr="SEQ tab tab_ats_struct \* MERGEFORMAT ">
        <w:r w:rsidR="00F80D63" w:rsidRPr="003F50BC">
          <w:t>1</w:t>
        </w:r>
      </w:fldSimple>
      <w:r w:rsidRPr="003F50BC">
        <w:rPr>
          <w:webHidden/>
        </w:rPr>
        <w:t xml:space="preserve"> is based on the structuring of Test Pu</w:t>
      </w:r>
      <w:r w:rsidR="009261C9" w:rsidRPr="003F50BC">
        <w:rPr>
          <w:webHidden/>
        </w:rPr>
        <w:t xml:space="preserve">rposes in </w:t>
      </w:r>
      <w:r w:rsidR="001B093B" w:rsidRPr="003F50BC">
        <w:rPr>
          <w:webHidden/>
        </w:rPr>
        <w:t>clause</w:t>
      </w:r>
      <w:r w:rsidR="009261C9" w:rsidRPr="003F50BC">
        <w:rPr>
          <w:webHidden/>
        </w:rPr>
        <w:t xml:space="preserve"> A.2 of </w:t>
      </w:r>
      <w:r w:rsidR="001B093B" w:rsidRPr="003C6F1E">
        <w:rPr>
          <w:webHidden/>
        </w:rPr>
        <w:t>ETSI TS</w:t>
      </w:r>
      <w:r w:rsidR="006E30D1" w:rsidRPr="003C6F1E">
        <w:rPr>
          <w:webHidden/>
        </w:rPr>
        <w:t> 102 </w:t>
      </w:r>
      <w:r w:rsidR="001B093B" w:rsidRPr="003C6F1E">
        <w:rPr>
          <w:webHidden/>
        </w:rPr>
        <w:t>950</w:t>
      </w:r>
      <w:r w:rsidR="006E30D1" w:rsidRPr="003C6F1E">
        <w:rPr>
          <w:webHidden/>
        </w:rPr>
        <w:noBreakHyphen/>
      </w:r>
      <w:proofErr w:type="gramStart"/>
      <w:r w:rsidR="009261C9" w:rsidRPr="003C6F1E">
        <w:rPr>
          <w:webHidden/>
        </w:rPr>
        <w:t>2</w:t>
      </w:r>
      <w:r w:rsidR="001B093B" w:rsidRPr="003C6F1E">
        <w:rPr>
          <w:webHidden/>
        </w:rPr>
        <w:t>[</w:t>
      </w:r>
      <w:proofErr w:type="gramEnd"/>
      <w:r w:rsidR="00702092" w:rsidRPr="003C6F1E">
        <w:rPr>
          <w:webHidden/>
        </w:rPr>
        <w:fldChar w:fldCharType="begin"/>
      </w:r>
      <w:r w:rsidR="001B093B" w:rsidRPr="003C6F1E">
        <w:rPr>
          <w:webHidden/>
        </w:rPr>
        <w:instrText xml:space="preserve">REF REF_TS102950_2 \h </w:instrText>
      </w:r>
      <w:r w:rsidR="00702092" w:rsidRPr="003C6F1E">
        <w:rPr>
          <w:webHidden/>
        </w:rPr>
      </w:r>
      <w:r w:rsidR="00702092" w:rsidRPr="003C6F1E">
        <w:rPr>
          <w:webHidden/>
        </w:rPr>
        <w:fldChar w:fldCharType="separate"/>
      </w:r>
      <w:r w:rsidR="00F80D63" w:rsidRPr="003C6F1E">
        <w:t>8</w:t>
      </w:r>
      <w:r w:rsidR="00702092" w:rsidRPr="003C6F1E">
        <w:rPr>
          <w:webHidden/>
        </w:rPr>
        <w:fldChar w:fldCharType="end"/>
      </w:r>
      <w:r w:rsidR="001B093B" w:rsidRPr="003C6F1E">
        <w:rPr>
          <w:webHidden/>
        </w:rPr>
        <w:t>]</w:t>
      </w:r>
      <w:r w:rsidRPr="003F50BC">
        <w:rPr>
          <w:webHidden/>
        </w:rPr>
        <w:t xml:space="preserve">. The group names in columns 1 to 3 of </w:t>
      </w:r>
      <w:r w:rsidR="005F5F76" w:rsidRPr="003F50BC">
        <w:rPr>
          <w:webHidden/>
        </w:rPr>
        <w:t>table</w:t>
      </w:r>
      <w:r w:rsidRPr="003F50BC">
        <w:rPr>
          <w:webHidden/>
        </w:rPr>
        <w:t> </w:t>
      </w:r>
      <w:fldSimple w:instr="SEQ tab tab_ats_struct \* MERGEFORMAT ">
        <w:r w:rsidR="00F80D63" w:rsidRPr="003F50BC">
          <w:t>1</w:t>
        </w:r>
      </w:fldSimple>
      <w:r w:rsidRPr="003F50BC">
        <w:rPr>
          <w:webHidden/>
        </w:rPr>
        <w:t xml:space="preserve"> are those assigned in the </w:t>
      </w:r>
      <w:r w:rsidRPr="003C6F1E">
        <w:rPr>
          <w:webHidden/>
        </w:rPr>
        <w:t>ATS</w:t>
      </w:r>
      <w:r w:rsidRPr="003F50BC">
        <w:rPr>
          <w:webHidden/>
        </w:rPr>
        <w:t>; they are based on the names pr</w:t>
      </w:r>
      <w:r w:rsidR="009261C9" w:rsidRPr="003F50BC">
        <w:rPr>
          <w:webHidden/>
        </w:rPr>
        <w:t xml:space="preserve">ovided in </w:t>
      </w:r>
      <w:r w:rsidR="001B093B" w:rsidRPr="003F50BC">
        <w:rPr>
          <w:webHidden/>
        </w:rPr>
        <w:t>clause</w:t>
      </w:r>
      <w:r w:rsidR="009261C9" w:rsidRPr="003F50BC">
        <w:rPr>
          <w:webHidden/>
        </w:rPr>
        <w:t xml:space="preserve"> A.2 of </w:t>
      </w:r>
      <w:r w:rsidR="001B093B" w:rsidRPr="003C6F1E">
        <w:rPr>
          <w:webHidden/>
        </w:rPr>
        <w:t>ETSI TS 102 950-2 [</w:t>
      </w:r>
      <w:r w:rsidR="00702092" w:rsidRPr="003C6F1E">
        <w:rPr>
          <w:webHidden/>
        </w:rPr>
        <w:fldChar w:fldCharType="begin"/>
      </w:r>
      <w:r w:rsidR="001B093B" w:rsidRPr="003C6F1E">
        <w:rPr>
          <w:webHidden/>
        </w:rPr>
        <w:instrText xml:space="preserve">REF REF_TS102950_2 \h </w:instrText>
      </w:r>
      <w:r w:rsidR="00702092" w:rsidRPr="003C6F1E">
        <w:rPr>
          <w:webHidden/>
        </w:rPr>
      </w:r>
      <w:r w:rsidR="00702092" w:rsidRPr="003C6F1E">
        <w:rPr>
          <w:webHidden/>
        </w:rPr>
        <w:fldChar w:fldCharType="separate"/>
      </w:r>
      <w:r w:rsidR="00F80D63" w:rsidRPr="003C6F1E">
        <w:t>8</w:t>
      </w:r>
      <w:r w:rsidR="00702092" w:rsidRPr="003C6F1E">
        <w:rPr>
          <w:webHidden/>
        </w:rPr>
        <w:fldChar w:fldCharType="end"/>
      </w:r>
      <w:r w:rsidR="001B093B" w:rsidRPr="003C6F1E">
        <w:rPr>
          <w:webHidden/>
        </w:rPr>
        <w:t>]</w:t>
      </w:r>
      <w:r w:rsidRPr="003F50BC">
        <w:rPr>
          <w:webHidden/>
        </w:rPr>
        <w:t xml:space="preserve">, but use the naming conventions defined for the </w:t>
      </w:r>
      <w:r w:rsidRPr="003C6F1E">
        <w:rPr>
          <w:webHidden/>
        </w:rPr>
        <w:t>ATS</w:t>
      </w:r>
      <w:r w:rsidRPr="003F50BC">
        <w:rPr>
          <w:webHidden/>
        </w:rPr>
        <w:t xml:space="preserve"> (see </w:t>
      </w:r>
      <w:r w:rsidR="001B093B" w:rsidRPr="003F50BC">
        <w:rPr>
          <w:webHidden/>
        </w:rPr>
        <w:t>c</w:t>
      </w:r>
      <w:r w:rsidR="006E30D1">
        <w:rPr>
          <w:webHidden/>
        </w:rPr>
        <w:t>lause </w:t>
      </w:r>
      <w:r w:rsidRPr="003F50BC">
        <w:rPr>
          <w:webHidden/>
        </w:rPr>
        <w:t>5.3.</w:t>
      </w:r>
      <w:r w:rsidR="006F00E9" w:rsidRPr="003F50BC">
        <w:rPr>
          <w:webHidden/>
        </w:rPr>
        <w:t>1.</w:t>
      </w:r>
      <w:r w:rsidRPr="003F50BC">
        <w:rPr>
          <w:webHidden/>
        </w:rPr>
        <w:t>2). The test case identifier naming scheme differentiates between positive and negative tests as well as syntactical and semantics tests</w:t>
      </w:r>
      <w:r w:rsidR="00700595">
        <w:rPr>
          <w:webHidden/>
        </w:rPr>
        <w:t>:</w:t>
      </w:r>
      <w:bookmarkStart w:id="53" w:name="_GoBack"/>
      <w:bookmarkEnd w:id="53"/>
    </w:p>
    <w:p w:rsidR="006750DE" w:rsidRPr="003F50BC" w:rsidRDefault="006750DE" w:rsidP="006750DE">
      <w:pPr>
        <w:pStyle w:val="B1"/>
      </w:pPr>
      <w:r w:rsidRPr="003F50BC">
        <w:rPr>
          <w:webHidden/>
        </w:rPr>
        <w:t xml:space="preserve">Syntactical tests are tests that refer to </w:t>
      </w:r>
      <w:r w:rsidR="005F5F76" w:rsidRPr="003F50BC">
        <w:rPr>
          <w:webHidden/>
        </w:rPr>
        <w:t>a</w:t>
      </w:r>
      <w:r w:rsidRPr="003F50BC">
        <w:rPr>
          <w:webHidden/>
        </w:rPr>
        <w:t xml:space="preserve">nnex A of </w:t>
      </w:r>
      <w:r w:rsidR="001B093B" w:rsidRPr="003C6F1E">
        <w:t>ETSI ES 201 873-1</w:t>
      </w:r>
      <w:r w:rsidRPr="003C6F1E">
        <w:t xml:space="preserve"> [</w:t>
      </w:r>
      <w:r w:rsidR="00702092" w:rsidRPr="003C6F1E">
        <w:fldChar w:fldCharType="begin"/>
      </w:r>
      <w:r w:rsidR="001B093B" w:rsidRPr="003C6F1E">
        <w:instrText xml:space="preserve">REF REF_ES201873_1 \h </w:instrText>
      </w:r>
      <w:r w:rsidR="00702092" w:rsidRPr="003C6F1E">
        <w:fldChar w:fldCharType="separate"/>
      </w:r>
      <w:r w:rsidR="00F80D63" w:rsidRPr="003C6F1E">
        <w:t>1</w:t>
      </w:r>
      <w:r w:rsidR="00702092" w:rsidRPr="003C6F1E">
        <w:fldChar w:fldCharType="end"/>
      </w:r>
      <w:r w:rsidRPr="003C6F1E">
        <w:t>]</w:t>
      </w:r>
      <w:r w:rsidR="009261C9" w:rsidRPr="003F50BC">
        <w:t>.</w:t>
      </w:r>
      <w:r w:rsidRPr="003F50BC">
        <w:t xml:space="preserve"> They include pure syntactical tests and tests regarding the static semantics to the degree of detail that </w:t>
      </w:r>
      <w:r w:rsidR="005F5F76" w:rsidRPr="003F50BC">
        <w:t>a</w:t>
      </w:r>
      <w:r w:rsidRPr="003F50BC">
        <w:t>nnex A provides.</w:t>
      </w:r>
    </w:p>
    <w:p w:rsidR="006750DE" w:rsidRPr="003F50BC" w:rsidRDefault="006750DE" w:rsidP="006750DE">
      <w:pPr>
        <w:pStyle w:val="B1"/>
      </w:pPr>
      <w:r w:rsidRPr="003F50BC">
        <w:rPr>
          <w:webHidden/>
        </w:rPr>
        <w:t xml:space="preserve">Semantic tests are tests that refer to the checking of properties regarding the static and dynamic semantics of </w:t>
      </w:r>
      <w:r w:rsidRPr="003C6F1E">
        <w:rPr>
          <w:webHidden/>
        </w:rPr>
        <w:t>TTCN-3</w:t>
      </w:r>
      <w:r w:rsidRPr="003F50BC">
        <w:rPr>
          <w:webHidden/>
        </w:rPr>
        <w:t xml:space="preserve"> according to the specific clauses of </w:t>
      </w:r>
      <w:r w:rsidR="001B093B" w:rsidRPr="003C6F1E">
        <w:t>ETSI ES 201 873-1</w:t>
      </w:r>
      <w:r w:rsidRPr="003C6F1E">
        <w:t xml:space="preserve"> [</w:t>
      </w:r>
      <w:r w:rsidR="00702092" w:rsidRPr="003C6F1E">
        <w:fldChar w:fldCharType="begin"/>
      </w:r>
      <w:r w:rsidR="001B093B" w:rsidRPr="003C6F1E">
        <w:instrText xml:space="preserve">REF REF_ES201873_1 \h </w:instrText>
      </w:r>
      <w:r w:rsidR="00702092" w:rsidRPr="003C6F1E">
        <w:fldChar w:fldCharType="separate"/>
      </w:r>
      <w:r w:rsidR="00F80D63" w:rsidRPr="003C6F1E">
        <w:t>1</w:t>
      </w:r>
      <w:r w:rsidR="00702092" w:rsidRPr="003C6F1E">
        <w:fldChar w:fldCharType="end"/>
      </w:r>
      <w:r w:rsidRPr="003C6F1E">
        <w:t>]</w:t>
      </w:r>
      <w:r w:rsidR="009261C9" w:rsidRPr="003F50BC">
        <w:t>.</w:t>
      </w:r>
    </w:p>
    <w:p w:rsidR="006750DE" w:rsidRPr="003F50BC" w:rsidRDefault="006750DE" w:rsidP="006750DE">
      <w:pPr>
        <w:pStyle w:val="B1"/>
        <w:rPr>
          <w:webHidden/>
        </w:rPr>
      </w:pPr>
      <w:r w:rsidRPr="003F50BC">
        <w:rPr>
          <w:webHidden/>
        </w:rPr>
        <w:t xml:space="preserve">Positive tests are tests that shall work with a standards compliant </w:t>
      </w:r>
      <w:r w:rsidRPr="003C6F1E">
        <w:rPr>
          <w:webHidden/>
        </w:rPr>
        <w:t>TTCN-3</w:t>
      </w:r>
      <w:r w:rsidRPr="003F50BC">
        <w:rPr>
          <w:webHidden/>
        </w:rPr>
        <w:t xml:space="preserve"> tool.</w:t>
      </w:r>
    </w:p>
    <w:p w:rsidR="006750DE" w:rsidRPr="003F50BC" w:rsidRDefault="006750DE" w:rsidP="006750DE">
      <w:pPr>
        <w:pStyle w:val="B1"/>
        <w:rPr>
          <w:webHidden/>
        </w:rPr>
      </w:pPr>
      <w:r w:rsidRPr="003F50BC">
        <w:rPr>
          <w:webHidden/>
        </w:rPr>
        <w:t xml:space="preserve">Negative tests are tests that shall not work with a standards compliant </w:t>
      </w:r>
      <w:r w:rsidRPr="003C6F1E">
        <w:rPr>
          <w:webHidden/>
        </w:rPr>
        <w:t>TTCN-3</w:t>
      </w:r>
      <w:r w:rsidRPr="003F50BC">
        <w:rPr>
          <w:webHidden/>
        </w:rPr>
        <w:t xml:space="preserve"> tool.</w:t>
      </w:r>
    </w:p>
    <w:p w:rsidR="006750DE" w:rsidRPr="003F50BC" w:rsidRDefault="006750DE" w:rsidP="006750DE">
      <w:pPr>
        <w:rPr>
          <w:webHidden/>
        </w:rPr>
      </w:pPr>
      <w:r w:rsidRPr="003F50BC">
        <w:rPr>
          <w:webHidden/>
        </w:rPr>
        <w:t>The test cases shall conform to the following correctness rules:</w:t>
      </w:r>
    </w:p>
    <w:p w:rsidR="006750DE" w:rsidRPr="003F50BC" w:rsidRDefault="006750DE" w:rsidP="006750DE">
      <w:pPr>
        <w:pStyle w:val="B1"/>
      </w:pPr>
      <w:r w:rsidRPr="003F50BC">
        <w:rPr>
          <w:webHidden/>
        </w:rPr>
        <w:t xml:space="preserve">Negative syntactic tests shall </w:t>
      </w:r>
      <w:r w:rsidRPr="003F50BC">
        <w:t xml:space="preserve">be correct with respect to the </w:t>
      </w:r>
      <w:r w:rsidRPr="003C6F1E">
        <w:t>TTCN-3BNF</w:t>
      </w:r>
      <w:r w:rsidRPr="003F50BC">
        <w:t xml:space="preserve"> and the static semantics of</w:t>
      </w:r>
      <w:r w:rsidRPr="003F50BC">
        <w:br/>
      </w:r>
      <w:r w:rsidRPr="003C6F1E">
        <w:t>TTCN-3</w:t>
      </w:r>
      <w:r w:rsidRPr="003F50BC">
        <w:t xml:space="preserve">, but </w:t>
      </w:r>
      <w:r w:rsidRPr="003F50BC">
        <w:rPr>
          <w:webHidden/>
        </w:rPr>
        <w:t xml:space="preserve">violate only one specific </w:t>
      </w:r>
      <w:r w:rsidRPr="003C6F1E">
        <w:rPr>
          <w:webHidden/>
        </w:rPr>
        <w:t>TTCN-3BNF</w:t>
      </w:r>
      <w:r w:rsidRPr="003F50BC">
        <w:rPr>
          <w:webHidden/>
        </w:rPr>
        <w:t xml:space="preserve"> rule </w:t>
      </w:r>
      <w:r w:rsidRPr="003F50BC">
        <w:t>or static semantic rule</w:t>
      </w:r>
      <w:r w:rsidRPr="003F50BC">
        <w:rPr>
          <w:webHidden/>
        </w:rPr>
        <w:t xml:space="preserve"> specified in </w:t>
      </w:r>
      <w:r w:rsidR="005F5F76" w:rsidRPr="003F50BC">
        <w:rPr>
          <w:webHidden/>
        </w:rPr>
        <w:t>a</w:t>
      </w:r>
      <w:r w:rsidRPr="003F50BC">
        <w:rPr>
          <w:webHidden/>
        </w:rPr>
        <w:t xml:space="preserve">nnex A of </w:t>
      </w:r>
      <w:r w:rsidR="001B093B" w:rsidRPr="003C6F1E">
        <w:t>ETSI ES 201 873-1</w:t>
      </w:r>
      <w:r w:rsidRPr="003C6F1E">
        <w:t xml:space="preserve"> [</w:t>
      </w:r>
      <w:r w:rsidR="00702092" w:rsidRPr="003C6F1E">
        <w:fldChar w:fldCharType="begin"/>
      </w:r>
      <w:r w:rsidR="001B093B" w:rsidRPr="003C6F1E">
        <w:instrText xml:space="preserve">REF REF_ES201873_1 \h </w:instrText>
      </w:r>
      <w:r w:rsidR="00702092" w:rsidRPr="003C6F1E">
        <w:fldChar w:fldCharType="separate"/>
      </w:r>
      <w:r w:rsidR="00F80D63" w:rsidRPr="003C6F1E">
        <w:t>1</w:t>
      </w:r>
      <w:r w:rsidR="00702092" w:rsidRPr="003C6F1E">
        <w:fldChar w:fldCharType="end"/>
      </w:r>
      <w:r w:rsidRPr="003C6F1E">
        <w:t>]</w:t>
      </w:r>
      <w:r w:rsidRPr="003F50BC">
        <w:t xml:space="preserve">. They shall not produce an </w:t>
      </w:r>
      <w:r w:rsidRPr="003C6F1E">
        <w:t>ETS</w:t>
      </w:r>
      <w:r w:rsidRPr="003F50BC">
        <w:t>.</w:t>
      </w:r>
    </w:p>
    <w:p w:rsidR="006750DE" w:rsidRPr="003F50BC" w:rsidRDefault="006750DE" w:rsidP="006750DE">
      <w:pPr>
        <w:pStyle w:val="B1"/>
      </w:pPr>
      <w:r w:rsidRPr="003F50BC">
        <w:t xml:space="preserve">Positive syntactic tests shall be correct with respect to the </w:t>
      </w:r>
      <w:r w:rsidRPr="003C6F1E">
        <w:t>TTCN-3BNF</w:t>
      </w:r>
      <w:r w:rsidRPr="003F50BC">
        <w:t xml:space="preserve"> and the static semantics of </w:t>
      </w:r>
      <w:r w:rsidRPr="003C6F1E">
        <w:t>TTCN-3</w:t>
      </w:r>
      <w:r w:rsidRPr="003F50BC">
        <w:t xml:space="preserve">. They may produce an </w:t>
      </w:r>
      <w:r w:rsidRPr="003C6F1E">
        <w:t>ETS</w:t>
      </w:r>
      <w:r w:rsidRPr="003F50BC">
        <w:t xml:space="preserve"> and if it contains a control-part or a test case, it should be executed.</w:t>
      </w:r>
    </w:p>
    <w:p w:rsidR="006750DE" w:rsidRPr="003F50BC" w:rsidRDefault="006750DE" w:rsidP="006750DE">
      <w:pPr>
        <w:pStyle w:val="B1"/>
      </w:pPr>
      <w:r w:rsidRPr="003F50BC">
        <w:t xml:space="preserve">Negative semantic tests shall be correct with respect to the </w:t>
      </w:r>
      <w:r w:rsidRPr="003C6F1E">
        <w:t>TTCN-3BNF</w:t>
      </w:r>
      <w:r w:rsidRPr="003F50BC">
        <w:t xml:space="preserve"> and the static semantics of</w:t>
      </w:r>
      <w:r w:rsidRPr="003F50BC">
        <w:br/>
      </w:r>
      <w:r w:rsidRPr="003C6F1E">
        <w:t>TTCN-3</w:t>
      </w:r>
      <w:r w:rsidRPr="003F50BC">
        <w:t xml:space="preserve">, but violate the semantics of one specific text clause of </w:t>
      </w:r>
      <w:r w:rsidR="001B093B" w:rsidRPr="003C6F1E">
        <w:t>ETSI ES 201 873-1</w:t>
      </w:r>
      <w:r w:rsidRPr="003C6F1E">
        <w:t xml:space="preserve"> [</w:t>
      </w:r>
      <w:r w:rsidR="00702092" w:rsidRPr="003C6F1E">
        <w:fldChar w:fldCharType="begin"/>
      </w:r>
      <w:r w:rsidR="001B093B" w:rsidRPr="003C6F1E">
        <w:instrText xml:space="preserve">REF REF_ES201873_1 \h </w:instrText>
      </w:r>
      <w:r w:rsidR="00702092" w:rsidRPr="003C6F1E">
        <w:fldChar w:fldCharType="separate"/>
      </w:r>
      <w:r w:rsidR="00F80D63" w:rsidRPr="003C6F1E">
        <w:t>1</w:t>
      </w:r>
      <w:r w:rsidR="00702092" w:rsidRPr="003C6F1E">
        <w:fldChar w:fldCharType="end"/>
      </w:r>
      <w:r w:rsidRPr="003C6F1E">
        <w:t>]</w:t>
      </w:r>
      <w:r w:rsidRPr="003F50BC">
        <w:t xml:space="preserve">. They may produce an </w:t>
      </w:r>
      <w:r w:rsidRPr="003C6F1E">
        <w:t>ETS</w:t>
      </w:r>
      <w:r w:rsidRPr="003F50BC">
        <w:t xml:space="preserve">. If an </w:t>
      </w:r>
      <w:r w:rsidRPr="003C6F1E">
        <w:t>ETS</w:t>
      </w:r>
      <w:r w:rsidRPr="003F50BC">
        <w:t xml:space="preserve"> is produced and if it contains a control-part or a test case, it should be executed.</w:t>
      </w:r>
    </w:p>
    <w:p w:rsidR="006750DE" w:rsidRPr="003F50BC" w:rsidRDefault="006750DE" w:rsidP="006750DE">
      <w:pPr>
        <w:pStyle w:val="B1"/>
      </w:pPr>
      <w:r w:rsidRPr="003F50BC">
        <w:t xml:space="preserve">Positive semantic tests shall be correct with respect to the </w:t>
      </w:r>
      <w:r w:rsidRPr="003C6F1E">
        <w:t>TTCN-3BNF</w:t>
      </w:r>
      <w:r w:rsidRPr="003F50BC">
        <w:t xml:space="preserve">, the static semantics of </w:t>
      </w:r>
      <w:r w:rsidRPr="003C6F1E">
        <w:t>TTCN-3</w:t>
      </w:r>
      <w:r w:rsidRPr="003F50BC">
        <w:t xml:space="preserve">, and the respective text clauses of </w:t>
      </w:r>
      <w:r w:rsidR="001B093B" w:rsidRPr="003C6F1E">
        <w:t>ETSI ES 201 873-1</w:t>
      </w:r>
      <w:r w:rsidRPr="003C6F1E">
        <w:t xml:space="preserve"> [</w:t>
      </w:r>
      <w:r w:rsidR="00702092" w:rsidRPr="003C6F1E">
        <w:fldChar w:fldCharType="begin"/>
      </w:r>
      <w:r w:rsidR="001B093B" w:rsidRPr="003C6F1E">
        <w:instrText xml:space="preserve">REF REF_ES201873_1 \h </w:instrText>
      </w:r>
      <w:r w:rsidR="00702092" w:rsidRPr="003C6F1E">
        <w:fldChar w:fldCharType="separate"/>
      </w:r>
      <w:r w:rsidR="00F80D63" w:rsidRPr="003C6F1E">
        <w:t>1</w:t>
      </w:r>
      <w:r w:rsidR="00702092" w:rsidRPr="003C6F1E">
        <w:fldChar w:fldCharType="end"/>
      </w:r>
      <w:r w:rsidRPr="003C6F1E">
        <w:t>]</w:t>
      </w:r>
      <w:r w:rsidRPr="003F50BC">
        <w:t xml:space="preserve">. They shall produce an </w:t>
      </w:r>
      <w:r w:rsidRPr="003C6F1E">
        <w:t>ETS</w:t>
      </w:r>
      <w:r w:rsidRPr="003F50BC">
        <w:t xml:space="preserve">. If an </w:t>
      </w:r>
      <w:r w:rsidRPr="003C6F1E">
        <w:t>ETS</w:t>
      </w:r>
      <w:r w:rsidRPr="003F50BC">
        <w:t xml:space="preserve"> is produced and if it contains a control-part or a test case, it should be executed.</w:t>
      </w:r>
    </w:p>
    <w:p w:rsidR="006750DE" w:rsidRPr="003F50BC" w:rsidRDefault="006750DE" w:rsidP="006750DE">
      <w:pPr>
        <w:rPr>
          <w:webHidden/>
        </w:rPr>
      </w:pPr>
      <w:r w:rsidRPr="003F50BC">
        <w:t xml:space="preserve">The test case identifiers and their group index do not imply the correct execution order of a </w:t>
      </w:r>
      <w:r w:rsidRPr="003C6F1E">
        <w:t>TTCN-3</w:t>
      </w:r>
      <w:r w:rsidRPr="003F50BC">
        <w:t xml:space="preserve"> tool conformance test. Grouping and </w:t>
      </w:r>
      <w:proofErr w:type="spellStart"/>
      <w:r w:rsidRPr="003F50BC">
        <w:t>subgrouping</w:t>
      </w:r>
      <w:proofErr w:type="spellEnd"/>
      <w:r w:rsidRPr="003F50BC">
        <w:t xml:space="preserve"> in the </w:t>
      </w:r>
      <w:r w:rsidRPr="003C6F1E">
        <w:t>ATS</w:t>
      </w:r>
      <w:r w:rsidRPr="003F50BC">
        <w:t xml:space="preserve"> is realized with the help of the </w:t>
      </w:r>
      <w:r w:rsidRPr="003C6F1E">
        <w:t>ATS</w:t>
      </w:r>
      <w:r w:rsidRPr="003F50BC">
        <w:t xml:space="preserve"> directory structure.</w:t>
      </w:r>
    </w:p>
    <w:p w:rsidR="006750DE" w:rsidRPr="003F50BC" w:rsidRDefault="006750DE" w:rsidP="006750DE">
      <w:pPr>
        <w:pStyle w:val="TH"/>
        <w:rPr>
          <w:webHidden/>
        </w:rPr>
      </w:pPr>
      <w:r w:rsidRPr="003F50BC">
        <w:rPr>
          <w:webHidden/>
        </w:rPr>
        <w:lastRenderedPageBreak/>
        <w:t xml:space="preserve">Table </w:t>
      </w:r>
      <w:fldSimple w:instr="SEQ tab \* MERGEFORMAT ">
        <w:r w:rsidR="00F80D63" w:rsidRPr="003F50BC">
          <w:t>1</w:t>
        </w:r>
      </w:fldSimple>
      <w:r w:rsidRPr="003F50BC">
        <w:rPr>
          <w:webHidden/>
        </w:rPr>
        <w:t xml:space="preserve">: </w:t>
      </w:r>
      <w:bookmarkStart w:id="54" w:name="tab_ats_struct"/>
      <w:r w:rsidRPr="003F50BC">
        <w:rPr>
          <w:webHidden/>
        </w:rPr>
        <w:t xml:space="preserve">Example </w:t>
      </w:r>
      <w:r w:rsidRPr="003C6F1E">
        <w:rPr>
          <w:webHidden/>
        </w:rPr>
        <w:t>ATS</w:t>
      </w:r>
      <w:r w:rsidRPr="003F50BC">
        <w:rPr>
          <w:webHidden/>
        </w:rPr>
        <w:t xml:space="preserve"> structure</w:t>
      </w:r>
      <w:bookmarkEnd w:id="54"/>
      <w:r w:rsidRPr="003F50BC">
        <w:rPr>
          <w:webHidden/>
        </w:rPr>
        <w:t xml:space="preserve"> of positive tests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171"/>
        <w:gridCol w:w="3300"/>
        <w:gridCol w:w="4169"/>
      </w:tblGrid>
      <w:tr w:rsidR="006750DE" w:rsidRPr="003F50BC" w:rsidTr="00850028">
        <w:trPr>
          <w:cantSplit/>
          <w:jc w:val="center"/>
        </w:trPr>
        <w:tc>
          <w:tcPr>
            <w:tcW w:w="2171" w:type="dxa"/>
            <w:tcBorders>
              <w:bottom w:val="single" w:sz="4" w:space="0" w:color="auto"/>
            </w:tcBorders>
          </w:tcPr>
          <w:p w:rsidR="006750DE" w:rsidRPr="003F50BC" w:rsidRDefault="006750DE" w:rsidP="006750DE">
            <w:pPr>
              <w:pStyle w:val="TAH"/>
            </w:pPr>
            <w:r w:rsidRPr="003F50BC">
              <w:t>Group</w:t>
            </w:r>
          </w:p>
        </w:tc>
        <w:tc>
          <w:tcPr>
            <w:tcW w:w="3300" w:type="dxa"/>
            <w:tcBorders>
              <w:bottom w:val="single" w:sz="4" w:space="0" w:color="auto"/>
            </w:tcBorders>
          </w:tcPr>
          <w:p w:rsidR="006750DE" w:rsidRPr="003F50BC" w:rsidRDefault="006750DE" w:rsidP="006750DE">
            <w:pPr>
              <w:pStyle w:val="TAH"/>
            </w:pPr>
            <w:r w:rsidRPr="003F50BC">
              <w:t>Subgroup</w:t>
            </w:r>
          </w:p>
        </w:tc>
        <w:tc>
          <w:tcPr>
            <w:tcW w:w="4169" w:type="dxa"/>
          </w:tcPr>
          <w:p w:rsidR="006750DE" w:rsidRPr="003F50BC" w:rsidRDefault="006750DE" w:rsidP="006750DE">
            <w:pPr>
              <w:pStyle w:val="TAH"/>
            </w:pPr>
            <w:proofErr w:type="spellStart"/>
            <w:r w:rsidRPr="003F50BC">
              <w:t>GroupIndex</w:t>
            </w:r>
            <w:proofErr w:type="spellEnd"/>
          </w:p>
        </w:tc>
      </w:tr>
      <w:tr w:rsidR="006750DE" w:rsidRPr="003F50BC" w:rsidTr="00850028">
        <w:trPr>
          <w:cantSplit/>
          <w:jc w:val="center"/>
        </w:trPr>
        <w:tc>
          <w:tcPr>
            <w:tcW w:w="2171" w:type="dxa"/>
            <w:vMerge w:val="restart"/>
          </w:tcPr>
          <w:p w:rsidR="006750DE" w:rsidRPr="003F50BC" w:rsidRDefault="006750DE" w:rsidP="006750DE">
            <w:pPr>
              <w:pStyle w:val="TAL"/>
            </w:pPr>
            <w:proofErr w:type="spellStart"/>
            <w:r w:rsidRPr="003F50BC">
              <w:t>Basiclanguageelements</w:t>
            </w:r>
            <w:proofErr w:type="spellEnd"/>
          </w:p>
        </w:tc>
        <w:tc>
          <w:tcPr>
            <w:tcW w:w="3300" w:type="dxa"/>
          </w:tcPr>
          <w:p w:rsidR="006750DE" w:rsidRPr="003F50BC" w:rsidRDefault="006750DE" w:rsidP="006750DE">
            <w:pPr>
              <w:pStyle w:val="TAL"/>
            </w:pPr>
            <w:proofErr w:type="spellStart"/>
            <w:r w:rsidRPr="003F50BC">
              <w:t>Identifiersandkeywords</w:t>
            </w:r>
            <w:proofErr w:type="spellEnd"/>
          </w:p>
        </w:tc>
        <w:tc>
          <w:tcPr>
            <w:tcW w:w="4169" w:type="dxa"/>
          </w:tcPr>
          <w:p w:rsidR="006750DE" w:rsidRPr="003F50BC" w:rsidRDefault="006750DE" w:rsidP="006750DE">
            <w:pPr>
              <w:pStyle w:val="TAL"/>
            </w:pPr>
            <w:r w:rsidRPr="003F50BC">
              <w:t>Syn_0501_Identifier</w:t>
            </w:r>
          </w:p>
        </w:tc>
      </w:tr>
      <w:tr w:rsidR="006750DE" w:rsidRPr="003F50BC" w:rsidTr="00850028">
        <w:trPr>
          <w:cantSplit/>
          <w:jc w:val="center"/>
        </w:trPr>
        <w:tc>
          <w:tcPr>
            <w:tcW w:w="2171" w:type="dxa"/>
            <w:vMerge/>
          </w:tcPr>
          <w:p w:rsidR="006750DE" w:rsidRPr="003F50BC" w:rsidRDefault="006750DE" w:rsidP="006750DE">
            <w:pPr>
              <w:pStyle w:val="TAL"/>
            </w:pPr>
          </w:p>
        </w:tc>
        <w:tc>
          <w:tcPr>
            <w:tcW w:w="3300" w:type="dxa"/>
            <w:vMerge w:val="restart"/>
            <w:tcBorders>
              <w:bottom w:val="single" w:sz="4" w:space="0" w:color="auto"/>
            </w:tcBorders>
          </w:tcPr>
          <w:p w:rsidR="006750DE" w:rsidRPr="003F50BC" w:rsidRDefault="006750DE" w:rsidP="006750DE">
            <w:pPr>
              <w:pStyle w:val="TAL"/>
            </w:pPr>
            <w:proofErr w:type="spellStart"/>
            <w:r w:rsidRPr="003F50BC">
              <w:t>Identifiersandkeywords</w:t>
            </w:r>
            <w:proofErr w:type="spellEnd"/>
          </w:p>
          <w:p w:rsidR="006750DE" w:rsidRPr="003F50BC" w:rsidRDefault="006750DE" w:rsidP="006750DE">
            <w:pPr>
              <w:pStyle w:val="TAL"/>
            </w:pPr>
            <w:proofErr w:type="spellStart"/>
            <w:r w:rsidRPr="003F50BC">
              <w:t>Scoperules</w:t>
            </w:r>
            <w:proofErr w:type="spellEnd"/>
          </w:p>
        </w:tc>
        <w:tc>
          <w:tcPr>
            <w:tcW w:w="4169" w:type="dxa"/>
          </w:tcPr>
          <w:p w:rsidR="006750DE" w:rsidRPr="003F50BC" w:rsidRDefault="006750DE" w:rsidP="006750DE">
            <w:pPr>
              <w:pStyle w:val="TAL"/>
            </w:pPr>
            <w:r w:rsidRPr="003F50BC">
              <w:t>Sem_0501_Identifier</w:t>
            </w:r>
          </w:p>
        </w:tc>
      </w:tr>
      <w:tr w:rsidR="006750DE" w:rsidRPr="003F50BC" w:rsidTr="00850028">
        <w:trPr>
          <w:cantSplit/>
          <w:jc w:val="center"/>
        </w:trPr>
        <w:tc>
          <w:tcPr>
            <w:tcW w:w="2171" w:type="dxa"/>
            <w:vMerge/>
          </w:tcPr>
          <w:p w:rsidR="006750DE" w:rsidRPr="003F50BC" w:rsidRDefault="006750DE" w:rsidP="006750DE">
            <w:pPr>
              <w:pStyle w:val="TAL"/>
            </w:pPr>
          </w:p>
        </w:tc>
        <w:tc>
          <w:tcPr>
            <w:tcW w:w="3300" w:type="dxa"/>
            <w:vMerge/>
            <w:tcBorders>
              <w:top w:val="single" w:sz="4" w:space="0" w:color="auto"/>
            </w:tcBorders>
          </w:tcPr>
          <w:p w:rsidR="006750DE" w:rsidRPr="003F50BC" w:rsidRDefault="006750DE" w:rsidP="006750DE">
            <w:pPr>
              <w:pStyle w:val="TAL"/>
            </w:pPr>
          </w:p>
        </w:tc>
        <w:tc>
          <w:tcPr>
            <w:tcW w:w="4169" w:type="dxa"/>
          </w:tcPr>
          <w:p w:rsidR="006750DE" w:rsidRPr="003F50BC" w:rsidRDefault="006750DE" w:rsidP="006750DE">
            <w:pPr>
              <w:pStyle w:val="TAL"/>
            </w:pPr>
            <w:r w:rsidRPr="003F50BC">
              <w:t>Syn_0502_Scopes</w:t>
            </w:r>
          </w:p>
        </w:tc>
      </w:tr>
      <w:tr w:rsidR="006750DE" w:rsidRPr="003F50BC" w:rsidTr="00850028">
        <w:trPr>
          <w:cantSplit/>
          <w:jc w:val="center"/>
        </w:trPr>
        <w:tc>
          <w:tcPr>
            <w:tcW w:w="2171" w:type="dxa"/>
            <w:vMerge/>
          </w:tcPr>
          <w:p w:rsidR="006750DE" w:rsidRPr="003F50BC" w:rsidRDefault="006750DE" w:rsidP="006750DE">
            <w:pPr>
              <w:pStyle w:val="TAL"/>
            </w:pPr>
          </w:p>
        </w:tc>
        <w:tc>
          <w:tcPr>
            <w:tcW w:w="3300" w:type="dxa"/>
            <w:vMerge w:val="restart"/>
            <w:tcBorders>
              <w:bottom w:val="single" w:sz="4" w:space="0" w:color="auto"/>
            </w:tcBorders>
          </w:tcPr>
          <w:p w:rsidR="006750DE" w:rsidRPr="003F50BC" w:rsidRDefault="006750DE" w:rsidP="006750DE">
            <w:pPr>
              <w:pStyle w:val="TAL"/>
            </w:pPr>
            <w:proofErr w:type="spellStart"/>
            <w:r w:rsidRPr="003F50BC">
              <w:t>Scoperules</w:t>
            </w:r>
            <w:proofErr w:type="spellEnd"/>
          </w:p>
          <w:p w:rsidR="006750DE" w:rsidRPr="003F50BC" w:rsidRDefault="006750DE" w:rsidP="006750DE">
            <w:pPr>
              <w:pStyle w:val="TAL"/>
            </w:pPr>
            <w:proofErr w:type="spellStart"/>
            <w:r w:rsidRPr="003F50BC">
              <w:t>Orderingoflanguageelements</w:t>
            </w:r>
            <w:proofErr w:type="spellEnd"/>
          </w:p>
        </w:tc>
        <w:tc>
          <w:tcPr>
            <w:tcW w:w="4169" w:type="dxa"/>
          </w:tcPr>
          <w:p w:rsidR="006750DE" w:rsidRPr="003F50BC" w:rsidRDefault="006750DE" w:rsidP="006750DE">
            <w:pPr>
              <w:pStyle w:val="TAL"/>
            </w:pPr>
            <w:r w:rsidRPr="003F50BC">
              <w:t>Sem_0502_Scopes</w:t>
            </w:r>
          </w:p>
        </w:tc>
      </w:tr>
      <w:tr w:rsidR="006750DE" w:rsidRPr="003F50BC" w:rsidTr="00850028">
        <w:trPr>
          <w:cantSplit/>
          <w:jc w:val="center"/>
        </w:trPr>
        <w:tc>
          <w:tcPr>
            <w:tcW w:w="2171" w:type="dxa"/>
            <w:vMerge/>
          </w:tcPr>
          <w:p w:rsidR="006750DE" w:rsidRPr="003F50BC" w:rsidRDefault="006750DE" w:rsidP="006750DE">
            <w:pPr>
              <w:pStyle w:val="TAL"/>
            </w:pPr>
          </w:p>
        </w:tc>
        <w:tc>
          <w:tcPr>
            <w:tcW w:w="3300" w:type="dxa"/>
            <w:vMerge/>
            <w:tcBorders>
              <w:top w:val="single" w:sz="4" w:space="0" w:color="auto"/>
            </w:tcBorders>
          </w:tcPr>
          <w:p w:rsidR="006750DE" w:rsidRPr="003F50BC" w:rsidRDefault="006750DE" w:rsidP="006750DE">
            <w:pPr>
              <w:pStyle w:val="TAL"/>
            </w:pPr>
          </w:p>
        </w:tc>
        <w:tc>
          <w:tcPr>
            <w:tcW w:w="4169" w:type="dxa"/>
          </w:tcPr>
          <w:p w:rsidR="006750DE" w:rsidRPr="003F50BC" w:rsidRDefault="006750DE" w:rsidP="006750DE">
            <w:pPr>
              <w:pStyle w:val="TAL"/>
            </w:pPr>
            <w:r w:rsidRPr="003F50BC">
              <w:t>Syn_0503_Ordering</w:t>
            </w:r>
          </w:p>
        </w:tc>
      </w:tr>
      <w:tr w:rsidR="006750DE" w:rsidRPr="003F50BC" w:rsidTr="00850028">
        <w:trPr>
          <w:cantSplit/>
          <w:jc w:val="center"/>
        </w:trPr>
        <w:tc>
          <w:tcPr>
            <w:tcW w:w="2171" w:type="dxa"/>
            <w:vMerge/>
          </w:tcPr>
          <w:p w:rsidR="006750DE" w:rsidRPr="003F50BC" w:rsidRDefault="006750DE" w:rsidP="006750DE">
            <w:pPr>
              <w:pStyle w:val="TAL"/>
            </w:pPr>
          </w:p>
        </w:tc>
        <w:tc>
          <w:tcPr>
            <w:tcW w:w="3300" w:type="dxa"/>
            <w:vMerge w:val="restart"/>
            <w:tcBorders>
              <w:bottom w:val="single" w:sz="4" w:space="0" w:color="auto"/>
            </w:tcBorders>
          </w:tcPr>
          <w:p w:rsidR="006750DE" w:rsidRPr="003F50BC" w:rsidRDefault="006750DE" w:rsidP="006750DE">
            <w:pPr>
              <w:pStyle w:val="TAL"/>
            </w:pPr>
            <w:proofErr w:type="spellStart"/>
            <w:r w:rsidRPr="003F50BC">
              <w:t>Orderingoflanguageelements</w:t>
            </w:r>
            <w:proofErr w:type="spellEnd"/>
          </w:p>
          <w:p w:rsidR="006750DE" w:rsidRPr="003F50BC" w:rsidRDefault="006750DE" w:rsidP="006750DE">
            <w:pPr>
              <w:pStyle w:val="TAL"/>
            </w:pPr>
            <w:r w:rsidRPr="003F50BC">
              <w:t>Parameterization</w:t>
            </w:r>
          </w:p>
        </w:tc>
        <w:tc>
          <w:tcPr>
            <w:tcW w:w="4169" w:type="dxa"/>
          </w:tcPr>
          <w:p w:rsidR="006750DE" w:rsidRPr="003F50BC" w:rsidRDefault="006750DE" w:rsidP="006750DE">
            <w:pPr>
              <w:pStyle w:val="TAL"/>
            </w:pPr>
            <w:r w:rsidRPr="003F50BC">
              <w:t>Sem_0503_Ordering</w:t>
            </w:r>
          </w:p>
        </w:tc>
      </w:tr>
      <w:tr w:rsidR="006750DE" w:rsidRPr="003F50BC" w:rsidTr="00850028">
        <w:trPr>
          <w:cantSplit/>
          <w:jc w:val="center"/>
        </w:trPr>
        <w:tc>
          <w:tcPr>
            <w:tcW w:w="2171" w:type="dxa"/>
            <w:vMerge/>
          </w:tcPr>
          <w:p w:rsidR="006750DE" w:rsidRPr="003F50BC" w:rsidRDefault="006750DE" w:rsidP="006750DE">
            <w:pPr>
              <w:pStyle w:val="TAL"/>
            </w:pPr>
          </w:p>
        </w:tc>
        <w:tc>
          <w:tcPr>
            <w:tcW w:w="3300" w:type="dxa"/>
            <w:vMerge/>
            <w:tcBorders>
              <w:top w:val="single" w:sz="4" w:space="0" w:color="auto"/>
            </w:tcBorders>
          </w:tcPr>
          <w:p w:rsidR="006750DE" w:rsidRPr="003F50BC" w:rsidRDefault="006750DE" w:rsidP="006750DE">
            <w:pPr>
              <w:pStyle w:val="TAL"/>
            </w:pPr>
          </w:p>
        </w:tc>
        <w:tc>
          <w:tcPr>
            <w:tcW w:w="4169" w:type="dxa"/>
          </w:tcPr>
          <w:p w:rsidR="006750DE" w:rsidRPr="003F50BC" w:rsidRDefault="006750DE" w:rsidP="006750DE">
            <w:pPr>
              <w:pStyle w:val="TAL"/>
            </w:pPr>
            <w:r w:rsidRPr="003F50BC">
              <w:t>Syn_0504_Parameterization</w:t>
            </w:r>
          </w:p>
        </w:tc>
      </w:tr>
      <w:tr w:rsidR="006750DE" w:rsidRPr="003F50BC" w:rsidTr="00850028">
        <w:trPr>
          <w:cantSplit/>
          <w:jc w:val="center"/>
        </w:trPr>
        <w:tc>
          <w:tcPr>
            <w:tcW w:w="2171" w:type="dxa"/>
            <w:vMerge/>
          </w:tcPr>
          <w:p w:rsidR="006750DE" w:rsidRPr="003F50BC" w:rsidRDefault="006750DE" w:rsidP="006750DE">
            <w:pPr>
              <w:pStyle w:val="TAL"/>
            </w:pPr>
          </w:p>
        </w:tc>
        <w:tc>
          <w:tcPr>
            <w:tcW w:w="3300" w:type="dxa"/>
            <w:vMerge w:val="restart"/>
            <w:tcBorders>
              <w:bottom w:val="single" w:sz="4" w:space="0" w:color="auto"/>
            </w:tcBorders>
          </w:tcPr>
          <w:p w:rsidR="006750DE" w:rsidRPr="003F50BC" w:rsidRDefault="006750DE" w:rsidP="006750DE">
            <w:pPr>
              <w:pStyle w:val="TAL"/>
            </w:pPr>
            <w:r w:rsidRPr="003F50BC">
              <w:t>Parameterization</w:t>
            </w:r>
          </w:p>
          <w:p w:rsidR="006750DE" w:rsidRPr="003F50BC" w:rsidRDefault="006750DE" w:rsidP="006750DE">
            <w:pPr>
              <w:pStyle w:val="TAL"/>
            </w:pPr>
            <w:proofErr w:type="spellStart"/>
            <w:r w:rsidRPr="003F50BC">
              <w:t>CyclicDefinitions</w:t>
            </w:r>
            <w:proofErr w:type="spellEnd"/>
          </w:p>
        </w:tc>
        <w:tc>
          <w:tcPr>
            <w:tcW w:w="4169" w:type="dxa"/>
          </w:tcPr>
          <w:p w:rsidR="006750DE" w:rsidRPr="003F50BC" w:rsidRDefault="006750DE" w:rsidP="006750DE">
            <w:pPr>
              <w:pStyle w:val="TAL"/>
            </w:pPr>
            <w:r w:rsidRPr="003F50BC">
              <w:t>Sem_0504_Parameterization</w:t>
            </w:r>
          </w:p>
        </w:tc>
      </w:tr>
      <w:tr w:rsidR="006750DE" w:rsidRPr="003F50BC" w:rsidTr="00850028">
        <w:trPr>
          <w:cantSplit/>
          <w:jc w:val="center"/>
        </w:trPr>
        <w:tc>
          <w:tcPr>
            <w:tcW w:w="2171" w:type="dxa"/>
            <w:vMerge/>
          </w:tcPr>
          <w:p w:rsidR="006750DE" w:rsidRPr="003F50BC" w:rsidRDefault="006750DE" w:rsidP="006750DE">
            <w:pPr>
              <w:pStyle w:val="TAL"/>
            </w:pPr>
          </w:p>
        </w:tc>
        <w:tc>
          <w:tcPr>
            <w:tcW w:w="3300" w:type="dxa"/>
            <w:vMerge/>
            <w:tcBorders>
              <w:top w:val="single" w:sz="4" w:space="0" w:color="auto"/>
            </w:tcBorders>
          </w:tcPr>
          <w:p w:rsidR="006750DE" w:rsidRPr="003F50BC" w:rsidRDefault="006750DE" w:rsidP="006750DE">
            <w:pPr>
              <w:pStyle w:val="TAL"/>
            </w:pPr>
          </w:p>
        </w:tc>
        <w:tc>
          <w:tcPr>
            <w:tcW w:w="4169" w:type="dxa"/>
          </w:tcPr>
          <w:p w:rsidR="006750DE" w:rsidRPr="003F50BC" w:rsidRDefault="006750DE" w:rsidP="006750DE">
            <w:pPr>
              <w:pStyle w:val="TAL"/>
            </w:pPr>
            <w:r w:rsidRPr="003F50BC">
              <w:t>Syn_0505_Cyclic</w:t>
            </w:r>
          </w:p>
        </w:tc>
      </w:tr>
      <w:tr w:rsidR="006750DE" w:rsidRPr="003F50BC" w:rsidTr="00850028">
        <w:trPr>
          <w:cantSplit/>
          <w:jc w:val="center"/>
        </w:trPr>
        <w:tc>
          <w:tcPr>
            <w:tcW w:w="2171" w:type="dxa"/>
            <w:vMerge/>
            <w:tcBorders>
              <w:bottom w:val="single" w:sz="4" w:space="0" w:color="auto"/>
            </w:tcBorders>
          </w:tcPr>
          <w:p w:rsidR="006750DE" w:rsidRPr="003F50BC" w:rsidRDefault="006750DE" w:rsidP="006750DE">
            <w:pPr>
              <w:pStyle w:val="TAL"/>
            </w:pPr>
          </w:p>
        </w:tc>
        <w:tc>
          <w:tcPr>
            <w:tcW w:w="3300" w:type="dxa"/>
            <w:vMerge w:val="restart"/>
            <w:tcBorders>
              <w:bottom w:val="single" w:sz="4" w:space="0" w:color="auto"/>
            </w:tcBorders>
          </w:tcPr>
          <w:p w:rsidR="006750DE" w:rsidRPr="003F50BC" w:rsidRDefault="006750DE" w:rsidP="006750DE">
            <w:pPr>
              <w:pStyle w:val="TAL"/>
            </w:pPr>
            <w:proofErr w:type="spellStart"/>
            <w:r w:rsidRPr="003F50BC">
              <w:t>CyclicDefinitions</w:t>
            </w:r>
            <w:proofErr w:type="spellEnd"/>
          </w:p>
        </w:tc>
        <w:tc>
          <w:tcPr>
            <w:tcW w:w="4169" w:type="dxa"/>
          </w:tcPr>
          <w:p w:rsidR="006750DE" w:rsidRPr="003F50BC" w:rsidRDefault="006750DE" w:rsidP="006750DE">
            <w:pPr>
              <w:pStyle w:val="TAL"/>
            </w:pPr>
            <w:r w:rsidRPr="003F50BC">
              <w:t>Sem_0505_Cyclic</w:t>
            </w:r>
          </w:p>
        </w:tc>
      </w:tr>
      <w:tr w:rsidR="006750DE" w:rsidRPr="003F50BC" w:rsidTr="00850028">
        <w:trPr>
          <w:cantSplit/>
          <w:jc w:val="center"/>
        </w:trPr>
        <w:tc>
          <w:tcPr>
            <w:tcW w:w="2171" w:type="dxa"/>
            <w:vMerge/>
            <w:tcBorders>
              <w:bottom w:val="single" w:sz="4" w:space="0" w:color="auto"/>
            </w:tcBorders>
          </w:tcPr>
          <w:p w:rsidR="006750DE" w:rsidRPr="003F50BC" w:rsidRDefault="006750DE" w:rsidP="006750DE">
            <w:pPr>
              <w:pStyle w:val="TAL"/>
            </w:pPr>
          </w:p>
        </w:tc>
        <w:tc>
          <w:tcPr>
            <w:tcW w:w="3300" w:type="dxa"/>
            <w:vMerge/>
            <w:tcBorders>
              <w:bottom w:val="single" w:sz="4" w:space="0" w:color="auto"/>
            </w:tcBorders>
          </w:tcPr>
          <w:p w:rsidR="006750DE" w:rsidRPr="003F50BC" w:rsidRDefault="006750DE" w:rsidP="006750DE">
            <w:pPr>
              <w:pStyle w:val="TAL"/>
            </w:pPr>
          </w:p>
        </w:tc>
        <w:tc>
          <w:tcPr>
            <w:tcW w:w="4169" w:type="dxa"/>
          </w:tcPr>
          <w:p w:rsidR="006750DE" w:rsidRPr="003F50BC" w:rsidRDefault="006750DE" w:rsidP="006750DE">
            <w:pPr>
              <w:pStyle w:val="TAL"/>
            </w:pPr>
            <w:r w:rsidRPr="003F50BC">
              <w:t>Sem_0505_Cyclic</w:t>
            </w:r>
          </w:p>
        </w:tc>
      </w:tr>
    </w:tbl>
    <w:p w:rsidR="006750DE" w:rsidRPr="003F50BC" w:rsidRDefault="006750DE" w:rsidP="006750DE">
      <w:pPr>
        <w:rPr>
          <w:webHidden/>
        </w:rPr>
      </w:pPr>
    </w:p>
    <w:p w:rsidR="006750DE" w:rsidRPr="003F50BC" w:rsidRDefault="006750DE" w:rsidP="006750DE">
      <w:pPr>
        <w:pStyle w:val="TH"/>
        <w:rPr>
          <w:webHidden/>
        </w:rPr>
      </w:pPr>
      <w:r w:rsidRPr="003F50BC">
        <w:rPr>
          <w:webHidden/>
        </w:rPr>
        <w:t xml:space="preserve">Table 2: Example </w:t>
      </w:r>
      <w:r w:rsidRPr="003C6F1E">
        <w:rPr>
          <w:webHidden/>
        </w:rPr>
        <w:t>ATS</w:t>
      </w:r>
      <w:r w:rsidRPr="003F50BC">
        <w:rPr>
          <w:webHidden/>
        </w:rPr>
        <w:t xml:space="preserve"> structure of negative tests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171"/>
        <w:gridCol w:w="3300"/>
        <w:gridCol w:w="4169"/>
      </w:tblGrid>
      <w:tr w:rsidR="006750DE" w:rsidRPr="003F50BC" w:rsidTr="00850028">
        <w:trPr>
          <w:cantSplit/>
          <w:jc w:val="center"/>
        </w:trPr>
        <w:tc>
          <w:tcPr>
            <w:tcW w:w="2171" w:type="dxa"/>
            <w:tcBorders>
              <w:bottom w:val="single" w:sz="4" w:space="0" w:color="auto"/>
            </w:tcBorders>
          </w:tcPr>
          <w:p w:rsidR="006750DE" w:rsidRPr="003F50BC" w:rsidRDefault="006750DE" w:rsidP="006750DE">
            <w:pPr>
              <w:pStyle w:val="TAH"/>
            </w:pPr>
            <w:r w:rsidRPr="003F50BC">
              <w:t>Group</w:t>
            </w:r>
          </w:p>
        </w:tc>
        <w:tc>
          <w:tcPr>
            <w:tcW w:w="3300" w:type="dxa"/>
            <w:tcBorders>
              <w:bottom w:val="single" w:sz="4" w:space="0" w:color="auto"/>
            </w:tcBorders>
          </w:tcPr>
          <w:p w:rsidR="006750DE" w:rsidRPr="003F50BC" w:rsidRDefault="006750DE" w:rsidP="006750DE">
            <w:pPr>
              <w:pStyle w:val="TAH"/>
            </w:pPr>
            <w:r w:rsidRPr="003F50BC">
              <w:t>Subgroup</w:t>
            </w:r>
          </w:p>
        </w:tc>
        <w:tc>
          <w:tcPr>
            <w:tcW w:w="4169" w:type="dxa"/>
          </w:tcPr>
          <w:p w:rsidR="006750DE" w:rsidRPr="003F50BC" w:rsidRDefault="006750DE" w:rsidP="006750DE">
            <w:pPr>
              <w:pStyle w:val="TAH"/>
            </w:pPr>
            <w:proofErr w:type="spellStart"/>
            <w:r w:rsidRPr="003F50BC">
              <w:t>GroupIndex</w:t>
            </w:r>
            <w:proofErr w:type="spellEnd"/>
          </w:p>
        </w:tc>
      </w:tr>
      <w:tr w:rsidR="006750DE" w:rsidRPr="003F50BC" w:rsidTr="00850028">
        <w:trPr>
          <w:cantSplit/>
          <w:jc w:val="center"/>
        </w:trPr>
        <w:tc>
          <w:tcPr>
            <w:tcW w:w="2171" w:type="dxa"/>
            <w:vMerge w:val="restart"/>
          </w:tcPr>
          <w:p w:rsidR="006750DE" w:rsidRPr="003F50BC" w:rsidRDefault="006750DE" w:rsidP="00850028">
            <w:pPr>
              <w:pStyle w:val="TAL"/>
            </w:pPr>
            <w:proofErr w:type="spellStart"/>
            <w:r w:rsidRPr="003F50BC">
              <w:t>Basiclanguageelements</w:t>
            </w:r>
            <w:proofErr w:type="spellEnd"/>
          </w:p>
        </w:tc>
        <w:tc>
          <w:tcPr>
            <w:tcW w:w="3300" w:type="dxa"/>
          </w:tcPr>
          <w:p w:rsidR="006750DE" w:rsidRPr="003F50BC" w:rsidRDefault="006750DE" w:rsidP="00850028">
            <w:pPr>
              <w:pStyle w:val="TAL"/>
            </w:pPr>
            <w:proofErr w:type="spellStart"/>
            <w:r w:rsidRPr="003F50BC">
              <w:t>Identifiersandkeywords</w:t>
            </w:r>
            <w:proofErr w:type="spellEnd"/>
          </w:p>
        </w:tc>
        <w:tc>
          <w:tcPr>
            <w:tcW w:w="4169" w:type="dxa"/>
          </w:tcPr>
          <w:p w:rsidR="006750DE" w:rsidRPr="003F50BC" w:rsidRDefault="006750DE" w:rsidP="00850028">
            <w:pPr>
              <w:pStyle w:val="TAL"/>
            </w:pPr>
            <w:r w:rsidRPr="003F50BC">
              <w:t>NegSyn_0501_Identifier</w:t>
            </w:r>
          </w:p>
        </w:tc>
      </w:tr>
      <w:tr w:rsidR="006750DE" w:rsidRPr="003F50BC" w:rsidTr="00850028">
        <w:trPr>
          <w:cantSplit/>
          <w:jc w:val="center"/>
        </w:trPr>
        <w:tc>
          <w:tcPr>
            <w:tcW w:w="2171" w:type="dxa"/>
            <w:vMerge/>
          </w:tcPr>
          <w:p w:rsidR="006750DE" w:rsidRPr="003F50BC" w:rsidRDefault="006750DE" w:rsidP="00850028">
            <w:pPr>
              <w:pStyle w:val="TAL"/>
            </w:pPr>
          </w:p>
        </w:tc>
        <w:tc>
          <w:tcPr>
            <w:tcW w:w="3300" w:type="dxa"/>
            <w:vMerge w:val="restart"/>
            <w:tcBorders>
              <w:bottom w:val="single" w:sz="4" w:space="0" w:color="auto"/>
            </w:tcBorders>
          </w:tcPr>
          <w:p w:rsidR="006750DE" w:rsidRPr="003F50BC" w:rsidRDefault="006750DE" w:rsidP="00850028">
            <w:pPr>
              <w:pStyle w:val="TAL"/>
            </w:pPr>
            <w:proofErr w:type="spellStart"/>
            <w:r w:rsidRPr="003F50BC">
              <w:t>Identifiersandkeywords</w:t>
            </w:r>
            <w:proofErr w:type="spellEnd"/>
          </w:p>
          <w:p w:rsidR="006750DE" w:rsidRPr="003F50BC" w:rsidRDefault="006750DE" w:rsidP="00850028">
            <w:pPr>
              <w:pStyle w:val="TAL"/>
            </w:pPr>
            <w:proofErr w:type="spellStart"/>
            <w:r w:rsidRPr="003F50BC">
              <w:t>Scoperules</w:t>
            </w:r>
            <w:proofErr w:type="spellEnd"/>
          </w:p>
        </w:tc>
        <w:tc>
          <w:tcPr>
            <w:tcW w:w="4169" w:type="dxa"/>
          </w:tcPr>
          <w:p w:rsidR="006750DE" w:rsidRPr="003F50BC" w:rsidRDefault="006750DE" w:rsidP="00850028">
            <w:pPr>
              <w:pStyle w:val="TAL"/>
            </w:pPr>
            <w:r w:rsidRPr="003F50BC">
              <w:t>NegSem_0501_Identifier</w:t>
            </w:r>
          </w:p>
        </w:tc>
      </w:tr>
      <w:tr w:rsidR="006750DE" w:rsidRPr="003F50BC" w:rsidTr="00850028">
        <w:trPr>
          <w:cantSplit/>
          <w:jc w:val="center"/>
        </w:trPr>
        <w:tc>
          <w:tcPr>
            <w:tcW w:w="2171" w:type="dxa"/>
            <w:vMerge/>
          </w:tcPr>
          <w:p w:rsidR="006750DE" w:rsidRPr="003F50BC" w:rsidRDefault="006750DE" w:rsidP="00850028">
            <w:pPr>
              <w:pStyle w:val="TAL"/>
            </w:pPr>
          </w:p>
        </w:tc>
        <w:tc>
          <w:tcPr>
            <w:tcW w:w="3300" w:type="dxa"/>
            <w:vMerge/>
            <w:tcBorders>
              <w:top w:val="single" w:sz="4" w:space="0" w:color="auto"/>
            </w:tcBorders>
          </w:tcPr>
          <w:p w:rsidR="006750DE" w:rsidRPr="003F50BC" w:rsidRDefault="006750DE" w:rsidP="00850028">
            <w:pPr>
              <w:pStyle w:val="TAL"/>
            </w:pPr>
          </w:p>
        </w:tc>
        <w:tc>
          <w:tcPr>
            <w:tcW w:w="4169" w:type="dxa"/>
          </w:tcPr>
          <w:p w:rsidR="006750DE" w:rsidRPr="003F50BC" w:rsidRDefault="006750DE" w:rsidP="00850028">
            <w:pPr>
              <w:pStyle w:val="TAL"/>
            </w:pPr>
            <w:r w:rsidRPr="003F50BC">
              <w:t>NegSyn_0502_Scopes</w:t>
            </w:r>
          </w:p>
        </w:tc>
      </w:tr>
      <w:tr w:rsidR="006750DE" w:rsidRPr="003F50BC" w:rsidTr="00850028">
        <w:trPr>
          <w:cantSplit/>
          <w:jc w:val="center"/>
        </w:trPr>
        <w:tc>
          <w:tcPr>
            <w:tcW w:w="2171" w:type="dxa"/>
            <w:vMerge/>
          </w:tcPr>
          <w:p w:rsidR="006750DE" w:rsidRPr="003F50BC" w:rsidRDefault="006750DE" w:rsidP="00850028">
            <w:pPr>
              <w:pStyle w:val="TAL"/>
            </w:pPr>
          </w:p>
        </w:tc>
        <w:tc>
          <w:tcPr>
            <w:tcW w:w="3300" w:type="dxa"/>
            <w:vMerge w:val="restart"/>
            <w:tcBorders>
              <w:bottom w:val="single" w:sz="4" w:space="0" w:color="auto"/>
            </w:tcBorders>
          </w:tcPr>
          <w:p w:rsidR="006750DE" w:rsidRPr="003F50BC" w:rsidRDefault="006750DE" w:rsidP="00850028">
            <w:pPr>
              <w:pStyle w:val="TAL"/>
            </w:pPr>
            <w:proofErr w:type="spellStart"/>
            <w:r w:rsidRPr="003F50BC">
              <w:t>Scoperules</w:t>
            </w:r>
            <w:proofErr w:type="spellEnd"/>
          </w:p>
          <w:p w:rsidR="006750DE" w:rsidRPr="003F50BC" w:rsidRDefault="006750DE" w:rsidP="00850028">
            <w:pPr>
              <w:pStyle w:val="TAL"/>
            </w:pPr>
            <w:proofErr w:type="spellStart"/>
            <w:r w:rsidRPr="003F50BC">
              <w:t>Orderingoflanguageelements</w:t>
            </w:r>
            <w:proofErr w:type="spellEnd"/>
          </w:p>
        </w:tc>
        <w:tc>
          <w:tcPr>
            <w:tcW w:w="4169" w:type="dxa"/>
          </w:tcPr>
          <w:p w:rsidR="006750DE" w:rsidRPr="003F50BC" w:rsidRDefault="006750DE" w:rsidP="00850028">
            <w:pPr>
              <w:pStyle w:val="TAL"/>
            </w:pPr>
            <w:r w:rsidRPr="003F50BC">
              <w:t>NegSem_0502_Scopes</w:t>
            </w:r>
          </w:p>
        </w:tc>
      </w:tr>
      <w:tr w:rsidR="006750DE" w:rsidRPr="003F50BC" w:rsidTr="00850028">
        <w:trPr>
          <w:cantSplit/>
          <w:jc w:val="center"/>
        </w:trPr>
        <w:tc>
          <w:tcPr>
            <w:tcW w:w="2171" w:type="dxa"/>
            <w:vMerge/>
          </w:tcPr>
          <w:p w:rsidR="006750DE" w:rsidRPr="003F50BC" w:rsidRDefault="006750DE" w:rsidP="00850028">
            <w:pPr>
              <w:pStyle w:val="TAL"/>
            </w:pPr>
          </w:p>
        </w:tc>
        <w:tc>
          <w:tcPr>
            <w:tcW w:w="3300" w:type="dxa"/>
            <w:vMerge/>
            <w:tcBorders>
              <w:top w:val="single" w:sz="4" w:space="0" w:color="auto"/>
            </w:tcBorders>
          </w:tcPr>
          <w:p w:rsidR="006750DE" w:rsidRPr="003F50BC" w:rsidRDefault="006750DE" w:rsidP="00850028">
            <w:pPr>
              <w:pStyle w:val="TAL"/>
            </w:pPr>
          </w:p>
        </w:tc>
        <w:tc>
          <w:tcPr>
            <w:tcW w:w="4169" w:type="dxa"/>
          </w:tcPr>
          <w:p w:rsidR="006750DE" w:rsidRPr="003F50BC" w:rsidRDefault="006750DE" w:rsidP="00850028">
            <w:pPr>
              <w:pStyle w:val="TAL"/>
            </w:pPr>
            <w:r w:rsidRPr="003F50BC">
              <w:t>NegSyn_0503_Ordering</w:t>
            </w:r>
          </w:p>
        </w:tc>
      </w:tr>
      <w:tr w:rsidR="006750DE" w:rsidRPr="003F50BC" w:rsidTr="00850028">
        <w:trPr>
          <w:cantSplit/>
          <w:jc w:val="center"/>
        </w:trPr>
        <w:tc>
          <w:tcPr>
            <w:tcW w:w="2171" w:type="dxa"/>
            <w:vMerge/>
          </w:tcPr>
          <w:p w:rsidR="006750DE" w:rsidRPr="003F50BC" w:rsidRDefault="006750DE" w:rsidP="00850028">
            <w:pPr>
              <w:pStyle w:val="TAL"/>
            </w:pPr>
          </w:p>
        </w:tc>
        <w:tc>
          <w:tcPr>
            <w:tcW w:w="3300" w:type="dxa"/>
            <w:vMerge w:val="restart"/>
            <w:tcBorders>
              <w:bottom w:val="single" w:sz="4" w:space="0" w:color="auto"/>
            </w:tcBorders>
          </w:tcPr>
          <w:p w:rsidR="006750DE" w:rsidRPr="003F50BC" w:rsidRDefault="006750DE" w:rsidP="00850028">
            <w:pPr>
              <w:pStyle w:val="TAL"/>
            </w:pPr>
            <w:proofErr w:type="spellStart"/>
            <w:r w:rsidRPr="003F50BC">
              <w:t>Orderingoflanguageelements</w:t>
            </w:r>
            <w:proofErr w:type="spellEnd"/>
          </w:p>
          <w:p w:rsidR="006750DE" w:rsidRPr="003F50BC" w:rsidRDefault="006750DE" w:rsidP="00850028">
            <w:pPr>
              <w:pStyle w:val="TAL"/>
            </w:pPr>
            <w:r w:rsidRPr="003F50BC">
              <w:t>Parameterization</w:t>
            </w:r>
          </w:p>
        </w:tc>
        <w:tc>
          <w:tcPr>
            <w:tcW w:w="4169" w:type="dxa"/>
          </w:tcPr>
          <w:p w:rsidR="006750DE" w:rsidRPr="003F50BC" w:rsidRDefault="006750DE" w:rsidP="00850028">
            <w:pPr>
              <w:pStyle w:val="TAL"/>
            </w:pPr>
            <w:r w:rsidRPr="003F50BC">
              <w:t>NegSem_0503_Ordering</w:t>
            </w:r>
          </w:p>
        </w:tc>
      </w:tr>
      <w:tr w:rsidR="006750DE" w:rsidRPr="003F50BC" w:rsidTr="00850028">
        <w:trPr>
          <w:cantSplit/>
          <w:jc w:val="center"/>
        </w:trPr>
        <w:tc>
          <w:tcPr>
            <w:tcW w:w="2171" w:type="dxa"/>
            <w:vMerge/>
          </w:tcPr>
          <w:p w:rsidR="006750DE" w:rsidRPr="003F50BC" w:rsidRDefault="006750DE" w:rsidP="00850028">
            <w:pPr>
              <w:pStyle w:val="TAL"/>
            </w:pPr>
          </w:p>
        </w:tc>
        <w:tc>
          <w:tcPr>
            <w:tcW w:w="3300" w:type="dxa"/>
            <w:vMerge/>
            <w:tcBorders>
              <w:top w:val="single" w:sz="4" w:space="0" w:color="auto"/>
            </w:tcBorders>
          </w:tcPr>
          <w:p w:rsidR="006750DE" w:rsidRPr="003F50BC" w:rsidRDefault="006750DE" w:rsidP="00850028">
            <w:pPr>
              <w:pStyle w:val="TAL"/>
            </w:pPr>
          </w:p>
        </w:tc>
        <w:tc>
          <w:tcPr>
            <w:tcW w:w="4169" w:type="dxa"/>
          </w:tcPr>
          <w:p w:rsidR="006750DE" w:rsidRPr="003F50BC" w:rsidRDefault="006750DE" w:rsidP="00850028">
            <w:pPr>
              <w:pStyle w:val="TAL"/>
            </w:pPr>
            <w:r w:rsidRPr="003F50BC">
              <w:t>NegSyn_0504_Parameterization</w:t>
            </w:r>
          </w:p>
        </w:tc>
      </w:tr>
      <w:tr w:rsidR="006750DE" w:rsidRPr="003F50BC" w:rsidTr="00850028">
        <w:trPr>
          <w:cantSplit/>
          <w:jc w:val="center"/>
        </w:trPr>
        <w:tc>
          <w:tcPr>
            <w:tcW w:w="2171" w:type="dxa"/>
            <w:vMerge/>
          </w:tcPr>
          <w:p w:rsidR="006750DE" w:rsidRPr="003F50BC" w:rsidRDefault="006750DE" w:rsidP="00850028">
            <w:pPr>
              <w:pStyle w:val="TAL"/>
            </w:pPr>
          </w:p>
        </w:tc>
        <w:tc>
          <w:tcPr>
            <w:tcW w:w="3300" w:type="dxa"/>
            <w:vMerge w:val="restart"/>
            <w:tcBorders>
              <w:bottom w:val="single" w:sz="4" w:space="0" w:color="auto"/>
            </w:tcBorders>
          </w:tcPr>
          <w:p w:rsidR="006750DE" w:rsidRPr="003F50BC" w:rsidRDefault="006750DE" w:rsidP="00850028">
            <w:pPr>
              <w:pStyle w:val="TAL"/>
            </w:pPr>
            <w:r w:rsidRPr="003F50BC">
              <w:t>Parameterization</w:t>
            </w:r>
          </w:p>
          <w:p w:rsidR="006750DE" w:rsidRPr="003F50BC" w:rsidRDefault="006750DE" w:rsidP="00850028">
            <w:pPr>
              <w:pStyle w:val="TAL"/>
            </w:pPr>
            <w:proofErr w:type="spellStart"/>
            <w:r w:rsidRPr="003F50BC">
              <w:t>CyclicDefinitions</w:t>
            </w:r>
            <w:proofErr w:type="spellEnd"/>
          </w:p>
        </w:tc>
        <w:tc>
          <w:tcPr>
            <w:tcW w:w="4169" w:type="dxa"/>
          </w:tcPr>
          <w:p w:rsidR="006750DE" w:rsidRPr="003F50BC" w:rsidRDefault="006750DE" w:rsidP="00850028">
            <w:pPr>
              <w:pStyle w:val="TAL"/>
            </w:pPr>
            <w:r w:rsidRPr="003F50BC">
              <w:t>NegSem_0504_Parameterization</w:t>
            </w:r>
          </w:p>
        </w:tc>
      </w:tr>
      <w:tr w:rsidR="006750DE" w:rsidRPr="003F50BC" w:rsidTr="00850028">
        <w:trPr>
          <w:cantSplit/>
          <w:jc w:val="center"/>
        </w:trPr>
        <w:tc>
          <w:tcPr>
            <w:tcW w:w="2171" w:type="dxa"/>
            <w:vMerge/>
          </w:tcPr>
          <w:p w:rsidR="006750DE" w:rsidRPr="003F50BC" w:rsidRDefault="006750DE" w:rsidP="00850028">
            <w:pPr>
              <w:pStyle w:val="TAL"/>
            </w:pPr>
          </w:p>
        </w:tc>
        <w:tc>
          <w:tcPr>
            <w:tcW w:w="3300" w:type="dxa"/>
            <w:vMerge/>
            <w:tcBorders>
              <w:top w:val="single" w:sz="4" w:space="0" w:color="auto"/>
            </w:tcBorders>
          </w:tcPr>
          <w:p w:rsidR="006750DE" w:rsidRPr="003F50BC" w:rsidRDefault="006750DE" w:rsidP="00850028">
            <w:pPr>
              <w:pStyle w:val="TAL"/>
            </w:pPr>
          </w:p>
        </w:tc>
        <w:tc>
          <w:tcPr>
            <w:tcW w:w="4169" w:type="dxa"/>
          </w:tcPr>
          <w:p w:rsidR="006750DE" w:rsidRPr="003F50BC" w:rsidRDefault="006750DE" w:rsidP="00850028">
            <w:pPr>
              <w:pStyle w:val="TAL"/>
            </w:pPr>
            <w:r w:rsidRPr="003F50BC">
              <w:t>NegSyn_0505_Cyclic</w:t>
            </w:r>
          </w:p>
        </w:tc>
      </w:tr>
      <w:tr w:rsidR="006750DE" w:rsidRPr="003F50BC" w:rsidTr="00850028">
        <w:trPr>
          <w:cantSplit/>
          <w:jc w:val="center"/>
        </w:trPr>
        <w:tc>
          <w:tcPr>
            <w:tcW w:w="2171" w:type="dxa"/>
            <w:vMerge/>
            <w:tcBorders>
              <w:bottom w:val="single" w:sz="4" w:space="0" w:color="auto"/>
            </w:tcBorders>
          </w:tcPr>
          <w:p w:rsidR="006750DE" w:rsidRPr="003F50BC" w:rsidRDefault="006750DE" w:rsidP="00850028">
            <w:pPr>
              <w:pStyle w:val="TAL"/>
            </w:pPr>
          </w:p>
        </w:tc>
        <w:tc>
          <w:tcPr>
            <w:tcW w:w="3300" w:type="dxa"/>
            <w:vMerge w:val="restart"/>
            <w:tcBorders>
              <w:bottom w:val="single" w:sz="4" w:space="0" w:color="auto"/>
            </w:tcBorders>
          </w:tcPr>
          <w:p w:rsidR="006750DE" w:rsidRPr="003F50BC" w:rsidRDefault="006750DE" w:rsidP="00850028">
            <w:pPr>
              <w:pStyle w:val="TAL"/>
            </w:pPr>
            <w:proofErr w:type="spellStart"/>
            <w:r w:rsidRPr="003F50BC">
              <w:t>CyclicDefinitions</w:t>
            </w:r>
            <w:proofErr w:type="spellEnd"/>
          </w:p>
        </w:tc>
        <w:tc>
          <w:tcPr>
            <w:tcW w:w="4169" w:type="dxa"/>
          </w:tcPr>
          <w:p w:rsidR="006750DE" w:rsidRPr="003F50BC" w:rsidRDefault="006750DE" w:rsidP="00850028">
            <w:pPr>
              <w:pStyle w:val="TAL"/>
            </w:pPr>
            <w:r w:rsidRPr="003F50BC">
              <w:t>NegSem_0505_Cyclic</w:t>
            </w:r>
          </w:p>
        </w:tc>
      </w:tr>
      <w:tr w:rsidR="006750DE" w:rsidRPr="003F50BC" w:rsidTr="00850028">
        <w:trPr>
          <w:cantSplit/>
          <w:jc w:val="center"/>
        </w:trPr>
        <w:tc>
          <w:tcPr>
            <w:tcW w:w="2171" w:type="dxa"/>
            <w:vMerge/>
            <w:tcBorders>
              <w:bottom w:val="single" w:sz="4" w:space="0" w:color="auto"/>
            </w:tcBorders>
          </w:tcPr>
          <w:p w:rsidR="006750DE" w:rsidRPr="003F50BC" w:rsidRDefault="006750DE" w:rsidP="00850028">
            <w:pPr>
              <w:pStyle w:val="TAL"/>
            </w:pPr>
          </w:p>
        </w:tc>
        <w:tc>
          <w:tcPr>
            <w:tcW w:w="3300" w:type="dxa"/>
            <w:vMerge/>
            <w:tcBorders>
              <w:bottom w:val="single" w:sz="4" w:space="0" w:color="auto"/>
            </w:tcBorders>
          </w:tcPr>
          <w:p w:rsidR="006750DE" w:rsidRPr="003F50BC" w:rsidRDefault="006750DE" w:rsidP="00850028">
            <w:pPr>
              <w:pStyle w:val="TAL"/>
            </w:pPr>
          </w:p>
        </w:tc>
        <w:tc>
          <w:tcPr>
            <w:tcW w:w="4169" w:type="dxa"/>
          </w:tcPr>
          <w:p w:rsidR="006750DE" w:rsidRPr="003F50BC" w:rsidRDefault="006750DE" w:rsidP="00850028">
            <w:pPr>
              <w:pStyle w:val="TAL"/>
            </w:pPr>
            <w:r w:rsidRPr="003F50BC">
              <w:t>NegSem_0505_Cyclic</w:t>
            </w:r>
          </w:p>
        </w:tc>
      </w:tr>
    </w:tbl>
    <w:p w:rsidR="006750DE" w:rsidRPr="003F50BC" w:rsidRDefault="006750DE" w:rsidP="006750DE">
      <w:pPr>
        <w:rPr>
          <w:webHidden/>
        </w:rPr>
      </w:pPr>
    </w:p>
    <w:p w:rsidR="006750DE" w:rsidRPr="003F50BC" w:rsidRDefault="006750DE" w:rsidP="006750DE">
      <w:pPr>
        <w:pStyle w:val="Cmsor3"/>
        <w:rPr>
          <w:webHidden/>
        </w:rPr>
      </w:pPr>
      <w:bookmarkStart w:id="55" w:name="sub_Test_case_names"/>
      <w:bookmarkStart w:id="56" w:name="_Toc529369833"/>
      <w:bookmarkStart w:id="57" w:name="_Toc529438431"/>
      <w:r w:rsidRPr="003F50BC">
        <w:rPr>
          <w:webHidden/>
        </w:rPr>
        <w:t>5.2.2</w:t>
      </w:r>
      <w:r w:rsidRPr="003F50BC">
        <w:rPr>
          <w:webHidden/>
        </w:rPr>
        <w:tab/>
        <w:t>Test case identifiers</w:t>
      </w:r>
      <w:bookmarkEnd w:id="55"/>
      <w:bookmarkEnd w:id="56"/>
      <w:bookmarkEnd w:id="57"/>
    </w:p>
    <w:p w:rsidR="006750DE" w:rsidRPr="003F50BC" w:rsidRDefault="006750DE" w:rsidP="006750DE">
      <w:pPr>
        <w:rPr>
          <w:webHidden/>
        </w:rPr>
      </w:pPr>
      <w:r w:rsidRPr="003F50BC">
        <w:rPr>
          <w:webHidden/>
        </w:rPr>
        <w:t>The test case names are built up according to the following scheme:</w:t>
      </w:r>
    </w:p>
    <w:p w:rsidR="006750DE" w:rsidRPr="003F50BC" w:rsidRDefault="006750DE" w:rsidP="006750DE">
      <w:pPr>
        <w:pStyle w:val="B20"/>
        <w:rPr>
          <w:webHidden/>
        </w:rPr>
      </w:pPr>
      <w:r w:rsidRPr="003F50BC">
        <w:rPr>
          <w:webHidden/>
        </w:rPr>
        <w:t>&lt;"</w:t>
      </w:r>
      <w:r w:rsidRPr="003C6F1E">
        <w:rPr>
          <w:webHidden/>
        </w:rPr>
        <w:t>TC</w:t>
      </w:r>
      <w:r w:rsidRPr="003F50BC">
        <w:rPr>
          <w:webHidden/>
        </w:rPr>
        <w:t>"&gt;"_"&lt;Group index&gt;"_"&lt;</w:t>
      </w:r>
      <w:r w:rsidRPr="003C6F1E">
        <w:rPr>
          <w:webHidden/>
        </w:rPr>
        <w:t>TC</w:t>
      </w:r>
      <w:r w:rsidRPr="003F50BC">
        <w:rPr>
          <w:webHidden/>
        </w:rPr>
        <w:t xml:space="preserve"> number&gt;</w:t>
      </w:r>
    </w:p>
    <w:p w:rsidR="006750DE" w:rsidRPr="003F50BC" w:rsidRDefault="006750DE" w:rsidP="006750DE">
      <w:pPr>
        <w:rPr>
          <w:webHidden/>
        </w:rPr>
      </w:pPr>
      <w:proofErr w:type="gramStart"/>
      <w:r w:rsidRPr="003F50BC">
        <w:rPr>
          <w:webHidden/>
        </w:rPr>
        <w:t>where</w:t>
      </w:r>
      <w:proofErr w:type="gramEnd"/>
      <w:r w:rsidRPr="003F50BC">
        <w:rPr>
          <w:webHidden/>
        </w:rPr>
        <w:t>:</w:t>
      </w:r>
    </w:p>
    <w:p w:rsidR="006750DE" w:rsidRPr="003F50BC" w:rsidRDefault="006750DE" w:rsidP="006750DE">
      <w:pPr>
        <w:pStyle w:val="B10"/>
        <w:rPr>
          <w:webHidden/>
        </w:rPr>
      </w:pPr>
      <w:r w:rsidRPr="003F50BC">
        <w:rPr>
          <w:webHidden/>
        </w:rPr>
        <w:t>a)</w:t>
      </w:r>
      <w:r w:rsidRPr="003F50BC">
        <w:rPr>
          <w:webHidden/>
        </w:rPr>
        <w:tab/>
      </w:r>
      <w:proofErr w:type="gramStart"/>
      <w:r w:rsidRPr="003F50BC">
        <w:rPr>
          <w:webHidden/>
        </w:rPr>
        <w:t>double</w:t>
      </w:r>
      <w:proofErr w:type="gramEnd"/>
      <w:r w:rsidRPr="003F50BC">
        <w:rPr>
          <w:webHidden/>
        </w:rPr>
        <w:t xml:space="preserve"> quotes (") are used to enclose literal strings;</w:t>
      </w:r>
    </w:p>
    <w:p w:rsidR="006750DE" w:rsidRPr="003F50BC" w:rsidRDefault="006750DE" w:rsidP="006750DE">
      <w:pPr>
        <w:pStyle w:val="B10"/>
        <w:rPr>
          <w:webHidden/>
        </w:rPr>
      </w:pPr>
      <w:r w:rsidRPr="003F50BC">
        <w:rPr>
          <w:webHidden/>
        </w:rPr>
        <w:t>b)</w:t>
      </w:r>
      <w:r w:rsidRPr="003F50BC">
        <w:rPr>
          <w:webHidden/>
        </w:rPr>
        <w:tab/>
        <w:t xml:space="preserve">&lt;Group index&gt; containing positive and negative syntactic and semantic test, refers to </w:t>
      </w:r>
      <w:r w:rsidR="001B093B" w:rsidRPr="003C6F1E">
        <w:t>ETSI ES 201 873-1</w:t>
      </w:r>
      <w:r w:rsidRPr="003C6F1E">
        <w:rPr>
          <w:webHidden/>
        </w:rPr>
        <w:t xml:space="preserve"> [</w:t>
      </w:r>
      <w:r w:rsidR="00702092" w:rsidRPr="003C6F1E">
        <w:rPr>
          <w:webHidden/>
        </w:rPr>
        <w:fldChar w:fldCharType="begin"/>
      </w:r>
      <w:r w:rsidR="002B330F" w:rsidRPr="003C6F1E">
        <w:rPr>
          <w:webHidden/>
        </w:rPr>
        <w:instrText>REF</w:instrText>
      </w:r>
      <w:r w:rsidRPr="003C6F1E">
        <w:rPr>
          <w:webHidden/>
        </w:rPr>
        <w:instrText xml:space="preserve"> REF_ES201873_1 \h </w:instrText>
      </w:r>
      <w:r w:rsidR="00702092" w:rsidRPr="003C6F1E">
        <w:rPr>
          <w:webHidden/>
        </w:rPr>
      </w:r>
      <w:r w:rsidR="00702092" w:rsidRPr="003C6F1E">
        <w:rPr>
          <w:webHidden/>
        </w:rPr>
        <w:fldChar w:fldCharType="separate"/>
      </w:r>
      <w:r w:rsidR="00F80D63" w:rsidRPr="003C6F1E">
        <w:t>1</w:t>
      </w:r>
      <w:r w:rsidR="00702092" w:rsidRPr="003C6F1E">
        <w:rPr>
          <w:webHidden/>
        </w:rPr>
        <w:fldChar w:fldCharType="end"/>
      </w:r>
      <w:r w:rsidRPr="003C6F1E">
        <w:rPr>
          <w:webHidden/>
        </w:rPr>
        <w:t>]</w:t>
      </w:r>
      <w:r w:rsidRPr="003F50BC">
        <w:rPr>
          <w:webHidden/>
        </w:rPr>
        <w:t xml:space="preserve"> clause numbers and names;</w:t>
      </w:r>
    </w:p>
    <w:p w:rsidR="006750DE" w:rsidRPr="003F50BC" w:rsidRDefault="006750DE" w:rsidP="006750DE">
      <w:pPr>
        <w:pStyle w:val="B10"/>
        <w:rPr>
          <w:webHidden/>
        </w:rPr>
      </w:pPr>
      <w:r w:rsidRPr="003F50BC">
        <w:rPr>
          <w:webHidden/>
        </w:rPr>
        <w:t>c)</w:t>
      </w:r>
      <w:r w:rsidRPr="003F50BC">
        <w:rPr>
          <w:webHidden/>
        </w:rPr>
        <w:tab/>
        <w:t>&lt;</w:t>
      </w:r>
      <w:r w:rsidRPr="003C6F1E">
        <w:rPr>
          <w:webHidden/>
        </w:rPr>
        <w:t>TC</w:t>
      </w:r>
      <w:r w:rsidRPr="003F50BC">
        <w:rPr>
          <w:webHidden/>
        </w:rPr>
        <w:t xml:space="preserve"> number&gt; is a running 3-digit decimal number, starting in each subgroup path with "001".</w:t>
      </w:r>
    </w:p>
    <w:p w:rsidR="006750DE" w:rsidRPr="003F50BC" w:rsidRDefault="006750DE" w:rsidP="006750DE">
      <w:pPr>
        <w:pStyle w:val="EX"/>
      </w:pPr>
      <w:r w:rsidRPr="003F50BC">
        <w:rPr>
          <w:webHidden/>
        </w:rPr>
        <w:t>EXAMPLE:</w:t>
      </w:r>
      <w:r w:rsidRPr="003F50BC">
        <w:tab/>
      </w:r>
      <w:r w:rsidRPr="003C6F1E">
        <w:t>TC</w:t>
      </w:r>
      <w:r w:rsidRPr="003F50BC">
        <w:t>_Syn_0501_Identifier_001</w:t>
      </w:r>
    </w:p>
    <w:p w:rsidR="006750DE" w:rsidRPr="003F50BC" w:rsidRDefault="006750DE" w:rsidP="00A90B5F">
      <w:pPr>
        <w:pStyle w:val="B30"/>
      </w:pPr>
      <w:proofErr w:type="spellStart"/>
      <w:r w:rsidRPr="003F50BC">
        <w:rPr>
          <w:webHidden/>
        </w:rPr>
        <w:t>i</w:t>
      </w:r>
      <w:proofErr w:type="spellEnd"/>
      <w:r w:rsidRPr="003F50BC">
        <w:rPr>
          <w:webHidden/>
        </w:rPr>
        <w:t>)</w:t>
      </w:r>
      <w:r w:rsidRPr="003F50BC">
        <w:rPr>
          <w:webHidden/>
        </w:rPr>
        <w:tab/>
        <w:t>The example refers to a positive syntactical identifier and keyword test case.</w:t>
      </w:r>
    </w:p>
    <w:p w:rsidR="006750DE" w:rsidRPr="003F50BC" w:rsidRDefault="006750DE" w:rsidP="00A90B5F">
      <w:pPr>
        <w:pStyle w:val="B30"/>
      </w:pPr>
      <w:r w:rsidRPr="003F50BC">
        <w:t>ii)</w:t>
      </w:r>
      <w:r w:rsidRPr="003F50BC">
        <w:tab/>
        <w:t>It is the first test case of this group/subgroup.</w:t>
      </w:r>
    </w:p>
    <w:p w:rsidR="006750DE" w:rsidRPr="003F50BC" w:rsidRDefault="006750DE" w:rsidP="006750DE">
      <w:pPr>
        <w:pStyle w:val="NO"/>
        <w:rPr>
          <w:webHidden/>
        </w:rPr>
      </w:pPr>
      <w:r w:rsidRPr="003F50BC">
        <w:rPr>
          <w:caps/>
          <w:webHidden/>
        </w:rPr>
        <w:t>Note 1</w:t>
      </w:r>
      <w:r w:rsidRPr="003F50BC">
        <w:rPr>
          <w:webHidden/>
        </w:rPr>
        <w:t>:</w:t>
      </w:r>
      <w:r w:rsidRPr="003F50BC">
        <w:rPr>
          <w:webHidden/>
        </w:rPr>
        <w:tab/>
        <w:t xml:space="preserve">This naming scheme corresponds to the </w:t>
      </w:r>
      <w:r w:rsidRPr="003C6F1E">
        <w:rPr>
          <w:webHidden/>
        </w:rPr>
        <w:t>TP</w:t>
      </w:r>
      <w:r w:rsidRPr="003F50BC">
        <w:rPr>
          <w:webHidden/>
        </w:rPr>
        <w:t xml:space="preserve"> identifiers and test case names as d</w:t>
      </w:r>
      <w:r w:rsidR="009261C9" w:rsidRPr="003F50BC">
        <w:rPr>
          <w:webHidden/>
        </w:rPr>
        <w:t xml:space="preserve">efined in </w:t>
      </w:r>
      <w:r w:rsidR="001B093B" w:rsidRPr="003F50BC">
        <w:rPr>
          <w:webHidden/>
        </w:rPr>
        <w:t>clause</w:t>
      </w:r>
      <w:r w:rsidR="009261C9" w:rsidRPr="003F50BC">
        <w:rPr>
          <w:webHidden/>
        </w:rPr>
        <w:t xml:space="preserve"> A.2 of </w:t>
      </w:r>
      <w:r w:rsidR="001B093B" w:rsidRPr="003C6F1E">
        <w:rPr>
          <w:webHidden/>
        </w:rPr>
        <w:t>ETSI TS 102 950-2 [</w:t>
      </w:r>
      <w:r w:rsidR="00702092" w:rsidRPr="003C6F1E">
        <w:rPr>
          <w:webHidden/>
        </w:rPr>
        <w:fldChar w:fldCharType="begin"/>
      </w:r>
      <w:r w:rsidR="001B093B" w:rsidRPr="003C6F1E">
        <w:rPr>
          <w:webHidden/>
        </w:rPr>
        <w:instrText xml:space="preserve">REF REF_TS102950_2 \h </w:instrText>
      </w:r>
      <w:r w:rsidR="00702092" w:rsidRPr="003C6F1E">
        <w:rPr>
          <w:webHidden/>
        </w:rPr>
      </w:r>
      <w:r w:rsidR="00702092" w:rsidRPr="003C6F1E">
        <w:rPr>
          <w:webHidden/>
        </w:rPr>
        <w:fldChar w:fldCharType="separate"/>
      </w:r>
      <w:r w:rsidR="00F80D63" w:rsidRPr="003C6F1E">
        <w:t>8</w:t>
      </w:r>
      <w:r w:rsidR="00702092" w:rsidRPr="003C6F1E">
        <w:rPr>
          <w:webHidden/>
        </w:rPr>
        <w:fldChar w:fldCharType="end"/>
      </w:r>
      <w:r w:rsidR="001B093B" w:rsidRPr="003C6F1E">
        <w:rPr>
          <w:webHidden/>
        </w:rPr>
        <w:t>]</w:t>
      </w:r>
      <w:r w:rsidRPr="003F50BC">
        <w:rPr>
          <w:webHidden/>
        </w:rPr>
        <w:t>.</w:t>
      </w:r>
    </w:p>
    <w:p w:rsidR="006750DE" w:rsidRPr="003F50BC" w:rsidRDefault="006750DE" w:rsidP="006750DE">
      <w:pPr>
        <w:pStyle w:val="NO"/>
        <w:rPr>
          <w:webHidden/>
        </w:rPr>
      </w:pPr>
      <w:r w:rsidRPr="003F50BC">
        <w:rPr>
          <w:webHidden/>
        </w:rPr>
        <w:t>NOTE 2:</w:t>
      </w:r>
      <w:r w:rsidRPr="003F50BC">
        <w:rPr>
          <w:webHidden/>
        </w:rPr>
        <w:tab/>
        <w:t xml:space="preserve">The </w:t>
      </w:r>
      <w:r w:rsidRPr="003C6F1E">
        <w:rPr>
          <w:webHidden/>
        </w:rPr>
        <w:t>TP</w:t>
      </w:r>
      <w:r w:rsidRPr="003F50BC">
        <w:rPr>
          <w:webHidden/>
        </w:rPr>
        <w:t xml:space="preserve"> identifier of </w:t>
      </w:r>
      <w:r w:rsidRPr="003C6F1E">
        <w:t>TC</w:t>
      </w:r>
      <w:r w:rsidRPr="003F50BC">
        <w:t xml:space="preserve">_Syn_0501_Identifier_001 is </w:t>
      </w:r>
      <w:r w:rsidRPr="003C6F1E">
        <w:t>TP</w:t>
      </w:r>
      <w:r w:rsidRPr="003F50BC">
        <w:t xml:space="preserve">_Syn_0501_Identifier_001. </w:t>
      </w:r>
    </w:p>
    <w:p w:rsidR="006750DE" w:rsidRPr="003F50BC" w:rsidRDefault="006750DE" w:rsidP="006750DE">
      <w:pPr>
        <w:pStyle w:val="Cmsor2"/>
      </w:pPr>
      <w:bookmarkStart w:id="58" w:name="_Toc529369834"/>
      <w:bookmarkStart w:id="59" w:name="_Toc529438432"/>
      <w:r w:rsidRPr="003F50BC">
        <w:lastRenderedPageBreak/>
        <w:t>5.3</w:t>
      </w:r>
      <w:r w:rsidRPr="003F50BC">
        <w:tab/>
      </w:r>
      <w:r w:rsidRPr="003C6F1E">
        <w:t>ATS</w:t>
      </w:r>
      <w:r w:rsidRPr="003F50BC">
        <w:t xml:space="preserve"> specification framework</w:t>
      </w:r>
      <w:bookmarkEnd w:id="58"/>
      <w:bookmarkEnd w:id="59"/>
    </w:p>
    <w:p w:rsidR="006750DE" w:rsidRPr="003F50BC" w:rsidRDefault="006750DE" w:rsidP="006750DE">
      <w:pPr>
        <w:pStyle w:val="Cmsor3"/>
      </w:pPr>
      <w:bookmarkStart w:id="60" w:name="_Toc529369835"/>
      <w:bookmarkStart w:id="61" w:name="_Toc529438433"/>
      <w:r w:rsidRPr="003F50BC">
        <w:t>5.3.1</w:t>
      </w:r>
      <w:r w:rsidRPr="003F50BC">
        <w:tab/>
        <w:t xml:space="preserve">Use of </w:t>
      </w:r>
      <w:r w:rsidRPr="003C6F1E">
        <w:t>TTCN</w:t>
      </w:r>
      <w:r w:rsidRPr="003C6F1E">
        <w:noBreakHyphen/>
        <w:t>3</w:t>
      </w:r>
      <w:bookmarkEnd w:id="60"/>
      <w:bookmarkEnd w:id="61"/>
    </w:p>
    <w:p w:rsidR="006750DE" w:rsidRPr="003F50BC" w:rsidRDefault="006750DE" w:rsidP="006750DE">
      <w:pPr>
        <w:pStyle w:val="Cmsor4"/>
      </w:pPr>
      <w:bookmarkStart w:id="62" w:name="_Toc529369836"/>
      <w:bookmarkStart w:id="63" w:name="_Toc529438434"/>
      <w:r w:rsidRPr="003F50BC">
        <w:t>5.3.1.1</w:t>
      </w:r>
      <w:r w:rsidRPr="003F50BC">
        <w:tab/>
        <w:t>General</w:t>
      </w:r>
      <w:bookmarkEnd w:id="62"/>
      <w:bookmarkEnd w:id="63"/>
    </w:p>
    <w:p w:rsidR="006750DE" w:rsidRPr="003F50BC" w:rsidRDefault="006750DE" w:rsidP="006750DE">
      <w:r w:rsidRPr="003C6F1E">
        <w:t>TTCN-3</w:t>
      </w:r>
      <w:r w:rsidRPr="003F50BC">
        <w:t xml:space="preserve">, as defined in </w:t>
      </w:r>
      <w:r w:rsidR="001B093B" w:rsidRPr="003C6F1E">
        <w:t>ETSI ES 201 873-1</w:t>
      </w:r>
      <w:r w:rsidRPr="003C6F1E">
        <w:t> [</w:t>
      </w:r>
      <w:fldSimple w:instr="REF REF_ES201873_1  \* MERGEFORMAT  \h ">
        <w:r w:rsidR="00F80D63" w:rsidRPr="003C6F1E">
          <w:t>1</w:t>
        </w:r>
      </w:fldSimple>
      <w:r w:rsidRPr="003C6F1E">
        <w:t>]</w:t>
      </w:r>
      <w:r w:rsidRPr="003F50BC">
        <w:t xml:space="preserve">, is used as the </w:t>
      </w:r>
      <w:r w:rsidRPr="003C6F1E">
        <w:t>ATS</w:t>
      </w:r>
      <w:r w:rsidRPr="003F50BC">
        <w:t xml:space="preserve"> specification language.</w:t>
      </w:r>
    </w:p>
    <w:p w:rsidR="006750DE" w:rsidRPr="003F50BC" w:rsidRDefault="006750DE" w:rsidP="006750DE">
      <w:pPr>
        <w:keepNext/>
      </w:pPr>
      <w:r w:rsidRPr="003F50BC">
        <w:t xml:space="preserve">A number of requirements have been identified for the development and production of the </w:t>
      </w:r>
      <w:r w:rsidRPr="003C6F1E">
        <w:t>TTCN-3</w:t>
      </w:r>
      <w:r w:rsidRPr="003F50BC">
        <w:t xml:space="preserve"> specification for the </w:t>
      </w:r>
      <w:r w:rsidRPr="003C6F1E">
        <w:t>ATS</w:t>
      </w:r>
      <w:r w:rsidRPr="003F50BC">
        <w:t>:</w:t>
      </w:r>
    </w:p>
    <w:p w:rsidR="006750DE" w:rsidRPr="003F50BC" w:rsidRDefault="006750DE" w:rsidP="006750DE">
      <w:pPr>
        <w:pStyle w:val="BN"/>
        <w:numPr>
          <w:ilvl w:val="0"/>
          <w:numId w:val="44"/>
        </w:numPr>
      </w:pPr>
      <w:r w:rsidRPr="003F50BC">
        <w:t>Top-down design.</w:t>
      </w:r>
    </w:p>
    <w:p w:rsidR="006750DE" w:rsidRPr="003F50BC" w:rsidRDefault="006750DE" w:rsidP="006750DE">
      <w:pPr>
        <w:pStyle w:val="BN"/>
        <w:numPr>
          <w:ilvl w:val="0"/>
          <w:numId w:val="44"/>
        </w:numPr>
      </w:pPr>
      <w:r w:rsidRPr="003F50BC">
        <w:t>A uniquely defined testing architecture and test method.</w:t>
      </w:r>
    </w:p>
    <w:p w:rsidR="006750DE" w:rsidRPr="003F50BC" w:rsidRDefault="006750DE" w:rsidP="006750DE">
      <w:pPr>
        <w:pStyle w:val="BN"/>
        <w:numPr>
          <w:ilvl w:val="0"/>
          <w:numId w:val="44"/>
        </w:numPr>
      </w:pPr>
      <w:r w:rsidRPr="003F50BC">
        <w:t xml:space="preserve">Uniform </w:t>
      </w:r>
      <w:r w:rsidRPr="003C6F1E">
        <w:t>TTCN-3</w:t>
      </w:r>
      <w:r w:rsidRPr="003F50BC">
        <w:t xml:space="preserve"> style and naming conventions.</w:t>
      </w:r>
    </w:p>
    <w:p w:rsidR="006750DE" w:rsidRPr="003F50BC" w:rsidRDefault="006750DE" w:rsidP="006750DE">
      <w:pPr>
        <w:pStyle w:val="BN"/>
        <w:numPr>
          <w:ilvl w:val="0"/>
          <w:numId w:val="44"/>
        </w:numPr>
      </w:pPr>
      <w:r w:rsidRPr="003F50BC">
        <w:t>Human-readability.</w:t>
      </w:r>
    </w:p>
    <w:p w:rsidR="006750DE" w:rsidRPr="003F50BC" w:rsidRDefault="006750DE" w:rsidP="006750DE">
      <w:pPr>
        <w:pStyle w:val="BN"/>
        <w:numPr>
          <w:ilvl w:val="0"/>
          <w:numId w:val="44"/>
        </w:numPr>
      </w:pPr>
      <w:r w:rsidRPr="003F50BC">
        <w:t xml:space="preserve">The </w:t>
      </w:r>
      <w:r w:rsidRPr="003C6F1E">
        <w:t>TTCN-3</w:t>
      </w:r>
      <w:r w:rsidRPr="003F50BC">
        <w:t xml:space="preserve"> specification shall be feasible, implementable, </w:t>
      </w:r>
      <w:proofErr w:type="spellStart"/>
      <w:r w:rsidRPr="003F50BC">
        <w:t>compilable</w:t>
      </w:r>
      <w:proofErr w:type="spellEnd"/>
      <w:r w:rsidRPr="003F50BC">
        <w:t>, and maintainable.</w:t>
      </w:r>
    </w:p>
    <w:p w:rsidR="006750DE" w:rsidRPr="003F50BC" w:rsidRDefault="006750DE" w:rsidP="006750DE">
      <w:pPr>
        <w:pStyle w:val="BN"/>
        <w:numPr>
          <w:ilvl w:val="0"/>
          <w:numId w:val="44"/>
        </w:numPr>
      </w:pPr>
      <w:r w:rsidRPr="003F50BC">
        <w:t>Test cases shall be designed in a way to be easily adaptable, upwards compatible with the evolution of the base protocol and protocol interworking of future releases.</w:t>
      </w:r>
    </w:p>
    <w:p w:rsidR="006750DE" w:rsidRPr="003F50BC" w:rsidRDefault="006750DE" w:rsidP="006750DE">
      <w:pPr>
        <w:pStyle w:val="BN"/>
        <w:numPr>
          <w:ilvl w:val="0"/>
          <w:numId w:val="44"/>
        </w:numPr>
      </w:pPr>
      <w:r w:rsidRPr="003F50BC">
        <w:t>The test declarations, data structures, and data values shall be largely reusable.</w:t>
      </w:r>
    </w:p>
    <w:p w:rsidR="006750DE" w:rsidRPr="003F50BC" w:rsidRDefault="006750DE" w:rsidP="006750DE">
      <w:pPr>
        <w:pStyle w:val="BN"/>
        <w:numPr>
          <w:ilvl w:val="0"/>
          <w:numId w:val="44"/>
        </w:numPr>
      </w:pPr>
      <w:r w:rsidRPr="003F50BC">
        <w:t>Modularity and modular working method.</w:t>
      </w:r>
    </w:p>
    <w:p w:rsidR="006750DE" w:rsidRPr="003F50BC" w:rsidRDefault="006750DE" w:rsidP="006750DE">
      <w:pPr>
        <w:pStyle w:val="BN"/>
        <w:numPr>
          <w:ilvl w:val="0"/>
          <w:numId w:val="44"/>
        </w:numPr>
      </w:pPr>
      <w:r w:rsidRPr="003F50BC">
        <w:t>Minimizing the requirements of intelligence on the emulators of the lower testers.</w:t>
      </w:r>
    </w:p>
    <w:p w:rsidR="006750DE" w:rsidRPr="003F50BC" w:rsidRDefault="006750DE" w:rsidP="006750DE">
      <w:pPr>
        <w:pStyle w:val="BN"/>
        <w:numPr>
          <w:ilvl w:val="0"/>
          <w:numId w:val="44"/>
        </w:numPr>
      </w:pPr>
      <w:r w:rsidRPr="003F50BC">
        <w:t>Giving enough design freedom to the test equipment manufacturers.</w:t>
      </w:r>
    </w:p>
    <w:p w:rsidR="006750DE" w:rsidRPr="003F50BC" w:rsidRDefault="006750DE" w:rsidP="006750DE">
      <w:r w:rsidRPr="003F50BC">
        <w:t xml:space="preserve">Fulfilling these requirements should ensure the investment of the </w:t>
      </w:r>
      <w:r w:rsidRPr="003C6F1E">
        <w:t>TTCN-3</w:t>
      </w:r>
      <w:r w:rsidRPr="003F50BC">
        <w:t xml:space="preserve"> implementation vendors and users of the </w:t>
      </w:r>
      <w:r w:rsidRPr="003C6F1E">
        <w:t>ATS</w:t>
      </w:r>
      <w:r w:rsidRPr="003F50BC">
        <w:t xml:space="preserve"> having stable testing means for a relatively long period.</w:t>
      </w:r>
    </w:p>
    <w:p w:rsidR="006750DE" w:rsidRPr="003F50BC" w:rsidRDefault="006750DE" w:rsidP="006750DE">
      <w:pPr>
        <w:pStyle w:val="Cmsor4"/>
      </w:pPr>
      <w:bookmarkStart w:id="64" w:name="sub_naming_convention"/>
      <w:bookmarkStart w:id="65" w:name="_Toc529369837"/>
      <w:bookmarkStart w:id="66" w:name="_Toc529438435"/>
      <w:r w:rsidRPr="003F50BC">
        <w:t>5.3.1.2</w:t>
      </w:r>
      <w:r w:rsidRPr="003F50BC">
        <w:tab/>
      </w:r>
      <w:r w:rsidRPr="003C6F1E">
        <w:t>TTCN-3</w:t>
      </w:r>
      <w:r w:rsidRPr="003F50BC">
        <w:t xml:space="preserve"> naming conventions</w:t>
      </w:r>
      <w:bookmarkEnd w:id="64"/>
      <w:bookmarkEnd w:id="65"/>
      <w:bookmarkEnd w:id="66"/>
    </w:p>
    <w:p w:rsidR="006750DE" w:rsidRPr="003F50BC" w:rsidRDefault="006750DE" w:rsidP="006750DE">
      <w:r w:rsidRPr="003F50BC">
        <w:t xml:space="preserve">Like in other software </w:t>
      </w:r>
      <w:proofErr w:type="gramStart"/>
      <w:r w:rsidRPr="003F50BC">
        <w:t>projects using a programming language, the use of naming conventions supports</w:t>
      </w:r>
      <w:proofErr w:type="gramEnd"/>
      <w:r w:rsidRPr="003F50BC">
        <w:t xml:space="preserve"> or increases:</w:t>
      </w:r>
    </w:p>
    <w:p w:rsidR="006750DE" w:rsidRPr="003F50BC" w:rsidRDefault="006750DE" w:rsidP="00850028">
      <w:pPr>
        <w:pStyle w:val="BL"/>
      </w:pPr>
      <w:r w:rsidRPr="003F50BC">
        <w:t>the readability;</w:t>
      </w:r>
    </w:p>
    <w:p w:rsidR="006750DE" w:rsidRPr="003F50BC" w:rsidRDefault="006750DE" w:rsidP="00850028">
      <w:pPr>
        <w:pStyle w:val="BL"/>
      </w:pPr>
      <w:r w:rsidRPr="003F50BC">
        <w:t>the detection of semantic errors;</w:t>
      </w:r>
    </w:p>
    <w:p w:rsidR="006750DE" w:rsidRPr="003F50BC" w:rsidRDefault="006750DE" w:rsidP="00850028">
      <w:pPr>
        <w:pStyle w:val="BL"/>
      </w:pPr>
      <w:r w:rsidRPr="003F50BC">
        <w:t>the shared work of several developers;</w:t>
      </w:r>
    </w:p>
    <w:p w:rsidR="006750DE" w:rsidRPr="003F50BC" w:rsidRDefault="006750DE" w:rsidP="00850028">
      <w:pPr>
        <w:pStyle w:val="BL"/>
      </w:pPr>
      <w:proofErr w:type="gramStart"/>
      <w:r w:rsidRPr="003F50BC">
        <w:t>the</w:t>
      </w:r>
      <w:proofErr w:type="gramEnd"/>
      <w:r w:rsidRPr="003F50BC">
        <w:t xml:space="preserve"> maintainability.</w:t>
      </w:r>
    </w:p>
    <w:p w:rsidR="006750DE" w:rsidRPr="003F50BC" w:rsidRDefault="006750DE" w:rsidP="006750DE">
      <w:pPr>
        <w:keepNext/>
        <w:keepLines/>
      </w:pPr>
      <w:r w:rsidRPr="003F50BC">
        <w:t xml:space="preserve">The naming conventions applied to Reference Test suite </w:t>
      </w:r>
      <w:r w:rsidRPr="003C6F1E">
        <w:t>ATS</w:t>
      </w:r>
      <w:r w:rsidRPr="003F50BC">
        <w:t xml:space="preserve"> are based on the following underlying principles:</w:t>
      </w:r>
    </w:p>
    <w:p w:rsidR="006750DE" w:rsidRPr="003F50BC" w:rsidRDefault="006750DE" w:rsidP="006750DE">
      <w:pPr>
        <w:pStyle w:val="B1"/>
      </w:pPr>
      <w:r w:rsidRPr="003F50BC">
        <w:t xml:space="preserve">when constructing meaningful identifiers, the general guidelines specified for naming in </w:t>
      </w:r>
      <w:r w:rsidR="001B093B" w:rsidRPr="003F50BC">
        <w:t>c</w:t>
      </w:r>
      <w:r w:rsidRPr="003F50BC">
        <w:t xml:space="preserve">lause 9 of </w:t>
      </w:r>
      <w:r w:rsidR="001B093B" w:rsidRPr="003C6F1E">
        <w:t>ETSI TS 102 351</w:t>
      </w:r>
      <w:r w:rsidRPr="003C6F1E">
        <w:t xml:space="preserve"> [</w:t>
      </w:r>
      <w:r w:rsidR="00702092" w:rsidRPr="003C6F1E">
        <w:fldChar w:fldCharType="begin"/>
      </w:r>
      <w:r w:rsidR="002B330F" w:rsidRPr="003C6F1E">
        <w:instrText>REF</w:instrText>
      </w:r>
      <w:r w:rsidRPr="003C6F1E">
        <w:instrText xml:space="preserve"> REF_TS102351 \h </w:instrText>
      </w:r>
      <w:r w:rsidR="00702092" w:rsidRPr="003C6F1E">
        <w:fldChar w:fldCharType="separate"/>
      </w:r>
      <w:r w:rsidR="00F80D63" w:rsidRPr="003C6F1E">
        <w:t>3</w:t>
      </w:r>
      <w:r w:rsidR="00702092" w:rsidRPr="003C6F1E">
        <w:fldChar w:fldCharType="end"/>
      </w:r>
      <w:r w:rsidRPr="003C6F1E">
        <w:t>]</w:t>
      </w:r>
      <w:r w:rsidRPr="003F50BC">
        <w:t xml:space="preserve"> should be followed;</w:t>
      </w:r>
    </w:p>
    <w:p w:rsidR="006750DE" w:rsidRPr="003F50BC" w:rsidRDefault="006750DE" w:rsidP="006750DE">
      <w:pPr>
        <w:pStyle w:val="B1"/>
      </w:pPr>
      <w:r w:rsidRPr="003F50BC">
        <w:t xml:space="preserve">the names of </w:t>
      </w:r>
      <w:r w:rsidRPr="003C6F1E">
        <w:t>TTCN-3</w:t>
      </w:r>
      <w:r w:rsidRPr="003F50BC">
        <w:t xml:space="preserve"> objects being associated with standardized data types (e.g. in the base protocols) should reflect the names of these data types as close as possible (of course not conflicting with syntactical requirements or other conventions being explicitly stated);</w:t>
      </w:r>
    </w:p>
    <w:p w:rsidR="006750DE" w:rsidRPr="003F50BC" w:rsidRDefault="006750DE" w:rsidP="006750DE">
      <w:pPr>
        <w:pStyle w:val="B1"/>
      </w:pPr>
      <w:r w:rsidRPr="003F50BC">
        <w:t xml:space="preserve">the subfield names of </w:t>
      </w:r>
      <w:r w:rsidRPr="003C6F1E">
        <w:t>TTCN-3</w:t>
      </w:r>
      <w:r w:rsidRPr="003F50BC">
        <w:t xml:space="preserve"> objects being associated with standardized data type should also be similar to corresponding element names in the base standards (be recognizable in the local context);</w:t>
      </w:r>
    </w:p>
    <w:p w:rsidR="006750DE" w:rsidRPr="003F50BC" w:rsidRDefault="006750DE" w:rsidP="006750DE">
      <w:pPr>
        <w:pStyle w:val="B1"/>
      </w:pPr>
      <w:r w:rsidRPr="003F50BC">
        <w:t xml:space="preserve">in most other cases, identifiers should be prefixed with a short alphabetic string (specified in </w:t>
      </w:r>
      <w:r w:rsidR="005F5F76" w:rsidRPr="003F50BC">
        <w:t>table</w:t>
      </w:r>
      <w:r w:rsidRPr="003F50BC">
        <w:t xml:space="preserve"> 4) indicating the type of </w:t>
      </w:r>
      <w:r w:rsidRPr="003C6F1E">
        <w:t>TTCN-3</w:t>
      </w:r>
      <w:r w:rsidRPr="003F50BC">
        <w:t xml:space="preserve"> element it represents;</w:t>
      </w:r>
    </w:p>
    <w:p w:rsidR="006750DE" w:rsidRPr="003F50BC" w:rsidRDefault="006750DE" w:rsidP="006750DE">
      <w:pPr>
        <w:pStyle w:val="B1"/>
      </w:pPr>
      <w:r w:rsidRPr="003F50BC">
        <w:t>prefixes should be separated from the body of the identifier with an underscore ("_");</w:t>
      </w:r>
    </w:p>
    <w:p w:rsidR="006750DE" w:rsidRPr="003F50BC" w:rsidRDefault="006750DE" w:rsidP="006750DE">
      <w:pPr>
        <w:pStyle w:val="B1"/>
      </w:pPr>
      <w:proofErr w:type="gramStart"/>
      <w:r w:rsidRPr="003F50BC">
        <w:lastRenderedPageBreak/>
        <w:t>only</w:t>
      </w:r>
      <w:proofErr w:type="gramEnd"/>
      <w:r w:rsidRPr="003F50BC">
        <w:t xml:space="preserve"> test case names, module names, data type names, and module parameters should begin with an upper-case letter. All other names (i.e. the part of the identifier following the prefix) should begin with a lower-case letter.</w:t>
      </w:r>
    </w:p>
    <w:p w:rsidR="006750DE" w:rsidRPr="003F50BC" w:rsidRDefault="006750DE" w:rsidP="00A90B5F">
      <w:r w:rsidRPr="003F50BC">
        <w:t xml:space="preserve">Table 4 specifies the naming guidelines for each element of the </w:t>
      </w:r>
      <w:r w:rsidRPr="003C6F1E">
        <w:t>TTCN-3</w:t>
      </w:r>
      <w:r w:rsidRPr="003F50BC">
        <w:t xml:space="preserve"> language indicating the recommended prefix and capitalization.</w:t>
      </w:r>
    </w:p>
    <w:p w:rsidR="00EB7B63" w:rsidRPr="003F50BC" w:rsidRDefault="00EB7B63" w:rsidP="006750DE">
      <w:pPr>
        <w:pStyle w:val="TH"/>
      </w:pPr>
      <w:r w:rsidRPr="003F50BC">
        <w:t>Table 3: Void</w:t>
      </w:r>
    </w:p>
    <w:p w:rsidR="006750DE" w:rsidRPr="003F50BC" w:rsidRDefault="006750DE" w:rsidP="006750DE">
      <w:pPr>
        <w:pStyle w:val="TH"/>
      </w:pPr>
      <w:r w:rsidRPr="003F50BC">
        <w:t xml:space="preserve">Table 4: </w:t>
      </w:r>
      <w:r w:rsidRPr="003C6F1E">
        <w:t>TTCN-3</w:t>
      </w:r>
      <w:r w:rsidRPr="003F50BC">
        <w:t xml:space="preserve"> naming convention</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1812"/>
        <w:gridCol w:w="2551"/>
        <w:gridCol w:w="1247"/>
        <w:gridCol w:w="2495"/>
        <w:gridCol w:w="853"/>
      </w:tblGrid>
      <w:tr w:rsidR="006750DE" w:rsidRPr="003F50BC" w:rsidTr="003F50BC">
        <w:trPr>
          <w:jc w:val="center"/>
        </w:trPr>
        <w:tc>
          <w:tcPr>
            <w:tcW w:w="1812" w:type="dxa"/>
          </w:tcPr>
          <w:p w:rsidR="006750DE" w:rsidRPr="003F50BC" w:rsidRDefault="006750DE" w:rsidP="006750DE">
            <w:pPr>
              <w:pStyle w:val="TAH"/>
            </w:pPr>
            <w:proofErr w:type="spellStart"/>
            <w:r w:rsidRPr="003F50BC">
              <w:t>Languageelement</w:t>
            </w:r>
            <w:proofErr w:type="spellEnd"/>
          </w:p>
        </w:tc>
        <w:tc>
          <w:tcPr>
            <w:tcW w:w="2551" w:type="dxa"/>
          </w:tcPr>
          <w:p w:rsidR="006750DE" w:rsidRPr="003F50BC" w:rsidRDefault="006750DE" w:rsidP="006750DE">
            <w:pPr>
              <w:pStyle w:val="TAH"/>
            </w:pPr>
            <w:proofErr w:type="spellStart"/>
            <w:r w:rsidRPr="003F50BC">
              <w:t>Namingconvention</w:t>
            </w:r>
            <w:proofErr w:type="spellEnd"/>
          </w:p>
        </w:tc>
        <w:tc>
          <w:tcPr>
            <w:tcW w:w="1247" w:type="dxa"/>
          </w:tcPr>
          <w:p w:rsidR="006750DE" w:rsidRPr="003F50BC" w:rsidRDefault="006750DE" w:rsidP="006750DE">
            <w:pPr>
              <w:pStyle w:val="TAH"/>
            </w:pPr>
            <w:r w:rsidRPr="003F50BC">
              <w:t>Prefix</w:t>
            </w:r>
          </w:p>
        </w:tc>
        <w:tc>
          <w:tcPr>
            <w:tcW w:w="2495" w:type="dxa"/>
          </w:tcPr>
          <w:p w:rsidR="006750DE" w:rsidRPr="003F50BC" w:rsidRDefault="006750DE" w:rsidP="006750DE">
            <w:pPr>
              <w:pStyle w:val="TAH"/>
            </w:pPr>
            <w:r w:rsidRPr="003F50BC">
              <w:t>Example</w:t>
            </w:r>
          </w:p>
        </w:tc>
        <w:tc>
          <w:tcPr>
            <w:tcW w:w="853" w:type="dxa"/>
          </w:tcPr>
          <w:p w:rsidR="006750DE" w:rsidRPr="003F50BC" w:rsidRDefault="006750DE" w:rsidP="006750DE">
            <w:pPr>
              <w:pStyle w:val="TAH"/>
            </w:pPr>
            <w:r w:rsidRPr="003F50BC">
              <w:t>Notes</w:t>
            </w:r>
          </w:p>
        </w:tc>
      </w:tr>
      <w:tr w:rsidR="006750DE" w:rsidRPr="003F50BC" w:rsidTr="003F50BC">
        <w:trPr>
          <w:jc w:val="center"/>
        </w:trPr>
        <w:tc>
          <w:tcPr>
            <w:tcW w:w="1812" w:type="dxa"/>
          </w:tcPr>
          <w:p w:rsidR="006750DE" w:rsidRPr="003F50BC" w:rsidRDefault="006750DE" w:rsidP="006750DE">
            <w:pPr>
              <w:pStyle w:val="TAL"/>
            </w:pPr>
            <w:r w:rsidRPr="003F50BC">
              <w:t>Module</w:t>
            </w:r>
          </w:p>
        </w:tc>
        <w:tc>
          <w:tcPr>
            <w:tcW w:w="2551" w:type="dxa"/>
          </w:tcPr>
          <w:p w:rsidR="006750DE" w:rsidRPr="003F50BC" w:rsidRDefault="006750DE" w:rsidP="006750DE">
            <w:pPr>
              <w:pStyle w:val="TAL"/>
            </w:pPr>
            <w:proofErr w:type="spellStart"/>
            <w:r w:rsidRPr="003F50BC">
              <w:t>Useupper-caseinitialletter</w:t>
            </w:r>
            <w:proofErr w:type="spellEnd"/>
          </w:p>
        </w:tc>
        <w:tc>
          <w:tcPr>
            <w:tcW w:w="1247" w:type="dxa"/>
          </w:tcPr>
          <w:p w:rsidR="006750DE" w:rsidRPr="003F50BC" w:rsidRDefault="006750DE" w:rsidP="006750DE">
            <w:pPr>
              <w:pStyle w:val="TAL"/>
              <w:rPr>
                <w:i/>
              </w:rPr>
            </w:pPr>
            <w:r w:rsidRPr="003F50BC">
              <w:rPr>
                <w:i/>
              </w:rPr>
              <w:t>none</w:t>
            </w:r>
          </w:p>
        </w:tc>
        <w:tc>
          <w:tcPr>
            <w:tcW w:w="2495" w:type="dxa"/>
          </w:tcPr>
          <w:p w:rsidR="006750DE" w:rsidRPr="003F50BC" w:rsidRDefault="006750DE" w:rsidP="006750DE">
            <w:pPr>
              <w:pStyle w:val="TAL"/>
            </w:pPr>
            <w:r w:rsidRPr="003F50BC">
              <w:t>IPv6Templates</w:t>
            </w:r>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proofErr w:type="spellStart"/>
            <w:r w:rsidRPr="003C6F1E">
              <w:t>TSS</w:t>
            </w:r>
            <w:r w:rsidRPr="003F50BC">
              <w:t>grouping</w:t>
            </w:r>
            <w:proofErr w:type="spellEnd"/>
          </w:p>
        </w:tc>
        <w:tc>
          <w:tcPr>
            <w:tcW w:w="2551" w:type="dxa"/>
          </w:tcPr>
          <w:p w:rsidR="006750DE" w:rsidRPr="003F50BC" w:rsidRDefault="006750DE" w:rsidP="006F00E9">
            <w:pPr>
              <w:pStyle w:val="TAL"/>
            </w:pPr>
            <w:proofErr w:type="spellStart"/>
            <w:r w:rsidRPr="003F50BC">
              <w:t>Useallupper</w:t>
            </w:r>
            <w:r w:rsidRPr="003F50BC">
              <w:noBreakHyphen/>
              <w:t>caseletters</w:t>
            </w:r>
            <w:proofErr w:type="spellEnd"/>
          </w:p>
        </w:tc>
        <w:tc>
          <w:tcPr>
            <w:tcW w:w="1247" w:type="dxa"/>
          </w:tcPr>
          <w:p w:rsidR="006750DE" w:rsidRPr="003F50BC" w:rsidRDefault="006750DE" w:rsidP="006750DE">
            <w:pPr>
              <w:pStyle w:val="TAL"/>
            </w:pPr>
            <w:r w:rsidRPr="003F50BC">
              <w:rPr>
                <w:i/>
              </w:rPr>
              <w:t>none</w:t>
            </w:r>
          </w:p>
        </w:tc>
        <w:tc>
          <w:tcPr>
            <w:tcW w:w="2495" w:type="dxa"/>
          </w:tcPr>
          <w:p w:rsidR="006750DE" w:rsidRPr="003F50BC" w:rsidRDefault="006750DE" w:rsidP="006750DE">
            <w:pPr>
              <w:pStyle w:val="TAL"/>
            </w:pPr>
            <w:r w:rsidRPr="003C6F1E">
              <w:rPr>
                <w:bCs/>
              </w:rPr>
              <w:t>TP</w:t>
            </w:r>
            <w:r w:rsidRPr="003F50BC">
              <w:rPr>
                <w:bCs/>
              </w:rPr>
              <w:t>_RT_PS_TR</w:t>
            </w:r>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proofErr w:type="spellStart"/>
            <w:r w:rsidRPr="003F50BC">
              <w:t>Itemgroupwithinamodule</w:t>
            </w:r>
            <w:proofErr w:type="spellEnd"/>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rPr>
                <w:i/>
              </w:rPr>
            </w:pPr>
            <w:r w:rsidRPr="003F50BC">
              <w:rPr>
                <w:i/>
              </w:rPr>
              <w:t>none</w:t>
            </w:r>
          </w:p>
        </w:tc>
        <w:tc>
          <w:tcPr>
            <w:tcW w:w="2495" w:type="dxa"/>
          </w:tcPr>
          <w:p w:rsidR="006750DE" w:rsidRPr="003F50BC" w:rsidRDefault="006750DE" w:rsidP="006750DE">
            <w:pPr>
              <w:pStyle w:val="TAL"/>
            </w:pPr>
            <w:proofErr w:type="spellStart"/>
            <w:r w:rsidRPr="003F50BC">
              <w:t>messageGroup</w:t>
            </w:r>
            <w:proofErr w:type="spellEnd"/>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proofErr w:type="spellStart"/>
            <w:r w:rsidRPr="003F50BC">
              <w:t>Datatype</w:t>
            </w:r>
            <w:proofErr w:type="spellEnd"/>
          </w:p>
        </w:tc>
        <w:tc>
          <w:tcPr>
            <w:tcW w:w="2551" w:type="dxa"/>
          </w:tcPr>
          <w:p w:rsidR="006750DE" w:rsidRPr="003F50BC" w:rsidRDefault="006750DE" w:rsidP="006750DE">
            <w:pPr>
              <w:pStyle w:val="TAL"/>
            </w:pPr>
            <w:proofErr w:type="spellStart"/>
            <w:r w:rsidRPr="003F50BC">
              <w:t>Useupper-caseinitialletter</w:t>
            </w:r>
            <w:proofErr w:type="spellEnd"/>
          </w:p>
        </w:tc>
        <w:tc>
          <w:tcPr>
            <w:tcW w:w="1247" w:type="dxa"/>
          </w:tcPr>
          <w:p w:rsidR="006750DE" w:rsidRPr="003F50BC" w:rsidRDefault="006750DE" w:rsidP="006750DE">
            <w:pPr>
              <w:pStyle w:val="TAL"/>
            </w:pPr>
            <w:r w:rsidRPr="003F50BC">
              <w:rPr>
                <w:i/>
              </w:rPr>
              <w:t>none</w:t>
            </w:r>
          </w:p>
        </w:tc>
        <w:tc>
          <w:tcPr>
            <w:tcW w:w="2495" w:type="dxa"/>
          </w:tcPr>
          <w:p w:rsidR="006750DE" w:rsidRPr="003F50BC" w:rsidRDefault="006750DE" w:rsidP="006750DE">
            <w:pPr>
              <w:pStyle w:val="TAL"/>
            </w:pPr>
            <w:proofErr w:type="spellStart"/>
            <w:r w:rsidRPr="003F50BC">
              <w:t>SetupContents</w:t>
            </w:r>
            <w:proofErr w:type="spellEnd"/>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proofErr w:type="spellStart"/>
            <w:r w:rsidRPr="003F50BC">
              <w:t>Messagetemplate</w:t>
            </w:r>
            <w:proofErr w:type="spellEnd"/>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r w:rsidRPr="003F50BC">
              <w:t>m_</w:t>
            </w:r>
          </w:p>
        </w:tc>
        <w:tc>
          <w:tcPr>
            <w:tcW w:w="2495" w:type="dxa"/>
          </w:tcPr>
          <w:p w:rsidR="006750DE" w:rsidRPr="003F50BC" w:rsidRDefault="006750DE" w:rsidP="006750DE">
            <w:pPr>
              <w:pStyle w:val="TAL"/>
            </w:pPr>
            <w:proofErr w:type="spellStart"/>
            <w:r w:rsidRPr="003F50BC">
              <w:t>m_setupInit</w:t>
            </w:r>
            <w:proofErr w:type="spellEnd"/>
          </w:p>
          <w:p w:rsidR="006750DE" w:rsidRPr="003F50BC" w:rsidRDefault="006750DE" w:rsidP="006750DE">
            <w:pPr>
              <w:pStyle w:val="TAL"/>
            </w:pPr>
            <w:proofErr w:type="spellStart"/>
            <w:r w:rsidRPr="003F50BC">
              <w:t>m_setupBasic</w:t>
            </w:r>
            <w:proofErr w:type="spellEnd"/>
          </w:p>
        </w:tc>
        <w:tc>
          <w:tcPr>
            <w:tcW w:w="853" w:type="dxa"/>
          </w:tcPr>
          <w:p w:rsidR="006750DE" w:rsidRPr="003F50BC" w:rsidRDefault="006750DE" w:rsidP="006750DE">
            <w:pPr>
              <w:pStyle w:val="TAL"/>
            </w:pPr>
            <w:r w:rsidRPr="003F50BC">
              <w:t>Note1</w:t>
            </w:r>
          </w:p>
        </w:tc>
      </w:tr>
      <w:tr w:rsidR="006750DE" w:rsidRPr="003F50BC" w:rsidTr="003F50BC">
        <w:trPr>
          <w:jc w:val="center"/>
        </w:trPr>
        <w:tc>
          <w:tcPr>
            <w:tcW w:w="1812" w:type="dxa"/>
          </w:tcPr>
          <w:p w:rsidR="006750DE" w:rsidRPr="003F50BC" w:rsidRDefault="006750DE" w:rsidP="006750DE">
            <w:pPr>
              <w:pStyle w:val="TAL"/>
            </w:pPr>
            <w:proofErr w:type="spellStart"/>
            <w:r w:rsidRPr="003F50BC">
              <w:t>Messagetemplatewithwildcardormatchingexpression</w:t>
            </w:r>
            <w:proofErr w:type="spellEnd"/>
          </w:p>
        </w:tc>
        <w:tc>
          <w:tcPr>
            <w:tcW w:w="2551" w:type="dxa"/>
          </w:tcPr>
          <w:p w:rsidR="006750DE" w:rsidRPr="003F50BC" w:rsidRDefault="006750DE" w:rsidP="006750DE">
            <w:pPr>
              <w:pStyle w:val="TAL"/>
            </w:pPr>
            <w:proofErr w:type="spellStart"/>
            <w:r w:rsidRPr="003F50BC">
              <w:t>Uselower-caseinitialletters</w:t>
            </w:r>
            <w:proofErr w:type="spellEnd"/>
          </w:p>
        </w:tc>
        <w:tc>
          <w:tcPr>
            <w:tcW w:w="1247" w:type="dxa"/>
          </w:tcPr>
          <w:p w:rsidR="006750DE" w:rsidRPr="003F50BC" w:rsidRDefault="006750DE" w:rsidP="006750DE">
            <w:pPr>
              <w:pStyle w:val="TAL"/>
              <w:rPr>
                <w:i/>
              </w:rPr>
            </w:pPr>
            <w:r w:rsidRPr="003F50BC">
              <w:t>mw_</w:t>
            </w:r>
          </w:p>
        </w:tc>
        <w:tc>
          <w:tcPr>
            <w:tcW w:w="2495" w:type="dxa"/>
          </w:tcPr>
          <w:p w:rsidR="006750DE" w:rsidRPr="003F50BC" w:rsidRDefault="006750DE" w:rsidP="006750DE">
            <w:pPr>
              <w:pStyle w:val="TAL"/>
            </w:pPr>
            <w:proofErr w:type="spellStart"/>
            <w:r w:rsidRPr="003F50BC">
              <w:t>mw_anyUserReply</w:t>
            </w:r>
            <w:proofErr w:type="spellEnd"/>
          </w:p>
          <w:p w:rsidR="006750DE" w:rsidRPr="003F50BC" w:rsidRDefault="006750DE" w:rsidP="006750DE">
            <w:pPr>
              <w:pStyle w:val="TAL"/>
            </w:pPr>
          </w:p>
        </w:tc>
        <w:tc>
          <w:tcPr>
            <w:tcW w:w="853" w:type="dxa"/>
          </w:tcPr>
          <w:p w:rsidR="006750DE" w:rsidRPr="003F50BC" w:rsidRDefault="006750DE" w:rsidP="006750DE">
            <w:pPr>
              <w:pStyle w:val="TAL"/>
            </w:pPr>
            <w:r w:rsidRPr="003F50BC">
              <w:t>Note2</w:t>
            </w:r>
          </w:p>
        </w:tc>
      </w:tr>
      <w:tr w:rsidR="006750DE" w:rsidRPr="003F50BC" w:rsidTr="003F50BC">
        <w:trPr>
          <w:jc w:val="center"/>
        </w:trPr>
        <w:tc>
          <w:tcPr>
            <w:tcW w:w="1812" w:type="dxa"/>
          </w:tcPr>
          <w:p w:rsidR="006750DE" w:rsidRPr="003F50BC" w:rsidRDefault="006750DE" w:rsidP="006750DE">
            <w:pPr>
              <w:pStyle w:val="TAL"/>
            </w:pPr>
            <w:proofErr w:type="spellStart"/>
            <w:r w:rsidRPr="003F50BC">
              <w:t>Signaturetemplate</w:t>
            </w:r>
            <w:proofErr w:type="spellEnd"/>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r w:rsidRPr="003F50BC">
              <w:t>s_</w:t>
            </w:r>
          </w:p>
        </w:tc>
        <w:tc>
          <w:tcPr>
            <w:tcW w:w="2495" w:type="dxa"/>
          </w:tcPr>
          <w:p w:rsidR="006750DE" w:rsidRPr="003F50BC" w:rsidRDefault="006750DE" w:rsidP="006750DE">
            <w:pPr>
              <w:pStyle w:val="TAL"/>
            </w:pPr>
            <w:proofErr w:type="spellStart"/>
            <w:r w:rsidRPr="003F50BC">
              <w:t>s_callSignature</w:t>
            </w:r>
            <w:proofErr w:type="spellEnd"/>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proofErr w:type="spellStart"/>
            <w:r w:rsidRPr="003F50BC">
              <w:t>Portinstance</w:t>
            </w:r>
            <w:proofErr w:type="spellEnd"/>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r w:rsidRPr="003F50BC">
              <w:rPr>
                <w:i/>
              </w:rPr>
              <w:t>none</w:t>
            </w:r>
          </w:p>
        </w:tc>
        <w:tc>
          <w:tcPr>
            <w:tcW w:w="2495" w:type="dxa"/>
          </w:tcPr>
          <w:p w:rsidR="006750DE" w:rsidRPr="003F50BC" w:rsidRDefault="006750DE" w:rsidP="006750DE">
            <w:pPr>
              <w:pStyle w:val="TAL"/>
            </w:pPr>
            <w:proofErr w:type="spellStart"/>
            <w:r w:rsidRPr="003F50BC">
              <w:t>signallingPort</w:t>
            </w:r>
            <w:proofErr w:type="spellEnd"/>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proofErr w:type="spellStart"/>
            <w:r w:rsidRPr="003F50BC">
              <w:t>Testcomponentref</w:t>
            </w:r>
            <w:proofErr w:type="spellEnd"/>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r w:rsidRPr="003F50BC">
              <w:rPr>
                <w:i/>
              </w:rPr>
              <w:t>none</w:t>
            </w:r>
          </w:p>
        </w:tc>
        <w:tc>
          <w:tcPr>
            <w:tcW w:w="2495" w:type="dxa"/>
          </w:tcPr>
          <w:p w:rsidR="006750DE" w:rsidRPr="003F50BC" w:rsidRDefault="006750DE" w:rsidP="006750DE">
            <w:pPr>
              <w:pStyle w:val="TAL"/>
            </w:pPr>
            <w:proofErr w:type="spellStart"/>
            <w:r w:rsidRPr="003F50BC">
              <w:t>userTerminal</w:t>
            </w:r>
            <w:proofErr w:type="spellEnd"/>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r w:rsidRPr="003F50BC">
              <w:t>Constant</w:t>
            </w:r>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r w:rsidRPr="003F50BC">
              <w:t>c_</w:t>
            </w:r>
          </w:p>
        </w:tc>
        <w:tc>
          <w:tcPr>
            <w:tcW w:w="2495" w:type="dxa"/>
          </w:tcPr>
          <w:p w:rsidR="006750DE" w:rsidRPr="003F50BC" w:rsidRDefault="006750DE" w:rsidP="006750DE">
            <w:pPr>
              <w:pStyle w:val="TAL"/>
            </w:pPr>
            <w:proofErr w:type="spellStart"/>
            <w:r w:rsidRPr="003F50BC">
              <w:t>c_maxRetransmission</w:t>
            </w:r>
            <w:proofErr w:type="spellEnd"/>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proofErr w:type="spellStart"/>
            <w:r w:rsidRPr="003F50BC">
              <w:t>Externalconstant</w:t>
            </w:r>
            <w:proofErr w:type="spellEnd"/>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proofErr w:type="spellStart"/>
            <w:r w:rsidRPr="003F50BC">
              <w:t>cx</w:t>
            </w:r>
            <w:proofErr w:type="spellEnd"/>
            <w:r w:rsidRPr="003F50BC">
              <w:t>_</w:t>
            </w:r>
          </w:p>
        </w:tc>
        <w:tc>
          <w:tcPr>
            <w:tcW w:w="2495" w:type="dxa"/>
          </w:tcPr>
          <w:p w:rsidR="006750DE" w:rsidRPr="003F50BC" w:rsidRDefault="006750DE" w:rsidP="006750DE">
            <w:pPr>
              <w:pStyle w:val="TAL"/>
            </w:pPr>
            <w:proofErr w:type="spellStart"/>
            <w:r w:rsidRPr="003F50BC">
              <w:t>cx_macId</w:t>
            </w:r>
            <w:proofErr w:type="spellEnd"/>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r w:rsidRPr="003F50BC">
              <w:t>Function</w:t>
            </w:r>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r w:rsidRPr="003F50BC">
              <w:t>f_</w:t>
            </w:r>
          </w:p>
        </w:tc>
        <w:tc>
          <w:tcPr>
            <w:tcW w:w="2495" w:type="dxa"/>
          </w:tcPr>
          <w:p w:rsidR="006750DE" w:rsidRPr="003F50BC" w:rsidRDefault="006750DE" w:rsidP="006750DE">
            <w:pPr>
              <w:pStyle w:val="TAL"/>
            </w:pPr>
            <w:proofErr w:type="spellStart"/>
            <w:r w:rsidRPr="003F50BC">
              <w:t>f_authentication</w:t>
            </w:r>
            <w:proofErr w:type="spellEnd"/>
            <w:r w:rsidRPr="003F50BC">
              <w:t>()</w:t>
            </w:r>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proofErr w:type="spellStart"/>
            <w:r w:rsidRPr="003F50BC">
              <w:t>Externalfunction</w:t>
            </w:r>
            <w:proofErr w:type="spellEnd"/>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proofErr w:type="spellStart"/>
            <w:r w:rsidRPr="003F50BC">
              <w:t>fx</w:t>
            </w:r>
            <w:proofErr w:type="spellEnd"/>
            <w:r w:rsidRPr="003F50BC">
              <w:t>_</w:t>
            </w:r>
          </w:p>
        </w:tc>
        <w:tc>
          <w:tcPr>
            <w:tcW w:w="2495" w:type="dxa"/>
          </w:tcPr>
          <w:p w:rsidR="006750DE" w:rsidRPr="003F50BC" w:rsidRDefault="006750DE" w:rsidP="006750DE">
            <w:pPr>
              <w:pStyle w:val="TAL"/>
            </w:pPr>
            <w:proofErr w:type="spellStart"/>
            <w:r w:rsidRPr="003F50BC">
              <w:t>fx_calculateLength</w:t>
            </w:r>
            <w:proofErr w:type="spellEnd"/>
            <w:r w:rsidRPr="003F50BC">
              <w:t>()</w:t>
            </w:r>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proofErr w:type="spellStart"/>
            <w:r w:rsidRPr="003F50BC">
              <w:t>Altstep</w:t>
            </w:r>
            <w:proofErr w:type="spellEnd"/>
            <w:r w:rsidRPr="003F50BC">
              <w:t>(</w:t>
            </w:r>
            <w:proofErr w:type="spellStart"/>
            <w:r w:rsidRPr="003F50BC">
              <w:t>incl.Default</w:t>
            </w:r>
            <w:proofErr w:type="spellEnd"/>
            <w:r w:rsidRPr="003F50BC">
              <w:t>)</w:t>
            </w:r>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r w:rsidRPr="003F50BC">
              <w:t>a_</w:t>
            </w:r>
          </w:p>
        </w:tc>
        <w:tc>
          <w:tcPr>
            <w:tcW w:w="2495" w:type="dxa"/>
          </w:tcPr>
          <w:p w:rsidR="006750DE" w:rsidRPr="003F50BC" w:rsidRDefault="006750DE" w:rsidP="006750DE">
            <w:pPr>
              <w:pStyle w:val="TAL"/>
            </w:pPr>
            <w:proofErr w:type="spellStart"/>
            <w:r w:rsidRPr="003F50BC">
              <w:t>a_receiveSetup</w:t>
            </w:r>
            <w:proofErr w:type="spellEnd"/>
            <w:r w:rsidRPr="003F50BC">
              <w:t>()</w:t>
            </w:r>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proofErr w:type="spellStart"/>
            <w:r w:rsidRPr="003F50BC">
              <w:t>Testcase</w:t>
            </w:r>
            <w:proofErr w:type="spellEnd"/>
          </w:p>
        </w:tc>
        <w:tc>
          <w:tcPr>
            <w:tcW w:w="2551" w:type="dxa"/>
          </w:tcPr>
          <w:p w:rsidR="006750DE" w:rsidRPr="003F50BC" w:rsidRDefault="006750DE" w:rsidP="006750DE">
            <w:pPr>
              <w:pStyle w:val="TAL"/>
            </w:pPr>
            <w:r w:rsidRPr="003F50BC">
              <w:rPr>
                <w:rFonts w:cs="Courier New"/>
                <w:color w:val="000000"/>
              </w:rPr>
              <w:t>Usenumberingasspecifiedin</w:t>
            </w:r>
            <w:r w:rsidR="001B093B" w:rsidRPr="003F50BC">
              <w:rPr>
                <w:rFonts w:cs="Courier New"/>
                <w:color w:val="000000"/>
              </w:rPr>
              <w:t>clause</w:t>
            </w:r>
            <w:r w:rsidRPr="003F50BC">
              <w:rPr>
                <w:rFonts w:cs="Courier New"/>
                <w:color w:val="000000"/>
              </w:rPr>
              <w:t>5.2.2</w:t>
            </w:r>
          </w:p>
        </w:tc>
        <w:tc>
          <w:tcPr>
            <w:tcW w:w="1247" w:type="dxa"/>
          </w:tcPr>
          <w:p w:rsidR="006750DE" w:rsidRPr="003F50BC" w:rsidRDefault="006750DE" w:rsidP="006750DE">
            <w:pPr>
              <w:pStyle w:val="TAL"/>
            </w:pPr>
            <w:r w:rsidRPr="003C6F1E">
              <w:t>TC</w:t>
            </w:r>
            <w:r w:rsidRPr="003F50BC">
              <w:t>_</w:t>
            </w:r>
          </w:p>
        </w:tc>
        <w:tc>
          <w:tcPr>
            <w:tcW w:w="2495" w:type="dxa"/>
          </w:tcPr>
          <w:p w:rsidR="006750DE" w:rsidRPr="003F50BC" w:rsidRDefault="006750DE" w:rsidP="006750DE">
            <w:pPr>
              <w:pStyle w:val="TAL"/>
            </w:pPr>
            <w:r w:rsidRPr="003C6F1E">
              <w:rPr>
                <w:rFonts w:cs="Courier New"/>
              </w:rPr>
              <w:t>TC</w:t>
            </w:r>
            <w:r w:rsidRPr="003F50BC">
              <w:rPr>
                <w:rFonts w:cs="Courier New"/>
                <w:color w:val="000000"/>
              </w:rPr>
              <w:t>_COR_0009_47_ND</w:t>
            </w:r>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r w:rsidRPr="003F50BC">
              <w:t>Variable(local)</w:t>
            </w:r>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r w:rsidRPr="003F50BC">
              <w:t>v_</w:t>
            </w:r>
          </w:p>
        </w:tc>
        <w:tc>
          <w:tcPr>
            <w:tcW w:w="2495" w:type="dxa"/>
          </w:tcPr>
          <w:p w:rsidR="006750DE" w:rsidRPr="003F50BC" w:rsidRDefault="006750DE" w:rsidP="006750DE">
            <w:pPr>
              <w:pStyle w:val="TAL"/>
            </w:pPr>
            <w:proofErr w:type="spellStart"/>
            <w:r w:rsidRPr="003F50BC">
              <w:t>v_macId</w:t>
            </w:r>
            <w:proofErr w:type="spellEnd"/>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r w:rsidRPr="003F50BC">
              <w:t>Variable(</w:t>
            </w:r>
            <w:proofErr w:type="spellStart"/>
            <w:r w:rsidRPr="003F50BC">
              <w:t>definedwithinacomponent</w:t>
            </w:r>
            <w:proofErr w:type="spellEnd"/>
            <w:r w:rsidRPr="003F50BC">
              <w:t>)</w:t>
            </w:r>
          </w:p>
        </w:tc>
        <w:tc>
          <w:tcPr>
            <w:tcW w:w="2551" w:type="dxa"/>
          </w:tcPr>
          <w:p w:rsidR="006750DE" w:rsidRPr="003F50BC" w:rsidRDefault="006750DE" w:rsidP="006750DE">
            <w:pPr>
              <w:pStyle w:val="TAL"/>
            </w:pPr>
            <w:proofErr w:type="spellStart"/>
            <w:r w:rsidRPr="003F50BC">
              <w:t>Uselower-caseinitialletters</w:t>
            </w:r>
            <w:proofErr w:type="spellEnd"/>
          </w:p>
        </w:tc>
        <w:tc>
          <w:tcPr>
            <w:tcW w:w="1247" w:type="dxa"/>
          </w:tcPr>
          <w:p w:rsidR="006750DE" w:rsidRPr="003F50BC" w:rsidRDefault="006750DE" w:rsidP="006750DE">
            <w:pPr>
              <w:pStyle w:val="TAL"/>
            </w:pPr>
            <w:proofErr w:type="spellStart"/>
            <w:r w:rsidRPr="003F50BC">
              <w:t>vc</w:t>
            </w:r>
            <w:proofErr w:type="spellEnd"/>
            <w:r w:rsidRPr="003F50BC">
              <w:t>_</w:t>
            </w:r>
          </w:p>
        </w:tc>
        <w:tc>
          <w:tcPr>
            <w:tcW w:w="2495" w:type="dxa"/>
          </w:tcPr>
          <w:p w:rsidR="006750DE" w:rsidRPr="003F50BC" w:rsidRDefault="006750DE" w:rsidP="006750DE">
            <w:pPr>
              <w:pStyle w:val="TAL"/>
            </w:pPr>
            <w:proofErr w:type="spellStart"/>
            <w:r w:rsidRPr="003F50BC">
              <w:t>vc_systemName</w:t>
            </w:r>
            <w:proofErr w:type="spellEnd"/>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r w:rsidRPr="003F50BC">
              <w:t>Timer(local)</w:t>
            </w:r>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r w:rsidRPr="003F50BC">
              <w:t>t_</w:t>
            </w:r>
          </w:p>
        </w:tc>
        <w:tc>
          <w:tcPr>
            <w:tcW w:w="2495" w:type="dxa"/>
          </w:tcPr>
          <w:p w:rsidR="006750DE" w:rsidRPr="003F50BC" w:rsidRDefault="006750DE" w:rsidP="006750DE">
            <w:pPr>
              <w:pStyle w:val="TAL"/>
            </w:pPr>
            <w:proofErr w:type="spellStart"/>
            <w:r w:rsidRPr="003F50BC">
              <w:t>t_wait</w:t>
            </w:r>
            <w:proofErr w:type="spellEnd"/>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r w:rsidRPr="003F50BC">
              <w:t>Timer(</w:t>
            </w:r>
            <w:proofErr w:type="spellStart"/>
            <w:r w:rsidRPr="003F50BC">
              <w:t>definedwithinacomponent</w:t>
            </w:r>
            <w:proofErr w:type="spellEnd"/>
            <w:r w:rsidRPr="003F50BC">
              <w:t>)</w:t>
            </w:r>
          </w:p>
        </w:tc>
        <w:tc>
          <w:tcPr>
            <w:tcW w:w="2551" w:type="dxa"/>
          </w:tcPr>
          <w:p w:rsidR="006750DE" w:rsidRPr="003F50BC" w:rsidRDefault="006750DE" w:rsidP="006750DE">
            <w:pPr>
              <w:pStyle w:val="TAL"/>
            </w:pPr>
            <w:proofErr w:type="spellStart"/>
            <w:r w:rsidRPr="003F50BC">
              <w:t>Uselower-caseinitialletters</w:t>
            </w:r>
            <w:proofErr w:type="spellEnd"/>
          </w:p>
        </w:tc>
        <w:tc>
          <w:tcPr>
            <w:tcW w:w="1247" w:type="dxa"/>
          </w:tcPr>
          <w:p w:rsidR="006750DE" w:rsidRPr="003F50BC" w:rsidRDefault="006750DE" w:rsidP="006750DE">
            <w:pPr>
              <w:pStyle w:val="TAL"/>
            </w:pPr>
            <w:proofErr w:type="spellStart"/>
            <w:r w:rsidRPr="003C6F1E">
              <w:t>tc</w:t>
            </w:r>
            <w:proofErr w:type="spellEnd"/>
            <w:r w:rsidRPr="003F50BC">
              <w:t>_</w:t>
            </w:r>
          </w:p>
        </w:tc>
        <w:tc>
          <w:tcPr>
            <w:tcW w:w="2495" w:type="dxa"/>
          </w:tcPr>
          <w:p w:rsidR="006750DE" w:rsidRPr="003F50BC" w:rsidRDefault="006750DE" w:rsidP="006750DE">
            <w:pPr>
              <w:pStyle w:val="TAL"/>
            </w:pPr>
            <w:proofErr w:type="spellStart"/>
            <w:r w:rsidRPr="003C6F1E">
              <w:t>tc</w:t>
            </w:r>
            <w:r w:rsidRPr="003F50BC">
              <w:t>_authMin</w:t>
            </w:r>
            <w:proofErr w:type="spellEnd"/>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proofErr w:type="spellStart"/>
            <w:r w:rsidRPr="003F50BC">
              <w:t>Moduleparameter</w:t>
            </w:r>
            <w:proofErr w:type="spellEnd"/>
          </w:p>
        </w:tc>
        <w:tc>
          <w:tcPr>
            <w:tcW w:w="2551" w:type="dxa"/>
          </w:tcPr>
          <w:p w:rsidR="006750DE" w:rsidRPr="003F50BC" w:rsidRDefault="006750DE" w:rsidP="006750DE">
            <w:pPr>
              <w:pStyle w:val="TAL"/>
            </w:pPr>
            <w:proofErr w:type="spellStart"/>
            <w:r w:rsidRPr="003F50BC">
              <w:t>Usealluppercaseletters</w:t>
            </w:r>
            <w:proofErr w:type="spellEnd"/>
          </w:p>
        </w:tc>
        <w:tc>
          <w:tcPr>
            <w:tcW w:w="1247" w:type="dxa"/>
          </w:tcPr>
          <w:p w:rsidR="006750DE" w:rsidRPr="003F50BC" w:rsidRDefault="006750DE" w:rsidP="006750DE">
            <w:pPr>
              <w:pStyle w:val="TAL"/>
            </w:pPr>
            <w:r w:rsidRPr="003F50BC">
              <w:rPr>
                <w:i/>
              </w:rPr>
              <w:t>none</w:t>
            </w:r>
          </w:p>
        </w:tc>
        <w:tc>
          <w:tcPr>
            <w:tcW w:w="2495" w:type="dxa"/>
          </w:tcPr>
          <w:p w:rsidR="006750DE" w:rsidRPr="003F50BC" w:rsidRDefault="006750DE" w:rsidP="006750DE">
            <w:pPr>
              <w:pStyle w:val="TAL"/>
            </w:pPr>
            <w:r w:rsidRPr="003F50BC">
              <w:t>PX_MAC_ID</w:t>
            </w:r>
          </w:p>
        </w:tc>
        <w:tc>
          <w:tcPr>
            <w:tcW w:w="853" w:type="dxa"/>
          </w:tcPr>
          <w:p w:rsidR="006750DE" w:rsidRPr="003F50BC" w:rsidRDefault="006750DE" w:rsidP="006750DE">
            <w:pPr>
              <w:pStyle w:val="TAL"/>
            </w:pPr>
            <w:r w:rsidRPr="003F50BC">
              <w:t>Note3</w:t>
            </w:r>
          </w:p>
        </w:tc>
      </w:tr>
      <w:tr w:rsidR="006750DE" w:rsidRPr="003F50BC" w:rsidTr="003F50BC">
        <w:trPr>
          <w:jc w:val="center"/>
        </w:trPr>
        <w:tc>
          <w:tcPr>
            <w:tcW w:w="1812" w:type="dxa"/>
          </w:tcPr>
          <w:p w:rsidR="006750DE" w:rsidRPr="003F50BC" w:rsidRDefault="006750DE" w:rsidP="006750DE">
            <w:pPr>
              <w:pStyle w:val="TAL"/>
            </w:pPr>
            <w:r w:rsidRPr="003F50BC">
              <w:t>Parameterization</w:t>
            </w:r>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r w:rsidRPr="003F50BC">
              <w:t>p_</w:t>
            </w:r>
          </w:p>
        </w:tc>
        <w:tc>
          <w:tcPr>
            <w:tcW w:w="2495" w:type="dxa"/>
          </w:tcPr>
          <w:p w:rsidR="006750DE" w:rsidRPr="003F50BC" w:rsidRDefault="006750DE" w:rsidP="006750DE">
            <w:pPr>
              <w:pStyle w:val="TAL"/>
            </w:pPr>
            <w:proofErr w:type="spellStart"/>
            <w:r w:rsidRPr="003F50BC">
              <w:t>p_macId</w:t>
            </w:r>
            <w:proofErr w:type="spellEnd"/>
          </w:p>
        </w:tc>
        <w:tc>
          <w:tcPr>
            <w:tcW w:w="853" w:type="dxa"/>
          </w:tcPr>
          <w:p w:rsidR="006750DE" w:rsidRPr="003F50BC" w:rsidRDefault="006750DE" w:rsidP="006750DE">
            <w:pPr>
              <w:pStyle w:val="TAL"/>
            </w:pPr>
          </w:p>
        </w:tc>
      </w:tr>
      <w:tr w:rsidR="006750DE" w:rsidRPr="003F50BC" w:rsidTr="003F50BC">
        <w:trPr>
          <w:jc w:val="center"/>
        </w:trPr>
        <w:tc>
          <w:tcPr>
            <w:tcW w:w="1812" w:type="dxa"/>
          </w:tcPr>
          <w:p w:rsidR="006750DE" w:rsidRPr="003F50BC" w:rsidRDefault="006750DE" w:rsidP="006750DE">
            <w:pPr>
              <w:pStyle w:val="TAL"/>
            </w:pPr>
            <w:proofErr w:type="spellStart"/>
            <w:r w:rsidRPr="003F50BC">
              <w:t>EnumeratedValue</w:t>
            </w:r>
            <w:proofErr w:type="spellEnd"/>
          </w:p>
        </w:tc>
        <w:tc>
          <w:tcPr>
            <w:tcW w:w="2551" w:type="dxa"/>
          </w:tcPr>
          <w:p w:rsidR="006750DE" w:rsidRPr="003F50BC" w:rsidRDefault="006750DE" w:rsidP="006750DE">
            <w:pPr>
              <w:pStyle w:val="TAL"/>
            </w:pPr>
            <w:proofErr w:type="spellStart"/>
            <w:r w:rsidRPr="003F50BC">
              <w:t>Uselower-caseinitialletter</w:t>
            </w:r>
            <w:proofErr w:type="spellEnd"/>
          </w:p>
        </w:tc>
        <w:tc>
          <w:tcPr>
            <w:tcW w:w="1247" w:type="dxa"/>
          </w:tcPr>
          <w:p w:rsidR="006750DE" w:rsidRPr="003F50BC" w:rsidRDefault="006750DE" w:rsidP="006750DE">
            <w:pPr>
              <w:pStyle w:val="TAL"/>
            </w:pPr>
            <w:r w:rsidRPr="003F50BC">
              <w:t>e_</w:t>
            </w:r>
          </w:p>
        </w:tc>
        <w:tc>
          <w:tcPr>
            <w:tcW w:w="2495" w:type="dxa"/>
          </w:tcPr>
          <w:p w:rsidR="006750DE" w:rsidRPr="003F50BC" w:rsidRDefault="006750DE" w:rsidP="006750DE">
            <w:pPr>
              <w:pStyle w:val="TAL"/>
            </w:pPr>
            <w:proofErr w:type="spellStart"/>
            <w:r w:rsidRPr="003F50BC">
              <w:t>e_syncOk</w:t>
            </w:r>
            <w:proofErr w:type="spellEnd"/>
          </w:p>
        </w:tc>
        <w:tc>
          <w:tcPr>
            <w:tcW w:w="853" w:type="dxa"/>
          </w:tcPr>
          <w:p w:rsidR="006750DE" w:rsidRPr="003F50BC" w:rsidRDefault="006750DE" w:rsidP="006750DE">
            <w:pPr>
              <w:pStyle w:val="TAL"/>
            </w:pPr>
          </w:p>
        </w:tc>
      </w:tr>
      <w:tr w:rsidR="006750DE" w:rsidRPr="003F50BC" w:rsidTr="003F50BC">
        <w:trPr>
          <w:jc w:val="center"/>
        </w:trPr>
        <w:tc>
          <w:tcPr>
            <w:tcW w:w="8958" w:type="dxa"/>
            <w:gridSpan w:val="5"/>
            <w:tcBorders>
              <w:bottom w:val="single" w:sz="4" w:space="0" w:color="auto"/>
            </w:tcBorders>
          </w:tcPr>
          <w:p w:rsidR="006750DE" w:rsidRPr="003F50BC" w:rsidRDefault="006750DE" w:rsidP="006750DE">
            <w:pPr>
              <w:pStyle w:val="TAN"/>
            </w:pPr>
            <w:r w:rsidRPr="003F50BC">
              <w:t>NOTE1:</w:t>
            </w:r>
            <w:r w:rsidRPr="003F50BC">
              <w:tab/>
              <w:t>Thisprefix</w:t>
            </w:r>
            <w:r w:rsidR="005C022D" w:rsidRPr="003F50BC">
              <w:t>hasto</w:t>
            </w:r>
            <w:r w:rsidRPr="003F50BC">
              <w:t>beusedforalltemplatedefinitionswhichdo</w:t>
            </w:r>
            <w:r w:rsidRPr="003F50BC">
              <w:rPr>
                <w:i/>
              </w:rPr>
              <w:t>not</w:t>
            </w:r>
            <w:r w:rsidRPr="003F50BC">
              <w:t>assignorrefertotemplateswithwildcardsormatchingexpressions,e.g.templatesspecifyingaconstantvalue,parameterizedtemplateswithoutmatchingexpressions,etc.</w:t>
            </w:r>
          </w:p>
          <w:p w:rsidR="006750DE" w:rsidRPr="003F50BC" w:rsidRDefault="006750DE" w:rsidP="006750DE">
            <w:pPr>
              <w:pStyle w:val="TAN"/>
            </w:pPr>
            <w:r w:rsidRPr="003F50BC">
              <w:t>NOTE2:</w:t>
            </w:r>
            <w:r w:rsidRPr="003F50BC">
              <w:tab/>
            </w:r>
            <w:proofErr w:type="gramStart"/>
            <w:r w:rsidRPr="003F50BC">
              <w:t>Thisprefix</w:t>
            </w:r>
            <w:r w:rsidR="005C022D" w:rsidRPr="003F50BC">
              <w:t>hasto</w:t>
            </w:r>
            <w:r w:rsidRPr="003F50BC">
              <w:t>beusedinidentifiersfortemplateswhicheitherassignawildcardormatchingexpression(</w:t>
            </w:r>
            <w:proofErr w:type="gramEnd"/>
            <w:r w:rsidRPr="003F50BC">
              <w:t>e.g.?,*,valuelist,ifpresent,pattern,etc.)</w:t>
            </w:r>
            <w:proofErr w:type="gramStart"/>
            <w:r w:rsidRPr="003F50BC">
              <w:t>orreferenceanothertemplatewhichassignsawildcardormatchingexpression</w:t>
            </w:r>
            <w:proofErr w:type="gramEnd"/>
            <w:r w:rsidRPr="003F50BC">
              <w:t>.</w:t>
            </w:r>
          </w:p>
          <w:p w:rsidR="006750DE" w:rsidRPr="003F50BC" w:rsidRDefault="006750DE" w:rsidP="006750DE">
            <w:pPr>
              <w:pStyle w:val="TAN"/>
            </w:pPr>
            <w:r w:rsidRPr="003F50BC">
              <w:t>NOTE3:</w:t>
            </w:r>
            <w:r w:rsidRPr="003F50BC">
              <w:tab/>
            </w:r>
            <w:proofErr w:type="spellStart"/>
            <w:r w:rsidRPr="003F50BC">
              <w:t>Inthiscaseitisacceptabletouseunderscoreasaworddelimiter</w:t>
            </w:r>
            <w:proofErr w:type="spellEnd"/>
            <w:r w:rsidRPr="003F50BC">
              <w:t>.</w:t>
            </w:r>
          </w:p>
        </w:tc>
      </w:tr>
    </w:tbl>
    <w:p w:rsidR="006750DE" w:rsidRPr="003F50BC" w:rsidRDefault="006750DE" w:rsidP="006750DE"/>
    <w:p w:rsidR="006750DE" w:rsidRPr="003F50BC" w:rsidRDefault="006750DE" w:rsidP="006750DE">
      <w:pPr>
        <w:pStyle w:val="Cmsor4"/>
      </w:pPr>
      <w:bookmarkStart w:id="67" w:name="_Toc529369838"/>
      <w:bookmarkStart w:id="68" w:name="_Toc529438436"/>
      <w:r w:rsidRPr="003F50BC">
        <w:t>5.3.1.3</w:t>
      </w:r>
      <w:r w:rsidRPr="003F50BC">
        <w:tab/>
      </w:r>
      <w:r w:rsidRPr="003C6F1E">
        <w:t>TTCN-3</w:t>
      </w:r>
      <w:r w:rsidRPr="003F50BC">
        <w:t xml:space="preserve"> comment tags</w:t>
      </w:r>
      <w:bookmarkEnd w:id="67"/>
      <w:bookmarkEnd w:id="68"/>
    </w:p>
    <w:p w:rsidR="006750DE" w:rsidRPr="003F50BC" w:rsidRDefault="006750DE" w:rsidP="006750DE">
      <w:pPr>
        <w:keepNext/>
        <w:keepLines/>
      </w:pPr>
      <w:r w:rsidRPr="003F50BC">
        <w:t xml:space="preserve">Any </w:t>
      </w:r>
      <w:r w:rsidRPr="003C6F1E">
        <w:t>TTCN-3</w:t>
      </w:r>
      <w:r w:rsidRPr="003F50BC">
        <w:t xml:space="preserve"> definition in the Test Suite Repository or Library should contain embedded comment tags, according to </w:t>
      </w:r>
      <w:r w:rsidR="001B093B" w:rsidRPr="003C6F1E">
        <w:t>ETSI ES 201 873-10</w:t>
      </w:r>
      <w:r w:rsidRPr="003C6F1E">
        <w:t xml:space="preserve"> [</w:t>
      </w:r>
      <w:r w:rsidR="00702092" w:rsidRPr="003C6F1E">
        <w:fldChar w:fldCharType="begin"/>
      </w:r>
      <w:r w:rsidR="002B330F" w:rsidRPr="003C6F1E">
        <w:instrText>REF</w:instrText>
      </w:r>
      <w:r w:rsidRPr="003C6F1E">
        <w:instrText xml:space="preserve"> REF_ES201873_10 \h </w:instrText>
      </w:r>
      <w:r w:rsidR="00702092" w:rsidRPr="003C6F1E">
        <w:fldChar w:fldCharType="separate"/>
      </w:r>
      <w:r w:rsidR="00F80D63" w:rsidRPr="003C6F1E">
        <w:t>2</w:t>
      </w:r>
      <w:r w:rsidR="00702092" w:rsidRPr="003C6F1E">
        <w:fldChar w:fldCharType="end"/>
      </w:r>
      <w:r w:rsidRPr="003C6F1E">
        <w:t>]</w:t>
      </w:r>
      <w:r w:rsidRPr="003F50BC">
        <w:t xml:space="preserve">. These comment tags can be used by tools to extract information from the </w:t>
      </w:r>
      <w:r w:rsidRPr="003C6F1E">
        <w:t>TTCN-3</w:t>
      </w:r>
      <w:r w:rsidRPr="003F50BC">
        <w:t xml:space="preserve"> code to create, for example, </w:t>
      </w:r>
      <w:proofErr w:type="gramStart"/>
      <w:r w:rsidRPr="003F50BC">
        <w:t>a HTML</w:t>
      </w:r>
      <w:proofErr w:type="gramEnd"/>
      <w:r w:rsidRPr="003F50BC">
        <w:t xml:space="preserve">-based reference documentation. </w:t>
      </w:r>
    </w:p>
    <w:p w:rsidR="006750DE" w:rsidRPr="003F50BC" w:rsidRDefault="006750DE" w:rsidP="006750DE">
      <w:pPr>
        <w:keepNext/>
        <w:keepLines/>
      </w:pPr>
      <w:r w:rsidRPr="003F50BC">
        <w:t>Comment tags which cover one or more lines should be specified using block comments, as illustrated:</w:t>
      </w:r>
    </w:p>
    <w:p w:rsidR="006750DE" w:rsidRPr="003F50BC" w:rsidRDefault="006750DE" w:rsidP="006750DE">
      <w:pPr>
        <w:pStyle w:val="PL"/>
        <w:keepNext/>
        <w:keepLines/>
        <w:ind w:left="283"/>
        <w:rPr>
          <w:noProof w:val="0"/>
        </w:rPr>
      </w:pPr>
      <w:r w:rsidRPr="003F50BC">
        <w:rPr>
          <w:noProof w:val="0"/>
        </w:rPr>
        <w:t>/* -----------------------</w:t>
      </w:r>
    </w:p>
    <w:p w:rsidR="006750DE" w:rsidRPr="003F50BC" w:rsidRDefault="006750DE" w:rsidP="006750DE">
      <w:pPr>
        <w:pStyle w:val="PL"/>
        <w:keepNext/>
        <w:keepLines/>
        <w:ind w:left="283"/>
        <w:rPr>
          <w:noProof w:val="0"/>
        </w:rPr>
      </w:pPr>
      <w:r w:rsidRPr="003F50BC">
        <w:rPr>
          <w:noProof w:val="0"/>
        </w:rPr>
        <w:t xml:space="preserve"> * @</w:t>
      </w:r>
      <w:proofErr w:type="spellStart"/>
      <w:r w:rsidRPr="003F50BC">
        <w:rPr>
          <w:noProof w:val="0"/>
        </w:rPr>
        <w:t>desc</w:t>
      </w:r>
      <w:proofErr w:type="spellEnd"/>
      <w:r w:rsidRPr="003F50BC">
        <w:rPr>
          <w:noProof w:val="0"/>
        </w:rPr>
        <w:t xml:space="preserve"> </w:t>
      </w:r>
      <w:proofErr w:type="gramStart"/>
      <w:r w:rsidRPr="003F50BC">
        <w:rPr>
          <w:noProof w:val="0"/>
        </w:rPr>
        <w:t>This</w:t>
      </w:r>
      <w:proofErr w:type="gramEnd"/>
      <w:r w:rsidRPr="003F50BC">
        <w:rPr>
          <w:noProof w:val="0"/>
        </w:rPr>
        <w:t xml:space="preserve"> line of text is now identified as a description</w:t>
      </w:r>
    </w:p>
    <w:p w:rsidR="006750DE" w:rsidRPr="003F50BC" w:rsidRDefault="006750DE" w:rsidP="006750DE">
      <w:pPr>
        <w:pStyle w:val="PL"/>
        <w:keepNext/>
        <w:keepLines/>
        <w:ind w:left="283"/>
        <w:rPr>
          <w:noProof w:val="0"/>
        </w:rPr>
      </w:pPr>
      <w:r w:rsidRPr="003F50BC">
        <w:rPr>
          <w:noProof w:val="0"/>
        </w:rPr>
        <w:t xml:space="preserve"> *       </w:t>
      </w:r>
      <w:proofErr w:type="gramStart"/>
      <w:r w:rsidRPr="003F50BC">
        <w:rPr>
          <w:noProof w:val="0"/>
        </w:rPr>
        <w:t>which</w:t>
      </w:r>
      <w:proofErr w:type="gramEnd"/>
      <w:r w:rsidRPr="003F50BC">
        <w:rPr>
          <w:noProof w:val="0"/>
        </w:rPr>
        <w:t xml:space="preserve"> covers multiple lines</w:t>
      </w:r>
    </w:p>
    <w:p w:rsidR="006750DE" w:rsidRPr="003F50BC" w:rsidRDefault="006750DE" w:rsidP="006750DE">
      <w:pPr>
        <w:pStyle w:val="PL"/>
        <w:keepNext/>
        <w:keepLines/>
        <w:ind w:left="283"/>
        <w:rPr>
          <w:noProof w:val="0"/>
        </w:rPr>
      </w:pPr>
      <w:r w:rsidRPr="003F50BC">
        <w:rPr>
          <w:noProof w:val="0"/>
        </w:rPr>
        <w:t xml:space="preserve"> * -----------------------*/</w:t>
      </w:r>
    </w:p>
    <w:p w:rsidR="006750DE" w:rsidRPr="003F50BC" w:rsidRDefault="006750DE" w:rsidP="006750DE">
      <w:pPr>
        <w:pStyle w:val="PL"/>
        <w:rPr>
          <w:noProof w:val="0"/>
        </w:rPr>
      </w:pPr>
    </w:p>
    <w:p w:rsidR="006750DE" w:rsidRPr="003F50BC" w:rsidRDefault="006750DE" w:rsidP="006750DE">
      <w:r w:rsidRPr="003F50BC">
        <w:t>Comments tags specified within a single line may be specified using line comments, as illustrated:</w:t>
      </w:r>
    </w:p>
    <w:p w:rsidR="006750DE" w:rsidRPr="003F50BC" w:rsidRDefault="006750DE" w:rsidP="006750DE">
      <w:pPr>
        <w:pStyle w:val="PL"/>
        <w:ind w:left="283"/>
        <w:rPr>
          <w:noProof w:val="0"/>
        </w:rPr>
      </w:pPr>
      <w:r w:rsidRPr="003F50BC">
        <w:rPr>
          <w:noProof w:val="0"/>
        </w:rPr>
        <w:lastRenderedPageBreak/>
        <w:t>// @author John Doe</w:t>
      </w:r>
    </w:p>
    <w:p w:rsidR="006750DE" w:rsidRPr="003F50BC" w:rsidRDefault="006750DE" w:rsidP="006F00E9">
      <w:pPr>
        <w:keepNext/>
      </w:pPr>
      <w:proofErr w:type="gramStart"/>
      <w:r w:rsidRPr="003F50BC">
        <w:t>or</w:t>
      </w:r>
      <w:proofErr w:type="gramEnd"/>
      <w:r w:rsidRPr="003F50BC">
        <w:t>:</w:t>
      </w:r>
    </w:p>
    <w:p w:rsidR="006750DE" w:rsidRPr="003F50BC" w:rsidRDefault="006750DE" w:rsidP="006750DE">
      <w:pPr>
        <w:pStyle w:val="PL"/>
        <w:spacing w:after="240"/>
        <w:ind w:left="283"/>
        <w:rPr>
          <w:noProof w:val="0"/>
        </w:rPr>
      </w:pPr>
      <w:r w:rsidRPr="003F50BC">
        <w:rPr>
          <w:noProof w:val="0"/>
        </w:rPr>
        <w:t>/* @author John Doe */</w:t>
      </w:r>
    </w:p>
    <w:p w:rsidR="006750DE" w:rsidRPr="003F50BC" w:rsidRDefault="006750DE" w:rsidP="006750DE">
      <w:r w:rsidRPr="003F50BC">
        <w:t xml:space="preserve">Table 5 lists the tags that can be used in ETSI </w:t>
      </w:r>
      <w:r w:rsidRPr="003C6F1E">
        <w:t>TTCN-3</w:t>
      </w:r>
      <w:r w:rsidRPr="003F50BC">
        <w:t xml:space="preserve"> test specifications with a short description of the intended use of each tag. </w:t>
      </w:r>
    </w:p>
    <w:p w:rsidR="006750DE" w:rsidRPr="003F50BC" w:rsidRDefault="006750DE" w:rsidP="006750DE">
      <w:pPr>
        <w:pStyle w:val="NO"/>
      </w:pPr>
      <w:r w:rsidRPr="003F50BC">
        <w:t>NOTE:</w:t>
      </w:r>
      <w:r w:rsidRPr="003F50BC">
        <w:tab/>
        <w:t xml:space="preserve">Tools may also extract other information from the </w:t>
      </w:r>
      <w:r w:rsidRPr="003C6F1E">
        <w:t>TTCN-3</w:t>
      </w:r>
      <w:r w:rsidRPr="003F50BC">
        <w:t xml:space="preserve"> code based, for example, on </w:t>
      </w:r>
      <w:r w:rsidRPr="003C6F1E">
        <w:t>TTCN-3</w:t>
      </w:r>
      <w:r w:rsidRPr="003F50BC">
        <w:t xml:space="preserve"> keywords. The definition of that extraction is beyond the scope of the present document.</w:t>
      </w:r>
    </w:p>
    <w:p w:rsidR="006750DE" w:rsidRPr="003F50BC" w:rsidRDefault="006750DE" w:rsidP="006750DE">
      <w:pPr>
        <w:pStyle w:val="TH"/>
      </w:pPr>
      <w:r w:rsidRPr="003F50BC">
        <w:t xml:space="preserve">Table 5: </w:t>
      </w:r>
      <w:r w:rsidRPr="003C6F1E">
        <w:t>TTCN-3</w:t>
      </w:r>
      <w:r w:rsidRPr="003F50BC">
        <w:t xml:space="preserve"> comment tags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tblPr>
      <w:tblGrid>
        <w:gridCol w:w="1188"/>
        <w:gridCol w:w="7334"/>
      </w:tblGrid>
      <w:tr w:rsidR="006750DE" w:rsidRPr="003F50BC">
        <w:trPr>
          <w:jc w:val="center"/>
        </w:trPr>
        <w:tc>
          <w:tcPr>
            <w:tcW w:w="1188"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H"/>
            </w:pPr>
            <w:r w:rsidRPr="003F50BC">
              <w:t>Tag</w:t>
            </w:r>
          </w:p>
        </w:tc>
        <w:tc>
          <w:tcPr>
            <w:tcW w:w="7334"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H"/>
            </w:pPr>
            <w:r w:rsidRPr="003F50BC">
              <w:t>Description</w:t>
            </w:r>
          </w:p>
        </w:tc>
      </w:tr>
      <w:tr w:rsidR="006750DE" w:rsidRPr="003F50BC">
        <w:trPr>
          <w:jc w:val="center"/>
        </w:trPr>
        <w:tc>
          <w:tcPr>
            <w:tcW w:w="1188"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@author</w:t>
            </w:r>
          </w:p>
        </w:tc>
        <w:tc>
          <w:tcPr>
            <w:tcW w:w="7334"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 xml:space="preserve">This tag should be used to specify the names of the authors or an authoring organization which either has created or is maintaining a particular piece of </w:t>
            </w:r>
            <w:r w:rsidRPr="003C6F1E">
              <w:t>TTCN-3</w:t>
            </w:r>
            <w:r w:rsidRPr="003F50BC">
              <w:t xml:space="preserve"> code. </w:t>
            </w:r>
          </w:p>
        </w:tc>
      </w:tr>
      <w:tr w:rsidR="006750DE" w:rsidRPr="003F50BC">
        <w:trPr>
          <w:jc w:val="center"/>
        </w:trPr>
        <w:tc>
          <w:tcPr>
            <w:tcW w:w="1188"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w:t>
            </w:r>
            <w:proofErr w:type="spellStart"/>
            <w:r w:rsidRPr="003F50BC">
              <w:t>desc</w:t>
            </w:r>
            <w:proofErr w:type="spellEnd"/>
          </w:p>
        </w:tc>
        <w:tc>
          <w:tcPr>
            <w:tcW w:w="7334"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 xml:space="preserve">This is probably the most import of all the tags. It should be used to describe the purpose of a particular piece of </w:t>
            </w:r>
            <w:r w:rsidRPr="003C6F1E">
              <w:t>TTCN-3</w:t>
            </w:r>
            <w:r w:rsidRPr="003F50BC">
              <w:t xml:space="preserve"> code. The description should be concise yet informative and describe the function and use of the construct.</w:t>
            </w:r>
          </w:p>
        </w:tc>
      </w:tr>
      <w:tr w:rsidR="006750DE" w:rsidRPr="003F50BC">
        <w:trPr>
          <w:jc w:val="center"/>
        </w:trPr>
        <w:tc>
          <w:tcPr>
            <w:tcW w:w="1188"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@remark</w:t>
            </w:r>
          </w:p>
        </w:tc>
        <w:tc>
          <w:tcPr>
            <w:tcW w:w="7334"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This tag may be used to add additional information, such as highlighting a particular feature or aspect not covered in the description.</w:t>
            </w:r>
          </w:p>
        </w:tc>
      </w:tr>
      <w:tr w:rsidR="006750DE" w:rsidRPr="003F50BC">
        <w:trPr>
          <w:jc w:val="center"/>
        </w:trPr>
        <w:tc>
          <w:tcPr>
            <w:tcW w:w="1188"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w:t>
            </w:r>
            <w:proofErr w:type="spellStart"/>
            <w:r w:rsidRPr="003F50BC">
              <w:t>img</w:t>
            </w:r>
            <w:proofErr w:type="spellEnd"/>
          </w:p>
        </w:tc>
        <w:tc>
          <w:tcPr>
            <w:tcW w:w="7334"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 xml:space="preserve">This </w:t>
            </w:r>
            <w:r w:rsidRPr="003F50BC">
              <w:rPr>
                <w:color w:val="333333"/>
              </w:rPr>
              <w:t xml:space="preserve">tag may be used to associate images with </w:t>
            </w:r>
            <w:r w:rsidRPr="003F50BC">
              <w:t xml:space="preserve">a particular piece of </w:t>
            </w:r>
            <w:r w:rsidRPr="003C6F1E">
              <w:t>TTCN-3</w:t>
            </w:r>
            <w:r w:rsidRPr="003F50BC">
              <w:t xml:space="preserve"> code</w:t>
            </w:r>
            <w:r w:rsidRPr="003F50BC">
              <w:rPr>
                <w:color w:val="333333"/>
              </w:rPr>
              <w:t>.</w:t>
            </w:r>
          </w:p>
        </w:tc>
      </w:tr>
      <w:tr w:rsidR="006750DE" w:rsidRPr="003F50BC">
        <w:trPr>
          <w:jc w:val="center"/>
        </w:trPr>
        <w:tc>
          <w:tcPr>
            <w:tcW w:w="1188"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@see</w:t>
            </w:r>
          </w:p>
        </w:tc>
        <w:tc>
          <w:tcPr>
            <w:tcW w:w="7334"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 xml:space="preserve">This tag may be used </w:t>
            </w:r>
            <w:r w:rsidRPr="003F50BC">
              <w:rPr>
                <w:color w:val="333333"/>
              </w:rPr>
              <w:t xml:space="preserve">to refer to other </w:t>
            </w:r>
            <w:r w:rsidRPr="003C6F1E">
              <w:t>TTCN-3</w:t>
            </w:r>
            <w:r w:rsidRPr="003F50BC">
              <w:rPr>
                <w:color w:val="333333"/>
              </w:rPr>
              <w:t xml:space="preserve"> definitions in the same or another module.</w:t>
            </w:r>
          </w:p>
        </w:tc>
      </w:tr>
      <w:tr w:rsidR="006750DE" w:rsidRPr="003F50BC">
        <w:trPr>
          <w:jc w:val="center"/>
        </w:trPr>
        <w:tc>
          <w:tcPr>
            <w:tcW w:w="1188"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w:t>
            </w:r>
            <w:proofErr w:type="spellStart"/>
            <w:r w:rsidRPr="003F50BC">
              <w:t>url</w:t>
            </w:r>
            <w:proofErr w:type="spellEnd"/>
          </w:p>
        </w:tc>
        <w:tc>
          <w:tcPr>
            <w:tcW w:w="7334"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rPr>
                <w:color w:val="333333"/>
              </w:rPr>
              <w:t xml:space="preserve">This tag should be used to associate references to external files or web pages with </w:t>
            </w:r>
            <w:r w:rsidRPr="003F50BC">
              <w:t xml:space="preserve">a particular piece of </w:t>
            </w:r>
            <w:r w:rsidRPr="003C6F1E">
              <w:t>TTCN-3</w:t>
            </w:r>
            <w:r w:rsidRPr="003F50BC">
              <w:t xml:space="preserve"> code</w:t>
            </w:r>
            <w:r w:rsidRPr="003F50BC">
              <w:rPr>
                <w:color w:val="333333"/>
              </w:rPr>
              <w:t>, e.g. a protocol specification or standard.</w:t>
            </w:r>
          </w:p>
        </w:tc>
      </w:tr>
      <w:tr w:rsidR="006750DE" w:rsidRPr="003F50BC">
        <w:trPr>
          <w:jc w:val="center"/>
        </w:trPr>
        <w:tc>
          <w:tcPr>
            <w:tcW w:w="1188"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@return</w:t>
            </w:r>
          </w:p>
        </w:tc>
        <w:tc>
          <w:tcPr>
            <w:tcW w:w="7334"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This tag should only be used with functions. It is used to provide additional information on the value returned by the given function.</w:t>
            </w:r>
          </w:p>
        </w:tc>
      </w:tr>
      <w:tr w:rsidR="006750DE" w:rsidRPr="003F50BC">
        <w:trPr>
          <w:jc w:val="center"/>
        </w:trPr>
        <w:tc>
          <w:tcPr>
            <w:tcW w:w="1188"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w:t>
            </w:r>
            <w:proofErr w:type="spellStart"/>
            <w:r w:rsidRPr="003F50BC">
              <w:t>param</w:t>
            </w:r>
            <w:proofErr w:type="spellEnd"/>
          </w:p>
        </w:tc>
        <w:tc>
          <w:tcPr>
            <w:tcW w:w="7334"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 xml:space="preserve">This </w:t>
            </w:r>
            <w:r w:rsidRPr="003F50BC">
              <w:rPr>
                <w:color w:val="333333"/>
              </w:rPr>
              <w:t xml:space="preserve">tag is used to document the parameters of parameterized </w:t>
            </w:r>
            <w:r w:rsidRPr="003C6F1E">
              <w:t>TTCN-3</w:t>
            </w:r>
            <w:r w:rsidRPr="003F50BC">
              <w:rPr>
                <w:color w:val="333333"/>
              </w:rPr>
              <w:t xml:space="preserve"> definitions.</w:t>
            </w:r>
          </w:p>
        </w:tc>
      </w:tr>
      <w:tr w:rsidR="006750DE" w:rsidRPr="003F50BC">
        <w:trPr>
          <w:jc w:val="center"/>
        </w:trPr>
        <w:tc>
          <w:tcPr>
            <w:tcW w:w="1188"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@version</w:t>
            </w:r>
          </w:p>
        </w:tc>
        <w:tc>
          <w:tcPr>
            <w:tcW w:w="7334"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 xml:space="preserve">This tag is used to state the version of a particular piece of </w:t>
            </w:r>
            <w:r w:rsidRPr="003C6F1E">
              <w:t>TTCN-3</w:t>
            </w:r>
            <w:r w:rsidRPr="003F50BC">
              <w:t xml:space="preserve"> code.</w:t>
            </w:r>
          </w:p>
        </w:tc>
      </w:tr>
      <w:tr w:rsidR="006750DE" w:rsidRPr="003F50BC">
        <w:trPr>
          <w:jc w:val="center"/>
        </w:trPr>
        <w:tc>
          <w:tcPr>
            <w:tcW w:w="1188"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@verdict</w:t>
            </w:r>
          </w:p>
        </w:tc>
        <w:tc>
          <w:tcPr>
            <w:tcW w:w="7334"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 xml:space="preserve">This tag is used to state when a </w:t>
            </w:r>
            <w:r w:rsidRPr="003C6F1E">
              <w:t>TTCN-3</w:t>
            </w:r>
            <w:r w:rsidRPr="003F50BC">
              <w:t xml:space="preserve"> module passes a conformance test.</w:t>
            </w:r>
          </w:p>
        </w:tc>
      </w:tr>
      <w:tr w:rsidR="006750DE" w:rsidRPr="003F50BC">
        <w:trPr>
          <w:jc w:val="center"/>
        </w:trPr>
        <w:tc>
          <w:tcPr>
            <w:tcW w:w="1188"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@purpose</w:t>
            </w:r>
          </w:p>
        </w:tc>
        <w:tc>
          <w:tcPr>
            <w:tcW w:w="7334" w:type="dxa"/>
            <w:tcBorders>
              <w:top w:val="single" w:sz="4" w:space="0" w:color="auto"/>
              <w:left w:val="single" w:sz="4" w:space="0" w:color="auto"/>
              <w:bottom w:val="single" w:sz="4" w:space="0" w:color="auto"/>
              <w:right w:val="single" w:sz="4" w:space="0" w:color="auto"/>
            </w:tcBorders>
          </w:tcPr>
          <w:p w:rsidR="006750DE" w:rsidRPr="003F50BC" w:rsidRDefault="006750DE" w:rsidP="006750DE">
            <w:pPr>
              <w:pStyle w:val="TAL"/>
            </w:pPr>
            <w:r w:rsidRPr="003F50BC">
              <w:t xml:space="preserve">This tag is used to state the purpose of a particular piece of </w:t>
            </w:r>
            <w:r w:rsidRPr="003C6F1E">
              <w:t>TTCN-3</w:t>
            </w:r>
            <w:r w:rsidRPr="003F50BC">
              <w:t xml:space="preserve"> code.</w:t>
            </w:r>
          </w:p>
        </w:tc>
      </w:tr>
    </w:tbl>
    <w:p w:rsidR="006750DE" w:rsidRPr="003F50BC" w:rsidRDefault="006750DE" w:rsidP="006750DE"/>
    <w:p w:rsidR="006750DE" w:rsidRPr="003F50BC" w:rsidRDefault="006750DE" w:rsidP="006750DE">
      <w:r w:rsidRPr="003F50BC">
        <w:t xml:space="preserve">The following provides some basic guidelines on the usage of tags for specific </w:t>
      </w:r>
      <w:r w:rsidRPr="003C6F1E">
        <w:t>TTCN-3</w:t>
      </w:r>
      <w:r w:rsidRPr="003F50BC">
        <w:t xml:space="preserve"> definitions:</w:t>
      </w:r>
    </w:p>
    <w:p w:rsidR="006750DE" w:rsidRPr="003F50BC" w:rsidRDefault="006750DE" w:rsidP="006750DE">
      <w:pPr>
        <w:pStyle w:val="B1"/>
      </w:pPr>
      <w:r w:rsidRPr="003F50BC">
        <w:t xml:space="preserve">each </w:t>
      </w:r>
      <w:r w:rsidRPr="003C6F1E">
        <w:t>TTCN-3</w:t>
      </w:r>
      <w:r w:rsidRPr="003F50BC">
        <w:t xml:space="preserve"> module should use the @</w:t>
      </w:r>
      <w:r w:rsidRPr="003F50BC">
        <w:rPr>
          <w:i/>
        </w:rPr>
        <w:t>author</w:t>
      </w:r>
      <w:r w:rsidRPr="003F50BC">
        <w:t>, @</w:t>
      </w:r>
      <w:r w:rsidRPr="003F50BC">
        <w:rPr>
          <w:i/>
        </w:rPr>
        <w:t>version</w:t>
      </w:r>
      <w:r w:rsidRPr="003F50BC">
        <w:t xml:space="preserve"> and @</w:t>
      </w:r>
      <w:proofErr w:type="spellStart"/>
      <w:r w:rsidRPr="003F50BC">
        <w:rPr>
          <w:i/>
        </w:rPr>
        <w:t>desc</w:t>
      </w:r>
      <w:proofErr w:type="spellEnd"/>
      <w:r w:rsidRPr="003F50BC">
        <w:t xml:space="preserve"> tags;</w:t>
      </w:r>
    </w:p>
    <w:p w:rsidR="006750DE" w:rsidRPr="003F50BC" w:rsidRDefault="006750DE" w:rsidP="006750DE">
      <w:pPr>
        <w:pStyle w:val="B1"/>
      </w:pPr>
      <w:proofErr w:type="gramStart"/>
      <w:r w:rsidRPr="003F50BC">
        <w:t>the</w:t>
      </w:r>
      <w:proofErr w:type="gramEnd"/>
      <w:r w:rsidRPr="003F50BC">
        <w:t xml:space="preserve"> @</w:t>
      </w:r>
      <w:proofErr w:type="spellStart"/>
      <w:r w:rsidRPr="003F50BC">
        <w:rPr>
          <w:i/>
        </w:rPr>
        <w:t>desc</w:t>
      </w:r>
      <w:proofErr w:type="spellEnd"/>
      <w:r w:rsidRPr="003F50BC">
        <w:t xml:space="preserve"> tag should be used with all </w:t>
      </w:r>
      <w:r w:rsidRPr="003C6F1E">
        <w:t>TTCN-3</w:t>
      </w:r>
      <w:r w:rsidRPr="003F50BC">
        <w:t xml:space="preserve"> definitions. However, this should not be taken to the extreme. For example, it is probably not useful to tag literally every single constant or template declaration. It is left to the discretion of the writer to find the right level of use. At least all major constructs such as test cases and functions should have a comprehensive description:</w:t>
      </w:r>
    </w:p>
    <w:p w:rsidR="006750DE" w:rsidRPr="003F50BC" w:rsidRDefault="006750DE" w:rsidP="006750DE">
      <w:pPr>
        <w:pStyle w:val="B2"/>
      </w:pPr>
      <w:r w:rsidRPr="003F50BC">
        <w:t xml:space="preserve">when a </w:t>
      </w:r>
      <w:r w:rsidRPr="003C6F1E">
        <w:t>TTCN-3</w:t>
      </w:r>
      <w:r w:rsidRPr="003F50BC">
        <w:t xml:space="preserve"> definition uses module parameters, it is also recommended to mention this explicitly in the description;</w:t>
      </w:r>
    </w:p>
    <w:p w:rsidR="006750DE" w:rsidRPr="003F50BC" w:rsidRDefault="006750DE" w:rsidP="006750DE">
      <w:pPr>
        <w:pStyle w:val="B2"/>
      </w:pPr>
      <w:r w:rsidRPr="003F50BC">
        <w:t>descriptions for behavioural constructs should mention if they set the test component verdict and also all known limitations of the construct;</w:t>
      </w:r>
    </w:p>
    <w:p w:rsidR="006750DE" w:rsidRPr="003F50BC" w:rsidRDefault="006750DE" w:rsidP="006750DE">
      <w:pPr>
        <w:pStyle w:val="B2"/>
      </w:pPr>
      <w:proofErr w:type="gramStart"/>
      <w:r w:rsidRPr="003F50BC">
        <w:t>descriptions</w:t>
      </w:r>
      <w:proofErr w:type="gramEnd"/>
      <w:r w:rsidRPr="003F50BC">
        <w:t xml:space="preserve"> for type definitions, e.g. component types, should mention if the type has been designed to be type compatible to another type or vice versa to be used as a basis for other type definitions.</w:t>
      </w:r>
    </w:p>
    <w:p w:rsidR="006750DE" w:rsidRPr="003F50BC" w:rsidRDefault="006750DE" w:rsidP="006750DE">
      <w:pPr>
        <w:pStyle w:val="B1"/>
      </w:pPr>
      <w:r w:rsidRPr="003F50BC">
        <w:t xml:space="preserve">the @see tag should be used to make dependencies between </w:t>
      </w:r>
      <w:r w:rsidRPr="003C6F1E">
        <w:t>TTCN-3</w:t>
      </w:r>
      <w:r w:rsidRPr="003F50BC">
        <w:t xml:space="preserve"> definitions which are described by a @</w:t>
      </w:r>
      <w:proofErr w:type="spellStart"/>
      <w:r w:rsidRPr="003F50BC">
        <w:t>desc</w:t>
      </w:r>
      <w:proofErr w:type="spellEnd"/>
      <w:r w:rsidRPr="003F50BC">
        <w:t xml:space="preserve"> tag more explicit in the documentation, e.g. if some </w:t>
      </w:r>
      <w:r w:rsidRPr="003C6F1E">
        <w:t>TTCN-3</w:t>
      </w:r>
      <w:r w:rsidRPr="003F50BC">
        <w:t xml:space="preserve"> definition uses a module parameter then its </w:t>
      </w:r>
      <w:r w:rsidRPr="003C6F1E">
        <w:t>TTCN-3</w:t>
      </w:r>
      <w:r w:rsidRPr="003F50BC">
        <w:t xml:space="preserve"> definition should be referenced to using a @see tag;</w:t>
      </w:r>
    </w:p>
    <w:p w:rsidR="006750DE" w:rsidRPr="003F50BC" w:rsidRDefault="006750DE" w:rsidP="006750DE">
      <w:pPr>
        <w:pStyle w:val="B1"/>
      </w:pPr>
      <w:proofErr w:type="gramStart"/>
      <w:r w:rsidRPr="003F50BC">
        <w:t>where</w:t>
      </w:r>
      <w:proofErr w:type="gramEnd"/>
      <w:r w:rsidRPr="003F50BC">
        <w:t xml:space="preserve"> applicable, parameterized constructions such as functions, </w:t>
      </w:r>
      <w:proofErr w:type="spellStart"/>
      <w:r w:rsidRPr="003F50BC">
        <w:t>altsteps</w:t>
      </w:r>
      <w:proofErr w:type="spellEnd"/>
      <w:r w:rsidRPr="003F50BC">
        <w:t xml:space="preserve"> and templates should use the </w:t>
      </w:r>
      <w:r w:rsidRPr="003F50BC">
        <w:rPr>
          <w:i/>
        </w:rPr>
        <w:t>@</w:t>
      </w:r>
      <w:proofErr w:type="spellStart"/>
      <w:r w:rsidRPr="003F50BC">
        <w:rPr>
          <w:i/>
        </w:rPr>
        <w:t>param</w:t>
      </w:r>
      <w:proofErr w:type="spellEnd"/>
      <w:r w:rsidRPr="003F50BC">
        <w:t xml:space="preserve"> and </w:t>
      </w:r>
      <w:r w:rsidRPr="003F50BC">
        <w:rPr>
          <w:i/>
        </w:rPr>
        <w:t>@return</w:t>
      </w:r>
      <w:r w:rsidRPr="003F50BC">
        <w:t xml:space="preserve"> tags. The @</w:t>
      </w:r>
      <w:proofErr w:type="spellStart"/>
      <w:r w:rsidRPr="003F50BC">
        <w:t>param</w:t>
      </w:r>
      <w:proofErr w:type="spellEnd"/>
      <w:r w:rsidRPr="003F50BC">
        <w:t xml:space="preserve"> tags should first list the parameter name and then a brief description of how this parameter is used by the construct;</w:t>
      </w:r>
    </w:p>
    <w:p w:rsidR="006750DE" w:rsidRPr="003F50BC" w:rsidRDefault="006750DE" w:rsidP="006750DE">
      <w:pPr>
        <w:pStyle w:val="B1"/>
      </w:pPr>
      <w:proofErr w:type="gramStart"/>
      <w:r w:rsidRPr="003F50BC">
        <w:t>the</w:t>
      </w:r>
      <w:proofErr w:type="gramEnd"/>
      <w:r w:rsidRPr="003F50BC">
        <w:t xml:space="preserve"> </w:t>
      </w:r>
      <w:r w:rsidRPr="003F50BC">
        <w:rPr>
          <w:i/>
        </w:rPr>
        <w:t>@</w:t>
      </w:r>
      <w:proofErr w:type="spellStart"/>
      <w:r w:rsidRPr="003F50BC">
        <w:rPr>
          <w:i/>
        </w:rPr>
        <w:t>url</w:t>
      </w:r>
      <w:proofErr w:type="spellEnd"/>
      <w:r w:rsidRPr="003F50BC">
        <w:t xml:space="preserve"> tag should be used to refer to the specification from which the </w:t>
      </w:r>
      <w:r w:rsidRPr="003C6F1E">
        <w:t>TTCN-3</w:t>
      </w:r>
      <w:r w:rsidRPr="003F50BC">
        <w:t xml:space="preserve"> definition was derived from, e.g. a type definition could refer to a particular RFC IETF page. In some cases it may be necessary to use the </w:t>
      </w:r>
      <w:r w:rsidRPr="003F50BC">
        <w:rPr>
          <w:i/>
        </w:rPr>
        <w:t>@</w:t>
      </w:r>
      <w:proofErr w:type="spellStart"/>
      <w:r w:rsidRPr="003F50BC">
        <w:rPr>
          <w:i/>
        </w:rPr>
        <w:t>desc</w:t>
      </w:r>
      <w:proofErr w:type="spellEnd"/>
      <w:r w:rsidRPr="003F50BC">
        <w:rPr>
          <w:i/>
        </w:rPr>
        <w:t xml:space="preserve"> </w:t>
      </w:r>
      <w:r w:rsidRPr="003F50BC">
        <w:t xml:space="preserve">tag instead for this purpose as documents often are hard to access internally, i.e. it may only be possible to specify a reference to a complete document but impossible to point to a very specific clause in the present document; </w:t>
      </w:r>
    </w:p>
    <w:p w:rsidR="006750DE" w:rsidRPr="003F50BC" w:rsidRDefault="006750DE" w:rsidP="006750DE">
      <w:pPr>
        <w:pStyle w:val="B1"/>
      </w:pPr>
      <w:proofErr w:type="gramStart"/>
      <w:r w:rsidRPr="003F50BC">
        <w:lastRenderedPageBreak/>
        <w:t>the</w:t>
      </w:r>
      <w:proofErr w:type="gramEnd"/>
      <w:r w:rsidRPr="003F50BC">
        <w:t xml:space="preserve"> </w:t>
      </w:r>
      <w:r w:rsidRPr="003F50BC">
        <w:rPr>
          <w:i/>
        </w:rPr>
        <w:t>@</w:t>
      </w:r>
      <w:proofErr w:type="spellStart"/>
      <w:r w:rsidRPr="003F50BC">
        <w:rPr>
          <w:i/>
        </w:rPr>
        <w:t>url</w:t>
      </w:r>
      <w:proofErr w:type="spellEnd"/>
      <w:r w:rsidRPr="003F50BC">
        <w:t xml:space="preserve"> and </w:t>
      </w:r>
      <w:r w:rsidRPr="003F50BC">
        <w:rPr>
          <w:i/>
        </w:rPr>
        <w:t>@</w:t>
      </w:r>
      <w:proofErr w:type="spellStart"/>
      <w:r w:rsidRPr="003F50BC">
        <w:rPr>
          <w:i/>
        </w:rPr>
        <w:t>img</w:t>
      </w:r>
      <w:proofErr w:type="spellEnd"/>
      <w:r w:rsidRPr="003F50BC">
        <w:t xml:space="preserve"> tag may be used to link to relevant documentation such as Test Purposes or original requirements or even drawings of test configurations. Generally, the corresponding Test Purpose (in the </w:t>
      </w:r>
      <w:r w:rsidR="002223A2" w:rsidRPr="003F50BC">
        <w:br/>
      </w:r>
      <w:r w:rsidR="002223A2" w:rsidRPr="003C6F1E">
        <w:t>TSS &amp; TP</w:t>
      </w:r>
      <w:r w:rsidRPr="003F50BC">
        <w:t xml:space="preserve">) and to the corresponding Requirement (in the Requirements Catalogue) should be linked from the relevant </w:t>
      </w:r>
      <w:r w:rsidRPr="003C6F1E">
        <w:t>TTCN-3</w:t>
      </w:r>
      <w:r w:rsidRPr="003F50BC">
        <w:t xml:space="preserve"> test case definition;</w:t>
      </w:r>
    </w:p>
    <w:p w:rsidR="006750DE" w:rsidRPr="003F50BC" w:rsidRDefault="006750DE" w:rsidP="006750DE">
      <w:pPr>
        <w:pStyle w:val="B1"/>
      </w:pPr>
      <w:proofErr w:type="gramStart"/>
      <w:r w:rsidRPr="003F50BC">
        <w:t>the</w:t>
      </w:r>
      <w:proofErr w:type="gramEnd"/>
      <w:r w:rsidRPr="003F50BC">
        <w:t xml:space="preserve"> @</w:t>
      </w:r>
      <w:r w:rsidRPr="003F50BC">
        <w:rPr>
          <w:i/>
        </w:rPr>
        <w:t>remark</w:t>
      </w:r>
      <w:r w:rsidRPr="003F50BC">
        <w:t xml:space="preserve"> tag may be used with any </w:t>
      </w:r>
      <w:r w:rsidRPr="003C6F1E">
        <w:t>TTCN-3</w:t>
      </w:r>
      <w:r w:rsidRPr="003F50BC">
        <w:t xml:space="preserve"> definition. It should be used sparingly, e.g. possibly to indicate how a </w:t>
      </w:r>
      <w:r w:rsidRPr="003C6F1E">
        <w:t>TTCN-3</w:t>
      </w:r>
      <w:r w:rsidRPr="003F50BC">
        <w:t xml:space="preserve"> definition should not be used.</w:t>
      </w:r>
    </w:p>
    <w:p w:rsidR="005F5F76" w:rsidRPr="003F50BC" w:rsidRDefault="006750DE" w:rsidP="005F5F76">
      <w:pPr>
        <w:pStyle w:val="B1"/>
      </w:pPr>
      <w:r w:rsidRPr="003F50BC">
        <w:t xml:space="preserve">The </w:t>
      </w:r>
      <w:r w:rsidRPr="003F50BC">
        <w:rPr>
          <w:i/>
        </w:rPr>
        <w:t>@verdict</w:t>
      </w:r>
      <w:r w:rsidRPr="003F50BC">
        <w:t xml:space="preserve"> tag is of special importance for th</w:t>
      </w:r>
      <w:r w:rsidR="002223A2" w:rsidRPr="003F50BC">
        <w:t>e present</w:t>
      </w:r>
      <w:r w:rsidRPr="003F50BC">
        <w:t xml:space="preserve"> document and the </w:t>
      </w:r>
      <w:r w:rsidRPr="003C6F1E">
        <w:t>ATS</w:t>
      </w:r>
      <w:r w:rsidRPr="003F50BC">
        <w:t xml:space="preserve"> of annex </w:t>
      </w:r>
      <w:proofErr w:type="spellStart"/>
      <w:r w:rsidRPr="003F50BC">
        <w:t>A.Each</w:t>
      </w:r>
      <w:proofErr w:type="spellEnd"/>
      <w:r w:rsidRPr="003F50BC">
        <w:t xml:space="preserve"> module contains a @verdict tag (on module level) that describes when a </w:t>
      </w:r>
      <w:r w:rsidRPr="003C6F1E">
        <w:t>TTCN-3</w:t>
      </w:r>
      <w:r w:rsidRPr="003F50BC">
        <w:t xml:space="preserve"> module or a set of </w:t>
      </w:r>
      <w:r w:rsidRPr="003C6F1E">
        <w:t>TTCN-3</w:t>
      </w:r>
      <w:r w:rsidRPr="003F50BC">
        <w:t xml:space="preserve"> modules that comprise a </w:t>
      </w:r>
      <w:r w:rsidRPr="003C6F1E">
        <w:t>TTCN-3</w:t>
      </w:r>
      <w:r w:rsidRPr="003F50BC">
        <w:t xml:space="preserve"> tool conformance test pass the conformance test. For that purpose, information about the expected tool output is encoded into the verdict tag. The overall format for the @verdict document tag is as follows:</w:t>
      </w:r>
    </w:p>
    <w:p w:rsidR="006750DE" w:rsidRPr="003F50BC" w:rsidRDefault="006750DE" w:rsidP="00597801">
      <w:pPr>
        <w:pStyle w:val="B2"/>
      </w:pPr>
      <w:r w:rsidRPr="003F50BC">
        <w:t>@verdict pass accept/reject [</w:t>
      </w:r>
      <w:proofErr w:type="spellStart"/>
      <w:r w:rsidRPr="003F50BC">
        <w:t>expectedoutput</w:t>
      </w:r>
      <w:proofErr w:type="spellEnd"/>
      <w:r w:rsidRPr="003F50BC">
        <w:t>]</w:t>
      </w:r>
    </w:p>
    <w:p w:rsidR="006750DE" w:rsidRPr="003F50BC" w:rsidRDefault="006750DE" w:rsidP="00850028">
      <w:pPr>
        <w:pStyle w:val="B1"/>
      </w:pPr>
      <w:r w:rsidRPr="003F50BC">
        <w:t xml:space="preserve">The first parameter of the @verdict document tag describes that the following information describes the criteria for a </w:t>
      </w:r>
      <w:r w:rsidR="00A90B5F" w:rsidRPr="003F50BC">
        <w:t>"</w:t>
      </w:r>
      <w:r w:rsidRPr="003F50BC">
        <w:t>pass</w:t>
      </w:r>
      <w:r w:rsidR="00A90B5F" w:rsidRPr="003F50BC">
        <w:t>"</w:t>
      </w:r>
      <w:r w:rsidRPr="003F50BC">
        <w:t xml:space="preserve"> conformance verdict. The second parameter shall either be </w:t>
      </w:r>
      <w:r w:rsidR="00A90B5F" w:rsidRPr="003F50BC">
        <w:t>"</w:t>
      </w:r>
      <w:r w:rsidRPr="003F50BC">
        <w:t>accept</w:t>
      </w:r>
      <w:r w:rsidR="00A90B5F" w:rsidRPr="003F50BC">
        <w:t>"</w:t>
      </w:r>
      <w:r w:rsidRPr="003F50BC">
        <w:t xml:space="preserve"> or </w:t>
      </w:r>
      <w:r w:rsidR="00A90B5F" w:rsidRPr="003F50BC">
        <w:t>"</w:t>
      </w:r>
      <w:r w:rsidRPr="003F50BC">
        <w:t>reject</w:t>
      </w:r>
      <w:r w:rsidR="00A90B5F" w:rsidRPr="003F50BC">
        <w:t>"</w:t>
      </w:r>
      <w:r w:rsidRPr="003F50BC">
        <w:t xml:space="preserve">. </w:t>
      </w:r>
      <w:r w:rsidR="00A90B5F" w:rsidRPr="003F50BC">
        <w:t>"</w:t>
      </w:r>
      <w:r w:rsidRPr="003F50BC">
        <w:t>Accept</w:t>
      </w:r>
      <w:r w:rsidR="00A90B5F" w:rsidRPr="003F50BC">
        <w:t>"</w:t>
      </w:r>
      <w:r w:rsidRPr="003F50BC">
        <w:t xml:space="preserve"> implies that an </w:t>
      </w:r>
      <w:r w:rsidRPr="003C6F1E">
        <w:t>ETS</w:t>
      </w:r>
      <w:r w:rsidRPr="003F50BC">
        <w:t xml:space="preserve"> shall be produced which may be executed. </w:t>
      </w:r>
      <w:r w:rsidR="00A90B5F" w:rsidRPr="003F50BC">
        <w:t>"</w:t>
      </w:r>
      <w:r w:rsidRPr="003F50BC">
        <w:t>Reject</w:t>
      </w:r>
      <w:r w:rsidR="00A90B5F" w:rsidRPr="003F50BC">
        <w:t>"</w:t>
      </w:r>
      <w:r w:rsidRPr="003F50BC">
        <w:t xml:space="preserve"> implies that either no </w:t>
      </w:r>
      <w:r w:rsidRPr="003C6F1E">
        <w:t>ETS</w:t>
      </w:r>
      <w:r w:rsidRPr="003F50BC">
        <w:t xml:space="preserve"> is produced or that the </w:t>
      </w:r>
      <w:r w:rsidRPr="003C6F1E">
        <w:t>TTCN-3</w:t>
      </w:r>
      <w:r w:rsidRPr="003F50BC">
        <w:t xml:space="preserve"> modules are rejected during runtime. If the second parameter is </w:t>
      </w:r>
      <w:r w:rsidR="00A90B5F" w:rsidRPr="003F50BC">
        <w:t>"</w:t>
      </w:r>
      <w:r w:rsidRPr="003F50BC">
        <w:t>accept</w:t>
      </w:r>
      <w:r w:rsidR="00A90B5F" w:rsidRPr="003F50BC">
        <w:t>"</w:t>
      </w:r>
      <w:r w:rsidRPr="003F50BC">
        <w:t xml:space="preserve">, the optional third comma separated </w:t>
      </w:r>
      <w:r w:rsidR="00A90B5F" w:rsidRPr="003F50BC">
        <w:t>"</w:t>
      </w:r>
      <w:proofErr w:type="spellStart"/>
      <w:r w:rsidRPr="003F50BC">
        <w:t>expectedoutput</w:t>
      </w:r>
      <w:proofErr w:type="spellEnd"/>
      <w:r w:rsidR="00A90B5F" w:rsidRPr="003F50BC">
        <w:t>"</w:t>
      </w:r>
      <w:r w:rsidRPr="003F50BC">
        <w:t xml:space="preserve"> parameter is mandatory. The third parameter </w:t>
      </w:r>
      <w:r w:rsidR="00A90B5F" w:rsidRPr="003F50BC">
        <w:t>"</w:t>
      </w:r>
      <w:proofErr w:type="spellStart"/>
      <w:r w:rsidRPr="003F50BC">
        <w:t>expectedoutput</w:t>
      </w:r>
      <w:proofErr w:type="spellEnd"/>
      <w:r w:rsidR="00A90B5F" w:rsidRPr="003F50BC">
        <w:t>"</w:t>
      </w:r>
      <w:r w:rsidRPr="003F50BC">
        <w:t xml:space="preserve"> can adopt the following values: </w:t>
      </w:r>
      <w:r w:rsidR="00A90B5F" w:rsidRPr="003F50BC">
        <w:t>"</w:t>
      </w:r>
      <w:proofErr w:type="spellStart"/>
      <w:r w:rsidRPr="003F50BC">
        <w:t>noexecution</w:t>
      </w:r>
      <w:proofErr w:type="spellEnd"/>
      <w:r w:rsidR="00A90B5F" w:rsidRPr="003F50BC">
        <w:t>"</w:t>
      </w:r>
      <w:r w:rsidRPr="003F50BC">
        <w:t xml:space="preserve"> implies that an </w:t>
      </w:r>
      <w:proofErr w:type="spellStart"/>
      <w:r w:rsidRPr="003C6F1E">
        <w:t>ETS</w:t>
      </w:r>
      <w:r w:rsidR="005C022D" w:rsidRPr="003F50BC">
        <w:t>has</w:t>
      </w:r>
      <w:proofErr w:type="spellEnd"/>
      <w:r w:rsidR="005C022D" w:rsidRPr="003F50BC">
        <w:t xml:space="preserve"> to</w:t>
      </w:r>
      <w:r w:rsidRPr="003F50BC">
        <w:t xml:space="preserve"> be produced for a </w:t>
      </w:r>
      <w:r w:rsidR="00A90B5F" w:rsidRPr="003F50BC">
        <w:t>"</w:t>
      </w:r>
      <w:r w:rsidRPr="003F50BC">
        <w:t>pass</w:t>
      </w:r>
      <w:r w:rsidR="00A90B5F" w:rsidRPr="003F50BC">
        <w:t>"</w:t>
      </w:r>
      <w:r w:rsidRPr="003F50BC">
        <w:t xml:space="preserve"> verdict. An execution shall not take place. Further possible values for the third parameter are </w:t>
      </w:r>
      <w:r w:rsidR="00A90B5F" w:rsidRPr="003F50BC">
        <w:t>"</w:t>
      </w:r>
      <w:r w:rsidRPr="003F50BC">
        <w:t>ttcn3verdict</w:t>
      </w:r>
      <w:proofErr w:type="gramStart"/>
      <w:r w:rsidRPr="003F50BC">
        <w:t>:none</w:t>
      </w:r>
      <w:proofErr w:type="gramEnd"/>
      <w:r w:rsidR="00A90B5F" w:rsidRPr="003F50BC">
        <w:t>"</w:t>
      </w:r>
      <w:r w:rsidRPr="003F50BC">
        <w:t xml:space="preserve">, </w:t>
      </w:r>
      <w:r w:rsidR="00A90B5F" w:rsidRPr="003F50BC">
        <w:t>"</w:t>
      </w:r>
      <w:r w:rsidRPr="003F50BC">
        <w:t>ttcn3verdict:pass</w:t>
      </w:r>
      <w:r w:rsidR="00A90B5F" w:rsidRPr="003F50BC">
        <w:t>"</w:t>
      </w:r>
      <w:r w:rsidRPr="003F50BC">
        <w:t xml:space="preserve">, </w:t>
      </w:r>
      <w:r w:rsidR="00A90B5F" w:rsidRPr="003F50BC">
        <w:t>"</w:t>
      </w:r>
      <w:r w:rsidRPr="003F50BC">
        <w:t>ttcn3verdict:inconc</w:t>
      </w:r>
      <w:r w:rsidR="00A90B5F" w:rsidRPr="003F50BC">
        <w:t>"</w:t>
      </w:r>
      <w:r w:rsidRPr="003F50BC">
        <w:t xml:space="preserve">, </w:t>
      </w:r>
      <w:r w:rsidR="00A90B5F" w:rsidRPr="003F50BC">
        <w:t>"</w:t>
      </w:r>
      <w:r w:rsidRPr="003F50BC">
        <w:t>ttcn3verdict:fail</w:t>
      </w:r>
      <w:r w:rsidR="00A90B5F" w:rsidRPr="003F50BC">
        <w:t>"</w:t>
      </w:r>
      <w:r w:rsidRPr="003F50BC">
        <w:t xml:space="preserve">, and </w:t>
      </w:r>
      <w:r w:rsidR="00A90B5F" w:rsidRPr="003F50BC">
        <w:t>"</w:t>
      </w:r>
      <w:r w:rsidRPr="003F50BC">
        <w:t>ttcn3verdict:error</w:t>
      </w:r>
      <w:r w:rsidR="00A90B5F" w:rsidRPr="003F50BC">
        <w:t>"</w:t>
      </w:r>
      <w:r w:rsidRPr="003F50BC">
        <w:t xml:space="preserve">. In these cases, a </w:t>
      </w:r>
      <w:r w:rsidRPr="003C6F1E">
        <w:t>TTCN-3</w:t>
      </w:r>
      <w:r w:rsidRPr="003F50BC">
        <w:t xml:space="preserve"> conformance test passes if the </w:t>
      </w:r>
      <w:r w:rsidRPr="003C6F1E">
        <w:t>TTCN-3</w:t>
      </w:r>
      <w:r w:rsidRPr="003F50BC">
        <w:t xml:space="preserve"> modules as tool input produce one of the specified </w:t>
      </w:r>
      <w:r w:rsidRPr="003C6F1E">
        <w:t>TTCN-3</w:t>
      </w:r>
      <w:r w:rsidRPr="003F50BC">
        <w:t xml:space="preserve"> verdicts. A special value for </w:t>
      </w:r>
      <w:r w:rsidR="00A90B5F" w:rsidRPr="003F50BC">
        <w:t>"</w:t>
      </w:r>
      <w:proofErr w:type="spellStart"/>
      <w:r w:rsidRPr="003F50BC">
        <w:t>expectedoutput</w:t>
      </w:r>
      <w:proofErr w:type="spellEnd"/>
      <w:r w:rsidR="00A90B5F" w:rsidRPr="003F50BC">
        <w:t>"</w:t>
      </w:r>
      <w:r w:rsidRPr="003F50BC">
        <w:t xml:space="preserve"> parameter is </w:t>
      </w:r>
      <w:r w:rsidR="00A90B5F" w:rsidRPr="003F50BC">
        <w:t>"</w:t>
      </w:r>
      <w:r w:rsidRPr="003F50BC">
        <w:t>manual</w:t>
      </w:r>
      <w:r w:rsidR="00A90B5F" w:rsidRPr="003F50BC">
        <w:t>"</w:t>
      </w:r>
      <w:r w:rsidRPr="003F50BC">
        <w:t xml:space="preserve">. This value marks that this test has to be validated manually since it cannot be detected automatically. The value </w:t>
      </w:r>
      <w:r w:rsidR="00A90B5F" w:rsidRPr="003F50BC">
        <w:t>"</w:t>
      </w:r>
      <w:r w:rsidRPr="003F50BC">
        <w:t>manual</w:t>
      </w:r>
      <w:r w:rsidR="00A90B5F" w:rsidRPr="003F50BC">
        <w:t>"</w:t>
      </w:r>
      <w:r w:rsidRPr="003F50BC">
        <w:t xml:space="preserve"> should be used with caution since it can easily increase the validation time of the results.</w:t>
      </w:r>
    </w:p>
    <w:p w:rsidR="006750DE" w:rsidRPr="003F50BC" w:rsidRDefault="006750DE" w:rsidP="00A90B5F">
      <w:pPr>
        <w:pStyle w:val="EX"/>
      </w:pPr>
      <w:r w:rsidRPr="003F50BC">
        <w:t>E</w:t>
      </w:r>
      <w:r w:rsidR="00971243" w:rsidRPr="003F50BC">
        <w:t>XAMPLE 1</w:t>
      </w:r>
      <w:r w:rsidRPr="003F50BC">
        <w:t>:</w:t>
      </w:r>
    </w:p>
    <w:p w:rsidR="006750DE" w:rsidRPr="003F50BC" w:rsidRDefault="006750DE" w:rsidP="00850028">
      <w:pPr>
        <w:pStyle w:val="B1"/>
      </w:pPr>
      <w:r w:rsidRPr="003F50BC">
        <w:t>verdict pass reject</w:t>
      </w:r>
    </w:p>
    <w:p w:rsidR="006750DE" w:rsidRPr="003F50BC" w:rsidRDefault="006750DE" w:rsidP="00850028">
      <w:pPr>
        <w:pStyle w:val="B1"/>
      </w:pPr>
      <w:r w:rsidRPr="003F50BC">
        <w:t>@verdict pass accept, ttcn3verdict:pass</w:t>
      </w:r>
    </w:p>
    <w:p w:rsidR="006750DE" w:rsidRPr="003F50BC" w:rsidRDefault="006750DE" w:rsidP="00850028">
      <w:pPr>
        <w:pStyle w:val="B1"/>
      </w:pPr>
      <w:r w:rsidRPr="003F50BC">
        <w:t>Overall, the only allowed parameter combinations are the following:</w:t>
      </w:r>
    </w:p>
    <w:p w:rsidR="006750DE" w:rsidRPr="003F50BC" w:rsidRDefault="006750DE" w:rsidP="005F5F76">
      <w:pPr>
        <w:pStyle w:val="B3"/>
      </w:pPr>
      <w:r w:rsidRPr="003F50BC">
        <w:t>reject</w:t>
      </w:r>
    </w:p>
    <w:p w:rsidR="006750DE" w:rsidRPr="003F50BC" w:rsidRDefault="006750DE" w:rsidP="005F5F76">
      <w:pPr>
        <w:pStyle w:val="B3"/>
      </w:pPr>
      <w:r w:rsidRPr="003F50BC">
        <w:t xml:space="preserve">accept, </w:t>
      </w:r>
      <w:proofErr w:type="spellStart"/>
      <w:r w:rsidRPr="003F50BC">
        <w:t>noexecution</w:t>
      </w:r>
      <w:proofErr w:type="spellEnd"/>
    </w:p>
    <w:p w:rsidR="006750DE" w:rsidRPr="003F50BC" w:rsidRDefault="006750DE" w:rsidP="005F5F76">
      <w:pPr>
        <w:pStyle w:val="B3"/>
      </w:pPr>
      <w:r w:rsidRPr="003F50BC">
        <w:t>accept, ttcn3verdict:none</w:t>
      </w:r>
    </w:p>
    <w:p w:rsidR="006750DE" w:rsidRPr="003F50BC" w:rsidRDefault="006750DE" w:rsidP="005F5F76">
      <w:pPr>
        <w:pStyle w:val="B3"/>
      </w:pPr>
      <w:r w:rsidRPr="003F50BC">
        <w:t>accept, ttcn3verdict:pass</w:t>
      </w:r>
    </w:p>
    <w:p w:rsidR="006750DE" w:rsidRPr="003F50BC" w:rsidRDefault="006750DE" w:rsidP="005F5F76">
      <w:pPr>
        <w:pStyle w:val="B3"/>
      </w:pPr>
      <w:r w:rsidRPr="003F50BC">
        <w:t>accept, ttcn3verdict:inconc</w:t>
      </w:r>
    </w:p>
    <w:p w:rsidR="006750DE" w:rsidRPr="003F50BC" w:rsidRDefault="006750DE" w:rsidP="005F5F76">
      <w:pPr>
        <w:pStyle w:val="B3"/>
      </w:pPr>
      <w:r w:rsidRPr="003F50BC">
        <w:t>accept, ttcn3verdict:fail</w:t>
      </w:r>
    </w:p>
    <w:p w:rsidR="006750DE" w:rsidRPr="003F50BC" w:rsidRDefault="006750DE" w:rsidP="005F5F76">
      <w:pPr>
        <w:pStyle w:val="B3"/>
      </w:pPr>
      <w:r w:rsidRPr="003F50BC">
        <w:t>accept, ttcn3verdict:error</w:t>
      </w:r>
    </w:p>
    <w:p w:rsidR="006750DE" w:rsidRPr="003F50BC" w:rsidRDefault="006750DE" w:rsidP="005F5F76">
      <w:pPr>
        <w:pStyle w:val="B3"/>
      </w:pPr>
      <w:proofErr w:type="gramStart"/>
      <w:r w:rsidRPr="003F50BC">
        <w:t>accept</w:t>
      </w:r>
      <w:proofErr w:type="gramEnd"/>
      <w:r w:rsidRPr="003F50BC">
        <w:t xml:space="preserve">, manual:"Text gives user instructions to decide when the </w:t>
      </w:r>
      <w:proofErr w:type="spellStart"/>
      <w:r w:rsidRPr="003F50BC">
        <w:t>testcase</w:t>
      </w:r>
      <w:proofErr w:type="spellEnd"/>
      <w:r w:rsidRPr="003F50BC">
        <w:t xml:space="preserve"> should pass."</w:t>
      </w:r>
    </w:p>
    <w:p w:rsidR="006750DE" w:rsidRPr="003F50BC" w:rsidRDefault="006750DE" w:rsidP="00850028">
      <w:pPr>
        <w:pStyle w:val="B1"/>
      </w:pPr>
      <w:r w:rsidRPr="003F50BC">
        <w:t xml:space="preserve">In the usual case, each </w:t>
      </w:r>
      <w:r w:rsidRPr="003C6F1E">
        <w:t>TTCN-3</w:t>
      </w:r>
      <w:r w:rsidRPr="003F50BC">
        <w:t xml:space="preserve"> module contains only one test case. In these cases, the verdict determination is clear. If the </w:t>
      </w:r>
      <w:r w:rsidRPr="003C6F1E">
        <w:t>TTCN-3</w:t>
      </w:r>
      <w:r w:rsidRPr="003F50BC">
        <w:t xml:space="preserve"> file contains more than one test case, the overall conformance verdict is determined according to the </w:t>
      </w:r>
      <w:r w:rsidRPr="003C6F1E">
        <w:t>TTCN-3</w:t>
      </w:r>
      <w:r w:rsidRPr="003F50BC">
        <w:t xml:space="preserve"> verdict overwrite rules applied to the results of each test case. For example, given two test </w:t>
      </w:r>
      <w:proofErr w:type="spellStart"/>
      <w:r w:rsidRPr="003F50BC">
        <w:t>cases</w:t>
      </w:r>
      <w:proofErr w:type="gramStart"/>
      <w:r w:rsidRPr="003F50BC">
        <w:t>,the</w:t>
      </w:r>
      <w:proofErr w:type="spellEnd"/>
      <w:proofErr w:type="gramEnd"/>
      <w:r w:rsidRPr="003F50BC">
        <w:t xml:space="preserve"> first test case ends with the verdict "fail" and the second one ends with the verdict "pass". Then the overall verdict is "fail".</w:t>
      </w:r>
    </w:p>
    <w:p w:rsidR="006750DE" w:rsidRPr="003F50BC" w:rsidRDefault="006750DE" w:rsidP="00850028">
      <w:pPr>
        <w:pStyle w:val="B1"/>
      </w:pPr>
      <w:r w:rsidRPr="003F50BC">
        <w:t xml:space="preserve">The </w:t>
      </w:r>
      <w:r w:rsidRPr="003F50BC">
        <w:rPr>
          <w:i/>
        </w:rPr>
        <w:t>@purpose</w:t>
      </w:r>
      <w:r w:rsidRPr="003F50BC">
        <w:t xml:space="preserve"> tag should be used with test case or module definitions depending on which definition level is more suitable to describe the corresponding conformance test purpose. The required encoding in the attached </w:t>
      </w:r>
      <w:r w:rsidRPr="003C6F1E">
        <w:t>ATS</w:t>
      </w:r>
      <w:r w:rsidRPr="003F50BC">
        <w:t xml:space="preserve"> of annex A has a special requirement regarding its format which is as follows:</w:t>
      </w:r>
    </w:p>
    <w:p w:rsidR="006750DE" w:rsidRPr="003F50BC" w:rsidRDefault="006750DE" w:rsidP="00597801">
      <w:pPr>
        <w:pStyle w:val="B2"/>
      </w:pPr>
      <w:r w:rsidRPr="003F50BC">
        <w:t xml:space="preserve">@purpose </w:t>
      </w:r>
      <w:proofErr w:type="spellStart"/>
      <w:r w:rsidRPr="003F50BC">
        <w:t>documentreference</w:t>
      </w:r>
      <w:proofErr w:type="spellEnd"/>
      <w:r w:rsidRPr="003F50BC">
        <w:t>, description</w:t>
      </w:r>
    </w:p>
    <w:p w:rsidR="006750DE" w:rsidRPr="003F50BC" w:rsidRDefault="006750DE" w:rsidP="00850028">
      <w:pPr>
        <w:pStyle w:val="B1"/>
      </w:pPr>
      <w:r w:rsidRPr="003F50BC">
        <w:lastRenderedPageBreak/>
        <w:t xml:space="preserve">The </w:t>
      </w:r>
      <w:r w:rsidR="00A90B5F" w:rsidRPr="003F50BC">
        <w:t>"</w:t>
      </w:r>
      <w:proofErr w:type="spellStart"/>
      <w:r w:rsidRPr="003F50BC">
        <w:t>documentreference</w:t>
      </w:r>
      <w:proofErr w:type="spellEnd"/>
      <w:r w:rsidR="00A90B5F" w:rsidRPr="003F50BC">
        <w:t>"</w:t>
      </w:r>
      <w:r w:rsidRPr="003F50BC">
        <w:t xml:space="preserve"> parameter refers to a reference to the </w:t>
      </w:r>
      <w:r w:rsidRPr="003C6F1E">
        <w:t>TTCN-3</w:t>
      </w:r>
      <w:r w:rsidRPr="003F50BC">
        <w:t xml:space="preserve"> standards according to the following format:</w:t>
      </w:r>
    </w:p>
    <w:p w:rsidR="006750DE" w:rsidRPr="003F50BC" w:rsidRDefault="006750DE" w:rsidP="00597801">
      <w:pPr>
        <w:pStyle w:val="B2"/>
      </w:pPr>
      <w:proofErr w:type="spellStart"/>
      <w:r w:rsidRPr="003F50BC">
        <w:t>part:clause</w:t>
      </w:r>
      <w:proofErr w:type="spellEnd"/>
    </w:p>
    <w:p w:rsidR="006750DE" w:rsidRPr="003F50BC" w:rsidRDefault="006750DE" w:rsidP="00850028">
      <w:pPr>
        <w:pStyle w:val="B1"/>
      </w:pPr>
      <w:r w:rsidRPr="003F50BC">
        <w:t xml:space="preserve">The part refers to the part number of the respective </w:t>
      </w:r>
      <w:r w:rsidRPr="003C6F1E">
        <w:t>TTCN-3</w:t>
      </w:r>
      <w:r w:rsidRPr="003F50BC">
        <w:t xml:space="preserve"> standard. The clause refers to the dot-separated clause number of the respective </w:t>
      </w:r>
      <w:r w:rsidRPr="003C6F1E">
        <w:t>TTCN-3</w:t>
      </w:r>
      <w:r w:rsidRPr="003F50BC">
        <w:t xml:space="preserve"> standard.</w:t>
      </w:r>
    </w:p>
    <w:p w:rsidR="006750DE" w:rsidRPr="003F50BC" w:rsidRDefault="006750DE" w:rsidP="00A90B5F">
      <w:pPr>
        <w:pStyle w:val="EX"/>
      </w:pPr>
      <w:r w:rsidRPr="003F50BC">
        <w:t>E</w:t>
      </w:r>
      <w:r w:rsidR="00A90B5F" w:rsidRPr="003F50BC">
        <w:t>XAMPLE</w:t>
      </w:r>
      <w:r w:rsidR="00971243" w:rsidRPr="003F50BC">
        <w:t xml:space="preserve"> 2</w:t>
      </w:r>
      <w:r w:rsidRPr="003F50BC">
        <w:t>:</w:t>
      </w:r>
    </w:p>
    <w:p w:rsidR="006750DE" w:rsidRPr="003F50BC" w:rsidRDefault="006750DE" w:rsidP="00850028">
      <w:pPr>
        <w:pStyle w:val="B1"/>
      </w:pPr>
      <w:r w:rsidRPr="003F50BC">
        <w:t xml:space="preserve">@purpose1:5, Ensure that when the </w:t>
      </w:r>
      <w:r w:rsidRPr="003C6F1E">
        <w:t>IUT</w:t>
      </w:r>
      <w:r w:rsidRPr="003F50BC">
        <w:t xml:space="preserve"> loads a module containing some definitions before the module declaration then the module is rejected.</w:t>
      </w:r>
    </w:p>
    <w:p w:rsidR="006750DE" w:rsidRPr="003F50BC" w:rsidRDefault="006750DE" w:rsidP="00850028">
      <w:pPr>
        <w:pStyle w:val="B1"/>
      </w:pPr>
      <w:r w:rsidRPr="003F50BC">
        <w:t xml:space="preserve">In the example, the purpose refers to clause 5 of </w:t>
      </w:r>
      <w:r w:rsidR="00201F9C">
        <w:t>ETSI </w:t>
      </w:r>
      <w:r w:rsidR="00201F9C" w:rsidRPr="003C6F1E">
        <w:t>ES 201 873-1</w:t>
      </w:r>
      <w:r w:rsidR="001B093B" w:rsidRPr="003C6F1E">
        <w:t>[</w:t>
      </w:r>
      <w:r w:rsidR="00702092" w:rsidRPr="003C6F1E">
        <w:fldChar w:fldCharType="begin"/>
      </w:r>
      <w:r w:rsidR="001B093B" w:rsidRPr="003C6F1E">
        <w:instrText xml:space="preserve">REF REF_ES201873_1 \h </w:instrText>
      </w:r>
      <w:r w:rsidR="00702092" w:rsidRPr="003C6F1E">
        <w:fldChar w:fldCharType="separate"/>
      </w:r>
      <w:r w:rsidR="00F80D63" w:rsidRPr="003C6F1E">
        <w:t>1</w:t>
      </w:r>
      <w:r w:rsidR="00702092" w:rsidRPr="003C6F1E">
        <w:fldChar w:fldCharType="end"/>
      </w:r>
      <w:r w:rsidR="001B093B" w:rsidRPr="003C6F1E">
        <w:t>]</w:t>
      </w:r>
      <w:r w:rsidRPr="003F50BC">
        <w:t xml:space="preserve"> and is followed by a test purpose description after the comma.</w:t>
      </w:r>
    </w:p>
    <w:p w:rsidR="006750DE" w:rsidRPr="003F50BC" w:rsidRDefault="006750DE" w:rsidP="006750DE">
      <w:pPr>
        <w:pStyle w:val="Cmsor2"/>
      </w:pPr>
      <w:bookmarkStart w:id="69" w:name="_Toc529369839"/>
      <w:bookmarkStart w:id="70" w:name="_Toc529438437"/>
      <w:r w:rsidRPr="003F50BC">
        <w:t>5.4</w:t>
      </w:r>
      <w:r w:rsidRPr="003F50BC">
        <w:tab/>
      </w:r>
      <w:r w:rsidRPr="003C6F1E">
        <w:t>ATS</w:t>
      </w:r>
      <w:r w:rsidRPr="003F50BC">
        <w:t xml:space="preserve"> archive</w:t>
      </w:r>
      <w:bookmarkEnd w:id="69"/>
      <w:bookmarkEnd w:id="70"/>
    </w:p>
    <w:p w:rsidR="006750DE" w:rsidRPr="003F50BC" w:rsidRDefault="006750DE" w:rsidP="006750DE">
      <w:r w:rsidRPr="003F50BC">
        <w:t xml:space="preserve">Annex A contains the </w:t>
      </w:r>
      <w:r w:rsidRPr="003C6F1E">
        <w:t>ATS</w:t>
      </w:r>
      <w:r w:rsidRPr="003F50BC">
        <w:t xml:space="preserve"> archive (zip file expanding to text files with </w:t>
      </w:r>
      <w:r w:rsidRPr="003C6F1E">
        <w:t>TTCN-3</w:t>
      </w:r>
      <w:r w:rsidRPr="003F50BC">
        <w:t xml:space="preserve"> code).</w:t>
      </w:r>
    </w:p>
    <w:p w:rsidR="006750DE" w:rsidRPr="003F50BC" w:rsidRDefault="006F00E9" w:rsidP="006750DE">
      <w:pPr>
        <w:pStyle w:val="Cmsor1"/>
      </w:pPr>
      <w:bookmarkStart w:id="71" w:name="_Toc529369840"/>
      <w:bookmarkStart w:id="72" w:name="_Toc529438438"/>
      <w:r w:rsidRPr="003F50BC">
        <w:t>6</w:t>
      </w:r>
      <w:r w:rsidR="006750DE" w:rsidRPr="003F50BC">
        <w:tab/>
        <w:t>PIXIT conformance</w:t>
      </w:r>
      <w:bookmarkEnd w:id="71"/>
      <w:bookmarkEnd w:id="72"/>
    </w:p>
    <w:p w:rsidR="006750DE" w:rsidRPr="003F50BC" w:rsidRDefault="006750DE" w:rsidP="006750DE">
      <w:r w:rsidRPr="003F50BC">
        <w:t xml:space="preserve">A test </w:t>
      </w:r>
      <w:proofErr w:type="spellStart"/>
      <w:r w:rsidRPr="003F50BC">
        <w:t>realizer</w:t>
      </w:r>
      <w:proofErr w:type="spellEnd"/>
      <w:r w:rsidRPr="003F50BC">
        <w:t>, producing an executable test suite for the Abstract Test Suite (</w:t>
      </w:r>
      <w:r w:rsidRPr="003C6F1E">
        <w:t>ATS</w:t>
      </w:r>
      <w:r w:rsidRPr="003F50BC">
        <w:t xml:space="preserve">) specification, is required, as specified in </w:t>
      </w:r>
      <w:r w:rsidRPr="003C6F1E">
        <w:t>ISO/IEC 9646</w:t>
      </w:r>
      <w:r w:rsidRPr="003C6F1E">
        <w:noBreakHyphen/>
        <w:t>4 </w:t>
      </w:r>
      <w:r w:rsidR="001B093B" w:rsidRPr="003C6F1E">
        <w:t>[</w:t>
      </w:r>
      <w:r w:rsidR="00702092" w:rsidRPr="003C6F1E">
        <w:fldChar w:fldCharType="begin"/>
      </w:r>
      <w:r w:rsidR="001B093B" w:rsidRPr="003C6F1E">
        <w:instrText xml:space="preserve">REF REF_ISOIEC9646_4 \h </w:instrText>
      </w:r>
      <w:r w:rsidR="00702092" w:rsidRPr="003C6F1E">
        <w:fldChar w:fldCharType="separate"/>
      </w:r>
      <w:r w:rsidR="00F80D63" w:rsidRPr="003C6F1E">
        <w:t>5</w:t>
      </w:r>
      <w:r w:rsidR="00702092" w:rsidRPr="003C6F1E">
        <w:fldChar w:fldCharType="end"/>
      </w:r>
      <w:r w:rsidR="001B093B" w:rsidRPr="003C6F1E">
        <w:t>]</w:t>
      </w:r>
      <w:r w:rsidRPr="003F50BC">
        <w:t xml:space="preserve">, to produce an augmented partial PIXIT </w:t>
      </w:r>
      <w:r w:rsidR="002223A2" w:rsidRPr="003F50BC">
        <w:t>pro forma</w:t>
      </w:r>
      <w:r w:rsidRPr="003F50BC">
        <w:t xml:space="preserve"> conformant with this partial PIXIT </w:t>
      </w:r>
      <w:r w:rsidR="002223A2" w:rsidRPr="003F50BC">
        <w:t>pro forma</w:t>
      </w:r>
      <w:r w:rsidRPr="003F50BC">
        <w:t xml:space="preserve"> specification.</w:t>
      </w:r>
    </w:p>
    <w:p w:rsidR="006750DE" w:rsidRPr="003F50BC" w:rsidRDefault="006750DE" w:rsidP="006750DE">
      <w:r w:rsidRPr="003F50BC">
        <w:t xml:space="preserve">An augmented partial PIXIT </w:t>
      </w:r>
      <w:r w:rsidR="002223A2" w:rsidRPr="003F50BC">
        <w:t>pro forma</w:t>
      </w:r>
      <w:r w:rsidRPr="003F50BC">
        <w:t xml:space="preserve"> which conforms to this partial PIXIT </w:t>
      </w:r>
      <w:r w:rsidR="002223A2" w:rsidRPr="003F50BC">
        <w:t>pro forma</w:t>
      </w:r>
      <w:r w:rsidRPr="003F50BC">
        <w:t xml:space="preserve"> specification shall, as a minimum, have contents which are technically equivalent to annex B. The augmented partial PIXIT </w:t>
      </w:r>
      <w:r w:rsidR="002223A2" w:rsidRPr="003F50BC">
        <w:t>pro forma</w:t>
      </w:r>
      <w:r w:rsidRPr="003F50BC">
        <w:t xml:space="preserve"> may contain additional questions that need to be answered in order to prepare the Means </w:t>
      </w:r>
      <w:proofErr w:type="gramStart"/>
      <w:r w:rsidRPr="003F50BC">
        <w:t>Of</w:t>
      </w:r>
      <w:proofErr w:type="gramEnd"/>
      <w:r w:rsidRPr="003F50BC">
        <w:t xml:space="preserve"> Testing (</w:t>
      </w:r>
      <w:r w:rsidRPr="003C6F1E">
        <w:t>MOT</w:t>
      </w:r>
      <w:r w:rsidRPr="003F50BC">
        <w:t>) for a particular Implementation Under Test (</w:t>
      </w:r>
      <w:r w:rsidRPr="003C6F1E">
        <w:t>IUT</w:t>
      </w:r>
      <w:r w:rsidRPr="003F50BC">
        <w:t>).</w:t>
      </w:r>
    </w:p>
    <w:p w:rsidR="006750DE" w:rsidRPr="003F50BC" w:rsidRDefault="006750DE" w:rsidP="006750DE">
      <w:r w:rsidRPr="003F50BC">
        <w:t xml:space="preserve">A test laboratory, offering testing for the </w:t>
      </w:r>
      <w:r w:rsidRPr="003C6F1E">
        <w:t>ATS</w:t>
      </w:r>
      <w:r w:rsidRPr="003F50BC">
        <w:t xml:space="preserve"> specification contained in annex A, is required, as specified in </w:t>
      </w:r>
      <w:r w:rsidRPr="003C6F1E">
        <w:t>ISO/IEC 9646</w:t>
      </w:r>
      <w:r w:rsidRPr="003C6F1E">
        <w:noBreakHyphen/>
        <w:t>5 </w:t>
      </w:r>
      <w:r w:rsidR="001B093B" w:rsidRPr="003C6F1E">
        <w:t>[</w:t>
      </w:r>
      <w:r w:rsidR="00702092" w:rsidRPr="003C6F1E">
        <w:fldChar w:fldCharType="begin"/>
      </w:r>
      <w:r w:rsidR="001B093B" w:rsidRPr="003C6F1E">
        <w:instrText xml:space="preserve">REF REF_ISOIEC9646_5 \h </w:instrText>
      </w:r>
      <w:r w:rsidR="00702092" w:rsidRPr="003C6F1E">
        <w:fldChar w:fldCharType="separate"/>
      </w:r>
      <w:r w:rsidR="00F80D63" w:rsidRPr="003C6F1E">
        <w:t>6</w:t>
      </w:r>
      <w:r w:rsidR="00702092" w:rsidRPr="003C6F1E">
        <w:fldChar w:fldCharType="end"/>
      </w:r>
      <w:r w:rsidR="001B093B" w:rsidRPr="003C6F1E">
        <w:t>]</w:t>
      </w:r>
      <w:r w:rsidRPr="003F50BC">
        <w:t xml:space="preserve">, to further augment the augmented partial PIXIT </w:t>
      </w:r>
      <w:r w:rsidR="002223A2" w:rsidRPr="003F50BC">
        <w:t>pro forma</w:t>
      </w:r>
      <w:r w:rsidRPr="003F50BC">
        <w:t xml:space="preserve"> to produce a PIXIT </w:t>
      </w:r>
      <w:r w:rsidR="002223A2" w:rsidRPr="003F50BC">
        <w:t>pro forma</w:t>
      </w:r>
      <w:r w:rsidRPr="003F50BC">
        <w:t xml:space="preserve"> conformant with this partial PIXIT </w:t>
      </w:r>
      <w:r w:rsidR="002223A2" w:rsidRPr="003F50BC">
        <w:t>pro forma</w:t>
      </w:r>
      <w:r w:rsidRPr="003F50BC">
        <w:t xml:space="preserve"> specification.</w:t>
      </w:r>
    </w:p>
    <w:p w:rsidR="006750DE" w:rsidRPr="003F50BC" w:rsidRDefault="006750DE" w:rsidP="006750DE">
      <w:r w:rsidRPr="003F50BC">
        <w:t xml:space="preserve">A PIXIT </w:t>
      </w:r>
      <w:r w:rsidR="002223A2" w:rsidRPr="003F50BC">
        <w:t>pro forma</w:t>
      </w:r>
      <w:r w:rsidRPr="003F50BC">
        <w:t xml:space="preserve"> which conforms to this partial PIXIT </w:t>
      </w:r>
      <w:r w:rsidR="002223A2" w:rsidRPr="003F50BC">
        <w:t>pro forma</w:t>
      </w:r>
      <w:r w:rsidRPr="003F50BC">
        <w:t xml:space="preserve"> specification shall, as a minimum, have contents which are technically equivalent to annex B. The PIXIT </w:t>
      </w:r>
      <w:r w:rsidR="002223A2" w:rsidRPr="003F50BC">
        <w:t>pro forma</w:t>
      </w:r>
      <w:r w:rsidRPr="003F50BC">
        <w:t xml:space="preserve"> may contain additional questions that need to be answered in order to prepare the test laboratory for a particular </w:t>
      </w:r>
      <w:r w:rsidRPr="003C6F1E">
        <w:t>IUT</w:t>
      </w:r>
      <w:r w:rsidRPr="003F50BC">
        <w:t>.</w:t>
      </w:r>
    </w:p>
    <w:p w:rsidR="006750DE" w:rsidRPr="003F50BC" w:rsidRDefault="006F00E9" w:rsidP="006750DE">
      <w:pPr>
        <w:pStyle w:val="Cmsor1"/>
      </w:pPr>
      <w:bookmarkStart w:id="73" w:name="_Toc529369841"/>
      <w:bookmarkStart w:id="74" w:name="_Toc529438439"/>
      <w:r w:rsidRPr="003F50BC">
        <w:t>7</w:t>
      </w:r>
      <w:r w:rsidR="006750DE" w:rsidRPr="003F50BC">
        <w:tab/>
      </w:r>
      <w:r w:rsidR="006750DE" w:rsidRPr="003C6F1E">
        <w:t>ATS</w:t>
      </w:r>
      <w:r w:rsidR="006750DE" w:rsidRPr="003F50BC">
        <w:t xml:space="preserve"> conformance</w:t>
      </w:r>
      <w:bookmarkEnd w:id="73"/>
      <w:bookmarkEnd w:id="74"/>
    </w:p>
    <w:p w:rsidR="006750DE" w:rsidRPr="003F50BC" w:rsidRDefault="006750DE" w:rsidP="006750DE">
      <w:r w:rsidRPr="003F50BC">
        <w:t xml:space="preserve">The test </w:t>
      </w:r>
      <w:proofErr w:type="spellStart"/>
      <w:r w:rsidRPr="003F50BC">
        <w:t>realizer</w:t>
      </w:r>
      <w:proofErr w:type="spellEnd"/>
      <w:r w:rsidRPr="003F50BC">
        <w:t xml:space="preserve">, producing a Means </w:t>
      </w:r>
      <w:proofErr w:type="gramStart"/>
      <w:r w:rsidRPr="003F50BC">
        <w:t>Of</w:t>
      </w:r>
      <w:proofErr w:type="gramEnd"/>
      <w:r w:rsidRPr="003F50BC">
        <w:t xml:space="preserve"> Testing (</w:t>
      </w:r>
      <w:r w:rsidRPr="003C6F1E">
        <w:t>MOT</w:t>
      </w:r>
      <w:r w:rsidRPr="003F50BC">
        <w:t>) and Executable Test Suite (</w:t>
      </w:r>
      <w:r w:rsidRPr="003C6F1E">
        <w:t>ETS</w:t>
      </w:r>
      <w:r w:rsidRPr="003F50BC">
        <w:t xml:space="preserve">) for the present document, shall comply with the requirements of </w:t>
      </w:r>
      <w:r w:rsidRPr="003C6F1E">
        <w:t>ISO/IEC 9646</w:t>
      </w:r>
      <w:r w:rsidRPr="003C6F1E">
        <w:noBreakHyphen/>
        <w:t>4 </w:t>
      </w:r>
      <w:r w:rsidR="001B093B" w:rsidRPr="003C6F1E">
        <w:t>[</w:t>
      </w:r>
      <w:r w:rsidR="00702092" w:rsidRPr="003C6F1E">
        <w:fldChar w:fldCharType="begin"/>
      </w:r>
      <w:r w:rsidR="001B093B" w:rsidRPr="003C6F1E">
        <w:instrText xml:space="preserve">REF REF_ISOIEC9646_4 \h </w:instrText>
      </w:r>
      <w:r w:rsidR="00702092" w:rsidRPr="003C6F1E">
        <w:fldChar w:fldCharType="separate"/>
      </w:r>
      <w:r w:rsidR="00F80D63" w:rsidRPr="003C6F1E">
        <w:t>5</w:t>
      </w:r>
      <w:r w:rsidR="00702092" w:rsidRPr="003C6F1E">
        <w:fldChar w:fldCharType="end"/>
      </w:r>
      <w:r w:rsidR="001B093B" w:rsidRPr="003C6F1E">
        <w:t>]</w:t>
      </w:r>
      <w:r w:rsidRPr="003F50BC">
        <w:t>. In particular, these concern the realization of an Executable Test Suite (</w:t>
      </w:r>
      <w:r w:rsidRPr="003C6F1E">
        <w:t>ETS</w:t>
      </w:r>
      <w:r w:rsidRPr="003F50BC">
        <w:t xml:space="preserve">) based on each </w:t>
      </w:r>
      <w:r w:rsidRPr="003C6F1E">
        <w:t>ATS</w:t>
      </w:r>
      <w:r w:rsidRPr="003F50BC">
        <w:t xml:space="preserve">. The test </w:t>
      </w:r>
      <w:proofErr w:type="spellStart"/>
      <w:r w:rsidRPr="003F50BC">
        <w:t>realizer</w:t>
      </w:r>
      <w:proofErr w:type="spellEnd"/>
      <w:r w:rsidRPr="003F50BC">
        <w:t xml:space="preserve"> shall provide a statement of conformance of the </w:t>
      </w:r>
      <w:r w:rsidRPr="003C6F1E">
        <w:t>MOT</w:t>
      </w:r>
      <w:r w:rsidRPr="003F50BC">
        <w:t xml:space="preserve"> to the present document.</w:t>
      </w:r>
    </w:p>
    <w:p w:rsidR="006750DE" w:rsidRPr="003F50BC" w:rsidRDefault="006750DE" w:rsidP="006750DE">
      <w:pPr>
        <w:keepNext/>
        <w:keepLines/>
      </w:pPr>
      <w:r w:rsidRPr="003F50BC">
        <w:t xml:space="preserve">An </w:t>
      </w:r>
      <w:r w:rsidRPr="003C6F1E">
        <w:t>ETS</w:t>
      </w:r>
      <w:r w:rsidRPr="003F50BC">
        <w:t xml:space="preserve"> which conforms to the present document shall contain test groups and test cases which are technically equivalent to those contained in the </w:t>
      </w:r>
      <w:r w:rsidRPr="003C6F1E">
        <w:t>ATS</w:t>
      </w:r>
      <w:r w:rsidRPr="003F50BC">
        <w:t xml:space="preserve"> in annex A. All sequences of test events comprising an abstract test case shall be capable of being realized in the executable test case. Any further checking which the test system might be capable of performing is outside the scope of the present document and shall not contribute to the verdict assignment for each test case.</w:t>
      </w:r>
    </w:p>
    <w:p w:rsidR="006750DE" w:rsidRPr="003F50BC" w:rsidRDefault="006750DE" w:rsidP="006750DE">
      <w:r w:rsidRPr="003F50BC">
        <w:t xml:space="preserve">Test laboratories running conformance test services using this </w:t>
      </w:r>
      <w:r w:rsidRPr="003C6F1E">
        <w:t>ATS</w:t>
      </w:r>
      <w:r w:rsidRPr="003F50BC">
        <w:t xml:space="preserve"> shall comply with </w:t>
      </w:r>
      <w:r w:rsidRPr="003C6F1E">
        <w:t>ISO/IEC 9646</w:t>
      </w:r>
      <w:r w:rsidRPr="003C6F1E">
        <w:noBreakHyphen/>
        <w:t>5 </w:t>
      </w:r>
      <w:r w:rsidR="001B093B" w:rsidRPr="003C6F1E">
        <w:t>[</w:t>
      </w:r>
      <w:r w:rsidR="00702092" w:rsidRPr="003C6F1E">
        <w:fldChar w:fldCharType="begin"/>
      </w:r>
      <w:r w:rsidR="001B093B" w:rsidRPr="003C6F1E">
        <w:instrText xml:space="preserve">REF REF_ISOIEC9646_5 \h </w:instrText>
      </w:r>
      <w:r w:rsidR="00702092" w:rsidRPr="003C6F1E">
        <w:fldChar w:fldCharType="separate"/>
      </w:r>
      <w:r w:rsidR="00F80D63" w:rsidRPr="003C6F1E">
        <w:t>6</w:t>
      </w:r>
      <w:r w:rsidR="00702092" w:rsidRPr="003C6F1E">
        <w:fldChar w:fldCharType="end"/>
      </w:r>
      <w:r w:rsidR="001B093B" w:rsidRPr="003C6F1E">
        <w:t>]</w:t>
      </w:r>
      <w:r w:rsidRPr="003F50BC">
        <w:t>.</w:t>
      </w:r>
    </w:p>
    <w:p w:rsidR="006750DE" w:rsidRPr="003F50BC" w:rsidRDefault="006750DE" w:rsidP="006750DE">
      <w:r w:rsidRPr="003F50BC">
        <w:t xml:space="preserve">A test laboratory which claims to conform to this </w:t>
      </w:r>
      <w:r w:rsidRPr="003C6F1E">
        <w:t>ATS</w:t>
      </w:r>
      <w:r w:rsidRPr="003F50BC">
        <w:t xml:space="preserve"> specification shall use an </w:t>
      </w:r>
      <w:r w:rsidRPr="003C6F1E">
        <w:t>MOT</w:t>
      </w:r>
      <w:r w:rsidRPr="003F50BC">
        <w:t xml:space="preserve"> which conforms to this </w:t>
      </w:r>
      <w:r w:rsidRPr="003C6F1E">
        <w:t>ATS</w:t>
      </w:r>
      <w:r w:rsidRPr="003F50BC">
        <w:t>.</w:t>
      </w:r>
    </w:p>
    <w:p w:rsidR="006750DE" w:rsidRPr="003F50BC" w:rsidRDefault="006750DE" w:rsidP="006750DE">
      <w:pPr>
        <w:pStyle w:val="Cmsor8"/>
      </w:pPr>
      <w:r w:rsidRPr="003F50BC">
        <w:br w:type="page"/>
      </w:r>
      <w:bookmarkStart w:id="75" w:name="_Toc529369842"/>
      <w:bookmarkStart w:id="76" w:name="_Toc529438440"/>
      <w:r w:rsidRPr="003F50BC">
        <w:lastRenderedPageBreak/>
        <w:t>Annex A (normative</w:t>
      </w:r>
      <w:r w:rsidR="00AB42ED" w:rsidRPr="003F50BC">
        <w:t>)</w:t>
      </w:r>
      <w:proofErr w:type="gramStart"/>
      <w:r w:rsidR="00AB42ED" w:rsidRPr="003F50BC">
        <w:t>:</w:t>
      </w:r>
      <w:proofErr w:type="gramEnd"/>
      <w:r w:rsidR="00AB42ED" w:rsidRPr="003F50BC">
        <w:br/>
      </w:r>
      <w:r w:rsidRPr="003F50BC">
        <w:t>Abstract Test Suite (</w:t>
      </w:r>
      <w:r w:rsidRPr="003C6F1E">
        <w:t>ATS</w:t>
      </w:r>
      <w:r w:rsidRPr="003F50BC">
        <w:t>)</w:t>
      </w:r>
      <w:bookmarkEnd w:id="75"/>
      <w:bookmarkEnd w:id="76"/>
    </w:p>
    <w:p w:rsidR="006750DE" w:rsidRPr="003F50BC" w:rsidRDefault="006750DE" w:rsidP="006750DE">
      <w:pPr>
        <w:pStyle w:val="Cmsor1"/>
      </w:pPr>
      <w:bookmarkStart w:id="77" w:name="_Toc529369843"/>
      <w:bookmarkStart w:id="78" w:name="_Toc529438441"/>
      <w:r w:rsidRPr="003F50BC">
        <w:t>A.1</w:t>
      </w:r>
      <w:r w:rsidRPr="003F50BC">
        <w:tab/>
        <w:t xml:space="preserve">The </w:t>
      </w:r>
      <w:r w:rsidRPr="003C6F1E">
        <w:t>ATS</w:t>
      </w:r>
      <w:r w:rsidRPr="003F50BC">
        <w:t xml:space="preserve"> in </w:t>
      </w:r>
      <w:r w:rsidRPr="003C6F1E">
        <w:t>TTCN-3</w:t>
      </w:r>
      <w:r w:rsidRPr="003F50BC">
        <w:t xml:space="preserve"> core (text) format</w:t>
      </w:r>
      <w:bookmarkEnd w:id="77"/>
      <w:bookmarkEnd w:id="78"/>
    </w:p>
    <w:p w:rsidR="006750DE" w:rsidRPr="003F50BC" w:rsidRDefault="006750DE" w:rsidP="006750DE">
      <w:r w:rsidRPr="003F50BC">
        <w:t xml:space="preserve">The </w:t>
      </w:r>
      <w:r w:rsidRPr="003C6F1E">
        <w:t>TTCN-3</w:t>
      </w:r>
      <w:r w:rsidRPr="003F50BC">
        <w:t xml:space="preserve"> modules have been produced using the Testing and Test Control Notation (</w:t>
      </w:r>
      <w:r w:rsidRPr="003C6F1E">
        <w:t>TTCN-3</w:t>
      </w:r>
      <w:r w:rsidRPr="003F50BC">
        <w:t xml:space="preserve">) according to </w:t>
      </w:r>
      <w:r w:rsidR="001B093B" w:rsidRPr="003C6F1E">
        <w:t>ETSI ES 201 873-1</w:t>
      </w:r>
      <w:r w:rsidRPr="003C6F1E">
        <w:t xml:space="preserve"> [</w:t>
      </w:r>
      <w:r w:rsidR="00702092" w:rsidRPr="003C6F1E">
        <w:fldChar w:fldCharType="begin"/>
      </w:r>
      <w:r w:rsidR="001B093B" w:rsidRPr="003C6F1E">
        <w:instrText xml:space="preserve">REF REF_ES201873_1 \h </w:instrText>
      </w:r>
      <w:r w:rsidR="00702092" w:rsidRPr="003C6F1E">
        <w:fldChar w:fldCharType="separate"/>
      </w:r>
      <w:r w:rsidR="00F80D63" w:rsidRPr="003C6F1E">
        <w:t>1</w:t>
      </w:r>
      <w:r w:rsidR="00702092" w:rsidRPr="003C6F1E">
        <w:fldChar w:fldCharType="end"/>
      </w:r>
      <w:r w:rsidRPr="003C6F1E">
        <w:t>]</w:t>
      </w:r>
      <w:r w:rsidRPr="003F50BC">
        <w:t>.</w:t>
      </w:r>
    </w:p>
    <w:p w:rsidR="006750DE" w:rsidRPr="003F50BC" w:rsidRDefault="006750DE" w:rsidP="006750DE">
      <w:r w:rsidRPr="003F50BC">
        <w:t xml:space="preserve">The </w:t>
      </w:r>
      <w:r w:rsidRPr="003C6F1E">
        <w:t>TTCN-3</w:t>
      </w:r>
      <w:r w:rsidRPr="003F50BC">
        <w:t xml:space="preserve"> core (text) representation corresponding to this </w:t>
      </w:r>
      <w:r w:rsidRPr="003C6F1E">
        <w:t>ATS</w:t>
      </w:r>
      <w:r w:rsidRPr="003F50BC">
        <w:t xml:space="preserve"> is contained in several ASCII files contained in </w:t>
      </w:r>
      <w:r w:rsidR="00971243" w:rsidRPr="003F50BC">
        <w:t xml:space="preserve">archive </w:t>
      </w:r>
      <w:r w:rsidR="00971243" w:rsidRPr="003C6F1E">
        <w:t>ts</w:t>
      </w:r>
      <w:r w:rsidR="002B78DC" w:rsidRPr="003F50BC">
        <w:t>_</w:t>
      </w:r>
      <w:r w:rsidR="00FA1894">
        <w:t>10295</w:t>
      </w:r>
      <w:r w:rsidR="00F85080">
        <w:t>0</w:t>
      </w:r>
      <w:r w:rsidR="009B7CB3">
        <w:t>v0108</w:t>
      </w:r>
      <w:r w:rsidR="00CC2380" w:rsidRPr="003F50BC">
        <w:t>01</w:t>
      </w:r>
      <w:r w:rsidR="00CC2380">
        <w:t>p0</w:t>
      </w:r>
      <w:r w:rsidR="00971243" w:rsidRPr="003F50BC">
        <w:t>.zip which accompanies the present document.</w:t>
      </w:r>
    </w:p>
    <w:p w:rsidR="006750DE" w:rsidRPr="003F50BC" w:rsidRDefault="006750DE" w:rsidP="006750DE">
      <w:pPr>
        <w:pStyle w:val="Cmsor8"/>
      </w:pPr>
      <w:r w:rsidRPr="003F50BC">
        <w:br w:type="page"/>
      </w:r>
      <w:bookmarkStart w:id="79" w:name="_Toc529369844"/>
      <w:bookmarkStart w:id="80" w:name="_Toc529438442"/>
      <w:r w:rsidRPr="003F50BC">
        <w:lastRenderedPageBreak/>
        <w:t>Annex B (normative</w:t>
      </w:r>
      <w:r w:rsidR="00AB42ED" w:rsidRPr="003F50BC">
        <w:t>)</w:t>
      </w:r>
      <w:proofErr w:type="gramStart"/>
      <w:r w:rsidR="00AB42ED" w:rsidRPr="003F50BC">
        <w:t>:</w:t>
      </w:r>
      <w:proofErr w:type="gramEnd"/>
      <w:r w:rsidR="00AB42ED" w:rsidRPr="003F50BC">
        <w:br/>
      </w:r>
      <w:r w:rsidRPr="003F50BC">
        <w:t xml:space="preserve">Partial </w:t>
      </w:r>
      <w:proofErr w:type="spellStart"/>
      <w:r w:rsidRPr="003C6F1E">
        <w:t>IXIT</w:t>
      </w:r>
      <w:r w:rsidR="002223A2" w:rsidRPr="003F50BC">
        <w:t>pro</w:t>
      </w:r>
      <w:proofErr w:type="spellEnd"/>
      <w:r w:rsidR="002223A2" w:rsidRPr="003F50BC">
        <w:t xml:space="preserve"> forma</w:t>
      </w:r>
      <w:bookmarkEnd w:id="79"/>
      <w:bookmarkEnd w:id="80"/>
    </w:p>
    <w:p w:rsidR="005F5F76" w:rsidRPr="003F50BC" w:rsidRDefault="005F5F76" w:rsidP="005F5F76">
      <w:pPr>
        <w:pStyle w:val="Cmsor1"/>
      </w:pPr>
      <w:bookmarkStart w:id="81" w:name="_Toc529369845"/>
      <w:bookmarkStart w:id="82" w:name="_Toc529438443"/>
      <w:r w:rsidRPr="003F50BC">
        <w:t>B.0</w:t>
      </w:r>
      <w:r w:rsidRPr="003F50BC">
        <w:tab/>
        <w:t>The right to copy</w:t>
      </w:r>
      <w:bookmarkEnd w:id="81"/>
      <w:bookmarkEnd w:id="82"/>
    </w:p>
    <w:p w:rsidR="005F5F76" w:rsidRPr="003F50BC" w:rsidRDefault="005F5F76" w:rsidP="005F5F76">
      <w:r w:rsidRPr="003F50BC">
        <w:t xml:space="preserve">Notwithstanding the provisions of the copyright clause related to the text of the present document, ETSI grants that users of the present document may freely reproduce the </w:t>
      </w:r>
      <w:proofErr w:type="spellStart"/>
      <w:r w:rsidRPr="003C6F1E">
        <w:t>IXIT</w:t>
      </w:r>
      <w:r w:rsidR="002223A2" w:rsidRPr="003F50BC">
        <w:t>pro</w:t>
      </w:r>
      <w:proofErr w:type="spellEnd"/>
      <w:r w:rsidR="002223A2" w:rsidRPr="003F50BC">
        <w:t xml:space="preserve"> forma</w:t>
      </w:r>
      <w:r w:rsidRPr="003F50BC">
        <w:t xml:space="preserve"> in this annex so that it can be used for its intended purposes and may further publish the completed </w:t>
      </w:r>
      <w:r w:rsidRPr="003C6F1E">
        <w:t>IXIT</w:t>
      </w:r>
      <w:r w:rsidRPr="003F50BC">
        <w:t>.</w:t>
      </w:r>
    </w:p>
    <w:p w:rsidR="006750DE" w:rsidRPr="003F50BC" w:rsidRDefault="006750DE" w:rsidP="006750DE">
      <w:pPr>
        <w:pStyle w:val="Cmsor1"/>
      </w:pPr>
      <w:bookmarkStart w:id="83" w:name="_Toc529369846"/>
      <w:bookmarkStart w:id="84" w:name="_Toc529438444"/>
      <w:r w:rsidRPr="003F50BC">
        <w:t>B.1</w:t>
      </w:r>
      <w:r w:rsidRPr="003F50BC">
        <w:tab/>
        <w:t>Introduction</w:t>
      </w:r>
      <w:bookmarkEnd w:id="83"/>
      <w:bookmarkEnd w:id="84"/>
    </w:p>
    <w:p w:rsidR="006750DE" w:rsidRPr="003F50BC" w:rsidRDefault="006750DE" w:rsidP="006750DE">
      <w:r w:rsidRPr="003F50BC">
        <w:t xml:space="preserve">This partial </w:t>
      </w:r>
      <w:proofErr w:type="spellStart"/>
      <w:r w:rsidRPr="003C6F1E">
        <w:t>IXIT</w:t>
      </w:r>
      <w:r w:rsidR="002223A2" w:rsidRPr="003F50BC">
        <w:t>pro</w:t>
      </w:r>
      <w:proofErr w:type="spellEnd"/>
      <w:r w:rsidR="002223A2" w:rsidRPr="003F50BC">
        <w:t xml:space="preserve"> forma</w:t>
      </w:r>
      <w:r w:rsidRPr="003F50BC">
        <w:t xml:space="preserve"> contained in the </w:t>
      </w:r>
      <w:r w:rsidR="006F00E9" w:rsidRPr="003F50BC">
        <w:t xml:space="preserve">Abstract Test </w:t>
      </w:r>
      <w:proofErr w:type="spellStart"/>
      <w:r w:rsidR="006F00E9" w:rsidRPr="003F50BC">
        <w:t>Suite</w:t>
      </w:r>
      <w:r w:rsidRPr="003F50BC">
        <w:t>is</w:t>
      </w:r>
      <w:proofErr w:type="spellEnd"/>
      <w:r w:rsidRPr="003F50BC">
        <w:t xml:space="preserve"> provided for completion, when the related Abstract Test Suite is to be used against the Implementation under Test (</w:t>
      </w:r>
      <w:r w:rsidRPr="003C6F1E">
        <w:t>IUT</w:t>
      </w:r>
      <w:r w:rsidRPr="003F50BC">
        <w:t>).</w:t>
      </w:r>
    </w:p>
    <w:p w:rsidR="006750DE" w:rsidRPr="003F50BC" w:rsidRDefault="006750DE" w:rsidP="006750DE">
      <w:r w:rsidRPr="003F50BC">
        <w:t xml:space="preserve">The completed partial </w:t>
      </w:r>
      <w:r w:rsidRPr="003C6F1E">
        <w:t>IXIT</w:t>
      </w:r>
      <w:r w:rsidRPr="003F50BC">
        <w:t xml:space="preserve"> will normally be used in conjunction with the completed </w:t>
      </w:r>
      <w:r w:rsidRPr="003C6F1E">
        <w:t>ICS</w:t>
      </w:r>
      <w:r w:rsidRPr="003F50BC">
        <w:t xml:space="preserve">, as it adds precision to the information provided by the </w:t>
      </w:r>
      <w:r w:rsidRPr="003C6F1E">
        <w:t>ICS</w:t>
      </w:r>
      <w:r w:rsidRPr="003F50BC">
        <w:t>.</w:t>
      </w:r>
    </w:p>
    <w:p w:rsidR="006750DE" w:rsidRPr="003F50BC" w:rsidRDefault="006750DE" w:rsidP="006750DE">
      <w:r w:rsidRPr="003F50BC">
        <w:t xml:space="preserve">As all features of the </w:t>
      </w:r>
      <w:r w:rsidRPr="003C6F1E">
        <w:t>TTCN-3</w:t>
      </w:r>
      <w:r w:rsidRPr="003F50BC">
        <w:t xml:space="preserve"> core standard specification to </w:t>
      </w:r>
      <w:r w:rsidR="001B093B" w:rsidRPr="003C6F1E">
        <w:t>ETSI ES 201 873-1</w:t>
      </w:r>
      <w:r w:rsidRPr="003C6F1E">
        <w:t xml:space="preserve"> [</w:t>
      </w:r>
      <w:r w:rsidR="00702092" w:rsidRPr="003C6F1E">
        <w:fldChar w:fldCharType="begin"/>
      </w:r>
      <w:r w:rsidR="001B093B" w:rsidRPr="003C6F1E">
        <w:instrText xml:space="preserve">REF REF_ES201873_1 \h </w:instrText>
      </w:r>
      <w:r w:rsidR="00702092" w:rsidRPr="003C6F1E">
        <w:fldChar w:fldCharType="separate"/>
      </w:r>
      <w:r w:rsidR="00F80D63" w:rsidRPr="003C6F1E">
        <w:t>1</w:t>
      </w:r>
      <w:r w:rsidR="00702092" w:rsidRPr="003C6F1E">
        <w:fldChar w:fldCharType="end"/>
      </w:r>
      <w:r w:rsidRPr="003C6F1E">
        <w:t>]</w:t>
      </w:r>
      <w:r w:rsidRPr="003F50BC">
        <w:t xml:space="preserve"> are mandatory, there is no test suite parameterization and hence there are also no </w:t>
      </w:r>
      <w:r w:rsidRPr="003C6F1E">
        <w:t>IXIT</w:t>
      </w:r>
      <w:r w:rsidRPr="003F50BC">
        <w:t xml:space="preserve"> tables.</w:t>
      </w:r>
    </w:p>
    <w:p w:rsidR="006750DE" w:rsidRPr="003F50BC" w:rsidRDefault="006750DE" w:rsidP="006750DE">
      <w:pPr>
        <w:pStyle w:val="Cmsor1"/>
      </w:pPr>
      <w:r w:rsidRPr="003F50BC">
        <w:br w:type="page"/>
      </w:r>
      <w:bookmarkStart w:id="85" w:name="_Toc529369847"/>
      <w:bookmarkStart w:id="86" w:name="_Toc529438445"/>
      <w:r w:rsidRPr="003F50BC">
        <w:lastRenderedPageBreak/>
        <w:t>History</w:t>
      </w:r>
      <w:bookmarkEnd w:id="85"/>
      <w:bookmarkEnd w:id="8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47"/>
        <w:gridCol w:w="1588"/>
        <w:gridCol w:w="6804"/>
      </w:tblGrid>
      <w:tr w:rsidR="00971243" w:rsidRPr="003F50BC" w:rsidTr="00597801">
        <w:trPr>
          <w:cantSplit/>
          <w:jc w:val="center"/>
        </w:trPr>
        <w:tc>
          <w:tcPr>
            <w:tcW w:w="9639" w:type="dxa"/>
            <w:gridSpan w:val="3"/>
          </w:tcPr>
          <w:p w:rsidR="00971243" w:rsidRPr="003F50BC" w:rsidRDefault="00971243" w:rsidP="007045A5">
            <w:pPr>
              <w:spacing w:before="60" w:after="60"/>
              <w:jc w:val="center"/>
              <w:rPr>
                <w:b/>
                <w:sz w:val="24"/>
              </w:rPr>
            </w:pPr>
            <w:r w:rsidRPr="003F50BC">
              <w:rPr>
                <w:b/>
                <w:sz w:val="24"/>
              </w:rPr>
              <w:t>Document history</w:t>
            </w:r>
          </w:p>
        </w:tc>
      </w:tr>
      <w:tr w:rsidR="00971243" w:rsidRPr="003F50BC" w:rsidTr="00597801">
        <w:trPr>
          <w:cantSplit/>
          <w:jc w:val="center"/>
        </w:trPr>
        <w:tc>
          <w:tcPr>
            <w:tcW w:w="1247" w:type="dxa"/>
          </w:tcPr>
          <w:p w:rsidR="00971243" w:rsidRPr="003F50BC" w:rsidRDefault="00971243" w:rsidP="007045A5">
            <w:pPr>
              <w:pStyle w:val="FP"/>
              <w:spacing w:before="80" w:after="120"/>
              <w:ind w:left="57"/>
            </w:pPr>
            <w:bookmarkStart w:id="87" w:name="H_MAP" w:colFirst="2" w:colLast="2"/>
            <w:r w:rsidRPr="003F50BC">
              <w:t>V1.1.1</w:t>
            </w:r>
          </w:p>
        </w:tc>
        <w:tc>
          <w:tcPr>
            <w:tcW w:w="1588" w:type="dxa"/>
          </w:tcPr>
          <w:p w:rsidR="00971243" w:rsidRPr="003F50BC" w:rsidRDefault="00971243" w:rsidP="007045A5">
            <w:pPr>
              <w:pStyle w:val="FP"/>
              <w:spacing w:before="80" w:after="120"/>
              <w:ind w:left="57"/>
            </w:pPr>
            <w:r w:rsidRPr="003F50BC">
              <w:t>April 2011</w:t>
            </w:r>
          </w:p>
        </w:tc>
        <w:tc>
          <w:tcPr>
            <w:tcW w:w="6804" w:type="dxa"/>
          </w:tcPr>
          <w:p w:rsidR="00971243" w:rsidRPr="003F50BC" w:rsidRDefault="00971243" w:rsidP="00AB42ED">
            <w:pPr>
              <w:pStyle w:val="FP"/>
              <w:tabs>
                <w:tab w:val="left" w:pos="3118"/>
              </w:tabs>
              <w:spacing w:before="80" w:after="120"/>
              <w:ind w:left="57"/>
            </w:pPr>
            <w:r w:rsidRPr="003F50BC">
              <w:t>Publication</w:t>
            </w:r>
          </w:p>
        </w:tc>
      </w:tr>
      <w:tr w:rsidR="00971243" w:rsidRPr="003F50BC" w:rsidTr="00597801">
        <w:trPr>
          <w:cantSplit/>
          <w:jc w:val="center"/>
        </w:trPr>
        <w:tc>
          <w:tcPr>
            <w:tcW w:w="1247" w:type="dxa"/>
          </w:tcPr>
          <w:p w:rsidR="00971243" w:rsidRPr="003F50BC" w:rsidRDefault="00971243" w:rsidP="007045A5">
            <w:pPr>
              <w:pStyle w:val="FP"/>
              <w:spacing w:before="80" w:after="80"/>
              <w:ind w:left="57"/>
            </w:pPr>
            <w:bookmarkStart w:id="88" w:name="H_PE" w:colFirst="2" w:colLast="2"/>
            <w:bookmarkEnd w:id="87"/>
            <w:r w:rsidRPr="003F50BC">
              <w:t>V1.2.1</w:t>
            </w:r>
          </w:p>
        </w:tc>
        <w:tc>
          <w:tcPr>
            <w:tcW w:w="1588" w:type="dxa"/>
          </w:tcPr>
          <w:p w:rsidR="00971243" w:rsidRPr="003F50BC" w:rsidRDefault="00971243" w:rsidP="007045A5">
            <w:pPr>
              <w:pStyle w:val="FP"/>
              <w:spacing w:before="80" w:after="80"/>
              <w:ind w:left="57"/>
            </w:pPr>
            <w:r w:rsidRPr="003F50BC">
              <w:t>April 2012</w:t>
            </w:r>
          </w:p>
        </w:tc>
        <w:tc>
          <w:tcPr>
            <w:tcW w:w="6804" w:type="dxa"/>
          </w:tcPr>
          <w:p w:rsidR="00971243" w:rsidRPr="003F50BC" w:rsidRDefault="00971243" w:rsidP="00AB42ED">
            <w:pPr>
              <w:pStyle w:val="FP"/>
              <w:tabs>
                <w:tab w:val="left" w:pos="3118"/>
              </w:tabs>
              <w:spacing w:before="80" w:after="120"/>
              <w:ind w:left="57"/>
            </w:pPr>
            <w:r w:rsidRPr="003F50BC">
              <w:t>Publication</w:t>
            </w:r>
          </w:p>
        </w:tc>
      </w:tr>
      <w:tr w:rsidR="00971243" w:rsidRPr="003F50BC" w:rsidTr="00597801">
        <w:trPr>
          <w:cantSplit/>
          <w:jc w:val="center"/>
        </w:trPr>
        <w:tc>
          <w:tcPr>
            <w:tcW w:w="1247" w:type="dxa"/>
          </w:tcPr>
          <w:p w:rsidR="00971243" w:rsidRPr="003F50BC" w:rsidRDefault="00971243" w:rsidP="007045A5">
            <w:pPr>
              <w:pStyle w:val="FP"/>
              <w:spacing w:before="80" w:after="80"/>
              <w:ind w:left="57"/>
            </w:pPr>
            <w:r w:rsidRPr="003F50BC">
              <w:t>V1.3.1</w:t>
            </w:r>
          </w:p>
        </w:tc>
        <w:tc>
          <w:tcPr>
            <w:tcW w:w="1588" w:type="dxa"/>
          </w:tcPr>
          <w:p w:rsidR="00971243" w:rsidRPr="003F50BC" w:rsidRDefault="00971243" w:rsidP="007045A5">
            <w:pPr>
              <w:pStyle w:val="FP"/>
              <w:spacing w:before="80" w:after="80"/>
              <w:ind w:left="57"/>
            </w:pPr>
            <w:r w:rsidRPr="003F50BC">
              <w:t>October 2013</w:t>
            </w:r>
          </w:p>
        </w:tc>
        <w:tc>
          <w:tcPr>
            <w:tcW w:w="6804" w:type="dxa"/>
          </w:tcPr>
          <w:p w:rsidR="00971243" w:rsidRPr="003F50BC" w:rsidRDefault="00971243" w:rsidP="00AB42ED">
            <w:pPr>
              <w:pStyle w:val="FP"/>
              <w:tabs>
                <w:tab w:val="left" w:pos="3118"/>
              </w:tabs>
              <w:spacing w:before="80" w:after="120"/>
              <w:ind w:left="57"/>
            </w:pPr>
            <w:r w:rsidRPr="003F50BC">
              <w:t>Publication</w:t>
            </w:r>
          </w:p>
        </w:tc>
      </w:tr>
      <w:tr w:rsidR="00971243" w:rsidRPr="003F50BC" w:rsidTr="00597801">
        <w:trPr>
          <w:cantSplit/>
          <w:jc w:val="center"/>
        </w:trPr>
        <w:tc>
          <w:tcPr>
            <w:tcW w:w="1247" w:type="dxa"/>
          </w:tcPr>
          <w:p w:rsidR="00971243" w:rsidRPr="003F50BC" w:rsidRDefault="00971243" w:rsidP="007045A5">
            <w:pPr>
              <w:pStyle w:val="FP"/>
              <w:spacing w:before="80" w:after="80"/>
              <w:ind w:left="57"/>
            </w:pPr>
            <w:r w:rsidRPr="003F50BC">
              <w:t>V1.4.1</w:t>
            </w:r>
          </w:p>
        </w:tc>
        <w:tc>
          <w:tcPr>
            <w:tcW w:w="1588" w:type="dxa"/>
          </w:tcPr>
          <w:p w:rsidR="00971243" w:rsidRPr="003F50BC" w:rsidRDefault="00971243" w:rsidP="007045A5">
            <w:pPr>
              <w:pStyle w:val="FP"/>
              <w:spacing w:before="80" w:after="80"/>
              <w:ind w:left="57"/>
            </w:pPr>
            <w:r w:rsidRPr="003F50BC">
              <w:t>August 2014</w:t>
            </w:r>
          </w:p>
        </w:tc>
        <w:tc>
          <w:tcPr>
            <w:tcW w:w="6804" w:type="dxa"/>
          </w:tcPr>
          <w:p w:rsidR="00971243" w:rsidRPr="003F50BC" w:rsidRDefault="00971243" w:rsidP="00AB42ED">
            <w:pPr>
              <w:pStyle w:val="FP"/>
              <w:tabs>
                <w:tab w:val="left" w:pos="3118"/>
              </w:tabs>
              <w:spacing w:before="80" w:after="120"/>
              <w:ind w:left="57"/>
            </w:pPr>
            <w:r w:rsidRPr="003F50BC">
              <w:t>Publication</w:t>
            </w:r>
          </w:p>
        </w:tc>
      </w:tr>
      <w:tr w:rsidR="00971243" w:rsidRPr="003F50BC" w:rsidTr="00597801">
        <w:trPr>
          <w:cantSplit/>
          <w:jc w:val="center"/>
        </w:trPr>
        <w:tc>
          <w:tcPr>
            <w:tcW w:w="1247" w:type="dxa"/>
          </w:tcPr>
          <w:p w:rsidR="00971243" w:rsidRPr="003F50BC" w:rsidRDefault="00971243" w:rsidP="007045A5">
            <w:pPr>
              <w:pStyle w:val="FP"/>
              <w:spacing w:before="80" w:after="80"/>
              <w:ind w:left="57"/>
            </w:pPr>
            <w:r w:rsidRPr="003F50BC">
              <w:t>V1.5.1</w:t>
            </w:r>
          </w:p>
        </w:tc>
        <w:tc>
          <w:tcPr>
            <w:tcW w:w="1588" w:type="dxa"/>
          </w:tcPr>
          <w:p w:rsidR="00971243" w:rsidRPr="003F50BC" w:rsidRDefault="00971243" w:rsidP="007045A5">
            <w:pPr>
              <w:pStyle w:val="FP"/>
              <w:spacing w:before="80" w:after="80"/>
              <w:ind w:left="57"/>
            </w:pPr>
            <w:r w:rsidRPr="003F50BC">
              <w:t>February 2016</w:t>
            </w:r>
          </w:p>
        </w:tc>
        <w:tc>
          <w:tcPr>
            <w:tcW w:w="6804" w:type="dxa"/>
          </w:tcPr>
          <w:p w:rsidR="00971243" w:rsidRPr="003F50BC" w:rsidRDefault="00971243" w:rsidP="00AB42ED">
            <w:pPr>
              <w:pStyle w:val="FP"/>
              <w:tabs>
                <w:tab w:val="left" w:pos="3118"/>
              </w:tabs>
              <w:spacing w:before="80" w:after="120"/>
              <w:ind w:left="57"/>
            </w:pPr>
            <w:r w:rsidRPr="003F50BC">
              <w:t>Publication</w:t>
            </w:r>
          </w:p>
        </w:tc>
      </w:tr>
      <w:bookmarkEnd w:id="88"/>
      <w:tr w:rsidR="00971243" w:rsidRPr="003F50BC" w:rsidTr="00597801">
        <w:trPr>
          <w:cantSplit/>
          <w:jc w:val="center"/>
        </w:trPr>
        <w:tc>
          <w:tcPr>
            <w:tcW w:w="1247" w:type="dxa"/>
          </w:tcPr>
          <w:p w:rsidR="00971243" w:rsidRPr="003F50BC" w:rsidRDefault="00971243" w:rsidP="007045A5">
            <w:pPr>
              <w:pStyle w:val="FP"/>
              <w:spacing w:before="80" w:after="80"/>
              <w:ind w:left="57"/>
            </w:pPr>
            <w:r w:rsidRPr="003F50BC">
              <w:t>V1.6.1</w:t>
            </w:r>
          </w:p>
        </w:tc>
        <w:tc>
          <w:tcPr>
            <w:tcW w:w="1588" w:type="dxa"/>
          </w:tcPr>
          <w:p w:rsidR="00971243" w:rsidRPr="003F50BC" w:rsidRDefault="00EB7B63" w:rsidP="007045A5">
            <w:pPr>
              <w:pStyle w:val="FP"/>
              <w:spacing w:before="80" w:after="80"/>
              <w:ind w:left="57"/>
            </w:pPr>
            <w:r w:rsidRPr="003F50BC">
              <w:t>August</w:t>
            </w:r>
            <w:r w:rsidR="00971243" w:rsidRPr="003F50BC">
              <w:t xml:space="preserve"> 2017</w:t>
            </w:r>
          </w:p>
        </w:tc>
        <w:tc>
          <w:tcPr>
            <w:tcW w:w="6804" w:type="dxa"/>
          </w:tcPr>
          <w:p w:rsidR="00971243" w:rsidRPr="003F50BC" w:rsidRDefault="00971243" w:rsidP="00AB42ED">
            <w:pPr>
              <w:pStyle w:val="FP"/>
              <w:tabs>
                <w:tab w:val="left" w:pos="3118"/>
              </w:tabs>
              <w:spacing w:before="80" w:after="120"/>
              <w:ind w:left="57"/>
            </w:pPr>
            <w:r w:rsidRPr="003F50BC">
              <w:t>Publication</w:t>
            </w:r>
          </w:p>
        </w:tc>
      </w:tr>
      <w:tr w:rsidR="000A0689" w:rsidRPr="003F50BC" w:rsidTr="00597801">
        <w:trPr>
          <w:cantSplit/>
          <w:jc w:val="center"/>
        </w:trPr>
        <w:tc>
          <w:tcPr>
            <w:tcW w:w="1247" w:type="dxa"/>
          </w:tcPr>
          <w:p w:rsidR="000A0689" w:rsidRPr="003F50BC" w:rsidRDefault="000A0689" w:rsidP="007045A5">
            <w:pPr>
              <w:pStyle w:val="FP"/>
              <w:spacing w:before="80" w:after="80"/>
              <w:ind w:left="57"/>
            </w:pPr>
            <w:r w:rsidRPr="003F50BC">
              <w:t>V1.7.1</w:t>
            </w:r>
          </w:p>
        </w:tc>
        <w:tc>
          <w:tcPr>
            <w:tcW w:w="1588" w:type="dxa"/>
          </w:tcPr>
          <w:p w:rsidR="000A0689" w:rsidRPr="003F50BC" w:rsidRDefault="008447D7" w:rsidP="007045A5">
            <w:pPr>
              <w:pStyle w:val="FP"/>
              <w:spacing w:before="80" w:after="80"/>
              <w:ind w:left="57"/>
            </w:pPr>
            <w:r w:rsidRPr="003F50BC">
              <w:t>November 2018</w:t>
            </w:r>
          </w:p>
        </w:tc>
        <w:tc>
          <w:tcPr>
            <w:tcW w:w="6804" w:type="dxa"/>
          </w:tcPr>
          <w:p w:rsidR="000A0689" w:rsidRPr="003F50BC" w:rsidRDefault="002B78DC" w:rsidP="00AB42ED">
            <w:pPr>
              <w:pStyle w:val="FP"/>
              <w:tabs>
                <w:tab w:val="left" w:pos="3118"/>
              </w:tabs>
              <w:spacing w:before="80" w:after="120"/>
              <w:ind w:left="57"/>
            </w:pPr>
            <w:r w:rsidRPr="003F50BC">
              <w:t>Publication</w:t>
            </w:r>
          </w:p>
        </w:tc>
      </w:tr>
      <w:tr w:rsidR="009B7CB3" w:rsidRPr="003F50BC" w:rsidTr="00597801">
        <w:trPr>
          <w:cantSplit/>
          <w:jc w:val="center"/>
        </w:trPr>
        <w:tc>
          <w:tcPr>
            <w:tcW w:w="1247" w:type="dxa"/>
          </w:tcPr>
          <w:p w:rsidR="009B7CB3" w:rsidRPr="003C6DD2" w:rsidRDefault="009B7CB3" w:rsidP="00EC670C">
            <w:pPr>
              <w:pStyle w:val="FP"/>
              <w:spacing w:before="80" w:after="80"/>
              <w:ind w:left="57"/>
            </w:pPr>
            <w:r>
              <w:t>V1.8.1</w:t>
            </w:r>
          </w:p>
        </w:tc>
        <w:tc>
          <w:tcPr>
            <w:tcW w:w="1588" w:type="dxa"/>
          </w:tcPr>
          <w:p w:rsidR="009B7CB3" w:rsidRPr="003C6DD2" w:rsidRDefault="009B7CB3" w:rsidP="00EC670C">
            <w:pPr>
              <w:pStyle w:val="FP"/>
              <w:spacing w:before="80" w:after="80"/>
              <w:ind w:left="57"/>
            </w:pPr>
            <w:r>
              <w:t>October 2019</w:t>
            </w:r>
          </w:p>
        </w:tc>
        <w:tc>
          <w:tcPr>
            <w:tcW w:w="6804" w:type="dxa"/>
          </w:tcPr>
          <w:p w:rsidR="009B7CB3" w:rsidRPr="003C6DD2" w:rsidRDefault="009B7CB3" w:rsidP="00EC670C">
            <w:pPr>
              <w:pStyle w:val="FP"/>
              <w:tabs>
                <w:tab w:val="left" w:pos="3261"/>
                <w:tab w:val="left" w:pos="4395"/>
              </w:tabs>
              <w:spacing w:before="80" w:after="80"/>
              <w:ind w:left="57"/>
            </w:pPr>
            <w:r>
              <w:t>Draft</w:t>
            </w:r>
          </w:p>
        </w:tc>
      </w:tr>
    </w:tbl>
    <w:p w:rsidR="006750DE" w:rsidRPr="003F50BC" w:rsidRDefault="006750DE" w:rsidP="006750DE"/>
    <w:sectPr w:rsidR="006750DE" w:rsidRPr="003F50BC" w:rsidSect="00AB42ED">
      <w:headerReference w:type="default" r:id="rId15"/>
      <w:footerReference w:type="default" r:id="rId16"/>
      <w:footnotePr>
        <w:numRestart w:val="eachSect"/>
      </w:footnotePr>
      <w:pgSz w:w="11907" w:h="16840"/>
      <w:pgMar w:top="1417" w:right="1134" w:bottom="1134" w:left="1134" w:header="850" w:footer="34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5A5" w:rsidRDefault="007045A5">
      <w:r>
        <w:separator/>
      </w:r>
    </w:p>
  </w:endnote>
  <w:endnote w:type="continuationSeparator" w:id="1">
    <w:p w:rsidR="007045A5" w:rsidRDefault="00704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Yu Gothic">
    <w:altName w:val="游ゴシック"/>
    <w:charset w:val="80"/>
    <w:family w:val="swiss"/>
    <w:pitch w:val="variable"/>
    <w:sig w:usb0="E00002FF" w:usb1="2AC7FDFF" w:usb2="00000016" w:usb3="00000000" w:csb0="000200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ED" w:rsidRDefault="00AB42ED">
    <w:pPr>
      <w:pStyle w:val="llb"/>
    </w:pPr>
  </w:p>
  <w:p w:rsidR="00AB42ED" w:rsidRDefault="00AB42E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DE" w:rsidRPr="00AB42ED" w:rsidRDefault="00AB42ED" w:rsidP="00AB42ED">
    <w:pPr>
      <w:pStyle w:val="llb"/>
    </w:pPr>
    <w:r>
      <w:t>ETSI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5A5" w:rsidRDefault="007045A5">
      <w:r>
        <w:separator/>
      </w:r>
    </w:p>
  </w:footnote>
  <w:footnote w:type="continuationSeparator" w:id="1">
    <w:p w:rsidR="007045A5" w:rsidRDefault="00704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ED" w:rsidRDefault="00AB42ED">
    <w:pPr>
      <w:pStyle w:val="lfej"/>
    </w:pPr>
    <w:r>
      <w:rPr>
        <w:lang w:val="hu-HU" w:eastAsia="hu-HU"/>
      </w:rPr>
      <w:drawing>
        <wp:anchor distT="0" distB="0" distL="114300" distR="114300" simplePos="0" relativeHeight="251659264" behindDoc="1" locked="0" layoutInCell="1" allowOverlap="1">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2ED" w:rsidRPr="00055551" w:rsidRDefault="00702092" w:rsidP="00AB42ED">
    <w:pPr>
      <w:pStyle w:val="lfej"/>
      <w:framePr w:wrap="auto" w:vAnchor="text" w:hAnchor="margin" w:xAlign="right" w:y="1"/>
      <w:widowControl/>
      <w:rPr>
        <w:noProof w:val="0"/>
      </w:rPr>
    </w:pPr>
    <w:r w:rsidRPr="00055551">
      <w:rPr>
        <w:noProof w:val="0"/>
      </w:rPr>
      <w:fldChar w:fldCharType="begin"/>
    </w:r>
    <w:r w:rsidR="00AB42ED" w:rsidRPr="00055551">
      <w:rPr>
        <w:noProof w:val="0"/>
      </w:rPr>
      <w:instrText xml:space="preserve">styleref ZA </w:instrText>
    </w:r>
    <w:r w:rsidRPr="00055551">
      <w:rPr>
        <w:noProof w:val="0"/>
      </w:rPr>
      <w:fldChar w:fldCharType="separate"/>
    </w:r>
    <w:r w:rsidR="00F85080">
      <w:t>ETSI TS 102 950-3 V1.8.1(2019-10)</w:t>
    </w:r>
    <w:r w:rsidRPr="00055551">
      <w:rPr>
        <w:noProof w:val="0"/>
      </w:rPr>
      <w:fldChar w:fldCharType="end"/>
    </w:r>
  </w:p>
  <w:p w:rsidR="00AB42ED" w:rsidRPr="00055551" w:rsidRDefault="00702092" w:rsidP="00AB42ED">
    <w:pPr>
      <w:pStyle w:val="lfej"/>
      <w:framePr w:wrap="auto" w:vAnchor="text" w:hAnchor="margin" w:xAlign="center" w:y="1"/>
      <w:widowControl/>
      <w:rPr>
        <w:noProof w:val="0"/>
      </w:rPr>
    </w:pPr>
    <w:r w:rsidRPr="00055551">
      <w:rPr>
        <w:noProof w:val="0"/>
      </w:rPr>
      <w:fldChar w:fldCharType="begin"/>
    </w:r>
    <w:r w:rsidR="00AB42ED" w:rsidRPr="00055551">
      <w:rPr>
        <w:noProof w:val="0"/>
      </w:rPr>
      <w:instrText xml:space="preserve">page </w:instrText>
    </w:r>
    <w:r w:rsidRPr="00055551">
      <w:rPr>
        <w:noProof w:val="0"/>
      </w:rPr>
      <w:fldChar w:fldCharType="separate"/>
    </w:r>
    <w:r w:rsidR="00F85080">
      <w:t>15</w:t>
    </w:r>
    <w:r w:rsidRPr="00055551">
      <w:rPr>
        <w:noProof w:val="0"/>
      </w:rPr>
      <w:fldChar w:fldCharType="end"/>
    </w:r>
  </w:p>
  <w:p w:rsidR="00AB42ED" w:rsidRPr="00055551" w:rsidRDefault="00702092" w:rsidP="00AB42ED">
    <w:pPr>
      <w:pStyle w:val="lfej"/>
      <w:framePr w:wrap="auto" w:vAnchor="text" w:hAnchor="margin" w:y="1"/>
      <w:widowControl/>
      <w:rPr>
        <w:noProof w:val="0"/>
      </w:rPr>
    </w:pPr>
    <w:r w:rsidRPr="00055551">
      <w:rPr>
        <w:noProof w:val="0"/>
      </w:rPr>
      <w:fldChar w:fldCharType="begin"/>
    </w:r>
    <w:r w:rsidR="00AB42ED" w:rsidRPr="00055551">
      <w:rPr>
        <w:noProof w:val="0"/>
      </w:rPr>
      <w:instrText xml:space="preserve">styleref ZGSM </w:instrText>
    </w:r>
    <w:r w:rsidRPr="00055551">
      <w:rPr>
        <w:noProof w:val="0"/>
      </w:rPr>
      <w:fldChar w:fldCharType="separate"/>
    </w:r>
    <w:r w:rsidR="00F85080">
      <w:rPr>
        <w:b w:val="0"/>
        <w:bCs/>
        <w:lang w:val="hu-HU"/>
      </w:rPr>
      <w:t>Hiba! Nincs ilyen stílusú szöveg a dokumentumban.</w:t>
    </w:r>
    <w:r w:rsidRPr="00055551">
      <w:rPr>
        <w:noProof w:val="0"/>
      </w:rPr>
      <w:fldChar w:fldCharType="end"/>
    </w:r>
  </w:p>
  <w:p w:rsidR="006750DE" w:rsidRPr="00AB42ED" w:rsidRDefault="006750DE" w:rsidP="00AB42E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BC6770"/>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78828D9C"/>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3C1430A8"/>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F0EFBA0"/>
    <w:lvl w:ilvl="0">
      <w:numFmt w:val="decimal"/>
      <w:lvlText w:val="*"/>
      <w:lvlJc w:val="left"/>
    </w:lvl>
  </w:abstractNum>
  <w:abstractNum w:abstractNumId="11">
    <w:nsid w:val="051766EA"/>
    <w:multiLevelType w:val="hybridMultilevel"/>
    <w:tmpl w:val="CE067856"/>
    <w:lvl w:ilvl="0" w:tplc="D59071A8">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B45784F"/>
    <w:multiLevelType w:val="hybridMultilevel"/>
    <w:tmpl w:val="B8AC440C"/>
    <w:lvl w:ilvl="0" w:tplc="BC7A344C">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1FF17A6"/>
    <w:multiLevelType w:val="hybridMultilevel"/>
    <w:tmpl w:val="61AA37EA"/>
    <w:lvl w:ilvl="0" w:tplc="67861E6E">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6517A7"/>
    <w:multiLevelType w:val="multilevel"/>
    <w:tmpl w:val="B8F0702C"/>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FE41752"/>
    <w:multiLevelType w:val="hybridMultilevel"/>
    <w:tmpl w:val="1860A2C8"/>
    <w:lvl w:ilvl="0" w:tplc="88FEEAB0">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B773754"/>
    <w:multiLevelType w:val="multilevel"/>
    <w:tmpl w:val="EEF0FE9A"/>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E5244B5"/>
    <w:multiLevelType w:val="multilevel"/>
    <w:tmpl w:val="D98ECAE8"/>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nsid w:val="7D3A7BB3"/>
    <w:multiLevelType w:val="multilevel"/>
    <w:tmpl w:val="7A048164"/>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1"/>
  </w:num>
  <w:num w:numId="3">
    <w:abstractNumId w:val="15"/>
  </w:num>
  <w:num w:numId="4">
    <w:abstractNumId w:val="22"/>
  </w:num>
  <w:num w:numId="5">
    <w:abstractNumId w:val="31"/>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0"/>
  </w:num>
  <w:num w:numId="8">
    <w:abstractNumId w:val="25"/>
  </w:num>
  <w:num w:numId="9">
    <w:abstractNumId w:val="24"/>
  </w:num>
  <w:num w:numId="10">
    <w:abstractNumId w:val="2"/>
  </w:num>
  <w:num w:numId="11">
    <w:abstractNumId w:val="1"/>
  </w:num>
  <w:num w:numId="12">
    <w:abstractNumId w:val="0"/>
  </w:num>
  <w:num w:numId="13">
    <w:abstractNumId w:val="10"/>
    <w:lvlOverride w:ilvl="0">
      <w:lvl w:ilvl="0">
        <w:numFmt w:val="bullet"/>
        <w:lvlText w:val=""/>
        <w:legacy w:legacy="1" w:legacySpace="0" w:legacyIndent="0"/>
        <w:lvlJc w:val="left"/>
        <w:rPr>
          <w:rFonts w:ascii="Symbol" w:hAnsi="Symbol" w:hint="default"/>
        </w:rPr>
      </w:lvl>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7"/>
  </w:num>
  <w:num w:numId="23">
    <w:abstractNumId w:val="27"/>
  </w:num>
  <w:num w:numId="24">
    <w:abstractNumId w:val="34"/>
  </w:num>
  <w:num w:numId="25">
    <w:abstractNumId w:val="18"/>
  </w:num>
  <w:num w:numId="26">
    <w:abstractNumId w:val="13"/>
  </w:num>
  <w:num w:numId="27">
    <w:abstractNumId w:val="16"/>
  </w:num>
  <w:num w:numId="28">
    <w:abstractNumId w:val="28"/>
  </w:num>
  <w:num w:numId="29">
    <w:abstractNumId w:val="39"/>
  </w:num>
  <w:num w:numId="30">
    <w:abstractNumId w:val="23"/>
  </w:num>
  <w:num w:numId="31">
    <w:abstractNumId w:val="12"/>
  </w:num>
  <w:num w:numId="32">
    <w:abstractNumId w:val="26"/>
  </w:num>
  <w:num w:numId="33">
    <w:abstractNumId w:val="17"/>
  </w:num>
  <w:num w:numId="34">
    <w:abstractNumId w:val="21"/>
  </w:num>
  <w:num w:numId="35">
    <w:abstractNumId w:val="38"/>
  </w:num>
  <w:num w:numId="36">
    <w:abstractNumId w:val="35"/>
  </w:num>
  <w:num w:numId="37">
    <w:abstractNumId w:val="29"/>
  </w:num>
  <w:num w:numId="38">
    <w:abstractNumId w:val="36"/>
  </w:num>
  <w:num w:numId="39">
    <w:abstractNumId w:val="14"/>
  </w:num>
  <w:num w:numId="40">
    <w:abstractNumId w:val="43"/>
  </w:num>
  <w:num w:numId="41">
    <w:abstractNumId w:val="33"/>
  </w:num>
  <w:num w:numId="42">
    <w:abstractNumId w:val="32"/>
  </w:num>
  <w:num w:numId="43">
    <w:abstractNumId w:val="11"/>
  </w:num>
  <w:num w:numId="44">
    <w:abstractNumId w:val="22"/>
    <w:lvlOverride w:ilvl="0">
      <w:startOverride w:val="1"/>
    </w:lvlOverride>
  </w:num>
  <w:num w:numId="45">
    <w:abstractNumId w:val="40"/>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hideSpellingErrors/>
  <w:hideGrammaticalErrors/>
  <w:proofState w:spelling="clean" w:grammar="clean"/>
  <w:attachedTemplate r:id="rId1"/>
  <w:stylePaneFormatFilter w:val="3F01"/>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33793"/>
  </w:hdrShapeDefaults>
  <w:footnotePr>
    <w:numRestart w:val="eachSect"/>
    <w:footnote w:id="0"/>
    <w:footnote w:id="1"/>
  </w:footnotePr>
  <w:endnotePr>
    <w:endnote w:id="0"/>
    <w:endnote w:id="1"/>
  </w:endnotePr>
  <w:compat>
    <w:doNotUseHTMLParagraphAutoSpacing/>
  </w:compat>
  <w:rsids>
    <w:rsidRoot w:val="00883007"/>
    <w:rsid w:val="000A0689"/>
    <w:rsid w:val="00127290"/>
    <w:rsid w:val="001B093B"/>
    <w:rsid w:val="00201F9C"/>
    <w:rsid w:val="00221CCE"/>
    <w:rsid w:val="002223A2"/>
    <w:rsid w:val="00271D98"/>
    <w:rsid w:val="0027444A"/>
    <w:rsid w:val="002B330F"/>
    <w:rsid w:val="002B78DC"/>
    <w:rsid w:val="002C0A56"/>
    <w:rsid w:val="00346034"/>
    <w:rsid w:val="003929FD"/>
    <w:rsid w:val="003C6F1E"/>
    <w:rsid w:val="003F50BC"/>
    <w:rsid w:val="0041124C"/>
    <w:rsid w:val="00433BA2"/>
    <w:rsid w:val="00456B4A"/>
    <w:rsid w:val="00597801"/>
    <w:rsid w:val="005C022D"/>
    <w:rsid w:val="005F5F76"/>
    <w:rsid w:val="00613990"/>
    <w:rsid w:val="00642EEE"/>
    <w:rsid w:val="006750DE"/>
    <w:rsid w:val="00681254"/>
    <w:rsid w:val="006E30D1"/>
    <w:rsid w:val="006F00E9"/>
    <w:rsid w:val="00700595"/>
    <w:rsid w:val="00702092"/>
    <w:rsid w:val="007045A5"/>
    <w:rsid w:val="00752BE4"/>
    <w:rsid w:val="00772FB6"/>
    <w:rsid w:val="008447D7"/>
    <w:rsid w:val="00850028"/>
    <w:rsid w:val="00883007"/>
    <w:rsid w:val="008A20E3"/>
    <w:rsid w:val="009261C9"/>
    <w:rsid w:val="00971243"/>
    <w:rsid w:val="009B7CB3"/>
    <w:rsid w:val="00A157A3"/>
    <w:rsid w:val="00A619C1"/>
    <w:rsid w:val="00A90B5F"/>
    <w:rsid w:val="00A93049"/>
    <w:rsid w:val="00AB42ED"/>
    <w:rsid w:val="00C92AF0"/>
    <w:rsid w:val="00CC2380"/>
    <w:rsid w:val="00D33954"/>
    <w:rsid w:val="00D410A8"/>
    <w:rsid w:val="00DB0994"/>
    <w:rsid w:val="00DB3653"/>
    <w:rsid w:val="00EB7B63"/>
    <w:rsid w:val="00F70DEE"/>
    <w:rsid w:val="00F80D63"/>
    <w:rsid w:val="00F85080"/>
    <w:rsid w:val="00F92138"/>
    <w:rsid w:val="00FA18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42ED"/>
    <w:pPr>
      <w:overflowPunct w:val="0"/>
      <w:autoSpaceDE w:val="0"/>
      <w:autoSpaceDN w:val="0"/>
      <w:adjustRightInd w:val="0"/>
      <w:spacing w:after="180"/>
      <w:textAlignment w:val="baseline"/>
    </w:pPr>
    <w:rPr>
      <w:lang w:eastAsia="en-US"/>
    </w:rPr>
  </w:style>
  <w:style w:type="paragraph" w:styleId="Cmsor1">
    <w:name w:val="heading 1"/>
    <w:next w:val="Norml"/>
    <w:link w:val="Cmsor1Char"/>
    <w:qFormat/>
    <w:rsid w:val="00AB42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Cmsor2">
    <w:name w:val="heading 2"/>
    <w:basedOn w:val="Cmsor1"/>
    <w:next w:val="Norml"/>
    <w:link w:val="Cmsor2Char"/>
    <w:qFormat/>
    <w:rsid w:val="00AB42ED"/>
    <w:pPr>
      <w:pBdr>
        <w:top w:val="none" w:sz="0" w:space="0" w:color="auto"/>
      </w:pBdr>
      <w:spacing w:before="180"/>
      <w:outlineLvl w:val="1"/>
    </w:pPr>
    <w:rPr>
      <w:sz w:val="32"/>
    </w:rPr>
  </w:style>
  <w:style w:type="paragraph" w:styleId="Cmsor3">
    <w:name w:val="heading 3"/>
    <w:basedOn w:val="Cmsor2"/>
    <w:next w:val="Norml"/>
    <w:link w:val="Cmsor3Char"/>
    <w:qFormat/>
    <w:rsid w:val="00AB42ED"/>
    <w:pPr>
      <w:spacing w:before="120"/>
      <w:outlineLvl w:val="2"/>
    </w:pPr>
    <w:rPr>
      <w:sz w:val="28"/>
    </w:rPr>
  </w:style>
  <w:style w:type="paragraph" w:styleId="Cmsor4">
    <w:name w:val="heading 4"/>
    <w:basedOn w:val="Cmsor3"/>
    <w:next w:val="Norml"/>
    <w:qFormat/>
    <w:rsid w:val="00AB42ED"/>
    <w:pPr>
      <w:ind w:left="1418" w:hanging="1418"/>
      <w:outlineLvl w:val="3"/>
    </w:pPr>
    <w:rPr>
      <w:sz w:val="24"/>
    </w:rPr>
  </w:style>
  <w:style w:type="paragraph" w:styleId="Cmsor5">
    <w:name w:val="heading 5"/>
    <w:basedOn w:val="Cmsor4"/>
    <w:next w:val="Norml"/>
    <w:qFormat/>
    <w:rsid w:val="00AB42ED"/>
    <w:pPr>
      <w:ind w:left="1701" w:hanging="1701"/>
      <w:outlineLvl w:val="4"/>
    </w:pPr>
    <w:rPr>
      <w:sz w:val="22"/>
    </w:rPr>
  </w:style>
  <w:style w:type="paragraph" w:styleId="Cmsor6">
    <w:name w:val="heading 6"/>
    <w:basedOn w:val="H6"/>
    <w:next w:val="Norml"/>
    <w:qFormat/>
    <w:rsid w:val="00AB42ED"/>
    <w:pPr>
      <w:outlineLvl w:val="5"/>
    </w:pPr>
  </w:style>
  <w:style w:type="paragraph" w:styleId="Cmsor7">
    <w:name w:val="heading 7"/>
    <w:basedOn w:val="H6"/>
    <w:next w:val="Norml"/>
    <w:qFormat/>
    <w:rsid w:val="00AB42ED"/>
    <w:pPr>
      <w:outlineLvl w:val="6"/>
    </w:pPr>
  </w:style>
  <w:style w:type="paragraph" w:styleId="Cmsor8">
    <w:name w:val="heading 8"/>
    <w:basedOn w:val="Cmsor1"/>
    <w:next w:val="Norml"/>
    <w:qFormat/>
    <w:rsid w:val="00AB42ED"/>
    <w:pPr>
      <w:ind w:left="0" w:firstLine="0"/>
      <w:outlineLvl w:val="7"/>
    </w:pPr>
  </w:style>
  <w:style w:type="paragraph" w:styleId="Cmsor9">
    <w:name w:val="heading 9"/>
    <w:basedOn w:val="Cmsor8"/>
    <w:next w:val="Norml"/>
    <w:qFormat/>
    <w:rsid w:val="00AB42ED"/>
    <w:p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6">
    <w:name w:val="H6"/>
    <w:basedOn w:val="Cmsor5"/>
    <w:next w:val="Norml"/>
    <w:rsid w:val="00AB42ED"/>
    <w:pPr>
      <w:ind w:left="1985" w:hanging="1985"/>
      <w:outlineLvl w:val="9"/>
    </w:pPr>
    <w:rPr>
      <w:sz w:val="20"/>
    </w:rPr>
  </w:style>
  <w:style w:type="paragraph" w:styleId="TJ9">
    <w:name w:val="toc 9"/>
    <w:basedOn w:val="TJ8"/>
    <w:semiHidden/>
    <w:rsid w:val="00AB42ED"/>
    <w:pPr>
      <w:ind w:left="1418" w:hanging="1418"/>
    </w:pPr>
  </w:style>
  <w:style w:type="paragraph" w:styleId="TJ8">
    <w:name w:val="toc 8"/>
    <w:basedOn w:val="TJ1"/>
    <w:uiPriority w:val="39"/>
    <w:rsid w:val="00AB42ED"/>
    <w:pPr>
      <w:spacing w:before="180"/>
      <w:ind w:left="2693" w:hanging="2693"/>
    </w:pPr>
    <w:rPr>
      <w:b/>
    </w:rPr>
  </w:style>
  <w:style w:type="paragraph" w:styleId="TJ1">
    <w:name w:val="toc 1"/>
    <w:uiPriority w:val="39"/>
    <w:rsid w:val="00AB42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l"/>
    <w:next w:val="Norml"/>
    <w:rsid w:val="00AB42ED"/>
    <w:pPr>
      <w:keepLines/>
      <w:tabs>
        <w:tab w:val="center" w:pos="4536"/>
        <w:tab w:val="right" w:pos="9072"/>
      </w:tabs>
    </w:pPr>
    <w:rPr>
      <w:noProof/>
    </w:rPr>
  </w:style>
  <w:style w:type="character" w:customStyle="1" w:styleId="ZGSM">
    <w:name w:val="ZGSM"/>
    <w:rsid w:val="00AB42ED"/>
  </w:style>
  <w:style w:type="paragraph" w:styleId="lfej">
    <w:name w:val="header"/>
    <w:rsid w:val="00AB42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B42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J5">
    <w:name w:val="toc 5"/>
    <w:basedOn w:val="TJ4"/>
    <w:semiHidden/>
    <w:rsid w:val="00AB42ED"/>
    <w:pPr>
      <w:ind w:left="1701" w:hanging="1701"/>
    </w:pPr>
  </w:style>
  <w:style w:type="paragraph" w:styleId="TJ4">
    <w:name w:val="toc 4"/>
    <w:basedOn w:val="TJ3"/>
    <w:uiPriority w:val="39"/>
    <w:rsid w:val="00AB42ED"/>
    <w:pPr>
      <w:ind w:left="1418" w:hanging="1418"/>
    </w:pPr>
  </w:style>
  <w:style w:type="paragraph" w:styleId="TJ3">
    <w:name w:val="toc 3"/>
    <w:basedOn w:val="TJ2"/>
    <w:uiPriority w:val="39"/>
    <w:rsid w:val="00AB42ED"/>
    <w:pPr>
      <w:ind w:left="1134" w:hanging="1134"/>
    </w:pPr>
  </w:style>
  <w:style w:type="paragraph" w:styleId="TJ2">
    <w:name w:val="toc 2"/>
    <w:basedOn w:val="TJ1"/>
    <w:uiPriority w:val="39"/>
    <w:rsid w:val="00AB42ED"/>
    <w:pPr>
      <w:spacing w:before="0"/>
      <w:ind w:left="851" w:hanging="851"/>
    </w:pPr>
    <w:rPr>
      <w:sz w:val="20"/>
    </w:rPr>
  </w:style>
  <w:style w:type="paragraph" w:styleId="Trgymutat1">
    <w:name w:val="index 1"/>
    <w:basedOn w:val="Norml"/>
    <w:semiHidden/>
    <w:rsid w:val="00AB42ED"/>
    <w:pPr>
      <w:keepLines/>
    </w:pPr>
  </w:style>
  <w:style w:type="paragraph" w:styleId="Trgymutat2">
    <w:name w:val="index 2"/>
    <w:basedOn w:val="Trgymutat1"/>
    <w:semiHidden/>
    <w:rsid w:val="00AB42ED"/>
    <w:pPr>
      <w:ind w:left="284"/>
    </w:pPr>
  </w:style>
  <w:style w:type="paragraph" w:customStyle="1" w:styleId="TT">
    <w:name w:val="TT"/>
    <w:basedOn w:val="Cmsor1"/>
    <w:next w:val="Norml"/>
    <w:rsid w:val="00AB42ED"/>
    <w:pPr>
      <w:outlineLvl w:val="9"/>
    </w:pPr>
  </w:style>
  <w:style w:type="paragraph" w:styleId="llb">
    <w:name w:val="footer"/>
    <w:basedOn w:val="lfej"/>
    <w:link w:val="llbChar"/>
    <w:rsid w:val="00AB42ED"/>
    <w:pPr>
      <w:jc w:val="center"/>
    </w:pPr>
    <w:rPr>
      <w:i/>
    </w:rPr>
  </w:style>
  <w:style w:type="character" w:styleId="Lbjegyzet-hivatkozs">
    <w:name w:val="footnote reference"/>
    <w:basedOn w:val="Bekezdsalapbettpusa"/>
    <w:semiHidden/>
    <w:rsid w:val="00AB42ED"/>
    <w:rPr>
      <w:b/>
      <w:position w:val="6"/>
      <w:sz w:val="16"/>
    </w:rPr>
  </w:style>
  <w:style w:type="paragraph" w:styleId="Lbjegyzetszveg">
    <w:name w:val="footnote text"/>
    <w:basedOn w:val="Norml"/>
    <w:semiHidden/>
    <w:rsid w:val="00AB42ED"/>
    <w:pPr>
      <w:keepLines/>
      <w:ind w:left="454" w:hanging="454"/>
    </w:pPr>
    <w:rPr>
      <w:sz w:val="16"/>
    </w:rPr>
  </w:style>
  <w:style w:type="paragraph" w:customStyle="1" w:styleId="NF">
    <w:name w:val="NF"/>
    <w:basedOn w:val="NO"/>
    <w:rsid w:val="00AB42ED"/>
    <w:pPr>
      <w:keepNext/>
      <w:spacing w:after="0"/>
    </w:pPr>
    <w:rPr>
      <w:rFonts w:ascii="Arial" w:hAnsi="Arial"/>
      <w:sz w:val="18"/>
    </w:rPr>
  </w:style>
  <w:style w:type="paragraph" w:customStyle="1" w:styleId="NO">
    <w:name w:val="NO"/>
    <w:basedOn w:val="Norml"/>
    <w:link w:val="NOChar"/>
    <w:rsid w:val="00AB42ED"/>
    <w:pPr>
      <w:keepLines/>
      <w:ind w:left="1135" w:hanging="851"/>
    </w:pPr>
  </w:style>
  <w:style w:type="paragraph" w:customStyle="1" w:styleId="PL">
    <w:name w:val="PL"/>
    <w:rsid w:val="00AB42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B42ED"/>
    <w:pPr>
      <w:jc w:val="right"/>
    </w:pPr>
  </w:style>
  <w:style w:type="paragraph" w:customStyle="1" w:styleId="TAL">
    <w:name w:val="TAL"/>
    <w:basedOn w:val="Norml"/>
    <w:rsid w:val="00AB42ED"/>
    <w:pPr>
      <w:keepNext/>
      <w:keepLines/>
      <w:spacing w:after="0"/>
    </w:pPr>
    <w:rPr>
      <w:rFonts w:ascii="Arial" w:hAnsi="Arial"/>
      <w:sz w:val="18"/>
    </w:rPr>
  </w:style>
  <w:style w:type="paragraph" w:styleId="Szmozottlista2">
    <w:name w:val="List Number 2"/>
    <w:basedOn w:val="Szmozottlista"/>
    <w:rsid w:val="00AB42ED"/>
    <w:pPr>
      <w:ind w:left="851"/>
    </w:pPr>
  </w:style>
  <w:style w:type="paragraph" w:styleId="Szmozottlista">
    <w:name w:val="List Number"/>
    <w:basedOn w:val="Lista"/>
    <w:rsid w:val="00AB42ED"/>
  </w:style>
  <w:style w:type="paragraph" w:styleId="Lista">
    <w:name w:val="List"/>
    <w:basedOn w:val="Norml"/>
    <w:rsid w:val="00AB42ED"/>
    <w:pPr>
      <w:ind w:left="568" w:hanging="284"/>
    </w:pPr>
  </w:style>
  <w:style w:type="paragraph" w:customStyle="1" w:styleId="TAH">
    <w:name w:val="TAH"/>
    <w:basedOn w:val="TAC"/>
    <w:rsid w:val="00AB42ED"/>
    <w:rPr>
      <w:b/>
    </w:rPr>
  </w:style>
  <w:style w:type="paragraph" w:customStyle="1" w:styleId="TAC">
    <w:name w:val="TAC"/>
    <w:basedOn w:val="TAL"/>
    <w:rsid w:val="00AB42ED"/>
    <w:pPr>
      <w:jc w:val="center"/>
    </w:pPr>
  </w:style>
  <w:style w:type="paragraph" w:customStyle="1" w:styleId="LD">
    <w:name w:val="LD"/>
    <w:rsid w:val="00AB42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l"/>
    <w:rsid w:val="00AB42ED"/>
    <w:pPr>
      <w:keepLines/>
      <w:ind w:left="1702" w:hanging="1418"/>
    </w:pPr>
  </w:style>
  <w:style w:type="paragraph" w:customStyle="1" w:styleId="FP">
    <w:name w:val="FP"/>
    <w:basedOn w:val="Norml"/>
    <w:rsid w:val="00AB42ED"/>
    <w:pPr>
      <w:spacing w:after="0"/>
    </w:pPr>
  </w:style>
  <w:style w:type="paragraph" w:customStyle="1" w:styleId="NW">
    <w:name w:val="NW"/>
    <w:basedOn w:val="NO"/>
    <w:rsid w:val="00AB42ED"/>
    <w:pPr>
      <w:spacing w:after="0"/>
    </w:pPr>
  </w:style>
  <w:style w:type="paragraph" w:customStyle="1" w:styleId="EW">
    <w:name w:val="EW"/>
    <w:basedOn w:val="EX"/>
    <w:rsid w:val="00AB42ED"/>
    <w:pPr>
      <w:spacing w:after="0"/>
    </w:pPr>
  </w:style>
  <w:style w:type="paragraph" w:customStyle="1" w:styleId="B10">
    <w:name w:val="B1"/>
    <w:basedOn w:val="Lista"/>
    <w:rsid w:val="00AB42ED"/>
    <w:pPr>
      <w:ind w:left="738" w:hanging="454"/>
    </w:pPr>
  </w:style>
  <w:style w:type="paragraph" w:styleId="TJ6">
    <w:name w:val="toc 6"/>
    <w:basedOn w:val="TJ5"/>
    <w:next w:val="Norml"/>
    <w:semiHidden/>
    <w:rsid w:val="00AB42ED"/>
    <w:pPr>
      <w:ind w:left="1985" w:hanging="1985"/>
    </w:pPr>
  </w:style>
  <w:style w:type="paragraph" w:styleId="TJ7">
    <w:name w:val="toc 7"/>
    <w:basedOn w:val="TJ6"/>
    <w:next w:val="Norml"/>
    <w:semiHidden/>
    <w:rsid w:val="00AB42ED"/>
    <w:pPr>
      <w:ind w:left="2268" w:hanging="2268"/>
    </w:pPr>
  </w:style>
  <w:style w:type="paragraph" w:styleId="Felsorols2">
    <w:name w:val="List Bullet 2"/>
    <w:basedOn w:val="Felsorols"/>
    <w:rsid w:val="00AB42ED"/>
    <w:pPr>
      <w:ind w:left="851"/>
    </w:pPr>
  </w:style>
  <w:style w:type="paragraph" w:styleId="Felsorols">
    <w:name w:val="List Bullet"/>
    <w:basedOn w:val="Lista"/>
    <w:rsid w:val="00AB42ED"/>
  </w:style>
  <w:style w:type="paragraph" w:customStyle="1" w:styleId="EditorsNote">
    <w:name w:val="Editor's Note"/>
    <w:basedOn w:val="NO"/>
    <w:rsid w:val="00AB42ED"/>
    <w:rPr>
      <w:color w:val="FF0000"/>
    </w:rPr>
  </w:style>
  <w:style w:type="paragraph" w:customStyle="1" w:styleId="TH">
    <w:name w:val="TH"/>
    <w:basedOn w:val="FL"/>
    <w:next w:val="FL"/>
    <w:rsid w:val="00AB42ED"/>
  </w:style>
  <w:style w:type="paragraph" w:customStyle="1" w:styleId="ZA">
    <w:name w:val="ZA"/>
    <w:rsid w:val="00AB42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B42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B42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AB42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B42ED"/>
    <w:pPr>
      <w:ind w:left="851" w:hanging="851"/>
    </w:pPr>
  </w:style>
  <w:style w:type="paragraph" w:customStyle="1" w:styleId="ZH">
    <w:name w:val="ZH"/>
    <w:rsid w:val="00AB42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AB42ED"/>
    <w:pPr>
      <w:keepNext w:val="0"/>
      <w:spacing w:before="0" w:after="240"/>
    </w:pPr>
  </w:style>
  <w:style w:type="paragraph" w:customStyle="1" w:styleId="ZG">
    <w:name w:val="ZG"/>
    <w:rsid w:val="00AB42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Felsorols3">
    <w:name w:val="List Bullet 3"/>
    <w:basedOn w:val="Felsorols2"/>
    <w:rsid w:val="00AB42ED"/>
    <w:pPr>
      <w:ind w:left="1135"/>
    </w:pPr>
  </w:style>
  <w:style w:type="paragraph" w:styleId="Lista2">
    <w:name w:val="List 2"/>
    <w:basedOn w:val="Lista"/>
    <w:rsid w:val="00AB42ED"/>
    <w:pPr>
      <w:ind w:left="851"/>
    </w:pPr>
  </w:style>
  <w:style w:type="paragraph" w:styleId="Lista3">
    <w:name w:val="List 3"/>
    <w:basedOn w:val="Lista2"/>
    <w:rsid w:val="00AB42ED"/>
    <w:pPr>
      <w:ind w:left="1135"/>
    </w:pPr>
  </w:style>
  <w:style w:type="paragraph" w:styleId="Lista4">
    <w:name w:val="List 4"/>
    <w:basedOn w:val="Lista3"/>
    <w:rsid w:val="00AB42ED"/>
    <w:pPr>
      <w:ind w:left="1418"/>
    </w:pPr>
  </w:style>
  <w:style w:type="paragraph" w:styleId="Lista5">
    <w:name w:val="List 5"/>
    <w:basedOn w:val="Lista4"/>
    <w:rsid w:val="00AB42ED"/>
    <w:pPr>
      <w:ind w:left="1702"/>
    </w:pPr>
  </w:style>
  <w:style w:type="paragraph" w:styleId="Felsorols4">
    <w:name w:val="List Bullet 4"/>
    <w:basedOn w:val="Felsorols3"/>
    <w:rsid w:val="00AB42ED"/>
    <w:pPr>
      <w:ind w:left="1418"/>
    </w:pPr>
  </w:style>
  <w:style w:type="paragraph" w:styleId="Felsorols5">
    <w:name w:val="List Bullet 5"/>
    <w:basedOn w:val="Felsorols4"/>
    <w:rsid w:val="00AB42ED"/>
    <w:pPr>
      <w:ind w:left="1702"/>
    </w:pPr>
  </w:style>
  <w:style w:type="paragraph" w:customStyle="1" w:styleId="B20">
    <w:name w:val="B2"/>
    <w:basedOn w:val="Lista2"/>
    <w:rsid w:val="00AB42ED"/>
    <w:pPr>
      <w:ind w:left="1191" w:hanging="454"/>
    </w:pPr>
  </w:style>
  <w:style w:type="paragraph" w:customStyle="1" w:styleId="B30">
    <w:name w:val="B3"/>
    <w:basedOn w:val="Lista3"/>
    <w:rsid w:val="00AB42ED"/>
    <w:pPr>
      <w:ind w:left="1645" w:hanging="454"/>
    </w:pPr>
  </w:style>
  <w:style w:type="paragraph" w:customStyle="1" w:styleId="B4">
    <w:name w:val="B4"/>
    <w:basedOn w:val="Lista4"/>
    <w:rsid w:val="00AB42ED"/>
    <w:pPr>
      <w:ind w:left="2098" w:hanging="454"/>
    </w:pPr>
  </w:style>
  <w:style w:type="paragraph" w:customStyle="1" w:styleId="B5">
    <w:name w:val="B5"/>
    <w:basedOn w:val="Lista5"/>
    <w:rsid w:val="00AB42ED"/>
    <w:pPr>
      <w:ind w:left="2552" w:hanging="454"/>
    </w:pPr>
  </w:style>
  <w:style w:type="paragraph" w:customStyle="1" w:styleId="ZTD">
    <w:name w:val="ZTD"/>
    <w:basedOn w:val="ZB"/>
    <w:rsid w:val="00AB42ED"/>
    <w:pPr>
      <w:framePr w:hRule="auto" w:wrap="notBeside" w:y="852"/>
    </w:pPr>
    <w:rPr>
      <w:i w:val="0"/>
      <w:sz w:val="40"/>
    </w:rPr>
  </w:style>
  <w:style w:type="paragraph" w:customStyle="1" w:styleId="ZV">
    <w:name w:val="ZV"/>
    <w:basedOn w:val="ZU"/>
    <w:rsid w:val="00AB42ED"/>
    <w:pPr>
      <w:framePr w:wrap="notBeside" w:y="16161"/>
    </w:pPr>
  </w:style>
  <w:style w:type="paragraph" w:styleId="Trgymutatcm">
    <w:name w:val="index heading"/>
    <w:basedOn w:val="Norml"/>
    <w:next w:val="Norml"/>
    <w:semiHidden/>
    <w:rsid w:val="00681254"/>
    <w:pPr>
      <w:pBdr>
        <w:top w:val="single" w:sz="12" w:space="0" w:color="auto"/>
      </w:pBdr>
      <w:spacing w:before="360" w:after="240"/>
    </w:pPr>
    <w:rPr>
      <w:b/>
      <w:i/>
      <w:sz w:val="26"/>
    </w:rPr>
  </w:style>
  <w:style w:type="character" w:styleId="Hiperhivatkozs">
    <w:name w:val="Hyperlink"/>
    <w:uiPriority w:val="99"/>
    <w:rsid w:val="00681254"/>
    <w:rPr>
      <w:color w:val="0000FF"/>
      <w:u w:val="single"/>
    </w:rPr>
  </w:style>
  <w:style w:type="character" w:styleId="Mrltotthiperhivatkozs">
    <w:name w:val="FollowedHyperlink"/>
    <w:rsid w:val="00681254"/>
    <w:rPr>
      <w:color w:val="800080"/>
      <w:u w:val="single"/>
    </w:rPr>
  </w:style>
  <w:style w:type="character" w:styleId="Jegyzethivatkozs">
    <w:name w:val="annotation reference"/>
    <w:semiHidden/>
    <w:rsid w:val="00681254"/>
    <w:rPr>
      <w:sz w:val="16"/>
    </w:rPr>
  </w:style>
  <w:style w:type="paragraph" w:styleId="Jegyzetszveg">
    <w:name w:val="annotation text"/>
    <w:basedOn w:val="Norml"/>
    <w:link w:val="JegyzetszvegChar"/>
    <w:semiHidden/>
    <w:rsid w:val="00681254"/>
  </w:style>
  <w:style w:type="paragraph" w:customStyle="1" w:styleId="TB1">
    <w:name w:val="TB1"/>
    <w:basedOn w:val="Norml"/>
    <w:qFormat/>
    <w:rsid w:val="00AB42ED"/>
    <w:pPr>
      <w:keepNext/>
      <w:keepLines/>
      <w:numPr>
        <w:numId w:val="45"/>
      </w:numPr>
      <w:tabs>
        <w:tab w:val="left" w:pos="720"/>
      </w:tabs>
      <w:spacing w:after="0"/>
      <w:ind w:left="737" w:hanging="380"/>
    </w:pPr>
    <w:rPr>
      <w:rFonts w:ascii="Arial" w:hAnsi="Arial"/>
      <w:sz w:val="18"/>
    </w:rPr>
  </w:style>
  <w:style w:type="paragraph" w:customStyle="1" w:styleId="B1">
    <w:name w:val="B1+"/>
    <w:basedOn w:val="B10"/>
    <w:link w:val="B1Car"/>
    <w:rsid w:val="00AB42ED"/>
    <w:pPr>
      <w:numPr>
        <w:numId w:val="1"/>
      </w:numPr>
    </w:pPr>
  </w:style>
  <w:style w:type="paragraph" w:customStyle="1" w:styleId="B3">
    <w:name w:val="B3+"/>
    <w:basedOn w:val="B30"/>
    <w:rsid w:val="00AB42ED"/>
    <w:pPr>
      <w:numPr>
        <w:numId w:val="3"/>
      </w:numPr>
      <w:tabs>
        <w:tab w:val="left" w:pos="1134"/>
      </w:tabs>
    </w:pPr>
  </w:style>
  <w:style w:type="paragraph" w:customStyle="1" w:styleId="B2">
    <w:name w:val="B2+"/>
    <w:basedOn w:val="B20"/>
    <w:rsid w:val="00AB42ED"/>
    <w:pPr>
      <w:numPr>
        <w:numId w:val="2"/>
      </w:numPr>
    </w:pPr>
  </w:style>
  <w:style w:type="paragraph" w:customStyle="1" w:styleId="BL">
    <w:name w:val="BL"/>
    <w:basedOn w:val="Norml"/>
    <w:rsid w:val="00AB42ED"/>
    <w:pPr>
      <w:numPr>
        <w:numId w:val="5"/>
      </w:numPr>
      <w:tabs>
        <w:tab w:val="left" w:pos="851"/>
      </w:tabs>
    </w:pPr>
  </w:style>
  <w:style w:type="paragraph" w:customStyle="1" w:styleId="BN">
    <w:name w:val="BN"/>
    <w:basedOn w:val="Norml"/>
    <w:rsid w:val="00AB42ED"/>
    <w:pPr>
      <w:numPr>
        <w:numId w:val="4"/>
      </w:numPr>
    </w:pPr>
  </w:style>
  <w:style w:type="paragraph" w:customStyle="1" w:styleId="TAJ">
    <w:name w:val="TAJ"/>
    <w:basedOn w:val="Norml"/>
    <w:rsid w:val="00AB42ED"/>
    <w:pPr>
      <w:keepNext/>
      <w:keepLines/>
      <w:spacing w:after="0"/>
      <w:jc w:val="both"/>
    </w:pPr>
    <w:rPr>
      <w:rFonts w:ascii="Arial" w:hAnsi="Arial"/>
      <w:sz w:val="18"/>
    </w:rPr>
  </w:style>
  <w:style w:type="paragraph" w:styleId="Szvegtrzs">
    <w:name w:val="Body Text"/>
    <w:basedOn w:val="Norml"/>
    <w:rsid w:val="00681254"/>
    <w:pPr>
      <w:keepNext/>
      <w:spacing w:after="140"/>
    </w:pPr>
  </w:style>
  <w:style w:type="paragraph" w:styleId="Szvegblokk">
    <w:name w:val="Block Text"/>
    <w:basedOn w:val="Norml"/>
    <w:rsid w:val="00681254"/>
    <w:pPr>
      <w:spacing w:after="120"/>
      <w:ind w:left="1440" w:right="1440"/>
    </w:pPr>
  </w:style>
  <w:style w:type="paragraph" w:styleId="Szvegtrzs2">
    <w:name w:val="Body Text 2"/>
    <w:basedOn w:val="Norml"/>
    <w:rsid w:val="00681254"/>
    <w:pPr>
      <w:spacing w:after="120" w:line="480" w:lineRule="auto"/>
    </w:pPr>
  </w:style>
  <w:style w:type="paragraph" w:styleId="Szvegtrzs3">
    <w:name w:val="Body Text 3"/>
    <w:basedOn w:val="Norml"/>
    <w:rsid w:val="00681254"/>
    <w:pPr>
      <w:spacing w:after="120"/>
    </w:pPr>
    <w:rPr>
      <w:sz w:val="16"/>
      <w:szCs w:val="16"/>
    </w:rPr>
  </w:style>
  <w:style w:type="paragraph" w:styleId="Szvegtrzselssora">
    <w:name w:val="Body Text First Indent"/>
    <w:basedOn w:val="Szvegtrzs"/>
    <w:rsid w:val="00681254"/>
    <w:pPr>
      <w:keepNext w:val="0"/>
      <w:spacing w:after="120"/>
      <w:ind w:firstLine="210"/>
    </w:pPr>
  </w:style>
  <w:style w:type="paragraph" w:styleId="Szvegtrzsbehzssal">
    <w:name w:val="Body Text Indent"/>
    <w:basedOn w:val="Norml"/>
    <w:rsid w:val="00681254"/>
    <w:pPr>
      <w:spacing w:after="120"/>
      <w:ind w:left="283"/>
    </w:pPr>
  </w:style>
  <w:style w:type="paragraph" w:styleId="Szvegtrzselssora2">
    <w:name w:val="Body Text First Indent 2"/>
    <w:basedOn w:val="Szvegtrzsbehzssal"/>
    <w:rsid w:val="00681254"/>
    <w:pPr>
      <w:ind w:firstLine="210"/>
    </w:pPr>
  </w:style>
  <w:style w:type="paragraph" w:styleId="Szvegtrzsbehzssal2">
    <w:name w:val="Body Text Indent 2"/>
    <w:basedOn w:val="Norml"/>
    <w:rsid w:val="00681254"/>
    <w:pPr>
      <w:spacing w:after="120" w:line="480" w:lineRule="auto"/>
      <w:ind w:left="283"/>
    </w:pPr>
  </w:style>
  <w:style w:type="paragraph" w:styleId="Szvegtrzsbehzssal3">
    <w:name w:val="Body Text Indent 3"/>
    <w:basedOn w:val="Norml"/>
    <w:rsid w:val="00681254"/>
    <w:pPr>
      <w:spacing w:after="120"/>
      <w:ind w:left="283"/>
    </w:pPr>
    <w:rPr>
      <w:sz w:val="16"/>
      <w:szCs w:val="16"/>
    </w:rPr>
  </w:style>
  <w:style w:type="paragraph" w:styleId="Kpalrs">
    <w:name w:val="caption"/>
    <w:basedOn w:val="Norml"/>
    <w:next w:val="Norml"/>
    <w:qFormat/>
    <w:rsid w:val="00681254"/>
    <w:pPr>
      <w:spacing w:before="120" w:after="120"/>
    </w:pPr>
    <w:rPr>
      <w:b/>
      <w:bCs/>
    </w:rPr>
  </w:style>
  <w:style w:type="paragraph" w:styleId="Befejezs">
    <w:name w:val="Closing"/>
    <w:basedOn w:val="Norml"/>
    <w:rsid w:val="00681254"/>
    <w:pPr>
      <w:ind w:left="4252"/>
    </w:pPr>
  </w:style>
  <w:style w:type="paragraph" w:styleId="Dtum">
    <w:name w:val="Date"/>
    <w:basedOn w:val="Norml"/>
    <w:next w:val="Norml"/>
    <w:rsid w:val="00681254"/>
  </w:style>
  <w:style w:type="paragraph" w:styleId="Dokumentumtrkp">
    <w:name w:val="Document Map"/>
    <w:basedOn w:val="Norml"/>
    <w:semiHidden/>
    <w:rsid w:val="00681254"/>
    <w:pPr>
      <w:shd w:val="clear" w:color="auto" w:fill="000080"/>
    </w:pPr>
    <w:rPr>
      <w:rFonts w:ascii="Tahoma" w:hAnsi="Tahoma" w:cs="Tahoma"/>
    </w:rPr>
  </w:style>
  <w:style w:type="paragraph" w:styleId="E-mailalrsa">
    <w:name w:val="E-mail Signature"/>
    <w:basedOn w:val="Norml"/>
    <w:rsid w:val="00681254"/>
  </w:style>
  <w:style w:type="character" w:styleId="Kiemels">
    <w:name w:val="Emphasis"/>
    <w:qFormat/>
    <w:rsid w:val="00681254"/>
    <w:rPr>
      <w:i/>
      <w:iCs/>
    </w:rPr>
  </w:style>
  <w:style w:type="character" w:styleId="Vgjegyzet-hivatkozs">
    <w:name w:val="endnote reference"/>
    <w:semiHidden/>
    <w:rsid w:val="00681254"/>
    <w:rPr>
      <w:vertAlign w:val="superscript"/>
    </w:rPr>
  </w:style>
  <w:style w:type="paragraph" w:styleId="Vgjegyzetszvege">
    <w:name w:val="endnote text"/>
    <w:basedOn w:val="Norml"/>
    <w:semiHidden/>
    <w:rsid w:val="00681254"/>
  </w:style>
  <w:style w:type="paragraph" w:styleId="Bortkcm">
    <w:name w:val="envelope address"/>
    <w:basedOn w:val="Norml"/>
    <w:rsid w:val="00681254"/>
    <w:pPr>
      <w:framePr w:w="7920" w:h="1980" w:hRule="exact" w:hSpace="180" w:wrap="auto" w:hAnchor="page" w:xAlign="center" w:yAlign="bottom"/>
      <w:ind w:left="2880"/>
    </w:pPr>
    <w:rPr>
      <w:rFonts w:ascii="Arial" w:hAnsi="Arial" w:cs="Arial"/>
      <w:sz w:val="24"/>
      <w:szCs w:val="24"/>
    </w:rPr>
  </w:style>
  <w:style w:type="paragraph" w:styleId="Feladcmebortkon">
    <w:name w:val="envelope return"/>
    <w:basedOn w:val="Norml"/>
    <w:rsid w:val="00681254"/>
    <w:rPr>
      <w:rFonts w:ascii="Arial" w:hAnsi="Arial" w:cs="Arial"/>
    </w:rPr>
  </w:style>
  <w:style w:type="character" w:styleId="HTML-mozaiksz">
    <w:name w:val="HTML Acronym"/>
    <w:basedOn w:val="Bekezdsalapbettpusa"/>
    <w:rsid w:val="00681254"/>
  </w:style>
  <w:style w:type="paragraph" w:styleId="HTML-cm">
    <w:name w:val="HTML Address"/>
    <w:basedOn w:val="Norml"/>
    <w:rsid w:val="00681254"/>
    <w:rPr>
      <w:i/>
      <w:iCs/>
    </w:rPr>
  </w:style>
  <w:style w:type="character" w:styleId="HTML-idzet">
    <w:name w:val="HTML Cite"/>
    <w:rsid w:val="00681254"/>
    <w:rPr>
      <w:i/>
      <w:iCs/>
    </w:rPr>
  </w:style>
  <w:style w:type="character" w:styleId="HTML-kd">
    <w:name w:val="HTML Code"/>
    <w:rsid w:val="00681254"/>
    <w:rPr>
      <w:rFonts w:ascii="Courier New" w:hAnsi="Courier New"/>
      <w:sz w:val="20"/>
      <w:szCs w:val="20"/>
    </w:rPr>
  </w:style>
  <w:style w:type="character" w:styleId="HTML-definci">
    <w:name w:val="HTML Definition"/>
    <w:rsid w:val="00681254"/>
    <w:rPr>
      <w:i/>
      <w:iCs/>
    </w:rPr>
  </w:style>
  <w:style w:type="character" w:styleId="HTML-billentyzet">
    <w:name w:val="HTML Keyboard"/>
    <w:rsid w:val="00681254"/>
    <w:rPr>
      <w:rFonts w:ascii="Courier New" w:hAnsi="Courier New"/>
      <w:sz w:val="20"/>
      <w:szCs w:val="20"/>
    </w:rPr>
  </w:style>
  <w:style w:type="paragraph" w:styleId="HTML-kntformzott">
    <w:name w:val="HTML Preformatted"/>
    <w:basedOn w:val="Norml"/>
    <w:rsid w:val="00681254"/>
    <w:rPr>
      <w:rFonts w:ascii="Courier New" w:hAnsi="Courier New" w:cs="Courier New"/>
    </w:rPr>
  </w:style>
  <w:style w:type="character" w:styleId="HTML-minta">
    <w:name w:val="HTML Sample"/>
    <w:rsid w:val="00681254"/>
    <w:rPr>
      <w:rFonts w:ascii="Courier New" w:hAnsi="Courier New"/>
    </w:rPr>
  </w:style>
  <w:style w:type="character" w:styleId="HTML-rgp">
    <w:name w:val="HTML Typewriter"/>
    <w:rsid w:val="00681254"/>
    <w:rPr>
      <w:rFonts w:ascii="Courier New" w:hAnsi="Courier New"/>
      <w:sz w:val="20"/>
      <w:szCs w:val="20"/>
    </w:rPr>
  </w:style>
  <w:style w:type="character" w:styleId="HTML-vltoz">
    <w:name w:val="HTML Variable"/>
    <w:rsid w:val="00681254"/>
    <w:rPr>
      <w:i/>
      <w:iCs/>
    </w:rPr>
  </w:style>
  <w:style w:type="paragraph" w:styleId="Trgymutat3">
    <w:name w:val="index 3"/>
    <w:basedOn w:val="Norml"/>
    <w:next w:val="Norml"/>
    <w:autoRedefine/>
    <w:semiHidden/>
    <w:rsid w:val="00681254"/>
    <w:pPr>
      <w:ind w:left="600" w:hanging="200"/>
    </w:pPr>
  </w:style>
  <w:style w:type="paragraph" w:styleId="Trgymutat4">
    <w:name w:val="index 4"/>
    <w:basedOn w:val="Norml"/>
    <w:next w:val="Norml"/>
    <w:autoRedefine/>
    <w:semiHidden/>
    <w:rsid w:val="00681254"/>
    <w:pPr>
      <w:ind w:left="800" w:hanging="200"/>
    </w:pPr>
  </w:style>
  <w:style w:type="paragraph" w:styleId="Trgymutat5">
    <w:name w:val="index 5"/>
    <w:basedOn w:val="Norml"/>
    <w:next w:val="Norml"/>
    <w:autoRedefine/>
    <w:semiHidden/>
    <w:rsid w:val="00681254"/>
    <w:pPr>
      <w:ind w:left="1000" w:hanging="200"/>
    </w:pPr>
  </w:style>
  <w:style w:type="paragraph" w:styleId="Trgymutat6">
    <w:name w:val="index 6"/>
    <w:basedOn w:val="Norml"/>
    <w:next w:val="Norml"/>
    <w:autoRedefine/>
    <w:semiHidden/>
    <w:rsid w:val="00681254"/>
    <w:pPr>
      <w:ind w:left="1200" w:hanging="200"/>
    </w:pPr>
  </w:style>
  <w:style w:type="paragraph" w:styleId="Trgymutat7">
    <w:name w:val="index 7"/>
    <w:basedOn w:val="Norml"/>
    <w:next w:val="Norml"/>
    <w:autoRedefine/>
    <w:semiHidden/>
    <w:rsid w:val="00681254"/>
    <w:pPr>
      <w:ind w:left="1400" w:hanging="200"/>
    </w:pPr>
  </w:style>
  <w:style w:type="paragraph" w:styleId="Trgymutat8">
    <w:name w:val="index 8"/>
    <w:basedOn w:val="Norml"/>
    <w:next w:val="Norml"/>
    <w:autoRedefine/>
    <w:semiHidden/>
    <w:rsid w:val="00681254"/>
    <w:pPr>
      <w:ind w:left="1600" w:hanging="200"/>
    </w:pPr>
  </w:style>
  <w:style w:type="paragraph" w:styleId="Trgymutat9">
    <w:name w:val="index 9"/>
    <w:basedOn w:val="Norml"/>
    <w:next w:val="Norml"/>
    <w:autoRedefine/>
    <w:semiHidden/>
    <w:rsid w:val="00681254"/>
    <w:pPr>
      <w:ind w:left="1800" w:hanging="200"/>
    </w:pPr>
  </w:style>
  <w:style w:type="character" w:styleId="Sorszma">
    <w:name w:val="line number"/>
    <w:basedOn w:val="Bekezdsalapbettpusa"/>
    <w:rsid w:val="00681254"/>
  </w:style>
  <w:style w:type="paragraph" w:styleId="Listafolytatsa">
    <w:name w:val="List Continue"/>
    <w:basedOn w:val="Norml"/>
    <w:rsid w:val="00681254"/>
    <w:pPr>
      <w:spacing w:after="120"/>
      <w:ind w:left="283"/>
    </w:pPr>
  </w:style>
  <w:style w:type="paragraph" w:styleId="Listafolytatsa2">
    <w:name w:val="List Continue 2"/>
    <w:basedOn w:val="Norml"/>
    <w:rsid w:val="00681254"/>
    <w:pPr>
      <w:spacing w:after="120"/>
      <w:ind w:left="566"/>
    </w:pPr>
  </w:style>
  <w:style w:type="paragraph" w:styleId="Listafolytatsa3">
    <w:name w:val="List Continue 3"/>
    <w:basedOn w:val="Norml"/>
    <w:rsid w:val="00681254"/>
    <w:pPr>
      <w:spacing w:after="120"/>
      <w:ind w:left="849"/>
    </w:pPr>
  </w:style>
  <w:style w:type="paragraph" w:styleId="Listafolytatsa4">
    <w:name w:val="List Continue 4"/>
    <w:basedOn w:val="Norml"/>
    <w:rsid w:val="00681254"/>
    <w:pPr>
      <w:spacing w:after="120"/>
      <w:ind w:left="1132"/>
    </w:pPr>
  </w:style>
  <w:style w:type="paragraph" w:styleId="Listafolytatsa5">
    <w:name w:val="List Continue 5"/>
    <w:basedOn w:val="Norml"/>
    <w:rsid w:val="00681254"/>
    <w:pPr>
      <w:spacing w:after="120"/>
      <w:ind w:left="1415"/>
    </w:pPr>
  </w:style>
  <w:style w:type="paragraph" w:styleId="Szmozottlista3">
    <w:name w:val="List Number 3"/>
    <w:basedOn w:val="Norml"/>
    <w:rsid w:val="00681254"/>
    <w:pPr>
      <w:numPr>
        <w:numId w:val="10"/>
      </w:numPr>
    </w:pPr>
  </w:style>
  <w:style w:type="paragraph" w:styleId="Szmozottlista4">
    <w:name w:val="List Number 4"/>
    <w:basedOn w:val="Norml"/>
    <w:rsid w:val="00681254"/>
    <w:pPr>
      <w:numPr>
        <w:numId w:val="11"/>
      </w:numPr>
    </w:pPr>
  </w:style>
  <w:style w:type="paragraph" w:styleId="Szmozottlista5">
    <w:name w:val="List Number 5"/>
    <w:basedOn w:val="Norml"/>
    <w:rsid w:val="00681254"/>
    <w:pPr>
      <w:numPr>
        <w:numId w:val="12"/>
      </w:numPr>
    </w:pPr>
  </w:style>
  <w:style w:type="paragraph" w:styleId="Makrszvege">
    <w:name w:val="macro"/>
    <w:semiHidden/>
    <w:rsid w:val="0068125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zenetfej">
    <w:name w:val="Message Header"/>
    <w:basedOn w:val="Norml"/>
    <w:rsid w:val="006812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lWeb">
    <w:name w:val="Normal (Web)"/>
    <w:basedOn w:val="Norml"/>
    <w:rsid w:val="00681254"/>
    <w:rPr>
      <w:sz w:val="24"/>
      <w:szCs w:val="24"/>
    </w:rPr>
  </w:style>
  <w:style w:type="paragraph" w:styleId="Normlbehzs">
    <w:name w:val="Normal Indent"/>
    <w:basedOn w:val="Norml"/>
    <w:rsid w:val="00681254"/>
    <w:pPr>
      <w:ind w:left="720"/>
    </w:pPr>
  </w:style>
  <w:style w:type="paragraph" w:styleId="Megjegyzsfej">
    <w:name w:val="Note Heading"/>
    <w:basedOn w:val="Norml"/>
    <w:next w:val="Norml"/>
    <w:rsid w:val="00681254"/>
  </w:style>
  <w:style w:type="character" w:styleId="Oldalszm">
    <w:name w:val="page number"/>
    <w:basedOn w:val="Bekezdsalapbettpusa"/>
    <w:rsid w:val="00681254"/>
  </w:style>
  <w:style w:type="paragraph" w:styleId="Csakszveg">
    <w:name w:val="Plain Text"/>
    <w:basedOn w:val="Norml"/>
    <w:rsid w:val="00681254"/>
    <w:rPr>
      <w:rFonts w:ascii="Courier New" w:hAnsi="Courier New" w:cs="Courier New"/>
    </w:rPr>
  </w:style>
  <w:style w:type="paragraph" w:styleId="Megszlts">
    <w:name w:val="Salutation"/>
    <w:basedOn w:val="Norml"/>
    <w:next w:val="Norml"/>
    <w:rsid w:val="00681254"/>
  </w:style>
  <w:style w:type="paragraph" w:styleId="Alrs">
    <w:name w:val="Signature"/>
    <w:basedOn w:val="Norml"/>
    <w:rsid w:val="00681254"/>
    <w:pPr>
      <w:ind w:left="4252"/>
    </w:pPr>
  </w:style>
  <w:style w:type="character" w:styleId="Kiemels2">
    <w:name w:val="Strong"/>
    <w:qFormat/>
    <w:rsid w:val="00681254"/>
    <w:rPr>
      <w:b/>
      <w:bCs/>
    </w:rPr>
  </w:style>
  <w:style w:type="paragraph" w:styleId="Alcm">
    <w:name w:val="Subtitle"/>
    <w:basedOn w:val="Norml"/>
    <w:qFormat/>
    <w:rsid w:val="00681254"/>
    <w:pPr>
      <w:spacing w:after="60"/>
      <w:jc w:val="center"/>
      <w:outlineLvl w:val="1"/>
    </w:pPr>
    <w:rPr>
      <w:rFonts w:ascii="Arial" w:hAnsi="Arial" w:cs="Arial"/>
      <w:sz w:val="24"/>
      <w:szCs w:val="24"/>
    </w:rPr>
  </w:style>
  <w:style w:type="paragraph" w:styleId="Hivatkozsjegyzk">
    <w:name w:val="table of authorities"/>
    <w:basedOn w:val="Norml"/>
    <w:next w:val="Norml"/>
    <w:semiHidden/>
    <w:rsid w:val="00681254"/>
    <w:pPr>
      <w:ind w:left="200" w:hanging="200"/>
    </w:pPr>
  </w:style>
  <w:style w:type="paragraph" w:styleId="brajegyzk">
    <w:name w:val="table of figures"/>
    <w:basedOn w:val="Norml"/>
    <w:next w:val="Norml"/>
    <w:semiHidden/>
    <w:rsid w:val="00681254"/>
    <w:pPr>
      <w:ind w:left="400" w:hanging="400"/>
    </w:pPr>
  </w:style>
  <w:style w:type="paragraph" w:styleId="Cm">
    <w:name w:val="Title"/>
    <w:basedOn w:val="Norml"/>
    <w:qFormat/>
    <w:rsid w:val="00681254"/>
    <w:pPr>
      <w:spacing w:before="240" w:after="60"/>
      <w:jc w:val="center"/>
      <w:outlineLvl w:val="0"/>
    </w:pPr>
    <w:rPr>
      <w:rFonts w:ascii="Arial" w:hAnsi="Arial" w:cs="Arial"/>
      <w:b/>
      <w:bCs/>
      <w:kern w:val="28"/>
      <w:sz w:val="32"/>
      <w:szCs w:val="32"/>
    </w:rPr>
  </w:style>
  <w:style w:type="paragraph" w:styleId="Hivatkozsjegyzk-fej">
    <w:name w:val="toa heading"/>
    <w:basedOn w:val="Norml"/>
    <w:next w:val="Norml"/>
    <w:semiHidden/>
    <w:rsid w:val="00681254"/>
    <w:pPr>
      <w:spacing w:before="120"/>
    </w:pPr>
    <w:rPr>
      <w:rFonts w:ascii="Arial" w:hAnsi="Arial" w:cs="Arial"/>
      <w:b/>
      <w:bCs/>
      <w:sz w:val="24"/>
      <w:szCs w:val="24"/>
    </w:rPr>
  </w:style>
  <w:style w:type="paragraph" w:customStyle="1" w:styleId="FL">
    <w:name w:val="FL"/>
    <w:basedOn w:val="Norml"/>
    <w:rsid w:val="00AB42ED"/>
    <w:pPr>
      <w:keepNext/>
      <w:keepLines/>
      <w:spacing w:before="60"/>
      <w:jc w:val="center"/>
    </w:pPr>
    <w:rPr>
      <w:rFonts w:ascii="Arial" w:hAnsi="Arial"/>
      <w:b/>
    </w:rPr>
  </w:style>
  <w:style w:type="paragraph" w:styleId="Buborkszveg">
    <w:name w:val="Balloon Text"/>
    <w:basedOn w:val="Norml"/>
    <w:link w:val="BuborkszvegChar"/>
    <w:rsid w:val="00A6299F"/>
    <w:pPr>
      <w:spacing w:after="0"/>
    </w:pPr>
    <w:rPr>
      <w:rFonts w:ascii="Tahoma" w:hAnsi="Tahoma"/>
      <w:sz w:val="16"/>
      <w:szCs w:val="16"/>
    </w:rPr>
  </w:style>
  <w:style w:type="character" w:customStyle="1" w:styleId="BuborkszvegChar">
    <w:name w:val="Buborékszöveg Char"/>
    <w:link w:val="Buborkszveg"/>
    <w:rsid w:val="00A6299F"/>
    <w:rPr>
      <w:rFonts w:ascii="Tahoma" w:hAnsi="Tahoma" w:cs="Tahoma"/>
      <w:sz w:val="16"/>
      <w:szCs w:val="16"/>
      <w:lang w:eastAsia="en-US"/>
    </w:rPr>
  </w:style>
  <w:style w:type="character" w:customStyle="1" w:styleId="NOChar">
    <w:name w:val="NO Char"/>
    <w:link w:val="NO"/>
    <w:rsid w:val="008C635A"/>
    <w:rPr>
      <w:lang w:eastAsia="en-US"/>
    </w:rPr>
  </w:style>
  <w:style w:type="character" w:customStyle="1" w:styleId="llbChar">
    <w:name w:val="Élőláb Char"/>
    <w:link w:val="llb"/>
    <w:rsid w:val="00913A1F"/>
    <w:rPr>
      <w:rFonts w:ascii="Arial" w:hAnsi="Arial"/>
      <w:b/>
      <w:i/>
      <w:noProof/>
      <w:sz w:val="18"/>
      <w:lang w:eastAsia="en-US"/>
    </w:rPr>
  </w:style>
  <w:style w:type="table" w:styleId="Rcsostblzat">
    <w:name w:val="Table Grid"/>
    <w:basedOn w:val="Normltblzat"/>
    <w:rsid w:val="00274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egyzetszvegChar">
    <w:name w:val="Jegyzetszöveg Char"/>
    <w:link w:val="Jegyzetszveg"/>
    <w:semiHidden/>
    <w:rsid w:val="00651969"/>
    <w:rPr>
      <w:lang w:val="en-GB"/>
    </w:rPr>
  </w:style>
  <w:style w:type="paragraph" w:styleId="Megjegyzstrgya">
    <w:name w:val="annotation subject"/>
    <w:basedOn w:val="Jegyzetszveg"/>
    <w:next w:val="Jegyzetszveg"/>
    <w:link w:val="MegjegyzstrgyaChar"/>
    <w:rsid w:val="00651969"/>
    <w:rPr>
      <w:b/>
      <w:bCs/>
    </w:rPr>
  </w:style>
  <w:style w:type="character" w:customStyle="1" w:styleId="MegjegyzstrgyaChar">
    <w:name w:val="Megjegyzés tárgya Char"/>
    <w:link w:val="Megjegyzstrgya"/>
    <w:rsid w:val="00651969"/>
    <w:rPr>
      <w:b/>
      <w:bCs/>
      <w:lang w:val="en-GB"/>
    </w:rPr>
  </w:style>
  <w:style w:type="character" w:customStyle="1" w:styleId="Cmsor2Char">
    <w:name w:val="Címsor 2 Char"/>
    <w:link w:val="Cmsor2"/>
    <w:rsid w:val="003B7A4D"/>
    <w:rPr>
      <w:rFonts w:ascii="Arial" w:hAnsi="Arial"/>
      <w:sz w:val="32"/>
      <w:lang w:eastAsia="en-US"/>
    </w:rPr>
  </w:style>
  <w:style w:type="character" w:customStyle="1" w:styleId="Cmsor3Char">
    <w:name w:val="Címsor 3 Char"/>
    <w:link w:val="Cmsor3"/>
    <w:rsid w:val="003B7A4D"/>
    <w:rPr>
      <w:rFonts w:ascii="Arial" w:hAnsi="Arial"/>
      <w:sz w:val="28"/>
      <w:lang w:eastAsia="en-US"/>
    </w:rPr>
  </w:style>
  <w:style w:type="paragraph" w:customStyle="1" w:styleId="TB2">
    <w:name w:val="TB2"/>
    <w:basedOn w:val="Norml"/>
    <w:qFormat/>
    <w:rsid w:val="00AB42ED"/>
    <w:pPr>
      <w:keepNext/>
      <w:keepLines/>
      <w:numPr>
        <w:numId w:val="46"/>
      </w:numPr>
      <w:tabs>
        <w:tab w:val="left" w:pos="1109"/>
      </w:tabs>
      <w:spacing w:after="0"/>
      <w:ind w:left="1100" w:hanging="380"/>
    </w:pPr>
    <w:rPr>
      <w:rFonts w:ascii="Arial" w:hAnsi="Arial"/>
      <w:sz w:val="18"/>
    </w:rPr>
  </w:style>
  <w:style w:type="character" w:customStyle="1" w:styleId="Cmsor1Char">
    <w:name w:val="Címsor 1 Char"/>
    <w:link w:val="Cmsor1"/>
    <w:rsid w:val="00C92AF0"/>
    <w:rPr>
      <w:rFonts w:ascii="Arial" w:hAnsi="Arial"/>
      <w:sz w:val="36"/>
      <w:lang w:eastAsia="en-US"/>
    </w:rPr>
  </w:style>
  <w:style w:type="character" w:customStyle="1" w:styleId="B1Car">
    <w:name w:val="B1+ Car"/>
    <w:link w:val="B1"/>
    <w:rsid w:val="00597801"/>
    <w:rPr>
      <w:lang w:eastAsia="en-US"/>
    </w:rPr>
  </w:style>
</w:styles>
</file>

<file path=word/webSettings.xml><?xml version="1.0" encoding="utf-8"?>
<w:webSettings xmlns:r="http://schemas.openxmlformats.org/officeDocument/2006/relationships" xmlns:w="http://schemas.openxmlformats.org/wordprocessingml/2006/main">
  <w:divs>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Services/editHelp!/Howtostart/ETSIDraftingRule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pr.etsi.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People/CommiteeSupportStaff.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ortal.etsi.org/TB/ETSIDeliverableStatus.aspx" TargetMode="Externa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docbox.etsi.org/Re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52</TotalTime>
  <Pages>17</Pages>
  <Words>5120</Words>
  <Characters>35329</Characters>
  <Application>Microsoft Office Word</Application>
  <DocSecurity>0</DocSecurity>
  <Lines>294</Lines>
  <Paragraphs>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ETSI TS 102 950-3 V1.6.1</vt:lpstr>
      <vt:lpstr>ETSI TS 102 596 V1.1.2</vt:lpstr>
    </vt:vector>
  </TitlesOfParts>
  <Company>ETSI Secretariat</Company>
  <LinksUpToDate>false</LinksUpToDate>
  <CharactersWithSpaces>40369</CharactersWithSpaces>
  <SharedDoc>false</SharedDoc>
  <HLinks>
    <vt:vector size="30" baseType="variant">
      <vt:variant>
        <vt:i4>2621566</vt:i4>
      </vt:variant>
      <vt:variant>
        <vt:i4>132</vt:i4>
      </vt:variant>
      <vt:variant>
        <vt:i4>0</vt:i4>
      </vt:variant>
      <vt:variant>
        <vt:i4>5</vt:i4>
      </vt:variant>
      <vt:variant>
        <vt:lpwstr>https://docbox.etsi.org/Reference/</vt:lpwstr>
      </vt:variant>
      <vt:variant>
        <vt:lpwstr/>
      </vt:variant>
      <vt:variant>
        <vt:i4>3538988</vt:i4>
      </vt:variant>
      <vt:variant>
        <vt:i4>96</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102 950-3 V1.7.1</dc:title>
  <dc:subject>Methods for Testing and Specification (MTS)</dc:subject>
  <dc:creator>CTD</dc:creator>
  <cp:keywords>ATS, conformance, testing, TTCN</cp:keywords>
  <dc:description/>
  <cp:lastModifiedBy>Andras</cp:lastModifiedBy>
  <cp:revision>22</cp:revision>
  <cp:lastPrinted>2010-05-07T14:54:00Z</cp:lastPrinted>
  <dcterms:created xsi:type="dcterms:W3CDTF">2018-11-07T15:01:00Z</dcterms:created>
  <dcterms:modified xsi:type="dcterms:W3CDTF">2019-10-02T12:04:00Z</dcterms:modified>
</cp:coreProperties>
</file>