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62620217"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0.0.</w:t>
      </w:r>
      <w:ins w:id="4" w:author="Fernando Camacho" w:date="2023-07-25T12:15:00Z">
        <w:r w:rsidR="008E39AB">
          <w:rPr>
            <w:noProof w:val="0"/>
          </w:rPr>
          <w:t>6</w:t>
        </w:r>
      </w:ins>
      <w:del w:id="5" w:author="Fernando Camacho" w:date="2023-02-13T10:07:00Z">
        <w:r w:rsidR="003724A6" w:rsidDel="00A8767E">
          <w:rPr>
            <w:noProof w:val="0"/>
          </w:rPr>
          <w:delText>1</w:delText>
        </w:r>
      </w:del>
      <w:bookmarkEnd w:id="3"/>
      <w:r>
        <w:rPr>
          <w:rStyle w:val="ZGSM"/>
          <w:noProof w:val="0"/>
        </w:rPr>
        <w:t xml:space="preserve"> </w:t>
      </w:r>
      <w:r>
        <w:rPr>
          <w:noProof w:val="0"/>
          <w:sz w:val="32"/>
        </w:rPr>
        <w:t>(</w:t>
      </w:r>
      <w:r w:rsidR="00E57B2A">
        <w:rPr>
          <w:noProof w:val="0"/>
          <w:sz w:val="32"/>
        </w:rPr>
        <w:t>202</w:t>
      </w:r>
      <w:ins w:id="6" w:author="Fernando Camacho" w:date="2023-02-13T10:07:00Z">
        <w:r w:rsidR="00A8767E">
          <w:rPr>
            <w:noProof w:val="0"/>
            <w:sz w:val="32"/>
          </w:rPr>
          <w:t>3</w:t>
        </w:r>
      </w:ins>
      <w:del w:id="7" w:author="Fernando Camacho" w:date="2023-02-13T10:07:00Z">
        <w:r w:rsidR="00E57B2A" w:rsidDel="00A8767E">
          <w:rPr>
            <w:noProof w:val="0"/>
            <w:sz w:val="32"/>
          </w:rPr>
          <w:delText>2</w:delText>
        </w:r>
      </w:del>
      <w:r w:rsidR="003724A6">
        <w:rPr>
          <w:noProof w:val="0"/>
          <w:sz w:val="32"/>
        </w:rPr>
        <w:t>-0</w:t>
      </w:r>
      <w:ins w:id="8" w:author="Fernando Camacho" w:date="2023-07-25T12:15:00Z">
        <w:r w:rsidR="008E39AB">
          <w:rPr>
            <w:noProof w:val="0"/>
            <w:sz w:val="32"/>
          </w:rPr>
          <w:t>7</w:t>
        </w:r>
      </w:ins>
      <w:del w:id="9" w:author="Fernando Camacho" w:date="2023-02-13T10:07:00Z">
        <w:r w:rsidR="00DD220F" w:rsidDel="00A8767E">
          <w:rPr>
            <w:noProof w:val="0"/>
            <w:sz w:val="32"/>
          </w:rPr>
          <w:delText>5</w:delText>
        </w:r>
      </w:del>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10"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11" w:name="docdiskette"/>
    <w:bookmarkEnd w:id="10"/>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1"/>
    </w:p>
    <w:p w14:paraId="2D3D74D8" w14:textId="7EF31EAD" w:rsidR="00CC18AA" w:rsidRDefault="00DD220F">
      <w:pPr>
        <w:rPr>
          <w:rFonts w:ascii="Arial" w:hAnsi="Arial" w:cs="Arial"/>
          <w:sz w:val="18"/>
          <w:szCs w:val="18"/>
        </w:rPr>
        <w:sectPr w:rsidR="00CC18A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E01EC4" w:rsidRDefault="00E01EC4"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01EC4" w:rsidRDefault="00E01EC4" w:rsidP="00DD220F">
                            <w:pPr>
                              <w:pStyle w:val="NormalWeb"/>
                              <w:kinsoku w:val="0"/>
                              <w:spacing w:after="0"/>
                              <w:ind w:left="144" w:right="144"/>
                              <w:jc w:val="both"/>
                            </w:pPr>
                          </w:p>
                          <w:p w14:paraId="73D46F45" w14:textId="77777777" w:rsidR="00E01EC4" w:rsidRDefault="00E01EC4"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01EC4" w:rsidRDefault="00E01EC4" w:rsidP="00DD220F">
                            <w:pPr>
                              <w:pStyle w:val="NormalWeb"/>
                              <w:kinsoku w:val="0"/>
                              <w:spacing w:after="0"/>
                              <w:ind w:left="144" w:right="115"/>
                              <w:jc w:val="center"/>
                            </w:pPr>
                          </w:p>
                          <w:p w14:paraId="00EC79D2" w14:textId="77777777" w:rsidR="00E01EC4" w:rsidRDefault="00E01EC4"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01EC4" w:rsidRDefault="00E01EC4"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01EC4" w:rsidRDefault="00E01EC4" w:rsidP="00DD220F">
                            <w:pPr>
                              <w:pStyle w:val="NormalWeb"/>
                              <w:kinsoku w:val="0"/>
                              <w:spacing w:after="0"/>
                              <w:ind w:left="144" w:right="115"/>
                              <w:jc w:val="center"/>
                            </w:pPr>
                          </w:p>
                          <w:p w14:paraId="5738D8EE" w14:textId="77777777" w:rsidR="00E01EC4" w:rsidRDefault="00E01EC4"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20"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E01EC4" w:rsidRDefault="00E01EC4"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21" w:history="1">
                              <w:r w:rsidRPr="001A6774">
                                <w:rPr>
                                  <w:rStyle w:val="Hyperlink"/>
                                  <w:rFonts w:ascii="Calibri" w:hAnsi="Calibri" w:cs="Calibri"/>
                                  <w:kern w:val="24"/>
                                  <w:sz w:val="16"/>
                                  <w:szCs w:val="16"/>
                                </w:rPr>
                                <w:t>http://www.etsi.org/standards-search</w:t>
                              </w:r>
                            </w:hyperlink>
                          </w:p>
                          <w:p w14:paraId="4BC1683A" w14:textId="77777777" w:rsidR="00E01EC4" w:rsidRPr="002B4535" w:rsidRDefault="00E01EC4"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E01EC4" w:rsidRDefault="00E01EC4"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01EC4" w:rsidRDefault="00E01EC4" w:rsidP="00DD220F">
                      <w:pPr>
                        <w:pStyle w:val="NormalWeb"/>
                        <w:kinsoku w:val="0"/>
                        <w:spacing w:after="0"/>
                        <w:ind w:left="144" w:right="144"/>
                        <w:jc w:val="both"/>
                      </w:pPr>
                    </w:p>
                    <w:p w14:paraId="73D46F45" w14:textId="77777777" w:rsidR="00E01EC4" w:rsidRDefault="00E01EC4"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01EC4" w:rsidRDefault="00E01EC4" w:rsidP="00DD220F">
                      <w:pPr>
                        <w:pStyle w:val="NormalWeb"/>
                        <w:kinsoku w:val="0"/>
                        <w:spacing w:after="0"/>
                        <w:ind w:left="144" w:right="115"/>
                        <w:jc w:val="center"/>
                      </w:pPr>
                    </w:p>
                    <w:p w14:paraId="00EC79D2" w14:textId="77777777" w:rsidR="00E01EC4" w:rsidRDefault="00E01EC4"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01EC4" w:rsidRDefault="00E01EC4"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01EC4" w:rsidRDefault="00E01EC4" w:rsidP="00DD220F">
                      <w:pPr>
                        <w:pStyle w:val="NormalWeb"/>
                        <w:kinsoku w:val="0"/>
                        <w:spacing w:after="0"/>
                        <w:ind w:left="144" w:right="115"/>
                        <w:jc w:val="center"/>
                      </w:pPr>
                    </w:p>
                    <w:p w14:paraId="5738D8EE" w14:textId="77777777" w:rsidR="00E01EC4" w:rsidRDefault="00E01EC4"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22"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E01EC4" w:rsidRDefault="00E01EC4"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23" w:history="1">
                        <w:r w:rsidRPr="001A6774">
                          <w:rPr>
                            <w:rStyle w:val="Hyperlink"/>
                            <w:rFonts w:ascii="Calibri" w:hAnsi="Calibri" w:cs="Calibri"/>
                            <w:kern w:val="24"/>
                            <w:sz w:val="16"/>
                            <w:szCs w:val="16"/>
                          </w:rPr>
                          <w:t>http://www.etsi.org/standards-search</w:t>
                        </w:r>
                      </w:hyperlink>
                    </w:p>
                    <w:p w14:paraId="4BC1683A" w14:textId="77777777" w:rsidR="00E01EC4" w:rsidRPr="002B4535" w:rsidRDefault="00E01EC4"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12" w:name="page2"/>
      <w:r>
        <w:lastRenderedPageBreak/>
        <w:t>Reference</w:t>
      </w:r>
    </w:p>
    <w:p w14:paraId="1C64864B" w14:textId="2CAB596F"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13" w:name="keywords"/>
      <w:r>
        <w:rPr>
          <w:rFonts w:ascii="Arial" w:hAnsi="Arial"/>
          <w:sz w:val="18"/>
        </w:rPr>
        <w:t>&lt;keywords&gt;</w:t>
      </w:r>
      <w:bookmarkEnd w:id="13"/>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14"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14"/>
    <w:p w14:paraId="64297AF6" w14:textId="77777777" w:rsidR="00CC18AA" w:rsidRDefault="00CC18AA"/>
    <w:p w14:paraId="265F0CBB" w14:textId="77777777" w:rsidR="00CC18AA" w:rsidRDefault="00CC18AA"/>
    <w:bookmarkEnd w:id="12"/>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24"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5"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6"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5"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5"/>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6" w:name="copyrightaddon"/>
      <w:bookmarkEnd w:id="16"/>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17" w:name="tbcopyright"/>
      <w:bookmarkEnd w:id="17"/>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32060889" w14:textId="69D23EF1" w:rsidR="0089699F" w:rsidRDefault="00821F1C">
      <w:pPr>
        <w:pStyle w:val="TOC1"/>
        <w:rPr>
          <w:ins w:id="18" w:author="Fernando Camacho" w:date="2023-05-16T10:00:00Z"/>
          <w:rFonts w:asciiTheme="minorHAnsi" w:hAnsiTheme="minorHAnsi" w:cstheme="minorBidi"/>
          <w:szCs w:val="22"/>
          <w:lang w:val="en-US"/>
        </w:rPr>
      </w:pPr>
      <w:r>
        <w:fldChar w:fldCharType="begin"/>
      </w:r>
      <w:r>
        <w:instrText xml:space="preserve"> TOC \o \w "1-9"</w:instrText>
      </w:r>
      <w:r>
        <w:fldChar w:fldCharType="separate"/>
      </w:r>
      <w:ins w:id="19" w:author="Fernando Camacho" w:date="2023-05-16T10:00:00Z">
        <w:r w:rsidR="0089699F">
          <w:t>Intellectual Property Rights</w:t>
        </w:r>
        <w:r w:rsidR="0089699F">
          <w:tab/>
        </w:r>
        <w:r w:rsidR="0089699F">
          <w:fldChar w:fldCharType="begin"/>
        </w:r>
        <w:r w:rsidR="0089699F">
          <w:instrText xml:space="preserve"> PAGEREF _Toc135123650 \h </w:instrText>
        </w:r>
      </w:ins>
      <w:r w:rsidR="0089699F">
        <w:fldChar w:fldCharType="separate"/>
      </w:r>
      <w:ins w:id="20" w:author="Fernando Camacho" w:date="2023-05-16T10:00:00Z">
        <w:r w:rsidR="0089699F">
          <w:t>4</w:t>
        </w:r>
        <w:r w:rsidR="0089699F">
          <w:fldChar w:fldCharType="end"/>
        </w:r>
      </w:ins>
    </w:p>
    <w:p w14:paraId="2C822CEA" w14:textId="1F4F6A72" w:rsidR="0089699F" w:rsidRDefault="0089699F">
      <w:pPr>
        <w:pStyle w:val="TOC1"/>
        <w:rPr>
          <w:ins w:id="21" w:author="Fernando Camacho" w:date="2023-05-16T10:00:00Z"/>
          <w:rFonts w:asciiTheme="minorHAnsi" w:hAnsiTheme="minorHAnsi" w:cstheme="minorBidi"/>
          <w:szCs w:val="22"/>
          <w:lang w:val="en-US"/>
        </w:rPr>
      </w:pPr>
      <w:ins w:id="22" w:author="Fernando Camacho" w:date="2023-05-16T10:00:00Z">
        <w:r>
          <w:t>Foreword</w:t>
        </w:r>
        <w:r>
          <w:tab/>
        </w:r>
        <w:r>
          <w:fldChar w:fldCharType="begin"/>
        </w:r>
        <w:r>
          <w:instrText xml:space="preserve"> PAGEREF _Toc135123651 \h </w:instrText>
        </w:r>
      </w:ins>
      <w:r>
        <w:fldChar w:fldCharType="separate"/>
      </w:r>
      <w:ins w:id="23" w:author="Fernando Camacho" w:date="2023-05-16T10:00:00Z">
        <w:r>
          <w:t>4</w:t>
        </w:r>
        <w:r>
          <w:fldChar w:fldCharType="end"/>
        </w:r>
      </w:ins>
    </w:p>
    <w:p w14:paraId="1901C8E1" w14:textId="56B9B718" w:rsidR="0089699F" w:rsidRDefault="0089699F">
      <w:pPr>
        <w:pStyle w:val="TOC1"/>
        <w:rPr>
          <w:ins w:id="24" w:author="Fernando Camacho" w:date="2023-05-16T10:00:00Z"/>
          <w:rFonts w:asciiTheme="minorHAnsi" w:hAnsiTheme="minorHAnsi" w:cstheme="minorBidi"/>
          <w:szCs w:val="22"/>
          <w:lang w:val="en-US"/>
        </w:rPr>
      </w:pPr>
      <w:ins w:id="25" w:author="Fernando Camacho" w:date="2023-05-16T10:00:00Z">
        <w:r>
          <w:t>Modal verbs terminology</w:t>
        </w:r>
        <w:r>
          <w:tab/>
        </w:r>
        <w:r>
          <w:fldChar w:fldCharType="begin"/>
        </w:r>
        <w:r>
          <w:instrText xml:space="preserve"> PAGEREF _Toc135123652 \h </w:instrText>
        </w:r>
      </w:ins>
      <w:r>
        <w:fldChar w:fldCharType="separate"/>
      </w:r>
      <w:ins w:id="26" w:author="Fernando Camacho" w:date="2023-05-16T10:00:00Z">
        <w:r>
          <w:t>4</w:t>
        </w:r>
        <w:r>
          <w:fldChar w:fldCharType="end"/>
        </w:r>
      </w:ins>
    </w:p>
    <w:p w14:paraId="7484183B" w14:textId="78479609" w:rsidR="0089699F" w:rsidRDefault="0089699F">
      <w:pPr>
        <w:pStyle w:val="TOC1"/>
        <w:rPr>
          <w:ins w:id="27" w:author="Fernando Camacho" w:date="2023-05-16T10:00:00Z"/>
          <w:rFonts w:asciiTheme="minorHAnsi" w:hAnsiTheme="minorHAnsi" w:cstheme="minorBidi"/>
          <w:szCs w:val="22"/>
          <w:lang w:val="en-US"/>
        </w:rPr>
      </w:pPr>
      <w:ins w:id="28" w:author="Fernando Camacho" w:date="2023-05-16T10:00:00Z">
        <w:r>
          <w:t>1</w:t>
        </w:r>
        <w:r>
          <w:tab/>
          <w:t>Scope</w:t>
        </w:r>
        <w:r>
          <w:tab/>
        </w:r>
        <w:r>
          <w:fldChar w:fldCharType="begin"/>
        </w:r>
        <w:r>
          <w:instrText xml:space="preserve"> PAGEREF _Toc135123653 \h </w:instrText>
        </w:r>
      </w:ins>
      <w:r>
        <w:fldChar w:fldCharType="separate"/>
      </w:r>
      <w:ins w:id="29" w:author="Fernando Camacho" w:date="2023-05-16T10:00:00Z">
        <w:r>
          <w:t>5</w:t>
        </w:r>
        <w:r>
          <w:fldChar w:fldCharType="end"/>
        </w:r>
      </w:ins>
    </w:p>
    <w:p w14:paraId="0AA28DFE" w14:textId="4A944F3B" w:rsidR="0089699F" w:rsidRDefault="0089699F">
      <w:pPr>
        <w:pStyle w:val="TOC1"/>
        <w:rPr>
          <w:ins w:id="30" w:author="Fernando Camacho" w:date="2023-05-16T10:00:00Z"/>
          <w:rFonts w:asciiTheme="minorHAnsi" w:hAnsiTheme="minorHAnsi" w:cstheme="minorBidi"/>
          <w:szCs w:val="22"/>
          <w:lang w:val="en-US"/>
        </w:rPr>
      </w:pPr>
      <w:ins w:id="31" w:author="Fernando Camacho" w:date="2023-05-16T10:00:00Z">
        <w:r>
          <w:t>2</w:t>
        </w:r>
        <w:r>
          <w:tab/>
          <w:t>References</w:t>
        </w:r>
        <w:r>
          <w:tab/>
        </w:r>
        <w:r>
          <w:fldChar w:fldCharType="begin"/>
        </w:r>
        <w:r>
          <w:instrText xml:space="preserve"> PAGEREF _Toc135123654 \h </w:instrText>
        </w:r>
      </w:ins>
      <w:r>
        <w:fldChar w:fldCharType="separate"/>
      </w:r>
      <w:ins w:id="32" w:author="Fernando Camacho" w:date="2023-05-16T10:00:00Z">
        <w:r>
          <w:t>5</w:t>
        </w:r>
        <w:r>
          <w:fldChar w:fldCharType="end"/>
        </w:r>
      </w:ins>
    </w:p>
    <w:p w14:paraId="192DF4CF" w14:textId="3E296DAB" w:rsidR="0089699F" w:rsidRDefault="0089699F">
      <w:pPr>
        <w:pStyle w:val="TOC2"/>
        <w:rPr>
          <w:ins w:id="33" w:author="Fernando Camacho" w:date="2023-05-16T10:00:00Z"/>
          <w:rFonts w:asciiTheme="minorHAnsi" w:hAnsiTheme="minorHAnsi" w:cstheme="minorBidi"/>
          <w:sz w:val="22"/>
          <w:szCs w:val="22"/>
          <w:lang w:val="en-US"/>
        </w:rPr>
      </w:pPr>
      <w:ins w:id="34" w:author="Fernando Camacho" w:date="2023-05-16T10:00:00Z">
        <w:r>
          <w:t>2.1</w:t>
        </w:r>
        <w:r>
          <w:tab/>
          <w:t>Normative references</w:t>
        </w:r>
        <w:r>
          <w:tab/>
        </w:r>
        <w:r>
          <w:fldChar w:fldCharType="begin"/>
        </w:r>
        <w:r>
          <w:instrText xml:space="preserve"> PAGEREF _Toc135123655 \h </w:instrText>
        </w:r>
      </w:ins>
      <w:r>
        <w:fldChar w:fldCharType="separate"/>
      </w:r>
      <w:ins w:id="35" w:author="Fernando Camacho" w:date="2023-05-16T10:00:00Z">
        <w:r>
          <w:t>5</w:t>
        </w:r>
        <w:r>
          <w:fldChar w:fldCharType="end"/>
        </w:r>
      </w:ins>
    </w:p>
    <w:p w14:paraId="13157122" w14:textId="4306801C" w:rsidR="0089699F" w:rsidRDefault="0089699F">
      <w:pPr>
        <w:pStyle w:val="TOC2"/>
        <w:rPr>
          <w:ins w:id="36" w:author="Fernando Camacho" w:date="2023-05-16T10:00:00Z"/>
          <w:rFonts w:asciiTheme="minorHAnsi" w:hAnsiTheme="minorHAnsi" w:cstheme="minorBidi"/>
          <w:sz w:val="22"/>
          <w:szCs w:val="22"/>
          <w:lang w:val="en-US"/>
        </w:rPr>
      </w:pPr>
      <w:ins w:id="37" w:author="Fernando Camacho" w:date="2023-05-16T10:00:00Z">
        <w:r>
          <w:t>2.2</w:t>
        </w:r>
        <w:r>
          <w:tab/>
          <w:t>Informative references</w:t>
        </w:r>
        <w:r>
          <w:tab/>
        </w:r>
        <w:r>
          <w:fldChar w:fldCharType="begin"/>
        </w:r>
        <w:r>
          <w:instrText xml:space="preserve"> PAGEREF _Toc135123656 \h </w:instrText>
        </w:r>
      </w:ins>
      <w:r>
        <w:fldChar w:fldCharType="separate"/>
      </w:r>
      <w:ins w:id="38" w:author="Fernando Camacho" w:date="2023-05-16T10:00:00Z">
        <w:r>
          <w:t>5</w:t>
        </w:r>
        <w:r>
          <w:fldChar w:fldCharType="end"/>
        </w:r>
      </w:ins>
    </w:p>
    <w:p w14:paraId="38A1E737" w14:textId="57AA5FB8" w:rsidR="0089699F" w:rsidRDefault="0089699F">
      <w:pPr>
        <w:pStyle w:val="TOC1"/>
        <w:rPr>
          <w:ins w:id="39" w:author="Fernando Camacho" w:date="2023-05-16T10:00:00Z"/>
          <w:rFonts w:asciiTheme="minorHAnsi" w:hAnsiTheme="minorHAnsi" w:cstheme="minorBidi"/>
          <w:szCs w:val="22"/>
          <w:lang w:val="en-US"/>
        </w:rPr>
      </w:pPr>
      <w:ins w:id="40" w:author="Fernando Camacho" w:date="2023-05-16T10:00:00Z">
        <w:r>
          <w:t>3</w:t>
        </w:r>
        <w:r>
          <w:tab/>
          <w:t>Definition of terms, symbols and abbreviations</w:t>
        </w:r>
        <w:r>
          <w:tab/>
        </w:r>
        <w:r>
          <w:fldChar w:fldCharType="begin"/>
        </w:r>
        <w:r>
          <w:instrText xml:space="preserve"> PAGEREF _Toc135123657 \h </w:instrText>
        </w:r>
      </w:ins>
      <w:r>
        <w:fldChar w:fldCharType="separate"/>
      </w:r>
      <w:ins w:id="41" w:author="Fernando Camacho" w:date="2023-05-16T10:00:00Z">
        <w:r>
          <w:t>6</w:t>
        </w:r>
        <w:r>
          <w:fldChar w:fldCharType="end"/>
        </w:r>
      </w:ins>
    </w:p>
    <w:p w14:paraId="362FF5DC" w14:textId="549C3E2D" w:rsidR="0089699F" w:rsidRDefault="0089699F">
      <w:pPr>
        <w:pStyle w:val="TOC2"/>
        <w:rPr>
          <w:ins w:id="42" w:author="Fernando Camacho" w:date="2023-05-16T10:00:00Z"/>
          <w:rFonts w:asciiTheme="minorHAnsi" w:hAnsiTheme="minorHAnsi" w:cstheme="minorBidi"/>
          <w:sz w:val="22"/>
          <w:szCs w:val="22"/>
          <w:lang w:val="en-US"/>
        </w:rPr>
      </w:pPr>
      <w:ins w:id="43" w:author="Fernando Camacho" w:date="2023-05-16T10:00:00Z">
        <w:r>
          <w:t>3.1</w:t>
        </w:r>
        <w:r>
          <w:tab/>
          <w:t>Terms</w:t>
        </w:r>
        <w:r>
          <w:tab/>
        </w:r>
        <w:r>
          <w:fldChar w:fldCharType="begin"/>
        </w:r>
        <w:r>
          <w:instrText xml:space="preserve"> PAGEREF _Toc135123658 \h </w:instrText>
        </w:r>
      </w:ins>
      <w:r>
        <w:fldChar w:fldCharType="separate"/>
      </w:r>
      <w:ins w:id="44" w:author="Fernando Camacho" w:date="2023-05-16T10:00:00Z">
        <w:r>
          <w:t>6</w:t>
        </w:r>
        <w:r>
          <w:fldChar w:fldCharType="end"/>
        </w:r>
      </w:ins>
    </w:p>
    <w:p w14:paraId="68F7BA55" w14:textId="62945CC0" w:rsidR="0089699F" w:rsidRDefault="0089699F">
      <w:pPr>
        <w:pStyle w:val="TOC2"/>
        <w:rPr>
          <w:ins w:id="45" w:author="Fernando Camacho" w:date="2023-05-16T10:00:00Z"/>
          <w:rFonts w:asciiTheme="minorHAnsi" w:hAnsiTheme="minorHAnsi" w:cstheme="minorBidi"/>
          <w:sz w:val="22"/>
          <w:szCs w:val="22"/>
          <w:lang w:val="en-US"/>
        </w:rPr>
      </w:pPr>
      <w:ins w:id="46" w:author="Fernando Camacho" w:date="2023-05-16T10:00:00Z">
        <w:r>
          <w:t>3.2</w:t>
        </w:r>
        <w:r>
          <w:tab/>
          <w:t>Symbols</w:t>
        </w:r>
        <w:r>
          <w:tab/>
        </w:r>
        <w:r>
          <w:fldChar w:fldCharType="begin"/>
        </w:r>
        <w:r>
          <w:instrText xml:space="preserve"> PAGEREF _Toc135123659 \h </w:instrText>
        </w:r>
      </w:ins>
      <w:r>
        <w:fldChar w:fldCharType="separate"/>
      </w:r>
      <w:ins w:id="47" w:author="Fernando Camacho" w:date="2023-05-16T10:00:00Z">
        <w:r>
          <w:t>6</w:t>
        </w:r>
        <w:r>
          <w:fldChar w:fldCharType="end"/>
        </w:r>
      </w:ins>
    </w:p>
    <w:p w14:paraId="02B43EAD" w14:textId="69A96169" w:rsidR="0089699F" w:rsidRDefault="0089699F">
      <w:pPr>
        <w:pStyle w:val="TOC2"/>
        <w:rPr>
          <w:ins w:id="48" w:author="Fernando Camacho" w:date="2023-05-16T10:00:00Z"/>
          <w:rFonts w:asciiTheme="minorHAnsi" w:hAnsiTheme="minorHAnsi" w:cstheme="minorBidi"/>
          <w:sz w:val="22"/>
          <w:szCs w:val="22"/>
          <w:lang w:val="en-US"/>
        </w:rPr>
      </w:pPr>
      <w:ins w:id="49" w:author="Fernando Camacho" w:date="2023-05-16T10:00:00Z">
        <w:r>
          <w:t>3.3</w:t>
        </w:r>
        <w:r>
          <w:tab/>
          <w:t>Abbreviations</w:t>
        </w:r>
        <w:r>
          <w:tab/>
        </w:r>
        <w:r>
          <w:fldChar w:fldCharType="begin"/>
        </w:r>
        <w:r>
          <w:instrText xml:space="preserve"> PAGEREF _Toc135123660 \h </w:instrText>
        </w:r>
      </w:ins>
      <w:r>
        <w:fldChar w:fldCharType="separate"/>
      </w:r>
      <w:ins w:id="50" w:author="Fernando Camacho" w:date="2023-05-16T10:00:00Z">
        <w:r>
          <w:t>6</w:t>
        </w:r>
        <w:r>
          <w:fldChar w:fldCharType="end"/>
        </w:r>
      </w:ins>
    </w:p>
    <w:p w14:paraId="57D5269F" w14:textId="400D82FB" w:rsidR="0089699F" w:rsidRDefault="0089699F">
      <w:pPr>
        <w:pStyle w:val="TOC1"/>
        <w:rPr>
          <w:ins w:id="51" w:author="Fernando Camacho" w:date="2023-05-16T10:00:00Z"/>
          <w:rFonts w:asciiTheme="minorHAnsi" w:hAnsiTheme="minorHAnsi" w:cstheme="minorBidi"/>
          <w:szCs w:val="22"/>
          <w:lang w:val="en-US"/>
        </w:rPr>
      </w:pPr>
      <w:ins w:id="52" w:author="Fernando Camacho" w:date="2023-05-16T10:00:00Z">
        <w:r>
          <w:t>4</w:t>
        </w:r>
        <w:r>
          <w:tab/>
          <w:t>Introduction of Network Digital Twin</w:t>
        </w:r>
        <w:r>
          <w:tab/>
        </w:r>
        <w:r>
          <w:fldChar w:fldCharType="begin"/>
        </w:r>
        <w:r>
          <w:instrText xml:space="preserve"> PAGEREF _Toc135123661 \h </w:instrText>
        </w:r>
      </w:ins>
      <w:r>
        <w:fldChar w:fldCharType="separate"/>
      </w:r>
      <w:ins w:id="53" w:author="Fernando Camacho" w:date="2023-05-16T10:00:00Z">
        <w:r>
          <w:t>7</w:t>
        </w:r>
        <w:r>
          <w:fldChar w:fldCharType="end"/>
        </w:r>
      </w:ins>
    </w:p>
    <w:p w14:paraId="27378F50" w14:textId="3239CEB5" w:rsidR="0089699F" w:rsidRDefault="0089699F">
      <w:pPr>
        <w:pStyle w:val="TOC2"/>
        <w:rPr>
          <w:ins w:id="54" w:author="Fernando Camacho" w:date="2023-05-16T10:00:00Z"/>
          <w:rFonts w:asciiTheme="minorHAnsi" w:hAnsiTheme="minorHAnsi" w:cstheme="minorBidi"/>
          <w:sz w:val="22"/>
          <w:szCs w:val="22"/>
          <w:lang w:val="en-US"/>
        </w:rPr>
      </w:pPr>
      <w:ins w:id="55" w:author="Fernando Camacho" w:date="2023-05-16T10:00:00Z">
        <w:r>
          <w:t>4.1</w:t>
        </w:r>
        <w:r>
          <w:tab/>
          <w:t>Concept of Network Digital Twin</w:t>
        </w:r>
        <w:r>
          <w:tab/>
        </w:r>
        <w:r>
          <w:fldChar w:fldCharType="begin"/>
        </w:r>
        <w:r>
          <w:instrText xml:space="preserve"> PAGEREF _Toc135123662 \h </w:instrText>
        </w:r>
      </w:ins>
      <w:r>
        <w:fldChar w:fldCharType="separate"/>
      </w:r>
      <w:ins w:id="56" w:author="Fernando Camacho" w:date="2023-05-16T10:00:00Z">
        <w:r>
          <w:t>7</w:t>
        </w:r>
        <w:r>
          <w:fldChar w:fldCharType="end"/>
        </w:r>
      </w:ins>
    </w:p>
    <w:p w14:paraId="1981A99C" w14:textId="75239CDF" w:rsidR="0089699F" w:rsidRDefault="0089699F">
      <w:pPr>
        <w:pStyle w:val="TOC2"/>
        <w:rPr>
          <w:ins w:id="57" w:author="Fernando Camacho" w:date="2023-05-16T10:00:00Z"/>
          <w:rFonts w:asciiTheme="minorHAnsi" w:hAnsiTheme="minorHAnsi" w:cstheme="minorBidi"/>
          <w:sz w:val="22"/>
          <w:szCs w:val="22"/>
          <w:lang w:val="en-US"/>
        </w:rPr>
      </w:pPr>
      <w:ins w:id="58" w:author="Fernando Camacho" w:date="2023-05-16T10:00:00Z">
        <w:r>
          <w:t>4.2</w:t>
        </w:r>
        <w:r>
          <w:tab/>
          <w:t>Generic benefits of Network Digital Twin</w:t>
        </w:r>
        <w:r>
          <w:tab/>
        </w:r>
        <w:r>
          <w:fldChar w:fldCharType="begin"/>
        </w:r>
        <w:r>
          <w:instrText xml:space="preserve"> PAGEREF _Toc135123663 \h </w:instrText>
        </w:r>
      </w:ins>
      <w:r>
        <w:fldChar w:fldCharType="separate"/>
      </w:r>
      <w:ins w:id="59" w:author="Fernando Camacho" w:date="2023-05-16T10:00:00Z">
        <w:r>
          <w:t>8</w:t>
        </w:r>
        <w:r>
          <w:fldChar w:fldCharType="end"/>
        </w:r>
      </w:ins>
    </w:p>
    <w:p w14:paraId="1E548C55" w14:textId="4912F48A" w:rsidR="0089699F" w:rsidRDefault="0089699F">
      <w:pPr>
        <w:pStyle w:val="TOC2"/>
        <w:rPr>
          <w:ins w:id="60" w:author="Fernando Camacho" w:date="2023-05-16T10:00:00Z"/>
          <w:rFonts w:asciiTheme="minorHAnsi" w:hAnsiTheme="minorHAnsi" w:cstheme="minorBidi"/>
          <w:sz w:val="22"/>
          <w:szCs w:val="22"/>
          <w:lang w:val="en-US"/>
        </w:rPr>
      </w:pPr>
      <w:ins w:id="61" w:author="Fernando Camacho" w:date="2023-05-16T10:00:00Z">
        <w:r>
          <w:t>4.3</w:t>
        </w:r>
        <w:r>
          <w:tab/>
          <w:t>Industry progress of Digital Twin</w:t>
        </w:r>
        <w:r>
          <w:tab/>
        </w:r>
        <w:r>
          <w:fldChar w:fldCharType="begin"/>
        </w:r>
        <w:r>
          <w:instrText xml:space="preserve"> PAGEREF _Toc135123664 \h </w:instrText>
        </w:r>
      </w:ins>
      <w:r>
        <w:fldChar w:fldCharType="separate"/>
      </w:r>
      <w:ins w:id="62" w:author="Fernando Camacho" w:date="2023-05-16T10:00:00Z">
        <w:r>
          <w:t>8</w:t>
        </w:r>
        <w:r>
          <w:fldChar w:fldCharType="end"/>
        </w:r>
      </w:ins>
    </w:p>
    <w:p w14:paraId="2C98575F" w14:textId="7CBC709E" w:rsidR="0089699F" w:rsidRDefault="0089699F">
      <w:pPr>
        <w:pStyle w:val="TOC3"/>
        <w:rPr>
          <w:ins w:id="63" w:author="Fernando Camacho" w:date="2023-05-16T10:00:00Z"/>
          <w:rFonts w:asciiTheme="minorHAnsi" w:hAnsiTheme="minorHAnsi" w:cstheme="minorBidi"/>
          <w:sz w:val="22"/>
          <w:szCs w:val="22"/>
          <w:lang w:val="en-US"/>
        </w:rPr>
      </w:pPr>
      <w:ins w:id="64" w:author="Fernando Camacho" w:date="2023-05-16T10:00:00Z">
        <w:r>
          <w:t>4.3.1</w:t>
        </w:r>
        <w:r>
          <w:tab/>
          <w:t>Digital Twin Industrial progress</w:t>
        </w:r>
        <w:r>
          <w:tab/>
        </w:r>
        <w:r>
          <w:fldChar w:fldCharType="begin"/>
        </w:r>
        <w:r>
          <w:instrText xml:space="preserve"> PAGEREF _Toc135123665 \h </w:instrText>
        </w:r>
      </w:ins>
      <w:r>
        <w:fldChar w:fldCharType="separate"/>
      </w:r>
      <w:ins w:id="65" w:author="Fernando Camacho" w:date="2023-05-16T10:00:00Z">
        <w:r>
          <w:t>8</w:t>
        </w:r>
        <w:r>
          <w:fldChar w:fldCharType="end"/>
        </w:r>
      </w:ins>
    </w:p>
    <w:p w14:paraId="6B5C9DB8" w14:textId="42BF886E" w:rsidR="0089699F" w:rsidRDefault="0089699F">
      <w:pPr>
        <w:pStyle w:val="TOC3"/>
        <w:rPr>
          <w:ins w:id="66" w:author="Fernando Camacho" w:date="2023-05-16T10:00:00Z"/>
          <w:rFonts w:asciiTheme="minorHAnsi" w:hAnsiTheme="minorHAnsi" w:cstheme="minorBidi"/>
          <w:sz w:val="22"/>
          <w:szCs w:val="22"/>
          <w:lang w:val="en-US"/>
        </w:rPr>
      </w:pPr>
      <w:ins w:id="67" w:author="Fernando Camacho" w:date="2023-05-16T10:00:00Z">
        <w:r>
          <w:t xml:space="preserve">4.3.2 </w:t>
        </w:r>
        <w:r>
          <w:tab/>
          <w:t>Standardization of the Network Digital Twin</w:t>
        </w:r>
        <w:r>
          <w:tab/>
        </w:r>
        <w:r>
          <w:fldChar w:fldCharType="begin"/>
        </w:r>
        <w:r>
          <w:instrText xml:space="preserve"> PAGEREF _Toc135123666 \h </w:instrText>
        </w:r>
      </w:ins>
      <w:r>
        <w:fldChar w:fldCharType="separate"/>
      </w:r>
      <w:ins w:id="68" w:author="Fernando Camacho" w:date="2023-05-16T10:00:00Z">
        <w:r>
          <w:t>9</w:t>
        </w:r>
        <w:r>
          <w:fldChar w:fldCharType="end"/>
        </w:r>
      </w:ins>
    </w:p>
    <w:p w14:paraId="5B1B7D40" w14:textId="41E2C8FB" w:rsidR="0089699F" w:rsidRDefault="0089699F">
      <w:pPr>
        <w:pStyle w:val="TOC1"/>
        <w:rPr>
          <w:ins w:id="69" w:author="Fernando Camacho" w:date="2023-05-16T10:00:00Z"/>
          <w:rFonts w:asciiTheme="minorHAnsi" w:hAnsiTheme="minorHAnsi" w:cstheme="minorBidi"/>
          <w:szCs w:val="22"/>
          <w:lang w:val="en-US"/>
        </w:rPr>
      </w:pPr>
      <w:ins w:id="70" w:author="Fernando Camacho" w:date="2023-05-16T10:00:00Z">
        <w:r>
          <w:t>5</w:t>
        </w:r>
        <w:r>
          <w:tab/>
          <w:t>Examples of use cases</w:t>
        </w:r>
        <w:r w:rsidRPr="001D7DFD">
          <w:rPr>
            <w:rFonts w:eastAsia="SimSun"/>
          </w:rPr>
          <w:t xml:space="preserve"> using NDT</w:t>
        </w:r>
        <w:r>
          <w:tab/>
        </w:r>
        <w:r>
          <w:fldChar w:fldCharType="begin"/>
        </w:r>
        <w:r>
          <w:instrText xml:space="preserve"> PAGEREF _Toc135123667 \h </w:instrText>
        </w:r>
      </w:ins>
      <w:r>
        <w:fldChar w:fldCharType="separate"/>
      </w:r>
      <w:ins w:id="71" w:author="Fernando Camacho" w:date="2023-05-16T10:00:00Z">
        <w:r>
          <w:t>10</w:t>
        </w:r>
        <w:r>
          <w:fldChar w:fldCharType="end"/>
        </w:r>
      </w:ins>
    </w:p>
    <w:p w14:paraId="48A0DF2F" w14:textId="20311B50" w:rsidR="0089699F" w:rsidRDefault="0089699F">
      <w:pPr>
        <w:pStyle w:val="TOC2"/>
        <w:rPr>
          <w:ins w:id="72" w:author="Fernando Camacho" w:date="2023-05-16T10:00:00Z"/>
          <w:rFonts w:asciiTheme="minorHAnsi" w:hAnsiTheme="minorHAnsi" w:cstheme="minorBidi"/>
          <w:sz w:val="22"/>
          <w:szCs w:val="22"/>
          <w:lang w:val="en-US"/>
        </w:rPr>
      </w:pPr>
      <w:ins w:id="73" w:author="Fernando Camacho" w:date="2023-05-16T10:00:00Z">
        <w:r>
          <w:t xml:space="preserve">5.1 </w:t>
        </w:r>
        <w:r>
          <w:tab/>
          <w:t>Radio network energy saving</w:t>
        </w:r>
        <w:r>
          <w:tab/>
        </w:r>
        <w:r>
          <w:fldChar w:fldCharType="begin"/>
        </w:r>
        <w:r>
          <w:instrText xml:space="preserve"> PAGEREF _Toc135123668 \h </w:instrText>
        </w:r>
      </w:ins>
      <w:r>
        <w:fldChar w:fldCharType="separate"/>
      </w:r>
      <w:ins w:id="74" w:author="Fernando Camacho" w:date="2023-05-16T10:00:00Z">
        <w:r>
          <w:t>10</w:t>
        </w:r>
        <w:r>
          <w:fldChar w:fldCharType="end"/>
        </w:r>
      </w:ins>
    </w:p>
    <w:p w14:paraId="5E9EED3B" w14:textId="27F6A4DA" w:rsidR="0089699F" w:rsidRDefault="0089699F">
      <w:pPr>
        <w:pStyle w:val="TOC3"/>
        <w:rPr>
          <w:ins w:id="75" w:author="Fernando Camacho" w:date="2023-05-16T10:00:00Z"/>
          <w:rFonts w:asciiTheme="minorHAnsi" w:hAnsiTheme="minorHAnsi" w:cstheme="minorBidi"/>
          <w:sz w:val="22"/>
          <w:szCs w:val="22"/>
          <w:lang w:val="en-US"/>
        </w:rPr>
      </w:pPr>
      <w:ins w:id="76" w:author="Fernando Camacho" w:date="2023-05-16T10:00:00Z">
        <w:r>
          <w:t xml:space="preserve">5.1.1 </w:t>
        </w:r>
        <w:r>
          <w:tab/>
          <w:t>Description</w:t>
        </w:r>
        <w:r>
          <w:tab/>
        </w:r>
        <w:r>
          <w:fldChar w:fldCharType="begin"/>
        </w:r>
        <w:r>
          <w:instrText xml:space="preserve"> PAGEREF _Toc135123669 \h </w:instrText>
        </w:r>
      </w:ins>
      <w:r>
        <w:fldChar w:fldCharType="separate"/>
      </w:r>
      <w:ins w:id="77" w:author="Fernando Camacho" w:date="2023-05-16T10:00:00Z">
        <w:r>
          <w:t>10</w:t>
        </w:r>
        <w:r>
          <w:fldChar w:fldCharType="end"/>
        </w:r>
      </w:ins>
    </w:p>
    <w:p w14:paraId="11FFE480" w14:textId="64CE1A02" w:rsidR="0089699F" w:rsidRDefault="0089699F">
      <w:pPr>
        <w:pStyle w:val="TOC3"/>
        <w:rPr>
          <w:ins w:id="78" w:author="Fernando Camacho" w:date="2023-05-16T10:00:00Z"/>
          <w:rFonts w:asciiTheme="minorHAnsi" w:hAnsiTheme="minorHAnsi" w:cstheme="minorBidi"/>
          <w:sz w:val="22"/>
          <w:szCs w:val="22"/>
          <w:lang w:val="en-US"/>
        </w:rPr>
      </w:pPr>
      <w:ins w:id="79" w:author="Fernando Camacho" w:date="2023-05-16T10:00:00Z">
        <w:r>
          <w:t xml:space="preserve">5.1.2 </w:t>
        </w:r>
        <w:r>
          <w:tab/>
          <w:t>Use case details</w:t>
        </w:r>
        <w:r>
          <w:tab/>
        </w:r>
        <w:r>
          <w:fldChar w:fldCharType="begin"/>
        </w:r>
        <w:r>
          <w:instrText xml:space="preserve"> PAGEREF _Toc135123670 \h </w:instrText>
        </w:r>
      </w:ins>
      <w:r>
        <w:fldChar w:fldCharType="separate"/>
      </w:r>
      <w:ins w:id="80" w:author="Fernando Camacho" w:date="2023-05-16T10:00:00Z">
        <w:r>
          <w:t>10</w:t>
        </w:r>
        <w:r>
          <w:fldChar w:fldCharType="end"/>
        </w:r>
      </w:ins>
    </w:p>
    <w:p w14:paraId="20EDC3D7" w14:textId="63CCDF10" w:rsidR="0089699F" w:rsidRDefault="0089699F">
      <w:pPr>
        <w:pStyle w:val="TOC2"/>
        <w:rPr>
          <w:ins w:id="81" w:author="Fernando Camacho" w:date="2023-05-16T10:00:00Z"/>
          <w:rFonts w:asciiTheme="minorHAnsi" w:hAnsiTheme="minorHAnsi" w:cstheme="minorBidi"/>
          <w:sz w:val="22"/>
          <w:szCs w:val="22"/>
          <w:lang w:val="en-US"/>
        </w:rPr>
      </w:pPr>
      <w:ins w:id="82" w:author="Fernando Camacho" w:date="2023-05-16T10:00:00Z">
        <w:r>
          <w:t xml:space="preserve">5.2 </w:t>
        </w:r>
        <w:r>
          <w:tab/>
          <w:t>Network Slicing risk prediction</w:t>
        </w:r>
        <w:r>
          <w:tab/>
        </w:r>
        <w:r>
          <w:fldChar w:fldCharType="begin"/>
        </w:r>
        <w:r>
          <w:instrText xml:space="preserve"> PAGEREF _Toc135123671 \h </w:instrText>
        </w:r>
      </w:ins>
      <w:r>
        <w:fldChar w:fldCharType="separate"/>
      </w:r>
      <w:ins w:id="83" w:author="Fernando Camacho" w:date="2023-05-16T10:00:00Z">
        <w:r>
          <w:t>10</w:t>
        </w:r>
        <w:r>
          <w:fldChar w:fldCharType="end"/>
        </w:r>
      </w:ins>
    </w:p>
    <w:p w14:paraId="5C7ED191" w14:textId="1A0F40AF" w:rsidR="0089699F" w:rsidRDefault="0089699F">
      <w:pPr>
        <w:pStyle w:val="TOC3"/>
        <w:rPr>
          <w:ins w:id="84" w:author="Fernando Camacho" w:date="2023-05-16T10:00:00Z"/>
          <w:rFonts w:asciiTheme="minorHAnsi" w:hAnsiTheme="minorHAnsi" w:cstheme="minorBidi"/>
          <w:sz w:val="22"/>
          <w:szCs w:val="22"/>
          <w:lang w:val="en-US"/>
        </w:rPr>
      </w:pPr>
      <w:ins w:id="85" w:author="Fernando Camacho" w:date="2023-05-16T10:00:00Z">
        <w:r>
          <w:t xml:space="preserve">5.2.1 </w:t>
        </w:r>
        <w:r>
          <w:tab/>
          <w:t>Description</w:t>
        </w:r>
        <w:r>
          <w:tab/>
        </w:r>
        <w:r>
          <w:fldChar w:fldCharType="begin"/>
        </w:r>
        <w:r>
          <w:instrText xml:space="preserve"> PAGEREF _Toc135123672 \h </w:instrText>
        </w:r>
      </w:ins>
      <w:r>
        <w:fldChar w:fldCharType="separate"/>
      </w:r>
      <w:ins w:id="86" w:author="Fernando Camacho" w:date="2023-05-16T10:00:00Z">
        <w:r>
          <w:t>10</w:t>
        </w:r>
        <w:r>
          <w:fldChar w:fldCharType="end"/>
        </w:r>
      </w:ins>
    </w:p>
    <w:p w14:paraId="083A85F0" w14:textId="49837267" w:rsidR="0089699F" w:rsidRDefault="0089699F">
      <w:pPr>
        <w:pStyle w:val="TOC3"/>
        <w:rPr>
          <w:ins w:id="87" w:author="Fernando Camacho" w:date="2023-05-16T10:00:00Z"/>
          <w:rFonts w:asciiTheme="minorHAnsi" w:hAnsiTheme="minorHAnsi" w:cstheme="minorBidi"/>
          <w:sz w:val="22"/>
          <w:szCs w:val="22"/>
          <w:lang w:val="en-US"/>
        </w:rPr>
      </w:pPr>
      <w:ins w:id="88" w:author="Fernando Camacho" w:date="2023-05-16T10:00:00Z">
        <w:r>
          <w:t xml:space="preserve">5.2.2 </w:t>
        </w:r>
        <w:r>
          <w:tab/>
          <w:t>Use case details</w:t>
        </w:r>
        <w:r>
          <w:tab/>
        </w:r>
        <w:r>
          <w:fldChar w:fldCharType="begin"/>
        </w:r>
        <w:r>
          <w:instrText xml:space="preserve"> PAGEREF _Toc135123673 \h </w:instrText>
        </w:r>
      </w:ins>
      <w:r>
        <w:fldChar w:fldCharType="separate"/>
      </w:r>
      <w:ins w:id="89" w:author="Fernando Camacho" w:date="2023-05-16T10:00:00Z">
        <w:r>
          <w:t>10</w:t>
        </w:r>
        <w:r>
          <w:fldChar w:fldCharType="end"/>
        </w:r>
      </w:ins>
    </w:p>
    <w:p w14:paraId="48310EFF" w14:textId="3345FB36" w:rsidR="0089699F" w:rsidRDefault="0089699F">
      <w:pPr>
        <w:pStyle w:val="TOC2"/>
        <w:rPr>
          <w:ins w:id="90" w:author="Fernando Camacho" w:date="2023-05-16T10:00:00Z"/>
          <w:rFonts w:asciiTheme="minorHAnsi" w:hAnsiTheme="minorHAnsi" w:cstheme="minorBidi"/>
          <w:sz w:val="22"/>
          <w:szCs w:val="22"/>
          <w:lang w:val="en-US"/>
        </w:rPr>
      </w:pPr>
      <w:ins w:id="91" w:author="Fernando Camacho" w:date="2023-05-16T10:00:00Z">
        <w:r>
          <w:t xml:space="preserve">5.3 </w:t>
        </w:r>
        <w:r>
          <w:tab/>
          <w:t>Signalling storm simulation and analysis</w:t>
        </w:r>
        <w:r>
          <w:tab/>
        </w:r>
        <w:r>
          <w:fldChar w:fldCharType="begin"/>
        </w:r>
        <w:r>
          <w:instrText xml:space="preserve"> PAGEREF _Toc135123674 \h </w:instrText>
        </w:r>
      </w:ins>
      <w:r>
        <w:fldChar w:fldCharType="separate"/>
      </w:r>
      <w:ins w:id="92" w:author="Fernando Camacho" w:date="2023-05-16T10:00:00Z">
        <w:r>
          <w:t>12</w:t>
        </w:r>
        <w:r>
          <w:fldChar w:fldCharType="end"/>
        </w:r>
      </w:ins>
    </w:p>
    <w:p w14:paraId="1D191911" w14:textId="7297EC0D" w:rsidR="0089699F" w:rsidRDefault="0089699F">
      <w:pPr>
        <w:pStyle w:val="TOC3"/>
        <w:rPr>
          <w:ins w:id="93" w:author="Fernando Camacho" w:date="2023-05-16T10:00:00Z"/>
          <w:rFonts w:asciiTheme="minorHAnsi" w:hAnsiTheme="minorHAnsi" w:cstheme="minorBidi"/>
          <w:sz w:val="22"/>
          <w:szCs w:val="22"/>
          <w:lang w:val="en-US"/>
        </w:rPr>
      </w:pPr>
      <w:ins w:id="94" w:author="Fernando Camacho" w:date="2023-05-16T10:00:00Z">
        <w:r>
          <w:t xml:space="preserve">5.3.1 </w:t>
        </w:r>
        <w:r>
          <w:tab/>
          <w:t>Description</w:t>
        </w:r>
        <w:r>
          <w:tab/>
        </w:r>
        <w:r>
          <w:fldChar w:fldCharType="begin"/>
        </w:r>
        <w:r>
          <w:instrText xml:space="preserve"> PAGEREF _Toc135123675 \h </w:instrText>
        </w:r>
      </w:ins>
      <w:r>
        <w:fldChar w:fldCharType="separate"/>
      </w:r>
      <w:ins w:id="95" w:author="Fernando Camacho" w:date="2023-05-16T10:00:00Z">
        <w:r>
          <w:t>12</w:t>
        </w:r>
        <w:r>
          <w:fldChar w:fldCharType="end"/>
        </w:r>
      </w:ins>
    </w:p>
    <w:p w14:paraId="66E35F24" w14:textId="1D228475" w:rsidR="0089699F" w:rsidRDefault="0089699F">
      <w:pPr>
        <w:pStyle w:val="TOC3"/>
        <w:rPr>
          <w:ins w:id="96" w:author="Fernando Camacho" w:date="2023-05-16T10:00:00Z"/>
          <w:rFonts w:asciiTheme="minorHAnsi" w:hAnsiTheme="minorHAnsi" w:cstheme="minorBidi"/>
          <w:sz w:val="22"/>
          <w:szCs w:val="22"/>
          <w:lang w:val="en-US"/>
        </w:rPr>
      </w:pPr>
      <w:ins w:id="97" w:author="Fernando Camacho" w:date="2023-05-16T10:00:00Z">
        <w:r>
          <w:t xml:space="preserve">5.3.2 </w:t>
        </w:r>
        <w:r>
          <w:tab/>
          <w:t>Use case details</w:t>
        </w:r>
        <w:r>
          <w:tab/>
        </w:r>
        <w:r>
          <w:fldChar w:fldCharType="begin"/>
        </w:r>
        <w:r>
          <w:instrText xml:space="preserve"> PAGEREF _Toc135123676 \h </w:instrText>
        </w:r>
      </w:ins>
      <w:r>
        <w:fldChar w:fldCharType="separate"/>
      </w:r>
      <w:ins w:id="98" w:author="Fernando Camacho" w:date="2023-05-16T10:00:00Z">
        <w:r>
          <w:t>12</w:t>
        </w:r>
        <w:r>
          <w:fldChar w:fldCharType="end"/>
        </w:r>
      </w:ins>
    </w:p>
    <w:p w14:paraId="3BC5CA3C" w14:textId="50B0937E" w:rsidR="0089699F" w:rsidRDefault="0089699F">
      <w:pPr>
        <w:pStyle w:val="TOC2"/>
        <w:rPr>
          <w:ins w:id="99" w:author="Fernando Camacho" w:date="2023-05-16T10:00:00Z"/>
          <w:rFonts w:asciiTheme="minorHAnsi" w:hAnsiTheme="minorHAnsi" w:cstheme="minorBidi"/>
          <w:sz w:val="22"/>
          <w:szCs w:val="22"/>
          <w:lang w:val="en-US"/>
        </w:rPr>
      </w:pPr>
      <w:ins w:id="100" w:author="Fernando Camacho" w:date="2023-05-16T10:00:00Z">
        <w:r>
          <w:rPr>
            <w:lang w:eastAsia="ja-JP"/>
          </w:rPr>
          <w:t xml:space="preserve">5.4 </w:t>
        </w:r>
        <w:r>
          <w:rPr>
            <w:lang w:eastAsia="ja-JP"/>
          </w:rPr>
          <w:tab/>
          <w:t>Machine Learning Training</w:t>
        </w:r>
        <w:r>
          <w:tab/>
        </w:r>
        <w:r>
          <w:fldChar w:fldCharType="begin"/>
        </w:r>
        <w:r>
          <w:instrText xml:space="preserve"> PAGEREF _Toc135123677 \h </w:instrText>
        </w:r>
      </w:ins>
      <w:r>
        <w:fldChar w:fldCharType="separate"/>
      </w:r>
      <w:ins w:id="101" w:author="Fernando Camacho" w:date="2023-05-16T10:00:00Z">
        <w:r>
          <w:t>12</w:t>
        </w:r>
        <w:r>
          <w:fldChar w:fldCharType="end"/>
        </w:r>
      </w:ins>
    </w:p>
    <w:p w14:paraId="2DEC37B0" w14:textId="476B67C2" w:rsidR="0089699F" w:rsidRDefault="0089699F">
      <w:pPr>
        <w:pStyle w:val="TOC3"/>
        <w:rPr>
          <w:ins w:id="102" w:author="Fernando Camacho" w:date="2023-05-16T10:00:00Z"/>
          <w:rFonts w:asciiTheme="minorHAnsi" w:hAnsiTheme="minorHAnsi" w:cstheme="minorBidi"/>
          <w:sz w:val="22"/>
          <w:szCs w:val="22"/>
          <w:lang w:val="en-US"/>
        </w:rPr>
      </w:pPr>
      <w:ins w:id="103" w:author="Fernando Camacho" w:date="2023-05-16T10:00:00Z">
        <w:r>
          <w:rPr>
            <w:lang w:eastAsia="ja-JP"/>
          </w:rPr>
          <w:t xml:space="preserve">5.4.1 </w:t>
        </w:r>
        <w:r>
          <w:rPr>
            <w:lang w:eastAsia="ja-JP"/>
          </w:rPr>
          <w:tab/>
          <w:t>Description</w:t>
        </w:r>
        <w:r>
          <w:tab/>
        </w:r>
        <w:r>
          <w:fldChar w:fldCharType="begin"/>
        </w:r>
        <w:r>
          <w:instrText xml:space="preserve"> PAGEREF _Toc135123678 \h </w:instrText>
        </w:r>
      </w:ins>
      <w:r>
        <w:fldChar w:fldCharType="separate"/>
      </w:r>
      <w:ins w:id="104" w:author="Fernando Camacho" w:date="2023-05-16T10:00:00Z">
        <w:r>
          <w:t>12</w:t>
        </w:r>
        <w:r>
          <w:fldChar w:fldCharType="end"/>
        </w:r>
      </w:ins>
    </w:p>
    <w:p w14:paraId="5A21373F" w14:textId="586BDAA0" w:rsidR="0089699F" w:rsidRDefault="0089699F">
      <w:pPr>
        <w:pStyle w:val="TOC3"/>
        <w:rPr>
          <w:ins w:id="105" w:author="Fernando Camacho" w:date="2023-05-16T10:00:00Z"/>
          <w:rFonts w:asciiTheme="minorHAnsi" w:hAnsiTheme="minorHAnsi" w:cstheme="minorBidi"/>
          <w:sz w:val="22"/>
          <w:szCs w:val="22"/>
          <w:lang w:val="en-US"/>
        </w:rPr>
      </w:pPr>
      <w:ins w:id="106" w:author="Fernando Camacho" w:date="2023-05-16T10:00:00Z">
        <w:r w:rsidRPr="001D7DFD">
          <w:rPr>
            <w:lang w:val="en-US" w:eastAsia="ja-JP"/>
          </w:rPr>
          <w:t xml:space="preserve">5.4.2 </w:t>
        </w:r>
        <w:r w:rsidRPr="001D7DFD">
          <w:rPr>
            <w:lang w:val="en-US" w:eastAsia="ja-JP"/>
          </w:rPr>
          <w:tab/>
          <w:t>Use case details</w:t>
        </w:r>
        <w:r>
          <w:tab/>
        </w:r>
        <w:r>
          <w:fldChar w:fldCharType="begin"/>
        </w:r>
        <w:r>
          <w:instrText xml:space="preserve"> PAGEREF _Toc135123679 \h </w:instrText>
        </w:r>
      </w:ins>
      <w:r>
        <w:fldChar w:fldCharType="separate"/>
      </w:r>
      <w:ins w:id="107" w:author="Fernando Camacho" w:date="2023-05-16T10:00:00Z">
        <w:r>
          <w:t>12</w:t>
        </w:r>
        <w:r>
          <w:fldChar w:fldCharType="end"/>
        </w:r>
      </w:ins>
    </w:p>
    <w:p w14:paraId="475163B2" w14:textId="64F2C550" w:rsidR="0089699F" w:rsidRDefault="0089699F">
      <w:pPr>
        <w:pStyle w:val="TOC1"/>
        <w:rPr>
          <w:ins w:id="108" w:author="Fernando Camacho" w:date="2023-05-16T10:00:00Z"/>
          <w:rFonts w:asciiTheme="minorHAnsi" w:hAnsiTheme="minorHAnsi" w:cstheme="minorBidi"/>
          <w:szCs w:val="22"/>
          <w:lang w:val="en-US"/>
        </w:rPr>
      </w:pPr>
      <w:ins w:id="109" w:author="Fernando Camacho" w:date="2023-05-16T10:00:00Z">
        <w:r>
          <w:t>6</w:t>
        </w:r>
        <w:r>
          <w:tab/>
          <w:t>NDT for zero-touch Network and Service management</w:t>
        </w:r>
        <w:r>
          <w:tab/>
        </w:r>
        <w:r>
          <w:fldChar w:fldCharType="begin"/>
        </w:r>
        <w:r>
          <w:instrText xml:space="preserve"> PAGEREF _Toc135123680 \h </w:instrText>
        </w:r>
      </w:ins>
      <w:r>
        <w:fldChar w:fldCharType="separate"/>
      </w:r>
      <w:ins w:id="110" w:author="Fernando Camacho" w:date="2023-05-16T10:00:00Z">
        <w:r>
          <w:t>13</w:t>
        </w:r>
        <w:r>
          <w:fldChar w:fldCharType="end"/>
        </w:r>
      </w:ins>
    </w:p>
    <w:p w14:paraId="186A8E84" w14:textId="1891AFB5" w:rsidR="0089699F" w:rsidRDefault="0089699F">
      <w:pPr>
        <w:pStyle w:val="TOC2"/>
        <w:rPr>
          <w:ins w:id="111" w:author="Fernando Camacho" w:date="2023-05-16T10:00:00Z"/>
          <w:rFonts w:asciiTheme="minorHAnsi" w:hAnsiTheme="minorHAnsi" w:cstheme="minorBidi"/>
          <w:sz w:val="22"/>
          <w:szCs w:val="22"/>
          <w:lang w:val="en-US"/>
        </w:rPr>
      </w:pPr>
      <w:ins w:id="112" w:author="Fernando Camacho" w:date="2023-05-16T10:00:00Z">
        <w:r>
          <w:t>6.1</w:t>
        </w:r>
        <w:r>
          <w:tab/>
          <w:t>Principles</w:t>
        </w:r>
        <w:r>
          <w:tab/>
        </w:r>
        <w:r>
          <w:fldChar w:fldCharType="begin"/>
        </w:r>
        <w:r>
          <w:instrText xml:space="preserve"> PAGEREF _Toc135123681 \h </w:instrText>
        </w:r>
      </w:ins>
      <w:r>
        <w:fldChar w:fldCharType="separate"/>
      </w:r>
      <w:ins w:id="113" w:author="Fernando Camacho" w:date="2023-05-16T10:00:00Z">
        <w:r>
          <w:t>13</w:t>
        </w:r>
        <w:r>
          <w:fldChar w:fldCharType="end"/>
        </w:r>
      </w:ins>
    </w:p>
    <w:p w14:paraId="4AEA122E" w14:textId="7B148C6A" w:rsidR="0089699F" w:rsidRDefault="0089699F">
      <w:pPr>
        <w:pStyle w:val="TOC2"/>
        <w:rPr>
          <w:ins w:id="114" w:author="Fernando Camacho" w:date="2023-05-16T10:00:00Z"/>
          <w:rFonts w:asciiTheme="minorHAnsi" w:hAnsiTheme="minorHAnsi" w:cstheme="minorBidi"/>
          <w:sz w:val="22"/>
          <w:szCs w:val="22"/>
          <w:lang w:val="en-US"/>
        </w:rPr>
      </w:pPr>
      <w:ins w:id="115" w:author="Fernando Camacho" w:date="2023-05-16T10:00:00Z">
        <w:r>
          <w:t>6.2</w:t>
        </w:r>
        <w:r>
          <w:tab/>
          <w:t>Adopting NDT based on ZSM architecture</w:t>
        </w:r>
        <w:r>
          <w:tab/>
        </w:r>
        <w:r>
          <w:fldChar w:fldCharType="begin"/>
        </w:r>
        <w:r>
          <w:instrText xml:space="preserve"> PAGEREF _Toc135123682 \h </w:instrText>
        </w:r>
      </w:ins>
      <w:r>
        <w:fldChar w:fldCharType="separate"/>
      </w:r>
      <w:ins w:id="116" w:author="Fernando Camacho" w:date="2023-05-16T10:00:00Z">
        <w:r>
          <w:t>13</w:t>
        </w:r>
        <w:r>
          <w:fldChar w:fldCharType="end"/>
        </w:r>
      </w:ins>
    </w:p>
    <w:p w14:paraId="10C83958" w14:textId="6C17278D" w:rsidR="0089699F" w:rsidRDefault="0089699F">
      <w:pPr>
        <w:pStyle w:val="TOC2"/>
        <w:rPr>
          <w:ins w:id="117" w:author="Fernando Camacho" w:date="2023-05-16T10:00:00Z"/>
          <w:rFonts w:asciiTheme="minorHAnsi" w:hAnsiTheme="minorHAnsi" w:cstheme="minorBidi"/>
          <w:sz w:val="22"/>
          <w:szCs w:val="22"/>
          <w:lang w:val="en-US"/>
        </w:rPr>
      </w:pPr>
      <w:ins w:id="118" w:author="Fernando Camacho" w:date="2023-05-16T10:00:00Z">
        <w:r>
          <w:t>6.3</w:t>
        </w:r>
        <w:r>
          <w:tab/>
          <w:t>Potential new ZSM Framework Capabilities to support the NDT</w:t>
        </w:r>
        <w:r>
          <w:tab/>
        </w:r>
        <w:r>
          <w:fldChar w:fldCharType="begin"/>
        </w:r>
        <w:r>
          <w:instrText xml:space="preserve"> PAGEREF _Toc135123683 \h </w:instrText>
        </w:r>
      </w:ins>
      <w:r>
        <w:fldChar w:fldCharType="separate"/>
      </w:r>
      <w:ins w:id="119" w:author="Fernando Camacho" w:date="2023-05-16T10:00:00Z">
        <w:r>
          <w:t>13</w:t>
        </w:r>
        <w:r>
          <w:fldChar w:fldCharType="end"/>
        </w:r>
      </w:ins>
    </w:p>
    <w:p w14:paraId="6C4C9525" w14:textId="2DF56E53" w:rsidR="0089699F" w:rsidRDefault="0089699F">
      <w:pPr>
        <w:pStyle w:val="TOC3"/>
        <w:rPr>
          <w:ins w:id="120" w:author="Fernando Camacho" w:date="2023-05-16T10:00:00Z"/>
          <w:rFonts w:asciiTheme="minorHAnsi" w:hAnsiTheme="minorHAnsi" w:cstheme="minorBidi"/>
          <w:sz w:val="22"/>
          <w:szCs w:val="22"/>
          <w:lang w:val="en-US"/>
        </w:rPr>
      </w:pPr>
      <w:ins w:id="121" w:author="Fernando Camacho" w:date="2023-05-16T10:00:00Z">
        <w:r>
          <w:t xml:space="preserve">6.3.1 </w:t>
        </w:r>
        <w:r>
          <w:tab/>
          <w:t>Generic Capabilities</w:t>
        </w:r>
        <w:r>
          <w:tab/>
        </w:r>
        <w:r>
          <w:fldChar w:fldCharType="begin"/>
        </w:r>
        <w:r>
          <w:instrText xml:space="preserve"> PAGEREF _Toc135123684 \h </w:instrText>
        </w:r>
      </w:ins>
      <w:r>
        <w:fldChar w:fldCharType="separate"/>
      </w:r>
      <w:ins w:id="122" w:author="Fernando Camacho" w:date="2023-05-16T10:00:00Z">
        <w:r>
          <w:t>13</w:t>
        </w:r>
        <w:r>
          <w:fldChar w:fldCharType="end"/>
        </w:r>
      </w:ins>
    </w:p>
    <w:p w14:paraId="5102A4C7" w14:textId="7F99DF45" w:rsidR="0089699F" w:rsidRDefault="0089699F">
      <w:pPr>
        <w:pStyle w:val="TOC3"/>
        <w:rPr>
          <w:ins w:id="123" w:author="Fernando Camacho" w:date="2023-05-16T10:00:00Z"/>
          <w:rFonts w:asciiTheme="minorHAnsi" w:hAnsiTheme="minorHAnsi" w:cstheme="minorBidi"/>
          <w:sz w:val="22"/>
          <w:szCs w:val="22"/>
          <w:lang w:val="en-US"/>
        </w:rPr>
      </w:pPr>
      <w:ins w:id="124" w:author="Fernando Camacho" w:date="2023-05-16T10:00:00Z">
        <w:r>
          <w:rPr>
            <w:lang w:eastAsia="zh-CN"/>
          </w:rPr>
          <w:t>6.3.2</w:t>
        </w:r>
        <w:r>
          <w:rPr>
            <w:lang w:eastAsia="zh-CN"/>
          </w:rPr>
          <w:tab/>
          <w:t>Data collection</w:t>
        </w:r>
        <w:r>
          <w:tab/>
        </w:r>
        <w:r>
          <w:fldChar w:fldCharType="begin"/>
        </w:r>
        <w:r>
          <w:instrText xml:space="preserve"> PAGEREF _Toc135123685 \h </w:instrText>
        </w:r>
      </w:ins>
      <w:r>
        <w:fldChar w:fldCharType="separate"/>
      </w:r>
      <w:ins w:id="125" w:author="Fernando Camacho" w:date="2023-05-16T10:00:00Z">
        <w:r>
          <w:t>13</w:t>
        </w:r>
        <w:r>
          <w:fldChar w:fldCharType="end"/>
        </w:r>
      </w:ins>
    </w:p>
    <w:p w14:paraId="6D783557" w14:textId="43ECC694" w:rsidR="0089699F" w:rsidRDefault="0089699F">
      <w:pPr>
        <w:pStyle w:val="TOC8"/>
        <w:rPr>
          <w:ins w:id="126" w:author="Fernando Camacho" w:date="2023-05-16T10:00:00Z"/>
          <w:rFonts w:asciiTheme="minorHAnsi" w:hAnsiTheme="minorHAnsi" w:cstheme="minorBidi"/>
          <w:b w:val="0"/>
          <w:szCs w:val="22"/>
          <w:lang w:val="en-US"/>
        </w:rPr>
      </w:pPr>
      <w:ins w:id="127" w:author="Fernando Camacho" w:date="2023-05-16T10:00:00Z">
        <w:r>
          <w:t>Annex A (informative):</w:t>
        </w:r>
        <w:r>
          <w:tab/>
        </w:r>
        <w:r>
          <w:fldChar w:fldCharType="begin"/>
        </w:r>
        <w:r>
          <w:instrText xml:space="preserve"> PAGEREF _Toc135123686 \h </w:instrText>
        </w:r>
      </w:ins>
      <w:r>
        <w:fldChar w:fldCharType="separate"/>
      </w:r>
      <w:ins w:id="128" w:author="Fernando Camacho" w:date="2023-05-16T10:00:00Z">
        <w:r>
          <w:t>15</w:t>
        </w:r>
        <w:r>
          <w:fldChar w:fldCharType="end"/>
        </w:r>
      </w:ins>
    </w:p>
    <w:p w14:paraId="37A33CA6" w14:textId="058ED98C" w:rsidR="0089699F" w:rsidRDefault="0089699F">
      <w:pPr>
        <w:pStyle w:val="TOC8"/>
        <w:rPr>
          <w:ins w:id="129" w:author="Fernando Camacho" w:date="2023-05-16T10:00:00Z"/>
          <w:rFonts w:asciiTheme="minorHAnsi" w:hAnsiTheme="minorHAnsi" w:cstheme="minorBidi"/>
          <w:b w:val="0"/>
          <w:szCs w:val="22"/>
          <w:lang w:val="en-US"/>
        </w:rPr>
      </w:pPr>
      <w:ins w:id="130" w:author="Fernando Camacho" w:date="2023-05-16T10:00:00Z">
        <w:r>
          <w:t>Annex B (normative):</w:t>
        </w:r>
        <w:r>
          <w:tab/>
        </w:r>
        <w:r>
          <w:fldChar w:fldCharType="begin"/>
        </w:r>
        <w:r>
          <w:instrText xml:space="preserve"> PAGEREF _Toc135123687 \h </w:instrText>
        </w:r>
      </w:ins>
      <w:r>
        <w:fldChar w:fldCharType="separate"/>
      </w:r>
      <w:ins w:id="131" w:author="Fernando Camacho" w:date="2023-05-16T10:00:00Z">
        <w:r>
          <w:t>15</w:t>
        </w:r>
        <w:r>
          <w:fldChar w:fldCharType="end"/>
        </w:r>
      </w:ins>
    </w:p>
    <w:p w14:paraId="0C5A7178" w14:textId="20192F33" w:rsidR="0089699F" w:rsidRDefault="0089699F">
      <w:pPr>
        <w:pStyle w:val="TOC8"/>
        <w:rPr>
          <w:ins w:id="132" w:author="Fernando Camacho" w:date="2023-05-16T10:00:00Z"/>
          <w:rFonts w:asciiTheme="minorHAnsi" w:hAnsiTheme="minorHAnsi" w:cstheme="minorBidi"/>
          <w:b w:val="0"/>
          <w:szCs w:val="22"/>
          <w:lang w:val="en-US"/>
        </w:rPr>
      </w:pPr>
      <w:ins w:id="133" w:author="Fernando Camacho" w:date="2023-05-16T10:00:00Z">
        <w:r>
          <w:t>Annex (informative): Change History</w:t>
        </w:r>
        <w:r>
          <w:tab/>
        </w:r>
        <w:r>
          <w:fldChar w:fldCharType="begin"/>
        </w:r>
        <w:r>
          <w:instrText xml:space="preserve"> PAGEREF _Toc135123688 \h </w:instrText>
        </w:r>
      </w:ins>
      <w:r>
        <w:fldChar w:fldCharType="separate"/>
      </w:r>
      <w:ins w:id="134" w:author="Fernando Camacho" w:date="2023-05-16T10:00:00Z">
        <w:r>
          <w:t>15</w:t>
        </w:r>
        <w:r>
          <w:fldChar w:fldCharType="end"/>
        </w:r>
      </w:ins>
    </w:p>
    <w:p w14:paraId="3E1311B5" w14:textId="37577A92"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35" w:name="_Toc455504134"/>
      <w:bookmarkStart w:id="136" w:name="_Toc481503672"/>
      <w:bookmarkStart w:id="137" w:name="_Toc482690121"/>
      <w:bookmarkStart w:id="138" w:name="_Toc482690598"/>
      <w:bookmarkStart w:id="139" w:name="_Toc482693294"/>
      <w:bookmarkStart w:id="140" w:name="_Toc484176722"/>
      <w:bookmarkStart w:id="141" w:name="_Toc484176745"/>
      <w:bookmarkStart w:id="142" w:name="_Toc484176768"/>
      <w:bookmarkStart w:id="143" w:name="_Toc487530204"/>
      <w:bookmarkStart w:id="144" w:name="_Toc527985989"/>
      <w:bookmarkStart w:id="145" w:name="_Toc19025618"/>
      <w:bookmarkStart w:id="146" w:name="_Toc135123650"/>
      <w:r>
        <w:lastRenderedPageBreak/>
        <w:t>Intellectual Property Rights</w:t>
      </w:r>
      <w:bookmarkEnd w:id="135"/>
      <w:bookmarkEnd w:id="136"/>
      <w:bookmarkEnd w:id="137"/>
      <w:bookmarkEnd w:id="138"/>
      <w:bookmarkEnd w:id="139"/>
      <w:bookmarkEnd w:id="140"/>
      <w:bookmarkEnd w:id="141"/>
      <w:bookmarkEnd w:id="142"/>
      <w:bookmarkEnd w:id="143"/>
      <w:bookmarkEnd w:id="144"/>
      <w:bookmarkEnd w:id="145"/>
      <w:bookmarkEnd w:id="146"/>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7"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147" w:name="_Toc455504135"/>
      <w:bookmarkStart w:id="148" w:name="_Toc481503673"/>
      <w:bookmarkStart w:id="149" w:name="_Toc482690122"/>
      <w:bookmarkStart w:id="150" w:name="_Toc482690599"/>
      <w:bookmarkStart w:id="151" w:name="_Toc482693295"/>
      <w:bookmarkStart w:id="152" w:name="_Toc484176723"/>
      <w:bookmarkStart w:id="153" w:name="_Toc484176746"/>
      <w:bookmarkStart w:id="154" w:name="_Toc484176769"/>
      <w:bookmarkStart w:id="155" w:name="_Toc487530205"/>
      <w:bookmarkStart w:id="156" w:name="_Toc527985990"/>
      <w:bookmarkStart w:id="157" w:name="_Toc19025619"/>
      <w:bookmarkStart w:id="158" w:name="_Toc135123651"/>
      <w:r>
        <w:t>Foreword</w:t>
      </w:r>
      <w:bookmarkEnd w:id="147"/>
      <w:bookmarkEnd w:id="148"/>
      <w:bookmarkEnd w:id="149"/>
      <w:bookmarkEnd w:id="150"/>
      <w:bookmarkEnd w:id="151"/>
      <w:bookmarkEnd w:id="152"/>
      <w:bookmarkEnd w:id="153"/>
      <w:bookmarkEnd w:id="154"/>
      <w:bookmarkEnd w:id="155"/>
      <w:bookmarkEnd w:id="156"/>
      <w:bookmarkEnd w:id="157"/>
      <w:bookmarkEnd w:id="158"/>
    </w:p>
    <w:p w14:paraId="5ADA4985" w14:textId="4641D986" w:rsidR="00CC18AA" w:rsidRDefault="00821F1C">
      <w:bookmarkStart w:id="159" w:name="For_tbname"/>
      <w:r>
        <w:t xml:space="preserve">This Group Specification (GS) has been produced by ETSI Industry Specification Group </w:t>
      </w:r>
      <w:bookmarkEnd w:id="159"/>
      <w:r w:rsidR="00DA45D2">
        <w:t>Zero Touch Network and Service Management (ZSM</w:t>
      </w:r>
      <w:r>
        <w:t>).</w:t>
      </w:r>
    </w:p>
    <w:p w14:paraId="03434BE3" w14:textId="77777777" w:rsidR="00CC18AA" w:rsidRDefault="00821F1C">
      <w:pPr>
        <w:pStyle w:val="Heading1"/>
        <w:rPr>
          <w:b/>
        </w:rPr>
      </w:pPr>
      <w:bookmarkStart w:id="160" w:name="_Toc455504136"/>
      <w:bookmarkStart w:id="161" w:name="_Toc481503674"/>
      <w:bookmarkStart w:id="162" w:name="_Toc482690123"/>
      <w:bookmarkStart w:id="163" w:name="_Toc482690600"/>
      <w:bookmarkStart w:id="164" w:name="_Toc482693296"/>
      <w:bookmarkStart w:id="165" w:name="_Toc484176724"/>
      <w:bookmarkStart w:id="166" w:name="_Toc484176747"/>
      <w:bookmarkStart w:id="167" w:name="_Toc484176770"/>
      <w:bookmarkStart w:id="168" w:name="_Toc487530206"/>
      <w:bookmarkStart w:id="169" w:name="_Toc527985991"/>
      <w:bookmarkStart w:id="170" w:name="_Toc19025620"/>
      <w:bookmarkStart w:id="171" w:name="_Toc135123652"/>
      <w:r>
        <w:t>Modal verbs terminology</w:t>
      </w:r>
      <w:bookmarkEnd w:id="160"/>
      <w:bookmarkEnd w:id="161"/>
      <w:bookmarkEnd w:id="162"/>
      <w:bookmarkEnd w:id="163"/>
      <w:bookmarkEnd w:id="164"/>
      <w:bookmarkEnd w:id="165"/>
      <w:bookmarkEnd w:id="166"/>
      <w:bookmarkEnd w:id="167"/>
      <w:bookmarkEnd w:id="168"/>
      <w:bookmarkEnd w:id="169"/>
      <w:bookmarkEnd w:id="170"/>
      <w:bookmarkEnd w:id="171"/>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8"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172" w:name="_Toc455504139"/>
      <w:bookmarkStart w:id="173" w:name="_Toc481503677"/>
      <w:bookmarkStart w:id="174" w:name="_Toc482690126"/>
      <w:bookmarkStart w:id="175" w:name="_Toc482690603"/>
      <w:bookmarkStart w:id="176" w:name="_Toc482693299"/>
      <w:bookmarkStart w:id="177" w:name="_Toc484176727"/>
      <w:bookmarkStart w:id="178" w:name="_Toc484176750"/>
      <w:bookmarkStart w:id="179" w:name="_Toc484176773"/>
      <w:bookmarkStart w:id="180" w:name="_Toc487530209"/>
      <w:bookmarkStart w:id="181" w:name="_Toc527985994"/>
      <w:bookmarkStart w:id="182" w:name="_Toc19025623"/>
      <w:bookmarkStart w:id="183" w:name="_Toc135123653"/>
      <w:r>
        <w:lastRenderedPageBreak/>
        <w:t>1</w:t>
      </w:r>
      <w:r>
        <w:tab/>
        <w:t>Scope</w:t>
      </w:r>
      <w:bookmarkEnd w:id="172"/>
      <w:bookmarkEnd w:id="173"/>
      <w:bookmarkEnd w:id="174"/>
      <w:bookmarkEnd w:id="175"/>
      <w:bookmarkEnd w:id="176"/>
      <w:bookmarkEnd w:id="177"/>
      <w:bookmarkEnd w:id="178"/>
      <w:bookmarkEnd w:id="179"/>
      <w:bookmarkEnd w:id="180"/>
      <w:bookmarkEnd w:id="181"/>
      <w:bookmarkEnd w:id="182"/>
      <w:bookmarkEnd w:id="183"/>
    </w:p>
    <w:p w14:paraId="75623EE2" w14:textId="77777777" w:rsidR="002E126C" w:rsidRDefault="00FD1584" w:rsidP="00613900">
      <w:r w:rsidRPr="00FD1584">
        <w:t xml:space="preserve">This report will describe the Network Digital Twin concept, investigate its applicability for automation of zero-touch network and service management and introduce existing, emerging and future scenarios that can benefit from it. </w:t>
      </w:r>
    </w:p>
    <w:p w14:paraId="4763724C" w14:textId="77777777" w:rsidR="002E126C" w:rsidRDefault="00FD1584" w:rsidP="00613900">
      <w:r w:rsidRPr="00FD1584">
        <w:t xml:space="preserve">Principles and functionality needed to support and utilize the Network Digital Twin for zero-touch network and service management will be introduced, considering also state of the art. </w:t>
      </w:r>
    </w:p>
    <w:p w14:paraId="7B73BCA0" w14:textId="77777777" w:rsidR="002E126C" w:rsidRDefault="00FD1584" w:rsidP="00613900">
      <w:r w:rsidRPr="00FD1584">
        <w:t xml:space="preserve">The report will outline recommendations of additional capabilities needed in the ZSM framework to support Network Digital Twins. </w:t>
      </w:r>
    </w:p>
    <w:p w14:paraId="0ACC9C8C" w14:textId="187FD74F" w:rsidR="00CC18AA" w:rsidRDefault="00FD1584" w:rsidP="00613900">
      <w:r w:rsidRPr="00FD1584">
        <w:t>The report will identify existing specifications and solutions (both ETSI and external ones) that can be leveraged to maximize synergies. Collaboration with other SDOs (e.g. in IRTF NMRG, ITU-T SG13) will be recommended when appropriate.</w:t>
      </w:r>
    </w:p>
    <w:p w14:paraId="50279FE1" w14:textId="3EDBE0E0" w:rsidR="003724A6" w:rsidRDefault="003724A6" w:rsidP="003724A6">
      <w:pPr>
        <w:pStyle w:val="EditorsNote"/>
      </w:pPr>
      <w:r>
        <w:t>Editor’s note: TODO: update scope description as document matures.</w:t>
      </w:r>
    </w:p>
    <w:p w14:paraId="2FEACB2C" w14:textId="77777777" w:rsidR="003724A6" w:rsidRDefault="003724A6" w:rsidP="003724A6">
      <w:pPr>
        <w:pStyle w:val="EditorsNote"/>
      </w:pPr>
    </w:p>
    <w:p w14:paraId="669E5E87" w14:textId="77777777" w:rsidR="00CC18AA" w:rsidRDefault="00821F1C">
      <w:pPr>
        <w:pStyle w:val="Heading1"/>
      </w:pPr>
      <w:bookmarkStart w:id="184" w:name="_Toc455504140"/>
      <w:bookmarkStart w:id="185" w:name="_Toc481503678"/>
      <w:bookmarkStart w:id="186" w:name="_Toc482690127"/>
      <w:bookmarkStart w:id="187" w:name="_Toc482690604"/>
      <w:bookmarkStart w:id="188" w:name="_Toc482693300"/>
      <w:bookmarkStart w:id="189" w:name="_Toc484176728"/>
      <w:bookmarkStart w:id="190" w:name="_Toc484176751"/>
      <w:bookmarkStart w:id="191" w:name="_Toc484176774"/>
      <w:bookmarkStart w:id="192" w:name="_Toc487530210"/>
      <w:bookmarkStart w:id="193" w:name="_Toc527985995"/>
      <w:bookmarkStart w:id="194" w:name="_Toc19025624"/>
      <w:bookmarkStart w:id="195" w:name="_Toc135123654"/>
      <w:r>
        <w:t>2</w:t>
      </w:r>
      <w:r>
        <w:tab/>
        <w:t>References</w:t>
      </w:r>
      <w:bookmarkEnd w:id="184"/>
      <w:bookmarkEnd w:id="185"/>
      <w:bookmarkEnd w:id="186"/>
      <w:bookmarkEnd w:id="187"/>
      <w:bookmarkEnd w:id="188"/>
      <w:bookmarkEnd w:id="189"/>
      <w:bookmarkEnd w:id="190"/>
      <w:bookmarkEnd w:id="191"/>
      <w:bookmarkEnd w:id="192"/>
      <w:bookmarkEnd w:id="193"/>
      <w:bookmarkEnd w:id="194"/>
      <w:bookmarkEnd w:id="195"/>
    </w:p>
    <w:p w14:paraId="649D5FAB" w14:textId="3283386F" w:rsidR="00CC18AA" w:rsidRDefault="00821F1C">
      <w:pPr>
        <w:pStyle w:val="Heading2"/>
      </w:pPr>
      <w:bookmarkStart w:id="196" w:name="_Toc455504141"/>
      <w:bookmarkStart w:id="197" w:name="_Toc481503679"/>
      <w:bookmarkStart w:id="198" w:name="_Toc482690128"/>
      <w:bookmarkStart w:id="199" w:name="_Toc482690605"/>
      <w:bookmarkStart w:id="200" w:name="_Toc482693301"/>
      <w:bookmarkStart w:id="201" w:name="_Toc484176729"/>
      <w:bookmarkStart w:id="202" w:name="_Toc484176752"/>
      <w:bookmarkStart w:id="203" w:name="_Toc484176775"/>
      <w:bookmarkStart w:id="204" w:name="_Toc487530211"/>
      <w:bookmarkStart w:id="205" w:name="_Toc527985996"/>
      <w:bookmarkStart w:id="206" w:name="_Toc19025625"/>
      <w:bookmarkStart w:id="207" w:name="_Toc135123655"/>
      <w:r>
        <w:t>2.1</w:t>
      </w:r>
      <w:r>
        <w:tab/>
        <w:t>Normative references</w:t>
      </w:r>
      <w:bookmarkEnd w:id="196"/>
      <w:bookmarkEnd w:id="197"/>
      <w:bookmarkEnd w:id="198"/>
      <w:bookmarkEnd w:id="199"/>
      <w:bookmarkEnd w:id="200"/>
      <w:bookmarkEnd w:id="201"/>
      <w:bookmarkEnd w:id="202"/>
      <w:bookmarkEnd w:id="203"/>
      <w:bookmarkEnd w:id="204"/>
      <w:bookmarkEnd w:id="205"/>
      <w:bookmarkEnd w:id="206"/>
      <w:bookmarkEnd w:id="207"/>
    </w:p>
    <w:p w14:paraId="5F58A98F" w14:textId="77777777" w:rsidR="00B60DFF" w:rsidRDefault="00B60DFF" w:rsidP="00B60DFF">
      <w:r w:rsidRPr="00415E84">
        <w:t>Normative references are not applicable in the present document.</w:t>
      </w:r>
    </w:p>
    <w:p w14:paraId="6F18C8C6" w14:textId="77777777" w:rsidR="00B60DFF" w:rsidRPr="00B60DFF" w:rsidRDefault="00B60DFF" w:rsidP="00A612C6"/>
    <w:p w14:paraId="3A126930" w14:textId="77777777" w:rsidR="00CC18AA" w:rsidRDefault="00821F1C">
      <w:pPr>
        <w:pStyle w:val="Heading2"/>
      </w:pPr>
      <w:bookmarkStart w:id="208" w:name="_Toc455504142"/>
      <w:bookmarkStart w:id="209" w:name="_Toc481503680"/>
      <w:bookmarkStart w:id="210" w:name="_Toc482690129"/>
      <w:bookmarkStart w:id="211" w:name="_Toc482690606"/>
      <w:bookmarkStart w:id="212" w:name="_Toc482693302"/>
      <w:bookmarkStart w:id="213" w:name="_Toc484176730"/>
      <w:bookmarkStart w:id="214" w:name="_Toc484176753"/>
      <w:bookmarkStart w:id="215" w:name="_Toc484176776"/>
      <w:bookmarkStart w:id="216" w:name="_Toc487530212"/>
      <w:bookmarkStart w:id="217" w:name="_Toc527985997"/>
      <w:bookmarkStart w:id="218" w:name="_Toc19025626"/>
      <w:bookmarkStart w:id="219" w:name="_Toc135123656"/>
      <w:r>
        <w:t>2.2</w:t>
      </w:r>
      <w:r>
        <w:tab/>
        <w:t>Informative references</w:t>
      </w:r>
      <w:bookmarkEnd w:id="208"/>
      <w:bookmarkEnd w:id="209"/>
      <w:bookmarkEnd w:id="210"/>
      <w:bookmarkEnd w:id="211"/>
      <w:bookmarkEnd w:id="212"/>
      <w:bookmarkEnd w:id="213"/>
      <w:bookmarkEnd w:id="214"/>
      <w:bookmarkEnd w:id="215"/>
      <w:bookmarkEnd w:id="216"/>
      <w:bookmarkEnd w:id="217"/>
      <w:bookmarkEnd w:id="218"/>
      <w:bookmarkEnd w:id="219"/>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91A5919" w14:textId="77777777" w:rsidR="009F3935" w:rsidRDefault="00821F1C">
      <w:pPr>
        <w:pStyle w:val="EX"/>
        <w:rPr>
          <w:ins w:id="220" w:author="Fernando Camacho" w:date="2023-02-13T09:37:00Z"/>
          <w:lang w:val="en-US" w:eastAsia="en-GB"/>
        </w:rPr>
      </w:pPr>
      <w:r>
        <w:t>[i.1]</w:t>
      </w:r>
      <w:r>
        <w:rPr>
          <w:rFonts w:ascii="Wingdings 3" w:hAnsi="Wingdings 3"/>
        </w:rPr>
        <w:tab/>
      </w:r>
      <w:ins w:id="221" w:author="Fernando Camacho" w:date="2023-02-13T09:37:00Z">
        <w:r w:rsidR="009F3935" w:rsidRPr="00671200">
          <w:rPr>
            <w:lang w:val="en-US" w:eastAsia="en-GB"/>
          </w:rPr>
          <w:t xml:space="preserve">A. M. </w:t>
        </w:r>
        <w:proofErr w:type="spellStart"/>
        <w:r w:rsidR="009F3935" w:rsidRPr="00671200">
          <w:rPr>
            <w:lang w:val="en-US" w:eastAsia="en-GB"/>
          </w:rPr>
          <w:t>Madni</w:t>
        </w:r>
        <w:proofErr w:type="spellEnd"/>
        <w:r w:rsidR="009F3935" w:rsidRPr="00671200">
          <w:rPr>
            <w:lang w:val="en-US" w:eastAsia="en-GB"/>
          </w:rPr>
          <w:t xml:space="preserve">, C. C. </w:t>
        </w:r>
        <w:proofErr w:type="spellStart"/>
        <w:r w:rsidR="009F3935" w:rsidRPr="00671200">
          <w:rPr>
            <w:lang w:val="en-US" w:eastAsia="en-GB"/>
          </w:rPr>
          <w:t>Madni</w:t>
        </w:r>
        <w:proofErr w:type="spellEnd"/>
        <w:r w:rsidR="009F3935" w:rsidRPr="00671200">
          <w:rPr>
            <w:lang w:val="en-US" w:eastAsia="en-GB"/>
          </w:rPr>
          <w:t xml:space="preserve"> and S. D. Lucero, “Leveraging digital twin technology in model-based systems engineering,” MDPI Systems, vol. 7, no. 7; doi:10.3390/systems7010007, 2019.</w:t>
        </w:r>
      </w:ins>
    </w:p>
    <w:p w14:paraId="7F50C2CF" w14:textId="62A4E0E1" w:rsidR="00CC18AA" w:rsidDel="009F3935" w:rsidRDefault="00821F1C">
      <w:pPr>
        <w:pStyle w:val="EX"/>
        <w:rPr>
          <w:del w:id="222" w:author="Fernando Camacho" w:date="2023-02-13T09:37:00Z"/>
        </w:rPr>
      </w:pPr>
      <w:del w:id="223" w:author="Fernando Camacho" w:date="2023-02-13T09:37:00Z">
        <w:r w:rsidDel="009F3935">
          <w:delText>&lt;Standard Organization acronym&gt; &lt;document number&gt;&lt;version number/date of publication&gt;: "&lt;Title&gt;".</w:delText>
        </w:r>
      </w:del>
    </w:p>
    <w:p w14:paraId="584E7FED" w14:textId="158E3859" w:rsidR="00CC18AA" w:rsidRDefault="00821F1C">
      <w:pPr>
        <w:pStyle w:val="EX"/>
        <w:rPr>
          <w:ins w:id="224" w:author="Fernando Camacho" w:date="2023-02-13T09:38:00Z"/>
          <w:lang w:val="en-US" w:eastAsia="en-GB"/>
        </w:rPr>
      </w:pPr>
      <w:r>
        <w:t>[i.2]</w:t>
      </w:r>
      <w:r>
        <w:rPr>
          <w:rFonts w:ascii="Wingdings 3" w:hAnsi="Wingdings 3"/>
          <w:color w:val="76923C"/>
        </w:rPr>
        <w:t></w:t>
      </w:r>
      <w:r>
        <w:rPr>
          <w:rFonts w:ascii="Wingdings 3" w:hAnsi="Wingdings 3"/>
          <w:color w:val="76923C"/>
        </w:rPr>
        <w:tab/>
      </w:r>
      <w:ins w:id="225" w:author="Fernando Camacho" w:date="2023-02-13T09:38:00Z">
        <w:r w:rsidR="009F3935" w:rsidRPr="00671200">
          <w:rPr>
            <w:lang w:val="en-US" w:eastAsia="en-GB"/>
          </w:rPr>
          <w:t>Y. Wu, K. Zhang and Y. Zhang, “Digital Twin Networks: A Survey,” IEEE Internet of Things J., vol. 8, no. 18, pp. 13789-13804, Sept. 2021.</w:t>
        </w:r>
      </w:ins>
      <w:del w:id="226" w:author="Fernando Camacho" w:date="2023-02-13T09:38:00Z">
        <w:r w:rsidDel="009F3935">
          <w:delText>et</w:delText>
        </w:r>
      </w:del>
      <w:del w:id="227" w:author="Fernando Camacho" w:date="2023-02-13T09:37:00Z">
        <w:r w:rsidDel="009F3935">
          <w:delText>c.</w:delText>
        </w:r>
      </w:del>
    </w:p>
    <w:p w14:paraId="5B9CE5D7" w14:textId="3D9E7E0A" w:rsidR="009F3935" w:rsidRDefault="009F3935" w:rsidP="009F3935">
      <w:pPr>
        <w:pStyle w:val="EX"/>
        <w:rPr>
          <w:ins w:id="228" w:author="Fernando Camacho" w:date="2023-05-16T09:47:00Z"/>
          <w:lang w:val="en-US" w:eastAsia="en-GB"/>
        </w:rPr>
      </w:pPr>
      <w:ins w:id="229" w:author="Fernando Camacho" w:date="2023-02-13T09:38:00Z">
        <w:r>
          <w:t>[i.3]</w:t>
        </w:r>
        <w:r>
          <w:rPr>
            <w:rFonts w:ascii="Wingdings 3" w:hAnsi="Wingdings 3"/>
            <w:color w:val="76923C"/>
          </w:rPr>
          <w:t></w:t>
        </w:r>
        <w:r>
          <w:rPr>
            <w:rFonts w:ascii="Wingdings 3" w:hAnsi="Wingdings 3"/>
            <w:color w:val="76923C"/>
          </w:rPr>
          <w:tab/>
        </w:r>
        <w:r w:rsidRPr="009F3935">
          <w:rPr>
            <w:lang w:val="en-US" w:eastAsia="en-GB"/>
          </w:rPr>
          <w:t xml:space="preserve">C. Zhou, H. Yang, D. Lopez, A. Pastor, Q. Wu, M. </w:t>
        </w:r>
        <w:proofErr w:type="spellStart"/>
        <w:r w:rsidRPr="009F3935">
          <w:rPr>
            <w:lang w:val="en-US" w:eastAsia="en-GB"/>
          </w:rPr>
          <w:t>Boucadair</w:t>
        </w:r>
        <w:proofErr w:type="spellEnd"/>
        <w:r w:rsidRPr="009F3935">
          <w:rPr>
            <w:lang w:val="en-US" w:eastAsia="en-GB"/>
          </w:rPr>
          <w:t xml:space="preserve">, C. </w:t>
        </w:r>
        <w:proofErr w:type="spellStart"/>
        <w:r w:rsidRPr="009F3935">
          <w:rPr>
            <w:lang w:val="en-US" w:eastAsia="en-GB"/>
          </w:rPr>
          <w:t>Jacquenet</w:t>
        </w:r>
        <w:proofErr w:type="spellEnd"/>
        <w:r w:rsidRPr="009F3935">
          <w:rPr>
            <w:lang w:val="en-US" w:eastAsia="en-GB"/>
          </w:rPr>
          <w:t>, “Digital Twin Network: Concepts and Architecture,” draft-</w:t>
        </w:r>
        <w:proofErr w:type="spellStart"/>
        <w:r w:rsidRPr="009F3935">
          <w:rPr>
            <w:lang w:val="en-US" w:eastAsia="en-GB"/>
          </w:rPr>
          <w:t>irtf</w:t>
        </w:r>
        <w:proofErr w:type="spellEnd"/>
        <w:r w:rsidRPr="009F3935">
          <w:rPr>
            <w:lang w:val="en-US" w:eastAsia="en-GB"/>
          </w:rPr>
          <w:t>-</w:t>
        </w:r>
        <w:proofErr w:type="spellStart"/>
        <w:r w:rsidRPr="009F3935">
          <w:rPr>
            <w:lang w:val="en-US" w:eastAsia="en-GB"/>
          </w:rPr>
          <w:t>nmrg</w:t>
        </w:r>
        <w:proofErr w:type="spellEnd"/>
        <w:r w:rsidRPr="009F3935">
          <w:rPr>
            <w:lang w:val="en-US" w:eastAsia="en-GB"/>
          </w:rPr>
          <w:t>-network-digital-twin-arch</w:t>
        </w:r>
      </w:ins>
      <w:ins w:id="230" w:author="Fernando Camacho" w:date="2023-07-25T12:37:00Z">
        <w:r w:rsidR="00A36C70">
          <w:rPr>
            <w:lang w:val="en-US" w:eastAsia="en-GB"/>
          </w:rPr>
          <w:t>.</w:t>
        </w:r>
      </w:ins>
    </w:p>
    <w:p w14:paraId="7ACA71A1" w14:textId="1A35593F" w:rsidR="00E01EC4" w:rsidRDefault="00E01EC4" w:rsidP="009F3935">
      <w:pPr>
        <w:pStyle w:val="EX"/>
        <w:rPr>
          <w:ins w:id="231" w:author="Fernando Camacho" w:date="2023-07-25T12:37:00Z"/>
        </w:rPr>
      </w:pPr>
      <w:ins w:id="232" w:author="Fernando Camacho" w:date="2023-05-16T09:47:00Z">
        <w:r>
          <w:t>NOTE:</w:t>
        </w:r>
        <w:r>
          <w:tab/>
        </w:r>
        <w:r w:rsidRPr="00A04422">
          <w:t xml:space="preserve">Available at </w:t>
        </w:r>
      </w:ins>
      <w:r w:rsidR="00A36C70">
        <w:fldChar w:fldCharType="begin"/>
      </w:r>
      <w:r w:rsidR="00A36C70">
        <w:instrText xml:space="preserve"> HYPERLINK "</w:instrText>
      </w:r>
      <w:r w:rsidR="00A36C70" w:rsidRPr="0011589F">
        <w:instrText>https://datatracker.ietf.org/doc/draft-irtf-nmrg-network-digital-twin-arch</w:instrText>
      </w:r>
      <w:r w:rsidR="00A36C70">
        <w:instrText xml:space="preserve">" </w:instrText>
      </w:r>
      <w:r w:rsidR="00A36C70">
        <w:fldChar w:fldCharType="separate"/>
      </w:r>
      <w:ins w:id="233" w:author="Fernando Camacho" w:date="2023-05-16T09:47:00Z">
        <w:r w:rsidR="00A36C70" w:rsidRPr="00A36C70">
          <w:rPr>
            <w:rStyle w:val="Hyperlink"/>
          </w:rPr>
          <w:t>https://datatracker.ietf.org/doc/draft-irtf-nmrg-network-digital-twin-arch</w:t>
        </w:r>
      </w:ins>
      <w:ins w:id="234" w:author="Fernando Camacho" w:date="2023-07-25T12:37:00Z">
        <w:r w:rsidR="00A36C70">
          <w:fldChar w:fldCharType="end"/>
        </w:r>
      </w:ins>
    </w:p>
    <w:p w14:paraId="45C8C8B4" w14:textId="431321AC" w:rsidR="00F133A6" w:rsidRDefault="00F133A6" w:rsidP="009F3935">
      <w:pPr>
        <w:pStyle w:val="EX"/>
        <w:rPr>
          <w:ins w:id="235" w:author="Fernando Camacho" w:date="2023-02-13T10:15:00Z"/>
        </w:rPr>
      </w:pPr>
      <w:ins w:id="236" w:author="Fernando Camacho" w:date="2023-02-13T09:41:00Z">
        <w:r w:rsidRPr="009B2809">
          <w:t>[i.4]</w:t>
        </w:r>
        <w:r w:rsidRPr="00F133A6">
          <w:t xml:space="preserve"> </w:t>
        </w:r>
        <w:r>
          <w:tab/>
        </w:r>
        <w:r w:rsidRPr="00B506D8">
          <w:t xml:space="preserve">ETSI GS ZSM 007: </w:t>
        </w:r>
      </w:ins>
      <w:ins w:id="237" w:author="Fernando Camacho" w:date="2023-02-13T10:17:00Z">
        <w:r w:rsidR="00D97BF9">
          <w:t>“</w:t>
        </w:r>
      </w:ins>
      <w:ins w:id="238" w:author="Fernando Camacho" w:date="2023-02-13T09:41:00Z">
        <w:r w:rsidRPr="00B506D8">
          <w:t>Zero-touch network and Service Management (ZSM); Terminology for concepts in ZSM</w:t>
        </w:r>
      </w:ins>
      <w:ins w:id="239" w:author="Fernando Camacho" w:date="2023-02-13T10:17:00Z">
        <w:r w:rsidR="00D97BF9">
          <w:t>”</w:t>
        </w:r>
      </w:ins>
    </w:p>
    <w:p w14:paraId="1506E3D5" w14:textId="60EB6ADF" w:rsidR="00D97BF9" w:rsidRPr="009B2809" w:rsidRDefault="00D97BF9" w:rsidP="00D97BF9">
      <w:pPr>
        <w:pStyle w:val="EX"/>
        <w:rPr>
          <w:ins w:id="240" w:author="Fernando Camacho" w:date="2023-02-13T09:38:00Z"/>
        </w:rPr>
      </w:pPr>
      <w:ins w:id="241" w:author="Fernando Camacho" w:date="2023-02-13T10:15:00Z">
        <w:r>
          <w:t>[i.5]</w:t>
        </w:r>
        <w:r>
          <w:tab/>
        </w:r>
      </w:ins>
      <w:ins w:id="242" w:author="Fernando Camacho" w:date="2023-02-13T10:16:00Z">
        <w:r w:rsidRPr="00B506D8">
          <w:t>ETSI GS ZSM 00</w:t>
        </w:r>
        <w:r>
          <w:t>3</w:t>
        </w:r>
        <w:r w:rsidRPr="00B506D8">
          <w:t>:</w:t>
        </w:r>
      </w:ins>
      <w:ins w:id="243" w:author="Fernando Camacho" w:date="2023-02-13T10:17:00Z">
        <w:r>
          <w:t xml:space="preserve"> “</w:t>
        </w:r>
      </w:ins>
      <w:ins w:id="244" w:author="Fernando Camacho" w:date="2023-02-13T10:16:00Z">
        <w:r>
          <w:t>Zero-touch network and Service Management (ZSM); End-to-end management and orchestration of network slicing”</w:t>
        </w:r>
      </w:ins>
    </w:p>
    <w:p w14:paraId="51EE8E6C" w14:textId="77777777" w:rsidR="00EC5167" w:rsidRDefault="000C1232" w:rsidP="00EC5167">
      <w:pPr>
        <w:pStyle w:val="EX"/>
        <w:rPr>
          <w:ins w:id="245" w:author="Fernando Camacho" w:date="2023-05-16T08:41:00Z"/>
        </w:rPr>
      </w:pPr>
      <w:ins w:id="246" w:author="Fernando Camacho" w:date="2023-02-13T11:09:00Z">
        <w:r>
          <w:t>[i.6]</w:t>
        </w:r>
        <w:r>
          <w:tab/>
        </w:r>
        <w:r w:rsidRPr="00B506D8">
          <w:t>ETSI GS ZSM 00</w:t>
        </w:r>
        <w:r>
          <w:t>2</w:t>
        </w:r>
        <w:r w:rsidRPr="00B506D8">
          <w:t>:</w:t>
        </w:r>
        <w:r>
          <w:t xml:space="preserve"> “Zero-touch network and Service Management (ZSM); Reference Architecture”</w:t>
        </w:r>
      </w:ins>
    </w:p>
    <w:p w14:paraId="1D4C1390" w14:textId="77777777" w:rsidR="00EC5167" w:rsidRDefault="00EC5167" w:rsidP="00EC5167">
      <w:pPr>
        <w:pStyle w:val="EX"/>
        <w:rPr>
          <w:ins w:id="247" w:author="Fernando Camacho" w:date="2023-05-16T08:43:00Z"/>
        </w:rPr>
      </w:pPr>
      <w:ins w:id="248" w:author="Fernando Camacho" w:date="2023-05-16T08:41:00Z">
        <w:r w:rsidRPr="00642F47">
          <w:t>[</w:t>
        </w:r>
        <w:r>
          <w:t>i.7</w:t>
        </w:r>
        <w:r w:rsidRPr="00642F47">
          <w:t>]</w:t>
        </w:r>
        <w:r>
          <w:tab/>
          <w:t xml:space="preserve">ITU-T </w:t>
        </w:r>
        <w:r w:rsidRPr="005F1BE4">
          <w:t>Y.3090</w:t>
        </w:r>
        <w:r>
          <w:t xml:space="preserve">: </w:t>
        </w:r>
        <w:r w:rsidRPr="00642F47">
          <w:t>"</w:t>
        </w:r>
        <w:r w:rsidRPr="005F1BE4">
          <w:t>Digital twin network - Requirements and architecture</w:t>
        </w:r>
        <w:r w:rsidRPr="00642F47">
          <w:t>"</w:t>
        </w:r>
      </w:ins>
    </w:p>
    <w:p w14:paraId="3727F775" w14:textId="77777777" w:rsidR="00EC5167" w:rsidRDefault="00EC5167" w:rsidP="00EC5167">
      <w:pPr>
        <w:pStyle w:val="EX"/>
        <w:rPr>
          <w:ins w:id="249" w:author="Fernando Camacho" w:date="2023-05-16T08:43:00Z"/>
        </w:rPr>
      </w:pPr>
      <w:ins w:id="250" w:author="Fernando Camacho" w:date="2023-05-16T08:41:00Z">
        <w:r>
          <w:rPr>
            <w:lang w:val="en-US" w:eastAsia="en-GB"/>
          </w:rPr>
          <w:lastRenderedPageBreak/>
          <w:t>[</w:t>
        </w:r>
      </w:ins>
      <w:ins w:id="251" w:author="Fernando Camacho" w:date="2023-05-16T08:43:00Z">
        <w:r>
          <w:rPr>
            <w:lang w:val="en-US" w:eastAsia="en-GB"/>
          </w:rPr>
          <w:t>i.8</w:t>
        </w:r>
      </w:ins>
      <w:ins w:id="252" w:author="Fernando Camacho" w:date="2023-05-16T08:41:00Z">
        <w:r>
          <w:rPr>
            <w:lang w:val="en-US" w:eastAsia="en-GB"/>
          </w:rPr>
          <w:t>]</w:t>
        </w:r>
      </w:ins>
      <w:ins w:id="253" w:author="Fernando Camacho" w:date="2023-05-16T08:43:00Z">
        <w:r>
          <w:rPr>
            <w:lang w:val="en-US" w:eastAsia="en-GB"/>
          </w:rPr>
          <w:tab/>
        </w:r>
      </w:ins>
      <w:ins w:id="254" w:author="Fernando Camacho" w:date="2023-05-16T08:41:00Z">
        <w:r w:rsidRPr="006654BF">
          <w:rPr>
            <w:lang w:val="en-US" w:eastAsia="en-GB"/>
          </w:rPr>
          <w:t>D</w:t>
        </w:r>
        <w:r>
          <w:rPr>
            <w:lang w:val="en-US" w:eastAsia="en-GB"/>
          </w:rPr>
          <w:t>.</w:t>
        </w:r>
        <w:r w:rsidRPr="006654BF">
          <w:rPr>
            <w:lang w:val="en-US" w:eastAsia="en-GB"/>
          </w:rPr>
          <w:t xml:space="preserve"> </w:t>
        </w:r>
        <w:proofErr w:type="gramStart"/>
        <w:r w:rsidRPr="006654BF">
          <w:rPr>
            <w:lang w:val="en-US" w:eastAsia="en-GB"/>
          </w:rPr>
          <w:t>Chen ,</w:t>
        </w:r>
        <w:proofErr w:type="gramEnd"/>
        <w:r w:rsidRPr="006654BF">
          <w:rPr>
            <w:lang w:val="en-US" w:eastAsia="en-GB"/>
          </w:rPr>
          <w:t xml:space="preserve"> H</w:t>
        </w:r>
        <w:r>
          <w:rPr>
            <w:lang w:val="en-US" w:eastAsia="en-GB"/>
          </w:rPr>
          <w:t>.</w:t>
        </w:r>
        <w:r w:rsidRPr="006654BF">
          <w:rPr>
            <w:lang w:val="en-US" w:eastAsia="en-GB"/>
          </w:rPr>
          <w:t xml:space="preserve"> Yang , C</w:t>
        </w:r>
        <w:r>
          <w:rPr>
            <w:lang w:val="en-US" w:eastAsia="en-GB"/>
          </w:rPr>
          <w:t>.</w:t>
        </w:r>
        <w:r w:rsidRPr="006654BF">
          <w:rPr>
            <w:lang w:val="en-US" w:eastAsia="en-GB"/>
          </w:rPr>
          <w:t xml:space="preserve"> Zhou</w:t>
        </w:r>
        <w:r>
          <w:rPr>
            <w:lang w:val="en-US" w:eastAsia="en-GB"/>
          </w:rPr>
          <w:t xml:space="preserve">, </w:t>
        </w:r>
        <w:r w:rsidRPr="00642F47">
          <w:t>"</w:t>
        </w:r>
        <w:r w:rsidRPr="006654BF">
          <w:t>Requirements for Interfaces of Network Digital Twin</w:t>
        </w:r>
        <w:r w:rsidRPr="00642F47">
          <w:t>"</w:t>
        </w:r>
        <w:r>
          <w:t xml:space="preserve">, </w:t>
        </w:r>
        <w:r w:rsidRPr="006654BF">
          <w:t>draft-chen-</w:t>
        </w:r>
        <w:proofErr w:type="spellStart"/>
        <w:r w:rsidRPr="006654BF">
          <w:t>nmrg</w:t>
        </w:r>
        <w:proofErr w:type="spellEnd"/>
        <w:r w:rsidRPr="006654BF">
          <w:t>-</w:t>
        </w:r>
        <w:proofErr w:type="spellStart"/>
        <w:r w:rsidRPr="006654BF">
          <w:t>dtn</w:t>
        </w:r>
        <w:proofErr w:type="spellEnd"/>
        <w:r w:rsidRPr="006654BF">
          <w:t>-interface</w:t>
        </w:r>
        <w:r>
          <w:t>, March 2023.</w:t>
        </w:r>
      </w:ins>
    </w:p>
    <w:p w14:paraId="63AEEEF0" w14:textId="77777777" w:rsidR="00EC5167" w:rsidRDefault="00EC5167" w:rsidP="00EC5167">
      <w:pPr>
        <w:pStyle w:val="EX"/>
        <w:rPr>
          <w:ins w:id="255" w:author="Fernando Camacho" w:date="2023-05-16T08:44:00Z"/>
          <w:lang w:val="en-US" w:eastAsia="en-GB"/>
        </w:rPr>
      </w:pPr>
      <w:ins w:id="256" w:author="Fernando Camacho" w:date="2023-05-16T08:41:00Z">
        <w:r w:rsidRPr="00A37F3D">
          <w:rPr>
            <w:lang w:val="en-US" w:eastAsia="en-GB"/>
          </w:rPr>
          <w:t>[</w:t>
        </w:r>
      </w:ins>
      <w:ins w:id="257" w:author="Fernando Camacho" w:date="2023-05-16T08:43:00Z">
        <w:r w:rsidRPr="00A37F3D">
          <w:rPr>
            <w:lang w:val="en-US" w:eastAsia="en-GB"/>
          </w:rPr>
          <w:t>i.9</w:t>
        </w:r>
      </w:ins>
      <w:ins w:id="258" w:author="Fernando Camacho" w:date="2023-05-16T08:41:00Z">
        <w:r w:rsidRPr="00A37F3D">
          <w:rPr>
            <w:lang w:val="en-US" w:eastAsia="en-GB"/>
          </w:rPr>
          <w:t>]</w:t>
        </w:r>
      </w:ins>
      <w:ins w:id="259" w:author="Fernando Camacho" w:date="2023-05-16T08:43:00Z">
        <w:r w:rsidRPr="00A37F3D">
          <w:rPr>
            <w:lang w:val="en-US" w:eastAsia="en-GB"/>
          </w:rPr>
          <w:tab/>
        </w:r>
      </w:ins>
      <w:ins w:id="260" w:author="Fernando Camacho" w:date="2023-05-16T08:41:00Z">
        <w:r w:rsidRPr="00A37F3D">
          <w:rPr>
            <w:lang w:val="en-US" w:eastAsia="en-GB"/>
          </w:rPr>
          <w:t xml:space="preserve">J. </w:t>
        </w:r>
        <w:proofErr w:type="spellStart"/>
        <w:proofErr w:type="gramStart"/>
        <w:r w:rsidRPr="00A37F3D">
          <w:rPr>
            <w:lang w:val="en-US" w:eastAsia="en-GB"/>
          </w:rPr>
          <w:t>Paillisse</w:t>
        </w:r>
        <w:proofErr w:type="spellEnd"/>
        <w:r w:rsidRPr="00A37F3D">
          <w:rPr>
            <w:lang w:val="en-US" w:eastAsia="en-GB"/>
          </w:rPr>
          <w:t xml:space="preserve"> ,</w:t>
        </w:r>
        <w:proofErr w:type="gramEnd"/>
        <w:r w:rsidRPr="00A37F3D">
          <w:rPr>
            <w:lang w:val="en-US" w:eastAsia="en-GB"/>
          </w:rPr>
          <w:t xml:space="preserve"> P. </w:t>
        </w:r>
        <w:proofErr w:type="spellStart"/>
        <w:r w:rsidRPr="00A37F3D">
          <w:rPr>
            <w:lang w:val="en-US" w:eastAsia="en-GB"/>
          </w:rPr>
          <w:t>Almasan</w:t>
        </w:r>
        <w:proofErr w:type="spellEnd"/>
        <w:r w:rsidRPr="00A37F3D">
          <w:rPr>
            <w:lang w:val="en-US" w:eastAsia="en-GB"/>
          </w:rPr>
          <w:t xml:space="preserve"> , M. </w:t>
        </w:r>
        <w:proofErr w:type="spellStart"/>
        <w:r w:rsidRPr="00A37F3D">
          <w:rPr>
            <w:lang w:val="en-US" w:eastAsia="en-GB"/>
          </w:rPr>
          <w:t>Ferriol</w:t>
        </w:r>
        <w:proofErr w:type="spellEnd"/>
        <w:r w:rsidRPr="00A37F3D">
          <w:rPr>
            <w:lang w:val="en-US" w:eastAsia="en-GB"/>
          </w:rPr>
          <w:t xml:space="preserve"> , P. Barlet , A. </w:t>
        </w:r>
        <w:proofErr w:type="spellStart"/>
        <w:r w:rsidRPr="00A37F3D">
          <w:rPr>
            <w:lang w:val="en-US" w:eastAsia="en-GB"/>
          </w:rPr>
          <w:t>Cabellos</w:t>
        </w:r>
        <w:proofErr w:type="spellEnd"/>
        <w:r w:rsidRPr="00A37F3D">
          <w:rPr>
            <w:lang w:val="en-US" w:eastAsia="en-GB"/>
          </w:rPr>
          <w:t xml:space="preserve"> , S. Xiao , X. Shi , X. Cheng , C. Janz , A. Guo , D. Perino , D. Lopez , A. Pastor, “Performance-Oriented Digital Twins for Packet and Optical Networks”, draft-paillisse-nmrg-performance-digital-twin-01, April 2023/</w:t>
        </w:r>
      </w:ins>
    </w:p>
    <w:p w14:paraId="0D699B51" w14:textId="77777777" w:rsidR="00EC5167" w:rsidRDefault="00EC5167" w:rsidP="00EC5167">
      <w:pPr>
        <w:pStyle w:val="EX"/>
        <w:rPr>
          <w:ins w:id="261" w:author="Fernando Camacho" w:date="2023-05-16T08:44:00Z"/>
          <w:lang w:val="en-US" w:eastAsia="en-GB"/>
        </w:rPr>
      </w:pPr>
      <w:ins w:id="262" w:author="Fernando Camacho" w:date="2023-05-16T08:41:00Z">
        <w:r w:rsidRPr="00A37F3D">
          <w:rPr>
            <w:lang w:val="en-US" w:eastAsia="en-GB"/>
          </w:rPr>
          <w:t>[</w:t>
        </w:r>
      </w:ins>
      <w:ins w:id="263" w:author="Fernando Camacho" w:date="2023-05-16T08:44:00Z">
        <w:r>
          <w:rPr>
            <w:lang w:val="en-US" w:eastAsia="en-GB"/>
          </w:rPr>
          <w:t>i.10</w:t>
        </w:r>
      </w:ins>
      <w:ins w:id="264" w:author="Fernando Camacho" w:date="2023-05-16T08:41:00Z">
        <w:r w:rsidRPr="00A37F3D">
          <w:rPr>
            <w:lang w:val="en-US" w:eastAsia="en-GB"/>
          </w:rPr>
          <w:t>]</w:t>
        </w:r>
      </w:ins>
      <w:ins w:id="265" w:author="Fernando Camacho" w:date="2023-05-16T08:44:00Z">
        <w:r>
          <w:rPr>
            <w:lang w:val="en-US" w:eastAsia="en-GB"/>
          </w:rPr>
          <w:tab/>
        </w:r>
      </w:ins>
      <w:ins w:id="266" w:author="Fernando Camacho" w:date="2023-05-16T08:41:00Z">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C. Zhou, “Digital Twin Network Flow Simulation”, draft-yz-nmrg-dtn-flow-simulation-01, April 2023.</w:t>
        </w:r>
      </w:ins>
    </w:p>
    <w:p w14:paraId="1505825E" w14:textId="0779DA3A" w:rsidR="00EC5167" w:rsidRPr="00A37F3D" w:rsidRDefault="00EC5167" w:rsidP="00A37F3D">
      <w:pPr>
        <w:pStyle w:val="EX"/>
        <w:rPr>
          <w:ins w:id="267" w:author="Fernando Camacho" w:date="2023-05-16T08:41:00Z"/>
        </w:rPr>
      </w:pPr>
      <w:ins w:id="268" w:author="Fernando Camacho" w:date="2023-05-16T08:41:00Z">
        <w:r w:rsidRPr="00A37F3D">
          <w:rPr>
            <w:lang w:val="en-US" w:eastAsia="en-GB"/>
          </w:rPr>
          <w:t>[</w:t>
        </w:r>
      </w:ins>
      <w:ins w:id="269" w:author="Fernando Camacho" w:date="2023-05-16T08:44:00Z">
        <w:r>
          <w:rPr>
            <w:lang w:val="en-US" w:eastAsia="en-GB"/>
          </w:rPr>
          <w:t>i.11</w:t>
        </w:r>
      </w:ins>
      <w:ins w:id="270" w:author="Fernando Camacho" w:date="2023-05-16T08:41:00Z">
        <w:r w:rsidRPr="00A37F3D">
          <w:rPr>
            <w:lang w:val="en-US" w:eastAsia="en-GB"/>
          </w:rPr>
          <w:t>]</w:t>
        </w:r>
      </w:ins>
      <w:ins w:id="271" w:author="Fernando Camacho" w:date="2023-05-16T08:44:00Z">
        <w:r>
          <w:rPr>
            <w:lang w:val="en-US" w:eastAsia="en-GB"/>
          </w:rPr>
          <w:tab/>
        </w:r>
      </w:ins>
      <w:ins w:id="272" w:author="Fernando Camacho" w:date="2023-05-16T08:41:00Z">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D. Chen, “One-way delay measurement method based on Digital Twin Network”, draft-yc-nmrg-dtn-owd-measurement-01, April 2023.</w:t>
        </w:r>
      </w:ins>
    </w:p>
    <w:p w14:paraId="20A2FCE5" w14:textId="77777777" w:rsidR="009F3935" w:rsidRPr="00A37F3D" w:rsidRDefault="009F3935">
      <w:pPr>
        <w:pStyle w:val="EX"/>
        <w:rPr>
          <w:lang w:val="en-US"/>
        </w:rPr>
      </w:pPr>
    </w:p>
    <w:p w14:paraId="568E9A43" w14:textId="77777777" w:rsidR="00CC18AA" w:rsidRDefault="00821F1C">
      <w:pPr>
        <w:pStyle w:val="Heading1"/>
      </w:pPr>
      <w:bookmarkStart w:id="273" w:name="_Toc451532925"/>
      <w:bookmarkStart w:id="274" w:name="_Toc527985998"/>
      <w:bookmarkStart w:id="275" w:name="_Toc19025627"/>
      <w:bookmarkStart w:id="276" w:name="_Toc135123657"/>
      <w:r>
        <w:t>3</w:t>
      </w:r>
      <w:r>
        <w:tab/>
      </w:r>
      <w:bookmarkStart w:id="277" w:name="_Hlk527028731"/>
      <w:r>
        <w:t>Definition</w:t>
      </w:r>
      <w:bookmarkEnd w:id="277"/>
      <w:r>
        <w:t xml:space="preserve"> of terms, symbols and abbreviations</w:t>
      </w:r>
      <w:bookmarkEnd w:id="273"/>
      <w:bookmarkEnd w:id="274"/>
      <w:bookmarkEnd w:id="275"/>
      <w:bookmarkEnd w:id="276"/>
    </w:p>
    <w:p w14:paraId="37C0DD26" w14:textId="77777777" w:rsidR="00CC18AA" w:rsidRDefault="00821F1C">
      <w:pPr>
        <w:pStyle w:val="Heading2"/>
      </w:pPr>
      <w:bookmarkStart w:id="278" w:name="_Toc451532926"/>
      <w:bookmarkStart w:id="279" w:name="_Toc527985999"/>
      <w:bookmarkStart w:id="280" w:name="_Toc19025628"/>
      <w:bookmarkStart w:id="281" w:name="_Toc135123658"/>
      <w:r>
        <w:t>3.1</w:t>
      </w:r>
      <w:r>
        <w:tab/>
      </w:r>
      <w:bookmarkEnd w:id="278"/>
      <w:r>
        <w:t>Terms</w:t>
      </w:r>
      <w:bookmarkEnd w:id="279"/>
      <w:bookmarkEnd w:id="280"/>
      <w:bookmarkEnd w:id="281"/>
    </w:p>
    <w:p w14:paraId="17963750" w14:textId="5B17EE86" w:rsidR="00F133A6" w:rsidRPr="004C2BF4" w:rsidRDefault="00F133A6" w:rsidP="00F133A6">
      <w:pPr>
        <w:widowControl w:val="0"/>
        <w:tabs>
          <w:tab w:val="left" w:pos="2128"/>
        </w:tabs>
        <w:rPr>
          <w:ins w:id="282" w:author="Fernando Camacho" w:date="2023-02-13T09:40:00Z"/>
          <w:rFonts w:ascii="Arial" w:hAnsi="Arial" w:cs="Arial"/>
          <w:i/>
          <w:color w:val="76923C"/>
          <w:sz w:val="18"/>
          <w:szCs w:val="18"/>
        </w:rPr>
      </w:pPr>
      <w:bookmarkStart w:id="283" w:name="_Hlk527033604"/>
      <w:ins w:id="284" w:author="Fernando Camacho" w:date="2023-02-13T09:40:00Z">
        <w:r w:rsidRPr="00E74829">
          <w:t>For the purposes of the present document, the terms given in ETSI GS ZSM 007 [</w:t>
        </w:r>
        <w:r>
          <w:t>i.4</w:t>
        </w:r>
        <w:r w:rsidRPr="00E74829">
          <w:t>] and the following apply:</w:t>
        </w:r>
      </w:ins>
    </w:p>
    <w:bookmarkEnd w:id="283"/>
    <w:p w14:paraId="7CF0C85A" w14:textId="2800FAC5" w:rsidR="00CC18AA" w:rsidDel="00F133A6" w:rsidRDefault="00821F1C">
      <w:pPr>
        <w:rPr>
          <w:del w:id="285" w:author="Fernando Camacho" w:date="2023-02-13T09:40:00Z"/>
        </w:rPr>
      </w:pPr>
      <w:del w:id="286" w:author="Fernando Camacho" w:date="2023-02-13T09:40:00Z">
        <w:r w:rsidDel="00F133A6">
          <w:delText>For the purposes of the present document, the [following] terms [given in ... and the following] apply:</w:delText>
        </w:r>
      </w:del>
    </w:p>
    <w:p w14:paraId="07D7ACDC" w14:textId="1C35B632" w:rsidR="003724A6" w:rsidRDefault="003724A6" w:rsidP="003724A6">
      <w:pPr>
        <w:pStyle w:val="EditorsNote"/>
      </w:pPr>
      <w:r>
        <w:t>Editor’s note: TODO: where needed, provide definition of terms aligned with terminology</w:t>
      </w:r>
      <w:r w:rsidR="00DA45D2">
        <w:t xml:space="preserve"> used in industry and literature</w:t>
      </w:r>
      <w:r>
        <w:t>.</w:t>
      </w:r>
    </w:p>
    <w:p w14:paraId="3C4324D3" w14:textId="77777777" w:rsidR="00CC18AA" w:rsidRDefault="00CC18AA"/>
    <w:p w14:paraId="76E87D81" w14:textId="77777777" w:rsidR="00CC18AA" w:rsidRDefault="00821F1C">
      <w:pPr>
        <w:pStyle w:val="Heading2"/>
        <w:keepLines w:val="0"/>
        <w:widowControl w:val="0"/>
      </w:pPr>
      <w:bookmarkStart w:id="287" w:name="_Toc455504145"/>
      <w:bookmarkStart w:id="288" w:name="_Toc481503683"/>
      <w:bookmarkStart w:id="289" w:name="_Toc482690132"/>
      <w:bookmarkStart w:id="290" w:name="_Toc482690609"/>
      <w:bookmarkStart w:id="291" w:name="_Toc482693305"/>
      <w:bookmarkStart w:id="292" w:name="_Toc484176733"/>
      <w:bookmarkStart w:id="293" w:name="_Toc484176756"/>
      <w:bookmarkStart w:id="294" w:name="_Toc484176779"/>
      <w:bookmarkStart w:id="295" w:name="_Toc487530215"/>
      <w:bookmarkStart w:id="296" w:name="_Toc527986000"/>
      <w:bookmarkStart w:id="297" w:name="_Toc19025629"/>
      <w:bookmarkStart w:id="298" w:name="_Toc135123659"/>
      <w:r>
        <w:t>3.2</w:t>
      </w:r>
      <w:r>
        <w:tab/>
        <w:t>Symbols</w:t>
      </w:r>
      <w:bookmarkEnd w:id="287"/>
      <w:bookmarkEnd w:id="288"/>
      <w:bookmarkEnd w:id="289"/>
      <w:bookmarkEnd w:id="290"/>
      <w:bookmarkEnd w:id="291"/>
      <w:bookmarkEnd w:id="292"/>
      <w:bookmarkEnd w:id="293"/>
      <w:bookmarkEnd w:id="294"/>
      <w:bookmarkEnd w:id="295"/>
      <w:bookmarkEnd w:id="296"/>
      <w:bookmarkEnd w:id="297"/>
      <w:bookmarkEnd w:id="298"/>
    </w:p>
    <w:p w14:paraId="5023A94F" w14:textId="77777777" w:rsidR="00CC18AA" w:rsidRDefault="00821F1C">
      <w:bookmarkStart w:id="299" w:name="_Hlk527022222"/>
      <w:r>
        <w:t>For the purposes of the present document, the [following] symbols [given in ... and the following] apply:</w:t>
      </w:r>
      <w:bookmarkEnd w:id="299"/>
    </w:p>
    <w:p w14:paraId="032327D3" w14:textId="77777777" w:rsidR="00CC18AA" w:rsidRDefault="00CC18AA">
      <w:pPr>
        <w:pStyle w:val="EW"/>
      </w:pPr>
    </w:p>
    <w:p w14:paraId="76BB813F" w14:textId="77777777" w:rsidR="00CC18AA" w:rsidRDefault="00821F1C">
      <w:pPr>
        <w:pStyle w:val="Heading2"/>
      </w:pPr>
      <w:bookmarkStart w:id="300" w:name="_Toc455504146"/>
      <w:bookmarkStart w:id="301" w:name="_Toc481503684"/>
      <w:bookmarkStart w:id="302" w:name="_Toc482690133"/>
      <w:bookmarkStart w:id="303" w:name="_Toc482690610"/>
      <w:bookmarkStart w:id="304" w:name="_Toc482693306"/>
      <w:bookmarkStart w:id="305" w:name="_Toc484176734"/>
      <w:bookmarkStart w:id="306" w:name="_Toc484176757"/>
      <w:bookmarkStart w:id="307" w:name="_Toc484176780"/>
      <w:bookmarkStart w:id="308" w:name="_Toc487530216"/>
      <w:bookmarkStart w:id="309" w:name="_Toc527986001"/>
      <w:bookmarkStart w:id="310" w:name="_Toc19025630"/>
      <w:bookmarkStart w:id="311" w:name="_Toc135123660"/>
      <w:r>
        <w:t>3.3</w:t>
      </w:r>
      <w:r>
        <w:tab/>
        <w:t>Abbreviations</w:t>
      </w:r>
      <w:bookmarkEnd w:id="300"/>
      <w:bookmarkEnd w:id="301"/>
      <w:bookmarkEnd w:id="302"/>
      <w:bookmarkEnd w:id="303"/>
      <w:bookmarkEnd w:id="304"/>
      <w:bookmarkEnd w:id="305"/>
      <w:bookmarkEnd w:id="306"/>
      <w:bookmarkEnd w:id="307"/>
      <w:bookmarkEnd w:id="308"/>
      <w:bookmarkEnd w:id="309"/>
      <w:bookmarkEnd w:id="310"/>
      <w:bookmarkEnd w:id="311"/>
    </w:p>
    <w:p w14:paraId="125A458D" w14:textId="2058D58A" w:rsidR="00CC18AA" w:rsidDel="00CE6B86" w:rsidRDefault="00F133A6">
      <w:pPr>
        <w:overflowPunct/>
        <w:autoSpaceDE/>
        <w:autoSpaceDN/>
        <w:adjustRightInd/>
        <w:spacing w:after="0"/>
        <w:textAlignment w:val="auto"/>
        <w:rPr>
          <w:del w:id="312" w:author="Fernando Camacho" w:date="2023-02-13T09:42:00Z"/>
        </w:rPr>
      </w:pPr>
      <w:ins w:id="313" w:author="Fernando Camacho" w:date="2023-02-13T09:42:00Z">
        <w:r w:rsidRPr="00DD42DA">
          <w:t>For the purposes of the present document, the abbreviations given in ETSI GS ZSM 007</w:t>
        </w:r>
        <w:r>
          <w:t xml:space="preserve"> [i.4] </w:t>
        </w:r>
        <w:r w:rsidRPr="00DD42DA">
          <w:t>and the following apply:</w:t>
        </w:r>
      </w:ins>
      <w:del w:id="314" w:author="Fernando Camacho" w:date="2023-02-13T09:42:00Z">
        <w:r w:rsidR="00821F1C" w:rsidDel="00F133A6">
          <w:delText>For the purposes of the present document, the [following] abbreviations [given in ... and the following] apply:</w:delText>
        </w:r>
      </w:del>
    </w:p>
    <w:p w14:paraId="715D405A" w14:textId="77777777" w:rsidR="00DF1DC2" w:rsidRDefault="00DF1DC2">
      <w:pPr>
        <w:overflowPunct/>
        <w:autoSpaceDE/>
        <w:autoSpaceDN/>
        <w:adjustRightInd/>
        <w:spacing w:after="0"/>
        <w:textAlignment w:val="auto"/>
        <w:rPr>
          <w:ins w:id="315" w:author="Fernando Camacho" w:date="2023-05-16T09:40:00Z"/>
        </w:rPr>
      </w:pPr>
    </w:p>
    <w:p w14:paraId="2628A2A1" w14:textId="77777777" w:rsidR="00DF1DC2" w:rsidRDefault="00DF1DC2" w:rsidP="00DF1DC2">
      <w:pPr>
        <w:keepLines/>
        <w:spacing w:after="0"/>
        <w:ind w:left="1702" w:hanging="1418"/>
        <w:rPr>
          <w:ins w:id="316" w:author="Fernando Camacho" w:date="2023-05-16T09:40:00Z"/>
          <w:rFonts w:eastAsia="Times New Roman"/>
        </w:rPr>
      </w:pPr>
    </w:p>
    <w:p w14:paraId="4F523E89" w14:textId="26765F09" w:rsidR="00DF1DC2" w:rsidRPr="00233160" w:rsidRDefault="00DF1DC2" w:rsidP="00233160">
      <w:pPr>
        <w:keepLines/>
        <w:spacing w:after="0"/>
        <w:ind w:left="1702" w:hanging="1418"/>
        <w:rPr>
          <w:ins w:id="317" w:author="Fernando Camacho" w:date="2023-05-16T09:40:00Z"/>
          <w:rFonts w:eastAsia="Times New Roman"/>
        </w:rPr>
      </w:pPr>
      <w:ins w:id="318" w:author="Fernando Camacho" w:date="2023-05-16T09:40:00Z">
        <w:r w:rsidRPr="00233160">
          <w:rPr>
            <w:rFonts w:eastAsia="Times New Roman"/>
          </w:rPr>
          <w:t>NDT</w:t>
        </w:r>
        <w:r w:rsidRPr="00233160">
          <w:rPr>
            <w:rFonts w:eastAsia="Times New Roman"/>
          </w:rPr>
          <w:tab/>
          <w:t>Network Digital Twin</w:t>
        </w:r>
      </w:ins>
    </w:p>
    <w:p w14:paraId="2135FC97" w14:textId="77777777" w:rsidR="00DF1DC2" w:rsidRPr="00233160" w:rsidRDefault="00DF1DC2" w:rsidP="00233160">
      <w:pPr>
        <w:keepLines/>
        <w:spacing w:after="0"/>
        <w:ind w:left="1702" w:hanging="1418"/>
        <w:rPr>
          <w:ins w:id="319" w:author="Fernando Camacho" w:date="2023-05-16T09:40:00Z"/>
          <w:rFonts w:eastAsia="Times New Roman"/>
        </w:rPr>
      </w:pPr>
      <w:ins w:id="320" w:author="Fernando Camacho" w:date="2023-05-16T09:40:00Z">
        <w:r w:rsidRPr="00233160">
          <w:rPr>
            <w:rFonts w:eastAsia="Times New Roman"/>
          </w:rPr>
          <w:t>REC</w:t>
        </w:r>
        <w:r w:rsidRPr="00233160">
          <w:rPr>
            <w:rFonts w:eastAsia="Times New Roman"/>
          </w:rPr>
          <w:tab/>
          <w:t>Recommendation</w:t>
        </w:r>
      </w:ins>
    </w:p>
    <w:p w14:paraId="1A99AA7D" w14:textId="7A74E40A" w:rsidR="00CF5775" w:rsidRDefault="00CF5775">
      <w:pPr>
        <w:overflowPunct/>
        <w:autoSpaceDE/>
        <w:autoSpaceDN/>
        <w:adjustRightInd/>
        <w:spacing w:after="0"/>
        <w:textAlignment w:val="auto"/>
      </w:pPr>
      <w:r>
        <w:br w:type="page"/>
      </w:r>
    </w:p>
    <w:p w14:paraId="0598C316" w14:textId="29ED6A72" w:rsidR="0097740E" w:rsidRDefault="00821F1C">
      <w:pPr>
        <w:pStyle w:val="Heading1"/>
      </w:pPr>
      <w:bookmarkStart w:id="321" w:name="_Toc455504147"/>
      <w:bookmarkStart w:id="322" w:name="_Toc481503685"/>
      <w:bookmarkStart w:id="323" w:name="_Toc482690134"/>
      <w:bookmarkStart w:id="324" w:name="_Toc482690611"/>
      <w:bookmarkStart w:id="325" w:name="_Toc482693307"/>
      <w:bookmarkStart w:id="326" w:name="_Toc484176735"/>
      <w:bookmarkStart w:id="327" w:name="_Toc484176758"/>
      <w:bookmarkStart w:id="328" w:name="_Toc484176781"/>
      <w:bookmarkStart w:id="329" w:name="_Toc487530217"/>
      <w:bookmarkStart w:id="330" w:name="_Toc527986002"/>
      <w:bookmarkStart w:id="331" w:name="_Toc19025631"/>
      <w:bookmarkStart w:id="332" w:name="_Toc135123661"/>
      <w:r>
        <w:lastRenderedPageBreak/>
        <w:t>4</w:t>
      </w:r>
      <w:r>
        <w:tab/>
      </w:r>
      <w:bookmarkEnd w:id="321"/>
      <w:bookmarkEnd w:id="322"/>
      <w:bookmarkEnd w:id="323"/>
      <w:bookmarkEnd w:id="324"/>
      <w:bookmarkEnd w:id="325"/>
      <w:bookmarkEnd w:id="326"/>
      <w:bookmarkEnd w:id="327"/>
      <w:bookmarkEnd w:id="328"/>
      <w:bookmarkEnd w:id="329"/>
      <w:bookmarkEnd w:id="330"/>
      <w:bookmarkEnd w:id="331"/>
      <w:r w:rsidR="0097740E">
        <w:t xml:space="preserve">Introduction of </w:t>
      </w:r>
      <w:r w:rsidR="00B101B0">
        <w:t xml:space="preserve">Network </w:t>
      </w:r>
      <w:r w:rsidR="007F69FE">
        <w:t>D</w:t>
      </w:r>
      <w:r w:rsidR="0097740E">
        <w:t xml:space="preserve">igital </w:t>
      </w:r>
      <w:r w:rsidR="007F69FE">
        <w:t>T</w:t>
      </w:r>
      <w:r w:rsidR="0097740E">
        <w:t>win</w:t>
      </w:r>
      <w:bookmarkEnd w:id="332"/>
      <w:r w:rsidR="0097740E">
        <w:t xml:space="preserve"> </w:t>
      </w:r>
    </w:p>
    <w:p w14:paraId="722BF283" w14:textId="77777777" w:rsidR="00D11A2C" w:rsidRDefault="00D11A2C" w:rsidP="00D11A2C">
      <w:pPr>
        <w:pStyle w:val="Heading2"/>
      </w:pPr>
      <w:bookmarkStart w:id="333" w:name="_Toc135123662"/>
      <w:r>
        <w:t>4.1</w:t>
      </w:r>
      <w:r>
        <w:tab/>
        <w:t>Concept of Network Digital Twin</w:t>
      </w:r>
      <w:bookmarkEnd w:id="333"/>
      <w:r>
        <w:t xml:space="preserve"> </w:t>
      </w:r>
    </w:p>
    <w:p w14:paraId="67ED0EC4" w14:textId="77777777" w:rsidR="00E87B51" w:rsidRDefault="00E87B51" w:rsidP="00E87B51">
      <w:pPr>
        <w:rPr>
          <w:rStyle w:val="Guidance"/>
        </w:rPr>
      </w:pPr>
      <w:r>
        <w:rPr>
          <w:rStyle w:val="Guidance"/>
        </w:rPr>
        <w:t xml:space="preserve">Editor’s Note: </w:t>
      </w:r>
      <w:r w:rsidRPr="00092E18">
        <w:rPr>
          <w:rStyle w:val="Guidance"/>
        </w:rPr>
        <w:t xml:space="preserve">This clause introduces the concept of </w:t>
      </w:r>
      <w:r>
        <w:rPr>
          <w:rStyle w:val="Guidance"/>
        </w:rPr>
        <w:t>N</w:t>
      </w:r>
      <w:r w:rsidRPr="005F59B6">
        <w:rPr>
          <w:rStyle w:val="Guidance"/>
        </w:rPr>
        <w:t>etwork</w:t>
      </w:r>
      <w:r>
        <w:rPr>
          <w:rStyle w:val="Guidance"/>
        </w:rPr>
        <w:t xml:space="preserve"> Digital Twin (NDT)</w:t>
      </w:r>
      <w:r w:rsidRPr="00092E18">
        <w:rPr>
          <w:rStyle w:val="Guidance"/>
        </w:rPr>
        <w:t>.</w:t>
      </w:r>
    </w:p>
    <w:p w14:paraId="0C5C50FE" w14:textId="77777777" w:rsidR="00E87B51" w:rsidRPr="005F59B6" w:rsidRDefault="00E87B51" w:rsidP="00E87B51">
      <w:pPr>
        <w:rPr>
          <w:rFonts w:ascii="Arial" w:hAnsi="Arial" w:cs="Arial"/>
          <w:i/>
          <w:color w:val="76923C"/>
          <w:sz w:val="18"/>
          <w:szCs w:val="18"/>
          <w:lang w:eastAsia="en-GB"/>
        </w:rPr>
      </w:pPr>
      <w:r w:rsidRPr="00092E18">
        <w:rPr>
          <w:rStyle w:val="Guidance"/>
        </w:rPr>
        <w:t>It describes</w:t>
      </w:r>
      <w:r>
        <w:rPr>
          <w:rStyle w:val="Guidance"/>
        </w:rPr>
        <w:t xml:space="preserve"> how the NDT can help with the </w:t>
      </w:r>
      <w:r w:rsidRPr="002E126C">
        <w:rPr>
          <w:rStyle w:val="Guidance"/>
        </w:rPr>
        <w:t xml:space="preserve">automation of network and service management </w:t>
      </w:r>
      <w:r>
        <w:rPr>
          <w:rStyle w:val="Guidance"/>
        </w:rPr>
        <w:t>and explains</w:t>
      </w:r>
      <w:r w:rsidRPr="00092E18">
        <w:rPr>
          <w:rStyle w:val="Guidance"/>
        </w:rPr>
        <w:t xml:space="preserve"> the connections to </w:t>
      </w:r>
      <w:r>
        <w:rPr>
          <w:rStyle w:val="Guidance"/>
        </w:rPr>
        <w:t xml:space="preserve">autonomous networks </w:t>
      </w:r>
      <w:r w:rsidRPr="00092E18">
        <w:rPr>
          <w:rStyle w:val="Guidance"/>
        </w:rPr>
        <w:t>and other related topics.</w:t>
      </w:r>
    </w:p>
    <w:p w14:paraId="4C9BE74E" w14:textId="77777777" w:rsidR="00E87B51" w:rsidRPr="005B4E57" w:rsidRDefault="00E87B51" w:rsidP="00E87B51">
      <w:pPr>
        <w:rPr>
          <w:rStyle w:val="Guidance"/>
          <w:lang w:val="en-US" w:eastAsia="zh-CN"/>
        </w:rPr>
      </w:pPr>
      <w:r>
        <w:rPr>
          <w:rStyle w:val="Guidance"/>
        </w:rPr>
        <w:t xml:space="preserve">Editor’s Note: </w:t>
      </w:r>
      <w:r w:rsidRPr="00C569D5">
        <w:rPr>
          <w:rStyle w:val="Guidance"/>
        </w:rPr>
        <w:t xml:space="preserve">This clause introduces the concept of </w:t>
      </w:r>
      <w:r>
        <w:rPr>
          <w:rStyle w:val="Guidance"/>
          <w:rFonts w:hint="eastAsia"/>
          <w:lang w:eastAsia="zh-CN"/>
        </w:rPr>
        <w:t>net</w:t>
      </w:r>
      <w:r>
        <w:rPr>
          <w:rStyle w:val="Guidance"/>
        </w:rPr>
        <w:t>work digital twin</w:t>
      </w:r>
      <w:r w:rsidRPr="00C569D5">
        <w:rPr>
          <w:rStyle w:val="Guidance"/>
        </w:rPr>
        <w:t xml:space="preserve"> and show how the definition has evolved over time</w:t>
      </w:r>
      <w:r>
        <w:rPr>
          <w:rStyle w:val="Guidance"/>
        </w:rPr>
        <w:t xml:space="preserve">.  </w:t>
      </w:r>
    </w:p>
    <w:p w14:paraId="14057CAC" w14:textId="77777777" w:rsidR="00E87B51" w:rsidRDefault="00E87B51" w:rsidP="00E87B51">
      <w:pPr>
        <w:rPr>
          <w:rStyle w:val="Guidance"/>
        </w:rPr>
      </w:pPr>
      <w:r w:rsidRPr="00C569D5">
        <w:rPr>
          <w:rStyle w:val="Guidance"/>
        </w:rPr>
        <w:t xml:space="preserve">It adds references to other SDOs, which as detailed in Annex </w:t>
      </w:r>
      <w:r>
        <w:rPr>
          <w:rStyle w:val="Guidance"/>
        </w:rPr>
        <w:t>A.</w:t>
      </w:r>
    </w:p>
    <w:p w14:paraId="318C8417" w14:textId="77777777" w:rsidR="00E87B51" w:rsidRPr="00AF5216" w:rsidRDefault="00E87B51" w:rsidP="00E87B51">
      <w:pPr>
        <w:rPr>
          <w:rFonts w:ascii="Arial" w:hAnsi="Arial" w:cs="Arial"/>
          <w:i/>
          <w:color w:val="76923C"/>
          <w:sz w:val="18"/>
          <w:szCs w:val="18"/>
          <w:lang w:eastAsia="en-GB"/>
        </w:rPr>
      </w:pPr>
      <w:r w:rsidRPr="00C569D5">
        <w:rPr>
          <w:rStyle w:val="Guidance"/>
        </w:rPr>
        <w:t>It concludes with a definition that fits the scope of ZSM</w:t>
      </w:r>
    </w:p>
    <w:p w14:paraId="1B1C4DE5" w14:textId="213D2436" w:rsidR="00A612C6" w:rsidRPr="00671200" w:rsidRDefault="00A612C6" w:rsidP="00A612C6">
      <w:pPr>
        <w:overflowPunct/>
        <w:spacing w:after="0"/>
        <w:textAlignment w:val="auto"/>
        <w:rPr>
          <w:ins w:id="334" w:author="Fernando Camacho" w:date="2023-02-13T09:27:00Z"/>
          <w:lang w:val="en-US" w:eastAsia="en-GB"/>
        </w:rPr>
      </w:pPr>
      <w:ins w:id="335" w:author="Fernando Camacho" w:date="2023-02-13T09:27:00Z">
        <w:r w:rsidRPr="00671200">
          <w:rPr>
            <w:lang w:val="en-US" w:eastAsia="en-GB"/>
          </w:rPr>
          <w:t>Digital Twins (DTs) are an increasingly examined technology relevant to system automation. A DT is a virtual replica of a real-world system - a “physical” system - on which operations can be performed [</w:t>
        </w:r>
      </w:ins>
      <w:ins w:id="336" w:author="Fernando Camacho" w:date="2023-02-13T09:36:00Z">
        <w:r w:rsidR="009F3935">
          <w:rPr>
            <w:lang w:val="en-US" w:eastAsia="en-GB"/>
          </w:rPr>
          <w:t>i.</w:t>
        </w:r>
      </w:ins>
      <w:ins w:id="337" w:author="Fernando Camacho" w:date="2023-02-13T09:27:00Z">
        <w:r w:rsidRPr="00671200">
          <w:rPr>
            <w:lang w:val="en-US" w:eastAsia="en-GB"/>
          </w:rPr>
          <w:t xml:space="preserve">1]. The observed outcomes and effects of such operations constitute information that can be used e.g. to inform operational decision-making, including within automation-supporting closed loops.  </w:t>
        </w:r>
      </w:ins>
    </w:p>
    <w:p w14:paraId="27E4FF64" w14:textId="77777777" w:rsidR="00A612C6" w:rsidRPr="00671200" w:rsidRDefault="00A612C6" w:rsidP="00A612C6">
      <w:pPr>
        <w:overflowPunct/>
        <w:spacing w:after="0"/>
        <w:textAlignment w:val="auto"/>
        <w:rPr>
          <w:ins w:id="338" w:author="Fernando Camacho" w:date="2023-02-13T09:27:00Z"/>
          <w:lang w:val="en-US" w:eastAsia="en-GB"/>
        </w:rPr>
      </w:pPr>
    </w:p>
    <w:p w14:paraId="172677D2" w14:textId="0BFD3C2D" w:rsidR="00A612C6" w:rsidRPr="00671200" w:rsidRDefault="00A612C6" w:rsidP="00A612C6">
      <w:pPr>
        <w:overflowPunct/>
        <w:spacing w:after="0"/>
        <w:textAlignment w:val="auto"/>
        <w:rPr>
          <w:ins w:id="339" w:author="Fernando Camacho" w:date="2023-02-13T09:27:00Z"/>
          <w:lang w:val="en-US" w:eastAsia="en-GB"/>
        </w:rPr>
      </w:pPr>
      <w:ins w:id="340" w:author="Fernando Camacho" w:date="2023-02-13T09:27:00Z">
        <w:r w:rsidRPr="00671200">
          <w:rPr>
            <w:lang w:val="en-US" w:eastAsia="en-GB"/>
          </w:rPr>
          <w:t>A Network Digital Twin (NDT) is a DT whose physical counterpart is a communications network, or some part of one [</w:t>
        </w:r>
      </w:ins>
      <w:ins w:id="341" w:author="Fernando Camacho" w:date="2023-02-13T09:36:00Z">
        <w:r w:rsidR="009F3935">
          <w:rPr>
            <w:lang w:val="en-US" w:eastAsia="en-GB"/>
          </w:rPr>
          <w:t>i.</w:t>
        </w:r>
      </w:ins>
      <w:ins w:id="342" w:author="Fernando Camacho" w:date="2023-02-13T09:27:00Z">
        <w:r w:rsidRPr="00671200">
          <w:rPr>
            <w:lang w:val="en-US" w:eastAsia="en-GB"/>
          </w:rPr>
          <w:t xml:space="preserve">2]. The </w:t>
        </w:r>
        <w:r>
          <w:rPr>
            <w:lang w:val="en-US" w:eastAsia="en-GB"/>
          </w:rPr>
          <w:t xml:space="preserve">communications network </w:t>
        </w:r>
        <w:r w:rsidRPr="00671200">
          <w:rPr>
            <w:lang w:val="en-US" w:eastAsia="en-GB"/>
          </w:rPr>
          <w:t xml:space="preserve">can include e.g. physical network elements and components, virtualized network functions (VNFs - i.e., network functional elements instantiated as software-based entities), the physical hosts for such VNFs, </w:t>
        </w:r>
        <w:r>
          <w:rPr>
            <w:lang w:val="en-US" w:eastAsia="en-GB"/>
          </w:rPr>
          <w:t xml:space="preserve">services and traffic, </w:t>
        </w:r>
        <w:r w:rsidRPr="00671200">
          <w:rPr>
            <w:lang w:val="en-US" w:eastAsia="en-GB"/>
          </w:rPr>
          <w:t xml:space="preserve">etc. </w:t>
        </w:r>
      </w:ins>
    </w:p>
    <w:p w14:paraId="39CF7A9F" w14:textId="77777777" w:rsidR="00A612C6" w:rsidRPr="00671200" w:rsidRDefault="00A612C6" w:rsidP="00A612C6">
      <w:pPr>
        <w:overflowPunct/>
        <w:spacing w:after="0"/>
        <w:textAlignment w:val="auto"/>
        <w:rPr>
          <w:ins w:id="343" w:author="Fernando Camacho" w:date="2023-02-13T09:27:00Z"/>
          <w:lang w:val="en-US" w:eastAsia="en-GB"/>
        </w:rPr>
      </w:pPr>
    </w:p>
    <w:p w14:paraId="679FFC9A" w14:textId="16772435" w:rsidR="00A612C6" w:rsidRPr="00671200" w:rsidRDefault="00A612C6" w:rsidP="00A612C6">
      <w:pPr>
        <w:overflowPunct/>
        <w:spacing w:after="0"/>
        <w:textAlignment w:val="auto"/>
        <w:rPr>
          <w:ins w:id="344" w:author="Fernando Camacho" w:date="2023-02-13T09:27:00Z"/>
          <w:lang w:val="en-US" w:eastAsia="en-GB"/>
        </w:rPr>
      </w:pPr>
      <w:ins w:id="345" w:author="Fernando Camacho" w:date="2023-02-13T09:27:00Z">
        <w:r w:rsidRPr="00671200">
          <w:rPr>
            <w:lang w:val="en-US" w:eastAsia="en-GB"/>
          </w:rPr>
          <w:t>In [</w:t>
        </w:r>
      </w:ins>
      <w:ins w:id="346" w:author="Fernando Camacho" w:date="2023-02-13T09:36:00Z">
        <w:r w:rsidR="009F3935">
          <w:rPr>
            <w:lang w:val="en-US" w:eastAsia="en-GB"/>
          </w:rPr>
          <w:t>i.</w:t>
        </w:r>
      </w:ins>
      <w:ins w:id="347" w:author="Fernando Camacho" w:date="2023-02-13T09:27:00Z">
        <w:r w:rsidRPr="00671200">
          <w:rPr>
            <w:lang w:val="en-US" w:eastAsia="en-GB"/>
          </w:rPr>
          <w:t>3], it is proposed that an NDT encompasses four components: data, models, interfaces and ma</w:t>
        </w:r>
        <w:r>
          <w:rPr>
            <w:lang w:val="en-US" w:eastAsia="en-GB"/>
          </w:rPr>
          <w:t>pping</w:t>
        </w:r>
        <w:r w:rsidRPr="00671200">
          <w:rPr>
            <w:lang w:val="en-US" w:eastAsia="en-GB"/>
          </w:rPr>
          <w:t xml:space="preserve"> (referring to </w:t>
        </w:r>
        <w:r>
          <w:rPr>
            <w:lang w:val="en-US" w:eastAsia="en-GB"/>
          </w:rPr>
          <w:t>between digital entities and their real-world counterparts</w:t>
        </w:r>
        <w:r w:rsidRPr="00671200">
          <w:rPr>
            <w:lang w:val="en-US" w:eastAsia="en-GB"/>
          </w:rPr>
          <w:t>). Data and models constitute the functional core of an NDT.</w:t>
        </w:r>
      </w:ins>
    </w:p>
    <w:p w14:paraId="7FAA8DC9" w14:textId="77777777" w:rsidR="00A612C6" w:rsidRPr="00671200" w:rsidRDefault="00A612C6" w:rsidP="00A612C6">
      <w:pPr>
        <w:overflowPunct/>
        <w:spacing w:after="0"/>
        <w:textAlignment w:val="auto"/>
        <w:rPr>
          <w:ins w:id="348" w:author="Fernando Camacho" w:date="2023-02-13T09:27:00Z"/>
          <w:lang w:val="en-US" w:eastAsia="en-GB"/>
        </w:rPr>
      </w:pPr>
    </w:p>
    <w:p w14:paraId="4D0E6329" w14:textId="7957AE90" w:rsidR="00A612C6" w:rsidRDefault="00A612C6" w:rsidP="00A612C6">
      <w:pPr>
        <w:overflowPunct/>
        <w:spacing w:after="0"/>
        <w:textAlignment w:val="auto"/>
        <w:rPr>
          <w:ins w:id="349" w:author="Fernando Camacho" w:date="2023-02-13T09:58:00Z"/>
          <w:lang w:val="en-US" w:eastAsia="en-GB"/>
        </w:rPr>
      </w:pPr>
      <w:ins w:id="350" w:author="Fernando Camacho" w:date="2023-02-13T09:27:00Z">
        <w:r w:rsidRPr="00671200">
          <w:rPr>
            <w:lang w:val="en-US" w:eastAsia="en-GB"/>
          </w:rPr>
          <w:t xml:space="preserve">“Data” can include information about the network, its use, and its environment; e.g.: </w:t>
        </w:r>
      </w:ins>
    </w:p>
    <w:p w14:paraId="40EC2A89" w14:textId="77777777" w:rsidR="00A612C6" w:rsidRPr="009B2809" w:rsidRDefault="00A612C6" w:rsidP="00EC5167">
      <w:pPr>
        <w:pStyle w:val="ListParagraph"/>
        <w:numPr>
          <w:ilvl w:val="0"/>
          <w:numId w:val="13"/>
        </w:numPr>
        <w:overflowPunct/>
        <w:rPr>
          <w:ins w:id="351" w:author="Fernando Camacho" w:date="2023-02-13T09:27:00Z"/>
          <w:lang w:val="en-US" w:eastAsia="en-GB"/>
        </w:rPr>
      </w:pPr>
      <w:ins w:id="352" w:author="Fernando Camacho" w:date="2023-02-13T09:27:00Z">
        <w:r w:rsidRPr="009B2809">
          <w:rPr>
            <w:lang w:val="en-US" w:eastAsia="en-GB"/>
          </w:rPr>
          <w:t>physical and virtual equipment types, functions and capabilities;</w:t>
        </w:r>
      </w:ins>
    </w:p>
    <w:p w14:paraId="3F28A435" w14:textId="77777777" w:rsidR="00A612C6" w:rsidRPr="00D97BF9" w:rsidRDefault="00A612C6" w:rsidP="00EC5167">
      <w:pPr>
        <w:pStyle w:val="ListParagraph"/>
        <w:numPr>
          <w:ilvl w:val="0"/>
          <w:numId w:val="13"/>
        </w:numPr>
        <w:overflowPunct/>
        <w:rPr>
          <w:ins w:id="353" w:author="Fernando Camacho" w:date="2023-02-13T09:27:00Z"/>
          <w:lang w:val="en-US" w:eastAsia="en-GB"/>
        </w:rPr>
      </w:pPr>
      <w:ins w:id="354" w:author="Fernando Camacho" w:date="2023-02-13T09:27:00Z">
        <w:r w:rsidRPr="009B2809">
          <w:rPr>
            <w:lang w:val="en-US" w:eastAsia="en-GB"/>
          </w:rPr>
          <w:t>network topology and configuration</w:t>
        </w:r>
        <w:r w:rsidRPr="00D97BF9">
          <w:rPr>
            <w:lang w:val="en-US" w:eastAsia="en-GB"/>
          </w:rPr>
          <w:t>;</w:t>
        </w:r>
      </w:ins>
    </w:p>
    <w:p w14:paraId="15306850" w14:textId="77777777" w:rsidR="00A612C6" w:rsidRPr="000C1232" w:rsidRDefault="00A612C6" w:rsidP="00EC5167">
      <w:pPr>
        <w:pStyle w:val="ListParagraph"/>
        <w:numPr>
          <w:ilvl w:val="0"/>
          <w:numId w:val="13"/>
        </w:numPr>
        <w:overflowPunct/>
        <w:rPr>
          <w:ins w:id="355" w:author="Fernando Camacho" w:date="2023-02-13T09:27:00Z"/>
          <w:lang w:val="en-US" w:eastAsia="en-GB"/>
        </w:rPr>
      </w:pPr>
      <w:ins w:id="356" w:author="Fernando Camacho" w:date="2023-02-13T09:27:00Z">
        <w:r w:rsidRPr="00D97BF9">
          <w:rPr>
            <w:lang w:val="en-US" w:eastAsia="en-GB"/>
          </w:rPr>
          <w:t>services or traffic</w:t>
        </w:r>
        <w:r w:rsidRPr="000C1232">
          <w:rPr>
            <w:lang w:val="en-US" w:eastAsia="en-GB"/>
          </w:rPr>
          <w:t>;</w:t>
        </w:r>
      </w:ins>
    </w:p>
    <w:p w14:paraId="7D1E7D7B" w14:textId="77777777" w:rsidR="00A612C6" w:rsidRPr="00D11A2C" w:rsidRDefault="00A612C6" w:rsidP="00EC5167">
      <w:pPr>
        <w:pStyle w:val="ListParagraph"/>
        <w:numPr>
          <w:ilvl w:val="0"/>
          <w:numId w:val="13"/>
        </w:numPr>
        <w:overflowPunct/>
        <w:rPr>
          <w:ins w:id="357" w:author="Fernando Camacho" w:date="2023-02-13T09:27:00Z"/>
          <w:lang w:val="en-US" w:eastAsia="en-GB"/>
        </w:rPr>
      </w:pPr>
      <w:ins w:id="358" w:author="Fernando Camacho" w:date="2023-02-13T09:27:00Z">
        <w:r w:rsidRPr="00D11A2C">
          <w:rPr>
            <w:lang w:val="en-US" w:eastAsia="en-GB"/>
          </w:rPr>
          <w:t>network element, or network element component, health and status (e.g. fault management data);</w:t>
        </w:r>
      </w:ins>
    </w:p>
    <w:p w14:paraId="15C0CF46" w14:textId="77777777" w:rsidR="00A612C6" w:rsidRPr="00D11A2C" w:rsidRDefault="00A612C6" w:rsidP="00EC5167">
      <w:pPr>
        <w:pStyle w:val="ListParagraph"/>
        <w:numPr>
          <w:ilvl w:val="0"/>
          <w:numId w:val="13"/>
        </w:numPr>
        <w:overflowPunct/>
        <w:rPr>
          <w:ins w:id="359" w:author="Fernando Camacho" w:date="2023-02-13T09:27:00Z"/>
          <w:lang w:val="en-US" w:eastAsia="en-GB"/>
        </w:rPr>
      </w:pPr>
      <w:ins w:id="360" w:author="Fernando Camacho" w:date="2023-02-13T09:27:00Z">
        <w:r w:rsidRPr="00D11A2C">
          <w:rPr>
            <w:lang w:val="en-US" w:eastAsia="en-GB"/>
          </w:rPr>
          <w:t>service or network element performance data;</w:t>
        </w:r>
      </w:ins>
    </w:p>
    <w:p w14:paraId="20DC6003" w14:textId="77777777" w:rsidR="00A612C6" w:rsidRPr="00D11A2C" w:rsidRDefault="00A612C6" w:rsidP="00EC5167">
      <w:pPr>
        <w:pStyle w:val="ListParagraph"/>
        <w:numPr>
          <w:ilvl w:val="0"/>
          <w:numId w:val="13"/>
        </w:numPr>
        <w:overflowPunct/>
        <w:rPr>
          <w:ins w:id="361" w:author="Fernando Camacho" w:date="2023-02-13T09:27:00Z"/>
          <w:lang w:val="en-US" w:eastAsia="en-GB"/>
        </w:rPr>
      </w:pPr>
      <w:ins w:id="362" w:author="Fernando Camacho" w:date="2023-02-13T09:27:00Z">
        <w:r w:rsidRPr="00D11A2C">
          <w:rPr>
            <w:lang w:val="en-US" w:eastAsia="en-GB"/>
          </w:rPr>
          <w:t>network environmental data;</w:t>
        </w:r>
      </w:ins>
    </w:p>
    <w:p w14:paraId="415C13AE" w14:textId="77777777" w:rsidR="00A612C6" w:rsidRPr="00D11A2C" w:rsidRDefault="00A612C6" w:rsidP="00EC5167">
      <w:pPr>
        <w:pStyle w:val="ListParagraph"/>
        <w:numPr>
          <w:ilvl w:val="0"/>
          <w:numId w:val="13"/>
        </w:numPr>
        <w:overflowPunct/>
        <w:rPr>
          <w:ins w:id="363" w:author="Fernando Camacho" w:date="2023-02-13T09:27:00Z"/>
          <w:lang w:val="en-US" w:eastAsia="en-GB"/>
        </w:rPr>
      </w:pPr>
      <w:ins w:id="364" w:author="Fernando Camacho" w:date="2023-02-13T09:27:00Z">
        <w:r w:rsidRPr="00D11A2C">
          <w:rPr>
            <w:lang w:val="en-US" w:eastAsia="en-GB"/>
          </w:rPr>
          <w:t>interface-related information, including interface operations;</w:t>
        </w:r>
      </w:ins>
    </w:p>
    <w:p w14:paraId="046BC3B8" w14:textId="77777777" w:rsidR="00A612C6" w:rsidRPr="00D11A2C" w:rsidRDefault="00A612C6" w:rsidP="00EC5167">
      <w:pPr>
        <w:pStyle w:val="ListParagraph"/>
        <w:numPr>
          <w:ilvl w:val="0"/>
          <w:numId w:val="13"/>
        </w:numPr>
        <w:overflowPunct/>
        <w:rPr>
          <w:ins w:id="365" w:author="Fernando Camacho" w:date="2023-02-13T09:27:00Z"/>
          <w:lang w:val="en-US" w:eastAsia="en-GB"/>
        </w:rPr>
      </w:pPr>
      <w:ins w:id="366" w:author="Fernando Camacho" w:date="2023-02-13T09:27:00Z">
        <w:r w:rsidRPr="00D11A2C">
          <w:rPr>
            <w:lang w:val="en-US" w:eastAsia="en-GB"/>
          </w:rPr>
          <w:t>histories of any or all of the above;</w:t>
        </w:r>
      </w:ins>
    </w:p>
    <w:p w14:paraId="35402497" w14:textId="77777777" w:rsidR="00A612C6" w:rsidRPr="00D11A2C" w:rsidRDefault="00A612C6" w:rsidP="00EC5167">
      <w:pPr>
        <w:pStyle w:val="ListParagraph"/>
        <w:numPr>
          <w:ilvl w:val="0"/>
          <w:numId w:val="13"/>
        </w:numPr>
        <w:overflowPunct/>
        <w:rPr>
          <w:ins w:id="367" w:author="Fernando Camacho" w:date="2023-02-13T09:27:00Z"/>
          <w:lang w:val="en-US" w:eastAsia="en-GB"/>
        </w:rPr>
      </w:pPr>
      <w:ins w:id="368" w:author="Fernando Camacho" w:date="2023-02-13T09:27:00Z">
        <w:r w:rsidRPr="00D11A2C">
          <w:rPr>
            <w:lang w:val="en-US" w:eastAsia="en-GB"/>
          </w:rPr>
          <w:t xml:space="preserve">etc. </w:t>
        </w:r>
      </w:ins>
    </w:p>
    <w:p w14:paraId="78C877EA" w14:textId="77777777" w:rsidR="00A612C6" w:rsidRPr="00671200" w:rsidRDefault="00A612C6" w:rsidP="00A612C6">
      <w:pPr>
        <w:pStyle w:val="ListParagraph"/>
        <w:overflowPunct/>
        <w:rPr>
          <w:ins w:id="369" w:author="Fernando Camacho" w:date="2023-02-13T09:27:00Z"/>
          <w:lang w:val="en-US" w:eastAsia="en-GB"/>
        </w:rPr>
      </w:pPr>
    </w:p>
    <w:p w14:paraId="3DAD3BA7" w14:textId="77777777" w:rsidR="00A612C6" w:rsidRPr="00671200" w:rsidRDefault="00A612C6" w:rsidP="00A612C6">
      <w:pPr>
        <w:overflowPunct/>
        <w:textAlignment w:val="auto"/>
        <w:rPr>
          <w:ins w:id="370" w:author="Fernando Camacho" w:date="2023-02-13T09:27:00Z"/>
          <w:lang w:val="en-US" w:eastAsia="en-GB"/>
        </w:rPr>
      </w:pPr>
      <w:ins w:id="371" w:author="Fernando Camacho" w:date="2023-02-13T09:27:00Z">
        <w:r w:rsidRPr="00671200">
          <w:rPr>
            <w:lang w:val="en-US" w:eastAsia="en-GB"/>
          </w:rPr>
          <w:t xml:space="preserve">Specific data consumed by an NDT is determined by the requirements of targeted use cases. </w:t>
        </w:r>
      </w:ins>
    </w:p>
    <w:p w14:paraId="39D64205" w14:textId="77777777" w:rsidR="00A612C6" w:rsidRPr="00671200" w:rsidRDefault="00A612C6" w:rsidP="00A612C6">
      <w:pPr>
        <w:overflowPunct/>
        <w:spacing w:after="0"/>
        <w:textAlignment w:val="auto"/>
        <w:rPr>
          <w:ins w:id="372" w:author="Fernando Camacho" w:date="2023-02-13T09:27:00Z"/>
          <w:lang w:val="en-US" w:eastAsia="en-GB"/>
        </w:rPr>
      </w:pPr>
      <w:ins w:id="373" w:author="Fernando Camacho" w:date="2023-02-13T09:27:00Z">
        <w:r w:rsidRPr="00671200">
          <w:rPr>
            <w:lang w:val="en-US" w:eastAsia="en-GB"/>
          </w:rPr>
          <w:t xml:space="preserve">“Models” can include </w:t>
        </w:r>
        <w:r>
          <w:rPr>
            <w:lang w:val="en-US" w:eastAsia="en-GB"/>
          </w:rPr>
          <w:t xml:space="preserve">information and </w:t>
        </w:r>
        <w:r w:rsidRPr="00671200">
          <w:rPr>
            <w:lang w:val="en-US" w:eastAsia="en-GB"/>
          </w:rPr>
          <w:t xml:space="preserve">data models used to represent e.g. network or service topology or configuration, and also </w:t>
        </w:r>
        <w:proofErr w:type="spellStart"/>
        <w:r w:rsidRPr="00671200">
          <w:rPr>
            <w:lang w:val="en-US" w:eastAsia="en-GB"/>
          </w:rPr>
          <w:t>behavioural</w:t>
        </w:r>
        <w:proofErr w:type="spellEnd"/>
        <w:r w:rsidRPr="00671200">
          <w:rPr>
            <w:lang w:val="en-US" w:eastAsia="en-GB"/>
          </w:rPr>
          <w:t xml:space="preserve"> models used to compute the physical network, service or other </w:t>
        </w:r>
        <w:proofErr w:type="spellStart"/>
        <w:r w:rsidRPr="00671200">
          <w:rPr>
            <w:lang w:val="en-US" w:eastAsia="en-GB"/>
          </w:rPr>
          <w:t>behaviours</w:t>
        </w:r>
        <w:proofErr w:type="spellEnd"/>
        <w:r w:rsidRPr="00671200">
          <w:rPr>
            <w:lang w:val="en-US" w:eastAsia="en-GB"/>
          </w:rPr>
          <w:t xml:space="preserve"> expected in postulated scenarios. Specifics of required models, including the required accuracies of </w:t>
        </w:r>
        <w:proofErr w:type="spellStart"/>
        <w:r w:rsidRPr="00671200">
          <w:rPr>
            <w:lang w:val="en-US" w:eastAsia="en-GB"/>
          </w:rPr>
          <w:t>behavioural</w:t>
        </w:r>
        <w:proofErr w:type="spellEnd"/>
        <w:r w:rsidRPr="00671200">
          <w:rPr>
            <w:lang w:val="en-US" w:eastAsia="en-GB"/>
          </w:rPr>
          <w:t xml:space="preserve"> models, are determined by the requirements of targeted use cases. </w:t>
        </w:r>
      </w:ins>
    </w:p>
    <w:p w14:paraId="6BAF972D" w14:textId="77777777" w:rsidR="00A612C6" w:rsidRPr="00671200" w:rsidRDefault="00A612C6" w:rsidP="00A612C6">
      <w:pPr>
        <w:overflowPunct/>
        <w:spacing w:after="0"/>
        <w:textAlignment w:val="auto"/>
        <w:rPr>
          <w:ins w:id="374" w:author="Fernando Camacho" w:date="2023-02-13T09:27:00Z"/>
          <w:lang w:val="en-US" w:eastAsia="en-GB"/>
        </w:rPr>
      </w:pPr>
    </w:p>
    <w:p w14:paraId="4A477FA0" w14:textId="77777777" w:rsidR="00A612C6" w:rsidRDefault="00A612C6" w:rsidP="00A612C6">
      <w:pPr>
        <w:overflowPunct/>
        <w:spacing w:after="0"/>
        <w:textAlignment w:val="auto"/>
        <w:rPr>
          <w:ins w:id="375" w:author="Fernando Camacho" w:date="2023-02-13T09:27:00Z"/>
          <w:lang w:val="en-US" w:eastAsia="en-GB"/>
        </w:rPr>
      </w:pPr>
      <w:ins w:id="376" w:author="Fernando Camacho" w:date="2023-02-13T09:27:00Z">
        <w:r w:rsidRPr="00671200">
          <w:rPr>
            <w:lang w:val="en-US" w:eastAsia="en-GB"/>
          </w:rPr>
          <w:t>The functional perimeter of an NDT can be viewed as limited to the information-generating function: an “</w:t>
        </w:r>
        <w:r>
          <w:rPr>
            <w:lang w:val="en-US" w:eastAsia="en-GB"/>
          </w:rPr>
          <w:t>type-1</w:t>
        </w:r>
        <w:r w:rsidRPr="00671200">
          <w:rPr>
            <w:lang w:val="en-US" w:eastAsia="en-GB"/>
          </w:rPr>
          <w:t xml:space="preserve"> NDT”. Alternatively, it can be viewed as also encompassing other functions, such as additional closed loop stages, that are needed to drive actions on the physical system: a “</w:t>
        </w:r>
        <w:r>
          <w:rPr>
            <w:lang w:val="en-US" w:eastAsia="en-GB"/>
          </w:rPr>
          <w:t>type-2</w:t>
        </w:r>
        <w:r w:rsidRPr="00671200">
          <w:rPr>
            <w:lang w:val="en-US" w:eastAsia="en-GB"/>
          </w:rPr>
          <w:t xml:space="preserve"> NDT”.</w:t>
        </w:r>
      </w:ins>
    </w:p>
    <w:p w14:paraId="33F7F4B8" w14:textId="77777777" w:rsidR="00A612C6" w:rsidRDefault="00A612C6" w:rsidP="00A612C6">
      <w:pPr>
        <w:overflowPunct/>
        <w:spacing w:after="0"/>
        <w:textAlignment w:val="auto"/>
        <w:rPr>
          <w:ins w:id="377" w:author="Fernando Camacho" w:date="2023-02-13T09:27:00Z"/>
          <w:lang w:val="en-US" w:eastAsia="en-GB"/>
        </w:rPr>
      </w:pPr>
    </w:p>
    <w:p w14:paraId="4A73F748" w14:textId="77777777" w:rsidR="00A612C6" w:rsidRPr="00D11A2C" w:rsidRDefault="00A612C6" w:rsidP="00D11A2C">
      <w:pPr>
        <w:rPr>
          <w:ins w:id="378" w:author="Fernando Camacho" w:date="2023-02-13T09:27:00Z"/>
          <w:rStyle w:val="Guidance"/>
        </w:rPr>
      </w:pPr>
      <w:ins w:id="379" w:author="Fernando Camacho" w:date="2023-02-13T09:27:00Z">
        <w:r w:rsidRPr="00D11A2C">
          <w:rPr>
            <w:rStyle w:val="Guidance"/>
          </w:rPr>
          <w:t>Editor’s note: Type-1 and Type-2 are provisional names.</w:t>
        </w:r>
      </w:ins>
    </w:p>
    <w:p w14:paraId="5199A057" w14:textId="77777777" w:rsidR="00A612C6" w:rsidRPr="00671200" w:rsidRDefault="00A612C6" w:rsidP="00A612C6">
      <w:pPr>
        <w:overflowPunct/>
        <w:spacing w:after="0"/>
        <w:textAlignment w:val="auto"/>
        <w:rPr>
          <w:ins w:id="380" w:author="Fernando Camacho" w:date="2023-02-13T09:27:00Z"/>
          <w:lang w:val="en-US" w:eastAsia="en-GB"/>
        </w:rPr>
      </w:pPr>
      <w:ins w:id="381" w:author="Fernando Camacho" w:date="2023-02-13T09:27:00Z">
        <w:r w:rsidRPr="00671200">
          <w:rPr>
            <w:lang w:val="en-US" w:eastAsia="en-GB"/>
          </w:rPr>
          <w:t xml:space="preserve">A </w:t>
        </w:r>
        <w:r>
          <w:rPr>
            <w:lang w:val="en-US" w:eastAsia="en-GB"/>
          </w:rPr>
          <w:t>type-1</w:t>
        </w:r>
        <w:r w:rsidRPr="00671200">
          <w:rPr>
            <w:lang w:val="en-US" w:eastAsia="en-GB"/>
          </w:rPr>
          <w:t xml:space="preserve"> NDT can be used to determine the expected </w:t>
        </w:r>
        <w:proofErr w:type="spellStart"/>
        <w:r w:rsidRPr="00671200">
          <w:rPr>
            <w:lang w:val="en-US" w:eastAsia="en-GB"/>
          </w:rPr>
          <w:t>behavioural</w:t>
        </w:r>
        <w:proofErr w:type="spellEnd"/>
        <w:r w:rsidRPr="00671200">
          <w:rPr>
            <w:lang w:val="en-US" w:eastAsia="en-GB"/>
          </w:rPr>
          <w:t xml:space="preserve"> impacts of changes to network, traffic, service, environmental or other conditions, or of prospective operational actions. A </w:t>
        </w:r>
        <w:r>
          <w:rPr>
            <w:lang w:val="en-US" w:eastAsia="en-GB"/>
          </w:rPr>
          <w:t>type-2</w:t>
        </w:r>
        <w:r w:rsidRPr="00671200">
          <w:rPr>
            <w:lang w:val="en-US" w:eastAsia="en-GB"/>
          </w:rPr>
          <w:t xml:space="preserve"> NDT additionally can make operational decisions based on such assessments and drive those decisions forward into actuation on the physical network. </w:t>
        </w:r>
      </w:ins>
    </w:p>
    <w:p w14:paraId="0DA91249" w14:textId="77777777" w:rsidR="00A612C6" w:rsidRPr="00671200" w:rsidRDefault="00A612C6" w:rsidP="00A612C6">
      <w:pPr>
        <w:overflowPunct/>
        <w:spacing w:after="0"/>
        <w:textAlignment w:val="auto"/>
        <w:rPr>
          <w:ins w:id="382" w:author="Fernando Camacho" w:date="2023-02-13T09:27:00Z"/>
          <w:lang w:val="en-US" w:eastAsia="en-GB"/>
        </w:rPr>
      </w:pPr>
    </w:p>
    <w:p w14:paraId="33181C4C" w14:textId="77777777" w:rsidR="00A612C6" w:rsidRDefault="00A612C6" w:rsidP="00A612C6">
      <w:pPr>
        <w:rPr>
          <w:ins w:id="383" w:author="Fernando Camacho" w:date="2023-02-13T09:27:00Z"/>
          <w:lang w:val="en-US" w:eastAsia="en-GB"/>
        </w:rPr>
      </w:pPr>
      <w:ins w:id="384" w:author="Fernando Camacho" w:date="2023-02-13T09:27:00Z">
        <w:r w:rsidRPr="00671200">
          <w:rPr>
            <w:lang w:val="en-US" w:eastAsia="en-GB"/>
          </w:rPr>
          <w:t xml:space="preserve">Achieving highly accurate </w:t>
        </w:r>
        <w:proofErr w:type="spellStart"/>
        <w:r w:rsidRPr="00671200">
          <w:rPr>
            <w:lang w:val="en-US" w:eastAsia="en-GB"/>
          </w:rPr>
          <w:t>behavioural</w:t>
        </w:r>
        <w:proofErr w:type="spellEnd"/>
        <w:r w:rsidRPr="00671200">
          <w:rPr>
            <w:lang w:val="en-US" w:eastAsia="en-GB"/>
          </w:rPr>
          <w:t xml:space="preserve"> predictions requires that </w:t>
        </w:r>
        <w:proofErr w:type="spellStart"/>
        <w:r w:rsidRPr="00671200">
          <w:rPr>
            <w:lang w:val="en-US" w:eastAsia="en-GB"/>
          </w:rPr>
          <w:t>behavioural</w:t>
        </w:r>
        <w:proofErr w:type="spellEnd"/>
        <w:r w:rsidRPr="00671200">
          <w:rPr>
            <w:lang w:val="en-US" w:eastAsia="en-GB"/>
          </w:rPr>
          <w:t xml:space="preserve"> models have access to as much current data</w:t>
        </w:r>
        <w:r>
          <w:rPr>
            <w:lang w:val="en-US" w:eastAsia="en-GB"/>
          </w:rPr>
          <w:t xml:space="preserve"> as possible,</w:t>
        </w:r>
        <w:r w:rsidRPr="00671200">
          <w:rPr>
            <w:lang w:val="en-US" w:eastAsia="en-GB"/>
          </w:rPr>
          <w:t xml:space="preserve"> representing in detail the “twinned” physical network, services, traffic, environment </w:t>
        </w:r>
        <w:proofErr w:type="gramStart"/>
        <w:r w:rsidRPr="00671200">
          <w:rPr>
            <w:lang w:val="en-US" w:eastAsia="en-GB"/>
          </w:rPr>
          <w:t>etc..</w:t>
        </w:r>
        <w:proofErr w:type="gramEnd"/>
        <w:r w:rsidRPr="00671200">
          <w:rPr>
            <w:lang w:val="en-US" w:eastAsia="en-GB"/>
          </w:rPr>
          <w:t xml:space="preserve"> The use by NDTs of copious and current data specific to the physical networks they represent lies at the heart of the notion of “twinning” and distinguishes NDTs from generic </w:t>
        </w:r>
        <w:proofErr w:type="spellStart"/>
        <w:r w:rsidRPr="00671200">
          <w:rPr>
            <w:lang w:val="en-US" w:eastAsia="en-GB"/>
          </w:rPr>
          <w:t>behavioural</w:t>
        </w:r>
        <w:proofErr w:type="spellEnd"/>
        <w:r w:rsidRPr="00671200">
          <w:rPr>
            <w:lang w:val="en-US" w:eastAsia="en-GB"/>
          </w:rPr>
          <w:t xml:space="preserve"> simulations and their uses. However, in many cases, NDTs are used </w:t>
        </w:r>
        <w:r w:rsidRPr="00671200">
          <w:rPr>
            <w:lang w:val="en-US" w:eastAsia="en-GB"/>
          </w:rPr>
          <w:lastRenderedPageBreak/>
          <w:t xml:space="preserve">to predict </w:t>
        </w:r>
        <w:proofErr w:type="spellStart"/>
        <w:r w:rsidRPr="00671200">
          <w:rPr>
            <w:lang w:val="en-US" w:eastAsia="en-GB"/>
          </w:rPr>
          <w:t>behaviours</w:t>
        </w:r>
        <w:proofErr w:type="spellEnd"/>
        <w:r w:rsidRPr="00671200">
          <w:rPr>
            <w:lang w:val="en-US" w:eastAsia="en-GB"/>
          </w:rPr>
          <w:t xml:space="preserve"> that would occur in scenarios – circumstances, actions, etc. – that are at least partly hypothetical or prospective, rather than strictly representing the actual state of the physical network. In such cases, current network data may be modified or complemented for use by the NDT in order to specify scenarios for which </w:t>
        </w:r>
      </w:ins>
    </w:p>
    <w:p w14:paraId="2F04289A" w14:textId="2E2EEE96" w:rsidR="00DA0E8F" w:rsidRDefault="00DA0E8F" w:rsidP="00DA0E8F">
      <w:pPr>
        <w:pStyle w:val="Heading2"/>
      </w:pPr>
      <w:bookmarkStart w:id="385" w:name="_Toc135123663"/>
      <w:r>
        <w:t>4.2</w:t>
      </w:r>
      <w:r>
        <w:tab/>
      </w:r>
      <w:ins w:id="386" w:author="Fernando Camacho" w:date="2023-02-13T09:53:00Z">
        <w:r w:rsidR="00D11A2C">
          <w:t xml:space="preserve">Generic </w:t>
        </w:r>
      </w:ins>
      <w:ins w:id="387" w:author="Fernando Camacho" w:date="2023-02-13T09:54:00Z">
        <w:r w:rsidR="00D11A2C">
          <w:t>b</w:t>
        </w:r>
      </w:ins>
      <w:del w:id="388" w:author="Fernando Camacho" w:date="2023-02-13T09:54:00Z">
        <w:r w:rsidRPr="00E83AF2" w:rsidDel="00D11A2C">
          <w:delText>B</w:delText>
        </w:r>
      </w:del>
      <w:r w:rsidRPr="00E83AF2">
        <w:t>enefits of Network</w:t>
      </w:r>
      <w:r w:rsidRPr="007558C4">
        <w:t xml:space="preserve"> </w:t>
      </w:r>
      <w:r w:rsidRPr="00E83AF2">
        <w:t>Digital Twin</w:t>
      </w:r>
      <w:bookmarkEnd w:id="385"/>
    </w:p>
    <w:p w14:paraId="3DEF4611" w14:textId="1EA6E739" w:rsidR="00CC58B5" w:rsidRPr="005B4E57" w:rsidRDefault="00CC58B5" w:rsidP="00CC58B5">
      <w:pPr>
        <w:rPr>
          <w:rStyle w:val="Guidance"/>
          <w:lang w:val="en-US" w:eastAsia="zh-CN"/>
        </w:rPr>
      </w:pPr>
      <w:r>
        <w:rPr>
          <w:rStyle w:val="Guidance"/>
        </w:rPr>
        <w:t xml:space="preserve">Editor’s Note: </w:t>
      </w:r>
      <w:r w:rsidRPr="00C569D5">
        <w:rPr>
          <w:rStyle w:val="Guidance"/>
        </w:rPr>
        <w:t xml:space="preserve">This clause introduces </w:t>
      </w:r>
      <w:r>
        <w:rPr>
          <w:rStyle w:val="Guidance"/>
        </w:rPr>
        <w:t xml:space="preserve">generic benefit that can be obtained by using the NDT.  </w:t>
      </w:r>
    </w:p>
    <w:p w14:paraId="1D79FB2B" w14:textId="21F8D2CB" w:rsidR="00CC58B5" w:rsidRPr="00CF2D9C" w:rsidRDefault="00CC58B5" w:rsidP="00CF2D9C">
      <w:pPr>
        <w:rPr>
          <w:lang w:val="en-US"/>
        </w:rPr>
      </w:pPr>
    </w:p>
    <w:p w14:paraId="783BED45" w14:textId="77777777" w:rsidR="00D11A2C" w:rsidRPr="00F66DA6" w:rsidRDefault="00D11A2C" w:rsidP="00D11A2C">
      <w:pPr>
        <w:rPr>
          <w:ins w:id="389" w:author="Fernando Camacho" w:date="2023-02-13T09:54:00Z"/>
          <w:rFonts w:eastAsia="SimSun"/>
        </w:rPr>
      </w:pPr>
      <w:ins w:id="390" w:author="Fernando Camacho" w:date="2023-02-13T09:54:00Z">
        <w:r w:rsidRPr="000E5A9B">
          <w:rPr>
            <w:rFonts w:eastAsia="SimSun"/>
          </w:rPr>
          <w:t xml:space="preserve">The following benefits can be obtained </w:t>
        </w:r>
        <w:r>
          <w:rPr>
            <w:rFonts w:eastAsia="SimSun"/>
          </w:rPr>
          <w:t xml:space="preserve">from </w:t>
        </w:r>
        <w:r w:rsidRPr="000E5A9B">
          <w:rPr>
            <w:rFonts w:eastAsia="SimSun"/>
          </w:rPr>
          <w:t>network digital twin</w:t>
        </w:r>
        <w:r>
          <w:rPr>
            <w:rFonts w:eastAsia="SimSun"/>
          </w:rPr>
          <w:t>s</w:t>
        </w:r>
        <w:r w:rsidRPr="000E5A9B">
          <w:rPr>
            <w:rFonts w:eastAsia="SimSun"/>
          </w:rPr>
          <w:t>:</w:t>
        </w:r>
      </w:ins>
    </w:p>
    <w:p w14:paraId="2E0A79F0" w14:textId="77777777" w:rsidR="00D11A2C" w:rsidRPr="009B2809" w:rsidRDefault="00D11A2C" w:rsidP="00F74117">
      <w:pPr>
        <w:pStyle w:val="ListParagraph"/>
        <w:numPr>
          <w:ilvl w:val="0"/>
          <w:numId w:val="13"/>
        </w:numPr>
        <w:overflowPunct/>
        <w:rPr>
          <w:ins w:id="391" w:author="Fernando Camacho" w:date="2023-02-13T09:54:00Z"/>
          <w:lang w:val="en-US" w:eastAsia="en-GB"/>
        </w:rPr>
      </w:pPr>
      <w:ins w:id="392" w:author="Fernando Camacho" w:date="2023-02-13T09:54:00Z">
        <w:r w:rsidRPr="009B2809">
          <w:rPr>
            <w:lang w:val="en-US" w:eastAsia="en-GB"/>
          </w:rPr>
          <w:t>A network digital twin may have access to real-time data, which facilitates accura</w:t>
        </w:r>
        <w:r w:rsidRPr="009B2809">
          <w:rPr>
            <w:rFonts w:hint="eastAsia"/>
            <w:lang w:val="en-US" w:eastAsia="en-GB"/>
          </w:rPr>
          <w:t>te</w:t>
        </w:r>
        <w:r w:rsidRPr="009B2809">
          <w:rPr>
            <w:lang w:val="en-US" w:eastAsia="en-GB"/>
          </w:rPr>
          <w:t xml:space="preserve"> verification of network and service configurations, deployments, etc., before their application on the counterpart physical network. This reduces operational risks and unintended adverse impacts.</w:t>
        </w:r>
      </w:ins>
    </w:p>
    <w:p w14:paraId="62F4A80E" w14:textId="77777777" w:rsidR="00D11A2C" w:rsidRPr="009B2809" w:rsidRDefault="00D11A2C" w:rsidP="00F74117">
      <w:pPr>
        <w:pStyle w:val="ListParagraph"/>
        <w:numPr>
          <w:ilvl w:val="0"/>
          <w:numId w:val="13"/>
        </w:numPr>
        <w:overflowPunct/>
        <w:rPr>
          <w:ins w:id="393" w:author="Fernando Camacho" w:date="2023-02-13T09:54:00Z"/>
          <w:lang w:val="en-US" w:eastAsia="en-GB"/>
        </w:rPr>
      </w:pPr>
      <w:ins w:id="394" w:author="Fernando Camacho" w:date="2023-02-13T09:54:00Z">
        <w:r w:rsidRPr="009B2809">
          <w:rPr>
            <w:lang w:val="en-US" w:eastAsia="en-GB"/>
          </w:rPr>
          <w:t xml:space="preserve">A network digital twin may have access to historical as well as current data, so that it can “replay” a historical status, for example to analyze past network </w:t>
        </w:r>
        <w:r w:rsidRPr="009B2809">
          <w:rPr>
            <w:rFonts w:hint="eastAsia"/>
            <w:lang w:val="en-US" w:eastAsia="en-GB"/>
          </w:rPr>
          <w:t>and services issues (e. g. failures</w:t>
        </w:r>
        <w:r w:rsidRPr="009B2809">
          <w:rPr>
            <w:lang w:val="en-US" w:eastAsia="en-GB"/>
          </w:rPr>
          <w:t xml:space="preserve">, </w:t>
        </w:r>
        <w:r w:rsidRPr="009B2809">
          <w:rPr>
            <w:rFonts w:hint="eastAsia"/>
            <w:lang w:val="en-US" w:eastAsia="en-GB"/>
          </w:rPr>
          <w:t>network congestions, etc.)</w:t>
        </w:r>
        <w:r w:rsidRPr="009B2809">
          <w:rPr>
            <w:lang w:val="en-US" w:eastAsia="en-GB"/>
          </w:rPr>
          <w:t>. In addition, data analysis can be used to predict potential network and service issues in the future.</w:t>
        </w:r>
      </w:ins>
    </w:p>
    <w:p w14:paraId="5EDFFFF2" w14:textId="77777777" w:rsidR="00D11A2C" w:rsidRPr="009B2809" w:rsidRDefault="00D11A2C" w:rsidP="00F74117">
      <w:pPr>
        <w:pStyle w:val="ListParagraph"/>
        <w:numPr>
          <w:ilvl w:val="0"/>
          <w:numId w:val="13"/>
        </w:numPr>
        <w:overflowPunct/>
        <w:rPr>
          <w:ins w:id="395" w:author="Fernando Camacho" w:date="2023-02-13T09:54:00Z"/>
          <w:lang w:val="en-US" w:eastAsia="en-GB"/>
        </w:rPr>
      </w:pPr>
      <w:ins w:id="396" w:author="Fernando Camacho" w:date="2023-02-13T09:54:00Z">
        <w:r w:rsidRPr="009B2809">
          <w:rPr>
            <w:lang w:val="en-US" w:eastAsia="en-GB"/>
          </w:rPr>
          <w:t>A network digital twin may have access to additional contextual data (e.g., environmental data, etc.), which allows verification, simulation, etc. in a realistic environment.</w:t>
        </w:r>
      </w:ins>
    </w:p>
    <w:p w14:paraId="526ABF1B" w14:textId="77777777" w:rsidR="00D11A2C" w:rsidRPr="009B2809" w:rsidRDefault="00D11A2C" w:rsidP="00F74117">
      <w:pPr>
        <w:pStyle w:val="ListParagraph"/>
        <w:numPr>
          <w:ilvl w:val="0"/>
          <w:numId w:val="13"/>
        </w:numPr>
        <w:overflowPunct/>
        <w:rPr>
          <w:ins w:id="397" w:author="Fernando Camacho" w:date="2023-02-13T09:54:00Z"/>
          <w:lang w:val="en-US" w:eastAsia="en-GB"/>
        </w:rPr>
      </w:pPr>
      <w:ins w:id="398" w:author="Fernando Camacho" w:date="2023-02-13T09:54:00Z">
        <w:r w:rsidRPr="009B2809">
          <w:rPr>
            <w:lang w:val="en-US" w:eastAsia="en-GB"/>
          </w:rPr>
          <w:t>Network digital twins facilitate data sharing and organizational collaboration. For example, in the case of a natural disaster forecast, the autonomous network can be informed of potential issues and it can make automatic adjustments based on this.</w:t>
        </w:r>
      </w:ins>
    </w:p>
    <w:p w14:paraId="0FB9A585" w14:textId="77777777" w:rsidR="00D97BF9" w:rsidRDefault="00D97BF9" w:rsidP="00D97BF9">
      <w:pPr>
        <w:rPr>
          <w:ins w:id="399" w:author="Fernando Camacho" w:date="2023-02-13T10:10:00Z"/>
          <w:rStyle w:val="Guidance"/>
        </w:rPr>
      </w:pPr>
    </w:p>
    <w:p w14:paraId="643240A1" w14:textId="574BBDB5" w:rsidR="00D11A2C" w:rsidRDefault="00D11A2C" w:rsidP="00D11A2C">
      <w:pPr>
        <w:rPr>
          <w:ins w:id="400" w:author="Fernando Camacho" w:date="2023-02-13T10:05:00Z"/>
          <w:rStyle w:val="Guidance"/>
        </w:rPr>
      </w:pPr>
      <w:ins w:id="401" w:author="Fernando Camacho" w:date="2023-02-13T09:54:00Z">
        <w:r w:rsidRPr="009B2809">
          <w:rPr>
            <w:rStyle w:val="Guidance"/>
          </w:rPr>
          <w:t xml:space="preserve">Editor’s note: </w:t>
        </w:r>
      </w:ins>
      <w:ins w:id="402" w:author="Fernando Camacho" w:date="2023-02-13T09:59:00Z">
        <w:r w:rsidR="00A8767E">
          <w:rPr>
            <w:rStyle w:val="Guidance"/>
          </w:rPr>
          <w:t>additional</w:t>
        </w:r>
      </w:ins>
      <w:ins w:id="403" w:author="Fernando Camacho" w:date="2023-02-13T09:54:00Z">
        <w:r w:rsidRPr="009B2809">
          <w:rPr>
            <w:rStyle w:val="Guidance"/>
          </w:rPr>
          <w:t xml:space="preserve"> advantages that fit in terms of network digital twin is FFS.</w:t>
        </w:r>
      </w:ins>
    </w:p>
    <w:p w14:paraId="03E665E0" w14:textId="77777777" w:rsidR="00A8767E" w:rsidRPr="009B2809" w:rsidRDefault="00A8767E" w:rsidP="009B2809">
      <w:pPr>
        <w:rPr>
          <w:ins w:id="404" w:author="Fernando Camacho" w:date="2023-02-13T09:54:00Z"/>
          <w:rStyle w:val="Guidance"/>
        </w:rPr>
      </w:pPr>
    </w:p>
    <w:p w14:paraId="026FAAFE" w14:textId="00DBB12C" w:rsidR="00D11A2C" w:rsidRDefault="00D11A2C" w:rsidP="00D11A2C">
      <w:pPr>
        <w:pStyle w:val="Heading2"/>
      </w:pPr>
      <w:bookmarkStart w:id="405" w:name="_Toc135123664"/>
      <w:r>
        <w:t>4.3</w:t>
      </w:r>
      <w:r>
        <w:tab/>
        <w:t>Industry progress</w:t>
      </w:r>
      <w:r w:rsidRPr="00E83AF2">
        <w:t xml:space="preserve"> </w:t>
      </w:r>
      <w:r>
        <w:t xml:space="preserve">of </w:t>
      </w:r>
      <w:del w:id="406" w:author="Fernando Camacho" w:date="2023-05-16T08:38:00Z">
        <w:r w:rsidRPr="00E83AF2" w:rsidDel="00EC5167">
          <w:delText>Network</w:delText>
        </w:r>
        <w:r w:rsidRPr="007558C4" w:rsidDel="00EC5167">
          <w:delText xml:space="preserve"> </w:delText>
        </w:r>
      </w:del>
      <w:r w:rsidRPr="00E83AF2">
        <w:t>Digital Twin</w:t>
      </w:r>
      <w:bookmarkEnd w:id="405"/>
      <w:r>
        <w:t xml:space="preserve"> </w:t>
      </w:r>
    </w:p>
    <w:p w14:paraId="120BC45B" w14:textId="3852650E" w:rsidR="00CF5775" w:rsidRPr="005B4E57" w:rsidRDefault="00CF5775" w:rsidP="00CF5775">
      <w:pPr>
        <w:rPr>
          <w:rStyle w:val="Guidance"/>
          <w:lang w:val="en-US" w:eastAsia="zh-CN"/>
        </w:rPr>
      </w:pPr>
      <w:r>
        <w:rPr>
          <w:rStyle w:val="Guidance"/>
        </w:rPr>
        <w:t xml:space="preserve">Editor’s Note: </w:t>
      </w:r>
      <w:r w:rsidRPr="00C569D5">
        <w:rPr>
          <w:rStyle w:val="Guidance"/>
        </w:rPr>
        <w:t xml:space="preserve">This clause </w:t>
      </w:r>
      <w:r>
        <w:rPr>
          <w:rStyle w:val="Guidance"/>
        </w:rPr>
        <w:t xml:space="preserve">describes the state of the art in NDT.  </w:t>
      </w:r>
    </w:p>
    <w:p w14:paraId="13E6383A" w14:textId="77777777" w:rsidR="00EC5167" w:rsidRDefault="00EC5167" w:rsidP="00EC5167">
      <w:pPr>
        <w:jc w:val="both"/>
        <w:rPr>
          <w:ins w:id="407" w:author="Fernando Camacho" w:date="2023-05-16T08:39:00Z"/>
        </w:rPr>
      </w:pPr>
      <w:ins w:id="408" w:author="Fernando Camacho" w:date="2023-05-16T08:39:00Z">
        <w:r>
          <w:t xml:space="preserve">The process of standardization of the Digital Twin started several years ago mainly driven by the industry 4.0 and the need to standardize the architecture for the digital representation of processes for smart factories.  Within this push, the ISO established the </w:t>
        </w:r>
        <w:r w:rsidRPr="008D7E96">
          <w:t>Digital twin framework for manufacturing</w:t>
        </w:r>
        <w:r>
          <w:t xml:space="preserve"> (ISO 23247 series of standards). </w:t>
        </w:r>
      </w:ins>
    </w:p>
    <w:p w14:paraId="7EE46C80" w14:textId="77777777" w:rsidR="00EC5167" w:rsidRDefault="00EC5167" w:rsidP="00EC5167">
      <w:pPr>
        <w:jc w:val="both"/>
        <w:rPr>
          <w:ins w:id="409" w:author="Fernando Camacho" w:date="2023-05-16T08:39:00Z"/>
        </w:rPr>
      </w:pPr>
      <w:ins w:id="410" w:author="Fernando Camacho" w:date="2023-05-16T08:39:00Z">
        <w:r>
          <w:t xml:space="preserve">However, only lately ICT related </w:t>
        </w:r>
        <w:r w:rsidRPr="00AD1A3C">
          <w:t>standards developing organization (SDO)</w:t>
        </w:r>
        <w:r>
          <w:t xml:space="preserve"> have started the process of standardization of a network digital twin.</w:t>
        </w:r>
      </w:ins>
    </w:p>
    <w:p w14:paraId="270144DA" w14:textId="7DDF6383" w:rsidR="00EC5167" w:rsidRDefault="00EC5167" w:rsidP="00233160">
      <w:pPr>
        <w:pStyle w:val="Heading3"/>
        <w:rPr>
          <w:ins w:id="411" w:author="Fernando Camacho" w:date="2023-05-16T08:47:00Z"/>
        </w:rPr>
      </w:pPr>
      <w:bookmarkStart w:id="412" w:name="_Toc135123665"/>
      <w:ins w:id="413" w:author="Fernando Camacho" w:date="2023-05-16T08:47:00Z">
        <w:r>
          <w:t>4.3.1</w:t>
        </w:r>
      </w:ins>
      <w:ins w:id="414" w:author="Fernando Camacho" w:date="2023-05-16T09:42:00Z">
        <w:r w:rsidR="00DF1DC2">
          <w:tab/>
        </w:r>
      </w:ins>
      <w:ins w:id="415" w:author="Fernando Camacho" w:date="2023-05-16T08:47:00Z">
        <w:r>
          <w:t>Digital Twin Industrial progress</w:t>
        </w:r>
        <w:bookmarkEnd w:id="412"/>
      </w:ins>
    </w:p>
    <w:p w14:paraId="76BB1DD5" w14:textId="77777777" w:rsidR="00EC5167" w:rsidRPr="00B33F91" w:rsidRDefault="00EC5167" w:rsidP="00EC5167">
      <w:pPr>
        <w:rPr>
          <w:ins w:id="416" w:author="Fernando Camacho" w:date="2023-05-16T08:47:00Z"/>
        </w:rPr>
      </w:pPr>
      <w:ins w:id="417" w:author="Fernando Camacho" w:date="2023-05-16T08:47:00Z">
        <w:r>
          <w:t>With the increase in digitalization, adaptation of the digital twin technology in various industries and fields have been increasing too. This clause summarizes some of digital twin related industrial activities in the non-telecom domains.</w:t>
        </w:r>
      </w:ins>
    </w:p>
    <w:p w14:paraId="24CED3B5" w14:textId="77777777" w:rsidR="00EC5167" w:rsidRDefault="00EC5167" w:rsidP="00EC5167">
      <w:pPr>
        <w:pStyle w:val="xcontentpasted0"/>
        <w:shd w:val="clear" w:color="auto" w:fill="FFFFFF"/>
        <w:rPr>
          <w:ins w:id="418" w:author="Fernando Camacho" w:date="2023-05-16T08:47:00Z"/>
          <w:rFonts w:ascii="Times New Roman" w:eastAsiaTheme="minorEastAsia" w:hAnsi="Times New Roman" w:cs="Times New Roman"/>
          <w:sz w:val="20"/>
          <w:szCs w:val="20"/>
          <w:lang w:eastAsia="en-US"/>
        </w:rPr>
      </w:pPr>
      <w:ins w:id="419" w:author="Fernando Camacho" w:date="2023-05-16T08:47:00Z">
        <w:r w:rsidRPr="00B33F91">
          <w:rPr>
            <w:rFonts w:ascii="Times New Roman" w:eastAsiaTheme="minorEastAsia" w:hAnsi="Times New Roman" w:cs="Times New Roman"/>
            <w:sz w:val="20"/>
            <w:szCs w:val="20"/>
            <w:lang w:eastAsia="en-US"/>
          </w:rPr>
          <w:t xml:space="preserve">The standardization efforts in ISO </w:t>
        </w:r>
        <w:r>
          <w:rPr>
            <w:rFonts w:ascii="Times New Roman" w:eastAsiaTheme="minorEastAsia" w:hAnsi="Times New Roman" w:cs="Times New Roman"/>
            <w:sz w:val="20"/>
            <w:szCs w:val="20"/>
            <w:lang w:eastAsia="en-US"/>
          </w:rPr>
          <w:t xml:space="preserve">are </w:t>
        </w:r>
        <w:r w:rsidRPr="00B33F91">
          <w:rPr>
            <w:rFonts w:ascii="Times New Roman" w:eastAsiaTheme="minorEastAsia" w:hAnsi="Times New Roman" w:cs="Times New Roman"/>
            <w:sz w:val="20"/>
            <w:szCs w:val="20"/>
            <w:lang w:eastAsia="en-US"/>
          </w:rPr>
          <w:t>paying more attention to</w:t>
        </w:r>
        <w:r>
          <w:rPr>
            <w:rFonts w:ascii="Times New Roman" w:eastAsiaTheme="minorEastAsia" w:hAnsi="Times New Roman" w:cs="Times New Roman"/>
            <w:sz w:val="20"/>
            <w:szCs w:val="20"/>
            <w:lang w:eastAsia="en-US"/>
          </w:rPr>
          <w:t xml:space="preserve"> digital twins in</w:t>
        </w:r>
        <w:r w:rsidRPr="00B33F91">
          <w:rPr>
            <w:rFonts w:ascii="Times New Roman" w:eastAsiaTheme="minorEastAsia" w:hAnsi="Times New Roman" w:cs="Times New Roman"/>
            <w:sz w:val="20"/>
            <w:szCs w:val="20"/>
            <w:lang w:eastAsia="en-US"/>
          </w:rPr>
          <w:t xml:space="preserve"> industry and relative fields. Committee 184, and its subcommittee "Industrial Data" has</w:t>
        </w:r>
        <w:r>
          <w:rPr>
            <w:rFonts w:ascii="Times New Roman" w:eastAsiaTheme="minorEastAsia" w:hAnsi="Times New Roman" w:cs="Times New Roman"/>
            <w:sz w:val="20"/>
            <w:szCs w:val="20"/>
            <w:lang w:eastAsia="en-US"/>
          </w:rPr>
          <w:t xml:space="preserve"> a</w:t>
        </w:r>
        <w:r w:rsidRPr="00B33F91">
          <w:rPr>
            <w:rFonts w:ascii="Times New Roman" w:eastAsiaTheme="minorEastAsia" w:hAnsi="Times New Roman" w:cs="Times New Roman"/>
            <w:sz w:val="20"/>
            <w:szCs w:val="20"/>
            <w:lang w:eastAsia="en-US"/>
          </w:rPr>
          <w:t xml:space="preserve"> standard series for smart manufacturing, and several other digital twin standardization projects related to industrial data and systems. ISO also created a work group named ISO/IEC JTC 1/SC 41/WG6 which specifically focuses on digital twin standardization, including concepts, terminology (ISO. ISO/IEC AWI 30173)</w:t>
        </w:r>
        <w:r>
          <w:rPr>
            <w:rFonts w:ascii="Times New Roman" w:eastAsiaTheme="minorEastAsia" w:hAnsi="Times New Roman" w:cs="Times New Roman"/>
            <w:sz w:val="20"/>
            <w:szCs w:val="20"/>
            <w:lang w:eastAsia="en-US"/>
          </w:rPr>
          <w:t xml:space="preserve">, </w:t>
        </w:r>
        <w:r w:rsidRPr="00B33F91">
          <w:rPr>
            <w:rFonts w:ascii="Times New Roman" w:eastAsiaTheme="minorEastAsia" w:hAnsi="Times New Roman" w:cs="Times New Roman"/>
            <w:sz w:val="20"/>
            <w:szCs w:val="20"/>
            <w:lang w:eastAsia="en-US"/>
          </w:rPr>
          <w:t xml:space="preserve">use cases (ISO. ISO/IEC AWI 30172) </w:t>
        </w:r>
        <w:r>
          <w:rPr>
            <w:rFonts w:ascii="Times New Roman" w:eastAsiaTheme="minorEastAsia" w:hAnsi="Times New Roman" w:cs="Times New Roman"/>
            <w:sz w:val="20"/>
            <w:szCs w:val="20"/>
            <w:lang w:eastAsia="en-US"/>
          </w:rPr>
          <w:t xml:space="preserve">and </w:t>
        </w:r>
        <w:r w:rsidRPr="00B33F91">
          <w:rPr>
            <w:rFonts w:ascii="Times New Roman" w:eastAsiaTheme="minorEastAsia" w:hAnsi="Times New Roman" w:cs="Times New Roman"/>
            <w:sz w:val="20"/>
            <w:szCs w:val="20"/>
            <w:lang w:eastAsia="en-US"/>
          </w:rPr>
          <w:t>related technologies of digital twin (ISO. ISO 23247--2021).</w:t>
        </w:r>
        <w:r w:rsidRPr="00B33F91">
          <w:rPr>
            <w:rFonts w:ascii="Times New Roman" w:eastAsiaTheme="minorEastAsia" w:hAnsi="Times New Roman" w:cs="Times New Roman"/>
            <w:sz w:val="20"/>
            <w:szCs w:val="20"/>
            <w:lang w:eastAsia="en-US"/>
          </w:rPr>
          <w:br/>
        </w:r>
      </w:ins>
    </w:p>
    <w:p w14:paraId="2D9C870B" w14:textId="77777777" w:rsidR="00EC5167" w:rsidRDefault="00EC5167" w:rsidP="00EC5167">
      <w:pPr>
        <w:pStyle w:val="xcontentpasted0"/>
        <w:shd w:val="clear" w:color="auto" w:fill="FFFFFF"/>
        <w:rPr>
          <w:ins w:id="420" w:author="Fernando Camacho" w:date="2023-05-16T08:47:00Z"/>
          <w:rFonts w:ascii="Times New Roman" w:eastAsiaTheme="minorEastAsia" w:hAnsi="Times New Roman" w:cs="Times New Roman"/>
          <w:sz w:val="20"/>
          <w:szCs w:val="20"/>
          <w:lang w:eastAsia="en-US"/>
        </w:rPr>
      </w:pPr>
      <w:ins w:id="421" w:author="Fernando Camacho" w:date="2023-05-16T08:47:00Z">
        <w:r w:rsidRPr="00B33F91">
          <w:rPr>
            <w:rFonts w:ascii="Times New Roman" w:eastAsiaTheme="minorEastAsia" w:hAnsi="Times New Roman" w:cs="Times New Roman"/>
            <w:sz w:val="20"/>
            <w:szCs w:val="20"/>
            <w:lang w:eastAsia="en-US"/>
          </w:rPr>
          <w:t xml:space="preserve">The International Electrotechnical Commission (IEC) has a </w:t>
        </w:r>
        <w:r>
          <w:rPr>
            <w:rFonts w:ascii="Times New Roman" w:eastAsiaTheme="minorEastAsia" w:hAnsi="Times New Roman" w:cs="Times New Roman"/>
            <w:sz w:val="20"/>
            <w:szCs w:val="20"/>
            <w:lang w:eastAsia="en-US"/>
          </w:rPr>
          <w:t>digital twin</w:t>
        </w:r>
        <w:r w:rsidRPr="00B33F91">
          <w:rPr>
            <w:rFonts w:ascii="Times New Roman" w:eastAsiaTheme="minorEastAsia" w:hAnsi="Times New Roman" w:cs="Times New Roman"/>
            <w:sz w:val="20"/>
            <w:szCs w:val="20"/>
            <w:lang w:eastAsia="en-US"/>
          </w:rPr>
          <w:t xml:space="preserve"> related working group IEC/TC65/WG24 </w:t>
        </w:r>
        <w:r>
          <w:rPr>
            <w:rFonts w:ascii="Times New Roman" w:eastAsiaTheme="minorEastAsia" w:hAnsi="Times New Roman" w:cs="Times New Roman"/>
            <w:sz w:val="20"/>
            <w:szCs w:val="20"/>
            <w:lang w:eastAsia="en-US"/>
          </w:rPr>
          <w:t xml:space="preserve">which </w:t>
        </w:r>
        <w:r w:rsidRPr="00B33F91">
          <w:rPr>
            <w:rFonts w:ascii="Times New Roman" w:eastAsiaTheme="minorEastAsia" w:hAnsi="Times New Roman" w:cs="Times New Roman"/>
            <w:sz w:val="20"/>
            <w:szCs w:val="20"/>
            <w:lang w:eastAsia="en-US"/>
          </w:rPr>
          <w:t>provides guidance for Asset Administration Shell (AAS), which can be considered as an implementation method of digital twin in smart manufacturing. AAS provide solutions for real world asset representation in the information world by structures, properties, and services in order to benefit industrial operation and management process (IEC. IEC 62832--2020).</w:t>
        </w:r>
        <w:r w:rsidRPr="00B33F91">
          <w:rPr>
            <w:rFonts w:ascii="Times New Roman" w:eastAsiaTheme="minorEastAsia" w:hAnsi="Times New Roman" w:cs="Times New Roman"/>
            <w:sz w:val="20"/>
            <w:szCs w:val="20"/>
            <w:lang w:eastAsia="en-US"/>
          </w:rPr>
          <w:br/>
        </w:r>
        <w:r w:rsidRPr="00B33F91">
          <w:rPr>
            <w:rFonts w:ascii="Times New Roman" w:eastAsiaTheme="minorEastAsia" w:hAnsi="Times New Roman" w:cs="Times New Roman"/>
            <w:sz w:val="20"/>
            <w:szCs w:val="20"/>
            <w:lang w:eastAsia="en-US"/>
          </w:rPr>
          <w:br/>
          <w:t xml:space="preserve">The IEEE-SA Digital Representation Working Group (IEEE-SA DR_WG) provides a series of standards in digital representation for various elements in the digital twin. IEEE 1451 proposed a solution for sensor interface, it provides a common interface by creating a self-descriptive electric datasheet and a network-independent smart transducer object model, which allows sensor manufacturers to support multiple networks and protocols, thus facilitating the plug and play of sensors to networks. </w:t>
        </w:r>
      </w:ins>
    </w:p>
    <w:p w14:paraId="68F584FD" w14:textId="77777777" w:rsidR="00EC5167" w:rsidRDefault="00EC5167" w:rsidP="00A37F3D">
      <w:pPr>
        <w:pStyle w:val="xcontentpasted0"/>
        <w:numPr>
          <w:ilvl w:val="0"/>
          <w:numId w:val="25"/>
        </w:numPr>
        <w:shd w:val="clear" w:color="auto" w:fill="FFFFFF"/>
        <w:rPr>
          <w:ins w:id="422" w:author="Fernando Camacho" w:date="2023-05-16T08:47:00Z"/>
          <w:rFonts w:ascii="Times New Roman" w:eastAsiaTheme="minorEastAsia" w:hAnsi="Times New Roman" w:cs="Times New Roman"/>
          <w:sz w:val="20"/>
          <w:szCs w:val="20"/>
          <w:lang w:eastAsia="en-US"/>
        </w:rPr>
      </w:pPr>
      <w:ins w:id="423" w:author="Fernando Camacho" w:date="2023-05-16T08:47:00Z">
        <w:r w:rsidRPr="00B33F91">
          <w:rPr>
            <w:rFonts w:ascii="Times New Roman" w:eastAsiaTheme="minorEastAsia" w:hAnsi="Times New Roman" w:cs="Times New Roman"/>
            <w:sz w:val="20"/>
            <w:szCs w:val="20"/>
            <w:lang w:eastAsia="en-US"/>
          </w:rPr>
          <w:lastRenderedPageBreak/>
          <w:t xml:space="preserve">Standard series IEEE 2888, this standard series comprehensively defines interface between cyber (digital twin) and physical world. </w:t>
        </w:r>
      </w:ins>
    </w:p>
    <w:p w14:paraId="2DFBCF81" w14:textId="77777777" w:rsidR="00EC5167" w:rsidRDefault="00EC5167" w:rsidP="00A37F3D">
      <w:pPr>
        <w:pStyle w:val="xcontentpasted0"/>
        <w:numPr>
          <w:ilvl w:val="0"/>
          <w:numId w:val="25"/>
        </w:numPr>
        <w:shd w:val="clear" w:color="auto" w:fill="FFFFFF"/>
        <w:rPr>
          <w:ins w:id="424" w:author="Fernando Camacho" w:date="2023-05-16T08:47:00Z"/>
          <w:rFonts w:ascii="Times New Roman" w:eastAsiaTheme="minorEastAsia" w:hAnsi="Times New Roman" w:cs="Times New Roman"/>
          <w:sz w:val="20"/>
          <w:szCs w:val="20"/>
          <w:lang w:eastAsia="en-US"/>
        </w:rPr>
      </w:pPr>
      <w:ins w:id="425" w:author="Fernando Camacho" w:date="2023-05-16T08:47:00Z">
        <w:r w:rsidRPr="00B33F91">
          <w:rPr>
            <w:rFonts w:ascii="Times New Roman" w:eastAsiaTheme="minorEastAsia" w:hAnsi="Times New Roman" w:cs="Times New Roman"/>
            <w:sz w:val="20"/>
            <w:szCs w:val="20"/>
            <w:lang w:eastAsia="en-US"/>
          </w:rPr>
          <w:t xml:space="preserve">IEEE P2888.1 and IEEE P2888.2 defines the vocabulary, requirements, metrics, data formats, and APIs for acquiring information from sensors and commanding actuators, providing the definition of interfaces between the cyber world and physical world. </w:t>
        </w:r>
      </w:ins>
    </w:p>
    <w:p w14:paraId="3054496D" w14:textId="77777777" w:rsidR="00EC5167" w:rsidRDefault="00EC5167" w:rsidP="00A37F3D">
      <w:pPr>
        <w:pStyle w:val="xcontentpasted0"/>
        <w:numPr>
          <w:ilvl w:val="0"/>
          <w:numId w:val="25"/>
        </w:numPr>
        <w:shd w:val="clear" w:color="auto" w:fill="FFFFFF"/>
        <w:rPr>
          <w:ins w:id="426" w:author="Fernando Camacho" w:date="2023-05-16T08:47:00Z"/>
          <w:rFonts w:ascii="Times New Roman" w:eastAsiaTheme="minorEastAsia" w:hAnsi="Times New Roman" w:cs="Times New Roman"/>
          <w:sz w:val="20"/>
          <w:szCs w:val="20"/>
          <w:lang w:eastAsia="en-US"/>
        </w:rPr>
      </w:pPr>
      <w:ins w:id="427" w:author="Fernando Camacho" w:date="2023-05-16T08:47:00Z">
        <w:r w:rsidRPr="00B33F91">
          <w:rPr>
            <w:rFonts w:ascii="Times New Roman" w:eastAsiaTheme="minorEastAsia" w:hAnsi="Times New Roman" w:cs="Times New Roman"/>
            <w:sz w:val="20"/>
            <w:szCs w:val="20"/>
            <w:lang w:eastAsia="en-US"/>
          </w:rPr>
          <w:t>IEEE P2806.102 proposed digital representation for digital twin, it defines high-speed protocol conversion, unified data modelling, and data access interfaces for heterogeneous data situations in the digital twin.</w:t>
        </w:r>
      </w:ins>
    </w:p>
    <w:p w14:paraId="2C91B1F7" w14:textId="77777777" w:rsidR="00EC5167" w:rsidRPr="00B33F91" w:rsidRDefault="00EC5167" w:rsidP="00A37F3D">
      <w:pPr>
        <w:pStyle w:val="xcontentpasted0"/>
        <w:numPr>
          <w:ilvl w:val="0"/>
          <w:numId w:val="25"/>
        </w:numPr>
        <w:shd w:val="clear" w:color="auto" w:fill="FFFFFF"/>
        <w:rPr>
          <w:ins w:id="428" w:author="Fernando Camacho" w:date="2023-05-16T08:47:00Z"/>
          <w:rFonts w:ascii="Times New Roman" w:eastAsiaTheme="minorEastAsia" w:hAnsi="Times New Roman" w:cs="Times New Roman"/>
          <w:sz w:val="20"/>
          <w:szCs w:val="20"/>
          <w:lang w:eastAsia="en-US"/>
        </w:rPr>
      </w:pPr>
      <w:ins w:id="429" w:author="Fernando Camacho" w:date="2023-05-16T08:47:00Z">
        <w:r w:rsidRPr="00B33F91">
          <w:rPr>
            <w:rFonts w:ascii="Times New Roman" w:eastAsiaTheme="minorEastAsia" w:hAnsi="Times New Roman" w:cs="Times New Roman"/>
            <w:sz w:val="20"/>
            <w:szCs w:val="20"/>
            <w:lang w:eastAsia="en-US"/>
          </w:rPr>
          <w:t>IEEE 2888.3 provides a framework overlooking interactions between general objects in cyber and physical world, including capabilities to interact between physical things and digital things (cyber things), capabilities to easily integrate with backend infrastructure / integrate with other external systems, capabilities to access to things by authorized parties, capabilities to describe physical devices, virtual devices, or anything that can be modelled.</w:t>
        </w:r>
      </w:ins>
    </w:p>
    <w:p w14:paraId="6C6522A0" w14:textId="77777777" w:rsidR="00EC5167" w:rsidRPr="00B33F91" w:rsidRDefault="00EC5167" w:rsidP="00EC5167">
      <w:pPr>
        <w:rPr>
          <w:ins w:id="430" w:author="Fernando Camacho" w:date="2023-05-16T08:47:00Z"/>
        </w:rPr>
      </w:pPr>
    </w:p>
    <w:p w14:paraId="7EEE426A" w14:textId="4C277DC5" w:rsidR="00EC5167" w:rsidRDefault="00EC5167" w:rsidP="00EC5167">
      <w:pPr>
        <w:shd w:val="clear" w:color="auto" w:fill="FFFFFF"/>
        <w:rPr>
          <w:ins w:id="431" w:author="Fernando Camacho" w:date="2023-05-16T08:48:00Z"/>
        </w:rPr>
      </w:pPr>
      <w:ins w:id="432" w:author="Fernando Camacho" w:date="2023-05-16T08:47:00Z">
        <w:r w:rsidRPr="00B33F91">
          <w:t>The Digital Twin Consortium is a worldwide industry association that aims to boost the growth and use of digital twin technology. By bringing together top companies, academic institutions, and government organizations, the consortium seeks to foster collaboration and promote the progress of digital twin technology across a wide range of industries such as healthcare, aerospace, and manufacturing (with over 200 organizations involved). Their goal is to encourage the widespread adoption of digital twin technology, create new business opportunities, enhance efficiency, and drive innovation. Additionally, the consortium is actively engaged in the development of digital twin technology standards, including the ISO/IEC 23247 standard for digital twin framework and the IEEE 2145 standard for digital twin data interoperability.</w:t>
        </w:r>
      </w:ins>
    </w:p>
    <w:p w14:paraId="2210C09D" w14:textId="77777777" w:rsidR="00A37F3D" w:rsidRDefault="00A37F3D" w:rsidP="00EC5167">
      <w:pPr>
        <w:shd w:val="clear" w:color="auto" w:fill="FFFFFF"/>
        <w:rPr>
          <w:ins w:id="433" w:author="Fernando Camacho" w:date="2023-05-16T08:48:00Z"/>
        </w:rPr>
      </w:pPr>
    </w:p>
    <w:p w14:paraId="0B8F343D" w14:textId="3A38CF95" w:rsidR="00EC5167" w:rsidRDefault="00EC5167" w:rsidP="00233160">
      <w:pPr>
        <w:pStyle w:val="Heading3"/>
        <w:rPr>
          <w:ins w:id="434" w:author="Fernando Camacho" w:date="2023-05-16T08:39:00Z"/>
        </w:rPr>
      </w:pPr>
      <w:bookmarkStart w:id="435" w:name="_Toc135123666"/>
      <w:ins w:id="436" w:author="Fernando Camacho" w:date="2023-05-16T08:39:00Z">
        <w:r>
          <w:t xml:space="preserve">4.3.2 </w:t>
        </w:r>
      </w:ins>
      <w:ins w:id="437" w:author="Fernando Camacho" w:date="2023-05-16T09:42:00Z">
        <w:r w:rsidR="00DF1DC2">
          <w:tab/>
        </w:r>
      </w:ins>
      <w:ins w:id="438" w:author="Fernando Camacho" w:date="2023-05-16T08:39:00Z">
        <w:r>
          <w:t>Standardization of the Network Digital Twin</w:t>
        </w:r>
        <w:bookmarkEnd w:id="435"/>
      </w:ins>
    </w:p>
    <w:p w14:paraId="0FD3C920" w14:textId="53888482" w:rsidR="00EC5167" w:rsidRPr="001A7F31" w:rsidRDefault="00EC5167" w:rsidP="00EC5167">
      <w:pPr>
        <w:jc w:val="both"/>
        <w:rPr>
          <w:ins w:id="439" w:author="Fernando Camacho" w:date="2023-05-16T08:39:00Z"/>
          <w:rFonts w:eastAsia="SimSun"/>
        </w:rPr>
      </w:pPr>
      <w:ins w:id="440" w:author="Fernando Camacho" w:date="2023-05-16T08:39:00Z">
        <w:r w:rsidRPr="00D47478">
          <w:rPr>
            <w:rFonts w:eastAsia="SimSun"/>
            <w:b/>
          </w:rPr>
          <w:t>ITU</w:t>
        </w:r>
        <w:r w:rsidRPr="001A7F31">
          <w:rPr>
            <w:rFonts w:eastAsia="SimSun"/>
          </w:rPr>
          <w:t xml:space="preserve"> has published the recommendation ITU-T Y.3090 which describes the requirements and architecture of a </w:t>
        </w:r>
        <w:r>
          <w:rPr>
            <w:rFonts w:eastAsia="SimSun"/>
          </w:rPr>
          <w:t>Digital Twin Network (DTN) as defined in the ITU-T</w:t>
        </w:r>
      </w:ins>
      <w:ins w:id="441" w:author="Fernando Camacho" w:date="2023-05-16T08:40:00Z">
        <w:r>
          <w:rPr>
            <w:rFonts w:eastAsia="SimSun"/>
          </w:rPr>
          <w:t xml:space="preserve"> </w:t>
        </w:r>
      </w:ins>
      <w:ins w:id="442" w:author="Fernando Camacho" w:date="2023-05-16T08:39:00Z">
        <w:r>
          <w:rPr>
            <w:rFonts w:eastAsia="SimSun"/>
          </w:rPr>
          <w:t>[</w:t>
        </w:r>
      </w:ins>
      <w:ins w:id="443" w:author="Fernando Camacho" w:date="2023-05-16T08:44:00Z">
        <w:r>
          <w:rPr>
            <w:rFonts w:eastAsia="SimSun"/>
          </w:rPr>
          <w:t>i.</w:t>
        </w:r>
      </w:ins>
      <w:ins w:id="444" w:author="Fernando Camacho" w:date="2023-05-16T08:45:00Z">
        <w:r>
          <w:rPr>
            <w:rFonts w:eastAsia="SimSun"/>
          </w:rPr>
          <w:t>7</w:t>
        </w:r>
      </w:ins>
      <w:ins w:id="445" w:author="Fernando Camacho" w:date="2023-05-16T08:39:00Z">
        <w:r>
          <w:rPr>
            <w:rFonts w:eastAsia="SimSun"/>
          </w:rPr>
          <w:t>]</w:t>
        </w:r>
        <w:r w:rsidRPr="001A7F31">
          <w:rPr>
            <w:rFonts w:eastAsia="SimSun"/>
          </w:rPr>
          <w:t>.  At this time version 1.0, published on February 2022</w:t>
        </w:r>
        <w:r>
          <w:rPr>
            <w:rFonts w:eastAsia="SimSun"/>
          </w:rPr>
          <w:t>,</w:t>
        </w:r>
        <w:r w:rsidRPr="001A7F31">
          <w:rPr>
            <w:rFonts w:eastAsia="SimSun"/>
          </w:rPr>
          <w:t xml:space="preserve"> is enforced.  The scope of the recommendation includes:</w:t>
        </w:r>
      </w:ins>
    </w:p>
    <w:p w14:paraId="4AD7969C" w14:textId="77777777" w:rsidR="00EC5167" w:rsidRPr="001A7F31" w:rsidRDefault="00EC5167" w:rsidP="00EC5167">
      <w:pPr>
        <w:pStyle w:val="ListParagraph"/>
        <w:numPr>
          <w:ilvl w:val="0"/>
          <w:numId w:val="23"/>
        </w:numPr>
        <w:jc w:val="both"/>
        <w:rPr>
          <w:ins w:id="446" w:author="Fernando Camacho" w:date="2023-05-16T08:39:00Z"/>
        </w:rPr>
      </w:pPr>
      <w:ins w:id="447" w:author="Fernando Camacho" w:date="2023-05-16T08:39:00Z">
        <w:r w:rsidRPr="001A7F31">
          <w:t>Functional requirements of DTN</w:t>
        </w:r>
      </w:ins>
    </w:p>
    <w:p w14:paraId="4BB9AB2C" w14:textId="77777777" w:rsidR="00EC5167" w:rsidRPr="001A7F31" w:rsidRDefault="00EC5167" w:rsidP="00EC5167">
      <w:pPr>
        <w:pStyle w:val="ListParagraph"/>
        <w:numPr>
          <w:ilvl w:val="0"/>
          <w:numId w:val="23"/>
        </w:numPr>
        <w:jc w:val="both"/>
        <w:rPr>
          <w:ins w:id="448" w:author="Fernando Camacho" w:date="2023-05-16T08:39:00Z"/>
        </w:rPr>
      </w:pPr>
      <w:ins w:id="449" w:author="Fernando Camacho" w:date="2023-05-16T08:39:00Z">
        <w:r w:rsidRPr="001A7F31">
          <w:t>Service requirements of DTN</w:t>
        </w:r>
      </w:ins>
    </w:p>
    <w:p w14:paraId="2CE8A248" w14:textId="77777777" w:rsidR="00EC5167" w:rsidRPr="001A7F31" w:rsidRDefault="00EC5167" w:rsidP="00EC5167">
      <w:pPr>
        <w:pStyle w:val="ListParagraph"/>
        <w:numPr>
          <w:ilvl w:val="0"/>
          <w:numId w:val="23"/>
        </w:numPr>
        <w:jc w:val="both"/>
        <w:rPr>
          <w:ins w:id="450" w:author="Fernando Camacho" w:date="2023-05-16T08:39:00Z"/>
        </w:rPr>
      </w:pPr>
      <w:ins w:id="451" w:author="Fernando Camacho" w:date="2023-05-16T08:39:00Z">
        <w:r w:rsidRPr="001A7F31">
          <w:t>Architecture of DTN</w:t>
        </w:r>
      </w:ins>
    </w:p>
    <w:p w14:paraId="73A68230" w14:textId="77777777" w:rsidR="00EC5167" w:rsidRPr="001A7F31" w:rsidRDefault="00EC5167" w:rsidP="00EC5167">
      <w:pPr>
        <w:pStyle w:val="ListParagraph"/>
        <w:numPr>
          <w:ilvl w:val="0"/>
          <w:numId w:val="23"/>
        </w:numPr>
        <w:jc w:val="both"/>
        <w:rPr>
          <w:ins w:id="452" w:author="Fernando Camacho" w:date="2023-05-16T08:39:00Z"/>
        </w:rPr>
      </w:pPr>
      <w:ins w:id="453" w:author="Fernando Camacho" w:date="2023-05-16T08:39:00Z">
        <w:r w:rsidRPr="001A7F31">
          <w:t>Security considerations of DTN</w:t>
        </w:r>
      </w:ins>
    </w:p>
    <w:p w14:paraId="55DD6A11" w14:textId="77777777" w:rsidR="00EC5167" w:rsidRDefault="00EC5167" w:rsidP="00EC5167">
      <w:pPr>
        <w:jc w:val="both"/>
        <w:rPr>
          <w:ins w:id="454" w:author="Fernando Camacho" w:date="2023-05-16T08:39:00Z"/>
          <w:rFonts w:eastAsia="SimSun"/>
        </w:rPr>
      </w:pPr>
    </w:p>
    <w:p w14:paraId="2A3AE71E" w14:textId="640D2D6A" w:rsidR="00EC5167" w:rsidRDefault="00EC5167" w:rsidP="00EC5167">
      <w:pPr>
        <w:jc w:val="both"/>
        <w:rPr>
          <w:ins w:id="455" w:author="Fernando Camacho" w:date="2023-05-16T08:39:00Z"/>
          <w:lang w:val="en-US"/>
        </w:rPr>
      </w:pPr>
      <w:ins w:id="456" w:author="Fernando Camacho" w:date="2023-05-16T08:39:00Z">
        <w:r w:rsidRPr="00D53A90">
          <w:rPr>
            <w:rFonts w:eastAsia="SimSun"/>
            <w:b/>
          </w:rPr>
          <w:t>IRTF</w:t>
        </w:r>
        <w:r>
          <w:rPr>
            <w:rFonts w:eastAsia="SimSun"/>
          </w:rPr>
          <w:t xml:space="preserve"> has done the most extensive work on NDT so far with several internet-drafts published.  The main draft [</w:t>
        </w:r>
      </w:ins>
      <w:ins w:id="457" w:author="Fernando Camacho" w:date="2023-05-16T08:45:00Z">
        <w:r>
          <w:rPr>
            <w:rFonts w:eastAsia="SimSun"/>
          </w:rPr>
          <w:t>i.3</w:t>
        </w:r>
      </w:ins>
      <w:ins w:id="458" w:author="Fernando Camacho" w:date="2023-05-16T08:39:00Z">
        <w:r>
          <w:rPr>
            <w:rFonts w:eastAsia="SimSun"/>
          </w:rPr>
          <w:t>]</w:t>
        </w:r>
        <w:r>
          <w:rPr>
            <w:lang w:val="en-US"/>
          </w:rPr>
          <w:t xml:space="preserve"> </w:t>
        </w:r>
        <w:r w:rsidRPr="006B6023">
          <w:rPr>
            <w:lang w:val="en-US"/>
          </w:rPr>
          <w:t xml:space="preserve">provides the concept, basic definition and reference architecture </w:t>
        </w:r>
        <w:r>
          <w:rPr>
            <w:lang w:val="en-US"/>
          </w:rPr>
          <w:t>for the NDT.</w:t>
        </w:r>
      </w:ins>
    </w:p>
    <w:p w14:paraId="7F0EB553" w14:textId="77777777" w:rsidR="00EC5167" w:rsidRPr="00D53A90" w:rsidRDefault="00EC5167" w:rsidP="00EC5167">
      <w:pPr>
        <w:jc w:val="both"/>
        <w:rPr>
          <w:ins w:id="459" w:author="Fernando Camacho" w:date="2023-05-16T08:39:00Z"/>
          <w:lang w:val="en-US"/>
        </w:rPr>
      </w:pPr>
      <w:ins w:id="460" w:author="Fernando Camacho" w:date="2023-05-16T08:39:00Z">
        <w:r>
          <w:rPr>
            <w:lang w:val="en-US"/>
          </w:rPr>
          <w:t>Within IRTF, there are also a number of interesting individual drafts (at the time of writing not yet endorsed by the IRTF).  These include:</w:t>
        </w:r>
      </w:ins>
    </w:p>
    <w:p w14:paraId="724F213E" w14:textId="24AC2E73" w:rsidR="00EC5167" w:rsidRDefault="00EC5167" w:rsidP="00EC5167">
      <w:pPr>
        <w:pStyle w:val="ListParagraph"/>
        <w:numPr>
          <w:ilvl w:val="0"/>
          <w:numId w:val="24"/>
        </w:numPr>
        <w:jc w:val="both"/>
        <w:rPr>
          <w:ins w:id="461" w:author="Fernando Camacho" w:date="2023-05-16T08:39:00Z"/>
        </w:rPr>
      </w:pPr>
      <w:ins w:id="462" w:author="Fernando Camacho" w:date="2023-05-16T08:39:00Z">
        <w:r w:rsidRPr="00FD4C42">
          <w:t>Requirements for Interfaces of Network Digital Twin</w:t>
        </w:r>
        <w:r>
          <w:t xml:space="preserve"> [</w:t>
        </w:r>
      </w:ins>
      <w:ins w:id="463" w:author="Fernando Camacho" w:date="2023-05-16T08:45:00Z">
        <w:r>
          <w:t>i.8</w:t>
        </w:r>
      </w:ins>
      <w:ins w:id="464" w:author="Fernando Camacho" w:date="2023-05-16T08:39:00Z">
        <w:r>
          <w:t>]</w:t>
        </w:r>
        <w:r w:rsidRPr="006B6023">
          <w:t xml:space="preserve">: </w:t>
        </w:r>
        <w:r>
          <w:t>which defines r</w:t>
        </w:r>
        <w:r w:rsidRPr="006B6023">
          <w:t xml:space="preserve">equirements for </w:t>
        </w:r>
        <w:r>
          <w:t>i</w:t>
        </w:r>
        <w:r w:rsidRPr="006B6023">
          <w:t xml:space="preserve">nterfaces </w:t>
        </w:r>
        <w:r>
          <w:t xml:space="preserve">for the </w:t>
        </w:r>
        <w:r w:rsidRPr="006B6023">
          <w:t>Network Digital Twin</w:t>
        </w:r>
        <w:r>
          <w:t>, including northbound interfaces to applications to use the capabilities provided by the NDT, southbound interfaces between the digital twin and its physical counterpart, and internal interfaces.</w:t>
        </w:r>
      </w:ins>
    </w:p>
    <w:p w14:paraId="60BB3D89" w14:textId="3A387DAA" w:rsidR="00EC5167" w:rsidRDefault="00EC5167" w:rsidP="00EC5167">
      <w:pPr>
        <w:pStyle w:val="ListParagraph"/>
        <w:numPr>
          <w:ilvl w:val="0"/>
          <w:numId w:val="24"/>
        </w:numPr>
        <w:jc w:val="both"/>
        <w:rPr>
          <w:ins w:id="465" w:author="Fernando Camacho" w:date="2023-05-16T08:39:00Z"/>
          <w:lang w:val="en-US"/>
        </w:rPr>
      </w:pPr>
      <w:ins w:id="466" w:author="Fernando Camacho" w:date="2023-05-16T08:39:00Z">
        <w:r>
          <w:rPr>
            <w:lang w:val="en-US"/>
          </w:rPr>
          <w:t xml:space="preserve">Accurate </w:t>
        </w:r>
        <w:r w:rsidRPr="00F316AE">
          <w:rPr>
            <w:lang w:val="en-US"/>
          </w:rPr>
          <w:t>predict</w:t>
        </w:r>
        <w:r>
          <w:rPr>
            <w:lang w:val="en-US"/>
          </w:rPr>
          <w:t>ion of</w:t>
        </w:r>
        <w:r w:rsidRPr="00F316AE">
          <w:rPr>
            <w:lang w:val="en-US"/>
          </w:rPr>
          <w:t xml:space="preserve"> </w:t>
        </w:r>
        <w:r>
          <w:rPr>
            <w:lang w:val="en-US"/>
          </w:rPr>
          <w:t>packet network</w:t>
        </w:r>
        <w:r w:rsidRPr="00F316AE">
          <w:rPr>
            <w:lang w:val="en-US"/>
          </w:rPr>
          <w:t xml:space="preserve"> performance metrics</w:t>
        </w:r>
        <w:r>
          <w:rPr>
            <w:lang w:val="en-US"/>
          </w:rPr>
          <w:t xml:space="preserve"> [</w:t>
        </w:r>
      </w:ins>
      <w:ins w:id="467" w:author="Fernando Camacho" w:date="2023-05-16T08:45:00Z">
        <w:r>
          <w:rPr>
            <w:lang w:val="en-US"/>
          </w:rPr>
          <w:t>i.9</w:t>
        </w:r>
      </w:ins>
      <w:ins w:id="468" w:author="Fernando Camacho" w:date="2023-05-16T08:39:00Z">
        <w:r>
          <w:rPr>
            <w:lang w:val="en-US"/>
          </w:rPr>
          <w:t xml:space="preserve">]: an NDT that </w:t>
        </w:r>
        <w:r w:rsidRPr="0047536E">
          <w:rPr>
            <w:lang w:val="en-US"/>
          </w:rPr>
          <w:t xml:space="preserve">predicts metrics such as </w:t>
        </w:r>
        <w:r>
          <w:rPr>
            <w:lang w:val="en-US"/>
          </w:rPr>
          <w:t xml:space="preserve">end to end path/link </w:t>
        </w:r>
        <w:r w:rsidRPr="0047536E">
          <w:rPr>
            <w:lang w:val="en-US"/>
          </w:rPr>
          <w:t xml:space="preserve">delay, jitter, </w:t>
        </w:r>
        <w:r>
          <w:rPr>
            <w:lang w:val="en-US"/>
          </w:rPr>
          <w:t>and</w:t>
        </w:r>
        <w:r w:rsidRPr="0047536E">
          <w:rPr>
            <w:lang w:val="en-US"/>
          </w:rPr>
          <w:t xml:space="preserve"> loss</w:t>
        </w:r>
        <w:r>
          <w:rPr>
            <w:lang w:val="en-US"/>
          </w:rPr>
          <w:t xml:space="preserve"> for a packet network; </w:t>
        </w:r>
        <w:r w:rsidRPr="0047536E">
          <w:rPr>
            <w:lang w:val="en-US"/>
          </w:rPr>
          <w:t>optical channel terminal powers and margins</w:t>
        </w:r>
        <w:r>
          <w:rPr>
            <w:lang w:val="en-US"/>
          </w:rPr>
          <w:t xml:space="preserve"> for an optical network. </w:t>
        </w:r>
      </w:ins>
    </w:p>
    <w:p w14:paraId="0A348DE9" w14:textId="299182F0" w:rsidR="00EC5167" w:rsidRPr="00D53A90" w:rsidRDefault="00EC5167" w:rsidP="00EC5167">
      <w:pPr>
        <w:pStyle w:val="ListParagraph"/>
        <w:numPr>
          <w:ilvl w:val="0"/>
          <w:numId w:val="24"/>
        </w:numPr>
        <w:jc w:val="both"/>
        <w:rPr>
          <w:ins w:id="469" w:author="Fernando Camacho" w:date="2023-05-16T08:39:00Z"/>
          <w:lang w:val="en-US"/>
        </w:rPr>
      </w:pPr>
      <w:ins w:id="470" w:author="Fernando Camacho" w:date="2023-05-16T08:39:00Z">
        <w:r w:rsidRPr="00D53A90">
          <w:rPr>
            <w:lang w:val="en-US"/>
          </w:rPr>
          <w:t>High-precision simulation of network traffic</w:t>
        </w:r>
        <w:r>
          <w:rPr>
            <w:lang w:val="en-US"/>
          </w:rPr>
          <w:t xml:space="preserve"> [</w:t>
        </w:r>
      </w:ins>
      <w:ins w:id="471" w:author="Fernando Camacho" w:date="2023-05-16T08:45:00Z">
        <w:r>
          <w:rPr>
            <w:lang w:val="en-US"/>
          </w:rPr>
          <w:t>i.10</w:t>
        </w:r>
      </w:ins>
      <w:ins w:id="472" w:author="Fernando Camacho" w:date="2023-05-16T08:39:00Z">
        <w:r>
          <w:rPr>
            <w:lang w:val="en-US"/>
          </w:rPr>
          <w:t>]</w:t>
        </w:r>
        <w:r w:rsidRPr="00D53A90">
          <w:rPr>
            <w:lang w:val="en-US"/>
          </w:rPr>
          <w:t>: an NDT that simulates traffic flows by replicating the forwarding paths, network metrics and key characteristics (</w:t>
        </w:r>
        <w:r>
          <w:rPr>
            <w:lang w:val="en-US"/>
          </w:rPr>
          <w:t xml:space="preserve">e.g. </w:t>
        </w:r>
        <w:r w:rsidRPr="00D53A90">
          <w:rPr>
            <w:lang w:val="en-US"/>
          </w:rPr>
          <w:t>flow rate, five-tuple information, data packet length, and data packet priority) of the real network traffic flows.</w:t>
        </w:r>
      </w:ins>
    </w:p>
    <w:p w14:paraId="1D34CEA8" w14:textId="48F98C71" w:rsidR="00EC5167" w:rsidRPr="00D53A90" w:rsidRDefault="00EC5167" w:rsidP="00EC5167">
      <w:pPr>
        <w:pStyle w:val="ListParagraph"/>
        <w:numPr>
          <w:ilvl w:val="0"/>
          <w:numId w:val="24"/>
        </w:numPr>
        <w:jc w:val="both"/>
        <w:rPr>
          <w:ins w:id="473" w:author="Fernando Camacho" w:date="2023-05-16T08:39:00Z"/>
          <w:lang w:val="en-US"/>
        </w:rPr>
      </w:pPr>
      <w:ins w:id="474" w:author="Fernando Camacho" w:date="2023-05-16T08:39:00Z">
        <w:r w:rsidRPr="00D53A90">
          <w:rPr>
            <w:lang w:val="en-US"/>
          </w:rPr>
          <w:t>Accurate measurement of network delays</w:t>
        </w:r>
        <w:r>
          <w:rPr>
            <w:lang w:val="en-US"/>
          </w:rPr>
          <w:t xml:space="preserve"> [</w:t>
        </w:r>
      </w:ins>
      <w:ins w:id="475" w:author="Fernando Camacho" w:date="2023-05-16T08:45:00Z">
        <w:r>
          <w:rPr>
            <w:lang w:val="en-US"/>
          </w:rPr>
          <w:t>i.11</w:t>
        </w:r>
      </w:ins>
      <w:ins w:id="476" w:author="Fernando Camacho" w:date="2023-05-16T08:39:00Z">
        <w:r>
          <w:rPr>
            <w:lang w:val="en-US"/>
          </w:rPr>
          <w:t>]</w:t>
        </w:r>
        <w:r w:rsidRPr="00D53A90">
          <w:rPr>
            <w:lang w:val="en-US"/>
          </w:rPr>
          <w:t>:  an NDT that can simulate segment-by-segment or end-to-end packet delay measurements.</w:t>
        </w:r>
      </w:ins>
    </w:p>
    <w:p w14:paraId="0DE8C08D" w14:textId="77777777" w:rsidR="00EC5167" w:rsidRDefault="00EC5167" w:rsidP="00EC5167">
      <w:pPr>
        <w:jc w:val="both"/>
        <w:rPr>
          <w:ins w:id="477" w:author="Fernando Camacho" w:date="2023-05-16T08:39:00Z"/>
          <w:rFonts w:eastAsia="SimSun"/>
          <w:lang w:val="en-US"/>
        </w:rPr>
      </w:pPr>
    </w:p>
    <w:p w14:paraId="352F9992" w14:textId="77777777" w:rsidR="00EC5167" w:rsidRDefault="00EC5167" w:rsidP="00EC5167">
      <w:pPr>
        <w:jc w:val="both"/>
        <w:rPr>
          <w:ins w:id="478" w:author="Fernando Camacho" w:date="2023-05-16T08:39:00Z"/>
        </w:rPr>
      </w:pPr>
      <w:ins w:id="479" w:author="Fernando Camacho" w:date="2023-05-16T08:39:00Z">
        <w:r>
          <w:t>China Communications Standards Association (</w:t>
        </w:r>
        <w:r w:rsidRPr="00D53A90">
          <w:rPr>
            <w:b/>
          </w:rPr>
          <w:t>CCSA</w:t>
        </w:r>
        <w:r>
          <w:t>), technical committee 3 also has a working group working on the standardization of the NDT.  Their progress is currently similar to that of the IETF with the standardization of the digital twin architecture.</w:t>
        </w:r>
      </w:ins>
    </w:p>
    <w:p w14:paraId="7E23404A" w14:textId="77777777" w:rsidR="00EC5167" w:rsidRDefault="00EC5167" w:rsidP="00EC5167">
      <w:pPr>
        <w:jc w:val="both"/>
        <w:rPr>
          <w:ins w:id="480" w:author="Fernando Camacho" w:date="2023-05-16T08:39:00Z"/>
          <w:rFonts w:eastAsia="SimSun"/>
        </w:rPr>
      </w:pPr>
    </w:p>
    <w:p w14:paraId="0E3BDAFD" w14:textId="75BDC082" w:rsidR="00DA0E8F" w:rsidRPr="00EC5167" w:rsidDel="00EC5167" w:rsidRDefault="00DA0E8F" w:rsidP="00CF2D9C">
      <w:pPr>
        <w:rPr>
          <w:del w:id="481" w:author="Fernando Camacho" w:date="2023-05-16T08:39:00Z"/>
        </w:rPr>
      </w:pPr>
    </w:p>
    <w:p w14:paraId="43036196" w14:textId="0B1C629C" w:rsidR="00672E76" w:rsidRDefault="00A80860" w:rsidP="00CF5775">
      <w:pPr>
        <w:pStyle w:val="Heading1"/>
      </w:pPr>
      <w:bookmarkStart w:id="482" w:name="_Toc135123667"/>
      <w:r>
        <w:lastRenderedPageBreak/>
        <w:t>5</w:t>
      </w:r>
      <w:r w:rsidR="00672E76">
        <w:tab/>
      </w:r>
      <w:ins w:id="483" w:author="Fernando Camacho" w:date="2023-02-13T10:14:00Z">
        <w:r w:rsidR="00D97BF9">
          <w:t>Examples of use cases</w:t>
        </w:r>
        <w:r w:rsidR="00D97BF9" w:rsidRPr="00D8423A">
          <w:rPr>
            <w:rFonts w:eastAsia="SimSun"/>
          </w:rPr>
          <w:t xml:space="preserve"> using NDT</w:t>
        </w:r>
        <w:bookmarkEnd w:id="482"/>
        <w:r w:rsidR="00D97BF9">
          <w:t xml:space="preserve"> </w:t>
        </w:r>
      </w:ins>
      <w:del w:id="484" w:author="Fernando Camacho" w:date="2023-02-13T10:14:00Z">
        <w:r w:rsidR="00CF5775" w:rsidDel="00D97BF9">
          <w:delText xml:space="preserve">Automation </w:delText>
        </w:r>
        <w:r w:rsidR="004100E6" w:rsidDel="00D97BF9">
          <w:delText>s</w:delText>
        </w:r>
        <w:r w:rsidR="008176C5" w:rsidDel="00D97BF9">
          <w:delText xml:space="preserve">cenarios </w:delText>
        </w:r>
        <w:r w:rsidR="00CC58B5" w:rsidDel="00D97BF9">
          <w:delText xml:space="preserve">using </w:delText>
        </w:r>
        <w:r w:rsidR="00E62BDC" w:rsidDel="00D97BF9">
          <w:delText>NDT</w:delText>
        </w:r>
        <w:r w:rsidR="00980C5C" w:rsidDel="00D97BF9">
          <w:delText xml:space="preserve"> </w:delText>
        </w:r>
      </w:del>
    </w:p>
    <w:p w14:paraId="7CBE51AC" w14:textId="7DC9D80A" w:rsidR="00DA0E8F" w:rsidRPr="005B4E57" w:rsidRDefault="00DA0E8F" w:rsidP="00DA0E8F">
      <w:pPr>
        <w:rPr>
          <w:rStyle w:val="Guidance"/>
          <w:lang w:val="en-US"/>
        </w:rPr>
      </w:pPr>
      <w:r>
        <w:rPr>
          <w:rStyle w:val="Guidance"/>
        </w:rPr>
        <w:t xml:space="preserve">Editor’s Note: </w:t>
      </w:r>
      <w:r w:rsidRPr="00C569D5">
        <w:rPr>
          <w:rStyle w:val="Guidance"/>
        </w:rPr>
        <w:t xml:space="preserve">This clause introduces </w:t>
      </w:r>
      <w:r w:rsidRPr="00E762F0">
        <w:rPr>
          <w:rStyle w:val="Guidance"/>
        </w:rPr>
        <w:t xml:space="preserve">existing, </w:t>
      </w:r>
      <w:bookmarkStart w:id="485" w:name="OLE_LINK4"/>
      <w:r w:rsidRPr="00E762F0">
        <w:rPr>
          <w:rStyle w:val="Guidance"/>
        </w:rPr>
        <w:t>emerging</w:t>
      </w:r>
      <w:bookmarkEnd w:id="485"/>
      <w:r w:rsidRPr="00E762F0">
        <w:rPr>
          <w:rStyle w:val="Guidance"/>
        </w:rPr>
        <w:t xml:space="preserve"> and future scenarios that can benefit from </w:t>
      </w:r>
      <w:r>
        <w:rPr>
          <w:rStyle w:val="Guidance"/>
        </w:rPr>
        <w:t>the NDT.</w:t>
      </w:r>
      <w:r w:rsidR="004E4D38" w:rsidRPr="004E4D38">
        <w:rPr>
          <w:rStyle w:val="Guidance"/>
        </w:rPr>
        <w:t xml:space="preserve"> </w:t>
      </w:r>
      <w:r w:rsidR="004E4D38" w:rsidRPr="001D74FE">
        <w:rPr>
          <w:rStyle w:val="Guidance"/>
        </w:rPr>
        <w:t xml:space="preserve">References to and more or less detailed description of related work may be part of the sub-clauses of the </w:t>
      </w:r>
      <w:r w:rsidR="004E4D38" w:rsidRPr="00A87B38">
        <w:rPr>
          <w:rStyle w:val="Guidance"/>
        </w:rPr>
        <w:t>scenarios</w:t>
      </w:r>
      <w:r w:rsidR="004E4D38">
        <w:rPr>
          <w:rStyle w:val="Guidance"/>
        </w:rPr>
        <w:t>, and the principles and functional requirements will be recommended base on existing service or service extensions.</w:t>
      </w:r>
    </w:p>
    <w:p w14:paraId="0CAFB56D" w14:textId="451F54F5" w:rsidR="006D308F" w:rsidRPr="000273B3" w:rsidRDefault="006D308F" w:rsidP="006D308F">
      <w:pPr>
        <w:rPr>
          <w:rStyle w:val="Guidance"/>
        </w:rPr>
      </w:pPr>
      <w:r w:rsidRPr="000273B3">
        <w:rPr>
          <w:rStyle w:val="Guidance"/>
        </w:rPr>
        <w:t xml:space="preserve">Editor’s note: </w:t>
      </w:r>
      <w:r>
        <w:rPr>
          <w:rStyle w:val="Guidance"/>
        </w:rPr>
        <w:t xml:space="preserve">This clause also </w:t>
      </w:r>
      <w:proofErr w:type="gramStart"/>
      <w:r>
        <w:rPr>
          <w:rStyle w:val="Guidance"/>
        </w:rPr>
        <w:t>introduce</w:t>
      </w:r>
      <w:proofErr w:type="gramEnd"/>
      <w:r>
        <w:rPr>
          <w:rStyle w:val="Guidance"/>
        </w:rPr>
        <w:t xml:space="preserve"> new scenarios that can benefit from NDT, </w:t>
      </w:r>
      <w:r w:rsidRPr="000273B3">
        <w:rPr>
          <w:rStyle w:val="Guidance"/>
        </w:rPr>
        <w:t xml:space="preserve">may include (not limited to): </w:t>
      </w:r>
    </w:p>
    <w:p w14:paraId="4BCFC846" w14:textId="6AF1CB37" w:rsidR="006D308F" w:rsidRPr="000273B3" w:rsidRDefault="006D308F" w:rsidP="006D308F">
      <w:pPr>
        <w:rPr>
          <w:rStyle w:val="Guidance"/>
        </w:rPr>
      </w:pPr>
      <w:r w:rsidRPr="00282E79">
        <w:rPr>
          <w:rStyle w:val="Guidance"/>
        </w:rPr>
        <w:t>Big data playback</w:t>
      </w:r>
      <w:r w:rsidRPr="000273B3">
        <w:rPr>
          <w:rStyle w:val="Guidance"/>
        </w:rPr>
        <w:t xml:space="preserve">, </w:t>
      </w:r>
    </w:p>
    <w:p w14:paraId="7D430FAD" w14:textId="6D23073E" w:rsidR="006D308F" w:rsidRPr="000273B3" w:rsidRDefault="006D308F" w:rsidP="006D308F">
      <w:pPr>
        <w:rPr>
          <w:rStyle w:val="Guidance"/>
          <w:lang w:eastAsia="zh-CN"/>
        </w:rPr>
      </w:pPr>
      <w:r w:rsidRPr="00282E79">
        <w:rPr>
          <w:rStyle w:val="Guidance"/>
        </w:rPr>
        <w:t>Simulation verification</w:t>
      </w:r>
      <w:r w:rsidRPr="000273B3">
        <w:rPr>
          <w:rStyle w:val="Guidance"/>
        </w:rPr>
        <w:t xml:space="preserve">, </w:t>
      </w:r>
    </w:p>
    <w:p w14:paraId="1B9D87FA" w14:textId="48C5B581" w:rsidR="00DA0E8F" w:rsidRPr="00DA0E8F" w:rsidRDefault="006D308F" w:rsidP="006D308F">
      <w:r w:rsidRPr="00282E79">
        <w:rPr>
          <w:rStyle w:val="Guidance"/>
        </w:rPr>
        <w:t>Intelligent prediction</w:t>
      </w:r>
      <w:r w:rsidRPr="000273B3">
        <w:rPr>
          <w:rStyle w:val="Guidance"/>
        </w:rPr>
        <w:t>.</w:t>
      </w:r>
    </w:p>
    <w:p w14:paraId="13DFE847" w14:textId="1CC04462" w:rsidR="00B21E16" w:rsidRDefault="00B21E16" w:rsidP="00F74117">
      <w:pPr>
        <w:pStyle w:val="Heading2"/>
        <w:rPr>
          <w:ins w:id="486" w:author="Fernando Camacho" w:date="2023-02-13T10:41:00Z"/>
        </w:rPr>
      </w:pPr>
      <w:bookmarkStart w:id="487" w:name="_Toc135123668"/>
      <w:ins w:id="488" w:author="Fernando Camacho" w:date="2023-02-13T10:41:00Z">
        <w:r>
          <w:t xml:space="preserve">5.1 </w:t>
        </w:r>
        <w:r>
          <w:tab/>
          <w:t>Radio network energy saving</w:t>
        </w:r>
        <w:bookmarkEnd w:id="487"/>
      </w:ins>
    </w:p>
    <w:p w14:paraId="0FDEB946" w14:textId="05A22088" w:rsidR="00B21E16" w:rsidRDefault="00B21E16" w:rsidP="00F74117">
      <w:pPr>
        <w:pStyle w:val="Heading3"/>
        <w:rPr>
          <w:ins w:id="489" w:author="Fernando Camacho" w:date="2023-02-13T10:41:00Z"/>
        </w:rPr>
      </w:pPr>
      <w:bookmarkStart w:id="490" w:name="_Toc135123669"/>
      <w:ins w:id="491" w:author="Fernando Camacho" w:date="2023-02-13T10:41:00Z">
        <w:r>
          <w:t xml:space="preserve">5.1.1 </w:t>
        </w:r>
        <w:r>
          <w:tab/>
        </w:r>
        <w:r w:rsidRPr="007C224E">
          <w:t>Description</w:t>
        </w:r>
        <w:bookmarkEnd w:id="490"/>
      </w:ins>
    </w:p>
    <w:p w14:paraId="6E765EDC" w14:textId="77777777" w:rsidR="00B21E16" w:rsidRPr="0093638C" w:rsidRDefault="00B21E16" w:rsidP="00B21E16">
      <w:pPr>
        <w:jc w:val="both"/>
        <w:rPr>
          <w:ins w:id="492" w:author="Fernando Camacho" w:date="2023-02-13T10:41:00Z"/>
          <w:rFonts w:eastAsia="SimSun"/>
        </w:rPr>
      </w:pPr>
      <w:ins w:id="493" w:author="Fernando Camacho" w:date="2023-02-13T10:41:00Z">
        <w:r w:rsidRPr="0093638C">
          <w:rPr>
            <w:rFonts w:eastAsia="SimSun"/>
          </w:rPr>
          <w:t xml:space="preserve">The objective of </w:t>
        </w:r>
        <w:bookmarkStart w:id="494" w:name="OLE_LINK7"/>
        <w:r w:rsidRPr="0093638C">
          <w:rPr>
            <w:rFonts w:eastAsia="SimSun"/>
          </w:rPr>
          <w:t>energy saving</w:t>
        </w:r>
        <w:bookmarkEnd w:id="494"/>
        <w:r w:rsidRPr="0093638C">
          <w:rPr>
            <w:rFonts w:eastAsia="SimSun"/>
          </w:rPr>
          <w:t xml:space="preserve"> is to lower OPEX for mobile operators, through the reduction of power consumption in the mobile networks that is becoming more urgent and challenging. One typical scenario of energy saving is to </w:t>
        </w:r>
        <w:r w:rsidRPr="00CE3DAA">
          <w:rPr>
            <w:rFonts w:eastAsia="SimSun"/>
          </w:rPr>
          <w:t xml:space="preserve">reduce (or switch-off) radio resources </w:t>
        </w:r>
        <w:r w:rsidRPr="0093638C">
          <w:rPr>
            <w:rFonts w:eastAsia="SimSun"/>
          </w:rPr>
          <w:t>when the traffic demand is low, and re-activate them on a need basis</w:t>
        </w:r>
        <w:r w:rsidRPr="0093638C">
          <w:rPr>
            <w:rFonts w:eastAsia="SimSun" w:hint="eastAsia"/>
          </w:rPr>
          <w:t>.</w:t>
        </w:r>
        <w:r w:rsidRPr="0093638C">
          <w:rPr>
            <w:rFonts w:eastAsia="SimSun"/>
          </w:rPr>
          <w:t xml:space="preserve"> </w:t>
        </w:r>
        <w:r w:rsidRPr="0093638C">
          <w:rPr>
            <w:rFonts w:eastAsia="SimSun" w:hint="eastAsia"/>
          </w:rPr>
          <w:t>But</w:t>
        </w:r>
        <w:r w:rsidRPr="0093638C">
          <w:rPr>
            <w:rFonts w:eastAsia="SimSun"/>
          </w:rPr>
          <w:t>, as we know</w:t>
        </w:r>
        <w:r w:rsidRPr="0093638C">
          <w:rPr>
            <w:rFonts w:eastAsia="SimSun" w:hint="eastAsia"/>
          </w:rPr>
          <w:t>,</w:t>
        </w:r>
        <w:r w:rsidRPr="0093638C">
          <w:rPr>
            <w:rFonts w:eastAsia="SimSun"/>
          </w:rPr>
          <w:t xml:space="preserve"> the energy saving </w:t>
        </w:r>
        <w:r>
          <w:rPr>
            <w:rFonts w:eastAsia="SimSun"/>
          </w:rPr>
          <w:t xml:space="preserve">actions </w:t>
        </w:r>
        <w:r w:rsidRPr="0093638C">
          <w:rPr>
            <w:rFonts w:eastAsia="SimSun"/>
          </w:rPr>
          <w:t xml:space="preserve">may deteriorate the service experience (e.g. throughput, </w:t>
        </w:r>
        <w:r w:rsidRPr="00076475">
          <w:rPr>
            <w:rFonts w:eastAsia="SimSun"/>
          </w:rPr>
          <w:t>coverage</w:t>
        </w:r>
        <w:r w:rsidRPr="0093638C">
          <w:rPr>
            <w:rFonts w:eastAsia="SimSun"/>
          </w:rPr>
          <w:t>)</w:t>
        </w:r>
        <w:r>
          <w:rPr>
            <w:rFonts w:eastAsia="SimSun"/>
          </w:rPr>
          <w:t xml:space="preserve">, and </w:t>
        </w:r>
        <w:r w:rsidRPr="0093638C">
          <w:rPr>
            <w:rFonts w:eastAsia="SimSun"/>
          </w:rPr>
          <w:t xml:space="preserve">it is not straightforward to evaluate the influence on service experience of energy saving </w:t>
        </w:r>
        <w:r>
          <w:rPr>
            <w:rFonts w:eastAsia="SimSun"/>
          </w:rPr>
          <w:t xml:space="preserve">actions </w:t>
        </w:r>
        <w:r w:rsidRPr="0093638C">
          <w:rPr>
            <w:rFonts w:eastAsia="SimSun"/>
          </w:rPr>
          <w:t>beforehand</w:t>
        </w:r>
        <w:r>
          <w:rPr>
            <w:rFonts w:eastAsia="SimSun"/>
            <w:lang w:eastAsia="zh-CN"/>
          </w:rPr>
          <w:t>. NDT</w:t>
        </w:r>
        <w:r w:rsidRPr="00E17530">
          <w:rPr>
            <w:rFonts w:eastAsia="SimSun"/>
            <w:lang w:eastAsia="zh-CN"/>
          </w:rPr>
          <w:t xml:space="preserve"> provides a </w:t>
        </w:r>
        <w:r w:rsidRPr="00557AC5">
          <w:rPr>
            <w:rFonts w:eastAsia="SimSun"/>
            <w:lang w:eastAsia="zh-CN"/>
          </w:rPr>
          <w:t>further</w:t>
        </w:r>
        <w:r w:rsidRPr="00E17530">
          <w:rPr>
            <w:rFonts w:eastAsia="SimSun"/>
            <w:lang w:eastAsia="zh-CN"/>
          </w:rPr>
          <w:t xml:space="preserve"> </w:t>
        </w:r>
        <w:r>
          <w:rPr>
            <w:rFonts w:eastAsia="SimSun"/>
            <w:lang w:eastAsia="zh-CN"/>
          </w:rPr>
          <w:t>way</w:t>
        </w:r>
        <w:r w:rsidRPr="00E17530">
          <w:rPr>
            <w:rFonts w:eastAsia="SimSun"/>
            <w:lang w:eastAsia="zh-CN"/>
          </w:rPr>
          <w:t xml:space="preserve"> for verification of energy saving</w:t>
        </w:r>
        <w:r>
          <w:rPr>
            <w:rFonts w:eastAsia="SimSun"/>
          </w:rPr>
          <w:t xml:space="preserve"> actions</w:t>
        </w:r>
        <w:r w:rsidRPr="00E17530">
          <w:rPr>
            <w:rFonts w:eastAsia="SimSun"/>
            <w:lang w:eastAsia="zh-CN"/>
          </w:rPr>
          <w:t>.</w:t>
        </w:r>
      </w:ins>
    </w:p>
    <w:p w14:paraId="4E22131C" w14:textId="28F4BDCF" w:rsidR="00B21E16" w:rsidRDefault="00B21E16" w:rsidP="000C1232">
      <w:pPr>
        <w:pStyle w:val="Heading3"/>
        <w:rPr>
          <w:ins w:id="495" w:author="Fernando Camacho" w:date="2023-02-13T10:41:00Z"/>
        </w:rPr>
      </w:pPr>
      <w:bookmarkStart w:id="496" w:name="_Toc135123670"/>
      <w:ins w:id="497" w:author="Fernando Camacho" w:date="2023-02-13T10:41:00Z">
        <w:r>
          <w:t xml:space="preserve">5.1.2 </w:t>
        </w:r>
        <w:r>
          <w:tab/>
          <w:t>Use case details</w:t>
        </w:r>
        <w:bookmarkEnd w:id="496"/>
      </w:ins>
    </w:p>
    <w:p w14:paraId="0C43F650" w14:textId="664DCC76" w:rsidR="00B21E16" w:rsidRDefault="00B21E16" w:rsidP="00B21E16">
      <w:pPr>
        <w:rPr>
          <w:ins w:id="498" w:author="Fernando Camacho" w:date="2023-02-13T10:41:00Z"/>
        </w:rPr>
      </w:pPr>
      <w:ins w:id="499" w:author="Fernando Camacho" w:date="2023-02-13T10:41:00Z">
        <w:r w:rsidRPr="00CE7301">
          <w:t xml:space="preserve">This </w:t>
        </w:r>
      </w:ins>
      <w:ins w:id="500" w:author="Fernando Camacho" w:date="2023-02-13T10:48:00Z">
        <w:r w:rsidR="005869F0">
          <w:t>clause</w:t>
        </w:r>
      </w:ins>
      <w:ins w:id="501" w:author="Fernando Camacho" w:date="2023-02-13T10:41:00Z">
        <w:r w:rsidRPr="00CE7301">
          <w:t xml:space="preserve"> describes </w:t>
        </w:r>
        <w:r>
          <w:t>the detail</w:t>
        </w:r>
      </w:ins>
      <w:ins w:id="502" w:author="Fernando Camacho" w:date="2023-02-13T10:43:00Z">
        <w:r>
          <w:t>ed</w:t>
        </w:r>
      </w:ins>
      <w:ins w:id="503" w:author="Fernando Camacho" w:date="2023-02-13T10:41:00Z">
        <w:r>
          <w:t xml:space="preserve"> steps that the </w:t>
        </w:r>
      </w:ins>
      <w:ins w:id="504" w:author="Fernando Camacho" w:date="2023-02-13T10:43:00Z">
        <w:r>
          <w:t>NDT</w:t>
        </w:r>
      </w:ins>
      <w:ins w:id="505" w:author="Fernando Camacho" w:date="2023-02-13T10:41:00Z">
        <w:r>
          <w:t xml:space="preserve"> may be used for the intent-based closed loop</w:t>
        </w:r>
        <w:r w:rsidRPr="00CE7301">
          <w:t>.</w:t>
        </w:r>
      </w:ins>
    </w:p>
    <w:p w14:paraId="000CB1EE" w14:textId="6014A32A" w:rsidR="00B21E16" w:rsidRDefault="00B21E16" w:rsidP="00F74117">
      <w:pPr>
        <w:pStyle w:val="ListParagraph"/>
        <w:numPr>
          <w:ilvl w:val="0"/>
          <w:numId w:val="15"/>
        </w:numPr>
        <w:jc w:val="both"/>
        <w:rPr>
          <w:ins w:id="506" w:author="Fernando Camacho" w:date="2023-02-13T10:44:00Z"/>
        </w:rPr>
      </w:pPr>
      <w:ins w:id="507" w:author="Fernando Camacho" w:date="2023-02-13T10:41:00Z">
        <w:r w:rsidRPr="000C1232">
          <w:rPr>
            <w:lang w:eastAsia="zh-CN"/>
          </w:rPr>
          <w:t xml:space="preserve">When receiving an intent related to radio network energy saving from an Intent Owner, </w:t>
        </w:r>
      </w:ins>
      <w:ins w:id="508" w:author="Fernando Camacho" w:date="2023-02-13T10:45:00Z">
        <w:r>
          <w:rPr>
            <w:lang w:eastAsia="zh-CN"/>
          </w:rPr>
          <w:t xml:space="preserve">the </w:t>
        </w:r>
      </w:ins>
      <w:ins w:id="509" w:author="Fernando Camacho" w:date="2023-02-13T10:41:00Z">
        <w:r w:rsidRPr="000C1232">
          <w:rPr>
            <w:lang w:eastAsia="zh-CN"/>
          </w:rPr>
          <w:t xml:space="preserve">Intent Management Function translates the intent and derives the energy saving actions to satisfy the intent. </w:t>
        </w:r>
      </w:ins>
    </w:p>
    <w:p w14:paraId="29F21B95" w14:textId="7BFB7F07" w:rsidR="00B21E16" w:rsidRPr="000C1232" w:rsidRDefault="00B21E16" w:rsidP="00F74117">
      <w:pPr>
        <w:pStyle w:val="ListParagraph"/>
        <w:numPr>
          <w:ilvl w:val="0"/>
          <w:numId w:val="15"/>
        </w:numPr>
        <w:jc w:val="both"/>
        <w:rPr>
          <w:ins w:id="510" w:author="Fernando Camacho" w:date="2023-02-13T10:41:00Z"/>
        </w:rPr>
      </w:pPr>
      <w:ins w:id="511" w:author="Fernando Camacho" w:date="2023-02-13T10:45:00Z">
        <w:r>
          <w:rPr>
            <w:lang w:eastAsia="zh-CN"/>
          </w:rPr>
          <w:t xml:space="preserve">The </w:t>
        </w:r>
      </w:ins>
      <w:ins w:id="512" w:author="Fernando Camacho" w:date="2023-02-13T10:41:00Z">
        <w:r w:rsidRPr="000C1232">
          <w:rPr>
            <w:lang w:eastAsia="zh-CN"/>
          </w:rPr>
          <w:t>Intent Management Function</w:t>
        </w:r>
        <w:r w:rsidRPr="000C1232" w:rsidDel="00352687">
          <w:rPr>
            <w:lang w:eastAsia="zh-CN"/>
          </w:rPr>
          <w:t xml:space="preserve"> </w:t>
        </w:r>
        <w:r w:rsidRPr="000C1232">
          <w:rPr>
            <w:lang w:eastAsia="zh-CN"/>
          </w:rPr>
          <w:t xml:space="preserve">applies these derived actions on the </w:t>
        </w:r>
      </w:ins>
      <w:ins w:id="513" w:author="Fernando Camacho" w:date="2023-02-13T10:43:00Z">
        <w:r w:rsidRPr="000C1232">
          <w:rPr>
            <w:lang w:eastAsia="zh-CN"/>
          </w:rPr>
          <w:t>NDT</w:t>
        </w:r>
      </w:ins>
      <w:ins w:id="514" w:author="Fernando Camacho" w:date="2023-02-13T10:41:00Z">
        <w:r w:rsidRPr="000C1232">
          <w:rPr>
            <w:lang w:eastAsia="zh-CN"/>
          </w:rPr>
          <w:t xml:space="preserve"> for verification</w:t>
        </w:r>
        <w:r w:rsidRPr="000C1232">
          <w:t xml:space="preserve">. Typically, examples </w:t>
        </w:r>
        <w:r w:rsidRPr="00B21E16">
          <w:rPr>
            <w:lang w:eastAsia="zh-CN"/>
          </w:rPr>
          <w:t>of</w:t>
        </w:r>
        <w:r w:rsidRPr="00B21E16">
          <w:t xml:space="preserve"> these actions include</w:t>
        </w:r>
        <w:r w:rsidRPr="00B21E16">
          <w:rPr>
            <w:lang w:eastAsia="zh-CN"/>
          </w:rPr>
          <w:t xml:space="preserve"> “switch on some energy saving algorithms in the cell”, “</w:t>
        </w:r>
        <w:bookmarkStart w:id="515" w:name="OLE_LINK8"/>
        <w:r w:rsidRPr="00B21E16">
          <w:rPr>
            <w:lang w:eastAsia="zh-CN"/>
          </w:rPr>
          <w:t>configure the cell overlaid relations</w:t>
        </w:r>
        <w:bookmarkEnd w:id="515"/>
        <w:r w:rsidRPr="00B21E16">
          <w:rPr>
            <w:lang w:eastAsia="zh-CN"/>
          </w:rPr>
          <w:t>” etc</w:t>
        </w:r>
        <w:r w:rsidRPr="00B21E16">
          <w:t xml:space="preserve">. </w:t>
        </w:r>
        <w:r w:rsidRPr="00B21E16">
          <w:rPr>
            <w:lang w:eastAsia="zh-CN"/>
          </w:rPr>
          <w:t>By</w:t>
        </w:r>
        <w:r w:rsidRPr="00B21E16">
          <w:t xml:space="preserve"> perform</w:t>
        </w:r>
        <w:r w:rsidRPr="00B21E16">
          <w:rPr>
            <w:lang w:eastAsia="zh-CN"/>
          </w:rPr>
          <w:t>ing</w:t>
        </w:r>
        <w:r w:rsidRPr="00B21E16">
          <w:t xml:space="preserve"> these actions, the </w:t>
        </w:r>
      </w:ins>
      <w:ins w:id="516" w:author="Fernando Camacho" w:date="2023-02-13T10:43:00Z">
        <w:r w:rsidRPr="00B21E16">
          <w:rPr>
            <w:lang w:eastAsia="zh-CN"/>
          </w:rPr>
          <w:t>NDT</w:t>
        </w:r>
      </w:ins>
      <w:ins w:id="517" w:author="Fernando Camacho" w:date="2023-02-13T10:41:00Z">
        <w:r w:rsidRPr="00B21E16">
          <w:t xml:space="preserve"> sends the relevant performance metrics (e.g. energy consumption, </w:t>
        </w:r>
        <w:r>
          <w:rPr>
            <w:lang w:eastAsia="zh-CN"/>
          </w:rPr>
          <w:t>throughput, weak coverage ratio,</w:t>
        </w:r>
        <w:r w:rsidRPr="00CD1DAF">
          <w:rPr>
            <w:lang w:eastAsia="zh-CN"/>
          </w:rPr>
          <w:t xml:space="preserve"> </w:t>
        </w:r>
        <w:r>
          <w:rPr>
            <w:lang w:eastAsia="zh-CN"/>
          </w:rPr>
          <w:t>and maximum UE number</w:t>
        </w:r>
        <w:r w:rsidRPr="000C1232">
          <w:t xml:space="preserve">) to Intent </w:t>
        </w:r>
        <w:r w:rsidRPr="000C1232">
          <w:rPr>
            <w:lang w:eastAsia="zh-CN"/>
          </w:rPr>
          <w:t>Management Function</w:t>
        </w:r>
        <w:r w:rsidRPr="000C1232">
          <w:t xml:space="preserve"> for evaluation.</w:t>
        </w:r>
      </w:ins>
    </w:p>
    <w:p w14:paraId="7DB697CF" w14:textId="257E5E9D" w:rsidR="008E39AB" w:rsidRDefault="00B21E16" w:rsidP="008E39AB">
      <w:pPr>
        <w:jc w:val="both"/>
        <w:rPr>
          <w:ins w:id="518" w:author="Fernando Camacho" w:date="2023-07-25T12:16:00Z"/>
          <w:rFonts w:eastAsia="SimSun"/>
        </w:rPr>
      </w:pPr>
      <w:ins w:id="519" w:author="Fernando Camacho" w:date="2023-02-13T10:41:00Z">
        <w:r>
          <w:rPr>
            <w:rFonts w:eastAsia="SimSun"/>
          </w:rPr>
          <w:t xml:space="preserve">The interactions between Intent </w:t>
        </w:r>
        <w:r>
          <w:rPr>
            <w:rFonts w:eastAsia="SimSun"/>
            <w:lang w:eastAsia="zh-CN"/>
          </w:rPr>
          <w:t>Management Function</w:t>
        </w:r>
        <w:r>
          <w:rPr>
            <w:rFonts w:eastAsia="SimSun"/>
          </w:rPr>
          <w:t xml:space="preserve"> and NDT may be performed multiple times to</w:t>
        </w:r>
        <w:r w:rsidRPr="002E79C3">
          <w:t xml:space="preserve"> </w:t>
        </w:r>
        <w:r w:rsidRPr="00EC293E">
          <w:rPr>
            <w:rFonts w:eastAsia="SimSun"/>
          </w:rPr>
          <w:t>compare among different sets</w:t>
        </w:r>
        <w:r>
          <w:rPr>
            <w:rFonts w:eastAsia="SimSun"/>
          </w:rPr>
          <w:t>/</w:t>
        </w:r>
        <w:r w:rsidRPr="008D4154">
          <w:rPr>
            <w:rFonts w:eastAsia="SimSun"/>
          </w:rPr>
          <w:t>configurations</w:t>
        </w:r>
        <w:r w:rsidRPr="00EC293E">
          <w:rPr>
            <w:rFonts w:eastAsia="SimSun"/>
          </w:rPr>
          <w:t xml:space="preserve"> of energy saving actions</w:t>
        </w:r>
        <w:r>
          <w:rPr>
            <w:rFonts w:eastAsia="SimSun"/>
          </w:rPr>
          <w:t xml:space="preserve">. </w:t>
        </w:r>
        <w:r w:rsidRPr="00705434">
          <w:rPr>
            <w:rFonts w:eastAsia="SimSun"/>
          </w:rPr>
          <w:t>Following the default behaviour of an intent-</w:t>
        </w:r>
        <w:r>
          <w:rPr>
            <w:rFonts w:eastAsia="SimSun"/>
          </w:rPr>
          <w:t>based</w:t>
        </w:r>
        <w:r w:rsidRPr="00705434">
          <w:rPr>
            <w:rFonts w:eastAsia="SimSun"/>
          </w:rPr>
          <w:t xml:space="preserve"> system, the intent-</w:t>
        </w:r>
        <w:r>
          <w:rPr>
            <w:rFonts w:eastAsia="SimSun"/>
          </w:rPr>
          <w:t>based</w:t>
        </w:r>
        <w:r w:rsidRPr="00705434">
          <w:rPr>
            <w:rFonts w:eastAsia="SimSun"/>
          </w:rPr>
          <w:t xml:space="preserve"> system will perform the </w:t>
        </w:r>
        <w:bookmarkStart w:id="520" w:name="OLE_LINK3"/>
        <w:r w:rsidRPr="003175FB">
          <w:rPr>
            <w:rFonts w:eastAsia="SimSun"/>
          </w:rPr>
          <w:t>closed-loop automation</w:t>
        </w:r>
        <w:bookmarkEnd w:id="520"/>
        <w:r>
          <w:rPr>
            <w:rFonts w:eastAsia="SimSun"/>
          </w:rPr>
          <w:t xml:space="preserve"> to satisfy the intent.</w:t>
        </w:r>
      </w:ins>
      <w:bookmarkStart w:id="521" w:name="_Toc135123671"/>
    </w:p>
    <w:p w14:paraId="7C0081A0" w14:textId="77777777" w:rsidR="008E39AB" w:rsidRPr="0011589F" w:rsidRDefault="008E39AB" w:rsidP="0011589F">
      <w:pPr>
        <w:jc w:val="both"/>
        <w:rPr>
          <w:ins w:id="522" w:author="Fernando Camacho" w:date="2023-07-25T12:15:00Z"/>
          <w:rFonts w:eastAsia="SimSun"/>
          <w:lang w:eastAsia="zh-CN"/>
        </w:rPr>
      </w:pPr>
    </w:p>
    <w:p w14:paraId="21D41100" w14:textId="730E1132" w:rsidR="00D97BF9" w:rsidRDefault="00D97BF9" w:rsidP="000C1232">
      <w:pPr>
        <w:pStyle w:val="Heading2"/>
        <w:rPr>
          <w:ins w:id="523" w:author="Fernando Camacho" w:date="2023-02-13T10:14:00Z"/>
        </w:rPr>
      </w:pPr>
      <w:ins w:id="524" w:author="Fernando Camacho" w:date="2023-02-13T10:14:00Z">
        <w:r>
          <w:t>5.</w:t>
        </w:r>
      </w:ins>
      <w:ins w:id="525" w:author="Fernando Camacho" w:date="2023-02-13T10:15:00Z">
        <w:r>
          <w:t>2</w:t>
        </w:r>
      </w:ins>
      <w:ins w:id="526" w:author="Fernando Camacho" w:date="2023-02-13T10:14:00Z">
        <w:r>
          <w:t xml:space="preserve"> </w:t>
        </w:r>
      </w:ins>
      <w:ins w:id="527" w:author="Fernando Camacho" w:date="2023-02-13T10:36:00Z">
        <w:r w:rsidR="00E16162">
          <w:tab/>
        </w:r>
      </w:ins>
      <w:ins w:id="528" w:author="Fernando Camacho" w:date="2023-02-13T10:14:00Z">
        <w:r>
          <w:t>Network Slicing risk prediction</w:t>
        </w:r>
        <w:bookmarkEnd w:id="521"/>
      </w:ins>
    </w:p>
    <w:p w14:paraId="5F9CF9BA" w14:textId="4C2008EA" w:rsidR="00D97BF9" w:rsidRDefault="00D97BF9" w:rsidP="000C1232">
      <w:pPr>
        <w:pStyle w:val="Heading3"/>
        <w:rPr>
          <w:ins w:id="529" w:author="Fernando Camacho" w:date="2023-02-13T10:14:00Z"/>
        </w:rPr>
      </w:pPr>
      <w:bookmarkStart w:id="530" w:name="_Toc135123672"/>
      <w:ins w:id="531" w:author="Fernando Camacho" w:date="2023-02-13T10:14:00Z">
        <w:r>
          <w:t>5.</w:t>
        </w:r>
      </w:ins>
      <w:ins w:id="532" w:author="Fernando Camacho" w:date="2023-02-13T10:48:00Z">
        <w:r w:rsidR="005869F0">
          <w:t>2</w:t>
        </w:r>
      </w:ins>
      <w:ins w:id="533" w:author="Fernando Camacho" w:date="2023-02-13T10:14:00Z">
        <w:r>
          <w:t xml:space="preserve">.1 </w:t>
        </w:r>
      </w:ins>
      <w:ins w:id="534" w:author="Fernando Camacho" w:date="2023-02-13T10:36:00Z">
        <w:r w:rsidR="00E16162">
          <w:tab/>
        </w:r>
      </w:ins>
      <w:ins w:id="535" w:author="Fernando Camacho" w:date="2023-02-13T10:14:00Z">
        <w:r w:rsidRPr="007C224E">
          <w:t>Description</w:t>
        </w:r>
        <w:bookmarkEnd w:id="530"/>
      </w:ins>
    </w:p>
    <w:p w14:paraId="24252E69" w14:textId="45ACED28" w:rsidR="00D97BF9" w:rsidRDefault="00D97BF9" w:rsidP="00D97BF9">
      <w:pPr>
        <w:jc w:val="both"/>
        <w:rPr>
          <w:ins w:id="536" w:author="Fernando Camacho" w:date="2023-02-13T10:14:00Z"/>
          <w:rFonts w:eastAsia="SimSun"/>
        </w:rPr>
      </w:pPr>
      <w:ins w:id="537" w:author="Fernando Camacho" w:date="2023-02-13T10:14:00Z">
        <w:r>
          <w:rPr>
            <w:rFonts w:eastAsia="SimSun"/>
          </w:rPr>
          <w:t xml:space="preserve">As described in </w:t>
        </w:r>
      </w:ins>
      <w:ins w:id="538" w:author="Fernando Camacho" w:date="2023-02-13T10:18:00Z">
        <w:r>
          <w:rPr>
            <w:rFonts w:eastAsia="SimSun"/>
          </w:rPr>
          <w:t>clause</w:t>
        </w:r>
      </w:ins>
      <w:ins w:id="539" w:author="Fernando Camacho" w:date="2023-02-13T10:14:00Z">
        <w:r>
          <w:rPr>
            <w:rFonts w:eastAsia="SimSun"/>
          </w:rPr>
          <w:t xml:space="preserve"> 7.1 of </w:t>
        </w:r>
        <w:r w:rsidRPr="00DD5467">
          <w:rPr>
            <w:rFonts w:eastAsia="SimSun"/>
          </w:rPr>
          <w:t xml:space="preserve">ETSI GS ZSM 003 </w:t>
        </w:r>
      </w:ins>
      <w:ins w:id="540" w:author="Fernando Camacho" w:date="2023-02-13T10:17:00Z">
        <w:r>
          <w:rPr>
            <w:rFonts w:eastAsia="SimSun"/>
          </w:rPr>
          <w:t xml:space="preserve">[i.5] </w:t>
        </w:r>
      </w:ins>
      <w:ins w:id="541" w:author="Fernando Camacho" w:date="2023-02-13T10:14:00Z">
        <w:r>
          <w:rPr>
            <w:rFonts w:eastAsia="SimSun"/>
          </w:rPr>
          <w:t xml:space="preserve">the required SLA for a network slice is translated into a set of service profile parameters which in turn are further translated into </w:t>
        </w:r>
        <w:r w:rsidRPr="00DD5467">
          <w:rPr>
            <w:rFonts w:eastAsia="SimSun"/>
          </w:rPr>
          <w:t>configurable parameters</w:t>
        </w:r>
        <w:r>
          <w:rPr>
            <w:rFonts w:eastAsia="SimSun"/>
          </w:rPr>
          <w:t xml:space="preserve"> or intent expectations</w:t>
        </w:r>
        <w:r w:rsidRPr="00DD5467">
          <w:rPr>
            <w:rFonts w:eastAsia="SimSun"/>
          </w:rPr>
          <w:t xml:space="preserve"> for </w:t>
        </w:r>
        <w:r>
          <w:rPr>
            <w:rFonts w:eastAsia="SimSun"/>
          </w:rPr>
          <w:t xml:space="preserve">the network slice profiles of </w:t>
        </w:r>
        <w:r w:rsidRPr="00DD5467">
          <w:rPr>
            <w:rFonts w:eastAsia="SimSun"/>
          </w:rPr>
          <w:t>each</w:t>
        </w:r>
        <w:r>
          <w:rPr>
            <w:rFonts w:eastAsia="SimSun"/>
          </w:rPr>
          <w:t xml:space="preserve"> MD</w:t>
        </w:r>
        <w:r w:rsidRPr="00DD5467">
          <w:rPr>
            <w:rFonts w:eastAsia="SimSun"/>
          </w:rPr>
          <w:t xml:space="preserve"> (</w:t>
        </w:r>
        <w:r>
          <w:rPr>
            <w:rFonts w:eastAsia="SimSun"/>
          </w:rPr>
          <w:t xml:space="preserve">normally </w:t>
        </w:r>
        <w:r w:rsidRPr="00DD5467">
          <w:rPr>
            <w:rFonts w:eastAsia="SimSun"/>
          </w:rPr>
          <w:t>CN domain, AN domain</w:t>
        </w:r>
        <w:r>
          <w:rPr>
            <w:rFonts w:eastAsia="SimSun"/>
          </w:rPr>
          <w:t xml:space="preserve"> and </w:t>
        </w:r>
        <w:r w:rsidRPr="00DD5467">
          <w:rPr>
            <w:rFonts w:eastAsia="SimSun"/>
          </w:rPr>
          <w:t>TN domain)</w:t>
        </w:r>
        <w:r>
          <w:rPr>
            <w:rFonts w:eastAsia="SimSun"/>
          </w:rPr>
          <w:t>.  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ins>
    </w:p>
    <w:p w14:paraId="417243D1" w14:textId="1BE50E59" w:rsidR="00D97BF9" w:rsidRPr="000C1232" w:rsidRDefault="00D97BF9" w:rsidP="000C1232">
      <w:pPr>
        <w:rPr>
          <w:ins w:id="542" w:author="Fernando Camacho" w:date="2023-02-13T10:14:00Z"/>
          <w:rStyle w:val="Guidance"/>
        </w:rPr>
      </w:pPr>
      <w:ins w:id="543" w:author="Fernando Camacho" w:date="2023-02-13T10:14:00Z">
        <w:r w:rsidRPr="000C1232">
          <w:rPr>
            <w:rStyle w:val="Guidance"/>
          </w:rPr>
          <w:t>Editor’s note: For this use case existing capabilities of the ZSM framework may not be enough and requirements for new services will be identified in clause 6.</w:t>
        </w:r>
      </w:ins>
    </w:p>
    <w:p w14:paraId="57A08250" w14:textId="0C52433F" w:rsidR="00D97BF9" w:rsidRDefault="00D97BF9" w:rsidP="000C1232">
      <w:pPr>
        <w:pStyle w:val="Heading3"/>
        <w:rPr>
          <w:ins w:id="544" w:author="Fernando Camacho" w:date="2023-02-13T10:14:00Z"/>
        </w:rPr>
      </w:pPr>
      <w:bookmarkStart w:id="545" w:name="_Toc135123673"/>
      <w:ins w:id="546" w:author="Fernando Camacho" w:date="2023-02-13T10:14:00Z">
        <w:r>
          <w:t>5.</w:t>
        </w:r>
      </w:ins>
      <w:ins w:id="547" w:author="Fernando Camacho" w:date="2023-02-13T10:48:00Z">
        <w:r w:rsidR="005869F0">
          <w:t>2</w:t>
        </w:r>
      </w:ins>
      <w:ins w:id="548" w:author="Fernando Camacho" w:date="2023-02-13T10:14:00Z">
        <w:r>
          <w:t xml:space="preserve">.2 </w:t>
        </w:r>
      </w:ins>
      <w:ins w:id="549" w:author="Fernando Camacho" w:date="2023-02-13T10:37:00Z">
        <w:r w:rsidR="00E16162">
          <w:tab/>
        </w:r>
      </w:ins>
      <w:ins w:id="550" w:author="Fernando Camacho" w:date="2023-02-13T10:14:00Z">
        <w:r>
          <w:t>Use case details</w:t>
        </w:r>
        <w:bookmarkEnd w:id="545"/>
      </w:ins>
    </w:p>
    <w:p w14:paraId="43B42BA7" w14:textId="77777777" w:rsidR="00D97BF9" w:rsidRDefault="00D97BF9" w:rsidP="00D97BF9">
      <w:pPr>
        <w:rPr>
          <w:ins w:id="551" w:author="Fernando Camacho" w:date="2023-02-13T10:14:00Z"/>
        </w:rPr>
      </w:pPr>
      <w:ins w:id="552" w:author="Fernando Camacho" w:date="2023-02-13T10:14:00Z">
        <w:r>
          <w:t>A precondition of this use case is that the network slice is established and running in the network.</w:t>
        </w:r>
      </w:ins>
    </w:p>
    <w:p w14:paraId="71FB716B" w14:textId="5A8E8736" w:rsidR="00D97BF9" w:rsidRDefault="00D97BF9" w:rsidP="00D97BF9">
      <w:pPr>
        <w:rPr>
          <w:ins w:id="553" w:author="Fernando Camacho" w:date="2023-02-13T10:14:00Z"/>
        </w:rPr>
      </w:pPr>
      <w:ins w:id="554" w:author="Fernando Camacho" w:date="2023-02-13T10:14:00Z">
        <w:r w:rsidRPr="00CE7301">
          <w:lastRenderedPageBreak/>
          <w:t xml:space="preserve">This </w:t>
        </w:r>
      </w:ins>
      <w:ins w:id="555" w:author="Fernando Camacho" w:date="2023-02-13T10:48:00Z">
        <w:r w:rsidR="005869F0">
          <w:t>clause</w:t>
        </w:r>
      </w:ins>
      <w:ins w:id="556" w:author="Fernando Camacho" w:date="2023-02-13T10:14:00Z">
        <w:r w:rsidRPr="00CE7301">
          <w:t xml:space="preserve"> describes </w:t>
        </w:r>
        <w:r>
          <w:t xml:space="preserve">the sequence how the </w:t>
        </w:r>
      </w:ins>
      <w:ins w:id="557" w:author="Fernando Camacho" w:date="2023-02-13T10:44:00Z">
        <w:r w:rsidR="00B21E16">
          <w:t>NDT</w:t>
        </w:r>
      </w:ins>
      <w:ins w:id="558" w:author="Fernando Camacho" w:date="2023-02-13T10:14:00Z">
        <w:r>
          <w:t xml:space="preserve"> may be used for the prediction of risks in network slicing</w:t>
        </w:r>
        <w:r w:rsidRPr="00CE7301">
          <w:t>.</w:t>
        </w:r>
      </w:ins>
    </w:p>
    <w:p w14:paraId="31B6E0A7" w14:textId="6CEA5EB1" w:rsidR="00D97BF9" w:rsidRPr="00BF6B48" w:rsidRDefault="00D97BF9" w:rsidP="00F74117">
      <w:pPr>
        <w:pStyle w:val="ListParagraph"/>
        <w:numPr>
          <w:ilvl w:val="0"/>
          <w:numId w:val="14"/>
        </w:numPr>
        <w:jc w:val="both"/>
        <w:rPr>
          <w:ins w:id="559" w:author="Fernando Camacho" w:date="2023-02-13T10:14:00Z"/>
          <w:lang w:eastAsia="zh-CN"/>
        </w:rPr>
      </w:pPr>
      <w:ins w:id="560" w:author="Fernando Camacho" w:date="2023-02-13T10:14:00Z">
        <w:r>
          <w:rPr>
            <w:lang w:eastAsia="zh-CN"/>
          </w:rPr>
          <w:t xml:space="preserve">(Step 1-4 of figure </w:t>
        </w:r>
      </w:ins>
      <w:ins w:id="561" w:author="Fernando Camacho" w:date="2023-02-13T10:51:00Z">
        <w:r w:rsidR="008B1950" w:rsidRPr="008B1950">
          <w:rPr>
            <w:lang w:eastAsia="zh-CN"/>
          </w:rPr>
          <w:t>5.2.2-1</w:t>
        </w:r>
      </w:ins>
      <w:ins w:id="562" w:author="Fernando Camacho" w:date="2023-02-13T10:14:00Z">
        <w:r>
          <w:rPr>
            <w:lang w:eastAsia="zh-CN"/>
          </w:rPr>
          <w:t xml:space="preserve">) </w:t>
        </w:r>
        <w:r w:rsidRPr="00BF6B48">
          <w:rPr>
            <w:lang w:eastAsia="zh-CN"/>
          </w:rPr>
          <w:t xml:space="preserve">The managed entity provides performance measurements.  These measurements are constantly used by the NDT to </w:t>
        </w:r>
        <w:r>
          <w:rPr>
            <w:lang w:eastAsia="zh-CN"/>
          </w:rPr>
          <w:t xml:space="preserve">perform simulations and to </w:t>
        </w:r>
        <w:r w:rsidRPr="00BF6B48">
          <w:rPr>
            <w:lang w:eastAsia="zh-CN"/>
          </w:rPr>
          <w:t xml:space="preserve">identify possible risks for </w:t>
        </w:r>
        <w:r>
          <w:rPr>
            <w:lang w:eastAsia="zh-CN"/>
          </w:rPr>
          <w:t xml:space="preserve">network </w:t>
        </w:r>
        <w:r w:rsidRPr="00BF6B48">
          <w:rPr>
            <w:lang w:eastAsia="zh-CN"/>
          </w:rPr>
          <w:t>slice parameters to be outside of the expected range for these parameters</w:t>
        </w:r>
        <w:r>
          <w:rPr>
            <w:lang w:eastAsia="zh-CN"/>
          </w:rPr>
          <w:t xml:space="preserve"> in the near future.</w:t>
        </w:r>
      </w:ins>
    </w:p>
    <w:p w14:paraId="4FD522C3" w14:textId="2C0F83D4" w:rsidR="00D97BF9" w:rsidRDefault="00D97BF9" w:rsidP="00F74117">
      <w:pPr>
        <w:pStyle w:val="ListParagraph"/>
        <w:numPr>
          <w:ilvl w:val="0"/>
          <w:numId w:val="14"/>
        </w:numPr>
        <w:jc w:val="both"/>
        <w:rPr>
          <w:ins w:id="563" w:author="Fernando Camacho" w:date="2023-02-13T10:14:00Z"/>
          <w:lang w:eastAsia="zh-CN"/>
        </w:rPr>
      </w:pPr>
      <w:ins w:id="564" w:author="Fernando Camacho" w:date="2023-02-13T10:14:00Z">
        <w:r>
          <w:rPr>
            <w:lang w:eastAsia="zh-CN"/>
          </w:rPr>
          <w:t xml:space="preserve">(Step 5-7 of figure </w:t>
        </w:r>
      </w:ins>
      <w:ins w:id="565" w:author="Fernando Camacho" w:date="2023-02-13T10:51:00Z">
        <w:r w:rsidR="008B1950" w:rsidRPr="008B1950">
          <w:rPr>
            <w:lang w:eastAsia="zh-CN"/>
          </w:rPr>
          <w:t>5.2.2-1</w:t>
        </w:r>
      </w:ins>
      <w:ins w:id="566" w:author="Fernando Camacho" w:date="2023-02-13T10:14:00Z">
        <w:r>
          <w:rPr>
            <w:lang w:eastAsia="zh-CN"/>
          </w:rPr>
          <w:t xml:space="preserve">) When the </w:t>
        </w:r>
        <w:r w:rsidRPr="00286515">
          <w:rPr>
            <w:lang w:eastAsia="zh-CN"/>
          </w:rPr>
          <w:t>prediction results indicate</w:t>
        </w:r>
        <w:r>
          <w:rPr>
            <w:lang w:eastAsia="zh-CN"/>
          </w:rPr>
          <w:t xml:space="preserve"> that the simulated parameters will be outside of the expected ranges it will attempt to identify a solution for the risk.  If it can find a solution to avoid the risk within the MD, it will implement it by configuring the managed entities.  If it cannot find a solution it will report the risk to the subscribed </w:t>
        </w:r>
        <w:proofErr w:type="spellStart"/>
        <w:r>
          <w:rPr>
            <w:lang w:eastAsia="zh-CN"/>
          </w:rPr>
          <w:t>MnF</w:t>
        </w:r>
        <w:proofErr w:type="spellEnd"/>
        <w:r>
          <w:rPr>
            <w:lang w:eastAsia="zh-CN"/>
          </w:rPr>
          <w:t xml:space="preserve">(s) in the E2E SMD using a domain analytics service as described in </w:t>
        </w:r>
      </w:ins>
      <w:ins w:id="567" w:author="Fernando Camacho" w:date="2023-02-13T10:48:00Z">
        <w:r w:rsidR="005869F0">
          <w:rPr>
            <w:lang w:eastAsia="zh-CN"/>
          </w:rPr>
          <w:t>clause</w:t>
        </w:r>
      </w:ins>
      <w:ins w:id="568" w:author="Fernando Camacho" w:date="2023-02-13T10:14:00Z">
        <w:r>
          <w:rPr>
            <w:lang w:eastAsia="zh-CN"/>
          </w:rPr>
          <w:t xml:space="preserve"> </w:t>
        </w:r>
        <w:r w:rsidRPr="005328F2">
          <w:rPr>
            <w:lang w:eastAsia="zh-CN"/>
          </w:rPr>
          <w:t>6.5.3.2.1</w:t>
        </w:r>
        <w:r>
          <w:rPr>
            <w:lang w:eastAsia="zh-CN"/>
          </w:rPr>
          <w:t xml:space="preserve"> of ETSI ZSM GS 002</w:t>
        </w:r>
      </w:ins>
      <w:ins w:id="569" w:author="Fernando Camacho" w:date="2023-02-13T11:10:00Z">
        <w:r w:rsidR="000C1232">
          <w:rPr>
            <w:lang w:eastAsia="zh-CN"/>
          </w:rPr>
          <w:t xml:space="preserve"> [i.6]</w:t>
        </w:r>
      </w:ins>
      <w:ins w:id="570" w:author="Fernando Camacho" w:date="2023-02-13T10:14:00Z">
        <w:r>
          <w:rPr>
            <w:lang w:eastAsia="zh-CN"/>
          </w:rPr>
          <w:t>.</w:t>
        </w:r>
      </w:ins>
    </w:p>
    <w:p w14:paraId="3EA3603E" w14:textId="0181CB64" w:rsidR="00D97BF9" w:rsidRDefault="00D97BF9" w:rsidP="00F74117">
      <w:pPr>
        <w:pStyle w:val="ListParagraph"/>
        <w:numPr>
          <w:ilvl w:val="0"/>
          <w:numId w:val="14"/>
        </w:numPr>
        <w:jc w:val="both"/>
        <w:rPr>
          <w:ins w:id="571" w:author="Fernando Camacho" w:date="2023-02-13T10:14:00Z"/>
          <w:lang w:eastAsia="zh-CN"/>
        </w:rPr>
      </w:pPr>
      <w:ins w:id="572" w:author="Fernando Camacho" w:date="2023-02-13T10:14:00Z">
        <w:r>
          <w:rPr>
            <w:lang w:eastAsia="zh-CN"/>
          </w:rPr>
          <w:t xml:space="preserve">(Step 8-10 of figure </w:t>
        </w:r>
      </w:ins>
      <w:ins w:id="573" w:author="Fernando Camacho" w:date="2023-02-13T10:51:00Z">
        <w:r w:rsidR="008B1950" w:rsidRPr="008B1950">
          <w:rPr>
            <w:lang w:eastAsia="zh-CN"/>
          </w:rPr>
          <w:t>5.2.2-1</w:t>
        </w:r>
      </w:ins>
      <w:ins w:id="574" w:author="Fernando Camacho" w:date="2023-02-13T10:14:00Z">
        <w:r>
          <w:rPr>
            <w:lang w:eastAsia="zh-CN"/>
          </w:rPr>
          <w:t xml:space="preserve">) Using the risks information reported by the prediction service, as well as other performance measurements collected from the different MDs, the E2E SMD </w:t>
        </w:r>
        <w:proofErr w:type="spellStart"/>
        <w:r>
          <w:rPr>
            <w:lang w:eastAsia="zh-CN"/>
          </w:rPr>
          <w:t>MnF</w:t>
        </w:r>
        <w:proofErr w:type="spellEnd"/>
        <w:r>
          <w:rPr>
            <w:lang w:eastAsia="zh-CN"/>
          </w:rPr>
          <w:t xml:space="preserve"> will request one or multiple simulations from the E2E NDT in order to identify a valid solution that would avoid the risk for materializing and the SLA/SLS of the network slice being broken.</w:t>
        </w:r>
      </w:ins>
    </w:p>
    <w:p w14:paraId="1CAFF65A" w14:textId="2ED74C06" w:rsidR="00D97BF9" w:rsidRPr="00BF6B48" w:rsidRDefault="00D97BF9" w:rsidP="00F74117">
      <w:pPr>
        <w:pStyle w:val="ListParagraph"/>
        <w:numPr>
          <w:ilvl w:val="0"/>
          <w:numId w:val="14"/>
        </w:numPr>
        <w:jc w:val="both"/>
        <w:rPr>
          <w:ins w:id="575" w:author="Fernando Camacho" w:date="2023-02-13T10:14:00Z"/>
          <w:lang w:eastAsia="zh-CN"/>
        </w:rPr>
      </w:pPr>
      <w:ins w:id="576" w:author="Fernando Camacho" w:date="2023-02-13T10:14:00Z">
        <w:r>
          <w:rPr>
            <w:lang w:eastAsia="zh-CN"/>
          </w:rPr>
          <w:t xml:space="preserve">(Step 11-12 of figure </w:t>
        </w:r>
      </w:ins>
      <w:ins w:id="577" w:author="Fernando Camacho" w:date="2023-02-13T10:51:00Z">
        <w:r w:rsidR="008B1950" w:rsidRPr="008B1950">
          <w:rPr>
            <w:lang w:eastAsia="zh-CN"/>
          </w:rPr>
          <w:t>5.2.2-1</w:t>
        </w:r>
      </w:ins>
      <w:ins w:id="578" w:author="Fernando Camacho" w:date="2023-02-13T10:14:00Z">
        <w:r>
          <w:rPr>
            <w:lang w:eastAsia="zh-CN"/>
          </w:rPr>
          <w:t xml:space="preserve">) Once the E2E SMD </w:t>
        </w:r>
        <w:proofErr w:type="spellStart"/>
        <w:r>
          <w:rPr>
            <w:lang w:eastAsia="zh-CN"/>
          </w:rPr>
          <w:t>MnF</w:t>
        </w:r>
        <w:proofErr w:type="spellEnd"/>
        <w:r>
          <w:rPr>
            <w:lang w:eastAsia="zh-CN"/>
          </w:rPr>
          <w:t xml:space="preserve"> identifies the valid solution it will communicate it to the appropriate MD </w:t>
        </w:r>
        <w:proofErr w:type="spellStart"/>
        <w:r>
          <w:rPr>
            <w:lang w:eastAsia="zh-CN"/>
          </w:rPr>
          <w:t>MnFs</w:t>
        </w:r>
        <w:proofErr w:type="spellEnd"/>
        <w:r>
          <w:rPr>
            <w:lang w:eastAsia="zh-CN"/>
          </w:rPr>
          <w:t xml:space="preserve"> using a domain orchestration service as described in </w:t>
        </w:r>
      </w:ins>
      <w:ins w:id="579" w:author="Fernando Camacho" w:date="2023-02-13T10:48:00Z">
        <w:r w:rsidR="005869F0">
          <w:rPr>
            <w:lang w:eastAsia="zh-CN"/>
          </w:rPr>
          <w:t>clause</w:t>
        </w:r>
      </w:ins>
      <w:ins w:id="580" w:author="Fernando Camacho" w:date="2023-02-13T10:14:00Z">
        <w:r>
          <w:rPr>
            <w:lang w:eastAsia="zh-CN"/>
          </w:rPr>
          <w:t xml:space="preserve"> </w:t>
        </w:r>
        <w:r w:rsidRPr="001F23DC">
          <w:rPr>
            <w:lang w:eastAsia="zh-CN"/>
          </w:rPr>
          <w:t>6.5.5.2.1</w:t>
        </w:r>
        <w:r>
          <w:rPr>
            <w:lang w:eastAsia="zh-CN"/>
          </w:rPr>
          <w:t xml:space="preserve"> of ETSI ZSM GS 002</w:t>
        </w:r>
      </w:ins>
      <w:ins w:id="581" w:author="Fernando Camacho" w:date="2023-02-13T11:10:00Z">
        <w:r w:rsidR="000C1232">
          <w:rPr>
            <w:lang w:eastAsia="zh-CN"/>
          </w:rPr>
          <w:t xml:space="preserve"> [i.6]</w:t>
        </w:r>
      </w:ins>
      <w:ins w:id="582" w:author="Fernando Camacho" w:date="2023-02-13T10:14:00Z">
        <w:r>
          <w:rPr>
            <w:lang w:eastAsia="zh-CN"/>
          </w:rPr>
          <w:t>.</w:t>
        </w:r>
        <w:r w:rsidRPr="00BF6B48">
          <w:rPr>
            <w:lang w:eastAsia="zh-CN"/>
          </w:rPr>
          <w:t xml:space="preserve"> </w:t>
        </w:r>
      </w:ins>
    </w:p>
    <w:p w14:paraId="258AADA5" w14:textId="77777777" w:rsidR="00D97BF9" w:rsidRDefault="00D97BF9" w:rsidP="00D97BF9">
      <w:pPr>
        <w:jc w:val="center"/>
        <w:rPr>
          <w:ins w:id="583" w:author="Fernando Camacho" w:date="2023-02-13T10:14:00Z"/>
          <w:b/>
          <w:lang w:eastAsia="zh-CN"/>
        </w:rPr>
      </w:pPr>
      <w:ins w:id="584" w:author="Fernando Camacho" w:date="2023-02-13T10:14:00Z">
        <w:r w:rsidRPr="007054C2">
          <w:rPr>
            <w:noProof/>
          </w:rPr>
          <w:t xml:space="preserve"> </w:t>
        </w:r>
        <w:r w:rsidRPr="003F1324">
          <w:rPr>
            <w:noProof/>
          </w:rPr>
          <w:drawing>
            <wp:inline distT="0" distB="0" distL="0" distR="0" wp14:anchorId="74EE637F" wp14:editId="5329373E">
              <wp:extent cx="6120130" cy="5474970"/>
              <wp:effectExtent l="0" t="0" r="7620" b="7620"/>
              <wp:docPr id="1026" name="Picture 2" descr="PlantUML diagram">
                <a:extLst xmlns:a="http://schemas.openxmlformats.org/drawingml/2006/main">
                  <a:ext uri="{FF2B5EF4-FFF2-40B4-BE49-F238E27FC236}">
                    <a16:creationId xmlns:a16="http://schemas.microsoft.com/office/drawing/2014/main" id="{B6C2AE18-CCE4-48C4-BE0E-CF95B523AF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antUML diagram">
                        <a:extLst>
                          <a:ext uri="{FF2B5EF4-FFF2-40B4-BE49-F238E27FC236}">
                            <a16:creationId xmlns:a16="http://schemas.microsoft.com/office/drawing/2014/main" id="{B6C2AE18-CCE4-48C4-BE0E-CF95B523AF0F}"/>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5474970"/>
                      </a:xfrm>
                      <a:prstGeom prst="rect">
                        <a:avLst/>
                      </a:prstGeom>
                      <a:noFill/>
                      <a:extLst/>
                    </pic:spPr>
                  </pic:pic>
                </a:graphicData>
              </a:graphic>
            </wp:inline>
          </w:drawing>
        </w:r>
      </w:ins>
    </w:p>
    <w:p w14:paraId="54344957" w14:textId="3AD4A7AD" w:rsidR="00D97BF9" w:rsidRDefault="00D97BF9" w:rsidP="000C1232">
      <w:pPr>
        <w:pStyle w:val="Caption"/>
        <w:rPr>
          <w:ins w:id="585" w:author="Fernando Camacho" w:date="2023-02-13T10:14:00Z"/>
        </w:rPr>
      </w:pPr>
      <w:ins w:id="586" w:author="Fernando Camacho" w:date="2023-02-13T10:14:00Z">
        <w:r>
          <w:t xml:space="preserve">Figure </w:t>
        </w:r>
      </w:ins>
      <w:ins w:id="587" w:author="Fernando Camacho" w:date="2023-02-13T10:49:00Z">
        <w:r w:rsidR="005869F0">
          <w:t>5.2.2-1</w:t>
        </w:r>
      </w:ins>
      <w:ins w:id="588" w:author="Fernando Camacho" w:date="2023-02-13T10:14:00Z">
        <w:r>
          <w:t xml:space="preserve">: Example of simplified sequence </w:t>
        </w:r>
      </w:ins>
      <w:ins w:id="589" w:author="Fernando Camacho" w:date="2023-02-13T10:51:00Z">
        <w:r w:rsidR="008B1950">
          <w:t>diagram of</w:t>
        </w:r>
      </w:ins>
      <w:ins w:id="590" w:author="Fernando Camacho" w:date="2023-02-13T10:14:00Z">
        <w:r>
          <w:t xml:space="preserve"> network slice risk prediction and healing </w:t>
        </w:r>
      </w:ins>
    </w:p>
    <w:p w14:paraId="232147A9" w14:textId="54FB9BE0" w:rsidR="00D37CB6" w:rsidRPr="00FE5AE3" w:rsidRDefault="00D37CB6" w:rsidP="00D37CB6">
      <w:pPr>
        <w:rPr>
          <w:i/>
          <w:color w:val="0000FF"/>
          <w:lang w:eastAsia="zh-CN"/>
        </w:rPr>
      </w:pPr>
    </w:p>
    <w:p w14:paraId="43D1019D" w14:textId="115FE926" w:rsidR="000C1232" w:rsidRPr="00521A3A" w:rsidRDefault="000C1232" w:rsidP="000C1232">
      <w:pPr>
        <w:pStyle w:val="Heading2"/>
        <w:rPr>
          <w:ins w:id="591" w:author="Fernando Camacho" w:date="2023-02-13T11:05:00Z"/>
        </w:rPr>
      </w:pPr>
      <w:bookmarkStart w:id="592" w:name="_Toc135123674"/>
      <w:ins w:id="593" w:author="Fernando Camacho" w:date="2023-02-13T11:05:00Z">
        <w:r w:rsidRPr="00521A3A">
          <w:lastRenderedPageBreak/>
          <w:t>5.</w:t>
        </w:r>
        <w:r>
          <w:t>3</w:t>
        </w:r>
        <w:r w:rsidRPr="00521A3A">
          <w:t xml:space="preserve"> </w:t>
        </w:r>
      </w:ins>
      <w:ins w:id="594" w:author="Fernando Camacho" w:date="2023-02-13T11:11:00Z">
        <w:r>
          <w:tab/>
        </w:r>
      </w:ins>
      <w:ins w:id="595" w:author="Fernando Camacho" w:date="2023-02-13T11:05:00Z">
        <w:r w:rsidRPr="00521A3A">
          <w:t>Signalling storm simulation and analysis</w:t>
        </w:r>
        <w:bookmarkEnd w:id="592"/>
      </w:ins>
    </w:p>
    <w:p w14:paraId="4437B389" w14:textId="7BFC5793" w:rsidR="000C1232" w:rsidRPr="00521A3A" w:rsidRDefault="000C1232" w:rsidP="000C1232">
      <w:pPr>
        <w:pStyle w:val="Heading3"/>
        <w:rPr>
          <w:ins w:id="596" w:author="Fernando Camacho" w:date="2023-02-13T11:05:00Z"/>
        </w:rPr>
      </w:pPr>
      <w:bookmarkStart w:id="597" w:name="_Toc135123675"/>
      <w:ins w:id="598" w:author="Fernando Camacho" w:date="2023-02-13T11:05:00Z">
        <w:r w:rsidRPr="00521A3A">
          <w:t>5.</w:t>
        </w:r>
        <w:r>
          <w:t>3</w:t>
        </w:r>
        <w:r w:rsidRPr="00521A3A">
          <w:t xml:space="preserve">.1 </w:t>
        </w:r>
      </w:ins>
      <w:ins w:id="599" w:author="Fernando Camacho" w:date="2023-02-13T11:11:00Z">
        <w:r>
          <w:tab/>
        </w:r>
      </w:ins>
      <w:ins w:id="600" w:author="Fernando Camacho" w:date="2023-02-13T11:05:00Z">
        <w:r w:rsidRPr="00521A3A">
          <w:t>Description</w:t>
        </w:r>
        <w:bookmarkEnd w:id="597"/>
      </w:ins>
    </w:p>
    <w:p w14:paraId="27EF5DE5" w14:textId="77777777" w:rsidR="000C1232" w:rsidRPr="000C1232" w:rsidRDefault="000C1232" w:rsidP="000C1232">
      <w:pPr>
        <w:rPr>
          <w:ins w:id="601" w:author="Fernando Camacho" w:date="2023-02-13T11:05:00Z"/>
          <w:lang w:val="en-US"/>
        </w:rPr>
      </w:pPr>
      <w:ins w:id="602" w:author="Fernando Camacho" w:date="2023-02-13T11:05:00Z">
        <w:r w:rsidRPr="000C1232">
          <w:rPr>
            <w:lang w:val="en-US"/>
          </w:rPr>
          <w:t xml:space="preserve">During mobile network service disruption, terminal users will repeatedly attempt to establish connections until they are reconnected. The explosion in the volume of reconnect signals in such scenarios </w:t>
        </w:r>
        <w:r w:rsidRPr="000C1232">
          <w:rPr>
            <w:lang w:val="en-US" w:eastAsia="zh-CN"/>
          </w:rPr>
          <w:t>might</w:t>
        </w:r>
        <w:r w:rsidRPr="000C1232">
          <w:rPr>
            <w:lang w:val="en-US"/>
          </w:rPr>
          <w:t xml:space="preserve"> overload network processing capacity in the core network. This </w:t>
        </w:r>
        <w:r w:rsidRPr="000C1232">
          <w:rPr>
            <w:lang w:val="en-US" w:eastAsia="zh-CN"/>
          </w:rPr>
          <w:t>mi</w:t>
        </w:r>
        <w:r w:rsidRPr="000C1232">
          <w:rPr>
            <w:lang w:val="en-US"/>
          </w:rPr>
          <w:t xml:space="preserve">ght in turn lead to a </w:t>
        </w:r>
        <w:proofErr w:type="spellStart"/>
        <w:r w:rsidRPr="000C1232">
          <w:rPr>
            <w:lang w:val="en-US"/>
          </w:rPr>
          <w:t>signalling</w:t>
        </w:r>
        <w:proofErr w:type="spellEnd"/>
        <w:r w:rsidRPr="000C1232">
          <w:rPr>
            <w:lang w:val="en-US"/>
          </w:rPr>
          <w:t xml:space="preserve"> storm, eventually causing serious impacts on network performance.</w:t>
        </w:r>
      </w:ins>
    </w:p>
    <w:p w14:paraId="24F1ECD7" w14:textId="20CB5C3D" w:rsidR="000C1232" w:rsidRPr="00521A3A" w:rsidRDefault="000C1232" w:rsidP="000C1232">
      <w:pPr>
        <w:pStyle w:val="Heading3"/>
        <w:rPr>
          <w:ins w:id="603" w:author="Fernando Camacho" w:date="2023-02-13T11:05:00Z"/>
        </w:rPr>
      </w:pPr>
      <w:bookmarkStart w:id="604" w:name="_Toc135123676"/>
      <w:ins w:id="605" w:author="Fernando Camacho" w:date="2023-02-13T11:05:00Z">
        <w:r w:rsidRPr="00521A3A">
          <w:t>5.</w:t>
        </w:r>
        <w:r>
          <w:t>3</w:t>
        </w:r>
        <w:r w:rsidRPr="00521A3A">
          <w:t xml:space="preserve">.2 </w:t>
        </w:r>
      </w:ins>
      <w:ins w:id="606" w:author="Fernando Camacho" w:date="2023-02-13T11:11:00Z">
        <w:r>
          <w:tab/>
        </w:r>
      </w:ins>
      <w:ins w:id="607" w:author="Fernando Camacho" w:date="2023-02-13T11:05:00Z">
        <w:r w:rsidRPr="00521A3A">
          <w:t>Use case details</w:t>
        </w:r>
        <w:bookmarkEnd w:id="604"/>
      </w:ins>
    </w:p>
    <w:p w14:paraId="7017B4FE" w14:textId="2086A1B2" w:rsidR="000C1232" w:rsidRPr="00521A3A" w:rsidRDefault="000C1232" w:rsidP="000C1232">
      <w:pPr>
        <w:rPr>
          <w:ins w:id="608" w:author="Fernando Camacho" w:date="2023-02-13T11:05:00Z"/>
        </w:rPr>
      </w:pPr>
      <w:ins w:id="609" w:author="Fernando Camacho" w:date="2023-02-13T11:05:00Z">
        <w:r w:rsidRPr="00521A3A">
          <w:t xml:space="preserve">The adoption of the </w:t>
        </w:r>
      </w:ins>
      <w:ins w:id="610" w:author="Fernando Camacho" w:date="2023-02-13T11:06:00Z">
        <w:r>
          <w:t>NDT</w:t>
        </w:r>
      </w:ins>
      <w:ins w:id="611" w:author="Fernando Camacho" w:date="2023-02-13T11:05:00Z">
        <w:r w:rsidRPr="00521A3A">
          <w:t xml:space="preserve"> can predict the amount of signalling traffic base</w:t>
        </w:r>
        <w:r>
          <w:t>d</w:t>
        </w:r>
        <w:r w:rsidRPr="00521A3A">
          <w:t xml:space="preserve"> on the number of users, and to </w:t>
        </w:r>
        <w:proofErr w:type="spellStart"/>
        <w:r w:rsidRPr="00521A3A">
          <w:t>analyze</w:t>
        </w:r>
        <w:proofErr w:type="spellEnd"/>
        <w:r w:rsidRPr="00521A3A">
          <w:t xml:space="preserve"> the impact of </w:t>
        </w:r>
        <w:r>
          <w:t>optimization actions derived by management services</w:t>
        </w:r>
      </w:ins>
      <w:ins w:id="612" w:author="Fernando Camacho" w:date="2023-02-13T11:06:00Z">
        <w:r>
          <w:t xml:space="preserve"> </w:t>
        </w:r>
      </w:ins>
      <w:ins w:id="613" w:author="Fernando Camacho" w:date="2023-02-13T11:05:00Z">
        <w:r w:rsidRPr="00521A3A">
          <w:t xml:space="preserve">(e.g. </w:t>
        </w:r>
        <w:r w:rsidRPr="004F445C">
          <w:t>domain intelligence services</w:t>
        </w:r>
        <w:r w:rsidRPr="00521A3A">
          <w:t xml:space="preserve">). </w:t>
        </w:r>
        <w:r w:rsidRPr="00521A3A">
          <w:rPr>
            <w:lang w:eastAsia="zh-CN"/>
          </w:rPr>
          <w:t>While</w:t>
        </w:r>
        <w:r w:rsidRPr="00521A3A">
          <w:t xml:space="preserve"> handling </w:t>
        </w:r>
        <w:r w:rsidRPr="00521A3A">
          <w:rPr>
            <w:lang w:eastAsia="zh-CN"/>
          </w:rPr>
          <w:t xml:space="preserve">signalling traffic, the </w:t>
        </w:r>
        <w:r w:rsidRPr="00521A3A">
          <w:t>network digital twin</w:t>
        </w:r>
        <w:r w:rsidRPr="00521A3A">
          <w:rPr>
            <w:lang w:eastAsia="zh-CN"/>
          </w:rPr>
          <w:t xml:space="preserve"> provides the capabilities as described below:</w:t>
        </w:r>
      </w:ins>
    </w:p>
    <w:p w14:paraId="6E6B4C9F" w14:textId="43DF7059" w:rsidR="000C1232" w:rsidRDefault="000C1232" w:rsidP="00F74117">
      <w:pPr>
        <w:pStyle w:val="ListParagraph"/>
        <w:numPr>
          <w:ilvl w:val="0"/>
          <w:numId w:val="16"/>
        </w:numPr>
        <w:spacing w:after="180"/>
        <w:rPr>
          <w:ins w:id="614" w:author="Fernando Camacho" w:date="2023-02-13T11:07:00Z"/>
          <w:rFonts w:eastAsiaTheme="minorEastAsia"/>
        </w:rPr>
      </w:pPr>
      <w:ins w:id="615" w:author="Fernando Camacho" w:date="2023-02-13T11:05:00Z">
        <w:r w:rsidRPr="00521A3A">
          <w:rPr>
            <w:rFonts w:eastAsiaTheme="minorEastAsia"/>
          </w:rPr>
          <w:t xml:space="preserve">The </w:t>
        </w:r>
      </w:ins>
      <w:ins w:id="616" w:author="Fernando Camacho" w:date="2023-02-13T11:08:00Z">
        <w:r>
          <w:rPr>
            <w:rFonts w:eastAsiaTheme="minorEastAsia"/>
          </w:rPr>
          <w:t>NDT</w:t>
        </w:r>
      </w:ins>
      <w:ins w:id="617" w:author="Fernando Camacho" w:date="2023-02-13T11:05:00Z">
        <w:r w:rsidRPr="00521A3A">
          <w:rPr>
            <w:rFonts w:eastAsiaTheme="minorEastAsia"/>
          </w:rPr>
          <w:t xml:space="preserve"> </w:t>
        </w:r>
        <w:r>
          <w:rPr>
            <w:rFonts w:eastAsiaTheme="minorEastAsia"/>
          </w:rPr>
          <w:t xml:space="preserve">could </w:t>
        </w:r>
        <w:r w:rsidRPr="00521A3A">
          <w:rPr>
            <w:rFonts w:eastAsiaTheme="minorEastAsia"/>
          </w:rPr>
          <w:t xml:space="preserve">predict </w:t>
        </w:r>
        <w:r w:rsidRPr="00521A3A">
          <w:rPr>
            <w:lang w:val="en-US"/>
          </w:rPr>
          <w:t>terminal</w:t>
        </w:r>
        <w:r w:rsidRPr="00521A3A">
          <w:rPr>
            <w:rFonts w:eastAsiaTheme="minorEastAsia"/>
          </w:rPr>
          <w:t xml:space="preserve"> reconnection growth in the physical network.</w:t>
        </w:r>
        <w:r>
          <w:rPr>
            <w:rFonts w:eastAsiaTheme="minorEastAsia"/>
          </w:rPr>
          <w:t xml:space="preserve"> To do so,</w:t>
        </w:r>
        <w:r w:rsidRPr="00521A3A">
          <w:rPr>
            <w:rFonts w:eastAsiaTheme="minorEastAsia"/>
          </w:rPr>
          <w:t xml:space="preserve"> it </w:t>
        </w:r>
        <w:r>
          <w:rPr>
            <w:rFonts w:eastAsiaTheme="minorEastAsia"/>
          </w:rPr>
          <w:t>could</w:t>
        </w:r>
        <w:r w:rsidRPr="00521A3A">
          <w:rPr>
            <w:rFonts w:eastAsiaTheme="minorEastAsia"/>
          </w:rPr>
          <w:t xml:space="preserve"> </w:t>
        </w:r>
        <w:r>
          <w:rPr>
            <w:rFonts w:eastAsiaTheme="minorEastAsia"/>
          </w:rPr>
          <w:t xml:space="preserve">utilize data such as </w:t>
        </w:r>
        <w:r w:rsidRPr="00521A3A">
          <w:rPr>
            <w:rFonts w:eastAsiaTheme="minorEastAsia"/>
          </w:rPr>
          <w:t xml:space="preserve">the number of current subscribers, signalling traffic collected in </w:t>
        </w:r>
        <w:r>
          <w:rPr>
            <w:rFonts w:eastAsiaTheme="minorEastAsia"/>
          </w:rPr>
          <w:t xml:space="preserve">recent </w:t>
        </w:r>
        <w:r w:rsidRPr="0008078E">
          <w:rPr>
            <w:rFonts w:eastAsiaTheme="minorEastAsia"/>
          </w:rPr>
          <w:t>and historical periods</w:t>
        </w:r>
        <w:r w:rsidRPr="00521A3A">
          <w:rPr>
            <w:rFonts w:eastAsiaTheme="minorEastAsia"/>
          </w:rPr>
          <w:t xml:space="preserve">, </w:t>
        </w:r>
        <w:r>
          <w:rPr>
            <w:rFonts w:eastAsiaTheme="minorEastAsia"/>
          </w:rPr>
          <w:t xml:space="preserve">predicted or estimated </w:t>
        </w:r>
        <w:r w:rsidRPr="00521A3A">
          <w:rPr>
            <w:rFonts w:eastAsiaTheme="minorEastAsia"/>
          </w:rPr>
          <w:t>recovery duration</w:t>
        </w:r>
        <w:r>
          <w:rPr>
            <w:rFonts w:eastAsiaTheme="minorEastAsia"/>
          </w:rPr>
          <w:t>s</w:t>
        </w:r>
        <w:r w:rsidRPr="00521A3A">
          <w:rPr>
            <w:rFonts w:eastAsiaTheme="minorEastAsia"/>
          </w:rPr>
          <w:t>,</w:t>
        </w:r>
      </w:ins>
      <w:ins w:id="618" w:author="Fernando Camacho" w:date="2023-02-13T11:08:00Z">
        <w:r>
          <w:rPr>
            <w:rFonts w:eastAsiaTheme="minorEastAsia"/>
          </w:rPr>
          <w:t xml:space="preserve"> </w:t>
        </w:r>
      </w:ins>
      <w:ins w:id="619" w:author="Fernando Camacho" w:date="2023-02-13T11:05:00Z">
        <w:r w:rsidRPr="00681286">
          <w:rPr>
            <w:rFonts w:eastAsiaTheme="minorEastAsia"/>
          </w:rPr>
          <w:t>and any other relevant data</w:t>
        </w:r>
        <w:r w:rsidRPr="0090072E">
          <w:rPr>
            <w:rFonts w:hint="eastAsia"/>
            <w:lang w:val="en-IN"/>
          </w:rPr>
          <w:t xml:space="preserve"> </w:t>
        </w:r>
        <w:r>
          <w:rPr>
            <w:rFonts w:hint="eastAsia"/>
            <w:lang w:val="en-IN"/>
          </w:rPr>
          <w:t>to predict maximum terminal reconnection growth</w:t>
        </w:r>
        <w:r w:rsidRPr="00521A3A">
          <w:rPr>
            <w:rFonts w:eastAsiaTheme="minorEastAsia"/>
          </w:rPr>
          <w:t xml:space="preserve">. This predicted information </w:t>
        </w:r>
        <w:r>
          <w:rPr>
            <w:rFonts w:eastAsiaTheme="minorEastAsia"/>
          </w:rPr>
          <w:t>may</w:t>
        </w:r>
        <w:r w:rsidRPr="00521A3A">
          <w:rPr>
            <w:rFonts w:eastAsiaTheme="minorEastAsia"/>
          </w:rPr>
          <w:t xml:space="preserve"> be </w:t>
        </w:r>
        <w:r>
          <w:rPr>
            <w:rFonts w:eastAsiaTheme="minorEastAsia"/>
          </w:rPr>
          <w:t>consumed by management services</w:t>
        </w:r>
      </w:ins>
      <w:ins w:id="620" w:author="Fernando Camacho" w:date="2023-02-13T11:08:00Z">
        <w:r>
          <w:rPr>
            <w:rFonts w:eastAsiaTheme="minorEastAsia"/>
          </w:rPr>
          <w:t xml:space="preserve"> </w:t>
        </w:r>
      </w:ins>
      <w:ins w:id="621" w:author="Fernando Camacho" w:date="2023-02-13T11:05:00Z">
        <w:r w:rsidRPr="00521A3A">
          <w:rPr>
            <w:rFonts w:eastAsiaTheme="minorEastAsia"/>
          </w:rPr>
          <w:t xml:space="preserve">(e.g. </w:t>
        </w:r>
        <w:r>
          <w:rPr>
            <w:rFonts w:eastAsiaTheme="minorEastAsia"/>
          </w:rPr>
          <w:t xml:space="preserve">a </w:t>
        </w:r>
        <w:r w:rsidRPr="00DB32D9">
          <w:rPr>
            <w:rFonts w:eastAsiaTheme="minorEastAsia"/>
            <w:lang w:eastAsia="zh-CN"/>
          </w:rPr>
          <w:t>proactive network optimization service</w:t>
        </w:r>
        <w:r>
          <w:rPr>
            <w:rFonts w:eastAsiaTheme="minorEastAsia"/>
            <w:lang w:eastAsia="zh-CN"/>
          </w:rPr>
          <w:t xml:space="preserve"> </w:t>
        </w:r>
        <w:r>
          <w:rPr>
            <w:rStyle w:val="normaltextrun"/>
            <w:lang w:val="en-US"/>
          </w:rPr>
          <w:t xml:space="preserve">as defined </w:t>
        </w:r>
        <w:r w:rsidRPr="00B24E93">
          <w:rPr>
            <w:rStyle w:val="normaltextrun"/>
          </w:rPr>
          <w:t>in clause 6.</w:t>
        </w:r>
        <w:r>
          <w:rPr>
            <w:rStyle w:val="normaltextrun"/>
          </w:rPr>
          <w:t>5</w:t>
        </w:r>
        <w:r w:rsidRPr="00B24E93">
          <w:rPr>
            <w:rStyle w:val="normaltextrun"/>
          </w:rPr>
          <w:t>.</w:t>
        </w:r>
        <w:r>
          <w:rPr>
            <w:rStyle w:val="normaltextrun"/>
          </w:rPr>
          <w:t>3</w:t>
        </w:r>
        <w:r w:rsidRPr="00B24E93">
          <w:rPr>
            <w:rStyle w:val="normaltextrun"/>
          </w:rPr>
          <w:t>.2.1 of ETSI GS ZSM 002</w:t>
        </w:r>
      </w:ins>
      <w:ins w:id="622" w:author="Fernando Camacho" w:date="2023-02-13T11:10:00Z">
        <w:r>
          <w:rPr>
            <w:rStyle w:val="normaltextrun"/>
          </w:rPr>
          <w:t xml:space="preserve"> </w:t>
        </w:r>
        <w:r>
          <w:rPr>
            <w:lang w:eastAsia="zh-CN"/>
          </w:rPr>
          <w:t>[i.6]</w:t>
        </w:r>
      </w:ins>
      <w:ins w:id="623" w:author="Fernando Camacho" w:date="2023-02-13T11:05:00Z">
        <w:r>
          <w:rPr>
            <w:rFonts w:eastAsiaTheme="minorEastAsia"/>
          </w:rPr>
          <w:t>) for</w:t>
        </w:r>
        <w:r w:rsidRPr="00C404C8">
          <w:rPr>
            <w:rFonts w:eastAsiaTheme="minorEastAsia"/>
          </w:rPr>
          <w:t xml:space="preserve"> </w:t>
        </w:r>
        <w:r w:rsidRPr="00DB32D9">
          <w:rPr>
            <w:rFonts w:eastAsiaTheme="minorEastAsia"/>
          </w:rPr>
          <w:t>optimi</w:t>
        </w:r>
        <w:r>
          <w:rPr>
            <w:rFonts w:eastAsiaTheme="minorEastAsia"/>
          </w:rPr>
          <w:t xml:space="preserve">zation </w:t>
        </w:r>
        <w:r>
          <w:rPr>
            <w:rFonts w:eastAsiaTheme="minorEastAsia" w:hint="eastAsia"/>
            <w:lang w:eastAsia="zh-CN"/>
          </w:rPr>
          <w:t>a</w:t>
        </w:r>
        <w:r>
          <w:rPr>
            <w:rFonts w:eastAsiaTheme="minorEastAsia"/>
          </w:rPr>
          <w:t>nalysis</w:t>
        </w:r>
        <w:r w:rsidRPr="00521A3A">
          <w:rPr>
            <w:rFonts w:eastAsiaTheme="minorEastAsia"/>
          </w:rPr>
          <w:t>.</w:t>
        </w:r>
      </w:ins>
    </w:p>
    <w:p w14:paraId="5B872C5D" w14:textId="1B3222AE" w:rsidR="000C1232" w:rsidRPr="000C1232" w:rsidRDefault="000C1232" w:rsidP="00F74117">
      <w:pPr>
        <w:pStyle w:val="ListParagraph"/>
        <w:numPr>
          <w:ilvl w:val="0"/>
          <w:numId w:val="16"/>
        </w:numPr>
        <w:spacing w:after="180"/>
        <w:rPr>
          <w:ins w:id="624" w:author="Fernando Camacho" w:date="2023-02-13T11:05:00Z"/>
          <w:rFonts w:eastAsiaTheme="minorEastAsia"/>
        </w:rPr>
      </w:pPr>
      <w:ins w:id="625" w:author="Fernando Camacho" w:date="2023-02-13T11:05:00Z">
        <w:r w:rsidRPr="000C1232">
          <w:rPr>
            <w:lang w:val="en-IN"/>
          </w:rPr>
          <w:t>B</w:t>
        </w:r>
        <w:r w:rsidRPr="000C1232">
          <w:rPr>
            <w:rFonts w:hint="eastAsia"/>
            <w:lang w:val="en-IN"/>
          </w:rPr>
          <w:t>ased on the predicted maximum terminal reconnection growth</w:t>
        </w:r>
        <w:r w:rsidRPr="000C1232">
          <w:rPr>
            <w:lang w:val="en-IN"/>
          </w:rPr>
          <w:t>,</w:t>
        </w:r>
        <w:r w:rsidRPr="000C1232">
          <w:rPr>
            <w:rFonts w:hint="eastAsia"/>
            <w:lang w:val="en-IN"/>
          </w:rPr>
          <w:t xml:space="preserve"> optimization </w:t>
        </w:r>
        <w:r w:rsidRPr="000C1232">
          <w:rPr>
            <w:rFonts w:eastAsiaTheme="minorEastAsia"/>
          </w:rPr>
          <w:t xml:space="preserve">(e.g. set the maximum rate of traffic received at a network node) </w:t>
        </w:r>
        <w:r w:rsidRPr="000C1232">
          <w:rPr>
            <w:rFonts w:hint="eastAsia"/>
            <w:lang w:val="en-IN"/>
          </w:rPr>
          <w:t>is triggered</w:t>
        </w:r>
        <w:r w:rsidRPr="000C1232">
          <w:rPr>
            <w:lang w:val="en-IN"/>
          </w:rPr>
          <w:t xml:space="preserve">, and the </w:t>
        </w:r>
      </w:ins>
      <w:ins w:id="626" w:author="Fernando Camacho" w:date="2023-02-13T11:11:00Z">
        <w:r>
          <w:rPr>
            <w:lang w:val="en-IN"/>
          </w:rPr>
          <w:t>NDT</w:t>
        </w:r>
      </w:ins>
      <w:ins w:id="627" w:author="Fernando Camacho" w:date="2023-02-13T11:05:00Z">
        <w:r w:rsidRPr="000C1232">
          <w:rPr>
            <w:lang w:val="en-IN"/>
          </w:rPr>
          <w:t xml:space="preserve"> can be used to validate the impact of </w:t>
        </w:r>
      </w:ins>
      <w:ins w:id="628" w:author="Fernando Camacho" w:date="2023-02-13T11:11:00Z">
        <w:r>
          <w:rPr>
            <w:lang w:val="en-IN"/>
          </w:rPr>
          <w:t xml:space="preserve">the </w:t>
        </w:r>
      </w:ins>
      <w:ins w:id="629" w:author="Fernando Camacho" w:date="2023-02-13T11:05:00Z">
        <w:r w:rsidRPr="000C1232">
          <w:rPr>
            <w:lang w:val="en-IN"/>
          </w:rPr>
          <w:t>optimization actions.</w:t>
        </w:r>
      </w:ins>
    </w:p>
    <w:p w14:paraId="522B630C" w14:textId="63A0F5E4" w:rsidR="00D344E3" w:rsidRDefault="00D344E3" w:rsidP="00D344E3">
      <w:pPr>
        <w:rPr>
          <w:ins w:id="630" w:author="Fernando Camacho" w:date="2023-05-16T09:48:00Z"/>
        </w:rPr>
      </w:pPr>
    </w:p>
    <w:p w14:paraId="08DA7CE2" w14:textId="04B72E98" w:rsidR="00E01EC4" w:rsidRDefault="00E01EC4" w:rsidP="00E01EC4">
      <w:pPr>
        <w:pStyle w:val="Heading2"/>
        <w:rPr>
          <w:ins w:id="631" w:author="Fernando Camacho" w:date="2023-05-16T09:48:00Z"/>
          <w:lang w:eastAsia="ja-JP"/>
        </w:rPr>
      </w:pPr>
      <w:bookmarkStart w:id="632" w:name="_Toc135123677"/>
      <w:ins w:id="633" w:author="Fernando Camacho" w:date="2023-05-16T09:48:00Z">
        <w:r>
          <w:rPr>
            <w:rFonts w:hint="eastAsia"/>
            <w:lang w:eastAsia="ja-JP"/>
          </w:rPr>
          <w:t>5</w:t>
        </w:r>
        <w:r>
          <w:rPr>
            <w:lang w:eastAsia="ja-JP"/>
          </w:rPr>
          <w:t>.</w:t>
        </w:r>
      </w:ins>
      <w:ins w:id="634" w:author="Fernando Camacho" w:date="2023-05-16T09:49:00Z">
        <w:r>
          <w:rPr>
            <w:lang w:eastAsia="ja-JP"/>
          </w:rPr>
          <w:t>4</w:t>
        </w:r>
      </w:ins>
      <w:ins w:id="635" w:author="Fernando Camacho" w:date="2023-05-16T09:48:00Z">
        <w:r>
          <w:rPr>
            <w:lang w:eastAsia="ja-JP"/>
          </w:rPr>
          <w:t xml:space="preserve"> </w:t>
        </w:r>
        <w:r>
          <w:rPr>
            <w:lang w:eastAsia="ja-JP"/>
          </w:rPr>
          <w:tab/>
          <w:t>Machine Learning Training</w:t>
        </w:r>
        <w:bookmarkEnd w:id="632"/>
      </w:ins>
    </w:p>
    <w:p w14:paraId="40F59FFA" w14:textId="366C28AF" w:rsidR="00E01EC4" w:rsidRPr="00A51F28" w:rsidRDefault="00E01EC4" w:rsidP="00E01EC4">
      <w:pPr>
        <w:pStyle w:val="Heading3"/>
        <w:rPr>
          <w:ins w:id="636" w:author="Fernando Camacho" w:date="2023-05-16T09:48:00Z"/>
          <w:lang w:eastAsia="ja-JP"/>
        </w:rPr>
      </w:pPr>
      <w:bookmarkStart w:id="637" w:name="_Toc135123678"/>
      <w:ins w:id="638" w:author="Fernando Camacho" w:date="2023-05-16T09:48:00Z">
        <w:r>
          <w:rPr>
            <w:lang w:eastAsia="ja-JP"/>
          </w:rPr>
          <w:t>5.</w:t>
        </w:r>
      </w:ins>
      <w:ins w:id="639" w:author="Fernando Camacho" w:date="2023-05-16T09:49:00Z">
        <w:r>
          <w:rPr>
            <w:lang w:eastAsia="ja-JP"/>
          </w:rPr>
          <w:t>4</w:t>
        </w:r>
      </w:ins>
      <w:ins w:id="640" w:author="Fernando Camacho" w:date="2023-05-16T09:48:00Z">
        <w:r>
          <w:rPr>
            <w:lang w:eastAsia="ja-JP"/>
          </w:rPr>
          <w:t xml:space="preserve">.1 </w:t>
        </w:r>
        <w:r>
          <w:rPr>
            <w:lang w:eastAsia="ja-JP"/>
          </w:rPr>
          <w:tab/>
          <w:t>Description</w:t>
        </w:r>
        <w:bookmarkEnd w:id="637"/>
      </w:ins>
    </w:p>
    <w:p w14:paraId="2A07044D" w14:textId="77777777" w:rsidR="00E01EC4" w:rsidRPr="00A51F28" w:rsidRDefault="00E01EC4" w:rsidP="00E01EC4">
      <w:pPr>
        <w:overflowPunct/>
        <w:spacing w:after="0"/>
        <w:textAlignment w:val="auto"/>
        <w:rPr>
          <w:ins w:id="641" w:author="Fernando Camacho" w:date="2023-05-16T09:48:00Z"/>
          <w:lang w:val="en-US" w:eastAsia="ja-JP"/>
        </w:rPr>
      </w:pPr>
      <w:ins w:id="642" w:author="Fernando Camacho" w:date="2023-05-16T09:48:00Z">
        <w:r w:rsidRPr="00A51F28">
          <w:rPr>
            <w:lang w:val="en-US" w:eastAsia="ja-JP"/>
          </w:rPr>
          <w:t xml:space="preserve">In order to </w:t>
        </w:r>
        <w:r>
          <w:rPr>
            <w:lang w:val="en-US" w:eastAsia="ja-JP"/>
          </w:rPr>
          <w:t>utilize</w:t>
        </w:r>
        <w:r w:rsidRPr="00A51F28">
          <w:rPr>
            <w:lang w:val="en-US" w:eastAsia="ja-JP"/>
          </w:rPr>
          <w:t xml:space="preserve"> </w:t>
        </w:r>
        <w:r>
          <w:rPr>
            <w:lang w:val="en-US" w:eastAsia="ja-JP"/>
          </w:rPr>
          <w:t>Machine Learning (</w:t>
        </w:r>
        <w:r w:rsidRPr="00A51F28">
          <w:rPr>
            <w:lang w:val="en-US" w:eastAsia="ja-JP"/>
          </w:rPr>
          <w:t>ML</w:t>
        </w:r>
        <w:r>
          <w:rPr>
            <w:lang w:val="en-US" w:eastAsia="ja-JP"/>
          </w:rPr>
          <w:t>) model</w:t>
        </w:r>
        <w:r w:rsidRPr="00A51F28">
          <w:rPr>
            <w:lang w:val="en-US" w:eastAsia="ja-JP"/>
          </w:rPr>
          <w:t xml:space="preserve">, the model used for ML must be pre-trained. </w:t>
        </w:r>
        <w:r>
          <w:rPr>
            <w:lang w:val="en-US" w:eastAsia="ja-JP"/>
          </w:rPr>
          <w:t>In a common approach</w:t>
        </w:r>
        <w:r w:rsidRPr="00A51F28">
          <w:rPr>
            <w:lang w:val="en-US" w:eastAsia="ja-JP"/>
          </w:rPr>
          <w:t>, ML models are typically trained in the following ways</w:t>
        </w:r>
        <w:r>
          <w:rPr>
            <w:lang w:val="en-US" w:eastAsia="ja-JP"/>
          </w:rPr>
          <w:t xml:space="preserve"> [</w:t>
        </w:r>
        <w:proofErr w:type="spellStart"/>
        <w:r>
          <w:rPr>
            <w:lang w:val="en-US" w:eastAsia="ja-JP"/>
          </w:rPr>
          <w:t>i.</w:t>
        </w:r>
        <w:r w:rsidRPr="00A51F28">
          <w:rPr>
            <w:lang w:val="en-US" w:eastAsia="ja-JP"/>
          </w:rPr>
          <w:t>x</w:t>
        </w:r>
        <w:proofErr w:type="spellEnd"/>
        <w:r>
          <w:rPr>
            <w:lang w:val="en-US" w:eastAsia="ja-JP"/>
          </w:rPr>
          <w:t>]:</w:t>
        </w:r>
      </w:ins>
    </w:p>
    <w:p w14:paraId="6A3CC693" w14:textId="77777777" w:rsidR="00E01EC4" w:rsidRDefault="00E01EC4" w:rsidP="00E01EC4">
      <w:pPr>
        <w:pStyle w:val="ListParagraph"/>
        <w:numPr>
          <w:ilvl w:val="0"/>
          <w:numId w:val="26"/>
        </w:numPr>
        <w:overflowPunct/>
        <w:spacing w:before="240"/>
        <w:rPr>
          <w:ins w:id="643" w:author="Fernando Camacho" w:date="2023-05-16T09:48:00Z"/>
          <w:lang w:val="en-US" w:eastAsia="ja-JP"/>
        </w:rPr>
      </w:pPr>
      <w:ins w:id="644" w:author="Fernando Camacho" w:date="2023-05-16T09:48:00Z">
        <w:r w:rsidRPr="00EE1F9F">
          <w:rPr>
            <w:rFonts w:hint="eastAsia"/>
            <w:lang w:val="en-US" w:eastAsia="ja-JP"/>
          </w:rPr>
          <w:t xml:space="preserve">Train a ML model using imported data in a specific training environment (e.g., </w:t>
        </w:r>
        <w:r>
          <w:rPr>
            <w:lang w:val="en-US" w:eastAsia="ja-JP"/>
          </w:rPr>
          <w:t xml:space="preserve">the </w:t>
        </w:r>
        <w:r w:rsidRPr="00EE1F9F">
          <w:rPr>
            <w:rFonts w:hint="eastAsia"/>
            <w:lang w:val="en-US" w:eastAsia="ja-JP"/>
          </w:rPr>
          <w:t>ML develo</w:t>
        </w:r>
        <w:r>
          <w:rPr>
            <w:lang w:val="en-US" w:eastAsia="ja-JP"/>
          </w:rPr>
          <w:t>per</w:t>
        </w:r>
        <w:r w:rsidRPr="00EE1F9F">
          <w:rPr>
            <w:rFonts w:hint="eastAsia"/>
            <w:lang w:val="en-US" w:eastAsia="ja-JP"/>
          </w:rPr>
          <w:t xml:space="preserve"> lab).</w:t>
        </w:r>
      </w:ins>
    </w:p>
    <w:p w14:paraId="389AF5FB" w14:textId="77777777" w:rsidR="00E01EC4" w:rsidRPr="007F7536" w:rsidRDefault="00E01EC4" w:rsidP="00E01EC4">
      <w:pPr>
        <w:pStyle w:val="ListParagraph"/>
        <w:numPr>
          <w:ilvl w:val="0"/>
          <w:numId w:val="26"/>
        </w:numPr>
        <w:overflowPunct/>
        <w:spacing w:after="240"/>
        <w:rPr>
          <w:ins w:id="645" w:author="Fernando Camacho" w:date="2023-05-16T09:48:00Z"/>
          <w:lang w:val="en-US" w:eastAsia="ja-JP"/>
        </w:rPr>
      </w:pPr>
      <w:ins w:id="646" w:author="Fernando Camacho" w:date="2023-05-16T09:48:00Z">
        <w:r w:rsidRPr="007F7536">
          <w:rPr>
            <w:lang w:val="en-US" w:eastAsia="ja-JP"/>
          </w:rPr>
          <w:t xml:space="preserve">Retrain a ML model with data </w:t>
        </w:r>
        <w:r w:rsidRPr="00F47BF6">
          <w:rPr>
            <w:lang w:val="en-US" w:eastAsia="ja-JP"/>
          </w:rPr>
          <w:t xml:space="preserve">measured </w:t>
        </w:r>
        <w:r w:rsidRPr="007F7536">
          <w:rPr>
            <w:lang w:val="en-US" w:eastAsia="ja-JP"/>
          </w:rPr>
          <w:t xml:space="preserve">in the context of a </w:t>
        </w:r>
        <w:r w:rsidRPr="00F47BF6">
          <w:rPr>
            <w:lang w:val="en-US" w:eastAsia="ja-JP"/>
          </w:rPr>
          <w:t>deployed</w:t>
        </w:r>
        <w:r>
          <w:rPr>
            <w:lang w:val="en-US" w:eastAsia="ja-JP"/>
          </w:rPr>
          <w:t xml:space="preserve"> </w:t>
        </w:r>
        <w:r w:rsidRPr="007F7536">
          <w:rPr>
            <w:lang w:val="en-US" w:eastAsia="ja-JP"/>
          </w:rPr>
          <w:t xml:space="preserve">environment when deploying the model to a </w:t>
        </w:r>
        <w:r w:rsidRPr="00F47BF6">
          <w:rPr>
            <w:lang w:val="en-US" w:eastAsia="ja-JP"/>
          </w:rPr>
          <w:t xml:space="preserve">deployed </w:t>
        </w:r>
        <w:r w:rsidRPr="007F7536">
          <w:rPr>
            <w:lang w:val="en-US" w:eastAsia="ja-JP"/>
          </w:rPr>
          <w:t>environment.</w:t>
        </w:r>
      </w:ins>
    </w:p>
    <w:p w14:paraId="2BDB6C56" w14:textId="77777777" w:rsidR="00E01EC4" w:rsidRPr="00A51F28" w:rsidRDefault="00E01EC4" w:rsidP="00E01EC4">
      <w:pPr>
        <w:overflowPunct/>
        <w:textAlignment w:val="auto"/>
        <w:rPr>
          <w:ins w:id="647" w:author="Fernando Camacho" w:date="2023-05-16T09:48:00Z"/>
          <w:lang w:val="en-US" w:eastAsia="ja-JP"/>
        </w:rPr>
      </w:pPr>
      <w:ins w:id="648" w:author="Fernando Camacho" w:date="2023-05-16T09:48:00Z">
        <w:r w:rsidRPr="00A51F28">
          <w:rPr>
            <w:lang w:val="en-US" w:eastAsia="ja-JP"/>
          </w:rPr>
          <w:t xml:space="preserve">The traditional method involves training in multiple stages, </w:t>
        </w:r>
        <w:r>
          <w:rPr>
            <w:lang w:eastAsia="ja-JP"/>
          </w:rPr>
          <w:t xml:space="preserve">which consumes human resources and time to build the environment and </w:t>
        </w:r>
        <w:r w:rsidRPr="00F47BF6">
          <w:rPr>
            <w:lang w:eastAsia="ja-JP"/>
          </w:rPr>
          <w:t xml:space="preserve">measured </w:t>
        </w:r>
        <w:r>
          <w:rPr>
            <w:lang w:eastAsia="ja-JP"/>
          </w:rPr>
          <w:t>data</w:t>
        </w:r>
        <w:r w:rsidRPr="00A51F28">
          <w:rPr>
            <w:lang w:val="en-US" w:eastAsia="ja-JP"/>
          </w:rPr>
          <w:t xml:space="preserve">. </w:t>
        </w:r>
        <w:r>
          <w:rPr>
            <w:lang w:val="en-US" w:eastAsia="ja-JP"/>
          </w:rPr>
          <w:t>B</w:t>
        </w:r>
        <w:r w:rsidRPr="00A51F28">
          <w:rPr>
            <w:lang w:val="en-US" w:eastAsia="ja-JP"/>
          </w:rPr>
          <w:t xml:space="preserve">y using the NDT, </w:t>
        </w:r>
        <w:r>
          <w:rPr>
            <w:lang w:val="en-US" w:eastAsia="ja-JP"/>
          </w:rPr>
          <w:t xml:space="preserve">however, </w:t>
        </w:r>
        <w:r w:rsidRPr="00A51F28">
          <w:rPr>
            <w:lang w:val="en-US" w:eastAsia="ja-JP"/>
          </w:rPr>
          <w:t xml:space="preserve">it is possible to </w:t>
        </w:r>
        <w:r>
          <w:rPr>
            <w:lang w:eastAsia="ja-JP"/>
          </w:rPr>
          <w:t>acquire data from the NDT automatically</w:t>
        </w:r>
        <w:r>
          <w:rPr>
            <w:rFonts w:hint="eastAsia"/>
            <w:lang w:eastAsia="ja-JP"/>
          </w:rPr>
          <w:t>,</w:t>
        </w:r>
        <w:r w:rsidRPr="00A51F28">
          <w:rPr>
            <w:lang w:val="en-US" w:eastAsia="ja-JP"/>
          </w:rPr>
          <w:t xml:space="preserve"> which reflects the situation of the </w:t>
        </w:r>
        <w:r w:rsidRPr="00F47BF6">
          <w:rPr>
            <w:lang w:val="en-US" w:eastAsia="ja-JP"/>
          </w:rPr>
          <w:t>deployed</w:t>
        </w:r>
        <w:r>
          <w:rPr>
            <w:lang w:val="en-US" w:eastAsia="ja-JP"/>
          </w:rPr>
          <w:t xml:space="preserve"> </w:t>
        </w:r>
        <w:r w:rsidRPr="00A51F28">
          <w:rPr>
            <w:lang w:val="en-US" w:eastAsia="ja-JP"/>
          </w:rPr>
          <w:t>environment in real time</w:t>
        </w:r>
        <w:r w:rsidRPr="00475EFF">
          <w:rPr>
            <w:rFonts w:hint="eastAsia"/>
            <w:lang w:eastAsia="ja-JP"/>
          </w:rPr>
          <w:t xml:space="preserve"> </w:t>
        </w:r>
        <w:r>
          <w:rPr>
            <w:rFonts w:hint="eastAsia"/>
            <w:lang w:eastAsia="ja-JP"/>
          </w:rPr>
          <w:t>f</w:t>
        </w:r>
        <w:r>
          <w:rPr>
            <w:lang w:eastAsia="ja-JP"/>
          </w:rPr>
          <w:t>or model training resulting in cost reduction as a benefit</w:t>
        </w:r>
        <w:r w:rsidRPr="00A51F28">
          <w:rPr>
            <w:lang w:val="en-US" w:eastAsia="ja-JP"/>
          </w:rPr>
          <w:t>.</w:t>
        </w:r>
      </w:ins>
    </w:p>
    <w:p w14:paraId="1BD7E407" w14:textId="77777777" w:rsidR="00E01EC4" w:rsidRDefault="00E01EC4" w:rsidP="00E01EC4">
      <w:pPr>
        <w:rPr>
          <w:ins w:id="649" w:author="Fernando Camacho" w:date="2023-05-16T09:48:00Z"/>
          <w:lang w:val="en-US" w:eastAsia="ja-JP"/>
        </w:rPr>
      </w:pPr>
      <w:ins w:id="650" w:author="Fernando Camacho" w:date="2023-05-16T09:48:00Z">
        <w:r>
          <w:rPr>
            <w:lang w:val="en-US" w:eastAsia="ja-JP"/>
          </w:rPr>
          <w:t>F</w:t>
        </w:r>
        <w:r w:rsidRPr="004517EC">
          <w:rPr>
            <w:lang w:val="en-US" w:eastAsia="ja-JP"/>
          </w:rPr>
          <w:t>urthermore</w:t>
        </w:r>
        <w:r>
          <w:rPr>
            <w:lang w:val="en-US" w:eastAsia="ja-JP"/>
          </w:rPr>
          <w:t xml:space="preserve">, clause A.3 in </w:t>
        </w:r>
        <w:r w:rsidRPr="00A51F28">
          <w:rPr>
            <w:lang w:val="en-US" w:eastAsia="ja-JP"/>
          </w:rPr>
          <w:t xml:space="preserve">ETSI ZSM012 </w:t>
        </w:r>
        <w:r w:rsidRPr="00DD620E">
          <w:rPr>
            <w:lang w:val="en-US" w:eastAsia="ja-JP"/>
          </w:rPr>
          <w:t>describes the need for performance evaluation of the ML model post-deployment</w:t>
        </w:r>
        <w:r>
          <w:rPr>
            <w:lang w:val="en-US" w:eastAsia="ja-JP"/>
          </w:rPr>
          <w:t xml:space="preserve"> </w:t>
        </w:r>
        <w:r w:rsidRPr="00A51F28">
          <w:rPr>
            <w:lang w:val="en-US" w:eastAsia="ja-JP"/>
          </w:rPr>
          <w:t xml:space="preserve">after </w:t>
        </w:r>
        <w:bookmarkStart w:id="651" w:name="_Hlk122680184"/>
        <w:r w:rsidRPr="00A51F28">
          <w:rPr>
            <w:lang w:val="en-US" w:eastAsia="ja-JP"/>
          </w:rPr>
          <w:t xml:space="preserve">deployment to a </w:t>
        </w:r>
        <w:r w:rsidRPr="00F47BF6">
          <w:rPr>
            <w:lang w:val="en-US" w:eastAsia="ja-JP"/>
          </w:rPr>
          <w:t>deployed</w:t>
        </w:r>
        <w:r>
          <w:rPr>
            <w:lang w:val="en-US" w:eastAsia="ja-JP"/>
          </w:rPr>
          <w:t xml:space="preserve"> </w:t>
        </w:r>
        <w:r w:rsidRPr="00A51F28">
          <w:rPr>
            <w:lang w:val="en-US" w:eastAsia="ja-JP"/>
          </w:rPr>
          <w:t>environment</w:t>
        </w:r>
        <w:r>
          <w:rPr>
            <w:rFonts w:hint="eastAsia"/>
            <w:lang w:val="en-US" w:eastAsia="ja-JP"/>
          </w:rPr>
          <w:t>.</w:t>
        </w:r>
        <w:r w:rsidRPr="00A51F28">
          <w:rPr>
            <w:lang w:val="en-US" w:eastAsia="ja-JP"/>
          </w:rPr>
          <w:t xml:space="preserve"> </w:t>
        </w:r>
        <w:r>
          <w:rPr>
            <w:lang w:val="en-US" w:eastAsia="ja-JP"/>
          </w:rPr>
          <w:t xml:space="preserve">Therefore, </w:t>
        </w:r>
        <w:r w:rsidRPr="00A51F28">
          <w:rPr>
            <w:lang w:val="en-US" w:eastAsia="ja-JP"/>
          </w:rPr>
          <w:t xml:space="preserve">the performance </w:t>
        </w:r>
        <w:r>
          <w:rPr>
            <w:lang w:val="en-US" w:eastAsia="ja-JP"/>
          </w:rPr>
          <w:t>can be</w:t>
        </w:r>
        <w:r w:rsidRPr="00A51F28">
          <w:rPr>
            <w:lang w:val="en-US" w:eastAsia="ja-JP"/>
          </w:rPr>
          <w:t xml:space="preserve"> evaluated</w:t>
        </w:r>
        <w:bookmarkEnd w:id="651"/>
        <w:r w:rsidRPr="00A51F28">
          <w:rPr>
            <w:lang w:val="en-US" w:eastAsia="ja-JP"/>
          </w:rPr>
          <w:t xml:space="preserve"> using a </w:t>
        </w:r>
        <w:r>
          <w:rPr>
            <w:lang w:val="en-US" w:eastAsia="ja-JP"/>
          </w:rPr>
          <w:t>s</w:t>
        </w:r>
        <w:r w:rsidRPr="00A51F28">
          <w:rPr>
            <w:lang w:val="en-US" w:eastAsia="ja-JP"/>
          </w:rPr>
          <w:t>an</w:t>
        </w:r>
        <w:r>
          <w:rPr>
            <w:lang w:val="en-US" w:eastAsia="ja-JP"/>
          </w:rPr>
          <w:t>d</w:t>
        </w:r>
        <w:r w:rsidRPr="00A51F28">
          <w:rPr>
            <w:lang w:val="en-US" w:eastAsia="ja-JP"/>
          </w:rPr>
          <w:t>box environment.</w:t>
        </w:r>
        <w:r>
          <w:rPr>
            <w:lang w:val="en-US" w:eastAsia="ja-JP"/>
          </w:rPr>
          <w:t xml:space="preserve"> B</w:t>
        </w:r>
        <w:r w:rsidRPr="00A51F28">
          <w:rPr>
            <w:lang w:val="en-US" w:eastAsia="ja-JP"/>
          </w:rPr>
          <w:t xml:space="preserve">y using </w:t>
        </w:r>
        <w:proofErr w:type="gramStart"/>
        <w:r w:rsidRPr="00A51F28">
          <w:rPr>
            <w:lang w:val="en-US" w:eastAsia="ja-JP"/>
          </w:rPr>
          <w:t>NDT</w:t>
        </w:r>
        <w:proofErr w:type="gramEnd"/>
        <w:r>
          <w:rPr>
            <w:lang w:val="en-US" w:eastAsia="ja-JP"/>
          </w:rPr>
          <w:t xml:space="preserve"> </w:t>
        </w:r>
        <w:r w:rsidRPr="00A51F28">
          <w:rPr>
            <w:lang w:val="en-US" w:eastAsia="ja-JP"/>
          </w:rPr>
          <w:t>it is possible to evaluate the performance of a ML model in</w:t>
        </w:r>
        <w:r>
          <w:rPr>
            <w:lang w:val="en-US" w:eastAsia="ja-JP"/>
          </w:rPr>
          <w:t xml:space="preserve"> a r</w:t>
        </w:r>
        <w:r w:rsidRPr="00EC7AA6">
          <w:rPr>
            <w:lang w:val="en-US" w:eastAsia="ja-JP"/>
          </w:rPr>
          <w:t>ealistic virtual environment provided by NDT</w:t>
        </w:r>
        <w:r>
          <w:rPr>
            <w:rFonts w:hint="eastAsia"/>
            <w:lang w:val="en-US" w:eastAsia="ja-JP"/>
          </w:rPr>
          <w:t xml:space="preserve"> </w:t>
        </w:r>
        <w:r w:rsidRPr="00A51F28">
          <w:rPr>
            <w:lang w:val="en-US" w:eastAsia="ja-JP"/>
          </w:rPr>
          <w:t>before deploying it.</w:t>
        </w:r>
      </w:ins>
    </w:p>
    <w:p w14:paraId="4453B0A4" w14:textId="0411BEB4" w:rsidR="00E01EC4" w:rsidRDefault="00E01EC4" w:rsidP="00E01EC4">
      <w:pPr>
        <w:pStyle w:val="Heading3"/>
        <w:rPr>
          <w:ins w:id="652" w:author="Fernando Camacho" w:date="2023-05-16T09:48:00Z"/>
          <w:lang w:val="en-US" w:eastAsia="ja-JP"/>
        </w:rPr>
      </w:pPr>
      <w:bookmarkStart w:id="653" w:name="_Toc135123679"/>
      <w:ins w:id="654" w:author="Fernando Camacho" w:date="2023-05-16T09:48:00Z">
        <w:r>
          <w:rPr>
            <w:rFonts w:hint="eastAsia"/>
            <w:lang w:val="en-US" w:eastAsia="ja-JP"/>
          </w:rPr>
          <w:t>5</w:t>
        </w:r>
        <w:r>
          <w:rPr>
            <w:lang w:val="en-US" w:eastAsia="ja-JP"/>
          </w:rPr>
          <w:t>.</w:t>
        </w:r>
      </w:ins>
      <w:ins w:id="655" w:author="Fernando Camacho" w:date="2023-05-16T09:49:00Z">
        <w:r>
          <w:rPr>
            <w:lang w:val="en-US" w:eastAsia="ja-JP"/>
          </w:rPr>
          <w:t>4</w:t>
        </w:r>
      </w:ins>
      <w:ins w:id="656" w:author="Fernando Camacho" w:date="2023-05-16T09:48:00Z">
        <w:r>
          <w:rPr>
            <w:lang w:val="en-US" w:eastAsia="ja-JP"/>
          </w:rPr>
          <w:t xml:space="preserve">.2 </w:t>
        </w:r>
        <w:r>
          <w:rPr>
            <w:lang w:val="en-US" w:eastAsia="ja-JP"/>
          </w:rPr>
          <w:tab/>
          <w:t>Use case details</w:t>
        </w:r>
        <w:bookmarkEnd w:id="653"/>
      </w:ins>
    </w:p>
    <w:p w14:paraId="59AC6416" w14:textId="77777777" w:rsidR="00E01EC4" w:rsidRPr="008C60BE" w:rsidRDefault="00E01EC4" w:rsidP="00E01EC4">
      <w:pPr>
        <w:rPr>
          <w:ins w:id="657" w:author="Fernando Camacho" w:date="2023-05-16T09:48:00Z"/>
          <w:lang w:val="en-US" w:eastAsia="ja-JP"/>
        </w:rPr>
      </w:pPr>
      <w:ins w:id="658" w:author="Fernando Camacho" w:date="2023-05-16T09:48:00Z">
        <w:r w:rsidRPr="008C60BE">
          <w:rPr>
            <w:lang w:val="en-US" w:eastAsia="ja-JP"/>
          </w:rPr>
          <w:t>Training of the ML model using NDT involves the following steps:</w:t>
        </w:r>
      </w:ins>
    </w:p>
    <w:p w14:paraId="2953AC49" w14:textId="77777777" w:rsidR="00233160" w:rsidRPr="00233160" w:rsidRDefault="00E01EC4" w:rsidP="00233160">
      <w:pPr>
        <w:pStyle w:val="ListParagraph"/>
        <w:numPr>
          <w:ilvl w:val="0"/>
          <w:numId w:val="28"/>
        </w:numPr>
        <w:spacing w:after="180"/>
        <w:rPr>
          <w:ins w:id="659" w:author="Fernando Camacho" w:date="2023-05-16T09:49:00Z"/>
          <w:lang w:val="en-IN"/>
        </w:rPr>
      </w:pPr>
      <w:ins w:id="660" w:author="Fernando Camacho" w:date="2023-05-16T09:48:00Z">
        <w:r w:rsidRPr="00233160">
          <w:rPr>
            <w:lang w:val="en-IN"/>
          </w:rPr>
          <w:t xml:space="preserve">The E2E and/or domain management services are instructed to train and deploy the ML model (e.g., </w:t>
        </w:r>
        <w:bookmarkStart w:id="661" w:name="_Hlk122716220"/>
        <w:r w:rsidRPr="00233160">
          <w:rPr>
            <w:lang w:val="en-IN"/>
          </w:rPr>
          <w:t xml:space="preserve">requirements such as accuracy of the ML model or SLAs monitored by </w:t>
        </w:r>
        <w:r w:rsidRPr="00233160">
          <w:rPr>
            <w:rFonts w:hint="eastAsia"/>
            <w:lang w:val="en-IN"/>
          </w:rPr>
          <w:t>t</w:t>
        </w:r>
        <w:r w:rsidRPr="00233160">
          <w:rPr>
            <w:lang w:val="en-IN"/>
          </w:rPr>
          <w:t>he ML model may be given as intent</w:t>
        </w:r>
        <w:bookmarkEnd w:id="661"/>
        <w:r w:rsidRPr="00233160">
          <w:rPr>
            <w:lang w:val="en-IN"/>
          </w:rPr>
          <w:t xml:space="preserve">.). </w:t>
        </w:r>
      </w:ins>
    </w:p>
    <w:p w14:paraId="1F71B528" w14:textId="3CDA9A06" w:rsidR="00E01EC4" w:rsidRPr="00233160" w:rsidRDefault="00E01EC4" w:rsidP="00233160">
      <w:pPr>
        <w:pStyle w:val="ListParagraph"/>
        <w:numPr>
          <w:ilvl w:val="0"/>
          <w:numId w:val="28"/>
        </w:numPr>
        <w:spacing w:after="180"/>
        <w:rPr>
          <w:ins w:id="662" w:author="Fernando Camacho" w:date="2023-05-16T09:48:00Z"/>
          <w:lang w:val="en-IN"/>
        </w:rPr>
      </w:pPr>
      <w:ins w:id="663" w:author="Fernando Camacho" w:date="2023-05-16T09:48:00Z">
        <w:r w:rsidRPr="00233160">
          <w:rPr>
            <w:lang w:val="en-IN"/>
          </w:rPr>
          <w:t>Training data for the ML model is collected from the real-time data and any other relevant data accumulated in the E2E service management domain and/or management domain. The AI training data management service specified in ETSI ZSM002 can be used to measure the data.</w:t>
        </w:r>
      </w:ins>
    </w:p>
    <w:p w14:paraId="683F88BC" w14:textId="77777777" w:rsidR="00E01EC4" w:rsidRPr="00233160" w:rsidRDefault="00E01EC4" w:rsidP="00233160">
      <w:pPr>
        <w:pStyle w:val="ListParagraph"/>
        <w:numPr>
          <w:ilvl w:val="0"/>
          <w:numId w:val="28"/>
        </w:numPr>
        <w:spacing w:after="180"/>
        <w:rPr>
          <w:ins w:id="664" w:author="Fernando Camacho" w:date="2023-05-16T09:48:00Z"/>
          <w:lang w:val="en-IN"/>
        </w:rPr>
      </w:pPr>
      <w:ins w:id="665" w:author="Fernando Camacho" w:date="2023-05-16T09:48:00Z">
        <w:r w:rsidRPr="00233160">
          <w:rPr>
            <w:lang w:val="en-IN"/>
          </w:rPr>
          <w:t>E2E and/or domain management services use the data acquired in Step 2 to train the ML model. After the training is completed, the deployed AI model performance evaluation service and deployed AI model assessment service specified in ETSI ZSM002 are used to evaluate the ML model to see if they meet the requirements given in Step 1.</w:t>
        </w:r>
      </w:ins>
    </w:p>
    <w:p w14:paraId="686D7FE4" w14:textId="7C65F348" w:rsidR="00E01EC4" w:rsidRDefault="00E01EC4" w:rsidP="00233160">
      <w:pPr>
        <w:pStyle w:val="ListParagraph"/>
        <w:numPr>
          <w:ilvl w:val="0"/>
          <w:numId w:val="28"/>
        </w:numPr>
        <w:spacing w:after="180"/>
        <w:rPr>
          <w:ins w:id="666" w:author="Fernando Camacho" w:date="2023-07-25T12:15:00Z"/>
          <w:lang w:val="en-IN"/>
        </w:rPr>
      </w:pPr>
      <w:ins w:id="667" w:author="Fernando Camacho" w:date="2023-05-16T09:48:00Z">
        <w:r w:rsidRPr="00233160">
          <w:rPr>
            <w:lang w:val="en-IN"/>
          </w:rPr>
          <w:t xml:space="preserve">Upon completing the training after acknowledging the ML model meets the requirements, </w:t>
        </w:r>
        <w:r w:rsidRPr="00233160">
          <w:rPr>
            <w:rFonts w:hint="eastAsia"/>
            <w:lang w:val="en-IN"/>
          </w:rPr>
          <w:t>t</w:t>
        </w:r>
        <w:r w:rsidRPr="00233160">
          <w:rPr>
            <w:lang w:val="en-IN"/>
          </w:rPr>
          <w:t>he ML model is deployed. If the requirements are not met, return to Step 3 to retrain.</w:t>
        </w:r>
      </w:ins>
    </w:p>
    <w:p w14:paraId="2267A1E0" w14:textId="351AB765" w:rsidR="00A36C70" w:rsidRDefault="00A36C70" w:rsidP="00A36C70">
      <w:pPr>
        <w:pStyle w:val="Heading2"/>
        <w:rPr>
          <w:ins w:id="668" w:author="Fernando Camacho" w:date="2023-07-25T12:40:00Z"/>
          <w:lang w:eastAsia="ja-JP"/>
        </w:rPr>
      </w:pPr>
      <w:ins w:id="669" w:author="Fernando Camacho" w:date="2023-07-25T12:40:00Z">
        <w:r>
          <w:rPr>
            <w:rFonts w:hint="eastAsia"/>
            <w:lang w:eastAsia="ja-JP"/>
          </w:rPr>
          <w:lastRenderedPageBreak/>
          <w:t>5</w:t>
        </w:r>
        <w:r>
          <w:rPr>
            <w:lang w:eastAsia="ja-JP"/>
          </w:rPr>
          <w:t>.</w:t>
        </w:r>
      </w:ins>
      <w:ins w:id="670" w:author="Fernando Camacho" w:date="2023-07-25T12:41:00Z">
        <w:r>
          <w:rPr>
            <w:lang w:eastAsia="ja-JP"/>
          </w:rPr>
          <w:t>5</w:t>
        </w:r>
      </w:ins>
      <w:ins w:id="671" w:author="Fernando Camacho" w:date="2023-07-25T12:40:00Z">
        <w:r>
          <w:rPr>
            <w:lang w:eastAsia="ja-JP"/>
          </w:rPr>
          <w:t xml:space="preserve"> </w:t>
        </w:r>
        <w:r>
          <w:rPr>
            <w:lang w:eastAsia="ja-JP"/>
          </w:rPr>
          <w:tab/>
          <w:t>DevOps-Oriented Certification</w:t>
        </w:r>
      </w:ins>
    </w:p>
    <w:p w14:paraId="7CB9E643" w14:textId="31B17ACC" w:rsidR="00A36C70" w:rsidRPr="0011589F" w:rsidRDefault="00A36C70" w:rsidP="0011589F">
      <w:pPr>
        <w:pStyle w:val="Heading3"/>
        <w:rPr>
          <w:ins w:id="672" w:author="Fernando Camacho" w:date="2023-07-25T12:40:00Z"/>
          <w:lang w:val="en-US" w:eastAsia="ja-JP"/>
        </w:rPr>
      </w:pPr>
      <w:ins w:id="673" w:author="Fernando Camacho" w:date="2023-07-25T12:40:00Z">
        <w:r w:rsidRPr="0011589F">
          <w:rPr>
            <w:lang w:val="en-US" w:eastAsia="ja-JP"/>
          </w:rPr>
          <w:t>5.</w:t>
        </w:r>
      </w:ins>
      <w:ins w:id="674" w:author="Fernando Camacho" w:date="2023-07-25T12:41:00Z">
        <w:r w:rsidRPr="0011589F">
          <w:rPr>
            <w:lang w:val="en-US" w:eastAsia="ja-JP"/>
          </w:rPr>
          <w:t>5</w:t>
        </w:r>
      </w:ins>
      <w:ins w:id="675" w:author="Fernando Camacho" w:date="2023-07-25T12:40:00Z">
        <w:r w:rsidRPr="0011589F">
          <w:rPr>
            <w:lang w:val="en-US" w:eastAsia="ja-JP"/>
          </w:rPr>
          <w:t xml:space="preserve">.1 </w:t>
        </w:r>
        <w:r w:rsidRPr="0011589F">
          <w:rPr>
            <w:lang w:val="en-US" w:eastAsia="ja-JP"/>
          </w:rPr>
          <w:tab/>
          <w:t>Description</w:t>
        </w:r>
      </w:ins>
    </w:p>
    <w:p w14:paraId="02C39B05" w14:textId="77777777" w:rsidR="00A36C70" w:rsidRDefault="00A36C70" w:rsidP="0011589F">
      <w:pPr>
        <w:overflowPunct/>
        <w:textAlignment w:val="auto"/>
        <w:rPr>
          <w:ins w:id="676" w:author="Fernando Camacho" w:date="2023-07-25T12:40:00Z"/>
          <w:lang w:val="en-US" w:eastAsia="ja-JP"/>
        </w:rPr>
      </w:pPr>
      <w:ins w:id="677" w:author="Fernando Camacho" w:date="2023-07-25T12:40:00Z">
        <w:r w:rsidRPr="00B71629">
          <w:rPr>
            <w:lang w:val="en-US" w:eastAsia="ja-JP"/>
          </w:rPr>
          <w:t xml:space="preserve">CI-CD-based management operations </w:t>
        </w:r>
        <w:r>
          <w:rPr>
            <w:lang w:val="en-US" w:eastAsia="ja-JP"/>
          </w:rPr>
          <w:t xml:space="preserve">such as upgrade </w:t>
        </w:r>
        <w:r w:rsidRPr="00B71629">
          <w:rPr>
            <w:lang w:val="en-US" w:eastAsia="ja-JP"/>
          </w:rPr>
          <w:t xml:space="preserve">may be used for software </w:t>
        </w:r>
        <w:r>
          <w:rPr>
            <w:rFonts w:hint="eastAsia"/>
            <w:lang w:val="en-US" w:eastAsia="ja-JP"/>
          </w:rPr>
          <w:t>i</w:t>
        </w:r>
        <w:r>
          <w:rPr>
            <w:lang w:val="en-US" w:eastAsia="ja-JP"/>
          </w:rPr>
          <w:t>ntroduction</w:t>
        </w:r>
        <w:r w:rsidRPr="00B71629">
          <w:rPr>
            <w:lang w:val="en-US" w:eastAsia="ja-JP"/>
          </w:rPr>
          <w:t xml:space="preserve"> </w:t>
        </w:r>
        <w:r>
          <w:rPr>
            <w:lang w:val="en-US" w:eastAsia="ja-JP"/>
          </w:rPr>
          <w:t>or</w:t>
        </w:r>
        <w:r w:rsidRPr="00B71629">
          <w:rPr>
            <w:lang w:val="en-US" w:eastAsia="ja-JP"/>
          </w:rPr>
          <w:t xml:space="preserve"> update</w:t>
        </w:r>
        <w:r>
          <w:rPr>
            <w:rFonts w:hint="eastAsia"/>
            <w:lang w:val="en-US" w:eastAsia="ja-JP"/>
          </w:rPr>
          <w:t xml:space="preserve"> </w:t>
        </w:r>
        <w:r>
          <w:rPr>
            <w:lang w:val="en-US" w:eastAsia="ja-JP"/>
          </w:rPr>
          <w:t>on physical or virtualized network</w:t>
        </w:r>
        <w:r w:rsidRPr="00B71629">
          <w:rPr>
            <w:lang w:val="en-US" w:eastAsia="ja-JP"/>
          </w:rPr>
          <w:t xml:space="preserve"> (e.g., new</w:t>
        </w:r>
        <w:r>
          <w:rPr>
            <w:rFonts w:hint="eastAsia"/>
            <w:lang w:val="en-US" w:eastAsia="ja-JP"/>
          </w:rPr>
          <w:t>l</w:t>
        </w:r>
        <w:r>
          <w:rPr>
            <w:lang w:val="en-US" w:eastAsia="ja-JP"/>
          </w:rPr>
          <w:t>y establishment</w:t>
        </w:r>
        <w:r w:rsidRPr="00B71629">
          <w:rPr>
            <w:lang w:val="en-US" w:eastAsia="ja-JP"/>
          </w:rPr>
          <w:t xml:space="preserve"> or </w:t>
        </w:r>
        <w:r>
          <w:rPr>
            <w:lang w:val="en-US" w:eastAsia="ja-JP"/>
          </w:rPr>
          <w:t xml:space="preserve">version </w:t>
        </w:r>
        <w:r>
          <w:rPr>
            <w:rFonts w:hint="eastAsia"/>
            <w:lang w:val="en-US" w:eastAsia="ja-JP"/>
          </w:rPr>
          <w:t>u</w:t>
        </w:r>
        <w:r>
          <w:rPr>
            <w:lang w:val="en-US" w:eastAsia="ja-JP"/>
          </w:rPr>
          <w:t>pgrade of software</w:t>
        </w:r>
        <w:r w:rsidRPr="00B71629">
          <w:rPr>
            <w:lang w:val="en-US" w:eastAsia="ja-JP"/>
          </w:rPr>
          <w:t>).</w:t>
        </w:r>
      </w:ins>
    </w:p>
    <w:p w14:paraId="5E933C02" w14:textId="77777777" w:rsidR="00A36C70" w:rsidRDefault="00A36C70" w:rsidP="0011589F">
      <w:pPr>
        <w:overflowPunct/>
        <w:textAlignment w:val="auto"/>
        <w:rPr>
          <w:ins w:id="678" w:author="Fernando Camacho" w:date="2023-07-25T12:40:00Z"/>
          <w:lang w:val="en-US" w:eastAsia="ja-JP"/>
        </w:rPr>
      </w:pPr>
      <w:ins w:id="679" w:author="Fernando Camacho" w:date="2023-07-25T12:40:00Z">
        <w:r w:rsidRPr="00085C69">
          <w:rPr>
            <w:lang w:val="en-US" w:eastAsia="ja-JP"/>
          </w:rPr>
          <w:t xml:space="preserve">By incorporating verification using NDT into the CI-CD process, </w:t>
        </w:r>
        <w:r>
          <w:rPr>
            <w:lang w:val="en-US" w:eastAsia="ja-JP"/>
          </w:rPr>
          <w:t xml:space="preserve">it is possible to have a verification in NDT which is </w:t>
        </w:r>
        <w:r w:rsidRPr="0097775E">
          <w:rPr>
            <w:lang w:val="en-US" w:eastAsia="ja-JP"/>
          </w:rPr>
          <w:t xml:space="preserve">similar </w:t>
        </w:r>
        <w:r>
          <w:rPr>
            <w:lang w:val="en-US" w:eastAsia="ja-JP"/>
          </w:rPr>
          <w:t>to the deployed environment to support</w:t>
        </w:r>
        <w:r>
          <w:rPr>
            <w:rFonts w:hint="eastAsia"/>
            <w:lang w:val="en-US" w:eastAsia="ja-JP"/>
          </w:rPr>
          <w:t xml:space="preserve"> </w:t>
        </w:r>
        <w:r w:rsidRPr="00085C69">
          <w:rPr>
            <w:lang w:val="en-US" w:eastAsia="ja-JP"/>
          </w:rPr>
          <w:t>service assurance and SLA.</w:t>
        </w:r>
        <w:r w:rsidRPr="00B71629">
          <w:rPr>
            <w:lang w:val="en-US" w:eastAsia="ja-JP"/>
          </w:rPr>
          <w:t xml:space="preserve"> In addition, </w:t>
        </w:r>
        <w:r>
          <w:rPr>
            <w:lang w:val="en-US" w:eastAsia="ja-JP"/>
          </w:rPr>
          <w:t xml:space="preserve">the </w:t>
        </w:r>
        <w:r w:rsidRPr="00085C69">
          <w:rPr>
            <w:lang w:val="en-US" w:eastAsia="ja-JP"/>
          </w:rPr>
          <w:t>verification</w:t>
        </w:r>
        <w:r w:rsidRPr="00B71629">
          <w:rPr>
            <w:lang w:val="en-US" w:eastAsia="ja-JP"/>
          </w:rPr>
          <w:t xml:space="preserve"> can be performed automatically in the CI-CD process without human intervention, leading to zero touch operation.</w:t>
        </w:r>
      </w:ins>
    </w:p>
    <w:p w14:paraId="517200A7" w14:textId="16F1E9C7" w:rsidR="00A36C70" w:rsidRDefault="00A36C70" w:rsidP="0011589F">
      <w:pPr>
        <w:pStyle w:val="Heading3"/>
        <w:rPr>
          <w:ins w:id="680" w:author="Fernando Camacho" w:date="2023-07-25T12:40:00Z"/>
          <w:lang w:val="en-US" w:eastAsia="ja-JP"/>
        </w:rPr>
      </w:pPr>
      <w:ins w:id="681" w:author="Fernando Camacho" w:date="2023-07-25T12:40:00Z">
        <w:r>
          <w:rPr>
            <w:rFonts w:hint="eastAsia"/>
            <w:lang w:val="en-US" w:eastAsia="ja-JP"/>
          </w:rPr>
          <w:t>5</w:t>
        </w:r>
        <w:r>
          <w:rPr>
            <w:lang w:val="en-US" w:eastAsia="ja-JP"/>
          </w:rPr>
          <w:t>.</w:t>
        </w:r>
      </w:ins>
      <w:ins w:id="682" w:author="Fernando Camacho" w:date="2023-07-25T12:41:00Z">
        <w:r>
          <w:rPr>
            <w:lang w:val="en-US" w:eastAsia="ja-JP"/>
          </w:rPr>
          <w:t>5</w:t>
        </w:r>
      </w:ins>
      <w:ins w:id="683" w:author="Fernando Camacho" w:date="2023-07-25T12:40:00Z">
        <w:r>
          <w:rPr>
            <w:lang w:val="en-US" w:eastAsia="ja-JP"/>
          </w:rPr>
          <w:t xml:space="preserve">.2 </w:t>
        </w:r>
        <w:r>
          <w:rPr>
            <w:lang w:val="en-US" w:eastAsia="ja-JP"/>
          </w:rPr>
          <w:tab/>
          <w:t>Use case details</w:t>
        </w:r>
      </w:ins>
    </w:p>
    <w:p w14:paraId="1D8FDE09" w14:textId="77777777" w:rsidR="00A36C70" w:rsidRPr="008C60BE" w:rsidRDefault="00A36C70" w:rsidP="0011589F">
      <w:pPr>
        <w:overflowPunct/>
        <w:textAlignment w:val="auto"/>
        <w:rPr>
          <w:ins w:id="684" w:author="Fernando Camacho" w:date="2023-07-25T12:40:00Z"/>
          <w:lang w:val="en-US" w:eastAsia="ja-JP"/>
        </w:rPr>
      </w:pPr>
      <w:ins w:id="685" w:author="Fernando Camacho" w:date="2023-07-25T12:40:00Z">
        <w:r>
          <w:rPr>
            <w:lang w:val="en-US" w:eastAsia="ja-JP"/>
          </w:rPr>
          <w:t>V</w:t>
        </w:r>
        <w:r w:rsidRPr="00085C69">
          <w:rPr>
            <w:lang w:val="en-US" w:eastAsia="ja-JP"/>
          </w:rPr>
          <w:t>erification</w:t>
        </w:r>
        <w:r w:rsidRPr="00B6255A">
          <w:rPr>
            <w:lang w:val="en-US" w:eastAsia="ja-JP"/>
          </w:rPr>
          <w:t xml:space="preserve"> u</w:t>
        </w:r>
        <w:r>
          <w:rPr>
            <w:lang w:val="en-US" w:eastAsia="ja-JP"/>
          </w:rPr>
          <w:t>sing</w:t>
        </w:r>
        <w:r w:rsidRPr="00B6255A">
          <w:rPr>
            <w:lang w:val="en-US" w:eastAsia="ja-JP"/>
          </w:rPr>
          <w:t xml:space="preserve"> NDT in the CI-CD process </w:t>
        </w:r>
        <w:r>
          <w:rPr>
            <w:lang w:val="en-US" w:eastAsia="ja-JP"/>
          </w:rPr>
          <w:t>can be</w:t>
        </w:r>
        <w:r w:rsidRPr="00B6255A">
          <w:rPr>
            <w:lang w:val="en-US" w:eastAsia="ja-JP"/>
          </w:rPr>
          <w:t xml:space="preserve"> carried out by the following procedure</w:t>
        </w:r>
        <w:r w:rsidRPr="008C60BE">
          <w:rPr>
            <w:lang w:val="en-US" w:eastAsia="ja-JP"/>
          </w:rPr>
          <w:t>:</w:t>
        </w:r>
      </w:ins>
    </w:p>
    <w:p w14:paraId="3345D12B" w14:textId="77777777" w:rsidR="00A36C70" w:rsidRPr="0011589F" w:rsidRDefault="00A36C70" w:rsidP="0011589F">
      <w:pPr>
        <w:pStyle w:val="ListParagraph"/>
        <w:numPr>
          <w:ilvl w:val="0"/>
          <w:numId w:val="30"/>
        </w:numPr>
        <w:spacing w:after="180"/>
        <w:rPr>
          <w:ins w:id="686" w:author="Fernando Camacho" w:date="2023-07-25T12:40:00Z"/>
          <w:lang w:val="en-IN"/>
        </w:rPr>
      </w:pPr>
      <w:ins w:id="687" w:author="Fernando Camacho" w:date="2023-07-25T12:40:00Z">
        <w:r w:rsidRPr="0011589F">
          <w:rPr>
            <w:lang w:val="en-IN"/>
          </w:rPr>
          <w:t>The CI-CD process is performed when introducing or updating software. Management services in (E2E) management domain receive the request of verification in NDT in the CI-CD process. (e.g., requirements to be confirmed in the verification will be input.)</w:t>
        </w:r>
      </w:ins>
    </w:p>
    <w:p w14:paraId="1876268E" w14:textId="77777777" w:rsidR="00A36C70" w:rsidRPr="0011589F" w:rsidRDefault="00A36C70" w:rsidP="0011589F">
      <w:pPr>
        <w:pStyle w:val="ListParagraph"/>
        <w:numPr>
          <w:ilvl w:val="0"/>
          <w:numId w:val="30"/>
        </w:numPr>
        <w:spacing w:after="180"/>
        <w:rPr>
          <w:ins w:id="688" w:author="Fernando Camacho" w:date="2023-07-25T12:40:00Z"/>
          <w:lang w:val="en-IN"/>
        </w:rPr>
      </w:pPr>
      <w:ins w:id="689" w:author="Fernando Camacho" w:date="2023-07-25T12:40:00Z">
        <w:r w:rsidRPr="0011589F">
          <w:rPr>
            <w:lang w:val="en-IN"/>
          </w:rPr>
          <w:t>Management services perform verification in NDT to confirm whether the introducing or updating software is proper and obtain verification results.</w:t>
        </w:r>
        <w:r w:rsidRPr="0011589F">
          <w:rPr>
            <w:rFonts w:hint="eastAsia"/>
            <w:lang w:val="en-IN"/>
          </w:rPr>
          <w:t xml:space="preserve"> </w:t>
        </w:r>
        <w:r w:rsidRPr="0011589F">
          <w:rPr>
            <w:lang w:val="en-IN"/>
          </w:rPr>
          <w:t>(e.g. request on introducing or updating to the latest version will be the input or trigger of the intent, the result (e.g. success or failed) will be the output and then use cases may be used as input of NDT to verify if the software can fulfil the expectation.)</w:t>
        </w:r>
      </w:ins>
    </w:p>
    <w:p w14:paraId="07B1D774" w14:textId="701E9930" w:rsidR="00A36C70" w:rsidRDefault="00A36C70" w:rsidP="00A36C70">
      <w:pPr>
        <w:pStyle w:val="ListParagraph"/>
        <w:numPr>
          <w:ilvl w:val="0"/>
          <w:numId w:val="30"/>
        </w:numPr>
        <w:spacing w:after="180"/>
        <w:rPr>
          <w:ins w:id="690" w:author="Fernando Camacho" w:date="2023-07-25T12:42:00Z"/>
          <w:lang w:val="en-IN"/>
        </w:rPr>
      </w:pPr>
      <w:ins w:id="691" w:author="Fernando Camacho" w:date="2023-07-25T12:40:00Z">
        <w:r w:rsidRPr="0011589F">
          <w:rPr>
            <w:lang w:val="en-IN"/>
          </w:rPr>
          <w:t xml:space="preserve">Management services </w:t>
        </w:r>
        <w:commentRangeStart w:id="692"/>
        <w:commentRangeEnd w:id="692"/>
        <w:r w:rsidRPr="0011589F">
          <w:rPr>
            <w:lang w:val="en-IN"/>
          </w:rPr>
          <w:t xml:space="preserve">may return verification results to ZSM framework consumers (e.g., Operators). </w:t>
        </w:r>
        <w:commentRangeStart w:id="693"/>
        <w:commentRangeEnd w:id="693"/>
        <w:r w:rsidRPr="0011589F">
          <w:rPr>
            <w:lang w:val="en-IN"/>
          </w:rPr>
          <w:t xml:space="preserve">  </w:t>
        </w:r>
      </w:ins>
    </w:p>
    <w:p w14:paraId="60E7C8E3" w14:textId="77777777" w:rsidR="00A36C70" w:rsidRPr="0011589F" w:rsidRDefault="00A36C70" w:rsidP="0011589F">
      <w:pPr>
        <w:rPr>
          <w:ins w:id="694" w:author="Fernando Camacho" w:date="2023-07-25T12:41:00Z"/>
          <w:lang w:val="en-IN"/>
        </w:rPr>
      </w:pPr>
    </w:p>
    <w:p w14:paraId="049EDABF" w14:textId="7395D04E" w:rsidR="008E39AB" w:rsidRPr="008B3403" w:rsidRDefault="008E39AB" w:rsidP="008B3403">
      <w:pPr>
        <w:pStyle w:val="Heading2"/>
        <w:rPr>
          <w:ins w:id="695" w:author="Fernando Camacho" w:date="2023-07-25T12:15:00Z"/>
          <w:lang w:eastAsia="ja-JP"/>
        </w:rPr>
      </w:pPr>
      <w:ins w:id="696" w:author="Fernando Camacho" w:date="2023-07-25T12:15:00Z">
        <w:r w:rsidRPr="008B3403">
          <w:rPr>
            <w:lang w:eastAsia="ja-JP"/>
          </w:rPr>
          <w:t>5.</w:t>
        </w:r>
      </w:ins>
      <w:ins w:id="697" w:author="Fernando Camacho" w:date="2023-07-25T12:40:00Z">
        <w:r w:rsidR="00A36C70">
          <w:rPr>
            <w:lang w:eastAsia="ja-JP"/>
          </w:rPr>
          <w:t>6</w:t>
        </w:r>
      </w:ins>
      <w:ins w:id="698" w:author="Fernando Camacho" w:date="2023-07-25T12:16:00Z">
        <w:r>
          <w:rPr>
            <w:lang w:eastAsia="ja-JP"/>
          </w:rPr>
          <w:tab/>
        </w:r>
      </w:ins>
      <w:ins w:id="699" w:author="Fernando Camacho" w:date="2023-07-25T12:15:00Z">
        <w:r w:rsidRPr="008B3403">
          <w:rPr>
            <w:lang w:eastAsia="ja-JP"/>
          </w:rPr>
          <w:t>ML inference-impact emulation</w:t>
        </w:r>
      </w:ins>
    </w:p>
    <w:p w14:paraId="5D3A8204" w14:textId="2217ED87" w:rsidR="008E39AB" w:rsidRPr="008B3403" w:rsidRDefault="008E39AB" w:rsidP="008B3403">
      <w:pPr>
        <w:pStyle w:val="Heading3"/>
        <w:rPr>
          <w:ins w:id="700" w:author="Fernando Camacho" w:date="2023-07-25T12:15:00Z"/>
          <w:lang w:val="en-US" w:eastAsia="ja-JP"/>
        </w:rPr>
      </w:pPr>
      <w:ins w:id="701" w:author="Fernando Camacho" w:date="2023-07-25T12:15:00Z">
        <w:r w:rsidRPr="008B3403">
          <w:rPr>
            <w:lang w:val="en-US" w:eastAsia="ja-JP"/>
          </w:rPr>
          <w:t>5.</w:t>
        </w:r>
      </w:ins>
      <w:ins w:id="702" w:author="Fernando Camacho" w:date="2023-07-25T12:40:00Z">
        <w:r w:rsidR="00A36C70">
          <w:rPr>
            <w:lang w:val="en-US" w:eastAsia="ja-JP"/>
          </w:rPr>
          <w:t>6</w:t>
        </w:r>
      </w:ins>
      <w:ins w:id="703" w:author="Fernando Camacho" w:date="2023-07-25T12:15:00Z">
        <w:r w:rsidRPr="008B3403">
          <w:rPr>
            <w:lang w:val="en-US" w:eastAsia="ja-JP"/>
          </w:rPr>
          <w:t>.1</w:t>
        </w:r>
        <w:r w:rsidRPr="008B3403">
          <w:rPr>
            <w:lang w:val="en-US" w:eastAsia="ja-JP"/>
          </w:rPr>
          <w:tab/>
          <w:t>Description</w:t>
        </w:r>
      </w:ins>
    </w:p>
    <w:p w14:paraId="289AA8E0" w14:textId="77777777" w:rsidR="008E39AB" w:rsidRPr="008E39AB" w:rsidRDefault="008E39AB" w:rsidP="008E39AB">
      <w:pPr>
        <w:rPr>
          <w:ins w:id="704" w:author="Fernando Camacho" w:date="2023-07-25T12:15:00Z"/>
          <w:lang w:val="en-IN"/>
        </w:rPr>
      </w:pPr>
      <w:ins w:id="705" w:author="Fernando Camacho" w:date="2023-07-25T12:15:00Z">
        <w:r w:rsidRPr="008E39AB">
          <w:rPr>
            <w:lang w:val="en-IN"/>
          </w:rPr>
          <w:t>ETSI GS ZSM 012 clause A.3 describes the scenarios and need for AI/ML model validation during pre-deployment / post-deployment and model reality monitoring. ETSI GS ZSM 012 Clause 4.2 describes the diversity in the development, deployment environments, and various types of trainings.  ETSI GS ZSM 012 Clause 4.2.3.1 and 4.2.3.2 describes the ML model validation service and ML sandbox configuration service respectively. An ML Entity can be an ML model or ML enabled service which may be used in one or more network and service management use cases</w:t>
        </w:r>
      </w:ins>
    </w:p>
    <w:p w14:paraId="40F19436" w14:textId="77777777" w:rsidR="008E39AB" w:rsidRPr="008E39AB" w:rsidRDefault="008E39AB" w:rsidP="008E39AB">
      <w:pPr>
        <w:rPr>
          <w:ins w:id="706" w:author="Fernando Camacho" w:date="2023-07-25T12:15:00Z"/>
          <w:lang w:val="en-IN"/>
        </w:rPr>
      </w:pPr>
      <w:ins w:id="707" w:author="Fernando Camacho" w:date="2023-07-25T12:15:00Z">
        <w:r w:rsidRPr="008E39AB">
          <w:rPr>
            <w:lang w:val="en-IN"/>
          </w:rPr>
          <w:t xml:space="preserve">As described in ETSI GS ZSM012 clause A.3 and clause 4.2 after an ML Model is trained, validation is done to ensure the training process is completed successfully. The validation of a ML model is done to check whether the ML model has achieved the required accuracy. After the training and the validation of the ML model accuracy, the ML Entity may need to be evaluated to confirm its performance in its intended network and service management use case. </w:t>
        </w:r>
      </w:ins>
    </w:p>
    <w:p w14:paraId="52235328" w14:textId="77777777" w:rsidR="008E39AB" w:rsidRPr="008E39AB" w:rsidRDefault="008E39AB" w:rsidP="008E39AB">
      <w:pPr>
        <w:rPr>
          <w:ins w:id="708" w:author="Fernando Camacho" w:date="2023-07-25T12:15:00Z"/>
          <w:lang w:val="en-IN"/>
        </w:rPr>
      </w:pPr>
      <w:ins w:id="709" w:author="Fernando Camacho" w:date="2023-07-25T12:15:00Z">
        <w:r w:rsidRPr="008E39AB">
          <w:rPr>
            <w:lang w:val="en-IN"/>
          </w:rPr>
          <w:t xml:space="preserve">For the </w:t>
        </w:r>
        <w:proofErr w:type="spellStart"/>
        <w:r w:rsidRPr="008E39AB">
          <w:rPr>
            <w:lang w:val="en-IN"/>
          </w:rPr>
          <w:t>MnS</w:t>
        </w:r>
        <w:proofErr w:type="spellEnd"/>
        <w:r w:rsidRPr="008E39AB">
          <w:rPr>
            <w:lang w:val="en-IN"/>
          </w:rPr>
          <w:t xml:space="preserve"> consumer (e.g., operator) to validate the ML Entity's performance, it may be necessary to apply the decisions of the ML Entity in a sandbox environment. The sandbox environment may be </w:t>
        </w:r>
        <w:proofErr w:type="gramStart"/>
        <w:r w:rsidRPr="008E39AB">
          <w:rPr>
            <w:lang w:val="en-IN"/>
          </w:rPr>
          <w:t>the  twin</w:t>
        </w:r>
        <w:proofErr w:type="gramEnd"/>
        <w:r w:rsidRPr="008E39AB">
          <w:rPr>
            <w:lang w:val="en-IN"/>
          </w:rPr>
          <w:t xml:space="preserve"> of the relevant parts of the network and its environment. The ML Entity decision may include recommendations or proposals for changes to the network. The network and its management system </w:t>
        </w:r>
        <w:proofErr w:type="gramStart"/>
        <w:r w:rsidRPr="008E39AB">
          <w:rPr>
            <w:lang w:val="en-IN"/>
          </w:rPr>
          <w:t>needs</w:t>
        </w:r>
        <w:proofErr w:type="gramEnd"/>
        <w:r w:rsidRPr="008E39AB">
          <w:rPr>
            <w:lang w:val="en-IN"/>
          </w:rPr>
          <w:t xml:space="preserve"> to have the capabilities and provide the services needed to enable the consumer to request inference action impact evaluation of the ML Entity and receive feedback on the evaluation of a specific part of ML Entity or the application or management function that contains an ML Entity. An NDT in the ZSM framework may provide sandbox or emulations service. As such, the ML inference emulator use case may use the ZSM sandbox configuration service (ETSI GS ZSM 012 clause 4.2.3.2), with possible extension / modifications, to achieve the required emulation.  Description of possible extension or modifications would be part of future specifications. </w:t>
        </w:r>
      </w:ins>
    </w:p>
    <w:p w14:paraId="45FDAF18" w14:textId="25BAC016" w:rsidR="008E39AB" w:rsidRPr="008B3403" w:rsidRDefault="008E39AB" w:rsidP="008B3403">
      <w:pPr>
        <w:pStyle w:val="Heading3"/>
        <w:rPr>
          <w:ins w:id="710" w:author="Fernando Camacho" w:date="2023-07-25T12:15:00Z"/>
          <w:lang w:val="en-US" w:eastAsia="ja-JP"/>
        </w:rPr>
      </w:pPr>
      <w:ins w:id="711" w:author="Fernando Camacho" w:date="2023-07-25T12:15:00Z">
        <w:r w:rsidRPr="008B3403">
          <w:rPr>
            <w:lang w:val="en-US" w:eastAsia="ja-JP"/>
          </w:rPr>
          <w:t>5.</w:t>
        </w:r>
      </w:ins>
      <w:ins w:id="712" w:author="Fernando Camacho" w:date="2023-07-25T12:40:00Z">
        <w:r w:rsidR="00A36C70">
          <w:rPr>
            <w:lang w:val="en-US" w:eastAsia="ja-JP"/>
          </w:rPr>
          <w:t>6</w:t>
        </w:r>
      </w:ins>
      <w:ins w:id="713" w:author="Fernando Camacho" w:date="2023-07-25T12:15:00Z">
        <w:r w:rsidRPr="008B3403">
          <w:rPr>
            <w:lang w:val="en-US" w:eastAsia="ja-JP"/>
          </w:rPr>
          <w:t>.2</w:t>
        </w:r>
        <w:r w:rsidRPr="008B3403">
          <w:rPr>
            <w:lang w:val="en-US" w:eastAsia="ja-JP"/>
          </w:rPr>
          <w:tab/>
          <w:t>Use case details</w:t>
        </w:r>
      </w:ins>
    </w:p>
    <w:p w14:paraId="325A5A40" w14:textId="77777777" w:rsidR="008E39AB" w:rsidRPr="008E39AB" w:rsidRDefault="008E39AB" w:rsidP="008E39AB">
      <w:pPr>
        <w:rPr>
          <w:ins w:id="714" w:author="Fernando Camacho" w:date="2023-07-25T12:15:00Z"/>
          <w:lang w:val="en-IN"/>
        </w:rPr>
      </w:pPr>
      <w:ins w:id="715" w:author="Fernando Camacho" w:date="2023-07-25T12:15:00Z">
        <w:r w:rsidRPr="008E39AB">
          <w:rPr>
            <w:lang w:val="en-IN"/>
          </w:rPr>
          <w:t xml:space="preserve">Authorized consumer or </w:t>
        </w:r>
        <w:proofErr w:type="spellStart"/>
        <w:r w:rsidRPr="008E39AB">
          <w:rPr>
            <w:lang w:val="en-IN"/>
          </w:rPr>
          <w:t>MnS</w:t>
        </w:r>
        <w:proofErr w:type="spellEnd"/>
        <w:r w:rsidRPr="008E39AB">
          <w:rPr>
            <w:lang w:val="en-IN"/>
          </w:rPr>
          <w:t xml:space="preserve"> such as ML model validation service may wish to request an NDT based sandbox which has ML Inference-impact Emulator for the execution of ML inference-impact emulation for a specific ML Entity.  It is assumed that the NDT as sandbox gets current network, topology, inventory, configuration, environment related data and any relevant data to build the emulation environment emulating the real network.  Accordingly, an NDT in the ZSM framework as a sandbox or the producer of ML inference emulation </w:t>
        </w:r>
        <w:proofErr w:type="spellStart"/>
        <w:r w:rsidRPr="008E39AB">
          <w:rPr>
            <w:lang w:val="en-IN"/>
          </w:rPr>
          <w:t>MnS</w:t>
        </w:r>
        <w:proofErr w:type="spellEnd"/>
        <w:r w:rsidRPr="008E39AB">
          <w:rPr>
            <w:lang w:val="en-IN"/>
          </w:rPr>
          <w:t xml:space="preserve"> may provide the below capabilities:</w:t>
        </w:r>
      </w:ins>
    </w:p>
    <w:p w14:paraId="542A4658" w14:textId="77777777" w:rsidR="008E39AB" w:rsidRPr="008B3403" w:rsidRDefault="008E39AB" w:rsidP="008B3403">
      <w:pPr>
        <w:pStyle w:val="ListParagraph"/>
        <w:numPr>
          <w:ilvl w:val="0"/>
          <w:numId w:val="29"/>
        </w:numPr>
        <w:spacing w:after="180"/>
        <w:rPr>
          <w:ins w:id="716" w:author="Fernando Camacho" w:date="2023-07-25T12:17:00Z"/>
          <w:lang w:val="en-IN"/>
        </w:rPr>
      </w:pPr>
      <w:ins w:id="717" w:author="Fernando Camacho" w:date="2023-07-25T12:15:00Z">
        <w:r w:rsidRPr="00A72E30">
          <w:rPr>
            <w:lang w:val="en-IN"/>
          </w:rPr>
          <w:t xml:space="preserve">For the NDT as </w:t>
        </w:r>
        <w:proofErr w:type="spellStart"/>
        <w:r w:rsidRPr="00A72E30">
          <w:rPr>
            <w:lang w:val="en-IN"/>
          </w:rPr>
          <w:t>MnS</w:t>
        </w:r>
        <w:proofErr w:type="spellEnd"/>
        <w:r w:rsidRPr="00A72E30">
          <w:rPr>
            <w:lang w:val="en-IN"/>
          </w:rPr>
          <w:t xml:space="preserve"> producer to provide information about the ML inference-impact emulator, its features and operations, e.g. about the characteristics of an ML inference-impact emulator, ML Entities under execution or the </w:t>
        </w:r>
        <w:r w:rsidRPr="00A72E30">
          <w:rPr>
            <w:lang w:val="en-IN"/>
          </w:rPr>
          <w:lastRenderedPageBreak/>
          <w:t xml:space="preserve">available execution resources. Such information can be used by authorized </w:t>
        </w:r>
        <w:proofErr w:type="spellStart"/>
        <w:r w:rsidRPr="00A72E30">
          <w:rPr>
            <w:lang w:val="en-IN"/>
          </w:rPr>
          <w:t>MnS</w:t>
        </w:r>
        <w:proofErr w:type="spellEnd"/>
        <w:r w:rsidRPr="00A72E30">
          <w:rPr>
            <w:lang w:val="en-IN"/>
          </w:rPr>
          <w:t xml:space="preserve"> consumer to disco</w:t>
        </w:r>
        <w:r w:rsidRPr="00C82EC7">
          <w:rPr>
            <w:lang w:val="en-IN"/>
          </w:rPr>
          <w:t>ver or subscribe to available ML Inference impact emulator services and request for the same when required,</w:t>
        </w:r>
      </w:ins>
    </w:p>
    <w:p w14:paraId="58DE1426" w14:textId="77777777" w:rsidR="008E39AB" w:rsidRPr="00C82EC7" w:rsidRDefault="008E39AB" w:rsidP="008B3403">
      <w:pPr>
        <w:pStyle w:val="ListParagraph"/>
        <w:numPr>
          <w:ilvl w:val="0"/>
          <w:numId w:val="29"/>
        </w:numPr>
        <w:spacing w:after="180"/>
        <w:rPr>
          <w:ins w:id="718" w:author="Fernando Camacho" w:date="2023-07-25T12:17:00Z"/>
          <w:lang w:val="en-IN"/>
        </w:rPr>
      </w:pPr>
      <w:ins w:id="719" w:author="Fernando Camacho" w:date="2023-07-25T12:15:00Z">
        <w:r w:rsidRPr="00A72E30">
          <w:rPr>
            <w:lang w:val="en-IN"/>
          </w:rPr>
          <w:t xml:space="preserve">For an authorized </w:t>
        </w:r>
        <w:proofErr w:type="spellStart"/>
        <w:r w:rsidRPr="00A72E30">
          <w:rPr>
            <w:lang w:val="en-IN"/>
          </w:rPr>
          <w:t>MnS</w:t>
        </w:r>
        <w:proofErr w:type="spellEnd"/>
        <w:r w:rsidRPr="00A72E30">
          <w:rPr>
            <w:lang w:val="en-IN"/>
          </w:rPr>
          <w:t xml:space="preserve"> consumer to request an ML Inference-impact Emulator to execute ML inference-impact emulation or to create an instance of the M</w:t>
        </w:r>
        <w:r w:rsidRPr="00C82EC7">
          <w:rPr>
            <w:lang w:val="en-IN"/>
          </w:rPr>
          <w:t xml:space="preserve">L inference-impact emulation process for a specific ML Entity. </w:t>
        </w:r>
      </w:ins>
    </w:p>
    <w:p w14:paraId="77FA5534" w14:textId="4BDF842A" w:rsidR="008E39AB" w:rsidRPr="008B3403" w:rsidRDefault="008E39AB" w:rsidP="008B3403">
      <w:pPr>
        <w:pStyle w:val="ListParagraph"/>
        <w:numPr>
          <w:ilvl w:val="0"/>
          <w:numId w:val="29"/>
        </w:numPr>
        <w:spacing w:after="180"/>
        <w:rPr>
          <w:ins w:id="720" w:author="Fernando Camacho" w:date="2023-07-25T12:15:00Z"/>
          <w:lang w:val="en-IN"/>
        </w:rPr>
      </w:pPr>
      <w:ins w:id="721" w:author="Fernando Camacho" w:date="2023-07-25T12:15:00Z">
        <w:r w:rsidRPr="008B3403">
          <w:rPr>
            <w:lang w:val="en-IN"/>
          </w:rPr>
          <w:t xml:space="preserve">For an authorized </w:t>
        </w:r>
        <w:proofErr w:type="spellStart"/>
        <w:r w:rsidRPr="008B3403">
          <w:rPr>
            <w:lang w:val="en-IN"/>
          </w:rPr>
          <w:t>MnS</w:t>
        </w:r>
        <w:proofErr w:type="spellEnd"/>
        <w:r w:rsidRPr="008B3403">
          <w:rPr>
            <w:lang w:val="en-IN"/>
          </w:rPr>
          <w:t xml:space="preserve"> consumer (e.g., an operator) to manage the ML Inference, e.g., to start, suspend or restart the inference-impact emulation; or to adjust the inference-impact emulation characteristics such as the reporting characteristics.</w:t>
        </w:r>
      </w:ins>
    </w:p>
    <w:p w14:paraId="59A39DEE" w14:textId="4AD5BF5A" w:rsidR="008E39AB" w:rsidRPr="008E39AB" w:rsidRDefault="008B3403" w:rsidP="008E39AB">
      <w:pPr>
        <w:rPr>
          <w:ins w:id="722" w:author="Fernando Camacho" w:date="2023-07-25T12:15:00Z"/>
          <w:lang w:val="en-IN"/>
        </w:rPr>
      </w:pPr>
      <w:ins w:id="723" w:author="Fernando Camacho" w:date="2023-07-25T12:33:00Z">
        <w:r>
          <w:rPr>
            <w:noProof/>
          </w:rPr>
          <w:drawing>
            <wp:inline distT="0" distB="0" distL="0" distR="0" wp14:anchorId="051AB68B" wp14:editId="504D1FBB">
              <wp:extent cx="6120765" cy="247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765" cy="2479675"/>
                      </a:xfrm>
                      <a:prstGeom prst="rect">
                        <a:avLst/>
                      </a:prstGeom>
                    </pic:spPr>
                  </pic:pic>
                </a:graphicData>
              </a:graphic>
            </wp:inline>
          </w:drawing>
        </w:r>
      </w:ins>
    </w:p>
    <w:p w14:paraId="74EE9EFB" w14:textId="77777777" w:rsidR="008E39AB" w:rsidRPr="008E39AB" w:rsidRDefault="008E39AB" w:rsidP="008E39AB">
      <w:pPr>
        <w:rPr>
          <w:ins w:id="724" w:author="Fernando Camacho" w:date="2023-07-25T12:15:00Z"/>
          <w:lang w:val="en-IN"/>
        </w:rPr>
      </w:pPr>
      <w:ins w:id="725" w:author="Fernando Camacho" w:date="2023-07-25T12:15:00Z">
        <w:r w:rsidRPr="008E39AB">
          <w:rPr>
            <w:lang w:val="en-IN"/>
          </w:rPr>
          <w:t>Figure 1: Use, management, and control of the NDT-based ML inference-impact emulation process</w:t>
        </w:r>
      </w:ins>
    </w:p>
    <w:p w14:paraId="6E330ABA" w14:textId="0155F621" w:rsidR="008E39AB" w:rsidRPr="00A72E30" w:rsidRDefault="008E39AB" w:rsidP="008B3403">
      <w:pPr>
        <w:rPr>
          <w:ins w:id="726" w:author="Fernando Camacho" w:date="2023-05-16T09:48:00Z"/>
          <w:lang w:val="en-IN"/>
        </w:rPr>
      </w:pPr>
      <w:ins w:id="727" w:author="Fernando Camacho" w:date="2023-07-25T12:15:00Z">
        <w:r w:rsidRPr="008E39AB">
          <w:rPr>
            <w:lang w:val="en-IN"/>
          </w:rPr>
          <w:t xml:space="preserve">Note:  The above figure shows potential interactions between the ML inference impact emulation </w:t>
        </w:r>
        <w:proofErr w:type="spellStart"/>
        <w:r w:rsidRPr="008E39AB">
          <w:rPr>
            <w:lang w:val="en-IN"/>
          </w:rPr>
          <w:t>MnS</w:t>
        </w:r>
        <w:proofErr w:type="spellEnd"/>
        <w:r w:rsidRPr="008E39AB">
          <w:rPr>
            <w:lang w:val="en-IN"/>
          </w:rPr>
          <w:t xml:space="preserve"> consumer and producer.  This does not represent the sequence of the interaction.</w:t>
        </w:r>
      </w:ins>
    </w:p>
    <w:p w14:paraId="310617A7" w14:textId="77777777" w:rsidR="00E01EC4" w:rsidRPr="00E01EC4" w:rsidRDefault="00E01EC4" w:rsidP="00D344E3">
      <w:pPr>
        <w:rPr>
          <w:lang w:val="en-US"/>
        </w:rPr>
      </w:pPr>
    </w:p>
    <w:p w14:paraId="68BD96A8" w14:textId="0D8337CD" w:rsidR="00CC18AA" w:rsidRDefault="00CC18AA" w:rsidP="00FB0803">
      <w:pPr>
        <w:jc w:val="center"/>
      </w:pPr>
    </w:p>
    <w:p w14:paraId="116D306B" w14:textId="7A656A91" w:rsidR="00724231" w:rsidRDefault="00A80860" w:rsidP="00724231">
      <w:pPr>
        <w:pStyle w:val="Heading1"/>
      </w:pPr>
      <w:bookmarkStart w:id="728" w:name="_Toc135123680"/>
      <w:r>
        <w:t>6</w:t>
      </w:r>
      <w:r w:rsidR="00724231">
        <w:tab/>
      </w:r>
      <w:r w:rsidR="007D5DA0">
        <w:t>NDT for zero-touch Network and Service management</w:t>
      </w:r>
      <w:bookmarkEnd w:id="728"/>
    </w:p>
    <w:p w14:paraId="630D5AF1" w14:textId="7DFBA827" w:rsidR="000E696C" w:rsidRPr="000273B3" w:rsidRDefault="001F1924" w:rsidP="000273B3">
      <w:pPr>
        <w:rPr>
          <w:rStyle w:val="Guidance"/>
        </w:rPr>
      </w:pPr>
      <w:bookmarkStart w:id="729" w:name="_Hlk60780230"/>
      <w:r w:rsidRPr="001F1924">
        <w:rPr>
          <w:rStyle w:val="Guidance"/>
        </w:rPr>
        <w:t>.</w:t>
      </w:r>
    </w:p>
    <w:p w14:paraId="4E2308BA" w14:textId="1E5D7284" w:rsidR="007F220D" w:rsidRDefault="00A80860">
      <w:pPr>
        <w:pStyle w:val="Heading2"/>
      </w:pPr>
      <w:bookmarkStart w:id="730" w:name="_Toc135123681"/>
      <w:r>
        <w:t>6</w:t>
      </w:r>
      <w:r w:rsidR="007F220D">
        <w:t>.</w:t>
      </w:r>
      <w:r w:rsidR="009A5430">
        <w:t>1</w:t>
      </w:r>
      <w:r w:rsidR="007F220D">
        <w:tab/>
        <w:t>Principles</w:t>
      </w:r>
      <w:bookmarkEnd w:id="730"/>
    </w:p>
    <w:p w14:paraId="7E41BD3E" w14:textId="0AC338BA" w:rsidR="00E1530C" w:rsidRDefault="00E1530C" w:rsidP="00E1530C">
      <w:pPr>
        <w:rPr>
          <w:ins w:id="731" w:author="Fernando Camacho" w:date="2023-07-25T12:47:00Z"/>
          <w:rStyle w:val="Guidance"/>
        </w:rPr>
      </w:pPr>
      <w:r w:rsidRPr="000273B3">
        <w:rPr>
          <w:rStyle w:val="Guidance"/>
        </w:rPr>
        <w:t xml:space="preserve">Editor’s note: </w:t>
      </w:r>
      <w:r w:rsidRPr="00E62BDC">
        <w:rPr>
          <w:rStyle w:val="Guidance"/>
        </w:rPr>
        <w:t>Principles and functionality needed to support and utilize the Network Digital Twin for zero-touch network and service management will be introduced</w:t>
      </w:r>
      <w:r>
        <w:rPr>
          <w:rStyle w:val="Guidance"/>
        </w:rPr>
        <w:t xml:space="preserve"> in this section</w:t>
      </w:r>
    </w:p>
    <w:p w14:paraId="242308EB" w14:textId="77777777" w:rsidR="0020285E" w:rsidRDefault="0020285E" w:rsidP="0020285E">
      <w:pPr>
        <w:pStyle w:val="ListParagraph"/>
        <w:numPr>
          <w:ilvl w:val="0"/>
          <w:numId w:val="31"/>
        </w:numPr>
        <w:spacing w:after="180"/>
        <w:rPr>
          <w:ins w:id="732" w:author="Fernando Camacho" w:date="2023-07-25T12:47:00Z"/>
          <w:rFonts w:eastAsiaTheme="minorEastAsia"/>
          <w:b/>
          <w:lang w:val="en-US" w:eastAsia="zh-CN"/>
        </w:rPr>
      </w:pPr>
      <w:ins w:id="733" w:author="Fernando Camacho" w:date="2023-07-25T12:47:00Z">
        <w:r>
          <w:rPr>
            <w:rFonts w:eastAsiaTheme="minorEastAsia" w:hint="eastAsia"/>
            <w:b/>
            <w:lang w:val="en-US" w:eastAsia="zh-CN"/>
          </w:rPr>
          <w:t>N</w:t>
        </w:r>
        <w:r>
          <w:rPr>
            <w:rFonts w:eastAsiaTheme="minorEastAsia"/>
            <w:b/>
            <w:lang w:val="en-US" w:eastAsia="zh-CN"/>
          </w:rPr>
          <w:t>DT should be use case specific</w:t>
        </w:r>
      </w:ins>
    </w:p>
    <w:p w14:paraId="6F19F144" w14:textId="77777777" w:rsidR="0020285E" w:rsidRPr="00B35F8A" w:rsidRDefault="0020285E" w:rsidP="0020285E">
      <w:pPr>
        <w:rPr>
          <w:ins w:id="734" w:author="Fernando Camacho" w:date="2023-07-25T12:47:00Z"/>
          <w:lang w:val="en-US" w:eastAsia="zh-CN"/>
        </w:rPr>
      </w:pPr>
      <w:ins w:id="735" w:author="Fernando Camacho" w:date="2023-07-25T12:47:00Z">
        <w:r>
          <w:rPr>
            <w:lang w:val="en-US" w:eastAsia="zh-CN"/>
          </w:rPr>
          <w:t xml:space="preserve">Different use cases will use NDT differently, for example, in the radio network energy saving use case described in section 5.1, NDT can serve network optimization service, and in the </w:t>
        </w:r>
        <w:proofErr w:type="spellStart"/>
        <w:r>
          <w:rPr>
            <w:lang w:val="en-US" w:eastAsia="zh-CN"/>
          </w:rPr>
          <w:t>s</w:t>
        </w:r>
        <w:r w:rsidRPr="00E1759F">
          <w:rPr>
            <w:lang w:val="en-US" w:eastAsia="zh-CN"/>
          </w:rPr>
          <w:t>ignalling</w:t>
        </w:r>
        <w:proofErr w:type="spellEnd"/>
        <w:r w:rsidRPr="00E1759F">
          <w:rPr>
            <w:lang w:val="en-US" w:eastAsia="zh-CN"/>
          </w:rPr>
          <w:t xml:space="preserve"> storm simulation</w:t>
        </w:r>
        <w:r>
          <w:rPr>
            <w:lang w:val="en-US" w:eastAsia="zh-CN"/>
          </w:rPr>
          <w:t xml:space="preserve"> use case described in section 5.3, </w:t>
        </w:r>
        <w:bookmarkStart w:id="736" w:name="_Hlk135568211"/>
        <w:r>
          <w:rPr>
            <w:lang w:val="en-US" w:eastAsia="zh-CN"/>
          </w:rPr>
          <w:t>NDT can be used for information prediction</w:t>
        </w:r>
        <w:bookmarkEnd w:id="736"/>
        <w:r>
          <w:rPr>
            <w:lang w:val="en-US" w:eastAsia="zh-CN"/>
          </w:rPr>
          <w:t>. Therefore, the NDT, including the input and output as well as the data on which the NDT depends, etc. should be use case-specific.</w:t>
        </w:r>
      </w:ins>
    </w:p>
    <w:p w14:paraId="5149ABFF" w14:textId="77777777" w:rsidR="0020285E" w:rsidRPr="004F6306" w:rsidRDefault="0020285E" w:rsidP="0020285E">
      <w:pPr>
        <w:rPr>
          <w:ins w:id="737" w:author="Fernando Camacho" w:date="2023-07-25T12:47:00Z"/>
          <w:lang w:val="en-US" w:eastAsia="zh-CN"/>
        </w:rPr>
      </w:pPr>
    </w:p>
    <w:p w14:paraId="12583DDD" w14:textId="77777777" w:rsidR="0020285E" w:rsidRPr="00D84EAA" w:rsidRDefault="0020285E" w:rsidP="0020285E">
      <w:pPr>
        <w:pStyle w:val="ListParagraph"/>
        <w:numPr>
          <w:ilvl w:val="0"/>
          <w:numId w:val="31"/>
        </w:numPr>
        <w:spacing w:after="180"/>
        <w:rPr>
          <w:ins w:id="738" w:author="Fernando Camacho" w:date="2023-07-25T12:47:00Z"/>
          <w:rFonts w:eastAsiaTheme="minorEastAsia"/>
          <w:b/>
          <w:lang w:val="en-US" w:eastAsia="zh-CN"/>
        </w:rPr>
      </w:pPr>
      <w:ins w:id="739" w:author="Fernando Camacho" w:date="2023-07-25T12:47:00Z">
        <w:r>
          <w:rPr>
            <w:rFonts w:eastAsiaTheme="minorEastAsia"/>
            <w:b/>
            <w:lang w:val="en-US" w:eastAsia="zh-CN"/>
          </w:rPr>
          <w:t xml:space="preserve">Different actions in </w:t>
        </w:r>
        <w:r w:rsidRPr="00D84EAA">
          <w:rPr>
            <w:rFonts w:eastAsiaTheme="minorEastAsia"/>
            <w:b/>
            <w:lang w:val="en-US" w:eastAsia="zh-CN"/>
          </w:rPr>
          <w:t xml:space="preserve">NDT </w:t>
        </w:r>
        <w:r>
          <w:rPr>
            <w:rFonts w:eastAsiaTheme="minorEastAsia"/>
            <w:b/>
            <w:lang w:val="en-US" w:eastAsia="zh-CN"/>
          </w:rPr>
          <w:t>may</w:t>
        </w:r>
        <w:r w:rsidRPr="00D84EAA">
          <w:rPr>
            <w:rFonts w:eastAsiaTheme="minorEastAsia"/>
            <w:b/>
            <w:lang w:val="en-US" w:eastAsia="zh-CN"/>
          </w:rPr>
          <w:t xml:space="preserve"> </w:t>
        </w:r>
        <w:r>
          <w:rPr>
            <w:rFonts w:eastAsiaTheme="minorEastAsia"/>
            <w:b/>
            <w:lang w:val="en-US" w:eastAsia="zh-CN"/>
          </w:rPr>
          <w:t>be</w:t>
        </w:r>
        <w:r w:rsidRPr="00D84EAA">
          <w:rPr>
            <w:rFonts w:eastAsiaTheme="minorEastAsia"/>
            <w:b/>
            <w:lang w:val="en-US" w:eastAsia="zh-CN"/>
          </w:rPr>
          <w:t xml:space="preserve"> execut</w:t>
        </w:r>
        <w:r>
          <w:rPr>
            <w:rFonts w:eastAsiaTheme="minorEastAsia"/>
            <w:b/>
            <w:lang w:val="en-US" w:eastAsia="zh-CN"/>
          </w:rPr>
          <w:t xml:space="preserve">ed </w:t>
        </w:r>
        <w:r w:rsidRPr="00D84EAA">
          <w:rPr>
            <w:rFonts w:eastAsiaTheme="minorEastAsia"/>
            <w:b/>
            <w:lang w:val="en-US" w:eastAsia="zh-CN"/>
          </w:rPr>
          <w:t>concurrent</w:t>
        </w:r>
        <w:r>
          <w:rPr>
            <w:rFonts w:eastAsiaTheme="minorEastAsia"/>
            <w:b/>
            <w:lang w:val="en-US" w:eastAsia="zh-CN"/>
          </w:rPr>
          <w:t>ly</w:t>
        </w:r>
      </w:ins>
    </w:p>
    <w:p w14:paraId="5E4A1429" w14:textId="77777777" w:rsidR="0020285E" w:rsidRDefault="0020285E" w:rsidP="0020285E">
      <w:pPr>
        <w:rPr>
          <w:ins w:id="740" w:author="Fernando Camacho" w:date="2023-07-25T12:47:00Z"/>
          <w:lang w:val="en-US" w:eastAsia="zh-CN"/>
        </w:rPr>
      </w:pPr>
      <w:ins w:id="741" w:author="Fernando Camacho" w:date="2023-07-25T12:47:00Z">
        <w:r>
          <w:rPr>
            <w:lang w:val="en-US" w:eastAsia="zh-CN"/>
          </w:rPr>
          <w:t xml:space="preserve">Take the radio network energy save as an example, </w:t>
        </w:r>
        <w:r w:rsidRPr="00B05D5D">
          <w:rPr>
            <w:rFonts w:hint="eastAsia"/>
            <w:lang w:val="en-US" w:eastAsia="zh-CN"/>
          </w:rPr>
          <w:t>N</w:t>
        </w:r>
        <w:r w:rsidRPr="00B05D5D">
          <w:rPr>
            <w:lang w:val="en-US" w:eastAsia="zh-CN"/>
          </w:rPr>
          <w:t>DT</w:t>
        </w:r>
        <w:r>
          <w:rPr>
            <w:lang w:val="en-US" w:eastAsia="zh-CN"/>
          </w:rPr>
          <w:t xml:space="preserve"> may be</w:t>
        </w:r>
        <w:r w:rsidRPr="00B05D5D">
          <w:rPr>
            <w:lang w:val="en-US" w:eastAsia="zh-CN"/>
          </w:rPr>
          <w:t xml:space="preserve"> us</w:t>
        </w:r>
        <w:r>
          <w:rPr>
            <w:lang w:val="en-US" w:eastAsia="zh-CN"/>
          </w:rPr>
          <w:t xml:space="preserve">ed to verify expected </w:t>
        </w:r>
        <w:proofErr w:type="spellStart"/>
        <w:r>
          <w:rPr>
            <w:lang w:val="en-US" w:eastAsia="zh-CN"/>
          </w:rPr>
          <w:t>behavioural</w:t>
        </w:r>
        <w:proofErr w:type="spellEnd"/>
        <w:r>
          <w:rPr>
            <w:lang w:val="en-US" w:eastAsia="zh-CN"/>
          </w:rPr>
          <w:t xml:space="preserve"> impacts for multiple </w:t>
        </w:r>
        <w:r w:rsidRPr="000C1232">
          <w:rPr>
            <w:lang w:eastAsia="zh-CN"/>
          </w:rPr>
          <w:t xml:space="preserve">derived </w:t>
        </w:r>
        <w:r>
          <w:rPr>
            <w:lang w:val="en-US" w:eastAsia="en-GB"/>
          </w:rPr>
          <w:t xml:space="preserve">actions </w:t>
        </w:r>
        <w:r>
          <w:rPr>
            <w:lang w:val="en-US" w:eastAsia="zh-CN"/>
          </w:rPr>
          <w:t xml:space="preserve">in this use case (e.g. </w:t>
        </w:r>
        <w:r w:rsidRPr="00B21E16">
          <w:rPr>
            <w:lang w:eastAsia="zh-CN"/>
          </w:rPr>
          <w:t>switch on some energy saving algorithms in the cell</w:t>
        </w:r>
        <w:r>
          <w:rPr>
            <w:lang w:eastAsia="zh-CN"/>
          </w:rPr>
          <w:t xml:space="preserve">, </w:t>
        </w:r>
        <w:r w:rsidRPr="00B21E16">
          <w:rPr>
            <w:lang w:eastAsia="zh-CN"/>
          </w:rPr>
          <w:t>configure the cell overlaid relations</w:t>
        </w:r>
        <w:r>
          <w:rPr>
            <w:lang w:eastAsia="zh-CN"/>
          </w:rPr>
          <w:t>, etc.</w:t>
        </w:r>
        <w:r>
          <w:rPr>
            <w:lang w:val="en-US" w:eastAsia="zh-CN"/>
          </w:rPr>
          <w:t>)</w:t>
        </w:r>
        <w:r w:rsidRPr="00B05D5D">
          <w:rPr>
            <w:lang w:val="en-US" w:eastAsia="zh-CN"/>
          </w:rPr>
          <w:t>.</w:t>
        </w:r>
        <w:r>
          <w:rPr>
            <w:lang w:val="en-US" w:eastAsia="zh-CN"/>
          </w:rPr>
          <w:t xml:space="preserve"> Generally, these</w:t>
        </w:r>
        <w:r w:rsidRPr="00131E1A">
          <w:rPr>
            <w:lang w:val="en-US" w:eastAsia="zh-CN"/>
          </w:rPr>
          <w:t xml:space="preserve"> different </w:t>
        </w:r>
        <w:r>
          <w:rPr>
            <w:lang w:val="en-US" w:eastAsia="zh-CN"/>
          </w:rPr>
          <w:t xml:space="preserve">actions verification will </w:t>
        </w:r>
        <w:r w:rsidRPr="00131E1A">
          <w:rPr>
            <w:lang w:val="en-US" w:eastAsia="zh-CN"/>
          </w:rPr>
          <w:t xml:space="preserve">be implemented </w:t>
        </w:r>
        <w:r>
          <w:rPr>
            <w:rFonts w:hint="eastAsia"/>
            <w:lang w:val="en-US" w:eastAsia="zh-CN"/>
          </w:rPr>
          <w:t>i</w:t>
        </w:r>
        <w:r>
          <w:rPr>
            <w:lang w:val="en-US" w:eastAsia="zh-CN"/>
          </w:rPr>
          <w:t>n the same NDT</w:t>
        </w:r>
        <w:r w:rsidRPr="00131E1A">
          <w:rPr>
            <w:lang w:val="en-US" w:eastAsia="zh-CN"/>
          </w:rPr>
          <w:t xml:space="preserve">. It is recommended that NDT can </w:t>
        </w:r>
        <w:r>
          <w:rPr>
            <w:lang w:val="en-US" w:eastAsia="zh-CN"/>
          </w:rPr>
          <w:t xml:space="preserve">be </w:t>
        </w:r>
        <w:r w:rsidRPr="00131E1A">
          <w:rPr>
            <w:lang w:val="en-US" w:eastAsia="zh-CN"/>
          </w:rPr>
          <w:t>execute</w:t>
        </w:r>
        <w:r>
          <w:rPr>
            <w:lang w:val="en-US" w:eastAsia="zh-CN"/>
          </w:rPr>
          <w:t>d</w:t>
        </w:r>
        <w:r w:rsidRPr="00131E1A">
          <w:rPr>
            <w:lang w:val="en-US" w:eastAsia="zh-CN"/>
          </w:rPr>
          <w:t xml:space="preserve"> concurrently and independently, instead of sequentially, to greatly boost the processing efficiency</w:t>
        </w:r>
        <w:r>
          <w:rPr>
            <w:lang w:val="en-US" w:eastAsia="zh-CN"/>
          </w:rPr>
          <w:t>.</w:t>
        </w:r>
      </w:ins>
    </w:p>
    <w:p w14:paraId="7E63E3D9" w14:textId="77777777" w:rsidR="0020285E" w:rsidRPr="00112EF6" w:rsidRDefault="0020285E" w:rsidP="00E1530C">
      <w:pPr>
        <w:rPr>
          <w:rStyle w:val="Guidance"/>
          <w:lang w:val="en-US"/>
        </w:rPr>
      </w:pPr>
    </w:p>
    <w:p w14:paraId="0ADA85A8" w14:textId="77777777" w:rsidR="00E1530C" w:rsidRDefault="00E1530C" w:rsidP="00E1530C">
      <w:pPr>
        <w:rPr>
          <w:lang w:val="en-US"/>
        </w:rPr>
      </w:pPr>
    </w:p>
    <w:p w14:paraId="3CB6CB59" w14:textId="7292476E" w:rsidR="00800B0C" w:rsidRDefault="00A80860" w:rsidP="00800B0C">
      <w:pPr>
        <w:pStyle w:val="Heading2"/>
      </w:pPr>
      <w:bookmarkStart w:id="742" w:name="_Toc135123682"/>
      <w:r>
        <w:t>6</w:t>
      </w:r>
      <w:r w:rsidR="00800B0C">
        <w:t>.2</w:t>
      </w:r>
      <w:r w:rsidR="00800B0C">
        <w:tab/>
        <w:t>Adopting NDT based on ZSM architecture</w:t>
      </w:r>
      <w:bookmarkEnd w:id="742"/>
    </w:p>
    <w:bookmarkEnd w:id="729"/>
    <w:p w14:paraId="3B12856A" w14:textId="6BA70CE8" w:rsidR="00063241" w:rsidRDefault="00E1530C" w:rsidP="00E1530C">
      <w:pPr>
        <w:rPr>
          <w:rStyle w:val="Guidance"/>
        </w:rPr>
      </w:pPr>
      <w:r w:rsidRPr="000273B3">
        <w:rPr>
          <w:rStyle w:val="Guidance"/>
        </w:rPr>
        <w:t>Editor’s note: This clause</w:t>
      </w:r>
      <w:r>
        <w:rPr>
          <w:rStyle w:val="Guidance"/>
        </w:rPr>
        <w:t xml:space="preserve"> describes</w:t>
      </w:r>
      <w:r w:rsidRPr="001F1924">
        <w:rPr>
          <w:rStyle w:val="Guidance"/>
        </w:rPr>
        <w:t xml:space="preserve"> requirements and recommendations </w:t>
      </w:r>
      <w:r w:rsidR="00D801BD">
        <w:rPr>
          <w:rStyle w:val="Guidance"/>
        </w:rPr>
        <w:t>needed on the NDT in order to be used by the ZSM architecture</w:t>
      </w:r>
    </w:p>
    <w:p w14:paraId="4131CCFA" w14:textId="594BF3C9" w:rsidR="00063241" w:rsidRPr="00CF5775" w:rsidRDefault="00063241" w:rsidP="000C1232"/>
    <w:p w14:paraId="7D567536" w14:textId="7BD1127C" w:rsidR="00330048" w:rsidRDefault="00A80860" w:rsidP="00CF5775">
      <w:pPr>
        <w:pStyle w:val="Heading2"/>
      </w:pPr>
      <w:bookmarkStart w:id="743" w:name="_Toc135123683"/>
      <w:r>
        <w:t>6</w:t>
      </w:r>
      <w:r w:rsidR="004100E6">
        <w:t>.3</w:t>
      </w:r>
      <w:r w:rsidR="00502B47">
        <w:tab/>
      </w:r>
      <w:r w:rsidR="00A72B0A">
        <w:t>Potential n</w:t>
      </w:r>
      <w:r w:rsidR="000869ED" w:rsidRPr="000869ED">
        <w:t xml:space="preserve">ew ZSM </w:t>
      </w:r>
      <w:ins w:id="744" w:author="Fernando Camacho" w:date="2023-05-16T09:52:00Z">
        <w:r w:rsidR="00233160">
          <w:t xml:space="preserve">Framework </w:t>
        </w:r>
      </w:ins>
      <w:r w:rsidR="000869ED" w:rsidRPr="000869ED">
        <w:t>Capabilities to support the NDT</w:t>
      </w:r>
      <w:bookmarkEnd w:id="743"/>
    </w:p>
    <w:p w14:paraId="77C18658" w14:textId="20F9BE9E" w:rsidR="009551F1" w:rsidRDefault="009551F1" w:rsidP="009551F1">
      <w:pPr>
        <w:rPr>
          <w:rStyle w:val="Guidance"/>
        </w:rPr>
      </w:pPr>
      <w:r>
        <w:rPr>
          <w:rStyle w:val="Guidance"/>
        </w:rPr>
        <w:t xml:space="preserve">Editor’s Note: </w:t>
      </w:r>
      <w:r w:rsidRPr="00357860">
        <w:rPr>
          <w:rStyle w:val="Guidance"/>
        </w:rPr>
        <w:t>This clause introduces where the use of</w:t>
      </w:r>
      <w:r w:rsidR="009125BB">
        <w:rPr>
          <w:rStyle w:val="Guidance"/>
        </w:rPr>
        <w:t xml:space="preserve"> network</w:t>
      </w:r>
      <w:r w:rsidRPr="00357860">
        <w:rPr>
          <w:rStyle w:val="Guidance"/>
        </w:rPr>
        <w:t xml:space="preserve"> </w:t>
      </w:r>
      <w:r>
        <w:rPr>
          <w:rStyle w:val="Guidance"/>
        </w:rPr>
        <w:t>digit twin</w:t>
      </w:r>
      <w:r w:rsidRPr="00357860">
        <w:rPr>
          <w:rStyle w:val="Guidance"/>
        </w:rPr>
        <w:t xml:space="preserve"> can be applied in the context of ZSM framework</w:t>
      </w:r>
      <w:r>
        <w:rPr>
          <w:rStyle w:val="Guidance"/>
        </w:rPr>
        <w:t>.</w:t>
      </w:r>
    </w:p>
    <w:p w14:paraId="75370185" w14:textId="2FD3DEDC" w:rsidR="00D10835" w:rsidRDefault="00D10835" w:rsidP="009551F1">
      <w:pPr>
        <w:rPr>
          <w:rStyle w:val="Guidance"/>
        </w:rPr>
      </w:pPr>
      <w:r>
        <w:rPr>
          <w:rStyle w:val="Guidance"/>
        </w:rPr>
        <w:t xml:space="preserve">The report </w:t>
      </w:r>
      <w:r w:rsidRPr="00D10835">
        <w:rPr>
          <w:rStyle w:val="Guidance"/>
        </w:rPr>
        <w:t>will outline recommendations of additional capabilities needed in the ZSM framework to support Network Digital Twins.</w:t>
      </w:r>
    </w:p>
    <w:p w14:paraId="1C88D1DA" w14:textId="490236A8" w:rsidR="00DF1DC2" w:rsidRDefault="00DF1DC2" w:rsidP="00DF1DC2">
      <w:pPr>
        <w:pStyle w:val="Heading3"/>
        <w:rPr>
          <w:ins w:id="745" w:author="Fernando Camacho" w:date="2023-05-16T09:42:00Z"/>
        </w:rPr>
      </w:pPr>
      <w:bookmarkStart w:id="746" w:name="_Toc135123684"/>
      <w:ins w:id="747" w:author="Fernando Camacho" w:date="2023-05-16T09:42:00Z">
        <w:r w:rsidRPr="000960AC">
          <w:t>6.3.1</w:t>
        </w:r>
      </w:ins>
      <w:ins w:id="748" w:author="Fernando Camacho" w:date="2023-05-16T09:43:00Z">
        <w:r>
          <w:tab/>
        </w:r>
      </w:ins>
      <w:ins w:id="749" w:author="Fernando Camacho" w:date="2023-05-16T09:42:00Z">
        <w:r w:rsidRPr="000960AC">
          <w:t>Generic Capabilities</w:t>
        </w:r>
        <w:bookmarkEnd w:id="746"/>
      </w:ins>
    </w:p>
    <w:p w14:paraId="243B47E2" w14:textId="5DB8D2C4" w:rsidR="000C1232" w:rsidRDefault="00765787" w:rsidP="000C1232">
      <w:pPr>
        <w:pStyle w:val="EX"/>
        <w:rPr>
          <w:ins w:id="750" w:author="Fernando Camacho" w:date="2023-07-25T12:49:00Z"/>
        </w:rPr>
      </w:pPr>
      <w:ins w:id="751" w:author="Fernando Camacho" w:date="2023-07-25T12:50:00Z">
        <w:r>
          <w:t>Capability-01</w:t>
        </w:r>
      </w:ins>
      <w:ins w:id="752" w:author="Fernando Camacho" w:date="2023-02-13T11:14:00Z">
        <w:r w:rsidR="000C1232" w:rsidRPr="000C1232">
          <w:t xml:space="preserve">: </w:t>
        </w:r>
      </w:ins>
      <w:ins w:id="753" w:author="Fernando Camacho" w:date="2023-02-13T11:17:00Z">
        <w:r w:rsidR="000C1232">
          <w:tab/>
        </w:r>
      </w:ins>
      <w:ins w:id="754" w:author="Fernando Camacho" w:date="2023-02-13T11:14:00Z">
        <w:r w:rsidR="000C1232" w:rsidRPr="000C1232">
          <w:t>It is recommended that the ZSM framework provides capabilities to integrate the NDT in the MD/E2ESMD.</w:t>
        </w:r>
      </w:ins>
    </w:p>
    <w:p w14:paraId="3F15F92B" w14:textId="628C0974" w:rsidR="00765787" w:rsidRDefault="00765787" w:rsidP="00765787">
      <w:pPr>
        <w:pStyle w:val="EX"/>
        <w:rPr>
          <w:ins w:id="755" w:author="Fernando Camacho" w:date="2023-07-25T12:49:00Z"/>
        </w:rPr>
      </w:pPr>
      <w:ins w:id="756" w:author="Fernando Camacho" w:date="2023-07-25T12:49:00Z">
        <w:r>
          <w:t>Capability-02</w:t>
        </w:r>
        <w:r>
          <w:t xml:space="preserve">: </w:t>
        </w:r>
      </w:ins>
      <w:ins w:id="757" w:author="Fernando Camacho" w:date="2023-07-25T12:50:00Z">
        <w:r>
          <w:tab/>
        </w:r>
      </w:ins>
      <w:ins w:id="758" w:author="Fernando Camacho" w:date="2023-07-25T12:49:00Z">
        <w:r w:rsidRPr="00765787">
          <w:t xml:space="preserve">It is recommended that </w:t>
        </w:r>
        <w:r>
          <w:t>the ZSM framework provides capabilities to support the use of Network Digital Twin (NDT) together with the CI/CD pipeline to support continuous testing on the CI/CD pipeline.</w:t>
        </w:r>
      </w:ins>
    </w:p>
    <w:p w14:paraId="642DB3BC" w14:textId="4961827E" w:rsidR="0085503A" w:rsidDel="00E01EC4" w:rsidRDefault="0085503A" w:rsidP="00311ECD">
      <w:pPr>
        <w:jc w:val="center"/>
        <w:rPr>
          <w:del w:id="759" w:author="Fernando Camacho" w:date="2023-02-13T11:17:00Z"/>
        </w:rPr>
      </w:pPr>
    </w:p>
    <w:p w14:paraId="34C057AC" w14:textId="47FE9614" w:rsidR="00E01EC4" w:rsidRDefault="00E01EC4" w:rsidP="00233160">
      <w:pPr>
        <w:pStyle w:val="Heading3"/>
        <w:rPr>
          <w:ins w:id="760" w:author="Fernando Camacho" w:date="2023-05-16T09:45:00Z"/>
        </w:rPr>
      </w:pPr>
      <w:bookmarkStart w:id="761" w:name="_Toc135123685"/>
      <w:ins w:id="762" w:author="Fernando Camacho" w:date="2023-05-16T09:45:00Z">
        <w:r w:rsidRPr="00307EB6">
          <w:rPr>
            <w:lang w:eastAsia="zh-CN"/>
          </w:rPr>
          <w:t>6.3.</w:t>
        </w:r>
        <w:r>
          <w:rPr>
            <w:lang w:eastAsia="zh-CN"/>
          </w:rPr>
          <w:t>2</w:t>
        </w:r>
        <w:r>
          <w:rPr>
            <w:lang w:eastAsia="zh-CN"/>
          </w:rPr>
          <w:tab/>
          <w:t>D</w:t>
        </w:r>
        <w:r w:rsidRPr="00307EB6">
          <w:rPr>
            <w:lang w:eastAsia="zh-CN"/>
          </w:rPr>
          <w:t>ata collection</w:t>
        </w:r>
        <w:bookmarkEnd w:id="761"/>
      </w:ins>
    </w:p>
    <w:p w14:paraId="51F0224C" w14:textId="64EFE376" w:rsidR="00E01EC4" w:rsidRPr="00F36385" w:rsidRDefault="00765787" w:rsidP="00E01EC4">
      <w:pPr>
        <w:pStyle w:val="EX"/>
        <w:rPr>
          <w:ins w:id="763" w:author="Fernando Camacho" w:date="2023-05-16T09:45:00Z"/>
        </w:rPr>
      </w:pPr>
      <w:ins w:id="764" w:author="Fernando Camacho" w:date="2023-07-25T12:50:00Z">
        <w:r>
          <w:t>Capability-03</w:t>
        </w:r>
      </w:ins>
      <w:ins w:id="765" w:author="Fernando Camacho" w:date="2023-05-16T09:45:00Z">
        <w:r w:rsidR="00E01EC4" w:rsidRPr="00F36385">
          <w:t xml:space="preserve">: </w:t>
        </w:r>
        <w:r w:rsidR="00E01EC4" w:rsidRPr="00F36385">
          <w:tab/>
          <w:t xml:space="preserve">It is recommended that the ZSM framework </w:t>
        </w:r>
        <w:r w:rsidR="00E01EC4">
          <w:t xml:space="preserve">can support the </w:t>
        </w:r>
        <w:r w:rsidR="00E01EC4" w:rsidRPr="00F36385">
          <w:t>capabilit</w:t>
        </w:r>
        <w:r w:rsidR="00E01EC4">
          <w:t>y</w:t>
        </w:r>
        <w:r w:rsidR="00E01EC4" w:rsidRPr="00F36385">
          <w:t xml:space="preserve"> </w:t>
        </w:r>
        <w:r w:rsidR="00E01EC4">
          <w:t xml:space="preserve">to </w:t>
        </w:r>
        <w:r w:rsidR="00E01EC4" w:rsidRPr="00F36385">
          <w:t xml:space="preserve">collect required data from </w:t>
        </w:r>
        <w:r w:rsidR="00E01EC4" w:rsidRPr="0079552A">
          <w:t>managed</w:t>
        </w:r>
        <w:r w:rsidR="00E01EC4">
          <w:t xml:space="preserve"> </w:t>
        </w:r>
        <w:r w:rsidR="00E01EC4" w:rsidRPr="0079552A">
          <w:t>entities</w:t>
        </w:r>
        <w:r w:rsidR="00E01EC4" w:rsidRPr="00F36385">
          <w:t xml:space="preserve"> </w:t>
        </w:r>
        <w:r w:rsidR="00E01EC4" w:rsidRPr="0079552A">
          <w:rPr>
            <w:rFonts w:eastAsia="MS Mincho"/>
            <w:color w:val="000000" w:themeColor="text1"/>
            <w:lang w:eastAsia="ja-JP"/>
          </w:rPr>
          <w:t xml:space="preserve">within the </w:t>
        </w:r>
        <w:r w:rsidR="00E01EC4" w:rsidRPr="0062085C">
          <w:rPr>
            <w:rFonts w:eastAsia="MS Mincho"/>
            <w:lang w:eastAsia="ja-JP"/>
          </w:rPr>
          <w:t>ZSM</w:t>
        </w:r>
        <w:r w:rsidR="00E01EC4" w:rsidRPr="0079552A">
          <w:rPr>
            <w:rFonts w:eastAsia="MS Mincho"/>
            <w:color w:val="000000" w:themeColor="text1"/>
            <w:lang w:eastAsia="ja-JP"/>
          </w:rPr>
          <w:t xml:space="preserve"> framework</w:t>
        </w:r>
        <w:r w:rsidR="00E01EC4" w:rsidRPr="00F36385">
          <w:t xml:space="preserve"> to </w:t>
        </w:r>
        <w:r w:rsidR="00E01EC4" w:rsidRPr="0079552A">
          <w:t>perform</w:t>
        </w:r>
        <w:r w:rsidR="00E01EC4">
          <w:t xml:space="preserve"> </w:t>
        </w:r>
        <w:r w:rsidR="00E01EC4" w:rsidRPr="0079552A">
          <w:t>automated</w:t>
        </w:r>
        <w:r w:rsidR="00E01EC4">
          <w:t xml:space="preserve"> </w:t>
        </w:r>
        <w:r w:rsidR="00E01EC4" w:rsidRPr="0079552A">
          <w:t>network</w:t>
        </w:r>
        <w:r w:rsidR="00E01EC4">
          <w:t xml:space="preserve"> </w:t>
        </w:r>
        <w:r w:rsidR="00E01EC4" w:rsidRPr="0079552A">
          <w:t>and</w:t>
        </w:r>
        <w:r w:rsidR="00E01EC4">
          <w:t xml:space="preserve"> </w:t>
        </w:r>
        <w:r w:rsidR="00E01EC4" w:rsidRPr="0079552A">
          <w:t>service</w:t>
        </w:r>
        <w:r w:rsidR="00E01EC4">
          <w:t xml:space="preserve"> </w:t>
        </w:r>
        <w:r w:rsidR="00E01EC4" w:rsidRPr="0079552A">
          <w:t>management</w:t>
        </w:r>
        <w:r w:rsidR="00E01EC4">
          <w:t xml:space="preserve"> </w:t>
        </w:r>
        <w:r w:rsidR="00E01EC4" w:rsidRPr="0079552A">
          <w:t>based</w:t>
        </w:r>
        <w:r w:rsidR="00E01EC4">
          <w:t xml:space="preserve"> </w:t>
        </w:r>
        <w:r w:rsidR="00E01EC4" w:rsidRPr="0079552A">
          <w:t>on</w:t>
        </w:r>
        <w:r w:rsidR="00E01EC4">
          <w:t xml:space="preserve"> the use case the</w:t>
        </w:r>
        <w:r w:rsidR="00E01EC4" w:rsidRPr="00F36385">
          <w:t xml:space="preserve"> NDT</w:t>
        </w:r>
        <w:r w:rsidR="00E01EC4">
          <w:t xml:space="preserve"> is used for</w:t>
        </w:r>
        <w:r w:rsidR="00E01EC4" w:rsidRPr="00F36385">
          <w:t>.</w:t>
        </w:r>
      </w:ins>
    </w:p>
    <w:p w14:paraId="04609C06" w14:textId="77777777" w:rsidR="00E01EC4" w:rsidRDefault="00E01EC4" w:rsidP="00E01EC4">
      <w:pPr>
        <w:ind w:leftChars="100" w:left="200"/>
        <w:rPr>
          <w:ins w:id="766" w:author="Fernando Camacho" w:date="2023-05-16T09:45:00Z"/>
          <w:rStyle w:val="eop"/>
          <w:lang w:val="en-IN"/>
        </w:rPr>
      </w:pPr>
      <w:ins w:id="767" w:author="Fernando Camacho" w:date="2023-05-16T09:45:00Z">
        <w:r w:rsidRPr="005B45DD">
          <w:t xml:space="preserve">NOTE </w:t>
        </w:r>
        <w:r w:rsidRPr="00F36385">
          <w:t>1</w:t>
        </w:r>
        <w:r w:rsidRPr="005B45DD">
          <w:t>:</w:t>
        </w:r>
        <w:r w:rsidRPr="00F36385">
          <w:t xml:space="preserve"> </w:t>
        </w:r>
        <w:r>
          <w:t xml:space="preserve">Data </w:t>
        </w:r>
        <w:r>
          <w:rPr>
            <w:rFonts w:hint="eastAsia"/>
            <w:lang w:eastAsia="zh-CN"/>
          </w:rPr>
          <w:t>here</w:t>
        </w:r>
        <w:r>
          <w:t xml:space="preserve"> refer to d</w:t>
        </w:r>
        <w:r w:rsidRPr="00F36385">
          <w:t>ifferent types</w:t>
        </w:r>
        <w:r>
          <w:t xml:space="preserve"> of data (e.g. </w:t>
        </w:r>
        <w:r w:rsidRPr="0079552A">
          <w:t>configuration</w:t>
        </w:r>
        <w:r>
          <w:t xml:space="preserve"> </w:t>
        </w:r>
        <w:r w:rsidRPr="0079552A">
          <w:t>data,</w:t>
        </w:r>
        <w:r>
          <w:t xml:space="preserve"> </w:t>
        </w:r>
        <w:r w:rsidRPr="0079552A">
          <w:t>histor</w:t>
        </w:r>
        <w:r>
          <w:t xml:space="preserve">ical </w:t>
        </w:r>
        <w:r w:rsidRPr="0079552A">
          <w:t>data,</w:t>
        </w:r>
        <w:r>
          <w:t xml:space="preserve"> </w:t>
        </w:r>
        <w:r w:rsidRPr="0079552A">
          <w:t>operational</w:t>
        </w:r>
        <w:r>
          <w:t xml:space="preserve"> </w:t>
        </w:r>
        <w:r w:rsidRPr="0079552A">
          <w:t>data</w:t>
        </w:r>
        <w:r>
          <w:t xml:space="preserve">, </w:t>
        </w:r>
        <w:r w:rsidRPr="00151328">
          <w:t>performance data</w:t>
        </w:r>
        <w:r>
          <w:t>, etc., as defined in clause 4.1) which may require different collection frequencies (</w:t>
        </w:r>
        <w:r w:rsidRPr="00DC5AAB">
          <w:t xml:space="preserve">e.g. minute-level, </w:t>
        </w:r>
        <w:r>
          <w:t xml:space="preserve">10-second level, </w:t>
        </w:r>
        <w:r w:rsidRPr="007126C7">
          <w:t>second</w:t>
        </w:r>
        <w:r>
          <w:t>-</w:t>
        </w:r>
        <w:r w:rsidRPr="007126C7">
          <w:t>level</w:t>
        </w:r>
        <w:r>
          <w:t>, etc.</w:t>
        </w:r>
        <w:r w:rsidRPr="00F36385">
          <w:t>)</w:t>
        </w:r>
        <w:r>
          <w:t>.</w:t>
        </w:r>
        <w:r w:rsidRPr="00F36385">
          <w:t xml:space="preserve"> </w:t>
        </w:r>
      </w:ins>
    </w:p>
    <w:p w14:paraId="0FD6A579" w14:textId="6D978616" w:rsidR="00233160" w:rsidRDefault="00233160" w:rsidP="00233160">
      <w:pPr>
        <w:rPr>
          <w:ins w:id="768" w:author="Fernando Camacho" w:date="2023-05-16T09:53:00Z"/>
          <w:lang w:val="en-US" w:eastAsia="zh-CN"/>
        </w:rPr>
      </w:pPr>
      <w:ins w:id="769" w:author="Fernando Camacho" w:date="2023-05-16T09:53:00Z">
        <w:r>
          <w:rPr>
            <w:lang w:eastAsia="zh-CN"/>
          </w:rPr>
          <w:t xml:space="preserve">As clause 4.1 mentioned, </w:t>
        </w:r>
        <w:r w:rsidRPr="00671200">
          <w:rPr>
            <w:lang w:val="en-US" w:eastAsia="en-GB"/>
          </w:rPr>
          <w:t>current data</w:t>
        </w:r>
        <w:r>
          <w:rPr>
            <w:lang w:val="en-US" w:eastAsia="en-GB"/>
          </w:rPr>
          <w:t xml:space="preserve"> </w:t>
        </w:r>
        <w:r w:rsidRPr="00671200">
          <w:rPr>
            <w:lang w:val="en-US" w:eastAsia="en-GB"/>
          </w:rPr>
          <w:t xml:space="preserve">specific to the </w:t>
        </w:r>
        <w:r>
          <w:rPr>
            <w:lang w:val="en-US" w:eastAsia="en-GB"/>
          </w:rPr>
          <w:t xml:space="preserve">‘real-world’ </w:t>
        </w:r>
        <w:r w:rsidRPr="00671200">
          <w:rPr>
            <w:lang w:val="en-US" w:eastAsia="en-GB"/>
          </w:rPr>
          <w:t>networks they represent</w:t>
        </w:r>
        <w:r>
          <w:rPr>
            <w:lang w:val="en-US" w:eastAsia="en-GB"/>
          </w:rPr>
          <w:t xml:space="preserve"> is essential for the NDT,</w:t>
        </w:r>
        <w:r>
          <w:rPr>
            <w:lang w:eastAsia="zh-CN"/>
          </w:rPr>
          <w:t xml:space="preserve"> and it is expected that the required </w:t>
        </w:r>
        <w:r w:rsidRPr="00671200">
          <w:rPr>
            <w:lang w:val="en-US" w:eastAsia="en-GB"/>
          </w:rPr>
          <w:t>current</w:t>
        </w:r>
        <w:r w:rsidDel="00B255CC">
          <w:rPr>
            <w:lang w:eastAsia="zh-CN"/>
          </w:rPr>
          <w:t xml:space="preserve"> </w:t>
        </w:r>
        <w:r w:rsidRPr="00DD0477">
          <w:rPr>
            <w:lang w:val="en-US" w:eastAsia="zh-CN"/>
          </w:rPr>
          <w:t xml:space="preserve">data </w:t>
        </w:r>
        <w:r>
          <w:rPr>
            <w:lang w:val="en-US" w:eastAsia="zh-CN"/>
          </w:rPr>
          <w:t xml:space="preserve">that </w:t>
        </w:r>
        <w:r w:rsidRPr="00DD0477">
          <w:rPr>
            <w:lang w:val="en-US" w:eastAsia="zh-CN"/>
          </w:rPr>
          <w:t xml:space="preserve">can be collected from the </w:t>
        </w:r>
        <w:r>
          <w:rPr>
            <w:lang w:val="en-US" w:eastAsia="zh-CN"/>
          </w:rPr>
          <w:t xml:space="preserve">‘real-world’ </w:t>
        </w:r>
        <w:r w:rsidRPr="00DD0477">
          <w:rPr>
            <w:lang w:val="en-US" w:eastAsia="zh-CN"/>
          </w:rPr>
          <w:t xml:space="preserve">network to build and update </w:t>
        </w:r>
        <w:r w:rsidRPr="00FC5C39">
          <w:rPr>
            <w:lang w:eastAsia="zh-CN"/>
          </w:rPr>
          <w:t>the network digital twin</w:t>
        </w:r>
        <w:r>
          <w:rPr>
            <w:lang w:eastAsia="zh-CN"/>
          </w:rPr>
          <w:t xml:space="preserve"> is up-to-date</w:t>
        </w:r>
        <w:r>
          <w:rPr>
            <w:lang w:val="en-US" w:eastAsia="zh-CN"/>
          </w:rPr>
          <w:t>. In some cases, t</w:t>
        </w:r>
        <w:r w:rsidRPr="008B6AE6">
          <w:rPr>
            <w:lang w:val="en-US" w:eastAsia="zh-CN"/>
          </w:rPr>
          <w:t xml:space="preserve">he data collection </w:t>
        </w:r>
        <w:r>
          <w:rPr>
            <w:rFonts w:hint="eastAsia"/>
            <w:lang w:val="en-US" w:eastAsia="zh-CN"/>
          </w:rPr>
          <w:t>c</w:t>
        </w:r>
        <w:r>
          <w:rPr>
            <w:lang w:val="en-US" w:eastAsia="zh-CN"/>
          </w:rPr>
          <w:t>haracteristics such as frequency, on demand mode needs to</w:t>
        </w:r>
        <w:r w:rsidRPr="008B6AE6">
          <w:rPr>
            <w:lang w:val="en-US" w:eastAsia="zh-CN"/>
          </w:rPr>
          <w:t xml:space="preserve"> b</w:t>
        </w:r>
        <w:r>
          <w:rPr>
            <w:lang w:val="en-US" w:eastAsia="zh-CN"/>
          </w:rPr>
          <w:t>e configured for NDT</w:t>
        </w:r>
        <w:r w:rsidRPr="008B6AE6">
          <w:rPr>
            <w:lang w:val="en-US" w:eastAsia="zh-CN"/>
          </w:rPr>
          <w:t>.</w:t>
        </w:r>
      </w:ins>
    </w:p>
    <w:p w14:paraId="0E43FF99" w14:textId="77777777" w:rsidR="00233160" w:rsidRDefault="00233160" w:rsidP="00233160">
      <w:pPr>
        <w:rPr>
          <w:ins w:id="770" w:author="Fernando Camacho" w:date="2023-05-16T09:53:00Z"/>
          <w:lang w:val="en-US" w:eastAsia="zh-CN"/>
        </w:rPr>
      </w:pPr>
      <w:ins w:id="771" w:author="Fernando Camacho" w:date="2023-05-16T09:53:00Z">
        <w:r w:rsidRPr="00946B2D">
          <w:t>ETSI ZSM 002 (section 6.5.</w:t>
        </w:r>
        <w:r>
          <w:t xml:space="preserve">2 </w:t>
        </w:r>
        <w:r>
          <w:rPr>
            <w:rFonts w:asciiTheme="minorEastAsia" w:hAnsiTheme="minorEastAsia" w:hint="eastAsia"/>
            <w:lang w:eastAsia="zh-CN"/>
          </w:rPr>
          <w:t>and</w:t>
        </w:r>
        <w:r>
          <w:t xml:space="preserve"> section 6.6.2</w:t>
        </w:r>
        <w:r w:rsidRPr="00946B2D">
          <w:t xml:space="preserve">) defines </w:t>
        </w:r>
        <w:r>
          <w:t>data collection</w:t>
        </w:r>
        <w:r w:rsidRPr="00946B2D">
          <w:t xml:space="preserve"> service</w:t>
        </w:r>
        <w:r>
          <w:t>s</w:t>
        </w:r>
        <w:r w:rsidRPr="00946B2D">
          <w:t>,</w:t>
        </w:r>
        <w:r>
          <w:t xml:space="preserve"> provide capabilities to </w:t>
        </w:r>
        <w:r w:rsidRPr="00FC4256">
          <w:t>monitor the managed entities and consumed managed service</w:t>
        </w:r>
        <w:r>
          <w:t>. These services may be enhanced or modified to meet the requirements of NDT.</w:t>
        </w:r>
      </w:ins>
    </w:p>
    <w:p w14:paraId="6AEE29B4" w14:textId="11978D01" w:rsidR="00233160" w:rsidRDefault="00233160" w:rsidP="00233160">
      <w:pPr>
        <w:pStyle w:val="EX"/>
        <w:rPr>
          <w:ins w:id="772" w:author="Fernando Camacho" w:date="2023-05-16T09:53:00Z"/>
        </w:rPr>
      </w:pPr>
      <w:ins w:id="773" w:author="Fernando Camacho" w:date="2023-05-16T09:53:00Z">
        <w:r>
          <w:t>Capability</w:t>
        </w:r>
        <w:r w:rsidRPr="00F36385">
          <w:t>-</w:t>
        </w:r>
        <w:r>
          <w:t>0</w:t>
        </w:r>
      </w:ins>
      <w:ins w:id="774" w:author="Fernando Camacho" w:date="2023-07-25T12:50:00Z">
        <w:r w:rsidR="00765787">
          <w:t>4</w:t>
        </w:r>
      </w:ins>
      <w:ins w:id="775" w:author="Fernando Camacho" w:date="2023-05-16T09:53:00Z">
        <w:r w:rsidRPr="00F36385">
          <w:t xml:space="preserve">: </w:t>
        </w:r>
        <w:r w:rsidRPr="00F36385">
          <w:tab/>
        </w:r>
        <w:r w:rsidRPr="00637243">
          <w:t xml:space="preserve"> </w:t>
        </w:r>
        <w:r>
          <w:t xml:space="preserve">It is recommended that the data collection services described in ETSI ZSM 002 </w:t>
        </w:r>
        <w:r w:rsidRPr="00946B2D">
          <w:t>(section 6.5.</w:t>
        </w:r>
        <w:r>
          <w:t xml:space="preserve">2 </w:t>
        </w:r>
        <w:r>
          <w:rPr>
            <w:rFonts w:asciiTheme="minorEastAsia" w:hAnsiTheme="minorEastAsia" w:hint="eastAsia"/>
            <w:lang w:eastAsia="zh-CN"/>
          </w:rPr>
          <w:t>and</w:t>
        </w:r>
        <w:r>
          <w:t xml:space="preserve"> section 6.6.2</w:t>
        </w:r>
        <w:r w:rsidRPr="00946B2D">
          <w:t xml:space="preserve">) </w:t>
        </w:r>
        <w:r>
          <w:t>are extended to support the capability to configure the frequency, method of data collection, or more configuration, based on the usage of NDT.</w:t>
        </w:r>
      </w:ins>
    </w:p>
    <w:p w14:paraId="41A677B2" w14:textId="3402A575" w:rsidR="00233160" w:rsidRPr="00D11BA1" w:rsidRDefault="00233160" w:rsidP="00233160">
      <w:pPr>
        <w:ind w:leftChars="100" w:left="200"/>
        <w:rPr>
          <w:ins w:id="776" w:author="Fernando Camacho" w:date="2023-05-16T09:55:00Z"/>
        </w:rPr>
      </w:pPr>
      <w:ins w:id="777" w:author="Fernando Camacho" w:date="2023-05-16T09:55:00Z">
        <w:r w:rsidRPr="00233160">
          <w:rPr>
            <w:rFonts w:hint="eastAsia"/>
          </w:rPr>
          <w:t>N</w:t>
        </w:r>
        <w:r w:rsidRPr="00233160">
          <w:t xml:space="preserve">OTE </w:t>
        </w:r>
        <w:r>
          <w:t>2</w:t>
        </w:r>
        <w:r w:rsidRPr="00233160">
          <w:t xml:space="preserve">: An example of </w:t>
        </w:r>
        <w:r>
          <w:t>collection method is o</w:t>
        </w:r>
        <w:r w:rsidRPr="009F1DDE">
          <w:t>btain</w:t>
        </w:r>
        <w:r>
          <w:t>ing</w:t>
        </w:r>
        <w:r w:rsidRPr="009F1DDE">
          <w:t xml:space="preserve"> batches of collected measurements</w:t>
        </w:r>
        <w:r>
          <w:t xml:space="preserve"> or obtaining </w:t>
        </w:r>
        <w:r w:rsidRPr="009F1DDE">
          <w:t>streams of data.</w:t>
        </w:r>
      </w:ins>
    </w:p>
    <w:p w14:paraId="0368FBC4" w14:textId="77777777" w:rsidR="00311ECD" w:rsidRPr="00311ECD" w:rsidRDefault="00311ECD" w:rsidP="00311ECD">
      <w:pPr>
        <w:jc w:val="center"/>
        <w:rPr>
          <w:rFonts w:ascii="Arial" w:hAnsi="Arial" w:cs="Arial"/>
          <w:i/>
          <w:color w:val="76923C"/>
          <w:sz w:val="18"/>
          <w:szCs w:val="18"/>
          <w:lang w:eastAsia="en-GB"/>
        </w:rPr>
      </w:pPr>
      <w:bookmarkStart w:id="778" w:name="_GoBack"/>
      <w:bookmarkEnd w:id="778"/>
    </w:p>
    <w:p w14:paraId="7D14E122" w14:textId="47E7B004" w:rsidR="0020285E" w:rsidRPr="002024CC" w:rsidRDefault="0020285E" w:rsidP="0020285E">
      <w:pPr>
        <w:pStyle w:val="Heading3"/>
        <w:rPr>
          <w:ins w:id="779" w:author="Fernando Camacho" w:date="2023-07-25T12:44:00Z"/>
          <w:lang w:eastAsia="zh-CN"/>
        </w:rPr>
      </w:pPr>
      <w:ins w:id="780" w:author="Fernando Camacho" w:date="2023-07-25T12:44:00Z">
        <w:r w:rsidRPr="00307EB6">
          <w:rPr>
            <w:lang w:eastAsia="zh-CN"/>
          </w:rPr>
          <w:t>6.3.</w:t>
        </w:r>
      </w:ins>
      <w:ins w:id="781" w:author="Fernando Camacho" w:date="2023-07-25T12:45:00Z">
        <w:r>
          <w:rPr>
            <w:lang w:eastAsia="zh-CN"/>
          </w:rPr>
          <w:t>3</w:t>
        </w:r>
      </w:ins>
      <w:ins w:id="782" w:author="Fernando Camacho" w:date="2023-07-25T12:44:00Z">
        <w:r w:rsidRPr="00307EB6">
          <w:rPr>
            <w:lang w:eastAsia="zh-CN"/>
          </w:rPr>
          <w:t xml:space="preserve"> </w:t>
        </w:r>
        <w:r>
          <w:rPr>
            <w:lang w:eastAsia="zh-CN"/>
          </w:rPr>
          <w:t>D</w:t>
        </w:r>
        <w:r w:rsidRPr="00307EB6">
          <w:rPr>
            <w:lang w:eastAsia="zh-CN"/>
          </w:rPr>
          <w:t xml:space="preserve">ata </w:t>
        </w:r>
        <w:r>
          <w:rPr>
            <w:lang w:eastAsia="zh-CN"/>
          </w:rPr>
          <w:t>Generation</w:t>
        </w:r>
      </w:ins>
    </w:p>
    <w:p w14:paraId="1C84B468" w14:textId="5BC11A1F" w:rsidR="0020285E" w:rsidRDefault="0020285E" w:rsidP="0020285E">
      <w:pPr>
        <w:pStyle w:val="EX"/>
        <w:rPr>
          <w:ins w:id="783" w:author="Fernando Camacho" w:date="2023-07-25T12:44:00Z"/>
        </w:rPr>
      </w:pPr>
      <w:ins w:id="784" w:author="Fernando Camacho" w:date="2023-07-25T12:44:00Z">
        <w:r>
          <w:t>Capability</w:t>
        </w:r>
        <w:r w:rsidRPr="00F36385">
          <w:t>-</w:t>
        </w:r>
        <w:r>
          <w:t>0</w:t>
        </w:r>
      </w:ins>
      <w:ins w:id="785" w:author="Fernando Camacho" w:date="2023-07-25T12:50:00Z">
        <w:r w:rsidR="00765787">
          <w:t>5</w:t>
        </w:r>
      </w:ins>
      <w:ins w:id="786" w:author="Fernando Camacho" w:date="2023-07-25T12:44:00Z">
        <w:r w:rsidRPr="00F36385">
          <w:t>:</w:t>
        </w:r>
        <w:r>
          <w:t xml:space="preserve"> </w:t>
        </w:r>
      </w:ins>
      <w:ins w:id="787" w:author="Fernando Camacho" w:date="2023-07-25T12:45:00Z">
        <w:r>
          <w:tab/>
        </w:r>
      </w:ins>
      <w:ins w:id="788" w:author="Fernando Camacho" w:date="2023-07-25T12:44:00Z">
        <w:r w:rsidRPr="00F36385">
          <w:t xml:space="preserve">It is recommended that the ZSM framework </w:t>
        </w:r>
        <w:r>
          <w:t xml:space="preserve">supports the </w:t>
        </w:r>
        <w:r w:rsidRPr="00F36385">
          <w:t>capabilit</w:t>
        </w:r>
        <w:r>
          <w:t>y</w:t>
        </w:r>
        <w:r w:rsidRPr="00F36385">
          <w:t xml:space="preserve"> </w:t>
        </w:r>
        <w:r>
          <w:t xml:space="preserve">to allow an NDT to trigger synthetic data generation </w:t>
        </w:r>
        <w:r w:rsidRPr="0079552A">
          <w:t>based</w:t>
        </w:r>
        <w:r>
          <w:t xml:space="preserve"> </w:t>
        </w:r>
        <w:r w:rsidRPr="0079552A">
          <w:t>on</w:t>
        </w:r>
        <w:r>
          <w:t xml:space="preserve"> the requirements of the</w:t>
        </w:r>
        <w:r w:rsidRPr="00F36385">
          <w:t xml:space="preserve"> NDT</w:t>
        </w:r>
        <w:r>
          <w:t>.</w:t>
        </w:r>
      </w:ins>
    </w:p>
    <w:p w14:paraId="2A09AB16" w14:textId="4A627A71" w:rsidR="0020285E" w:rsidRDefault="0020285E" w:rsidP="0020285E">
      <w:pPr>
        <w:pStyle w:val="EX"/>
        <w:rPr>
          <w:ins w:id="789" w:author="Fernando Camacho" w:date="2023-07-25T12:44:00Z"/>
        </w:rPr>
      </w:pPr>
      <w:ins w:id="790" w:author="Fernando Camacho" w:date="2023-07-25T12:44:00Z">
        <w:r>
          <w:lastRenderedPageBreak/>
          <w:t>Capability</w:t>
        </w:r>
        <w:r w:rsidRPr="00F36385">
          <w:t>-</w:t>
        </w:r>
        <w:r>
          <w:t>0</w:t>
        </w:r>
      </w:ins>
      <w:ins w:id="791" w:author="Fernando Camacho" w:date="2023-07-25T12:50:00Z">
        <w:r w:rsidR="00765787">
          <w:t>6</w:t>
        </w:r>
      </w:ins>
      <w:ins w:id="792" w:author="Fernando Camacho" w:date="2023-07-25T12:44:00Z">
        <w:r w:rsidRPr="00F36385">
          <w:t>:</w:t>
        </w:r>
      </w:ins>
      <w:ins w:id="793" w:author="Fernando Camacho" w:date="2023-07-25T12:45:00Z">
        <w:r>
          <w:tab/>
        </w:r>
      </w:ins>
      <w:ins w:id="794" w:author="Fernando Camacho" w:date="2023-07-25T12:44:00Z">
        <w:r>
          <w:t xml:space="preserve"> </w:t>
        </w:r>
        <w:r w:rsidRPr="00F36385">
          <w:t>It is recommended that the ZSM framework</w:t>
        </w:r>
        <w:r>
          <w:t xml:space="preserve"> supports</w:t>
        </w:r>
        <w:r w:rsidRPr="00F36385">
          <w:t xml:space="preserve"> </w:t>
        </w:r>
        <w:r>
          <w:t xml:space="preserve">the </w:t>
        </w:r>
        <w:r w:rsidRPr="00F36385">
          <w:t>capabilit</w:t>
        </w:r>
        <w:r>
          <w:t>y</w:t>
        </w:r>
        <w:r w:rsidRPr="00F36385">
          <w:t xml:space="preserve"> </w:t>
        </w:r>
        <w:r>
          <w:t>to allow the synthetic data and other collected data to be used in the NDT solution.</w:t>
        </w:r>
      </w:ins>
    </w:p>
    <w:p w14:paraId="4FF53266" w14:textId="2982E05B" w:rsidR="0020285E" w:rsidRDefault="0020285E" w:rsidP="0020285E">
      <w:pPr>
        <w:pStyle w:val="EX"/>
        <w:ind w:left="284" w:firstLine="0"/>
        <w:rPr>
          <w:ins w:id="795" w:author="Fernando Camacho" w:date="2023-07-25T12:44:00Z"/>
        </w:rPr>
      </w:pPr>
      <w:ins w:id="796" w:author="Fernando Camacho" w:date="2023-07-25T12:44:00Z">
        <w:r>
          <w:rPr>
            <w:rFonts w:hint="eastAsia"/>
            <w:lang w:eastAsia="zh-CN"/>
          </w:rPr>
          <w:t>N</w:t>
        </w:r>
      </w:ins>
      <w:ins w:id="797" w:author="Fernando Camacho" w:date="2023-07-25T12:46:00Z">
        <w:r>
          <w:rPr>
            <w:lang w:eastAsia="zh-CN"/>
          </w:rPr>
          <w:t>OTE 3</w:t>
        </w:r>
      </w:ins>
      <w:ins w:id="798" w:author="Fernando Camacho" w:date="2023-07-25T12:44:00Z">
        <w:r>
          <w:rPr>
            <w:lang w:eastAsia="zh-CN"/>
          </w:rPr>
          <w:t xml:space="preserve">: Collected data is described in ETSI ZSM 002 section 5.3.2, and it refers to the data from data collection </w:t>
        </w:r>
        <w:r w:rsidRPr="009F1DDE">
          <w:t>services</w:t>
        </w:r>
        <w:r>
          <w:rPr>
            <w:lang w:eastAsia="zh-CN"/>
          </w:rPr>
          <w:t>.</w:t>
        </w:r>
      </w:ins>
    </w:p>
    <w:p w14:paraId="0416B108" w14:textId="694FAC7A" w:rsidR="005C4C74" w:rsidRDefault="005C4C74">
      <w:pPr>
        <w:overflowPunct/>
        <w:autoSpaceDE/>
        <w:autoSpaceDN/>
        <w:adjustRightInd/>
        <w:spacing w:after="0"/>
        <w:textAlignment w:val="auto"/>
        <w:rPr>
          <w:rStyle w:val="Guidance"/>
        </w:rPr>
      </w:pPr>
      <w:r>
        <w:rPr>
          <w:rStyle w:val="Guidance"/>
        </w:rPr>
        <w:br w:type="page"/>
      </w:r>
    </w:p>
    <w:p w14:paraId="76BC6E8C" w14:textId="77777777" w:rsidR="00D801BD" w:rsidRDefault="00821F1C" w:rsidP="000C1232">
      <w:pPr>
        <w:pStyle w:val="Heading8"/>
      </w:pPr>
      <w:bookmarkStart w:id="799" w:name="_Toc135123686"/>
      <w:bookmarkStart w:id="800" w:name="_Toc455504149"/>
      <w:bookmarkStart w:id="801" w:name="_Toc481503687"/>
      <w:bookmarkStart w:id="802" w:name="_Toc482690136"/>
      <w:bookmarkStart w:id="803" w:name="_Toc482690613"/>
      <w:bookmarkStart w:id="804" w:name="_Toc482693309"/>
      <w:bookmarkStart w:id="805" w:name="_Toc484176737"/>
      <w:bookmarkStart w:id="806" w:name="_Toc484176760"/>
      <w:bookmarkStart w:id="807" w:name="_Toc484176783"/>
      <w:bookmarkStart w:id="808" w:name="_Toc487530219"/>
      <w:bookmarkStart w:id="809" w:name="_Toc527986004"/>
      <w:bookmarkStart w:id="810" w:name="_Toc19025633"/>
      <w:r>
        <w:lastRenderedPageBreak/>
        <w:t>Annex A (informative):</w:t>
      </w:r>
      <w:bookmarkEnd w:id="799"/>
    </w:p>
    <w:p w14:paraId="094303E5" w14:textId="6AFFE9E2" w:rsidR="005C4C74" w:rsidRPr="00D801BD" w:rsidRDefault="00821F1C" w:rsidP="00D801BD">
      <w:pPr>
        <w:rPr>
          <w:lang w:val="en-US"/>
        </w:rPr>
      </w:pPr>
      <w:r>
        <w:br/>
      </w:r>
      <w:bookmarkEnd w:id="800"/>
      <w:bookmarkEnd w:id="801"/>
      <w:bookmarkEnd w:id="802"/>
      <w:bookmarkEnd w:id="803"/>
      <w:bookmarkEnd w:id="804"/>
      <w:bookmarkEnd w:id="805"/>
      <w:bookmarkEnd w:id="806"/>
      <w:bookmarkEnd w:id="807"/>
      <w:bookmarkEnd w:id="808"/>
      <w:bookmarkEnd w:id="809"/>
      <w:bookmarkEnd w:id="810"/>
      <w:r w:rsidR="00D801BD">
        <w:rPr>
          <w:rStyle w:val="Guidance"/>
        </w:rPr>
        <w:t xml:space="preserve">Editor’s Note: </w:t>
      </w:r>
      <w:r w:rsidR="00D801BD" w:rsidRPr="00D801BD">
        <w:rPr>
          <w:rStyle w:val="Guidance"/>
        </w:rPr>
        <w:t>The report will identify existing specifications and solutions (both ETSI and external ones) that can be leveraged to maximize synergies. Collaboration with other SDOs (e.g. in IRTF NMRG, ITU-T SG13) will be recommended when appropriate.</w:t>
      </w:r>
    </w:p>
    <w:p w14:paraId="44265354" w14:textId="328AA0E3" w:rsidR="00CC18AA" w:rsidRDefault="00CC18AA">
      <w:pPr>
        <w:overflowPunct/>
        <w:autoSpaceDE/>
        <w:autoSpaceDN/>
        <w:adjustRightInd/>
        <w:spacing w:after="0"/>
        <w:textAlignment w:val="auto"/>
        <w:rPr>
          <w:rFonts w:ascii="Arial" w:hAnsi="Arial"/>
          <w:sz w:val="36"/>
        </w:rPr>
      </w:pPr>
    </w:p>
    <w:p w14:paraId="70142422" w14:textId="54F806F0" w:rsidR="00436EAD" w:rsidRPr="00E2570E" w:rsidRDefault="00821F1C" w:rsidP="000C1232">
      <w:pPr>
        <w:pStyle w:val="Heading8"/>
        <w:rPr>
          <w:lang w:eastAsia="zh-CN"/>
        </w:rPr>
      </w:pPr>
      <w:bookmarkStart w:id="811" w:name="_Toc135123687"/>
      <w:bookmarkStart w:id="812" w:name="_Toc455504150"/>
      <w:bookmarkStart w:id="813" w:name="_Toc481503688"/>
      <w:bookmarkStart w:id="814" w:name="_Toc482690137"/>
      <w:bookmarkStart w:id="815" w:name="_Toc482690614"/>
      <w:bookmarkStart w:id="816" w:name="_Toc482693310"/>
      <w:bookmarkStart w:id="817" w:name="_Toc484176738"/>
      <w:bookmarkStart w:id="818" w:name="_Toc484176761"/>
      <w:bookmarkStart w:id="819" w:name="_Toc484176784"/>
      <w:bookmarkStart w:id="820" w:name="_Toc487530220"/>
      <w:bookmarkStart w:id="821" w:name="_Toc527986005"/>
      <w:bookmarkStart w:id="822" w:name="_Toc19025634"/>
      <w:r>
        <w:t>Annex B (normative):</w:t>
      </w:r>
      <w:bookmarkEnd w:id="811"/>
      <w:r>
        <w:br/>
      </w:r>
      <w:bookmarkEnd w:id="812"/>
      <w:bookmarkEnd w:id="813"/>
      <w:bookmarkEnd w:id="814"/>
      <w:bookmarkEnd w:id="815"/>
      <w:bookmarkEnd w:id="816"/>
      <w:bookmarkEnd w:id="817"/>
      <w:bookmarkEnd w:id="818"/>
      <w:bookmarkEnd w:id="819"/>
      <w:bookmarkEnd w:id="820"/>
      <w:bookmarkEnd w:id="821"/>
      <w:bookmarkEnd w:id="822"/>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rsidP="000C1232">
      <w:pPr>
        <w:pStyle w:val="Heading8"/>
      </w:pPr>
      <w:bookmarkStart w:id="823" w:name="_Toc455504155"/>
      <w:bookmarkStart w:id="824" w:name="_Toc481503693"/>
      <w:bookmarkStart w:id="825" w:name="_Toc482690142"/>
      <w:bookmarkStart w:id="826" w:name="_Toc482690619"/>
      <w:bookmarkStart w:id="827" w:name="_Toc482693315"/>
      <w:bookmarkStart w:id="828" w:name="_Toc484176743"/>
      <w:bookmarkStart w:id="829" w:name="_Toc484176766"/>
      <w:bookmarkStart w:id="830" w:name="_Toc484176789"/>
      <w:bookmarkStart w:id="831" w:name="_Toc487530225"/>
      <w:bookmarkStart w:id="832" w:name="_Toc527986010"/>
      <w:bookmarkStart w:id="833" w:name="_Toc19025638"/>
      <w:bookmarkStart w:id="834" w:name="_Toc135123688"/>
      <w:r w:rsidRPr="000C1232">
        <w:t>Annex (informative):</w:t>
      </w:r>
      <w:r w:rsidRPr="000C1232">
        <w:br/>
      </w:r>
      <w:r>
        <w:t>Change History</w:t>
      </w:r>
      <w:bookmarkEnd w:id="823"/>
      <w:bookmarkEnd w:id="824"/>
      <w:bookmarkEnd w:id="825"/>
      <w:bookmarkEnd w:id="826"/>
      <w:bookmarkEnd w:id="827"/>
      <w:bookmarkEnd w:id="828"/>
      <w:bookmarkEnd w:id="829"/>
      <w:bookmarkEnd w:id="830"/>
      <w:bookmarkEnd w:id="831"/>
      <w:bookmarkEnd w:id="832"/>
      <w:bookmarkEnd w:id="833"/>
      <w:bookmarkEnd w:id="83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7752CD5D" w:rsidR="00CC18AA" w:rsidRDefault="00A612C6">
            <w:pPr>
              <w:pStyle w:val="TAL"/>
            </w:pPr>
            <w:r>
              <w:t xml:space="preserve">May </w:t>
            </w:r>
            <w:r w:rsidR="00D25FFA">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1156A1E3" w:rsidR="00CC18AA" w:rsidRDefault="00A612C6">
            <w:pPr>
              <w:pStyle w:val="TAL"/>
            </w:pPr>
            <w:r>
              <w:t>Initial skeleton for approval</w:t>
            </w:r>
          </w:p>
        </w:tc>
      </w:tr>
      <w:tr w:rsidR="00CC18AA" w14:paraId="0922F910" w14:textId="77777777">
        <w:trPr>
          <w:jc w:val="center"/>
        </w:trPr>
        <w:tc>
          <w:tcPr>
            <w:tcW w:w="1566" w:type="dxa"/>
            <w:vAlign w:val="center"/>
          </w:tcPr>
          <w:p w14:paraId="16678C76" w14:textId="1014AB29" w:rsidR="00CC18AA" w:rsidRDefault="00A612C6">
            <w:pPr>
              <w:pStyle w:val="TAL"/>
            </w:pPr>
            <w:r>
              <w:t xml:space="preserve">June </w:t>
            </w:r>
            <w:r w:rsidR="00B60DFF">
              <w:t>2022</w:t>
            </w:r>
          </w:p>
        </w:tc>
        <w:tc>
          <w:tcPr>
            <w:tcW w:w="810" w:type="dxa"/>
            <w:vAlign w:val="center"/>
          </w:tcPr>
          <w:p w14:paraId="1D8454E6" w14:textId="79D834C1" w:rsidR="00CC18AA" w:rsidRDefault="00B60DFF">
            <w:pPr>
              <w:pStyle w:val="TAC"/>
            </w:pPr>
            <w:r>
              <w:t>0.0.2</w:t>
            </w:r>
          </w:p>
        </w:tc>
        <w:tc>
          <w:tcPr>
            <w:tcW w:w="7194" w:type="dxa"/>
            <w:vAlign w:val="center"/>
          </w:tcPr>
          <w:p w14:paraId="78B9C0B6" w14:textId="3BCC9403" w:rsidR="00CC18AA" w:rsidRDefault="00B60DFF">
            <w:pPr>
              <w:pStyle w:val="TAL"/>
            </w:pPr>
            <w:r>
              <w:t xml:space="preserve">Skeleton approved during </w:t>
            </w:r>
            <w:r w:rsidRPr="00B60DFF">
              <w:t>ZSM Tech Call #19e</w:t>
            </w:r>
          </w:p>
        </w:tc>
      </w:tr>
      <w:tr w:rsidR="00CC18AA" w14:paraId="421B2DD0" w14:textId="77777777">
        <w:trPr>
          <w:jc w:val="center"/>
        </w:trPr>
        <w:tc>
          <w:tcPr>
            <w:tcW w:w="1566" w:type="dxa"/>
            <w:vAlign w:val="center"/>
          </w:tcPr>
          <w:p w14:paraId="1DB98081" w14:textId="6E6B1586" w:rsidR="00CC18AA" w:rsidRDefault="00A612C6">
            <w:pPr>
              <w:pStyle w:val="TAL"/>
            </w:pPr>
            <w:ins w:id="835" w:author="Fernando Camacho" w:date="2023-02-13T09:19:00Z">
              <w:r>
                <w:t>February 202</w:t>
              </w:r>
            </w:ins>
            <w:ins w:id="836" w:author="Fernando Camacho" w:date="2023-05-16T08:50:00Z">
              <w:r w:rsidR="00A37F3D">
                <w:t>3</w:t>
              </w:r>
            </w:ins>
          </w:p>
        </w:tc>
        <w:tc>
          <w:tcPr>
            <w:tcW w:w="810" w:type="dxa"/>
            <w:vAlign w:val="center"/>
          </w:tcPr>
          <w:p w14:paraId="70839659" w14:textId="6E8FB5BD" w:rsidR="00CC18AA" w:rsidRDefault="00A612C6">
            <w:pPr>
              <w:pStyle w:val="TAC"/>
            </w:pPr>
            <w:ins w:id="837" w:author="Fernando Camacho" w:date="2023-02-13T09:19:00Z">
              <w:r>
                <w:t>0.0.3</w:t>
              </w:r>
            </w:ins>
          </w:p>
        </w:tc>
        <w:tc>
          <w:tcPr>
            <w:tcW w:w="7194" w:type="dxa"/>
            <w:vAlign w:val="center"/>
          </w:tcPr>
          <w:p w14:paraId="55DA2FAA" w14:textId="1CD96690" w:rsidR="00CC18AA" w:rsidRDefault="006B6C7F">
            <w:pPr>
              <w:pStyle w:val="TAL"/>
              <w:rPr>
                <w:ins w:id="838" w:author="Fernando Camacho" w:date="2023-02-13T09:20:00Z"/>
              </w:rPr>
            </w:pPr>
            <w:ins w:id="839" w:author="Fernando Camacho" w:date="2023-07-25T12:34:00Z">
              <w:r>
                <w:t>Added</w:t>
              </w:r>
            </w:ins>
            <w:ins w:id="840" w:author="Fernando Camacho" w:date="2023-02-13T09:20:00Z">
              <w:r w:rsidR="00A612C6">
                <w:t xml:space="preserve"> contributions:</w:t>
              </w:r>
            </w:ins>
          </w:p>
          <w:p w14:paraId="0DB8DEE3" w14:textId="77777777" w:rsidR="00A612C6" w:rsidRPr="000C1232" w:rsidRDefault="00A612C6" w:rsidP="00A37F3D">
            <w:pPr>
              <w:pStyle w:val="TAL"/>
              <w:numPr>
                <w:ilvl w:val="0"/>
                <w:numId w:val="12"/>
              </w:numPr>
              <w:rPr>
                <w:ins w:id="841" w:author="Fernando Camacho" w:date="2023-02-13T09:24:00Z"/>
              </w:rPr>
            </w:pPr>
            <w:proofErr w:type="gramStart"/>
            <w:ins w:id="842" w:author="Fernando Camacho" w:date="2023-02-13T09:24:00Z">
              <w:r w:rsidRPr="000C1232">
                <w:t>ZSM(</w:t>
              </w:r>
              <w:proofErr w:type="gramEnd"/>
              <w:r w:rsidRPr="000C1232">
                <w:t>22)000391r5_ZSM015_Add NDT scenario signalling storm</w:t>
              </w:r>
            </w:ins>
          </w:p>
          <w:p w14:paraId="084B68F5" w14:textId="77777777" w:rsidR="00A612C6" w:rsidRPr="000C1232" w:rsidRDefault="00A612C6" w:rsidP="00A37F3D">
            <w:pPr>
              <w:pStyle w:val="TAL"/>
              <w:numPr>
                <w:ilvl w:val="0"/>
                <w:numId w:val="12"/>
              </w:numPr>
              <w:rPr>
                <w:ins w:id="843" w:author="Fernando Camacho" w:date="2023-02-13T09:24:00Z"/>
              </w:rPr>
            </w:pPr>
            <w:proofErr w:type="gramStart"/>
            <w:ins w:id="844" w:author="Fernando Camacho" w:date="2023-02-13T09:24:00Z">
              <w:r w:rsidRPr="000C1232">
                <w:t>ZSM(</w:t>
              </w:r>
              <w:proofErr w:type="gramEnd"/>
              <w:r w:rsidRPr="000C1232">
                <w:t>23)000019r1_ZSM015_Adding requirements to verification scenario</w:t>
              </w:r>
            </w:ins>
          </w:p>
          <w:p w14:paraId="50064536" w14:textId="77777777" w:rsidR="00A612C6" w:rsidRPr="00E565AF" w:rsidRDefault="00A612C6" w:rsidP="00A37F3D">
            <w:pPr>
              <w:pStyle w:val="TAL"/>
              <w:numPr>
                <w:ilvl w:val="0"/>
                <w:numId w:val="12"/>
              </w:numPr>
              <w:rPr>
                <w:ins w:id="845" w:author="Fernando Camacho" w:date="2023-02-13T09:24:00Z"/>
              </w:rPr>
            </w:pPr>
            <w:proofErr w:type="gramStart"/>
            <w:ins w:id="846" w:author="Fernando Camacho" w:date="2023-02-13T09:24:00Z">
              <w:r w:rsidRPr="00E565AF">
                <w:t>ZSM(</w:t>
              </w:r>
              <w:proofErr w:type="gramEnd"/>
              <w:r w:rsidRPr="00E565AF">
                <w:t>22)000271r10_ZSM015_Add_benefit of network digital twin</w:t>
              </w:r>
            </w:ins>
          </w:p>
          <w:p w14:paraId="1B9A0A07" w14:textId="77777777" w:rsidR="00A612C6" w:rsidRPr="00E565AF" w:rsidRDefault="00A612C6" w:rsidP="00A37F3D">
            <w:pPr>
              <w:pStyle w:val="TAL"/>
              <w:numPr>
                <w:ilvl w:val="0"/>
                <w:numId w:val="12"/>
              </w:numPr>
              <w:rPr>
                <w:ins w:id="847" w:author="Fernando Camacho" w:date="2023-02-13T09:24:00Z"/>
              </w:rPr>
            </w:pPr>
            <w:proofErr w:type="gramStart"/>
            <w:ins w:id="848" w:author="Fernando Camacho" w:date="2023-02-13T09:24:00Z">
              <w:r w:rsidRPr="00E565AF">
                <w:t>ZSM(</w:t>
              </w:r>
              <w:proofErr w:type="gramEnd"/>
              <w:r w:rsidRPr="00E565AF">
                <w:t>22)000388r3_ZSM015_Section 4.1 Concept of Digital Twin</w:t>
              </w:r>
            </w:ins>
          </w:p>
          <w:p w14:paraId="7F7F671C" w14:textId="77777777" w:rsidR="00A612C6" w:rsidRPr="00E565AF" w:rsidRDefault="00A612C6" w:rsidP="00A37F3D">
            <w:pPr>
              <w:pStyle w:val="TAL"/>
              <w:numPr>
                <w:ilvl w:val="0"/>
                <w:numId w:val="12"/>
              </w:numPr>
              <w:rPr>
                <w:ins w:id="849" w:author="Fernando Camacho" w:date="2023-02-13T09:24:00Z"/>
              </w:rPr>
            </w:pPr>
            <w:proofErr w:type="gramStart"/>
            <w:ins w:id="850" w:author="Fernando Camacho" w:date="2023-02-13T09:24:00Z">
              <w:r w:rsidRPr="00E565AF">
                <w:t>ZSM(</w:t>
              </w:r>
              <w:proofErr w:type="gramEnd"/>
              <w:r w:rsidRPr="00E565AF">
                <w:t>23)000013_ZSM015 - editing terms and abbreviations</w:t>
              </w:r>
            </w:ins>
          </w:p>
          <w:p w14:paraId="55A3A2B1" w14:textId="77777777" w:rsidR="00A612C6" w:rsidRPr="00E565AF" w:rsidRDefault="00A612C6" w:rsidP="00A37F3D">
            <w:pPr>
              <w:pStyle w:val="TAL"/>
              <w:numPr>
                <w:ilvl w:val="0"/>
                <w:numId w:val="12"/>
              </w:numPr>
              <w:rPr>
                <w:ins w:id="851" w:author="Fernando Camacho" w:date="2023-02-13T09:24:00Z"/>
              </w:rPr>
            </w:pPr>
            <w:proofErr w:type="gramStart"/>
            <w:ins w:id="852" w:author="Fernando Camacho" w:date="2023-02-13T09:24:00Z">
              <w:r w:rsidRPr="00E565AF">
                <w:t>ZSM(</w:t>
              </w:r>
              <w:proofErr w:type="gramEnd"/>
              <w:r w:rsidRPr="00E565AF">
                <w:t>22)000361r4_ZSM015_Add scenario related to risk prediction for network slicing using NDT</w:t>
              </w:r>
            </w:ins>
          </w:p>
          <w:p w14:paraId="032BCB19" w14:textId="01A55485" w:rsidR="00A612C6" w:rsidRDefault="00A612C6" w:rsidP="00A37F3D">
            <w:pPr>
              <w:pStyle w:val="TAL"/>
              <w:numPr>
                <w:ilvl w:val="0"/>
                <w:numId w:val="12"/>
              </w:numPr>
            </w:pPr>
            <w:proofErr w:type="gramStart"/>
            <w:ins w:id="853" w:author="Fernando Camacho" w:date="2023-02-13T09:24:00Z">
              <w:r w:rsidRPr="000C1232">
                <w:t>ZSM(</w:t>
              </w:r>
              <w:proofErr w:type="gramEnd"/>
              <w:r w:rsidRPr="000C1232">
                <w:t>22)000305r4_ZSM015_Add scenario related to verification using NDT</w:t>
              </w:r>
            </w:ins>
          </w:p>
        </w:tc>
      </w:tr>
      <w:tr w:rsidR="00CC18AA" w14:paraId="5DDF396D" w14:textId="77777777">
        <w:trPr>
          <w:jc w:val="center"/>
        </w:trPr>
        <w:tc>
          <w:tcPr>
            <w:tcW w:w="1566" w:type="dxa"/>
            <w:vAlign w:val="center"/>
          </w:tcPr>
          <w:p w14:paraId="27B95317" w14:textId="1D18D6D9" w:rsidR="00CC18AA" w:rsidRDefault="00F74117">
            <w:pPr>
              <w:pStyle w:val="TAL"/>
            </w:pPr>
            <w:ins w:id="854" w:author="Fernando Camacho" w:date="2023-03-07T08:56:00Z">
              <w:r>
                <w:t>March 202</w:t>
              </w:r>
            </w:ins>
            <w:ins w:id="855" w:author="Fernando Camacho" w:date="2023-05-16T08:50:00Z">
              <w:r w:rsidR="00A37F3D">
                <w:t>3</w:t>
              </w:r>
            </w:ins>
          </w:p>
        </w:tc>
        <w:tc>
          <w:tcPr>
            <w:tcW w:w="810" w:type="dxa"/>
            <w:vAlign w:val="center"/>
          </w:tcPr>
          <w:p w14:paraId="0BB571A0" w14:textId="555C7A35" w:rsidR="00CC18AA" w:rsidRDefault="00F74117">
            <w:pPr>
              <w:pStyle w:val="TAC"/>
            </w:pPr>
            <w:ins w:id="856" w:author="Fernando Camacho" w:date="2023-03-07T08:56:00Z">
              <w:r>
                <w:t>0.0.4</w:t>
              </w:r>
            </w:ins>
          </w:p>
        </w:tc>
        <w:tc>
          <w:tcPr>
            <w:tcW w:w="7194" w:type="dxa"/>
            <w:vAlign w:val="center"/>
          </w:tcPr>
          <w:p w14:paraId="4AD4B98D" w14:textId="12873011" w:rsidR="00CC18AA" w:rsidRDefault="00F74117">
            <w:pPr>
              <w:pStyle w:val="TAL"/>
            </w:pPr>
            <w:ins w:id="857" w:author="Fernando Camacho" w:date="2023-03-07T08:58:00Z">
              <w:r>
                <w:t>U</w:t>
              </w:r>
              <w:r w:rsidRPr="00F74117">
                <w:t xml:space="preserve">ndo the changes made in the draft without approved contribution. </w:t>
              </w:r>
            </w:ins>
            <w:ins w:id="858" w:author="Fernando Camacho" w:date="2023-03-07T08:57:00Z">
              <w:r>
                <w:t>zsm#22c tech call</w:t>
              </w:r>
            </w:ins>
          </w:p>
        </w:tc>
      </w:tr>
      <w:tr w:rsidR="00A37F3D" w14:paraId="1C1E8367" w14:textId="77777777">
        <w:trPr>
          <w:jc w:val="center"/>
          <w:ins w:id="859" w:author="Fernando Camacho" w:date="2023-05-16T08:50:00Z"/>
        </w:trPr>
        <w:tc>
          <w:tcPr>
            <w:tcW w:w="1566" w:type="dxa"/>
            <w:vAlign w:val="center"/>
          </w:tcPr>
          <w:p w14:paraId="37D966B5" w14:textId="3CD2C50D" w:rsidR="00A37F3D" w:rsidRDefault="00A37F3D">
            <w:pPr>
              <w:pStyle w:val="TAL"/>
              <w:rPr>
                <w:ins w:id="860" w:author="Fernando Camacho" w:date="2023-05-16T08:50:00Z"/>
              </w:rPr>
            </w:pPr>
            <w:ins w:id="861" w:author="Fernando Camacho" w:date="2023-05-16T08:50:00Z">
              <w:r>
                <w:t>May 2023</w:t>
              </w:r>
            </w:ins>
          </w:p>
        </w:tc>
        <w:tc>
          <w:tcPr>
            <w:tcW w:w="810" w:type="dxa"/>
            <w:vAlign w:val="center"/>
          </w:tcPr>
          <w:p w14:paraId="2A45FC81" w14:textId="38BFC7EA" w:rsidR="00A37F3D" w:rsidRDefault="00A37F3D">
            <w:pPr>
              <w:pStyle w:val="TAC"/>
              <w:rPr>
                <w:ins w:id="862" w:author="Fernando Camacho" w:date="2023-05-16T08:50:00Z"/>
              </w:rPr>
            </w:pPr>
            <w:ins w:id="863" w:author="Fernando Camacho" w:date="2023-05-16T08:51:00Z">
              <w:r>
                <w:t>0.0.5</w:t>
              </w:r>
            </w:ins>
          </w:p>
        </w:tc>
        <w:tc>
          <w:tcPr>
            <w:tcW w:w="7194" w:type="dxa"/>
            <w:vAlign w:val="center"/>
          </w:tcPr>
          <w:p w14:paraId="40F4F387" w14:textId="0CA965BD" w:rsidR="00A37F3D" w:rsidRDefault="006B6C7F" w:rsidP="00DF1DC2">
            <w:pPr>
              <w:pStyle w:val="TAL"/>
              <w:rPr>
                <w:ins w:id="864" w:author="Fernando Camacho" w:date="2023-05-16T08:51:00Z"/>
              </w:rPr>
            </w:pPr>
            <w:ins w:id="865" w:author="Fernando Camacho" w:date="2023-07-25T12:34:00Z">
              <w:r>
                <w:t>Added</w:t>
              </w:r>
            </w:ins>
            <w:ins w:id="866" w:author="Fernando Camacho" w:date="2023-05-16T08:51:00Z">
              <w:r w:rsidR="00A37F3D">
                <w:t xml:space="preserve"> contributions:</w:t>
              </w:r>
            </w:ins>
          </w:p>
          <w:p w14:paraId="61C0F7B4" w14:textId="2C8BC310" w:rsidR="00DF1DC2" w:rsidRDefault="00DF1DC2" w:rsidP="00DF1DC2">
            <w:pPr>
              <w:pStyle w:val="TAL"/>
              <w:numPr>
                <w:ilvl w:val="0"/>
                <w:numId w:val="12"/>
              </w:numPr>
              <w:rPr>
                <w:ins w:id="867" w:author="Fernando Camacho" w:date="2023-05-16T09:38:00Z"/>
              </w:rPr>
            </w:pPr>
            <w:proofErr w:type="gramStart"/>
            <w:ins w:id="868" w:author="Fernando Camacho" w:date="2023-05-16T09:38:00Z">
              <w:r>
                <w:t>ZSM(</w:t>
              </w:r>
              <w:proofErr w:type="gramEnd"/>
              <w:r>
                <w:t>23)000049r1_ZSM015_Editing_terms_and_abbreviations</w:t>
              </w:r>
            </w:ins>
          </w:p>
          <w:p w14:paraId="69A23BCB" w14:textId="12304B2F" w:rsidR="008D3ABB" w:rsidRDefault="008D3ABB" w:rsidP="00DF1DC2">
            <w:pPr>
              <w:pStyle w:val="TAL"/>
              <w:numPr>
                <w:ilvl w:val="0"/>
                <w:numId w:val="12"/>
              </w:numPr>
              <w:rPr>
                <w:ins w:id="869" w:author="Fernando Camacho" w:date="2023-05-16T09:38:00Z"/>
              </w:rPr>
            </w:pPr>
            <w:proofErr w:type="gramStart"/>
            <w:ins w:id="870" w:author="Fernando Camacho" w:date="2023-05-16T09:38:00Z">
              <w:r>
                <w:t>ZSM(</w:t>
              </w:r>
              <w:proofErr w:type="gramEnd"/>
              <w:r>
                <w:t>23)000051_ZSM015_Add_subclause_to_capabilities</w:t>
              </w:r>
            </w:ins>
          </w:p>
          <w:p w14:paraId="71CECEBF" w14:textId="6A44BA0C" w:rsidR="00BE2BCB" w:rsidRDefault="00BE2BCB" w:rsidP="00DF1DC2">
            <w:pPr>
              <w:pStyle w:val="TAL"/>
              <w:numPr>
                <w:ilvl w:val="0"/>
                <w:numId w:val="12"/>
              </w:numPr>
              <w:rPr>
                <w:ins w:id="871" w:author="Fernando Camacho" w:date="2023-05-16T08:56:00Z"/>
              </w:rPr>
            </w:pPr>
            <w:proofErr w:type="gramStart"/>
            <w:ins w:id="872" w:author="Fernando Camacho" w:date="2023-05-16T08:56:00Z">
              <w:r>
                <w:t>ZSM(</w:t>
              </w:r>
              <w:proofErr w:type="gramEnd"/>
              <w:r>
                <w:t>23)000044r2_ZSM015 Adding capabilities</w:t>
              </w:r>
            </w:ins>
          </w:p>
          <w:p w14:paraId="0596CA61" w14:textId="49B64DAD" w:rsidR="00BE2BCB" w:rsidRDefault="00BE2BCB" w:rsidP="00DF1DC2">
            <w:pPr>
              <w:pStyle w:val="TAL"/>
              <w:numPr>
                <w:ilvl w:val="0"/>
                <w:numId w:val="12"/>
              </w:numPr>
              <w:rPr>
                <w:ins w:id="873" w:author="Fernando Camacho" w:date="2023-05-16T08:55:00Z"/>
              </w:rPr>
            </w:pPr>
            <w:proofErr w:type="gramStart"/>
            <w:ins w:id="874" w:author="Fernando Camacho" w:date="2023-05-16T08:55:00Z">
              <w:r>
                <w:t>ZSM(</w:t>
              </w:r>
              <w:proofErr w:type="gramEnd"/>
              <w:r>
                <w:t>23)000062r2_ZSM015_Industry Progress for NDT</w:t>
              </w:r>
            </w:ins>
          </w:p>
          <w:p w14:paraId="187A67A2" w14:textId="04211E5F" w:rsidR="00BE2BCB" w:rsidRDefault="00BE2BCB" w:rsidP="00BE2BCB">
            <w:pPr>
              <w:pStyle w:val="TAL"/>
              <w:numPr>
                <w:ilvl w:val="0"/>
                <w:numId w:val="12"/>
              </w:numPr>
              <w:rPr>
                <w:ins w:id="875" w:author="Fernando Camacho" w:date="2023-05-16T08:55:00Z"/>
              </w:rPr>
            </w:pPr>
            <w:proofErr w:type="gramStart"/>
            <w:ins w:id="876" w:author="Fernando Camacho" w:date="2023-05-16T08:54:00Z">
              <w:r>
                <w:t>ZSM(</w:t>
              </w:r>
              <w:proofErr w:type="gramEnd"/>
              <w:r>
                <w:t>23)000016r2</w:t>
              </w:r>
            </w:ins>
            <w:ins w:id="877" w:author="Fernando Camacho" w:date="2023-05-16T08:55:00Z">
              <w:r>
                <w:t>_</w:t>
              </w:r>
            </w:ins>
            <w:ins w:id="878" w:author="Fernando Camacho" w:date="2023-05-16T08:54:00Z">
              <w:r>
                <w:t>ZSM015_Add_NDT_scenario_ML_training</w:t>
              </w:r>
            </w:ins>
          </w:p>
          <w:p w14:paraId="653CBD3C" w14:textId="61050414" w:rsidR="00BE2BCB" w:rsidRDefault="00BE2BCB" w:rsidP="00DF1DC2">
            <w:pPr>
              <w:pStyle w:val="TAL"/>
              <w:numPr>
                <w:ilvl w:val="0"/>
                <w:numId w:val="12"/>
              </w:numPr>
              <w:rPr>
                <w:ins w:id="879" w:author="Fernando Camacho" w:date="2023-05-16T08:54:00Z"/>
              </w:rPr>
            </w:pPr>
            <w:proofErr w:type="gramStart"/>
            <w:ins w:id="880" w:author="Fernando Camacho" w:date="2023-05-16T08:54:00Z">
              <w:r>
                <w:t>ZSM(</w:t>
              </w:r>
              <w:proofErr w:type="gramEnd"/>
              <w:r>
                <w:t>23)000055r6_ZSM015_Adding_capablities_of_data_collection</w:t>
              </w:r>
            </w:ins>
          </w:p>
          <w:p w14:paraId="59F4B708" w14:textId="01A62713" w:rsidR="00A37F3D" w:rsidRDefault="00BE2BCB" w:rsidP="00DF1DC2">
            <w:pPr>
              <w:pStyle w:val="TAL"/>
              <w:numPr>
                <w:ilvl w:val="0"/>
                <w:numId w:val="12"/>
              </w:numPr>
              <w:rPr>
                <w:ins w:id="881" w:author="Fernando Camacho" w:date="2023-05-16T08:50:00Z"/>
              </w:rPr>
            </w:pPr>
            <w:ins w:id="882" w:author="Fernando Camacho" w:date="2023-05-16T08:52:00Z">
              <w:r>
                <w:fldChar w:fldCharType="begin"/>
              </w:r>
              <w:r>
                <w:instrText xml:space="preserve"> HYPERLINK "https://docbox.etsi.org/ISG/ZSM/05-CONTRIBUTIONS/2023/ZSM(23)000077r1_ZSM015_Sec_4_3_2_Digital_Twin_Industrial_Progress.docx" \t "_blank" </w:instrText>
              </w:r>
              <w:r>
                <w:fldChar w:fldCharType="separate"/>
              </w:r>
              <w:proofErr w:type="gramStart"/>
              <w:r w:rsidRPr="00DF1DC2">
                <w:t>ZSM(</w:t>
              </w:r>
              <w:proofErr w:type="gramEnd"/>
              <w:r w:rsidRPr="00DF1DC2">
                <w:t>23)000077r1</w:t>
              </w:r>
              <w:r>
                <w:fldChar w:fldCharType="end"/>
              </w:r>
            </w:ins>
            <w:ins w:id="883" w:author="Fernando Camacho" w:date="2023-05-16T08:53:00Z">
              <w:r>
                <w:t>_</w:t>
              </w:r>
            </w:ins>
            <w:ins w:id="884" w:author="Fernando Camacho" w:date="2023-05-16T08:55:00Z">
              <w:r>
                <w:t>_</w:t>
              </w:r>
            </w:ins>
            <w:ins w:id="885" w:author="Fernando Camacho" w:date="2023-05-16T08:53:00Z">
              <w:r w:rsidRPr="00DF1DC2">
                <w:t>ZSM015 Sec 4.3.2 Digital Twin Industrial Progress</w:t>
              </w:r>
            </w:ins>
          </w:p>
        </w:tc>
      </w:tr>
      <w:tr w:rsidR="006B6C7F" w14:paraId="32B8D0E9" w14:textId="77777777">
        <w:trPr>
          <w:jc w:val="center"/>
          <w:ins w:id="886" w:author="Fernando Camacho" w:date="2023-07-25T12:34:00Z"/>
        </w:trPr>
        <w:tc>
          <w:tcPr>
            <w:tcW w:w="1566" w:type="dxa"/>
            <w:vAlign w:val="center"/>
          </w:tcPr>
          <w:p w14:paraId="17A9DF5C" w14:textId="7A1E514B" w:rsidR="006B6C7F" w:rsidRDefault="006B6C7F">
            <w:pPr>
              <w:pStyle w:val="TAL"/>
              <w:rPr>
                <w:ins w:id="887" w:author="Fernando Camacho" w:date="2023-07-25T12:34:00Z"/>
              </w:rPr>
            </w:pPr>
            <w:ins w:id="888" w:author="Fernando Camacho" w:date="2023-07-25T12:34:00Z">
              <w:r>
                <w:t>July 2023</w:t>
              </w:r>
            </w:ins>
          </w:p>
        </w:tc>
        <w:tc>
          <w:tcPr>
            <w:tcW w:w="810" w:type="dxa"/>
            <w:vAlign w:val="center"/>
          </w:tcPr>
          <w:p w14:paraId="6AEA9DCB" w14:textId="777044EF" w:rsidR="006B6C7F" w:rsidRDefault="006B6C7F">
            <w:pPr>
              <w:pStyle w:val="TAC"/>
              <w:rPr>
                <w:ins w:id="889" w:author="Fernando Camacho" w:date="2023-07-25T12:34:00Z"/>
              </w:rPr>
            </w:pPr>
            <w:ins w:id="890" w:author="Fernando Camacho" w:date="2023-07-25T12:34:00Z">
              <w:r>
                <w:t>0.0.6</w:t>
              </w:r>
            </w:ins>
          </w:p>
        </w:tc>
        <w:tc>
          <w:tcPr>
            <w:tcW w:w="7194" w:type="dxa"/>
            <w:vAlign w:val="center"/>
          </w:tcPr>
          <w:p w14:paraId="1F609170" w14:textId="77777777" w:rsidR="006B6C7F" w:rsidRDefault="006B6C7F" w:rsidP="006B6C7F">
            <w:pPr>
              <w:pStyle w:val="TAL"/>
              <w:rPr>
                <w:ins w:id="891" w:author="Fernando Camacho" w:date="2023-07-25T12:34:00Z"/>
              </w:rPr>
            </w:pPr>
            <w:ins w:id="892" w:author="Fernando Camacho" w:date="2023-07-25T12:34:00Z">
              <w:r>
                <w:t>Added contributions:</w:t>
              </w:r>
            </w:ins>
          </w:p>
          <w:p w14:paraId="56B82CC2" w14:textId="71C5654A" w:rsidR="006B6C7F" w:rsidRDefault="006B6C7F" w:rsidP="006B6C7F">
            <w:pPr>
              <w:pStyle w:val="TAL"/>
              <w:numPr>
                <w:ilvl w:val="0"/>
                <w:numId w:val="12"/>
              </w:numPr>
              <w:rPr>
                <w:ins w:id="893" w:author="Fernando Camacho" w:date="2023-07-25T12:34:00Z"/>
              </w:rPr>
            </w:pPr>
            <w:proofErr w:type="gramStart"/>
            <w:ins w:id="894" w:author="Fernando Camacho" w:date="2023-07-25T12:34:00Z">
              <w:r w:rsidRPr="006B6C7F">
                <w:t>ZSM(</w:t>
              </w:r>
              <w:proofErr w:type="gramEnd"/>
              <w:r w:rsidRPr="006B6C7F">
                <w:t>23)000017r5_ZSM015_Add_NDT_scenario_DevOps</w:t>
              </w:r>
            </w:ins>
          </w:p>
          <w:p w14:paraId="3CCBC2B1" w14:textId="6BC66AFB" w:rsidR="006B6C7F" w:rsidRDefault="006B6C7F" w:rsidP="006B6C7F">
            <w:pPr>
              <w:pStyle w:val="TAL"/>
              <w:numPr>
                <w:ilvl w:val="0"/>
                <w:numId w:val="12"/>
              </w:numPr>
              <w:rPr>
                <w:ins w:id="895" w:author="Fernando Camacho" w:date="2023-07-25T12:35:00Z"/>
              </w:rPr>
            </w:pPr>
            <w:proofErr w:type="gramStart"/>
            <w:ins w:id="896" w:author="Fernando Camacho" w:date="2023-07-25T12:35:00Z">
              <w:r w:rsidRPr="006B6C7F">
                <w:t>ZSM(</w:t>
              </w:r>
              <w:proofErr w:type="gramEnd"/>
              <w:r w:rsidRPr="006B6C7F">
                <w:t>23)000047r3_ZSM015_Clause_5_4_ML_inference_Impact_Emulation</w:t>
              </w:r>
            </w:ins>
          </w:p>
          <w:p w14:paraId="36030529" w14:textId="3737AA9F" w:rsidR="006B6C7F" w:rsidRDefault="006B6C7F" w:rsidP="006B6C7F">
            <w:pPr>
              <w:pStyle w:val="TAL"/>
              <w:numPr>
                <w:ilvl w:val="0"/>
                <w:numId w:val="12"/>
              </w:numPr>
              <w:rPr>
                <w:ins w:id="897" w:author="Fernando Camacho" w:date="2023-07-25T12:35:00Z"/>
              </w:rPr>
            </w:pPr>
            <w:proofErr w:type="gramStart"/>
            <w:ins w:id="898" w:author="Fernando Camacho" w:date="2023-07-25T12:35:00Z">
              <w:r w:rsidRPr="006B6C7F">
                <w:t>ZSM(</w:t>
              </w:r>
              <w:proofErr w:type="gramEnd"/>
              <w:r w:rsidRPr="006B6C7F">
                <w:t>23)000071r8_Adding_capabilities_of_data_generation</w:t>
              </w:r>
            </w:ins>
          </w:p>
          <w:p w14:paraId="6D9959F2" w14:textId="579499F8" w:rsidR="006B6C7F" w:rsidRDefault="006B6C7F" w:rsidP="006B6C7F">
            <w:pPr>
              <w:pStyle w:val="TAL"/>
              <w:numPr>
                <w:ilvl w:val="0"/>
                <w:numId w:val="12"/>
              </w:numPr>
              <w:rPr>
                <w:ins w:id="899" w:author="Fernando Camacho" w:date="2023-07-25T12:35:00Z"/>
              </w:rPr>
            </w:pPr>
            <w:proofErr w:type="gramStart"/>
            <w:ins w:id="900" w:author="Fernando Camacho" w:date="2023-07-25T12:35:00Z">
              <w:r w:rsidRPr="006B6C7F">
                <w:t>ZSM(</w:t>
              </w:r>
              <w:proofErr w:type="gramEnd"/>
              <w:r w:rsidRPr="006B6C7F">
                <w:t>23)000091r2_ZSM015_Add_principle_of_network_digital_twin</w:t>
              </w:r>
            </w:ins>
          </w:p>
          <w:p w14:paraId="7AE3A91D" w14:textId="2B608F2B" w:rsidR="006B6C7F" w:rsidRDefault="006B6C7F" w:rsidP="006B6C7F">
            <w:pPr>
              <w:pStyle w:val="TAL"/>
              <w:numPr>
                <w:ilvl w:val="0"/>
                <w:numId w:val="12"/>
              </w:numPr>
              <w:rPr>
                <w:ins w:id="901" w:author="Fernando Camacho" w:date="2023-07-25T12:35:00Z"/>
              </w:rPr>
            </w:pPr>
            <w:proofErr w:type="gramStart"/>
            <w:ins w:id="902" w:author="Fernando Camacho" w:date="2023-07-25T12:35:00Z">
              <w:r w:rsidRPr="006B6C7F">
                <w:t>ZSM(</w:t>
              </w:r>
              <w:proofErr w:type="gramEnd"/>
              <w:r w:rsidRPr="006B6C7F">
                <w:t>23)000093r2_ZSM_015__New_potential_ZSM_capabilities_to_support_the_NDT</w:t>
              </w:r>
            </w:ins>
          </w:p>
          <w:p w14:paraId="3261319A" w14:textId="02AFA7E9" w:rsidR="006B6C7F" w:rsidRDefault="006B6C7F" w:rsidP="006B6C7F">
            <w:pPr>
              <w:pStyle w:val="TAL"/>
              <w:numPr>
                <w:ilvl w:val="0"/>
                <w:numId w:val="12"/>
              </w:numPr>
              <w:rPr>
                <w:ins w:id="903" w:author="Fernando Camacho" w:date="2023-07-25T12:35:00Z"/>
              </w:rPr>
            </w:pPr>
            <w:proofErr w:type="gramStart"/>
            <w:ins w:id="904" w:author="Fernando Camacho" w:date="2023-07-25T12:35:00Z">
              <w:r w:rsidRPr="006B6C7F">
                <w:t>ZSM(</w:t>
              </w:r>
              <w:proofErr w:type="gramEnd"/>
              <w:r w:rsidRPr="006B6C7F">
                <w:t>23)000102_ZSM015_Changes_in_clause_63</w:t>
              </w:r>
            </w:ins>
          </w:p>
          <w:p w14:paraId="45B458A0" w14:textId="5781984B" w:rsidR="006B6C7F" w:rsidRDefault="006B6C7F" w:rsidP="006B6C7F">
            <w:pPr>
              <w:pStyle w:val="TAL"/>
              <w:numPr>
                <w:ilvl w:val="0"/>
                <w:numId w:val="12"/>
              </w:numPr>
              <w:rPr>
                <w:ins w:id="905" w:author="Fernando Camacho" w:date="2023-07-25T12:34:00Z"/>
              </w:rPr>
            </w:pPr>
            <w:proofErr w:type="gramStart"/>
            <w:ins w:id="906" w:author="Fernando Camacho" w:date="2023-07-25T12:36:00Z">
              <w:r w:rsidRPr="006B6C7F">
                <w:t>ZSM(</w:t>
              </w:r>
              <w:proofErr w:type="gramEnd"/>
              <w:r w:rsidRPr="006B6C7F">
                <w:t>23)000103r1_ZSM015_Changes_in_reference</w:t>
              </w:r>
            </w:ins>
          </w:p>
        </w:tc>
      </w:tr>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31"/>
      <w:footerReference w:type="default" r:id="rId32"/>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25F58" w14:textId="77777777" w:rsidR="00F047C4" w:rsidRDefault="00F047C4">
      <w:r>
        <w:separator/>
      </w:r>
    </w:p>
  </w:endnote>
  <w:endnote w:type="continuationSeparator" w:id="0">
    <w:p w14:paraId="00F51CB5" w14:textId="77777777" w:rsidR="00F047C4" w:rsidRDefault="00F047C4">
      <w:r>
        <w:continuationSeparator/>
      </w:r>
    </w:p>
  </w:endnote>
  <w:endnote w:type="continuationNotice" w:id="1">
    <w:p w14:paraId="7A3B0068" w14:textId="77777777" w:rsidR="00F047C4" w:rsidRDefault="00F047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F1A1" w14:textId="77777777" w:rsidR="0082207D" w:rsidRDefault="00822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E01EC4" w:rsidRDefault="00E01EC4">
    <w:pPr>
      <w:pStyle w:val="Footer"/>
    </w:pPr>
  </w:p>
  <w:p w14:paraId="7C8ECFB6" w14:textId="77777777" w:rsidR="00E01EC4" w:rsidRDefault="00E01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85E6" w14:textId="77777777" w:rsidR="0082207D" w:rsidRDefault="008220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E01EC4" w:rsidRDefault="00E01EC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BC99" w14:textId="77777777" w:rsidR="00F047C4" w:rsidRDefault="00F047C4">
      <w:r>
        <w:separator/>
      </w:r>
    </w:p>
  </w:footnote>
  <w:footnote w:type="continuationSeparator" w:id="0">
    <w:p w14:paraId="0F4934B2" w14:textId="77777777" w:rsidR="00F047C4" w:rsidRDefault="00F047C4">
      <w:r>
        <w:continuationSeparator/>
      </w:r>
    </w:p>
  </w:footnote>
  <w:footnote w:type="continuationNotice" w:id="1">
    <w:p w14:paraId="2B18CCBF" w14:textId="77777777" w:rsidR="00F047C4" w:rsidRDefault="00F047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1252" w14:textId="77777777" w:rsidR="0082207D" w:rsidRDefault="00822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E01EC4" w:rsidRDefault="00E01EC4">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D9C9" w14:textId="77777777" w:rsidR="0082207D" w:rsidRDefault="008220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188BE2F3" w:rsidR="00E01EC4" w:rsidRDefault="00E01EC4">
    <w:pPr>
      <w:pStyle w:val="Header"/>
      <w:framePr w:wrap="auto" w:vAnchor="text" w:hAnchor="margin" w:xAlign="right" w:y="1"/>
    </w:pPr>
    <w:r>
      <w:fldChar w:fldCharType="begin"/>
    </w:r>
    <w:r>
      <w:instrText xml:space="preserve">styleref ZA </w:instrText>
    </w:r>
    <w:r>
      <w:fldChar w:fldCharType="separate"/>
    </w:r>
    <w:r w:rsidR="00524C3E">
      <w:t>ETSI GR ZSM-015 0.0.61 (20232-075)</w:t>
    </w:r>
    <w:r>
      <w:fldChar w:fldCharType="end"/>
    </w:r>
  </w:p>
  <w:p w14:paraId="56B4B555" w14:textId="77777777" w:rsidR="00E01EC4" w:rsidRDefault="00E01EC4">
    <w:pPr>
      <w:pStyle w:val="Header"/>
      <w:framePr w:wrap="auto" w:vAnchor="text" w:hAnchor="margin" w:xAlign="center" w:y="1"/>
    </w:pPr>
    <w:r>
      <w:fldChar w:fldCharType="begin"/>
    </w:r>
    <w:r>
      <w:instrText xml:space="preserve">page </w:instrText>
    </w:r>
    <w:r>
      <w:fldChar w:fldCharType="separate"/>
    </w:r>
    <w:r>
      <w:t>8</w:t>
    </w:r>
    <w:r>
      <w:fldChar w:fldCharType="end"/>
    </w:r>
  </w:p>
  <w:p w14:paraId="6D9D56AB" w14:textId="77777777" w:rsidR="00E01EC4" w:rsidRDefault="00E01EC4">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3E442C"/>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232FC8"/>
    <w:multiLevelType w:val="hybridMultilevel"/>
    <w:tmpl w:val="C78CC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710815"/>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31E2F"/>
    <w:multiLevelType w:val="hybridMultilevel"/>
    <w:tmpl w:val="71AC31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99423C"/>
    <w:multiLevelType w:val="multilevel"/>
    <w:tmpl w:val="81B69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D2FEF"/>
    <w:multiLevelType w:val="hybridMultilevel"/>
    <w:tmpl w:val="46E8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E5BEA"/>
    <w:multiLevelType w:val="hybridMultilevel"/>
    <w:tmpl w:val="E2B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F1719"/>
    <w:multiLevelType w:val="hybridMultilevel"/>
    <w:tmpl w:val="40BAB1EA"/>
    <w:lvl w:ilvl="0" w:tplc="A5B0B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320953"/>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2C5323"/>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E7039A5"/>
    <w:multiLevelType w:val="hybridMultilevel"/>
    <w:tmpl w:val="3DE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19" w15:restartNumberingAfterBreak="0">
    <w:nsid w:val="6BDB6F91"/>
    <w:multiLevelType w:val="hybridMultilevel"/>
    <w:tmpl w:val="C0C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23594"/>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3D6C5E"/>
    <w:multiLevelType w:val="hybridMultilevel"/>
    <w:tmpl w:val="305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5" w15:restartNumberingAfterBreak="0">
    <w:nsid w:val="7EDC234D"/>
    <w:multiLevelType w:val="hybridMultilevel"/>
    <w:tmpl w:val="E14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6"/>
  </w:num>
  <w:num w:numId="4">
    <w:abstractNumId w:val="13"/>
  </w:num>
  <w:num w:numId="5">
    <w:abstractNumId w:val="15"/>
  </w:num>
  <w:num w:numId="6">
    <w:abstractNumId w:val="2"/>
  </w:num>
  <w:num w:numId="7">
    <w:abstractNumId w:val="1"/>
  </w:num>
  <w:num w:numId="8">
    <w:abstractNumId w:val="0"/>
  </w:num>
  <w:num w:numId="9">
    <w:abstractNumId w:val="20"/>
  </w:num>
  <w:num w:numId="10">
    <w:abstractNumId w:val="24"/>
  </w:num>
  <w:num w:numId="11">
    <w:abstractNumId w:val="18"/>
  </w:num>
  <w:num w:numId="12">
    <w:abstractNumId w:val="11"/>
  </w:num>
  <w:num w:numId="13">
    <w:abstractNumId w:val="17"/>
  </w:num>
  <w:num w:numId="14">
    <w:abstractNumId w:val="22"/>
  </w:num>
  <w:num w:numId="15">
    <w:abstractNumId w:val="14"/>
  </w:num>
  <w:num w:numId="16">
    <w:abstractNumId w:val="16"/>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25"/>
  </w:num>
  <w:num w:numId="26">
    <w:abstractNumId w:val="4"/>
  </w:num>
  <w:num w:numId="27">
    <w:abstractNumId w:val="7"/>
  </w:num>
  <w:num w:numId="28">
    <w:abstractNumId w:val="3"/>
  </w:num>
  <w:num w:numId="29">
    <w:abstractNumId w:val="5"/>
  </w:num>
  <w:num w:numId="30">
    <w:abstractNumId w:val="21"/>
  </w:num>
  <w:num w:numId="31">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amacho">
    <w15:presenceInfo w15:providerId="AD" w15:userId="S-1-5-21-147214757-305610072-1517763936-466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23684"/>
    <w:rsid w:val="00026473"/>
    <w:rsid w:val="000273B3"/>
    <w:rsid w:val="00033915"/>
    <w:rsid w:val="00035EC1"/>
    <w:rsid w:val="00037DD5"/>
    <w:rsid w:val="000423BD"/>
    <w:rsid w:val="00056AD8"/>
    <w:rsid w:val="00057B88"/>
    <w:rsid w:val="00061C6F"/>
    <w:rsid w:val="00063241"/>
    <w:rsid w:val="000869ED"/>
    <w:rsid w:val="00094292"/>
    <w:rsid w:val="000A2758"/>
    <w:rsid w:val="000A7D93"/>
    <w:rsid w:val="000B17A1"/>
    <w:rsid w:val="000B4B12"/>
    <w:rsid w:val="000B5789"/>
    <w:rsid w:val="000B7AF4"/>
    <w:rsid w:val="000C1232"/>
    <w:rsid w:val="000C190E"/>
    <w:rsid w:val="000E045C"/>
    <w:rsid w:val="000E33AB"/>
    <w:rsid w:val="000E696C"/>
    <w:rsid w:val="000F3013"/>
    <w:rsid w:val="000F6732"/>
    <w:rsid w:val="000F6F30"/>
    <w:rsid w:val="001024E7"/>
    <w:rsid w:val="00110684"/>
    <w:rsid w:val="00112EF6"/>
    <w:rsid w:val="0011320D"/>
    <w:rsid w:val="0011589F"/>
    <w:rsid w:val="00116696"/>
    <w:rsid w:val="00120670"/>
    <w:rsid w:val="00123EFF"/>
    <w:rsid w:val="00135740"/>
    <w:rsid w:val="001547B4"/>
    <w:rsid w:val="00162A1D"/>
    <w:rsid w:val="001665B4"/>
    <w:rsid w:val="00172039"/>
    <w:rsid w:val="001726EA"/>
    <w:rsid w:val="00174331"/>
    <w:rsid w:val="00180566"/>
    <w:rsid w:val="001832F8"/>
    <w:rsid w:val="00187B3C"/>
    <w:rsid w:val="001A01EA"/>
    <w:rsid w:val="001A4DDE"/>
    <w:rsid w:val="001A64B2"/>
    <w:rsid w:val="001D43D9"/>
    <w:rsid w:val="001D74FE"/>
    <w:rsid w:val="001F1924"/>
    <w:rsid w:val="0020103C"/>
    <w:rsid w:val="0020285E"/>
    <w:rsid w:val="002044B5"/>
    <w:rsid w:val="00205707"/>
    <w:rsid w:val="0021391D"/>
    <w:rsid w:val="00230FC2"/>
    <w:rsid w:val="002315ED"/>
    <w:rsid w:val="00233160"/>
    <w:rsid w:val="0024047C"/>
    <w:rsid w:val="00240D84"/>
    <w:rsid w:val="00252B12"/>
    <w:rsid w:val="002756D2"/>
    <w:rsid w:val="0028153C"/>
    <w:rsid w:val="00282E79"/>
    <w:rsid w:val="00284E5A"/>
    <w:rsid w:val="00285887"/>
    <w:rsid w:val="002962B7"/>
    <w:rsid w:val="002B0CAC"/>
    <w:rsid w:val="002D6D2A"/>
    <w:rsid w:val="002E126C"/>
    <w:rsid w:val="002E348B"/>
    <w:rsid w:val="002F3D74"/>
    <w:rsid w:val="00306176"/>
    <w:rsid w:val="00310788"/>
    <w:rsid w:val="00311ECD"/>
    <w:rsid w:val="00312BC2"/>
    <w:rsid w:val="0032191C"/>
    <w:rsid w:val="00330048"/>
    <w:rsid w:val="00331BF8"/>
    <w:rsid w:val="00336F6A"/>
    <w:rsid w:val="00354840"/>
    <w:rsid w:val="00355974"/>
    <w:rsid w:val="003568DD"/>
    <w:rsid w:val="00364D67"/>
    <w:rsid w:val="003724A6"/>
    <w:rsid w:val="00376565"/>
    <w:rsid w:val="00390441"/>
    <w:rsid w:val="003A2441"/>
    <w:rsid w:val="003A61AE"/>
    <w:rsid w:val="003A7DA6"/>
    <w:rsid w:val="003B14EB"/>
    <w:rsid w:val="003B7415"/>
    <w:rsid w:val="003C44DB"/>
    <w:rsid w:val="003C51D5"/>
    <w:rsid w:val="003C595D"/>
    <w:rsid w:val="003E50C8"/>
    <w:rsid w:val="004100E6"/>
    <w:rsid w:val="00415124"/>
    <w:rsid w:val="00421EEF"/>
    <w:rsid w:val="00424271"/>
    <w:rsid w:val="00436EAD"/>
    <w:rsid w:val="0043702B"/>
    <w:rsid w:val="00451AF7"/>
    <w:rsid w:val="004B15E7"/>
    <w:rsid w:val="004B4AF9"/>
    <w:rsid w:val="004C208D"/>
    <w:rsid w:val="004C3D67"/>
    <w:rsid w:val="004D41EF"/>
    <w:rsid w:val="004E4D38"/>
    <w:rsid w:val="004E715C"/>
    <w:rsid w:val="004F3092"/>
    <w:rsid w:val="004F53BF"/>
    <w:rsid w:val="004F6CBE"/>
    <w:rsid w:val="004F74EA"/>
    <w:rsid w:val="0050131C"/>
    <w:rsid w:val="00502B47"/>
    <w:rsid w:val="00504740"/>
    <w:rsid w:val="00505814"/>
    <w:rsid w:val="00524C3E"/>
    <w:rsid w:val="00543F62"/>
    <w:rsid w:val="005552B1"/>
    <w:rsid w:val="00580643"/>
    <w:rsid w:val="0058103E"/>
    <w:rsid w:val="005863DA"/>
    <w:rsid w:val="005869F0"/>
    <w:rsid w:val="00594488"/>
    <w:rsid w:val="005B4E57"/>
    <w:rsid w:val="005B525B"/>
    <w:rsid w:val="005B744C"/>
    <w:rsid w:val="005C311D"/>
    <w:rsid w:val="005C4C74"/>
    <w:rsid w:val="005C7512"/>
    <w:rsid w:val="005C7938"/>
    <w:rsid w:val="005F42C7"/>
    <w:rsid w:val="005F59B6"/>
    <w:rsid w:val="00602FE2"/>
    <w:rsid w:val="00613900"/>
    <w:rsid w:val="00614656"/>
    <w:rsid w:val="00622341"/>
    <w:rsid w:val="00631261"/>
    <w:rsid w:val="00642591"/>
    <w:rsid w:val="006437A2"/>
    <w:rsid w:val="006502D1"/>
    <w:rsid w:val="00653CD5"/>
    <w:rsid w:val="00667CD6"/>
    <w:rsid w:val="00672E76"/>
    <w:rsid w:val="00680A87"/>
    <w:rsid w:val="00690975"/>
    <w:rsid w:val="0069216B"/>
    <w:rsid w:val="00694D89"/>
    <w:rsid w:val="006B0D32"/>
    <w:rsid w:val="006B689F"/>
    <w:rsid w:val="006B6C7F"/>
    <w:rsid w:val="006D2147"/>
    <w:rsid w:val="006D308F"/>
    <w:rsid w:val="006E703B"/>
    <w:rsid w:val="006F05B6"/>
    <w:rsid w:val="00700845"/>
    <w:rsid w:val="00704062"/>
    <w:rsid w:val="007139E8"/>
    <w:rsid w:val="00724231"/>
    <w:rsid w:val="007275CA"/>
    <w:rsid w:val="007339B6"/>
    <w:rsid w:val="007558C4"/>
    <w:rsid w:val="00765787"/>
    <w:rsid w:val="0077314C"/>
    <w:rsid w:val="00780DE5"/>
    <w:rsid w:val="007A0A52"/>
    <w:rsid w:val="007A6D8A"/>
    <w:rsid w:val="007B086C"/>
    <w:rsid w:val="007B1A17"/>
    <w:rsid w:val="007C72A2"/>
    <w:rsid w:val="007D5DA0"/>
    <w:rsid w:val="007D7602"/>
    <w:rsid w:val="007E2579"/>
    <w:rsid w:val="007F142D"/>
    <w:rsid w:val="007F220D"/>
    <w:rsid w:val="007F38A4"/>
    <w:rsid w:val="007F69FE"/>
    <w:rsid w:val="00800B0C"/>
    <w:rsid w:val="00800C7A"/>
    <w:rsid w:val="00810234"/>
    <w:rsid w:val="008110B3"/>
    <w:rsid w:val="00814D33"/>
    <w:rsid w:val="00815D9B"/>
    <w:rsid w:val="008176C5"/>
    <w:rsid w:val="00820C9F"/>
    <w:rsid w:val="00821F1C"/>
    <w:rsid w:val="0082207D"/>
    <w:rsid w:val="00823470"/>
    <w:rsid w:val="00841337"/>
    <w:rsid w:val="008531D3"/>
    <w:rsid w:val="0085503A"/>
    <w:rsid w:val="008744B9"/>
    <w:rsid w:val="008779AF"/>
    <w:rsid w:val="00883C9A"/>
    <w:rsid w:val="00890CD3"/>
    <w:rsid w:val="0089699F"/>
    <w:rsid w:val="008A3E7A"/>
    <w:rsid w:val="008A6A70"/>
    <w:rsid w:val="008B1950"/>
    <w:rsid w:val="008B3403"/>
    <w:rsid w:val="008C3C22"/>
    <w:rsid w:val="008D3ABB"/>
    <w:rsid w:val="008E39AB"/>
    <w:rsid w:val="00911D03"/>
    <w:rsid w:val="009125BB"/>
    <w:rsid w:val="00920FC8"/>
    <w:rsid w:val="0092492F"/>
    <w:rsid w:val="0093011A"/>
    <w:rsid w:val="00941005"/>
    <w:rsid w:val="00943979"/>
    <w:rsid w:val="00950894"/>
    <w:rsid w:val="009551F1"/>
    <w:rsid w:val="00967FEF"/>
    <w:rsid w:val="0097740E"/>
    <w:rsid w:val="00980C5C"/>
    <w:rsid w:val="00987E39"/>
    <w:rsid w:val="00990833"/>
    <w:rsid w:val="00990954"/>
    <w:rsid w:val="009A5430"/>
    <w:rsid w:val="009A733B"/>
    <w:rsid w:val="009B09DA"/>
    <w:rsid w:val="009B2809"/>
    <w:rsid w:val="009B6064"/>
    <w:rsid w:val="009B710F"/>
    <w:rsid w:val="009C3662"/>
    <w:rsid w:val="009E1F72"/>
    <w:rsid w:val="009F3935"/>
    <w:rsid w:val="00A03764"/>
    <w:rsid w:val="00A1281B"/>
    <w:rsid w:val="00A235D3"/>
    <w:rsid w:val="00A34472"/>
    <w:rsid w:val="00A36C70"/>
    <w:rsid w:val="00A37F3D"/>
    <w:rsid w:val="00A50849"/>
    <w:rsid w:val="00A50AB2"/>
    <w:rsid w:val="00A50BB7"/>
    <w:rsid w:val="00A579FA"/>
    <w:rsid w:val="00A60075"/>
    <w:rsid w:val="00A612C6"/>
    <w:rsid w:val="00A645A6"/>
    <w:rsid w:val="00A72B0A"/>
    <w:rsid w:val="00A72E30"/>
    <w:rsid w:val="00A76023"/>
    <w:rsid w:val="00A80860"/>
    <w:rsid w:val="00A84488"/>
    <w:rsid w:val="00A8767E"/>
    <w:rsid w:val="00A87A83"/>
    <w:rsid w:val="00A87B38"/>
    <w:rsid w:val="00A87FB0"/>
    <w:rsid w:val="00AA068E"/>
    <w:rsid w:val="00AA17AF"/>
    <w:rsid w:val="00AA1A93"/>
    <w:rsid w:val="00AC22CC"/>
    <w:rsid w:val="00AC6E38"/>
    <w:rsid w:val="00AD0B06"/>
    <w:rsid w:val="00AD20C3"/>
    <w:rsid w:val="00AD451E"/>
    <w:rsid w:val="00AD610D"/>
    <w:rsid w:val="00AD7FCC"/>
    <w:rsid w:val="00AE5B63"/>
    <w:rsid w:val="00AF2389"/>
    <w:rsid w:val="00AF5216"/>
    <w:rsid w:val="00B030C4"/>
    <w:rsid w:val="00B03DE0"/>
    <w:rsid w:val="00B101B0"/>
    <w:rsid w:val="00B152F1"/>
    <w:rsid w:val="00B21E16"/>
    <w:rsid w:val="00B23891"/>
    <w:rsid w:val="00B34811"/>
    <w:rsid w:val="00B47754"/>
    <w:rsid w:val="00B5146A"/>
    <w:rsid w:val="00B60DFF"/>
    <w:rsid w:val="00B60E80"/>
    <w:rsid w:val="00B60E85"/>
    <w:rsid w:val="00B72301"/>
    <w:rsid w:val="00B776F3"/>
    <w:rsid w:val="00B90933"/>
    <w:rsid w:val="00BB2A06"/>
    <w:rsid w:val="00BC5F0F"/>
    <w:rsid w:val="00BD5D0F"/>
    <w:rsid w:val="00BE2BCB"/>
    <w:rsid w:val="00BE515A"/>
    <w:rsid w:val="00BF4F92"/>
    <w:rsid w:val="00C1452A"/>
    <w:rsid w:val="00C2202D"/>
    <w:rsid w:val="00C52C02"/>
    <w:rsid w:val="00C54225"/>
    <w:rsid w:val="00C61E5B"/>
    <w:rsid w:val="00C65F76"/>
    <w:rsid w:val="00C82EC7"/>
    <w:rsid w:val="00C83B70"/>
    <w:rsid w:val="00C95789"/>
    <w:rsid w:val="00C95B4F"/>
    <w:rsid w:val="00C9628C"/>
    <w:rsid w:val="00CA454D"/>
    <w:rsid w:val="00CB12CA"/>
    <w:rsid w:val="00CB3B96"/>
    <w:rsid w:val="00CC1396"/>
    <w:rsid w:val="00CC18AA"/>
    <w:rsid w:val="00CC24BC"/>
    <w:rsid w:val="00CC5278"/>
    <w:rsid w:val="00CC58B5"/>
    <w:rsid w:val="00CC689C"/>
    <w:rsid w:val="00CD30BA"/>
    <w:rsid w:val="00CD4146"/>
    <w:rsid w:val="00CD5001"/>
    <w:rsid w:val="00CE5F92"/>
    <w:rsid w:val="00CE6B86"/>
    <w:rsid w:val="00CF1C10"/>
    <w:rsid w:val="00CF2D9C"/>
    <w:rsid w:val="00CF5775"/>
    <w:rsid w:val="00D028A2"/>
    <w:rsid w:val="00D10209"/>
    <w:rsid w:val="00D10835"/>
    <w:rsid w:val="00D11A2C"/>
    <w:rsid w:val="00D141CD"/>
    <w:rsid w:val="00D158EC"/>
    <w:rsid w:val="00D17C7D"/>
    <w:rsid w:val="00D25FFA"/>
    <w:rsid w:val="00D2748E"/>
    <w:rsid w:val="00D31F6B"/>
    <w:rsid w:val="00D344E3"/>
    <w:rsid w:val="00D3794D"/>
    <w:rsid w:val="00D37CB6"/>
    <w:rsid w:val="00D47AF9"/>
    <w:rsid w:val="00D53A73"/>
    <w:rsid w:val="00D63559"/>
    <w:rsid w:val="00D70442"/>
    <w:rsid w:val="00D73E5E"/>
    <w:rsid w:val="00D7477A"/>
    <w:rsid w:val="00D801BD"/>
    <w:rsid w:val="00D81947"/>
    <w:rsid w:val="00D97BF9"/>
    <w:rsid w:val="00DA0E8F"/>
    <w:rsid w:val="00DA2529"/>
    <w:rsid w:val="00DA45D2"/>
    <w:rsid w:val="00DD220F"/>
    <w:rsid w:val="00DD4529"/>
    <w:rsid w:val="00DE2443"/>
    <w:rsid w:val="00DE28DF"/>
    <w:rsid w:val="00DE4CEE"/>
    <w:rsid w:val="00DE64E3"/>
    <w:rsid w:val="00DF1DC2"/>
    <w:rsid w:val="00DF4C90"/>
    <w:rsid w:val="00E01EC4"/>
    <w:rsid w:val="00E1426D"/>
    <w:rsid w:val="00E1530C"/>
    <w:rsid w:val="00E16162"/>
    <w:rsid w:val="00E2570E"/>
    <w:rsid w:val="00E311A5"/>
    <w:rsid w:val="00E40236"/>
    <w:rsid w:val="00E46DB7"/>
    <w:rsid w:val="00E55C02"/>
    <w:rsid w:val="00E565AF"/>
    <w:rsid w:val="00E57B2A"/>
    <w:rsid w:val="00E61716"/>
    <w:rsid w:val="00E62BDC"/>
    <w:rsid w:val="00E64C1B"/>
    <w:rsid w:val="00E72F5B"/>
    <w:rsid w:val="00E7669C"/>
    <w:rsid w:val="00E83AF2"/>
    <w:rsid w:val="00E8475A"/>
    <w:rsid w:val="00E87B51"/>
    <w:rsid w:val="00E95C96"/>
    <w:rsid w:val="00EB1B26"/>
    <w:rsid w:val="00EB4E84"/>
    <w:rsid w:val="00EC30CF"/>
    <w:rsid w:val="00EC4D3F"/>
    <w:rsid w:val="00EC5167"/>
    <w:rsid w:val="00ED54D8"/>
    <w:rsid w:val="00ED5511"/>
    <w:rsid w:val="00ED756C"/>
    <w:rsid w:val="00EE2271"/>
    <w:rsid w:val="00EF59BD"/>
    <w:rsid w:val="00EF7BBB"/>
    <w:rsid w:val="00F047C4"/>
    <w:rsid w:val="00F133A6"/>
    <w:rsid w:val="00F31393"/>
    <w:rsid w:val="00F340FD"/>
    <w:rsid w:val="00F34C6D"/>
    <w:rsid w:val="00F37AC9"/>
    <w:rsid w:val="00F43EAC"/>
    <w:rsid w:val="00F6242D"/>
    <w:rsid w:val="00F74117"/>
    <w:rsid w:val="00F74EE1"/>
    <w:rsid w:val="00F81C0E"/>
    <w:rsid w:val="00F82AEF"/>
    <w:rsid w:val="00F82B1D"/>
    <w:rsid w:val="00F906CA"/>
    <w:rsid w:val="00F909B4"/>
    <w:rsid w:val="00FA346A"/>
    <w:rsid w:val="00FB0803"/>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A18C4D52-EB9D-4AB0-A9DB-A0AA0D98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77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Plan,Fo,ÁÐ³ö¶ÎÂä1,Bullets,列表1,リスト段落"/>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uiPriority w:val="99"/>
    <w:semiHidden/>
    <w:rsid w:val="0085503A"/>
    <w:rPr>
      <w:lang w:eastAsia="en-US"/>
    </w:rPr>
  </w:style>
  <w:style w:type="character" w:styleId="BookTitle">
    <w:name w:val="Book Title"/>
    <w:basedOn w:val="DefaultParagraphFont"/>
    <w:uiPriority w:val="33"/>
    <w:qFormat/>
    <w:rsid w:val="00D11A2C"/>
    <w:rPr>
      <w:b/>
      <w:bCs/>
      <w:i/>
      <w:iCs/>
      <w:spacing w:val="5"/>
    </w:rPr>
  </w:style>
  <w:style w:type="character" w:customStyle="1" w:styleId="normaltextrun">
    <w:name w:val="normaltextrun"/>
    <w:basedOn w:val="DefaultParagraphFont"/>
    <w:rsid w:val="000C1232"/>
  </w:style>
  <w:style w:type="character" w:customStyle="1" w:styleId="eop">
    <w:name w:val="eop"/>
    <w:basedOn w:val="DefaultParagraphFont"/>
    <w:rsid w:val="000C1232"/>
  </w:style>
  <w:style w:type="paragraph" w:customStyle="1" w:styleId="xcontentpasted0">
    <w:name w:val="x_contentpasted0"/>
    <w:basedOn w:val="Normal"/>
    <w:rsid w:val="00EC5167"/>
    <w:pPr>
      <w:overflowPunct/>
      <w:autoSpaceDE/>
      <w:autoSpaceDN/>
      <w:adjustRightInd/>
      <w:spacing w:after="0"/>
      <w:textAlignment w:val="auto"/>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3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60471807">
      <w:bodyDiv w:val="1"/>
      <w:marLeft w:val="0"/>
      <w:marRight w:val="0"/>
      <w:marTop w:val="0"/>
      <w:marBottom w:val="0"/>
      <w:divBdr>
        <w:top w:val="none" w:sz="0" w:space="0" w:color="auto"/>
        <w:left w:val="none" w:sz="0" w:space="0" w:color="auto"/>
        <w:bottom w:val="none" w:sz="0" w:space="0" w:color="auto"/>
        <w:right w:val="none" w:sz="0" w:space="0" w:color="auto"/>
      </w:divBdr>
      <w:divsChild>
        <w:div w:id="310453659">
          <w:marLeft w:val="0"/>
          <w:marRight w:val="0"/>
          <w:marTop w:val="0"/>
          <w:marBottom w:val="0"/>
          <w:divBdr>
            <w:top w:val="none" w:sz="0" w:space="0" w:color="auto"/>
            <w:left w:val="none" w:sz="0" w:space="0" w:color="auto"/>
            <w:bottom w:val="none" w:sz="0" w:space="0" w:color="auto"/>
            <w:right w:val="none" w:sz="0" w:space="0" w:color="auto"/>
          </w:divBdr>
        </w:div>
      </w:divsChild>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174343685">
      <w:bodyDiv w:val="1"/>
      <w:marLeft w:val="0"/>
      <w:marRight w:val="0"/>
      <w:marTop w:val="0"/>
      <w:marBottom w:val="0"/>
      <w:divBdr>
        <w:top w:val="none" w:sz="0" w:space="0" w:color="auto"/>
        <w:left w:val="none" w:sz="0" w:space="0" w:color="auto"/>
        <w:bottom w:val="none" w:sz="0" w:space="0" w:color="auto"/>
        <w:right w:val="none" w:sz="0" w:space="0" w:color="auto"/>
      </w:divBdr>
      <w:divsChild>
        <w:div w:id="477259954">
          <w:marLeft w:val="0"/>
          <w:marRight w:val="0"/>
          <w:marTop w:val="0"/>
          <w:marBottom w:val="0"/>
          <w:divBdr>
            <w:top w:val="none" w:sz="0" w:space="0" w:color="auto"/>
            <w:left w:val="none" w:sz="0" w:space="0" w:color="auto"/>
            <w:bottom w:val="none" w:sz="0" w:space="0" w:color="auto"/>
            <w:right w:val="none" w:sz="0" w:space="0" w:color="auto"/>
          </w:divBdr>
        </w:div>
      </w:divsChild>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portal.etsi.org/TB/ETSIDeliverableStatus.aspx" TargetMode="External"/><Relationship Id="rId3" Type="http://schemas.openxmlformats.org/officeDocument/2006/relationships/customXml" Target="../customXml/item3.xml"/><Relationship Id="rId21" Type="http://schemas.openxmlformats.org/officeDocument/2006/relationships/hyperlink" Target="http://www.etsi.org/standards-search" TargetMode="Externa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etsi.org/deliv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ocbox.etsi.org/isg/zsm/open/Draft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tsi.org/standards-search"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tsi.org/standards-search" TargetMode="External"/><Relationship Id="rId28" Type="http://schemas.openxmlformats.org/officeDocument/2006/relationships/hyperlink" Target="https://portal.etsi.org/Services/editHelp!/Howtostart/ETSIDraftingRules.aspx"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docbox.etsi.org/isg/zsm/open/Drafts" TargetMode="External"/><Relationship Id="rId27" Type="http://schemas.openxmlformats.org/officeDocument/2006/relationships/hyperlink" Target="https://ipr.etsi.org/"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00CE50E52E7543470BBDD3827FE50C59CB" PreviousValue="false"/>
</file>

<file path=customXml/item6.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2.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3.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5.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6.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602EB12-1327-494E-86A4-7DA05021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17</TotalTime>
  <Pages>17</Pages>
  <Words>6468</Words>
  <Characters>36873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43255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
  <cp:lastModifiedBy>Fernando Camacho</cp:lastModifiedBy>
  <cp:revision>9</cp:revision>
  <cp:lastPrinted>2016-05-17T08:56:00Z</cp:lastPrinted>
  <dcterms:created xsi:type="dcterms:W3CDTF">2023-07-25T10:02:00Z</dcterms:created>
  <dcterms:modified xsi:type="dcterms:W3CDTF">2023-07-25T10:52:00Z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ies>
</file>