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0522" w14:textId="1941AF83" w:rsidR="00186A97" w:rsidRPr="00523881" w:rsidRDefault="00186A97" w:rsidP="000421DE">
      <w:pPr>
        <w:pStyle w:val="ZA"/>
        <w:keepLines/>
        <w:framePr w:w="10563" w:h="782" w:hRule="exact" w:wrap="notBeside" w:hAnchor="page" w:x="661" w:y="646" w:anchorLock="1"/>
        <w:pBdr>
          <w:bottom w:val="none" w:sz="0" w:space="0" w:color="auto"/>
        </w:pBdr>
        <w:jc w:val="center"/>
        <w:rPr>
          <w:noProof w:val="0"/>
        </w:rPr>
      </w:pPr>
      <w:r w:rsidRPr="00523881">
        <w:rPr>
          <w:noProof w:val="0"/>
          <w:sz w:val="64"/>
        </w:rPr>
        <w:t xml:space="preserve">ETSI GR ZSM011 </w:t>
      </w:r>
      <w:r w:rsidRPr="00523881">
        <w:rPr>
          <w:noProof w:val="0"/>
        </w:rPr>
        <w:t>V</w:t>
      </w:r>
      <w:r w:rsidR="009F59F6">
        <w:rPr>
          <w:noProof w:val="0"/>
        </w:rPr>
        <w:t>2</w:t>
      </w:r>
      <w:r w:rsidRPr="00523881">
        <w:rPr>
          <w:noProof w:val="0"/>
        </w:rPr>
        <w:t>.</w:t>
      </w:r>
      <w:r w:rsidR="00BD3124">
        <w:rPr>
          <w:noProof w:val="0"/>
        </w:rPr>
        <w:t>0</w:t>
      </w:r>
      <w:r w:rsidRPr="00523881">
        <w:rPr>
          <w:noProof w:val="0"/>
        </w:rPr>
        <w:t>.1</w:t>
      </w:r>
      <w:r w:rsidRPr="00523881">
        <w:rPr>
          <w:rStyle w:val="ZGSM"/>
          <w:noProof w:val="0"/>
        </w:rPr>
        <w:t xml:space="preserve"> </w:t>
      </w:r>
      <w:r w:rsidRPr="00523881">
        <w:rPr>
          <w:noProof w:val="0"/>
          <w:sz w:val="32"/>
        </w:rPr>
        <w:t>(2023-0</w:t>
      </w:r>
      <w:r w:rsidR="00BD3124">
        <w:rPr>
          <w:noProof w:val="0"/>
          <w:sz w:val="32"/>
        </w:rPr>
        <w:t>8</w:t>
      </w:r>
      <w:r w:rsidRPr="00523881">
        <w:rPr>
          <w:noProof w:val="0"/>
          <w:sz w:val="32"/>
          <w:szCs w:val="32"/>
        </w:rPr>
        <w:t>)</w:t>
      </w:r>
    </w:p>
    <w:p w14:paraId="3CCFC331" w14:textId="77777777" w:rsidR="00186A97" w:rsidRPr="00523881" w:rsidRDefault="00186A97" w:rsidP="00186A97">
      <w:pPr>
        <w:pStyle w:val="ZT"/>
        <w:framePr w:w="10206" w:h="3701" w:hRule="exact" w:wrap="notBeside" w:hAnchor="page" w:x="880" w:y="7094"/>
      </w:pPr>
      <w:r w:rsidRPr="00523881">
        <w:t>Zero-touch network and Service Management (ZSM</w:t>
      </w:r>
      <w:proofErr w:type="gramStart"/>
      <w:r w:rsidRPr="00523881">
        <w:t>);</w:t>
      </w:r>
      <w:proofErr w:type="gramEnd"/>
    </w:p>
    <w:p w14:paraId="0980007A" w14:textId="77777777" w:rsidR="00186A97" w:rsidRPr="00523881" w:rsidRDefault="00186A97" w:rsidP="00186A97">
      <w:pPr>
        <w:pStyle w:val="ZT"/>
        <w:framePr w:w="10206" w:h="3701" w:hRule="exact" w:wrap="notBeside" w:hAnchor="page" w:x="880" w:y="7094"/>
      </w:pPr>
      <w:r w:rsidRPr="00523881">
        <w:t xml:space="preserve">Intent-driven autonomous </w:t>
      </w:r>
      <w:proofErr w:type="gramStart"/>
      <w:r w:rsidRPr="00523881">
        <w:t>networks;</w:t>
      </w:r>
      <w:proofErr w:type="gramEnd"/>
    </w:p>
    <w:p w14:paraId="0E9EFB5A" w14:textId="77777777" w:rsidR="00186A97" w:rsidRPr="00523881" w:rsidRDefault="00186A97" w:rsidP="00186A97">
      <w:pPr>
        <w:pStyle w:val="ZT"/>
        <w:framePr w:w="10206" w:h="3701" w:hRule="exact" w:wrap="notBeside" w:hAnchor="page" w:x="880" w:y="7094"/>
      </w:pPr>
      <w:r w:rsidRPr="00523881">
        <w:t>Generic aspects</w:t>
      </w:r>
    </w:p>
    <w:p w14:paraId="041D5390" w14:textId="77777777" w:rsidR="00186A97" w:rsidRPr="00523881" w:rsidRDefault="00186A97" w:rsidP="00186A97">
      <w:pPr>
        <w:pStyle w:val="ZG"/>
        <w:framePr w:w="10624" w:h="3271" w:hRule="exact" w:wrap="notBeside" w:hAnchor="page" w:x="674" w:y="12211"/>
        <w:rPr>
          <w:noProof w:val="0"/>
        </w:rPr>
      </w:pPr>
    </w:p>
    <w:p w14:paraId="741B60B3" w14:textId="77777777" w:rsidR="00186A97" w:rsidRPr="00523881" w:rsidRDefault="00186A97" w:rsidP="00186A97">
      <w:pPr>
        <w:pStyle w:val="ZD"/>
        <w:framePr w:wrap="notBeside"/>
        <w:rPr>
          <w:noProof w:val="0"/>
        </w:rPr>
      </w:pPr>
    </w:p>
    <w:p w14:paraId="5959A55E" w14:textId="77777777" w:rsidR="00186A97" w:rsidRPr="00523881" w:rsidRDefault="00186A97" w:rsidP="00186A97">
      <w:pPr>
        <w:pStyle w:val="ZB"/>
        <w:framePr w:wrap="notBeside" w:hAnchor="page" w:x="901" w:y="1421"/>
        <w:rPr>
          <w:noProof w:val="0"/>
        </w:rPr>
      </w:pPr>
    </w:p>
    <w:p w14:paraId="5F29E82E" w14:textId="77777777" w:rsidR="00186A97" w:rsidRPr="00523881" w:rsidRDefault="00186A97" w:rsidP="00186A97"/>
    <w:p w14:paraId="65BD0F2A" w14:textId="77777777" w:rsidR="00186A97" w:rsidRPr="00523881" w:rsidRDefault="00186A97" w:rsidP="00186A97"/>
    <w:p w14:paraId="20FBB206" w14:textId="77777777" w:rsidR="00186A97" w:rsidRPr="00523881" w:rsidRDefault="00186A97" w:rsidP="00186A97"/>
    <w:p w14:paraId="72E95C01" w14:textId="77777777" w:rsidR="00186A97" w:rsidRPr="00523881" w:rsidRDefault="00186A97" w:rsidP="00186A97"/>
    <w:p w14:paraId="7D7B8BAB" w14:textId="77777777" w:rsidR="00186A97" w:rsidRPr="00523881" w:rsidRDefault="00186A97" w:rsidP="00186A97"/>
    <w:p w14:paraId="07AA2253" w14:textId="77777777" w:rsidR="00186A97" w:rsidRPr="00523881" w:rsidRDefault="00186A97" w:rsidP="00186A97">
      <w:pPr>
        <w:pStyle w:val="ZB"/>
        <w:framePr w:wrap="notBeside" w:hAnchor="page" w:x="901" w:y="1421"/>
        <w:rPr>
          <w:noProof w:val="0"/>
        </w:rPr>
      </w:pPr>
    </w:p>
    <w:p w14:paraId="24F37FBA" w14:textId="77777777" w:rsidR="00186A97" w:rsidRPr="00523881" w:rsidRDefault="00186A97" w:rsidP="00186A97">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523881">
        <w:rPr>
          <w:rFonts w:ascii="Arial" w:hAnsi="Arial"/>
          <w:b/>
          <w:i/>
        </w:rPr>
        <w:t>Disclaimer</w:t>
      </w:r>
    </w:p>
    <w:p w14:paraId="2C77D78A" w14:textId="77777777" w:rsidR="00186A97" w:rsidRPr="00523881" w:rsidRDefault="00186A97" w:rsidP="00186A97">
      <w:pPr>
        <w:pStyle w:val="FP"/>
        <w:framePr w:h="1625" w:hRule="exact" w:wrap="notBeside" w:vAnchor="page" w:hAnchor="page" w:x="871" w:y="11581"/>
        <w:spacing w:after="240"/>
        <w:jc w:val="center"/>
        <w:rPr>
          <w:rFonts w:ascii="Arial" w:hAnsi="Arial" w:cs="Arial"/>
          <w:sz w:val="18"/>
          <w:szCs w:val="18"/>
        </w:rPr>
      </w:pPr>
      <w:r w:rsidRPr="00523881">
        <w:rPr>
          <w:rFonts w:ascii="Arial" w:hAnsi="Arial" w:cs="Arial"/>
          <w:sz w:val="18"/>
          <w:szCs w:val="18"/>
        </w:rPr>
        <w:t>The present document has been produced and approved by the Zero-touch network and Service Management (ZSM) ETSI Industry Specification Group (ISG) and represents the views of those members who participated in this ISG.</w:t>
      </w:r>
      <w:r w:rsidRPr="00523881">
        <w:rPr>
          <w:rFonts w:ascii="Arial" w:hAnsi="Arial" w:cs="Arial"/>
          <w:sz w:val="18"/>
          <w:szCs w:val="18"/>
        </w:rPr>
        <w:br/>
        <w:t>It does not necessarily represent the views of the entire ETSI membership.</w:t>
      </w:r>
    </w:p>
    <w:p w14:paraId="0C94A23A" w14:textId="77777777" w:rsidR="00186A97" w:rsidRPr="00523881" w:rsidRDefault="00186A97" w:rsidP="00186A97">
      <w:pPr>
        <w:pStyle w:val="ZB"/>
        <w:framePr w:w="6341" w:h="450" w:hRule="exact" w:wrap="notBeside" w:hAnchor="page" w:x="811" w:y="5401"/>
        <w:jc w:val="left"/>
        <w:rPr>
          <w:rFonts w:ascii="Century Gothic" w:hAnsi="Century Gothic"/>
          <w:b/>
          <w:i w:val="0"/>
          <w:caps/>
          <w:noProof w:val="0"/>
          <w:color w:val="FFFFFF"/>
          <w:sz w:val="32"/>
          <w:szCs w:val="32"/>
        </w:rPr>
      </w:pPr>
      <w:r w:rsidRPr="00523881">
        <w:rPr>
          <w:rFonts w:ascii="Century Gothic" w:hAnsi="Century Gothic"/>
          <w:b/>
          <w:i w:val="0"/>
          <w:caps/>
          <w:noProof w:val="0"/>
          <w:color w:val="FFFFFF"/>
          <w:sz w:val="32"/>
          <w:szCs w:val="32"/>
        </w:rPr>
        <w:t>Group Report</w:t>
      </w:r>
    </w:p>
    <w:p w14:paraId="3D203D6C" w14:textId="77777777" w:rsidR="00186A97" w:rsidRPr="00523881" w:rsidRDefault="00186A97" w:rsidP="00186A97">
      <w:pPr>
        <w:rPr>
          <w:rFonts w:ascii="Arial" w:hAnsi="Arial" w:cs="Arial"/>
          <w:sz w:val="18"/>
          <w:szCs w:val="18"/>
        </w:rPr>
        <w:sectPr w:rsidR="00186A97" w:rsidRPr="0052388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8E13479" w14:textId="77777777" w:rsidR="00186A97" w:rsidRPr="00523881" w:rsidRDefault="00186A97" w:rsidP="00186A97">
      <w:pPr>
        <w:pStyle w:val="FP"/>
        <w:framePr w:w="9758" w:wrap="notBeside" w:vAnchor="page" w:hAnchor="page" w:x="1169" w:y="1742"/>
        <w:pBdr>
          <w:bottom w:val="single" w:sz="6" w:space="1" w:color="auto"/>
        </w:pBdr>
        <w:ind w:left="2835" w:right="2835"/>
        <w:jc w:val="center"/>
      </w:pPr>
      <w:r w:rsidRPr="00523881">
        <w:lastRenderedPageBreak/>
        <w:t>Reference</w:t>
      </w:r>
    </w:p>
    <w:p w14:paraId="12A6D070" w14:textId="467C3F7C" w:rsidR="00186A97" w:rsidRPr="00523881" w:rsidRDefault="005B2098" w:rsidP="00186A97">
      <w:pPr>
        <w:pStyle w:val="FP"/>
        <w:framePr w:w="9758" w:wrap="notBeside" w:vAnchor="page" w:hAnchor="page" w:x="1169" w:y="1742"/>
        <w:ind w:left="2268" w:right="2268"/>
        <w:jc w:val="center"/>
        <w:rPr>
          <w:rFonts w:ascii="Arial" w:hAnsi="Arial"/>
          <w:sz w:val="18"/>
        </w:rPr>
      </w:pPr>
      <w:r>
        <w:rPr>
          <w:rFonts w:ascii="Arial" w:hAnsi="Arial"/>
          <w:sz w:val="18"/>
        </w:rPr>
        <w:t>R</w:t>
      </w:r>
      <w:r w:rsidR="00186A97" w:rsidRPr="00523881">
        <w:rPr>
          <w:rFonts w:ascii="Arial" w:hAnsi="Arial"/>
          <w:sz w:val="18"/>
        </w:rPr>
        <w:t>GR/ZSM011</w:t>
      </w:r>
      <w:r w:rsidR="009F59F6">
        <w:rPr>
          <w:rFonts w:ascii="Arial" w:hAnsi="Arial"/>
          <w:sz w:val="18"/>
        </w:rPr>
        <w:t>ed211</w:t>
      </w:r>
      <w:r w:rsidR="00186A97" w:rsidRPr="00523881">
        <w:rPr>
          <w:rFonts w:ascii="Arial" w:hAnsi="Arial"/>
          <w:sz w:val="18"/>
        </w:rPr>
        <w:t>_IntentDrv</w:t>
      </w:r>
    </w:p>
    <w:p w14:paraId="2497214C" w14:textId="77777777" w:rsidR="00186A97" w:rsidRPr="00523881" w:rsidRDefault="00186A97" w:rsidP="00186A97">
      <w:pPr>
        <w:pStyle w:val="FP"/>
        <w:framePr w:w="9758" w:wrap="notBeside" w:vAnchor="page" w:hAnchor="page" w:x="1169" w:y="1742"/>
        <w:pBdr>
          <w:bottom w:val="single" w:sz="6" w:space="1" w:color="auto"/>
        </w:pBdr>
        <w:spacing w:before="240"/>
        <w:ind w:left="2835" w:right="2835"/>
        <w:jc w:val="center"/>
      </w:pPr>
      <w:r w:rsidRPr="00523881">
        <w:t>Keywords</w:t>
      </w:r>
    </w:p>
    <w:p w14:paraId="54E51475" w14:textId="77777777" w:rsidR="00186A97" w:rsidRPr="00523881" w:rsidRDefault="00186A97" w:rsidP="00186A97">
      <w:pPr>
        <w:pStyle w:val="FP"/>
        <w:framePr w:w="9758" w:wrap="notBeside" w:vAnchor="page" w:hAnchor="page" w:x="1169" w:y="1742"/>
        <w:ind w:left="2835" w:right="2835"/>
        <w:jc w:val="center"/>
        <w:rPr>
          <w:rFonts w:ascii="Arial" w:hAnsi="Arial"/>
          <w:sz w:val="18"/>
        </w:rPr>
      </w:pPr>
      <w:r w:rsidRPr="00523881">
        <w:rPr>
          <w:rFonts w:ascii="Arial" w:hAnsi="Arial"/>
          <w:sz w:val="18"/>
        </w:rPr>
        <w:t>automation, autonomic networking, generic</w:t>
      </w:r>
    </w:p>
    <w:p w14:paraId="734EC104" w14:textId="77777777" w:rsidR="00186A97" w:rsidRPr="00523881" w:rsidRDefault="00186A97" w:rsidP="00186A97"/>
    <w:p w14:paraId="2F4FA19A" w14:textId="77777777" w:rsidR="00186A97" w:rsidRPr="00523881" w:rsidRDefault="00186A97" w:rsidP="00186A97">
      <w:pPr>
        <w:pStyle w:val="FP"/>
        <w:framePr w:w="9758" w:wrap="notBeside" w:vAnchor="page" w:hAnchor="page" w:x="1169" w:y="3698"/>
        <w:spacing w:after="120"/>
        <w:ind w:left="2835" w:right="2835"/>
        <w:jc w:val="center"/>
        <w:rPr>
          <w:rFonts w:ascii="Arial" w:hAnsi="Arial"/>
          <w:b/>
          <w:i/>
        </w:rPr>
      </w:pPr>
      <w:r w:rsidRPr="00523881">
        <w:rPr>
          <w:rFonts w:ascii="Arial" w:hAnsi="Arial"/>
          <w:b/>
          <w:i/>
        </w:rPr>
        <w:t>ETSI</w:t>
      </w:r>
    </w:p>
    <w:p w14:paraId="1CF76132" w14:textId="77777777" w:rsidR="00186A97" w:rsidRPr="00FC287A" w:rsidRDefault="00186A97" w:rsidP="00186A97">
      <w:pPr>
        <w:pStyle w:val="FP"/>
        <w:framePr w:w="9758" w:wrap="notBeside" w:vAnchor="page" w:hAnchor="page" w:x="1169" w:y="3698"/>
        <w:pBdr>
          <w:bottom w:val="single" w:sz="6" w:space="1" w:color="auto"/>
        </w:pBdr>
        <w:ind w:left="2835" w:right="2835"/>
        <w:jc w:val="center"/>
        <w:rPr>
          <w:rFonts w:ascii="Arial" w:hAnsi="Arial"/>
          <w:sz w:val="18"/>
          <w:lang w:val="en-US"/>
        </w:rPr>
      </w:pPr>
      <w:r w:rsidRPr="00FC287A">
        <w:rPr>
          <w:rFonts w:ascii="Arial" w:hAnsi="Arial"/>
          <w:sz w:val="18"/>
          <w:lang w:val="en-US"/>
        </w:rPr>
        <w:t xml:space="preserve">650 Route des </w:t>
      </w:r>
      <w:proofErr w:type="spellStart"/>
      <w:r w:rsidRPr="00FC287A">
        <w:rPr>
          <w:rFonts w:ascii="Arial" w:hAnsi="Arial"/>
          <w:sz w:val="18"/>
          <w:lang w:val="en-US"/>
        </w:rPr>
        <w:t>Lucioles</w:t>
      </w:r>
      <w:proofErr w:type="spellEnd"/>
    </w:p>
    <w:p w14:paraId="5958833E" w14:textId="77777777" w:rsidR="00186A97" w:rsidRPr="00BD3124" w:rsidRDefault="00186A97" w:rsidP="00186A97">
      <w:pPr>
        <w:pStyle w:val="FP"/>
        <w:framePr w:w="9758" w:wrap="notBeside" w:vAnchor="page" w:hAnchor="page" w:x="1169" w:y="3698"/>
        <w:pBdr>
          <w:bottom w:val="single" w:sz="6" w:space="1" w:color="auto"/>
        </w:pBdr>
        <w:ind w:left="2835" w:right="2835"/>
        <w:jc w:val="center"/>
        <w:rPr>
          <w:lang w:val="pt-BR"/>
        </w:rPr>
      </w:pPr>
      <w:r w:rsidRPr="00BD3124">
        <w:rPr>
          <w:rFonts w:ascii="Arial" w:hAnsi="Arial"/>
          <w:sz w:val="18"/>
          <w:lang w:val="pt-BR"/>
        </w:rPr>
        <w:t xml:space="preserve">F-06921 Sophia </w:t>
      </w:r>
      <w:proofErr w:type="spellStart"/>
      <w:r w:rsidRPr="00BD3124">
        <w:rPr>
          <w:rFonts w:ascii="Arial" w:hAnsi="Arial"/>
          <w:sz w:val="18"/>
          <w:lang w:val="pt-BR"/>
        </w:rPr>
        <w:t>Antipolis</w:t>
      </w:r>
      <w:proofErr w:type="spellEnd"/>
      <w:r w:rsidRPr="00BD3124">
        <w:rPr>
          <w:rFonts w:ascii="Arial" w:hAnsi="Arial"/>
          <w:sz w:val="18"/>
          <w:lang w:val="pt-BR"/>
        </w:rPr>
        <w:t xml:space="preserve"> </w:t>
      </w:r>
      <w:proofErr w:type="spellStart"/>
      <w:r w:rsidRPr="00BD3124">
        <w:rPr>
          <w:rFonts w:ascii="Arial" w:hAnsi="Arial"/>
          <w:sz w:val="18"/>
          <w:lang w:val="pt-BR"/>
        </w:rPr>
        <w:t>Cedex</w:t>
      </w:r>
      <w:proofErr w:type="spellEnd"/>
      <w:r w:rsidRPr="00BD3124">
        <w:rPr>
          <w:rFonts w:ascii="Arial" w:hAnsi="Arial"/>
          <w:sz w:val="18"/>
          <w:lang w:val="pt-BR"/>
        </w:rPr>
        <w:t xml:space="preserve"> - FRANCE</w:t>
      </w:r>
    </w:p>
    <w:p w14:paraId="33AFD7B0" w14:textId="77777777" w:rsidR="00186A97" w:rsidRPr="00BD3124" w:rsidRDefault="00186A97" w:rsidP="00186A97">
      <w:pPr>
        <w:pStyle w:val="FP"/>
        <w:framePr w:w="9758" w:wrap="notBeside" w:vAnchor="page" w:hAnchor="page" w:x="1169" w:y="3698"/>
        <w:ind w:left="2835" w:right="2835"/>
        <w:jc w:val="center"/>
        <w:rPr>
          <w:rFonts w:ascii="Arial" w:hAnsi="Arial"/>
          <w:sz w:val="18"/>
          <w:lang w:val="pt-BR"/>
        </w:rPr>
      </w:pPr>
    </w:p>
    <w:p w14:paraId="7BF23F92" w14:textId="77777777" w:rsidR="00186A97" w:rsidRPr="00BD3124" w:rsidRDefault="00186A97" w:rsidP="00186A97">
      <w:pPr>
        <w:pStyle w:val="FP"/>
        <w:framePr w:w="9758" w:wrap="notBeside" w:vAnchor="page" w:hAnchor="page" w:x="1169" w:y="3698"/>
        <w:spacing w:after="20"/>
        <w:ind w:left="2835" w:right="2835"/>
        <w:jc w:val="center"/>
        <w:rPr>
          <w:rFonts w:ascii="Arial" w:hAnsi="Arial"/>
          <w:sz w:val="18"/>
          <w:lang w:val="pt-BR"/>
        </w:rPr>
      </w:pPr>
      <w:r w:rsidRPr="00BD3124">
        <w:rPr>
          <w:rFonts w:ascii="Arial" w:hAnsi="Arial"/>
          <w:sz w:val="18"/>
          <w:lang w:val="pt-BR"/>
        </w:rPr>
        <w:t>Tel.: +33 4 92 94 42 00   Fax: +33 4 93 65 47 16</w:t>
      </w:r>
    </w:p>
    <w:p w14:paraId="177DAC91" w14:textId="77777777" w:rsidR="00186A97" w:rsidRPr="00BD3124" w:rsidRDefault="00186A97" w:rsidP="00186A97">
      <w:pPr>
        <w:pStyle w:val="FP"/>
        <w:framePr w:w="9758" w:wrap="notBeside" w:vAnchor="page" w:hAnchor="page" w:x="1169" w:y="3698"/>
        <w:ind w:left="2835" w:right="2835"/>
        <w:jc w:val="center"/>
        <w:rPr>
          <w:rFonts w:ascii="Arial" w:hAnsi="Arial"/>
          <w:sz w:val="15"/>
          <w:lang w:val="pt-BR"/>
        </w:rPr>
      </w:pPr>
    </w:p>
    <w:p w14:paraId="4B51F923" w14:textId="77777777" w:rsidR="00186A97" w:rsidRPr="00BD3124" w:rsidRDefault="00186A97" w:rsidP="00186A97">
      <w:pPr>
        <w:pStyle w:val="FP"/>
        <w:framePr w:w="9758" w:wrap="notBeside" w:vAnchor="page" w:hAnchor="page" w:x="1169" w:y="3698"/>
        <w:ind w:left="2835" w:right="2835"/>
        <w:jc w:val="center"/>
        <w:rPr>
          <w:rFonts w:ascii="Arial" w:hAnsi="Arial"/>
          <w:sz w:val="15"/>
          <w:lang w:val="pt-BR"/>
        </w:rPr>
      </w:pPr>
      <w:r w:rsidRPr="00BD3124">
        <w:rPr>
          <w:rFonts w:ascii="Arial" w:hAnsi="Arial"/>
          <w:sz w:val="15"/>
          <w:lang w:val="pt-BR"/>
        </w:rPr>
        <w:t>Siret N° 348 623 562 00017 - APE 7112B</w:t>
      </w:r>
    </w:p>
    <w:p w14:paraId="22CF91FA" w14:textId="77777777" w:rsidR="00186A97" w:rsidRPr="00BD3124" w:rsidRDefault="00186A97" w:rsidP="00186A97">
      <w:pPr>
        <w:pStyle w:val="FP"/>
        <w:framePr w:w="9758" w:wrap="notBeside" w:vAnchor="page" w:hAnchor="page" w:x="1169" w:y="3698"/>
        <w:ind w:left="2835" w:right="2835"/>
        <w:jc w:val="center"/>
        <w:rPr>
          <w:rFonts w:ascii="Arial" w:hAnsi="Arial"/>
          <w:sz w:val="15"/>
          <w:lang w:val="pt-BR"/>
        </w:rPr>
      </w:pPr>
      <w:r w:rsidRPr="00BD3124">
        <w:rPr>
          <w:rFonts w:ascii="Arial" w:hAnsi="Arial"/>
          <w:sz w:val="15"/>
          <w:lang w:val="pt-BR"/>
        </w:rPr>
        <w:t>Association à but non lucratif enregistrée à la</w:t>
      </w:r>
    </w:p>
    <w:p w14:paraId="101FEAA1" w14:textId="77777777" w:rsidR="00186A97" w:rsidRPr="00BD3124" w:rsidRDefault="00186A97" w:rsidP="00186A97">
      <w:pPr>
        <w:pStyle w:val="FP"/>
        <w:framePr w:w="9758" w:wrap="notBeside" w:vAnchor="page" w:hAnchor="page" w:x="1169" w:y="3698"/>
        <w:ind w:left="2835" w:right="2835"/>
        <w:jc w:val="center"/>
        <w:rPr>
          <w:rFonts w:ascii="Arial" w:hAnsi="Arial"/>
          <w:sz w:val="15"/>
          <w:lang w:val="pt-BR"/>
        </w:rPr>
      </w:pPr>
      <w:r w:rsidRPr="00BD3124">
        <w:rPr>
          <w:rFonts w:ascii="Arial" w:hAnsi="Arial"/>
          <w:sz w:val="15"/>
          <w:lang w:val="pt-BR"/>
        </w:rPr>
        <w:t>Sous-Préfecture de Grasse (06) N° w061004871</w:t>
      </w:r>
    </w:p>
    <w:p w14:paraId="3378EEEB" w14:textId="77777777" w:rsidR="00186A97" w:rsidRPr="00BD3124" w:rsidRDefault="00186A97" w:rsidP="00186A97">
      <w:pPr>
        <w:pStyle w:val="FP"/>
        <w:framePr w:w="9758" w:wrap="notBeside" w:vAnchor="page" w:hAnchor="page" w:x="1169" w:y="3698"/>
        <w:ind w:left="2835" w:right="2835"/>
        <w:jc w:val="center"/>
        <w:rPr>
          <w:rFonts w:ascii="Arial" w:hAnsi="Arial"/>
          <w:sz w:val="18"/>
          <w:lang w:val="pt-BR"/>
        </w:rPr>
      </w:pPr>
    </w:p>
    <w:p w14:paraId="41726B56" w14:textId="77777777" w:rsidR="00186A97" w:rsidRPr="00523881" w:rsidRDefault="00186A97" w:rsidP="00186A97">
      <w:pPr>
        <w:pStyle w:val="FP"/>
        <w:framePr w:w="9758" w:wrap="notBeside" w:vAnchor="page" w:hAnchor="page" w:x="1169" w:y="6130"/>
        <w:pBdr>
          <w:bottom w:val="single" w:sz="6" w:space="1" w:color="auto"/>
        </w:pBdr>
        <w:spacing w:after="120"/>
        <w:ind w:left="2835" w:right="2835"/>
        <w:jc w:val="center"/>
        <w:rPr>
          <w:rFonts w:ascii="Arial" w:hAnsi="Arial"/>
          <w:b/>
          <w:i/>
        </w:rPr>
      </w:pPr>
      <w:r w:rsidRPr="00523881">
        <w:rPr>
          <w:rFonts w:ascii="Arial" w:hAnsi="Arial"/>
          <w:b/>
          <w:i/>
        </w:rPr>
        <w:t>Important notice</w:t>
      </w:r>
    </w:p>
    <w:p w14:paraId="5D8CA466" w14:textId="77777777" w:rsidR="00186A97" w:rsidRPr="00523881" w:rsidRDefault="00186A97" w:rsidP="00186A97">
      <w:pPr>
        <w:pStyle w:val="FP"/>
        <w:framePr w:w="9758" w:wrap="notBeside" w:vAnchor="page" w:hAnchor="page" w:x="1169" w:y="6130"/>
        <w:spacing w:after="120"/>
        <w:jc w:val="center"/>
        <w:rPr>
          <w:rFonts w:ascii="Arial" w:hAnsi="Arial" w:cs="Arial"/>
          <w:sz w:val="18"/>
        </w:rPr>
      </w:pPr>
      <w:r w:rsidRPr="00523881">
        <w:rPr>
          <w:rFonts w:ascii="Arial" w:hAnsi="Arial" w:cs="Arial"/>
          <w:sz w:val="18"/>
        </w:rPr>
        <w:t>The present document can be downloaded from:</w:t>
      </w:r>
      <w:r w:rsidRPr="00523881">
        <w:rPr>
          <w:rFonts w:ascii="Arial" w:hAnsi="Arial" w:cs="Arial"/>
          <w:sz w:val="18"/>
        </w:rPr>
        <w:br/>
      </w:r>
      <w:hyperlink r:id="rId10" w:history="1">
        <w:r w:rsidRPr="00523881">
          <w:rPr>
            <w:rStyle w:val="Hyperlink"/>
            <w:rFonts w:ascii="Arial" w:hAnsi="Arial"/>
            <w:sz w:val="18"/>
          </w:rPr>
          <w:t>http://www.etsi.org/standards-search</w:t>
        </w:r>
      </w:hyperlink>
    </w:p>
    <w:p w14:paraId="778BB4F1" w14:textId="77777777" w:rsidR="00186A97" w:rsidRPr="00523881" w:rsidRDefault="00186A97" w:rsidP="00186A97">
      <w:pPr>
        <w:pStyle w:val="FP"/>
        <w:framePr w:w="9758" w:wrap="notBeside" w:vAnchor="page" w:hAnchor="page" w:x="1169" w:y="6130"/>
        <w:spacing w:after="120"/>
        <w:jc w:val="center"/>
        <w:rPr>
          <w:rFonts w:ascii="Arial" w:hAnsi="Arial" w:cs="Arial"/>
          <w:sz w:val="18"/>
        </w:rPr>
      </w:pPr>
      <w:r w:rsidRPr="00523881">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523881">
          <w:rPr>
            <w:rStyle w:val="Hyperlink"/>
            <w:rFonts w:ascii="Arial" w:hAnsi="Arial" w:cs="Arial"/>
            <w:sz w:val="18"/>
          </w:rPr>
          <w:t>www.etsi.org/deliver</w:t>
        </w:r>
      </w:hyperlink>
      <w:r w:rsidRPr="00523881">
        <w:rPr>
          <w:rFonts w:ascii="Arial" w:hAnsi="Arial" w:cs="Arial"/>
          <w:sz w:val="18"/>
        </w:rPr>
        <w:t>.</w:t>
      </w:r>
    </w:p>
    <w:p w14:paraId="45A9843A" w14:textId="77777777" w:rsidR="00186A97" w:rsidRPr="00523881" w:rsidRDefault="00186A97" w:rsidP="00186A97">
      <w:pPr>
        <w:pStyle w:val="FP"/>
        <w:framePr w:w="9758" w:wrap="notBeside" w:vAnchor="page" w:hAnchor="page" w:x="1169" w:y="6130"/>
        <w:spacing w:after="120"/>
        <w:jc w:val="center"/>
        <w:rPr>
          <w:rFonts w:ascii="Arial" w:hAnsi="Arial" w:cs="Arial"/>
          <w:sz w:val="18"/>
        </w:rPr>
      </w:pPr>
      <w:r w:rsidRPr="0052388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523881">
          <w:rPr>
            <w:rStyle w:val="Hyperlink"/>
            <w:rFonts w:ascii="Arial" w:hAnsi="Arial" w:cs="Arial"/>
            <w:sz w:val="18"/>
          </w:rPr>
          <w:t>https://portal.etsi.org/TB/ETSIDeliverableStatus.aspx</w:t>
        </w:r>
      </w:hyperlink>
    </w:p>
    <w:p w14:paraId="13427685" w14:textId="77777777" w:rsidR="00186A97" w:rsidRPr="00523881" w:rsidRDefault="00186A97" w:rsidP="00186A97">
      <w:pPr>
        <w:pStyle w:val="FP"/>
        <w:framePr w:w="9758" w:wrap="notBeside" w:vAnchor="page" w:hAnchor="page" w:x="1169" w:y="6130"/>
        <w:spacing w:after="120"/>
        <w:jc w:val="center"/>
        <w:rPr>
          <w:rStyle w:val="Hyperlink"/>
          <w:rFonts w:ascii="Arial" w:hAnsi="Arial" w:cs="Arial"/>
          <w:sz w:val="18"/>
        </w:rPr>
      </w:pPr>
      <w:r w:rsidRPr="00523881">
        <w:rPr>
          <w:rFonts w:ascii="Arial" w:hAnsi="Arial" w:cs="Arial"/>
          <w:sz w:val="18"/>
        </w:rPr>
        <w:t>If you find errors in the present document, please send your comment to one of the following services:</w:t>
      </w:r>
      <w:r w:rsidRPr="00523881">
        <w:rPr>
          <w:rFonts w:ascii="Arial" w:hAnsi="Arial" w:cs="Arial"/>
          <w:sz w:val="18"/>
        </w:rPr>
        <w:br/>
      </w:r>
      <w:hyperlink r:id="rId13" w:history="1">
        <w:r w:rsidRPr="00523881">
          <w:rPr>
            <w:rStyle w:val="Hyperlink"/>
            <w:rFonts w:ascii="Arial" w:hAnsi="Arial" w:cs="Arial"/>
            <w:sz w:val="18"/>
          </w:rPr>
          <w:t>https://portal.etsi.org/People/CommiteeSupportStaff.aspx</w:t>
        </w:r>
      </w:hyperlink>
    </w:p>
    <w:p w14:paraId="77C990CC" w14:textId="77777777" w:rsidR="00186A97" w:rsidRPr="00523881" w:rsidRDefault="00186A97" w:rsidP="00186A97">
      <w:pPr>
        <w:framePr w:w="9758" w:wrap="notBeside" w:vAnchor="page" w:hAnchor="page" w:x="1169" w:y="6130"/>
        <w:overflowPunct/>
        <w:autoSpaceDE/>
        <w:autoSpaceDN/>
        <w:adjustRightInd/>
        <w:spacing w:after="0"/>
        <w:jc w:val="center"/>
        <w:textAlignment w:val="auto"/>
        <w:rPr>
          <w:rFonts w:ascii="Arial" w:hAnsi="Arial" w:cs="Arial"/>
          <w:sz w:val="18"/>
        </w:rPr>
      </w:pPr>
      <w:r w:rsidRPr="00523881">
        <w:rPr>
          <w:rFonts w:ascii="Arial" w:hAnsi="Arial" w:cs="Arial"/>
          <w:sz w:val="18"/>
        </w:rPr>
        <w:t xml:space="preserve">If you find a security vulnerability in the present document, please report it through </w:t>
      </w:r>
      <w:proofErr w:type="gramStart"/>
      <w:r w:rsidRPr="00523881">
        <w:rPr>
          <w:rFonts w:ascii="Arial" w:hAnsi="Arial" w:cs="Arial"/>
          <w:sz w:val="18"/>
        </w:rPr>
        <w:t>our</w:t>
      </w:r>
      <w:proofErr w:type="gramEnd"/>
      <w:r w:rsidRPr="00523881">
        <w:rPr>
          <w:rFonts w:ascii="Arial" w:hAnsi="Arial" w:cs="Arial"/>
          <w:sz w:val="18"/>
        </w:rPr>
        <w:t xml:space="preserve"> </w:t>
      </w:r>
    </w:p>
    <w:p w14:paraId="0AC4E311" w14:textId="77777777" w:rsidR="00186A97" w:rsidRPr="00523881" w:rsidRDefault="00186A97" w:rsidP="00186A97">
      <w:pPr>
        <w:framePr w:w="9758" w:wrap="notBeside" w:vAnchor="page" w:hAnchor="page" w:x="1169" w:y="6130"/>
        <w:overflowPunct/>
        <w:autoSpaceDE/>
        <w:autoSpaceDN/>
        <w:adjustRightInd/>
        <w:spacing w:after="0"/>
        <w:jc w:val="center"/>
        <w:textAlignment w:val="auto"/>
        <w:rPr>
          <w:rFonts w:ascii="Arial" w:hAnsi="Arial" w:cs="Arial"/>
          <w:sz w:val="18"/>
        </w:rPr>
      </w:pPr>
      <w:r w:rsidRPr="00523881">
        <w:rPr>
          <w:rFonts w:ascii="Arial" w:hAnsi="Arial" w:cs="Arial"/>
          <w:sz w:val="18"/>
        </w:rPr>
        <w:t>Coordinated Vulnerability Disclosure Program:</w:t>
      </w:r>
    </w:p>
    <w:p w14:paraId="3E47A784" w14:textId="77777777" w:rsidR="00186A97" w:rsidRPr="00523881" w:rsidRDefault="00000000" w:rsidP="00186A97">
      <w:pPr>
        <w:pStyle w:val="FP"/>
        <w:framePr w:w="9758" w:wrap="notBeside" w:vAnchor="page" w:hAnchor="page" w:x="1169" w:y="6130"/>
        <w:spacing w:after="240"/>
        <w:jc w:val="center"/>
        <w:rPr>
          <w:rStyle w:val="Hyperlink"/>
          <w:rFonts w:ascii="Arial" w:hAnsi="Arial" w:cs="Arial"/>
          <w:sz w:val="18"/>
        </w:rPr>
      </w:pPr>
      <w:hyperlink r:id="rId14" w:history="1">
        <w:r w:rsidR="00186A97" w:rsidRPr="00523881">
          <w:rPr>
            <w:rStyle w:val="Hyperlink"/>
            <w:rFonts w:ascii="Arial" w:hAnsi="Arial" w:cs="Arial"/>
            <w:sz w:val="18"/>
          </w:rPr>
          <w:t>https://www.etsi.org/standards/coordinated-vulnerability-disclosure</w:t>
        </w:r>
      </w:hyperlink>
    </w:p>
    <w:p w14:paraId="5DF25076" w14:textId="77777777" w:rsidR="00186A97" w:rsidRPr="00523881" w:rsidRDefault="00186A97" w:rsidP="00186A97">
      <w:pPr>
        <w:pStyle w:val="FP"/>
        <w:framePr w:w="9758" w:wrap="notBeside" w:vAnchor="page" w:hAnchor="page" w:x="1169" w:y="6130"/>
        <w:pBdr>
          <w:bottom w:val="single" w:sz="6" w:space="1" w:color="auto"/>
        </w:pBdr>
        <w:spacing w:after="120"/>
        <w:ind w:left="2835" w:right="2552"/>
        <w:jc w:val="center"/>
        <w:rPr>
          <w:rFonts w:ascii="Arial" w:hAnsi="Arial"/>
          <w:b/>
          <w:i/>
        </w:rPr>
      </w:pPr>
      <w:r w:rsidRPr="00523881">
        <w:rPr>
          <w:rFonts w:ascii="Arial" w:hAnsi="Arial"/>
          <w:b/>
          <w:i/>
        </w:rPr>
        <w:t>Notice of disclaimer &amp; limitation of liability</w:t>
      </w:r>
    </w:p>
    <w:p w14:paraId="3405B315"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9B3FBE7"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 xml:space="preserve">other professional standard and applicable regulations. </w:t>
      </w:r>
    </w:p>
    <w:p w14:paraId="68D3AD80"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No recommendation as to products and services or vendors is made or should be implied.</w:t>
      </w:r>
    </w:p>
    <w:p w14:paraId="1BB3E683" w14:textId="77777777" w:rsidR="00186A97" w:rsidRPr="00523881" w:rsidRDefault="00186A97" w:rsidP="00186A97">
      <w:pPr>
        <w:pStyle w:val="FP"/>
        <w:framePr w:w="9758" w:wrap="notBeside" w:vAnchor="page" w:hAnchor="page" w:x="1169" w:y="6130"/>
        <w:jc w:val="center"/>
        <w:rPr>
          <w:rFonts w:ascii="Arial" w:hAnsi="Arial" w:cs="Arial"/>
          <w:sz w:val="18"/>
        </w:rPr>
      </w:pPr>
      <w:bookmarkStart w:id="0" w:name="EN_Delete_Disclaimer"/>
      <w:r w:rsidRPr="00523881">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0"/>
    <w:p w14:paraId="5F9EEF5A"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In no event shall ETSI be held liable for loss of profits or any other incidental or consequential damages.</w:t>
      </w:r>
    </w:p>
    <w:p w14:paraId="6F513FA3" w14:textId="77777777" w:rsidR="00186A97" w:rsidRPr="00523881" w:rsidRDefault="00186A97" w:rsidP="00186A97">
      <w:pPr>
        <w:pStyle w:val="FP"/>
        <w:framePr w:w="9758" w:wrap="notBeside" w:vAnchor="page" w:hAnchor="page" w:x="1169" w:y="6130"/>
        <w:jc w:val="center"/>
        <w:rPr>
          <w:rFonts w:ascii="Arial" w:hAnsi="Arial" w:cs="Arial"/>
          <w:sz w:val="18"/>
        </w:rPr>
      </w:pPr>
    </w:p>
    <w:p w14:paraId="1B03384B" w14:textId="77777777" w:rsidR="00186A97" w:rsidRPr="00523881" w:rsidRDefault="00186A97" w:rsidP="00186A97">
      <w:pPr>
        <w:pStyle w:val="FP"/>
        <w:framePr w:w="9758" w:wrap="notBeside" w:vAnchor="page" w:hAnchor="page" w:x="1169" w:y="6130"/>
        <w:spacing w:after="240"/>
        <w:jc w:val="center"/>
        <w:rPr>
          <w:rFonts w:ascii="Arial" w:hAnsi="Arial" w:cs="Arial"/>
          <w:sz w:val="18"/>
        </w:rPr>
      </w:pPr>
      <w:r w:rsidRPr="00523881">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65935442" w14:textId="77777777" w:rsidR="00186A97" w:rsidRPr="00523881" w:rsidRDefault="00186A97" w:rsidP="00186A97">
      <w:pPr>
        <w:pStyle w:val="FP"/>
        <w:framePr w:w="9758" w:wrap="notBeside" w:vAnchor="page" w:hAnchor="page" w:x="1169" w:y="6130"/>
        <w:pBdr>
          <w:bottom w:val="single" w:sz="6" w:space="1" w:color="auto"/>
        </w:pBdr>
        <w:spacing w:after="120"/>
        <w:jc w:val="center"/>
        <w:rPr>
          <w:rFonts w:ascii="Arial" w:hAnsi="Arial"/>
          <w:b/>
          <w:i/>
        </w:rPr>
      </w:pPr>
      <w:r w:rsidRPr="00523881">
        <w:rPr>
          <w:rFonts w:ascii="Arial" w:hAnsi="Arial"/>
          <w:b/>
          <w:i/>
        </w:rPr>
        <w:t>Copyright Notification</w:t>
      </w:r>
    </w:p>
    <w:p w14:paraId="60145EF6"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No part may be reproduced or utilized in any form or by any means, electronic or mechanical, including photocopying and microfilm except as authorized by written permission of ETSI.</w:t>
      </w:r>
      <w:r w:rsidRPr="00523881">
        <w:rPr>
          <w:rFonts w:ascii="Arial" w:hAnsi="Arial" w:cs="Arial"/>
          <w:sz w:val="18"/>
        </w:rPr>
        <w:br/>
        <w:t>The content of the PDF version shall not be modified without the written authorization of ETSI.</w:t>
      </w:r>
      <w:r w:rsidRPr="00523881">
        <w:rPr>
          <w:rFonts w:ascii="Arial" w:hAnsi="Arial" w:cs="Arial"/>
          <w:sz w:val="18"/>
        </w:rPr>
        <w:br/>
        <w:t>The copyright and the foregoing restriction extend to reproduction in all media.</w:t>
      </w:r>
    </w:p>
    <w:p w14:paraId="088BEE4B" w14:textId="77777777" w:rsidR="00186A97" w:rsidRPr="00523881" w:rsidRDefault="00186A97" w:rsidP="00186A97">
      <w:pPr>
        <w:pStyle w:val="FP"/>
        <w:framePr w:w="9758" w:wrap="notBeside" w:vAnchor="page" w:hAnchor="page" w:x="1169" w:y="6130"/>
        <w:jc w:val="center"/>
        <w:rPr>
          <w:rFonts w:ascii="Arial" w:hAnsi="Arial" w:cs="Arial"/>
          <w:sz w:val="18"/>
        </w:rPr>
      </w:pPr>
    </w:p>
    <w:p w14:paraId="7B416E70" w14:textId="77777777" w:rsidR="00186A97" w:rsidRPr="00523881" w:rsidRDefault="00186A97" w:rsidP="00186A97">
      <w:pPr>
        <w:pStyle w:val="FP"/>
        <w:framePr w:w="9758" w:wrap="notBeside" w:vAnchor="page" w:hAnchor="page" w:x="1169" w:y="6130"/>
        <w:jc w:val="center"/>
        <w:rPr>
          <w:rFonts w:ascii="Arial" w:hAnsi="Arial" w:cs="Arial"/>
          <w:sz w:val="18"/>
        </w:rPr>
      </w:pPr>
      <w:r w:rsidRPr="00523881">
        <w:rPr>
          <w:rFonts w:ascii="Arial" w:hAnsi="Arial" w:cs="Arial"/>
          <w:sz w:val="18"/>
        </w:rPr>
        <w:t>© ETSI 2023.</w:t>
      </w:r>
    </w:p>
    <w:p w14:paraId="1836AB90" w14:textId="77777777" w:rsidR="00186A97" w:rsidRPr="00523881" w:rsidRDefault="00186A97" w:rsidP="00186A97">
      <w:pPr>
        <w:pStyle w:val="FP"/>
        <w:framePr w:w="9758" w:wrap="notBeside" w:vAnchor="page" w:hAnchor="page" w:x="1169" w:y="6130"/>
        <w:jc w:val="center"/>
        <w:rPr>
          <w:rFonts w:ascii="Arial" w:hAnsi="Arial" w:cs="Arial"/>
          <w:sz w:val="18"/>
          <w:szCs w:val="18"/>
        </w:rPr>
      </w:pPr>
      <w:r w:rsidRPr="00523881">
        <w:rPr>
          <w:rFonts w:ascii="Arial" w:hAnsi="Arial" w:cs="Arial"/>
          <w:sz w:val="18"/>
        </w:rPr>
        <w:t>All rights reserved.</w:t>
      </w:r>
      <w:r w:rsidRPr="00523881">
        <w:rPr>
          <w:rFonts w:ascii="Arial" w:hAnsi="Arial" w:cs="Arial"/>
          <w:sz w:val="18"/>
        </w:rPr>
        <w:br/>
      </w:r>
    </w:p>
    <w:p w14:paraId="186ACDE0" w14:textId="046063F2" w:rsidR="00915F61" w:rsidRPr="00523881" w:rsidRDefault="00186A97" w:rsidP="00186A97">
      <w:r w:rsidRPr="00523881">
        <w:br w:type="page"/>
      </w:r>
    </w:p>
    <w:p w14:paraId="4A9708A2" w14:textId="0D97FE22" w:rsidR="005B44F8" w:rsidRPr="00523881" w:rsidRDefault="005B44F8" w:rsidP="005B44F8">
      <w:pPr>
        <w:pStyle w:val="TT"/>
      </w:pPr>
      <w:r w:rsidRPr="00523881">
        <w:lastRenderedPageBreak/>
        <w:t>Contents</w:t>
      </w:r>
    </w:p>
    <w:p w14:paraId="6D2B7774" w14:textId="05A29A33" w:rsidR="00523881" w:rsidRDefault="00523881">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_Toc126677663 \h </w:instrText>
      </w:r>
      <w:r>
        <w:fldChar w:fldCharType="separate"/>
      </w:r>
      <w:r>
        <w:t>5</w:t>
      </w:r>
      <w:r>
        <w:fldChar w:fldCharType="end"/>
      </w:r>
    </w:p>
    <w:p w14:paraId="37927F86" w14:textId="2FB33D64" w:rsidR="00523881" w:rsidRDefault="00523881">
      <w:pPr>
        <w:pStyle w:val="TOC1"/>
        <w:rPr>
          <w:rFonts w:asciiTheme="minorHAnsi" w:eastAsiaTheme="minorEastAsia" w:hAnsiTheme="minorHAnsi" w:cstheme="minorBidi"/>
          <w:szCs w:val="22"/>
          <w:lang w:eastAsia="en-GB"/>
        </w:rPr>
      </w:pPr>
      <w:r>
        <w:t>Foreword</w:t>
      </w:r>
      <w:r>
        <w:tab/>
      </w:r>
      <w:r>
        <w:fldChar w:fldCharType="begin"/>
      </w:r>
      <w:r>
        <w:instrText xml:space="preserve"> PAGEREF _Toc126677664 \h </w:instrText>
      </w:r>
      <w:r>
        <w:fldChar w:fldCharType="separate"/>
      </w:r>
      <w:r>
        <w:t>5</w:t>
      </w:r>
      <w:r>
        <w:fldChar w:fldCharType="end"/>
      </w:r>
    </w:p>
    <w:p w14:paraId="0A32FE31" w14:textId="4B5B6DFD" w:rsidR="00523881" w:rsidRDefault="00523881">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_Toc126677665 \h </w:instrText>
      </w:r>
      <w:r>
        <w:fldChar w:fldCharType="separate"/>
      </w:r>
      <w:r>
        <w:t>5</w:t>
      </w:r>
      <w:r>
        <w:fldChar w:fldCharType="end"/>
      </w:r>
    </w:p>
    <w:p w14:paraId="614E4E5A" w14:textId="4FFF815F" w:rsidR="00523881" w:rsidRDefault="00523881">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_Toc126677666 \h </w:instrText>
      </w:r>
      <w:r>
        <w:fldChar w:fldCharType="separate"/>
      </w:r>
      <w:r>
        <w:t>6</w:t>
      </w:r>
      <w:r>
        <w:fldChar w:fldCharType="end"/>
      </w:r>
    </w:p>
    <w:p w14:paraId="1420C783" w14:textId="62281C8C" w:rsidR="00523881" w:rsidRDefault="00523881">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_Toc126677667 \h </w:instrText>
      </w:r>
      <w:r>
        <w:fldChar w:fldCharType="separate"/>
      </w:r>
      <w:r>
        <w:t>6</w:t>
      </w:r>
      <w:r>
        <w:fldChar w:fldCharType="end"/>
      </w:r>
    </w:p>
    <w:p w14:paraId="4892A6E2" w14:textId="1C5202B1" w:rsidR="00523881" w:rsidRDefault="00523881">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_Toc126677668 \h </w:instrText>
      </w:r>
      <w:r>
        <w:fldChar w:fldCharType="separate"/>
      </w:r>
      <w:r>
        <w:t>6</w:t>
      </w:r>
      <w:r>
        <w:fldChar w:fldCharType="end"/>
      </w:r>
    </w:p>
    <w:p w14:paraId="3D191214" w14:textId="6FE4C56A" w:rsidR="00523881" w:rsidRDefault="00523881">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_Toc126677669 \h </w:instrText>
      </w:r>
      <w:r>
        <w:fldChar w:fldCharType="separate"/>
      </w:r>
      <w:r>
        <w:t>6</w:t>
      </w:r>
      <w:r>
        <w:fldChar w:fldCharType="end"/>
      </w:r>
    </w:p>
    <w:p w14:paraId="05D76B47" w14:textId="41FDC6DE" w:rsidR="00523881" w:rsidRDefault="00523881">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_Toc126677670 \h </w:instrText>
      </w:r>
      <w:r>
        <w:fldChar w:fldCharType="separate"/>
      </w:r>
      <w:r>
        <w:t>7</w:t>
      </w:r>
      <w:r>
        <w:fldChar w:fldCharType="end"/>
      </w:r>
    </w:p>
    <w:p w14:paraId="343B2663" w14:textId="165DB697" w:rsidR="00523881" w:rsidRDefault="00523881">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_Toc126677671 \h </w:instrText>
      </w:r>
      <w:r>
        <w:fldChar w:fldCharType="separate"/>
      </w:r>
      <w:r>
        <w:t>7</w:t>
      </w:r>
      <w:r>
        <w:fldChar w:fldCharType="end"/>
      </w:r>
    </w:p>
    <w:p w14:paraId="5C3C6227" w14:textId="4A5B8A64" w:rsidR="00523881" w:rsidRDefault="00523881">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_Toc126677672 \h </w:instrText>
      </w:r>
      <w:r>
        <w:fldChar w:fldCharType="separate"/>
      </w:r>
      <w:r>
        <w:t>8</w:t>
      </w:r>
      <w:r>
        <w:fldChar w:fldCharType="end"/>
      </w:r>
    </w:p>
    <w:p w14:paraId="138E693B" w14:textId="3BD4076A" w:rsidR="00523881" w:rsidRDefault="00523881">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_Toc126677673 \h </w:instrText>
      </w:r>
      <w:r>
        <w:fldChar w:fldCharType="separate"/>
      </w:r>
      <w:r>
        <w:t>8</w:t>
      </w:r>
      <w:r>
        <w:fldChar w:fldCharType="end"/>
      </w:r>
    </w:p>
    <w:p w14:paraId="5967C7F6" w14:textId="181626D1" w:rsidR="00523881" w:rsidRDefault="00523881">
      <w:pPr>
        <w:pStyle w:val="TOC1"/>
        <w:rPr>
          <w:rFonts w:asciiTheme="minorHAnsi" w:eastAsiaTheme="minorEastAsia" w:hAnsiTheme="minorHAnsi" w:cstheme="minorBidi"/>
          <w:szCs w:val="22"/>
          <w:lang w:eastAsia="en-GB"/>
        </w:rPr>
      </w:pPr>
      <w:r>
        <w:t>4</w:t>
      </w:r>
      <w:r>
        <w:tab/>
        <w:t>The concept of intent-driven management</w:t>
      </w:r>
      <w:r>
        <w:tab/>
      </w:r>
      <w:r>
        <w:fldChar w:fldCharType="begin"/>
      </w:r>
      <w:r>
        <w:instrText xml:space="preserve"> PAGEREF _Toc126677674 \h </w:instrText>
      </w:r>
      <w:r>
        <w:fldChar w:fldCharType="separate"/>
      </w:r>
      <w:r>
        <w:t>8</w:t>
      </w:r>
      <w:r>
        <w:fldChar w:fldCharType="end"/>
      </w:r>
    </w:p>
    <w:p w14:paraId="7D6F05CD" w14:textId="1E84264A" w:rsidR="00523881" w:rsidRDefault="00523881">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_Toc126677675 \h </w:instrText>
      </w:r>
      <w:r>
        <w:fldChar w:fldCharType="separate"/>
      </w:r>
      <w:r>
        <w:t>8</w:t>
      </w:r>
      <w:r>
        <w:fldChar w:fldCharType="end"/>
      </w:r>
    </w:p>
    <w:p w14:paraId="273E76B8" w14:textId="4D5C48BB" w:rsidR="00523881" w:rsidRDefault="00523881">
      <w:pPr>
        <w:pStyle w:val="TOC2"/>
        <w:rPr>
          <w:rFonts w:asciiTheme="minorHAnsi" w:eastAsiaTheme="minorEastAsia" w:hAnsiTheme="minorHAnsi" w:cstheme="minorBidi"/>
          <w:sz w:val="22"/>
          <w:szCs w:val="22"/>
          <w:lang w:eastAsia="en-GB"/>
        </w:rPr>
      </w:pPr>
      <w:r>
        <w:t>4.2</w:t>
      </w:r>
      <w:r>
        <w:tab/>
        <w:t>Definition of intents</w:t>
      </w:r>
      <w:r>
        <w:tab/>
      </w:r>
      <w:r>
        <w:fldChar w:fldCharType="begin"/>
      </w:r>
      <w:r>
        <w:instrText xml:space="preserve"> PAGEREF _Toc126677676 \h </w:instrText>
      </w:r>
      <w:r>
        <w:fldChar w:fldCharType="separate"/>
      </w:r>
      <w:r>
        <w:t>9</w:t>
      </w:r>
      <w:r>
        <w:fldChar w:fldCharType="end"/>
      </w:r>
    </w:p>
    <w:p w14:paraId="225D4464" w14:textId="2D834E57" w:rsidR="00523881" w:rsidRDefault="00523881">
      <w:pPr>
        <w:pStyle w:val="TOC3"/>
        <w:rPr>
          <w:rFonts w:asciiTheme="minorHAnsi" w:eastAsiaTheme="minorEastAsia" w:hAnsiTheme="minorHAnsi" w:cstheme="minorBidi"/>
          <w:sz w:val="22"/>
          <w:szCs w:val="22"/>
          <w:lang w:eastAsia="en-GB"/>
        </w:rPr>
      </w:pPr>
      <w:r>
        <w:t>4.2.1</w:t>
      </w:r>
      <w:r>
        <w:tab/>
        <w:t>Introduction</w:t>
      </w:r>
      <w:r>
        <w:tab/>
      </w:r>
      <w:r>
        <w:fldChar w:fldCharType="begin"/>
      </w:r>
      <w:r>
        <w:instrText xml:space="preserve"> PAGEREF _Toc126677677 \h </w:instrText>
      </w:r>
      <w:r>
        <w:fldChar w:fldCharType="separate"/>
      </w:r>
      <w:r>
        <w:t>9</w:t>
      </w:r>
      <w:r>
        <w:fldChar w:fldCharType="end"/>
      </w:r>
    </w:p>
    <w:p w14:paraId="6F15781B" w14:textId="6F304952" w:rsidR="00523881" w:rsidRDefault="00523881">
      <w:pPr>
        <w:pStyle w:val="TOC3"/>
        <w:rPr>
          <w:rFonts w:asciiTheme="minorHAnsi" w:eastAsiaTheme="minorEastAsia" w:hAnsiTheme="minorHAnsi" w:cstheme="minorBidi"/>
          <w:sz w:val="22"/>
          <w:szCs w:val="22"/>
          <w:lang w:eastAsia="en-GB"/>
        </w:rPr>
      </w:pPr>
      <w:r>
        <w:t>4.2.2</w:t>
      </w:r>
      <w:r>
        <w:tab/>
        <w:t>Principles of Intent</w:t>
      </w:r>
      <w:r>
        <w:tab/>
      </w:r>
      <w:r>
        <w:fldChar w:fldCharType="begin"/>
      </w:r>
      <w:r>
        <w:instrText xml:space="preserve"> PAGEREF _Toc126677678 \h </w:instrText>
      </w:r>
      <w:r>
        <w:fldChar w:fldCharType="separate"/>
      </w:r>
      <w:r>
        <w:t>10</w:t>
      </w:r>
      <w:r>
        <w:fldChar w:fldCharType="end"/>
      </w:r>
    </w:p>
    <w:p w14:paraId="25ADA476" w14:textId="05700AE2" w:rsidR="00523881" w:rsidRDefault="00523881">
      <w:pPr>
        <w:pStyle w:val="TOC3"/>
        <w:rPr>
          <w:rFonts w:asciiTheme="minorHAnsi" w:eastAsiaTheme="minorEastAsia" w:hAnsiTheme="minorHAnsi" w:cstheme="minorBidi"/>
          <w:sz w:val="22"/>
          <w:szCs w:val="22"/>
          <w:lang w:eastAsia="en-GB"/>
        </w:rPr>
      </w:pPr>
      <w:r>
        <w:t>4.2.3</w:t>
      </w:r>
      <w:r>
        <w:tab/>
        <w:t>Ensuring trust in intent-driven autonomy</w:t>
      </w:r>
      <w:r>
        <w:tab/>
      </w:r>
      <w:r>
        <w:fldChar w:fldCharType="begin"/>
      </w:r>
      <w:r>
        <w:instrText xml:space="preserve"> PAGEREF _Toc126677679 \h </w:instrText>
      </w:r>
      <w:r>
        <w:fldChar w:fldCharType="separate"/>
      </w:r>
      <w:r>
        <w:t>10</w:t>
      </w:r>
      <w:r>
        <w:fldChar w:fldCharType="end"/>
      </w:r>
    </w:p>
    <w:p w14:paraId="118B1810" w14:textId="3BFF70A5" w:rsidR="00523881" w:rsidRDefault="00523881">
      <w:pPr>
        <w:pStyle w:val="TOC3"/>
        <w:rPr>
          <w:rFonts w:asciiTheme="minorHAnsi" w:eastAsiaTheme="minorEastAsia" w:hAnsiTheme="minorHAnsi" w:cstheme="minorBidi"/>
          <w:sz w:val="22"/>
          <w:szCs w:val="22"/>
          <w:lang w:eastAsia="en-GB"/>
        </w:rPr>
      </w:pPr>
      <w:r>
        <w:t>4.2.4</w:t>
      </w:r>
      <w:r>
        <w:tab/>
        <w:t>Additional aspects of Intent</w:t>
      </w:r>
      <w:r>
        <w:tab/>
      </w:r>
      <w:r>
        <w:fldChar w:fldCharType="begin"/>
      </w:r>
      <w:r>
        <w:instrText xml:space="preserve"> PAGEREF _Toc126677680 \h </w:instrText>
      </w:r>
      <w:r>
        <w:fldChar w:fldCharType="separate"/>
      </w:r>
      <w:r>
        <w:t>11</w:t>
      </w:r>
      <w:r>
        <w:fldChar w:fldCharType="end"/>
      </w:r>
    </w:p>
    <w:p w14:paraId="2026E572" w14:textId="3E342AA9" w:rsidR="00523881" w:rsidRDefault="00523881">
      <w:pPr>
        <w:pStyle w:val="TOC2"/>
        <w:rPr>
          <w:rFonts w:asciiTheme="minorHAnsi" w:eastAsiaTheme="minorEastAsia" w:hAnsiTheme="minorHAnsi" w:cstheme="minorBidi"/>
          <w:sz w:val="22"/>
          <w:szCs w:val="22"/>
          <w:lang w:eastAsia="en-GB"/>
        </w:rPr>
      </w:pPr>
      <w:r>
        <w:t>4.3</w:t>
      </w:r>
      <w:r>
        <w:tab/>
        <w:t>Examples of use cases considered</w:t>
      </w:r>
      <w:r>
        <w:tab/>
      </w:r>
      <w:r>
        <w:fldChar w:fldCharType="begin"/>
      </w:r>
      <w:r>
        <w:instrText xml:space="preserve"> PAGEREF _Toc126677681 \h </w:instrText>
      </w:r>
      <w:r>
        <w:fldChar w:fldCharType="separate"/>
      </w:r>
      <w:r>
        <w:t>11</w:t>
      </w:r>
      <w:r>
        <w:fldChar w:fldCharType="end"/>
      </w:r>
    </w:p>
    <w:p w14:paraId="0F3D12C5" w14:textId="6DEF1EC1" w:rsidR="00523881" w:rsidRDefault="00523881">
      <w:pPr>
        <w:pStyle w:val="TOC3"/>
        <w:rPr>
          <w:rFonts w:asciiTheme="minorHAnsi" w:eastAsiaTheme="minorEastAsia" w:hAnsiTheme="minorHAnsi" w:cstheme="minorBidi"/>
          <w:sz w:val="22"/>
          <w:szCs w:val="22"/>
          <w:lang w:eastAsia="en-GB"/>
        </w:rPr>
      </w:pPr>
      <w:r>
        <w:t>4.3.1</w:t>
      </w:r>
      <w:r>
        <w:tab/>
        <w:t>Introduction</w:t>
      </w:r>
      <w:r>
        <w:tab/>
      </w:r>
      <w:r>
        <w:fldChar w:fldCharType="begin"/>
      </w:r>
      <w:r>
        <w:instrText xml:space="preserve"> PAGEREF _Toc126677682 \h </w:instrText>
      </w:r>
      <w:r>
        <w:fldChar w:fldCharType="separate"/>
      </w:r>
      <w:r>
        <w:t>11</w:t>
      </w:r>
      <w:r>
        <w:fldChar w:fldCharType="end"/>
      </w:r>
    </w:p>
    <w:p w14:paraId="3505C691" w14:textId="757B5D0E" w:rsidR="00523881" w:rsidRDefault="00523881">
      <w:pPr>
        <w:pStyle w:val="TOC3"/>
        <w:rPr>
          <w:rFonts w:asciiTheme="minorHAnsi" w:eastAsiaTheme="minorEastAsia" w:hAnsiTheme="minorHAnsi" w:cstheme="minorBidi"/>
          <w:sz w:val="22"/>
          <w:szCs w:val="22"/>
          <w:lang w:eastAsia="en-GB"/>
        </w:rPr>
      </w:pPr>
      <w:r>
        <w:t>4.3.2</w:t>
      </w:r>
      <w:r>
        <w:tab/>
        <w:t>Automotive use case</w:t>
      </w:r>
      <w:r>
        <w:tab/>
      </w:r>
      <w:r>
        <w:fldChar w:fldCharType="begin"/>
      </w:r>
      <w:r>
        <w:instrText xml:space="preserve"> PAGEREF _Toc126677683 \h </w:instrText>
      </w:r>
      <w:r>
        <w:fldChar w:fldCharType="separate"/>
      </w:r>
      <w:r>
        <w:t>12</w:t>
      </w:r>
      <w:r>
        <w:fldChar w:fldCharType="end"/>
      </w:r>
    </w:p>
    <w:p w14:paraId="399F6897" w14:textId="3C94E71F" w:rsidR="00523881" w:rsidRDefault="00523881">
      <w:pPr>
        <w:pStyle w:val="TOC4"/>
        <w:rPr>
          <w:rFonts w:asciiTheme="minorHAnsi" w:eastAsiaTheme="minorEastAsia" w:hAnsiTheme="minorHAnsi" w:cstheme="minorBidi"/>
          <w:sz w:val="22"/>
          <w:szCs w:val="22"/>
          <w:lang w:eastAsia="en-GB"/>
        </w:rPr>
      </w:pPr>
      <w:r w:rsidRPr="00E767C2">
        <w:rPr>
          <w:rFonts w:eastAsia="DengXian Light"/>
        </w:rPr>
        <w:t>4.3.2.1</w:t>
      </w:r>
      <w:r w:rsidRPr="00E767C2">
        <w:rPr>
          <w:rFonts w:eastAsia="DengXian Light"/>
        </w:rPr>
        <w:tab/>
        <w:t>Description</w:t>
      </w:r>
      <w:r>
        <w:tab/>
      </w:r>
      <w:r>
        <w:fldChar w:fldCharType="begin"/>
      </w:r>
      <w:r>
        <w:instrText xml:space="preserve"> PAGEREF _Toc126677684 \h </w:instrText>
      </w:r>
      <w:r>
        <w:fldChar w:fldCharType="separate"/>
      </w:r>
      <w:r>
        <w:t>12</w:t>
      </w:r>
      <w:r>
        <w:fldChar w:fldCharType="end"/>
      </w:r>
    </w:p>
    <w:p w14:paraId="337C405F" w14:textId="3EC39DA7" w:rsidR="00523881" w:rsidRDefault="00523881">
      <w:pPr>
        <w:pStyle w:val="TOC4"/>
        <w:rPr>
          <w:rFonts w:asciiTheme="minorHAnsi" w:eastAsiaTheme="minorEastAsia" w:hAnsiTheme="minorHAnsi" w:cstheme="minorBidi"/>
          <w:sz w:val="22"/>
          <w:szCs w:val="22"/>
          <w:lang w:eastAsia="en-GB"/>
        </w:rPr>
      </w:pPr>
      <w:r w:rsidRPr="00E767C2">
        <w:rPr>
          <w:rFonts w:eastAsia="DengXian Light"/>
        </w:rPr>
        <w:t>4.3.2.2</w:t>
      </w:r>
      <w:r w:rsidRPr="00E767C2">
        <w:rPr>
          <w:rFonts w:eastAsia="DengXian Light"/>
        </w:rPr>
        <w:tab/>
        <w:t>KPIs</w:t>
      </w:r>
      <w:r>
        <w:tab/>
      </w:r>
      <w:r>
        <w:fldChar w:fldCharType="begin"/>
      </w:r>
      <w:r>
        <w:instrText xml:space="preserve"> PAGEREF _Toc126677685 \h </w:instrText>
      </w:r>
      <w:r>
        <w:fldChar w:fldCharType="separate"/>
      </w:r>
      <w:r>
        <w:t>12</w:t>
      </w:r>
      <w:r>
        <w:fldChar w:fldCharType="end"/>
      </w:r>
    </w:p>
    <w:p w14:paraId="40BE5C58" w14:textId="768EEAD7" w:rsidR="00523881" w:rsidRDefault="00523881">
      <w:pPr>
        <w:pStyle w:val="TOC4"/>
        <w:rPr>
          <w:rFonts w:asciiTheme="minorHAnsi" w:eastAsiaTheme="minorEastAsia" w:hAnsiTheme="minorHAnsi" w:cstheme="minorBidi"/>
          <w:sz w:val="22"/>
          <w:szCs w:val="22"/>
          <w:lang w:eastAsia="en-GB"/>
        </w:rPr>
      </w:pPr>
      <w:r w:rsidRPr="00E767C2">
        <w:rPr>
          <w:rFonts w:eastAsia="DengXian Light"/>
        </w:rPr>
        <w:t>4.3.2.3</w:t>
      </w:r>
      <w:r w:rsidRPr="00E767C2">
        <w:rPr>
          <w:rFonts w:eastAsia="DengXian Light"/>
        </w:rPr>
        <w:tab/>
        <w:t>Intents</w:t>
      </w:r>
      <w:r>
        <w:tab/>
      </w:r>
      <w:r>
        <w:fldChar w:fldCharType="begin"/>
      </w:r>
      <w:r>
        <w:instrText xml:space="preserve"> PAGEREF _Toc126677686 \h </w:instrText>
      </w:r>
      <w:r>
        <w:fldChar w:fldCharType="separate"/>
      </w:r>
      <w:r>
        <w:t>13</w:t>
      </w:r>
      <w:r>
        <w:fldChar w:fldCharType="end"/>
      </w:r>
    </w:p>
    <w:p w14:paraId="61E98205" w14:textId="7E5C5494" w:rsidR="00523881" w:rsidRDefault="00523881">
      <w:pPr>
        <w:pStyle w:val="TOC3"/>
        <w:rPr>
          <w:rFonts w:asciiTheme="minorHAnsi" w:eastAsiaTheme="minorEastAsia" w:hAnsiTheme="minorHAnsi" w:cstheme="minorBidi"/>
          <w:sz w:val="22"/>
          <w:szCs w:val="22"/>
          <w:lang w:eastAsia="en-GB"/>
        </w:rPr>
      </w:pPr>
      <w:r>
        <w:t>4.3.3</w:t>
      </w:r>
      <w:r>
        <w:tab/>
        <w:t>Cloud private line services</w:t>
      </w:r>
      <w:r>
        <w:tab/>
      </w:r>
      <w:r>
        <w:fldChar w:fldCharType="begin"/>
      </w:r>
      <w:r>
        <w:instrText xml:space="preserve"> PAGEREF _Toc126677687 \h </w:instrText>
      </w:r>
      <w:r>
        <w:fldChar w:fldCharType="separate"/>
      </w:r>
      <w:r>
        <w:t>14</w:t>
      </w:r>
      <w:r>
        <w:fldChar w:fldCharType="end"/>
      </w:r>
    </w:p>
    <w:p w14:paraId="562DE2CA" w14:textId="696A2B7F" w:rsidR="00523881" w:rsidRDefault="00523881">
      <w:pPr>
        <w:pStyle w:val="TOC4"/>
        <w:rPr>
          <w:rFonts w:asciiTheme="minorHAnsi" w:eastAsiaTheme="minorEastAsia" w:hAnsiTheme="minorHAnsi" w:cstheme="minorBidi"/>
          <w:sz w:val="22"/>
          <w:szCs w:val="22"/>
          <w:lang w:eastAsia="en-GB"/>
        </w:rPr>
      </w:pPr>
      <w:r w:rsidRPr="00E767C2">
        <w:rPr>
          <w:rFonts w:eastAsia="DengXian Light"/>
          <w:lang w:eastAsia="zh-CN"/>
        </w:rPr>
        <w:t>4.3.3.1</w:t>
      </w:r>
      <w:r w:rsidRPr="00E767C2">
        <w:rPr>
          <w:rFonts w:eastAsia="DengXian Light"/>
          <w:lang w:eastAsia="zh-CN"/>
        </w:rPr>
        <w:tab/>
        <w:t>Description</w:t>
      </w:r>
      <w:r>
        <w:tab/>
      </w:r>
      <w:r>
        <w:fldChar w:fldCharType="begin"/>
      </w:r>
      <w:r>
        <w:instrText xml:space="preserve"> PAGEREF _Toc126677688 \h </w:instrText>
      </w:r>
      <w:r>
        <w:fldChar w:fldCharType="separate"/>
      </w:r>
      <w:r>
        <w:t>14</w:t>
      </w:r>
      <w:r>
        <w:fldChar w:fldCharType="end"/>
      </w:r>
    </w:p>
    <w:p w14:paraId="39624B94" w14:textId="3FE61D4C" w:rsidR="00523881" w:rsidRDefault="00523881">
      <w:pPr>
        <w:pStyle w:val="TOC4"/>
        <w:rPr>
          <w:rFonts w:asciiTheme="minorHAnsi" w:eastAsiaTheme="minorEastAsia" w:hAnsiTheme="minorHAnsi" w:cstheme="minorBidi"/>
          <w:sz w:val="22"/>
          <w:szCs w:val="22"/>
          <w:lang w:eastAsia="en-GB"/>
        </w:rPr>
      </w:pPr>
      <w:r w:rsidRPr="00E767C2">
        <w:rPr>
          <w:rFonts w:eastAsia="DengXian Light"/>
          <w:lang w:eastAsia="zh-CN"/>
        </w:rPr>
        <w:t>4.3.3.2</w:t>
      </w:r>
      <w:r w:rsidRPr="00E767C2">
        <w:rPr>
          <w:rFonts w:eastAsia="DengXian Light"/>
          <w:lang w:eastAsia="zh-CN"/>
        </w:rPr>
        <w:tab/>
        <w:t>Intent parameters</w:t>
      </w:r>
      <w:r>
        <w:tab/>
      </w:r>
      <w:r>
        <w:fldChar w:fldCharType="begin"/>
      </w:r>
      <w:r>
        <w:instrText xml:space="preserve"> PAGEREF _Toc126677689 \h </w:instrText>
      </w:r>
      <w:r>
        <w:fldChar w:fldCharType="separate"/>
      </w:r>
      <w:r>
        <w:t>15</w:t>
      </w:r>
      <w:r>
        <w:fldChar w:fldCharType="end"/>
      </w:r>
    </w:p>
    <w:p w14:paraId="0AFA51B3" w14:textId="5938A3A1" w:rsidR="00523881" w:rsidRDefault="00523881">
      <w:pPr>
        <w:pStyle w:val="TOC4"/>
        <w:rPr>
          <w:rFonts w:asciiTheme="minorHAnsi" w:eastAsiaTheme="minorEastAsia" w:hAnsiTheme="minorHAnsi" w:cstheme="minorBidi"/>
          <w:sz w:val="22"/>
          <w:szCs w:val="22"/>
          <w:lang w:eastAsia="en-GB"/>
        </w:rPr>
      </w:pPr>
      <w:r w:rsidRPr="00E767C2">
        <w:rPr>
          <w:rFonts w:eastAsia="DengXian Light"/>
          <w:lang w:eastAsia="zh-CN"/>
        </w:rPr>
        <w:t>4.3.3.3</w:t>
      </w:r>
      <w:r w:rsidRPr="00E767C2">
        <w:rPr>
          <w:rFonts w:eastAsia="DengXian Light"/>
          <w:lang w:eastAsia="zh-CN"/>
        </w:rPr>
        <w:tab/>
        <w:t>Intent Translation</w:t>
      </w:r>
      <w:r>
        <w:tab/>
      </w:r>
      <w:r>
        <w:fldChar w:fldCharType="begin"/>
      </w:r>
      <w:r>
        <w:instrText xml:space="preserve"> PAGEREF _Toc126677690 \h </w:instrText>
      </w:r>
      <w:r>
        <w:fldChar w:fldCharType="separate"/>
      </w:r>
      <w:r>
        <w:t>16</w:t>
      </w:r>
      <w:r>
        <w:fldChar w:fldCharType="end"/>
      </w:r>
    </w:p>
    <w:p w14:paraId="401CE6D7" w14:textId="26059C33" w:rsidR="00523881" w:rsidRDefault="00523881">
      <w:pPr>
        <w:pStyle w:val="TOC4"/>
        <w:rPr>
          <w:rFonts w:asciiTheme="minorHAnsi" w:eastAsiaTheme="minorEastAsia" w:hAnsiTheme="minorHAnsi" w:cstheme="minorBidi"/>
          <w:sz w:val="22"/>
          <w:szCs w:val="22"/>
          <w:lang w:eastAsia="en-GB"/>
        </w:rPr>
      </w:pPr>
      <w:r w:rsidRPr="00E767C2">
        <w:rPr>
          <w:rFonts w:eastAsia="DengXian Light"/>
          <w:lang w:eastAsia="zh-CN"/>
        </w:rPr>
        <w:t>4.3.3.4</w:t>
      </w:r>
      <w:r w:rsidRPr="00E767C2">
        <w:rPr>
          <w:rFonts w:eastAsia="DengXian Light"/>
          <w:lang w:eastAsia="zh-CN"/>
        </w:rPr>
        <w:tab/>
        <w:t>CPL service delivery by Intent Management Entities</w:t>
      </w:r>
      <w:r>
        <w:tab/>
      </w:r>
      <w:r>
        <w:fldChar w:fldCharType="begin"/>
      </w:r>
      <w:r>
        <w:instrText xml:space="preserve"> PAGEREF _Toc126677691 \h </w:instrText>
      </w:r>
      <w:r>
        <w:fldChar w:fldCharType="separate"/>
      </w:r>
      <w:r>
        <w:t>16</w:t>
      </w:r>
      <w:r>
        <w:fldChar w:fldCharType="end"/>
      </w:r>
    </w:p>
    <w:p w14:paraId="2FD0A364" w14:textId="0AAC8CD5" w:rsidR="00523881" w:rsidRDefault="00523881">
      <w:pPr>
        <w:pStyle w:val="TOC1"/>
        <w:rPr>
          <w:rFonts w:asciiTheme="minorHAnsi" w:eastAsiaTheme="minorEastAsia" w:hAnsiTheme="minorHAnsi" w:cstheme="minorBidi"/>
          <w:szCs w:val="22"/>
          <w:lang w:eastAsia="en-GB"/>
        </w:rPr>
      </w:pPr>
      <w:r w:rsidRPr="00E767C2">
        <w:rPr>
          <w:iCs/>
        </w:rPr>
        <w:t>5</w:t>
      </w:r>
      <w:r w:rsidRPr="00E767C2">
        <w:rPr>
          <w:iCs/>
        </w:rPr>
        <w:tab/>
        <w:t>Intent-driven management within the ZSM framework architecture</w:t>
      </w:r>
      <w:r>
        <w:tab/>
      </w:r>
      <w:r>
        <w:fldChar w:fldCharType="begin"/>
      </w:r>
      <w:r>
        <w:instrText xml:space="preserve"> PAGEREF _Toc126677692 \h </w:instrText>
      </w:r>
      <w:r>
        <w:fldChar w:fldCharType="separate"/>
      </w:r>
      <w:r>
        <w:t>16</w:t>
      </w:r>
      <w:r>
        <w:fldChar w:fldCharType="end"/>
      </w:r>
    </w:p>
    <w:p w14:paraId="721912A2" w14:textId="1D02D390" w:rsidR="00523881" w:rsidRDefault="00523881">
      <w:pPr>
        <w:pStyle w:val="TOC2"/>
        <w:rPr>
          <w:rFonts w:asciiTheme="minorHAnsi" w:eastAsiaTheme="minorEastAsia" w:hAnsiTheme="minorHAnsi" w:cstheme="minorBidi"/>
          <w:sz w:val="22"/>
          <w:szCs w:val="22"/>
          <w:lang w:eastAsia="en-GB"/>
        </w:rPr>
      </w:pPr>
      <w:r w:rsidRPr="00E767C2">
        <w:rPr>
          <w:iCs/>
        </w:rPr>
        <w:t>5.1</w:t>
      </w:r>
      <w:r w:rsidRPr="00E767C2">
        <w:rPr>
          <w:iCs/>
        </w:rPr>
        <w:tab/>
      </w:r>
      <w:r>
        <w:t>The role of Intent Management Entity</w:t>
      </w:r>
      <w:r>
        <w:tab/>
      </w:r>
      <w:r>
        <w:fldChar w:fldCharType="begin"/>
      </w:r>
      <w:r>
        <w:instrText xml:space="preserve"> PAGEREF _Toc126677693 \h </w:instrText>
      </w:r>
      <w:r>
        <w:fldChar w:fldCharType="separate"/>
      </w:r>
      <w:r>
        <w:t>16</w:t>
      </w:r>
      <w:r>
        <w:fldChar w:fldCharType="end"/>
      </w:r>
    </w:p>
    <w:p w14:paraId="46ECD2DA" w14:textId="5E5BB71A" w:rsidR="00523881" w:rsidRDefault="00523881">
      <w:pPr>
        <w:pStyle w:val="TOC2"/>
        <w:rPr>
          <w:rFonts w:asciiTheme="minorHAnsi" w:eastAsiaTheme="minorEastAsia" w:hAnsiTheme="minorHAnsi" w:cstheme="minorBidi"/>
          <w:sz w:val="22"/>
          <w:szCs w:val="22"/>
          <w:lang w:eastAsia="en-GB"/>
        </w:rPr>
      </w:pPr>
      <w:r>
        <w:t>5.2</w:t>
      </w:r>
      <w:r>
        <w:tab/>
        <w:t>Mapping of ZSM closed loop concepts to Intent Management Entity operations</w:t>
      </w:r>
      <w:r>
        <w:tab/>
      </w:r>
      <w:r>
        <w:fldChar w:fldCharType="begin"/>
      </w:r>
      <w:r>
        <w:instrText xml:space="preserve"> PAGEREF _Toc126677694 \h </w:instrText>
      </w:r>
      <w:r>
        <w:fldChar w:fldCharType="separate"/>
      </w:r>
      <w:r>
        <w:t>18</w:t>
      </w:r>
      <w:r>
        <w:fldChar w:fldCharType="end"/>
      </w:r>
    </w:p>
    <w:p w14:paraId="0661D4BC" w14:textId="4DCDD258" w:rsidR="00523881" w:rsidRDefault="00523881">
      <w:pPr>
        <w:pStyle w:val="TOC2"/>
        <w:rPr>
          <w:rFonts w:asciiTheme="minorHAnsi" w:eastAsiaTheme="minorEastAsia" w:hAnsiTheme="minorHAnsi" w:cstheme="minorBidi"/>
          <w:sz w:val="22"/>
          <w:szCs w:val="22"/>
          <w:lang w:eastAsia="en-GB"/>
        </w:rPr>
      </w:pPr>
      <w:r w:rsidRPr="00E767C2">
        <w:rPr>
          <w:rFonts w:eastAsia="SimSun"/>
        </w:rPr>
        <w:t>5.3</w:t>
      </w:r>
      <w:r w:rsidRPr="00E767C2">
        <w:rPr>
          <w:rFonts w:eastAsia="SimSun"/>
        </w:rPr>
        <w:tab/>
        <w:t>Intent interactions between different management domains</w:t>
      </w:r>
      <w:r>
        <w:tab/>
      </w:r>
      <w:r>
        <w:fldChar w:fldCharType="begin"/>
      </w:r>
      <w:r>
        <w:instrText xml:space="preserve"> PAGEREF _Toc126677695 \h </w:instrText>
      </w:r>
      <w:r>
        <w:fldChar w:fldCharType="separate"/>
      </w:r>
      <w:r>
        <w:t>22</w:t>
      </w:r>
      <w:r>
        <w:fldChar w:fldCharType="end"/>
      </w:r>
    </w:p>
    <w:p w14:paraId="722AD41C" w14:textId="50DF99A7" w:rsidR="00523881" w:rsidRDefault="00523881">
      <w:pPr>
        <w:pStyle w:val="TOC2"/>
        <w:rPr>
          <w:rFonts w:asciiTheme="minorHAnsi" w:eastAsiaTheme="minorEastAsia" w:hAnsiTheme="minorHAnsi" w:cstheme="minorBidi"/>
          <w:sz w:val="22"/>
          <w:szCs w:val="22"/>
          <w:lang w:eastAsia="en-GB"/>
        </w:rPr>
      </w:pPr>
      <w:r>
        <w:t>5.4</w:t>
      </w:r>
      <w:r>
        <w:tab/>
        <w:t>Intent model federation</w:t>
      </w:r>
      <w:r>
        <w:tab/>
      </w:r>
      <w:r>
        <w:fldChar w:fldCharType="begin"/>
      </w:r>
      <w:r>
        <w:instrText xml:space="preserve"> PAGEREF _Toc126677696 \h </w:instrText>
      </w:r>
      <w:r>
        <w:fldChar w:fldCharType="separate"/>
      </w:r>
      <w:r>
        <w:t>23</w:t>
      </w:r>
      <w:r>
        <w:fldChar w:fldCharType="end"/>
      </w:r>
    </w:p>
    <w:p w14:paraId="70182FA1" w14:textId="577F7998" w:rsidR="00523881" w:rsidRDefault="00523881">
      <w:pPr>
        <w:pStyle w:val="TOC3"/>
        <w:rPr>
          <w:rFonts w:asciiTheme="minorHAnsi" w:eastAsiaTheme="minorEastAsia" w:hAnsiTheme="minorHAnsi" w:cstheme="minorBidi"/>
          <w:sz w:val="22"/>
          <w:szCs w:val="22"/>
          <w:lang w:eastAsia="en-GB"/>
        </w:rPr>
      </w:pPr>
      <w:r>
        <w:t>5.4.1</w:t>
      </w:r>
      <w:r>
        <w:tab/>
        <w:t>Introduction</w:t>
      </w:r>
      <w:r>
        <w:tab/>
      </w:r>
      <w:r>
        <w:fldChar w:fldCharType="begin"/>
      </w:r>
      <w:r>
        <w:instrText xml:space="preserve"> PAGEREF _Toc126677697 \h </w:instrText>
      </w:r>
      <w:r>
        <w:fldChar w:fldCharType="separate"/>
      </w:r>
      <w:r>
        <w:t>23</w:t>
      </w:r>
      <w:r>
        <w:fldChar w:fldCharType="end"/>
      </w:r>
    </w:p>
    <w:p w14:paraId="6AE81E42" w14:textId="221332D0" w:rsidR="00523881" w:rsidRDefault="00523881">
      <w:pPr>
        <w:pStyle w:val="TOC3"/>
        <w:rPr>
          <w:rFonts w:asciiTheme="minorHAnsi" w:eastAsiaTheme="minorEastAsia" w:hAnsiTheme="minorHAnsi" w:cstheme="minorBidi"/>
          <w:sz w:val="22"/>
          <w:szCs w:val="22"/>
          <w:lang w:eastAsia="en-GB"/>
        </w:rPr>
      </w:pPr>
      <w:r>
        <w:t>5.4.2</w:t>
      </w:r>
      <w:r>
        <w:tab/>
        <w:t>Criteria for selection of intent meta-models</w:t>
      </w:r>
      <w:r>
        <w:tab/>
      </w:r>
      <w:r>
        <w:fldChar w:fldCharType="begin"/>
      </w:r>
      <w:r>
        <w:instrText xml:space="preserve"> PAGEREF _Toc126677698 \h </w:instrText>
      </w:r>
      <w:r>
        <w:fldChar w:fldCharType="separate"/>
      </w:r>
      <w:r>
        <w:t>24</w:t>
      </w:r>
      <w:r>
        <w:fldChar w:fldCharType="end"/>
      </w:r>
    </w:p>
    <w:p w14:paraId="65DDC408" w14:textId="43F6B075" w:rsidR="00523881" w:rsidRDefault="00523881">
      <w:pPr>
        <w:pStyle w:val="TOC3"/>
        <w:rPr>
          <w:rFonts w:asciiTheme="minorHAnsi" w:eastAsiaTheme="minorEastAsia" w:hAnsiTheme="minorHAnsi" w:cstheme="minorBidi"/>
          <w:sz w:val="22"/>
          <w:szCs w:val="22"/>
          <w:lang w:eastAsia="en-GB"/>
        </w:rPr>
      </w:pPr>
      <w:r>
        <w:t>5.4.3</w:t>
      </w:r>
      <w:r>
        <w:tab/>
        <w:t>Intent meta-model from TM Forum</w:t>
      </w:r>
      <w:r>
        <w:tab/>
      </w:r>
      <w:r>
        <w:fldChar w:fldCharType="begin"/>
      </w:r>
      <w:r>
        <w:instrText xml:space="preserve"> PAGEREF _Toc126677699 \h </w:instrText>
      </w:r>
      <w:r>
        <w:fldChar w:fldCharType="separate"/>
      </w:r>
      <w:r>
        <w:t>24</w:t>
      </w:r>
      <w:r>
        <w:fldChar w:fldCharType="end"/>
      </w:r>
    </w:p>
    <w:p w14:paraId="07B66311" w14:textId="3414229A" w:rsidR="00523881" w:rsidRDefault="00523881">
      <w:pPr>
        <w:pStyle w:val="TOC3"/>
        <w:rPr>
          <w:rFonts w:asciiTheme="minorHAnsi" w:eastAsiaTheme="minorEastAsia" w:hAnsiTheme="minorHAnsi" w:cstheme="minorBidi"/>
          <w:sz w:val="22"/>
          <w:szCs w:val="22"/>
          <w:lang w:eastAsia="en-GB"/>
        </w:rPr>
      </w:pPr>
      <w:r>
        <w:t>5.4.4</w:t>
      </w:r>
      <w:r>
        <w:tab/>
        <w:t>Declarative Intent Model</w:t>
      </w:r>
      <w:r>
        <w:tab/>
      </w:r>
      <w:r>
        <w:fldChar w:fldCharType="begin"/>
      </w:r>
      <w:r>
        <w:instrText xml:space="preserve"> PAGEREF _Toc126677700 \h </w:instrText>
      </w:r>
      <w:r>
        <w:fldChar w:fldCharType="separate"/>
      </w:r>
      <w:r>
        <w:t>26</w:t>
      </w:r>
      <w:r>
        <w:fldChar w:fldCharType="end"/>
      </w:r>
    </w:p>
    <w:p w14:paraId="7B0335D3" w14:textId="174972C5" w:rsidR="00523881" w:rsidRDefault="00523881">
      <w:pPr>
        <w:pStyle w:val="TOC4"/>
        <w:rPr>
          <w:rFonts w:asciiTheme="minorHAnsi" w:eastAsiaTheme="minorEastAsia" w:hAnsiTheme="minorHAnsi" w:cstheme="minorBidi"/>
          <w:sz w:val="22"/>
          <w:szCs w:val="22"/>
          <w:lang w:eastAsia="en-GB"/>
        </w:rPr>
      </w:pPr>
      <w:r>
        <w:rPr>
          <w:lang w:eastAsia="zh-CN"/>
        </w:rPr>
        <w:t>5.4.4.1</w:t>
      </w:r>
      <w:r>
        <w:rPr>
          <w:lang w:eastAsia="zh-CN"/>
        </w:rPr>
        <w:tab/>
        <w:t>Intent Expectation</w:t>
      </w:r>
      <w:r>
        <w:tab/>
      </w:r>
      <w:r>
        <w:fldChar w:fldCharType="begin"/>
      </w:r>
      <w:r>
        <w:instrText xml:space="preserve"> PAGEREF _Toc126677701 \h </w:instrText>
      </w:r>
      <w:r>
        <w:fldChar w:fldCharType="separate"/>
      </w:r>
      <w:r>
        <w:t>26</w:t>
      </w:r>
      <w:r>
        <w:fldChar w:fldCharType="end"/>
      </w:r>
    </w:p>
    <w:p w14:paraId="4534D7C3" w14:textId="2069E2CC" w:rsidR="00523881" w:rsidRDefault="00523881">
      <w:pPr>
        <w:pStyle w:val="TOC4"/>
        <w:rPr>
          <w:rFonts w:asciiTheme="minorHAnsi" w:eastAsiaTheme="minorEastAsia" w:hAnsiTheme="minorHAnsi" w:cstheme="minorBidi"/>
          <w:sz w:val="22"/>
          <w:szCs w:val="22"/>
          <w:lang w:eastAsia="en-GB"/>
        </w:rPr>
      </w:pPr>
      <w:r>
        <w:rPr>
          <w:lang w:eastAsia="zh-CN"/>
        </w:rPr>
        <w:t>5.4.4.2</w:t>
      </w:r>
      <w:r>
        <w:rPr>
          <w:lang w:eastAsia="zh-CN"/>
        </w:rPr>
        <w:tab/>
        <w:t>Desired outcomes as Intent Targets</w:t>
      </w:r>
      <w:r>
        <w:tab/>
      </w:r>
      <w:r>
        <w:fldChar w:fldCharType="begin"/>
      </w:r>
      <w:r>
        <w:instrText xml:space="preserve"> PAGEREF _Toc126677702 \h </w:instrText>
      </w:r>
      <w:r>
        <w:fldChar w:fldCharType="separate"/>
      </w:r>
      <w:r>
        <w:t>26</w:t>
      </w:r>
      <w:r>
        <w:fldChar w:fldCharType="end"/>
      </w:r>
    </w:p>
    <w:p w14:paraId="17463446" w14:textId="72AA99E4" w:rsidR="00523881" w:rsidRDefault="00523881">
      <w:pPr>
        <w:pStyle w:val="TOC4"/>
        <w:rPr>
          <w:rFonts w:asciiTheme="minorHAnsi" w:eastAsiaTheme="minorEastAsia" w:hAnsiTheme="minorHAnsi" w:cstheme="minorBidi"/>
          <w:sz w:val="22"/>
          <w:szCs w:val="22"/>
          <w:lang w:eastAsia="en-GB"/>
        </w:rPr>
      </w:pPr>
      <w:r>
        <w:rPr>
          <w:lang w:eastAsia="zh-CN"/>
        </w:rPr>
        <w:t>5.4.4.3</w:t>
      </w:r>
      <w:r>
        <w:rPr>
          <w:lang w:eastAsia="zh-CN"/>
        </w:rPr>
        <w:tab/>
        <w:t>Intents and Managed Entities</w:t>
      </w:r>
      <w:r>
        <w:tab/>
      </w:r>
      <w:r>
        <w:fldChar w:fldCharType="begin"/>
      </w:r>
      <w:r>
        <w:instrText xml:space="preserve"> PAGEREF _Toc126677703 \h </w:instrText>
      </w:r>
      <w:r>
        <w:fldChar w:fldCharType="separate"/>
      </w:r>
      <w:r>
        <w:t>27</w:t>
      </w:r>
      <w:r>
        <w:fldChar w:fldCharType="end"/>
      </w:r>
    </w:p>
    <w:p w14:paraId="7B503280" w14:textId="4412F126" w:rsidR="00523881" w:rsidRDefault="00523881">
      <w:pPr>
        <w:pStyle w:val="TOC4"/>
        <w:rPr>
          <w:rFonts w:asciiTheme="minorHAnsi" w:eastAsiaTheme="minorEastAsia" w:hAnsiTheme="minorHAnsi" w:cstheme="minorBidi"/>
          <w:sz w:val="22"/>
          <w:szCs w:val="22"/>
          <w:lang w:eastAsia="en-GB"/>
        </w:rPr>
      </w:pPr>
      <w:r>
        <w:rPr>
          <w:lang w:eastAsia="zh-CN"/>
        </w:rPr>
        <w:t>5.4.4.4</w:t>
      </w:r>
      <w:r>
        <w:rPr>
          <w:lang w:eastAsia="zh-CN"/>
        </w:rPr>
        <w:tab/>
        <w:t>Context and filter information</w:t>
      </w:r>
      <w:r>
        <w:tab/>
      </w:r>
      <w:r>
        <w:fldChar w:fldCharType="begin"/>
      </w:r>
      <w:r>
        <w:instrText xml:space="preserve"> PAGEREF _Toc126677704 \h </w:instrText>
      </w:r>
      <w:r>
        <w:fldChar w:fldCharType="separate"/>
      </w:r>
      <w:r>
        <w:t>27</w:t>
      </w:r>
      <w:r>
        <w:fldChar w:fldCharType="end"/>
      </w:r>
    </w:p>
    <w:p w14:paraId="4EAE46DE" w14:textId="6F4BD104" w:rsidR="00523881" w:rsidRDefault="00523881">
      <w:pPr>
        <w:pStyle w:val="TOC4"/>
        <w:rPr>
          <w:rFonts w:asciiTheme="minorHAnsi" w:eastAsiaTheme="minorEastAsia" w:hAnsiTheme="minorHAnsi" w:cstheme="minorBidi"/>
          <w:sz w:val="22"/>
          <w:szCs w:val="22"/>
          <w:lang w:eastAsia="en-GB"/>
        </w:rPr>
      </w:pPr>
      <w:r>
        <w:rPr>
          <w:lang w:eastAsia="zh-CN"/>
        </w:rPr>
        <w:t>5.4.4.5</w:t>
      </w:r>
      <w:r>
        <w:rPr>
          <w:lang w:eastAsia="zh-CN"/>
        </w:rPr>
        <w:tab/>
        <w:t>Intent fulfilment status</w:t>
      </w:r>
      <w:r>
        <w:tab/>
      </w:r>
      <w:r>
        <w:fldChar w:fldCharType="begin"/>
      </w:r>
      <w:r>
        <w:instrText xml:space="preserve"> PAGEREF _Toc126677705 \h </w:instrText>
      </w:r>
      <w:r>
        <w:fldChar w:fldCharType="separate"/>
      </w:r>
      <w:r>
        <w:t>27</w:t>
      </w:r>
      <w:r>
        <w:fldChar w:fldCharType="end"/>
      </w:r>
    </w:p>
    <w:p w14:paraId="0EE1A1EC" w14:textId="40F6FB76" w:rsidR="00523881" w:rsidRDefault="00523881">
      <w:pPr>
        <w:pStyle w:val="TOC4"/>
        <w:rPr>
          <w:rFonts w:asciiTheme="minorHAnsi" w:eastAsiaTheme="minorEastAsia" w:hAnsiTheme="minorHAnsi" w:cstheme="minorBidi"/>
          <w:sz w:val="22"/>
          <w:szCs w:val="22"/>
          <w:lang w:eastAsia="en-GB"/>
        </w:rPr>
      </w:pPr>
      <w:r>
        <w:rPr>
          <w:lang w:eastAsia="zh-CN"/>
        </w:rPr>
        <w:t>5.4.4.6</w:t>
      </w:r>
      <w:r>
        <w:rPr>
          <w:lang w:eastAsia="zh-CN"/>
        </w:rPr>
        <w:tab/>
        <w:t>Class definitions</w:t>
      </w:r>
      <w:r>
        <w:tab/>
      </w:r>
      <w:r>
        <w:fldChar w:fldCharType="begin"/>
      </w:r>
      <w:r>
        <w:instrText xml:space="preserve"> PAGEREF _Toc126677706 \h </w:instrText>
      </w:r>
      <w:r>
        <w:fldChar w:fldCharType="separate"/>
      </w:r>
      <w:r>
        <w:t>28</w:t>
      </w:r>
      <w:r>
        <w:fldChar w:fldCharType="end"/>
      </w:r>
    </w:p>
    <w:p w14:paraId="010D8419" w14:textId="203F5606" w:rsidR="00523881" w:rsidRDefault="00523881">
      <w:pPr>
        <w:pStyle w:val="TOC2"/>
        <w:rPr>
          <w:rFonts w:asciiTheme="minorHAnsi" w:eastAsiaTheme="minorEastAsia" w:hAnsiTheme="minorHAnsi" w:cstheme="minorBidi"/>
          <w:sz w:val="22"/>
          <w:szCs w:val="22"/>
          <w:lang w:eastAsia="en-GB"/>
        </w:rPr>
      </w:pPr>
      <w:r>
        <w:t>5.5</w:t>
      </w:r>
      <w:r>
        <w:tab/>
        <w:t>Intent lifecycle</w:t>
      </w:r>
      <w:r>
        <w:tab/>
      </w:r>
      <w:r>
        <w:fldChar w:fldCharType="begin"/>
      </w:r>
      <w:r>
        <w:instrText xml:space="preserve"> PAGEREF _Toc126677707 \h </w:instrText>
      </w:r>
      <w:r>
        <w:fldChar w:fldCharType="separate"/>
      </w:r>
      <w:r>
        <w:t>29</w:t>
      </w:r>
      <w:r>
        <w:fldChar w:fldCharType="end"/>
      </w:r>
    </w:p>
    <w:p w14:paraId="7E9170BF" w14:textId="60DB61E6" w:rsidR="00523881" w:rsidRDefault="00523881">
      <w:pPr>
        <w:pStyle w:val="TOC3"/>
        <w:rPr>
          <w:rFonts w:asciiTheme="minorHAnsi" w:eastAsiaTheme="minorEastAsia" w:hAnsiTheme="minorHAnsi" w:cstheme="minorBidi"/>
          <w:sz w:val="22"/>
          <w:szCs w:val="22"/>
          <w:lang w:eastAsia="en-GB"/>
        </w:rPr>
      </w:pPr>
      <w:r>
        <w:t>5.5.1</w:t>
      </w:r>
      <w:r>
        <w:tab/>
        <w:t>Introduction</w:t>
      </w:r>
      <w:r>
        <w:tab/>
      </w:r>
      <w:r>
        <w:fldChar w:fldCharType="begin"/>
      </w:r>
      <w:r>
        <w:instrText xml:space="preserve"> PAGEREF _Toc126677708 \h </w:instrText>
      </w:r>
      <w:r>
        <w:fldChar w:fldCharType="separate"/>
      </w:r>
      <w:r>
        <w:t>29</w:t>
      </w:r>
      <w:r>
        <w:fldChar w:fldCharType="end"/>
      </w:r>
    </w:p>
    <w:p w14:paraId="2C9F3C09" w14:textId="65E6A0AD" w:rsidR="00523881" w:rsidRDefault="00523881">
      <w:pPr>
        <w:pStyle w:val="TOC3"/>
        <w:rPr>
          <w:rFonts w:asciiTheme="minorHAnsi" w:eastAsiaTheme="minorEastAsia" w:hAnsiTheme="minorHAnsi" w:cstheme="minorBidi"/>
          <w:sz w:val="22"/>
          <w:szCs w:val="22"/>
          <w:lang w:eastAsia="en-GB"/>
        </w:rPr>
      </w:pPr>
      <w:r>
        <w:t>5.5.2</w:t>
      </w:r>
      <w:r>
        <w:tab/>
        <w:t>Phases of the intent lifecycle</w:t>
      </w:r>
      <w:r>
        <w:tab/>
      </w:r>
      <w:r>
        <w:fldChar w:fldCharType="begin"/>
      </w:r>
      <w:r>
        <w:instrText xml:space="preserve"> PAGEREF _Toc126677709 \h </w:instrText>
      </w:r>
      <w:r>
        <w:fldChar w:fldCharType="separate"/>
      </w:r>
      <w:r>
        <w:t>29</w:t>
      </w:r>
      <w:r>
        <w:fldChar w:fldCharType="end"/>
      </w:r>
    </w:p>
    <w:p w14:paraId="73CEF2D1" w14:textId="7F2C0B86" w:rsidR="00523881" w:rsidRDefault="00523881">
      <w:pPr>
        <w:pStyle w:val="TOC3"/>
        <w:rPr>
          <w:rFonts w:asciiTheme="minorHAnsi" w:eastAsiaTheme="minorEastAsia" w:hAnsiTheme="minorHAnsi" w:cstheme="minorBidi"/>
          <w:sz w:val="22"/>
          <w:szCs w:val="22"/>
          <w:lang w:eastAsia="en-GB"/>
        </w:rPr>
      </w:pPr>
      <w:r>
        <w:t>5.5.3</w:t>
      </w:r>
      <w:r>
        <w:tab/>
        <w:t>States machine of intent handling</w:t>
      </w:r>
      <w:r>
        <w:tab/>
      </w:r>
      <w:r>
        <w:fldChar w:fldCharType="begin"/>
      </w:r>
      <w:r>
        <w:instrText xml:space="preserve"> PAGEREF _Toc126677710 \h </w:instrText>
      </w:r>
      <w:r>
        <w:fldChar w:fldCharType="separate"/>
      </w:r>
      <w:r>
        <w:t>31</w:t>
      </w:r>
      <w:r>
        <w:fldChar w:fldCharType="end"/>
      </w:r>
    </w:p>
    <w:p w14:paraId="65463C0D" w14:textId="15269669" w:rsidR="00523881" w:rsidRDefault="00523881">
      <w:pPr>
        <w:pStyle w:val="TOC2"/>
        <w:rPr>
          <w:rFonts w:asciiTheme="minorHAnsi" w:eastAsiaTheme="minorEastAsia" w:hAnsiTheme="minorHAnsi" w:cstheme="minorBidi"/>
          <w:sz w:val="22"/>
          <w:szCs w:val="22"/>
          <w:lang w:eastAsia="en-GB"/>
        </w:rPr>
      </w:pPr>
      <w:r>
        <w:t>5.6</w:t>
      </w:r>
      <w:r>
        <w:tab/>
        <w:t>Intent-based interface</w:t>
      </w:r>
      <w:r>
        <w:tab/>
      </w:r>
      <w:r>
        <w:fldChar w:fldCharType="begin"/>
      </w:r>
      <w:r>
        <w:instrText xml:space="preserve"> PAGEREF _Toc126677711 \h </w:instrText>
      </w:r>
      <w:r>
        <w:fldChar w:fldCharType="separate"/>
      </w:r>
      <w:r>
        <w:t>32</w:t>
      </w:r>
      <w:r>
        <w:fldChar w:fldCharType="end"/>
      </w:r>
    </w:p>
    <w:p w14:paraId="527AAFF0" w14:textId="216EECC7" w:rsidR="00523881" w:rsidRDefault="00523881">
      <w:pPr>
        <w:pStyle w:val="TOC3"/>
        <w:rPr>
          <w:rFonts w:asciiTheme="minorHAnsi" w:eastAsiaTheme="minorEastAsia" w:hAnsiTheme="minorHAnsi" w:cstheme="minorBidi"/>
          <w:sz w:val="22"/>
          <w:szCs w:val="22"/>
          <w:lang w:eastAsia="en-GB"/>
        </w:rPr>
      </w:pPr>
      <w:r>
        <w:t>5.6.1</w:t>
      </w:r>
      <w:r>
        <w:tab/>
        <w:t>Introduction</w:t>
      </w:r>
      <w:r>
        <w:tab/>
      </w:r>
      <w:r>
        <w:fldChar w:fldCharType="begin"/>
      </w:r>
      <w:r>
        <w:instrText xml:space="preserve"> PAGEREF _Toc126677712 \h </w:instrText>
      </w:r>
      <w:r>
        <w:fldChar w:fldCharType="separate"/>
      </w:r>
      <w:r>
        <w:t>32</w:t>
      </w:r>
      <w:r>
        <w:fldChar w:fldCharType="end"/>
      </w:r>
    </w:p>
    <w:p w14:paraId="47BC75A2" w14:textId="032F63D4" w:rsidR="00523881" w:rsidRDefault="00523881">
      <w:pPr>
        <w:pStyle w:val="TOC3"/>
        <w:rPr>
          <w:rFonts w:asciiTheme="minorHAnsi" w:eastAsiaTheme="minorEastAsia" w:hAnsiTheme="minorHAnsi" w:cstheme="minorBidi"/>
          <w:sz w:val="22"/>
          <w:szCs w:val="22"/>
          <w:lang w:eastAsia="en-GB"/>
        </w:rPr>
      </w:pPr>
      <w:r>
        <w:t>5.6.2</w:t>
      </w:r>
      <w:r>
        <w:tab/>
        <w:t>Relationship between intent owner and intent handler</w:t>
      </w:r>
      <w:r>
        <w:tab/>
      </w:r>
      <w:r>
        <w:fldChar w:fldCharType="begin"/>
      </w:r>
      <w:r>
        <w:instrText xml:space="preserve"> PAGEREF _Toc126677713 \h </w:instrText>
      </w:r>
      <w:r>
        <w:fldChar w:fldCharType="separate"/>
      </w:r>
      <w:r>
        <w:t>32</w:t>
      </w:r>
      <w:r>
        <w:fldChar w:fldCharType="end"/>
      </w:r>
    </w:p>
    <w:p w14:paraId="23F9B3D3" w14:textId="0D205216" w:rsidR="00523881" w:rsidRDefault="00523881">
      <w:pPr>
        <w:pStyle w:val="TOC3"/>
        <w:rPr>
          <w:rFonts w:asciiTheme="minorHAnsi" w:eastAsiaTheme="minorEastAsia" w:hAnsiTheme="minorHAnsi" w:cstheme="minorBidi"/>
          <w:sz w:val="22"/>
          <w:szCs w:val="22"/>
          <w:lang w:eastAsia="en-GB"/>
        </w:rPr>
      </w:pPr>
      <w:r>
        <w:t>5.6.3</w:t>
      </w:r>
      <w:r>
        <w:tab/>
        <w:t>Operations on the intent interface</w:t>
      </w:r>
      <w:r>
        <w:tab/>
      </w:r>
      <w:r>
        <w:fldChar w:fldCharType="begin"/>
      </w:r>
      <w:r>
        <w:instrText xml:space="preserve"> PAGEREF _Toc126677714 \h </w:instrText>
      </w:r>
      <w:r>
        <w:fldChar w:fldCharType="separate"/>
      </w:r>
      <w:r>
        <w:t>33</w:t>
      </w:r>
      <w:r>
        <w:fldChar w:fldCharType="end"/>
      </w:r>
    </w:p>
    <w:p w14:paraId="3D7475AD" w14:textId="0C3D257B" w:rsidR="00523881" w:rsidRDefault="00523881">
      <w:pPr>
        <w:pStyle w:val="TOC4"/>
        <w:rPr>
          <w:rFonts w:asciiTheme="minorHAnsi" w:eastAsiaTheme="minorEastAsia" w:hAnsiTheme="minorHAnsi" w:cstheme="minorBidi"/>
          <w:sz w:val="22"/>
          <w:szCs w:val="22"/>
          <w:lang w:eastAsia="en-GB"/>
        </w:rPr>
      </w:pPr>
      <w:r>
        <w:t>5.6.3.0</w:t>
      </w:r>
      <w:r>
        <w:tab/>
        <w:t>Introduction</w:t>
      </w:r>
      <w:r>
        <w:tab/>
      </w:r>
      <w:r>
        <w:fldChar w:fldCharType="begin"/>
      </w:r>
      <w:r>
        <w:instrText xml:space="preserve"> PAGEREF _Toc126677715 \h </w:instrText>
      </w:r>
      <w:r>
        <w:fldChar w:fldCharType="separate"/>
      </w:r>
      <w:r>
        <w:t>33</w:t>
      </w:r>
      <w:r>
        <w:fldChar w:fldCharType="end"/>
      </w:r>
    </w:p>
    <w:p w14:paraId="37D34763" w14:textId="1AF8C6E8" w:rsidR="00523881" w:rsidRDefault="00523881">
      <w:pPr>
        <w:pStyle w:val="TOC4"/>
        <w:rPr>
          <w:rFonts w:asciiTheme="minorHAnsi" w:eastAsiaTheme="minorEastAsia" w:hAnsiTheme="minorHAnsi" w:cstheme="minorBidi"/>
          <w:sz w:val="22"/>
          <w:szCs w:val="22"/>
          <w:lang w:eastAsia="en-GB"/>
        </w:rPr>
      </w:pPr>
      <w:r>
        <w:t>5.6.3.1</w:t>
      </w:r>
      <w:r>
        <w:tab/>
        <w:t>Mandatory operations</w:t>
      </w:r>
      <w:r>
        <w:tab/>
      </w:r>
      <w:r>
        <w:fldChar w:fldCharType="begin"/>
      </w:r>
      <w:r>
        <w:instrText xml:space="preserve"> PAGEREF _Toc126677716 \h </w:instrText>
      </w:r>
      <w:r>
        <w:fldChar w:fldCharType="separate"/>
      </w:r>
      <w:r>
        <w:t>34</w:t>
      </w:r>
      <w:r>
        <w:fldChar w:fldCharType="end"/>
      </w:r>
    </w:p>
    <w:p w14:paraId="3F667D21" w14:textId="6CFFE410" w:rsidR="00523881" w:rsidRDefault="00523881">
      <w:pPr>
        <w:pStyle w:val="TOC5"/>
        <w:rPr>
          <w:rFonts w:asciiTheme="minorHAnsi" w:eastAsiaTheme="minorEastAsia" w:hAnsiTheme="minorHAnsi" w:cstheme="minorBidi"/>
          <w:sz w:val="22"/>
          <w:szCs w:val="22"/>
          <w:lang w:eastAsia="en-GB"/>
        </w:rPr>
      </w:pPr>
      <w:r>
        <w:lastRenderedPageBreak/>
        <w:t>5.6.3.1.1</w:t>
      </w:r>
      <w:r>
        <w:tab/>
        <w:t>Introduction</w:t>
      </w:r>
      <w:r>
        <w:tab/>
      </w:r>
      <w:r>
        <w:fldChar w:fldCharType="begin"/>
      </w:r>
      <w:r>
        <w:instrText xml:space="preserve"> PAGEREF _Toc126677717 \h </w:instrText>
      </w:r>
      <w:r>
        <w:fldChar w:fldCharType="separate"/>
      </w:r>
      <w:r>
        <w:t>34</w:t>
      </w:r>
      <w:r>
        <w:fldChar w:fldCharType="end"/>
      </w:r>
    </w:p>
    <w:p w14:paraId="59DB1E7F" w14:textId="5084D057" w:rsidR="00523881" w:rsidRDefault="00523881">
      <w:pPr>
        <w:pStyle w:val="TOC5"/>
        <w:rPr>
          <w:rFonts w:asciiTheme="minorHAnsi" w:eastAsiaTheme="minorEastAsia" w:hAnsiTheme="minorHAnsi" w:cstheme="minorBidi"/>
          <w:sz w:val="22"/>
          <w:szCs w:val="22"/>
          <w:lang w:eastAsia="en-GB"/>
        </w:rPr>
      </w:pPr>
      <w:r>
        <w:t>5.6.3.1.2</w:t>
      </w:r>
      <w:r>
        <w:tab/>
        <w:t>Create</w:t>
      </w:r>
      <w:r>
        <w:tab/>
      </w:r>
      <w:r>
        <w:fldChar w:fldCharType="begin"/>
      </w:r>
      <w:r>
        <w:instrText xml:space="preserve"> PAGEREF _Toc126677718 \h </w:instrText>
      </w:r>
      <w:r>
        <w:fldChar w:fldCharType="separate"/>
      </w:r>
      <w:r>
        <w:t>34</w:t>
      </w:r>
      <w:r>
        <w:fldChar w:fldCharType="end"/>
      </w:r>
    </w:p>
    <w:p w14:paraId="462DE13A" w14:textId="3D4AD1FD" w:rsidR="00523881" w:rsidRDefault="00523881">
      <w:pPr>
        <w:pStyle w:val="TOC5"/>
        <w:rPr>
          <w:rFonts w:asciiTheme="minorHAnsi" w:eastAsiaTheme="minorEastAsia" w:hAnsiTheme="minorHAnsi" w:cstheme="minorBidi"/>
          <w:sz w:val="22"/>
          <w:szCs w:val="22"/>
          <w:lang w:eastAsia="en-GB"/>
        </w:rPr>
      </w:pPr>
      <w:r>
        <w:t>5.6.3.1.3</w:t>
      </w:r>
      <w:r>
        <w:tab/>
        <w:t>Read</w:t>
      </w:r>
      <w:r>
        <w:tab/>
      </w:r>
      <w:r>
        <w:fldChar w:fldCharType="begin"/>
      </w:r>
      <w:r>
        <w:instrText xml:space="preserve"> PAGEREF _Toc126677719 \h </w:instrText>
      </w:r>
      <w:r>
        <w:fldChar w:fldCharType="separate"/>
      </w:r>
      <w:r>
        <w:t>34</w:t>
      </w:r>
      <w:r>
        <w:fldChar w:fldCharType="end"/>
      </w:r>
    </w:p>
    <w:p w14:paraId="692647E8" w14:textId="0F6CEFA0" w:rsidR="00523881" w:rsidRDefault="00523881">
      <w:pPr>
        <w:pStyle w:val="TOC5"/>
        <w:rPr>
          <w:rFonts w:asciiTheme="minorHAnsi" w:eastAsiaTheme="minorEastAsia" w:hAnsiTheme="minorHAnsi" w:cstheme="minorBidi"/>
          <w:sz w:val="22"/>
          <w:szCs w:val="22"/>
          <w:lang w:eastAsia="en-GB"/>
        </w:rPr>
      </w:pPr>
      <w:r>
        <w:t>5.6.3.1.4</w:t>
      </w:r>
      <w:r>
        <w:tab/>
        <w:t>Update</w:t>
      </w:r>
      <w:r>
        <w:tab/>
      </w:r>
      <w:r>
        <w:fldChar w:fldCharType="begin"/>
      </w:r>
      <w:r>
        <w:instrText xml:space="preserve"> PAGEREF _Toc126677720 \h </w:instrText>
      </w:r>
      <w:r>
        <w:fldChar w:fldCharType="separate"/>
      </w:r>
      <w:r>
        <w:t>34</w:t>
      </w:r>
      <w:r>
        <w:fldChar w:fldCharType="end"/>
      </w:r>
    </w:p>
    <w:p w14:paraId="7CA18750" w14:textId="5D9DDE2E" w:rsidR="00523881" w:rsidRDefault="00523881">
      <w:pPr>
        <w:pStyle w:val="TOC5"/>
        <w:rPr>
          <w:rFonts w:asciiTheme="minorHAnsi" w:eastAsiaTheme="minorEastAsia" w:hAnsiTheme="minorHAnsi" w:cstheme="minorBidi"/>
          <w:sz w:val="22"/>
          <w:szCs w:val="22"/>
          <w:lang w:eastAsia="en-GB"/>
        </w:rPr>
      </w:pPr>
      <w:r>
        <w:t>5.6.3.1.5</w:t>
      </w:r>
      <w:r>
        <w:tab/>
        <w:t>Delete</w:t>
      </w:r>
      <w:r>
        <w:tab/>
      </w:r>
      <w:r>
        <w:fldChar w:fldCharType="begin"/>
      </w:r>
      <w:r>
        <w:instrText xml:space="preserve"> PAGEREF _Toc126677721 \h </w:instrText>
      </w:r>
      <w:r>
        <w:fldChar w:fldCharType="separate"/>
      </w:r>
      <w:r>
        <w:t>34</w:t>
      </w:r>
      <w:r>
        <w:fldChar w:fldCharType="end"/>
      </w:r>
    </w:p>
    <w:p w14:paraId="5BD107D0" w14:textId="0A7BBB7E" w:rsidR="00523881" w:rsidRDefault="00523881">
      <w:pPr>
        <w:pStyle w:val="TOC4"/>
        <w:rPr>
          <w:rFonts w:asciiTheme="minorHAnsi" w:eastAsiaTheme="minorEastAsia" w:hAnsiTheme="minorHAnsi" w:cstheme="minorBidi"/>
          <w:sz w:val="22"/>
          <w:szCs w:val="22"/>
          <w:lang w:eastAsia="en-GB"/>
        </w:rPr>
      </w:pPr>
      <w:r>
        <w:t>5.6.3.2</w:t>
      </w:r>
      <w:r>
        <w:tab/>
        <w:t>Optional operations</w:t>
      </w:r>
      <w:r>
        <w:tab/>
      </w:r>
      <w:r>
        <w:fldChar w:fldCharType="begin"/>
      </w:r>
      <w:r>
        <w:instrText xml:space="preserve"> PAGEREF _Toc126677722 \h </w:instrText>
      </w:r>
      <w:r>
        <w:fldChar w:fldCharType="separate"/>
      </w:r>
      <w:r>
        <w:t>35</w:t>
      </w:r>
      <w:r>
        <w:fldChar w:fldCharType="end"/>
      </w:r>
    </w:p>
    <w:p w14:paraId="7D25AB39" w14:textId="5232349A" w:rsidR="00523881" w:rsidRDefault="00523881">
      <w:pPr>
        <w:pStyle w:val="TOC5"/>
        <w:rPr>
          <w:rFonts w:asciiTheme="minorHAnsi" w:eastAsiaTheme="minorEastAsia" w:hAnsiTheme="minorHAnsi" w:cstheme="minorBidi"/>
          <w:sz w:val="22"/>
          <w:szCs w:val="22"/>
          <w:lang w:eastAsia="en-GB"/>
        </w:rPr>
      </w:pPr>
      <w:r>
        <w:t>5.6.3.2.1</w:t>
      </w:r>
      <w:r>
        <w:tab/>
        <w:t>Introduction</w:t>
      </w:r>
      <w:r>
        <w:tab/>
      </w:r>
      <w:r>
        <w:fldChar w:fldCharType="begin"/>
      </w:r>
      <w:r>
        <w:instrText xml:space="preserve"> PAGEREF _Toc126677723 \h </w:instrText>
      </w:r>
      <w:r>
        <w:fldChar w:fldCharType="separate"/>
      </w:r>
      <w:r>
        <w:t>35</w:t>
      </w:r>
      <w:r>
        <w:fldChar w:fldCharType="end"/>
      </w:r>
    </w:p>
    <w:p w14:paraId="2926A2CB" w14:textId="5FC7F33A" w:rsidR="00523881" w:rsidRDefault="00523881">
      <w:pPr>
        <w:pStyle w:val="TOC5"/>
        <w:rPr>
          <w:rFonts w:asciiTheme="minorHAnsi" w:eastAsiaTheme="minorEastAsia" w:hAnsiTheme="minorHAnsi" w:cstheme="minorBidi"/>
          <w:sz w:val="22"/>
          <w:szCs w:val="22"/>
          <w:lang w:eastAsia="en-GB"/>
        </w:rPr>
      </w:pPr>
      <w:r>
        <w:t>5.6.3.2.2</w:t>
      </w:r>
      <w:r>
        <w:tab/>
        <w:t>Judge</w:t>
      </w:r>
      <w:r>
        <w:tab/>
      </w:r>
      <w:r>
        <w:fldChar w:fldCharType="begin"/>
      </w:r>
      <w:r>
        <w:instrText xml:space="preserve"> PAGEREF _Toc126677724 \h </w:instrText>
      </w:r>
      <w:r>
        <w:fldChar w:fldCharType="separate"/>
      </w:r>
      <w:r>
        <w:t>35</w:t>
      </w:r>
      <w:r>
        <w:fldChar w:fldCharType="end"/>
      </w:r>
    </w:p>
    <w:p w14:paraId="4A400D9A" w14:textId="2D06504F" w:rsidR="00523881" w:rsidRDefault="00523881">
      <w:pPr>
        <w:pStyle w:val="TOC5"/>
        <w:rPr>
          <w:rFonts w:asciiTheme="minorHAnsi" w:eastAsiaTheme="minorEastAsia" w:hAnsiTheme="minorHAnsi" w:cstheme="minorBidi"/>
          <w:sz w:val="22"/>
          <w:szCs w:val="22"/>
          <w:lang w:eastAsia="en-GB"/>
        </w:rPr>
      </w:pPr>
      <w:r>
        <w:t>5.6.3.2.3</w:t>
      </w:r>
      <w:r>
        <w:tab/>
        <w:t>Feasibility</w:t>
      </w:r>
      <w:r>
        <w:tab/>
      </w:r>
      <w:r>
        <w:fldChar w:fldCharType="begin"/>
      </w:r>
      <w:r>
        <w:instrText xml:space="preserve"> PAGEREF _Toc126677725 \h </w:instrText>
      </w:r>
      <w:r>
        <w:fldChar w:fldCharType="separate"/>
      </w:r>
      <w:r>
        <w:t>35</w:t>
      </w:r>
      <w:r>
        <w:fldChar w:fldCharType="end"/>
      </w:r>
    </w:p>
    <w:p w14:paraId="1656AE35" w14:textId="32879699" w:rsidR="00523881" w:rsidRDefault="00523881">
      <w:pPr>
        <w:pStyle w:val="TOC5"/>
        <w:rPr>
          <w:rFonts w:asciiTheme="minorHAnsi" w:eastAsiaTheme="minorEastAsia" w:hAnsiTheme="minorHAnsi" w:cstheme="minorBidi"/>
          <w:sz w:val="22"/>
          <w:szCs w:val="22"/>
          <w:lang w:eastAsia="en-GB"/>
        </w:rPr>
      </w:pPr>
      <w:r>
        <w:t>5.6.3.2.4</w:t>
      </w:r>
      <w:r>
        <w:tab/>
        <w:t>Best</w:t>
      </w:r>
      <w:r>
        <w:tab/>
      </w:r>
      <w:r>
        <w:fldChar w:fldCharType="begin"/>
      </w:r>
      <w:r>
        <w:instrText xml:space="preserve"> PAGEREF _Toc126677726 \h </w:instrText>
      </w:r>
      <w:r>
        <w:fldChar w:fldCharType="separate"/>
      </w:r>
      <w:r>
        <w:t>35</w:t>
      </w:r>
      <w:r>
        <w:fldChar w:fldCharType="end"/>
      </w:r>
    </w:p>
    <w:p w14:paraId="1665D1E4" w14:textId="49BB5E7E" w:rsidR="00523881" w:rsidRDefault="00523881">
      <w:pPr>
        <w:pStyle w:val="TOC4"/>
        <w:rPr>
          <w:rFonts w:asciiTheme="minorHAnsi" w:eastAsiaTheme="minorEastAsia" w:hAnsiTheme="minorHAnsi" w:cstheme="minorBidi"/>
          <w:sz w:val="22"/>
          <w:szCs w:val="22"/>
          <w:lang w:eastAsia="en-GB"/>
        </w:rPr>
      </w:pPr>
      <w:r>
        <w:t>5.6.3.3</w:t>
      </w:r>
      <w:r>
        <w:tab/>
        <w:t>Optional operations to ensure trust in Intent-driven autonomy</w:t>
      </w:r>
      <w:r>
        <w:tab/>
      </w:r>
      <w:r>
        <w:fldChar w:fldCharType="begin"/>
      </w:r>
      <w:r>
        <w:instrText xml:space="preserve"> PAGEREF _Toc126677727 \h </w:instrText>
      </w:r>
      <w:r>
        <w:fldChar w:fldCharType="separate"/>
      </w:r>
      <w:r>
        <w:t>36</w:t>
      </w:r>
      <w:r>
        <w:fldChar w:fldCharType="end"/>
      </w:r>
    </w:p>
    <w:p w14:paraId="5B31D8DD" w14:textId="05E4C406" w:rsidR="00523881" w:rsidRDefault="00523881">
      <w:pPr>
        <w:pStyle w:val="TOC5"/>
        <w:rPr>
          <w:rFonts w:asciiTheme="minorHAnsi" w:eastAsiaTheme="minorEastAsia" w:hAnsiTheme="minorHAnsi" w:cstheme="minorBidi"/>
          <w:sz w:val="22"/>
          <w:szCs w:val="22"/>
          <w:lang w:eastAsia="en-GB"/>
        </w:rPr>
      </w:pPr>
      <w:r>
        <w:t>5.6.3.3.1</w:t>
      </w:r>
      <w:r>
        <w:tab/>
        <w:t>Activate</w:t>
      </w:r>
      <w:r>
        <w:tab/>
      </w:r>
      <w:r>
        <w:fldChar w:fldCharType="begin"/>
      </w:r>
      <w:r>
        <w:instrText xml:space="preserve"> PAGEREF _Toc126677728 \h </w:instrText>
      </w:r>
      <w:r>
        <w:fldChar w:fldCharType="separate"/>
      </w:r>
      <w:r>
        <w:t>36</w:t>
      </w:r>
      <w:r>
        <w:fldChar w:fldCharType="end"/>
      </w:r>
    </w:p>
    <w:p w14:paraId="2259899A" w14:textId="4544C21D" w:rsidR="00523881" w:rsidRDefault="00523881">
      <w:pPr>
        <w:pStyle w:val="TOC5"/>
        <w:rPr>
          <w:rFonts w:asciiTheme="minorHAnsi" w:eastAsiaTheme="minorEastAsia" w:hAnsiTheme="minorHAnsi" w:cstheme="minorBidi"/>
          <w:sz w:val="22"/>
          <w:szCs w:val="22"/>
          <w:lang w:eastAsia="en-GB"/>
        </w:rPr>
      </w:pPr>
      <w:r>
        <w:t>5.6.3.3.2</w:t>
      </w:r>
      <w:r>
        <w:tab/>
        <w:t>Deactivate</w:t>
      </w:r>
      <w:r>
        <w:tab/>
      </w:r>
      <w:r>
        <w:fldChar w:fldCharType="begin"/>
      </w:r>
      <w:r>
        <w:instrText xml:space="preserve"> PAGEREF _Toc126677729 \h </w:instrText>
      </w:r>
      <w:r>
        <w:fldChar w:fldCharType="separate"/>
      </w:r>
      <w:r>
        <w:t>36</w:t>
      </w:r>
      <w:r>
        <w:fldChar w:fldCharType="end"/>
      </w:r>
    </w:p>
    <w:p w14:paraId="6000A153" w14:textId="1E8064D8" w:rsidR="00523881" w:rsidRDefault="00523881">
      <w:pPr>
        <w:pStyle w:val="TOC5"/>
        <w:rPr>
          <w:rFonts w:asciiTheme="minorHAnsi" w:eastAsiaTheme="minorEastAsia" w:hAnsiTheme="minorHAnsi" w:cstheme="minorBidi"/>
          <w:sz w:val="22"/>
          <w:szCs w:val="22"/>
          <w:lang w:eastAsia="en-GB"/>
        </w:rPr>
      </w:pPr>
      <w:r>
        <w:t>5.6.3.3.3</w:t>
      </w:r>
      <w:r>
        <w:tab/>
        <w:t>Suspend</w:t>
      </w:r>
      <w:r>
        <w:tab/>
      </w:r>
      <w:r>
        <w:fldChar w:fldCharType="begin"/>
      </w:r>
      <w:r>
        <w:instrText xml:space="preserve"> PAGEREF _Toc126677730 \h </w:instrText>
      </w:r>
      <w:r>
        <w:fldChar w:fldCharType="separate"/>
      </w:r>
      <w:r>
        <w:t>36</w:t>
      </w:r>
      <w:r>
        <w:fldChar w:fldCharType="end"/>
      </w:r>
    </w:p>
    <w:p w14:paraId="1339D8D4" w14:textId="35160FCF" w:rsidR="00523881" w:rsidRDefault="00523881">
      <w:pPr>
        <w:pStyle w:val="TOC5"/>
        <w:rPr>
          <w:rFonts w:asciiTheme="minorHAnsi" w:eastAsiaTheme="minorEastAsia" w:hAnsiTheme="minorHAnsi" w:cstheme="minorBidi"/>
          <w:sz w:val="22"/>
          <w:szCs w:val="22"/>
          <w:lang w:eastAsia="en-GB"/>
        </w:rPr>
      </w:pPr>
      <w:r>
        <w:t>5.6.3.3.4</w:t>
      </w:r>
      <w:r>
        <w:tab/>
        <w:t>Resume</w:t>
      </w:r>
      <w:r>
        <w:tab/>
      </w:r>
      <w:r>
        <w:fldChar w:fldCharType="begin"/>
      </w:r>
      <w:r>
        <w:instrText xml:space="preserve"> PAGEREF _Toc126677731 \h </w:instrText>
      </w:r>
      <w:r>
        <w:fldChar w:fldCharType="separate"/>
      </w:r>
      <w:r>
        <w:t>37</w:t>
      </w:r>
      <w:r>
        <w:fldChar w:fldCharType="end"/>
      </w:r>
    </w:p>
    <w:p w14:paraId="2D3FF12B" w14:textId="1641794B" w:rsidR="00523881" w:rsidRDefault="00523881">
      <w:pPr>
        <w:pStyle w:val="TOC5"/>
        <w:rPr>
          <w:rFonts w:asciiTheme="minorHAnsi" w:eastAsiaTheme="minorEastAsia" w:hAnsiTheme="minorHAnsi" w:cstheme="minorBidi"/>
          <w:sz w:val="22"/>
          <w:szCs w:val="22"/>
          <w:lang w:eastAsia="en-GB"/>
        </w:rPr>
      </w:pPr>
      <w:r>
        <w:t>5.6.3.3.5</w:t>
      </w:r>
      <w:r>
        <w:tab/>
        <w:t>Logging capabilities</w:t>
      </w:r>
      <w:r>
        <w:tab/>
      </w:r>
      <w:r>
        <w:fldChar w:fldCharType="begin"/>
      </w:r>
      <w:r>
        <w:instrText xml:space="preserve"> PAGEREF _Toc126677732 \h </w:instrText>
      </w:r>
      <w:r>
        <w:fldChar w:fldCharType="separate"/>
      </w:r>
      <w:r>
        <w:t>37</w:t>
      </w:r>
      <w:r>
        <w:fldChar w:fldCharType="end"/>
      </w:r>
    </w:p>
    <w:p w14:paraId="0913C249" w14:textId="011205E8" w:rsidR="00523881" w:rsidRDefault="00523881">
      <w:pPr>
        <w:pStyle w:val="TOC5"/>
        <w:rPr>
          <w:rFonts w:asciiTheme="minorHAnsi" w:eastAsiaTheme="minorEastAsia" w:hAnsiTheme="minorHAnsi" w:cstheme="minorBidi"/>
          <w:sz w:val="22"/>
          <w:szCs w:val="22"/>
          <w:lang w:eastAsia="en-GB"/>
        </w:rPr>
      </w:pPr>
      <w:r>
        <w:t>5.6.3.3.6</w:t>
      </w:r>
      <w:r>
        <w:tab/>
        <w:t>Notification capabilities</w:t>
      </w:r>
      <w:r>
        <w:tab/>
      </w:r>
      <w:r>
        <w:fldChar w:fldCharType="begin"/>
      </w:r>
      <w:r>
        <w:instrText xml:space="preserve"> PAGEREF _Toc126677733 \h </w:instrText>
      </w:r>
      <w:r>
        <w:fldChar w:fldCharType="separate"/>
      </w:r>
      <w:r>
        <w:t>37</w:t>
      </w:r>
      <w:r>
        <w:fldChar w:fldCharType="end"/>
      </w:r>
    </w:p>
    <w:p w14:paraId="56111ED2" w14:textId="2BA6E278" w:rsidR="00523881" w:rsidRDefault="00523881">
      <w:pPr>
        <w:pStyle w:val="TOC5"/>
        <w:rPr>
          <w:rFonts w:asciiTheme="minorHAnsi" w:eastAsiaTheme="minorEastAsia" w:hAnsiTheme="minorHAnsi" w:cstheme="minorBidi"/>
          <w:sz w:val="22"/>
          <w:szCs w:val="22"/>
          <w:lang w:eastAsia="en-GB"/>
        </w:rPr>
      </w:pPr>
      <w:r>
        <w:t>5.6.3.3.7</w:t>
      </w:r>
      <w:r>
        <w:tab/>
        <w:t>Testing</w:t>
      </w:r>
      <w:r>
        <w:tab/>
      </w:r>
      <w:r>
        <w:fldChar w:fldCharType="begin"/>
      </w:r>
      <w:r>
        <w:instrText xml:space="preserve"> PAGEREF _Toc126677734 \h </w:instrText>
      </w:r>
      <w:r>
        <w:fldChar w:fldCharType="separate"/>
      </w:r>
      <w:r>
        <w:t>38</w:t>
      </w:r>
      <w:r>
        <w:fldChar w:fldCharType="end"/>
      </w:r>
    </w:p>
    <w:p w14:paraId="69D82FE2" w14:textId="7FDDB270" w:rsidR="00523881" w:rsidRDefault="00523881">
      <w:pPr>
        <w:pStyle w:val="TOC5"/>
        <w:rPr>
          <w:rFonts w:asciiTheme="minorHAnsi" w:eastAsiaTheme="minorEastAsia" w:hAnsiTheme="minorHAnsi" w:cstheme="minorBidi"/>
          <w:sz w:val="22"/>
          <w:szCs w:val="22"/>
          <w:lang w:eastAsia="en-GB"/>
        </w:rPr>
      </w:pPr>
      <w:r>
        <w:t>5.6.3.3.8</w:t>
      </w:r>
      <w:r>
        <w:tab/>
        <w:t>Verification of intent outcome - optional interface capability</w:t>
      </w:r>
      <w:r>
        <w:tab/>
      </w:r>
      <w:r>
        <w:fldChar w:fldCharType="begin"/>
      </w:r>
      <w:r>
        <w:instrText xml:space="preserve"> PAGEREF _Toc126677735 \h </w:instrText>
      </w:r>
      <w:r>
        <w:fldChar w:fldCharType="separate"/>
      </w:r>
      <w:r>
        <w:t>38</w:t>
      </w:r>
      <w:r>
        <w:fldChar w:fldCharType="end"/>
      </w:r>
    </w:p>
    <w:p w14:paraId="25B1E9E3" w14:textId="29226EE5" w:rsidR="00523881" w:rsidRDefault="00523881">
      <w:pPr>
        <w:pStyle w:val="TOC3"/>
        <w:rPr>
          <w:rFonts w:asciiTheme="minorHAnsi" w:eastAsiaTheme="minorEastAsia" w:hAnsiTheme="minorHAnsi" w:cstheme="minorBidi"/>
          <w:sz w:val="22"/>
          <w:szCs w:val="22"/>
          <w:lang w:eastAsia="en-GB"/>
        </w:rPr>
      </w:pPr>
      <w:r>
        <w:t>5.6.4</w:t>
      </w:r>
      <w:r>
        <w:tab/>
        <w:t>Intent Management Entity registry</w:t>
      </w:r>
      <w:r>
        <w:tab/>
      </w:r>
      <w:r>
        <w:fldChar w:fldCharType="begin"/>
      </w:r>
      <w:r>
        <w:instrText xml:space="preserve"> PAGEREF _Toc126677736 \h </w:instrText>
      </w:r>
      <w:r>
        <w:fldChar w:fldCharType="separate"/>
      </w:r>
      <w:r>
        <w:t>39</w:t>
      </w:r>
      <w:r>
        <w:fldChar w:fldCharType="end"/>
      </w:r>
    </w:p>
    <w:p w14:paraId="35667BD0" w14:textId="49512440" w:rsidR="00523881" w:rsidRDefault="00523881">
      <w:pPr>
        <w:pStyle w:val="TOC2"/>
        <w:rPr>
          <w:rFonts w:asciiTheme="minorHAnsi" w:eastAsiaTheme="minorEastAsia" w:hAnsiTheme="minorHAnsi" w:cstheme="minorBidi"/>
          <w:sz w:val="22"/>
          <w:szCs w:val="22"/>
          <w:lang w:eastAsia="en-GB"/>
        </w:rPr>
      </w:pPr>
      <w:r>
        <w:t>5.7</w:t>
      </w:r>
      <w:r>
        <w:tab/>
        <w:t>Handling management conflicts</w:t>
      </w:r>
      <w:r>
        <w:tab/>
      </w:r>
      <w:r>
        <w:fldChar w:fldCharType="begin"/>
      </w:r>
      <w:r>
        <w:instrText xml:space="preserve"> PAGEREF _Toc126677737 \h </w:instrText>
      </w:r>
      <w:r>
        <w:fldChar w:fldCharType="separate"/>
      </w:r>
      <w:r>
        <w:t>39</w:t>
      </w:r>
      <w:r>
        <w:fldChar w:fldCharType="end"/>
      </w:r>
    </w:p>
    <w:p w14:paraId="37A8A5F1" w14:textId="3502CA6F" w:rsidR="00523881" w:rsidRDefault="00523881">
      <w:pPr>
        <w:pStyle w:val="TOC3"/>
        <w:rPr>
          <w:rFonts w:asciiTheme="minorHAnsi" w:eastAsiaTheme="minorEastAsia" w:hAnsiTheme="minorHAnsi" w:cstheme="minorBidi"/>
          <w:sz w:val="22"/>
          <w:szCs w:val="22"/>
          <w:lang w:eastAsia="en-GB"/>
        </w:rPr>
      </w:pPr>
      <w:r w:rsidRPr="00E767C2">
        <w:rPr>
          <w:rFonts w:eastAsia="SimSun"/>
        </w:rPr>
        <w:t>5.7.1</w:t>
      </w:r>
      <w:r w:rsidRPr="00E767C2">
        <w:rPr>
          <w:rFonts w:eastAsia="SimSun"/>
        </w:rPr>
        <w:tab/>
        <w:t>Introduction</w:t>
      </w:r>
      <w:r>
        <w:tab/>
      </w:r>
      <w:r>
        <w:fldChar w:fldCharType="begin"/>
      </w:r>
      <w:r>
        <w:instrText xml:space="preserve"> PAGEREF _Toc126677738 \h </w:instrText>
      </w:r>
      <w:r>
        <w:fldChar w:fldCharType="separate"/>
      </w:r>
      <w:r>
        <w:t>39</w:t>
      </w:r>
      <w:r>
        <w:fldChar w:fldCharType="end"/>
      </w:r>
    </w:p>
    <w:p w14:paraId="5BF2DE0C" w14:textId="5E35B24A" w:rsidR="00523881" w:rsidRDefault="00523881">
      <w:pPr>
        <w:pStyle w:val="TOC2"/>
        <w:rPr>
          <w:rFonts w:asciiTheme="minorHAnsi" w:eastAsiaTheme="minorEastAsia" w:hAnsiTheme="minorHAnsi" w:cstheme="minorBidi"/>
          <w:sz w:val="22"/>
          <w:szCs w:val="22"/>
          <w:lang w:eastAsia="en-GB"/>
        </w:rPr>
      </w:pPr>
      <w:r>
        <w:t>5.8</w:t>
      </w:r>
      <w:r>
        <w:tab/>
        <w:t>Intent translation</w:t>
      </w:r>
      <w:r>
        <w:tab/>
      </w:r>
      <w:r>
        <w:fldChar w:fldCharType="begin"/>
      </w:r>
      <w:r>
        <w:instrText xml:space="preserve"> PAGEREF _Toc126677739 \h </w:instrText>
      </w:r>
      <w:r>
        <w:fldChar w:fldCharType="separate"/>
      </w:r>
      <w:r>
        <w:t>42</w:t>
      </w:r>
      <w:r>
        <w:fldChar w:fldCharType="end"/>
      </w:r>
    </w:p>
    <w:p w14:paraId="0F3D67DA" w14:textId="7AF4265B" w:rsidR="00523881" w:rsidRDefault="00523881">
      <w:pPr>
        <w:pStyle w:val="TOC3"/>
        <w:rPr>
          <w:rFonts w:asciiTheme="minorHAnsi" w:eastAsiaTheme="minorEastAsia" w:hAnsiTheme="minorHAnsi" w:cstheme="minorBidi"/>
          <w:sz w:val="22"/>
          <w:szCs w:val="22"/>
          <w:lang w:eastAsia="en-GB"/>
        </w:rPr>
      </w:pPr>
      <w:r w:rsidRPr="00E767C2">
        <w:rPr>
          <w:rFonts w:eastAsia="DengXian Light"/>
        </w:rPr>
        <w:t>5.8.1</w:t>
      </w:r>
      <w:r w:rsidRPr="00E767C2">
        <w:rPr>
          <w:rFonts w:eastAsia="DengXian Light"/>
        </w:rPr>
        <w:tab/>
        <w:t>Intent translation: background</w:t>
      </w:r>
      <w:r>
        <w:tab/>
      </w:r>
      <w:r>
        <w:fldChar w:fldCharType="begin"/>
      </w:r>
      <w:r>
        <w:instrText xml:space="preserve"> PAGEREF _Toc126677740 \h </w:instrText>
      </w:r>
      <w:r>
        <w:fldChar w:fldCharType="separate"/>
      </w:r>
      <w:r>
        <w:t>42</w:t>
      </w:r>
      <w:r>
        <w:fldChar w:fldCharType="end"/>
      </w:r>
    </w:p>
    <w:p w14:paraId="41C5C27A" w14:textId="493A7449" w:rsidR="00523881" w:rsidRDefault="00523881">
      <w:pPr>
        <w:pStyle w:val="TOC3"/>
        <w:rPr>
          <w:rFonts w:asciiTheme="minorHAnsi" w:eastAsiaTheme="minorEastAsia" w:hAnsiTheme="minorHAnsi" w:cstheme="minorBidi"/>
          <w:sz w:val="22"/>
          <w:szCs w:val="22"/>
          <w:lang w:eastAsia="en-GB"/>
        </w:rPr>
      </w:pPr>
      <w:r w:rsidRPr="00E767C2">
        <w:rPr>
          <w:rFonts w:eastAsia="DengXian Light"/>
          <w:lang w:eastAsia="zh-CN"/>
        </w:rPr>
        <w:t>5.8.2</w:t>
      </w:r>
      <w:r w:rsidRPr="00E767C2">
        <w:rPr>
          <w:rFonts w:eastAsia="DengXian Light"/>
          <w:lang w:eastAsia="zh-CN"/>
        </w:rPr>
        <w:tab/>
        <w:t>Intent translation: methods</w:t>
      </w:r>
      <w:r>
        <w:tab/>
      </w:r>
      <w:r>
        <w:fldChar w:fldCharType="begin"/>
      </w:r>
      <w:r>
        <w:instrText xml:space="preserve"> PAGEREF _Toc126677741 \h </w:instrText>
      </w:r>
      <w:r>
        <w:fldChar w:fldCharType="separate"/>
      </w:r>
      <w:r>
        <w:t>42</w:t>
      </w:r>
      <w:r>
        <w:fldChar w:fldCharType="end"/>
      </w:r>
    </w:p>
    <w:p w14:paraId="5AC2A992" w14:textId="5CDAB8C1" w:rsidR="00523881" w:rsidRDefault="00523881">
      <w:pPr>
        <w:pStyle w:val="TOC1"/>
        <w:rPr>
          <w:rFonts w:asciiTheme="minorHAnsi" w:eastAsiaTheme="minorEastAsia" w:hAnsiTheme="minorHAnsi" w:cstheme="minorBidi"/>
          <w:szCs w:val="22"/>
          <w:lang w:eastAsia="en-GB"/>
        </w:rPr>
      </w:pPr>
      <w:r w:rsidRPr="00E767C2">
        <w:rPr>
          <w:rFonts w:eastAsia="Calibri"/>
        </w:rPr>
        <w:t>6</w:t>
      </w:r>
      <w:r w:rsidRPr="00E767C2">
        <w:rPr>
          <w:rFonts w:eastAsia="Calibri"/>
        </w:rPr>
        <w:tab/>
        <w:t>Next steps of standardization activities for ZSM Intent-driven autonomous networks</w:t>
      </w:r>
      <w:r>
        <w:tab/>
      </w:r>
      <w:r>
        <w:fldChar w:fldCharType="begin"/>
      </w:r>
      <w:r>
        <w:instrText xml:space="preserve"> PAGEREF _Toc126677742 \h </w:instrText>
      </w:r>
      <w:r>
        <w:fldChar w:fldCharType="separate"/>
      </w:r>
      <w:r>
        <w:t>43</w:t>
      </w:r>
      <w:r>
        <w:fldChar w:fldCharType="end"/>
      </w:r>
    </w:p>
    <w:p w14:paraId="78F02B6A" w14:textId="3B6370B4" w:rsidR="00523881" w:rsidRDefault="00523881">
      <w:pPr>
        <w:pStyle w:val="TOC2"/>
        <w:rPr>
          <w:rFonts w:asciiTheme="minorHAnsi" w:eastAsiaTheme="minorEastAsia" w:hAnsiTheme="minorHAnsi" w:cstheme="minorBidi"/>
          <w:sz w:val="22"/>
          <w:szCs w:val="22"/>
          <w:lang w:eastAsia="en-GB"/>
        </w:rPr>
      </w:pPr>
      <w:r>
        <w:t>6.1</w:t>
      </w:r>
      <w:r>
        <w:tab/>
      </w:r>
      <w:r w:rsidRPr="00E767C2">
        <w:rPr>
          <w:rFonts w:eastAsia="Calibri"/>
        </w:rPr>
        <w:t>Summary of the present document</w:t>
      </w:r>
      <w:r>
        <w:tab/>
      </w:r>
      <w:r>
        <w:fldChar w:fldCharType="begin"/>
      </w:r>
      <w:r>
        <w:instrText xml:space="preserve"> PAGEREF _Toc126677743 \h </w:instrText>
      </w:r>
      <w:r>
        <w:fldChar w:fldCharType="separate"/>
      </w:r>
      <w:r>
        <w:t>43</w:t>
      </w:r>
      <w:r>
        <w:fldChar w:fldCharType="end"/>
      </w:r>
    </w:p>
    <w:p w14:paraId="30BE787F" w14:textId="234B9077" w:rsidR="00523881" w:rsidRDefault="00523881">
      <w:pPr>
        <w:pStyle w:val="TOC2"/>
        <w:rPr>
          <w:rFonts w:asciiTheme="minorHAnsi" w:eastAsiaTheme="minorEastAsia" w:hAnsiTheme="minorHAnsi" w:cstheme="minorBidi"/>
          <w:sz w:val="22"/>
          <w:szCs w:val="22"/>
          <w:lang w:eastAsia="en-GB"/>
        </w:rPr>
      </w:pPr>
      <w:r>
        <w:t>6.2</w:t>
      </w:r>
      <w:r>
        <w:tab/>
      </w:r>
      <w:r w:rsidRPr="00E767C2">
        <w:rPr>
          <w:rFonts w:eastAsia="Calibri"/>
        </w:rPr>
        <w:t>Challenges faced on the present document</w:t>
      </w:r>
      <w:r>
        <w:tab/>
      </w:r>
      <w:r>
        <w:fldChar w:fldCharType="begin"/>
      </w:r>
      <w:r>
        <w:instrText xml:space="preserve"> PAGEREF _Toc126677744 \h </w:instrText>
      </w:r>
      <w:r>
        <w:fldChar w:fldCharType="separate"/>
      </w:r>
      <w:r>
        <w:t>43</w:t>
      </w:r>
      <w:r>
        <w:fldChar w:fldCharType="end"/>
      </w:r>
    </w:p>
    <w:p w14:paraId="162164B3" w14:textId="66F8001F" w:rsidR="00523881" w:rsidRDefault="00523881">
      <w:pPr>
        <w:pStyle w:val="TOC2"/>
        <w:rPr>
          <w:rFonts w:asciiTheme="minorHAnsi" w:eastAsiaTheme="minorEastAsia" w:hAnsiTheme="minorHAnsi" w:cstheme="minorBidi"/>
          <w:sz w:val="22"/>
          <w:szCs w:val="22"/>
          <w:lang w:eastAsia="en-GB"/>
        </w:rPr>
      </w:pPr>
      <w:r>
        <w:t>6.3</w:t>
      </w:r>
      <w:r>
        <w:tab/>
      </w:r>
      <w:r w:rsidRPr="00E767C2">
        <w:rPr>
          <w:rFonts w:eastAsia="Calibri"/>
        </w:rPr>
        <w:t>Potential future work based on the present document</w:t>
      </w:r>
      <w:r>
        <w:tab/>
      </w:r>
      <w:r>
        <w:fldChar w:fldCharType="begin"/>
      </w:r>
      <w:r>
        <w:instrText xml:space="preserve"> PAGEREF _Toc126677745 \h </w:instrText>
      </w:r>
      <w:r>
        <w:fldChar w:fldCharType="separate"/>
      </w:r>
      <w:r>
        <w:t>43</w:t>
      </w:r>
      <w:r>
        <w:fldChar w:fldCharType="end"/>
      </w:r>
    </w:p>
    <w:p w14:paraId="1A20E239" w14:textId="1DB8A3C7" w:rsidR="00523881" w:rsidRDefault="00523881">
      <w:pPr>
        <w:pStyle w:val="TOC9"/>
        <w:rPr>
          <w:rFonts w:asciiTheme="minorHAnsi" w:eastAsiaTheme="minorEastAsia" w:hAnsiTheme="minorHAnsi" w:cstheme="minorBidi"/>
          <w:b w:val="0"/>
          <w:szCs w:val="22"/>
          <w:lang w:eastAsia="en-GB"/>
        </w:rPr>
      </w:pPr>
      <w:r>
        <w:t>Annex A: Examples of intents</w:t>
      </w:r>
      <w:r>
        <w:tab/>
      </w:r>
      <w:r>
        <w:fldChar w:fldCharType="begin"/>
      </w:r>
      <w:r>
        <w:instrText xml:space="preserve"> PAGEREF _Toc126677746 \h </w:instrText>
      </w:r>
      <w:r>
        <w:fldChar w:fldCharType="separate"/>
      </w:r>
      <w:r>
        <w:t>45</w:t>
      </w:r>
      <w:r>
        <w:fldChar w:fldCharType="end"/>
      </w:r>
    </w:p>
    <w:p w14:paraId="7A936B36" w14:textId="689CE0BD" w:rsidR="00523881" w:rsidRDefault="00523881">
      <w:pPr>
        <w:pStyle w:val="TOC9"/>
        <w:rPr>
          <w:rFonts w:asciiTheme="minorHAnsi" w:eastAsiaTheme="minorEastAsia" w:hAnsiTheme="minorHAnsi" w:cstheme="minorBidi"/>
          <w:b w:val="0"/>
          <w:szCs w:val="22"/>
          <w:lang w:eastAsia="en-GB"/>
        </w:rPr>
      </w:pPr>
      <w:r>
        <w:t>Annex B: Required Classes of the declarative intent model</w:t>
      </w:r>
      <w:r>
        <w:tab/>
      </w:r>
      <w:r>
        <w:fldChar w:fldCharType="begin"/>
      </w:r>
      <w:r>
        <w:instrText xml:space="preserve"> PAGEREF _Toc126677747 \h </w:instrText>
      </w:r>
      <w:r>
        <w:fldChar w:fldCharType="separate"/>
      </w:r>
      <w:r>
        <w:t>47</w:t>
      </w:r>
      <w:r>
        <w:fldChar w:fldCharType="end"/>
      </w:r>
    </w:p>
    <w:p w14:paraId="0484F3E7" w14:textId="54789D47" w:rsidR="00523881" w:rsidRDefault="00523881">
      <w:pPr>
        <w:pStyle w:val="TOC1"/>
        <w:rPr>
          <w:rFonts w:asciiTheme="minorHAnsi" w:eastAsiaTheme="minorEastAsia" w:hAnsiTheme="minorHAnsi" w:cstheme="minorBidi"/>
          <w:szCs w:val="22"/>
          <w:lang w:eastAsia="en-GB"/>
        </w:rPr>
      </w:pPr>
      <w:r>
        <w:t>B.1</w:t>
      </w:r>
      <w:r>
        <w:tab/>
        <w:t>Example of declarative intent model</w:t>
      </w:r>
      <w:r>
        <w:tab/>
      </w:r>
      <w:r>
        <w:fldChar w:fldCharType="begin"/>
      </w:r>
      <w:r>
        <w:instrText xml:space="preserve"> PAGEREF _Toc126677748 \h </w:instrText>
      </w:r>
      <w:r>
        <w:fldChar w:fldCharType="separate"/>
      </w:r>
      <w:r>
        <w:t>47</w:t>
      </w:r>
      <w:r>
        <w:fldChar w:fldCharType="end"/>
      </w:r>
    </w:p>
    <w:p w14:paraId="7B8D8D00" w14:textId="6D44A67B" w:rsidR="00523881" w:rsidRDefault="00523881">
      <w:pPr>
        <w:pStyle w:val="TOC1"/>
        <w:rPr>
          <w:rFonts w:asciiTheme="minorHAnsi" w:eastAsiaTheme="minorEastAsia" w:hAnsiTheme="minorHAnsi" w:cstheme="minorBidi"/>
          <w:szCs w:val="22"/>
          <w:lang w:eastAsia="en-GB"/>
        </w:rPr>
      </w:pPr>
      <w:r>
        <w:t>B.2</w:t>
      </w:r>
      <w:r>
        <w:tab/>
        <w:t>Intent &lt;&lt;Class&gt;&gt;</w:t>
      </w:r>
      <w:r>
        <w:tab/>
      </w:r>
      <w:r>
        <w:fldChar w:fldCharType="begin"/>
      </w:r>
      <w:r>
        <w:instrText xml:space="preserve"> PAGEREF _Toc126677749 \h </w:instrText>
      </w:r>
      <w:r>
        <w:fldChar w:fldCharType="separate"/>
      </w:r>
      <w:r>
        <w:t>47</w:t>
      </w:r>
      <w:r>
        <w:fldChar w:fldCharType="end"/>
      </w:r>
    </w:p>
    <w:p w14:paraId="00674006" w14:textId="249402ED" w:rsidR="00523881" w:rsidRDefault="00523881">
      <w:pPr>
        <w:pStyle w:val="TOC1"/>
        <w:rPr>
          <w:rFonts w:asciiTheme="minorHAnsi" w:eastAsiaTheme="minorEastAsia" w:hAnsiTheme="minorHAnsi" w:cstheme="minorBidi"/>
          <w:szCs w:val="22"/>
          <w:lang w:eastAsia="en-GB"/>
        </w:rPr>
      </w:pPr>
      <w:r>
        <w:t>B.3</w:t>
      </w:r>
      <w:r>
        <w:tab/>
        <w:t>IntentExpectation &lt;&lt;Class&gt;&gt;</w:t>
      </w:r>
      <w:r>
        <w:tab/>
      </w:r>
      <w:r>
        <w:fldChar w:fldCharType="begin"/>
      </w:r>
      <w:r>
        <w:instrText xml:space="preserve"> PAGEREF _Toc126677750 \h </w:instrText>
      </w:r>
      <w:r>
        <w:fldChar w:fldCharType="separate"/>
      </w:r>
      <w:r>
        <w:t>48</w:t>
      </w:r>
      <w:r>
        <w:fldChar w:fldCharType="end"/>
      </w:r>
    </w:p>
    <w:p w14:paraId="140FE5F2" w14:textId="75C4015D" w:rsidR="00523881" w:rsidRDefault="00523881">
      <w:pPr>
        <w:pStyle w:val="TOC1"/>
        <w:rPr>
          <w:rFonts w:asciiTheme="minorHAnsi" w:eastAsiaTheme="minorEastAsia" w:hAnsiTheme="minorHAnsi" w:cstheme="minorBidi"/>
          <w:szCs w:val="22"/>
          <w:lang w:eastAsia="en-GB"/>
        </w:rPr>
      </w:pPr>
      <w:r>
        <w:t>B.4</w:t>
      </w:r>
      <w:r>
        <w:tab/>
        <w:t>IntentTarget &lt;&lt; dataType &gt;&gt;</w:t>
      </w:r>
      <w:r>
        <w:tab/>
      </w:r>
      <w:r>
        <w:fldChar w:fldCharType="begin"/>
      </w:r>
      <w:r>
        <w:instrText xml:space="preserve"> PAGEREF _Toc126677751 \h </w:instrText>
      </w:r>
      <w:r>
        <w:fldChar w:fldCharType="separate"/>
      </w:r>
      <w:r>
        <w:t>49</w:t>
      </w:r>
      <w:r>
        <w:fldChar w:fldCharType="end"/>
      </w:r>
    </w:p>
    <w:p w14:paraId="40F53E7F" w14:textId="170298DD" w:rsidR="00523881" w:rsidRDefault="00523881">
      <w:pPr>
        <w:pStyle w:val="TOC1"/>
        <w:rPr>
          <w:rFonts w:asciiTheme="minorHAnsi" w:eastAsiaTheme="minorEastAsia" w:hAnsiTheme="minorHAnsi" w:cstheme="minorBidi"/>
          <w:szCs w:val="22"/>
          <w:lang w:eastAsia="en-GB"/>
        </w:rPr>
      </w:pPr>
      <w:r>
        <w:t>B.5</w:t>
      </w:r>
      <w:r>
        <w:tab/>
        <w:t>context &lt;&lt; datatype &gt;&gt;</w:t>
      </w:r>
      <w:r>
        <w:tab/>
      </w:r>
      <w:r>
        <w:fldChar w:fldCharType="begin"/>
      </w:r>
      <w:r>
        <w:instrText xml:space="preserve"> PAGEREF _Toc126677752 \h </w:instrText>
      </w:r>
      <w:r>
        <w:fldChar w:fldCharType="separate"/>
      </w:r>
      <w:r>
        <w:t>49</w:t>
      </w:r>
      <w:r>
        <w:fldChar w:fldCharType="end"/>
      </w:r>
    </w:p>
    <w:p w14:paraId="1B6B5E38" w14:textId="0D4D9A1B" w:rsidR="00523881" w:rsidRDefault="00523881">
      <w:pPr>
        <w:pStyle w:val="TOC1"/>
        <w:rPr>
          <w:rFonts w:asciiTheme="minorHAnsi" w:eastAsiaTheme="minorEastAsia" w:hAnsiTheme="minorHAnsi" w:cstheme="minorBidi"/>
          <w:szCs w:val="22"/>
          <w:lang w:eastAsia="en-GB"/>
        </w:rPr>
      </w:pPr>
      <w:r>
        <w:rPr>
          <w:lang w:eastAsia="zh-CN"/>
        </w:rPr>
        <w:t>B.6</w:t>
      </w:r>
      <w:r>
        <w:rPr>
          <w:lang w:eastAsia="zh-CN"/>
        </w:rPr>
        <w:tab/>
        <w:t>fulfillmentInfo &lt;&lt; dataType &gt;&gt;</w:t>
      </w:r>
      <w:r>
        <w:tab/>
      </w:r>
      <w:r>
        <w:fldChar w:fldCharType="begin"/>
      </w:r>
      <w:r>
        <w:instrText xml:space="preserve"> PAGEREF _Toc126677753 \h </w:instrText>
      </w:r>
      <w:r>
        <w:fldChar w:fldCharType="separate"/>
      </w:r>
      <w:r>
        <w:t>50</w:t>
      </w:r>
      <w:r>
        <w:fldChar w:fldCharType="end"/>
      </w:r>
    </w:p>
    <w:p w14:paraId="010A4C5C" w14:textId="661B4BD9" w:rsidR="00523881" w:rsidRDefault="00523881">
      <w:pPr>
        <w:pStyle w:val="TOC9"/>
        <w:rPr>
          <w:rFonts w:asciiTheme="minorHAnsi" w:eastAsiaTheme="minorEastAsia" w:hAnsiTheme="minorHAnsi" w:cstheme="minorBidi"/>
          <w:b w:val="0"/>
          <w:szCs w:val="22"/>
          <w:lang w:eastAsia="en-GB"/>
        </w:rPr>
      </w:pPr>
      <w:r>
        <w:t xml:space="preserve">Annex C: </w:t>
      </w:r>
      <w:r w:rsidRPr="00E767C2">
        <w:rPr>
          <w:rFonts w:cs="Arial"/>
        </w:rPr>
        <w:t>Testing intent-based autonomous networks and services</w:t>
      </w:r>
      <w:r>
        <w:tab/>
      </w:r>
      <w:r>
        <w:fldChar w:fldCharType="begin"/>
      </w:r>
      <w:r>
        <w:instrText xml:space="preserve"> PAGEREF _Toc126677754 \h </w:instrText>
      </w:r>
      <w:r>
        <w:fldChar w:fldCharType="separate"/>
      </w:r>
      <w:r>
        <w:t>51</w:t>
      </w:r>
      <w:r>
        <w:fldChar w:fldCharType="end"/>
      </w:r>
    </w:p>
    <w:p w14:paraId="032019E0" w14:textId="00BBDD0A" w:rsidR="00523881" w:rsidRDefault="00523881">
      <w:pPr>
        <w:pStyle w:val="TOC9"/>
        <w:rPr>
          <w:rFonts w:asciiTheme="minorHAnsi" w:eastAsiaTheme="minorEastAsia" w:hAnsiTheme="minorHAnsi" w:cstheme="minorBidi"/>
          <w:b w:val="0"/>
          <w:szCs w:val="22"/>
          <w:lang w:eastAsia="en-GB"/>
        </w:rPr>
      </w:pPr>
      <w:r>
        <w:t>Annex D: Alternative Concepts of Intent modelling</w:t>
      </w:r>
      <w:r>
        <w:tab/>
      </w:r>
      <w:r>
        <w:fldChar w:fldCharType="begin"/>
      </w:r>
      <w:r>
        <w:instrText xml:space="preserve"> PAGEREF _Toc126677755 \h </w:instrText>
      </w:r>
      <w:r>
        <w:fldChar w:fldCharType="separate"/>
      </w:r>
      <w:r>
        <w:t>52</w:t>
      </w:r>
      <w:r>
        <w:fldChar w:fldCharType="end"/>
      </w:r>
    </w:p>
    <w:p w14:paraId="018D5F8D" w14:textId="642079D2" w:rsidR="00523881" w:rsidRDefault="00523881">
      <w:pPr>
        <w:pStyle w:val="TOC1"/>
        <w:rPr>
          <w:rFonts w:asciiTheme="minorHAnsi" w:eastAsiaTheme="minorEastAsia" w:hAnsiTheme="minorHAnsi" w:cstheme="minorBidi"/>
          <w:szCs w:val="22"/>
          <w:lang w:eastAsia="en-GB"/>
        </w:rPr>
      </w:pPr>
      <w:r>
        <w:t>D.1</w:t>
      </w:r>
      <w:r>
        <w:tab/>
        <w:t>List of challenges</w:t>
      </w:r>
      <w:r>
        <w:tab/>
      </w:r>
      <w:r>
        <w:fldChar w:fldCharType="begin"/>
      </w:r>
      <w:r>
        <w:instrText xml:space="preserve"> PAGEREF _Toc126677756 \h </w:instrText>
      </w:r>
      <w:r>
        <w:fldChar w:fldCharType="separate"/>
      </w:r>
      <w:r>
        <w:t>52</w:t>
      </w:r>
      <w:r>
        <w:fldChar w:fldCharType="end"/>
      </w:r>
    </w:p>
    <w:p w14:paraId="2797538A" w14:textId="22CDFCF2" w:rsidR="00523881" w:rsidRDefault="00523881">
      <w:pPr>
        <w:pStyle w:val="TOC1"/>
        <w:rPr>
          <w:rFonts w:asciiTheme="minorHAnsi" w:eastAsiaTheme="minorEastAsia" w:hAnsiTheme="minorHAnsi" w:cstheme="minorBidi"/>
          <w:szCs w:val="22"/>
          <w:lang w:eastAsia="en-GB"/>
        </w:rPr>
      </w:pPr>
      <w:r>
        <w:t>D.2</w:t>
      </w:r>
      <w:r>
        <w:tab/>
        <w:t>Service catalog</w:t>
      </w:r>
      <w:r>
        <w:tab/>
      </w:r>
      <w:r>
        <w:fldChar w:fldCharType="begin"/>
      </w:r>
      <w:r>
        <w:instrText xml:space="preserve"> PAGEREF _Toc126677757 \h </w:instrText>
      </w:r>
      <w:r>
        <w:fldChar w:fldCharType="separate"/>
      </w:r>
      <w:r>
        <w:t>53</w:t>
      </w:r>
      <w:r>
        <w:fldChar w:fldCharType="end"/>
      </w:r>
    </w:p>
    <w:p w14:paraId="736C9FE1" w14:textId="2DD7FA07" w:rsidR="00523881" w:rsidRDefault="00523881">
      <w:pPr>
        <w:pStyle w:val="TOC1"/>
        <w:rPr>
          <w:rFonts w:asciiTheme="minorHAnsi" w:eastAsiaTheme="minorEastAsia" w:hAnsiTheme="minorHAnsi" w:cstheme="minorBidi"/>
          <w:szCs w:val="22"/>
          <w:lang w:eastAsia="en-GB"/>
        </w:rPr>
      </w:pPr>
      <w:r>
        <w:t>D.3</w:t>
      </w:r>
      <w:r>
        <w:tab/>
        <w:t>Intent model</w:t>
      </w:r>
      <w:r>
        <w:tab/>
      </w:r>
      <w:r>
        <w:fldChar w:fldCharType="begin"/>
      </w:r>
      <w:r>
        <w:instrText xml:space="preserve"> PAGEREF _Toc126677758 \h </w:instrText>
      </w:r>
      <w:r>
        <w:fldChar w:fldCharType="separate"/>
      </w:r>
      <w:r>
        <w:t>53</w:t>
      </w:r>
      <w:r>
        <w:fldChar w:fldCharType="end"/>
      </w:r>
    </w:p>
    <w:p w14:paraId="293E72AA" w14:textId="6E7164E3" w:rsidR="00523881" w:rsidRDefault="00523881">
      <w:pPr>
        <w:pStyle w:val="TOC1"/>
        <w:rPr>
          <w:rFonts w:asciiTheme="minorHAnsi" w:eastAsiaTheme="minorEastAsia" w:hAnsiTheme="minorHAnsi" w:cstheme="minorBidi"/>
          <w:szCs w:val="22"/>
          <w:lang w:eastAsia="en-GB"/>
        </w:rPr>
      </w:pPr>
      <w:r>
        <w:t>D.4</w:t>
      </w:r>
      <w:r>
        <w:tab/>
        <w:t>Intent-based service model</w:t>
      </w:r>
      <w:r>
        <w:tab/>
      </w:r>
      <w:r>
        <w:fldChar w:fldCharType="begin"/>
      </w:r>
      <w:r>
        <w:instrText xml:space="preserve"> PAGEREF _Toc126677759 \h </w:instrText>
      </w:r>
      <w:r>
        <w:fldChar w:fldCharType="separate"/>
      </w:r>
      <w:r>
        <w:t>54</w:t>
      </w:r>
      <w:r>
        <w:fldChar w:fldCharType="end"/>
      </w:r>
    </w:p>
    <w:p w14:paraId="5BC19FA0" w14:textId="1E842E20" w:rsidR="00523881" w:rsidRDefault="00523881">
      <w:pPr>
        <w:pStyle w:val="TOC9"/>
        <w:rPr>
          <w:rFonts w:asciiTheme="minorHAnsi" w:eastAsiaTheme="minorEastAsia" w:hAnsiTheme="minorHAnsi" w:cstheme="minorBidi"/>
          <w:b w:val="0"/>
          <w:szCs w:val="22"/>
          <w:lang w:eastAsia="en-GB"/>
        </w:rPr>
      </w:pPr>
      <w:r>
        <w:t>Annex E: Bibliography</w:t>
      </w:r>
      <w:r>
        <w:tab/>
      </w:r>
      <w:r>
        <w:fldChar w:fldCharType="begin"/>
      </w:r>
      <w:r>
        <w:instrText xml:space="preserve"> PAGEREF _Toc126677760 \h </w:instrText>
      </w:r>
      <w:r>
        <w:fldChar w:fldCharType="separate"/>
      </w:r>
      <w:r>
        <w:t>55</w:t>
      </w:r>
      <w:r>
        <w:fldChar w:fldCharType="end"/>
      </w:r>
    </w:p>
    <w:p w14:paraId="2E159BFC" w14:textId="5E8B33AD" w:rsidR="00523881" w:rsidRDefault="00523881">
      <w:pPr>
        <w:pStyle w:val="TOC9"/>
        <w:rPr>
          <w:rFonts w:asciiTheme="minorHAnsi" w:eastAsiaTheme="minorEastAsia" w:hAnsiTheme="minorHAnsi" w:cstheme="minorBidi"/>
          <w:b w:val="0"/>
          <w:szCs w:val="22"/>
          <w:lang w:eastAsia="en-GB"/>
        </w:rPr>
      </w:pPr>
      <w:r>
        <w:t>Annex F: Change History</w:t>
      </w:r>
      <w:r>
        <w:tab/>
      </w:r>
      <w:r>
        <w:fldChar w:fldCharType="begin"/>
      </w:r>
      <w:r>
        <w:instrText xml:space="preserve"> PAGEREF _Toc126677761 \h </w:instrText>
      </w:r>
      <w:r>
        <w:fldChar w:fldCharType="separate"/>
      </w:r>
      <w:r>
        <w:t>56</w:t>
      </w:r>
      <w:r>
        <w:fldChar w:fldCharType="end"/>
      </w:r>
    </w:p>
    <w:p w14:paraId="0E0DEABE" w14:textId="5B1B41CB" w:rsidR="00523881" w:rsidRDefault="00523881">
      <w:pPr>
        <w:pStyle w:val="TOC1"/>
        <w:rPr>
          <w:rFonts w:asciiTheme="minorHAnsi" w:eastAsiaTheme="minorEastAsia" w:hAnsiTheme="minorHAnsi" w:cstheme="minorBidi"/>
          <w:szCs w:val="22"/>
          <w:lang w:eastAsia="en-GB"/>
        </w:rPr>
      </w:pPr>
      <w:r>
        <w:t>History</w:t>
      </w:r>
      <w:r>
        <w:tab/>
      </w:r>
      <w:r>
        <w:fldChar w:fldCharType="begin"/>
      </w:r>
      <w:r>
        <w:instrText xml:space="preserve"> PAGEREF _Toc126677762 \h </w:instrText>
      </w:r>
      <w:r>
        <w:fldChar w:fldCharType="separate"/>
      </w:r>
      <w:r>
        <w:t>6</w:t>
      </w:r>
      <w:r>
        <w:t>0</w:t>
      </w:r>
      <w:r>
        <w:fldChar w:fldCharType="end"/>
      </w:r>
    </w:p>
    <w:p w14:paraId="0599578D" w14:textId="46F3267B" w:rsidR="005B44F8" w:rsidRPr="00523881" w:rsidRDefault="00523881" w:rsidP="005B44F8">
      <w:r>
        <w:fldChar w:fldCharType="end"/>
      </w:r>
    </w:p>
    <w:p w14:paraId="66C05CF7" w14:textId="77777777" w:rsidR="005B44F8" w:rsidRPr="00523881" w:rsidRDefault="005B44F8" w:rsidP="005B44F8">
      <w:pPr>
        <w:overflowPunct/>
        <w:autoSpaceDE/>
        <w:autoSpaceDN/>
        <w:adjustRightInd/>
        <w:spacing w:after="0"/>
        <w:textAlignment w:val="auto"/>
      </w:pPr>
      <w:r w:rsidRPr="00523881">
        <w:br w:type="page"/>
      </w:r>
    </w:p>
    <w:p w14:paraId="7CBB5807" w14:textId="0D78314C" w:rsidR="005B44F8" w:rsidRPr="00523881" w:rsidRDefault="005B44F8" w:rsidP="005B44F8">
      <w:pPr>
        <w:pStyle w:val="Heading1"/>
      </w:pPr>
      <w:bookmarkStart w:id="1" w:name="_Toc126677663"/>
      <w:r w:rsidRPr="00523881">
        <w:lastRenderedPageBreak/>
        <w:t>Intellectual Property Rights</w:t>
      </w:r>
      <w:bookmarkEnd w:id="1"/>
    </w:p>
    <w:p w14:paraId="3EAE0719" w14:textId="77777777" w:rsidR="00186A97" w:rsidRPr="00523881" w:rsidRDefault="00186A97" w:rsidP="00186A97">
      <w:pPr>
        <w:pStyle w:val="H6"/>
      </w:pPr>
      <w:r w:rsidRPr="00523881">
        <w:t xml:space="preserve">Essential patents </w:t>
      </w:r>
    </w:p>
    <w:p w14:paraId="35532DD0" w14:textId="77777777" w:rsidR="00186A97" w:rsidRPr="00523881" w:rsidRDefault="00186A97" w:rsidP="00186A97">
      <w:bookmarkStart w:id="2" w:name="IPR_3GPP"/>
      <w:r w:rsidRPr="00523881">
        <w:t xml:space="preserve">IPRs essential or potentially essential to normative deliverables may have been declared to ETSI. The declarations pertaining to these essential IPRs, if any, are publicly available for </w:t>
      </w:r>
      <w:r w:rsidRPr="00523881">
        <w:rPr>
          <w:b/>
          <w:bCs/>
        </w:rPr>
        <w:t>ETSI members and non-members</w:t>
      </w:r>
      <w:r w:rsidRPr="00523881">
        <w:t xml:space="preserve">, and can be found in ETSI SR 000 314: </w:t>
      </w:r>
      <w:r w:rsidRPr="00523881">
        <w:rPr>
          <w:i/>
          <w:iCs/>
        </w:rPr>
        <w:t>"Intellectual Property Rights (IPRs); Essential, or potentially Essential, IPRs notified to ETSI in respect of ETSI standards"</w:t>
      </w:r>
      <w:r w:rsidRPr="00523881">
        <w:t>, which is available from the ETSI Secretariat. Latest updates are available on the ETSI Web server (</w:t>
      </w:r>
      <w:hyperlink r:id="rId15" w:history="1">
        <w:r w:rsidRPr="00523881">
          <w:rPr>
            <w:rStyle w:val="Hyperlink"/>
          </w:rPr>
          <w:t>https://ipr.etsi.org/</w:t>
        </w:r>
      </w:hyperlink>
      <w:r w:rsidRPr="00523881">
        <w:t>).</w:t>
      </w:r>
    </w:p>
    <w:p w14:paraId="53115556" w14:textId="77777777" w:rsidR="00186A97" w:rsidRPr="00523881" w:rsidRDefault="00186A97" w:rsidP="00186A97">
      <w:r w:rsidRPr="00523881">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2"/>
    <w:p w14:paraId="5B0396BD" w14:textId="77777777" w:rsidR="00186A97" w:rsidRPr="00523881" w:rsidRDefault="00186A97" w:rsidP="00186A97">
      <w:pPr>
        <w:pStyle w:val="H6"/>
      </w:pPr>
      <w:r w:rsidRPr="00523881">
        <w:t>Trademarks</w:t>
      </w:r>
    </w:p>
    <w:p w14:paraId="33BAA9FA" w14:textId="77777777" w:rsidR="00186A97" w:rsidRPr="00523881" w:rsidRDefault="00186A97" w:rsidP="00186A97">
      <w:r w:rsidRPr="00523881">
        <w:t xml:space="preserve">The present document may include trademarks and/or tradenames which are asserted and/or registered by their owners. ETSI claims no ownership of these except for any which are indicated as being the property of </w:t>
      </w:r>
      <w:proofErr w:type="gramStart"/>
      <w:r w:rsidRPr="00523881">
        <w:t>ETSI, and</w:t>
      </w:r>
      <w:proofErr w:type="gramEnd"/>
      <w:r w:rsidRPr="00523881">
        <w:t xml:space="preserve"> conveys no right to use or reproduce any trademark and/or tradename. Mention of those trademarks in the present document does not constitute an endorsement by ETSI of products, services or organizations associated with those trademarks.</w:t>
      </w:r>
    </w:p>
    <w:p w14:paraId="1B17A314" w14:textId="77777777" w:rsidR="00186A97" w:rsidRPr="00523881" w:rsidRDefault="00186A97" w:rsidP="00186A97">
      <w:r w:rsidRPr="00523881">
        <w:rPr>
          <w:b/>
          <w:bCs/>
        </w:rPr>
        <w:t>DECT™</w:t>
      </w:r>
      <w:r w:rsidRPr="00523881">
        <w:t xml:space="preserve">, </w:t>
      </w:r>
      <w:r w:rsidRPr="00523881">
        <w:rPr>
          <w:b/>
          <w:bCs/>
        </w:rPr>
        <w:t>PLUGTESTS™</w:t>
      </w:r>
      <w:r w:rsidRPr="00523881">
        <w:t xml:space="preserve">, </w:t>
      </w:r>
      <w:r w:rsidRPr="00523881">
        <w:rPr>
          <w:b/>
          <w:bCs/>
        </w:rPr>
        <w:t>UMTS™</w:t>
      </w:r>
      <w:r w:rsidRPr="00523881">
        <w:t xml:space="preserve"> and the ETSI logo are trademarks of ETSI registered for the benefit of its </w:t>
      </w:r>
      <w:proofErr w:type="gramStart"/>
      <w:r w:rsidRPr="00523881">
        <w:t>Members</w:t>
      </w:r>
      <w:proofErr w:type="gramEnd"/>
      <w:r w:rsidRPr="00523881">
        <w:t xml:space="preserve">. </w:t>
      </w:r>
      <w:r w:rsidRPr="00523881">
        <w:rPr>
          <w:b/>
          <w:bCs/>
        </w:rPr>
        <w:t>3GPP™</w:t>
      </w:r>
      <w:r w:rsidRPr="00523881">
        <w:rPr>
          <w:vertAlign w:val="superscript"/>
        </w:rPr>
        <w:t xml:space="preserve"> </w:t>
      </w:r>
      <w:r w:rsidRPr="00523881">
        <w:t xml:space="preserve">and </w:t>
      </w:r>
      <w:r w:rsidRPr="00523881">
        <w:rPr>
          <w:b/>
          <w:bCs/>
        </w:rPr>
        <w:t>LTE™</w:t>
      </w:r>
      <w:r w:rsidRPr="00523881">
        <w:t xml:space="preserve"> are trademarks of ETSI registered for the benefit of its </w:t>
      </w:r>
      <w:proofErr w:type="gramStart"/>
      <w:r w:rsidRPr="00523881">
        <w:t>Members</w:t>
      </w:r>
      <w:proofErr w:type="gramEnd"/>
      <w:r w:rsidRPr="00523881">
        <w:t xml:space="preserve"> and of the 3GPP Organizational Partners. </w:t>
      </w:r>
      <w:r w:rsidRPr="00523881">
        <w:rPr>
          <w:b/>
          <w:bCs/>
        </w:rPr>
        <w:t>oneM2M™</w:t>
      </w:r>
      <w:r w:rsidRPr="00523881">
        <w:t xml:space="preserve"> logo is a trademark of ETSI registered for the benefit of its </w:t>
      </w:r>
      <w:proofErr w:type="gramStart"/>
      <w:r w:rsidRPr="00523881">
        <w:t>Members</w:t>
      </w:r>
      <w:proofErr w:type="gramEnd"/>
      <w:r w:rsidRPr="00523881">
        <w:t xml:space="preserve"> and of the oneM2M Partners. </w:t>
      </w:r>
      <w:r w:rsidRPr="00523881">
        <w:rPr>
          <w:b/>
          <w:bCs/>
        </w:rPr>
        <w:t>GSM</w:t>
      </w:r>
      <w:r w:rsidRPr="00523881">
        <w:rPr>
          <w:vertAlign w:val="superscript"/>
        </w:rPr>
        <w:t>®</w:t>
      </w:r>
      <w:r w:rsidRPr="00523881">
        <w:t xml:space="preserve"> and the GSM logo are trademarks registered and owned by the GSM Association.</w:t>
      </w:r>
    </w:p>
    <w:p w14:paraId="245E3435" w14:textId="77777777" w:rsidR="003A667B" w:rsidRPr="00523881" w:rsidRDefault="005B44F8" w:rsidP="005B44F8">
      <w:pPr>
        <w:pStyle w:val="Heading1"/>
      </w:pPr>
      <w:bookmarkStart w:id="3" w:name="_Toc126677664"/>
      <w:r w:rsidRPr="00523881">
        <w:t>Foreword</w:t>
      </w:r>
      <w:bookmarkEnd w:id="3"/>
    </w:p>
    <w:p w14:paraId="348B9B34" w14:textId="77777777" w:rsidR="00186A97" w:rsidRPr="00523881" w:rsidRDefault="00186A97" w:rsidP="00186A97">
      <w:r w:rsidRPr="00523881">
        <w:t>This Group Report (GR) has been produced by ETSI Industry Specification Group (ISG) Zero-touch network and Service Management (ZSM).</w:t>
      </w:r>
    </w:p>
    <w:p w14:paraId="64166077" w14:textId="77777777" w:rsidR="00186A97" w:rsidRPr="00523881" w:rsidRDefault="00186A97" w:rsidP="00186A97">
      <w:pPr>
        <w:pStyle w:val="Heading1"/>
      </w:pPr>
      <w:bookmarkStart w:id="4" w:name="_Toc126677665"/>
      <w:r w:rsidRPr="00523881">
        <w:t>Modal verbs terminology</w:t>
      </w:r>
      <w:bookmarkEnd w:id="4"/>
    </w:p>
    <w:p w14:paraId="497FA818" w14:textId="77777777" w:rsidR="00186A97" w:rsidRPr="00523881" w:rsidRDefault="00186A97" w:rsidP="00186A97">
      <w:r w:rsidRPr="00523881">
        <w:t>In the present document "</w:t>
      </w:r>
      <w:r w:rsidRPr="00523881">
        <w:rPr>
          <w:b/>
          <w:bCs/>
        </w:rPr>
        <w:t>should</w:t>
      </w:r>
      <w:r w:rsidRPr="00523881">
        <w:t>", "</w:t>
      </w:r>
      <w:r w:rsidRPr="00523881">
        <w:rPr>
          <w:b/>
          <w:bCs/>
        </w:rPr>
        <w:t>should not</w:t>
      </w:r>
      <w:r w:rsidRPr="00523881">
        <w:t>", "</w:t>
      </w:r>
      <w:r w:rsidRPr="00523881">
        <w:rPr>
          <w:b/>
          <w:bCs/>
        </w:rPr>
        <w:t>may</w:t>
      </w:r>
      <w:r w:rsidRPr="00523881">
        <w:t>", "</w:t>
      </w:r>
      <w:r w:rsidRPr="00523881">
        <w:rPr>
          <w:b/>
          <w:bCs/>
        </w:rPr>
        <w:t>need not</w:t>
      </w:r>
      <w:r w:rsidRPr="00523881">
        <w:t>", "</w:t>
      </w:r>
      <w:r w:rsidRPr="00523881">
        <w:rPr>
          <w:b/>
          <w:bCs/>
        </w:rPr>
        <w:t>will</w:t>
      </w:r>
      <w:r w:rsidRPr="00523881">
        <w:rPr>
          <w:bCs/>
        </w:rPr>
        <w:t>"</w:t>
      </w:r>
      <w:r w:rsidRPr="00523881">
        <w:t xml:space="preserve">, </w:t>
      </w:r>
      <w:r w:rsidRPr="00523881">
        <w:rPr>
          <w:bCs/>
        </w:rPr>
        <w:t>"</w:t>
      </w:r>
      <w:r w:rsidRPr="00523881">
        <w:rPr>
          <w:b/>
          <w:bCs/>
        </w:rPr>
        <w:t>will not</w:t>
      </w:r>
      <w:r w:rsidRPr="00523881">
        <w:rPr>
          <w:bCs/>
        </w:rPr>
        <w:t>"</w:t>
      </w:r>
      <w:r w:rsidRPr="00523881">
        <w:t>, "</w:t>
      </w:r>
      <w:r w:rsidRPr="00523881">
        <w:rPr>
          <w:b/>
          <w:bCs/>
        </w:rPr>
        <w:t>can</w:t>
      </w:r>
      <w:r w:rsidRPr="00523881">
        <w:t>" and "</w:t>
      </w:r>
      <w:r w:rsidRPr="00523881">
        <w:rPr>
          <w:b/>
          <w:bCs/>
        </w:rPr>
        <w:t>cannot</w:t>
      </w:r>
      <w:r w:rsidRPr="00523881">
        <w:t xml:space="preserve">" are to be interpreted as described in clause 3.2 of the </w:t>
      </w:r>
      <w:hyperlink r:id="rId16" w:history="1">
        <w:r w:rsidRPr="00523881">
          <w:rPr>
            <w:rStyle w:val="Hyperlink"/>
          </w:rPr>
          <w:t>ETSI Drafting Rules</w:t>
        </w:r>
      </w:hyperlink>
      <w:r w:rsidRPr="00523881">
        <w:t xml:space="preserve"> (Verbal forms for the expression of provisions).</w:t>
      </w:r>
    </w:p>
    <w:p w14:paraId="41608C04" w14:textId="77777777" w:rsidR="00186A97" w:rsidRPr="00523881" w:rsidRDefault="00186A97" w:rsidP="00186A97">
      <w:r w:rsidRPr="00523881">
        <w:t>"</w:t>
      </w:r>
      <w:r w:rsidRPr="00523881">
        <w:rPr>
          <w:b/>
          <w:bCs/>
        </w:rPr>
        <w:t>must</w:t>
      </w:r>
      <w:r w:rsidRPr="00523881">
        <w:t>" and "</w:t>
      </w:r>
      <w:r w:rsidRPr="00523881">
        <w:rPr>
          <w:b/>
          <w:bCs/>
        </w:rPr>
        <w:t>must not</w:t>
      </w:r>
      <w:r w:rsidRPr="00523881">
        <w:t xml:space="preserve">" are </w:t>
      </w:r>
      <w:r w:rsidRPr="00523881">
        <w:rPr>
          <w:b/>
          <w:bCs/>
        </w:rPr>
        <w:t>NOT</w:t>
      </w:r>
      <w:r w:rsidRPr="00523881">
        <w:t xml:space="preserve"> allowed in ETSI deliverables except when used in direct citation.</w:t>
      </w:r>
    </w:p>
    <w:p w14:paraId="4BFB0A64" w14:textId="77777777" w:rsidR="000B26DB" w:rsidRPr="00523881" w:rsidRDefault="000B26DB">
      <w:pPr>
        <w:overflowPunct/>
        <w:autoSpaceDE/>
        <w:autoSpaceDN/>
        <w:adjustRightInd/>
        <w:spacing w:after="0"/>
        <w:textAlignment w:val="auto"/>
        <w:rPr>
          <w:rFonts w:ascii="Arial" w:hAnsi="Arial"/>
          <w:sz w:val="36"/>
        </w:rPr>
      </w:pPr>
      <w:r w:rsidRPr="00523881">
        <w:br w:type="page"/>
      </w:r>
    </w:p>
    <w:p w14:paraId="2BD4CB75" w14:textId="4CC21060" w:rsidR="005B44F8" w:rsidRPr="00523881" w:rsidRDefault="005B44F8" w:rsidP="005B44F8">
      <w:pPr>
        <w:pStyle w:val="Heading1"/>
      </w:pPr>
      <w:bookmarkStart w:id="5" w:name="_Toc126677666"/>
      <w:r w:rsidRPr="00523881">
        <w:lastRenderedPageBreak/>
        <w:t>1</w:t>
      </w:r>
      <w:r w:rsidRPr="00523881">
        <w:tab/>
        <w:t>Scope</w:t>
      </w:r>
      <w:bookmarkEnd w:id="5"/>
    </w:p>
    <w:p w14:paraId="1D8E053F" w14:textId="570EDF76" w:rsidR="005B44F8" w:rsidRPr="00523881" w:rsidRDefault="005B44F8" w:rsidP="005B44F8">
      <w:pPr>
        <w:spacing w:before="120" w:after="120"/>
      </w:pPr>
      <w:r w:rsidRPr="00523881">
        <w:t xml:space="preserve">Intent-based management enables simpler, more user-friendly expressions of input information, and higher flexibility in automation. Intent is a key enabler to increase automation and make management simpler; </w:t>
      </w:r>
      <w:proofErr w:type="gramStart"/>
      <w:r w:rsidRPr="00523881">
        <w:t>therefore</w:t>
      </w:r>
      <w:proofErr w:type="gramEnd"/>
      <w:r w:rsidRPr="00523881">
        <w:t xml:space="preserve"> </w:t>
      </w:r>
      <w:r w:rsidR="00674542" w:rsidRPr="00523881">
        <w:t>the present document</w:t>
      </w:r>
      <w:r w:rsidRPr="00523881">
        <w:t xml:space="preserve"> investigates the potential use of intents as key enabler for enhancing autonomous network and service management within ZSM framework. It provides a formal definition of intents and a list of principles of intent-driven management, leveraging existing standardization work. Some use cases are also included in the </w:t>
      </w:r>
      <w:r w:rsidR="00674542" w:rsidRPr="00523881">
        <w:t>present document</w:t>
      </w:r>
      <w:r w:rsidRPr="00523881">
        <w:t xml:space="preserve"> to provide examples of management domains where intents are applicable and capabilities that may be needed. Intent-driven management within the ZSM framework is investigated and the concept of an intent management entity is introduced, which is responsible for the life cycle management of intents and the exchange of intents between different management domains. The </w:t>
      </w:r>
      <w:r w:rsidR="00674542" w:rsidRPr="00523881">
        <w:t>present document</w:t>
      </w:r>
      <w:r w:rsidRPr="00523881">
        <w:t xml:space="preserve"> also maps the intent management entity with the concept of closed loops that is specified in </w:t>
      </w:r>
      <w:r w:rsidR="00ED3A20" w:rsidRPr="00523881">
        <w:t>ETSI GS </w:t>
      </w:r>
      <w:r w:rsidRPr="00523881">
        <w:t>ZSM</w:t>
      </w:r>
      <w:r w:rsidR="00ED3A20" w:rsidRPr="00523881">
        <w:t> </w:t>
      </w:r>
      <w:r w:rsidRPr="00523881">
        <w:t>009</w:t>
      </w:r>
      <w:r w:rsidR="00ED3A20" w:rsidRPr="00523881">
        <w:noBreakHyphen/>
        <w:t>1</w:t>
      </w:r>
      <w:r w:rsidR="00115A0E" w:rsidRPr="00523881">
        <w:t xml:space="preserve"> [</w:t>
      </w:r>
      <w:r w:rsidR="00115A0E" w:rsidRPr="00523881">
        <w:fldChar w:fldCharType="begin"/>
      </w:r>
      <w:r w:rsidR="00115A0E" w:rsidRPr="00523881">
        <w:instrText xml:space="preserve">REF REF_GSZSM009_1 \h </w:instrText>
      </w:r>
      <w:r w:rsidR="00674542" w:rsidRPr="00523881">
        <w:instrText xml:space="preserve"> \* MERGEFORMAT </w:instrText>
      </w:r>
      <w:r w:rsidR="00115A0E" w:rsidRPr="00523881">
        <w:fldChar w:fldCharType="separate"/>
      </w:r>
      <w:r w:rsidR="00523881" w:rsidRPr="00523881">
        <w:t>i.11</w:t>
      </w:r>
      <w:r w:rsidR="00115A0E" w:rsidRPr="00523881">
        <w:fldChar w:fldCharType="end"/>
      </w:r>
      <w:r w:rsidR="00115A0E" w:rsidRPr="00523881">
        <w:t>]</w:t>
      </w:r>
      <w:r w:rsidRPr="00523881">
        <w:t xml:space="preserve">. Intent modelling is also investigated, and two different approaches are proposed. The </w:t>
      </w:r>
      <w:r w:rsidR="00674542" w:rsidRPr="00523881">
        <w:t>present document</w:t>
      </w:r>
      <w:r w:rsidRPr="00523881">
        <w:t xml:space="preserve"> defines intent life cycle phases and a state diagram, together with a set of (mandatory and optional) interface capabilities that are needed for the life cycle management of intents. Finally, additional aspects such as conflicts between intents, intent translation, and intent testing are investigated. The </w:t>
      </w:r>
      <w:r w:rsidR="00674542" w:rsidRPr="00523881">
        <w:t>present document</w:t>
      </w:r>
      <w:r w:rsidRPr="00523881">
        <w:t xml:space="preserve"> outlines potential future work based on the topics explored and the critical areas that were identified in the </w:t>
      </w:r>
      <w:r w:rsidR="00674542" w:rsidRPr="00523881">
        <w:t>present document</w:t>
      </w:r>
      <w:r w:rsidRPr="00523881">
        <w:t>.</w:t>
      </w:r>
    </w:p>
    <w:p w14:paraId="6C6C0F23" w14:textId="3E537FC6" w:rsidR="005B44F8" w:rsidRPr="00523881" w:rsidRDefault="005B44F8" w:rsidP="005B44F8">
      <w:pPr>
        <w:pStyle w:val="Heading1"/>
      </w:pPr>
      <w:bookmarkStart w:id="6" w:name="_Toc126677667"/>
      <w:r w:rsidRPr="00523881">
        <w:t>2</w:t>
      </w:r>
      <w:r w:rsidRPr="00523881">
        <w:tab/>
        <w:t>References</w:t>
      </w:r>
      <w:bookmarkEnd w:id="6"/>
    </w:p>
    <w:p w14:paraId="088D95F9" w14:textId="77777777" w:rsidR="005B44F8" w:rsidRPr="00523881" w:rsidRDefault="005B44F8" w:rsidP="005B44F8">
      <w:pPr>
        <w:pStyle w:val="Heading2"/>
      </w:pPr>
      <w:bookmarkStart w:id="7" w:name="_Toc126677668"/>
      <w:r w:rsidRPr="00523881">
        <w:t>2.1</w:t>
      </w:r>
      <w:r w:rsidRPr="00523881">
        <w:tab/>
        <w:t>Normative references</w:t>
      </w:r>
      <w:bookmarkEnd w:id="7"/>
    </w:p>
    <w:p w14:paraId="3ABF266F" w14:textId="77777777" w:rsidR="005B44F8" w:rsidRPr="00523881" w:rsidRDefault="005B44F8" w:rsidP="005B44F8">
      <w:r w:rsidRPr="00523881">
        <w:t>Normative references are not applicable in the present document.</w:t>
      </w:r>
    </w:p>
    <w:p w14:paraId="523233E9" w14:textId="77777777" w:rsidR="005B44F8" w:rsidRPr="00523881" w:rsidRDefault="005B44F8" w:rsidP="005B44F8">
      <w:pPr>
        <w:pStyle w:val="Heading2"/>
      </w:pPr>
      <w:bookmarkStart w:id="8" w:name="_Toc126677669"/>
      <w:r w:rsidRPr="00523881">
        <w:t>2.2</w:t>
      </w:r>
      <w:r w:rsidRPr="00523881">
        <w:tab/>
        <w:t>Informative references</w:t>
      </w:r>
      <w:bookmarkEnd w:id="8"/>
    </w:p>
    <w:p w14:paraId="6AFE4556" w14:textId="77777777" w:rsidR="005B44F8" w:rsidRPr="00523881" w:rsidRDefault="005B44F8" w:rsidP="005B44F8">
      <w:r w:rsidRPr="00523881">
        <w:t>References are either specific (identified by date of publication and/or edition number or version number) or non</w:t>
      </w:r>
      <w:r w:rsidRPr="00523881">
        <w:noBreakHyphen/>
        <w:t>specific. For specific references, only the cited version applies. For non-specific references, the latest version of the referenced document (including any amendments) applies.</w:t>
      </w:r>
    </w:p>
    <w:p w14:paraId="37B6F053" w14:textId="77777777" w:rsidR="005B44F8" w:rsidRPr="00523881" w:rsidRDefault="005B44F8" w:rsidP="005B44F8">
      <w:pPr>
        <w:pStyle w:val="NO"/>
      </w:pPr>
      <w:r w:rsidRPr="00523881">
        <w:t>NOTE:</w:t>
      </w:r>
      <w:r w:rsidRPr="00523881">
        <w:tab/>
        <w:t>While any hyperlinks included in this clause were valid at the time of publication, ETSI cannot guarantee their long-term validity.</w:t>
      </w:r>
    </w:p>
    <w:p w14:paraId="002E7234" w14:textId="77777777" w:rsidR="005B44F8" w:rsidRPr="00523881" w:rsidRDefault="005B44F8" w:rsidP="005B44F8">
      <w:pPr>
        <w:keepNext/>
      </w:pPr>
      <w:r w:rsidRPr="00523881">
        <w:rPr>
          <w:lang w:eastAsia="en-GB"/>
        </w:rPr>
        <w:t xml:space="preserve">The following referenced documents are </w:t>
      </w:r>
      <w:r w:rsidRPr="00523881">
        <w:t>not necessary for the application of the present document, but they assist the user with regard to a particular subject area.</w:t>
      </w:r>
    </w:p>
    <w:p w14:paraId="10DFE466" w14:textId="08C0F3D9" w:rsidR="005B44F8" w:rsidRPr="00523881" w:rsidRDefault="008F5077" w:rsidP="008F5077">
      <w:pPr>
        <w:pStyle w:val="EX"/>
      </w:pPr>
      <w:r w:rsidRPr="00523881">
        <w:t>[</w:t>
      </w:r>
      <w:bookmarkStart w:id="9" w:name="REF_GRZSM005"/>
      <w:r w:rsidRPr="00523881">
        <w:t>i.</w:t>
      </w:r>
      <w:r w:rsidRPr="00523881">
        <w:fldChar w:fldCharType="begin"/>
      </w:r>
      <w:r w:rsidRPr="00523881">
        <w:instrText>SEQ REFI</w:instrText>
      </w:r>
      <w:r w:rsidRPr="00523881">
        <w:fldChar w:fldCharType="separate"/>
      </w:r>
      <w:r w:rsidR="00523881">
        <w:rPr>
          <w:noProof/>
        </w:rPr>
        <w:t>1</w:t>
      </w:r>
      <w:r w:rsidRPr="00523881">
        <w:fldChar w:fldCharType="end"/>
      </w:r>
      <w:bookmarkEnd w:id="9"/>
      <w:r w:rsidRPr="00523881">
        <w:t>]</w:t>
      </w:r>
      <w:r w:rsidRPr="00523881">
        <w:tab/>
        <w:t>ETSI GR ZSM 005: "Zero-touch network and Service Management (ZSM); Means of Automation".</w:t>
      </w:r>
    </w:p>
    <w:p w14:paraId="7849D6AC" w14:textId="74B0C826" w:rsidR="005B44F8" w:rsidRPr="00523881" w:rsidRDefault="008F5077" w:rsidP="008F5077">
      <w:pPr>
        <w:pStyle w:val="EX"/>
      </w:pPr>
      <w:r w:rsidRPr="00523881">
        <w:t>[</w:t>
      </w:r>
      <w:bookmarkStart w:id="10" w:name="REF_TMFORUMIG1230"/>
      <w:r w:rsidRPr="00523881">
        <w:t>i.</w:t>
      </w:r>
      <w:r w:rsidRPr="00523881">
        <w:fldChar w:fldCharType="begin"/>
      </w:r>
      <w:r w:rsidRPr="00523881">
        <w:instrText>SEQ REFI</w:instrText>
      </w:r>
      <w:r w:rsidRPr="00523881">
        <w:fldChar w:fldCharType="separate"/>
      </w:r>
      <w:r w:rsidR="00523881">
        <w:rPr>
          <w:noProof/>
        </w:rPr>
        <w:t>2</w:t>
      </w:r>
      <w:r w:rsidRPr="00523881">
        <w:fldChar w:fldCharType="end"/>
      </w:r>
      <w:bookmarkEnd w:id="10"/>
      <w:r w:rsidRPr="00523881">
        <w:t>]</w:t>
      </w:r>
      <w:r w:rsidRPr="00523881">
        <w:tab/>
        <w:t>TM Forum IG1230: "Autonomous Networks Technical Architecture v1.1.0".</w:t>
      </w:r>
    </w:p>
    <w:p w14:paraId="43BD86D7" w14:textId="72650514" w:rsidR="005B44F8" w:rsidRPr="00523881" w:rsidRDefault="008F5077" w:rsidP="008F5077">
      <w:pPr>
        <w:pStyle w:val="EX"/>
      </w:pPr>
      <w:r w:rsidRPr="00523881">
        <w:t>[</w:t>
      </w:r>
      <w:bookmarkStart w:id="11" w:name="REF_IETFRFC9315"/>
      <w:r w:rsidRPr="00523881">
        <w:t>i.</w:t>
      </w:r>
      <w:r w:rsidRPr="00523881">
        <w:fldChar w:fldCharType="begin"/>
      </w:r>
      <w:r w:rsidRPr="00523881">
        <w:instrText>SEQ REFI</w:instrText>
      </w:r>
      <w:r w:rsidRPr="00523881">
        <w:fldChar w:fldCharType="separate"/>
      </w:r>
      <w:r w:rsidR="00523881">
        <w:rPr>
          <w:noProof/>
        </w:rPr>
        <w:t>3</w:t>
      </w:r>
      <w:r w:rsidRPr="00523881">
        <w:fldChar w:fldCharType="end"/>
      </w:r>
      <w:bookmarkEnd w:id="11"/>
      <w:r w:rsidRPr="00523881">
        <w:t>]</w:t>
      </w:r>
      <w:r w:rsidRPr="00523881">
        <w:tab/>
        <w:t>IETF RFC 9315: "Intent-Based Networking - Concepts and Definitions".</w:t>
      </w:r>
    </w:p>
    <w:p w14:paraId="66C9DD4F" w14:textId="3FF7FB1E" w:rsidR="00EC088A" w:rsidRPr="00523881" w:rsidRDefault="008F5077" w:rsidP="008F5077">
      <w:pPr>
        <w:pStyle w:val="EX"/>
      </w:pPr>
      <w:r w:rsidRPr="00523881">
        <w:t>[</w:t>
      </w:r>
      <w:bookmarkStart w:id="12" w:name="REF_TS128312"/>
      <w:r w:rsidRPr="00523881">
        <w:t>i.</w:t>
      </w:r>
      <w:r w:rsidRPr="00523881">
        <w:fldChar w:fldCharType="begin"/>
      </w:r>
      <w:r w:rsidRPr="00523881">
        <w:instrText>SEQ REFI</w:instrText>
      </w:r>
      <w:r w:rsidRPr="00523881">
        <w:fldChar w:fldCharType="separate"/>
      </w:r>
      <w:r w:rsidR="00523881">
        <w:rPr>
          <w:noProof/>
        </w:rPr>
        <w:t>4</w:t>
      </w:r>
      <w:r w:rsidRPr="00523881">
        <w:fldChar w:fldCharType="end"/>
      </w:r>
      <w:bookmarkEnd w:id="12"/>
      <w:r w:rsidRPr="00523881">
        <w:t>]</w:t>
      </w:r>
      <w:r w:rsidRPr="00523881">
        <w:tab/>
      </w:r>
      <w:r w:rsidR="00E61E7E" w:rsidRPr="00523881">
        <w:t>ETSI TS 128 312: "LTE; 5G; Management and orchestration; Intent driven management services for mobile networks (3GPP TS 28.312 Release 17)".</w:t>
      </w:r>
    </w:p>
    <w:p w14:paraId="4253A742" w14:textId="66B7FD05" w:rsidR="005B44F8" w:rsidRPr="00523881" w:rsidRDefault="008F5077" w:rsidP="008F5077">
      <w:pPr>
        <w:pStyle w:val="EX"/>
      </w:pPr>
      <w:r w:rsidRPr="00523881">
        <w:t>[</w:t>
      </w:r>
      <w:bookmarkStart w:id="13" w:name="REF_TMFORUMIG1253"/>
      <w:r w:rsidRPr="00523881">
        <w:t>i.</w:t>
      </w:r>
      <w:r w:rsidRPr="00523881">
        <w:fldChar w:fldCharType="begin"/>
      </w:r>
      <w:r w:rsidRPr="00523881">
        <w:instrText>SEQ REFI</w:instrText>
      </w:r>
      <w:r w:rsidRPr="00523881">
        <w:fldChar w:fldCharType="separate"/>
      </w:r>
      <w:r w:rsidR="00523881">
        <w:rPr>
          <w:noProof/>
        </w:rPr>
        <w:t>5</w:t>
      </w:r>
      <w:r w:rsidRPr="00523881">
        <w:fldChar w:fldCharType="end"/>
      </w:r>
      <w:bookmarkEnd w:id="13"/>
      <w:r w:rsidRPr="00523881">
        <w:t>]</w:t>
      </w:r>
      <w:r w:rsidRPr="00523881">
        <w:tab/>
        <w:t>TM Forum IG1253: "Intent in Autonomous Networks v1.2.0".</w:t>
      </w:r>
    </w:p>
    <w:p w14:paraId="1E44593C" w14:textId="45F0B080" w:rsidR="005B44F8" w:rsidRPr="00523881" w:rsidRDefault="008F5077" w:rsidP="008F5077">
      <w:pPr>
        <w:pStyle w:val="EX"/>
      </w:pPr>
      <w:r w:rsidRPr="00523881">
        <w:t>[</w:t>
      </w:r>
      <w:bookmarkStart w:id="14" w:name="REF_TMFORUMIG1253A"/>
      <w:r w:rsidRPr="00523881">
        <w:t>i.</w:t>
      </w:r>
      <w:r w:rsidRPr="00523881">
        <w:fldChar w:fldCharType="begin"/>
      </w:r>
      <w:r w:rsidRPr="00523881">
        <w:instrText>SEQ REFI</w:instrText>
      </w:r>
      <w:r w:rsidRPr="00523881">
        <w:fldChar w:fldCharType="separate"/>
      </w:r>
      <w:r w:rsidR="00523881">
        <w:rPr>
          <w:noProof/>
        </w:rPr>
        <w:t>6</w:t>
      </w:r>
      <w:r w:rsidRPr="00523881">
        <w:fldChar w:fldCharType="end"/>
      </w:r>
      <w:bookmarkEnd w:id="14"/>
      <w:r w:rsidRPr="00523881">
        <w:t>]</w:t>
      </w:r>
      <w:r w:rsidRPr="00523881">
        <w:tab/>
        <w:t xml:space="preserve">TM Forum IG1253A: "Intent </w:t>
      </w:r>
      <w:r w:rsidR="00E71C4E" w:rsidRPr="00523881">
        <w:t>Common</w:t>
      </w:r>
      <w:r w:rsidRPr="00523881">
        <w:t xml:space="preserve"> Model v1.1.0".</w:t>
      </w:r>
    </w:p>
    <w:p w14:paraId="3F20067F" w14:textId="7E4A23A4" w:rsidR="005B44F8" w:rsidRPr="00523881" w:rsidRDefault="008F5077" w:rsidP="008F5077">
      <w:pPr>
        <w:pStyle w:val="EX"/>
      </w:pPr>
      <w:r w:rsidRPr="00523881">
        <w:t>[</w:t>
      </w:r>
      <w:bookmarkStart w:id="15" w:name="REF_TMFORUMIG1253B"/>
      <w:r w:rsidRPr="00523881">
        <w:t>i.</w:t>
      </w:r>
      <w:r w:rsidRPr="00523881">
        <w:fldChar w:fldCharType="begin"/>
      </w:r>
      <w:r w:rsidRPr="00523881">
        <w:instrText>SEQ REFI</w:instrText>
      </w:r>
      <w:r w:rsidRPr="00523881">
        <w:fldChar w:fldCharType="separate"/>
      </w:r>
      <w:r w:rsidR="00523881">
        <w:rPr>
          <w:noProof/>
        </w:rPr>
        <w:t>7</w:t>
      </w:r>
      <w:r w:rsidRPr="00523881">
        <w:fldChar w:fldCharType="end"/>
      </w:r>
      <w:bookmarkEnd w:id="15"/>
      <w:r w:rsidRPr="00523881">
        <w:t>]</w:t>
      </w:r>
      <w:r w:rsidRPr="00523881">
        <w:tab/>
        <w:t>TM Forum IG1253B: "Intent Extension Models v1.1.0".</w:t>
      </w:r>
    </w:p>
    <w:p w14:paraId="4AA61CB7" w14:textId="3EB1FC05" w:rsidR="005B44F8" w:rsidRPr="00523881" w:rsidRDefault="008F5077" w:rsidP="008F5077">
      <w:pPr>
        <w:pStyle w:val="EX"/>
      </w:pPr>
      <w:r w:rsidRPr="00523881">
        <w:t>[</w:t>
      </w:r>
      <w:bookmarkStart w:id="16" w:name="REF_TMFORUMIG1253C"/>
      <w:r w:rsidRPr="00523881">
        <w:t>i.</w:t>
      </w:r>
      <w:r w:rsidRPr="00523881">
        <w:fldChar w:fldCharType="begin"/>
      </w:r>
      <w:r w:rsidRPr="00523881">
        <w:instrText>SEQ REFI</w:instrText>
      </w:r>
      <w:r w:rsidRPr="00523881">
        <w:fldChar w:fldCharType="separate"/>
      </w:r>
      <w:r w:rsidR="00523881">
        <w:rPr>
          <w:noProof/>
        </w:rPr>
        <w:t>8</w:t>
      </w:r>
      <w:r w:rsidRPr="00523881">
        <w:fldChar w:fldCharType="end"/>
      </w:r>
      <w:bookmarkEnd w:id="16"/>
      <w:r w:rsidRPr="00523881">
        <w:t>]</w:t>
      </w:r>
      <w:r w:rsidRPr="00523881">
        <w:tab/>
        <w:t>TM Forum IG1253C: "Intent Life Cycle Management and Interface v1.1.0".</w:t>
      </w:r>
    </w:p>
    <w:p w14:paraId="61A86581" w14:textId="32749211" w:rsidR="005B44F8" w:rsidRPr="00523881" w:rsidRDefault="008F5077" w:rsidP="008F5077">
      <w:pPr>
        <w:pStyle w:val="EX"/>
      </w:pPr>
      <w:r w:rsidRPr="00523881">
        <w:t>[</w:t>
      </w:r>
      <w:bookmarkStart w:id="17" w:name="REF_TERAFLOWPROJECT"/>
      <w:r w:rsidRPr="00523881">
        <w:t>i.</w:t>
      </w:r>
      <w:r w:rsidRPr="00523881">
        <w:fldChar w:fldCharType="begin"/>
      </w:r>
      <w:r w:rsidRPr="00523881">
        <w:instrText>SEQ REFI</w:instrText>
      </w:r>
      <w:r w:rsidRPr="00523881">
        <w:fldChar w:fldCharType="separate"/>
      </w:r>
      <w:r w:rsidR="00523881">
        <w:rPr>
          <w:noProof/>
        </w:rPr>
        <w:t>9</w:t>
      </w:r>
      <w:r w:rsidRPr="00523881">
        <w:fldChar w:fldCharType="end"/>
      </w:r>
      <w:bookmarkEnd w:id="17"/>
      <w:r w:rsidRPr="00523881">
        <w:t>]</w:t>
      </w:r>
      <w:r w:rsidRPr="00523881">
        <w:tab/>
      </w:r>
      <w:proofErr w:type="spellStart"/>
      <w:r w:rsidRPr="00523881">
        <w:t>TeraFlow</w:t>
      </w:r>
      <w:proofErr w:type="spellEnd"/>
      <w:r w:rsidRPr="00523881">
        <w:t xml:space="preserve"> Project: "Secured autonomic traffic management for a Tera of SDN Flows".</w:t>
      </w:r>
    </w:p>
    <w:p w14:paraId="144AFB94" w14:textId="5CF9598C" w:rsidR="005B44F8" w:rsidRPr="00523881" w:rsidRDefault="005B44F8" w:rsidP="00ED3A20">
      <w:pPr>
        <w:pStyle w:val="NO"/>
      </w:pPr>
      <w:r w:rsidRPr="00523881">
        <w:t>NOTE:</w:t>
      </w:r>
      <w:r w:rsidR="00ED3A20" w:rsidRPr="00523881">
        <w:tab/>
      </w:r>
      <w:r w:rsidRPr="00523881">
        <w:t xml:space="preserve">Available at </w:t>
      </w:r>
      <w:hyperlink r:id="rId17" w:history="1">
        <w:r w:rsidR="008F5077" w:rsidRPr="00523881">
          <w:rPr>
            <w:rStyle w:val="Hyperlink"/>
          </w:rPr>
          <w:t>https://www.teraflow-h2020.eu/</w:t>
        </w:r>
      </w:hyperlink>
      <w:r w:rsidR="00ED3A20" w:rsidRPr="00523881">
        <w:t>.</w:t>
      </w:r>
    </w:p>
    <w:p w14:paraId="1BA21DF5" w14:textId="4F75CC74" w:rsidR="005B44F8" w:rsidRPr="00523881" w:rsidRDefault="008F5077" w:rsidP="00614428">
      <w:pPr>
        <w:pStyle w:val="EX"/>
        <w:keepNext/>
      </w:pPr>
      <w:r w:rsidRPr="00523881">
        <w:lastRenderedPageBreak/>
        <w:t>[</w:t>
      </w:r>
      <w:bookmarkStart w:id="18" w:name="REF_TERAFLOWPROJECT_SCENARIOS"/>
      <w:r w:rsidRPr="00523881">
        <w:t>i.</w:t>
      </w:r>
      <w:r w:rsidRPr="00523881">
        <w:fldChar w:fldCharType="begin"/>
      </w:r>
      <w:r w:rsidRPr="00523881">
        <w:instrText>SEQ REFI</w:instrText>
      </w:r>
      <w:r w:rsidRPr="00523881">
        <w:fldChar w:fldCharType="separate"/>
      </w:r>
      <w:r w:rsidR="00523881">
        <w:rPr>
          <w:noProof/>
        </w:rPr>
        <w:t>10</w:t>
      </w:r>
      <w:r w:rsidRPr="00523881">
        <w:fldChar w:fldCharType="end"/>
      </w:r>
      <w:bookmarkEnd w:id="18"/>
      <w:r w:rsidRPr="00523881">
        <w:t>]</w:t>
      </w:r>
      <w:r w:rsidRPr="00523881">
        <w:tab/>
      </w:r>
      <w:proofErr w:type="spellStart"/>
      <w:r w:rsidRPr="00523881">
        <w:t>TeraFlow</w:t>
      </w:r>
      <w:proofErr w:type="spellEnd"/>
      <w:r w:rsidRPr="00523881">
        <w:t xml:space="preserve"> Project - Scenarios.</w:t>
      </w:r>
    </w:p>
    <w:p w14:paraId="3563F488" w14:textId="33826251" w:rsidR="005B44F8" w:rsidRPr="00523881" w:rsidRDefault="005B44F8" w:rsidP="00614428">
      <w:pPr>
        <w:pStyle w:val="NO"/>
        <w:keepNext/>
      </w:pPr>
      <w:r w:rsidRPr="00523881">
        <w:t>NOTE:</w:t>
      </w:r>
      <w:r w:rsidR="00ED3A20" w:rsidRPr="00523881">
        <w:tab/>
      </w:r>
      <w:r w:rsidRPr="00523881">
        <w:t xml:space="preserve">Available at </w:t>
      </w:r>
      <w:hyperlink r:id="rId18" w:history="1">
        <w:r w:rsidR="008F5077" w:rsidRPr="00523881">
          <w:rPr>
            <w:rStyle w:val="Hyperlink"/>
          </w:rPr>
          <w:t>https://www.teraflow-h2020.eu/node/161</w:t>
        </w:r>
      </w:hyperlink>
      <w:r w:rsidR="00ED3A20" w:rsidRPr="00523881">
        <w:t>.</w:t>
      </w:r>
    </w:p>
    <w:p w14:paraId="56A8C58B" w14:textId="70A98D27" w:rsidR="005B44F8" w:rsidRPr="00523881" w:rsidRDefault="008F5077" w:rsidP="008F5077">
      <w:pPr>
        <w:pStyle w:val="EX"/>
      </w:pPr>
      <w:r w:rsidRPr="00523881">
        <w:t>[</w:t>
      </w:r>
      <w:bookmarkStart w:id="19" w:name="REF_GSZSM009_1"/>
      <w:r w:rsidRPr="00523881">
        <w:t>i.</w:t>
      </w:r>
      <w:r w:rsidRPr="00523881">
        <w:fldChar w:fldCharType="begin"/>
      </w:r>
      <w:r w:rsidRPr="00523881">
        <w:instrText>SEQ REFI</w:instrText>
      </w:r>
      <w:r w:rsidRPr="00523881">
        <w:fldChar w:fldCharType="separate"/>
      </w:r>
      <w:r w:rsidR="00523881">
        <w:rPr>
          <w:noProof/>
        </w:rPr>
        <w:t>11</w:t>
      </w:r>
      <w:r w:rsidRPr="00523881">
        <w:fldChar w:fldCharType="end"/>
      </w:r>
      <w:bookmarkEnd w:id="19"/>
      <w:r w:rsidRPr="00523881">
        <w:t>]</w:t>
      </w:r>
      <w:r w:rsidRPr="00523881">
        <w:tab/>
        <w:t>ETSI GS ZSM 009-1: "Zero-touch network and Service Management (ZSM); Closed-Loop Automation; Part 1: Enablers".</w:t>
      </w:r>
    </w:p>
    <w:p w14:paraId="05356BF5" w14:textId="13EE99B7" w:rsidR="00ED3A20" w:rsidRPr="00523881" w:rsidRDefault="008F5077" w:rsidP="008F5077">
      <w:pPr>
        <w:pStyle w:val="EX"/>
      </w:pPr>
      <w:r w:rsidRPr="00523881">
        <w:t>[</w:t>
      </w:r>
      <w:bookmarkStart w:id="20" w:name="REF_W3CRECOMMENDATION25FEBRUARY2014"/>
      <w:r w:rsidRPr="00523881">
        <w:t>i.</w:t>
      </w:r>
      <w:r w:rsidRPr="00523881">
        <w:fldChar w:fldCharType="begin"/>
      </w:r>
      <w:r w:rsidRPr="00523881">
        <w:instrText>SEQ REFI</w:instrText>
      </w:r>
      <w:r w:rsidRPr="00523881">
        <w:fldChar w:fldCharType="separate"/>
      </w:r>
      <w:r w:rsidR="00523881">
        <w:rPr>
          <w:noProof/>
        </w:rPr>
        <w:t>12</w:t>
      </w:r>
      <w:r w:rsidRPr="00523881">
        <w:fldChar w:fldCharType="end"/>
      </w:r>
      <w:bookmarkEnd w:id="20"/>
      <w:r w:rsidRPr="00523881">
        <w:t>]</w:t>
      </w:r>
      <w:r w:rsidRPr="00523881">
        <w:tab/>
        <w:t>W3C</w:t>
      </w:r>
      <w:r w:rsidR="00607CDB" w:rsidRPr="00523881">
        <w:rPr>
          <w:vertAlign w:val="superscript"/>
        </w:rPr>
        <w:t>®</w:t>
      </w:r>
      <w:r w:rsidRPr="00523881">
        <w:t xml:space="preserve"> Recommendation 25 February 2014: "RDF 1.1 Concepts and Abstract Syntax".</w:t>
      </w:r>
    </w:p>
    <w:p w14:paraId="23AF51EB" w14:textId="50ABD8A0" w:rsidR="005B44F8" w:rsidRPr="00523881" w:rsidRDefault="00ED3A20" w:rsidP="00ED3A20">
      <w:pPr>
        <w:pStyle w:val="NO"/>
      </w:pPr>
      <w:r w:rsidRPr="00523881">
        <w:t>NOTE:</w:t>
      </w:r>
      <w:r w:rsidRPr="00523881">
        <w:tab/>
        <w:t xml:space="preserve">Available at </w:t>
      </w:r>
      <w:hyperlink r:id="rId19" w:history="1">
        <w:r w:rsidRPr="00523881">
          <w:rPr>
            <w:rStyle w:val="Hyperlink"/>
          </w:rPr>
          <w:t>https://www.w3.org/TR/2014/REC-rdf11-concepts-20140225/</w:t>
        </w:r>
      </w:hyperlink>
      <w:r w:rsidRPr="00523881">
        <w:t>.</w:t>
      </w:r>
    </w:p>
    <w:p w14:paraId="7F905A47" w14:textId="622CA516" w:rsidR="005B44F8" w:rsidRPr="00523881" w:rsidRDefault="008F5077" w:rsidP="008F5077">
      <w:pPr>
        <w:pStyle w:val="EX"/>
      </w:pPr>
      <w:r w:rsidRPr="00523881">
        <w:t>[</w:t>
      </w:r>
      <w:bookmarkStart w:id="21" w:name="REF_GSZSM007"/>
      <w:r w:rsidRPr="00523881">
        <w:t>i.</w:t>
      </w:r>
      <w:r w:rsidRPr="00523881">
        <w:fldChar w:fldCharType="begin"/>
      </w:r>
      <w:r w:rsidRPr="00523881">
        <w:instrText>SEQ REFI</w:instrText>
      </w:r>
      <w:r w:rsidRPr="00523881">
        <w:fldChar w:fldCharType="separate"/>
      </w:r>
      <w:r w:rsidR="00523881">
        <w:rPr>
          <w:noProof/>
        </w:rPr>
        <w:t>13</w:t>
      </w:r>
      <w:r w:rsidRPr="00523881">
        <w:fldChar w:fldCharType="end"/>
      </w:r>
      <w:bookmarkEnd w:id="21"/>
      <w:r w:rsidRPr="00523881">
        <w:t>]</w:t>
      </w:r>
      <w:r w:rsidRPr="00523881">
        <w:tab/>
        <w:t>ETSI GS ZSM 007: "Zero-touch network and Service Management (ZSM); Terminology for concepts in ZSM".</w:t>
      </w:r>
    </w:p>
    <w:p w14:paraId="6C4E0F6E" w14:textId="3DFC844E" w:rsidR="00ED3A20" w:rsidRPr="00523881" w:rsidRDefault="008F5077" w:rsidP="008F5077">
      <w:pPr>
        <w:pStyle w:val="EX"/>
      </w:pPr>
      <w:r w:rsidRPr="00523881">
        <w:t>[</w:t>
      </w:r>
      <w:bookmarkStart w:id="22" w:name="REF_DAVELENROW"/>
      <w:r w:rsidRPr="00523881">
        <w:t>i.</w:t>
      </w:r>
      <w:r w:rsidRPr="00523881">
        <w:fldChar w:fldCharType="begin"/>
      </w:r>
      <w:r w:rsidRPr="00523881">
        <w:instrText>SEQ REFI</w:instrText>
      </w:r>
      <w:r w:rsidRPr="00523881">
        <w:fldChar w:fldCharType="separate"/>
      </w:r>
      <w:r w:rsidR="00523881">
        <w:rPr>
          <w:noProof/>
        </w:rPr>
        <w:t>14</w:t>
      </w:r>
      <w:r w:rsidRPr="00523881">
        <w:fldChar w:fldCharType="end"/>
      </w:r>
      <w:bookmarkEnd w:id="22"/>
      <w:r w:rsidRPr="00523881">
        <w:t>]</w:t>
      </w:r>
      <w:r w:rsidRPr="00523881">
        <w:tab/>
        <w:t xml:space="preserve">Dave </w:t>
      </w:r>
      <w:proofErr w:type="spellStart"/>
      <w:r w:rsidRPr="00523881">
        <w:t>Lenrow</w:t>
      </w:r>
      <w:proofErr w:type="spellEnd"/>
      <w:r w:rsidRPr="00523881">
        <w:t>: "Intent: Don't Tell Me What to Do! (Tell Me What You Want)".</w:t>
      </w:r>
    </w:p>
    <w:p w14:paraId="4180B1C7" w14:textId="77777777" w:rsidR="003A3442" w:rsidRPr="00523881" w:rsidRDefault="00ED3A20" w:rsidP="00ED3A20">
      <w:pPr>
        <w:pStyle w:val="NO"/>
      </w:pPr>
      <w:r w:rsidRPr="00523881">
        <w:t>NOTE:</w:t>
      </w:r>
      <w:r w:rsidRPr="00523881">
        <w:tab/>
      </w:r>
      <w:r w:rsidR="005B44F8" w:rsidRPr="00523881">
        <w:t xml:space="preserve">Available at </w:t>
      </w:r>
      <w:hyperlink r:id="rId20" w:history="1">
        <w:r w:rsidR="005B44F8" w:rsidRPr="00523881">
          <w:rPr>
            <w:rStyle w:val="Hyperlink"/>
          </w:rPr>
          <w:t>https://www.sdxcentral.com/articles/contributed/network-intent-summit-perspective-david-lenrow/2015/02/</w:t>
        </w:r>
      </w:hyperlink>
      <w:r w:rsidR="005B44F8" w:rsidRPr="00523881">
        <w:t>.</w:t>
      </w:r>
    </w:p>
    <w:p w14:paraId="5FE45A90" w14:textId="42F18C38" w:rsidR="005B44F8" w:rsidRPr="00523881" w:rsidRDefault="003A3442" w:rsidP="003A3442">
      <w:pPr>
        <w:pStyle w:val="EX"/>
      </w:pPr>
      <w:r w:rsidRPr="00523881">
        <w:t>[</w:t>
      </w:r>
      <w:bookmarkStart w:id="23" w:name="REF_GSZSM009_2"/>
      <w:r w:rsidRPr="00523881">
        <w:t>i.</w:t>
      </w:r>
      <w:r w:rsidRPr="00523881">
        <w:fldChar w:fldCharType="begin"/>
      </w:r>
      <w:r w:rsidRPr="00523881">
        <w:instrText>SEQ REFI</w:instrText>
      </w:r>
      <w:r w:rsidRPr="00523881">
        <w:fldChar w:fldCharType="separate"/>
      </w:r>
      <w:r w:rsidR="00523881">
        <w:rPr>
          <w:noProof/>
        </w:rPr>
        <w:t>15</w:t>
      </w:r>
      <w:r w:rsidRPr="00523881">
        <w:fldChar w:fldCharType="end"/>
      </w:r>
      <w:bookmarkEnd w:id="23"/>
      <w:r w:rsidRPr="00523881">
        <w:t>]</w:t>
      </w:r>
      <w:r w:rsidRPr="00523881">
        <w:tab/>
        <w:t>ETSI GS ZSM 009-2: "Zero-touch network and Service Management (ZSM); Closed-Loop Automation; Part 2: Solutions for automation of E2E service and network management use cases".</w:t>
      </w:r>
    </w:p>
    <w:p w14:paraId="372E3DF3" w14:textId="77777777" w:rsidR="005B44F8" w:rsidRPr="00523881" w:rsidRDefault="005B44F8" w:rsidP="005B44F8">
      <w:pPr>
        <w:pStyle w:val="Heading1"/>
      </w:pPr>
      <w:bookmarkStart w:id="24" w:name="_Toc126677670"/>
      <w:r w:rsidRPr="00523881">
        <w:t>3</w:t>
      </w:r>
      <w:r w:rsidRPr="00523881">
        <w:tab/>
        <w:t xml:space="preserve">Definition of terms, </w:t>
      </w:r>
      <w:proofErr w:type="gramStart"/>
      <w:r w:rsidRPr="00523881">
        <w:t>symbols</w:t>
      </w:r>
      <w:proofErr w:type="gramEnd"/>
      <w:r w:rsidRPr="00523881">
        <w:t xml:space="preserve"> and abbreviations</w:t>
      </w:r>
      <w:bookmarkEnd w:id="24"/>
    </w:p>
    <w:p w14:paraId="040B6E65" w14:textId="77777777" w:rsidR="005B44F8" w:rsidRPr="00523881" w:rsidRDefault="005B44F8" w:rsidP="005B44F8">
      <w:pPr>
        <w:pStyle w:val="Heading2"/>
      </w:pPr>
      <w:bookmarkStart w:id="25" w:name="_Toc126677671"/>
      <w:r w:rsidRPr="00523881">
        <w:t>3.1</w:t>
      </w:r>
      <w:r w:rsidRPr="00523881">
        <w:tab/>
        <w:t>Terms</w:t>
      </w:r>
      <w:bookmarkEnd w:id="25"/>
    </w:p>
    <w:p w14:paraId="4596C75F" w14:textId="1CF5711D" w:rsidR="005B44F8" w:rsidRPr="00523881" w:rsidRDefault="005B44F8" w:rsidP="005B44F8">
      <w:pPr>
        <w:widowControl w:val="0"/>
        <w:tabs>
          <w:tab w:val="left" w:pos="2128"/>
        </w:tabs>
      </w:pPr>
      <w:r w:rsidRPr="00523881">
        <w:t xml:space="preserve">For the purposes of the present document, the terms given in ETSI GS ZSM 007 </w:t>
      </w:r>
      <w:r w:rsidR="00115A0E" w:rsidRPr="00523881">
        <w:t>[</w:t>
      </w:r>
      <w:r w:rsidR="00115A0E" w:rsidRPr="00523881">
        <w:fldChar w:fldCharType="begin"/>
      </w:r>
      <w:r w:rsidR="00115A0E" w:rsidRPr="00523881">
        <w:instrText xml:space="preserve">REF REF_GSZSM007 \h </w:instrText>
      </w:r>
      <w:r w:rsidR="00115A0E" w:rsidRPr="00523881">
        <w:fldChar w:fldCharType="separate"/>
      </w:r>
      <w:r w:rsidR="00523881" w:rsidRPr="00523881">
        <w:t>i.</w:t>
      </w:r>
      <w:r w:rsidR="00523881">
        <w:rPr>
          <w:noProof/>
        </w:rPr>
        <w:t>13</w:t>
      </w:r>
      <w:r w:rsidR="00115A0E" w:rsidRPr="00523881">
        <w:fldChar w:fldCharType="end"/>
      </w:r>
      <w:r w:rsidR="00115A0E" w:rsidRPr="00523881">
        <w:t>]</w:t>
      </w:r>
      <w:r w:rsidRPr="00523881">
        <w:t xml:space="preserve"> and the following apply:</w:t>
      </w:r>
    </w:p>
    <w:p w14:paraId="102309B5" w14:textId="77777777" w:rsidR="00115A0E" w:rsidRPr="00523881" w:rsidRDefault="00115A0E" w:rsidP="00115A0E">
      <w:r w:rsidRPr="00523881">
        <w:rPr>
          <w:b/>
          <w:bCs/>
        </w:rPr>
        <w:t>autonomous entity:</w:t>
      </w:r>
      <w:r w:rsidRPr="00523881">
        <w:t xml:space="preserve"> part of a network that is capable of making and actuating decisions within its specified degree of autonomy and area of </w:t>
      </w:r>
      <w:proofErr w:type="gramStart"/>
      <w:r w:rsidRPr="00523881">
        <w:t>influence</w:t>
      </w:r>
      <w:proofErr w:type="gramEnd"/>
    </w:p>
    <w:p w14:paraId="2B380BA5" w14:textId="3B3DA0E4" w:rsidR="00115A0E" w:rsidRPr="00523881" w:rsidRDefault="00115A0E" w:rsidP="00115A0E">
      <w:pPr>
        <w:pStyle w:val="NO"/>
      </w:pPr>
      <w:r w:rsidRPr="00523881">
        <w:t>NOTE:</w:t>
      </w:r>
      <w:r w:rsidRPr="00523881">
        <w:tab/>
        <w:t>In the ZSM Framework a Management Domain is an example of an autonomous entity</w:t>
      </w:r>
      <w:r w:rsidR="00607CDB" w:rsidRPr="00523881">
        <w:t>.</w:t>
      </w:r>
    </w:p>
    <w:p w14:paraId="15091B26" w14:textId="73B1B9C5" w:rsidR="00115A0E" w:rsidRPr="00523881" w:rsidRDefault="00115A0E" w:rsidP="00115A0E">
      <w:r w:rsidRPr="00523881">
        <w:rPr>
          <w:b/>
          <w:bCs/>
        </w:rPr>
        <w:t>intent:</w:t>
      </w:r>
      <w:r w:rsidRPr="00523881">
        <w:t xml:space="preserve"> formal specification of the expectations, including requirements, goals, and constraints, given to a technical system (see TM Forum IG1230 [</w:t>
      </w:r>
      <w:r w:rsidRPr="00523881">
        <w:fldChar w:fldCharType="begin"/>
      </w:r>
      <w:r w:rsidRPr="00523881">
        <w:instrText xml:space="preserve">REF REF_TMFORUMIG1230 \h </w:instrText>
      </w:r>
      <w:r w:rsidRPr="00523881">
        <w:fldChar w:fldCharType="separate"/>
      </w:r>
      <w:r w:rsidR="00523881" w:rsidRPr="00523881">
        <w:t>i.</w:t>
      </w:r>
      <w:r w:rsidR="00523881">
        <w:rPr>
          <w:noProof/>
        </w:rPr>
        <w:t>2</w:t>
      </w:r>
      <w:r w:rsidRPr="00523881">
        <w:fldChar w:fldCharType="end"/>
      </w:r>
      <w:r w:rsidRPr="00523881">
        <w:t>])</w:t>
      </w:r>
    </w:p>
    <w:p w14:paraId="11A12752" w14:textId="7DF11EC6" w:rsidR="00115A0E" w:rsidRPr="00523881" w:rsidRDefault="00115A0E" w:rsidP="00115A0E">
      <w:r w:rsidRPr="00523881">
        <w:rPr>
          <w:b/>
          <w:bCs/>
        </w:rPr>
        <w:t>intent handler:</w:t>
      </w:r>
      <w:r w:rsidRPr="00523881">
        <w:t xml:space="preserve"> logical entity that receives intents (</w:t>
      </w:r>
      <w:proofErr w:type="gramStart"/>
      <w:r w:rsidRPr="00523881">
        <w:t>i.e.</w:t>
      </w:r>
      <w:proofErr w:type="gramEnd"/>
      <w:r w:rsidRPr="00523881">
        <w:t xml:space="preserve"> the intent information objects) and handles them in the domain </w:t>
      </w:r>
      <w:r w:rsidRPr="00523881">
        <w:rPr>
          <w:rStyle w:val="author-a-z82zz78zmz89zz90zz81zz79zz87zz122z1lnpz88zz75zt"/>
        </w:rPr>
        <w:t xml:space="preserve">that is </w:t>
      </w:r>
      <w:r w:rsidRPr="00523881">
        <w:t>responsible for that intent's fulfilment</w:t>
      </w:r>
    </w:p>
    <w:p w14:paraId="6E6E3D04" w14:textId="5FB34CBB" w:rsidR="00115A0E" w:rsidRPr="00523881" w:rsidRDefault="00115A0E" w:rsidP="00115A0E">
      <w:pPr>
        <w:pStyle w:val="NO"/>
      </w:pPr>
      <w:r w:rsidRPr="00523881">
        <w:t>NOTE:</w:t>
      </w:r>
      <w:r w:rsidRPr="00523881">
        <w:tab/>
        <w:t>An intent handler is not allowed to modify and/or remove an intent but can reject to fulfil it. It fulfils the requirements and goals, based on the resources and solutions it has available once it has accepted the intent. An intent handler reports back to the intent owner regarding the intent fulfilment.</w:t>
      </w:r>
    </w:p>
    <w:p w14:paraId="288F30BE" w14:textId="77777777" w:rsidR="00115A0E" w:rsidRPr="00523881" w:rsidRDefault="00115A0E" w:rsidP="00115A0E">
      <w:r w:rsidRPr="00523881">
        <w:rPr>
          <w:b/>
          <w:bCs/>
        </w:rPr>
        <w:t xml:space="preserve">intent information object: </w:t>
      </w:r>
      <w:r w:rsidRPr="00523881">
        <w:t xml:space="preserve">information object that represents a specific set of requirements, goals and constraints which are structured according to the intent </w:t>
      </w:r>
      <w:proofErr w:type="gramStart"/>
      <w:r w:rsidRPr="00523881">
        <w:t>IOC</w:t>
      </w:r>
      <w:proofErr w:type="gramEnd"/>
    </w:p>
    <w:p w14:paraId="3E769C14" w14:textId="35004E96" w:rsidR="00115A0E" w:rsidRPr="00523881" w:rsidRDefault="00115A0E" w:rsidP="00115A0E">
      <w:r w:rsidRPr="00523881">
        <w:rPr>
          <w:b/>
          <w:bCs/>
        </w:rPr>
        <w:t xml:space="preserve">intent information object class: </w:t>
      </w:r>
      <w:r w:rsidRPr="00523881">
        <w:t xml:space="preserve">object class that describes the type, structure and relationships of the information elements that specify the requirements, goals, and constraints of an </w:t>
      </w:r>
      <w:proofErr w:type="gramStart"/>
      <w:r w:rsidRPr="00523881">
        <w:t>intent</w:t>
      </w:r>
      <w:proofErr w:type="gramEnd"/>
    </w:p>
    <w:p w14:paraId="2B1087E3" w14:textId="3BB21861" w:rsidR="00115A0E" w:rsidRPr="00523881" w:rsidRDefault="00115A0E" w:rsidP="00115A0E">
      <w:r w:rsidRPr="00523881">
        <w:rPr>
          <w:b/>
          <w:bCs/>
        </w:rPr>
        <w:t xml:space="preserve">intent management entity: </w:t>
      </w:r>
      <w:r w:rsidRPr="00523881">
        <w:t>autonomous entity</w:t>
      </w:r>
      <w:r w:rsidRPr="00523881">
        <w:rPr>
          <w:b/>
          <w:bCs/>
        </w:rPr>
        <w:t xml:space="preserve"> </w:t>
      </w:r>
      <w:r w:rsidRPr="00523881">
        <w:t xml:space="preserve">in a domain that can play the role of intent owner and/or intent handler and is capable of making and actuating decisions to fulfil </w:t>
      </w:r>
      <w:proofErr w:type="gramStart"/>
      <w:r w:rsidRPr="00523881">
        <w:t>intents</w:t>
      </w:r>
      <w:proofErr w:type="gramEnd"/>
    </w:p>
    <w:p w14:paraId="1B1988BC" w14:textId="77777777" w:rsidR="00115A0E" w:rsidRPr="00523881" w:rsidRDefault="00115A0E" w:rsidP="00115A0E">
      <w:r w:rsidRPr="00523881">
        <w:rPr>
          <w:b/>
          <w:bCs/>
        </w:rPr>
        <w:t xml:space="preserve">intent negotiation: </w:t>
      </w:r>
      <w:r w:rsidRPr="00523881">
        <w:t xml:space="preserve">procedure involving an intent owner and an intent handler where the intent fulfilment terms are settled prior to the intent being accepted by the intent </w:t>
      </w:r>
      <w:proofErr w:type="gramStart"/>
      <w:r w:rsidRPr="00523881">
        <w:t>handler</w:t>
      </w:r>
      <w:proofErr w:type="gramEnd"/>
    </w:p>
    <w:p w14:paraId="6868CF0F" w14:textId="5D0AF3A6" w:rsidR="00115A0E" w:rsidRPr="00523881" w:rsidRDefault="00115A0E" w:rsidP="00091454">
      <w:pPr>
        <w:pStyle w:val="NO"/>
        <w:rPr>
          <w:b/>
          <w:bCs/>
        </w:rPr>
      </w:pPr>
      <w:r w:rsidRPr="00523881">
        <w:t>NOTE 1:</w:t>
      </w:r>
      <w:r w:rsidRPr="00523881">
        <w:tab/>
        <w:t>Alternatively, an intent negotiation could also result in a rejection of the intent.</w:t>
      </w:r>
    </w:p>
    <w:p w14:paraId="17DC6F35" w14:textId="36EA45DC" w:rsidR="00115A0E" w:rsidRPr="00523881" w:rsidRDefault="00115A0E" w:rsidP="00115A0E">
      <w:pPr>
        <w:pStyle w:val="NO"/>
      </w:pPr>
      <w:r w:rsidRPr="00523881">
        <w:t>NOTE 2:</w:t>
      </w:r>
      <w:r w:rsidRPr="00523881">
        <w:tab/>
        <w:t>An intent handler is an autonomous entity in a domain for the aspect of intent fulfilment.</w:t>
      </w:r>
    </w:p>
    <w:p w14:paraId="53D34ABA" w14:textId="577FCE33" w:rsidR="00115A0E" w:rsidRPr="00523881" w:rsidRDefault="00115A0E" w:rsidP="00115A0E">
      <w:pPr>
        <w:rPr>
          <w:b/>
          <w:bCs/>
        </w:rPr>
      </w:pPr>
      <w:r w:rsidRPr="00523881">
        <w:rPr>
          <w:b/>
          <w:bCs/>
        </w:rPr>
        <w:t xml:space="preserve">intent object instance: </w:t>
      </w:r>
      <w:r w:rsidRPr="00523881">
        <w:t>unique managed object instance that is instantiated at the intent handler (</w:t>
      </w:r>
      <w:proofErr w:type="spellStart"/>
      <w:r w:rsidRPr="00523881">
        <w:t>MnS</w:t>
      </w:r>
      <w:proofErr w:type="spellEnd"/>
      <w:r w:rsidRPr="00523881">
        <w:t xml:space="preserve"> producer) based on the information of intent requirements, goals and constraints sent to the intent handler (</w:t>
      </w:r>
      <w:proofErr w:type="spellStart"/>
      <w:r w:rsidRPr="00523881">
        <w:t>MnS</w:t>
      </w:r>
      <w:proofErr w:type="spellEnd"/>
      <w:r w:rsidRPr="00523881">
        <w:t xml:space="preserve"> producer) by the intent owner (</w:t>
      </w:r>
      <w:proofErr w:type="spellStart"/>
      <w:r w:rsidRPr="00523881">
        <w:t>MnS</w:t>
      </w:r>
      <w:proofErr w:type="spellEnd"/>
      <w:r w:rsidRPr="00523881">
        <w:t xml:space="preserve"> consumer)</w:t>
      </w:r>
    </w:p>
    <w:p w14:paraId="34339B3F" w14:textId="231B3B7D" w:rsidR="00115A0E" w:rsidRPr="00523881" w:rsidRDefault="00115A0E" w:rsidP="00115A0E">
      <w:r w:rsidRPr="00523881">
        <w:rPr>
          <w:b/>
          <w:bCs/>
        </w:rPr>
        <w:lastRenderedPageBreak/>
        <w:t xml:space="preserve">intent owner: </w:t>
      </w:r>
      <w:r w:rsidRPr="00523881">
        <w:t xml:space="preserve">logical entity that originates intents (creating intent information objects) and is responsible for managing its lifecycle. Ideally only an intent owner is allowed to manage the intent </w:t>
      </w:r>
      <w:proofErr w:type="gramStart"/>
      <w:r w:rsidRPr="00523881">
        <w:t>lifecycle</w:t>
      </w:r>
      <w:proofErr w:type="gramEnd"/>
    </w:p>
    <w:p w14:paraId="050F39BE" w14:textId="7EA02332" w:rsidR="00115A0E" w:rsidRPr="00523881" w:rsidRDefault="00115A0E" w:rsidP="00115A0E">
      <w:pPr>
        <w:rPr>
          <w:iCs/>
        </w:rPr>
      </w:pPr>
      <w:r w:rsidRPr="00523881">
        <w:rPr>
          <w:b/>
          <w:bCs/>
          <w:iCs/>
          <w:color w:val="000000" w:themeColor="text1"/>
        </w:rPr>
        <w:t>opportunity cost</w:t>
      </w:r>
      <w:r w:rsidRPr="00523881">
        <w:rPr>
          <w:b/>
          <w:bCs/>
          <w:iCs/>
        </w:rPr>
        <w:t>:</w:t>
      </w:r>
      <w:r w:rsidRPr="00523881">
        <w:rPr>
          <w:iCs/>
        </w:rPr>
        <w:t xml:space="preserve"> cost of a particular good or service compared to an </w:t>
      </w:r>
      <w:proofErr w:type="gramStart"/>
      <w:r w:rsidRPr="00523881">
        <w:rPr>
          <w:iCs/>
        </w:rPr>
        <w:t>alternative</w:t>
      </w:r>
      <w:proofErr w:type="gramEnd"/>
    </w:p>
    <w:p w14:paraId="3426DE21" w14:textId="77777777" w:rsidR="00115A0E" w:rsidRPr="00523881" w:rsidRDefault="00115A0E" w:rsidP="00115A0E">
      <w:pPr>
        <w:pStyle w:val="NO"/>
      </w:pPr>
      <w:r w:rsidRPr="00523881">
        <w:t>NOTE:</w:t>
      </w:r>
      <w:r w:rsidRPr="00523881">
        <w:tab/>
        <w:t>Opportunity cost is a term used in economics. When consumers or businesses make the decision to purchase or produce particular goods, they are doing so at the expense of buying or producing something else. This is referred to as the opportunity cost.</w:t>
      </w:r>
    </w:p>
    <w:p w14:paraId="3B5DFD31" w14:textId="77777777" w:rsidR="00115A0E" w:rsidRPr="00523881" w:rsidRDefault="00115A0E" w:rsidP="00115A0E">
      <w:pPr>
        <w:rPr>
          <w:iCs/>
        </w:rPr>
      </w:pPr>
      <w:r w:rsidRPr="00523881">
        <w:rPr>
          <w:b/>
          <w:bCs/>
        </w:rPr>
        <w:t xml:space="preserve">producer utility: </w:t>
      </w:r>
      <w:r w:rsidRPr="00523881">
        <w:t xml:space="preserve">total benefit for a producer to supply </w:t>
      </w:r>
      <w:r w:rsidRPr="00523881">
        <w:rPr>
          <w:iCs/>
        </w:rPr>
        <w:t xml:space="preserve">a good or </w:t>
      </w:r>
      <w:proofErr w:type="gramStart"/>
      <w:r w:rsidRPr="00523881">
        <w:rPr>
          <w:iCs/>
        </w:rPr>
        <w:t>service</w:t>
      </w:r>
      <w:proofErr w:type="gramEnd"/>
    </w:p>
    <w:p w14:paraId="446B6792" w14:textId="4CA878B6" w:rsidR="005B44F8" w:rsidRPr="00523881" w:rsidRDefault="005B44F8" w:rsidP="005B44F8">
      <w:pPr>
        <w:rPr>
          <w:iCs/>
        </w:rPr>
      </w:pPr>
      <w:r w:rsidRPr="00523881">
        <w:rPr>
          <w:b/>
          <w:bCs/>
          <w:iCs/>
          <w:color w:val="000000" w:themeColor="text1"/>
        </w:rPr>
        <w:t>utility</w:t>
      </w:r>
      <w:r w:rsidRPr="00523881">
        <w:rPr>
          <w:b/>
          <w:bCs/>
          <w:iCs/>
        </w:rPr>
        <w:t>:</w:t>
      </w:r>
      <w:r w:rsidRPr="00523881">
        <w:rPr>
          <w:iCs/>
        </w:rPr>
        <w:t xml:space="preserve"> total satisfaction received from consuming a good or </w:t>
      </w:r>
      <w:proofErr w:type="gramStart"/>
      <w:r w:rsidRPr="00523881">
        <w:rPr>
          <w:iCs/>
        </w:rPr>
        <w:t>service</w:t>
      </w:r>
      <w:proofErr w:type="gramEnd"/>
    </w:p>
    <w:p w14:paraId="677120A2" w14:textId="651F1999" w:rsidR="005B44F8" w:rsidRPr="00523881" w:rsidRDefault="005B44F8" w:rsidP="00115A0E">
      <w:pPr>
        <w:pStyle w:val="NO"/>
      </w:pPr>
      <w:r w:rsidRPr="00523881">
        <w:t>NOTE:</w:t>
      </w:r>
      <w:r w:rsidRPr="00523881">
        <w:tab/>
        <w:t>Utility is a term used in economics. Economic theories based on rational choice usually assume that consumers will strive to maximize their utility. The utility is subjective. It depends upon the mental assessment of the consumer and is determined by several factors which influence the consumer</w:t>
      </w:r>
      <w:r w:rsidR="00115A0E" w:rsidRPr="00523881">
        <w:t>'</w:t>
      </w:r>
      <w:r w:rsidRPr="00523881">
        <w:t>s judgment.</w:t>
      </w:r>
    </w:p>
    <w:p w14:paraId="3A46A38A" w14:textId="4C27F113" w:rsidR="005B44F8" w:rsidRPr="00523881" w:rsidRDefault="005B44F8" w:rsidP="005B44F8">
      <w:pPr>
        <w:pStyle w:val="Heading2"/>
        <w:keepLines w:val="0"/>
        <w:widowControl w:val="0"/>
      </w:pPr>
      <w:bookmarkStart w:id="26" w:name="_Toc126677672"/>
      <w:r w:rsidRPr="00523881">
        <w:t>3.2</w:t>
      </w:r>
      <w:r w:rsidRPr="00523881">
        <w:tab/>
        <w:t>Symbols</w:t>
      </w:r>
      <w:bookmarkEnd w:id="26"/>
    </w:p>
    <w:p w14:paraId="33584390" w14:textId="242FB9F8" w:rsidR="00115A0E" w:rsidRPr="00523881" w:rsidRDefault="00115A0E" w:rsidP="00115A0E">
      <w:r w:rsidRPr="00523881">
        <w:t>Void.</w:t>
      </w:r>
    </w:p>
    <w:p w14:paraId="42FCC57E" w14:textId="77777777" w:rsidR="005B44F8" w:rsidRPr="00523881" w:rsidRDefault="005B44F8" w:rsidP="005B44F8">
      <w:pPr>
        <w:pStyle w:val="Heading2"/>
      </w:pPr>
      <w:bookmarkStart w:id="27" w:name="_Toc126677673"/>
      <w:r w:rsidRPr="00523881">
        <w:t>3.3</w:t>
      </w:r>
      <w:r w:rsidRPr="00523881">
        <w:tab/>
        <w:t>Abbreviations</w:t>
      </w:r>
      <w:bookmarkEnd w:id="27"/>
    </w:p>
    <w:p w14:paraId="76314857" w14:textId="4A2A0F41" w:rsidR="005B44F8" w:rsidRPr="00523881" w:rsidRDefault="005B44F8" w:rsidP="005B44F8">
      <w:r w:rsidRPr="00523881">
        <w:t xml:space="preserve">For the purposes of the present document, the abbreviations given in ETSI GS ZSM 007 </w:t>
      </w:r>
      <w:r w:rsidR="00115A0E" w:rsidRPr="00523881">
        <w:t>[</w:t>
      </w:r>
      <w:r w:rsidR="00115A0E" w:rsidRPr="00523881">
        <w:fldChar w:fldCharType="begin"/>
      </w:r>
      <w:r w:rsidR="00115A0E" w:rsidRPr="00523881">
        <w:instrText xml:space="preserve">REF REF_GSZSM007 \h </w:instrText>
      </w:r>
      <w:r w:rsidR="00115A0E" w:rsidRPr="00523881">
        <w:fldChar w:fldCharType="separate"/>
      </w:r>
      <w:r w:rsidR="00523881" w:rsidRPr="00523881">
        <w:t>i.</w:t>
      </w:r>
      <w:r w:rsidR="00523881">
        <w:rPr>
          <w:noProof/>
        </w:rPr>
        <w:t>13</w:t>
      </w:r>
      <w:r w:rsidR="00115A0E" w:rsidRPr="00523881">
        <w:fldChar w:fldCharType="end"/>
      </w:r>
      <w:r w:rsidR="00115A0E" w:rsidRPr="00523881">
        <w:t>]</w:t>
      </w:r>
      <w:r w:rsidRPr="00523881">
        <w:t xml:space="preserve"> and the following apply:</w:t>
      </w:r>
    </w:p>
    <w:p w14:paraId="47F9A21A" w14:textId="7FFB50A4" w:rsidR="00091454" w:rsidRPr="00523881" w:rsidRDefault="00091454" w:rsidP="00C7289F">
      <w:pPr>
        <w:pStyle w:val="EW"/>
      </w:pPr>
      <w:r w:rsidRPr="00523881">
        <w:t>CFS</w:t>
      </w:r>
      <w:r w:rsidRPr="00523881">
        <w:tab/>
        <w:t>Customer Facing Service</w:t>
      </w:r>
    </w:p>
    <w:p w14:paraId="37BA0A61" w14:textId="626140A3" w:rsidR="00C7289F" w:rsidRPr="00523881" w:rsidRDefault="00C7289F" w:rsidP="00C7289F">
      <w:pPr>
        <w:pStyle w:val="EW"/>
      </w:pPr>
      <w:r w:rsidRPr="00523881">
        <w:t>IOC</w:t>
      </w:r>
      <w:r w:rsidRPr="00523881">
        <w:tab/>
        <w:t>Information Object Class</w:t>
      </w:r>
    </w:p>
    <w:p w14:paraId="772CF723" w14:textId="7527022F" w:rsidR="00C7289F" w:rsidRPr="00523881" w:rsidRDefault="00C7289F" w:rsidP="00091454">
      <w:pPr>
        <w:pStyle w:val="EW"/>
      </w:pPr>
      <w:proofErr w:type="spellStart"/>
      <w:r w:rsidRPr="00523881">
        <w:t>MnS</w:t>
      </w:r>
      <w:proofErr w:type="spellEnd"/>
      <w:r w:rsidRPr="00523881">
        <w:tab/>
        <w:t>Management Service</w:t>
      </w:r>
    </w:p>
    <w:p w14:paraId="748BC6C6" w14:textId="35234654" w:rsidR="00091454" w:rsidRPr="00523881" w:rsidRDefault="00091454" w:rsidP="00C7289F">
      <w:pPr>
        <w:pStyle w:val="EX"/>
      </w:pPr>
      <w:r w:rsidRPr="00523881">
        <w:t>OPEX</w:t>
      </w:r>
      <w:r w:rsidRPr="00523881">
        <w:tab/>
      </w:r>
      <w:proofErr w:type="spellStart"/>
      <w:r w:rsidRPr="00523881">
        <w:t>OPerational</w:t>
      </w:r>
      <w:proofErr w:type="spellEnd"/>
      <w:r w:rsidRPr="00523881">
        <w:t xml:space="preserve"> </w:t>
      </w:r>
      <w:proofErr w:type="spellStart"/>
      <w:r w:rsidRPr="00523881">
        <w:t>EXpenditure</w:t>
      </w:r>
      <w:proofErr w:type="spellEnd"/>
    </w:p>
    <w:p w14:paraId="518098F6" w14:textId="77777777" w:rsidR="005B44F8" w:rsidRPr="00523881" w:rsidRDefault="005B44F8" w:rsidP="005B44F8">
      <w:pPr>
        <w:pStyle w:val="Heading1"/>
      </w:pPr>
      <w:bookmarkStart w:id="28" w:name="_Toc126677674"/>
      <w:r w:rsidRPr="00523881">
        <w:t>4</w:t>
      </w:r>
      <w:r w:rsidRPr="00523881">
        <w:tab/>
        <w:t>The concept of intent-driven management</w:t>
      </w:r>
      <w:bookmarkEnd w:id="28"/>
    </w:p>
    <w:p w14:paraId="4D790204" w14:textId="77777777" w:rsidR="005B44F8" w:rsidRPr="00523881" w:rsidRDefault="005B44F8" w:rsidP="005B44F8">
      <w:pPr>
        <w:pStyle w:val="Heading2"/>
      </w:pPr>
      <w:bookmarkStart w:id="29" w:name="_Toc126677675"/>
      <w:r w:rsidRPr="00523881">
        <w:t>4.1</w:t>
      </w:r>
      <w:r w:rsidRPr="00523881">
        <w:tab/>
        <w:t>Introduction</w:t>
      </w:r>
      <w:bookmarkEnd w:id="29"/>
    </w:p>
    <w:p w14:paraId="364F2C78" w14:textId="4A8930F6" w:rsidR="005B44F8" w:rsidRPr="00523881" w:rsidRDefault="005B44F8" w:rsidP="005B44F8">
      <w:r w:rsidRPr="00523881">
        <w:t xml:space="preserve">In an autonomous networks management framework that is purely intent-driven, all goals and expected </w:t>
      </w:r>
      <w:r w:rsidR="00E71C4E" w:rsidRPr="00523881">
        <w:t>behaviour</w:t>
      </w:r>
      <w:r w:rsidRPr="00523881">
        <w:t xml:space="preserve"> are defined with intents. The management framework will only perform operations that relate to the fulfilment and assurance of an intent, which means that all goals </w:t>
      </w:r>
      <w:r w:rsidR="00ED3A20" w:rsidRPr="00523881">
        <w:t>-</w:t>
      </w:r>
      <w:r w:rsidRPr="00523881">
        <w:t xml:space="preserve"> including those that may have been considered </w:t>
      </w:r>
      <w:r w:rsidR="00ED3A20" w:rsidRPr="00523881">
        <w:t>"</w:t>
      </w:r>
      <w:r w:rsidRPr="00523881">
        <w:t>common sense</w:t>
      </w:r>
      <w:r w:rsidR="00ED3A20" w:rsidRPr="00523881">
        <w:t>"</w:t>
      </w:r>
      <w:r w:rsidRPr="00523881">
        <w:t xml:space="preserve"> in human-operated systems </w:t>
      </w:r>
      <w:r w:rsidR="00ED3A20" w:rsidRPr="00523881">
        <w:t>-</w:t>
      </w:r>
      <w:r w:rsidRPr="00523881">
        <w:t xml:space="preserve"> are to be expressed as intents.</w:t>
      </w:r>
    </w:p>
    <w:p w14:paraId="1669C958" w14:textId="41967FB3" w:rsidR="005B44F8" w:rsidRPr="00523881" w:rsidRDefault="005B44F8" w:rsidP="005B44F8">
      <w:r w:rsidRPr="00523881">
        <w:t xml:space="preserve">An intent in an autonomous management framework is expressed declaratively </w:t>
      </w:r>
      <w:r w:rsidR="00ED3A20" w:rsidRPr="00523881">
        <w:t>-</w:t>
      </w:r>
      <w:r w:rsidRPr="00523881">
        <w:t xml:space="preserve"> that is, as a goal that describes the properties of a satisfactory outcome rather than prescribing a specific solution. This gives the framework the flexibility to explore various solution options and find the optimal one. It also allows the framework to optimize by choosing its own actions and decisions, </w:t>
      </w:r>
      <w:proofErr w:type="gramStart"/>
      <w:r w:rsidR="00CA0C16" w:rsidRPr="00523881">
        <w:t>e.g.</w:t>
      </w:r>
      <w:proofErr w:type="gramEnd"/>
      <w:r w:rsidRPr="00523881">
        <w:t xml:space="preserve"> exactly which service to instantiate, or configuration to make, that will ultimately maximize utility.</w:t>
      </w:r>
    </w:p>
    <w:p w14:paraId="735DEEF6" w14:textId="2EFEB7AC" w:rsidR="005B44F8" w:rsidRPr="00523881" w:rsidRDefault="005B44F8" w:rsidP="005B44F8">
      <w:r w:rsidRPr="00523881">
        <w:t xml:space="preserve">Unlike traditional software systems, where requirements are </w:t>
      </w:r>
      <w:r w:rsidR="00E71C4E" w:rsidRPr="00523881">
        <w:t>analysed</w:t>
      </w:r>
      <w:r w:rsidRPr="00523881">
        <w:t xml:space="preserve"> offline to detect and resolve conflicts prior to implementation, intents are added to an autonomous framework during runtime. Adaptation to changed intent as well as conflict detection and resolution are therefore essential capabilities of an autonomous framework.</w:t>
      </w:r>
    </w:p>
    <w:p w14:paraId="75A543D5" w14:textId="45C9D7F8" w:rsidR="005B44F8" w:rsidRPr="00523881" w:rsidRDefault="005B44F8" w:rsidP="005B44F8">
      <w:r w:rsidRPr="00523881">
        <w:t xml:space="preserve">Expectations originate from contracts or business strategy and remain constant when the underlying framework is replaced or modified. Consequently, when setting up the intents, it is important that they are formulated in an infrastructure-agnostic form, so that they can be transferred across network and infrastructure implementations, </w:t>
      </w:r>
      <w:proofErr w:type="gramStart"/>
      <w:r w:rsidR="00115A0E" w:rsidRPr="00523881">
        <w:t>i.e.</w:t>
      </w:r>
      <w:proofErr w:type="gramEnd"/>
      <w:r w:rsidR="00CA0C16" w:rsidRPr="00523881">
        <w:t> </w:t>
      </w:r>
      <w:r w:rsidRPr="00523881">
        <w:t>vendor, technology, and operator agnostic.</w:t>
      </w:r>
    </w:p>
    <w:p w14:paraId="602834F1" w14:textId="3172E89B" w:rsidR="005B44F8" w:rsidRPr="00523881" w:rsidRDefault="005B44F8" w:rsidP="00614428">
      <w:pPr>
        <w:keepLines/>
      </w:pPr>
      <w:r w:rsidRPr="00523881">
        <w:t>As described in clause 5.2, intents can be used for interactions between management service consumer and management service producer in intent-driven management. From the management service consumer</w:t>
      </w:r>
      <w:r w:rsidR="00115A0E" w:rsidRPr="00523881">
        <w:t>'</w:t>
      </w:r>
      <w:r w:rsidRPr="00523881">
        <w:t>s perspective, an intent that is used in such an interaction is agnostic to the management service producer</w:t>
      </w:r>
      <w:r w:rsidR="00115A0E" w:rsidRPr="00523881">
        <w:t>'</w:t>
      </w:r>
      <w:r w:rsidRPr="00523881">
        <w:t>s infrastructure and the resources that are ultimately used in the intent fulfilment.</w:t>
      </w:r>
    </w:p>
    <w:p w14:paraId="0183F76B" w14:textId="41B10E75" w:rsidR="005B44F8" w:rsidRPr="00523881" w:rsidRDefault="005B44F8" w:rsidP="005B44F8">
      <w:r w:rsidRPr="00523881">
        <w:lastRenderedPageBreak/>
        <w:t xml:space="preserve">In short, the intent establishes a universal mechanism for defining expectations for different layers of network operations. It expresses goals, utility, requirements, and constraints. It defines expectations on service delivery as well as the </w:t>
      </w:r>
      <w:r w:rsidR="00E71C4E" w:rsidRPr="00523881">
        <w:t>behaviour</w:t>
      </w:r>
      <w:r w:rsidRPr="00523881">
        <w:t xml:space="preserve"> of the autonomous management framework and the underlying managed network.</w:t>
      </w:r>
    </w:p>
    <w:p w14:paraId="3EB76CA2" w14:textId="77777777" w:rsidR="005B44F8" w:rsidRPr="00523881" w:rsidRDefault="005B44F8" w:rsidP="005B44F8">
      <w:r w:rsidRPr="00523881">
        <w:t xml:space="preserve">An original intent will be transformed and decomposed when transferred between different domains. At each stage it can be decomposed into several new declarative intents </w:t>
      </w:r>
      <w:proofErr w:type="gramStart"/>
      <w:r w:rsidRPr="00523881">
        <w:t>and also</w:t>
      </w:r>
      <w:proofErr w:type="gramEnd"/>
      <w:r w:rsidRPr="00523881">
        <w:t>, partly or completely, transformed into various actions.</w:t>
      </w:r>
    </w:p>
    <w:p w14:paraId="1DCF5580" w14:textId="77777777" w:rsidR="005B44F8" w:rsidRPr="00523881" w:rsidRDefault="005B44F8" w:rsidP="005B44F8">
      <w:r w:rsidRPr="00523881">
        <w:t>In addition, the decomposition and transformation will happen not only when the intent will be transferred between different domains but also between the different levels and layers of operational management to define for example needs, requirements, constraints, and targets.</w:t>
      </w:r>
    </w:p>
    <w:p w14:paraId="360FDBDA" w14:textId="77777777" w:rsidR="005B44F8" w:rsidRPr="00523881" w:rsidRDefault="005B44F8" w:rsidP="005B44F8">
      <w:r w:rsidRPr="00523881">
        <w:t>Although purely intent-driven management frameworks are foreseen, it is more likely that intent-driven management will complement the traditional imperative (not intent-driven) management solutions.</w:t>
      </w:r>
    </w:p>
    <w:p w14:paraId="48FE88DD" w14:textId="77777777" w:rsidR="005B44F8" w:rsidRPr="00523881" w:rsidRDefault="005B44F8" w:rsidP="005B44F8">
      <w:pPr>
        <w:pStyle w:val="Heading2"/>
      </w:pPr>
      <w:bookmarkStart w:id="30" w:name="_Toc126677676"/>
      <w:r w:rsidRPr="00523881">
        <w:t>4.2</w:t>
      </w:r>
      <w:r w:rsidRPr="00523881">
        <w:tab/>
        <w:t>Definition of intents</w:t>
      </w:r>
      <w:bookmarkEnd w:id="30"/>
    </w:p>
    <w:p w14:paraId="67D55DCD" w14:textId="77777777" w:rsidR="005B44F8" w:rsidRPr="00523881" w:rsidRDefault="005B44F8" w:rsidP="005B44F8">
      <w:pPr>
        <w:pStyle w:val="Heading3"/>
      </w:pPr>
      <w:bookmarkStart w:id="31" w:name="_Toc126677677"/>
      <w:r w:rsidRPr="00523881">
        <w:t>4.2.1</w:t>
      </w:r>
      <w:r w:rsidRPr="00523881">
        <w:tab/>
        <w:t>Introduction</w:t>
      </w:r>
      <w:bookmarkEnd w:id="31"/>
    </w:p>
    <w:p w14:paraId="7F7C614D" w14:textId="2FCF0DE2" w:rsidR="005B44F8" w:rsidRPr="00523881" w:rsidRDefault="005B44F8" w:rsidP="005B44F8">
      <w:r w:rsidRPr="00523881">
        <w:t xml:space="preserve">ETSI GR </w:t>
      </w:r>
      <w:r w:rsidR="00CA0C16" w:rsidRPr="00523881">
        <w:t>ZSM 0</w:t>
      </w:r>
      <w:r w:rsidRPr="00523881">
        <w:t xml:space="preserve">05 </w:t>
      </w:r>
      <w:r w:rsidR="00115A0E" w:rsidRPr="00523881">
        <w:t>[</w:t>
      </w:r>
      <w:r w:rsidR="00115A0E" w:rsidRPr="00523881">
        <w:fldChar w:fldCharType="begin"/>
      </w:r>
      <w:r w:rsidR="00115A0E" w:rsidRPr="00523881">
        <w:instrText xml:space="preserve">REF REF_GRZSM005 \h </w:instrText>
      </w:r>
      <w:r w:rsidR="00115A0E" w:rsidRPr="00523881">
        <w:fldChar w:fldCharType="separate"/>
      </w:r>
      <w:r w:rsidR="00523881" w:rsidRPr="00523881">
        <w:t>i.</w:t>
      </w:r>
      <w:r w:rsidR="00523881">
        <w:rPr>
          <w:noProof/>
        </w:rPr>
        <w:t>1</w:t>
      </w:r>
      <w:r w:rsidR="00115A0E" w:rsidRPr="00523881">
        <w:fldChar w:fldCharType="end"/>
      </w:r>
      <w:r w:rsidR="00115A0E" w:rsidRPr="00523881">
        <w:t>]</w:t>
      </w:r>
      <w:r w:rsidRPr="00523881">
        <w:t xml:space="preserve"> introduced intent-based approach as a means of automation. Clause 4.3.0 of ETSI GR</w:t>
      </w:r>
      <w:r w:rsidR="00CA0C16" w:rsidRPr="00523881">
        <w:t> ZSM 0</w:t>
      </w:r>
      <w:r w:rsidRPr="00523881">
        <w:t xml:space="preserve">05 </w:t>
      </w:r>
      <w:r w:rsidR="00115A0E" w:rsidRPr="00523881">
        <w:t>[</w:t>
      </w:r>
      <w:r w:rsidR="00115A0E" w:rsidRPr="00523881">
        <w:fldChar w:fldCharType="begin"/>
      </w:r>
      <w:r w:rsidR="00115A0E" w:rsidRPr="00523881">
        <w:instrText xml:space="preserve">REF REF_GRZSM005 \h </w:instrText>
      </w:r>
      <w:r w:rsidR="00115A0E" w:rsidRPr="00523881">
        <w:fldChar w:fldCharType="separate"/>
      </w:r>
      <w:r w:rsidR="00523881" w:rsidRPr="00523881">
        <w:t>i.</w:t>
      </w:r>
      <w:r w:rsidR="00523881">
        <w:rPr>
          <w:noProof/>
        </w:rPr>
        <w:t>1</w:t>
      </w:r>
      <w:r w:rsidR="00115A0E" w:rsidRPr="00523881">
        <w:fldChar w:fldCharType="end"/>
      </w:r>
      <w:r w:rsidR="00115A0E" w:rsidRPr="00523881">
        <w:t>]</w:t>
      </w:r>
      <w:r w:rsidRPr="00523881">
        <w:t xml:space="preserve"> summarizes how the notion of intents emerged in the telecommunications industry and how some of the main academic and industry work have adopted this concept </w:t>
      </w:r>
      <w:proofErr w:type="gramStart"/>
      <w:r w:rsidRPr="00523881">
        <w:t>in the area of</w:t>
      </w:r>
      <w:proofErr w:type="gramEnd"/>
      <w:r w:rsidRPr="00523881">
        <w:t xml:space="preserve"> network and service management and automation. Also, the later TM Forum</w:t>
      </w:r>
      <w:r w:rsidR="00115A0E" w:rsidRPr="00523881">
        <w:t>'</w:t>
      </w:r>
      <w:r w:rsidRPr="00523881">
        <w:t xml:space="preserve">s IG 1230 </w:t>
      </w:r>
      <w:r w:rsidR="00115A0E" w:rsidRPr="00523881">
        <w:t>[</w:t>
      </w:r>
      <w:r w:rsidR="00115A0E" w:rsidRPr="00523881">
        <w:fldChar w:fldCharType="begin"/>
      </w:r>
      <w:r w:rsidR="00115A0E" w:rsidRPr="00523881">
        <w:instrText xml:space="preserve">REF REF_TMFORUMIG1230 \h </w:instrText>
      </w:r>
      <w:r w:rsidR="00115A0E" w:rsidRPr="00523881">
        <w:fldChar w:fldCharType="separate"/>
      </w:r>
      <w:r w:rsidR="00523881" w:rsidRPr="00523881">
        <w:t>i.</w:t>
      </w:r>
      <w:r w:rsidR="00523881">
        <w:rPr>
          <w:noProof/>
        </w:rPr>
        <w:t>2</w:t>
      </w:r>
      <w:r w:rsidR="00115A0E" w:rsidRPr="00523881">
        <w:fldChar w:fldCharType="end"/>
      </w:r>
      <w:r w:rsidR="00115A0E" w:rsidRPr="00523881">
        <w:t>]</w:t>
      </w:r>
      <w:r w:rsidRPr="00523881">
        <w:t xml:space="preserve"> presents the concept of intent and the evolution of the concept over time in </w:t>
      </w:r>
      <w:r w:rsidR="00CA0C16" w:rsidRPr="00523881">
        <w:t>c</w:t>
      </w:r>
      <w:r w:rsidRPr="00523881">
        <w:t>lause 5.7, showing mainly how intent is defined and used in different standardization organizations.</w:t>
      </w:r>
    </w:p>
    <w:p w14:paraId="61ADD363" w14:textId="5A96AE89" w:rsidR="005B44F8" w:rsidRPr="00523881" w:rsidRDefault="005B44F8" w:rsidP="005B44F8">
      <w:r w:rsidRPr="00523881">
        <w:t>The notion of intent as a concept and its role in the telecommunication industry has evolved over time from being policy-centric towards being a means for declaration and communication of goals, requirements, and constraints to parts of a technical system, such as a management system. The setting of intent is often linked to humans</w:t>
      </w:r>
      <w:r w:rsidR="00115A0E" w:rsidRPr="00523881">
        <w:t>'</w:t>
      </w:r>
      <w:r w:rsidRPr="00523881">
        <w:t xml:space="preserve"> expectations and desires, but it can also be used to express goals to be exchanged between machines or within an autonomous system.</w:t>
      </w:r>
    </w:p>
    <w:p w14:paraId="64936616" w14:textId="41C7FB78" w:rsidR="005B44F8" w:rsidRPr="00523881" w:rsidRDefault="005B44F8" w:rsidP="005B44F8">
      <w:r w:rsidRPr="00523881">
        <w:t xml:space="preserve">IRTF NMRG </w:t>
      </w:r>
      <w:r w:rsidR="00115A0E" w:rsidRPr="00523881">
        <w:t>[</w:t>
      </w:r>
      <w:r w:rsidR="00115A0E" w:rsidRPr="00523881">
        <w:fldChar w:fldCharType="begin"/>
      </w:r>
      <w:r w:rsidR="00115A0E" w:rsidRPr="00523881">
        <w:instrText xml:space="preserve">REF REF_IETFRFC9315 \h </w:instrText>
      </w:r>
      <w:r w:rsidR="00115A0E" w:rsidRPr="00523881">
        <w:fldChar w:fldCharType="separate"/>
      </w:r>
      <w:r w:rsidR="00523881" w:rsidRPr="00523881">
        <w:t>i.</w:t>
      </w:r>
      <w:r w:rsidR="00523881">
        <w:rPr>
          <w:noProof/>
        </w:rPr>
        <w:t>3</w:t>
      </w:r>
      <w:r w:rsidR="00115A0E" w:rsidRPr="00523881">
        <w:fldChar w:fldCharType="end"/>
      </w:r>
      <w:r w:rsidR="00115A0E" w:rsidRPr="00523881">
        <w:t>]</w:t>
      </w:r>
      <w:r w:rsidRPr="00523881">
        <w:t xml:space="preserve"> has defined intent as </w:t>
      </w:r>
      <w:r w:rsidR="00ED3A20" w:rsidRPr="00523881">
        <w:t>"</w:t>
      </w:r>
      <w:r w:rsidRPr="00523881">
        <w:rPr>
          <w:i/>
          <w:iCs/>
        </w:rPr>
        <w:t>A set of operational goals (that a network should meet) and outcomes (that a network is supposed to deliver) defined in a declarative manner without specifying how to achieve or implement them</w:t>
      </w:r>
      <w:r w:rsidR="00ED3A20" w:rsidRPr="00523881">
        <w:t>"</w:t>
      </w:r>
      <w:r w:rsidRPr="00523881">
        <w:t>.</w:t>
      </w:r>
    </w:p>
    <w:p w14:paraId="05C05421" w14:textId="02A8795E" w:rsidR="005B44F8" w:rsidRPr="00523881" w:rsidRDefault="005B44F8" w:rsidP="005B44F8">
      <w:r w:rsidRPr="00523881">
        <w:t xml:space="preserve">In </w:t>
      </w:r>
      <w:r w:rsidR="00CA0C16" w:rsidRPr="00523881">
        <w:t xml:space="preserve">ETSI </w:t>
      </w:r>
      <w:r w:rsidR="00E61E7E" w:rsidRPr="00523881">
        <w:t>TS 128 312</w:t>
      </w:r>
      <w:r w:rsidR="00115A0E" w:rsidRPr="00523881">
        <w:t xml:space="preserve"> [</w:t>
      </w:r>
      <w:r w:rsidR="00115A0E" w:rsidRPr="00523881">
        <w:fldChar w:fldCharType="begin"/>
      </w:r>
      <w:r w:rsidR="00115A0E" w:rsidRPr="00523881">
        <w:instrText xml:space="preserve">REF REF_TS128312 \h </w:instrText>
      </w:r>
      <w:r w:rsidR="00115A0E" w:rsidRPr="00523881">
        <w:fldChar w:fldCharType="separate"/>
      </w:r>
      <w:r w:rsidR="00523881" w:rsidRPr="00523881">
        <w:t>i.</w:t>
      </w:r>
      <w:r w:rsidR="00523881">
        <w:rPr>
          <w:noProof/>
        </w:rPr>
        <w:t>4</w:t>
      </w:r>
      <w:r w:rsidR="00115A0E" w:rsidRPr="00523881">
        <w:fldChar w:fldCharType="end"/>
      </w:r>
      <w:r w:rsidR="00115A0E" w:rsidRPr="00523881">
        <w:t>]</w:t>
      </w:r>
      <w:r w:rsidRPr="00523881">
        <w:t xml:space="preserve">, intent is defined as </w:t>
      </w:r>
      <w:r w:rsidR="00ED3A20" w:rsidRPr="00523881">
        <w:t>"</w:t>
      </w:r>
      <w:r w:rsidRPr="00523881">
        <w:t>a desire to reach a certain state for a specific service or network management workflow</w:t>
      </w:r>
      <w:r w:rsidR="00ED3A20" w:rsidRPr="00523881">
        <w:t>"</w:t>
      </w:r>
      <w:r w:rsidR="00D011E2" w:rsidRPr="00523881">
        <w:t>.</w:t>
      </w:r>
      <w:r w:rsidRPr="00523881">
        <w:t xml:space="preserve"> Besides that, </w:t>
      </w:r>
      <w:r w:rsidR="00ED3A20" w:rsidRPr="00523881">
        <w:t>"</w:t>
      </w:r>
      <w:r w:rsidRPr="00523881">
        <w:rPr>
          <w:i/>
          <w:iCs/>
        </w:rPr>
        <w:t>an intent specifies the expectations including requirements, goals and constraints given to a 3GPP system, without specifying how to achieve them</w:t>
      </w:r>
      <w:r w:rsidR="00ED3A20" w:rsidRPr="00523881">
        <w:t>"</w:t>
      </w:r>
      <w:r w:rsidRPr="00523881">
        <w:t>.</w:t>
      </w:r>
    </w:p>
    <w:p w14:paraId="3E682C50" w14:textId="189D98FB" w:rsidR="005B44F8" w:rsidRPr="00523881" w:rsidRDefault="005B44F8" w:rsidP="005B44F8">
      <w:r w:rsidRPr="00523881">
        <w:t>The same general definition has been adopted in TM Forum</w:t>
      </w:r>
      <w:r w:rsidR="00115A0E" w:rsidRPr="00523881">
        <w:t>'</w:t>
      </w:r>
      <w:r w:rsidRPr="00523881">
        <w:t xml:space="preserve">s IG 1230 </w:t>
      </w:r>
      <w:r w:rsidR="00115A0E" w:rsidRPr="00523881">
        <w:t>[</w:t>
      </w:r>
      <w:r w:rsidR="00115A0E" w:rsidRPr="00523881">
        <w:fldChar w:fldCharType="begin"/>
      </w:r>
      <w:r w:rsidR="00115A0E" w:rsidRPr="00523881">
        <w:instrText xml:space="preserve">REF REF_TMFORUMIG1230 \h </w:instrText>
      </w:r>
      <w:r w:rsidR="00115A0E" w:rsidRPr="00523881">
        <w:fldChar w:fldCharType="separate"/>
      </w:r>
      <w:r w:rsidR="00523881" w:rsidRPr="00523881">
        <w:t>i.</w:t>
      </w:r>
      <w:r w:rsidR="00523881">
        <w:rPr>
          <w:noProof/>
        </w:rPr>
        <w:t>2</w:t>
      </w:r>
      <w:r w:rsidR="00115A0E" w:rsidRPr="00523881">
        <w:fldChar w:fldCharType="end"/>
      </w:r>
      <w:r w:rsidR="00115A0E" w:rsidRPr="00523881">
        <w:t>]</w:t>
      </w:r>
      <w:r w:rsidRPr="00523881">
        <w:t xml:space="preserve"> as a baseline. TM Forum</w:t>
      </w:r>
      <w:r w:rsidR="00115A0E" w:rsidRPr="00523881">
        <w:t>'</w:t>
      </w:r>
      <w:r w:rsidRPr="00523881">
        <w:t>s work emphasize that from the user</w:t>
      </w:r>
      <w:r w:rsidR="00115A0E" w:rsidRPr="00523881">
        <w:t>'</w:t>
      </w:r>
      <w:r w:rsidRPr="00523881">
        <w:t>s perspective, an intent expresses the expectation the user has with respect to the behaviour of the system. Intents should be used to convey the goals needed to ultimately fulfil humans</w:t>
      </w:r>
      <w:r w:rsidR="00115A0E" w:rsidRPr="00523881">
        <w:t>'</w:t>
      </w:r>
      <w:r w:rsidRPr="00523881">
        <w:t xml:space="preserve"> expectations. In this sense, according to TM Forum</w:t>
      </w:r>
      <w:r w:rsidR="00115A0E" w:rsidRPr="00523881">
        <w:t>'</w:t>
      </w:r>
      <w:r w:rsidRPr="00523881">
        <w:t>s IG 1230</w:t>
      </w:r>
      <w:r w:rsidR="00115A0E" w:rsidRPr="00523881">
        <w:t xml:space="preserve"> [</w:t>
      </w:r>
      <w:r w:rsidR="00115A0E" w:rsidRPr="00523881">
        <w:fldChar w:fldCharType="begin"/>
      </w:r>
      <w:r w:rsidR="00115A0E" w:rsidRPr="00523881">
        <w:instrText xml:space="preserve">REF REF_TMFORUMIG1230 \h </w:instrText>
      </w:r>
      <w:r w:rsidR="00115A0E" w:rsidRPr="00523881">
        <w:fldChar w:fldCharType="separate"/>
      </w:r>
      <w:r w:rsidR="00523881" w:rsidRPr="00523881">
        <w:t>i.</w:t>
      </w:r>
      <w:r w:rsidR="00523881">
        <w:rPr>
          <w:noProof/>
        </w:rPr>
        <w:t>2</w:t>
      </w:r>
      <w:r w:rsidR="00115A0E" w:rsidRPr="00523881">
        <w:fldChar w:fldCharType="end"/>
      </w:r>
      <w:r w:rsidR="00115A0E" w:rsidRPr="00523881">
        <w:t>]</w:t>
      </w:r>
      <w:r w:rsidRPr="00523881">
        <w:t xml:space="preserve">, an intent can also be defined as </w:t>
      </w:r>
      <w:r w:rsidR="00ED3A20" w:rsidRPr="00523881">
        <w:t>"</w:t>
      </w:r>
      <w:r w:rsidRPr="00523881">
        <w:rPr>
          <w:i/>
          <w:iCs/>
        </w:rPr>
        <w:t>the formal specification of all expectations including requirements, goals, and constraints given to a technical system</w:t>
      </w:r>
      <w:r w:rsidR="00ED3A20" w:rsidRPr="00523881">
        <w:t>"</w:t>
      </w:r>
      <w:r w:rsidR="00CA0C16" w:rsidRPr="00523881">
        <w:t>.</w:t>
      </w:r>
    </w:p>
    <w:p w14:paraId="3D78C6FD" w14:textId="518266C3" w:rsidR="005B44F8" w:rsidRPr="00523881" w:rsidRDefault="005B44F8" w:rsidP="005B44F8">
      <w:r w:rsidRPr="00523881">
        <w:t>Based on the definitions presented above, there is a common understanding in the industry that an intent is a knowledge object that is used to describe the expectations to a system in a way that allows autonomous operations to be performed by the system receiving such intents. The ZSM framework should use the same definition when applying an intent</w:t>
      </w:r>
      <w:r w:rsidR="00607CDB" w:rsidRPr="00523881">
        <w:noBreakHyphen/>
      </w:r>
      <w:r w:rsidRPr="00523881">
        <w:t>driven approach in the zero-touch networks and services management.</w:t>
      </w:r>
    </w:p>
    <w:p w14:paraId="5D76AE27" w14:textId="4F8E2788" w:rsidR="005B44F8" w:rsidRPr="00523881" w:rsidRDefault="005B44F8" w:rsidP="005B44F8">
      <w:r w:rsidRPr="00523881">
        <w:t>Therefore,</w:t>
      </w:r>
      <w:r w:rsidR="00670DB7" w:rsidRPr="00523881">
        <w:t xml:space="preserve"> </w:t>
      </w:r>
      <w:r w:rsidRPr="00523881">
        <w:t>the adoption of intent definition as in</w:t>
      </w:r>
      <w:r w:rsidR="00115A0E" w:rsidRPr="00523881">
        <w:t xml:space="preserve"> </w:t>
      </w:r>
      <w:r w:rsidR="00CA0C16" w:rsidRPr="00523881">
        <w:t xml:space="preserve">TM Forum IG1230 </w:t>
      </w:r>
      <w:r w:rsidR="00115A0E" w:rsidRPr="00523881">
        <w:t>[</w:t>
      </w:r>
      <w:r w:rsidR="00115A0E" w:rsidRPr="00523881">
        <w:fldChar w:fldCharType="begin"/>
      </w:r>
      <w:r w:rsidR="00115A0E" w:rsidRPr="00523881">
        <w:instrText xml:space="preserve">REF REF_TMFORUMIG1230 \h </w:instrText>
      </w:r>
      <w:r w:rsidR="00115A0E" w:rsidRPr="00523881">
        <w:fldChar w:fldCharType="separate"/>
      </w:r>
      <w:r w:rsidR="00523881" w:rsidRPr="00523881">
        <w:t>i.</w:t>
      </w:r>
      <w:r w:rsidR="00523881">
        <w:rPr>
          <w:noProof/>
        </w:rPr>
        <w:t>2</w:t>
      </w:r>
      <w:r w:rsidR="00115A0E" w:rsidRPr="00523881">
        <w:fldChar w:fldCharType="end"/>
      </w:r>
      <w:r w:rsidR="00115A0E" w:rsidRPr="00523881">
        <w:t>]</w:t>
      </w:r>
      <w:r w:rsidR="00FF0F0E" w:rsidRPr="00523881">
        <w:t xml:space="preserve"> is proposed</w:t>
      </w:r>
      <w:r w:rsidRPr="00523881">
        <w:t>:</w:t>
      </w:r>
    </w:p>
    <w:p w14:paraId="2D03EAA2" w14:textId="51C1E709" w:rsidR="005B44F8" w:rsidRPr="00523881" w:rsidRDefault="00CA0C16" w:rsidP="00CA0C16">
      <w:pPr>
        <w:pStyle w:val="B10"/>
        <w:rPr>
          <w:i/>
          <w:iCs/>
        </w:rPr>
      </w:pPr>
      <w:r w:rsidRPr="00523881">
        <w:rPr>
          <w:i/>
          <w:iCs/>
        </w:rPr>
        <w:tab/>
        <w:t>"</w:t>
      </w:r>
      <w:r w:rsidR="005B44F8" w:rsidRPr="00523881">
        <w:rPr>
          <w:i/>
          <w:iCs/>
        </w:rPr>
        <w:t>Intent is the formal specification of the expectations, including requirements, goals, and constraints, given to a technical system</w:t>
      </w:r>
      <w:r w:rsidRPr="00523881">
        <w:rPr>
          <w:i/>
          <w:iCs/>
        </w:rPr>
        <w:t>"</w:t>
      </w:r>
      <w:r w:rsidR="00D011E2" w:rsidRPr="00523881">
        <w:rPr>
          <w:i/>
          <w:iCs/>
        </w:rPr>
        <w:t>.</w:t>
      </w:r>
    </w:p>
    <w:p w14:paraId="0A4D01E0" w14:textId="77777777" w:rsidR="005B44F8" w:rsidRPr="00523881" w:rsidRDefault="005B44F8" w:rsidP="00B41C26">
      <w:pPr>
        <w:pStyle w:val="Heading3"/>
      </w:pPr>
      <w:bookmarkStart w:id="32" w:name="_Toc126677678"/>
      <w:r w:rsidRPr="00523881">
        <w:lastRenderedPageBreak/>
        <w:t>4.2.2</w:t>
      </w:r>
      <w:r w:rsidRPr="00523881">
        <w:tab/>
        <w:t>Principles of Intent</w:t>
      </w:r>
      <w:bookmarkEnd w:id="32"/>
    </w:p>
    <w:p w14:paraId="474DAA9E" w14:textId="40BEDBD7" w:rsidR="005B44F8" w:rsidRPr="00523881" w:rsidRDefault="005B44F8" w:rsidP="00B41C26">
      <w:pPr>
        <w:keepNext/>
        <w:keepLines/>
      </w:pPr>
      <w:r w:rsidRPr="00523881">
        <w:t xml:space="preserve">Properties and Implications of Intent are well defined in </w:t>
      </w:r>
      <w:r w:rsidR="00115A0E" w:rsidRPr="00523881">
        <w:t>[</w:t>
      </w:r>
      <w:r w:rsidR="00115A0E" w:rsidRPr="00523881">
        <w:fldChar w:fldCharType="begin"/>
      </w:r>
      <w:r w:rsidR="00115A0E" w:rsidRPr="00523881">
        <w:instrText xml:space="preserve">REF REF_TMFORUMIG1230 \h </w:instrText>
      </w:r>
      <w:r w:rsidR="00B41C26" w:rsidRPr="00523881">
        <w:instrText xml:space="preserve"> \* MERGEFORMAT </w:instrText>
      </w:r>
      <w:r w:rsidR="00115A0E" w:rsidRPr="00523881">
        <w:fldChar w:fldCharType="separate"/>
      </w:r>
      <w:r w:rsidR="00523881" w:rsidRPr="00523881">
        <w:t>i.</w:t>
      </w:r>
      <w:r w:rsidR="00523881">
        <w:t>2</w:t>
      </w:r>
      <w:r w:rsidR="00115A0E" w:rsidRPr="00523881">
        <w:fldChar w:fldCharType="end"/>
      </w:r>
      <w:r w:rsidR="00115A0E" w:rsidRPr="00523881">
        <w:t>]</w:t>
      </w:r>
      <w:r w:rsidRPr="00523881">
        <w:t xml:space="preserve"> and some others of the previously mentioned documents.</w:t>
      </w:r>
    </w:p>
    <w:p w14:paraId="09974ABD" w14:textId="77777777" w:rsidR="005B44F8" w:rsidRPr="00523881" w:rsidRDefault="005B44F8" w:rsidP="00B41C26">
      <w:pPr>
        <w:keepNext/>
        <w:keepLines/>
      </w:pPr>
      <w:r w:rsidRPr="00523881">
        <w:t>As conclusion the following principles of intent are identified for ZSM:</w:t>
      </w:r>
    </w:p>
    <w:p w14:paraId="0C1AF840" w14:textId="77777777" w:rsidR="005B44F8" w:rsidRPr="00523881" w:rsidRDefault="005B44F8" w:rsidP="00B41C26">
      <w:pPr>
        <w:keepNext/>
        <w:keepLines/>
        <w:rPr>
          <w:b/>
          <w:bCs/>
        </w:rPr>
      </w:pPr>
      <w:r w:rsidRPr="00523881">
        <w:rPr>
          <w:rStyle w:val="Strong"/>
        </w:rPr>
        <w:t>1. Intent establishes machine-processable knowledge</w:t>
      </w:r>
    </w:p>
    <w:p w14:paraId="01B25C96" w14:textId="77777777" w:rsidR="005B44F8" w:rsidRPr="00523881" w:rsidRDefault="005B44F8" w:rsidP="00B41C26">
      <w:pPr>
        <w:keepNext/>
        <w:keepLines/>
      </w:pPr>
      <w:r w:rsidRPr="00523881">
        <w:t>Intents are formal specification created for a technical system, which means that they establish machine-readable knowledge to be considered by the autonomous management. In an autonomous network, where business goals and requirements can change dynamically and the operations need to quickly adapt without human intervention, the business objectives of the operators as well as the expectations of the customers and users need to be conveyed in some means of knowledge, and this is the main purpose of intents.</w:t>
      </w:r>
    </w:p>
    <w:p w14:paraId="329695D9" w14:textId="77777777" w:rsidR="005B44F8" w:rsidRPr="00523881" w:rsidRDefault="005B44F8" w:rsidP="005B44F8">
      <w:r w:rsidRPr="00523881">
        <w:rPr>
          <w:rStyle w:val="Strong"/>
        </w:rPr>
        <w:t>2. Intent is declarative, so it leaves any implementation detail internal to the solution provider</w:t>
      </w:r>
    </w:p>
    <w:p w14:paraId="55FF77E1" w14:textId="7D54F040" w:rsidR="005B44F8" w:rsidRPr="00523881" w:rsidRDefault="005B44F8" w:rsidP="005B44F8">
      <w:r w:rsidRPr="00523881">
        <w:t>Intents define goals, requirements, and constraints, which should be provided in a declarative form. The definition excludes all imperative implementations and solutions aspects. Therefore, intents leave out the implementation of the details of how the network and service is operated to the internal management capabilities of the autonomous network. In this respect, artifacts such as workflows, policies, decision rules, etc. are still needed to realize intent-driven autonomous networks. Such tools will be used internally to the autonomous systems according to network operator</w:t>
      </w:r>
      <w:r w:rsidR="00115A0E" w:rsidRPr="00523881">
        <w:t>'</w:t>
      </w:r>
      <w:r w:rsidRPr="00523881">
        <w:t>s strategies.</w:t>
      </w:r>
    </w:p>
    <w:p w14:paraId="44A6DF9C" w14:textId="77777777" w:rsidR="005B44F8" w:rsidRPr="00523881" w:rsidRDefault="005B44F8" w:rsidP="005B44F8">
      <w:r w:rsidRPr="00523881">
        <w:rPr>
          <w:rStyle w:val="Strong"/>
        </w:rPr>
        <w:t>3. Intent is focused on expectations of the results for the consumer</w:t>
      </w:r>
    </w:p>
    <w:p w14:paraId="50DD3A97" w14:textId="044C5723" w:rsidR="005B44F8" w:rsidRPr="00523881" w:rsidRDefault="005B44F8" w:rsidP="005B44F8">
      <w:r w:rsidRPr="00523881">
        <w:t xml:space="preserve">Intents focus on </w:t>
      </w:r>
      <w:r w:rsidR="00A6347C" w:rsidRPr="00523881">
        <w:t xml:space="preserve">a </w:t>
      </w:r>
      <w:r w:rsidRPr="00523881">
        <w:t>specification of expectations, reflecting the idea that intents are expressed from a consumer</w:t>
      </w:r>
      <w:r w:rsidR="00115A0E" w:rsidRPr="00523881">
        <w:t>'</w:t>
      </w:r>
      <w:r w:rsidRPr="00523881">
        <w:t xml:space="preserve">s perspective. Intents can originate directly from humans, </w:t>
      </w:r>
      <w:proofErr w:type="gramStart"/>
      <w:r w:rsidR="00CA0C16" w:rsidRPr="00523881">
        <w:t>e.g.</w:t>
      </w:r>
      <w:proofErr w:type="gramEnd"/>
      <w:r w:rsidRPr="00523881">
        <w:t xml:space="preserve"> customers or operators using intents to communicate to an autonomous system their expectations. It is the job of the autonomous system to fulfil those expectations, while the intent originator may play a supervisory role. Intents can also be generated internally within the autonomous system and can be used between the autonomous entities to influence the details of the specific wanted </w:t>
      </w:r>
      <w:r w:rsidR="00E71C4E" w:rsidRPr="00523881">
        <w:t>behaviour</w:t>
      </w:r>
      <w:r w:rsidRPr="00523881">
        <w:t xml:space="preserve"> and contribute to the overall fulfilment of human expectations (expressed by intents initially created).</w:t>
      </w:r>
    </w:p>
    <w:p w14:paraId="521D814E" w14:textId="77777777" w:rsidR="005B44F8" w:rsidRPr="00523881" w:rsidRDefault="005B44F8" w:rsidP="005B44F8">
      <w:pPr>
        <w:rPr>
          <w:b/>
          <w:bCs/>
        </w:rPr>
      </w:pPr>
      <w:r w:rsidRPr="00523881">
        <w:rPr>
          <w:rStyle w:val="Strong"/>
        </w:rPr>
        <w:t>4. Intent is formally expressed so it is machine-processable and readable for human</w:t>
      </w:r>
    </w:p>
    <w:p w14:paraId="50F66DFE" w14:textId="77777777" w:rsidR="005B44F8" w:rsidRPr="00523881" w:rsidRDefault="005B44F8" w:rsidP="005B44F8">
      <w:r w:rsidRPr="00523881">
        <w:t>Finally, one of the most important aspects of intents is that they are formally expressed so that they can be interpreted by machines as well as by humans. The sender and receiver of intents need to agree in their interpretation; therefore, there should be no ambiguity in their meaning. The formal expression and unambiguous meaning of intents can be achieved by well-defined information models that completely define the semantics and vocabulary that is required for the operation of each autonomous system that uses intents. The intent models that can be defined in the ETSI ZSM scope are presented in clause 5.4.</w:t>
      </w:r>
    </w:p>
    <w:p w14:paraId="18E68F41" w14:textId="77777777" w:rsidR="005B44F8" w:rsidRPr="00523881" w:rsidRDefault="005B44F8" w:rsidP="00CA0C16">
      <w:pPr>
        <w:rPr>
          <w:b/>
          <w:bCs/>
          <w:lang w:eastAsia="en-GB"/>
        </w:rPr>
      </w:pPr>
      <w:r w:rsidRPr="00523881">
        <w:rPr>
          <w:b/>
          <w:bCs/>
          <w:lang w:eastAsia="en-GB"/>
        </w:rPr>
        <w:t>5. Intent supports complete automation of intent owner-intent handler interactions as well as of intent-defined service delivery</w:t>
      </w:r>
    </w:p>
    <w:p w14:paraId="3DCFE9EE" w14:textId="7B8836E5" w:rsidR="005B44F8" w:rsidRPr="00523881" w:rsidRDefault="005B44F8" w:rsidP="00CA0C16">
      <w:pPr>
        <w:rPr>
          <w:lang w:eastAsia="en-GB"/>
        </w:rPr>
      </w:pPr>
      <w:r w:rsidRPr="00523881">
        <w:rPr>
          <w:lang w:eastAsia="en-GB"/>
        </w:rPr>
        <w:t>Intents are abstract, which allows them to be formulated by intent owners without requiring intent owners to learn details of the intent handler</w:t>
      </w:r>
      <w:r w:rsidR="00115A0E" w:rsidRPr="00523881">
        <w:rPr>
          <w:lang w:eastAsia="en-GB"/>
        </w:rPr>
        <w:t>'</w:t>
      </w:r>
      <w:r w:rsidRPr="00523881">
        <w:rPr>
          <w:lang w:eastAsia="en-GB"/>
        </w:rPr>
        <w:t xml:space="preserve">s managed entities. This, combined with </w:t>
      </w:r>
      <w:proofErr w:type="gramStart"/>
      <w:r w:rsidR="00CA0C16" w:rsidRPr="00523881">
        <w:rPr>
          <w:lang w:eastAsia="en-GB"/>
        </w:rPr>
        <w:t>e.g.</w:t>
      </w:r>
      <w:proofErr w:type="gramEnd"/>
      <w:r w:rsidRPr="00523881">
        <w:rPr>
          <w:lang w:eastAsia="en-GB"/>
        </w:rPr>
        <w:t xml:space="preserve"> suitable intent owner-intent handler interface operations and closed loop-based instantiation and maintenance of services by intent handlers, supports complete automation of intent owner-intent handler interactions and of operations through to service delivery and maintenance.</w:t>
      </w:r>
    </w:p>
    <w:p w14:paraId="0F2E4E27" w14:textId="77777777" w:rsidR="005B44F8" w:rsidRPr="00523881" w:rsidRDefault="005B44F8" w:rsidP="00CA0C16">
      <w:pPr>
        <w:pStyle w:val="Heading3"/>
      </w:pPr>
      <w:bookmarkStart w:id="33" w:name="_Toc126677679"/>
      <w:r w:rsidRPr="00523881">
        <w:t>4.2.3</w:t>
      </w:r>
      <w:r w:rsidRPr="00523881">
        <w:tab/>
        <w:t xml:space="preserve">Ensuring trust in intent-driven </w:t>
      </w:r>
      <w:proofErr w:type="gramStart"/>
      <w:r w:rsidRPr="00523881">
        <w:t>autonomy</w:t>
      </w:r>
      <w:bookmarkEnd w:id="33"/>
      <w:proofErr w:type="gramEnd"/>
    </w:p>
    <w:p w14:paraId="7E78F9C4" w14:textId="77777777" w:rsidR="005B44F8" w:rsidRPr="00523881" w:rsidRDefault="005B44F8" w:rsidP="005B44F8">
      <w:r w:rsidRPr="00523881">
        <w:t>As expressed with principle 2 above, all implementation details and insight to the intent processing are left to the particular solution of an autonomous intent handling.</w:t>
      </w:r>
    </w:p>
    <w:p w14:paraId="0212DEF9" w14:textId="77777777" w:rsidR="005B44F8" w:rsidRPr="00523881" w:rsidRDefault="005B44F8" w:rsidP="005B44F8">
      <w:r w:rsidRPr="00523881">
        <w:t xml:space="preserve">To address the expectations of a guaranteed service quality and most secured processes service providers require a high level of control, which raises expectation to get more insight into the intent handling process itself. Therefore, </w:t>
      </w:r>
      <w:r w:rsidRPr="00523881">
        <w:rPr>
          <w:rStyle w:val="author-a-z87z5ckz90z0z67zz81ziz81zqz72zz81zxz83zz78z"/>
        </w:rPr>
        <w:t>additional capabilities can be optionally enabled.</w:t>
      </w:r>
    </w:p>
    <w:p w14:paraId="2900B938" w14:textId="77777777" w:rsidR="005B44F8" w:rsidRPr="00523881" w:rsidRDefault="005B44F8" w:rsidP="005B44F8">
      <w:pPr>
        <w:rPr>
          <w:rStyle w:val="Strong"/>
        </w:rPr>
      </w:pPr>
      <w:r w:rsidRPr="00523881">
        <w:rPr>
          <w:rStyle w:val="Strong"/>
        </w:rPr>
        <w:t>1. Intent handlers offer optional insight to the intent handling process</w:t>
      </w:r>
    </w:p>
    <w:p w14:paraId="1BCE6D1E" w14:textId="4D86FFAB" w:rsidR="005B44F8" w:rsidRPr="00523881" w:rsidRDefault="005B44F8" w:rsidP="005B44F8">
      <w:r w:rsidRPr="00523881">
        <w:t>Intent handlers may expose the sequence of generated actions or operations, when requested by an authorized user.</w:t>
      </w:r>
    </w:p>
    <w:p w14:paraId="593CE539" w14:textId="77777777" w:rsidR="005B44F8" w:rsidRPr="00523881" w:rsidRDefault="005B44F8" w:rsidP="00B41C26">
      <w:pPr>
        <w:keepNext/>
        <w:rPr>
          <w:rStyle w:val="Strong"/>
        </w:rPr>
      </w:pPr>
      <w:r w:rsidRPr="00523881">
        <w:rPr>
          <w:rStyle w:val="Strong"/>
        </w:rPr>
        <w:lastRenderedPageBreak/>
        <w:t>2. Intent handlers offer optional explicit intent verification</w:t>
      </w:r>
    </w:p>
    <w:p w14:paraId="1032A6EF" w14:textId="5A61D928" w:rsidR="005B44F8" w:rsidRPr="00523881" w:rsidRDefault="005B44F8" w:rsidP="005B44F8">
      <w:r w:rsidRPr="00523881">
        <w:t xml:space="preserve">An Intent can </w:t>
      </w:r>
      <w:proofErr w:type="gramStart"/>
      <w:r w:rsidR="00CA0C16" w:rsidRPr="00523881">
        <w:t>e.g.</w:t>
      </w:r>
      <w:proofErr w:type="gramEnd"/>
      <w:r w:rsidRPr="00523881">
        <w:t xml:space="preserve"> be explicitly tested at any time if intent expectations are still met, when requested by an authorized user.</w:t>
      </w:r>
    </w:p>
    <w:p w14:paraId="023ACF88" w14:textId="77777777" w:rsidR="005B44F8" w:rsidRPr="00523881" w:rsidRDefault="005B44F8" w:rsidP="005B44F8">
      <w:pPr>
        <w:pStyle w:val="Heading3"/>
      </w:pPr>
      <w:bookmarkStart w:id="34" w:name="_Toc126677680"/>
      <w:r w:rsidRPr="00523881">
        <w:t>4.2.4</w:t>
      </w:r>
      <w:r w:rsidRPr="00523881">
        <w:tab/>
        <w:t>Additional aspects of Intent</w:t>
      </w:r>
      <w:bookmarkEnd w:id="34"/>
    </w:p>
    <w:p w14:paraId="25384A6E" w14:textId="3C5A87C1" w:rsidR="005B44F8" w:rsidRPr="00523881" w:rsidRDefault="005B44F8" w:rsidP="005B44F8">
      <w:r w:rsidRPr="00523881">
        <w:t xml:space="preserve">The introduction in </w:t>
      </w:r>
      <w:r w:rsidR="00D011E2" w:rsidRPr="00523881">
        <w:t xml:space="preserve">clause </w:t>
      </w:r>
      <w:r w:rsidRPr="00523881">
        <w:t>4.1 describes intent as a key enabler in a management framework for autonomous networks. When coming to the more concrete definition how an intent can be expressed (</w:t>
      </w:r>
      <w:proofErr w:type="gramStart"/>
      <w:r w:rsidR="00115A0E" w:rsidRPr="00523881">
        <w:t>i.e.</w:t>
      </w:r>
      <w:proofErr w:type="gramEnd"/>
      <w:r w:rsidRPr="00523881">
        <w:t xml:space="preserve"> in an intent information object), also looking at the process of intent-handling within a ZSM framework, different business goals</w:t>
      </w:r>
      <w:r w:rsidR="005167BC" w:rsidRPr="00523881">
        <w:t xml:space="preserve"> may be considered</w:t>
      </w:r>
      <w:r w:rsidR="003B1FB0" w:rsidRPr="00523881">
        <w:t xml:space="preserve">. </w:t>
      </w:r>
    </w:p>
    <w:p w14:paraId="534A525B" w14:textId="7C2087C6" w:rsidR="005B44F8" w:rsidRPr="00523881" w:rsidRDefault="00CA0C16" w:rsidP="00091454">
      <w:pPr>
        <w:pStyle w:val="TH"/>
      </w:pPr>
      <w:r w:rsidRPr="00523881">
        <w:t>Table 4.2.4-1</w:t>
      </w:r>
    </w:p>
    <w:tbl>
      <w:tblPr>
        <w:tblStyle w:val="TableGrid"/>
        <w:tblW w:w="9702" w:type="dxa"/>
        <w:jc w:val="center"/>
        <w:tblLayout w:type="fixed"/>
        <w:tblCellMar>
          <w:left w:w="28" w:type="dxa"/>
        </w:tblCellMar>
        <w:tblLook w:val="04A0" w:firstRow="1" w:lastRow="0" w:firstColumn="1" w:lastColumn="0" w:noHBand="0" w:noVBand="1"/>
      </w:tblPr>
      <w:tblGrid>
        <w:gridCol w:w="406"/>
        <w:gridCol w:w="1526"/>
        <w:gridCol w:w="1828"/>
        <w:gridCol w:w="5942"/>
      </w:tblGrid>
      <w:tr w:rsidR="005B44F8" w:rsidRPr="00523881" w14:paraId="15AE23EB" w14:textId="77777777" w:rsidTr="00CA0C16">
        <w:trPr>
          <w:jc w:val="center"/>
        </w:trPr>
        <w:tc>
          <w:tcPr>
            <w:tcW w:w="406" w:type="dxa"/>
          </w:tcPr>
          <w:p w14:paraId="654642ED" w14:textId="77777777" w:rsidR="005B44F8" w:rsidRPr="00523881" w:rsidRDefault="005B44F8" w:rsidP="00CA0C16">
            <w:pPr>
              <w:pStyle w:val="TAH"/>
            </w:pPr>
            <w:r w:rsidRPr="00523881">
              <w:t>#</w:t>
            </w:r>
          </w:p>
        </w:tc>
        <w:tc>
          <w:tcPr>
            <w:tcW w:w="1526" w:type="dxa"/>
          </w:tcPr>
          <w:p w14:paraId="53825E14" w14:textId="77777777" w:rsidR="005B44F8" w:rsidRPr="00523881" w:rsidRDefault="005B44F8" w:rsidP="00CA0C16">
            <w:pPr>
              <w:pStyle w:val="TAH"/>
            </w:pPr>
            <w:r w:rsidRPr="00523881">
              <w:t>Goal</w:t>
            </w:r>
          </w:p>
        </w:tc>
        <w:tc>
          <w:tcPr>
            <w:tcW w:w="1828" w:type="dxa"/>
          </w:tcPr>
          <w:p w14:paraId="4B601941" w14:textId="77777777" w:rsidR="005B44F8" w:rsidRPr="00523881" w:rsidRDefault="005B44F8" w:rsidP="00CA0C16">
            <w:pPr>
              <w:pStyle w:val="TAH"/>
            </w:pPr>
            <w:r w:rsidRPr="00523881">
              <w:t>Means</w:t>
            </w:r>
          </w:p>
        </w:tc>
        <w:tc>
          <w:tcPr>
            <w:tcW w:w="5942" w:type="dxa"/>
          </w:tcPr>
          <w:p w14:paraId="40B5B359" w14:textId="0A87CE83" w:rsidR="005B44F8" w:rsidRPr="00523881" w:rsidRDefault="005B44F8" w:rsidP="00CA0C16">
            <w:pPr>
              <w:pStyle w:val="TAH"/>
            </w:pPr>
            <w:r w:rsidRPr="00523881">
              <w:t>Description</w:t>
            </w:r>
            <w:r w:rsidR="00CA0C16" w:rsidRPr="00523881">
              <w:t xml:space="preserve"> </w:t>
            </w:r>
          </w:p>
        </w:tc>
      </w:tr>
      <w:tr w:rsidR="005B44F8" w:rsidRPr="00523881" w14:paraId="5D682DC8" w14:textId="77777777" w:rsidTr="00CA0C16">
        <w:trPr>
          <w:jc w:val="center"/>
        </w:trPr>
        <w:tc>
          <w:tcPr>
            <w:tcW w:w="406" w:type="dxa"/>
          </w:tcPr>
          <w:p w14:paraId="54A4A5E4" w14:textId="77777777" w:rsidR="005B44F8" w:rsidRPr="00523881" w:rsidRDefault="005B44F8" w:rsidP="00CA0C16">
            <w:pPr>
              <w:pStyle w:val="TAL"/>
            </w:pPr>
            <w:r w:rsidRPr="00523881">
              <w:t>a)</w:t>
            </w:r>
          </w:p>
        </w:tc>
        <w:tc>
          <w:tcPr>
            <w:tcW w:w="1526" w:type="dxa"/>
          </w:tcPr>
          <w:p w14:paraId="4B7D0C85" w14:textId="77777777" w:rsidR="005B44F8" w:rsidRPr="00523881" w:rsidRDefault="005B44F8" w:rsidP="00CA0C16">
            <w:pPr>
              <w:pStyle w:val="TAL"/>
            </w:pPr>
            <w:r w:rsidRPr="00523881">
              <w:t>Autonomy</w:t>
            </w:r>
          </w:p>
        </w:tc>
        <w:tc>
          <w:tcPr>
            <w:tcW w:w="1828" w:type="dxa"/>
          </w:tcPr>
          <w:p w14:paraId="17562B5A" w14:textId="7A87EF57" w:rsidR="005B44F8" w:rsidRPr="00523881" w:rsidRDefault="005B44F8" w:rsidP="00CA0C16">
            <w:pPr>
              <w:pStyle w:val="TAL"/>
            </w:pPr>
            <w:r w:rsidRPr="00523881">
              <w:t>Service</w:t>
            </w:r>
            <w:r w:rsidR="00CA0C16" w:rsidRPr="00523881">
              <w:t xml:space="preserve"> </w:t>
            </w:r>
            <w:r w:rsidRPr="00523881">
              <w:t>Abstraction</w:t>
            </w:r>
          </w:p>
        </w:tc>
        <w:tc>
          <w:tcPr>
            <w:tcW w:w="5942" w:type="dxa"/>
          </w:tcPr>
          <w:p w14:paraId="5FC9D7C9" w14:textId="704E395E" w:rsidR="005B44F8" w:rsidRPr="00523881" w:rsidRDefault="005B44F8" w:rsidP="00CA0C16">
            <w:pPr>
              <w:pStyle w:val="TAL"/>
            </w:pPr>
            <w:r w:rsidRPr="00523881">
              <w:t>Avoiding</w:t>
            </w:r>
            <w:r w:rsidR="00CA0C16" w:rsidRPr="00523881">
              <w:t xml:space="preserve"> </w:t>
            </w:r>
            <w:r w:rsidRPr="00523881">
              <w:t>service</w:t>
            </w:r>
            <w:r w:rsidR="00CA0C16" w:rsidRPr="00523881">
              <w:t xml:space="preserve"> </w:t>
            </w:r>
            <w:r w:rsidRPr="00523881">
              <w:t>knowledge</w:t>
            </w:r>
            <w:r w:rsidR="00CA0C16" w:rsidRPr="00523881">
              <w:t xml:space="preserve"> </w:t>
            </w:r>
            <w:r w:rsidRPr="00523881">
              <w:t>for</w:t>
            </w:r>
            <w:r w:rsidR="00CA0C16" w:rsidRPr="00523881">
              <w:t xml:space="preserve"> </w:t>
            </w:r>
            <w:r w:rsidRPr="00523881">
              <w:t>the</w:t>
            </w:r>
            <w:r w:rsidR="00CA0C16" w:rsidRPr="00523881">
              <w:t xml:space="preserve"> </w:t>
            </w:r>
            <w:r w:rsidRPr="00523881">
              <w:t>consumer,</w:t>
            </w:r>
            <w:r w:rsidR="00CA0C16" w:rsidRPr="00523881">
              <w:t xml:space="preserve"> </w:t>
            </w:r>
            <w:r w:rsidRPr="00523881">
              <w:t>express</w:t>
            </w:r>
            <w:r w:rsidR="00CA0C16" w:rsidRPr="00523881">
              <w:t xml:space="preserve"> </w:t>
            </w:r>
            <w:r w:rsidRPr="00523881">
              <w:t>the</w:t>
            </w:r>
            <w:r w:rsidR="00CA0C16" w:rsidRPr="00523881">
              <w:t xml:space="preserve"> </w:t>
            </w:r>
            <w:r w:rsidRPr="00523881">
              <w:t>need,</w:t>
            </w:r>
            <w:r w:rsidR="00CA0C16" w:rsidRPr="00523881">
              <w:t xml:space="preserve"> </w:t>
            </w:r>
            <w:r w:rsidRPr="00523881">
              <w:t>not</w:t>
            </w:r>
            <w:r w:rsidR="00CA0C16" w:rsidRPr="00523881">
              <w:t xml:space="preserve"> </w:t>
            </w:r>
            <w:r w:rsidRPr="00523881">
              <w:t>the</w:t>
            </w:r>
            <w:r w:rsidR="00CA0C16" w:rsidRPr="00523881">
              <w:t xml:space="preserve"> </w:t>
            </w:r>
            <w:r w:rsidRPr="00523881">
              <w:t>concrete</w:t>
            </w:r>
            <w:r w:rsidR="00CA0C16" w:rsidRPr="00523881">
              <w:t xml:space="preserve"> </w:t>
            </w:r>
            <w:r w:rsidRPr="00523881">
              <w:t>service,</w:t>
            </w:r>
            <w:r w:rsidR="00CA0C16" w:rsidRPr="00523881">
              <w:t xml:space="preserve"> </w:t>
            </w:r>
            <w:r w:rsidRPr="00523881">
              <w:t>let</w:t>
            </w:r>
            <w:r w:rsidR="00CA0C16" w:rsidRPr="00523881">
              <w:t xml:space="preserve"> </w:t>
            </w:r>
            <w:r w:rsidRPr="00523881">
              <w:t>the</w:t>
            </w:r>
            <w:r w:rsidR="00CA0C16" w:rsidRPr="00523881">
              <w:t xml:space="preserve"> </w:t>
            </w:r>
            <w:r w:rsidRPr="00523881">
              <w:t>producer</w:t>
            </w:r>
            <w:r w:rsidR="00CA0C16" w:rsidRPr="00523881">
              <w:t xml:space="preserve"> </w:t>
            </w:r>
            <w:r w:rsidRPr="00523881">
              <w:t>decide</w:t>
            </w:r>
            <w:r w:rsidR="00CA0C16" w:rsidRPr="00523881">
              <w:t xml:space="preserve"> </w:t>
            </w:r>
            <w:r w:rsidRPr="00523881">
              <w:t>autonomously</w:t>
            </w:r>
            <w:r w:rsidR="00CA0C16" w:rsidRPr="00523881">
              <w:t xml:space="preserve"> </w:t>
            </w:r>
            <w:r w:rsidRPr="00523881">
              <w:t>about</w:t>
            </w:r>
            <w:r w:rsidR="00CA0C16" w:rsidRPr="00523881">
              <w:t xml:space="preserve"> </w:t>
            </w:r>
            <w:r w:rsidRPr="00523881">
              <w:t>concrete</w:t>
            </w:r>
            <w:r w:rsidR="00CA0C16" w:rsidRPr="00523881">
              <w:t xml:space="preserve"> </w:t>
            </w:r>
            <w:r w:rsidRPr="00523881">
              <w:t>service</w:t>
            </w:r>
            <w:r w:rsidR="00CA0C16" w:rsidRPr="00523881">
              <w:t xml:space="preserve"> </w:t>
            </w:r>
            <w:r w:rsidRPr="00523881">
              <w:t>and</w:t>
            </w:r>
            <w:r w:rsidR="00CA0C16" w:rsidRPr="00523881">
              <w:t xml:space="preserve"> </w:t>
            </w:r>
            <w:r w:rsidRPr="00523881">
              <w:t>how</w:t>
            </w:r>
            <w:r w:rsidR="00CA0C16" w:rsidRPr="00523881">
              <w:t xml:space="preserve"> </w:t>
            </w:r>
            <w:r w:rsidRPr="00523881">
              <w:t>to</w:t>
            </w:r>
            <w:r w:rsidR="00CA0C16" w:rsidRPr="00523881">
              <w:t xml:space="preserve"> </w:t>
            </w:r>
            <w:r w:rsidRPr="00523881">
              <w:t>build</w:t>
            </w:r>
            <w:r w:rsidR="00CA0C16" w:rsidRPr="00523881">
              <w:t xml:space="preserve"> </w:t>
            </w:r>
            <w:r w:rsidRPr="00523881">
              <w:t>it</w:t>
            </w:r>
          </w:p>
        </w:tc>
      </w:tr>
      <w:tr w:rsidR="005B44F8" w:rsidRPr="00523881" w14:paraId="7CC39173" w14:textId="77777777" w:rsidTr="00CA0C16">
        <w:trPr>
          <w:jc w:val="center"/>
        </w:trPr>
        <w:tc>
          <w:tcPr>
            <w:tcW w:w="406" w:type="dxa"/>
          </w:tcPr>
          <w:p w14:paraId="00B143DA" w14:textId="77777777" w:rsidR="005B44F8" w:rsidRPr="00523881" w:rsidRDefault="005B44F8" w:rsidP="00CA0C16">
            <w:pPr>
              <w:pStyle w:val="TAL"/>
            </w:pPr>
            <w:r w:rsidRPr="00523881">
              <w:t>b)</w:t>
            </w:r>
          </w:p>
        </w:tc>
        <w:tc>
          <w:tcPr>
            <w:tcW w:w="1526" w:type="dxa"/>
          </w:tcPr>
          <w:p w14:paraId="2B84AEC7" w14:textId="2C643FA1" w:rsidR="005B44F8" w:rsidRPr="00523881" w:rsidRDefault="005B44F8" w:rsidP="00CA0C16">
            <w:pPr>
              <w:pStyle w:val="TAL"/>
            </w:pPr>
            <w:r w:rsidRPr="00523881">
              <w:t>Human</w:t>
            </w:r>
            <w:r w:rsidR="00CA0C16" w:rsidRPr="00523881">
              <w:t xml:space="preserve"> </w:t>
            </w:r>
            <w:r w:rsidRPr="00523881">
              <w:t>Language</w:t>
            </w:r>
          </w:p>
        </w:tc>
        <w:tc>
          <w:tcPr>
            <w:tcW w:w="1828" w:type="dxa"/>
          </w:tcPr>
          <w:p w14:paraId="1C31E50F" w14:textId="514D232A" w:rsidR="005B44F8" w:rsidRPr="00523881" w:rsidRDefault="005B44F8" w:rsidP="00CA0C16">
            <w:pPr>
              <w:pStyle w:val="TAL"/>
            </w:pPr>
            <w:r w:rsidRPr="00523881">
              <w:t>Language</w:t>
            </w:r>
            <w:r w:rsidR="00CA0C16" w:rsidRPr="00523881">
              <w:t xml:space="preserve"> </w:t>
            </w:r>
            <w:r w:rsidRPr="00523881">
              <w:t>Translator</w:t>
            </w:r>
          </w:p>
        </w:tc>
        <w:tc>
          <w:tcPr>
            <w:tcW w:w="5942" w:type="dxa"/>
          </w:tcPr>
          <w:p w14:paraId="412D2A7B" w14:textId="1278A0D3" w:rsidR="005B44F8" w:rsidRPr="00523881" w:rsidRDefault="005B44F8" w:rsidP="00CA0C16">
            <w:pPr>
              <w:pStyle w:val="TAL"/>
            </w:pPr>
            <w:r w:rsidRPr="00523881">
              <w:t>Allows</w:t>
            </w:r>
            <w:r w:rsidR="00CA0C16" w:rsidRPr="00523881">
              <w:t xml:space="preserve"> </w:t>
            </w:r>
            <w:r w:rsidRPr="00523881">
              <w:t>to</w:t>
            </w:r>
            <w:r w:rsidR="00CA0C16" w:rsidRPr="00523881">
              <w:t xml:space="preserve"> </w:t>
            </w:r>
            <w:r w:rsidRPr="00523881">
              <w:t>formulate</w:t>
            </w:r>
            <w:r w:rsidR="00CA0C16" w:rsidRPr="00523881">
              <w:t xml:space="preserve"> </w:t>
            </w:r>
            <w:r w:rsidRPr="00523881">
              <w:t>an</w:t>
            </w:r>
            <w:r w:rsidR="00CA0C16" w:rsidRPr="00523881">
              <w:t xml:space="preserve"> </w:t>
            </w:r>
            <w:r w:rsidRPr="00523881">
              <w:t>intent</w:t>
            </w:r>
            <w:r w:rsidR="00CA0C16" w:rsidRPr="00523881">
              <w:t xml:space="preserve"> </w:t>
            </w:r>
            <w:r w:rsidRPr="00523881">
              <w:t>with</w:t>
            </w:r>
            <w:r w:rsidR="00CA0C16" w:rsidRPr="00523881">
              <w:t xml:space="preserve"> </w:t>
            </w:r>
            <w:r w:rsidRPr="00523881">
              <w:t>human</w:t>
            </w:r>
            <w:r w:rsidR="00CA0C16" w:rsidRPr="00523881">
              <w:t xml:space="preserve"> </w:t>
            </w:r>
            <w:r w:rsidRPr="00523881">
              <w:t>language,</w:t>
            </w:r>
            <w:r w:rsidR="00CA0C16" w:rsidRPr="00523881">
              <w:t xml:space="preserve"> </w:t>
            </w:r>
            <w:r w:rsidRPr="00523881">
              <w:t>to</w:t>
            </w:r>
            <w:r w:rsidR="00CA0C16" w:rsidRPr="00523881">
              <w:t xml:space="preserve"> </w:t>
            </w:r>
            <w:r w:rsidRPr="00523881">
              <w:t>be</w:t>
            </w:r>
            <w:r w:rsidR="00CA0C16" w:rsidRPr="00523881">
              <w:t xml:space="preserve"> </w:t>
            </w:r>
            <w:r w:rsidRPr="00523881">
              <w:t>translated</w:t>
            </w:r>
            <w:r w:rsidR="00CA0C16" w:rsidRPr="00523881">
              <w:t xml:space="preserve"> </w:t>
            </w:r>
            <w:r w:rsidRPr="00523881">
              <w:t>into</w:t>
            </w:r>
            <w:r w:rsidR="00CA0C16" w:rsidRPr="00523881">
              <w:t xml:space="preserve"> </w:t>
            </w:r>
            <w:r w:rsidRPr="00523881">
              <w:t>machine</w:t>
            </w:r>
            <w:r w:rsidR="00CA0C16" w:rsidRPr="00523881">
              <w:t xml:space="preserve"> </w:t>
            </w:r>
            <w:r w:rsidRPr="00523881">
              <w:t>readable</w:t>
            </w:r>
            <w:r w:rsidR="00CA0C16" w:rsidRPr="00523881">
              <w:t xml:space="preserve"> </w:t>
            </w:r>
            <w:r w:rsidRPr="00523881">
              <w:t>intent</w:t>
            </w:r>
            <w:r w:rsidR="00CA0C16" w:rsidRPr="00523881">
              <w:t xml:space="preserve"> </w:t>
            </w:r>
            <w:r w:rsidRPr="00523881">
              <w:t>information</w:t>
            </w:r>
            <w:r w:rsidR="00CA0C16" w:rsidRPr="00523881">
              <w:t xml:space="preserve"> </w:t>
            </w:r>
            <w:r w:rsidRPr="00523881">
              <w:t>object</w:t>
            </w:r>
          </w:p>
        </w:tc>
      </w:tr>
      <w:tr w:rsidR="005B44F8" w:rsidRPr="00523881" w14:paraId="391DA5FC" w14:textId="77777777" w:rsidTr="00CA0C16">
        <w:trPr>
          <w:jc w:val="center"/>
        </w:trPr>
        <w:tc>
          <w:tcPr>
            <w:tcW w:w="406" w:type="dxa"/>
          </w:tcPr>
          <w:p w14:paraId="75AFEC59" w14:textId="77777777" w:rsidR="005B44F8" w:rsidRPr="00523881" w:rsidRDefault="005B44F8" w:rsidP="00CA0C16">
            <w:pPr>
              <w:pStyle w:val="TAL"/>
            </w:pPr>
            <w:r w:rsidRPr="00523881">
              <w:t>c)</w:t>
            </w:r>
          </w:p>
        </w:tc>
        <w:tc>
          <w:tcPr>
            <w:tcW w:w="1526" w:type="dxa"/>
          </w:tcPr>
          <w:p w14:paraId="790B1108" w14:textId="7DEDC4FE" w:rsidR="005B44F8" w:rsidRPr="00523881" w:rsidRDefault="005B44F8" w:rsidP="00CA0C16">
            <w:pPr>
              <w:pStyle w:val="TAL"/>
            </w:pPr>
            <w:r w:rsidRPr="00523881">
              <w:t>Flexible</w:t>
            </w:r>
            <w:r w:rsidR="00CA0C16" w:rsidRPr="00523881">
              <w:t xml:space="preserve"> </w:t>
            </w:r>
            <w:r w:rsidRPr="00523881">
              <w:t>Offerings</w:t>
            </w:r>
          </w:p>
        </w:tc>
        <w:tc>
          <w:tcPr>
            <w:tcW w:w="1828" w:type="dxa"/>
          </w:tcPr>
          <w:p w14:paraId="3899661B" w14:textId="27AD5C4A" w:rsidR="005B44F8" w:rsidRPr="00523881" w:rsidRDefault="005B44F8" w:rsidP="00CA0C16">
            <w:pPr>
              <w:pStyle w:val="TAL"/>
            </w:pPr>
            <w:r w:rsidRPr="00523881">
              <w:t>Parameters</w:t>
            </w:r>
            <w:r w:rsidR="00CA0C16" w:rsidRPr="00523881">
              <w:t xml:space="preserve"> </w:t>
            </w:r>
            <w:r w:rsidRPr="00523881">
              <w:t>to</w:t>
            </w:r>
            <w:r w:rsidR="00CA0C16" w:rsidRPr="00523881">
              <w:t xml:space="preserve"> </w:t>
            </w:r>
            <w:r w:rsidRPr="00523881">
              <w:t>Negotiate</w:t>
            </w:r>
          </w:p>
        </w:tc>
        <w:tc>
          <w:tcPr>
            <w:tcW w:w="5942" w:type="dxa"/>
          </w:tcPr>
          <w:p w14:paraId="6FEED992" w14:textId="79421EAD" w:rsidR="005B44F8" w:rsidRPr="00523881" w:rsidRDefault="005B44F8" w:rsidP="00CA0C16">
            <w:pPr>
              <w:pStyle w:val="TAL"/>
            </w:pPr>
            <w:r w:rsidRPr="00523881">
              <w:t>Allows</w:t>
            </w:r>
            <w:r w:rsidR="00CA0C16" w:rsidRPr="00523881">
              <w:t xml:space="preserve"> </w:t>
            </w:r>
            <w:r w:rsidRPr="00523881">
              <w:t>to</w:t>
            </w:r>
            <w:r w:rsidR="00CA0C16" w:rsidRPr="00523881">
              <w:t xml:space="preserve"> </w:t>
            </w:r>
            <w:r w:rsidRPr="00523881">
              <w:t>negotiate</w:t>
            </w:r>
            <w:r w:rsidR="00CA0C16" w:rsidRPr="00523881">
              <w:t xml:space="preserve"> </w:t>
            </w:r>
            <w:r w:rsidRPr="00523881">
              <w:t>for</w:t>
            </w:r>
            <w:r w:rsidR="00CA0C16" w:rsidRPr="00523881">
              <w:t xml:space="preserve"> </w:t>
            </w:r>
            <w:r w:rsidRPr="00523881">
              <w:t>example</w:t>
            </w:r>
            <w:r w:rsidR="00CA0C16" w:rsidRPr="00523881">
              <w:t xml:space="preserve"> </w:t>
            </w:r>
            <w:r w:rsidRPr="00523881">
              <w:t>quality</w:t>
            </w:r>
            <w:r w:rsidR="00CA0C16" w:rsidRPr="00523881">
              <w:t xml:space="preserve"> </w:t>
            </w:r>
            <w:r w:rsidRPr="00523881">
              <w:t>of</w:t>
            </w:r>
            <w:r w:rsidR="00CA0C16" w:rsidRPr="00523881">
              <w:t xml:space="preserve"> </w:t>
            </w:r>
            <w:r w:rsidRPr="00523881">
              <w:t>a</w:t>
            </w:r>
            <w:r w:rsidR="00CA0C16" w:rsidRPr="00523881">
              <w:t xml:space="preserve"> </w:t>
            </w:r>
            <w:r w:rsidRPr="00523881">
              <w:t>service</w:t>
            </w:r>
          </w:p>
        </w:tc>
      </w:tr>
      <w:tr w:rsidR="005B44F8" w:rsidRPr="00523881" w14:paraId="5A6A2C71" w14:textId="77777777" w:rsidTr="00CA0C16">
        <w:trPr>
          <w:jc w:val="center"/>
        </w:trPr>
        <w:tc>
          <w:tcPr>
            <w:tcW w:w="406" w:type="dxa"/>
          </w:tcPr>
          <w:p w14:paraId="41757669" w14:textId="77777777" w:rsidR="005B44F8" w:rsidRPr="00523881" w:rsidRDefault="005B44F8" w:rsidP="00CA0C16">
            <w:pPr>
              <w:pStyle w:val="TAL"/>
            </w:pPr>
            <w:r w:rsidRPr="00523881">
              <w:t>d)</w:t>
            </w:r>
          </w:p>
        </w:tc>
        <w:tc>
          <w:tcPr>
            <w:tcW w:w="1526" w:type="dxa"/>
          </w:tcPr>
          <w:p w14:paraId="524C6705" w14:textId="5F342677" w:rsidR="005B44F8" w:rsidRPr="00523881" w:rsidRDefault="005B44F8" w:rsidP="00CA0C16">
            <w:pPr>
              <w:pStyle w:val="TAL"/>
            </w:pPr>
            <w:r w:rsidRPr="00523881">
              <w:t>Provide</w:t>
            </w:r>
            <w:r w:rsidR="00CA0C16" w:rsidRPr="00523881">
              <w:t xml:space="preserve"> </w:t>
            </w:r>
            <w:r w:rsidRPr="00523881">
              <w:t>Best</w:t>
            </w:r>
            <w:r w:rsidR="00CA0C16" w:rsidRPr="00523881">
              <w:t xml:space="preserve"> </w:t>
            </w:r>
            <w:r w:rsidRPr="00523881">
              <w:t>Producer</w:t>
            </w:r>
            <w:r w:rsidR="00CA0C16" w:rsidRPr="00523881">
              <w:t xml:space="preserve"> </w:t>
            </w:r>
          </w:p>
        </w:tc>
        <w:tc>
          <w:tcPr>
            <w:tcW w:w="1828" w:type="dxa"/>
          </w:tcPr>
          <w:p w14:paraId="58191297" w14:textId="42031858" w:rsidR="005B44F8" w:rsidRPr="00523881" w:rsidRDefault="005B44F8" w:rsidP="00CA0C16">
            <w:pPr>
              <w:pStyle w:val="TAL"/>
            </w:pPr>
            <w:r w:rsidRPr="00523881">
              <w:t>Intent</w:t>
            </w:r>
            <w:r w:rsidR="00CA0C16" w:rsidRPr="00523881">
              <w:t xml:space="preserve"> </w:t>
            </w:r>
            <w:r w:rsidRPr="00523881">
              <w:t>Request</w:t>
            </w:r>
            <w:r w:rsidR="00CA0C16" w:rsidRPr="00523881">
              <w:t xml:space="preserve"> </w:t>
            </w:r>
            <w:r w:rsidRPr="00523881">
              <w:t>Broker</w:t>
            </w:r>
          </w:p>
        </w:tc>
        <w:tc>
          <w:tcPr>
            <w:tcW w:w="5942" w:type="dxa"/>
          </w:tcPr>
          <w:p w14:paraId="54EB1AA6" w14:textId="3F588B5B" w:rsidR="005B44F8" w:rsidRPr="00523881" w:rsidRDefault="005B44F8" w:rsidP="00CA0C16">
            <w:pPr>
              <w:pStyle w:val="TAL"/>
            </w:pPr>
            <w:r w:rsidRPr="00523881">
              <w:t>Find</w:t>
            </w:r>
            <w:r w:rsidR="00CA0C16" w:rsidRPr="00523881">
              <w:t xml:space="preserve"> </w:t>
            </w:r>
            <w:r w:rsidRPr="00523881">
              <w:t>the</w:t>
            </w:r>
            <w:r w:rsidR="00CA0C16" w:rsidRPr="00523881">
              <w:t xml:space="preserve"> </w:t>
            </w:r>
            <w:r w:rsidRPr="00523881">
              <w:t>best</w:t>
            </w:r>
            <w:r w:rsidR="00CA0C16" w:rsidRPr="00523881">
              <w:t xml:space="preserve"> </w:t>
            </w:r>
            <w:r w:rsidRPr="00523881">
              <w:t>service</w:t>
            </w:r>
            <w:r w:rsidR="00CA0C16" w:rsidRPr="00523881">
              <w:t xml:space="preserve"> </w:t>
            </w:r>
            <w:r w:rsidRPr="00523881">
              <w:t>producer</w:t>
            </w:r>
            <w:r w:rsidR="00A440BF" w:rsidRPr="00523881">
              <w:t>/</w:t>
            </w:r>
            <w:r w:rsidRPr="00523881">
              <w:t>intent</w:t>
            </w:r>
            <w:r w:rsidR="00CA0C16" w:rsidRPr="00523881">
              <w:t xml:space="preserve"> </w:t>
            </w:r>
            <w:r w:rsidRPr="00523881">
              <w:t>handler</w:t>
            </w:r>
            <w:r w:rsidR="00CA0C16" w:rsidRPr="00523881">
              <w:t xml:space="preserve"> </w:t>
            </w:r>
            <w:r w:rsidRPr="00523881">
              <w:t>for</w:t>
            </w:r>
            <w:r w:rsidR="00CA0C16" w:rsidRPr="00523881">
              <w:t xml:space="preserve"> </w:t>
            </w:r>
            <w:r w:rsidRPr="00523881">
              <w:t>the</w:t>
            </w:r>
            <w:r w:rsidR="00CA0C16" w:rsidRPr="00523881">
              <w:t xml:space="preserve"> </w:t>
            </w:r>
            <w:r w:rsidRPr="00523881">
              <w:t>purpose</w:t>
            </w:r>
          </w:p>
        </w:tc>
      </w:tr>
      <w:tr w:rsidR="005B44F8" w:rsidRPr="00523881" w14:paraId="11D10AE3" w14:textId="77777777" w:rsidTr="00CA0C16">
        <w:trPr>
          <w:jc w:val="center"/>
        </w:trPr>
        <w:tc>
          <w:tcPr>
            <w:tcW w:w="406" w:type="dxa"/>
          </w:tcPr>
          <w:p w14:paraId="3637D899" w14:textId="77777777" w:rsidR="005B44F8" w:rsidRPr="00523881" w:rsidRDefault="005B44F8" w:rsidP="00CA0C16">
            <w:pPr>
              <w:pStyle w:val="TAL"/>
            </w:pPr>
            <w:r w:rsidRPr="00523881">
              <w:t>e)</w:t>
            </w:r>
          </w:p>
        </w:tc>
        <w:tc>
          <w:tcPr>
            <w:tcW w:w="1526" w:type="dxa"/>
          </w:tcPr>
          <w:p w14:paraId="177D2E7D" w14:textId="7559BE28" w:rsidR="005B44F8" w:rsidRPr="00523881" w:rsidRDefault="005B44F8" w:rsidP="00CA0C16">
            <w:pPr>
              <w:pStyle w:val="TAL"/>
            </w:pPr>
            <w:r w:rsidRPr="00523881">
              <w:t>Time</w:t>
            </w:r>
            <w:r w:rsidR="00CA0C16" w:rsidRPr="00523881">
              <w:t xml:space="preserve"> </w:t>
            </w:r>
            <w:r w:rsidRPr="00523881">
              <w:t>to</w:t>
            </w:r>
            <w:r w:rsidR="00CA0C16" w:rsidRPr="00523881">
              <w:t xml:space="preserve"> </w:t>
            </w:r>
            <w:r w:rsidRPr="00523881">
              <w:t>market</w:t>
            </w:r>
            <w:r w:rsidR="00CA0C16" w:rsidRPr="00523881">
              <w:t xml:space="preserve"> </w:t>
            </w:r>
          </w:p>
        </w:tc>
        <w:tc>
          <w:tcPr>
            <w:tcW w:w="1828" w:type="dxa"/>
          </w:tcPr>
          <w:p w14:paraId="386D4122" w14:textId="65F31AE9" w:rsidR="005B44F8" w:rsidRPr="00523881" w:rsidRDefault="005B44F8" w:rsidP="00CA0C16">
            <w:pPr>
              <w:pStyle w:val="TAL"/>
            </w:pPr>
            <w:r w:rsidRPr="00523881">
              <w:t>May</w:t>
            </w:r>
            <w:r w:rsidR="00CA0C16" w:rsidRPr="00523881">
              <w:t xml:space="preserve"> </w:t>
            </w:r>
            <w:r w:rsidRPr="00523881">
              <w:t>vary</w:t>
            </w:r>
          </w:p>
        </w:tc>
        <w:tc>
          <w:tcPr>
            <w:tcW w:w="5942" w:type="dxa"/>
          </w:tcPr>
          <w:p w14:paraId="52689961" w14:textId="42309C5F" w:rsidR="005B44F8" w:rsidRPr="00523881" w:rsidRDefault="005B44F8" w:rsidP="00CA0C16">
            <w:pPr>
              <w:pStyle w:val="TAL"/>
            </w:pPr>
            <w:r w:rsidRPr="00523881">
              <w:t>Enable</w:t>
            </w:r>
            <w:r w:rsidR="00CA0C16" w:rsidRPr="00523881">
              <w:t xml:space="preserve"> </w:t>
            </w:r>
            <w:r w:rsidRPr="00523881">
              <w:t>runbook</w:t>
            </w:r>
            <w:r w:rsidR="00CA0C16" w:rsidRPr="00523881">
              <w:t xml:space="preserve"> </w:t>
            </w:r>
            <w:r w:rsidRPr="00523881">
              <w:t>generation</w:t>
            </w:r>
            <w:r w:rsidR="00CA0C16" w:rsidRPr="00523881">
              <w:t xml:space="preserve"> </w:t>
            </w:r>
            <w:r w:rsidRPr="00523881">
              <w:t>at</w:t>
            </w:r>
            <w:r w:rsidR="00CA0C16" w:rsidRPr="00523881">
              <w:t xml:space="preserve"> </w:t>
            </w:r>
            <w:r w:rsidRPr="00523881">
              <w:t>runtime,</w:t>
            </w:r>
            <w:r w:rsidR="00CA0C16" w:rsidRPr="00523881">
              <w:t xml:space="preserve"> </w:t>
            </w:r>
            <w:r w:rsidRPr="00523881">
              <w:t>avoid</w:t>
            </w:r>
            <w:r w:rsidR="00CA0C16" w:rsidRPr="00523881">
              <w:t xml:space="preserve"> </w:t>
            </w:r>
            <w:r w:rsidRPr="00523881">
              <w:t>coding</w:t>
            </w:r>
            <w:r w:rsidR="00CA0C16" w:rsidRPr="00523881">
              <w:t xml:space="preserve"> </w:t>
            </w:r>
            <w:r w:rsidRPr="00523881">
              <w:t>of</w:t>
            </w:r>
            <w:r w:rsidR="00CA0C16" w:rsidRPr="00523881">
              <w:t xml:space="preserve"> </w:t>
            </w:r>
            <w:r w:rsidRPr="00523881">
              <w:t>runbook</w:t>
            </w:r>
            <w:r w:rsidR="00CA0C16" w:rsidRPr="00523881">
              <w:t xml:space="preserve"> </w:t>
            </w:r>
            <w:r w:rsidRPr="00523881">
              <w:t>workflows</w:t>
            </w:r>
          </w:p>
        </w:tc>
      </w:tr>
    </w:tbl>
    <w:p w14:paraId="1B9B687B" w14:textId="77777777" w:rsidR="005B44F8" w:rsidRPr="00523881" w:rsidRDefault="005B44F8" w:rsidP="005B44F8"/>
    <w:p w14:paraId="3403EB22" w14:textId="20EE82DB" w:rsidR="005B44F8" w:rsidRPr="00523881" w:rsidRDefault="005B44F8" w:rsidP="005B44F8">
      <w:r w:rsidRPr="00523881">
        <w:t>Service abstraction to enable autonomy as in a) is the most relevant aspect of intent and the focus of</w:t>
      </w:r>
      <w:r w:rsidR="00CA0C16" w:rsidRPr="00523881">
        <w:t xml:space="preserve"> the present document</w:t>
      </w:r>
      <w:r w:rsidRPr="00523881">
        <w:t>. An intent handler can decide autonomously on the concrete service instantiated, how this is assembled and how its quality is assured. In the simplest case, the structure of an intent information object, may be similar to a CFS</w:t>
      </w:r>
      <w:r w:rsidR="00091454" w:rsidRPr="00523881">
        <w:t xml:space="preserve"> (Customer Facing Service)</w:t>
      </w:r>
      <w:r w:rsidRPr="00523881">
        <w:t xml:space="preserve"> specification, </w:t>
      </w:r>
      <w:proofErr w:type="spellStart"/>
      <w:r w:rsidRPr="00523881">
        <w:t>catalog</w:t>
      </w:r>
      <w:proofErr w:type="spellEnd"/>
      <w:r w:rsidRPr="00523881">
        <w:t xml:space="preserve"> based, just at an abstracted level. The handler decides on the concrete service and resource composition and its quality assurance.</w:t>
      </w:r>
    </w:p>
    <w:p w14:paraId="156056E3" w14:textId="5A816ADC" w:rsidR="005B44F8" w:rsidRPr="00523881" w:rsidRDefault="005B44F8" w:rsidP="005B44F8">
      <w:r w:rsidRPr="00523881">
        <w:t xml:space="preserve">The full value of an intent comes with goals b), c) or d) it may support human natural language, negotiation </w:t>
      </w:r>
      <w:proofErr w:type="gramStart"/>
      <w:r w:rsidR="00CA0C16" w:rsidRPr="00523881">
        <w:t>e.g.</w:t>
      </w:r>
      <w:proofErr w:type="gramEnd"/>
      <w:r w:rsidRPr="00523881">
        <w:t xml:space="preserve"> about the quality of service, or find the best service producer for an intent. All these goals are supportable, given the intent information object has the right structure to express the expectation of the intent consumer to the intent producer.</w:t>
      </w:r>
    </w:p>
    <w:p w14:paraId="2BF20CA5" w14:textId="0117CC37" w:rsidR="005B44F8" w:rsidRPr="00523881" w:rsidRDefault="005B44F8" w:rsidP="005B44F8">
      <w:r w:rsidRPr="00523881">
        <w:t xml:space="preserve">However, looking at the growing complexity of networks, the fast-growing number of possible service offerings, the effort to implement the processing of new intent offerings has to be seen as well as shown with goal e). Therefore, simplification to implement intent processing is another goal, to lower cost of automation and reach faster time to market. The structure of an intent information enables simplification for the consumer, but not necessarily for the producer. Hence </w:t>
      </w:r>
      <w:r w:rsidR="00CA0C16" w:rsidRPr="00523881">
        <w:t>the present document</w:t>
      </w:r>
      <w:r w:rsidRPr="00523881">
        <w:t xml:space="preserve"> touches also implications to the intent management entity implementation.</w:t>
      </w:r>
    </w:p>
    <w:p w14:paraId="3287E8F8" w14:textId="77777777" w:rsidR="005B44F8" w:rsidRPr="00523881" w:rsidRDefault="005B44F8" w:rsidP="005B44F8">
      <w:pPr>
        <w:pStyle w:val="Heading2"/>
      </w:pPr>
      <w:bookmarkStart w:id="35" w:name="_Toc126677681"/>
      <w:r w:rsidRPr="00523881">
        <w:t>4.3</w:t>
      </w:r>
      <w:r w:rsidRPr="00523881">
        <w:tab/>
        <w:t xml:space="preserve">Examples of use cases </w:t>
      </w:r>
      <w:proofErr w:type="gramStart"/>
      <w:r w:rsidRPr="00523881">
        <w:t>considered</w:t>
      </w:r>
      <w:bookmarkEnd w:id="35"/>
      <w:proofErr w:type="gramEnd"/>
    </w:p>
    <w:p w14:paraId="23013EBF" w14:textId="2A060571" w:rsidR="005B44F8" w:rsidRPr="00523881" w:rsidRDefault="005B44F8" w:rsidP="003A667B">
      <w:pPr>
        <w:pStyle w:val="Heading3"/>
      </w:pPr>
      <w:bookmarkStart w:id="36" w:name="_Toc126677682"/>
      <w:r w:rsidRPr="00523881">
        <w:t>4.3.1</w:t>
      </w:r>
      <w:r w:rsidRPr="00523881">
        <w:tab/>
        <w:t>Introduction</w:t>
      </w:r>
      <w:bookmarkEnd w:id="36"/>
    </w:p>
    <w:p w14:paraId="01D0F843" w14:textId="77777777" w:rsidR="005B44F8" w:rsidRPr="00523881" w:rsidRDefault="005B44F8" w:rsidP="003A667B">
      <w:r w:rsidRPr="00523881">
        <w:t>This clause introduces use cases where intents play an important role in the autonomous service and resource management. The list of use cases is non-exhaustive and is meant to illustrate the use of intents in different scenarios and to provide examples of management domains where intents are applicable and capabilities that may be necessary for the realization of intent-driven management.</w:t>
      </w:r>
    </w:p>
    <w:p w14:paraId="48D0D1C5" w14:textId="30A26A48" w:rsidR="005B44F8" w:rsidRPr="00523881" w:rsidRDefault="005B44F8" w:rsidP="00B41C26">
      <w:pPr>
        <w:pStyle w:val="Heading3"/>
        <w:rPr>
          <w:i/>
        </w:rPr>
      </w:pPr>
      <w:bookmarkStart w:id="37" w:name="_Toc126677683"/>
      <w:r w:rsidRPr="00523881">
        <w:lastRenderedPageBreak/>
        <w:t>4.3.2</w:t>
      </w:r>
      <w:r w:rsidRPr="00523881">
        <w:tab/>
        <w:t>Automotive use case</w:t>
      </w:r>
      <w:bookmarkEnd w:id="37"/>
    </w:p>
    <w:p w14:paraId="0E0C4B96" w14:textId="4222956D" w:rsidR="005B44F8" w:rsidRPr="00523881" w:rsidRDefault="005B44F8" w:rsidP="00B41C26">
      <w:pPr>
        <w:pStyle w:val="Heading4"/>
        <w:rPr>
          <w:rFonts w:eastAsia="DengXian Light"/>
        </w:rPr>
      </w:pPr>
      <w:bookmarkStart w:id="38" w:name="_Toc126677684"/>
      <w:r w:rsidRPr="00523881">
        <w:rPr>
          <w:rFonts w:eastAsia="DengXian Light"/>
        </w:rPr>
        <w:t>4.3.2.1</w:t>
      </w:r>
      <w:r w:rsidRPr="00523881">
        <w:rPr>
          <w:rFonts w:eastAsia="DengXian Light"/>
        </w:rPr>
        <w:tab/>
        <w:t>Description</w:t>
      </w:r>
      <w:bookmarkEnd w:id="38"/>
    </w:p>
    <w:p w14:paraId="08BC7BE2" w14:textId="737DB6F5" w:rsidR="005B44F8" w:rsidRPr="00523881" w:rsidRDefault="005B44F8" w:rsidP="00B41C26">
      <w:pPr>
        <w:keepNext/>
        <w:keepLines/>
      </w:pPr>
      <w:r w:rsidRPr="00523881">
        <w:t xml:space="preserve">In the automotive use case, mobile operators not only provide the connectivity to the connected cars, but also deploy MEC and cloud infrastructure along the </w:t>
      </w:r>
      <w:r w:rsidR="003B1FB0" w:rsidRPr="00523881">
        <w:t>T</w:t>
      </w:r>
      <w:r w:rsidRPr="00523881">
        <w:t xml:space="preserve">ransport </w:t>
      </w:r>
      <w:r w:rsidR="003B1FB0" w:rsidRPr="00523881">
        <w:t>N</w:t>
      </w:r>
      <w:r w:rsidRPr="00523881">
        <w:t>etwork (TN) to host the CCAM (</w:t>
      </w:r>
      <w:r w:rsidR="003B1FB0" w:rsidRPr="00523881">
        <w:t>C</w:t>
      </w:r>
      <w:r w:rsidRPr="00523881">
        <w:t xml:space="preserve">ooperative, </w:t>
      </w:r>
      <w:r w:rsidR="003B1FB0" w:rsidRPr="00523881">
        <w:t>C</w:t>
      </w:r>
      <w:r w:rsidRPr="00523881">
        <w:t xml:space="preserve">onnected, and </w:t>
      </w:r>
      <w:r w:rsidR="003B1FB0" w:rsidRPr="00523881">
        <w:t>A</w:t>
      </w:r>
      <w:r w:rsidRPr="00523881">
        <w:t xml:space="preserve">utomated </w:t>
      </w:r>
      <w:r w:rsidR="003B1FB0" w:rsidRPr="00523881">
        <w:t>M</w:t>
      </w:r>
      <w:r w:rsidRPr="00523881">
        <w:t xml:space="preserve">obility) applications. The huge scale and diversity of CCAM services impose 3 main requirements for TN services: low-latency, high-capacity, and massive flow management. For example, in Beyond-5G (B5G) networks, the objective is to collect telematics and driver </w:t>
      </w:r>
      <w:r w:rsidR="00E71C4E" w:rsidRPr="00523881">
        <w:t>behaviour</w:t>
      </w:r>
      <w:r w:rsidRPr="00523881">
        <w:t xml:space="preserve"> data and analyse it to ensure the vehicle</w:t>
      </w:r>
      <w:r w:rsidR="00115A0E" w:rsidRPr="00523881">
        <w:t>'</w:t>
      </w:r>
      <w:r w:rsidRPr="00523881">
        <w:t>s performance, efficiency, and safety. It is estimated that each car will produce and send 25GB of data to the cloud every hour. MEC is deployed to distribute the functionalities between the edge and the core clouds to reduce the number of flows and the capacity required, thereby lowering the E2E latency.</w:t>
      </w:r>
    </w:p>
    <w:p w14:paraId="41E93E08" w14:textId="651FD336" w:rsidR="005B44F8" w:rsidRPr="00523881" w:rsidRDefault="005B44F8" w:rsidP="005B44F8">
      <w:proofErr w:type="spellStart"/>
      <w:r w:rsidRPr="00523881">
        <w:t>TeraFlow</w:t>
      </w:r>
      <w:proofErr w:type="spellEnd"/>
      <w:r w:rsidRPr="00523881">
        <w:t xml:space="preserve"> project </w:t>
      </w:r>
      <w:r w:rsidR="003B1FB0" w:rsidRPr="00523881">
        <w:t>[</w:t>
      </w:r>
      <w:r w:rsidR="003B1FB0" w:rsidRPr="00523881">
        <w:fldChar w:fldCharType="begin"/>
      </w:r>
      <w:r w:rsidR="003B1FB0" w:rsidRPr="00523881">
        <w:instrText xml:space="preserve">REF REF_TMFORUMIG1253C \h </w:instrText>
      </w:r>
      <w:r w:rsidR="003B1FB0" w:rsidRPr="00523881">
        <w:fldChar w:fldCharType="separate"/>
      </w:r>
      <w:r w:rsidR="00523881" w:rsidRPr="00523881">
        <w:t>i.</w:t>
      </w:r>
      <w:r w:rsidR="00523881">
        <w:rPr>
          <w:noProof/>
        </w:rPr>
        <w:t>8</w:t>
      </w:r>
      <w:r w:rsidR="003B1FB0" w:rsidRPr="00523881">
        <w:fldChar w:fldCharType="end"/>
      </w:r>
      <w:r w:rsidR="003B1FB0" w:rsidRPr="00523881">
        <w:t xml:space="preserve">] </w:t>
      </w:r>
      <w:r w:rsidRPr="00523881">
        <w:t xml:space="preserve">(funded by the European Commission under the Horizon 2020 Programme) is working on smart connectivity beyond 5G. It aims to build a new type of secure </w:t>
      </w:r>
      <w:proofErr w:type="gramStart"/>
      <w:r w:rsidRPr="00523881">
        <w:t>cloud-native</w:t>
      </w:r>
      <w:proofErr w:type="gramEnd"/>
      <w:r w:rsidRPr="00523881">
        <w:t xml:space="preserve"> SDN controller by integrating current NFV and MEC frameworks and have new features for flow management at the service layer. </w:t>
      </w:r>
    </w:p>
    <w:p w14:paraId="2BFD83D6" w14:textId="6B84B783" w:rsidR="005B44F8" w:rsidRPr="00523881" w:rsidRDefault="005B44F8" w:rsidP="005B44F8">
      <w:r w:rsidRPr="00523881">
        <w:t xml:space="preserve">The </w:t>
      </w:r>
      <w:proofErr w:type="spellStart"/>
      <w:r w:rsidRPr="00523881">
        <w:t>TeraFlow</w:t>
      </w:r>
      <w:proofErr w:type="spellEnd"/>
      <w:r w:rsidRPr="00523881">
        <w:t xml:space="preserve"> OS is designed to unify the management of computing, storage, and networking resources; deploy integrated services (</w:t>
      </w:r>
      <w:proofErr w:type="gramStart"/>
      <w:r w:rsidR="00CA0C16" w:rsidRPr="00523881">
        <w:t>e.g.</w:t>
      </w:r>
      <w:proofErr w:type="gramEnd"/>
      <w:r w:rsidRPr="00523881">
        <w:t xml:space="preserve"> provision of cloud &amp; edge computing resources and connectivity between them); and optimize the cloud and network resources in an integrated way.</w:t>
      </w:r>
    </w:p>
    <w:p w14:paraId="37B774CC" w14:textId="77777777" w:rsidR="005B44F8" w:rsidRPr="00523881" w:rsidRDefault="005B44F8" w:rsidP="005B44F8">
      <w:r w:rsidRPr="00523881">
        <w:t xml:space="preserve">The E2E CCAM services span multiple TN domains, each of which is deployed with a per-domain </w:t>
      </w:r>
      <w:proofErr w:type="spellStart"/>
      <w:r w:rsidRPr="00523881">
        <w:t>TeraFlow</w:t>
      </w:r>
      <w:proofErr w:type="spellEnd"/>
      <w:r w:rsidRPr="00523881">
        <w:t xml:space="preserve"> OS instance. In each TN domain, the physical infrastructure is virtualized to create multiple co-existing virtual TNs (VTNs) with specific QoS.</w:t>
      </w:r>
    </w:p>
    <w:p w14:paraId="1408779A" w14:textId="39DEAE3F" w:rsidR="005B44F8" w:rsidRPr="00523881" w:rsidRDefault="005B44F8" w:rsidP="005B44F8">
      <w:r w:rsidRPr="00523881">
        <w:t xml:space="preserve">These </w:t>
      </w:r>
      <w:proofErr w:type="spellStart"/>
      <w:r w:rsidRPr="00523881">
        <w:t>TeraFlow</w:t>
      </w:r>
      <w:proofErr w:type="spellEnd"/>
      <w:r w:rsidRPr="00523881">
        <w:t xml:space="preserve"> OS instances cooperatively manage the E2E services composed of multiple E2E VTNs.</w:t>
      </w:r>
    </w:p>
    <w:p w14:paraId="23E0F8FB" w14:textId="77777777" w:rsidR="005B44F8" w:rsidRPr="00523881" w:rsidRDefault="005B44F8" w:rsidP="00A50391">
      <w:pPr>
        <w:pStyle w:val="FL"/>
        <w:jc w:val="left"/>
      </w:pPr>
      <w:r w:rsidRPr="00523881">
        <w:rPr>
          <w:rFonts w:eastAsia="DengXian"/>
          <w:noProof/>
          <w:lang w:eastAsia="zh-CN"/>
        </w:rPr>
        <w:drawing>
          <wp:inline distT="0" distB="0" distL="0" distR="0" wp14:anchorId="6556CEC2" wp14:editId="4E46CEE7">
            <wp:extent cx="5731510" cy="2320356"/>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670"/>
                    <a:stretch/>
                  </pic:blipFill>
                  <pic:spPr bwMode="auto">
                    <a:xfrm>
                      <a:off x="0" y="0"/>
                      <a:ext cx="5731510" cy="2320356"/>
                    </a:xfrm>
                    <a:prstGeom prst="rect">
                      <a:avLst/>
                    </a:prstGeom>
                    <a:ln>
                      <a:noFill/>
                    </a:ln>
                    <a:extLst>
                      <a:ext uri="{53640926-AAD7-44D8-BBD7-CCE9431645EC}">
                        <a14:shadowObscured xmlns:a14="http://schemas.microsoft.com/office/drawing/2010/main"/>
                      </a:ext>
                    </a:extLst>
                  </pic:spPr>
                </pic:pic>
              </a:graphicData>
            </a:graphic>
          </wp:inline>
        </w:drawing>
      </w:r>
    </w:p>
    <w:p w14:paraId="08BC8B34" w14:textId="3A3B630F" w:rsidR="005B44F8" w:rsidRPr="00523881" w:rsidRDefault="005B44F8" w:rsidP="00CA0C16">
      <w:pPr>
        <w:pStyle w:val="TF"/>
        <w:rPr>
          <w:rFonts w:eastAsia="DengXian"/>
          <w:sz w:val="24"/>
          <w:szCs w:val="24"/>
          <w:lang w:eastAsia="zh-CN"/>
        </w:rPr>
      </w:pPr>
      <w:r w:rsidRPr="00523881">
        <w:t xml:space="preserve">Figure 4.3.2.1-1: </w:t>
      </w:r>
      <w:proofErr w:type="spellStart"/>
      <w:r w:rsidRPr="00523881">
        <w:t>TeraFlow</w:t>
      </w:r>
      <w:proofErr w:type="spellEnd"/>
      <w:r w:rsidRPr="00523881">
        <w:t xml:space="preserve"> Automotive use case scenario (source:</w:t>
      </w:r>
      <w:r w:rsidR="00115A0E" w:rsidRPr="00523881">
        <w:t xml:space="preserve"> [</w:t>
      </w:r>
      <w:r w:rsidR="00115A0E" w:rsidRPr="00523881">
        <w:fldChar w:fldCharType="begin"/>
      </w:r>
      <w:r w:rsidR="00115A0E" w:rsidRPr="00523881">
        <w:instrText xml:space="preserve">REF REF_TERAFLOWPROJECT \h </w:instrText>
      </w:r>
      <w:r w:rsidR="00115A0E" w:rsidRPr="00523881">
        <w:fldChar w:fldCharType="separate"/>
      </w:r>
      <w:r w:rsidR="00523881" w:rsidRPr="00523881">
        <w:t>i.</w:t>
      </w:r>
      <w:r w:rsidR="00523881">
        <w:rPr>
          <w:noProof/>
        </w:rPr>
        <w:t>9</w:t>
      </w:r>
      <w:r w:rsidR="00115A0E" w:rsidRPr="00523881">
        <w:fldChar w:fldCharType="end"/>
      </w:r>
      <w:r w:rsidR="00115A0E" w:rsidRPr="00523881">
        <w:t>]</w:t>
      </w:r>
      <w:r w:rsidRPr="00523881">
        <w:t>)</w:t>
      </w:r>
    </w:p>
    <w:p w14:paraId="44351172" w14:textId="79FDABF9" w:rsidR="005B44F8" w:rsidRPr="00523881" w:rsidRDefault="005B44F8" w:rsidP="005B44F8">
      <w:pPr>
        <w:pStyle w:val="Heading4"/>
        <w:rPr>
          <w:rFonts w:eastAsia="DengXian Light"/>
        </w:rPr>
      </w:pPr>
      <w:bookmarkStart w:id="39" w:name="_Toc126677685"/>
      <w:r w:rsidRPr="00523881">
        <w:rPr>
          <w:rFonts w:eastAsia="DengXian Light"/>
        </w:rPr>
        <w:t>4.3.2.2</w:t>
      </w:r>
      <w:r w:rsidRPr="00523881">
        <w:rPr>
          <w:rFonts w:eastAsia="DengXian Light"/>
        </w:rPr>
        <w:tab/>
        <w:t xml:space="preserve">KPIs </w:t>
      </w:r>
      <w:bookmarkEnd w:id="39"/>
    </w:p>
    <w:p w14:paraId="42EB2E29" w14:textId="77777777" w:rsidR="005B44F8" w:rsidRPr="00523881" w:rsidRDefault="005B44F8" w:rsidP="005B44F8">
      <w:r w:rsidRPr="00523881">
        <w:t>The main KPIs for the CCAM services in E2E are:</w:t>
      </w:r>
    </w:p>
    <w:p w14:paraId="5356BC60" w14:textId="2F439BF7" w:rsidR="005B44F8" w:rsidRPr="00523881" w:rsidRDefault="005B44F8" w:rsidP="00CA0C16">
      <w:pPr>
        <w:pStyle w:val="B1"/>
      </w:pPr>
      <w:r w:rsidRPr="00523881">
        <w:t>Resource efficiency</w:t>
      </w:r>
      <w:r w:rsidR="00CA0C16" w:rsidRPr="00523881">
        <w:t>.</w:t>
      </w:r>
    </w:p>
    <w:p w14:paraId="418594C7" w14:textId="6F64C0EA" w:rsidR="005B44F8" w:rsidRPr="00523881" w:rsidRDefault="005B44F8" w:rsidP="00CA0C16">
      <w:pPr>
        <w:pStyle w:val="B1"/>
      </w:pPr>
      <w:r w:rsidRPr="00523881">
        <w:t>Multi-tenancy support</w:t>
      </w:r>
      <w:r w:rsidR="00CA0C16" w:rsidRPr="00523881">
        <w:t>.</w:t>
      </w:r>
    </w:p>
    <w:p w14:paraId="3CA97155" w14:textId="3239F4D7" w:rsidR="005B44F8" w:rsidRPr="00523881" w:rsidRDefault="005B44F8" w:rsidP="00CA0C16">
      <w:pPr>
        <w:pStyle w:val="B1"/>
      </w:pPr>
      <w:r w:rsidRPr="00523881">
        <w:t>Latency</w:t>
      </w:r>
      <w:r w:rsidR="00CA0C16" w:rsidRPr="00523881">
        <w:t>.</w:t>
      </w:r>
    </w:p>
    <w:p w14:paraId="4B6D97F4" w14:textId="7BC853A9" w:rsidR="005B44F8" w:rsidRPr="00523881" w:rsidRDefault="005B44F8" w:rsidP="00CA0C16">
      <w:pPr>
        <w:pStyle w:val="B1"/>
      </w:pPr>
      <w:r w:rsidRPr="00523881">
        <w:t>Positioning</w:t>
      </w:r>
      <w:r w:rsidR="00CA0C16" w:rsidRPr="00523881">
        <w:t>.</w:t>
      </w:r>
    </w:p>
    <w:p w14:paraId="466B4FD2" w14:textId="431751F8" w:rsidR="005B44F8" w:rsidRPr="00523881" w:rsidRDefault="005B44F8" w:rsidP="00CA0C16">
      <w:pPr>
        <w:pStyle w:val="B1"/>
      </w:pPr>
      <w:r w:rsidRPr="00523881">
        <w:t>Trust/privacy</w:t>
      </w:r>
      <w:r w:rsidR="00CA0C16" w:rsidRPr="00523881">
        <w:t>.</w:t>
      </w:r>
    </w:p>
    <w:p w14:paraId="1DE1FF83" w14:textId="3ABA1CB2" w:rsidR="005B44F8" w:rsidRPr="00523881" w:rsidRDefault="005B44F8" w:rsidP="00CA0C16">
      <w:pPr>
        <w:pStyle w:val="B1"/>
      </w:pPr>
      <w:r w:rsidRPr="00523881">
        <w:t>OPEX reduction</w:t>
      </w:r>
      <w:r w:rsidR="00CA0C16" w:rsidRPr="00523881">
        <w:t>.</w:t>
      </w:r>
    </w:p>
    <w:p w14:paraId="0213FE5D" w14:textId="77777777" w:rsidR="005B44F8" w:rsidRPr="00523881" w:rsidRDefault="005B44F8" w:rsidP="00CA0C16">
      <w:r w:rsidRPr="00523881">
        <w:lastRenderedPageBreak/>
        <w:t>These KPIs cover both technology and business aspects. They are applied to both TNs and cloud infrastructure, which are administrated by different service management systems. To assure the specified KPIs, coordination is required:</w:t>
      </w:r>
    </w:p>
    <w:p w14:paraId="5411EAFC" w14:textId="3666621B" w:rsidR="005B44F8" w:rsidRPr="00523881" w:rsidRDefault="005B44F8" w:rsidP="00CA0C16">
      <w:pPr>
        <w:pStyle w:val="B1"/>
      </w:pPr>
      <w:r w:rsidRPr="00523881">
        <w:t xml:space="preserve">Internally: between </w:t>
      </w:r>
      <w:proofErr w:type="spellStart"/>
      <w:r w:rsidRPr="00523881">
        <w:t>TeraFlow</w:t>
      </w:r>
      <w:proofErr w:type="spellEnd"/>
      <w:r w:rsidRPr="00523881">
        <w:t xml:space="preserve"> OS instances to offer TN slicing services</w:t>
      </w:r>
      <w:r w:rsidR="00CA0C16" w:rsidRPr="00523881">
        <w:t>.</w:t>
      </w:r>
    </w:p>
    <w:p w14:paraId="4E709E0A" w14:textId="6CF338E4" w:rsidR="005B44F8" w:rsidRPr="00523881" w:rsidRDefault="005B44F8" w:rsidP="00CA0C16">
      <w:pPr>
        <w:pStyle w:val="B1"/>
      </w:pPr>
      <w:r w:rsidRPr="00523881">
        <w:t>Externally: with 5G network slicing management entities (</w:t>
      </w:r>
      <w:proofErr w:type="gramStart"/>
      <w:r w:rsidR="00CA0C16" w:rsidRPr="00523881">
        <w:t>e.g.</w:t>
      </w:r>
      <w:proofErr w:type="gramEnd"/>
      <w:r w:rsidRPr="00523881">
        <w:t xml:space="preserve"> ETSI ZSM, 3GPP, ETSI NFV MANO, ETSI</w:t>
      </w:r>
      <w:r w:rsidR="00E7273F" w:rsidRPr="00523881">
        <w:t> </w:t>
      </w:r>
      <w:r w:rsidRPr="00523881">
        <w:t>MEC) to offer 5G slicing services</w:t>
      </w:r>
      <w:r w:rsidR="00CA0C16" w:rsidRPr="00523881">
        <w:t>.</w:t>
      </w:r>
    </w:p>
    <w:p w14:paraId="516BC3F7" w14:textId="53C7FD14" w:rsidR="005B44F8" w:rsidRPr="00523881" w:rsidRDefault="005B44F8" w:rsidP="00CA0C16">
      <w:r w:rsidRPr="00523881">
        <w:t>The assurance of these KPIs require different actions. For example, QoS-based KPIs are related to network configurations. Business KPIs (</w:t>
      </w:r>
      <w:proofErr w:type="gramStart"/>
      <w:r w:rsidR="00CA0C16" w:rsidRPr="00523881">
        <w:t>e.g.</w:t>
      </w:r>
      <w:proofErr w:type="gramEnd"/>
      <w:r w:rsidRPr="00523881">
        <w:t xml:space="preserve"> OPEX reduction) are specified by vertical customers and need to be translated into the network service KPIs. KPIs on security and privacy need to be assured by deploying proper technologies, </w:t>
      </w:r>
      <w:proofErr w:type="gramStart"/>
      <w:r w:rsidR="00CA0C16" w:rsidRPr="00523881">
        <w:t>e.g.</w:t>
      </w:r>
      <w:proofErr w:type="gramEnd"/>
      <w:r w:rsidR="00CA0C16" w:rsidRPr="00523881">
        <w:t> </w:t>
      </w:r>
      <w:r w:rsidRPr="00523881">
        <w:t>security, isolation, etc.</w:t>
      </w:r>
    </w:p>
    <w:p w14:paraId="60920951" w14:textId="5AF3EB79" w:rsidR="005B44F8" w:rsidRPr="00523881" w:rsidRDefault="005B44F8" w:rsidP="005B44F8">
      <w:pPr>
        <w:pStyle w:val="Heading4"/>
        <w:rPr>
          <w:rFonts w:eastAsia="DengXian Light"/>
        </w:rPr>
      </w:pPr>
      <w:bookmarkStart w:id="40" w:name="_Toc126677686"/>
      <w:r w:rsidRPr="00523881">
        <w:rPr>
          <w:rFonts w:eastAsia="DengXian Light"/>
        </w:rPr>
        <w:t>4.3.2.3</w:t>
      </w:r>
      <w:r w:rsidRPr="00523881">
        <w:rPr>
          <w:rFonts w:eastAsia="DengXian Light"/>
        </w:rPr>
        <w:tab/>
        <w:t>Intents</w:t>
      </w:r>
      <w:bookmarkEnd w:id="40"/>
    </w:p>
    <w:p w14:paraId="5D7C4D21" w14:textId="7DC76B43" w:rsidR="005B44F8" w:rsidRPr="00523881" w:rsidRDefault="005B44F8" w:rsidP="00CA0C16">
      <w:r w:rsidRPr="00523881">
        <w:t>The above KPIs are requirements that can be represented as part of the intents provided by automotive verticals. Such intents will be sent to the customer-facing service portal (</w:t>
      </w:r>
      <w:proofErr w:type="gramStart"/>
      <w:r w:rsidR="00CA0C16" w:rsidRPr="00523881">
        <w:t>e.g.</w:t>
      </w:r>
      <w:proofErr w:type="gramEnd"/>
      <w:r w:rsidRPr="00523881">
        <w:t xml:space="preserve"> </w:t>
      </w:r>
      <w:proofErr w:type="spellStart"/>
      <w:r w:rsidRPr="00523881">
        <w:t>TeraFlow</w:t>
      </w:r>
      <w:proofErr w:type="spellEnd"/>
      <w:r w:rsidRPr="00523881">
        <w:t xml:space="preserve"> OS or other CSP portals), which are the ZSM framework consumers.</w:t>
      </w:r>
    </w:p>
    <w:p w14:paraId="04A7C9A0" w14:textId="77777777" w:rsidR="005B44F8" w:rsidRPr="00523881" w:rsidRDefault="005B44F8" w:rsidP="00CA0C16">
      <w:r w:rsidRPr="00523881">
        <w:t>One important step is to interpret these intents into domain-specific intents:</w:t>
      </w:r>
    </w:p>
    <w:p w14:paraId="33EEC269" w14:textId="5FB3A1E2" w:rsidR="005B44F8" w:rsidRPr="00523881" w:rsidRDefault="005B44F8" w:rsidP="00E44528">
      <w:pPr>
        <w:pStyle w:val="ListParagraph"/>
        <w:numPr>
          <w:ilvl w:val="0"/>
          <w:numId w:val="12"/>
        </w:numPr>
        <w:spacing w:after="180"/>
      </w:pPr>
      <w:r w:rsidRPr="00523881">
        <w:t>RAN domain intents</w:t>
      </w:r>
      <w:r w:rsidR="00CA0C16" w:rsidRPr="00523881">
        <w:t>.</w:t>
      </w:r>
    </w:p>
    <w:p w14:paraId="69A51454" w14:textId="00AE1EC5" w:rsidR="005B44F8" w:rsidRPr="00523881" w:rsidRDefault="005B44F8" w:rsidP="00CA0C16">
      <w:pPr>
        <w:pStyle w:val="B1"/>
      </w:pPr>
      <w:r w:rsidRPr="00523881">
        <w:t>CN domain intents</w:t>
      </w:r>
      <w:r w:rsidR="00CA0C16" w:rsidRPr="00523881">
        <w:t>.</w:t>
      </w:r>
    </w:p>
    <w:p w14:paraId="7D09C0B7" w14:textId="6B85BE2B" w:rsidR="005B44F8" w:rsidRPr="00523881" w:rsidRDefault="005B44F8" w:rsidP="00CA0C16">
      <w:pPr>
        <w:pStyle w:val="B1"/>
      </w:pPr>
      <w:r w:rsidRPr="00523881">
        <w:t>MEC domain intents (if MEC is deployed)</w:t>
      </w:r>
      <w:r w:rsidR="00CA0C16" w:rsidRPr="00523881">
        <w:t>.</w:t>
      </w:r>
    </w:p>
    <w:p w14:paraId="7A332363" w14:textId="77777777" w:rsidR="005B44F8" w:rsidRPr="00523881" w:rsidRDefault="005B44F8" w:rsidP="00CA0C16">
      <w:pPr>
        <w:pStyle w:val="B1"/>
      </w:pPr>
      <w:r w:rsidRPr="00523881">
        <w:t>TN domain intents. Note that TN domain intents are defined for TN slices, which then need to be further decomposed into:</w:t>
      </w:r>
    </w:p>
    <w:p w14:paraId="16E1975C" w14:textId="2FEF934B" w:rsidR="005B44F8" w:rsidRPr="00523881" w:rsidRDefault="005B44F8" w:rsidP="00CA0C16">
      <w:pPr>
        <w:pStyle w:val="B2"/>
      </w:pPr>
      <w:r w:rsidRPr="00523881">
        <w:t>Access segment intents</w:t>
      </w:r>
      <w:r w:rsidR="00CA0C16" w:rsidRPr="00523881">
        <w:t>.</w:t>
      </w:r>
    </w:p>
    <w:p w14:paraId="67786AC7" w14:textId="68A2E2DD" w:rsidR="005B44F8" w:rsidRPr="00523881" w:rsidRDefault="005B44F8" w:rsidP="00CA0C16">
      <w:pPr>
        <w:pStyle w:val="B2"/>
      </w:pPr>
      <w:r w:rsidRPr="00523881">
        <w:t>Aggregation segment intents</w:t>
      </w:r>
      <w:r w:rsidR="00CA0C16" w:rsidRPr="00523881">
        <w:t>.</w:t>
      </w:r>
    </w:p>
    <w:p w14:paraId="11A543A4" w14:textId="2F4D1C67" w:rsidR="005B44F8" w:rsidRPr="00523881" w:rsidRDefault="005B44F8" w:rsidP="00CA0C16">
      <w:pPr>
        <w:pStyle w:val="B2"/>
      </w:pPr>
      <w:r w:rsidRPr="00523881">
        <w:t>Metro segment intents</w:t>
      </w:r>
      <w:r w:rsidR="00CA0C16" w:rsidRPr="00523881">
        <w:t>.</w:t>
      </w:r>
    </w:p>
    <w:p w14:paraId="0C209AE9" w14:textId="60D625EB" w:rsidR="005B44F8" w:rsidRPr="00523881" w:rsidRDefault="005B44F8" w:rsidP="00CA0C16">
      <w:pPr>
        <w:pStyle w:val="B2"/>
      </w:pPr>
      <w:r w:rsidRPr="00523881">
        <w:t>Core segments</w:t>
      </w:r>
      <w:r w:rsidR="00CA0C16" w:rsidRPr="00523881">
        <w:t>.</w:t>
      </w:r>
    </w:p>
    <w:p w14:paraId="59E39630" w14:textId="4522347B" w:rsidR="005B44F8" w:rsidRPr="00523881" w:rsidRDefault="005B44F8" w:rsidP="00CA0C16">
      <w:r w:rsidRPr="00523881">
        <w:t xml:space="preserve">The domain-level intents should be technology-agnostic, </w:t>
      </w:r>
      <w:proofErr w:type="gramStart"/>
      <w:r w:rsidR="00CA0C16" w:rsidRPr="00523881">
        <w:t>e.g.</w:t>
      </w:r>
      <w:proofErr w:type="gramEnd"/>
      <w:r w:rsidRPr="00523881">
        <w:t xml:space="preserve"> </w:t>
      </w:r>
      <w:proofErr w:type="spellStart"/>
      <w:r w:rsidRPr="00523881">
        <w:t>TeraFlow</w:t>
      </w:r>
      <w:proofErr w:type="spellEnd"/>
      <w:r w:rsidRPr="00523881">
        <w:t xml:space="preserve"> OS will support a technology-agnostic NOS LCM, </w:t>
      </w:r>
      <w:r w:rsidR="00CA0C16" w:rsidRPr="00523881">
        <w:t>e.g.</w:t>
      </w:r>
      <w:r w:rsidRPr="00523881">
        <w:t xml:space="preserve"> with deployment, upgrade, and migration. Then, the domain-level intents will be translated into technology</w:t>
      </w:r>
      <w:r w:rsidR="00E7273F" w:rsidRPr="00523881">
        <w:noBreakHyphen/>
      </w:r>
      <w:r w:rsidRPr="00523881">
        <w:t>specific intents and realized by individual domains.</w:t>
      </w:r>
    </w:p>
    <w:p w14:paraId="0B059C76" w14:textId="77777777" w:rsidR="005B44F8" w:rsidRPr="00523881" w:rsidRDefault="005B44F8" w:rsidP="00CA0C16">
      <w:r w:rsidRPr="00523881">
        <w:t>Two key capabilities are needed for intent-based management in this UC:</w:t>
      </w:r>
    </w:p>
    <w:p w14:paraId="7150195B" w14:textId="6F8B5200" w:rsidR="005B44F8" w:rsidRPr="00523881" w:rsidRDefault="005B44F8" w:rsidP="00CA0C16">
      <w:pPr>
        <w:pStyle w:val="BN"/>
      </w:pPr>
      <w:r w:rsidRPr="00523881">
        <w:t>Intent decomposition and interpretation/translation across layers:</w:t>
      </w:r>
    </w:p>
    <w:p w14:paraId="28E9A4A2" w14:textId="4A17DB88" w:rsidR="005B44F8" w:rsidRPr="00523881" w:rsidRDefault="00CA0C16" w:rsidP="00CA0C16">
      <w:pPr>
        <w:pStyle w:val="B20"/>
      </w:pPr>
      <w:r w:rsidRPr="00523881">
        <w:t>a)</w:t>
      </w:r>
      <w:r w:rsidRPr="00523881">
        <w:tab/>
      </w:r>
      <w:r w:rsidR="005B44F8" w:rsidRPr="00523881">
        <w:t xml:space="preserve">Intent decomposition: from customer-facing intents (business-oriented and E2E-based) to network-facing intents (technology-oriented, network-domain-based, and technology-agnostic) </w:t>
      </w:r>
      <w:r w:rsidR="005B44F8" w:rsidRPr="00523881">
        <w:sym w:font="Wingdings" w:char="F0E0"/>
      </w:r>
      <w:r w:rsidR="005B44F8" w:rsidRPr="00523881">
        <w:t xml:space="preserve"> decompose the E2E business intents into network-domain intents</w:t>
      </w:r>
      <w:r w:rsidRPr="00523881">
        <w:t>.</w:t>
      </w:r>
    </w:p>
    <w:p w14:paraId="265D95F9" w14:textId="24E0B8AA" w:rsidR="005B44F8" w:rsidRPr="00523881" w:rsidRDefault="00CA0C16" w:rsidP="00CA0C16">
      <w:pPr>
        <w:pStyle w:val="B20"/>
      </w:pPr>
      <w:r w:rsidRPr="00523881">
        <w:t>b)</w:t>
      </w:r>
      <w:r w:rsidRPr="00523881">
        <w:tab/>
        <w:t>I</w:t>
      </w:r>
      <w:r w:rsidR="005B44F8" w:rsidRPr="00523881">
        <w:t>ntent translation: from network facing intents (technology-agnostic) to resource-facing intents (technology-specific)</w:t>
      </w:r>
      <w:r w:rsidRPr="00523881">
        <w:t>.</w:t>
      </w:r>
    </w:p>
    <w:p w14:paraId="6F4F30FE" w14:textId="7851AB7A" w:rsidR="005B44F8" w:rsidRPr="00523881" w:rsidRDefault="005B44F8" w:rsidP="00CA0C16">
      <w:pPr>
        <w:pStyle w:val="BN"/>
      </w:pPr>
      <w:r w:rsidRPr="00523881">
        <w:t>Intent assurance:</w:t>
      </w:r>
    </w:p>
    <w:p w14:paraId="4C1781AD" w14:textId="7757AE79" w:rsidR="005B44F8" w:rsidRPr="00523881" w:rsidRDefault="00CA0C16" w:rsidP="00CA0C16">
      <w:pPr>
        <w:pStyle w:val="B20"/>
      </w:pPr>
      <w:r w:rsidRPr="00523881">
        <w:t>a)</w:t>
      </w:r>
      <w:r w:rsidRPr="00523881">
        <w:tab/>
      </w:r>
      <w:r w:rsidR="005B44F8" w:rsidRPr="00523881">
        <w:t xml:space="preserve">Certain monitoring mechanisms are demanded to monitor </w:t>
      </w:r>
      <w:r w:rsidR="00ED3A20" w:rsidRPr="00523881">
        <w:t>"</w:t>
      </w:r>
      <w:r w:rsidR="005B44F8" w:rsidRPr="00523881">
        <w:t>intents</w:t>
      </w:r>
      <w:r w:rsidR="00ED3A20" w:rsidRPr="00523881">
        <w:t>"</w:t>
      </w:r>
      <w:r w:rsidR="005B44F8" w:rsidRPr="00523881">
        <w:t xml:space="preserve"> at all layers (customer-, network-, and resource-facing)</w:t>
      </w:r>
      <w:r w:rsidRPr="00523881">
        <w:t>.</w:t>
      </w:r>
    </w:p>
    <w:p w14:paraId="3CD69800" w14:textId="068DD7E7" w:rsidR="005B44F8" w:rsidRPr="00523881" w:rsidRDefault="00CA0C16" w:rsidP="00CA0C16">
      <w:pPr>
        <w:pStyle w:val="B20"/>
      </w:pPr>
      <w:r w:rsidRPr="00523881">
        <w:t>b)</w:t>
      </w:r>
      <w:r w:rsidRPr="00523881">
        <w:tab/>
      </w:r>
      <w:r w:rsidR="005B44F8" w:rsidRPr="00523881">
        <w:t>Measurement and monitoring of intents should be supported.</w:t>
      </w:r>
    </w:p>
    <w:p w14:paraId="0F91FCCA" w14:textId="79A115BC" w:rsidR="005B44F8" w:rsidRPr="00523881" w:rsidRDefault="005B44F8" w:rsidP="00CA0C16">
      <w:pPr>
        <w:pStyle w:val="NO"/>
      </w:pPr>
      <w:r w:rsidRPr="00523881">
        <w:t>NOTE:</w:t>
      </w:r>
      <w:r w:rsidRPr="00523881">
        <w:tab/>
        <w:t>This use case deals primarily with resource management, but the KPI</w:t>
      </w:r>
      <w:r w:rsidR="00BB6168" w:rsidRPr="00523881">
        <w:t>s</w:t>
      </w:r>
      <w:r w:rsidRPr="00523881">
        <w:t>, the management domains and the key capabilities listed above are also applicable for the management and optimization of managed services.</w:t>
      </w:r>
    </w:p>
    <w:p w14:paraId="5DCF0E68" w14:textId="7953444E" w:rsidR="005B44F8" w:rsidRPr="00523881" w:rsidRDefault="005B44F8" w:rsidP="005B44F8">
      <w:pPr>
        <w:pStyle w:val="Heading3"/>
        <w:rPr>
          <w:i/>
        </w:rPr>
      </w:pPr>
      <w:bookmarkStart w:id="41" w:name="_Toc126677687"/>
      <w:r w:rsidRPr="00523881">
        <w:lastRenderedPageBreak/>
        <w:t>4.3.3</w:t>
      </w:r>
      <w:r w:rsidRPr="00523881">
        <w:tab/>
        <w:t>Cloud private line services</w:t>
      </w:r>
      <w:bookmarkEnd w:id="41"/>
    </w:p>
    <w:p w14:paraId="6B6883D2" w14:textId="17B9BCDD" w:rsidR="005B44F8" w:rsidRPr="00523881" w:rsidRDefault="005B44F8" w:rsidP="005B44F8">
      <w:pPr>
        <w:pStyle w:val="Heading4"/>
        <w:rPr>
          <w:rFonts w:eastAsia="DengXian Light"/>
          <w:lang w:eastAsia="zh-CN"/>
        </w:rPr>
      </w:pPr>
      <w:bookmarkStart w:id="42" w:name="_Toc126677688"/>
      <w:r w:rsidRPr="00523881">
        <w:rPr>
          <w:rFonts w:eastAsia="DengXian Light"/>
          <w:lang w:eastAsia="zh-CN"/>
        </w:rPr>
        <w:t>4.3.3.1</w:t>
      </w:r>
      <w:r w:rsidRPr="00523881">
        <w:rPr>
          <w:rFonts w:eastAsia="DengXian Light"/>
          <w:lang w:eastAsia="zh-CN"/>
        </w:rPr>
        <w:tab/>
        <w:t>Description</w:t>
      </w:r>
      <w:bookmarkEnd w:id="42"/>
    </w:p>
    <w:p w14:paraId="2395F98A" w14:textId="75CC0D4F" w:rsidR="005B44F8" w:rsidRPr="00523881" w:rsidRDefault="005B44F8" w:rsidP="005B44F8">
      <w:r w:rsidRPr="00523881">
        <w:t xml:space="preserve">Cloud </w:t>
      </w:r>
      <w:r w:rsidR="00CA0C16" w:rsidRPr="00523881">
        <w:t>P</w:t>
      </w:r>
      <w:r w:rsidRPr="00523881">
        <w:t xml:space="preserve">rivate </w:t>
      </w:r>
      <w:r w:rsidR="00CA0C16" w:rsidRPr="00523881">
        <w:t>L</w:t>
      </w:r>
      <w:r w:rsidRPr="00523881">
        <w:t>ine (CPL) services connect cloud service users to edge or cloud data centres, and edge or cloud data centres to each other, with deterministic connection performance. They may represent point-to-point, point</w:t>
      </w:r>
      <w:r w:rsidR="00CA0C16" w:rsidRPr="00523881">
        <w:noBreakHyphen/>
      </w:r>
      <w:r w:rsidRPr="00523881">
        <w:t>to</w:t>
      </w:r>
      <w:r w:rsidR="00CA0C16" w:rsidRPr="00523881">
        <w:noBreakHyphen/>
      </w:r>
      <w:r w:rsidRPr="00523881">
        <w:t>multipoint, multipoint-to-point, or multipoint-to-multipoint connectivity service topologies, and may be connected or connection-oriented in nature. Data flow mapping to CPL services is port-, packet- or frame-oriented and CPL services may or may not include inspection and differential mapping of packets or frames to connection services at connection service ingress ports. Service and/or supporting technology types include Ethernet, MPLS (</w:t>
      </w:r>
      <w:r w:rsidR="00E71C4E" w:rsidRPr="00523881">
        <w:t>Multi-Protocol</w:t>
      </w:r>
      <w:r w:rsidRPr="00523881">
        <w:t xml:space="preserve"> Label Switching), OTN (Optical Transport Network) and DWDM (Dense Wavelength Division Multiplexing), solely or in combination. Collections of CPL services may be considered as Transport </w:t>
      </w:r>
      <w:r w:rsidR="00ED3A20" w:rsidRPr="00523881">
        <w:t>"</w:t>
      </w:r>
      <w:r w:rsidRPr="00523881">
        <w:t>Slices</w:t>
      </w:r>
      <w:r w:rsidR="00ED3A20" w:rsidRPr="00523881">
        <w:t>"</w:t>
      </w:r>
      <w:r w:rsidRPr="00523881">
        <w:t xml:space="preserve"> and defined and provisioned collectively; here CPL services </w:t>
      </w:r>
      <w:r w:rsidR="00CF37B7" w:rsidRPr="00523881">
        <w:t>are assumed to be</w:t>
      </w:r>
      <w:r w:rsidRPr="00523881">
        <w:t xml:space="preserve"> defined and provisioned individually.</w:t>
      </w:r>
    </w:p>
    <w:p w14:paraId="4B92EC7D" w14:textId="7E66506E" w:rsidR="005B44F8" w:rsidRPr="00523881" w:rsidRDefault="005B44F8" w:rsidP="00CA0C16">
      <w:r w:rsidRPr="00523881">
        <w:t>Fig</w:t>
      </w:r>
      <w:r w:rsidR="00CA0C16" w:rsidRPr="00523881">
        <w:t>ure</w:t>
      </w:r>
      <w:r w:rsidRPr="00523881">
        <w:t xml:space="preserve"> 4.3.3.1-1 illustrates an example of a CPL service infrastructure that uses EOO (Ethernet-over-OTN) technology. User data (</w:t>
      </w:r>
      <w:proofErr w:type="gramStart"/>
      <w:r w:rsidR="00CA0C16" w:rsidRPr="00523881">
        <w:t>e.g.</w:t>
      </w:r>
      <w:proofErr w:type="gramEnd"/>
      <w:r w:rsidRPr="00523881">
        <w:t xml:space="preserve"> IP packets or Ethernet frames) are carried by Carrier Ethernet Services, which operate over Ethernet Virtual Connections (EVCs). The EVCs provide service OAM (Operations, Administration and Maintenance), while service isolation and traffic protection are offered by the underlay OTN services.</w:t>
      </w:r>
      <w:r w:rsidR="00670DB7" w:rsidRPr="00523881">
        <w:t xml:space="preserve"> </w:t>
      </w:r>
      <w:proofErr w:type="gramStart"/>
      <w:r w:rsidRPr="00523881">
        <w:t>Right-sizing</w:t>
      </w:r>
      <w:proofErr w:type="gramEnd"/>
      <w:r w:rsidRPr="00523881">
        <w:t xml:space="preserve"> and topological configuration of service tunnels, or groups of tunnels, is provided by reconfigurable </w:t>
      </w:r>
      <w:proofErr w:type="spellStart"/>
      <w:r w:rsidRPr="00523881">
        <w:t>ODUFlex</w:t>
      </w:r>
      <w:proofErr w:type="spellEnd"/>
      <w:r w:rsidRPr="00523881">
        <w:t xml:space="preserve"> and DWDM technologies.</w:t>
      </w:r>
    </w:p>
    <w:p w14:paraId="07450170" w14:textId="77777777" w:rsidR="005B44F8" w:rsidRPr="00523881" w:rsidRDefault="005B44F8" w:rsidP="00CA0C16">
      <w:pPr>
        <w:pStyle w:val="FL"/>
      </w:pPr>
      <w:r w:rsidRPr="00523881">
        <w:rPr>
          <w:noProof/>
          <w:lang w:eastAsia="zh-CN"/>
        </w:rPr>
        <mc:AlternateContent>
          <mc:Choice Requires="wpc">
            <w:drawing>
              <wp:inline distT="0" distB="0" distL="0" distR="0" wp14:anchorId="0D7C5960" wp14:editId="767D691A">
                <wp:extent cx="5486400" cy="1992573"/>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4" name="Picture 4"/>
                          <pic:cNvPicPr>
                            <a:picLocks noChangeAspect="1"/>
                          </pic:cNvPicPr>
                        </pic:nvPicPr>
                        <pic:blipFill>
                          <a:blip r:embed="rId22"/>
                          <a:stretch>
                            <a:fillRect/>
                          </a:stretch>
                        </pic:blipFill>
                        <pic:spPr>
                          <a:xfrm>
                            <a:off x="0" y="0"/>
                            <a:ext cx="5486400" cy="1912947"/>
                          </a:xfrm>
                          <a:prstGeom prst="rect">
                            <a:avLst/>
                          </a:prstGeom>
                        </pic:spPr>
                      </pic:pic>
                    </wpc:wpc>
                  </a:graphicData>
                </a:graphic>
              </wp:inline>
            </w:drawing>
          </mc:Choice>
          <mc:Fallback>
            <w:pict>
              <v:group w14:anchorId="1E007632" id="Canvas 5" o:spid="_x0000_s1026" editas="canvas" style="width:6in;height:156.9pt;mso-position-horizontal-relative:char;mso-position-vertical-relative:line" coordsize="54864,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oM+CwIAAHgEAAAOAAAAZHJzL2Uyb0RvYy54bWysVNtu2zAMfR+wfxD0&#10;3tgJsq414hRDgw4Dii0otg9gZNoWqhsk5fb3o2Q3adaHDsMeolAiRZ5zSHlxd9CK7dAHaU3Np5OS&#10;MzTCNtJ0Nf/18+HqhrMQwTSgrMGaHzHwu+XHD4u9q3Bme6sa9IySmFDtXc37GF1VFEH0qCFMrEND&#10;ztZ6DZG2visaD3vKrlUxK8vrYm9947wVGAKdrgYnX+b8bYsi/mjbgJGpmhO2mFef101ai+UCqs6D&#10;66UYYcA/oNAgDRU9pVpBBLb18k0qLYW3wbZxIqwubNtKgZkDsZmWf7C5B7ODkMkIUucFIFn/Me+m&#10;Iw0oZbWnZmDioExajX2QSpGvGE6KVzFOiop+o2BkvcHzfuPoVtx65GMS/Vc5NPjnrbsi7RxEuZFK&#10;xmOeAxIpgTK7tRRrP2zE993aM9nUfM6ZAU3jR95UlM1T49OFFDPcgMTo0YrnwIy978F0+CU4GiAa&#10;6xRdXIbn7UW5jZIuSZbES/ZIjIbt/aEeBmFlxVajicNke1TE0ZrQSxc48xXqDRIZ/63JgKAK0WMU&#10;fSrYUuEnAjv06+TIKM/AEoXgkj5QHVqv0z+VZof8II6nB4GHyAQdfprfXM9LejeCfNPb6ex2/jlr&#10;cb7ufIhf0WqWDAJHGKgXUMHuMYxoXkJGDQcAGRnhocM8WC5ZF+/n9T5HnT8Yy98AAAD//wMAUEsD&#10;BAoAAAAAAAAAIQA1Na/5f2MBAH9jAQAUAAAAZHJzL21lZGlhL2ltYWdlMS5wbmeJUE5HDQoaCgAA&#10;AA1JSERSAAAD0gAAAVUIAgAAAfvccFYAAAABc1JHQgCuzhzpAAAABGdBTUEAALGPC/xhBQAAAAlw&#10;SFlzAAAOxAAADsQBlSsOGwAA/6VJREFUeF7snQd8VFX69/2/29RVV10LuLq6q+7q7rproRdFVLqC&#10;CooKigpIUZqAFGkiIiWEFkIIIYT0Mum990J6Ib333ibTMpmZ95l5Tg43dyaTSWYyKdzv5/mcPOfc&#10;c2/uPfe5vzn33HaXgsO4cC1ubAbX4lKplHjDT0lJCaR33XXXs88+iyXgUweIiYnBEkgdHR3BgVk2&#10;btyIJSdOnFBWVQE1iWdEXnjhBeL1ZfS2OKBs195WBqiP5bQdsbkpkIWp2OK03aEEHaMxadIk4vXF&#10;2OvBwbW4seFa3NhwLW5sxkOLD+pXEXs+2BHSn0OHDhFPZwzZ4hMmTCCeVqCBsA83f/589cZS795p&#10;bB2cEZsPfeyi0Cyzd4glAHRvYBaYhMvE3g6dizmLLohEojVr1pCMzpBVMQgPPvgg8e4M6urq5syZ&#10;QzI6Y8gWvwPhWtzYPPPMM8TTRFlZGfEYcC2uF/QXQiMRERHEY8C1uF6Mnxan/QfadaEpoj68BT0f&#10;SGmPBWY0VBdQC9pVxdramngMbm/DcKNj31E7zEYfDjS2kRa0/3Jq7K0br8X1hNXWNMsqh9Cm4W8E&#10;tPfHx16LQ2sCLGFBB2E1Lg7borwYB+0trnHqqG5xCm1laM3BnhkOK+pRfMSt4rBnDfoaNWdstPio&#10;heo+xISJ2fWIaoVDfMkTTz8LDpRo/F3lWlwvmL+00Mosu+/Pf/nSvAAcJlyL90Hi/U7+pcVxl/Yk&#10;mm9XKORYaJVYh85d2yLRobyzcuvK7y+u2Gm2YsdFZltPW32yU9htGVCw9EgY+MxGN1KLazzf7Q+B&#10;/8oKz73lN1akHJsljNxKSvVA6DaT7zG3Odla5L2gwfJlUtqXpNy8k/ZOYZU9Qt4skdc71WeeqLV4&#10;FSfN8VTa93GYIzQ0NCQmJi5bfyQ6Oc8/Nuvjbb/4pRQzG90sqBDa+nxgPmYppMVBdPAXiV4gx0J0&#10;9Efj2Vd/FFz58FaIZ0WiX9XpCbVnnzj9+8DNf0xc+KeCFx5pvHui+P7Xo/789a8Tjy9b4jDt19jn&#10;Yiselsvukt76nZh3b9fPD7Sv+nPLzKeaX57U+OyS+glfZz34Y9A9l2CZnU31Apcp7bb/s7QxtQpJ&#10;oO0CBq15PJX4yhZ3nSLyns9scS14RGUu3Wzykxnvj7M20gWGlUswxvdapw4ixu/ybCeeCh6PB2lb&#10;WxtmAeiZYW+MtWNeM0mFdJ1zAWYRHc8smibvhlTCmw6BVnF5KrR4k/tnOGlQNLS2nrBz9Misoa1g&#10;kqHYGadwLiJZ15RSqCDt6SEz9NIesUXgOkPsMw9anBT1A2w1AC0AP5W4TMiigwYNvfmQOTY3GpmR&#10;/FVjTmwX8dSQyWSQ4v9DB1BN6ZcBr5W0LXuEeAywJ66FqPSMX6xv0E3yKFEGLM2CXfaP9I1LwMpL&#10;XuhznLWvYP9H3JCSkhIIJhwh0GWcAP6Lq3cg85+CBWbXsUrAEA0t9XIEP6JJ+qBfB8kzoC1bXFxs&#10;a2srFAr5nouEzq82X5+K5cBdnstYDqDlTEFW8xvi9c8ld2+byDS66vOWrYCWfXXqtKeeegKykELA&#10;FleTXrA60HCw81589BsMEYqs+grxGEBlbHeSH4j535x2cHCg66bFEA0tDs0NpiXGteDi4gLpuXPn&#10;MEv5z3/+QzwGC+ymE09FeV09NJxPbjNzLZkx65CQd97NQ1l1wwbFhQuqmQYBK8YNhUwmdwhM3Hhi&#10;4EZH2C0O8s00Ujp4UPcBebdAHv55W+RPCpkYS/ziE8+4+rPWBlo2oIL4l7yDwlLSsLIB0dLiN7NJ&#10;eImDVso7B+5WwdZBXKMfna78xYIWx+yADKC/+iMRioUuk6FBIX5DqhQfBZFm9ctX/rjVNDWTeoME&#10;lIR4OqM9xt9+qLgzZhf8Ygt5M0XBy6tOP04mqGA2sUbCUvr0FLQwcIsfO3YMfvd0gcygorKysrOz&#10;Exxhc4XQZQpoenjAZWxrPQ3ammVHzB2xnE6llYdgktYKWG3oq2hv4iFDWpz+JDLRWKid2tra1tZW&#10;ODsgeQZl/CxqBS3pZu48XlQ0mWYUtMd4kH1HZ9wPqhifAdkBe4cayWkJahAWg1Xzs0mRGoNoU43n&#10;jdKMMy1ZvnU1lRpbmQnI9yl7x/TqJGhxCPlvM0yD6kKZu4FpzlEBF3nu7V1D+fXuj/5a3OymHfH0&#10;oKu7BRoaYhS4eSsC2/3gz8rTCxb9tvieW6IF8QNsMIRzt8fs1tAfICL4fD6U4MjDxIPxhwPLVVWU&#10;0AFr9WsF7WLSWU7NLwRZD82OpI2e0BT7ZOAa9Is6M2g5WEhmJFTOKR3EyAGgscWjyv9MPP3AJmbZ&#10;e9vMUkvT0c9pCcGamsRE1Us5VSReflNAivoCnT9QD5IZCNzt6GOL0yxFcPZ+4vVDXXPLKXsnCHxs&#10;8bnzZh/8dTc4fzj1FvgnLh6B3YOTwNIqk+BgCklOITP3ot7ickE+8bRyMO+2oC9OOMo8z0BoE1OD&#10;U838qg44xQd7e5sDFmJlzTEO/XHrCsmaNCHJawIa7sSJE6zWvFreuyfVVmtAml56Ex1JumlPQ4Y0&#10;1wqz2qirUyxfDt1zx5BQc093+Hmg7Y52qz0FHVgfWmgd6J333lqyBBZymchrfprVfnnXACH1XIjy&#10;fHj/JU+ZXO4alPTAG5ugTd09edi4YNDo0NwzvzxX2pKHJThjvzGORoqMhSSlFFJhzB6h61SR9wId&#10;h5MAeXe5rDG6pzxGEu0gtDIRmFt07jZt/eBE6ZKrsS/YRKVngAolFMdjiyfdf4y2PjW6S+p4s+H3&#10;s5m3CH88maFz69Yt6MAAoaGhWLL3ooeNR7SdTyy2ONO846Oh0cGYhTCL5hgfWUSukzodXhN6KYeT&#10;6iw0D64OCpHbdJH7rDrb+R12r6h3Qgorq2B/+CaHQXOH50RVZSWLeDManedCTfihIpX6oag9jtmg&#10;aDFJ4ZCipKDRSTDLaGzxEaTTY76IN0vkPrvBYU7T+b+QUq2UdCTRBtVuWH+UtjgOJKn/xg4BWAje&#10;UsEaxlIHauJ/pM90aRm8hA4YQGdB6Ixa4GJcA8xGNDhcixsbrsWNiq7NzRql4hgaujY3iJqpqSnJ&#10;GBH8XcLfLvjRo9oKjrrPcnT5BRs+ND7ZPYjmNnKAw3+kDvZYmH0MesMBpMqm7W1l5TRGTVpCHaMh&#10;EomIx0DXlTD+6o5LuOY2KlxzGxWuuY3KGGhu6JwQT29GPGiM3dz0Wg8uEFJsTfW+BN6OAw5UYHbp&#10;sE+CHUQsAZ95CQnK6SR6Nw8un5ZThzLgTV4sFixYQLzBwP6v/aG+fqMT1jMSw7faq1atIt5gGG/N&#10;PcrhmtuocM1tVLjmNiqjtLmhp4FdBeb/hR4I7a4grDroQMqqNnrQdZ30X/u6OvI80qjlvvvuI96w&#10;YbzmNuDrgmBlsKPN6vZBsOuznkYYYTZecw8K/Hd4BgRAs8KZTn/rgOWQAlCNOU472hilzT12+dGt&#10;aoNlIcmowTW3wfhm3wkwaCh80lsjXHMbBr9iKfO+fTQA0gO8KlUVJVxz30ZWGyfyXVJtv1yhEPaU&#10;+5HSXl4zSb1rWyTrMe9Pv7/w9WHrt78+zmxlMOYNbJD94hK5BXeARqTXJwdsbh8fH+LphyRuh7Sj&#10;tjn2QpXXD4rARaRUP/jOU5pdF5ZbLxEHflzXz12fps48u9hsaBohb5bAdQa9s3COJ/5VWOcRB5DL&#10;5cXFxcHBwSt3nL/mEfXFD5eceJ60rdE+PeQIRrOIshHhpAC7UDiqCT6OW4Kve3Mb6sJxu+3LIrdp&#10;ZfEBeT6XYJutfuux/57IT+/PnP5wxeOPdf7xPyUPLrN7bNe3/zN/c5Pffx2y/lLRfres8f91R/1B&#10;aHFf57aH2hY81jz5xaZ/zWn468elj2yNu++E++9uCN1milynSBJ/jDdbcMLO0b+wg7YC86lDMNuY&#10;rHzzhQ1XX1K/kVMjm36xP3bZ4/MfLjEX4uTKY0U3GKK5Een9x1oaEc/ocCQa+l5YE4815lMNutP4&#10;7LuQCgOWiXgzhbwZlZZv6LjN6nhGx5r7hNLtB2M16wV3n+iMLFK7F7mgvNNZeW+mwHV6rZnm19oj&#10;sO0QmrDtEJfecVm4TPqMN5hvgRDvPwYHS055KxW835iNaFLeJqGluTHeaddYn+jmH3yaeL1AbMLy&#10;mRcN1BFLJBCqTomFdCPBmM3qldMAFZraNN+3Lu+qJx4D+Kd2V19CB8BC7dB/N6AB7CXOie2aENAB&#10;6csRysdwaCPC/mReUrG1tQ0LC2sL+ELkNkXku6jKZALURAn6IvXswTwHHR9p6OreTLy+NL98W2HT&#10;C4ug1ULKxMxVh2b96AeTp556Yt3uw/vPX7EJCCa1+wcFk2RUyLtuP7wCByhMhfMpbG4sQUcL76w9&#10;+dVPdswV800ib+NQN0DDDsQHR2h0X9Dt2WncMfSx4gHJaSgVSZUPZ1IcQsKuBMXQlXMsVMz1uv3Q&#10;MZiJMy85T/UTP2eOoqlJNZO+7Ar+N/F6oc2tC25BifBredUz6r7ZG5xc3emqqtsuW+WjGuzmpg+O&#10;oOkuEWZmZsRTAe2Od231+C3skXTJykm/pbWTD6HqllZB1wOalakAvPRKpQKcfRLrG4FH1h0jHhD0&#10;rqxM9Yx+/wgEAgcHh/DwcPC/3m/x8fZzeeV10Nw4VTs6ydOQ6YzZVZcRDq3Z3aj8PWE2q2VQrGt4&#10;FKmnhjT1d8QzCikpytehCLKslM+5us/ujtnC/JVmtq9GpDLyFqYBGbi5IcB1gTW+CuIuk8k6Y3ZW&#10;X5kiDFfuedrQQzB89wbYvGUrIIs+GNPHLD7UPWQ7bedQbzO73ftdaG4t7Ttkbje3+g8xlEA7koxu&#10;QCsTry+gD/ikF5p/ahiUaHljyem454hnFCY+pvwV6fRcAtHdUpLR7qVsbpykO52SRvpITlkH+2lP&#10;ZIDops0tkUjQYdGVckHeWYGtjM8Ua6SiXtkn48UHQVszn3vUaEllCVA5NrPf584NyyNrfyGeHuBj&#10;2xCggHeok4XNWfocFBPNzQ2dE439btaZeo/XLLHb1MrwK7WmJBbwBGfiwXjMwv9mOthTZCKW/j9I&#10;ZXL5Nb+Aq37eJZ192h12TExTNH0+FQ3qXPHxcgghzzqOBhLq7GhcUzvr4nPAwoVmsaaG5oYOCTR3&#10;mUD5jipmc9O2608x1MFZIKXzUoeJNNOXeL3c+3yfX4KgpGSId4h6aO608qilyxeCgQ/74/md7xz3&#10;N6U7A8wtNui0o3PDQE9Idp18gHgDQR/efjViBzpMoquv0jalBufuSflNncJucLAEK2vYeIhr+sy2&#10;Ru0+fvw4OhCt6s23OOHoxMAvmc+X60LL3CnEA+HyWVAcGylv73eQ/jYeHtAHF/j4ws7wTwtnNjra&#10;qUKbf4Sufyl8s19tUH5HGpRE5EZD5cZ5fV7idJvAxVKJtCtql0KuPLi1gOdxwXFZn+w4/8E2pXTU&#10;8QuxZcHg9H3eDqcFP7jT54hjapVvqNPQ3EPrdxuElAd+6k7Y010VK3SdwnecrOvvVU+ZXFQuq4nu&#10;TrKXBDsKr1zg7zve8f2luqXn0/59yXsK76yDjV2YH+6AkqY+75UAy2y7uTB+P/oWPh8o+4KuU+m/&#10;nhP7IzoAvtoHqK4mY06HL7pBc3+0/RxtaGo4ZrJw83laUtuVq6G5RxYRb0a9/UJBrkuDpa7DcgOi&#10;bEGwGOU7Qlr8N5HSXlzCIy/weDmNqdDcQt5M2NPyjhKo2djYSGr0D21KavjA9tvbHGpaBDgiSAO8&#10;qC1m1DX3yMJ3mgI7pr3kpu57ulZA3vKg3WJrr0Pl0dvc8KugfURwOIB/iiNx4ABYqBGYulEF/IDh&#10;YJZ6v0sdLrpvw2ri4djZXHMbFa65OcYzho9vpgCOS3T6UVS9MxpS1n2MhkX5Y6NqbepwsBiW+B5n&#10;kA3TxHwVtBoNfciyLndiBVVF0t+E0Gd1gHAqzggOppDFa/CqibcPGF0OMwRnHH+QzdOKTpUGhY7/&#10;mIPDCHDxzTGe4eKbYzzDxTfHeIaLb47xzPiPbzpGsXGQ7+fpD41DfjjEMRyUaLrbhJZob20d9wVr&#10;i2CuYR3WpKxd28+HBAyH4WNRxzbtjxdeeAGWoD9kcYz4Zjq4/3CIGhy6O2PUnvpmDuFhENNQpv8I&#10;QpBZiA4sih5RdJnq/xoBH+swHdUUJUwf1wdLwKcPmeAK4PrjVPDBYa4/81ABh86rPtSoHvHDgfaP&#10;nBuE2w1nKGC9icfBoRWNH403LFx8c4wYGj/RryM6fn6ci2+OEYOLb47xjD6hEhGh7cOlFC6+B4H6&#10;puk4JoMncPQsE2GeKTId7RhqFGg0oI9+W1srH8wZEC6+dQLHE+b3vkYcUtxMiDY6QMEchcCpdIBC&#10;Yx1EPb6ZDh1LoYUY3zQ7ppk0aRLxBs8dGt8PPvjgKNn34yAEYROG9c2i+oyf6PjM5HiLbyOAG0hT&#10;ADQVZRUEHrIg2+pj5BQqwOpjzJCiwKMP6blz5yDFpWHheEKf8W8d5zV8k42/3cAEohM2EC+dYDRj&#10;IaTo41R0IIIhBSCLJeirl6CPDv4L5mUaGt+sHvxYR5/n1pct0+mFaKRNDQjdTxwc2lGPbwwePIzd&#10;c/u8gQ9fd/zdWV+so2PfhotvjhFD4zkixM8BM+WLx8DBFMH4xpLQCrmOYy9cfHPoi1Vin5cw4RuD&#10;6Tu6WS/rZhISEnb4kntNw+03MHVL5RjE/Rm+T4ZldKo6BohFe3t7+KGhQHwTb0gEBQWR5XIMElHo&#10;2m6fBQpxW1W8uzT/hkLQ7zsGdUHsMVvkPovvOqvL9926gN2VV14XeS0QB6yovfhcbT/vSx+QmFpl&#10;ui1WlVEoFn+x54fTDgUV9YXlddKens9/uPTHWRtosIKFlYmcXNyC81swC6E886vz+AIfarO+vqgl&#10;xG/HN56501MlAE5rnJ2d0Ydy5vUITAGISHQodNKQUV+mjuh4zXawtNtNKriyXOg2g7ySyW2m0Gtu&#10;4zXli7VqzxrmZU8GQdBYJsk0U66ny2RJ0sEO+0mwhmB1V14jNXpp7ujwi088Yed40TOAl15Jg0Oj&#10;7Qus8Tv7ZaX1fHznvHKrLV5NTEz08vLC93hpAerA+XFWVlZdXV1XVxf5970sW3+ksaWjsKLe0iUs&#10;v7yOFd+B2bVufiE0CxZWIYNQnv6FybzvXZYc8IcUfCgJKpHQOiwGiEUcCtDCsMY3/rS9ZpKK/oAv&#10;yQ8ICCCegch5aF/mh97tti8XXHlf4r9UUhWT528DAZTnc6nq9IRREt8yuTw2M9vEwdHEycU+Ppfu&#10;aWo2ecp0U5Qy3ZeoMMm4PQnNN6/lSlAMhDsvMqauuQUXK3KbKnab0mT9qshtmqg6VeT19u34vvwy&#10;1hkCIJSgm3SMCEq+ulwAPqyGQ3w5pOAv/XwjXTechAahvORHP5Z+QwlTv3fZKV/0TRl0LM6J7cI3&#10;nCLM+L516xakdDwLiIiIaGhoMDc3xywT5vgXOjiaBs6Q9XvIMzJpmf73pldmkEwvsGK4bugA4vIo&#10;elXSsOSUll3x8oNosw5PDizuonuO2oUsZboyWJnuiFV4ld6eBBZSJr4RlQ6zW/kG5pZXkIX20jxF&#10;21cotNHdLsnuM2BvKMhqM75Yot08QuNYJepGGTi+t2WL8C2bIpnyHacvR/BNi8VkWm9IDXizS3Jy&#10;MvEGoqKigoZpVHPO4oSj9G2t9OWoUIgOiyFfL+hOniK8otMXFxv/+Q6kEN+0w6adqsZGt4goiDYT&#10;J4+Pvt605bDJrLfe8cpqhH2A7yn/NaIas2AwyTy7z34Cc0osPOfmdcbJNSEnlyxUE3i1CBXxxUe/&#10;QZmE9VRNZCMwe76neA/JqIFzYQqLhY6r3dWXcGOxE0slySDgZkJnhm6yuoVX9kBfnFWoxXKqSF9I&#10;p7XEV/eibGvRb4DZNKwmUO8ctwWsbg9Y3xhzsSFgp6Knq+bsk/DbB+WwTPqhDfAzMzPRH5BBXe9N&#10;r3P3L3yMZHSjSyjy2bMFgvU8z9sluZjVpmB+5coOADj4sQTwoQQnQexCNHtm1e4+aQpLCEi82SUS&#10;KaRSRXq6YtUqWHWFtbWi/9emDwgz5jC+wRkoCkXR5X8mrlYG9dGQQfHl3surdl38bNfF73+5uv4n&#10;m092Xbxn5jfYYmCu3gHUH5RRtG+/kkN5IghukG0Ia/CfCe6kr6kGWPFtENSXCeGOES+RSLT8xwHH&#10;RNv50kfW/5zTQLpoyXn551zdIdpsY7JCKzR8yg/U1LFQ6Vjm3k6p+Rd2WIUqz9Lsg8PK6zR8LGmk&#10;WPKCTveOUv554S3i9YPB41sgEMAOBc0+Yem9apfyWzYrt58zuRGw8YTDfbM32KV3gXkXdKMx21y7&#10;ueeKsyr6nMUOHN8DAgFnWMhytYIR3xm9U+AypcNhMt/jnXqPVZVRNkKvhab29v4F7awtB/MpV+yM&#10;UzrWqvMtyNJJYOFVcrvY7JP2TpfcvTOLNHxwARG530O8Ucxg4xt5Z13hh8sE6Euzjwt8lzaUlUVd&#10;2NPou6Uz6azQ4+3Ky9NE3gt6otnv8tYIjWBAy9ddzHnR647YgIS/u+XMgUvuEN+Pz9tGphkCA8T3&#10;iFBZWWlra1sTslMiFAt5s7J+fjEm8QCc6cMkdz97ZuAa016dOg162Pj1H0jnLVsBRrPqBuVQ3z62&#10;ED8V9NmmHbQmOOhf4EXSrPHNzeuq0G2GwGOeXK7ATxFhHxLQMYJHFn3jW0e5HRTqdxHV1tZCNLeq&#10;PjUC/xG/xUaRtefz4/cJPd8Suc2A3sK/3TaftrcPSU6hnyZ568nKf/ytz8fwhkxw8aPEMxSurrqa&#10;zgxNv5EIHn/bvXGdMbtAOJr9v5X2KGQ9ElAQmITffqLxPSboE99wdgynyQCclzBPTegoOC0EB0+o&#10;hyO+GxoaIJqbm5sxe+TIEXR04bKXJ35jZMBvV6lbRG60daA3HCHXAwLTC4tkIFlqrHZnXysZhQwt&#10;vu+bnE48SldJR+TmDsfpIt5MkftsiO+6C8MyJMpErpCpok8J6/sXYPi5LpiE4Tcgg9NvOLPEsUIw&#10;LGHGd1XV7U+qA+fOnSNeP4iDPq2PuigK/FgQ/FVL7Jlqkwn4OTAdH80YAu1dXdEZWRfclOeUdmF+&#10;8cVxzPiOaYqGdHnSEUjh8BjUEZLTmOp9M/Q8zw2W7BefWFHfQP7lSDCo+N4Z/O+4SuUVtNEABjEG&#10;N+WZv/8VDMtpfAN1XeyvwuS1srtJusY3xjTEt3WF8vOAdAiFxrf2aD516hQ6nZ2doM3Q38CsLtzV&#10;+0H9iQfj8Vomi/kq0IfNpg761OmPnrI/i4MeIhmtFFZWrT2ujOBzbq4Qzfh1pP5sUuQWPELOJllC&#10;+sS/nwF78V/PuwRaQzatPAp61eiDxRbG3ghRfo7MwtMrISdXKL59hWEI6BLf0ry1cr7BzpXxs2YU&#10;zEKKVypYU/uDFazqll+fM231yUV7vZjXL6Hkox8uM6uRxanQKb6fCe6cENABBmH9iH8HZO/z7cBJ&#10;6v0TvH4JPx94LYBiYmKCDu1eY+QBmEWYT7UwL+6AM4Tv3w2KnuKE1ncGGBF/7LHBD1Fv2KCYM6fn&#10;k086bGzqbt2Kz86xdLKLyVf+dOCppG+sC6QY6EzbmG7yZOAacPAnZV36abCbLfG0AlpeU5pvcpiZ&#10;u/JHySM6prSmVnt8t3/0CPEMCg3iq+UhkML+AoNCugfV2Wfm8fG2c6t+uPzFgasf7rgwb/2pxZtM&#10;mZGKFhYdVFSbCQ6EMjOywfDLi9O/MGHWJ0tXoVN8AxFNUrzKo1G/+Xw+dCqYePSFfrsRwZiGAwAd&#10;GuKsWB9BGp5ZLnAnH8IVuc/qcpnK573RwlvYnHSl8OoHIu8F4oDljVaTai1ewTrDDXR4fOOUH7s9&#10;7ejMiw9Kr05iRbl2gwOj/vG1jzq8DwGX2XaTOSmpLMEpKgCWbObuGZuZDV048i/hSHCYWnRxUq39&#10;/KTT70M26+IKie8ikffCVqe3sYJGLpT6EU+FeVkg8VTAD3hSUhKOuuy/5NHa0fXVfgso/+C7M0u/&#10;O/PAG5uq2nT6Fp12K+1Iwn+nbzwNx/nlcCxzyAQ/fr07YY/IbZos11zsMbPJ/k2Rd5876RyeDTH/&#10;R/SJF5LOLMg7sqjkh2XVP21u/eE7/o8HJEdNuo9dar7uW2MfXuQQlxlXUhBXkZVSk97QVdsirGkX&#10;a7phWQ9E4et7yryFbjPa7V6TJP7Ybvs/XMnqK1NS8wuv+SmD2MrPKzwnihnf2q3Fdqq4IU8c+rmg&#10;Kk3eUdLo/DYuE/8jnHGFhIRgsCJubm54G5IuFLRFYThWtBfZh0SvP3L92fd3Y4mnt3thdQb6TGNK&#10;OCwBnTc2XFn9oyWr5mj/GOPoQiYSl7i2ei4Vus5Q3oDqNr3x/BPdzTp86tf4iOpFmWfb3N5puTGp&#10;NeBbUjgkZO1F1RGXk803F1t/LHSdqoxvp7nM+NafvNZIVlxqt1+uOEGIz9lkqeyFHw6d970LZMFY&#10;1cBw+Vx86wScUeAdHQj2o3QcojICsD4A3oKCkAmGo6c2rMX7gxavpTIJ+zbuQYGrB+dgeLsotirz&#10;5jCcBG2Lo9LM87EhwMW3TuBeIZlRFt/MW6lwlSBEmGs7WDCkcEgKlwMl9BoIAP8Fyuk4wWhm6K3A&#10;wTH64eKbYzzDxTfHuIULbo5xCxfcHGMSXd7swwX3oGGOJ2gBKgxYR0/wXyCYxfI7AV0eQRyu5hjH&#10;DU2DG8eY0X/22WehnLnVzMFaKAfoUN3GjRtxiA3L0WFm1X1YGmbp0Dt1aDmtP7557rnnIB2Z4IYm&#10;Hk+QrWKAg8o4CVK8bQbAoKcwg5t5qQVCHOMSK0AJHTjHCuhTsDJOguXQYWbmXCyHhWrW8cb9999P&#10;Nq9/NDeH/sC/J954hG4dOphqCW5WfRqv6imdC6+YoIMlmGVeQ2HOiw71xzETJkyAVJc3f4z/tuAY&#10;l3DBzTFu4YKbY9yiy53SXHBzjEm44OYYt3DBzTFusdbhBQqjK7iH/GZXjjsNLrg5xi1ccHOMWwZ8&#10;izxwZwX3kC/gaZ+R9eaW0QnrAupYhwvu29AblTCrHVoNHeZcGp8gpMGt4/KZaJ9F/Rr+EP7FgNC4&#10;p5f6NW7mqCI9Xe3Vh2oYvqX0AYNbJBJNm6Z8Z7FBgGgAtAQ37kishllaje5jKMEIxhKmCoJPg5vG&#10;Ii5BuUS1ZSLqxwOuIZQzF45TlUvprQaLoiEI4H/EpWEdXEN6zyAChXSxUA19ukyK8t8wFjJM4M0h&#10;eqLLV+/YmzeyQHBj++oPWWIvzN0PMOMDdyRzLuoAWBNKcAn0IEEHfVakQuiwHAhBdABWaNJy6qir&#10;NYXOS+vgyrO2DrLMGXEuGtyQxdlZ/xoWRZfPCm6oYHB0/I5wf4zJ4Ia0ra1twYIFWHKHQw+b4QAi&#10;jHjG5e677ybeMDO6gntQX3ji4NAOF9wc4xYuuDnGLVxwc4xbuODmGLdwwc0xbuGCm2PcMq6Cmzs2&#10;OJiMq+DW86JXfzCvKTKhFykp/V0WwXJMcWn9LVM76v9xuBmpCz0GYVwF95NPPkk8g8IMRNjZzJs0&#10;qEPv1qAXrktKSlg3eCA0uPs7NpgXz8HBarBY6hsTuiZjkXEV3HRPsL6xrScYo6zbLQDmTSA0uOk6&#10;gEMrMO/lYCo3rYxglhnczH8BcME9KEbXquvfLRGJRGN6f4wesBm54DYYegb3X//6V9gZrq6uJD+i&#10;sER3zAEtiZD8GGRcBTfO3tbWhtlRBQYK7Vdg0GDaHzAVuyjG742sWrUKHe1rOMoZV8FthBtlYWdD&#10;5xt64bjXIewA8FGn8Q5VOpUZGdSnfXemtMNUJtAjB9CHpeFiwcfKxmRE/qmhGF2rrmdwD/cjmBT6&#10;FAKAsgol6AAaB0lofXDwbFIdrAMpOgAuCoJb/XTWONA1GYuMrlXXM7iN8KVtjDyA6i6NaRqyNLih&#10;GnPcEEAf58UjhM5FK0BKF06Dm041MiPyTw3F6Fp1Pa/CjKrPyCNjOjiAkV3/ymbxx2dzD3vWfHO1&#10;KKGwg5TqzLgKbl1e1MIxKIwc3PBLBT9o8Gu29XpxRLWCaQfMHCH9cssg9GtcBbetrS3xOAyEMYOb&#10;dvAef/Jvk9+YDwb/3SG+BMMaU7D1FoVYbUDGVXDr8qIWjkFhZOWGfzd18RdPPP0sRPbSzzdCZINB&#10;QEM5DW4w18QmMoNWxlVw6/K4P8egMHJwN3Z00wjWbkBetSCgpAezGnvkXHBzaEOX4H7NJPWubZFg&#10;mEVn4sF4ZqFG1uyzCIzJlJOcEp8ibcF9xOHmtNUnWXbgRjxOtY6sI0vpZVwFN4cBkfi9KwpYDsHd&#10;mJ+WY/V1Y06sVNghTflZ3lFKavQCEbzEMpvGdHRJOy1Hpz8+23nxs10X1/xo+cUBq8WbTi/ZZELj&#10;WN2++tXjvUPBS4+EJeU35Vd1gEPscMjKAw5Yh4W+wd3R0XHIcDz00ENkuRyDRNacqQhc1HPzaHvl&#10;LUHSiZ5yf4VcQqYNns6YXSLeDKHbdAjurpDP81x+FHkvUFr4pmqTiaTSUFkZTJwfTjt0dglX7zZb&#10;vNlkxwm7x+dto6GM5h2b6RmeRLOg04v2ed8O6yNhi/f7QiGtcDmklixahb7BbWlpSTxDAMoNIU4y&#10;o4fgZZLK2PJI20r37W05vmX2n2fa7JF6LxAHfEgqjDRttpOErlNb7SZ3eMxrDN6d53FK5L1QGYuh&#10;a6tOP04q6UBNU7NbRNQJO8fLPiFe2fUQLhDcQt4sMIH7nHbPJdVnngCrEygr/5qmTOd4Ko0JlAdU&#10;EJ9FV1dXeXl5VlZWeHi4l5fXugNXPv3+ApTvPu0QkZL3l4XbnVxcXb38I6rkNF7VbfNZ//nfmr+z&#10;0Qwc1qQjnjX4j5Dbwb1R9c1m2BgAsydOnMArZPNV73qkkwDqGJbRGdw95X5C99m4j4W8mULX6W1+&#10;KyBoYDeTGiNNm+0r+dfXdhZFQogL3aYJ3WYI83nNdtMxFkklBplFxZfcvSGIr0emBJeKWCFiX6hM&#10;IWQhhR3tXSJtKS+Audq938UFZmRkhIaGuru7OwwEVEtMTITgaWrSML6xZq95UWXD6l1m4KflV7CU&#10;280vNDC7llkyY81p0Om3ttou3OO1cK8XOJCFQlrBPKbPPXO3YxQ2A4IbeFYFlGBA46Vg8CHEAfBh&#10;6p0T3JnfxkEKP9CyxrSelvws+x8VnSWNzm/hbs46csvsdz4//yFk572xX9+X8sEDOXMfKnnlz7XP&#10;PNr64ATRPX9vum9S+p/m+zz8yaVHNu97/ODnz5jOm31t9irea3tDXzRPfsav8PHs+vvbRb+Vd/1f&#10;T9lvu1N+Lwm4W2T7R4Hp/fz9D3asf7j9g0daX3+8Zdqzza/+r+mlGY3/mNfwzAcNf1ld/djGvId3&#10;pzxwNPJeU58/XFUGt803QtdpUo+p0rYykds0sVBSbTfX68pGiGBTB0+XZPY1EbRVIcog9ilX+kEV&#10;fSaBgXjDju5OPwVHNTRCuxcJblXDGIBDl73X7LdcteviO+t+fW/rWfVuCTXvmIyfzV2wKwJ97poW&#10;Ae2ZgH203w6rHfTo0+8eIEZRuY2GenDDmTjxFAqrxDo4XzkcWE7yw0zLfvek+39BX1idAjHdk28t&#10;9pgl7yhpdJpr2N2sDxX1DXb2JyGILQIivW810oCgxitRpheylOm2WIVr8e1JaI6J+Wdc3M+6uCfl&#10;5uEyoc8tbChqtZ0C2yv0/1DSeAsK9QxuKojYQcB+AThIUInyKRNYmW/2nYAUC+kagoVVyECnmTGN&#10;BoUh5VKs41fc5wmswQnwXZ7tYCSjxq1byibA48He3l5VpgFYaUjhRwB+AZgHD5SzgpvGMcT0Omfl&#10;LyN1hhWxX3jDX1fKpTLMSjzfELlNF6m6JWLeVGlraYPDHNjHzRf+ghWMQ2p+4QU3Dwhi2+iM0Aqy&#10;O6n5qdQXe8DgOKq6FkwLKOJbhSbC7PbBYeV19WSh/SOtcG/zWMh3mgobLnKf1XR9MgR3rekTPQKd&#10;LqCogz/7jo6OENzYKYASZQjfdRd0YGANwYGUXrXBLMs+P+oK0Tzzi1OQgkGWVQGMMojgPpQnQiei&#10;ScMTiuqPLTo7O0OIZ2ZmkrwKWGNIIazhwGUFN2zziHdLZNWlza+9JGtqIfle6Gqr2vyusCsfDdM9&#10;qO1dXQGJNyEEL3r4uaaWsXYbmE2eMrUtUKZepYpzmbcnobmnV5m5B8ASQpJTOgWqU79eBBcvty/7&#10;H8kMkp6GaMktc5IxHPtcKmGdMbh1NN+kAlYJy7ZYF+PCdQruObFdkGoPbi0Pd2l8XBeCG6IEjmCS&#10;VwElIxbcUlHHVw9L05U9bBawVqwUolzP4C6urrELDIUQfOqpJ/zyW1m7hxpVYjzJY5p9XM4pB5eL&#10;PK/0wiKy0F5KX/mIeGrI+R2d2wYYb0VZBQdSpGr5aZAeWoIHuaquvjhlCmFbdAxuN99gVolGCyjp&#10;wYUPsIplAhl2RcBZkyaEsAYzLRaTyb3w+Xzi6cejjz7KDO6o5hx0FiccRX9i4JdYYlhEvHu6k5Xn&#10;7BrBHclMmY52EnJyzzi5QhS+sWBReJUcQhnsny++gLuBl9n01lEPKIEIhnRfIuldUPMvaL8aHAfH&#10;gFNYZFVjI1moGsx1g996CG7tqyeyv5d4msDjFocWwIFFFR+yHabgtkvvgs30ikphbrW6ObnyWCXa&#10;DRlgFe/2bp8WxQflBnsmuBOdlyP6hDK9XQm3HzvTWEI5deqURCIJDw+3VZGfnw+FsupQsddcEW+6&#10;wGUy33Ne9Zm/HF4+gRncr0bsgPQuz2UQ2WvTlcEHwQ1Z1UTDIBf9X0/lFySjA80vv0o8Bs0dHb5x&#10;CRCCl7yDeOnK31mWHeUpdx7KsH1s4RHz2/cAXeBFfrZpx/8mTbLx8c+vqCxLSxdLBn3xBUMN+3gY&#10;3HiuppqoGWnBb4mnBsyIu5IG997PN9DgpuX6c9jMfd76U4s3n/nJLjaoSBnl6sa8iKOjhVaQK/oD&#10;BDcENGg2+v11S44cOYIObPngNl5Y3xF1oDPJVOj3fq3ly3CKVn/pBQhuiP6GhgaYXlVVdezYMaxr&#10;cCxTn85vGlwHNLe8wvLieQhiODOD8zNWm4KZZ/ebBWG28L+5buc+z+jYuppaoa+vYsECxaxZCltb&#10;RR37poghgC0P0OBmdfnUqef/oUM88N049RXdxDM0q3ebHb3k/uNZ5093Xlh7yOrLQ9fmrf+VtliQ&#10;ppEfXWzNJaV0AgYIbl3AwXJdoMpdW1tLoxyoqOjnqtfgeenSmxt9ppCMGtKentjM7FP2TibOPIeE&#10;PFbDMY12iFlDEz65zRYByut8HhDHzb3npqdOwcFK/GFGS5+bheutuSfjfiSZfvCxZJ9eGwoI7sCY&#10;zLrm9tNWvpj946wNyjaskocWaxZyXYwyQHA/6NexLVsEYQ0GHRJ0oPNNJg8D6ieUEN80yqE7qF5B&#10;d55cbfvYD2R8BsLOPSoGQvCyX5hnVp8rYWjQ/YVOMDhrwpSpaYYipOr2VDCX5OLzPG84DOBgkMmZ&#10;N7eNMLoHN3CzJuYvh74iGU3sedfwFxYyMzPhJBKieZ+p0/ErXt3Sno93Xlj27RkIbvvQdOiIexd0&#10;o/kVswc9tdiWG31u6hoguPFsUqNhBYPfZaoldplRTjv6knRTic+CnoaMuswoaa6VvJ39mEZ2Sell&#10;Tx8IYuvw5KASAas5wPAax6GbShk+ntpnElhwqcgmMk3ZFfENhD6x4Mz9ZLmjmEEFN/Lgu87E60Xe&#10;Udbtu0ieZ6HoLJK16XttAaMZqaysxEIIbrFE2Qs4YsZzDU1+b/NpCG6cZBAGCO4BgT4xhKMBiYvT&#10;MBjHgka5yH1Wl8tUPu+NFt7C5qQrhVc/EHkvuOAZwApQtAtZyutz4KwKUaY4YEzNK6fhsl84BLFf&#10;fCKcIJL/pIbI/R7ijWKGENzAPU/dHifo8F5aFuUYf+N8rtOB+oiz4qBPGm/MlvovFvu/3+S2nFTS&#10;isZoZpGUW7HttPPHOy6sO3Dlkx3nsVtCphkCfYN7ZOlO2COM2dNdFSt0nYo9YL7jZOwHY5YZvmiO&#10;ifmmrh6mLryEnFyylMEgTf0d8YYZOAEl3uAZWnAD//szObVVXpF1m07uFXObIfB6Rxi+qtVReUdN&#10;rYWG8SJAl2jWTlHVEK999sdYDW7ofPv6+taE7BW5TZPlmos9ZjbZvynynt9w9SWHcPJohvHNPrbw&#10;s007IC7VDcpfnToN6oBPUyhEH5wth02wEA18MJhl3rIVtND4JnRV3mMIDdtm+wreWEKDW/9oHm70&#10;De6AgADSnzAQVlZWZNGawJgGB2pCKuLNELlOqrdf2Onw2r6YA2Ve8xssX/KIu8naQ0YzCG50MDSZ&#10;BoXM4KaGWaxzxFx5wZKWg0Fk4wEwUiZwmdzlPEXiuwBUgwb3qI1mFnoFN0Q28QwKBi4TFxcXT0/l&#10;LfE+Pj6mpqZYSJCJxCWurZ5Lha4z7B1Nj/paQ7/Z1tcbziNxeo9U/u9HGgz1wu7g4keJZxDmzNHV&#10;BsOQuyXAZ/dniNqk3Ql7pdkXxRHre4pd6q++gj+JLOUe/dwObrxFi2QGAmuqR6FBoIulMQ1oV3Qk&#10;MCWmjJ/VnyWVJjhG+EHom3t4xWZmt3cpb5gZLKfjniPeKGZowc3vkv/vz+QxLbHHbBFvJva5a2/M&#10;q7w2v8nqvxjcjS4fYJ1hJbrGqkFYzLL4usG9l6ZPcBOvF4jgZ1U37oEDQJeAdelx+IKbx+OhX1JS&#10;ovt/SS8jcbw86ciBWxY0rHWxzLpkz8SQM07OEP0BiTdrmprJQvuy2v014o1ihhDc//3Kf+oC1uUL&#10;WXexXZf3og77SULeTIHr9BrTJ6Ttw94b2fjjCgg271AnVmSDPfP3v0Jq4XUIKpDaWhmgkvYL6RrD&#10;rq6uDrvFAyLvLOv2f0/cXiesUA7/QUBjTONiqwZ/PU8skSTl5ll6+0KAWgf4RORGf5V2AgL3Ls9l&#10;YMxQvtkSz8wOaEXtGYHp4Zc9lbdTO4dF5FeM6h7nYIP78R+/lPaMiotQZR3JELgQwRDcFjZn0bl5&#10;K0IpriowysEhM2hFp0oU1hUcVnAnJydDqnv3pibmujDNTBS4Quj7fouH8uFTKJTJZLpL9WDJLa9w&#10;ClUOZl/gufgmh+U0ptLwze9Ioz4YPR6mRW2HNK01kU7SaFH5sdZByqcSr/r6JeflSwz6UZ7Bontw&#10;d3XXLnGYSjIjTUztNQhckGeIH1RujGZIKZB98+3Z4KQ2eiQ3uEGWWlE7+wqJrsH9THAnpBFN0j23&#10;RI7V5E4aZhSamJigA8HNfAQBOH78OPEYQGe6y3+NiDdb5L2gxeOTVo/FTefJgy3MxeJzN/hIzsSD&#10;8ZAuscxWTui9XwW2k3njCt68hjdtqlpD2waWtN4r73qfZOC3orHRL175rIpSnqMCUiqTWBFMLaEp&#10;FkJ/QuDn4L8S/i2krlW+dKq6JVckwgJhsaYubhGp6a2dhrlDuD90DO6GrseDS9aRzCiAGalazC8p&#10;5tuTtl8cumoXHMqaBEaWpUI3eWeotXWF5PatVL1RqPv93NBjgdNEkukHulh8qAzf7UIfpqTBjYEL&#10;ka0xuHGqKry1b6O0O+n3ih5yT5gW4AQUTkMPWSo75TbBPjEFsawIZlpoQ/gfvJfPjf0B/HtN34HU&#10;rsID0oO/7t554Nulyxe++K/nIb1ocwoK4QcEfkbM3N1hyb5xCRX15F6xIaNLcEsL+73ldWjgbx3J&#10;9N6Lf7U8hFmohfLONFaYqpvyAbMvzzIfoHx7qx0UMutkNvuTJeoS3BDNtDcCYX2qSBzTTH5zMQrp&#10;BXMMLCrbTP3u7OwcMKYpTOXWDsYuBDekeHrAVG4AKwx482d33Ff8g38iGa3c+3y/t6dml5TaBgZB&#10;gFr4eAZlREA3HQIX7Kmnntiw9UuXQGvw0YGSRxb/+273D1b4/jB33uzJ1mvSyqMw+jVaeE7UVT8v&#10;WLJDSCgd4tSC9uCWVWdpf1hhCCxOOLo23QzjGO+5h+CGFIIbK2ihXVxbwU9nBqhG23PRkca0780q&#10;5gPwzPjObQ0jy9UxuB/064BuCaaP+Hc8GaTsogAYhYLeB/UwsCiszgkFh1+YgzOQxRSDkhnc+IwC&#10;PrVwMM8BUl3aa2i0r3ykc8dqkumHxx4bfI9i1izF8uUiG5vm/ILojKyLDo5eSaEQ3xi4ENaQgpBj&#10;lhr0c96I2Xmq0AZ8TGdGf48OyxKK4+3Dbw9xdgoEWoK79c2nxB77SMZwYFhjCoEO+0gX5V616+Lq&#10;Hy6t+dHys70Wizedmbf+1Ipt52iYolW35/sFeoPjHBGxcK8XhDLMCMGNjnpwZzX5qZatRKfgxju5&#10;MVXvlgzhxcFwGDDPO2lw4+FBgxtiGoMbGL6Y7kOPtPnlSXJBn0Exebegx2+hPPzzHklXktkBWbmP&#10;QsZ+0G4owEknnIJv2KB4++3utWvbPT1NnVwgRp2iApLKElgRrNHgAIhpigbHrzYIUgijJwPXgBNU&#10;F4oVwDJrkj0SgnGIs+m/U/sb4tSINPUXkdf8ykibJNtz7eH7JclHFdJBf96ABawkDffPdl6ITS1Y&#10;c5C8tGzNPos/ztqAMRqTGJZbnkpDFu2MkzfE8ZxNlov2eb97MBBfyjNzzSlmnSp+llxB4tMAwQ0c&#10;O3bMmgGPx/PoC/OFQxjEVLmZIY4+U7lHhM595+onkmfPOqN3ClymdDhM5nu8U++xqjLKRuilelNZ&#10;2LpBvalMH8gQp5dyiPN6oHKIk8aujlbq6d/w9AoMLMguSzoE6c2W+MLWdP+08EuePFiyc1hEYeXt&#10;4dc2h6nN9tOTj08rsFjYWJLfXFUp9oENXyiJ3FBzpt8NT28vXZl8GhyM4DVp56FENYUAXUQ478I7&#10;Uj79/kJKTklOURXE97JvTZjBrad1SJTvrhg4uGmHm2UwaZiicMSDG8l7eHfWYrfOmF0SobguI1zo&#10;MlnoNl3oNrO7Mcvg715SyMoU0nK5uFzWEiWrj+6piu5Ote+Od5CEOwqtTwktzwksLvF//Llzz6nO&#10;XRfalh9rXnam6l3znJcvJP3ravg/HG/afnbN7jIEqBnPFc5NcxlDnGBB91wqPuvMLOnPng1ei9GP&#10;6WLnr0N5b5B7A1W3B1abTEw4/7fas0+8ELoZ1hqq3ee7EreASWNjY3R0NEYwJSMjQ9L38dDVuy6+&#10;8dWxTb/YgB+RdEvH4F6y5QIINjXorrAqoMEyBw5uLdTV1dFTN0MBGj9KghuQS2UY3LBrs35+sTvt&#10;hMhtGpTTt+a5P+tv/Xz42X/GX5yfc3xR4b7FFcc3Nx34tn3HFsEvp6Q/n+cfs6yxD6lwiM51TEyO&#10;K8tNrMpIr0trEtS0iqo7JQZ76qxN+Tq19ULXqe3Bm+XdXbC2YqGEviuwor6BDnG6xARqGeJkmeP1&#10;40KXSYpqP2iIrlSzXJ9LVacnwAIhuOGfisXitLQ0Erm9REVF4dMkukADMbEw84A5b/Nxh6qOAsim&#10;5caHRATQqdS++eX6G99Y5Fd14CuMLQMK1Pvc1GD5egX3nUBnzE5hc0X1lSlClynC8A3i8nAoNLxy&#10;60er3ZT6G3OJvrpOq8252VZbhcFdYzrASuIQp5m7J4S+TUifIc5blh/DVks8ZnbUlYNs5zGCu6iI&#10;/bKUIcAKR41W1Zbn5OwEKfgQxBjNaHhaCTZvhzNzFjRYPhfcOiFrz+fH7xN6viVymyF2n6l8sdjV&#10;fh8xHlFk0trItuCvutxe73CaoZAN/cH1drvXCq68Xxt5qcP1re7qWIFrn+AmlfRDIG1jReSA9su5&#10;axDi8753WXo4FE4r39x0FbK7zjuwquU0K4cfuODm0Iw05YcuF/gpIPcGqs6qJ2FwC/K9SCVDwLqK&#10;rqdV8bPaxOQt3VxwDwyO4bBSg59sDBlYGbpWAF7MwhKD0d0iSjvWxXuzwWrov1ewSvRqGl09vJaM&#10;67xR9RFKnIR+f5dKdMSgTTBOweZmpsDoCW4E4wDWCgIFVpKu59DA2XE5APj0mAEwIpX1BgOdBUOc&#10;eS2ZBjekWA1S5mW+oTHoVbwDwX2Jd7DQPUSdEQfWhCoiBjcWYskQwCVAbGHkwaLAp4uFEBxacBsf&#10;Lrg52NDApcENKfOYwfLRDxfcHOMWLrg5xi1ccHOMW7jg5uDg4Bh7cNrNwcHBYTyeeeYZ4unHGNDu&#10;MXHNgGPswgUYhzG5o7Wb/UZMjtFNSUkJ83aRIWslvUpKX+kxRmVXfbVpCW2rMbppHCxsbW1Zn+Od&#10;M8i32/bHGIgPDGLQa3CAhIQELOcYK2jU7o0bNzLfqkQr4FTIqt/JgpPw9i2E+VYR+C9QQjK9lQH4&#10;L1ANwNtkAJzEUknwmUtjzY4+oP4vaAnr1jXYQPgXMDve9UiB9de4aRRagg7HOOC3v/0t7NDnnnsO&#10;dPyO0+5Dh5SvsAWys8mL1TjGELDjUAFBy8AHhyXWmFIHpoLwYQkFJ4HwMUWfQhWWLhCXgJVhKlND&#10;YSpWQx9SumII+MzZKSDQuBxYIHMJTB8drAaz96fU6LMUn6JewjF2Qe1+8MEH29raFixYQEr1YwzE&#10;h3oQj573QHBwcHBowdbWViTq887dNWvWEE8/xqR2c3BwcIxROO3m4ODgGHv8+OOPxNMPTrs5ODg4&#10;jIehhnw57ebg4OAwHpx2c3BwcIw9rK2tiacfnHZrw8PDg3gcHBwchoDTbmNgqCvCHBwcHAin3caA&#10;024ODg7DMoTPsWuE025tcNrNwTEuMZSADgFOu43BmNDuZ3s/bwZgCX34m5YYBNbS4L8wn/bu73/h&#10;Oz1IRitQkz4oT1FuVS+kyNDouWScXbWCBFqI0Mfx8TF6BPaa7i2jEVgI8QwEND6uG4B7lmR6v7Wo&#10;8fn+McoIPpvNabcxUNdukUgUEBBAMqMDPK4oeLABTB9gTcWXdaAPS8CXhGAWBZQpNMwZlUvphWZB&#10;m6A+LUEVBv/cuXPKeVQwpRmyWA0nAZhlajcri9CVBOh/pL9eWAd9hFUCy4Qsrc9cGlZTVWcvQb1x&#10;KFiB6SCwbqyNhSz+dyawZGYhbjLUh3JW+wMk0/c/4t6H9sdJAC4EF0uKVCjn0VSCsLIIDS2cOka1&#10;G1qS9VQ6MILdsrKyMuLph4YdNtrQGFXGAXcw7PgJEybAavz2t7/F8lEFPcAQiFT1fjfWoZqFQAmm&#10;AMoT+nQSBSeBo5reByhEsaBZSJkldMnq1ajioNYwKyBYjQmzBH1aQv8RLdG41dA+dEsRKGQ6zPbE&#10;3yT1xqGw5mWCG0XLYVEahY+5MswWgBkpUAdAH1cJK0BK15a53/Ffg4N1ANoUmAXoJISVRZj1AVgH&#10;jZswJrjvvvtgG+FARh3ntNsYaIwq44A7uK2t7cEHH4TVgN2P5aMKOMBg3RAsoT4toQchlUvMUkej&#10;PKkqKsUCs6AIdBKFKU8A+iwVVi5FVY4CBCqDWZwE64Zaw5oLgRVTztzbZQYwS2uCjw7dBFrS31YD&#10;zCzdLlpC/ynNqjcOQv8F1kewBACfrjaCFQDM0rZFWC2ANWkdmlXXbpyEwKpie9I6AF1P3FjmLmCi&#10;nF8FZulcCO4+hLVdo59HHnkEVvvuu++uq6uDLKfdxgBanHhGR30Hg46HhISQDAcHo5M7WIwf2CjZ&#10;CPwgkdLxDmw16jUTQ71EewThtFsb42AHc3BwqMNptzHgtJuDg8OwTJo0iXhjFk67tcFpNwfHuMRQ&#10;H/wdLIYa7AY47dYGp90cHOMSTruNAafdHBwchmWkVCUvL494esNptzY47ebgGJeMlKoY8Fl8Tru1&#10;MbLabaj3jXFwcLDgtNsY3LHaPVJDckOD9RzHgHsthvEcYH8MYdfDLAgri5SUlMB6sp5/Id4woMs2&#10;cowII3Vw2draEk9vRkwWdWdYjy7tcNqtOxq1GwuVqsnYiZhl6hqWoI+PumCWFqqm335BEhYC/fkA&#10;VKbLZ64bXSXMsuaCLII+FjIfU8RHLnFNID1x4gQskNYEwKcV6DbiFrGaaHwA20W8McVIHVwGPJke&#10;A+0+gsExsto9to4KZmcWwJVXF01ajeoa1KRAlgolTqIOglmW/iKsLED/l/pqAFhffS5aQh2mdmMJ&#10;OqjdzBJIKTCJtY2QVdUdV8B2EW9MwWm3MRjB4Bg92o3vwyKZ0YpSn3rBEnXRJJNVnVAdtRsnIVgO&#10;Ikh9JlgHoZ1uQKN2A9iJJplecHbqALprN/ONH5BV/31SVh3LLFmyhKU+Y3SjRurQNuC7Z8dAu49g&#10;cIysdj/99NP4/kLA0tKSlHKoQoLqO4fxwZgEQMchJaVjCk67jcEIBsfIajf+d/oWQ3CwnINjBMEX&#10;8pmammKW0+5BwWm3kRgN2s1EKpUSj6N/WAHDzG5kvEBV42g4oEu80Tp0gXcsujTXKGSk3gFrwP87&#10;Btp9BINjZLV7BF8xbChg3+GIMA774t0XUEJHgXEqc/ya5WBKK5T03oJCh8shpbMgkKXQEkhhXtRr&#10;llizYM6F/4ICM1LpxxKogCXqY+K4seMeur1jC067jcEIBgen3XrC3HegZShnVEPpVJA/pkrCVDoJ&#10;HWYFLGEumekDrCwA/xevImKW/hJohE6iDu2hw0JwE+gklnaDTyvfIWhpydHM2rVriWdcOO02Es89&#10;9xzxRoIR/BzqyALdW+zD6sgYlY/xwRht/JE6uAzYHeS0Wxsj+3TMHXhvifYeMQuoCeCoC8dIofv+&#10;GlXoqN0YYwCcb9Ghtm6pfOv14rPhLRHVCnV74ulnD5g5XoxqhTpYH2ZHB+C020iMrHZz7zPhGP2M&#10;4OGpDwMeXKxuBGj3M3/7+wFeFRQiINOQOsSXgNEsAtpNpTy4XAYlZCmcdhuNkdVuA762hoNjmBjB&#10;w1MfdOkYwabhWd0bc9/57tfr2KGGQpTp8+5KcYeSb/YpL6VgFicxtRtLIN3vpHxztwElhdNubXDa&#10;zcGhnRE8PPVB95Pary8XMIVYHzOPaVOXlOjcdpf4RrCyRhEp0g1Ou7UxstptwE9scHAMEwY5PCce&#10;jI8uaQdnnXMB2F3bIrEcec0kFQx9OkndGRQ6dozWXSlk6e8QzDKyfLdlxLoTXsv33LjngT+v3GP9&#10;9lbb7y+HQzmrJlhwuQx76APCabc2Rla7RaLB/Q5zcBgNeWu+OGCFxHeR8vAsvqHoqlR0FvcUO8la&#10;shQ9YlJpMKAEM1MENH2JZTZoN4o7TGLVYVbWnWXrD6zef+X9befnrz/59tpf560/Nf8bk/nrT3x9&#10;wPLsjcCEjKKW9q6feBUsYdXdpq0+CTbzy7ML93hZBhQsPRK21zo1v6oD/U5hN6RgC/d6zfzyHFZm&#10;zu6cLWzs6Cbr2g+cdmtjZLWbg2O0Ic38qYW3kO/9XmHApeKk6LAz38PhmeP0U3PYkcbo86J8N2ns&#10;VrHX2+1ObzTbvd7tv1jkvUAc+JEkbG2jw0KyiH44HFiuUY5ZhZiClGusrDvvrNy67RcbgUi8Yqtp&#10;aU3j6t1mN7xiIP1kx/lVuy5+vvfyc0t/uGfmN0w91W7B+a2e4UlOLm7eMRkbT7qDFi89HIoC7Xuz&#10;qqZFAA5oN5Zg9rYdDoX6H+23Yy7Qu6C7S9xDVlcTI6zd2dnZhwYCgoN4RufBBx9Eh6wuh1ZkDTdF&#10;wavlAQulvgu6M8wV8p66rOiyAFNRqklPkXNPdaRCKoAeG6nNoYYkfqcieJnQb7m4JEgmaK5LCyhz&#10;/6HK8/va4GPCqpSyGx+V231a5bGtwOXHmJ8WN9m8oQhcLPVb3B21SZhuThYxzHTG7BLxZtYXx6c5&#10;f+XjdNDCwRIOTyFvltLcZoIJeLNFvgu6Aj6QxG1ruPJStcmE6jNPgNVavEoWMXiSGhQBFQrrPMWv&#10;aaQEmONJHAB8apS9icQBbrUq6iD0GCxbf2TrLzZWHlH+sZlvfnlszV7zfaZOUL5ky5mVO85//sOl&#10;x+dt++OsDUwxDa/s8U0qcPH0cw+KCsisZk7SaHuuRmGHekDbbRnBmhftc7N8XFuNaNDuEtVjxwDJ&#10;q9DxabGNGzdqeaoCprIeRwZZFAj6NqoarDUxJtjvHhH5HluD3e12k5XHretUvvOUVvspfI+5HR7z&#10;G10WNUUdb0lzyLbZ3uiwALpgKlskCfuq0/PDmrNP1ZpOJPNzqGizm9RT7JZvs1ElhTOIJhJTKqPQ&#10;dbrQY06721y+38pq0yerTSaiMtZdeY0sYvCIJZLi6pqI1PQbgcEn7BzBzrl5XQ2Oc0os9MtvZamJ&#10;usHh6et26LiHz8feTV2hm0Te82CZoKHt3u/iulFVXRmM/1AJaPGASCSSrq6uhoYGkJT8/PysrKzE&#10;xMTQ0FA/Pz8vLy8H/QDtPnXNNymnpJ0vXLH1bHFVwzfHbKDfvXL7+U+/v6Cu3X4pJS6evh6hcdC/&#10;poUDWki5dKOJL0upmfbNae+gEglrLmrnI1pIW2hCm3bjA77M54mxHMByqIBPKoMiQyE4qN1YByqg&#10;A9VwsTAXfaoY0UUTYQnEMzojqN1j6yaTdtuXIS24sqyzsaarNEYc873QdapKbqYJXaaAL2svbvVb&#10;2+j0dtVp0hEDqz37BM4+aihTyMsUPWUKabm8u1wuKZe3RclaomSN0bL6aFlNdE9VtDTTrjvVvjvJ&#10;vjvOQRLtIAl3FDmcEV47JbQ6I7Q8J7hyUXDZvOuUCf/Hn/n7fu3cc7pzt2nHzgsdWy+2Lf+l9YOT&#10;TctMa5deqHj3cskSq6z/XEj51+XEF62iX7AN+4dT4HPubbavwErk23wjcpsu4s3ozrUuiAoS1uW2&#10;VpVmXfuW394piNktFkqgtZvtptNmBAPtDrrnUtL9v+Q/vCtz2s6QNQfsfjIxsbEDIT5l52TuG2of&#10;l+OV08CShv7sYNJtnyrvR0G3C5kGh6fYfWZ3qXer/Ywu56liH2Unr+HqS1S70aDfTVSTAUgwaHFU&#10;VBSIMkgzSER1dTWINUi2ancMI8vWHQGN3vzrjY+2nyuuUo6ZFJbVrT18taWdD1Kusd+t0UIKOzxC&#10;453dvfySi2hhWIUMpXnxfp+lR8LoeHdNiwBS8Ol4NxjUwcowF10C2qngJrK6mtBLFql2DxlOu/tj&#10;TGh3yQbf8HvPef/eqle7P1T2DV0mFyfFyXxmCZ1faSvPEbnPEPOmyzpK8nwuNTrPZWl33tki52eD&#10;bjwXdmNynO07KVfnZ5jPzz67IPfkwoIzn5Rd2Fh9ZmPdic2NP29uPvRt28lDXaYnhadOio+fkh49&#10;Lf35rOCyQ4edT4udf719cKV9WIlDVF5odklsYWlccWFcWV5cRXZCVWZpW0Udv66hq7ZJUNMsrGkV&#10;Vcvk2oYRRxCi3dfXSuozxAHvyyoDqotSUyMs3EPDLjpYY6fYzDvoRlS6e3pVSJmYdairm0eJwiRD&#10;sS1WsSxA4VhICleFKMcf0HctJk5/Fljc5ZpaZh2efNHDD1fghrtNeHJqTvS1jupseVteUaidmN8h&#10;Fvd0OU2CcwWRd692e7G1W7WJRoL2IAHIQq8Re5AayatsvRZRcMQ6CCqv2X911S4zMJwXmPzGfGgH&#10;krnrrieefpaZBWhbUfv8qCtoMVVnOt5Nh7nZ491HwqD+8j03WMv55HwuWUVNjJgsIgNq4q1bt/bv&#10;329qamplZQV99vT0dDLBKGjR7nXOBZBaJdZBSm9ggiyWHA4sX2KZDc7Eg/HgY+VBMWofqhRc9a+f&#10;8FXZI1uKX79AiqDfbT9FErcr33JFk+P8dpe5NZbQ157Sev1/ksZbkmwLfvg2OWi37+VGpzdHd797&#10;eOkUCHLLK0KSUyx9/FEHL7j7WIUmuqaUBhTxWcdtf2aWrTDPJv6eBNIp/jT4dqEWC62QemTW2EZn&#10;mPuE4gpc8fILSLyZU1rWrltXV5hxUuAyTeQ2TeTOHM9RmeuUSq+9rU5z2+vruhwnM7W78fxf+GlG&#10;fcEDSCrxVKB200Jw4Owf+53gH7oWsvTzja7eAXAqQNsKyhHwYSp93AZLcBKAheoWVCLB3jTYzC/P&#10;vb3VbuEPHksO+INMQwo+lNA7TMC0jJx8fVmzegyXdt/l2a5uZBqD/rQ7KSmJz+eTjGoohtnBB0HX&#10;/UMEMCP+5EKKIzbQ4pDFkXc6FQspOAqkvd9917ZI0GVwqHZjFvUas+CDM9a1uzvlZtN/pza98FbT&#10;KyvlXdruXJSLGqT1sYKMs+2ha9vc3hF7vCFymyF0nS5wniLizWqwf6PaZELjuSfao4+RGcYs0p6e&#10;0pra6Iwsh5Aw1MEzLu5XgmIcEvJ88zS/6YJlfuWKU+mKLTHKTvGGKFJolXvbD6kiTn/mfavRPj7X&#10;IiDKxJmn/CXgeXhExabmFza0trZ9tBV2WcfWdWR1hw9RfU9NsCBpf4vn0k6X2V3O07ucpwldp4F2&#10;1597QlQcRKoZHTyEUTdovxtKANV0pQ/lkEJLQm/66aefZmk39cHwsUlayJqqi7l4+gbdamQV6mhO&#10;mUJRtwxXm2JI7Z4Te/un++UI/po0IdiEgA5IF8R3gZFpDDRqooWFBfFUQDOhg63fHyYmJsTrC/Pq&#10;KOwq0G5QcOYAvbp2ow/VHn30UXD60+5hxfj/kYW8vaFtxV9aX5/QMv3vPcVFpLR/oNHocUIbs37i&#10;GuqDgz7sAuZOGSXUNDUn5ea5R8Wcc3FHLb7sF2Ybk+WVXR9W2cM6lvqzgArF+sjbPu0UQweZ1unP&#10;/As7XJKLrUISzrl5w38/7eDiGBoem5ldUd8gk8uXvBBR+spHZF11RpqR0vr6xPYVj5D8cGJ39aWS&#10;l7aTzNjBPKaN7gLQbp+EWzSrv8HSPMOTWIVDs1NBjWSNe7ktWEPGukICqg32oF8Hle9lSQIoB3sh&#10;tBPSPbdEYDiJCUuhKioqTp06xexxD4rUVNL/NRRa+t0TA79E52p5yKsRO9AH0D+Y54AOVLvLcxk4&#10;mOrOtm3biGdM5FKR03+7fn2gc9eD3bEOpFA3qEYD1G989j3qowOpEbS7tZOfXVLqF5942dMHhfii&#10;Z+DnW753S6sIKhE89dQTcDBAuuWwiX1sIWa9shohC+mrU6edtPWFwhNpik1RikW+Sv2lhxD0kamv&#10;xYJLRbz0yuuRKfB/cQWs/YPCUtLyKyqFYm2PrkD7UCDLHLcF4NcRUloTHV3o3PZQ18kHZHXhJD9I&#10;oH+D/446AOxE6N+AgysJ2l2/3RoKaR8Ly8GBFHc6pDhp9OBd0E33mpOrO7PrPTQLLRE4ufIiquSs&#10;cv0tp6pP93cQu18jOBjCsogm6aE8otSo5lAChiVMmJrIGsumEQDxih062Pfo0OhhcfToUVsVzs7O&#10;8fHxlZWVZIIaPbWRwtCvxBHf8tOuVfM21QT82pHq2Bh0pNZje2PMxUL7TZKoTd0px/8y4c/Qndeo&#10;3QCoMwo01W4QaDDQa9BuyIKDEk8r6I4xP7wgb/lAmvU7ScQfpJm7SNHggcMY9gtCD9Gm/8yELPpM&#10;Z1DaDWJXWFkFwnfdPwh1EHqm0D91vlnkX9DOim8UYlDhf774wgVe5LxlKyALWgzO+6u+fs+zi9bB&#10;TvHH3p0fX45HsT5i7ghSjhVgdsvAVPDBoN8NvW+72OzLvmEn7Z1gBS65e8MPQ2ZRMfxIkLU0BLSJ&#10;AGhPOINBH5wXH/0G+t14LGA1ZmUdkUR+KAm/u6d80DcUwv+i+xR8EGVw1LX77bufUdduAKuNTu0+&#10;7FmDexksMLtuyNrt6h0YdEvXO3mGZqwnLQe9+1k8E9wJaZlAhtK8Jk0I6RC0+8iRI+hQMALwdx4A&#10;Bw94SCGrqqIBkUgkkUhIpi8g5SDoIOsg7m0Bq6Gkw/a/AudJJRHO/KQzNX4/1oWbKmRdtZYv15g+&#10;iddYasz+BZVZ2n3u3DniDSfD/cmewuaTWfX3twh/J5e8SYqGgebJL4KRjAo4/a+ob4jPznEKDTdx&#10;dAEdNHF0vewfaR+f6z2Y0cAjyYq14Yp5Pn07xT4S1GUwdCBFXYYONWbB3n53mVNSwaFL1g4Byjua&#10;a5tbeJExXT4+dc0tiiVLlGs5a5airk4BQnP8uMKIn3jG3z/0mUHO0m4oUR4Sg9duRC7Jl/P/r57/&#10;B7liEJ8/pUciyWvSbvDBYWk3+gAeucAoUfDPdpl9vtfi60PXvj5s/dk+i2Vbzs1ffwK0e/NBs/kb&#10;TOatP7l06/kNv7rYRJdhRKmbb1KBZ3giq3CYTP1+wSHufspvvdpBvp8M6pwQ0AHOfb7KFGT6QT+l&#10;A3a3t7ICTAUj8zCgmujj44OOnggEApmMPaivjlxQIy71EWWc74rayvf7kM97s8drptR9Rpv3l3yn&#10;qS1mT9Vc/EdHoqm8R/kzQLW7trbWxcUF1JzH4zU0NKiWpODz+TY2NmFhYZg1FMOh3YnVsWu9Xj4U&#10;8YJd1iSZfCgvnVCnobU1Nb/QOybugpsHdooveQfbRmd4ZNaElvd76VyjLQ+87YMigy6DOoNG00KN&#10;pryJLaX0WtjNC+4+512VQ9U15RXx2bdEzs49EAkrVyrFd9kyhbW1wtISmlVRVaXA710Z954lPRna&#10;eLd2YiuesEx9OrXWAIdeVmwXavcYAp+Ar29uP3zRDbIfbz932sr312s+ULj2RwuYuvGEwx9nbbhv&#10;dp+7vMPKRE6uvHCdL4EYxJwyhd1S9gPJ+mo3qDZ0umOapY7V3eAsvynAPvi2bBE4YNOi+JDCVDAy&#10;DwOq3Qh0ik0ZWGvCox+srKzs7e3JggwK1W51QMFBx1lqToGTiSEPweNQu/5UNrc/sXfzxF+Xvnz5&#10;7ZrOKlLaD+1dXTmlZUFJyfQmtosefiCLII4gkax40mLHUhRrwsighFcpKdwUpbyzgtbRaCD37ulV&#10;N6LS4QcAVwDWBNYnt7yic6Dnb8c3w6HdCC/3yLuOU+fafEbyQ8J8d90Y1e4Ptp1dd8RqxbZzN7xi&#10;Ptt1Me1W2Xmn0B3Hb7C0280vNDC7lhmrxrHQCvkWa/L9HRZ6aTcd4B6skfnVtHt0opJuXddTo5pL&#10;pbdPTqOiooinFX20W9qjeHZe7iMLA17bfP1aYLhdILmZ19TVwzIo1jExX5dnndGCKoizL1FhmkH8&#10;nXGKBT7KW9mOpyp8tMqx8ia2uJzL/pEmjq6wAmbuXtBDTy8samrTcMMohxaGT7uRJkHL4wfWPLLu&#10;WJdoEAMplK9eLhyF2g1n4ZmZmXAkOvQlPDy8srIS1PnrH6/sNnXqlvaAf+qa77qfrL/ce/m7o9dX&#10;7jjP1G6yuMHQ2NGtbjlVXSyLzm2PyGlTt5QS5Vi0dvTtd+vJsWPHQBZrampIfvTh6OgIa1hXp3zi&#10;Zmj01zfPinEW+y/rCVjCjz8hEzS1laTmO+6q8tpd4blHUBpd7vhVhd3KSreNxW77o4+tqLGcXeO7&#10;Jo6328Xtoqmj8nLZSXuny37hdrHZXtn14YO5qG2dp7xrDTvF22JJoWWu8gE8Wkej+Re0O98suhoc&#10;d9bVC1bgjJOrU1hkfHZORT37hIMivPZHMJLh0IPh1m7K0yvd75ucdvyc5otG8tZcScCH3T7zRD5L&#10;RF7vSHzmZ5kuaCzMKjZ/K/Pyl3GXfmjJCVco2hRSQabDz9KsC7K6BLlI24PdeqJdnUmlfvh054XP&#10;dl5cve8y9L4h+9H2c6esfPecdxWJJbtO2eup3UZghLX7zqS1tdXT07Pa7xvQbnFnq8jlNeWrP/o8&#10;paZ68RCY++tdHm9hr5mlpGB0OIJXcvt1Ex4lyvvYtsQon/vQ8sRzUInALa1CdRMbGR6xCQiOSE0v&#10;rKwS93OxdwhIwu4GIxkOPTCadiOg3RMf65z19z6/yp0xO8Ues1WROaPLZVqH25wu3yWdvsvaAr6q&#10;jzUvCrLOOfOGyGuByHuh8tWvvu9Jor5ruPpqtckEfR6I10eddUck6c4prbsRkLTT1HX9TzdW/3AZ&#10;ZB20+/n395Aaow9Ou0cGCLvmsK3dCXskQrHIbZqQN0Po8WZLVVV1enRPV0O2zdaO+qpaW/JqCFMH&#10;BxMnN5b4jnt7deo0vC3kiLmG3y0wmMQqoaZlEsvwX4DZxxbCP6JZnETr0Jrzlq2g5ZxFue7s0+fw&#10;mCN0nSpwndHuuYQ+EA+mXbuNo87jD067jQGEoKOjo62tra+vb2cnGcmqC9tdFbwPtLs76UB74EZx&#10;2BpBJ78zw/S3Xh8+xXsXut70tT4XnOwL2tiHzbg3qt3gYwra+tmmHTRLU7Qth02oyrMqQApLY5WA&#10;wdJgLnDwCR26fCzHWcDoXGBQzsxSH5dzp1lZu0zY1ixry8/gXe4WS5qclXdYanyJIKfOBmeEtVt1&#10;FXBsoPuL/Wpra1GpPT09W1tboQSfZWDRXWQjdH9T7DZN7D5TxJshYvRfRG5TqxyWCTznF4c5CV2n&#10;tXl/eMbRmXXYcKa/xdUZPr2jzOvGYQhXSdTGcuv3lHFLXyKopt0Y8xwGxPDazbwbXzt4oZJkRj39&#10;rSq96ZsqNcVPBckMFpngnKvbCTvHMn5WZttNSJmW05gaUxDrfTPUOsj7PE9ZDeyiq88XW2Lmrri1&#10;8UCJhHFnywhim/kkGMmMTrChDJsOA0Ye70Y+nNX4zoNFO/6Xh1nlR3O85kokMqHLlPRTc8u8D7XZ&#10;vtpgPUWQdUMUvLorcgd+eGHEXwBrBLploorO9IRau6iaq8n1rulN3mBpjd6xtddja23KOlKM8J5h&#10;zTqLrxN6VoXqSSjlU62Q0udxsQJAK0AhOgB0M/HpL/oMGKToAFgIqLqzY0y7+1Nq5l2AujwcpAvJ&#10;xRmo3WhfpZ2YEPg5zQ7ZSjqzkisSQ7MjnaMCrvopX3sEZuri5hASGpGanlNa1tyh4SmqobEz+N9g&#10;JMOhB8bU7svOTfc81TXxsU6xuM/zILLm5PbQde1ub3c5K69VCt1mMt8E2+U8VeK3JO3sMqHbDKrd&#10;9eeeaHb/lMw/lmkUFifWO9ULixqExYOy3Jawkg7G59cMhzbtBkCaIYspyi4AjiPjTar0QV6a4rOw&#10;qNHgAOBQH8Ds6Ndu5u19Glf1yJEjJiYmQ355lnYu8txjC2NZygs2N/YH6h+4ZUF94xh0+eOL43yT&#10;w26E+Jq5k1fuWXh5e8fEJeTkltfVM9+19M6NGWAkw6EHRtDuFgH/kbW/PLjE1Sdy8Hffd5X0lLt1&#10;RG7u8FrSYj9DGPC+IMeZTBrLCKRtOS2hIFlUi71DnTC7Zt1n4EAKPjg3b0WA4aQ3354NzjN//6uF&#10;zVmcCyy/LTI9Lx7KyaL1xmALUud4oXhaFJ8+jwNG3zKIDKjd5ubmQUFBtBsLfVsfHx+QUczqg8xr&#10;Jp/3VqPTwnr7+XUOSxq8vubfcqrz2iD2XSj2mt8T/JHQ7a2OK8+T2iroqoJSV1UN8ICicahrbsku&#10;KQ1KSrYLDDmlekeSUkZ9PKFDHZQRkVSWUNSe8X32BSq7/whd/6j/KnxhFi1k+WC/8frgycA1tPBU&#10;oQ319be0yqSI3Gi32CDrAJ9T9soVPu3oDF3+kOQU2JaGvoNOHJRh1e7V7ov+ceHtFdanSJ5D+eKd&#10;HlBtlF1UZDTU7gM/7waBhiyk4EMJ1W7Qa1BtmMTSbqwDfXB+N7nhvVVcFVtzPbPJt6wjGSpU87Nh&#10;alK9U2qjB1bQjuG1u0pIpBbfS4VvggWnTCDDEkp/2i0SiQoK+nysAM8D6DtuAHxbN5QcPXoUOr/M&#10;SbogDvq0NtZG5PueJNdW6PmOpMhd6Phfkd97NSmBrb23N9WaKr/qAguHlUxKSmKtKn4f565tkczv&#10;KtCvLkA5pOgvsczGb+iwwHMXALNw+gKbiT5ApyLqhXj9k2RUYJ0BgaB0vfWv0MK/JRbNiM/O8IyO&#10;NXdXPmsDdsbZ1TrQ2zMxBOQ1sy6ZJbsaragzw7HSi/oP+K6kPwC0DvOXIKYpmvqDtbymtKTSBP/U&#10;MPtwP9rlN/fw4kVGx2ZmF1fXjOPn5odDu4tb919JfXp3yH9JnqOXNnHNEIZHDG5J9drOXQyv3c+o&#10;3iwIgFIfyhMtSxKAgbMtW/RyRJ+xBZV0s7UbetktLeyvI6N240vLtODl5UU8NfBxGFtbWxcXl9ra&#10;WlKqpEcmapQ2pUuK3YUpvwrC1nWGfi3I91DI2WPWrFUFyUbVptoNag6SjarN+lyOunbD5tCbT3Ak&#10;iqXdCFRj/iyBduP4FY5KgaO7ZGtE2rNa1vb/ekp+I2vtt+k00tTWDt3ksJQ0x5BQUyfl6wDBzNx5&#10;jhF+/mnhoLAFLeks5dViN1vi0QltCJ8UueUP3stB/V8K34yFfrVBzwavRR9qwk+F+sXbufNm4x17&#10;13mXILt0+cINW7/0jXUBP608Cutk1iTDb5JHQjD8Pp1xcsZ1vh4QGJB4M7OouKapmWzbqMSA2i3v&#10;Lpbz/6+O/4dOyVh6G5fRkCtk1V05LBkdmp2296JfNevP5m08m1/f778r6Ujo77KnYbQbetbMsRG0&#10;wWq3mZkZ9LhJZkg4O5Ofqc7OTl9fX01KPXRY2q0nzJ8i8EGUB6XdFD21myLvjBUH3COyu1fs8T4p&#10;MgT3TcoAI5lexBJJRX1DUm6eX3yipbcvauhpR+drAT68+CCQ1/TqJFRbHc0l0BrEGv3H5v5zWtT2&#10;/+f4Lqj/8qQjoOYHf9294toW9KHCxFf/Buqf1poI5ScuHsG5BrTC1vSksoTA9HCnqIDLXuSNiWbu&#10;ns5hEdDlz6+o1PF7j0PGINotcn5MEvEHWf1XJD/KgF3GdGgWuFoesjjhKL4HP6o5ByZBCiVQjhWY&#10;vj5U8bOjaq6yBHQIptTlz08tPRy69EhYflUHpr43lWOt+Kl4cOjX4uftcIL6XxzS/H9TGjSPEhtM&#10;uyEFgcaXdEMK/qDGTECV0KEwNQt7puCAcqF4YVYdDw+dhoqGAFO78dMKAATT2nQz9AHqY9hhNfCZ&#10;UTjakUm7fvlr5+aH2lf/RS7R9z2x90yUgJGMgQCVzC2viErPcAoNP+ei/E5jemGRmYvzoeNHtx/c&#10;lVSa+LPpQeyDv/iv50F2L9qcmjLtVUhRuzEFg0LMgu7TSWC/FliD+uOFgX05yl482MZ0E3rlwKLU&#10;GXxIdR//ya5PicqP9U4KgS7/WRfla7nArvr6wa9Xan4h/JJJewa4pUwf7Rac+rxz20OCc0+R/CiG&#10;ebAwjxr08UsmoNpw3IFYQyHqNTiD/bxJcELO0q3n568/NW/9abAF35xYtffij2Z2NwIC4/NulrXm&#10;sQRUR0vLjXd1ddlz6hpoMeoyGuo1ajc4VLWpvXswCGZhLQ2toFXz2+tGi3arQ7Wbdi2hhAp3f9oN&#10;WKt9pZcuAX4hAByBUR92oA6APtbHEtaqQhhBDIHD1G4AszAVHKbEozO26Pp1U8vMp5onvygOHOIX&#10;Y599tAWMZIxJU5PSfHyUtmqVYvly5Zu7Z82Sf/ONeO9evotLe0pKTVFxVn5BbFb2eZsbjkH+G7//&#10;Njwn+oUXn6djLEO2my3xVmWuu3PMoLPvVxuEhfB7QC8MzIvb+wfv5S+Fb4YKA/4AFLdnQJc/JFN5&#10;T+cVb9LlP+fKcwgJhR+wnNKy/r7d052W0TzlhdbXJ8qah/Fdb9Ksi+Kob6W512QtOfLugd9+N0rY&#10;f8lz1a6LN7OKnQMSbDyitp6w+3TnhcCYjE+/v/Dx9nPKVwwetPrL/O33zPyGpaTUsouT3Xiu8SmR&#10;9QL2JLAlWy6AFs9ed4kp0Bpt0V4yrpJams5aCFpMzTWy0n25rVb6AOoMuvxyBH9BfBc4kNJvDc+K&#10;6QIDZ/lNwXMhfXYtU7uTk5M7DHFbcZMKkumFijKoNkg2TbEcfw8Ade1mOiztvqOQZmU1/ev1xucX&#10;tX32EyliIKuNGNQLERWBi3v8F0kiNwjTLpFFjBLwJv3+byKCLn9hZVVsZrZbRJQZzxNl9AKPZxPi&#10;45scFlMQm9OYylJePQ2UPb8jDf13E35MaCL3jD4ZuAY6m2hU/Y/kWd5qTylvy2x4ekXjP+fVnD0G&#10;hbBKsYWxsHqwkrCquM4Wnl6+cQkJObnQ5R/Cq8ekCT8ogt4V+S2VVwUpJE3NaW41Pj9Ueu5quOnU&#10;muZcaP1p7rWvClwPJV0/HrjlfyKP+YqgJSKfxdKEfWR+w2FZHrwm7fwLoZuhHUgRHLMMP7ujgnh9&#10;Ae0GgX7/uzOf7Lw458tjdt4xHqHJIN89PTJ737jdp+zX7LN44I1Nf5y1AdSzoDLdy8cjMi6ktrOQ&#10;qaq6mF1w6FvrTVGd1W3TrzalLTr18XOag9vFfYZ/b6uVPrwQ2ska7AabENDBKgGbo/oqMc7F1O7R&#10;z52s3bfp6Wn458bKRzfnP7ZH1kWO+c6YXTq+EFEYsbbm7F+rTSaSO3nusEel65pbMouKg5KSbwSS&#10;D28qZZRxTyd0sVGFh2aps8wKHt5V9+p2Vjk1OBugPr1bFIwW3uvzEfXPFztENkakVCaF50S5xARa&#10;+ZGbkU47Ots6ng1y3N3u/CbsYtXjOcpdzHee3sWb3eU1XxL2sThytTjsU3HAMknEhg7396tMHlfu&#10;7rPKG7fUaZJ0hDTevijCUuH/hG+BU1jrCm3fpRKLxVVVVRkZGSEhIeRVKZpwd3eHc/f8/Hzo3u27&#10;5AHavfbHKzUNrUKxZMsvNh98d+a4hadMJq9rajd3CmVq9+gx5ti3YbR7aFhZWY0VQYSdzWk3i/Lv&#10;fKLuPeN395W24B06vhBR/TUXN37jZvFbr3O/9/v1D0GH7w7fc0/UtnvjN/zx5hf3p338QNZ7f8qb&#10;92DhGw+VTXm46r+P1D3/aPNTj7U9+njX/RPEdz8puPf5uj/+t+C+ackPzAn70yKPhz64/vCq839e&#10;9/OjW3Y/9sOGCYc/nXji3WfPvfOqxZw3r89c6jj1c49Xv/P/7/7wF0/GPWeR8rRT9hMBRY/FVz58&#10;q+H+qo67O8W/UcjukvP/T9bw/3rKfiu99bvu5N93R/1BEnC3mHev6MYfhRb3CUzv7/r5Af7+Bzu3&#10;PdTxzcPtq/7c/sEjbQsfa33j8ZaZT7ZMe7ZlygvNr/23+eVJTS9Nb/rXG43/fKfxucWNf3u/4a8f&#10;NfxlVf2Er2oe21D2yJaCh3dmP7g/9YEjCfcfj/rjmZB7Lvr94YrH72zabF+Bhsq3+Ub5s+c6VSwU&#10;NVz9j/J5xc6mFt7b6TYrovzPu0dEm9lfRRk94+hoHeDpnRQSmRsddM+l0gbSQzeOfeK8+/Nk06mh&#10;397ntYz8VLtOBbUVuk2XtZd0+qzAHwawp9wWUu3uryNMgfNvOC1OTEz09fUloqsJmAp1oObQztfT&#10;q6MDkm+ecw7cftpx/U83Pt97ZdUus2+PXf9o+7mfLrkv2HCSaPfrm9Ny4xPSoqo78lkyqosdvcaj&#10;XezXv7n89jb7BT+4LzngDwYOZN/4xoJWOGzpxppdo0XVXMVNGEntBsLCwpR977GAoZ50H39Av7s7&#10;YS/rhYjdmecU3R3VFpOYL0Qc96+50JM2u9dkzdn5Nutbblo3xJgXh1xvc11Q5bVL2FAEzdjlvVSS&#10;+KNYKGm3/V+z3XRmS9ZdGeDT78x7OvETz2CXPHlOUQHKezrLBndPJ5r/tT1KvXaZ3C3pSdzzdHuy&#10;RaXXD0LXaVmnpss7SvN8LjU6v1V1egJdSdBu6BoT6e1LYGBgampqZWWlnnea6U5szXWWJg7KCirT&#10;g8MDvHw80vMSWJOogRy/vdWOObSNN5yAwQrUtAhoOdq87Y4wC2sh6hZeRUYaR1i7OcYB2l+IWMd4&#10;ISLV7lrTJ2rOPd3dqOGRpTua7pbuhgRBlllH2IYWt3ldbm90OU8XuM5QDkq4zxa7z+rw/qjLeUq7&#10;/STU7vqzT9RZv97DryezDw94T2dCTq5vXIKFF3kBzhlHl4Ir73cVBolcJiua0rpLPCXxPxTHBIk9&#10;ZgndZsg7SpTa7TSXpd1kiaOD5Aad+rmDNeine3q7B4X67Tx5HbT4zc1WLI3WaFANKn+y14K1NJaV&#10;dSSTtee0m2PYkQlk7bmSYidBwm5R6jF5j4ZPTnOMLdrtpwhdpxZfmS9SXd6gb6Rq5y3MdTlUn5ei&#10;6CjO9QbtfpOp3Q3n/0LmHzV0y0RJ9c4sfTS4ab9cOWfdGajAmkXdagV5CXV9vqXOaTeHwbirF8zi&#10;nTxM8L5PR7UnjDjGKsJqaZVvZ+zONq/3Op1ndTlPE7hOV0q523SQ8gaHOaDdjef/0uL9NalvRDDk&#10;qI+OFopLiv7+97+JpJ1gN+yu4exAm7gGDP2v1n8OfkC4B2aBuq48lpV23OzPitpibrWG9Wepje4s&#10;g8ImYSlZPzU47eYwDBDHxOvHBwcke+PGjZx2s4CWoY8RgE+fbIBWwnJwoBwfxKXtydEfJSUlrADD&#10;RqMpVEAfoxFLoHnpXFiIQBZTBHzYQaopSmBGMsHo3F4nDg59gDgmXj8+OnC0gMNpNxNmc8HJCn1Z&#10;AlO7wYGmow8lGB/mfkTBQoGjhejTB+gQLMSdDvWNtt9Vq0PALLOQ6WPDok9XDwvRB3BLEcjCNsKO&#10;wEkjiHJVODg4RhaqDiSvgqXd4GA11USjwuyTgmyhrjFXBh1I1bUbAR/qMydx6MkIxAEHB8dYhKow&#10;oq7dACg7S7uJx/h94hTcIHDazcHBwTH24LSbg4ODY+zBaTcHBwfH2IPTbg4ODo6xB6fdHBwcHGMP&#10;Trs5ODg4jERZWRnx9IbTbg4ODg4jwWk3B4dhiImJYT5Bx8ExrHDazTGWYD6gUaL62hzJDAb6QAc+&#10;34FgyZgDH21HHFUPTJJM73MrJ06cwHKOcUZERATx9GbsRb9IJAoICCAZjrEASBLxDKTd6IxRgYPV&#10;Vm8B1tZx2j1uYH36/A7VblDtCRMmTJs2jeQ5xggatRsKESwnmb5Zpsapa/fGjRtjel+5B9DOLBai&#10;D7A6toCquvIRbVwCjpmAXOJU/EfoAywNJaUqIAuV8cVMsBzWdrFWA3yE6VM47R6v8Pl82KdUwe84&#10;7UbVhib47W9/S4o4xg5MtWJqN5YATF99KsJUNwqWIMwsaB+VdSynU5kii1nUbu2zI3ReAKUfNodq&#10;PaRYoppOSpizI+olABQi9IeE0+5xQ0BAAO5cUPA7S7tfeOEF3HKO0QnZT/3DrEO1EqCzo4MwpZAJ&#10;q2eqEdUClB1e+BfoIzgJ6wDo4wLp+tDlA+qzI6CnVFJZP0KYQolqDgItZ6JeAjD/OzAo7Vb9K44x&#10;Q1NTE9lz+qEhjEYhbW1tDz74IGz2fffdR4o4xg6gRLDv0AcHe6aYgtihCFJBx3JanzKgduMSUIsh&#10;pdWwnDkX/Dv8v+BT7YYK4ONU9dkptBwcXAJUwFnAB8GlFWCrIaVZCszFLESN1ke7OUY5CQkJsMeB&#10;Q4cO+fj4kFK9YQfWaAYVfMGCBSTPMXZA+QZIXiVqAAocAOKFJZilDmVA7Wb9C5RRmqUOQrNUuwFV&#10;9T4fFgBwEhMsx2oIsxprNZiTmGAdALPq2k0m9/1HHGMOkUgEO9HU1BSzrEuX+qA5sEYzoOAhISEk&#10;w8HBwTGKoaqN3NHazcHBwTFG4bSbg4ODY+zBaTcHBwfH2IPTbg4ODo6xx9GjR4mnN5x2c3BwcBiJ&#10;Q4cOEU9vOO3m4ODgMBKcdnNwcHCMPTjt5uDg4Bh7cNrNwcHBMfbgtJuDg4Nj7LFmzRri6Q2n3Rwc&#10;HBxGgtNuI5Genk48Dg4ODr3htNtIGPAhKA4ODg5Ou40Ep90cHBwGhNNuI8FpNwcHhwHhtNtIcNrN&#10;wcFhQObMmUM8veG0WxucdnNwcBgQTruNBKfdHBzjEgN+r31QcNptJMa0dtPP6RoN+HfwT0lm8NzV&#10;z6cdjQPzw5WjH+1f7xzZlhwTGPD5xkHBabeRGBPaDQcqQr93juWG1e4TJ06wlkb/EaBFtZnVtKNe&#10;E7YIChH6VWLDor5dg8LR0RFnJ2upWk/62XgECqlDYZYPAda3iQ0CrhiinsUSdMYBnHaPc8aKdhNP&#10;Bc0aVrvVlwbyQUu0SInuBzyrJsjicCgUCz1bia4za1WZ24KToIQp6MiQf5AM3jLqu4mWQPvgD7N6&#10;nbGLpaUl8YzLf/7zH+LpzfjZGcOBunazvvo8GmAeUeAjIBNwvIE0YBZ0EKYyu7GYxRLmjIByQYwS&#10;WAhdDh7DCBzSVEFgEpbQgxwmqeYgwCRIVXVvj07gJIBmVdMJrCyiqk6ALC4Ks7gyA241QDKqTUMH&#10;5qJrxayPsk4yKlQLIMBU/BcAS0xpTVgyXQiWMGEVQhbbDX0EVpKZxRZmtTxOQmihelNACWZhG3E5&#10;CN12JlANHeb+wpKxhcZjdqS6Zc888wzx9GZM7gyjwdzBEAEQu1KplORHDcpjUQVLI+DgZCkLcxKk&#10;cECiLgB0EhTCsQoz0nlxEsyCy2eCk6AmLgcq4JLp0gDqU0ddKXAScy6AlQVgLrpW8I9gOQBLxQbc&#10;atZi6XbRtWJWQJ+WYOOgD8BW0zaBOghmYRK2CS2h68mETkVoVtn6fdufglnWViPUR0dLU8BWYGsg&#10;zH9HgcoUWoLO2AKOWVhzloJz2j3OwR2Mqg0kJCRg+agCVox4KmiWqhKAhcpt6AUmMZUIStABxYHD&#10;GFKshkA5c2kUXAJWAKACKgItAahPHaZKYiEzpbCyAFNucD3pogCsP+BWQ4pTEVqfLoopsliZzoL/&#10;FH0A1RlRl2aYS331WLAKmf8IfApOAuj6q2s3dQD01ZuCzgXlzMaErMb1J14v6iVjhfT0dFh5gCo4&#10;p93jnDNnzuAuHyWQ1eoLq5xmNaoYZvG4ReXFEjoJ5YlqBEArq3fNAKhGa1JFoCUA9UEdUOygBJZG&#10;/wX46DDnQqCEbgLMC2tL66Cjo3ZjFtcNVgN1CredbhddFNTHJUB9WgIpgI2DPgA+bUBcJhOYi84I&#10;0M0E6EKYFQCapY0DMJsUNR0c+u8wSysjmNXSFODgYilQQqfiwmmWol5CUc09ZigrK+O0e5yDO/jQ&#10;oUO4y7Ozs7F8VIHrBlBJAh9S9UMXHZwKPqgJlR5agcoTLoeWA+CzDngACulC4N8xhQaBpUEW1wQc&#10;AOqjJsIKQxbLacpCOYMKzLLWii4KwMIBtxqAOpCl24I+a1EAa8kAS7sB1iwAXSyuKvoUrAPLwSxL&#10;8Zn1WVuK6wwOpkztpjURLIQUZumvKaCcrjkFfxgAzFKHglMRUjRGALHG1d62bRuWcNo9zmHuYFTw&#10;UTjezTGCQEgQb/CAVlJtNTIg66wfofENU7WRkXo2R5+AYcFptzbUf5xH6rZQjlHLkI9GVqfbCMCq&#10;UkjRHcDOnTuJx4DT7nHOSO1gDg6OYYXT7nEOp90cHOMSTrvHOZx2c3CMSzjtHudw2s3BMS5JTk4m&#10;nnHhtNtIcNrNwTEuKSsrI55x4e4RNBKcdnNwjEs47R7ncNrNwTEu4bR7nMNpNwfHuITT7nEOp90c&#10;HOMSTrvHOZx2c3BwGJAXXniBeHrDabc2OO3m4OAwINw3z4wEp90cHBwGhNNuI8FpNwcHhwHhtNtI&#10;jKx2j9TlFA4OjmGC024jMbLazfX6OTjGGZx2Gwmu3607zBc16PJm6gFf7LCx74d9dYF++YX5vRgm&#10;WIKTkGF9iTbrf3GMEkbwyFq5ciXx9IaLLW1w2q07TJ0aEe2GBTK/BMb8phdr3bSsqmGlfMBt5BgR&#10;RvDIWrNmDfH0hostbXDarTsaBREK8XuV9AtbIKmQRbAEO8ss2Z2v+s4vajfzO4pQSBfF1FmoST8U&#10;iWB9hOXDAjUuhK4bOAD95YASSLEmVlAVk3JImQtRTe9TAR3qc4w4nHaPf0ZWu5uamog3FmBqE1OI&#10;mQ6qMDggi7QEK4MDcok1ccSDqidMghTUFtWZtUwE6lCpRVh6Srxen5YwqwE0q1G70cHfFSzHdQMH&#10;15kuFh1an26RchrHSMNp9/iHu1qoO1S2AKqAGrUMoSVMaDlA1RMcnIqLxRSknPadAdBQZhagywE0&#10;+sylUWhWo3ZjFkCfLgr/O6RQQqEVYBIt4RgNcNo9/uG0W3eY2kR9lqNehyWdAK2D6glg3xbAytCH&#10;RTXHQgqrRP1/Iczlw6JYK0CzzB8DnIVZE326KKyMYAnC/L/wv5jZsYhUKiXeGGekPrwAcNptJEaP&#10;dpuamn777bckMyqhvWMAfCwEn+mgflHoJAT7ueBgOWo3nQX0kaonZFmj2wBUxpoIKVXBzLJ8lnbj&#10;VuD6gwPAP4IUsgNqN5YgzOEdqIyFtFnGLs8999w4UPARPK4PHTpEPL25Hccc6ozgPqandaDacNhP&#10;mDABsxwANAjxOIxLdnY2NP5YV3BOu8c/I6vdqNoIKeUYF4MPY5off/wRY3LsKjin3eOfkdVu2M14&#10;kACk9I7HUXXdj2Q4RoJTp05hTMK5oEgkIqVjCk67xz8juI/h5BQdVHDo42CWg2MEgS7FmFZthNPu&#10;8c8I7mPWv4ZdDueqJHPHAL1s9WuSA6LqFCo50Xs7OeXZZ58t6fu4/BCWD+C81LlzhnHGumoj1tbW&#10;xDM6nHYbidGj3Ry6w7whBNSfeXcHKixz4AXvD6GAlFNx7w+oQBX/DpFsZNzcIziC2m3Af81ptzY4&#10;7dYfUDcqcOjjvYAgmtgvxk4rpgDWBMCHmvR2PUzRQTALFXCBFKZ2A3QW/I/MEha4PgBIM/5r8HHh&#10;WI7V0GeChTgV5xpad57DOHDaPf4ZQQEdwfAyFKyRBNRNAAuZnV9wUKOpEENlcAAspxXAwQrMebGE&#10;AiUIZuk4CbMEHXVovxuWqV4fS6CCer8bHSjHyqxV4hhVcNo9/uG0Wx/U+54gcAj4tBeM5egA6GPK&#10;1G7ltN65IAWwhMo9hSXNILVYQhfC/HcsmNqN/xqAEpgFwWx/2k2zHKMZTrvHP5x26wNoH1VYgCVz&#10;MKk/7QZxRN3Uot1UWEGXtWs3ALNDfVoN/wX6LDRqN/3v6HDaPdYxNzcnntHhtNtIjKB2m5qaEm8s&#10;A1qGMH0Asv1pNygjzfan3ViCMEUZIRMYg85QB7LoI1gBIUUqYOFQAjOytJsCWS3aDXOpainBco5R&#10;iAFv9hgsHh4exNMbLsK0UVRURDyjM4LhNeIMSvigl91fJ5qDQyMjeHAZsDvIabc2RvBdkXesdoNw&#10;s/rRGsHeN/ZzsYSDQ0cMdXB53Gz6xrJw87Xiw541YD84VXx8NvdCYI2oW0ZqqMFpt5HgtNvIgBDT&#10;kQrt4DAIJ9wcQ0DHgwuH7zDGmJEWnNm66Vqxe644olqhblAztEK+3rIoNr8DKkOWjg0CnHYbiRHU&#10;bgO+55eDg4OJLtqNVz5Iple7C2uFOx3KWWLNMqiJDig4+PPnz+e0ewTgtJuDY/yhy8EFssu8jgLZ&#10;PQ6lTzxNXsU++Y35DvHKXjmKNfhQopqiBLUb7W//e+PoseNkKZx2Gw1Ouzk4xh9D026UaVRkcFja&#10;zZyEDhpo+oebjlS3iHE5BpQUTru1MYLavWDBAuJxcHAYFF20m3lf6VeXC5gyfd5deYVcXbuh/ICZ&#10;8mlhKtxgoN3f7DtxOqgRL2By2m0kRlC758yZQzwODg6DouNJLb0ejgKNWkxLqA+AdmMWZR2noqF2&#10;g7PdTikmnHYbCU67OTjGH7oPSEJn2SlTyNRifez7GyUsSalrk7jEN4J5pzSTIp3htFsbnHZzcIw/&#10;dNfuNZfyWfqrj/kUdd/MLMQlH/OoPBfewpzqmiP6+nIBTtUFTru1MYLa/cwzzxCPg2O8c9e2SOpE&#10;l7S/ZpKKWYROPRxYjpMmHozHEqi8xJJ8YUp3dOwYlTWKQivkTHkdggWVSI443Nx81v/TQ44Lt1hM&#10;+fjI5wftVhzkQWFAsYY7xPe7VWl5tIcJp93a4LSbg8MIUHUGUWZp9zrnAlBnSMEH7caaqN1QDs7Q&#10;tDswNvPrA5ZW7pGZBZUCkYRM6Msa86F3ukGX539rPm31yQHtnY1mLBHf41xJ1kArnHZrg9NuDg6N&#10;dKefkQculvotUiR9J2/LVwjKJMXesqpQhaBOLpeTSjoD+gu6DKlVYh1Lu1GsMYU6IOLg03431B+C&#10;dv/9xf99eejax7suLdl85p11J95Ze2L+N6fnrz/1wdaze02dXYOSiisbenp6zGPamJKqu+2zjkFd&#10;fmvLjZoWwdIjYZBaBhSA0yns9r1ZBY7SDoe+tdUWa35/OYy5hDWX8sm69g+n3doYQe2+i/FMFwfH&#10;aKFH3J30oyJwschrnjhghcRvcZP9glL3fYX+5mU2y5MufZtkY6IQlEPF4rjQBs+13bnXZA3JcnEb&#10;zq0FkGMU6AG1m9YEhqbdTz//n9W7zT7ZcX7Vrosfbz//xT6Lrw5ZfX3Y+rO9Fsu2npu//sTbXx//&#10;dKfZ/z4+yNRT3Q20eM4GSxTovdapkCblN6F2g4iDfOMkalAZZmEuIbCsp65N89kAhRMIbXDazcHB&#10;RBa1us1jSZPfhsIon3Q/XoTpriTLfRV+x/lRe/lNNd1JB8WBH4k836q1mt7tt1Dss1DkvUgauUHg&#10;/AaZv39AjtW1G5Qa9Bod9CGFrP7a/dnOC1V1Lb9YeOYWVy/bYgpSftkpdPWuiyu3n/9s18U9Fz3+&#10;MH39fbM3MPVUm1XJfZMKXL0DeAHhARlVSu3eRLQbDLveqN1goOPoUHvzu+ss7QZbdSGPrG4/jLxA&#10;hISEnDhx4tCoxMTEpK1t4C7DcMBp952JXCqW5lh0+y7q9lkgC3q/uzQUCmszIqv9DkoyL/SU8GT1&#10;CYoeIVY2Pu32U0Tus0S8mSL3mV2u0zt5c/heC4RBH7aGbKkN/SXFZHGX+zsirwVK814oidjQ7rqo&#10;yuTx2rNPkPmNRYtYkdV70118nWJTlGJlMMkCjz/5NxDrrcdsKmqbO7uEizefhg54Tkm1d3hKR5fw&#10;k+/Pbzvjcs/Mb7RrN2g0KLWLpx+oNmg3c9L3l8NAi8He3mrHkmmWvb3NHmtuPuvPXALY2fAWsrr9&#10;MMICQTRytLJ161ZIk5KSyOoakTE33i3vFkjSTXv8Fkp8FsjDP+9pyOiRdNVlRrVF/iTNtZKV+8jb&#10;CxUy8mQwhzqyukhxwAeygHc7ow/18Gs7KjJzHfdVee0p5+3oyHKtDT5eYftxucOXFZ57ki22Z56Y&#10;IfNbpAhcJA5YLorcRhYx/IB2CyM3x13bGOW0xcHx9FVHCyFvlspmCt1mCNxmCj3nigOX8cO+4Ht/&#10;VG0ysfrME2D6aDeocECFwjpPcS5T4avsgiuBkl/TbvtzPInRwqSG25VhCXUC4iN/+vNjoN0HL/FC&#10;E2+9ue7XVbvNPtp2Nr+sNr2gcuaqI5/vNtOo3cH5LR6h8U4ubt6xmWFlml8iSM07v2vOunOoy9oN&#10;qkFl1uxoXeIessaaGEnthh43KCPJjErKyspsbW1HZCXHkHbLaiPE/st6Apbw40/IBE1tJan5jruq&#10;vHaDyghKo8sdv6qwW1nptrHYbX/0sRU1lrMVgYt7/BdJIjcI0y6RRXAoFJ0xu6FLK3CZ2uUytdNx&#10;SqfrbL7n2228BQ2uS5sTLjalueRcXdPuCv1ZlfksloSt7XBfWmP6ZK3pRLIIg9IlFOWWV4Qkp1zz&#10;Czxh5wh2nudtFZroklwcUMRHcQGn0PXjXvmeJXSbKYraKnKb3uD8TtXpCSjcqN3tEqWGIqUdCnty&#10;l7Mivem28h66SQpBeb+PI35Ru1KRrXIVrsXKct3p6upqbW1taGgoKSnJyspKTU1NTEwMDQ318vJC&#10;7f5ij/nK7eegl431P/juzAWHkOKqhiWbToN2v/LRD/t+vejs5uHo7OIZnhSc30oldVDmeatzz9Wo&#10;Ncd4i7cpB7XBFm6xgOxuywiYxKrMsujcdlw3jWjQbjhbB1ivUVb/BqBGtJ/ps6biUAnJjEpAu2Uy&#10;Gafd2umM3qkSnSkgOh0Ok/m8N/ge77TwFtZ7rGpOulIZZVN49QOh10IUHWU/MWxdo9WkqtOP11q8&#10;QhbBAc0Yu1vsu1gq7OxyfEXoPvu2ICoNerVoM0Teb/Mjvm6w+C80oP69WqChtTU1v9A7Ju6Cmwdq&#10;9CXvYNvoDI/MmtByCUtN1O2sk62V++UtvoXbvdK63GbLO0r9/L03u2egdodc+hB1eYmf4qdk8h9B&#10;xHVRYRDfxsbGuro6FF84/Y2Li0PxdXR0dNAD0O5Vuy7yQlMa2zq/PWZzxSWsqLJh/vpfP9upHO9W&#10;73eHFHZ4hic68zyVwyN9N1+7mQUVarlT8J2NZmd8b7FmYZpleB1pC01o1m7qgIKDagPgx8TEoIOT&#10;EHzkHxp3vgrwcSr4UAgOtLJqYcovDUIh8ycBNHFEZFF38FrliKzkGHqusjNmF/S7xZ2tIpfXlCqj&#10;UXTcX+/yeEsYsbbm7F9vn0pbvEoWwaHSbkn0dz0yRVfgmrqsOHFVorLdXKeo2nCa0G260GWSTMJv&#10;dZnf7P0hFW5lM+qg3dKenvK6+tjMbIeQsFP2TiDQJs68K0ExDgl5PrnNLMlQN79yhWUu8R0LFcsD&#10;ie9VqviQ12CVI3Xz8o81XVUSFyTvLMnzudTo/Bar3w39X+j2RkVFofgSEdUDT09PX19fWBosFpQ9&#10;Pz8fBAf+Cyi+VColm90PKu02M3cMAb+uuf3DbedAyqvqWqob28Td0ve3mGoZ7w6vkHrHZSlHTmIy&#10;wvr/bdtuHko1+vVvLr+9zX7BD+5LDviDLfzBA7JvfGNBK2y9GMyaHe18YA2usEY0azdAXz2OKag2&#10;ajHAmgQpTkIfNJqWIFCOk2iKcNqthbGl3d0JeyRCsTBmT11GeHdVrNBlstB1qlJuQHrgPNp7QXdj&#10;Ft9xcrvXu/R4Vh7So0m75YoqhbxMIStT9JQpusvlknJ5V4asNUrWHCVriJbVRfdUR/eUR3Sn23cn&#10;23cn2HfHOkgiHSWhjkKbk0Kr08KrpkLL8wILM8Hly/wDP/H3/8Lfe6LzhzOdu851fH+xbcXR1g9/&#10;bXn/dMOyc9XvXSp/1zJv8oX0f5sl/+tK3IvXI/7pEPK8a5PHFqLdzpOV/WvXyaIuQWGUn4Jfdsvl&#10;WGmUU76tst+TeWlls9cHLO3O/ykt6t4zGX86eOufO+OW7PHcevTyhSvYib7g4nkt7KZrSmlgseZB&#10;VZaFVSm2xd72sdc8z0exPvJ2HabBvxA4T2krThQrr2FOl3egds9laTdoKxHdXng8Hog4im9GRsat&#10;W7eo+IrFw3td5E8PK8dMjl5yn/Lp4bySmiWqa5XZxdVtHV17zjjCJF2uVaL5JRc5u3tBrxz65rRw&#10;1RFnUGRQ56W9N5lAijcLwn+/fX+3yt7YcAUqL99zg85OzS5a2+nJbSWlqPT2LmYXG1PmtwFpIQKN&#10;Dn1qWk4noY9gCQCVsYTTbi2MFe1ujauj2i2C7iFvhtDjzZaqqur06J6uhmybrR31VbW2ythouPpS&#10;uzdbu2/8xs3it17nfu/36x+CDt8d/sM90dvujf/mjze/uD/towey3vtT3jsPFr3+UNnkh6teeqT+&#10;uUebn3ys/ZHHBfdNEN/91857/1H9x5dz75+e+MDc4D8tdntohdXDq00f+ebIo9u/f3zvuglHP5p4&#10;euE/L741xfL1d27MWO4y+Wuvl3cE/udI5D9NE/5+Lf2vvNyJYaWPJNc8WNjyx4au34ul/08u+T9Z&#10;6/+T1fymp/C30ozfdcf/QRJ6t9j7HpHTvcJrfxRcvL/rxAP8w3/i73qwc/NDHV/+uf3jR9refbT1&#10;rcdaZz3RMuOZlqn/aJ70n+ZXXmn679Smf89uemFu4/MLG/++tOHp5Q1Pflo/cU3d4+srHv226M/f&#10;33pob/qfDiXe/0vMfafD7j3vf7eF1++tG12/u63dvJmSiPUR++eIPWYJvRdV++wT8WaI3KZAM6q0&#10;+/3Ms5NCL690uLbf1O46arS5V4htTJZnVm1ohZQlAVpskS9RZzBaaJJx2+/P/As7XJKLrUIT3ex/&#10;Fjq/IujoFPOmw08O0W4ntnargmW0kFteb+YW9d0Jh7WHbT7ecWHljnOg1z+a8T7ZcT4oPvvj7edQ&#10;ux+Y8y1rq7VbQGa1m1+Im1/oW2tN6B0m9P5udDqF3WA4idq87Y4g36ylKS1H201ufeR1sIAQE29I&#10;cNqtheXLlxNvtCIuaYn546nAu83r7TcxtHuWLNc86+cXxR4zu9NONNm/CYUi73612/1Zf4dnQ6yf&#10;D3d4J/n6vDSL+ZkX5+eYLMg7vqjw0saqcxtrT21qOL656cjm1h+/7Th3UmByUnTiVPexU9KjZ8Q/&#10;n++w9Wq38220C6yxDym3jyh0iL4VW1AWW1QcV5IfV34rrjIzqTqjtrOunl/b2FXbJKhpEda0iapx&#10;/UcbqjGTLaDdwrD1reH7xQEf8AWSosTrUQlBV66boUCbunpYBsU6Jub76XbpzDJXcTBJsSZMMdfr&#10;diFTpn3Kb/sazftWo31czmX/SBNHV1iBiw7XvWPiAq99X9fc3lMVKuJ3dlbdksMvyuUvlENko0a7&#10;sZsIsPqU6oi7pd9fyzjrmfjxd0effO6l1T9chj74f2fMw9kBaIRv9ilHGhDI4ku6EdpQTAMhfnub&#10;A5Vm7HqjdoOp3989b4eyn85aSFilfBjvM4FVJ96QGLvabZVIriEs6X3TAkJ9+hgYZpnPiemI7q86&#10;Mz6ydmHRxD3QcwTt7sxsUvW794J2dycdaA/cKA5bI+jkd2eeU3R3VFtMgi7kbe0exWMmI0hrJz+7&#10;pNTT86K5w1XU6AvuXtbhyW5pFUElAtYhrW5epYoLWbezTGkG1QbtBgUPqrhdqG7BpSJeeqVNZNol&#10;7yBcASvfwLCUtPyKyi6hiKylCuX93SGr8y0/anOYKXCe3GY3CU4IhC6ThLXZssrAjsi9vdr95ghq&#10;N5zZP9t7bwV+KxKVSiW2SmgJKHtASOSk3s+VTX5jfkS13DO75Y33VoJAQ8tAIfObOOfdY554+lmY&#10;tPTzjZCF+liNZSsPOIAWv7nZiqXRGg2qQeX3d19nLQRsv1tVM78b1lMjeomvngyo3RKJxMvLy9TU&#10;1MLCAvaBra3tgFchDIuWfjfK8cSD8UzthkJaDsKN2g36Pm60Wy7ubvzPpurHNhQ+vLMjgGx4Z8xO&#10;5QHcXCFynVR9ZUq9/UKhy5ROh9eE4RsEuS7i8nCh1zyo1mDJ1u46i5dxCXcINU3NCTm5bhFRps48&#10;0MeT9k6X/cLtYrO9suvD+z7cocW2xNz2caxjka9iQ9TtQi3mX9DufLPoanDcWVcvWIEzTq5OYZHx&#10;2TkV9brefNflquxcC1xniNh3wswQuk5JOb1AIay6dfmjBsc+2t1w/q9kfqMQExOD3W0KiC8U4o0S&#10;MAmvxqH/4T4nlGYHB4dFH3yCDQXSDIWASs2Vs2M5+gP2u8E2n/UHRUabs8ly3vcui/Z6LT0cCmK9&#10;aJ83ZN/cdJVW+Oa0N2t2alaJHfR7aSyGUbvv8mynFtGkQXO1a7eJiUlHh/Ij+QD9FW1pabGyskJf&#10;d7CVqc90MKXj9QjdtQNqd3RJO1O7Acyipo+zfnfLO181PPNh/ROrBY7kTUBId5GN0P1Nsds0sftM&#10;5bAs45AWuU2tc1gm8JxfHOYkdJ1GtbvW9Imac093Nw76aebRj1AsLqysikhNvxEYjH3Yc25eIJcg&#10;miCdrCNTuy3wIerM7EoPOBgNPwNeOQ3wkwA/DPDzACtwyd3bLz4xs6i4ufeAGjo9/J6mm4L0k21+&#10;n/Dd3uQ7T+9yngp7XOSOe3xmvsX7Io/ZDQ5zULubL/ylI+72V9KNBh6/9BIdpPSgZqVf/+oJKbQb&#10;aPfWnXuwDUG7mR1qqIDfvkGH9rsHtJMemcwndLYeuUx9sNfXnoUKrFnU7Rc/zXcKKjfA4MyJ7WIK&#10;NzUyuRct2n3hwgXiqW4uxBMfCsg68XQAdxJ1IMVfApqFlKXdUAF/nLVoN33rAtVu+l4Fq8Q60G5w&#10;6FsXhqDd/bXMiNCxdl3Tv2c3/mNBl6kzKdKITCRrzxeXuPLj97V6LhV6viWEDprbDOipgawL3aaD&#10;djeef6L26pTu5t5nM8YsoIOghr5xCaCMqNEXPQNtItN46ZXBpSLW4afR6GA0U5qZfkjVbV/dgkoE&#10;bmkV1yNTLnr64wrYBATDbwb8cghrGpr+9Xrzq/+TC/s+UGhw5N2ytixp4bW24K/4ngs6HKbxnabC&#10;7q63f6PedGKz03sKuU6voh4O4NDGoxt9SPEGObxrGf158+abuEZBY4IP2n3+ohm2LUu7waACgAqu&#10;u3ZTw8uYrELdTeM3Gci2GRbQbpoCh/KUQ2a6azdTuAGUWpZ8BwQEnDp1KjU1FXritra2dXX93sRO&#10;RZlKNoAOTVnaDYVYMoLXKkfkn6rD3/t185QXml9+lX/MlBT1A/ZrsD0RzCJnDqyBVJR6TN7TDQ6p&#10;MRaoqG+Iz85xCY80cXQBfTRxdL3sH2kflwN9W9YBptE8SpQPc9MsU5q/ClccSVbY5N0u0Wh++a2O&#10;ifmWQbGmrspnZ0xdeK7hUQk5uTVNA3wlC7S7ZcYz0pxEkjcCcqmiq1ha6tiTsU/aodNLqEeWBMaN&#10;fS6eviDfNGsoCynqdHJ1Z73wZLBmk8Ina8zAkEfRmjTyihxQbfAnBHRACvZyBB9S3bU7L6/PC7RA&#10;FCDVfsCDyPL5GjYPoOMtuASaMrNM7abjYjDpTtZu0Y39bfMfbZn1ZOeuzaSof1j3j+IuAw7cPwkb&#10;Fu/6xy4PrTl66BKK8isqw1LS1J//9mcc3gMac9wZxzqW+CpfhEQL+7Owyh7PrFrbmKzLfmG4Apc9&#10;fQISb2aXlLZ2KgPb7upLuKqDonXhK20LHhV7/kryw0ZbZ2fz7n+SzNjhfGAN3QVe0WmG1e7wyh4n&#10;V15YmU4nYQPaVbVnLA15FDG1m6bAoPrd0JUm3iA5fvw48fqCSgFqwhwqAUFBB1Po1IP6gANQrQcn&#10;KioKnBGRUWtra+IZHUn0mc7ND7V/8gh/6wJSNBDQjKjLADi0DQ88+D+q3VDIbPMRoamtHZ//NnNX&#10;Xqzb/suvu06eWbZqjXt6lS7PfzPtbS+izmBepaTQMlf5PAuto26BxV2uqWXXwm5e9PBDjbYNDI1K&#10;zyitqZVovQ4/NO0G+LuXdXz1sPDq7dPKoQF7DcDTX9yVCA4+fL35O9Ru8FXVlaimK9GYHQ3sti+l&#10;uyYot8mA2u3qHRB0S6czMx1t1Xn2K2EN0I6g0WjQ0T5eqLwkCr51heSF0E5IwZYlCSDVRbttbW0D&#10;AgJIZpD4+PgQz3Bo6XcfzHOAdGLgl2vTzbAEgCyW3+W5DFL0o5pzmHV0ZES0u6fEVnDufv7BP3Ud&#10;fo0U6QYckPTHj9kHP/jnfzG1G3xguI9emVyOz387Mp7/tgiI2v7LGZ/c5s827bjAi3x/1dez3npn&#10;y2ETOCpenToN0iPmjj+cvuKV1fjUU0/Yxxa+vemnfYmKT4OV0uxa3Hv8hCici24fTloM/pFDQt6V&#10;oJgzLu6wAmdd3HmRMcl5+XXN2l7siY2D0NNNCiomnhRCio4uiP1M+Qf+JLz6OMkPHvi/qNp0BdCn&#10;zl///ZJG7YatoPHAnDRK+MaykLnXQLv17yZ7hif6JhnyC8VoO+1734vYi16tKZIpygQyEGVqy28K&#10;oAS0O6JJ+nIEH1Iw6I9DClPJbL2wtJs1zD1YvLy8iGc4rl+/DqlG7UZ1BlFm6jKINcg3OJBSHQdG&#10;v3bLO6LE/veI7O4VXn5SIe1zS68uoCijDxJDD++Djz6P5bQzDgewoY7hToEgt7wiKCnZ0odcrLvg&#10;7rNu949vLlpiHa68fA8qDAKNKWYhBYEGycb0F/ebp9IVz06ZC9mTtr6LrYsO+pWAiEPNE2mK46nK&#10;193hkaPRoKvukVljG51xyZvcUgJrAuuTU1rW3kVOOgcFs2VYPva7lW2nKldJt67aDciq04Tm94m9&#10;7lEOSQ8e/KcAa3CMOuaOLrpoN4BhMErY71TO3KGg3YN92xTTQLJBuFmFhjIDazcqsrqBdsNUTAFd&#10;xkxYUsXcwVQU0KFjqSwiIiKuXr0KPXfsvN+6dYveYqiOKPkXge+y7gzzxtCfK3nfNyU5dqQ6Vnvu&#10;ao86WhFk2sj7TJKwR5x2DrQbVzIsTPkiAiagyyjNVJevloeAoKOmo4LjpCEIN+Dh4UG84aYnvaf4&#10;N91JvxcHPiQX1pPCwYNHJkKKoJUmPMPSbnCYFXQB+qrQY/WMjr3AIy+6M/cJBcVUf/6bdqVRpjGl&#10;zktf/WKWrbAMTJ23bMV6j0roUC/gdW2LVTw3/R3ojGN/HKqh888XX8B5wQKK+K4ppVahiefdfeC/&#10;Q1/ePjgM+vXQu5f2aHvybVAwZRFg+VS7of+Lv46D0m4l3V2g3d3Jv1fI+r2w3x90ZfrT7pPX7UC7&#10;WTsXfIRm0Rk9hGb3+SIlaLebXyizREcLutXg6h3IKjSs7XYwtHaDQD8T3AnpC6Gd06L44NztrdRu&#10;sAf9OtDBCtq1G5QXHYRqN56pQUxACnED5f1pN1BWViYSKX8nmpqaUlNToSeOUg7weLzk5OT6eqJN&#10;Iu8FdRFnRSFfqG5JniZynSJwfk3k+abYey4/6NNas+eVbyg1nYgfzYGVpPexVFRUyGTktifa9UbJ&#10;xizwasQO1G5woppzmJN0h9Ugw0GPrL5b+jtZ6/8D7ZaLikmpQWl+WdcnJyVSaWlNbXRGll1gKAr0&#10;GWd3fP7bN6+FFccaLaBC8bf/TUX/48vxdDB6TwLRbpgKdexjC5ndcOpACmbqGrjt55Mmjq6mTq6O&#10;oeFJt/JS8wsbWlvJWg4nOmo3pkPRbhXdKffKan8jlw+uZwD/kY6ZoIM+dbaePAPaDQ4tBMBnHq3M&#10;SSNOaVXjgm9Ova38yrDJvHUnPtplvv2cj72jM8h3OCOoBrSwMpGTKy+8sodVbnD73Iz99WG9WhO0&#10;G1LsVltXSMoESlFDpQYHU0CXfjfrgUmq3apgUAI+BDdN++PIkSPE6wv0waEn7u/vDzoO+isGgY69&#10;0eU0SZJ7o8ThG2FNZoPnuhb3j6tTglo9l9DnR1D36UoCIKlauvMGZFi1u7unI7Hqb+Vt93RL/08u&#10;JTehDwfNk18kXi/tXV3ZJaUBiTeveJGLdRc8/a3Dk11Ty3R5/huNV6LYGaf4KEgpzd9Gk0LLXMXL&#10;my94ZTWCDz3rk7a+kP5w+sr7q77GTjQOhoDZRGTaRKbtPGECAg0WlpqeWlDAb2yUiiVwvqNIT1e8&#10;/bZi7VqlgWNEIM6pRNJDAIAsU7tR5Yem3YCs4Vlpz//VdA58+xAT+I8A9qIQyFLn/e0/aOx3s7Qb&#10;IfkRZb+556rdl9b8aPn1Yes1B65+tNNs8UaTn0wsQbvnrT81f4PJvPUnPt1ndeBaOEaXBquSO/M8&#10;Q3UOWj3tckgtWfVe9GrHYdVu2MefffYZ7ntIAVRt7SGr4zCx2Pe9mhibpiSbjlRrfvzxroqbIr+l&#10;Ir9lTO2uU72EQS6Xw0qiiEPPHWdHcP2dnZ0lkgG+6DwEhkm7ZfKeKykznXL+ElvxsKDbm5QOAzVN&#10;zUm5eY4/H7r9/LdvGD7/HaZbJ8WxUHEiTXE0hWTtCxWfhxHfp1zzYDReaQR7deo0/4L2o5YO3x48&#10;9ou17RUvn7POvOzSssziYkluLkSbYs8eRV6eUprBOXpUMWeOAk6tdu5UrjruZeO+fYGC6kbHCREo&#10;YWo3OkPWbqBHtvpW430hJbNJXm9Au1uPzyWZscD+S56rd5tdcghZueP89l9tv9p3+bOdF7/aa/bt&#10;0atrD19fe+T66v1XoOTJBTtYMYbm5hdi2NtItJtnvqRHJier3ou+2g1K/aBfB6SP+Hc8GdQJzm+9&#10;lGMm4Nzt3Q4praBdu9UHlIdGf3cKsuiuSxDlXRcmHuYHf8H3WijxfF3uPUvmP1/oOrPNc3HT+b80&#10;Oi+T1KdjZVxJEPGEhAR1EU9NTe2vs68PeIuLYdkd8umOwP+YxD9b0GxJivRDLJEUV9eoP//tlFio&#10;44vuqIEc0zf6gw8dasjuiFWYZd+uo270+W9zv/BTDi72QaGXPX0bGpvyKyp7AgOVq7hsGTSlYskS&#10;2IuKkBClRotEyg41gCdwI6TRgwW124C0ixzd8yaejH2B5PUDtLvT+huSGQugdu8zdergC6+6Rmw4&#10;dv2THcqPn32wxXTnCbtVuy5+sffyfbM3/nEW+xXeXlEpvol5rMLhtnWXNTyHPFr63aCG+n+RvUkF&#10;yRgOupJIfyKOsCoPGcNq9+ce+2ZYzf7IdVJA0VBu5sHnv/3iE5nPf1+PTNH9+W8wc4YK08FoMFoY&#10;0P+77uC/9D7/TZ6dsfYPIs9/M9/TD51oaH/oUOPbz/GdMNnj4a0pBtduoEtS9mvM8196viLp0ffE&#10;EbRb4D+IN1WMOKDdn+68UFJZH5F0C7Kf7buM2p2cUyKV9izadGrNPosH3tjE1G6/lJLhu41Ei50L&#10;1/wArb7aDXq9LVsE6akicUyzMgu9b1BtcKZF8SGlFbRrNwDafezYMdNerKysrNWwsbHx6AeYt6ZG&#10;2yeChowWOQbt7k/EOzo6YG0FgiG+UMJQ2v2dvcuEQ6ueNp33c/QvpKh/qhob8fnvM07KlzVDTxb6&#10;s7o//01tW6xiWQBbmteG3/b7M+itQ58deu74/PcZR1cX1fPfsGJkFe9UhkO7AZm8B7Qbftfzmti3&#10;MQwK0G5xsjvJjAWw373suzOr916eturI4QtuJyy9v95vIe3p2X7C7qt9l9fsu0y1Ozi/xdU7gBmo&#10;RrOjPnVtXZpPDfXVbuhTg1JDuixJABoNDt5eAg50wCGlFQbU7lGLLiupUcQzMzOPHj0Ks4fA2brR&#10;OW5/6+HV5x7dsvsjmz7jSNBRxee/r/uTlzWfc/O2CkkY1PPf9oXKEWfm095MmT6Vfvt5FnULq+zx&#10;yq7H57/xRXeXvXygU0+f/+ZQZ5i0G3nrxryJJ969Htf7bfbBA9rdXZJEMqOVqqqqqKgoBxXXbB0/&#10;23XxkkPwxsNWK3ecl6lGk7/9xWbFtnObf7H55ufrX/b2u+0jbtmlddild4E5Zwu9C7pZxgpvQ5lp&#10;WPPW69ru/tJLu0GOh2Bk5vGl3RSNIk5vKwQR7++9Kwbksn3H/TPjnv/MZfVpB9+4BHz+G8zMO+hG&#10;VLp7elVImZgVKBqN+Xg3U5rBXxmsvPeOOQyibvj8t3V48u3nv4OUz38XV9eIh+Hq7vhmWLUbWGCz&#10;/bHtOz456U/ygwS0W9Zp+OFKPWGKNcXNzS0tLe3IZXfod3/z0zXnwKTwpFzwr3vHvLHm2IGzzmv2&#10;mH+28wLtd5NlDYYembyxo5tlOVVd6haR06bR6toGPkBGUrttbGxGv3bX1NQMbSU1ijjeNoM0NChf&#10;eC9ruCkKXi0PWCj1XdCdYa6Q99RlRZcFmIpSTXqKnHuqIxVSgULBvsRMkcnlFfUNsZnZTqHh+KK7&#10;E/a8y/5R9vG53reUd8vpaMxLgjjWgUYLtZhvXotjYj7r+e+k3Ly65hbBmfvJinLox3BrN/Czr+/D&#10;n5g//2E0yfdPd6aZPGCx1G+RIn6dvCVH0VUiLfOX1cbKRQO82nC40SLWnZ2dpJKK/Zc8V+0284/K&#10;AN8pKOm7X20//f5CSxu/p0fmHJx0zjGE9rux/ihEL+3Wk7a2NpBFUDfaLR1toHAfPXqU5IeERhEH&#10;Lp3+URG8TOC/UlIZK+2oLY+0rfDcW+m+vTn2QluOb/mNFWX2n1d5/ZBpsyfl2KxWzw9yvTcF8o5e&#10;cbHBPuwFdx+r0ETXlNKAIj5LTLXbpijly+1Y0jzgu+5CK6T4/Le5D3l25oqXX0DiTe3Pfwuv/ZF4&#10;HPphBO0GYm/VPPBm6L0vVpC8GtL0U4rAxSLPt0U+S8Te82quvVXscTjT4acCi3cTLm5OuXFS0aV8&#10;ZVLtrdTmwO+lJZ7y9iJ5zzB+9F13sWax5yL0uy9+c+jqzM9/svGM3viLDV6rPHDBtbqhFbrh+vS7&#10;jcNIajeQlJQE4jia0VO4mbBEvN1ustBtpsB1Kt95Sqv9FL7H3A6P+Y0ui5qijrekOWTbbG90WCDy&#10;XiDwXnTawRl0U/fvf9sWKG+LZl4bZMr0uUzlS6VplmX0+W/4bUCNtg8Oi87IGtrz3yL3e4jHoR/G&#10;0W6gub0btPuBCaLWFrWzvdg1nT7LmgM21dzKKEtLjbL4NfX6gQrP/a2+X7fXlgqCvxL7vdfFm1t0&#10;frLIa77YZxFErzR8bbf3EjK7IRiyWLOoa+7wiMo4aOG9+bjDF/uurNxx/rOdF3eddlix7aypjf/c&#10;tcfJfSazN5EZRh8jrN13JhkZGaDg7XaTesr9Cq4sF7rPFrrNoN8Jw29HgawLXacLvebe8tqUUNbs&#10;nl7FElnmR1WY0gw+/cIsLVQ35fe/43MtAqJMVM/OXOB5eETFGvz5b0nY3cTj0A+jaTcC2v3co82p&#10;Mcq7eynKDw27K79XCfHZ4TS903Me329pp+/7jZHHGm46xZ/5osXhLdBrkfdCSCUhX3T5faZ8Plm/&#10;Dw0bSqy109DKD0spOHEjaPOvDmt+vPrZLrPP95g/8OZ3QQk5pMbog9PuEaPdVvml3YIryzoba7pK&#10;Y8Qx3wtdp+JQBpqsvbjVb22m42rwrwbFoubSqfN8+mixRgspE4Po34hKN/O+/f3vkOSU3PKKzqHe&#10;vDgopKm/I57RKSoqnDFjGskYjmFa7IAYWbuB6f9unf5QxY3Dtz9DrNRu7wVl1suUfQtmVwNOH6Gr&#10;4fGm0G+JJOIzYcSXorANNef+Vn1m4hC02zhirZ02vjAuu7S1s9/BwNEAp90jQE9PT2xsbK92fyh0&#10;my5ymyZrTLsV4tnTkl8WH5Bl/2NFop+isyTP51Kj81vpNV06Pkc+ngyfbgdjlaPNW7YCX/unbp9t&#10;2nHEvM/HBvszWAjzv1AfyjEL6ZbDJmg4yT62EN/3zdn1iJt9FBwE3WsBpA3O71SdegxfLKGLdo8G&#10;sR6LcNptPFCyccg7KyvL/+xKKFRp90yhy+TipDiZz6z9bnPaynNE7jPEvOmyDtTuuTmNEteU2x/4&#10;uEMMpZPKJTiYYgk6WAEMdBwdKsc4F33/FL7lFZdAlR18pqMxS7UbDLKsxWI1+O+wcPDvKAsuFcGZ&#10;olKyocftMkXoOk3Or6gJ/qXR+W38SHx/2s2JtUHgtHvYYUk2KVUoXE2UT2wXXHlfWJ0i8V8KvWxJ&#10;Vcz30Tvv8lwWDAeD2ww5arfT3Iw6I72rbFQZiiPIIsglsyMMugkyiv1ucLAaSCdOBcN+N4osGDg4&#10;L5TDLDCJ6iydBR2NWSrckAWji8Usrh7WvAOtq7lRVhXSVlubE+DUUZYi7yjGM0WWdjc0NHBibXBG&#10;WLthp1pZWZFbOkYlx44dG9pn2DRKtqmpaUUFuQGr3X6KJG5XvuWKJsf57S5zayyh5zKl9fr/BA3Z&#10;v/V8/y/eHyq12/dyo9Ob0O/2zKplHTbj3qggUu2migk+ijXqJtOBmqizKLK0gwyF6tpNO+lgkKU+&#10;VGZmwUf5BgcXi/8CJ0GKCwf/jrKQMnHbjVc7vD/qyHLq9prdZP0q6W2oaXdBQQEn1gZnJLU7Li6O&#10;CORYgKz0QMjlcirZGRnKO/+BoqIidJgIA5ZJPN+Q8KaL3KaLeDNFt8cNZ4h5U3MtpklbSyst32hw&#10;mJNT06r7DYKc6WiJ9co0q9mQaZJqmXeI2Uali9ymCl2nCtqaRbzpt88UnedqHzPhMAgjqd0giNYj&#10;9zX0QQGr6qH1I2TMlwtSya6rq8P3mcCvFJZoRC5qkNbHCjLOtoeubXN7R+zxhshthtB1+hknZ7sw&#10;v//n+cFxO/sTdo6XnB08omNiM7NLa2q7hH1u3nIwbXv1zzXPPtpy9nw3KRodBBc/SrxRSFWV8p3d&#10;y5YZMv32W7JwQ2P8+0yQlU/kr7sv2eET5cv2eq+uvy9orpL4v6fgl8r4tbKq4Azns2IP5b2DdJSP&#10;024jYGDtLikp0f2V8CBqw/HVguEAVhUgGQYaJZty/Pjxob6TVpaUdbNZXB1bGHuzJb6Mn8W04vaM&#10;pLKEkMxI56iAKz7kXSXnXHgHTIM++Cp58pLCvFL2a79GCtvMJ4k3OsGXNRo2HR6Mr90FeT0zHqpY&#10;9qfcykxyO2m7/WRpRWCB5YcVvC117l+nn5kndJ1WbvaKnF8l9lnQ5TbnztHuZlF5VnNgRNXl+Fq7&#10;9CZvtJv1zlCS2eTXIur3wVQDolm7lZ/u6PtpIlBk7R8bGxCQdVwsFXeNajg6YWm3Fsk+d+4c8fTj&#10;ml8AaHdMQSxLuHWxzJrkiNxoj4Rg60Dv047OKO43AoKCkpIzi4rrmlvI/xh+Tsc9RzwO/TCydn+5&#10;ofv5R5vferKS5FW02U0RuU2vvPom475ApfFdZuVariyJD1Z0Ft/yONvo9CZTu5su/IXMP/bJbQlP&#10;qLMv70xtEBZrt5zm4Pg6O5F0GAf3B9BudObPn4/OiRMnQIKfffZZ/DAdZLEcAEWG1NnZGR26HEhR&#10;rKl2q6YoGXParUWy6StZ6FeJ9QTUtrA+P7MumSryXZ7LgupCaXbIltOYCt153+QwmxCfCzzlQ5Vg&#10;ll4+vnEJSbl5FfUNBnzJ387gfxOPQz+Mqd0Pv1z1wATRwZ3sJ1NkuadbPJbw3d7odJgscJ0h4s0S&#10;uc+mCi5ym9aQGdLlMqXBYQ7V7vqzT4hr08j8YxkQ4qL2OJZAD2j1wqKYWmuZfNAvk9CFfrWb6YBY&#10;Y7+bfkYPtJt+FBVTrEDHTKAE6jC/lwqTcHa68DGn3SDZrPdJAfBzBZN8fHxI3kCAnvolRTM1N78j&#10;DeR7QuDnaa2JzHLDWmFrelJZgn9auFNUwCVPouxm7p6uEZGxmdmFlVVa3jylzmr314jHoR/G0e70&#10;ksYH5oTd+2JlSWm/r65U0t0mb44XpPzc6rO8w+UNvtO0LpdpSinnKV/tgNoN3e220B9I/bFMWUcy&#10;SBZy81YEpCyB7s9oTeinq+ZWQhZqCDQvC/8Nfo4asiDB2Gumk5jaDaBkU+3GQpiKHXYcbMElYDkC&#10;kke80Qp9e5RKutlry+fzoRC3zuDwoqJBNIvbM1jaalHq7Fjphb5poW1kYwSdZBxLqUwKz4lyiQm0&#10;8iND7WecXBxCQsNS0rJLSpva+gy1v3NjBvE49MMI2v3xZcuHV15+akkUyeuOtEPWGCfOOtXmt5LP&#10;m9vi/X6D9Uy53t9RGw3E19o+8/e/vvn2bHVFRjUDhwo6pOCjc+Dn3VhIDTrgUGJAudCs3boDa0O8&#10;waOuhhppa2srKyuLiIgwpErKxLLKoO6Idd3hX4nrMluLkroKAsT1WQqpQCaTpSQnomTTXrZKusna&#10;RkUNPriHRGsnP6e0LCo9wzEk7KyLW28X2N0+3M83OSyhOP5YzjXaB/9H6HrolaO51/hj4br005lt&#10;N9GHwpimPh354bDs+pTI3GjvpBDrQO8zzsoPp4Fd8wvwi09MzS+samwcwssIOYBh1e4eWc9TJ99/&#10;dNv3PzkmkiIOhSKm9hoKsXeoE5VgVGRIQaZRtVnaDamFzVmYBQupQSGUkEUbAkMui8Wc2C7mJxem&#10;RfGPF/Z5k6927S4qKrpw4QL01kle9SjtsWPHhvwFSIoocr2YN73F+e1q20V19gtrHZZ2Jpk0xV3o&#10;cF8s8prfE/iBxO/9DpvXmq78h8zQV7u13yxoNDoFgtKa2tjMbPeoGHMP0gU+6+IKognSCQIKMnqp&#10;xJFq97sJPz4ZuAbFnYo4lDB9nApOQhO5RgpLuNWegr7+ltuYCj858MNjF+Zn5k4GZGDlPaJj4rNz&#10;1O995KAMn3bfakycfvX1ib++V9P3nOkOJ6mO6DUI7pp1n1EJRkWmugyOunbTSeiAQc8ds9E1V8k/&#10;UCjyWyPjam1yWyNqBXn1wqJqfnZ2c0Bk1ZUmYSmpoZVh1G6mcKOtSROSaSq0aLeJiQnzgwyOjo6Q&#10;oo6Dgmu/XXpA2gJWQ9rh93lbxH5x1Lci33eFkVuEoetkrbnNNq/hy8/Aai+R62y3bt1iaveYALq3&#10;FfUNyXn50OG96uOLKgl2xcfNJSYwPCcqrTKJJazUQM2LOslYzVdpJ2j5b7w+QHEHo/39hfH76V2M&#10;evbr8d7HoIwI56gACx9PXOFzLjzH0DA4+cgtrxjUUPs4Y5i02zZz5RqPV5fYLyN5DhX87ibQU6q8&#10;ILsIleZn/v5XLMHhFPQBqEAnAepLgP54QWtkfJ1daUcSnapusbXXe+QDPKtheO3mS8lVjkN5oogm&#10;5ReO8ZPE4Oio3SDcxOsFN5tkVAPN2dnZ0AE3NzeHhVhZWUmlmj+lrBHU7k7n10VuU8sDz4o85tQE&#10;/CRwelnRI6izfLnG9Emq3ampqbB8MzMzpXIz1vaubZHoRJe0v2aSij6A/uHAcnQmHoyHlFZmgRtF&#10;L/8yNxDAqQhe/mUVQpbe/wMwLwtrJ7Peyqfg8eiif6UWXghJTnEICSUfS1N+89fDKSogMD0cNLSw&#10;NZ2lrRqNDr6D0Z47GC38g/dy6rvX+OvTi0+vTorIjebFB10P9MF7H0/ZO9kFhQQlJWeXlBrz3kfj&#10;Y3Dtliuk7rkTj8c871swNp6PMyZxtTdYYmp8y2ryk/RoG2MwvHZbV5BrFKDUpsViEG5IwQdHF+1u&#10;aWlRF2Lsd+PVUSQpKUkkun1+DV1y6B2TjFYyMjJqfdYoQt7vcZ/e7fmG2HWy0GUqP3RTQ7xVj6C5&#10;0fqVmrNP1po+0XLxL83un5J5+o6ZAFaJyhsBUaCpdi+xzIYU1By0G0tQu7GcBagtbhSVXXBUU/rA&#10;KqRZcKA1QLuZbTIo8pqmNXX9Xib+P0WPhidKoIebX1EZm5ntEh5p5k66wBd5vBshvr7JYbGFsTmN&#10;qSxh7c/ooA3YtKjtIOUscWf6l0och9x5h1WKKVC799HbF848DH7vo/ExrHbL5B45jfeBdoukHaSI&#10;o5d2cS1LRvW07KpMu+DQAxYuXxy6+t42s29P2p518fGOj2ZVU7f0Jm+yTpoYRu2eE9sFYg09bkjB&#10;RwcnIRq1W6MYgVRR2eqPsLAw4mkCJBsvPyYkJMjlt+9/kku7ejpLJdUR4ltXBTHfd/gtbw3a1tNZ&#10;RSb3wtJuABQZRZlqN/SvwUCvUbvB6U+7Y3pv4EHQ17iBrEKaBUdP7QZk8nrQblntb6QFg3uCRigW&#10;gxQm5OT6xiVYeHqjSp5xcrYO9PZICIaucWbN7dvSB2Xz4vbSzjstZPoWpc7q4p5WHoVvhnrxX89D&#10;dsPWL5cuX3jw1904NTLTF9KCFnLvo2OEn7mn8pvIYOYeXq7hQ7n30fgYULtlza92S/+vsOW/JM/R&#10;l+gaK5aGDs2KGnMXbj4/bfVJ7XbC1oM1I9Pi6m6Q1VJDg14MDea4dplAOVQ9hDET0F8ej0cyg6et&#10;rY14vWRlZWmU7MGirt2oywBK9peO+dDjhuw654IB+936aDeCXXXmmMmQRVzedVaa/TtJ5B+kt46Q&#10;Ir2paWpOLywKSLy5y4zcHgN2xcfLOSogJDMyuSJR/d5HHW1u7A8axR3kG5zPvlyxymHXm2sXgV5f&#10;510CNYdCTKkD6ZRpr/rGuqDQU0upTArNjnSJCbyq6d7H5o4R7p8aRrul/O6U38vqfiOTmZOSUcPi&#10;hKMH8xzAuVoe8mrEjomBX2I5sjbdDPYy+iwHUlpiELKaAlgCOgT76sg1lOa3ttouPRy69EiYui3a&#10;6zXzy3NYLb8+h7UEtMK2fm+uM4x2M4UbDcR6UP1ugUDg6upKMkOFvq7PUJJNUdduPQG1RQdve2eW&#10;MGEVsrJ69ruZdCe/KuLdI7xyn6z19o09+nPfJPY7XgDQwZzSsojUdPV7H/1Tlfc+5jWlMVV1QKPq&#10;vPPAty/d+Px3FvPxeKZiDT6t9uKWt0MbwmlWR8usS47MjfZM1HDvI/xKVTU2ygwRZlrQX7uludfF&#10;3veAdivkfFI0ykAJBuGOas5haTfuUJZPSwCmP2SE0vbc1rBKfgZLQAdrm361ATl+Z7sjCHRSfhMq&#10;te9NcjYPfn6VsiuA5aDs0z4/BfVZC6HW39tRNOjFEGAJNxgo9bZskWN1N/TBIQUfHC3arS7czItv&#10;6EN3Fa/a9SdYUMGwkk0xuHYzu8x4/wzJqMA6ANMHWFnmQgBSOlTkonrQ7q7jD3T9YrCz6XufH/Qb&#10;AjoFguLqGva9j65u14OU9z5G5cdm17Ovds6dN3vD1i9x5ASyVJSZWZdA66XLF0J674HZv722EI9/&#10;OtgCPkyFagd/3X2q0Gaw7x7IbUyNL45j3/vo7ukVExufnVNeV6//vY96arfA9BWh+X2SyKkkPypB&#10;/cWUpd2Qha43dsyhAug7dM+xJgB9duoPjcxm/6xmf5ZoDtlId7u3f20ZUADCDQ7o+F7rVFrONJjl&#10;25O2rOWgFfXT9TaMdoMo4ziJdYUEx7tBu8F0HDNJT09HhwnVbvoMJ0gzAE5/2i2TyYbp5muWdtPA&#10;gqCBMEIfwACCCIPAAgeqgQ+F0I9QTR8DdN8069z1YPuXfxbZ/UKK9OCeiQa+PCiRSln3Pro5Op2y&#10;dywuL1v8wbtZpdlplUmvvvoyKvJ13iUQVnAu2px68V/Pg3CDNNNxcCgHvZ4y7VWQfiz/7MsV0HP/&#10;/+ydB3wUVf7A7/7n3dnFjuXuvNPzvKKnnkhHBKSJCIqIdBAEBOlVKSIgNQQSkhBCSCCkZzfZJJve&#10;e++9kN7r9t1s+/82v2EYZjchCSlL8r6f32fz3ps3dWfffPdl9s2ixKOvB62Ddw0Ca0Iw05vSTaB9&#10;d67k9XBwgmJD9z6ae3BdQkKjMrJ6eO9jn9tujbhdsPYZ0aGnVMX3+712oGEaN7Pthk8ZfqDw80W/&#10;YgI/YpDoFZt/vTH3+/Mzvzs787tzM9adWrjt/JZfr5o6cf0So3KrMmvFxawGtCdR0ZIXFObvF+Qz&#10;Z+P5eYf86HYZVieUdtAJg803tN0zN11gLRAjt9Xwf/L6p+1+3FfwaqDwtSDhc34CCEhAYz2KLxjt&#10;r0vDK6Qh0VXbfeLECUwwodtuTEB7jQ03ZLvpKKiqYv+bEUAnhblwRszC0tDi6eXjjR8A+CztwljC&#10;arvhZIJXtAC67YbTC88wKMcK9PnHPBEfCEQHJ7XNf651ykuqKqrvvm+88MKgfD2HtwYu/8XF2u3b&#10;O5RKxV/+klde3vj5AnN3bgPXExrK5qbGM7YWJfVli5Yt9Al3xyYV/58Jwo5ZaMGhHcd+8+5jV7Y5&#10;tO8fRGx90ncJXQjNB51+L0x3AdiWedGy1Jku7Cboex+v+TPufQwIYt772Le2W3bDsm3O89B2a9W9&#10;uIl2qICGGw4j7T1YCNBNMybwle4Bp6f2iuV7Li3bfembXeYrD1xets9q9SHbFT/ZfL3H8vOtF+Zs&#10;PIdt+qLt5gu2nWO1pPqRWZjo7u4WnxZJl0BDPG7lObpdBu/G9pruP4EWHLYB0xBzDvBglmv8QHoJ&#10;zKgQGlBbwCi8m9ks0tBtN92MYtsNQNuKCYOU3T2MMsyFTTaAbTG84tL63HYDcIbhSUO33Xi20d/s&#10;IEGX6CY/aKhbG6Dtbhn3RuucT6ii3vP684N4zzXeWhoerntdrXsWqPbVztHDt2/XNevQuB85olKr&#10;Fa+/XlpT2zxtmjXPu9bm6n7TC2319SY3bHi+PH6i74Iv5rMa1j4EKDmI+ZYM05mxB+hCOFuY6VcD&#10;Vk+M2sX86VNXgfc+eieF2AV6m3lQd+Iz732E7yK63dSjdc7MlgmviXbPo/IDgEZY1hG8rCPlpLKc&#10;r5E2atUPzIAHK/ZafHfIBs6HJTvNIPv1jos/nnfZe87xm11m3+w0W77XYqep+yMTNzw+eSOrJcWo&#10;FRZFxAbzfDwLK9NZkyAyyjN0zfeKM3P28+gGuquY8p2lruZmM9ZC6OhqIFmjaLv5fD4m7h+FAs7k&#10;u05laJHpRhnbYniF9hoK76ftho8fCgLddmOTDe01JuAV0ijgDy5yrlPz++80vT1ebHLnt7wGUTck&#10;yYJWaPznKH1nd2RYaTWquqyo+KvnZKkmqmJXVXWEVimBDztVe6jA3rndu3Wvb3TeGblune6ZCaAF&#10;R45oOjo6/vOfqobGVBMTuqu9X+591I/opij7cu6PObpeHQxW4w7xO94X/wrdRBcavPNdd+/jrXi/&#10;1FDn8Dtd7XY3nJv+NaX5/f9W+HIG6N5HdVOGjL+gw3e2zHu2LGRdVVaqTCjKcDGv5u0XhB+QR+1S&#10;lfloZY1wRaVmGAqWJJ972PsrPJjJbXc9dxDabmvXEFsP3ZW+XST9eqfZOVtfK/cwubyDF5EOUzed&#10;dnps0kZW251Xnsr14kQnhNaJipjl+lEtKJy81gRb8IlrLkzf5jB7L2feIX9orOf+6D1zp8vU721w&#10;KsQ5Rx5rdmZkNvkaVO/+abvfCBYuSpJA0zwpWgwBCWis3w0XzY7TpeEV0pDoqu0GzM3NqdT9of+b&#10;TIBWeLrtxldW2830emy7acHXb7tHFG1L1jS9NaPxb5+rSmqoIgaK2J3aoAUSvyWKyhiloLY8wqHC&#10;60Ald0dzjHlbjm/5ja/KHFdW8fZlXt+fcmKS0nu2NmCu3P9LacQ2an7jAe9TOnmyM8NGrdHgvY8g&#10;vPZ+/thKQjDvfSwVstvW+4kCQZp3jT+dBVWn09geYdCFIPvwWv3zpcbX5ze+PbW8PQO2B7YqJFv3&#10;iKWrfOpOfFM3D6fgkPDU9L7d+6hpzujw+0zhM0cRd0CraAT1LvPYUeu7v4R7WNFyq+ja0kK7lUVO&#10;W7PdTvL2fllk+qE24FON31xF6FpFoSu1iH4ivrXwSL7zjNgjj/suCW6k7mhakHjSs5YaUSu9/VZb&#10;h+FLF7TO4NpfbruwbL/lqv1WsWlFPxy350emByfm2rqHLdt9iW676yUlcSkRHhz37JJkVqt6z6ho&#10;LdhmcpNuo1kxdf35rvpJ9CO65hq16bfpn7YbGuX78W6Ew+HY2tradY1nt9jY2NDizAIaYmipsckG&#10;MAENN7bd0GozpwLQZGMJ3eiP8LYbULe2Q9vd8KelTe/uoYpu035zjNRjosR9rMj1w1bHD0We0wSe&#10;sxrd5jZFnmxJc8q+vqPRqdPOdKH7DAu9vqy58Kda05eo+YcL0A5Ca9jVvY9gx72997G3sSjxaPmb&#10;uxteWV63cpfBxh0q0GmMzDrdI5ZY9z7a+wd0c++jOG6/0PnDVqfx1VfHZJ+fUHFtWoX97Cyzz5Ku&#10;7lfJdb/hzvW1E3rMlEPj7jsX3nS5/2JpyIZa87/WXtY97rJXNCkE0BDvz73h30A9wGF1mplVWQCm&#10;IXEwz9GnLhmqYQkLlUpVV1eXlZUVFhbm5ubmxADabu+wlLLqRk5g4obDuu+UKrV60TbTzzebLNp+&#10;4Ztd5nTbXd1ewGpGhyqY41gB/dB2s8YLxHgtSMgqgRjtL4DKEDjjA9QakrYbkTqE1L+4rvTZ7XU/&#10;B1FFurb7A1U5v/DKIil3stRDN/o+IyZCsy51Hy/lTWvjf9V4bUzVuRep4WJG2CNo28Vi/XsfzTge&#10;doHe3kkhkQW9GGbAYBTnJWWOOlTx/JbK+CDWJDpQzDHolv13vC/oQqbaO1fyomuj8d7HG8G+cBHC&#10;bbZ0cfB0/qWUs1T35uqetzCp88o9QeQ+Uez5sYT/WUfkSnnYcnnQV3L/r+QRP9RbvlVtohvfrdb6&#10;fepY3E22oAIEGdPg0RCYPlvsCUI9O+7osUK3MkkDFhqktbW1sLAwNjaWx+NRbbMhgoKCUlNTKysr&#10;pTIJtN1Ld5vbuIfBtamytnnRVlNw7ZyiqoYWYUVN0+IdFw32mQx5lAvvPISoH9puVgPdk8AZSdv9&#10;gFI93SRr1MG4J06JC1ohe/vx4QuEjTXiW9Hy6F1S97GdrfY4qduHkFa3l7Ty1zW6zDD6R9Aqteoy&#10;3QAvHeUaRblGXq6RlqibI9UNUeraKFV1lKoiWlUa3pHs2BHv2BHjpIhwVoQ4KwKcpdfOSa+aSm3M&#10;JNYWksuXJVZXRD+dEB04LdxnItxzUbD7kmCnVeuXJ1sWnmtYcKFmvkX5Z9Yl865l/sc8+V/Wcf+0&#10;i3zrZuB/3NJvHEjg/+obm2DjZImt5FlHZzs/b4+YQFDjbsZ9hIjZ4Bv56PnMF39mlfc26LF/01oT&#10;xkXueN5vOTTudIMe3RRFp8/xXH7iTPPgzMjnTLn7ao0X7PFit3FCv0XV50aXXng1xvyv2HaDPu/O&#10;scdjbVMehBePN4I30SrdDWKxuLy8PCUlxd/fn2qMDQHNd1xcXHFxMTTo1Jx6VAjToaWGOHfdb9b6&#10;U1ACjfU5W99jNt4ajWblPsuu+rv7ENWCwv2XnFm9JczYY+ZU0dpTtc9s8sVdAPqh7e4z0BoavKXP&#10;CIFN7a+HCA8PlM0SaLuDH7kU+Jrb7bb7S/jEyjzGqRvTcoO9VC0FZXH+WY4HKxL4WmHn48Ndp7Pa&#10;7qyjudce8rT4vY/JH/yP/zH44CMRux+N2fJYwrePpyx7IuPLJ3PmPlUw/enSCc9UvP9szT+fa/jr&#10;860vvSB8erT0kdGKR/7a+ui/yh//X9YTk2KenOE3ar7z019bP7v67HObDr2wa9uLP60ZfWLRqyaz&#10;/2UxbfzVybMdxn/t/sF67//uDvr3scg3Lyb8zT7jT575o8PLnkutfaqk9dEmyR8Uqt9q5L9Vt/6f&#10;qvp3qqKHlBm/74j7oyLkYbn3IzKXR6W2j0kuPSE+/aTo56dEe0YJNz8tWPts+9fPtX32fOv0F1on&#10;v9Qy4bWWsW82f/Dv5vfea/7vh03/mdT01rTGv89u/Nv8hte+bPjTN/Uvr6p7cX3l85tLnt2Z98y+&#10;jFGHk548HvP4mbBHLwY8YuX9x2s1thsVUT+o1Fqx6xhoARVRW4MOfyHzGCuOO9bEXVbpviDVeVVw&#10;csqVG5fP3nTCxt2K6+7aOe5j1I2QxG9uYqs6OGEdwd0fsnlG+L7X/Fa87/kpNtkBHlOmeM6V+cyW&#10;V0b5uE/Gpvkhz8/XXB+PbXdbh7hOzh64ggmzl8PV1ZVqj/WASVABqkFlmIWaucdkNwclFWc5hkQd&#10;vcr7/oTDih9tVu6/vPZH68+3mi7ZabbznK5HBdvuNxftCwjh55Xf++HC+lErKp64WveDSYjxq0ym&#10;b3OYucttzgHevEN+8AppKIFyrAA1e9KC14jvjLg3lG330aNHoU1samqi8saKu7s7bCfr1kMCUGWT&#10;XXgik9F2T5S6jSlJjFX7TJK6vtdWniPjTpBzxqsF2HZPY7Xd+ReK3V4PvPFGqM3fI8zfjDn3VoL5&#10;1MyLs/POzCk8Prfk8NyyfZ9WntnceHxz85EtbT9uEez5Qbx9q+zU2Y7jZ1XHL0iPX2o7YV3/q23F&#10;zcBqx5BbjhGFTtHZzvFpnumpsbfyY8tz4iozk6ozUmvTSluLGsW1zZKaVml1m6xaIK/SaIby/geD&#10;CGP2YtstAWPlzpG6fSCoKpB5fQyNeI7bcRl3EnyJgWqZlkuaeQvpric8kjjuY1RGlktImLkH1blh&#10;weXiuI9xJbH32SGjH3DNkHPGttwY0+4xS1EerCnndmScFzXWqCSNEi/df/gbrr7d7v0ZvZG67WT0&#10;mbS0tGAvh5eXF9UeG4LP5yclJcFHD6SbmrM/yG0NZbWJDdLS/LoCv+SkC64BP5y++e0Ru+0XPU/d&#10;vPO4nFsN2RGxwR4c95TsmHoJPVeXAQ03Nsqf/uTzeecP4uHVxr9Q2PkjnQN2ugHsIIEBdbAyzMVa&#10;jn7QtwwOZdutVqux+TZ+AgMDqY0m6HG77V4orU5R+H0Olq2oilYV2OX7XZd7TpJ6TNBg2+3Cbrtx&#10;dgICbbfcb4FKoxW4Tsn3PNdaEJ574eNG/pbWJFtp2PdS7zlSV92Dmw223biErhBLZeV19XHZOd7R&#10;sax7H70SgnX3Ptb1+t5HMw8P+I4Fut2RetJrzxeV1h/KJFKp2/u3HFeLOTNgpQbbbqpJvhsulxsd&#10;HV1QUDBoGgfNH6tB7FXUiYoSM6Lc3d2gNYc2nTUVA28voVtnWCk239h2Q+j/uhLqrzuue8pa94G7&#10;AAxl200YHrQ7fqiI3VNg81WT86x2t2k1Nh9K3T9stf+vojFXkW0tCtuua7t9Lze6fEza7m4QJ/8s&#10;5UyUeE6XeEwEy9aJ9u3u43bXqdXe+7KtvoZquRbzmnkLmG13i/kruIS+odZoqhob9e99vMr3BrkO&#10;yTZ87+NZRxdsu5XJRwpNdZ08HdE/1DrMgYTMu0vvzsjIqK6uVhjBQOq5LSGsNrHPkVOazA/whoAE&#10;XYjDUdHtMm3cdNtNJ+iA+quOXKWXYDByWu5IJGm7CfeL1H+BwusjBWe8zGO8jDNRd+MBFRPga3XF&#10;5bHK1luVNh81OE2l2+5m81eauMuo+QmIRqkSFstveQpjD7X5fCVw/1jiPlHkOk7iPkHGnQwtuIwz&#10;ocBipsxzcrMX1XbXXXhFmGxJzT5gGLz3sbquviN6c5PzbKnXdJVKrYjYpJU1lFt+cFfbzeuyz2TI&#10;KRemsZrFfgnsWgElT0iLnLzmHDTH8w7yWW20fkAdqAlRLShkLZAV8XWO1A6QtpvQj2hkDcr6GEnG&#10;hfaQdW0en8g9P5J5TJC6j5e4fggNeoPjR9UmoxsvvtweZWD4GoJh1FJte56i1FUQvbfVe4HAfSo0&#10;6G38xTXmb8orY6g6g4sweo/c/wuFQiNyn5Jus6U+I6TS8u1qx68k5XFSz6li3y8fiLYbiKm9zmoZ&#10;+zfKmvO2HLGauEr378qJay7O2HZzzj5PHKNK9+/KfZ5QQo/fDXHP/1WmN/lQm94JabsJA4paK6tT&#10;10dJ0k1kiTvk5ZFUMeGBRRizB9xf4LcKvgfc1bfjMb7KY4OgvqrGYS5U02+7Gxz6PjDOAJHa6Hn/&#10;o3V3H8WNedh/0lXAVKjDmks/YFNZA5uQtptAIPQCTX14i/cXQrcpErfxEvfx8I2K0TU/SeA0VsH/&#10;NNVyrdRjAt121114ufHGNOMcy1CplsfU2hW1RbPaSuOJnJbA5HoD4/eStpvQb+BAAjgUDJ1Ffv75&#10;Z3ilyzFBeLBRy9QtabKcS22BKyVeM4XO40TOus4xaMFl3MnQrEPbXaP7p/SfFA1Z1CyDBQ5rgeMR&#10;bdq0qavRMphAfRBbDEgj6flxbfIaeMUspCEwDfCCb9aJ85lRK867JUjqKnJbQ7uKtAav1EYuMzKa&#10;fGCWbh4VTz5FhH4AR4zBNCToUb3gM4NjwkACyvEjRNckIHCI4JggWEJlOsFmCA8d1OxJMzREqLTC&#10;fGXpzfbQ74Rec1sdx0sDForT7aiJgwg01thqw3E7ffo03XZ3Hk7dEYbzk64Ar3iEMY3QaUx0nx0q&#10;hnLdhGEDtCnwIcE0fDDocxo+M3TbjS0UpIf2jDc2mJc9Zhqg05DAtHG33cYCfdwQbLuhEM5MPMKs&#10;tpv5ikCaBk5s+tyG449LoMHyIWEo100YNjDbFGYDxGq74QODjoNTCQB9iBDmwaHTkIDjBm0Q8zgP&#10;MrB22AzcJNgGTCPQtMErVqMTAJYDMC9kMQ3g1IGDXgUeK7rtxkJIMNtuOF3pdOd0Hcw0zIsVACxn&#10;Th1CjGIjCA862KxgGk50+lyH857ZdkMCznsjOfWNBGazAhhMYwJeh6rthjcUt4FOAHQC22iUU7oQ&#10;gBI8E7CQOWmggXUhkMa2m76QQILpzqzKCDMN4FQEs1g+tBjFRhCGAXhmI1SRobab1VQRADgg2CJD&#10;gr7sAfSBwgS2PlhzkKG3BGBtFQAbhlbOLAT0226kcyLhfiHHkUAYerBRw74FGrqZYyaMtu3G/3PQ&#10;hQBebADwXMgyJxHuH3I0CQTCPYDvTNjydtVnglcdKKELAdq7EeYkwv1DjiaBQLg32GpjxxdCt8V0&#10;2w1033YjVJ5wf5DjSCAQCA8epO0mEAiEBw/SdhMIBMKDB2m7CQQC4cGDtN0EAoHw4EHabgKBQCAQ&#10;CAQCYcAh2k0gEAgEAoFAIAw4RLsJBAKBQCAQCMONtrY2U1NTKmMcEO0mEAgEAoFAIAw3ysrKXnvt&#10;NSpjHBDt7gfIsGgEAoFAIBAIRgXR7uEJ0W4CYWjBp08yRwqn6WbSAEE/pQLBR/yxiI6OpiYPNbh5&#10;g3l8hhY8/jTMN4IqYsB6ihU+BWpIHltFIBD6QHx8/Lhx46iMcUB8sR+AhphKdYtSqaRSBAKhXzF+&#10;7QZjo/IMEcdneBIGAXxTANYXHiinNRqmMp8JBeAs9HtHtJtAMCruqVXh4eFTp06lMsYB0e5+ABpi&#10;KqWHTCYzNTUdPXr0li1bqCICgdDf9Fa7oYSGKrrNpk2bqAl6c0EWCmGBWKcrlb+ndgNY2I3AoeEh&#10;rHlxj2iYHomP6YfNo+vgprJ6bQGcCtXoWagJnXSzim4mdQUeNxp6FjwI+ocRDyBdDbeQBjYAywHa&#10;g3FRADXhbrqZxATqsLQbgEJ6C4l2EwjGxrx589544w07OzuDCk60e3jCatBp1YZyABJ1dXXUNAKB&#10;MACgCxr0YNYk1FCmLLImMReCJbT1wiTIAkzz0+ee2o32xqzDRH9foD5uME4C6O2nSzBLGypTo3Ev&#10;mLKIO4J7gbPQ9eklMOvj1HuuXR88FMx9oZePC8FDwTw4uLU4la6Mm0qX0HJMH8luVBiPfzcVaKAa&#10;U7vpvaPnxdX1ZFEEAmHQyM/PHzVqFH5aWQpOtHt4Au80S7VpbGxsqEoEAmEggY8bU+9oUJ7oSbTJ&#10;IbRC0Y6lD61iTFvtBoPazYTpdgbBFSHMyqikBsEdwb2jHZoGNwm3nOWOrFmgJnONTO65dha44/qT&#10;WO8I7ixsBqRxFtrCmceBBdbviQezltkNnQu+C1wLDdFuAsFoOXbsGH5saUDB9+3b99FHH1E1jAOi&#10;3f0AvLttbW1Hjhyhv2/RuLu7U5UIBMJAgmbJ8iQAZbEr6+r8mFI+CgnaBQ2CFtg37e6J9hkEVQ+1&#10;GNP6+0gDk+jKTNB0YcP0N4Y1C1OCWdxz7SxwyfqHVH8bIAvobzy+d90ccNyke3ow7pT+YWEBdbr6&#10;yoH0cHUEAmHwsbOzg48nE1CyVatWTZo0iaphHBDt7gfg3aVSnbAUHL5vQQk1jUAgDBjou/owPQkN&#10;jAntheim+tDah/MOtHajfbKgZRdNlAUtlPrmSoOboT9Vfxb9Q0TLaPdr18fgvgCso0FXo98LGv2N&#10;AejZe+7BXW0JQM8O6Z5otz73PCUIBMLAUVdXR99r8Nxzz4GA0dIFLr569WpMGwlEu/sBeKeplB60&#10;gh88eJAqIhAIBAKBQCDcN2DV4NympqYymYwqYkC0e3jSjXYzIQMIEggEAoFAIPQL99Qqot3Dkx5q&#10;N4FAIBAIBAJhcCDaPTwh2k0gEAgEAoFgVBDtHp4Q7SYQCAQCgUAwKoh2D0+IdhMIBAKBQCAYFUc6&#10;oTLGAfHFfoBoN4FAIBAIBIJRQbR7eEK0m0AgEAgEAsGoINo9PCHaTSAQCAQCgWBUEO0enhDtJhAI&#10;BAKBQDAqiHYPT4h2EwgEAoFAIBgV27dvP3v2LJUxDogv9gNEuwkEAoFAIBCMitWrV9vZ2VEZ44D4&#10;Yj9AtJtAIBAIBALBqCDaPTwZmdpthGczgUAgEAgEAkK0e3hCtJtAIBAIBALBqCDaPTwh2k0gEAgE&#10;AoFgVBDtHp4Q7SYQCAQCgUAwKqZOnRoeHk5ljAOi3f0A0W4CgUAgEAgEo4Jo9/CEaDeBQCAQCASC&#10;UUG0e3hCtJtAIBAIBIIxY4SPbBxoiHYPT4h2E+6H119/HU4hFps2baImG2LWrFlQp7S0lMo/OMA2&#10;4w5SeT1w16I7gQQcHGrCIIIbCVtC5buF9fY5OztTEx5YYBdgR3q4+/cP82TuPIRsTp8+fc+TAd8F&#10;1icCZuxcAAW9R5AekvMKwO2kMrf3tycfZJwRjgOVH3hw22iYq6aKGLDaKzzyw+CzMMwg2m0MEO3u&#10;B6B9oVIjCaLd/QXrSswChYN1VWOairFxz23DPTJodX24WqMjwoxUvj+Aje9qC2lwNwHW1kJ5/27M&#10;QHPP92tAgVUzz23IdiXE+EYb/DoKhTCJ9kKsCbDeQSinF45n2uDvdfcfdmMAtxBgKT6U06c6TGW9&#10;TTgLfeb34YNMGASIdhsDRLv7AWhfqNRIoufarVQqqRTBEN1ciXWXsrvBayGtSqiwiL7t0f6BUKWd&#10;0KaCF0i8iGJ9XA599WVdXxGchNAXV1wUE5b30GBN1gbjvtBexXJfZhYSwMWLFzHBBKqxZkRYCweY&#10;hw5gTjK4BCZ4cKAale8aXBQN62AytwpWh3UAnIpgOSyHucGsQwd0814jzHcHN6Or90v/WAGsw8U6&#10;OD0/c5hABdZyup8LNgkq0Ocbwlw1gDtFZ7sBVt3NupjnACQA5nqxBGFtD+sdZ+0gHhwqc3cW904f&#10;3BdYDqTpU47Odn9W4NFAIM3cKYNgTSrTNVBH/9BBIb1kXC/ryBCGnBHYWfbaa6+VlZVRGePg3h8w&#10;wj3pSTs1/Oj+AyyTyUxNTUePHr1lyxaqiNAFeOllQV9fDToQXnSZ1fCaTV/20EUAzAJYQlegr/Gw&#10;fCwB6Lno6zd9UadXhFnmBRVL6Aq4bXS2K7Aac+2QZV7LYQlQQm8wZpklCG4zUzhYMyKswwh1mBXo&#10;hTOzrCXQ4KKYazQIfeiYxwoPO72bdB3mhmEJfWRgM7AEJmFJn99rzAKwKHr7cfn0wgHWsaKXT28S&#10;gHPpb0M3Zw4LnIW5TABnYUFN6wQ/LPQyIQFZejMAqEAf3u7BLYTNoPJ3g0tmLRzAQuZcWEJvEmvt&#10;+lMhi2mAlWWC7xp9fFhvE2aZJV2dFXQFSGAJa49ocJauDggTqMbcTXrJ9LxwGjCzhIHm4MGDcLWF&#10;ay5ceakiQxDtNgYMf+AJvQLaFyo1ktD/ANOq3dkC/wYSdXV11DRC13Rz6QVQDmgHQljXYIS5HEwb&#10;BOdiXdQRvO6yhJJ5BcW0Qei5DG6bQXBGTOvPhddyWhFYWRr9bTZYU/8w4owscAO6Whdi8B3RB/eI&#10;yjBgHk+Di2LtES4HN4ym5+81roJ5fFjoL5+1VbB8ANNMmKeQ/rsAMPdUH5xKZW4DJQbXRYNvDV0H&#10;EqyF6Jd0A9Ts6sgYPAdwmw1CLwePHgs8SgBr8wxurcGDyXqbenJWAJimMbhTNAbXaxCoxoLeQQQP&#10;VFdvPWEgaGtre+ONN/Dt6ErBiXYbAz1tngjdAGc5lRpJ4AeYpdo0NjY2VD3CvWBeLPVhORByz4su&#10;VsC0QZjORHNPecIK3V9NDW6bQehdM3iRZilCV8ZgcJuhhOUcuAr6MOovirnZXa2LBo9eNxUArKN/&#10;rJgrMvjmsvaIWZ+m5+817ou+gdHoL5+1VViBdaoAzG0w+C4YfFtpcCprv6Ckm01F6HXhEWZtGG48&#10;wFqyPnhkWNtMg1Nh36l8J7jqrvYIgI1nbT9rI2EqZDENsLIGV4qw3ib9dw1gLg3TrAq4/QaXj+Bi&#10;WSekPlCHtZssun/rCQOHg4MDHHkmTAUn2m0MdNlYE3oOnNlUaiSBH2D4hn3kyJFRo0bhJ5zG3d2d&#10;qke4F3iBZMG8qlFFneD1+54XXcDgYukLoUFlwasyS0RYV1DMsmBeyJkVurnAI3Rl/Ss9S0FYWRos&#10;p8Fjor+RWEKvhXVwYLEAJHD2rtbFhLVeJrAurIMHWR9cC4COyNp31rvA3DCaXr3XBjeVXj7zWOEu&#10;628VboM+1OSenTkscKtYU3UL1UP/jaAPLGuNNF1tMBwoqsbtbWZ9BGhw8/RXzTxcNHQ11nphdbip&#10;9FoMvnHMtD64j7hk+jRgZRHWwnUz3w3usv5OMcF33yD0mwVpWBemDWLwKAGsDSb0O8HBwQ899BB1&#10;uDt5+OGHt2/fjv95JtptDNz5iBL6DJzZVGokof8BZin4G2+8ASXUNAKBQLgblDMqM+jAqllfeIY9&#10;qN0jba9HCCKR6N1339Vdeu9WbSbz5s3z8fGhMiODV199taqqisoYB0S7+wE4y6nUSKL77820gh88&#10;eJAqIhAIhLtB8x78TlBYKfYiD1ew05rKdEL3xFN5wjDi7NmzXak2EyMcTW+gMcITnnwC+4GR2ZAt&#10;WbKE9Q/iriADCBIIBMIgg/fJMKEmEIYX3Y9ewoRotzFAPof9wMhszkbgB5hAIBAIhAcUot3GANHu&#10;foBoN4FAIBAIBGOGaLcxQLS7HyDaTSAQCAQCwZgh2m0MEO3uB4h2EwgEAoFAMGaMcDS9AaWuru65&#10;556jMkYD0e5+gGg3gUAgEAgEY2akaTfsLOwylTEaiHb3A0S7CQQCgUAgGDNEu40Bot39ANFuAoFA&#10;IBAIxgzRbmOAaHc/QLSbQCAQCASCMUO02xgg2t0PEO0mEAgEAoFgzBjhk9IHFKLdwxai3QQCgUAg&#10;EIyZkeYqoCggKlTGaCDa3Q8Q7SYQCAQCgWDMEO02Boh29wNEuwkEAoFAIBgzRLuNAaLd/QDRbgKB&#10;QCAQCMYM0W5jgGh3P0C0e6RBvnIQCAQC4cGCaLcxQLS7HyDaPdKAfY+OjqYyhAcKeOPgA7tp0yYq&#10;3ydgdlgIOQeGkH55HwmEkUNVVdWrr75KZUYGRLuHLUS7RxojbfTTweT111/v6gPVzaSe80BoN26k&#10;QWbNmkVV6mx5uqG0tBTq4EEDnJ2dcS4mUA4VqIwhcE+pjDFBtHt4cOTIESpFGGCMczS9AcXOzm71&#10;6tVUxmgg2t0PGOdlaaAh2k1lCP0K0W4Qa1j46dOnqfzdwCSDq+7q4EA50NVeQyFMpTKGgKkGFzvk&#10;EO0eHhjn2TUsIdptJJAzvh8YmQ0H0W4qQ+hXuvE81iTMgp7CKxOmkmIdfZi6hprLgpp2eyp6NoCd&#10;zSztdnZ2xqlMsHe5tLQU0swuagCV0aBY46IM9kzTQAXYLypzm66OG7Ncv47BRSH0LtPgQWPtO4JH&#10;CfvXAVxRN28N7qZ+BeaBwqPEgj5oOBU3CdB/C+hJBGMG3ikqRRhgiHYbCeSM7wdGZsMxkrWbXCoG&#10;jq70EWBNwizT/1iOixVoF0TQz2gngzoApmmYhSiULA82qJ5MYCq9BFoxMQtAliXiNGii3SwZYG4e&#10;DZTAjFSGAaucteWQ1l8UE/3FGtx3g9rdzVuDx4R1EJhLxgqsw84shGqQpt9Hg28TwfiBd41KEQYY&#10;ot1GAjnj+4GR2XAQ7SYMBCyBYwLlTEfUN0KAWQfSLLEDWLoG6a7ACga3h6WeuCUIrhESzE1lyjSU&#10;MyexwM3T32waVE96+2lgmVBOZRjol+Mq8GsAJLrZGEB/dta+I6yjZHBjmOvCvWB+FQHwKKE6Y9og&#10;OBfuBes44HoR/UNEMELgnaJShAGGaLeRQM74fmBkNhxEu7tCJpOZmpr6+/tTeUJvQJ0CmE5GFzK7&#10;M+/pdiiIdBZA2wNoJ8M6LM2FWWitvKd24zKZS8ANY64XwFnw1eCXChp6Z1lbpb/xTHClVIZBV+VQ&#10;iLvG2k4WWIc+GgC9GVT+dh2gH7UbFgVpgLVq+pjgUaIPBWsvutprwqDh4OAA0qNUKql8F5C3adCA&#10;6zVctanMyMDc3HzLli1UxmggZ3w/MDIbjhGr3WDVzz33HJW5Dar26NGj4WQYN27cPS82hO6h1ZOG&#10;qV/IPd0OwWoIeBtL1xBaHBGmFuOkbrQboB0RwCVDgrUZAG4JamVPwLUwoSYYwuDRALoqB3D5+tvJ&#10;ApcAMA8algDowayjZHClUEKv657ajbBOA+YGsN5H5lsA9PwgEwaOtra2N954A94OeO1KwWEqlSIM&#10;MCNQu490QmWMBnLG9wMjs+EYsdpN/6uOqdrIQw89FB8fj9UIBCbolCzRJBCGPe7u7tg8IiwFhxJM&#10;EAYaot1GAjnj+4GR2XCMWO0Gsf7973/feQUZtlC7SrhvsFsXIc49cqDeckK3TJo0CV6pQ0YYYIh2&#10;GwnkjO8HRmbDQXq729ra4CM9atSoziuIjscffzw7OxurEQgEAiE4OPihhx6imsjf/Gb06NGmpqYy&#10;mQynQgkmCAMN0W4jgZzx/cDIbDhGrHYbbLyYCj579mxyb/dIwOBt4oRuwLvJmQeNeU82pA3eSU94&#10;QBGJRO+++y68oSzVZgJTqRRhgPH09Jw3bx6VGRkQ7R62jMyGg2h3V6CCBwcHU3kC4f6AFkYfvGUF&#10;PZX+cScT/W8FrF8o0nTzq0q8Jb1fPBjXxVwULpx8bxmWODg4dKXaTOAEoFKEAcY4R9MbUGB/bWxs&#10;qIzRQM74fmBkNhxEuwmEwQFamG7MGKYabIJYc2E1g4LeDf3V/QxLgOXgsCc02Pnd200iDCfgBKBS&#10;hAFmZGo37DWVMRrIGd8PjMyGY8Rqt6en50hrvIwT5q8VaXASdqOyoPUOZ6RveABACum+YSwBsITl&#10;u6iP2EFLz4KT6CzMAgka5hKwDgtcKUyiKukBU7vRblwmy2hZutwHe9Y/hrgKejexEMAtZ+01QG+z&#10;/qSLFy9SqdvgYdTfTpzKhAwOOJyAN5RKEQYYot1GAjnj+4GR2XCMWO0egY2XEYLa10MDQ1emxRS1&#10;m84iaJMsu6UVk8p3GiRdhzXV4BJQXnE7sQJrvQC6Jkyl8nrAVH2oaZ3gWuCVmWUeHOZm9wp9Dza4&#10;m/qwtoH1FiD4JjJ3nLm6rg4XYTgBbzGVIgwwRLuNBHLG9wMjs+Eg2k0YQtDPqIweMIkG3M6gdtOS&#10;iqDkMQ0bwcqoj6yVsmYxuATmupiLYqJvnyxg6j01lxZWg5uBq9Bf9T2hF0vlu91NGqhz/9rd1eEi&#10;DCfgLaZShAGGaLeRQM74fmBkNhwjWbu3b99OZQhDBO15TC1Dq0PhY3oh1qSdD+ftoXYD9ALhlemI&#10;rFkMLoG1LkgzswCKJsBcMguY2pO+aqzWVWXcfoC147CF3Swc52IeZIO7ieuldwH3GqBn7IN2A7pF&#10;3D0XLJBeJmEYAO8vlSIMMMY5rMeAQrR72DIyG44Rq90jsPEyWlABaWiBY5aDZbKcD7wNyzGL4Cws&#10;m6RBHex+FoNL0F8Xc9twk9A+adfUByuzYMooQi+5m0UBWIeGtVP64L4DuMauDhTuBQIbAIuFBK3I&#10;rLcAwVlggVReT7sRdHpEf72EBxp4T6kUYYAZgVcu47QUcsb3AyOz4XjttdfKysqozEhiBDZeIxxU&#10;5wESPrTYbvqbCYRhDNHuQcNor1wdSk1Zoyy+SBCe00ZHSqmwukUOk6hKfYJo97CFaPeIwmgbL0L/&#10;wuyW7i/npnuOmRDnJoxY4PynUoQBxhiuXFkVYsvAmu+si9ZfKTrqVXM1QcDJk4dWasKrtV0FVDAL&#10;b9nnUrHcLP+kVyUsgVpWDyDaPWwZmQ3HiNXuLVu2GOHtYgQCgfDAQbR70OhH7WbeUUYD5fiPQWY/&#10;gkqt8U1tWW1V8KNbpUOqmKXUPYmX/6K7x+yQhTNmwdGvJQq/sylec8y9c7UUBm+WI9o9bIG3nEqN&#10;JEasdhvnrzQIBALhgWNkXj2HhP7S7k7LNfwPQFq7wbZtQuvWXS766ItvsT7w+cpNqM5OcbpfegCQ&#10;0M9CjPmI+q/ghh9Ps7SbGV4Fik22Jf/6YCpUINo9soC3nEqNJIh2EwgEAuF+GJlXzyGhX65c3f9u&#10;G7X7yef/fDGsBUQZa7Lc2owbzfJsZhamYho9m5U1GOjoE7/aW90ip7bjNpMmTSLaPTyBt5xKjSRG&#10;snYb4SeZQCAQHjhG5tVzSOgX7cYhiQD93uX8asnUdedh0st/eR1seMOPurGMwIlZfgzl3Wg3yjou&#10;AaOb3m4MerE28YLvbYvbxEpqg4zVUsgZ3w/AW06lRhIjVruN8/9WBAKB8MAxMq+eQ0I//p8W3jV9&#10;rsS2s6QZjZkJbeHMSXQaLVx/LqAn2o3Zw57VZ72rcDuJdg9b4C2nUiMJot0EAoFAuB9G5tVzSBig&#10;2yPDc9q2Xr/V/Wgkgxw+xR2rLQvKGmVEu4ctRLtHFKDd6enpVIZAIBAIfYVo96AxENrtHNNw2LOa&#10;Zb1GEgfcKp9/6U8GLQWM3DKwBtR8/ZWiQ5yqM4GNdPziXbvJtuQ76yLf1BaxXEXN0K+QM74fINo9&#10;onjjjTdG5o4TCARC/0K0e9CYPXu2v78/lekPTHyrzoc0sWTXqOKZF/909HoCbq1QqjIPqPn2cpFV&#10;dFtIRY/65l0ypaDgpn7VKvV9PbWHBTnj+wGi3SOKEbvjBAKB0L8Yz9VzvWvhb7ZHwCuV12r/Z5IK&#10;JbYJdVGl7ZCALDXhbnAqBqSpUq3254ByLIQElrx0OA6ymAboCvNssqmigaR/b4+0Ca07Fzxkzh1a&#10;obaJKN9/NXLhXvtxK850FW9OWTHmm+OsQjo+23l11+VQ67BbweVK1vKZEVqpOeZd+5NLWX/JN9Hu&#10;foBo94iCaDeBQCD0GY2wTJl1qSN4mTxyC1w9lXnXlOV8dUuORtqo6RBq1QPyn/2ewNRidGIU4u61&#10;m56LVYe2agi0eebyYclQAZweSgZHuz8cO+HrTQdnfnfmk/VnPll3euZ3Z2dtOAcxc/2Z+ZtNVh24&#10;vOuM45lrvjd9YsOT8vJu1TS1CmWKDmrmu4kpEOxyLGfp6SCEWUDBJ5ssmOp83iGkXSSdvM7i4y3X&#10;pm9z4MUU55W3XPa+czyt+blzf/Ses5/HiymhirTazae541eZMJcDMX2j+TleNmuNdASUqdZfKUoq&#10;EVKLuA+IdvcDRLtHFLDjVIpAIBAI90SjVjdlKFN/lfEXaAM+7fCdLePNknnrXuHqWRlxvSorValQ&#10;yoSiRIeLGS7mabY/VfP2t4f9JAg/II7cI4/apUg+pirz0YhrtbJGrVKg1Sq1mjvjxPUXTNVmKnI3&#10;2o195DAjpHF2ur+czmIdeGX1dgODqd1/+ft/pi/eumyPxYp9Vqt+vLLm0NW1R66tPWK3+rDtip9s&#10;luy1+mKH+WdbTOdsPDtz3alP1p2a8S28op2boKDDpK92mK05aLNwn8NFXgZLTAc0LvDzaT+euObi&#10;rL0en/8c8vnRUAjfpKrEgiZIHLBLrWmRQMLGv7CgSoBThdIOeIVymIol7Pg5ZPZezsS1ZvTyu5Hv&#10;8yFNZ24Pk9JniHb3A0S7RxQj8+0mEAiEXqFpzlDG7+vw+0wb+JnCZ46M/7ki7oCmKlCraNQqmjTC&#10;suY0D2hOa3z21frur/TaU8I93JDkomi51ZrmWnRtaZHd0kK7lXnX1hY5bS10P5LtdjLR/iRv75cB&#10;W/9bZPqhzHMWGLw2cJ7Gb67M51NF6Fpl/I+KQldq3X0FbyzBV5RpoCvtZt5ewgy81YRp4ZjG6JyV&#10;YpC1+5Ml25btvrT1uH14Yt6pq7yvd1xcvueShWPQWVufFXstIA2xZIfZ4h1moOYrD1xec/DquiN2&#10;647ar/8F4vr6n699s8t8/Iqjz07b8vCE71hK2u8RVqEMzG30TcjnBkVfsHZAJ553yJ/tzZ1WDaoN&#10;ho1uDWlqn7VarEBP6ibmHwnCVUxYfY61Jcz4lV93LbyOWnqfIALRDxDtHlEQ7SYQRiCaDom6Ma0j&#10;w0weuFQWtFweta0j+RdVrrW6JlItqtDKGrQdbVqlUKsUazVqap6RjThuf5vTWKHzh+1OY1udxjc7&#10;jq++Oqb40gfZ5ycknxxXcW1araOut7vQek6W2WeJ5xYmXd3fWFqgkktw9uaqylxfu6xLXwk9Zsp9&#10;5kAofOdCyLzn6HrKvefI/RcrIjZKQza0usyoNf9rzfkXay+/i/P2GdqkmZJtUK/BpLH3GiUbQY3G&#10;eZnaTU+CwCwy+NoNer14+4UfjttX1DZLZYoTl70y8suLKus//f4cmndRWR1kZ353eslOs1+tvcDI&#10;l+02h0kr91luN3F9/pNtj0zc8NikjY9P3sjy0b5FcLHQL62MF5nq4Rvk4ubh7h0AaSgJLhIwqzF7&#10;uyd9e2nOPk+WNMMO+iZVYZrZ200HlOBxAFgKPmc/D5ZJL/+4awpz1fqx37UyKu/Om95bRrpAZGdn&#10;nzx58sj9AQ0HlRpJjBo1atu2bZA4ceJEaqqB/74NV8hNJoOHol1dE9WR9IvMb5Es9FtF7N6O1FOq&#10;Iid1U4ZGUqNVtGg7BFqlSKtmPxOYQLhf1Ap1S44y96o8bIPcd67Wf5aKP1vu/6U84GuF/5cKv887&#10;Aha0eC4ptFtdzDnUWpJUEO6ba7ep+No3+bZr8h12Zt/4Kc/5lzK+ubwkoKMiXCmoViuEwvrykih+&#10;oedJSeI5VaGDqtxfVRevbs3XiGs0HULNsJN1YfSedscPZdxJUvexEq8Z7a4fSzkTpZxJEFAo0yUm&#10;wtVT6jFR4j5B5Dpe5D5RzJks9vxYzJsl4X+mCP26I3KlPGKFPGy5PHSpPOgruf8Cuf9XivCN8ogf&#10;BNyF9ZZvVZm8WG3yUvX5lyFqL7xca/0+tW5jRarUtiuoNE1xu/ZKrvZUmi62x+hiZYh2SZDWKoeq&#10;QONfoZ3qpavGAsvpMMhTz76wYP3RZbsvJWaVaDTa+qb2hmadO1Y3tv5i4z174xlwa5iaW1wlEMsK&#10;ynUdum1CyeHLnh+tPbFszyWddp93e3Hm9t5qd2i5IiC7rrPTOsqV4+XK5XGDoiEbmNsQVtHdbxn1&#10;44xn5tT1F2k/xpiw+vyUDZenb70+c6frrN0e4NCf/uQ775AfbdXzDvnPO8iH8ll7PaAO1IT6MBdr&#10;OVPWXQDhDq1Qs1aqH+45sh03DDwbv4eMXO0WCAS0cNvY2JSWlkok1Jfs3jIyuz//8pe/REZG2tnZ&#10;4TEE+W5qaqKmDV/KysqIdg8Uarm6KVOZYyUPWdvBnwOio+TPkQd8JQ9YrPD/osNvPrzWuCzLt99Q&#10;FWHdWJKb4Xy22H5F4VUo2ZzrsD/H8Uihx+n2NHdlRaiyKV+tEMna6itTo/I9Tdujf1UV2CvLfFW1&#10;seqWPI2oSvfLLdIlSegCVcbPcr9PW10mNzt/1Oo2rYnzeanjqpzrmzKu74qz3B59akHGpUVJpl8n&#10;m61MtdqQabcjz/lQXewNWVm4pLlSo1aqW/PEBd61focanefKedPlvBkSzjSx+8dy3kyl31yFb2dn&#10;re98edAyeeg6if/yduePW6zfbLQbT63+gUWhVDa1tZdU16QXFUemZ3C5Ftdvml5ycTh905kOUzcP&#10;Sy8/m8CYG5HpV/zD4Oop5kxBFzcUE0HZpR7jpR4TxG7jmjlzhX6LdJ59bjSqNjP6rN0qjbZOoous&#10;Zm16kzaiRmexkGaR2KDdEGFAhUOr71JeOg5QI9fdARY7x9fAEkC7bxTqpkKkNOq24ZZAtz36gn4/&#10;6LT7u6Pg1t/sMlu8/cIXP5gu/OH8nI1n5n9/7pgFJ6+0uqK22c0/fuku8+9/uVbf3F7fIkjLKwtP&#10;yL1w3W/5be3+4odffzx1acmOk/9bsp8pzcFF7fyUUl5kirt3gIs7x4MfzItM9c+oDC4W0nX6MYLL&#10;lWYBBT+YBczaYsWy557HJ5ssNl/wu8DPDyxVsJZ/z9jjXJ5f3VdjpP4aJZs2bYLPJAgxle9XHB0d&#10;0Rfvf/kjU7vpm0xqamrwSFpZWeGkYQzR7gFClX5Ezp/b6oyiM73BY2HxzTXZ179Pt98TdWFjwrnP&#10;08wXJ134Jtl8ddqVzdk39hR7nRLm+UoqE5WKDq2sUVEV3RxnWe38jYSrsxyp53SwHKnnjDuW4/OZ&#10;PPAbsBxpwIp2l+mt1v9ovDaOWjeBcDfCmL1tjh/KOBN0zhf4TZPrpxKPCaCAMgjubR2Eks5CicdE&#10;CWeShDtJ7DFJ5PGRyHOGiDdLHrhAEbpYHrpEHvKNIvQbWdBieeBiRehqRfgmMX95880pteavV5mM&#10;rjr3YvV5XWctKGPdlf9RqzcO1BpNq1BUUd+QXXorJjObH5fgEhJ22cvnrKML7dAmrpxLXn7W/pH2&#10;ESmOcXkeaRU+ec2BpRKWo3QTcPUMddl9l2S7j+s8tqDa42U+s9XtpfLKqFveG73cfwlyP9DO+6yK&#10;4dyxlz7Z4JL4lUclxHRPJa2822OovaABl+2qfDpP17UM8UO0rsLBRF13smMRVYFG1KHNbdW23Pe/&#10;1lQqlbiTlpaWhk5AQoDCwsKsTpKSkhI6CekkICCA14mrq6vTfYC93SDQMWmFdY1tiZnFHoEJv1hw&#10;vtp+wdIpiNo4rTYytWDm+lPLdpl/8cP5z7eYfLHN9POt5+F11X4rVm93QHYtLyqNF5HCDYxycee6&#10;efl6hSeBfIeUiFnv8kCHV64QLPy4a8pP12PApNee8lx6xHnOVmuMJYecVp/gQPmPdtFHnZKgJje7&#10;nbWE3saZgAbPpD72M/bIF+GEgM8GDdgwNUEPmPr6669TmSEFNxWIjo6miu4GTRGg8vcBrIVKjSSY&#10;93ZTh7I/DqaRA7v8n//8h8oQ+g/q/9E60RknCVzR5PyJ7hqsEx3d/6M7LQdFR1fYKTqTwXVEHpNF&#10;3GlCz0+k/HmKkEWKTsuRhy6VBX8tC/xKEbxcEb5RErCm1fmTWos3q++2HOP/fzRhqNBpt8N7iqgf&#10;IK1Sawvs10mDVysqI1sCtsm9Z3ba4Yed5yfKIh1YojtF4VyV+S+SBCwFj4SzWuA0ptn7yyaHsVVn&#10;n8czkBWDoN1CiaSqsTGvvCI+Jy8wMdkjPNLGx8/UjUM79FknN3Ouz2V+mG1Iws2YbPeUW7ycBv9i&#10;UVjV/T73O7hK616idS5il9vl666etCvT8UOoSCVpFKdaSLxmaQS6frEwH6efXb2ueFxt975Lu4su&#10;vBVs+WW62ViIiot/7eGHWi6Xo/ii9VZXV6P45ubmovii9YI8oPj6+vqC9Xp5eVECO6SggvP5fNy2&#10;2NhY2NTExETccnB33BfcNTB73FNwfbq3e8kOs3kbz6w6cDk8OR+ORllN0zFL7pKdZkt3X/pss8mM&#10;b09u/PlqdEpBRn65b3jqJcfAfeecVuK93T2+ySS0TOafUcWLTHX39ndx53ADI33icwNzG8MqVaya&#10;fQiPzFZw6CnrLrB6r/sWk9ach6XBMllr6T6sotvMAmrwdOotfdHu06dPw+lIZW7j7OwMwk1lOmUX&#10;srNmzYLZsTJUgCxOBeB7G5W6Ddg8c0VQme7thjVCghZorAaFkMZJUIKTEFwRFOImUaV3Q3ki0e6+&#10;MjK1u7i4eOrUqVSG0H/otNvh3Y74/ZBWSOWFVxZ2xO6W3gpr81kh954h9Rin6wa7S3HQb+jERKnX&#10;dGnIOgnnI5nHWIn7+EaXGW28eZVgObdv/WQG0W5CN7C1+/oGict7DU6fFphPaXGZ2cDbIKsvkGRc&#10;VkasU8XvlvPnSz2nqvJtVDWRihwbZa6NJOuahDNFEf8TzC6XdmRaLYVzG7S7+eb4zi9+7LMRArVb&#10;Ui5qiaxpi6oSRFWIosuEvCyRc4LUOVbqGiVzD5dc8RSbOUgu2UksbVqsrctNTmWdPx5rfirosgnn&#10;2qVr16+Y3bxBOzTEBTeOlXeAbXC8Q1SGa1KxZ2aNX2F7SC/vpu0mAiu0J1K0e+O030VoFwdqZ/pQ&#10;0jzXl13Tv0K7wF+7LoxdDqG7lN90rrT+sD3ZWiaRVvL2Sd3eh+/etxxXZ50dL+bM0AhuwWHM97Fs&#10;uPp2o+t0lnYzAz/UoJ6Unw4YXC4XxNfHxwfFNyoqCjU9MzMT1p6fnw/uAdTW1oL4NjY2ovgqFP16&#10;y0jvQe1ettt8+6/X65rb1RqNnXfMpDUnErNKi6sa6J9U5pfWCCUyqFDT2Pb9ieuLd5uvPHhl/hYT&#10;/d5u1lvZo6jSBOY14X3enT+g9OdFpvillYOms2vqhXeBePFPN5nGPHmdhQUnWShR0Ldx+yZVFVQJ&#10;Dtjd+bEZ/TtLSFBFnT+pnHeQP2PbzSnrLZkLXLjXHtbCWq/BGCTtRodG0KSx2xvTKMGQwN5unIXV&#10;L07bMKSZSwBwRtaKaO3GLM4OgMHjK5azQBFnwtxyGsoTiXb3lZGp3eHh4US7BwI97f5S5v5B1fX5&#10;pZaTml3nNoUeUzSXSqP3qGJ/UEZ/L+V+JA9erqkJ6yjx6si4oCj2FAetk/FmUldoX+vOK/SMe16h&#10;FW0dojKJqFwi7AxBubQpR1QR2VIe2VoW2XYrsq00sr0kqr04SlAUJSiMEhZECfOjRHlRovCbrWE3&#10;20Ic24McBYGOggBHoZ+jyNdJ7OMk5jlJvZylXGeZjYXU9IzU5Izs7Bn56bMdJ88qT5xVHjunPHZe&#10;fvyC5LiZ4IRF6+GLDRt+rth4vHTjyYJNp3M2ncvYZJr8vVncZouozVZhm68EbrnG32Lv9aWZ7QIL&#10;ywWXLy60Obfw2q9f3Pj5S8eDX7ruW+K+e4Xnzm95Ozb6bl3puXI598u1vIWb+PO3+3+2L3juobDZ&#10;xyNnnomZcTFhmlXyR7ZpU65njLmW/menrFc4eS/xi14MvfVcTMUzyTWjsuufKGp5rKL94QbxH9pl&#10;D8mV/6dR/0aj+K1G/Ft16/+pG/9PXfM7VdlDqqKHlLm/V2b8viPlDx1xf+yI/KMi5GGF/8Ny70fk&#10;nEdlLo/KHB6TXntMav245NITEtMnxKefFB9/UvTzU6KfRon2jBJuf1q4+WnBd88I1jzbvvzZ9q+f&#10;a//iubbPnm+b/ULr9Bdap7zYOunllol/apnwWsu411vGvtk85p/NH/yn+f3/Nr/3XvO7HzS9M7bp&#10;7QlN/57c9K+pTW9Na3xzZuPf5zS+Pq/xb583vPZFw18WNfz564ZXlza8sqL+pdX1o7+te/G76hc2&#10;VTy/5dZz24qf3ZX/zN7cpw9kjTqY/tSRlCePJTzxa+zjp6MfPxfxqGnoo2aBj1j6PWzt88ervD/Y&#10;cX9/o9H9B5Z2i13HUN/x3MfJQ9do1fIYmxMxe/5Waflui/cqeV16c0lGw/XJUtf329xmFNh8WXvl&#10;vdvarci0XKLTbt4XXWl3melf883fTbVd5LmVZ7/E7toP16x/sb9o6ch06PNO7pYc/pXA6OsRac4J&#10;BZz0St/8luAyOcsG+hBgz+4lWps8rUmG9nCi7i4LVgUIVGqoySqH+mDeFtm6WzL45eypPQm4epo7&#10;Xe88sB92RP8gqCuvdZij+68XlHhMkHlTvd23tXvaPT/Ura2tOTk5oA1AVVVVZ59vg1AoBPGVyWSw&#10;qBHLO+OmLtlxYeV+6+V7LJfsNPtyq+nKTs8+Z8c/c91vzqazmC0qqyusqJ+y+vihi66tAjHEPhPn&#10;pbvMWb3dEKy38j4jpFQC/u0VnqTrIHfzAC/3TSwARwdTh6mnOOmUHK88O3OHM+3Z6NOscbvpBMS9&#10;x+3ujJm73GDJuIpDN+KYG2YwTvjWeafo3f7fM/rS2w1+3JV208oLhZDFNAJZg9qNHdJoxrgife1m&#10;mjQuGWdHmFaN5aj+CM5L+z0N5YlEu/sK0W7CfSLObMj62jfgYSvvP9i2+u9ga7fHOEp03MYoM00l&#10;QrHfgc+yT/yj1na8MO6UXNhaHXBS5PiO2GVMpdPXxRaTRdxPet0xdjT3xu88bB/ytH6IZ/F7n4t/&#10;4J/7Q8CpPwYe/2Pwzw+H/fRIxL5HonY/GrP90bjNjyVseCzp28dTVj2RtvSJzMVPZn3xZM78p/Ln&#10;PFX4yajiaU+XTnm6bPwzFWOeqXrv2dq3n6t/67nGN55vfu351ldfaH/xBeFzL0pGjZY9Plr+8Evy&#10;h/8sfORvTY++Wf3Yf0ofezfv8Q/Snxif8MSUyCenBT01y+epTz1GLbj59Fe2z3xj+cwK02e/PfXc&#10;hqPPbf7x+R27Xtiz5cUD6188vHL0scUvnVzw0rk5r5nO/Mel6f+1+vhDmymTr03+5MaEeU7jFrmN&#10;Wc7537e8d7/nv7Mz4D8HQv55NOIfp2LeMI3/m1Xya91od7Xw9WbJ34Xy1xXKv2nUr2k6/qqR/FXd&#10;/jd1y9/U9a+rql5Xlb2uKp+hKpmhLJyhzPlEmfmJMnWmMnFmR+ysjqhZirBZiqDZcr/ZivANipCN&#10;isCNcv4mufcmudcmOed7uev3MqfNMofNUvvNUrvtMs5pmftpmctpmdMZmcMZ6fUz0mtnpbbnpLbn&#10;pVdNpTYXpdcs5D5cuY+X3Jsn50H4yLx8ZV58maefzNNfxg2QcQLlvhEdCVkdCdmK+JzOyFXE5eki&#10;Nl8RW6CILZRDpJQpK1s6KiBaIRQVbRjyinYIWYVAVi7oaJZ2no930O/tFju/J/WcKuVO0d15zJmk&#10;rEuqjnYQuE6RuY2Ruv5P5jNbI6os9rduc3hfxp1U7zGnyOWL9OBzcdk5vjEJV+3NLjtamzg60Q5t&#10;4uRi7uF12S/cLizZMTbHPbXMO7cxYMDuiF0erPNmz1J2+aIAnUzP4OkS68K0u2O1x1K05lm6e0JY&#10;NXsb8H0AvhVw06vgG8KNyHSbwBgL78Dzrh70ETB1vHnVxcY9wOemt09bvqciYpMibp9W1lASHVhu&#10;+YHcs/ODr6/dLtNY93YzAz/UnW/gcAaVCWGKDfoVClI3aKDhlXXUNLWnF1X7x+faesedtPPfe9Fj&#10;6xmXDb/cWHPw6tc7L3305Q+wqJf/+s9lu80X/nD+i05BB+1+Z8LMztXe4eW/vM583824d8QM2PDj&#10;aXrSIQtdbykLp7hSukJXEVapCsxt2HXy2oz1uudK9mTcbnil9vb2WIH9OG43xtbrt4pq2e1GDxky&#10;X6S1m8oPOpQnEu3uKyNWu1evXk1lCL1H1SCs2crNePZo4hO/Rj92NuzRi6DdyUtC28N2sbXb7QOp&#10;1zTd3SNuY+QBX0mbKqp4uyTuY6VQ7vJuR8oxUWtrsfVcOXc8uUIT+pdO7X5fEbJKqxAIJLL467vS&#10;ODui4sI8+V6uvpyrPO/zzu60QZ5xdDHz4F32DcFbot2SS3jZ9X5FgtD+uI0VAnTZJk/ro9eXvDaM&#10;uqmDFVbZ7Jow7/2YdEiFEnbHK6vWNanYITrLNjj+Mj/0ooc3fQTOObld4fGdQ8L8E5JiMrOzS29V&#10;1De0i8Xt0Xvbb/5P7v+Fur1YodAUXlkocp9SHX453WZLbYRlfUZIstXmSsu3Be7Tqx2/KrH7WlIe&#10;11Edo/t64z5W7PulxJ18qO8CxZq2JrrzEf/zz9JuZmclfWsA3ilAL4GexTyg5mJYCzh0Z/XffLv3&#10;OLy+/eFkc++UX+yDd5p6bDh2Y+sZ1/9N/RTKV+43oc+Nzuo6e4bANOg1ayrKN2r35ys30VPHfKRb&#10;O7N+N3HcNQWdeNzKczN3u7OMGQJ2h76fBAyb7u2mo5txuyFm7fWgHxf/0/UY1tpZEVSuXmVZcD2y&#10;vkMJ32J6zUj0RYTyxH7SbqVS2dbW1tDQUFFR4eDg4Op6v8/KMn76pt0vHY6jH/0FQNY2oW69a6H+&#10;A8AAmArldH18+gBdE59WgGl8+q7BhfQvdnZ2RLt7i0YgEZ31qv37jrLnthY9szvn6R/TnzqSP/dm&#10;e1QlVYO6yeQ9RcRGrUqmkCkKrywQBm9uryysSvQVFEXIWqpvxfoV2i1viz7dlMZtzg6StjXWBp/W&#10;KbjbGAnnI9BxcoUm3BO5QtHQ2lpSXZNaUBSZnuEdHXsjIOgSh0cbJISpu6clz/9qUOyNyHSXhCLP&#10;zBp+QWtIea+HGOs+LLK1W6O1q0N1Nz0zpdkkg13zdJquK/p6Pru8zxFQIublNLin3HKMzbkWmmTF&#10;DzPn8s86udFHwJLr7RAQ4hsbH5WRlV5UfKumtqmtXaHs9cPYhTGdv5P2nAwaLfBbVXJllowzgR4N&#10;Rjd0NzUszO3wGN/OmVPlsSHP7Yigvqo+P6XGYa5WUAKLyvPGD/XH3XyoG8xeaXD4BFc9/EDJZv5v&#10;nwXt0PTtCcw7CwBIG9TuX6/47rgS31nlN7rTI7t235ET69evHzdtLvO0gQBpxmpMwJ7pSfoOjXUg&#10;YbC3G2BW7j68coUL99pT8q3z77NTvrOaucOZOUR3z+OzwwEzd7rCEuh7SyA+23m1V7+tPB/S9J11&#10;UXUvR7ch2t0X7VYoFMHBwceOHbt+/XpiYqJAcOdbFCKRSAoLC+EUP3v2bGRkpFo9DEcI7pt24+O+&#10;8LFe82yy8QleBrUbpqJwg1tjfdqz8ZWp3UBX7t6/EO3uKSqVzCOkacy3DX9eUv/yivrRa6tf2Fg9&#10;5hcRL5OqcDeiuP3tN8fIuRNl7h+K+Esqr83ovEJPkOseqzERE/TlWXe19hgn5M5u8FxbxtnVWp57&#10;K8qz9sYsrVB3mcnhnGu69k43V+ha05fbLV5pcvsCV014QFGqVK1CUXldfWZxCY5w5xQcamiEuwAc&#10;4c4pPh9HuAu6de/fb/Uk/Ct0o3NYZWtPpmr3x2s3RmpN9aT5SJJOpg8msMvt8nWGbZunu6/6frqi&#10;YV9gjzjplbB3sI9XAqNhf2Gv6SNwwY1r5xfoGRUTmpKWnF9QVFlV19wilQ/GE6Y09eHKlH0t3l8I&#10;PWcJ3aaI3SZJ3MaLXD6UuI+X4iBF1DhF7JBxJwucxkrcPlTwP20vTUq1XCtw+kDqMaHBaar+h7ru&#10;wstNZq803pgmKeBp1b3+bvCggDLNvIEWOH36tH7XNXo281YCnARLMKjd83Y7480h2BXNDYrGX44u&#10;X7uBeaZBdOXWEBt+1HWuMzuzIXCxeCMKajerQt/CKblh7SnPCavP0bp8PwHLgaXBMllr6XlcCGvZ&#10;alcilKrwqN6TB0m7t2fLpsaIIX7j1d5VvBsuwjrUPF1DeWIvtTs+Pt7c3Lyq6s5PYmnglIKTGM54&#10;Ks8A1NzExGTgniYDqwYwzfpw4scMgASW4J1hmIaPH6TpbcZ5YS8wy4L+pxVW6PNNJqDL2IdNW7K+&#10;MdPP0cXQ92xIwFxDot0HDx6kMgQ9FKERbV+ubXpreuObsxtf/6zhtS+b/rdRciVAI++ganSFSqIR&#10;FivrYmTF7pJMc2Hs/vbAb9t4C9u5M6XcaXLuFIXOvydI3cfLPHQ63uni1DVbxhkv506Q+84ucd5c&#10;Zf2h3HOCxP2uK3TN+ZfrL77SbP5KrcVbLf5b5TUp5Fk5RgiOcJdzqwxHuHMLi7Dx8Tvvcud2js4R&#10;7vhW/LBroUm6W6I7R7gLKBHf/wh3GKDRrBKLbJ00b402XD7XV7s0SGfb4Nz4y0JwaFbNXkVIuYJf&#10;0OqZWeOSUHQjMv1qUKyld9BFjzud8Sb2jpctrzqcPMe/bB2flQPHCo4YHDfqCBo/aplWWq1uSVNW&#10;+cpyLgljdrcFrmzjzZd4zRS6ThI6jxO7jhM567z8jpF7jAcLhwQU0h9q+EQ3mr1Se+FPLd7fKhqy&#10;qIUPd/ACzYK+1qND49Ucr+xMUADQyFnssw6Acw9v+QDGjh2L2v3z8V+ZJydEN9oNgebNgr75ux+1&#10;Wz9cUptOcdJx0O41v3L2nHO0tb95/MK1WRvOg1XP2Wq9+KebOHQ31IGa9yPZBiOkQrPJtiS+iN0D&#10;a5AHSbu7F25WUPN0DeWJPdbumpqas2fPikQiKn83cOrDCY2fCqpIj+TkZGtra+z5ViqVkHV1dQWN&#10;AzgcTnZ2dt86xWHV9AePBjYD5ZjWbgC8GUqgMqQ7a/VCu/HjCvVxgfB6P/d2gx+DTFOZ27eI0LHG&#10;uQBesYcbQaVmdW9DyeBrN3zp6vlujhBURbmCbeub//d287vv64ab+Pfk5v/OEZ+7phHc+9tvL9Fo&#10;1VKtvFEjKFDVRTXu2tRy5rvmy8vbAte2ei8Ues6ScD+WcT+CC7bYZWyjywyZ3+e1pi83Os+XZDuq&#10;Za3UMgiDglQur2tuKaqsSs4vCE1J84qKsfcLvOjOpQ0S4qKHt5VPiG6Eu+gs16Rir6xavyJBP45w&#10;Bxp9MVMXrHK7fOqODmZM42m3RLFrBlf1vSs6tFLlXyziDQ0dhwAAY2NJREFUZde7JZfcjMm2DUm4&#10;7BtqxvE+c7sz/qyjy2Wej2NQKD8uAW+JLq+rbxWKlKouu800Eqlw91H4lOkGePnwrfZvpqvr7typ&#10;9eCj0na0aIX5qtpQZelNWdqJ9tDvdJ3lXnPFnI9bHce38D6XBixssP1QnG6nVvR78zLiqGyWgyyy&#10;ztuwShVqt5Nzj+66NpIIKmjx4Ie4efr4Z1SxJg1aHPSo8k9voQ5u1xipdtfJNU0K9r3qoN1H8qkB&#10;gOj+bDoBk8KbdP9ggtd+1+709HSQYyqjB+ubpb4E00gkEnBfT0/PlhYD701ubi6YfUVFBZXvGbBG&#10;fVHuVHHdZqAlw0oBTEA5JLBaz7WbORd+q3711VdH4E8qR8hu3hN1Q6Xk3A+tH7/aMunVlvF/AwNo&#10;/vBd0eEjqgoD/wjqFXii6oO9NQiejQa5ePEiJvD8R/BTwCwh9Ap86Petmlp86LdvbPzNgBAr7p0f&#10;1UHobon2DrQJjMER7rjpVf01wh0rfMp13c8r9e6Khqx+ze8jtUeT2eV9i4ASsXduo3tqmWNcnl1Y&#10;8mW/CHMvPxPGbystuLwjplzz64d4W39OLSgqqa6BgyYfmNGa5d685vH/bpnwWuuUl9rmv9oRw6Um&#10;PPhkplpKgswFrrFUnjBguMY1nvQz0O/LDYxE8R5Che1JhJYreJGpzq5u3rFZkGZNHZKArzFZFff4&#10;Qmik2g0yvTqNPTgLFoJVQ7wbLmIlYJJpiRwS8Nq/2i0QCEAFqIweMInlqfolvSI8PJzH41GZHsBS&#10;Z4BWbYNppLMipTgs7YYFYpYGq7F45JFHRqZ2nzx5ksqMMDTSdjn/lGDDS+3fPNe24Lm2Wc+3Thkt&#10;/OErVVEuVeO+wW90+h8fLGedmQ2vLDv01Hus+syTHGAWEu1G1BpNu1hMP/TbPyHJJSTMmudj4nzn&#10;R3Vgk/jQb90Id3F5OMJdrx763X14lup+I3gxUzdi3e5Y6nkrrDoQ03g6n9YfLtq0865oTmnfu6Jx&#10;hDtOeiV8Q4DvCVcCo+E7w3nXO53xF9y4tr4BnIjo4OSUxLz8gorKmqZmsfQeAz/Peyv85tW3b723&#10;mMoPMKryEsHyyW2zn2//6jnB2mdkNzc86Dc3N7S0wgFs3vuPsnG6QY0IA8pB13KHVAPDVvJTSlG7&#10;vcISWJOGPqo0sHmuHC9uUFRwkYA9dajDLkn4owvlRV3xgGk3xJF8GcRrQUJWAmeBBLz2o3bX1dU5&#10;ODjExg7qN29ra2tYL5XpGeglCNNOmNoN4L0iAGYB1u1iUJ+acBuchWVC6PpmZmaYpQ7lvQ7m1fLg&#10;33gtoDKdfBp/7P3wnevSLeCVKmIA5cz6h/OdIAsLobMvBayBBC4Wg546QMA+dvN/j2GIWqlMt5CY&#10;/110+CnhnlG6x52sfUa0f2pHAp+q0K90noN3fYdE9M9boOGvXxx65j9QqK/dYNj0LHCGD2/tFkok&#10;YIR55RVgh+CIHuGR13wDTBk/qjvj6LL/vNl5Z65tSMI3G7d8PHfem2/9409/ehli688mNgGpkJi5&#10;4CvW9YMZ5pwITBy1cl64/FvHmCJ6EgRosWuxAQOe76eTZv2nqCzw187rvCv6+867ok+mUs9bCe2r&#10;Q+tGuCtsp0a4i8qwDY638gm54H7nlmgc4c4lNAK+Y8Rl626JxhHuqCPYNXjm0LCaQVbjyQRONmwk&#10;Aap2J1jI+gJ5v6iU0svb4YMp3P606NBTUpt3NW26n6oPPgY7aOjPHSSooruBuegjOfpvr6N216wy&#10;p2fRbxC6OvI4VX9FUB8nEZhssCnyLuxgfZogQssVqN0ubh6sSUMVQQWtHP8wN08fv7Ry1iRji3WX&#10;i+rauvsfl1FoN7gyiLLBYMo3OjedZiVgUnj/3WQSHh5+9uzZ9PR0Ze9HTbp/YO0AlTFW+nZvN9Ow&#10;QZHRmw1qN0yFQnzFEvRsMHVI0FmchEQ25zA1fSBYvXr1SNBudb23PPh/spuPSq88Lrn4hPjUk+Iz&#10;b3bEXxvovjS8Rup/9zPozY1/n3P4uX9AuUHthjR9bUbXYc1unOAId0WVVakFReGp6V5RMTcCgsw9&#10;PGmDhLjowdtz+vzyzdsXrlg9dc6n0z6dP+OzhVsOn+FlNWK7Dxr9j3++RV8GwK3RsOn0vnNX6KkQ&#10;UBkKIQFLmDT9E7Twf8xeOf2Ii27Q6IBUqACB837hKaDv68DA5604F91Z4P1EWJVGd0t05wh3N2Oy&#10;b49w58Ma4c4xKBRHuMssLrlVU9ssEHRzS3QfoA2SeTZiicETCTs+/vn8Brq3m9ZugNa+AdHu2yiz&#10;fMXHXhafeVJq9bjM6UlV+aC2VHgEWN9M6MNI5TtBLaY7gwD6ozpv2UrU7qZfOVCONbvRbvrAYhbf&#10;LJxLvxkhsNjjeMsp3fC/sMBx0bwDsmtZkwYtwP69ozNA/b1jMo3kHpKexG7H8pyq7r7SD6V2ox/3&#10;MKAyGDaaN8TA9XZXVFSAcOuPCYjA57mrrjhmOX7sqcztNoLK9ABoL27evBkaGpqcnFxQUFBfXy+V&#10;9vF5SAZQyzXCMnVloDLjfEf4+g6/+R1ha8Up5vK6THl7XWtxYgu03YX+0opYeX2WRlihVep+Jq9W&#10;q1UdMq2Gsi44PqNGjdq2bRscQBMTEzySAE7tHtBo9GZQZBBlSBjUblqpYSoEJGjPxhKWdutb+EAw&#10;jLVbI0tQlc7oSPyDIvyPcr9HZJxHZG4vdaSc0Mjv/WnqL/CjBDAv3ng5B+hLLNL0r6mHX/wbqzJT&#10;u5HOWXUwCwcHEEHQQRzhDgQRR7gDZaT1EeK8G/eSVwA+9NspPp+TXkmPcIe+C6ZLB2Sx4xleIbvs&#10;+53Y0DvGFL0/dhyUoFuDNEMaZsepWBn7s7d7Fo8zTZ18o4Glzv/+ejdUwxnhFQJK3v3Bav3pG7h8&#10;KMc4atW7H1oFlkpgjzzSKhzj8uwjUqz9I1kj3Jl5eF73D/KMjIGvGTjCHXzxGJwR7rqCPg9ZpxzQ&#10;lTfjWaqv3fTZixY4oNqNaIQ1cvcJMsdH5bxHFGEPq4oXadWGRwLoX5i7SUP7sf710aB2mzu5oXYf&#10;/lA3vifWZM6L0PWZ0O0AzkUz+B/8BwXr0Dqz8BbWBxbDN7EQtZsXmcKaNNDhl1bu5unDDYwMLmpn&#10;TXogYq9TeX51d4MLPWDavT1bViZRQ4yLFLESMMm5ugMS8Ar1qXV0DeWJd5tiVVWVubl5NyOKwAdY&#10;vwmADza2AlT+djW6MmtqT8jNzYVWKSwsLCkpKSQkxMPDw0EPUHMfH5/IyMi0tLSysrLm5ubu++Zl&#10;Ed+peRPlnPEizvQW1xmNLnOqHebWO86qc5xT5zSv1unzBt63wkQTUa5LU6x5HW+jgPup3HeOjDdL&#10;zpulCvhCFbRYwV8o9ZguuP4/wZW//+nZP2BvN3xRoQ7lkSMcjq6LonuwT5qWb0Bfu+kubQR8+mp5&#10;MFOsIQ0LYVo4lg80oN3G/4+InqPRFGs61qhb/6Cu+Z2q5HfKrN93JD2qzF+nkddTNYYI3dWSAVV6&#10;N03vjD380p9havfaDUBWv7AP4C3RObfK4rJzcIS7Kzw+a4S7S578y34R1Ah3qWU4wh2rXe5J4L0f&#10;INPMwknTP/nrf8fuc4q/mKl9Z/3pCYe568J0d0WbZOg6qlGLoRrI9zvfmYBM078mhHJQdkg4F2nf&#10;nPblBzMXYjkGdmPDKyg1JGAtoOAQoPUg3OjcaO2n7L3eHfPhp4uX4gh3NoEx9kGRpu53OuNN3Tg2&#10;Pn5uYZHBySnxOXl55RUP2Ah3nUC7rTvtDJ142H3LPOWQrrQbDVu3rE7RHATtptAolTkHQLs7kv+g&#10;LHxIXf+KVp1MTRoY8AiwjgweLoDKd4KfR4PafcjCGrV77B9fgizW7Ea7IUEVMcC5WF8ACDRgODFp&#10;RZt+sV+27/KCPdcP2oWd52VciyzjZLb4l8jCO4fjDC2ToXa7uHPphmLgAgwbPLvzHpIy1qQHLrba&#10;lzYKuhswt3cu2L+ASb8WJMT0kXydT2OhXYXuthjI0neYQDXUbqiGJZBmJWAS1IEEvPZZu21sbOgb&#10;JwwCn2dWE0CXwIcc0qxCaFmAPmg3wuPxPD09qYweKpWqtbUVNjgzMxPkGxQcPiSUkjNwdXX19/ev&#10;rq5u818hD1wKM9ZE2wv4K+sjL7WF/yRNs5BHbpEFfC3z/UwW8JU0YqskaK00ZL3Ud6G6Na8l5nzz&#10;9f+1eM6rPv9StcmdhxTUmr5ca/lv2Mfk5OSGhgbqUBrq7b5+/TqUJyYmUvkHnAULFjzo2q1Ut9cK&#10;f6poe7pF+vsO5W81st+qW/9P0/KFRp5B1XhAaH7/HQwq30vEUlldc0tBRWViXn5oSho3MtpOb4Q7&#10;M473ZX4ojnDnllyCI9z110O/IfB5K/qDPZ9M1fVAv7/7BsouHSvMAibZ137qWL01WjvlJ0ddF3Vi&#10;O6dUd1f0+r0/gxxj/zfdOb3v3JUzDr543wh2hENglzbUgR2B3eFl15+96b16+94tR07AznIiY3+8&#10;aLb5yM+HL1lUNjR4RcU4h4Ql5RWIg4MF7YKqhka5VKr58kttfLzuICYna3fv7jycw41OqbtLDQHa&#10;9vSVrnvtBtAFkcHQ7ttoBKHK4lHq2t9pRL9Vqn4vVpyhJgwAuMss9L+i4KFgHlv6wG44dgq1W9Uo&#10;wBKgb9rNhCg4zekbQZtPu6w+bLvsgPVXuy7N/8F07qZzM9efnvHtKV2sOz1z/dlZG87N2mBiZn0d&#10;zXvTL1e/+9Vlj5X/CZe4y8GFrikNPvnC4PL7HehTdw9JbJbuHpLojAfoHpLuwyldsufmLepYd8EQ&#10;a/dDvHZQaohRfMGrgbrEaH/Bc34CSED2cV9dAgKqoXZDNSx52JuakU7AJJgXEvDaZ+1mZfWhfRqB&#10;VobZdkAWgASzGiSwRcZsb7G2tq6pqaEyfUIqlcIS4JXW7tqY60LXKTLf+TKPsYo8h/KAC1KvT2Se&#10;UxXF3Br/X6TO70hc3pXx52tVkpqUgDqbd1u95tWYvko7N63dtbW18fHxbm5ueCQBDoeDIo6r7gr4&#10;tm1qagqV8/Pzh+Tu+T4zderUB1G7lWp5doOtV8G7fkUvxFQ8k1X/RHnbI+3yDzSagf0F6oDSMu7v&#10;GJDGEe5KqmtwhDvv6NibASEWXL2HfnsH2QTG4EO/uelV/ILWARrh7miygad82+bddV8HBN4VvT+e&#10;XRMDHBr8GKQZFJmX1Yh90nT/N3o2HSDTdmGZuluiU8uc4nKvhSaduOa4auv2C1evHr5ortt9F/eG&#10;xqbkgkI4OJnFJdKQEGl1datAqO7o0M6erTXX/YJNm56unTEDznJtfr52yxatnZ1240adWE+apG1q&#10;0hWOG6elHxdlZaXNzqbSwxFst/UxqHr31G4AS1iFg4S6TiOdrFT9tl70x9zGx7Pqv+hQ9ejRHoOJ&#10;TKxeuGMfHMCWo+OoIkJ/85Ol14q9FhDL91z6esfFJTsvLtt9afkei6W7LZbusVz1k83aw7bf/mz3&#10;7VG7oxcdULt/Nrn62Zbzszec/WTdqenfnoQAO5+7yWTxrktL91pNXst+qk734Z9R5ebpw/EPDyro&#10;xWPYH5TYduOWUQ8gCCYNloxpI+nttrKyuk/H7XdsbGz6a5NEET+oeJO0wQvFfqtV3PEdnpM7vD6S&#10;cSbL3cfIPcZK3cbKvGeLQr5vDdnXEGfb4vmNStJcGXal0e69Vs9Pay7otBtsu8nslZZLr0Cimasz&#10;eIQ6lEeO0CJO9bQ7OHQl4gKBAGra2tpScx45cuzYMT5/QMbH6EdAu+GrApUxepKqA36Nmnsk/C2T&#10;uNdtUv/ikvNKRNnYBrGTRmvUX3XUGk2rUESPcMePS3AJCTPw0G93Hj702zEuDx/63Y8j3OmHe4lO&#10;kWf6sNVZf+Q7/wqddltks8t7FUG3ZDjC3Y5fz2/ad2jZ5m3f7fvpxLXrIM0OAUFwBMw8POtr68pq&#10;68NT0/PKyqW+vor4eJlCoYXvsfPmaVev1opEOlEGhwaT9vfX6TJoNMSCBbrCqiptW5t2yZI73dXB&#10;wVQfNgALeaC+DxsJgzyAYB8QKY6BdkeVP8vNf8kh870qQQo1wQgoSpeidgsur6CKCP0Najc499bj&#10;9jUNbUKx9JiV56Ktpg68aJVKveus45KdZss6p5656rPpiC3UhPhmp9k3u8yXw4z7rDb8cn2vmcdb&#10;C/c/NmnjwxM2PD55I6vt0o/gYiE3KNqVy+OnlLImDac45FntEttIHeiuIdp9l3a3tbWdPn26q99T&#10;Dj6xsbGurq5UZqBQaZRitaxRJbylbEpXVIcrSrjy3KvSlFOS6F2S0PUC/iJhyLetgdslBZ4qYZXB&#10;p2pTh1LvfwUajabnIi7phMrcJjs7OzMzUzEwj5zoA6Dd3d+GNOQk1aRv9ts6++b4xe4frOO9uzPg&#10;Pyejx8RVXlSph+w3avjQ77zyCnzot0d4pI2Pn6nbnR/VdT702+cyP8w2JOFmTDY+9Nu/WNRfD/2G&#10;CK3SDfNsm6frhD6cSD1vZb6fdrYPu2ZwFeXTrHII5yIDw+H1JELKFX6F7Z6ZNTjC3dWgWCufEOZD&#10;v8+7uOMId3B8cIS76qYm5dWr1BEEOQZ1rqvTaTQkQKmPHdPF2bM6UQaHBs+GqSDK+/frpiIg1rRG&#10;A0SjBx7j125EII/3K/4vfBU/Ff33PUH/5uYN0m9juifYqQ21W+RGBu0eKOje7tX7rb7ecXHPWce6&#10;pvaWdlF8RjFcr7//9friHRdBss/a+kLlfWZuC3847+QTI5bKg+Oy1/5kDQq++kfrTaednvzoe9Bu&#10;iK60O6xSpbuHxJ3Li0obNveQdBM7bpaF57ThQe6eIdbux30F4NYQ74aLFiVJIDE7TjwpWjcmCWTf&#10;CBbiVKiG2g3VsGS0PzUjnYBJMC8k4LXP2o0kJiaCfIMsDtX9D2q1Oj09HUcwpIqMG+pQ3usWHQSE&#10;G7Qb5JvS8K5FHI5Damqqu7s7lWcwVCLOHDbReLjV3LjO1eylU5//xXTm25YfT7CdPN/5I/sMk3Z5&#10;M1Wj/5DK5TjCXXJ+AY5wZ+8XyBrh7oI7j3rod1QGiCboJkhnPz70G8KzVPeIb1O9Gzkg5vrqpNlH&#10;z4/XhmnXhWl3xui6omFGmB0W0oexoqkR7rLrcYQ7fOg3fG1gPvQbR7jjxyXgCHfldfV9HOHO01N3&#10;mwciEunupSYYMQ+KdiMdarFL9irQ7jVe733mPHa9z8Ymyb0fbT1wOJ5qRO2WhlhSRYT+BrV72e5L&#10;F2/4x2QU3appEoilHUrVzYD4ad+dmvXdKXDxxdsv7j59s6SS+mF9flnt6iNXP1x6BIxc5+vdard/&#10;ZrWbF5/jHzYs7yExGOcCG7falbSJe6qLpLe7O1MUiURthqioqAD36gmlpaWgzr0C5jKezt0eQh3K&#10;nmm3Pj0XcSQ/P//YsWO4xqNHj9ra2sJ3pMH5HwVod1XV/T7/vF9oaJP+eDPylc2nnt+694V9m0Yf&#10;WQ7avd7751ttFVSNHqBQKkEHb9XU4gh3vrHxBke4s/QOxBHunBMKOOmVA/TQbwxw4u8jdULMKl8c&#10;SHVCY8zz1S4P1m6J0vVhs2r2NgJLJd65jTjCnV1YcucId3c99NucoxvhjhcVC18z8KHf8MVjgB76&#10;TXigebC0m8a/+PoClwnwdf0f5tPfMP0qtCiLmjC4mG6uQe1W5DzAvzkxQiQSCVy2cOiFS/bu2Nu9&#10;dJf5kp1m8EoldpsfteBIZVSz5heZDoV7zjhmFla2CSUajUalVt/wiflyq+kaPe0OLhZ6hsS5crx0&#10;95D0378ojTyuJgg2XC3+hVPRc+FGhky7sesa/LiHAZVH8XW/lexhwPKZQa2VAUobQOUJ9wF1KPvv&#10;YPZcxJVKJVg4TD1x4gQ0K1TpgAHaTaWGAplCc9Gp5s8LQkbNc3/6q2vPrLj43HfH512wjC2lHkpH&#10;P/Q7LjsHH/p9hcdnP/S7c4Q73UO/O0e4A+Ps2wh3vYrtMbqfDzK9GcM8i13TOkf3zHD9vuoeBj70&#10;m5teBd8QcIQ7C+/Au0a4c+XY+ga4d45wl5iXn1de0ZOHfhMIPeEB1W6kqKVoou1XL53+7MVDq1/Y&#10;sXO/U6BSZeCWwoFj18xbqN2q5l70HRAApljD1RB/CtkVa/ZbgmrzI9LUGt0PaQRiaVZR5fe/2C3f&#10;eykkjvqRtEzRsXiv5VfbL3yzS6fmoOCLtpp+uc1U/yaTxyZvPOhSbjD23Ly1wabonrH2cuFX53Pv&#10;GUsu5K2/UtST2O1Y3pM47Fn9s1fNPeOwZ80hz5rDXjX7XCrWWBWutSq0CKxJKRWq4PD1iSHTbpYl&#10;D3RQa2Vw8uRJNEWZjFxx7xc8kgCVHwB62yMOKBQK7BRvaenBf04V7eqaqI6kX2R+i2Sh3ypi93ak&#10;nlIVOambMjSSGq2iRdsh0CpF8bFRVP2BB1wQjDD3VqWlc+7an2LXHA7cY+513P6OQ59xdNGNcOcb&#10;irdEuyWX8LLr+3eEOwxOqdYqWzeq3Y8Juq7o5cG6zmaQZihh1TycqCs/m84u96/QBavwnqF76HeR&#10;gHrod3QWPvT7osedzvhzNx2tb1x2DgmD7xgxmdnwfQMf+g3XEuogEgiDyAOt3YhYIVvtZAba/dz6&#10;E898YzV+S0BNY7/9LEQjquzIsuwIXqaI2tqRelpZcENZEaBuydXImjVKcYxXu0tAcGYqucPEAL0S&#10;aw8Pj7CwsLS0tMrKSqGQuqcAoe/tXrbbfPH2i4cuumUXUf+/zS6q3HLcHlR74Q/nv9xquulnW7Bw&#10;pUolkcqr61uSskrOXfP9Zpe5/k0mODuhhwzlTSZDS2BgIJriSHjW94Di7OyMR5LH41FFg0IfRBzB&#10;5/vUFUQrc6zkIWs7+HO0/rOU/DnygK/kAYsV/l90+M2H1xqXZfn2G6oirBtLcjOczxbbryi8CiWb&#10;cx325zgeKfQ43Z7mrqwIVTblqxUiWVt9ZWpUvqdpe/SvqgJ7ZZmvqjZW3ZKnEVVpOoRajRof+l1S&#10;XZNaUIQj3N0ICLrEMTDC3dWgWBzhzjOzhl/QGtKvP0YJvv3LQry5mTX1WIpOmsGtWeXWOdrvIrS7&#10;Y3UVLmZqr3feFc2q05MIKBHjQ78dY3NuP/Sbz3rot0NACD70O72o+FZNbVNbu6KLn1hILR7HoPIE&#10;wlAzDLSbxiE6/YXl1qM+c33y45AXP8rgBvbxmUfqtmJVppnMf5E24NMO3zky79kyb91T2GRhG2ri&#10;3RpKiuErcodEmu55Pdf3ZqbDL3W++4Xh+6TRP8pj93fE7lWknFSV+2kk9aDmWtVgPG5zqOgvse4e&#10;WrvX/Hg5OiVfIJYdu+r9wTdHLJx0N/ZsPGH/dedPKs91/qQyID67RSAuqWz47sjVuRvOzNt8bslO&#10;M6Ld98nI1W4gNTUVfZFw/8TGxlKHdejooYir0o/I+XNbnSc3O3/U6ja9wWNh8c012de/T7ffE3Vh&#10;Y8K5z9PMFydd+CbZfHXalc3ZN/YUe50S5vlKKhOVig6trFFRFd0cZ1nt/I2EO13OmyH1nC52/zjF&#10;7Xsr52tnbzrRBmni4n6J64sj3DnF5+MId/jQ7wEKsOHvI7VHktjlVtnUHR0YC/x1g3hsjTbQJ92r&#10;gH3Bh37D3sE+XgmMZj30+4Ib184v0DMqJjQlDR/6Xdfc0o8P/ZY5PYpB5QmEoWY4aTdSVCV8d3ns&#10;42PSHv1nxSN/Em3a1tGTgQbUgtKOlF87/BdqA+eBast953VEblQX3dC2F2iFRdrWDGHGzTqfHc2B&#10;+5uDf6r1+6nM37QlP0LVXtaWbFd0fXXh9XW59puyrm3NdztS6HMpz88ug3eD/8smr40fZJ54X8L5&#10;RBswj5J438/l4RuUsK7yAGrdRszgiHX3mDiHbfrVae1hu5UHrJfttliywwwUfPnuS98ftd1/wXXe&#10;DyZLd5uDdp+56g2VD1ly52w4fd6OL1d0lFU3rj9sY+Amk0lEu3vHiNZupKmpycfHx8rKCvWR0HMs&#10;LCx4PF5dXR11KI2P1tbWjIwMLy8vSsM7Rbwx+Id2xw9lnAlS93GSwBVNzp9IORMhZJxJMu4kXdoD&#10;YoLulTNR4jFRwpks4UwSeUwWcacJPT+R8ucpQhYpQpfIQ76Rhy6VBX9d4fsdWCY3Lv2ck+v9jNcR&#10;XGXgnmbnIsN3RS8JYtcMrNB1RTsUsst7EiHlCn5Bq2dmDT70+2pQrKV30F0j3Dm72/j44Qh38Tl5&#10;ObfKhvyh33K/RzCoPIEw1Aw/7UaUKs13PzaDdj85WvbSC8KZE9puFXVn35LEH9tdJrY6jGm+ObbZ&#10;aVKj09RbVyZmmoxPODU97OCkPLMpJdbTcy7OSDOZm3R+cfyFdSk3T7dVlapl1PhrMkFrZbx37pUV&#10;Qo+Zcp85cp+5HfxPFfy5um5yXWf5bBn/c0XoWnnEFqHXl/WX/11zfnTN5Xdx3qHFGMS6h6g1GrGs&#10;o6apPb242i8u75pP/En7gD0XPH445bThmMOqn2y+3mX+zS7zzofpXFq6y2zhD+chAY5+R7snfz96&#10;9k7ngARqiYSeQbSbMLIAEW8K2dru8G5HvG5oWIVUXnhlYUfsbumtsDafFXLvGVKPcVL3sVIO+Lcu&#10;bLjXHLgWPO4JCF/uLwncLbrw2ikNWSfhfCTzGCtxH5/pvALENL1WbMnxuhmTzdRZMGmLzrui98fr&#10;uqKXBlF3RcMrsxoESDOU6z97pQ8RWqnCEe7ckkvoEe7MON7MEe4u83xwhDu8Jbq8rr5VKOrLCHdD&#10;hyL2jxhUnkAYaoardtN4eKre+Kvojeeb//ts3aTnKwIdDcuiMHqPrmuDO6mz/2KCxGMyNqdQogtI&#10;e0wQu42XuE8Qu08Suk0ScqaKPKcLvGYJfD5v814oDvhKGblCEbZUHrRYHvCFjD8fzFvm+5k8eKUi&#10;aqskcG3z9QnVF16tMhlNPTX5wsu11u9T6x5gHiCxvk8USlWzQFxU1RSZXuwUmHLWIWi3qfumEw67&#10;L3B3mHvN/uF83q1aqiqhNxDtJow4dJeEu7T7S5n7B1XX55daTmp2ndsUekzRXCqN3qOK/UEZ/b2N&#10;p90lPv9UTN2vkRU/BxduDW76wadgq1emRnALZs/3tW64+naJyxfgsvu90lFqIaz4oWjAvOwGutDM&#10;O9S7TBtUeVehwZoGCy95B3rnNnlm1jhEZdGFFzjeuh9TJhY4Rd1Zuw0/KLdBXtKqSiy9M7tdQGiZ&#10;QAsxbAqv+VwrLf0FYqBXxCr89ztvM5/KvuvQL13VNFj45eo1MNdPJhfuWZNZeMnOGeZatX0HFkJ6&#10;zLhxPZ+9q0LYeNwLiLff+y9dE1ZEl2MwdxNL6GXiHq38fguUHD6pe4I9HVNmzIjMKILE/8aMoWfv&#10;w3Y+KIW/mmTqFw7a2getMDyrni48fSXAxb69pFnDrGnr5VEQY12S5p6QV0gXXuM6FifaFSdciwuz&#10;v+Zq0+oxg+7d0Av8l+N4nbVzJordJrZ4L5CErKy79Peqcy9Wm7yEtk1H/2r3yBFrwpBAtJswzFGp&#10;VNAgxsTEODs7430mdQHfs7XbYxzV3LuNUWaaSoRivwOfZZ/4R63teGHcKbmwtTrgpMjxHbHLmEqn&#10;r4stJou4n1Da7WMJ2t3oOt0zwKWwTWvDD/bObURjJjFc4/2x48AjHWOKIL31Z51lLvt+J2QhMXPB&#10;V5CGBLMmBtaHCnQJpLEaXQJLwxIIel56mRhQjuuCBNY8akV5MATUxEKcxZwTgcuhK9NBz4UbBoHb&#10;hluFU+ml0ZUhAVlM4yQIPAi48cw0RjdbC5NwKgRsKkzFbWDOTmJYBi+n4YbbZYZnd/aL6272ozrI&#10;ZT5zOqqjpAnHpNwpEvfxDa6ftPM+qzpHdW+zorfaTcSaMIQQ7SYMK/QlG/D19c3KyqJbzBCHH48c&#10;OeJjexDSlHa7fSD1mqZr9N3GyAO+kjZVVPF2SdzHBrhP/I3Xgoe8Fm5LuZx55VM5dzxeFWTeszSC&#10;Upid0m6XaZdcbqbXilOqBQP6o0kSxhAosswAZaT1ES0WSiBNuyZKMNokmiVaJtNucRZIYyHqLx24&#10;BLRepsji0pjlEHT9rlQYgjkjHfTszA3DYJbQ1TCYy8c0HZDV31rcd9xCTGM5BmRJjIQozAxQhK1R&#10;hK6SeoyVBX2jaUrRNsSo8y/LS/2E/qtkvBnYxub5XO7s2pjR7t0L7SZiTTBaiHYTHmDuKdkNDQ3Q&#10;7GJlms6bTN5TRGzUqmQKmaLwygJh8Ob2ysKqRF9BUYSspfpWrF+h3fK26NNNadzm7KCEqtR/ey8D&#10;/4ZY7jm31n28vnZbdGp3YRv70kJi+AVqN+o1HSiXtCv3QbvpwEJ6URi4BLTknmv3PdcCQe8ILgqr&#10;sWZhVcaauDsQeEBwG1C76UkQ+luLW8UMLMegt4fE8A6vgHD378alWq6WtdbIZaoUi7W1l/9TZv5e&#10;eZhtvMUPtfYfa4R3/UfxntqdmJhIebQeRKwJxsPI1W61Wh0bG0s/Y5xw/xw9ejQ8PBwOLHWI+xuD&#10;ku3l5ZWRkdFVSwoNcWBgIOu58aK4/e03x8i5E2XuH4r4SyqvzZBxJkDIdb/1mYgJ+l+fnb8KGifk&#10;zm7wXBvC3fpB0A9z/LbX3pilFeq0O4dzrunaO40uHzeF7Qbnvubjw8tpYF1dSAyz6Il2Y2BNDLoQ&#10;a9KV6SwGqw4EvUzMwjJxKoosBO3EELTv3lO7MdCSMegFQjCXiQErpaeyKjBn7F676QoYsEn4/QQC&#10;lw/VIM2cncSwDGgnbRyslN5TdM2s2/86MkxaSrObbk7VtcDQMkODzOracJ12T+2Gdp6INcH4GaHa&#10;3dDQQAu3nZ1dRUWFQqGgphF6CRw6OICOjo54PEG+q6qop17dDxqNpra2Nj4+3s3NjVLs25Ld2tpK&#10;VdJqZTIZuLW5uTmsGl6p0u5RSTTCYmVdjKzYXZJpLozd3x74bRtvYTt3ppQ7Tc6dotD59wSp+3iZ&#10;h07HO10cxxaE8vFy7oRa76+dnC/ZO17gufwc5LzHzvn7JI9tLq7mF5xu0r8f8vexyUv1L6mudY1M&#10;oAvDc27hb5JYhQmZHebn2k5ciqILzRyLsqs1+jUNzj5iCznJl6KrTvV59hFb6Ghxub20vFKobZBo&#10;WxxdqrOyL3E8vaJiBG4e8uo6KI/NLaqxs8PynMoGuZcPlPPiUqEOlscWVMK8UN5UWITzQnm/LzPX&#10;L2BwDkh/Ff76a9llrj2rsOezP6CFllZZZvtrLu+rvGAWQhcG+V8rzQ2Bmi7h8XRhSJBDcbxNceL1&#10;gPj48hQfEW+e1O0DqdsYdTmvta6+wPxjaF11Im7oRr5+vLebQBhCRqh229raoiOCL1JFhPumqakJ&#10;j2pP9ZdBDyWbBqbiugBIFxYWUhP6DY1WLdXKGzWCAlVdlLzETZZlJozZ1xa49pbXSrh+xBemwmtK&#10;ZaJpkcOjPou/TjpW1JqeWZecWBYfnhcVkB7mlRDsEulvF+Bt6cU57+pOX3ggLLhe9v7+7uEROH5f&#10;elFxUWVVTVNzu1hcV608sK713881vP58yysvCJ59UfLepI7Q6AdpXL9Bg5v/EgaVJ/SK/HztuHHa&#10;JUu0SqVRpx8ohv0AgjQSseb45uZPRhUveCpv2RMZ3z+XGmtz5wEO1GhRsbsgrZAqCq0/bw87IBMK&#10;BDW3ZE2lalVHXVFBxpXvmhNsW8tyxU01MrGkzG2zTsF1v6ccD0G0eyTQoZaJO1paZBV14nxWtMlr&#10;pMp2laaDqjqM6IV2z5o16zcMqFI9nJ2dYWp0dDSVvz9KS0thaZs2baLyPQPnYkJNuA3la0eOUHlC&#10;P0Ed1nsd2N5KtkjEfiawRCIZqn9QeEXFuEUEN8urQaDBsMtEWf0SOY2paZWJcSWxYTmRvsmhbtEB&#10;N0P5l714poznPkKcd3Gz4no5BYd4R8eGpqTF5+ThqNtNbe39+ADIBwKr5NcwqDyBMNSMBO12vNnx&#10;39da/vts7YSnK0C7zTaBNLNvLKTG7eaAPc8Wl4QVXFks8xiHA3VDQuQMej2e+v8hd5Lufj+v6cIc&#10;rqAqT1aX3SFqFqXaSLxm3tZuq07t/pho94OIRqtul9eWtMfF1d2MqLqSWO+a1cQvaouuFGXUS4oa&#10;pCX3DKgJ9WGuhDrnqBrbgtYIgaKeWvqDSa+1m8p08vrrr0MJGHan2eoSp0+fxjSArswsgSxKORbC&#10;K2sJMBXqwIyQxjqurq7wqr8oEGu6JgDLgSwNajdsMKRx4TAvTkIoNyTa3d9Qh/XuA9tbyWaiVCpP&#10;njx59uxZ8GyqaKgxdXGPzU+pE1eABCeWxbPsGYJfG/iv0E3cGj9W+cBFcXtGdn0KbExEXlRgRrh3&#10;YrBrZ0f7ZS/PC253dbRf4nCv8f1dQ8P5cQlRGVmpBUUFFZVVjY3tYvGD9awc4OeItzCoPIEw1Axj&#10;7c7M7/jPZCk+pfLvzzd/OamxNK/Lnkh5zkWZ1zSRy9hO1R6ru2mEOxlCdwNJlzERNF3hOaHC5dvs&#10;c+NEnBlaaXV9UU6B5SyJ29gGJ8PaXXP+5SazVxou/1ta5EutmzCkqDWqBklxcoNHTK19XktotTiH&#10;pdH9EhWi9Kxmv+gau6xmf6mynVr3A0KvtRtBzUVpRgOmC1GFsbeb1UEOFVC7UYgBXAKm6Rlp7YZC&#10;Zm83JBCchPPS0MsE9Hu7cQk0lBsS7e5vqMN65EhycjKHw6EUuweSLRAIgoOD4Z3Nzc2liowVkNfs&#10;qtzkkgxIlLRnsAwYoliYMTFq12+8Fjzqs/hUoR1kWRWMLfIaU9OrE+NL4sLzonyTQz1iAh3D+Hb+&#10;PhZc7lnHO8p+ztnVypN3MyDIMyo6ODklLjsnu/TWrZrahtZWsVRGHZ1BZKPPfzGoPIEw1Aw/7W4X&#10;dyw9mPX4mPRH/1n5yJ/EL70u8/Ls2Z0/GqW2o00rLtM0RskL7cVJx0Th3zd7LRBwZgrdp4pcJwqd&#10;xwqdPwQv7xyue6Lu6ZV3vHyijDej2Gpmm+5Rl5N143Y7TWVqd63py83mr9TZjBFn3dSoyO+yhh6B&#10;oj6lkUP51m2ScsO9Q1wwzfLm+4nX/vZnWKD19QuYrRHnpjfxYutugO6jYSJopEZIH7UbAD9mSjOk&#10;cSfpPmkwXUxjHzZC93ZjFpdAg0ug/RvSTO1GcAnwyqzGQl+7cck0lBsS7e4PGhoaaMmmDmundkM5&#10;VcMQCoUC6lhYWGD9Y8eOubu798tvMQcaE2e3mLzkyzwvz/gglr+ywrbM/V+hm3Dkwa+TjrGmDo+A&#10;Lx45jamJZfGRBTHBmRHeSSG6jvZAb2sfLzOOB63sEBfdOFd9fZ1DdE+kj0zPSM4vyCuvqKhvaBWK&#10;FH26hXehy4cYVJ5AGGqGk3ZfCkh4YdmVUfPcn5waCtq992RbP99pr2zXiEvVTfGqMldp2q+CiC1t&#10;/K+FvE8Fbh8JnMeLXMaDlItcdT3lEvdx9Y5TQLsbLrwEwt3quVRenUAthDCkKFSS1Ebu8cvbUbQ+&#10;njGZluPV65cNjnbTwQtx3n54TUKdk1TZTvu3QUUcWnqh3QMBajeVGURQ9QAqT+gxTMlGIE1LNnVY&#10;e3ZgIyMj8/PzB27AwQGiWSC4xPGkbfK8q7ulF8cuwNsl0t8rITggPSw8Lwo0NLMuuag1nSWpzHg7&#10;bDPouHMlj1V+KNd6W+bF4wW2ZiVOMDWiMTytNYFVZ9hEflNaZk1y4i3d71D9UkM5cYHO4Xz7AB8L&#10;Luecsyt9kM86ulh58m74B3IiogITk2Mys7NLby20WznH9stptnOoN4ZAGGqGgXYnVuW+e2bn89t3&#10;Pbfu12eWXJ69N7yibtD/l6VRaVVCrfiWqjFGWeaqyDmrzvxJkXtZJaqlKhCGmnZ5bUzt9eL2WHBr&#10;FFwwbJYHQ7C0G42ZCZo6vRBI6GehDmaZ6Gs3HbcEiRt/XITVqM01Jh5g7S6TqH/j1W4wYBJVqQso&#10;N7w/7a6pqYEvUnZ2didPnjQ1NYUEYm5ufuzYMSsrK5iq/1vAoUJVGyFL/lUaslbiu0AevqUjw0qU&#10;dq0x5Hg15/tKzq4a/1NNic6CVF00Bh6t9tpT67mjPfJYY/SlMn+THLt1ZTcWNPCWVnt/W+m7rTbk&#10;SFOiNbXcu6EO690HFo4DlDD/6TG8UWs07WJxVWNjQUVlelExOCI/LsEtLOIa39+C60WrJIY5h3OV&#10;730j2Nc10t83OTQkO2JfkuX6hHML4o58EntgXOSOVwNWP+m7BAQ9uon9802Y1E05M/7ovQgK45ti&#10;WDXXp5/bkmGa2ZbEKufW+AXWhcCSjdn4S4W636EmVyREF8bAcYOjB8fwerDPFR8eHFXmQTZ187Dh&#10;+TgFh8AbEZ6anpiXn3OrrKK+Ab5BycnIoYT+48HV7lZZ81a/HW+az3jp1PwXD675x0+HQ7N1t48S&#10;CCykyvaYGnsQbnTcnmv3oeN7IcHsEUefhvJutBv0GhLg6/RcXfV2Y9COvv/oD5E1V9vkNdR2GwK+&#10;PFSJsgtbI9MavGLrrjMjtZFbKkiE2dXwJbBfMcavAvdkdZqU5dkGA6pRM+iBaghQ+R7T1NQEYm1h&#10;YZGfn08V3YZ5Ew59F41MJgsMDDx79qx+/UGmzX+VzHu2ujqkLvyCyGuuLHiVnDdN9xNyjw9lnHG6&#10;n5y7fyh1fV/i+j+J2xiZ18cy37ly72kir5miwKXN9mNrLf5eff6VqnMvVpmMrjV9qcbiX9Ry74Y6&#10;rOTfCPeBVC4HHQQpzC69FZ+TF5qS5hsb7xwcYs3zNnVxY9rkeRdXC66uo905nO8ZH+SXGqrraL8V&#10;n1mTXNhyV0d7bnsKOLT+XeaWpc67ss31tfuz+IOvB62jjZ+OrhRf384/iNgK3xk+it69KPEoyP22&#10;zIunCu3OFl2HLWHVHKqAQ0QP+OiXFgYH8M6Ajy53OtohrDx59v4B7mER/glJrAEfqfeMQOjkgdNu&#10;UAp+kelarzHznMaOvzrlnxazzkU7KR+0/0ASBo3ituiUBg7LdNGngdXrl9GF+jeZoEAD6Nb0JEjQ&#10;no0yTS+QuQRIMBeir930JGZhflt4Qr0zqjO81onzE+td4uscc5qDKkWZzJpdRZ2kEL5jwCwwY/cS&#10;30MeVO0+kq/7t1d4k9KuQtdZBa+QhgSUY1c31Olf7a6oqAB77mZ8aNBu7NAtLS1l3UoOiEQic3Pz&#10;0NBQKj/otPmvkAcuhURtzA2Bwztilw8krh8o8m6UhruWOm0QJZ6X1mTW8A82eK2vCzNt4X6tVYur&#10;UwJrbd5t9ZpXY/oq/ctx/DlLreW/cbECgQB2Co4MdUBvg1OZ/BxQ/tLhOCrTyf9MUufZZK93LYQE&#10;VcQAyn+zPYLKdM4OWdsEamhY1tKgMiyKyoxswAXBCMELM4tLwBHdo/xMvc6e55qcd7vCVEkIM47H&#10;FR/e9SAf10h/76SQ4MyI6MIY0NCcxlSDPxXtVYCgO1fyblZ4gmqDcIN2b0o3AQVnVYNAoWcVQmA5&#10;xOiAlW+GfAcSjwbPqjZUAUcppTIxpiiGHvDxRrDvVT7PgstlHuTzLm7wfYk14CN8pxqBAz6OBB4g&#10;7a4Xhd3IfO9k9N93B/17tef7R8K3tckesBEhCINMaqNnfqvOmA0G7coI9moztRuDeccIU9Np8wbo&#10;NAo6BGYBWGBXvd3MJdNA/VpJfkydfUK9S7kwlTVLbwMWldbIS23k3s+A4g+Adr8WJES3pgGffjdc&#10;BK+z48STosWQgFdIY/miJAkk3ggWwis1gx6UG/ZYuz09Pf39/alMF9DaDYB2G7yRv6qq6vTp07C0&#10;kydPwmtZWRkOPq1UKiHt4+NjamoK1o6V+5cW/jK573yttL4m+nq7/3dNidcFkYcEqXaN0ZdEcSeF&#10;iabiiqQG/90y/udS/kIZf4FWxdDuC3dpd92Fl+stdaO2NTQ0HD161NXVFTYe10Id1i4OLJgxLcfg&#10;zWjbBrUb9BoK8RVL0LNhdkjQWUjA7OjcPdRu1i+DaejDjr8DhmqYZUH/UEMf1mg53dTEdXW1Jfrf&#10;2foFmbIxrW5zZPmz6XVPlrY+2iT+g0L1pkZ911ktVyhahSKQwpxbZYl5+eGp6fy4BOfgUBtv3wtu&#10;d/0+8pyzK/jlNX8fxzA+Jy4QvDM8Lyq+JC69OjG/KY1lqPcZYPDeNf725Vww+KP5Nqypaa0JoOZP&#10;+i4xWI7xO94Xrwasfi9sy7SYfQbVf5CjqDWdHvARn6xED/io/2QlesBH+BLFHPBRrdFQbxvBaDB+&#10;7Vapy0tbp0A7wM176UrqXy4lTb7VZqDXg0BgkVjvWtwWw9LQERud44g7dqj78rOHB1W7B7O3G2w4&#10;NjaWynRNT7S7J1RUVICUCwQCKt8nWltbMzIyvLy8qJ89OjgEeNrlRt1oSL8py7eXZZhJE34WR24T&#10;Ba0S8b8U8eaIOB8rvKaoeBM13pOU3Alqv1lt3muk7hNFLmPbvD5tsfhTk9krNZfebHRdIEgwVdSn&#10;dzVmE3VYuz6w4Mog01Gl7XRPtkHtpnuy0aohwfJsOov0ULvRa+lbgGiwHN++7rWbCc7V1RuN2s1y&#10;aBx+BwUdtVt/YwYajVbZLjdvlrwgV/6fWv5bddv/qeseU7ce1Wru94dTQomkrrmlpLomu/QWOGJg&#10;YjI3MvpmQLCVJ++sowvTJi+4uVv7eIFo6jraE4MDM8IjC3Qd7SCjxffd0a4feI+NcyXPstQZgjU1&#10;ojEc1PxfoZtY5TALLe4QT/OXYqf72rTTrJrFwgz9G3X6EGnlkacvHf180RyI3Ye2RGT6sipg5N1+&#10;shJ81cEBH2+G8js72jn6Az46BYcwB3wsr6sfqgEfRwLGq90amUa+qUP52zrRH3MaH48qf7G45Qo1&#10;iUC4F4WtkTnNQSz1HPKoFRVzYyJ/snKdv91i3IozvYo5m832mDl5REZUCwpZi+1h1EkKY2rtm2W6&#10;fsBeYYzaPTVGzIyHvdvfChFCok5O9e6ATy9IlIBq78+VrUuXQgJeIQ0JKD9bLIcE9oJjfX0oN+yB&#10;djc0NJiamlKZwaKtrc3ExITK9ACoz5JsNze3+Pj42tpazeB2iVGHtesDC84Nwo092Viir910lzaC&#10;ps70bEjDQnqr3eDHOk029BNepmr3r3YbBCugduszqCKujlYL31HX/k5V+jtl9u87Ev+gzPpMIymh&#10;pg4iCqWyXSyuqG/IK69Izi+IysjixyW4hIRd9fG96HbX7yPBLMEvwTLBNcE4wTvDciLBQcFEwUdZ&#10;htqPUSBIo++cYU3i1vg96rMYjJxVDpWZ4o6d7m+HbdYXd1j43KVz/vSnlzduWwPyDSXg35D957/+&#10;jlkQcch+OO59eMWAmjivW4AdZKECZiFg3sOn9qK1s9wdvtXQAz7ST1ay7xzw8YK7/oCPfJfOAR/h&#10;7aAHfIS36YF7stKgYYTarW5xVZaMUtf9TiP6LWh3m2yFWkN+k0DoBW3ymqR6V5Z0DlWAal/28p/+&#10;nSlLo8evMvlo45WPt9hN3+Ywc6fr7H3cuQd48w75QUACslAIk6ACVIPKrNmnrj9v7u7bBwVPqnev&#10;l3R577FBjEi7RUpNmUTdzfgk0c1KmNrWocGe7PAmpWmJHGwbEvAKaUhAuXN1ByTwnhNq0XpQbtiF&#10;HSoUCh6Pd+LECR8fn5qafriDvg+4urpmZxv2SKFQmJWV5evrSyn20Em2PtRh7dm/EQYZWrv1b+Nh&#10;dkIPaG83k6Hq7TaMqk5VtQq0WxHxR7n/IzLOI3LPf6rKfKipRskTE2MxIC2WyhpaW2/V1GaX3orL&#10;zglOTvGKinEKDrHi8kyc7/4dqqv7ZZ4nc8DHiJ4N+Hj/geLuXuUb0hDGmrSPf+q37vP/fP4zZiGo&#10;87ML3maKO8TogJUg7h+7fY8WjtUgvf/MbvqHrejlzDQ4Onaig6Oj0MNcWKFXkd+URj9ZCQd8dAzj&#10;X+t8spL+gI83A4OZAz7Cu1PX3CI0msfNDgTGo92atlxF+P8U4X/sSPmDsughddM7WnU6NY3QLVfL&#10;g+GD9n74Tiqv1a5Lt4ASeIX0SwFrII3l+uBUiMP5TlSRVhvZnIOFn8YfwxJIQBZWBGlYEaShDqZh&#10;CZ1VjIjMJj49bskQRkF9zqI9VrQoT/rWfPZezuc/h3x+NPR+Ys4+z8nr7nSWz99ukVGewVp1N1En&#10;KYyqvtqrW72NSLvtKhQszzYYR/Jl4NMDdJOJUqm0tbW9523cg4CdnR0+O8aYJVsf6rAapXYDqNQs&#10;2cUS2o9HqHbTaJSqMnOZ92jZzUelVx6XXHhCfPYFRehxrdLofv/32NslGFS+ryhVqvbbAz6mFhSB&#10;I/JvD/h4iXPX7yMhLukGfOTdCPZ1iw7w7RzwMaYoJqUyMacxtVTIltSeh2+MG6gwajQd2LcNk9LK&#10;IyEB0lwszABx59b4XY68StcHpYb0Wv5hMPL16eciMn2xMkwCyX7m6//iJZ+OJz0W/f7SzKW+P+Ja&#10;Ll0/CwoOr7ntKUktcVg4EIFPVsIBH+knK10P0g34eNHjrjvadQM+evvigI+R6Rn0gI+tQpGRD/g4&#10;5NqtUYjl3mukVo/LHB+Vez+iiHpW3XydmkboMUwtRmmmbbgb7abnQpOmShnaDYE2z1w+E1y4fvlg&#10;IlMKS9sT4utuxtTaZzb55rWGV4jSWa45+MGNiaTMeOVZnW3frc6w2XRaKO2AV9+kqsSCJkzUtEgg&#10;UVAlgMA6BmPOft64ledwLdcDenFHDRylKlGPflqGGJd2j/YXTI0Rj4sUvRaku6vk3XAR3l4Cr5CG&#10;BJSjdndTAWaHBCyqt9otk8nAgVpaWqh8F4BmGXQpUCgQKVrCsBpAl8DCWb+664ampib4AuDq6hoY&#10;GGi0kq0PdViNVbsReEd0vnwblmGjduuj/6ZjOf3+suihdhtkgH5W21vUdXEyh7Hik0+KDj8l3DNK&#10;uPlp8fnF6rpb1OSh5pE/CzGo/BAhlcub2tpBCrNvD/joHR2rG/DRy8CAj1Ze3DsDPqZRT1bKrUsv&#10;askAvWbeQwIBWSgEYcXbSKbNnAwJCOzehsCpy9Z8BWl7jiXaLQg0ZHcf2kKnQcFhFniFLIj7J6vm&#10;vjjx7y6pzsxub5g0avX7T3gt3pBw6p//+jsEveTZLj/Q0oDxNH/pXwK/PVt0HddIB3wl4NcG9stt&#10;7vqhG/CRfrJS54CPcBjhYFpwDQz4eIMx4GNmccmgDfg4hNqtCLIS7h4tOvSU+MyToN0dSVu1ffq9&#10;FwFgqjZLkbvSbqgA5VAZ0jg73V9OZ7EOJPS1GzvUIbBPfeBoE0o4wclrD11Zttdi1xmn07Y+13nR&#10;PpHJHnEcTtrV+IqAsracegnbLIcw6kRFeeWpx83tz5jbgRDPO8hn6TIEuDUqNRi2jX8hltDaDZMO&#10;2KWifHcfnx0ORO2et9WctRndRGFrZG5rLwapMy7tRlEuk6i76cxG7e6mQp97u93d3dPT7/1vOPRp&#10;KnMb1GuwJXAmLKGrgWpjj2avtBtRKpXm5ua5ublUvltYNsnUQTQ8EEHMYk16YyDN3CP0Troyjb4m&#10;soQVoA5rF9rNamggC+0RtDJ088QEWjcop/9VBwmoT9eELFTA5gxLoCHDVpLQ72hE9TLn70C729c8&#10;277kubb5z7Uv/19H1BD/U+ip0TIMKv8Agk9WanF0khw5Ut/aKkxNFf373y2RkZ7R0QWltyoPHS7K&#10;yz/r6HKT79+cn+/ux1+7feuGXVuTs9LDs+JwwMeChrycxtQNW1eDH//1r3+GVwj6tm8UdFBqWl4h&#10;sA4kQMQhAb4O1SBgLnR37C+HwC5z/YhvigmsC9HvGt+bY/Fe2Bb9H60uSjwKn1P90Bd361uuR/Nt&#10;IhrDWeX3GfhkJRzwkX6yUueAj96X7n6ykm7ARy/d71B9Y+PDU9PpAR+bBYKeDPg4+NqtKsgQrH6/&#10;ffFzgrXPCLc/Lbk8VdNeQU0j3AfowXDFgVeUaaQr7cZyVuD1i2nhmMbAqyFdMgjXr1+u+a/72X7N&#10;oasQqw9dXfmTzbID1l/vsVy00/zzrRfmbT4/Z+O5WRvOzvwO4hzGJ+vPzFp/+rPN577efXHDUeu9&#10;ptdP2bld5flyIsIiMxNKm3JZDno/AbpfWJUelxLB8/H04LhHxAZnlyTXCotg0i5TRxTiGdsdWa6M&#10;AW4NYo2qDUFrNx3MqV3FzB3OuJYtZxyYG9Z95LWGgnlTh7gHEO2+AyvbFbRP04C/Uh7aCU5lVoM0&#10;GGoftBsxNTVtamqiMl1Ar5cGt4o1Vh1+Abgf7aY7YvE7BmuP8KgCVP5u8Ls+pmmlNqjd0MzhVHRr&#10;SKBnYwkzSwOzDHQ/AUGrVsr9Lrd/83rrJy+0TnmpZeKfWqf8W2J1UaMYgltQ/vR8OwaVf6BRKrUH&#10;D2rxobbZ2dq33tLGx+vSJ09qp07Vbt+ulcm08+ZpHRx0WU9P7ezZUFn97bcdkyfLf/mlRSAQh4fL&#10;/va3tviEwMTkqltlVRs2lJZXgLL7JyS1JiX5JyRacLkekSG3qiuWf7tyzZa14XlRacWpny6YhYb9&#10;xht/xQ5yvGUF0thTjn3hgxag3cuST+jf+z4z9gCqCSvMSpxYNXdlm8+J+8m9ij0ITFprgv7jonoY&#10;Ra13nqyEAz7qnqzk72Xp6c7qaD91ze2ik7n9KXMc8DG9qHiABnzUtLUJtq1vmfAafAzb5jwv+PZN&#10;ZRqfmkboJ+ASg6cZle+ELqQDLj0QkMBrFg1OhQRTuxGchNqNaWYwO6f6l58svVbstVi+x2LdwSs3&#10;vWNM7f2W7DRbttt83zmnc7a+6w9aL9t9CaYu22Px9U7zFfusVv90Zc3Bq2sP2649cm3NYdtVh66u&#10;Onh1xYHLi3dcnLLm+Ktzdj4+ZRPLQXsexbWZielR/ABvd3e30KjA9Pz46vYCVh1mrD16DZ143Mqz&#10;M3e6MnX5/mPWbg/6d5YrDtrUiopZa+8mUhu5DZJi6hD3AOPS7sd9Ba8FCV8NFI7i6xKj/QXP+ekS&#10;8AppSEA5anc3FWB2SMCieqvd5ubmdXXU8BrdgM5KA97J6vQFbYUSfTvHylSmN9jY2FRUdNeBgfcz&#10;sEQZtxM9G40ZfRq24X60mwlrxwHqsHb9BQbMGP0YXukSlnajndOh79mQgLnoLLZ6mCYMGsqsRMG3&#10;n7aMe6N5zD+b33+n+d0P2tdvVd3qv542Rbu6Jqoj6ReZ3yJZ6LeK2L0dqadURU7qpgyNpEaraJn7&#10;3q2Jfyt7d7TuJxAjkbY2KgGybm6uE3cgPV37wQdafCYuKDukYRJUAFk3NdWJe3CwdsECbVUViLty&#10;zhzFlSsCsUR05Yr8z39pS8+IysxqKiisWb06p6gYlD05v6AlMtIjJPSCu4dHZHhMdrpuwMekEHrA&#10;x5zG1IEY8PF+gl8baFrkoN8T/1n8QWarQodzJY9Vc1zkjuf9lnNr/Fjl9uVcqOxd4x/dFFUg6MXg&#10;9HCUcMBH+slKN0P5tr6eFhz2WPhWXC+nzicrMQd8bGprvzPgo0oluXSt6b0Jze//t/nDt0C7pdYn&#10;tKrOt/6BQtNa0JF+Xu7/lSbgU4XvXCV/rjbwc23iD9qSG5q2Aq24Uisp0wpLFCXeqhIXdVWIuiVL&#10;K6nTquQPxM2Wg0ydvC25rdi9Jta0xHt7tm2TosvRh1G7IcC2IVz94lUqdXhinkdgIkzddOI6+PQ3&#10;O81AwSF72JI7d8MZMPKQuGzT636r9lvCjKsPXN502gls+7FJGyEen7yR5aAG41ZDdnJWjF+Qj6ub&#10;S1CYf1peXEVzX7rJWb+qhJi41mzGdieDd550HzDLJzucJ31rzlwaLLxXv6eEqJMURlRfKRUkKtU9&#10;7Xsivd13aGtrO3nyJLxSeeMgOTlZ34BZMA2bhuniaMylpaXM7wx90266txvAEirTCXVYu/2/Aegy&#10;bcwACDTzKrgq9QK8Yg83gl7O6t6GEsgaFHTCIKNpaxX98jNod9Pb45v+NaXprRnNk1fKfaKoyT1E&#10;LVc3ZSpzrOQhazv4c7T+s5T8OfKAr+QBixX+X3T4zYfXGpdl+fYbqiKsG0tyM5zPFtuvKLwKJZtz&#10;HfbnOB4p9DjdnuaurAhVNuWrFSJZW31lalS+p2l79K+qAntlma+qNlbdkqcRVWk6hFqNrpUYuchu&#10;axwYOf1JDw/XdaJjA7h/v07ZfXx0FWbM0PXEL1+uS99GoVTik5VwwMfI9Ax+55OVdAM+uhsY8NHO&#10;34ce8DE8L2oQBny8n4hvitHvGl+bdhqM/F+hm14NWP073hd0s6PfN/9myHdQDoLOKl+ffm5b5sUf&#10;cyzPFl2/WeEJZg8Gn9uewqrGDPhWg09WSnZ0rPngm8Z/zNR9xN4Zm7do4WU7O+ZxvsThXuP70wM+&#10;phYUGdeAjyq5uja2I/Gggv+ZFlTb+xMZb6bMfxGYt8x3noL/aYffvCbH2QWWn97i/thYkFbkZ1Xt&#10;uKjs+qIc228TLbfEWu5PvG7SmBOjlZRrtboru1IqKIkNSbDa0eC1TplyvCPvmqqcr25I1ghuaeRw&#10;Dj+Qdi5SymRq9pgYi5LOPMT7Mr2d/aOaqTHUN8lR/GX/Cds6L+H4xgyrk0UcsHCqhh6o3ct2XwKN&#10;DkvOzyyqvFXT2NwutveJmb/VdPZ3p8HFv9p2YcfJG9nFVfj/mdT88vW/XJuw4ugXW01Xgnb/aA3a&#10;/eRH33el3eDTYNXg1mDY4Nlg2+DcrDr3H9lVmceucfSHEexDTF1//mcbj97atn5UijIT610hZMp7&#10;/NzIuLR7UZIEpDm6Wbk9W2fPztUdZ4vlkIBXSEMCylG7u6mA4wzisyqpRetBuaEhOwTNBe8MDw+X&#10;0VemoUCpVMbHx589e7aHN3ajZNMmjepMizjTmPHmEIBVmfZsUHCmhdOwtBuXA4WYRajD2q12E4Yt&#10;KpXMxat5zILGv89t/NvnDa8tavjrCtEJN434Ht0AqvQjcv7cVufJzc4ftbpNb/BYWHxzTfb179Pt&#10;90Rd2Jhw7vM088VJF75JNl+ddmVz9o09xV6nhHm+kspEpaJDK2tUVEU3x1lWO38j4U6X82ZIPaeL&#10;3T+Wes5Q+s1V+M6Rec+W+XwmD/xGHrpOGrCi3WV6q/U/Gq+No9ZNGAqYAz7GZGbjgI+6JysZHPDR&#10;Szfgo+vdAz6CjA70gI/9HmYlTqDdoO+LEo+Cwb8dthkM/o/ei/TNe3TAStApkPLyoviaTw81vLK8&#10;4S9fNb4+P2/c3LXX1s+MPfB10jFY1NF8G1imcyWvq953+GJDD/gIX3jga49jGB++AllwucwnK1ED&#10;PgYEeUZFMwd8hPeoXwZ8VGb+oo5c0cKZ0+Y5T+Q9v4m/scjfsijSpyQxKp3PCT2/K9x0T/j5nYk2&#10;P+a4/FLBP9kcelQUeaAxykzUVCMr8OhIPKyM2QbfwOHTLfOa3u7yUa3t+OabU+D7eYffp3Kfzs+4&#10;91yooIzYqAhdJ3H9qNFpDrXuoSa6Oe9gniO8UvnbLEk+h9LMjMd9l7jXsJ/N16QQgI5TmZ4hl8tb&#10;W1urq6sLCwszMjLi4uKCg4N5PB7d273pqO2mn21X7rX8ZqfZ4u0Xlu4yO2d7Z7jYyrrmtQevrN5v&#10;ddrW54ZPbHhyXnFlwwWnoM83m6zR0+70/Hh3dzd+gHd8WmRxbSZLRgctYvKTnUJCzd19waG3mdxc&#10;cdBm3laqJxsSkIVCmAQVoFpUTlKvbiPpVdwSJEbX2rXLa6mjqYdxafe74SKwalDnqTFi1OsFiRJI&#10;wCukIUGXd1MB1RwWBSXUovWg3LBbOwTtLusrmZmZ6fdBRUXF0Ep/n6EOK9HuEU9HWkHLZ/sa/rS0&#10;/qVV9S+uq3x+c+0XloqiRmry3Qij97Q7fijjTJC6j5MErmhy/kTKmQgh40yScSfp0h4QE3SvnIkS&#10;j4kSzmQJZ5LIY7KIO03o+YmUP08RskgRukQeAm69VBb8tSzwK0XwckX4RknAmlbnT2ot3qw2GV11&#10;7sXq8y9Vn3+59sLLtdbvU+smPGjggI8V9Q044CM+WQkHfDT3YA/4CH7JHPAxLCeSHvCRZajGFW2Z&#10;+btvFD6zp+L5LfDxqf/LyuoLVlAe0hAGkm1Z6ny26Dpo9/r0c2DwE6N23TVvZ6DGsQohsPx5v+Wv&#10;B60D9V+QeGRlyklYFKsaBA74CN9wIgvuDPho1/lkJbO7b4+56MZhDviYnF9AD/io6Lz3CT/gcs/J&#10;8HGGj7kMPtqQ4MKHerzYfbzIfZKQM1XInS7izRb7fiYN/FIcvLI1eGud/97akF/z3Q6mmHxaeWWK&#10;mPuJTq95t0On2nPk/l/Bx1wW9n27+9zaS29UmbxYbfJS/37Aq6TNbR3sMXCO5Ds/xPsSDyYzThZx&#10;qBq38alLPlbopt9X3XPEYnFjY2N5eXl+fn5KSkpUVFRAQACHw3HqPT9aeoJzL99jsfmXa3tMnI9f&#10;4fnHZKrU6pCE3DU/Xv72p8uXnIKc/OJ2nHP6aPXxb3+y/sWCs+es48YjV3Guzt5u3U0m3fR2k8Ao&#10;bouJq3VQawz8o8lYtJs1OPdABLWmTig3JHbY31CHlRxYwm3ULULBzuug3aXPbs9/Zm/WqINZb11o&#10;cr+r70d3VXZ4tyN+P6QVUnnhlYUdsbult8LafFbIvWdIPcZJ3cdKOeDfzAAFpxMTpV7TpSHrJJyP&#10;ZB5jJe7jG11mtPHmVZ59Hq7B4NmsINo9ksEBH8vr6rM7n6xED/ho5cljD/jo7GzpxcEnKzEHfMys&#10;Sy5sGaiO9mynsOjRZolPnMgcdQi0u3zpufKaZFad+4+01oSIxnAweOtbrmDwR/NtWBWim6JAIkcH&#10;rGSVJ7XEMS0T6/wrdBMYPKtmRmOyU5G3T2EQHDR8spJzON/e3+vMTeck2/Uy+FB7jGd8nPXjzpdt&#10;/KYt9Zom850tD1gg9v9CFLpKEbtd5L244crbus+4yehefcA9axOWJJ+bGnPwtaDvmPa8O8eeqnEb&#10;81v8VwO/1ZdpkVLW2x5oQKVSCQSCurq60tLSrKyshISEsLAwX19fV1dXyot7g5ubG5/PDw8PT0xM&#10;zMnJgWU2NDQIhcKubn9vlVfd1u5L6w9dySjQPQq6pKpxt6mLubPuR5zf/0rd233mqq7nu1Wo+x2w&#10;V3jqjjOO5+z5m0/eWPjDef3ebpZuDm3k1mRzYyKv+gRccPP5ycp1m8nNdcevzd9ugQFpKIHy8y7e&#10;l738oWZ21QB2z1eLc2Jq7RUq9v+LRqh2nzhxAu1QYdwPX3jgwKMKUHkC4TYapbrtWnzuX46nPPlL&#10;3BOnIh89H/KEZcHBJKVIqafdX8rcP6i6Pr/UclKz69ym0GOK5lJp9B5V7A/K6O+l3I/kwcs1NWEd&#10;JV4dGRcUxZ7ioHUy3kyNQNeflO9r3XD17UbXGe3en1Wdu+tiTAdelRVtHaIyiahcIuwMQbkUor0z&#10;2splEK3lsppMcXGUoChKUBglLIgS5keJ8qJEudHinGhxdrQkK1qSGS2ND5D4O4r4TmIfJ7G3k8TL&#10;Wcp1lnGc5e7OCjdnhYtzh7OL8oqt8tezyuNnVcdMOo5fkB43Ex2/1HbCsvmEdf0Jm5pfbSt+tbt1&#10;0Dp/0/nU7y8mbDaP2WwZvtk6eMtV/y123luuc39wdNvq4rjV7foG18tf2B/74uaRL51//Mpt71LO&#10;7lVeO9b7bN/M37ojYMveoM0/hW46GLpmZ+C8/SFzjoTPPhE981zcDPPEj61TPrJLn+KUNdEjb7xP&#10;4Vj/4nf8i18IL3survKZ1NqnchueKGl9tErwcJPkD0L57xSq32rVv9HIf6sR/Vbd+n/qhv9TVf9O&#10;VfaQqughZe7vlRm/70j+Q0fcHzsi/6gIeVjh/7Dc+xE551GZy6OyG49JbR+TWj8uufSExPQJ8ekn&#10;xcefFP38lOinUaI9o4TbnxZuflqw4RnB2mfblz/b/vVz7V881/bZ821zXmid/kLrRy+2Tn6pZeKr&#10;LRNeaxn3esvYN1s+fKv5g383/++d5vfea373g+b/fqj78cB/JjX966Omt6Y1/uOTxr/Pbnzj08a/&#10;zW/868KG175s+PPihj990/DK8vqXV9WPXlv34vqaFzbC972y57aWPLuz8Jndec/syx71U8aow6lP&#10;Hk168nj8EydjHj8T+dj5sEcvBj9yKeARK/4fr3j/8Zrn76/X2G5sc3hPEfUDnFEqtbbg+gax6xhw&#10;QQl3Sr377FLPVUV50aFhoXamR65fPe3Ec7P38zdzvUvZIcw93K748K4H+7hG+vt2PlkpujAmuSIh&#10;p4snKxUVpPJfuhH4iCV8NFLevlCSEMWqYJwBBg+Orv8LVBB00PEPIrayys+HO9Oay4y/eM2/W7up&#10;EMKrx0QZ7xNZ5DYJd6rMY3y4x0dLuPM+9fp8vPO019znPOb5GS5hscMk5gcc3jv3mlgon5dwHNJM&#10;isW1DpUR4U3ZkOiDPSN4I0dVVRXeyBEbG4s3clBS3Es4HE5AQEBUVFRKSkp+fn55eXljY6OkXx/p&#10;WtwWffqm/8YTN3VjCB60Xb7P6svtF3Hoku2/Xj9rx1+4/eLS3eag3adtvKH+AXOPuRvPWLuGyDuU&#10;mYWVa366DL7Ourf7scl9H8nk/iOjPAMceur68/SN2vcTk9eawNLu/yZvZhS3xWQ3B+DxpzGim0wG&#10;E39/f7RDR0dHqohw37i7u+NRhRaEKiIQDCFMqkmb5Aiuw3/4ivcTDu1hu9ja7TGOuu66jVFmmkqE&#10;Yr8Dn2Wf+Eet7Xhh3Cm5sLU64KTI8R2xy5hKp6+LLSaLuJ9Q2u1j2and0++p3VlHc2/8zuPaQ57W&#10;D/Esfu9z8Q98kz/4n/pj4PE/Bv/8cNjBRyL2PxK5+9GY7Y/GbXksYeNjSd8+nrLqibRlT2R8/WTW&#10;l0/mzH8qf+5TBTNHFU1/uvSjp8smPFPx4TNV7z9b885zdf98ruHvzzf/9fnWP73Q9tILwudfFD89&#10;WvrEaPkjoxUPvyp55K+tj/697tF/lT/2TuHj/8t6fFzyE5Ninpwa+uQMv6fmeo6a7/z0F/ZPf239&#10;zHKzZ1effXb98ec2HXp+694Xdm17Yd/GF39aM/rnpaNPLHrp9Gevmsx+/eIn/7KY9r711PFXJ39s&#10;P3G2w/jPncd+7f7BSs/313v/9we/d3YH/funsH8ei3zzTOwbFxP+Zp3yF/uMP7lkv+yZP7pr7X6s&#10;Q/VXrfo1jeKvGslf1e1/Uzf/TVX3uqrqdVXZ68qiN5R5EOOVOZ8oMz9Rps5UJs7siJ3VETVLETZL&#10;EThb7jdb7jNH7jlXEbhRzt8k994k99ok53wvd/1e5rRZ5rBZar9ZartFar1FenW3zOW0zOmM7OYZ&#10;6fUzUruz0mvnpLYm0qumUpuLUhsz6RVzmauj3NtLzuPJeT4QMi9fmZefzNNfxg2QcQNlnCAZJ7gj&#10;IbsjPlsRn6OIz1XEQeQp4vIVsQUQ8thCeUyRPL1CWdHSUdEKodBFG4S8oh1DVi6AUMvu+l+wMGav&#10;Ae3W9c7q7ouQByySNJWnXPwGvhx2nqUTpNxJqubsyiAzofMHnbdPwHn7oSLhIMwulyoyLZe0O/y3&#10;mbew9uZHORfeTjWfHGX1edDlpT5XNrhd3X3d/ldLB0tTx+uUrJ+4Ca/nnF0tOB72fronK3HiAv1S&#10;db9DTbwVn1mTnN/Ui0FUjDDgS8i1mxZSj7G3uAcyLy2q9tnXnB/bUZ8m9pgCB033fy0I7iRF5Jbg&#10;oGUgzR/7fC32mCzzpr5XlwRcTrN/38x99nXefDeLNyMuvZ518c8GP+C6N7LH4I0cZWVlubm5IL6R&#10;kZEgCX27kQPw8vIKCgoCEU9LSwMpBzVvaWkBTadWNkTkdg4vzZTCalFxSXNBenlOZG6aZ0y8rU/4&#10;mRt8sO3NvzqAmq87Ygd2vvKA9Te7Li3efhG7yVd1jmTy5NTNj03ZPGfbqaTilDpRUWFlemJGVFCY&#10;v7u7mw/fKzIuJLMwsW9jlfQkCupzVh25epcxr7PYcTEI9pEeqMTGvxCfj4P7DtCDdsMkqkirhfS8&#10;g/wZ225OWW/JXOA3B6xhLaz19i1iau1ZP7IcodoNhIeHoyMS+pfAwEDqEBMI90LRLAPjMdDb7faB&#10;1GuaznLcxsgDvpI2VVTxdkngegzlLu92pBwTtbYWW8+Vczv/T+0xQeY9SyPQ/diX0m6Xae28e2h3&#10;5/oJBAPc1u6tkNZpt/234qgDHVJxexanI+W4Mv2spq2grbZaVFesqM9QN6Zq1ZLqzPj8C+N09yvj&#10;3RGGtLv55vjOHxiwT0gIOCfrrvyvc+Vd0i4W1zQ1l1TXZBaXxGRm+yckcSOjbwQEWnnyUNnpMON4&#10;WPt42QXqfofqnRQSnBlBD/hYMtQDPl7z93a3Pwbfq6nvJ/Dh5X2ibkprrqxOcLEvignWdEiVHfIc&#10;nk3y6RkJJl+3lBeWxgZW2s3SCBkf8B58r25oaKBv5PDx8enbjRzOzs48Hi8kJASWk5mZWVJSUltb&#10;297ersTxOh8oqsU56U0+LCnsSYCdFzcWpJVnh2akeMYkOIZExhcls+oYjKq2/JzS5OjEMH6ANw5s&#10;EpcSASXVgu7G5+4+rgcEUXK88uzMHc5o0rRP049/F3Y+Ip6ZAAs/YJcKFfAxll3FzF1usGRchQWX&#10;z1p7HyK86jLrDu+Rq90IfA319PQ0NzennJHQJy5evMjhcMrKyqjDSiD0hk7tfk8RsVGrkilkisIr&#10;C4TBm9srC6sSfQVFEbKW6luxfoV2y9uiTzelcZuzg6RtjbXBp3UK7jZGwvkIdJxoN6EfEYF2O34o&#10;8xgv438mLwvNs98gcR0jcpvYfGOsxO1DmNTqMEb3u0DOJNBHCZyE7uNkKWfai6NFBXxJeYy8Ia+d&#10;97U87gAsSi7ryLD8plO7F3Sj3XU90O77gR7wMedWGXPARxtvgwM+cu38fRzD7gz4GF8S9//tnftP&#10;XMcVx/tfVAW1v/iX/lBVSWXeEMeOBY7UGrmVokZqk8hVK1mp0jat3DwU1z9UrXCc2sGybBzHDTaw&#10;L9jlZWzAih0ejsE2GBMImEdSHvsE9nkfsMtuz91zGQ/37mKyBhnY89ERunNm7gzMnjvzvXeHuRuy&#10;4ePXnj5oovPTN7mvs3YvTxgm++73HvtJpKlIthYIpuylyUbv+J2F6nzZWhgy5Uh1eXLT6gvctO+J&#10;snt0dFTVziuYzebm5ub1L4beeXxpr5oKPrPNRnibdA32Dd++1d1e32i1WMztN6/1POgYne53BJV3&#10;Uq5hj/cn+eCaRjGDgapu7p0Ghc20tfqXxx9sQ5LPSmbsFfEv/v4/mta/q00HH3bZK9XfYIV0l90E&#10;QTxzgrff8VVlwYwrWbKDV389dWl/fLsDZdKNixvlQJ2kcW+T2tyA9YDLdvibur8ufDs02WGzXy6J&#10;xR+GfVV30nPpp27j3mSy234qw3c202P+JTZNEHoi0w2Btt9460oE20tiXZFcVwAmWvLi/+GXL67s&#10;saOE4kpYokEMi9a9MxcLA9XPLfUed42PDF14NWDM9ddkzdUnkN3OjzM85ZmOiud9Hf9cFlxq81uP&#10;gCDwGz629txlGz5+WG3kVftp8+MNHxt7Vm34OOZ78GlLg+XzW/h1llT/kmjdI8IdS8uhpYBz5uqx&#10;kDFLtGSLpueX+j8U/IGRcy/LdfR11kYihL2d9kszoY1ZPrEZplmyAqL8885WEOjjjodY4GLTddTE&#10;ua+dLP6bRaOYwQLiEv8SePa0mxnkqt2xosV5Kzn6+HWVp82pfDnAW7f9cnBJ+4pxkt0EQTxrIkI0&#10;MBZ2dEljFmHgTKD7HV/r77wNh3zWYtG6T7a+sKjo73zQPRJMwLgBmbq3IPjzZGu+3Hxg3PDmdEW2&#10;bMsXLPmumhfZrDyriJvMuTOZ9rM/nr/2ljx7L93flUOkwrISpZIzGhgNOzoWx03iQHnw9nv+tsML&#10;EKh1JcpeOnVFojlfqlUEugAaHcJVidVC2Vbkr9k9ZysF2T370fc9EIqnf+g2loYGDcvSglr9ziUc&#10;iczeen/4ysHB9rKQKC2K8khFaajvwlI4JruGI9M3ot6vpWBg7EZVYHpIDvqjyn8rRgbOvx4yxpfO&#10;x291SHZvFNHYco/DOLJ6kfe2MLZkpaG5vqraUF5RefRfF147eqbgjZMv/OFc8V8MP/+gRaOh12O/&#10;OHa9+G0T1MDWloCl8LpKjTmFR3ecNXCHo/Y7B8lugiC2BTBfiDHZHfWPRBwd8rhZelge6Pq7t/Xw&#10;QuOhgK1EsO6VrHtA5YSMOW7jfqml1H4qw204KAxWp4O4IbYM4VjYFxWnlhcGwrPt8milcP/foe63&#10;l+4dFfvLF93D2/QFik8D7tst1eZI7b8VXWMjn7wi12Z7awoWrmQLpizPf3/mrdot2+JbetfmKovH&#10;Wn4l2gelmfvLU9cX3UP+W+9KDftXy+6kX2eBKbL7/HPYNJEQMey746j+ar5VIxa3l915dP9PH1UV&#10;vPFYLj+NQT1QG9SpaSUFG5q/Afc2kaj2haMIyW6CIAiCIDYL8cGJkKVQMOcqz61rcwVLfnyJThGu&#10;zEli+cqCE0v2VMO7904eWDDui4nTPqdj6PwrIUOWy5BUdrvLM13lPwr2faK2TayJPTTcZa8c8DRP&#10;B9VVHNva7o73VV5vw027/3jiyuv/uHjwz2dRl8NPOAYP+CEXykDJDRHZaE5xbMzX3WX/7JH3i4Rv&#10;yWGQ7CYIgiAIYjOJBKPCtxFPb/h/VqH/hO/mW96rr3ptLwdr9wZMhUFTXtCYEzLlKIpcWTmGS+cV&#10;XR5fS1YgNxWPVBzyfJYl2YoESx6/igzMfioDV5H5u8signYpLbEeQCk6hdGBuZabM+dBOyaz2/aq&#10;XqcpBetz1/d7Gr+7NQ3Ot6Zgw/HdElOwSX/PN/67a9uE/8tR7xfQyj23tWPmYrfjMghuIexVu/JJ&#10;kOwmCGILYTAYvpeIsrIytUQsVlJSonp1HD9+HA927dqlll6pk/cQhB6IMQwe5MiRI2pGnM7OTjVD&#10;BwQkRBceqKXjoBPCT00TyYguxSTnsvdhZLYt/OiS0PO+t+3wfH1psP5AwFzkr8kNqbpceV4uWnKd&#10;1XtAdjtP/cD5ccac8aA03poO/7ARj7VVsDENYhWSGxJpExMTfM2MZCPzenKTXTvQFhZIK0h2EwSx&#10;VcDJQz/io1+jaQC9ntaM/rxTXy1BIBhgAOgD9KD4APRRB0AsQRbElZpe8QB8mOmLEakQDceWfLHQ&#10;eMTVEZ40LA6WRR68tzh0LuyfUgukARhdaiIO3CWyO0NedmvuHgEshtqXxTN/Cot/hn60xFGUtQhA&#10;VeABP2ZprhR2BcGxpmkAW+QfpqQPJLsJgtgqJJMpbATXPB3B4Z6fIZiHPV+BU/TFCIKB4QGoaQ4U&#10;FnpxoA9U9GB5AANVX4wgUgAHwDVGMKahsaRe4MJ4qNG+yU5J1ha7THgwC4V+sssEKmSjMQ/41XJp&#10;BslugiC2CjhM64dvNmqr6RVwJuBnCN6D8weAE4x+IiEIQB9FDIwc+KmmV8BAhRPVNOdhsQoH+mI7&#10;HvzbNWAPYD8nBHJRugH8B4GdmfCjYeV58JPSN6T/BLcdGIoacQzgaIm52M/oh67jizHtyzoT/fwp&#10;qIOxY/V9jr2arCfjFazK5T3YNH8zkM6Q7CYIYqvAJgl+0McZBcCJhAdnAr6w3hM/VUE/kRAEwKIO&#10;JQgDtQKgDzyIJU153sMqRDTV7lSSdRc6+XtpvEgBNR0H1R4oM8xCCYh1JrxyWXlM8nXi8Y683ln/&#10;ALyK5WU3wHoDSNjz0DmaU1jNqcluQBP2fEn8HPlfOJ0h2U0QxJYDRQwD52A9OBPwM4TeA2Bt+omE&#10;IBiakGOo2avBwkyyAMk8GucOJplcQ3nHSy68SAE1HQdPR63GOvOJslsDdjWrn5EmHwGxLSDZTRAE&#10;QRDEU7EhT7vZI1IU66i/15DdCR+gYv0JzyKIZw7JboIgCIIgnhbNMgOGRoivR3YDrFhqspuHJDix&#10;dSDZTRAEQRAEQRCbDslugiAIgiAIgth0SHYTBEEQBEEQxKZDspsgCIIgCIIgNh2S3QRBEARBEASx&#10;ycRi/we09wg5gTZOEgAAAABJRU5ErkJgglBLAwQUAAYACAAAACEAV66iA90AAAAFAQAADwAAAGRy&#10;cy9kb3ducmV2LnhtbEyPQUvDQBCF74L/YRnBm920DTHEbIoIiujBWgNet9lpspidDdltE/31jl70&#10;8uDxhve+KTez68UJx2A9KVguEhBIjTeWWgX12/1VDiJETUb3nlDBJwbYVOdnpS6Mn+gVT7vYCi6h&#10;UGgFXYxDIWVoOnQ6LPyAxNnBj05HtmMrzagnLne9XCVJJp22xAudHvCuw+Zjd3QK0tWhz7cP2fPX&#10;Y11PT++pvU5erFKXF/PtDYiIc/w7hh98RoeKmfb+SCaIXgE/En+VszxL2e4VrJfrHGRVyv/01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KaDPgsCAAB4BAAA&#10;DgAAAAAAAAAAAAAAAAA6AgAAZHJzL2Uyb0RvYy54bWxQSwECLQAKAAAAAAAAACEANTWv+X9jAQB/&#10;YwEAFAAAAAAAAAAAAAAAAABxBAAAZHJzL21lZGlhL2ltYWdlMS5wbmdQSwECLQAUAAYACAAAACEA&#10;V66iA90AAAAFAQAADwAAAAAAAAAAAAAAAAAiaAEAZHJzL2Rvd25yZXYueG1sUEsBAi0AFAAGAAgA&#10;AAAhAKomDr68AAAAIQEAABkAAAAAAAAAAAAAAAAALGkBAGRycy9fcmVscy9lMm9Eb2MueG1sLnJl&#10;bHNQSwUGAAAAAAYABgB8AQAAH2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9919;visibility:visible;mso-wrap-style:square">
                  <v:fill o:detectmouseclick="t"/>
                  <v:path o:connecttype="none"/>
                </v:shape>
                <v:shape id="Picture 4" o:spid="_x0000_s1028" type="#_x0000_t75" style="position:absolute;width:54864;height:1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1MnwwAAANoAAAAPAAAAZHJzL2Rvd25yZXYueG1sRI9BawIx&#10;FITvQv9DeAVvmrWKlNUoYhVa8KJtQW+PzXN3cfOyJnFd/70RBI/DzHzDTOetqURDzpeWFQz6CQji&#10;zOqScwV/v+veJwgfkDVWlknBjTzMZ2+dKabaXnlLzS7kIkLYp6igCKFOpfRZQQZ939bE0TtaZzBE&#10;6XKpHV4j3FTyI0nG0mDJcaHAmpYFZafdxSj42f/7Kh9+ucX41uyXq/NhPdwclOq+t4sJiEBteIWf&#10;7W+tYASPK/EGyNkdAAD//wMAUEsBAi0AFAAGAAgAAAAhANvh9svuAAAAhQEAABMAAAAAAAAAAAAA&#10;AAAAAAAAAFtDb250ZW50X1R5cGVzXS54bWxQSwECLQAUAAYACAAAACEAWvQsW78AAAAVAQAACwAA&#10;AAAAAAAAAAAAAAAfAQAAX3JlbHMvLnJlbHNQSwECLQAUAAYACAAAACEAtwNTJ8MAAADaAAAADwAA&#10;AAAAAAAAAAAAAAAHAgAAZHJzL2Rvd25yZXYueG1sUEsFBgAAAAADAAMAtwAAAPcCAAAAAA==&#10;">
                  <v:imagedata r:id="rId23" o:title=""/>
                </v:shape>
                <w10:anchorlock/>
              </v:group>
            </w:pict>
          </mc:Fallback>
        </mc:AlternateContent>
      </w:r>
    </w:p>
    <w:p w14:paraId="7D54C7DA" w14:textId="10D332A3" w:rsidR="005B44F8" w:rsidRPr="00523881" w:rsidRDefault="005B44F8" w:rsidP="00CA0C16">
      <w:pPr>
        <w:pStyle w:val="TF"/>
      </w:pPr>
      <w:r w:rsidRPr="00523881">
        <w:t>Figure 4.3.3.1-1: Illustration of a CPL service infrastructure based on</w:t>
      </w:r>
      <w:r w:rsidR="00CA0C16" w:rsidRPr="00523881">
        <w:br/>
      </w:r>
      <w:r w:rsidRPr="00523881">
        <w:t xml:space="preserve">EOO (Ethernet-over-OTN) </w:t>
      </w:r>
      <w:proofErr w:type="gramStart"/>
      <w:r w:rsidRPr="00523881">
        <w:t>technology</w:t>
      </w:r>
      <w:proofErr w:type="gramEnd"/>
    </w:p>
    <w:p w14:paraId="3883EFCE" w14:textId="0BC36EA9" w:rsidR="005B44F8" w:rsidRPr="00523881" w:rsidRDefault="005B44F8" w:rsidP="005B44F8">
      <w:r w:rsidRPr="00523881">
        <w:t>Data centres may be operated by the CPL service customer, by the CPL services provider, by some other service provider(s), or by any combination of these. CPL service traffic consists in machine-to-machine data flows with a range of characteristics. Some data flows are essentially continuous, may require low or medium bandwidths, and may be anywhere from relatively latency-insensitive to highly latency-sensitive (</w:t>
      </w:r>
      <w:proofErr w:type="gramStart"/>
      <w:r w:rsidR="00CA0C16" w:rsidRPr="00523881">
        <w:t>e.g.</w:t>
      </w:r>
      <w:proofErr w:type="gramEnd"/>
      <w:r w:rsidRPr="00523881">
        <w:t xml:space="preserve"> synchronous data mirroring). Other data flows may comprise block data transfers, of varying sizes and completion time requirements, may occur on varying schedules, and may require small to very large bandwidths; they may also have varying latency sensitivities. The application drivers of individual data flows may depend on a range of application circumstances that may vary in time.</w:t>
      </w:r>
      <w:r w:rsidR="00670DB7" w:rsidRPr="00523881">
        <w:t xml:space="preserve"> </w:t>
      </w:r>
      <w:r w:rsidRPr="00523881">
        <w:t>Even CPL service availability and restoration requirements are variable and derive from application requirements associated with particular data flows.</w:t>
      </w:r>
    </w:p>
    <w:p w14:paraId="3893842F" w14:textId="65924691" w:rsidR="005B44F8" w:rsidRPr="00523881" w:rsidRDefault="005B44F8" w:rsidP="005B44F8">
      <w:r w:rsidRPr="00523881">
        <w:t>There is demand, in multiple market segments, for dynamically user-driven mass-customized CPL services, having deterministic connection performance, when in operation, to serve these requirements.</w:t>
      </w:r>
      <w:r w:rsidR="00670DB7" w:rsidRPr="00523881">
        <w:t xml:space="preserve"> </w:t>
      </w:r>
      <w:r w:rsidRPr="00523881">
        <w:t xml:space="preserve">Such a paradigm would replace both static port-to-port </w:t>
      </w:r>
      <w:r w:rsidR="00ED3A20" w:rsidRPr="00523881">
        <w:t>"</w:t>
      </w:r>
      <w:r w:rsidRPr="00523881">
        <w:t>large pipe</w:t>
      </w:r>
      <w:r w:rsidR="00ED3A20" w:rsidRPr="00523881">
        <w:t>"</w:t>
      </w:r>
      <w:r w:rsidRPr="00523881">
        <w:t xml:space="preserve"> private line services and </w:t>
      </w:r>
      <w:proofErr w:type="gramStart"/>
      <w:r w:rsidRPr="00523881">
        <w:t>statically-configured</w:t>
      </w:r>
      <w:proofErr w:type="gramEnd"/>
      <w:r w:rsidRPr="00523881">
        <w:t xml:space="preserve"> services that rely on statistically</w:t>
      </w:r>
      <w:r w:rsidR="00C82C25" w:rsidRPr="00523881">
        <w:noBreakHyphen/>
      </w:r>
      <w:r w:rsidRPr="00523881">
        <w:t xml:space="preserve">based sharing of transport resources among data flows that require - perhaps significant - overprovisioning of resources to prevent service performance degradation under unfavourable aggregate data flow conditions. This new paradigm is useful to both service consumers and service providers, as: services may be closely matched to specific needs; service performance is deterministic in operation, providing </w:t>
      </w:r>
      <w:r w:rsidR="00CA0C16" w:rsidRPr="00523881">
        <w:t>e.g.</w:t>
      </w:r>
      <w:r w:rsidRPr="00523881">
        <w:t xml:space="preserve"> determinism in block data transfer times; service delivery is network resource-efficient, as resources may be allocated to closely match the minimum detailed needs of every service; and services may be better-monetized, as no service parameter needs to be </w:t>
      </w:r>
      <w:r w:rsidR="00ED3A20" w:rsidRPr="00523881">
        <w:t>"</w:t>
      </w:r>
      <w:r w:rsidRPr="00523881">
        <w:t>given away free</w:t>
      </w:r>
      <w:r w:rsidR="00ED3A20" w:rsidRPr="00523881">
        <w:t>"</w:t>
      </w:r>
      <w:r w:rsidRPr="00523881">
        <w:t>. Obviously, however, a dynamically mass-customized service paradigm, operated at any reasonable scale, requires a high degree of automation of service delivery and maintenance processes.</w:t>
      </w:r>
    </w:p>
    <w:p w14:paraId="0E42CA75" w14:textId="6C593058" w:rsidR="005B44F8" w:rsidRPr="00523881" w:rsidRDefault="005B44F8" w:rsidP="005B44F8">
      <w:r w:rsidRPr="00523881">
        <w:lastRenderedPageBreak/>
        <w:t>Dynamically mass-customized CPL services are driven operationally by CPL service consumers, either semi-manually (</w:t>
      </w:r>
      <w:proofErr w:type="gramStart"/>
      <w:r w:rsidR="00CA0C16" w:rsidRPr="00523881">
        <w:t>e.g.</w:t>
      </w:r>
      <w:proofErr w:type="gramEnd"/>
      <w:r w:rsidR="00CA0C16" w:rsidRPr="00523881">
        <w:t> </w:t>
      </w:r>
      <w:r w:rsidRPr="00523881">
        <w:t xml:space="preserve">through a user-facing provisioning portal) or </w:t>
      </w:r>
      <w:r w:rsidR="00ED3A20" w:rsidRPr="00523881">
        <w:t>-</w:t>
      </w:r>
      <w:r w:rsidRPr="00523881">
        <w:t xml:space="preserve"> more usefully </w:t>
      </w:r>
      <w:r w:rsidR="00ED3A20" w:rsidRPr="00523881">
        <w:t>-</w:t>
      </w:r>
      <w:r w:rsidRPr="00523881">
        <w:t xml:space="preserve"> directly by consumer scheduling software systems. Intent is obviously a useful API and service-driving paradigm to support such capability.</w:t>
      </w:r>
    </w:p>
    <w:p w14:paraId="335D93A4" w14:textId="3476694F" w:rsidR="005B44F8" w:rsidRPr="00523881" w:rsidRDefault="005B44F8" w:rsidP="005B44F8">
      <w:pPr>
        <w:pStyle w:val="Heading4"/>
        <w:rPr>
          <w:rFonts w:eastAsia="DengXian Light"/>
          <w:lang w:eastAsia="zh-CN"/>
        </w:rPr>
      </w:pPr>
      <w:bookmarkStart w:id="43" w:name="_Toc126677689"/>
      <w:r w:rsidRPr="00523881">
        <w:rPr>
          <w:rFonts w:eastAsia="DengXian Light"/>
          <w:lang w:eastAsia="zh-CN"/>
        </w:rPr>
        <w:t>4.3.3.2</w:t>
      </w:r>
      <w:r w:rsidRPr="00523881">
        <w:rPr>
          <w:rFonts w:eastAsia="DengXian Light"/>
          <w:lang w:eastAsia="zh-CN"/>
        </w:rPr>
        <w:tab/>
        <w:t>Intent parameters</w:t>
      </w:r>
      <w:bookmarkEnd w:id="43"/>
    </w:p>
    <w:p w14:paraId="27F5C9B4" w14:textId="77777777" w:rsidR="005B44F8" w:rsidRPr="00523881" w:rsidRDefault="005B44F8" w:rsidP="00CA0C16">
      <w:r w:rsidRPr="00523881">
        <w:t>Parameters relevant to CPL service intents include:</w:t>
      </w:r>
    </w:p>
    <w:p w14:paraId="1B47D10A" w14:textId="0989689F" w:rsidR="005B44F8" w:rsidRPr="00523881" w:rsidRDefault="005B44F8" w:rsidP="00CA0C16">
      <w:pPr>
        <w:pStyle w:val="B1"/>
      </w:pPr>
      <w:r w:rsidRPr="00523881">
        <w:t xml:space="preserve">Service </w:t>
      </w:r>
      <w:proofErr w:type="gramStart"/>
      <w:r w:rsidRPr="00523881">
        <w:t>end-points</w:t>
      </w:r>
      <w:proofErr w:type="gramEnd"/>
      <w:r w:rsidR="00CA0C16" w:rsidRPr="00523881">
        <w:t>.</w:t>
      </w:r>
    </w:p>
    <w:p w14:paraId="2D2B2D86" w14:textId="7DE9CD99" w:rsidR="005B44F8" w:rsidRPr="00523881" w:rsidRDefault="005B44F8" w:rsidP="00CA0C16">
      <w:pPr>
        <w:pStyle w:val="B1"/>
      </w:pPr>
      <w:r w:rsidRPr="00523881">
        <w:t>Service connection topology type</w:t>
      </w:r>
      <w:r w:rsidR="00CA0C16" w:rsidRPr="00523881">
        <w:t>.</w:t>
      </w:r>
    </w:p>
    <w:p w14:paraId="6C7E2CB1" w14:textId="0668117C" w:rsidR="005B44F8" w:rsidRPr="00523881" w:rsidRDefault="005B44F8" w:rsidP="00CA0C16">
      <w:pPr>
        <w:pStyle w:val="B1"/>
      </w:pPr>
      <w:r w:rsidRPr="00523881">
        <w:t>Service ingress flow identifiers, if applicable</w:t>
      </w:r>
      <w:r w:rsidR="00CA0C16" w:rsidRPr="00523881">
        <w:t>.</w:t>
      </w:r>
    </w:p>
    <w:p w14:paraId="3F85794A" w14:textId="781870FC" w:rsidR="005B44F8" w:rsidRPr="00523881" w:rsidRDefault="005B44F8" w:rsidP="00CA0C16">
      <w:pPr>
        <w:pStyle w:val="B1"/>
      </w:pPr>
      <w:r w:rsidRPr="00523881">
        <w:t>Bandwidth (</w:t>
      </w:r>
      <w:proofErr w:type="gramStart"/>
      <w:r w:rsidR="00CA0C16" w:rsidRPr="00523881">
        <w:t>e.g.</w:t>
      </w:r>
      <w:proofErr w:type="gramEnd"/>
      <w:r w:rsidRPr="00523881">
        <w:t xml:space="preserve"> minimum, range, etc.)</w:t>
      </w:r>
      <w:r w:rsidR="00CA0C16" w:rsidRPr="00523881">
        <w:t>.</w:t>
      </w:r>
    </w:p>
    <w:p w14:paraId="7E8AD070" w14:textId="5BE5543D" w:rsidR="005B44F8" w:rsidRPr="00523881" w:rsidRDefault="005B44F8" w:rsidP="00CA0C16">
      <w:pPr>
        <w:pStyle w:val="B1"/>
      </w:pPr>
      <w:r w:rsidRPr="00523881">
        <w:t>Latency (</w:t>
      </w:r>
      <w:proofErr w:type="gramStart"/>
      <w:r w:rsidR="00CA0C16" w:rsidRPr="00523881">
        <w:t>e.g.</w:t>
      </w:r>
      <w:proofErr w:type="gramEnd"/>
      <w:r w:rsidRPr="00523881">
        <w:t xml:space="preserve"> maximum, range, etc.)</w:t>
      </w:r>
      <w:r w:rsidR="00CA0C16" w:rsidRPr="00523881">
        <w:t>.</w:t>
      </w:r>
    </w:p>
    <w:p w14:paraId="2E6B609C" w14:textId="2E3048B7" w:rsidR="005B44F8" w:rsidRPr="00523881" w:rsidRDefault="005B44F8" w:rsidP="00CA0C16">
      <w:pPr>
        <w:pStyle w:val="B1"/>
      </w:pPr>
      <w:r w:rsidRPr="00523881">
        <w:t>Scheduling parameters (</w:t>
      </w:r>
      <w:proofErr w:type="gramStart"/>
      <w:r w:rsidR="00CA0C16" w:rsidRPr="00523881">
        <w:t>e.g.</w:t>
      </w:r>
      <w:proofErr w:type="gramEnd"/>
      <w:r w:rsidRPr="00523881">
        <w:t xml:space="preserve"> start/stop/resume schedules, overall or specified per-parameter)</w:t>
      </w:r>
      <w:r w:rsidR="00CA0C16" w:rsidRPr="00523881">
        <w:t>.</w:t>
      </w:r>
    </w:p>
    <w:p w14:paraId="68660754" w14:textId="4FD822FF" w:rsidR="005B44F8" w:rsidRPr="00523881" w:rsidRDefault="005B44F8" w:rsidP="00CA0C16">
      <w:pPr>
        <w:pStyle w:val="B1"/>
      </w:pPr>
      <w:r w:rsidRPr="00523881">
        <w:t>Availability (</w:t>
      </w:r>
      <w:proofErr w:type="gramStart"/>
      <w:r w:rsidR="00CA0C16" w:rsidRPr="00523881">
        <w:t>e.g.</w:t>
      </w:r>
      <w:proofErr w:type="gramEnd"/>
      <w:r w:rsidRPr="00523881">
        <w:t xml:space="preserve"> minimum time-based availability percentage)</w:t>
      </w:r>
      <w:r w:rsidR="00CA0C16" w:rsidRPr="00523881">
        <w:t>.</w:t>
      </w:r>
    </w:p>
    <w:p w14:paraId="2D34065F" w14:textId="0895946B" w:rsidR="005B44F8" w:rsidRPr="00523881" w:rsidRDefault="005B44F8" w:rsidP="00CA0C16">
      <w:pPr>
        <w:pStyle w:val="B1"/>
      </w:pPr>
      <w:r w:rsidRPr="00523881">
        <w:t>Restoration (</w:t>
      </w:r>
      <w:proofErr w:type="gramStart"/>
      <w:r w:rsidR="00CA0C16" w:rsidRPr="00523881">
        <w:t>e.g.</w:t>
      </w:r>
      <w:proofErr w:type="gramEnd"/>
      <w:r w:rsidRPr="00523881">
        <w:t xml:space="preserve"> maximum time-to-restore on failure)</w:t>
      </w:r>
      <w:r w:rsidR="00CA0C16" w:rsidRPr="00523881">
        <w:t>.</w:t>
      </w:r>
    </w:p>
    <w:p w14:paraId="3FE530B8" w14:textId="1A0E89D8" w:rsidR="005B44F8" w:rsidRPr="00523881" w:rsidRDefault="005B44F8" w:rsidP="00CA0C16">
      <w:r w:rsidRPr="00523881">
        <w:t>Typically, CPL services will be delivered by one or more Transport Management Domains (MDs). In a fully ETSI ZSM-compliant framework, the CPL service Intent API would lie between a service consumer system, or some intermediating aggregator, and the provider E2E MD. Interactions between the E2E MD and the Transport MD(s) could be of any type: intent-driven, service-</w:t>
      </w:r>
      <w:proofErr w:type="gramStart"/>
      <w:r w:rsidRPr="00523881">
        <w:t>based</w:t>
      </w:r>
      <w:proofErr w:type="gramEnd"/>
      <w:r w:rsidRPr="00523881">
        <w:t xml:space="preserve"> or resource-based. See Fig</w:t>
      </w:r>
      <w:r w:rsidR="00CA0C16" w:rsidRPr="00523881">
        <w:t>ure</w:t>
      </w:r>
      <w:r w:rsidRPr="00523881">
        <w:t xml:space="preserve"> 4.3.3.2-1.</w:t>
      </w:r>
    </w:p>
    <w:p w14:paraId="568AE440" w14:textId="77777777" w:rsidR="005B44F8" w:rsidRPr="00523881" w:rsidRDefault="005B44F8" w:rsidP="00A50391">
      <w:pPr>
        <w:pStyle w:val="FL"/>
      </w:pPr>
      <w:r w:rsidRPr="00523881">
        <w:rPr>
          <w:noProof/>
          <w:lang w:eastAsia="zh-CN"/>
        </w:rPr>
        <w:drawing>
          <wp:inline distT="0" distB="0" distL="0" distR="0" wp14:anchorId="4435F13F" wp14:editId="6474DFD1">
            <wp:extent cx="4379414" cy="221242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final revis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8567" cy="2227155"/>
                    </a:xfrm>
                    <a:prstGeom prst="rect">
                      <a:avLst/>
                    </a:prstGeom>
                  </pic:spPr>
                </pic:pic>
              </a:graphicData>
            </a:graphic>
          </wp:inline>
        </w:drawing>
      </w:r>
    </w:p>
    <w:p w14:paraId="29634A30" w14:textId="64595DCD" w:rsidR="005B44F8" w:rsidRPr="00523881" w:rsidRDefault="005B44F8" w:rsidP="00CA0C16">
      <w:pPr>
        <w:pStyle w:val="TF"/>
      </w:pPr>
      <w:r w:rsidRPr="00523881">
        <w:t>Figure 4.3.3.2-1: Illustration of a CPL service infrastructure based on</w:t>
      </w:r>
      <w:r w:rsidR="00CA0C16" w:rsidRPr="00523881">
        <w:br/>
      </w:r>
      <w:r w:rsidRPr="00523881">
        <w:t xml:space="preserve">EOO (Ethernet-over-OTN) technology, showing ETSI ZSM domains and </w:t>
      </w:r>
      <w:proofErr w:type="gramStart"/>
      <w:r w:rsidRPr="00523881">
        <w:t>APIs</w:t>
      </w:r>
      <w:proofErr w:type="gramEnd"/>
    </w:p>
    <w:p w14:paraId="6121CC3B" w14:textId="2717F999" w:rsidR="005B44F8" w:rsidRPr="00523881" w:rsidRDefault="005B44F8" w:rsidP="005B44F8">
      <w:r w:rsidRPr="00523881">
        <w:t xml:space="preserve">Economic considerations </w:t>
      </w:r>
      <w:r w:rsidR="00ED3A20" w:rsidRPr="00523881">
        <w:t>-</w:t>
      </w:r>
      <w:r w:rsidRPr="00523881">
        <w:t xml:space="preserve"> </w:t>
      </w:r>
      <w:proofErr w:type="gramStart"/>
      <w:r w:rsidR="00CA0C16" w:rsidRPr="00523881">
        <w:t>e.g.</w:t>
      </w:r>
      <w:proofErr w:type="gramEnd"/>
      <w:r w:rsidRPr="00523881">
        <w:t xml:space="preserve"> service pricing </w:t>
      </w:r>
      <w:r w:rsidR="00ED3A20" w:rsidRPr="00523881">
        <w:t>-</w:t>
      </w:r>
      <w:r w:rsidRPr="00523881">
        <w:t xml:space="preserve"> could in principle be a component of an intent expression, in terms of limits expressed by the intent owner, possibilities returned in </w:t>
      </w:r>
      <w:r w:rsidR="00ED3A20" w:rsidRPr="00523881">
        <w:t>"</w:t>
      </w:r>
      <w:r w:rsidRPr="00523881">
        <w:t>negotiation</w:t>
      </w:r>
      <w:r w:rsidR="00ED3A20" w:rsidRPr="00523881">
        <w:t>"</w:t>
      </w:r>
      <w:r w:rsidRPr="00523881">
        <w:t xml:space="preserve"> by an intent handler, etc.</w:t>
      </w:r>
    </w:p>
    <w:p w14:paraId="68A4E77F" w14:textId="40595CEE" w:rsidR="005B44F8" w:rsidRPr="00523881" w:rsidRDefault="005B44F8" w:rsidP="005B44F8">
      <w:r w:rsidRPr="00523881">
        <w:t xml:space="preserve">Some existing service-based API models reflect similar parameters to those listed above, and thus may be usable - directly or with appropriate extensions - as the basis for CPL service Intent APIs. The operational difference between service-based and intent-driven systems lies in the strict separation of information regimes between owner and handler domains (per </w:t>
      </w:r>
      <w:r w:rsidR="00CA0C16" w:rsidRPr="00523881">
        <w:t>clause</w:t>
      </w:r>
      <w:r w:rsidRPr="00523881">
        <w:t xml:space="preserve"> 4.3.3.3) and in service delivery handling, through closed loops, by Intent Management Entities (IMEs - per </w:t>
      </w:r>
      <w:r w:rsidR="00CA0C16" w:rsidRPr="00523881">
        <w:t>clause</w:t>
      </w:r>
      <w:r w:rsidRPr="00523881">
        <w:t xml:space="preserve">s </w:t>
      </w:r>
      <w:r w:rsidR="00D82B9F" w:rsidRPr="00523881">
        <w:t>5.1 and 5.2</w:t>
      </w:r>
      <w:r w:rsidRPr="00523881">
        <w:t>).</w:t>
      </w:r>
    </w:p>
    <w:p w14:paraId="1951DAD7" w14:textId="23AB951B" w:rsidR="005B44F8" w:rsidRPr="00523881" w:rsidRDefault="005B44F8" w:rsidP="00B41C26">
      <w:pPr>
        <w:pStyle w:val="Heading4"/>
        <w:rPr>
          <w:rFonts w:eastAsia="DengXian Light"/>
          <w:lang w:eastAsia="zh-CN"/>
        </w:rPr>
      </w:pPr>
      <w:bookmarkStart w:id="44" w:name="_Toc126677690"/>
      <w:r w:rsidRPr="00523881">
        <w:rPr>
          <w:rFonts w:eastAsia="DengXian Light"/>
          <w:lang w:eastAsia="zh-CN"/>
        </w:rPr>
        <w:lastRenderedPageBreak/>
        <w:t>4.3.3.3</w:t>
      </w:r>
      <w:r w:rsidRPr="00523881">
        <w:rPr>
          <w:rFonts w:eastAsia="DengXian Light"/>
          <w:lang w:eastAsia="zh-CN"/>
        </w:rPr>
        <w:tab/>
        <w:t>Intent Translation</w:t>
      </w:r>
      <w:bookmarkEnd w:id="44"/>
    </w:p>
    <w:p w14:paraId="74452C90" w14:textId="1B4D3071" w:rsidR="005B44F8" w:rsidRPr="00523881" w:rsidRDefault="005B44F8" w:rsidP="00B41C26">
      <w:pPr>
        <w:keepNext/>
        <w:keepLines/>
      </w:pPr>
      <w:r w:rsidRPr="00523881">
        <w:t>It is a core principle of intent-driven system interactions that intents are expressed solely in terms natively comprehensible to the intent owner; intent handlers (</w:t>
      </w:r>
      <w:proofErr w:type="gramStart"/>
      <w:r w:rsidR="00115A0E" w:rsidRPr="00523881">
        <w:t>i.e.</w:t>
      </w:r>
      <w:proofErr w:type="gramEnd"/>
      <w:r w:rsidRPr="00523881">
        <w:t xml:space="preserve"> IMEs) are responsible for closing any lexical or other comprehension gaps through intent translation: see </w:t>
      </w:r>
      <w:r w:rsidR="00CA0C16" w:rsidRPr="00523881">
        <w:t>clauses</w:t>
      </w:r>
      <w:r w:rsidRPr="00523881">
        <w:t xml:space="preserve"> </w:t>
      </w:r>
      <w:r w:rsidR="004E70FF" w:rsidRPr="00523881">
        <w:t>4.3.3.3</w:t>
      </w:r>
      <w:r w:rsidRPr="00523881">
        <w:t xml:space="preserve"> and 5.8. Therefore, all the intent parameters suggested in </w:t>
      </w:r>
      <w:r w:rsidR="00CA0C16" w:rsidRPr="00523881">
        <w:t>clause</w:t>
      </w:r>
      <w:r w:rsidRPr="00523881">
        <w:t xml:space="preserve"> 4.3.3.2 are to be expressed in terms intrinsically known to the service consumer system. Many parameters are expressible in </w:t>
      </w:r>
      <w:proofErr w:type="gramStart"/>
      <w:r w:rsidRPr="00523881">
        <w:t>universally-comprehensible</w:t>
      </w:r>
      <w:proofErr w:type="gramEnd"/>
      <w:r w:rsidRPr="00523881">
        <w:t xml:space="preserve"> metrical terms, so that translation is not required. Many parameters may also be encapsulated by service </w:t>
      </w:r>
      <w:r w:rsidR="00ED3A20" w:rsidRPr="00523881">
        <w:t>"</w:t>
      </w:r>
      <w:r w:rsidRPr="00523881">
        <w:t>class</w:t>
      </w:r>
      <w:r w:rsidR="00ED3A20" w:rsidRPr="00523881">
        <w:t>"</w:t>
      </w:r>
      <w:r w:rsidRPr="00523881">
        <w:t xml:space="preserve"> aliases, whose definitions may, </w:t>
      </w:r>
      <w:proofErr w:type="gramStart"/>
      <w:r w:rsidR="00CA0C16" w:rsidRPr="00523881">
        <w:t>e.g.</w:t>
      </w:r>
      <w:proofErr w:type="gramEnd"/>
      <w:r w:rsidRPr="00523881">
        <w:t xml:space="preserve"> be shared by straightforward administrative (</w:t>
      </w:r>
      <w:r w:rsidR="00115A0E" w:rsidRPr="00523881">
        <w:t>i.e.</w:t>
      </w:r>
      <w:r w:rsidR="00CA0C16" w:rsidRPr="00523881">
        <w:t> </w:t>
      </w:r>
      <w:r w:rsidR="00ED3A20" w:rsidRPr="00523881">
        <w:t>"</w:t>
      </w:r>
      <w:r w:rsidRPr="00523881">
        <w:t>offline</w:t>
      </w:r>
      <w:r w:rsidR="00ED3A20" w:rsidRPr="00523881">
        <w:t>"</w:t>
      </w:r>
      <w:r w:rsidRPr="00523881">
        <w:t xml:space="preserve">) processes. Service </w:t>
      </w:r>
      <w:proofErr w:type="gramStart"/>
      <w:r w:rsidRPr="00523881">
        <w:t>end-point</w:t>
      </w:r>
      <w:proofErr w:type="gramEnd"/>
      <w:r w:rsidRPr="00523881">
        <w:t xml:space="preserve"> and flow identifier definitions may or may not be intrinsically comprehensible to both owner and IME. For example, expressed service </w:t>
      </w:r>
      <w:proofErr w:type="gramStart"/>
      <w:r w:rsidRPr="00523881">
        <w:t>end-points</w:t>
      </w:r>
      <w:proofErr w:type="gramEnd"/>
      <w:r w:rsidRPr="00523881">
        <w:t xml:space="preserve"> may represent service consumer equipment end-points that lie outside of the IME</w:t>
      </w:r>
      <w:r w:rsidR="00115A0E" w:rsidRPr="00523881">
        <w:t>'</w:t>
      </w:r>
      <w:r w:rsidRPr="00523881">
        <w:t xml:space="preserve">s resource domain(s). In such cases, the IME associated with the Intent API has to identify corresponding provider </w:t>
      </w:r>
      <w:proofErr w:type="gramStart"/>
      <w:r w:rsidRPr="00523881">
        <w:t>end-points</w:t>
      </w:r>
      <w:proofErr w:type="gramEnd"/>
      <w:r w:rsidRPr="00523881">
        <w:t xml:space="preserve">. Both </w:t>
      </w:r>
      <w:proofErr w:type="gramStart"/>
      <w:r w:rsidRPr="00523881">
        <w:t>end-points</w:t>
      </w:r>
      <w:proofErr w:type="gramEnd"/>
      <w:r w:rsidRPr="00523881">
        <w:t xml:space="preserve"> and flow identifiers may, in principle, be represented on the owner side by aliases corresponding to specific </w:t>
      </w:r>
      <w:r w:rsidR="00ED3A20" w:rsidRPr="00523881">
        <w:t>-</w:t>
      </w:r>
      <w:r w:rsidRPr="00523881">
        <w:t xml:space="preserve"> and potentially variable </w:t>
      </w:r>
      <w:r w:rsidR="00ED3A20" w:rsidRPr="00523881">
        <w:t>-</w:t>
      </w:r>
      <w:r w:rsidRPr="00523881">
        <w:t xml:space="preserve"> sets of end-points or flow identification parameters. IMEs are responsible for maintaining appropriate </w:t>
      </w:r>
      <w:r w:rsidR="00ED3A20" w:rsidRPr="00523881">
        <w:t>"</w:t>
      </w:r>
      <w:r w:rsidRPr="00523881">
        <w:t>mappings</w:t>
      </w:r>
      <w:r w:rsidR="00ED3A20" w:rsidRPr="00523881">
        <w:t>"</w:t>
      </w:r>
      <w:r w:rsidRPr="00523881">
        <w:t xml:space="preserve"> in such cases; see </w:t>
      </w:r>
      <w:r w:rsidR="00CA0C16" w:rsidRPr="00523881">
        <w:t>clause</w:t>
      </w:r>
      <w:r w:rsidRPr="00523881">
        <w:t xml:space="preserve"> 5.8.</w:t>
      </w:r>
    </w:p>
    <w:p w14:paraId="1CCB94F0" w14:textId="131FCA5D" w:rsidR="005B44F8" w:rsidRPr="00523881" w:rsidRDefault="005B44F8" w:rsidP="005B44F8">
      <w:pPr>
        <w:pStyle w:val="Heading4"/>
        <w:rPr>
          <w:rFonts w:eastAsia="DengXian Light"/>
          <w:lang w:eastAsia="zh-CN"/>
        </w:rPr>
      </w:pPr>
      <w:bookmarkStart w:id="45" w:name="_Toc126677691"/>
      <w:r w:rsidRPr="00523881">
        <w:rPr>
          <w:rFonts w:eastAsia="DengXian Light"/>
          <w:lang w:eastAsia="zh-CN"/>
        </w:rPr>
        <w:t>4.3.3.4</w:t>
      </w:r>
      <w:r w:rsidRPr="00523881">
        <w:rPr>
          <w:rFonts w:eastAsia="DengXian Light"/>
          <w:lang w:eastAsia="zh-CN"/>
        </w:rPr>
        <w:tab/>
        <w:t>CPL service delivery by Intent Management Entities</w:t>
      </w:r>
      <w:bookmarkEnd w:id="45"/>
    </w:p>
    <w:p w14:paraId="491D8225" w14:textId="5645BF67" w:rsidR="005B44F8" w:rsidRPr="00523881" w:rsidRDefault="005B44F8" w:rsidP="005B44F8">
      <w:pPr>
        <w:rPr>
          <w:rFonts w:eastAsia="DengXian Light"/>
          <w:lang w:eastAsia="zh-CN"/>
        </w:rPr>
      </w:pPr>
      <w:r w:rsidRPr="00523881">
        <w:t xml:space="preserve">As discussed in </w:t>
      </w:r>
      <w:r w:rsidR="00CA0C16" w:rsidRPr="00523881">
        <w:t>clause</w:t>
      </w:r>
      <w:r w:rsidRPr="00523881">
        <w:t xml:space="preserve"> 5.2 both initial and continuing resource selection and allocation to meet expressed service intent requirements is the responsibility of IMEs and their service-specific Intent Instantiation &amp; Maintenance (I&amp;M) closed loops. Such selection and allocation may be influenced by provider-domain intents, policies and considerations including resource efficiency maximization, notions of consumer and service relative priorities, etc. Resource allocations may be changed during service operation provided that resulting service interruptions are within the limits established by the availability and restoration components of affected service intents. Note that </w:t>
      </w:r>
      <w:r w:rsidR="00ED3A20" w:rsidRPr="00523881">
        <w:t>-</w:t>
      </w:r>
      <w:r w:rsidRPr="00523881">
        <w:t xml:space="preserve"> assuming that reasonable numbers of services admit interruption intervals beyond resource reallocation time scales </w:t>
      </w:r>
      <w:r w:rsidR="00ED3A20" w:rsidRPr="00523881">
        <w:t>-</w:t>
      </w:r>
      <w:r w:rsidRPr="00523881">
        <w:t xml:space="preserve"> this may represent a substantial </w:t>
      </w:r>
      <w:r w:rsidR="00ED3A20" w:rsidRPr="00523881">
        <w:t>"</w:t>
      </w:r>
      <w:r w:rsidRPr="00523881">
        <w:t>improvement</w:t>
      </w:r>
      <w:r w:rsidR="00ED3A20" w:rsidRPr="00523881">
        <w:t>"</w:t>
      </w:r>
      <w:r w:rsidRPr="00523881">
        <w:t xml:space="preserve"> over traditional private line service paradigms, as it allows for ongoing service performance </w:t>
      </w:r>
      <w:r w:rsidR="00ED3A20" w:rsidRPr="00523881">
        <w:t>"</w:t>
      </w:r>
      <w:r w:rsidRPr="00523881">
        <w:t>upkeep</w:t>
      </w:r>
      <w:r w:rsidR="00ED3A20" w:rsidRPr="00523881">
        <w:t>"</w:t>
      </w:r>
      <w:r w:rsidRPr="00523881">
        <w:t xml:space="preserve"> as well as ongoing use-of-resource optimization on the part of the provider.</w:t>
      </w:r>
    </w:p>
    <w:p w14:paraId="49D4A9A4" w14:textId="77777777" w:rsidR="005B44F8" w:rsidRPr="00523881" w:rsidRDefault="005B44F8" w:rsidP="005B44F8">
      <w:pPr>
        <w:pStyle w:val="Heading1"/>
        <w:rPr>
          <w:iCs/>
        </w:rPr>
      </w:pPr>
      <w:bookmarkStart w:id="46" w:name="_Toc126677692"/>
      <w:r w:rsidRPr="00523881">
        <w:rPr>
          <w:iCs/>
        </w:rPr>
        <w:t>5</w:t>
      </w:r>
      <w:r w:rsidRPr="00523881">
        <w:rPr>
          <w:iCs/>
        </w:rPr>
        <w:tab/>
        <w:t>Intent-driven management within the ZSM framework architecture</w:t>
      </w:r>
      <w:bookmarkEnd w:id="46"/>
    </w:p>
    <w:p w14:paraId="7E7CC96C" w14:textId="5268AC4C" w:rsidR="005B44F8" w:rsidRPr="00523881" w:rsidRDefault="005B44F8" w:rsidP="005B44F8">
      <w:pPr>
        <w:pStyle w:val="Heading2"/>
        <w:rPr>
          <w:iCs/>
        </w:rPr>
      </w:pPr>
      <w:bookmarkStart w:id="47" w:name="_Toc126677693"/>
      <w:r w:rsidRPr="00523881">
        <w:rPr>
          <w:iCs/>
        </w:rPr>
        <w:t>5.1</w:t>
      </w:r>
      <w:r w:rsidRPr="00523881">
        <w:rPr>
          <w:iCs/>
        </w:rPr>
        <w:tab/>
      </w:r>
      <w:r w:rsidRPr="00523881">
        <w:t xml:space="preserve">The role of </w:t>
      </w:r>
      <w:r w:rsidR="00F43CAE" w:rsidRPr="00523881">
        <w:t>I</w:t>
      </w:r>
      <w:r w:rsidRPr="00523881">
        <w:t xml:space="preserve">ntent </w:t>
      </w:r>
      <w:r w:rsidR="00F43CAE" w:rsidRPr="00523881">
        <w:t>M</w:t>
      </w:r>
      <w:r w:rsidRPr="00523881">
        <w:t xml:space="preserve">anagement </w:t>
      </w:r>
      <w:r w:rsidR="00F43CAE" w:rsidRPr="00523881">
        <w:t>E</w:t>
      </w:r>
      <w:r w:rsidRPr="00523881">
        <w:t>ntity</w:t>
      </w:r>
      <w:bookmarkEnd w:id="47"/>
    </w:p>
    <w:p w14:paraId="14483411" w14:textId="79820530" w:rsidR="005B44F8" w:rsidRPr="00523881" w:rsidRDefault="005B44F8" w:rsidP="005B44F8">
      <w:r w:rsidRPr="00523881">
        <w:t>The ZSM reference architecture is service based and intent-driven management will</w:t>
      </w:r>
      <w:r w:rsidR="00670DB7" w:rsidRPr="00523881">
        <w:t xml:space="preserve"> </w:t>
      </w:r>
      <w:r w:rsidRPr="00523881">
        <w:t>require to be introduced in a cooperative manner. For that purpose, the following notions are introduced in th</w:t>
      </w:r>
      <w:r w:rsidR="00674542" w:rsidRPr="00523881">
        <w:t>e present document</w:t>
      </w:r>
      <w:r w:rsidRPr="00523881">
        <w:t xml:space="preserve">, which help to investigate how the constructs of intent management work and can be built. Since the ZSM architecture is </w:t>
      </w:r>
      <w:proofErr w:type="gramStart"/>
      <w:r w:rsidRPr="00523881">
        <w:t>service-based</w:t>
      </w:r>
      <w:proofErr w:type="gramEnd"/>
      <w:r w:rsidRPr="00523881">
        <w:t>, a future normative specification would need to focus on the management services and corresponding interfaces.</w:t>
      </w:r>
    </w:p>
    <w:p w14:paraId="31021F28" w14:textId="77777777" w:rsidR="005B44F8" w:rsidRPr="00523881" w:rsidRDefault="005B44F8" w:rsidP="00CA0C16">
      <w:pPr>
        <w:pStyle w:val="FL"/>
      </w:pPr>
      <w:r w:rsidRPr="00523881">
        <w:rPr>
          <w:noProof/>
        </w:rPr>
        <w:drawing>
          <wp:inline distT="0" distB="0" distL="0" distR="0" wp14:anchorId="72BB3E46" wp14:editId="7D4B2C84">
            <wp:extent cx="3356610" cy="200088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6610" cy="2000885"/>
                    </a:xfrm>
                    <a:prstGeom prst="rect">
                      <a:avLst/>
                    </a:prstGeom>
                    <a:noFill/>
                  </pic:spPr>
                </pic:pic>
              </a:graphicData>
            </a:graphic>
          </wp:inline>
        </w:drawing>
      </w:r>
    </w:p>
    <w:p w14:paraId="5C874275" w14:textId="457F0B13" w:rsidR="005B44F8" w:rsidRPr="00523881" w:rsidRDefault="005B44F8" w:rsidP="00CA0C16">
      <w:pPr>
        <w:pStyle w:val="TF"/>
      </w:pPr>
      <w:r w:rsidRPr="00523881">
        <w:t>Figure 5.1-1: Notions of Intent management in the ZSM Framework</w:t>
      </w:r>
    </w:p>
    <w:p w14:paraId="4C0D6423" w14:textId="4941CE65" w:rsidR="005B44F8" w:rsidRPr="00523881" w:rsidRDefault="005B44F8" w:rsidP="000421DE">
      <w:pPr>
        <w:keepNext/>
        <w:keepLines/>
      </w:pPr>
      <w:r w:rsidRPr="00523881">
        <w:lastRenderedPageBreak/>
        <w:t xml:space="preserve">An intent owner is the role of the intent originator. It is responsible for managing the intent lifecycle, by sending lifecycle requests (as </w:t>
      </w:r>
      <w:proofErr w:type="spellStart"/>
      <w:r w:rsidRPr="00523881">
        <w:t>MnS</w:t>
      </w:r>
      <w:proofErr w:type="spellEnd"/>
      <w:r w:rsidRPr="00523881">
        <w:t xml:space="preserve"> consumer) to an intent handler (as </w:t>
      </w:r>
      <w:proofErr w:type="spellStart"/>
      <w:r w:rsidRPr="00523881">
        <w:t>MnS</w:t>
      </w:r>
      <w:proofErr w:type="spellEnd"/>
      <w:r w:rsidRPr="00523881">
        <w:t xml:space="preserve"> producer). The intent handler has the role to fulfil the intent, as expected by the intent owner. The intent handler may reject to fulfil the intent or offer alternatives. Once accepted, it fulfils the </w:t>
      </w:r>
      <w:r w:rsidR="00614428" w:rsidRPr="00523881">
        <w:t>intent-based</w:t>
      </w:r>
      <w:r w:rsidRPr="00523881">
        <w:t xml:space="preserve"> on services and resources available and reports the results back to the intent owner.</w:t>
      </w:r>
    </w:p>
    <w:p w14:paraId="38C76031" w14:textId="1898E0B6" w:rsidR="005B44F8" w:rsidRPr="00523881" w:rsidRDefault="005B44F8" w:rsidP="00CA0C16">
      <w:r w:rsidRPr="00523881">
        <w:t xml:space="preserve">The intent management entity is the element within the ZSM framework providing the </w:t>
      </w:r>
      <w:proofErr w:type="spellStart"/>
      <w:r w:rsidRPr="00523881">
        <w:t>MnS</w:t>
      </w:r>
      <w:proofErr w:type="spellEnd"/>
      <w:r w:rsidRPr="00523881">
        <w:t xml:space="preserve"> for intents. As intent handler it can receive intent requests (</w:t>
      </w:r>
      <w:proofErr w:type="spellStart"/>
      <w:r w:rsidRPr="00523881">
        <w:t>MnS</w:t>
      </w:r>
      <w:proofErr w:type="spellEnd"/>
      <w:r w:rsidRPr="00523881">
        <w:t xml:space="preserve"> producer), as intent owner it can generate intent requests (</w:t>
      </w:r>
      <w:proofErr w:type="spellStart"/>
      <w:r w:rsidRPr="00523881">
        <w:t>MnS</w:t>
      </w:r>
      <w:proofErr w:type="spellEnd"/>
      <w:r w:rsidRPr="00523881">
        <w:t xml:space="preserve"> consumer) </w:t>
      </w:r>
      <w:proofErr w:type="gramStart"/>
      <w:r w:rsidR="00CA0C16" w:rsidRPr="00523881">
        <w:t>e.g.</w:t>
      </w:r>
      <w:proofErr w:type="gramEnd"/>
      <w:r w:rsidR="00CA0C16" w:rsidRPr="00523881">
        <w:t> </w:t>
      </w:r>
      <w:r w:rsidRPr="00523881">
        <w:t>from E2ES MD level.</w:t>
      </w:r>
    </w:p>
    <w:p w14:paraId="53C20A98" w14:textId="5D225688" w:rsidR="005B44F8" w:rsidRPr="00523881" w:rsidRDefault="005B44F8" w:rsidP="00CA0C16">
      <w:r w:rsidRPr="00523881">
        <w:t xml:space="preserve">An autonomous system requires intents to be formally defined in a machine-readable and processable way, but the broad range of considerations </w:t>
      </w:r>
      <w:proofErr w:type="gramStart"/>
      <w:r w:rsidRPr="00523881">
        <w:t>involved</w:t>
      </w:r>
      <w:proofErr w:type="gramEnd"/>
      <w:r w:rsidRPr="00523881">
        <w:t xml:space="preserve"> and their abstract semantics are often difficult to structure. Techniques from knowledge management and semantic </w:t>
      </w:r>
      <w:r w:rsidR="00E71C4E" w:rsidRPr="00523881">
        <w:t>modelling</w:t>
      </w:r>
      <w:r w:rsidRPr="00523881">
        <w:t xml:space="preserve"> enable the creation of an ontology of intent, based on an extensible metamodel. Resource Description Framework (RDF) </w:t>
      </w:r>
      <w:r w:rsidR="00115A0E" w:rsidRPr="00523881">
        <w:t>[</w:t>
      </w:r>
      <w:r w:rsidR="00115A0E" w:rsidRPr="00523881">
        <w:fldChar w:fldCharType="begin"/>
      </w:r>
      <w:r w:rsidR="00115A0E" w:rsidRPr="00523881">
        <w:instrText xml:space="preserve">REF REF_GSZSM009_1 \h </w:instrText>
      </w:r>
      <w:r w:rsidR="00115A0E" w:rsidRPr="00523881">
        <w:fldChar w:fldCharType="separate"/>
      </w:r>
      <w:r w:rsidR="00523881" w:rsidRPr="00523881">
        <w:t>i.</w:t>
      </w:r>
      <w:r w:rsidR="00523881">
        <w:rPr>
          <w:noProof/>
        </w:rPr>
        <w:t>11</w:t>
      </w:r>
      <w:r w:rsidR="00115A0E" w:rsidRPr="00523881">
        <w:fldChar w:fldCharType="end"/>
      </w:r>
      <w:r w:rsidR="00115A0E" w:rsidRPr="00523881">
        <w:t xml:space="preserve">] </w:t>
      </w:r>
      <w:r w:rsidRPr="00523881">
        <w:t xml:space="preserve">and RDF Schema </w:t>
      </w:r>
      <w:r w:rsidR="00115A0E" w:rsidRPr="00523881">
        <w:t>[</w:t>
      </w:r>
      <w:r w:rsidR="00115A0E" w:rsidRPr="00523881">
        <w:fldChar w:fldCharType="begin"/>
      </w:r>
      <w:r w:rsidR="00115A0E" w:rsidRPr="00523881">
        <w:instrText xml:space="preserve">REF REF_W3CRECOMMENDATION25FEBRUARY2014 \h </w:instrText>
      </w:r>
      <w:r w:rsidR="00115A0E" w:rsidRPr="00523881">
        <w:fldChar w:fldCharType="separate"/>
      </w:r>
      <w:r w:rsidR="00523881" w:rsidRPr="00523881">
        <w:t>i.</w:t>
      </w:r>
      <w:r w:rsidR="00523881">
        <w:rPr>
          <w:noProof/>
        </w:rPr>
        <w:t>12</w:t>
      </w:r>
      <w:r w:rsidR="00115A0E" w:rsidRPr="00523881">
        <w:fldChar w:fldCharType="end"/>
      </w:r>
      <w:r w:rsidR="00115A0E" w:rsidRPr="00523881">
        <w:t>]</w:t>
      </w:r>
      <w:r w:rsidRPr="00523881">
        <w:t xml:space="preserve"> standards can be used for knowledge </w:t>
      </w:r>
      <w:r w:rsidR="00E71C4E" w:rsidRPr="00523881">
        <w:t>modelling</w:t>
      </w:r>
      <w:r w:rsidRPr="00523881">
        <w:t>.</w:t>
      </w:r>
    </w:p>
    <w:p w14:paraId="561D5E68" w14:textId="14C021BF" w:rsidR="005B44F8" w:rsidRPr="00523881" w:rsidRDefault="005B44F8" w:rsidP="00CA0C16">
      <w:pPr>
        <w:pStyle w:val="NO"/>
      </w:pPr>
      <w:r w:rsidRPr="00523881">
        <w:t>NOTE</w:t>
      </w:r>
      <w:r w:rsidR="00CA0C16" w:rsidRPr="00523881">
        <w:t xml:space="preserve"> 1</w:t>
      </w:r>
      <w:r w:rsidRPr="00523881">
        <w:t>:</w:t>
      </w:r>
      <w:r w:rsidR="00CA0C16" w:rsidRPr="00523881">
        <w:tab/>
      </w:r>
      <w:r w:rsidRPr="00523881">
        <w:t>RDF is one of the possible modelling languages</w:t>
      </w:r>
      <w:r w:rsidR="00CA0C16" w:rsidRPr="00523881">
        <w:t>.</w:t>
      </w:r>
    </w:p>
    <w:p w14:paraId="3FBB98EB" w14:textId="77777777" w:rsidR="005B44F8" w:rsidRPr="00523881" w:rsidRDefault="005B44F8" w:rsidP="00CA0C16">
      <w:r w:rsidRPr="00523881">
        <w:t>Intent specified directly by human operators would require an intuitive frontend, potentially using natural language.</w:t>
      </w:r>
    </w:p>
    <w:p w14:paraId="1AE640BF" w14:textId="77777777" w:rsidR="005B44F8" w:rsidRPr="00523881" w:rsidRDefault="005B44F8" w:rsidP="00CA0C16">
      <w:r w:rsidRPr="00523881">
        <w:t xml:space="preserve">The operation of services within an intent-based network also requires the introduction of intent management </w:t>
      </w:r>
      <w:r w:rsidRPr="00523881">
        <w:rPr>
          <w:iCs/>
        </w:rPr>
        <w:t>entities</w:t>
      </w:r>
      <w:r w:rsidRPr="00523881">
        <w:t xml:space="preserve"> in the operations stack and functional architecture. An intent-handling entity receives the intents, decides which actions will be taken to fulfil all given intents and implements its decisions.</w:t>
      </w:r>
    </w:p>
    <w:p w14:paraId="0E4E9CE8" w14:textId="77777777" w:rsidR="005B44F8" w:rsidRPr="00523881" w:rsidRDefault="005B44F8" w:rsidP="00CA0C16">
      <w:r w:rsidRPr="00523881">
        <w:t xml:space="preserve">Intent management </w:t>
      </w:r>
      <w:r w:rsidRPr="00523881">
        <w:rPr>
          <w:iCs/>
        </w:rPr>
        <w:t>entities</w:t>
      </w:r>
      <w:r w:rsidRPr="00523881">
        <w:t xml:space="preserve"> have a knowledge base that contains the intent ontology. They also have machine-reasoning capabilities to realize knowledge-driven decision-making processes.</w:t>
      </w:r>
    </w:p>
    <w:p w14:paraId="78E628A0" w14:textId="368E61D1" w:rsidR="005B44F8" w:rsidRPr="00523881" w:rsidRDefault="005B44F8" w:rsidP="00CA0C16">
      <w:r w:rsidRPr="00523881">
        <w:t xml:space="preserve">Machine reasoning plays a key role in intent management, with its capability to understand abstract concepts from diverse domains and provide precise, specialized conclusions based on precedent and observation. Probabilistic </w:t>
      </w:r>
      <w:r w:rsidR="00E71C4E" w:rsidRPr="00523881">
        <w:t>modelling</w:t>
      </w:r>
      <w:r w:rsidRPr="00523881">
        <w:t xml:space="preserve"> contributes quantification of risk and uncertainty, which is essential to make informed decisions when facing conflicting goals and new situations.</w:t>
      </w:r>
    </w:p>
    <w:p w14:paraId="30B172BE" w14:textId="1885FFEE" w:rsidR="005B44F8" w:rsidRPr="00523881" w:rsidRDefault="005B44F8" w:rsidP="00CA0C16">
      <w:pPr>
        <w:keepNext/>
        <w:keepLines/>
      </w:pPr>
      <w:r w:rsidRPr="00523881">
        <w:t xml:space="preserve">Figure 5.1-2 shows how the intent management </w:t>
      </w:r>
      <w:r w:rsidRPr="00523881">
        <w:rPr>
          <w:iCs/>
        </w:rPr>
        <w:t>entity</w:t>
      </w:r>
      <w:r w:rsidRPr="00523881">
        <w:t xml:space="preserve"> works. While its implementation is domain-specific, its interface is generic. It receives intents that express all types of expectations. It is equipped with policies </w:t>
      </w:r>
      <w:r w:rsidRPr="00523881">
        <w:rPr>
          <w:iCs/>
        </w:rPr>
        <w:t xml:space="preserve">(which may include simple rules, or more advanced adaptive mechanisms) </w:t>
      </w:r>
      <w:r w:rsidRPr="00523881">
        <w:t xml:space="preserve">and </w:t>
      </w:r>
      <w:r w:rsidR="00CA0C16" w:rsidRPr="00523881">
        <w:t>A</w:t>
      </w:r>
      <w:r w:rsidRPr="00523881">
        <w:t xml:space="preserve">rtificial </w:t>
      </w:r>
      <w:r w:rsidR="00CA0C16" w:rsidRPr="00523881">
        <w:t>I</w:t>
      </w:r>
      <w:r w:rsidRPr="00523881">
        <w:t xml:space="preserve">ntelligence (AI) models that implement the capabilities needed for </w:t>
      </w:r>
      <w:r w:rsidR="00E71C4E" w:rsidRPr="00523881">
        <w:t>analysing</w:t>
      </w:r>
      <w:r w:rsidRPr="00523881">
        <w:t xml:space="preserve"> the </w:t>
      </w:r>
      <w:r w:rsidRPr="00523881">
        <w:rPr>
          <w:iCs/>
        </w:rPr>
        <w:t>network</w:t>
      </w:r>
      <w:r w:rsidRPr="00523881">
        <w:t xml:space="preserve"> state and finding optimized operational actions based on observations from the operated environment. The intent handler also reports the </w:t>
      </w:r>
      <w:r w:rsidR="00E71C4E" w:rsidRPr="00523881">
        <w:t>fulfilment</w:t>
      </w:r>
      <w:r w:rsidRPr="00523881">
        <w:t xml:space="preserve"> and assurance status of its intents.</w:t>
      </w:r>
    </w:p>
    <w:p w14:paraId="228BBD2A" w14:textId="11B62EE5" w:rsidR="005B44F8" w:rsidRPr="00523881" w:rsidRDefault="005B44F8" w:rsidP="00CA0C16">
      <w:pPr>
        <w:rPr>
          <w:iCs/>
        </w:rPr>
      </w:pPr>
      <w:r w:rsidRPr="00523881">
        <w:t xml:space="preserve">The </w:t>
      </w:r>
      <w:r w:rsidR="00C82C25" w:rsidRPr="00523881">
        <w:t>A</w:t>
      </w:r>
      <w:r w:rsidRPr="00523881">
        <w:t xml:space="preserve">pplication </w:t>
      </w:r>
      <w:r w:rsidR="00C82C25" w:rsidRPr="00523881">
        <w:t>P</w:t>
      </w:r>
      <w:r w:rsidRPr="00523881">
        <w:t xml:space="preserve">rogramming </w:t>
      </w:r>
      <w:r w:rsidR="00C82C25" w:rsidRPr="00523881">
        <w:t>I</w:t>
      </w:r>
      <w:r w:rsidRPr="00523881">
        <w:t>nterface</w:t>
      </w:r>
      <w:r w:rsidR="00D011E2" w:rsidRPr="00523881">
        <w:t xml:space="preserve"> (API</w:t>
      </w:r>
      <w:r w:rsidRPr="00523881">
        <w:t xml:space="preserve">) of the intent management </w:t>
      </w:r>
      <w:r w:rsidRPr="00523881">
        <w:rPr>
          <w:iCs/>
        </w:rPr>
        <w:t>entity</w:t>
      </w:r>
      <w:r w:rsidRPr="00523881">
        <w:t xml:space="preserve"> is </w:t>
      </w:r>
      <w:proofErr w:type="gramStart"/>
      <w:r w:rsidRPr="00523881">
        <w:t>domain-independent</w:t>
      </w:r>
      <w:proofErr w:type="gramEnd"/>
      <w:r w:rsidRPr="00523881">
        <w:t>. Its main objective is to manage the life cycle of intents and send reports. Intent is constructed based on a common intent meta</w:t>
      </w:r>
      <w:r w:rsidR="00C82C25" w:rsidRPr="00523881">
        <w:noBreakHyphen/>
      </w:r>
      <w:r w:rsidRPr="00523881">
        <w:t>model and is specified according to domain-specific intent information models.</w:t>
      </w:r>
    </w:p>
    <w:p w14:paraId="65E4BB70" w14:textId="664E8976" w:rsidR="005B44F8" w:rsidRPr="00523881" w:rsidRDefault="005B44F8" w:rsidP="00CA0C16">
      <w:pPr>
        <w:pStyle w:val="NO"/>
      </w:pPr>
      <w:r w:rsidRPr="00523881">
        <w:t>NOTE</w:t>
      </w:r>
      <w:r w:rsidR="00CA0C16" w:rsidRPr="00523881">
        <w:t xml:space="preserve"> 2</w:t>
      </w:r>
      <w:r w:rsidRPr="00523881">
        <w:t>:</w:t>
      </w:r>
      <w:r w:rsidR="00CA0C16" w:rsidRPr="00523881">
        <w:tab/>
      </w:r>
      <w:r w:rsidRPr="00523881">
        <w:t>The above API is northbound and has to be further investigated.</w:t>
      </w:r>
    </w:p>
    <w:p w14:paraId="12F7A6F6" w14:textId="77777777" w:rsidR="005B44F8" w:rsidRPr="00523881" w:rsidRDefault="005B44F8" w:rsidP="00A50391">
      <w:pPr>
        <w:pStyle w:val="FL"/>
      </w:pPr>
      <w:r w:rsidRPr="00523881">
        <w:rPr>
          <w:noProof/>
        </w:rPr>
        <w:drawing>
          <wp:inline distT="0" distB="0" distL="0" distR="0" wp14:anchorId="7F7E9834" wp14:editId="36A1FF46">
            <wp:extent cx="4148738" cy="2280240"/>
            <wp:effectExtent l="0" t="0" r="444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7109" cy="2301329"/>
                    </a:xfrm>
                    <a:prstGeom prst="rect">
                      <a:avLst/>
                    </a:prstGeom>
                    <a:noFill/>
                  </pic:spPr>
                </pic:pic>
              </a:graphicData>
            </a:graphic>
          </wp:inline>
        </w:drawing>
      </w:r>
    </w:p>
    <w:p w14:paraId="41CCD4BA" w14:textId="58FB41C8" w:rsidR="005B44F8" w:rsidRPr="00523881" w:rsidRDefault="005B44F8" w:rsidP="00CA0C16">
      <w:pPr>
        <w:pStyle w:val="TF"/>
      </w:pPr>
      <w:r w:rsidRPr="00523881">
        <w:t>Figure 5.1-2: The intent management entity and its environment</w:t>
      </w:r>
    </w:p>
    <w:p w14:paraId="6A09C799" w14:textId="31537D2B" w:rsidR="005B44F8" w:rsidRPr="00523881" w:rsidRDefault="005B44F8" w:rsidP="000421DE">
      <w:pPr>
        <w:keepNext/>
        <w:keepLines/>
        <w:rPr>
          <w:lang w:eastAsia="en-GB"/>
        </w:rPr>
      </w:pPr>
      <w:r w:rsidRPr="00523881">
        <w:rPr>
          <w:lang w:eastAsia="en-GB"/>
        </w:rPr>
        <w:lastRenderedPageBreak/>
        <w:t>Figure 5.1-3 shows a schematic mapping of Intent Management Entity into the ZSM reference architecture.</w:t>
      </w:r>
    </w:p>
    <w:p w14:paraId="143B253B" w14:textId="4C3FAAE4" w:rsidR="005B44F8" w:rsidRPr="00523881" w:rsidRDefault="005B44F8" w:rsidP="00CA0C16">
      <w:pPr>
        <w:rPr>
          <w:lang w:eastAsia="en-GB"/>
        </w:rPr>
      </w:pPr>
      <w:r w:rsidRPr="00523881">
        <w:rPr>
          <w:lang w:eastAsia="en-GB"/>
        </w:rPr>
        <w:t>The E2E Service MD can either transform and convey an intent towards MDs or interpret the intent and transform it into a set of services offered by the MDs. Reciprocally, the MDs can either transform and convey an intent towards Network resources or interpret the intent and transform it into resource requests</w:t>
      </w:r>
      <w:r w:rsidR="00CA0C16" w:rsidRPr="00523881">
        <w:rPr>
          <w:lang w:eastAsia="en-GB"/>
        </w:rPr>
        <w:t>.</w:t>
      </w:r>
    </w:p>
    <w:p w14:paraId="3C100A72" w14:textId="77777777" w:rsidR="005B44F8" w:rsidRPr="00523881" w:rsidRDefault="005B44F8" w:rsidP="00CA0C16">
      <w:pPr>
        <w:rPr>
          <w:lang w:eastAsia="en-GB"/>
        </w:rPr>
      </w:pPr>
      <w:r w:rsidRPr="00523881">
        <w:rPr>
          <w:lang w:eastAsia="en-GB"/>
        </w:rPr>
        <w:t>An MD may also reshape its offered services to match the intent.</w:t>
      </w:r>
    </w:p>
    <w:p w14:paraId="4E6D923A" w14:textId="77777777" w:rsidR="005B44F8" w:rsidRPr="00523881" w:rsidRDefault="005B44F8" w:rsidP="00CA0C16">
      <w:pPr>
        <w:pStyle w:val="FL"/>
      </w:pPr>
      <w:r w:rsidRPr="00523881">
        <w:rPr>
          <w:noProof/>
        </w:rPr>
        <w:drawing>
          <wp:inline distT="0" distB="0" distL="0" distR="0" wp14:anchorId="7FCAE7FC" wp14:editId="26329A4C">
            <wp:extent cx="4806950" cy="3281304"/>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6131" cy="3301224"/>
                    </a:xfrm>
                    <a:prstGeom prst="rect">
                      <a:avLst/>
                    </a:prstGeom>
                    <a:noFill/>
                  </pic:spPr>
                </pic:pic>
              </a:graphicData>
            </a:graphic>
          </wp:inline>
        </w:drawing>
      </w:r>
    </w:p>
    <w:p w14:paraId="5C8F9A9A" w14:textId="470ADD12" w:rsidR="005B44F8" w:rsidRPr="00523881" w:rsidRDefault="005B44F8" w:rsidP="00CA0C16">
      <w:pPr>
        <w:pStyle w:val="TF"/>
      </w:pPr>
      <w:r w:rsidRPr="00523881">
        <w:t>Figure 5.1-3: The intent management entity in the ZSM architecture</w:t>
      </w:r>
    </w:p>
    <w:p w14:paraId="0C2AF67E" w14:textId="5F05A72C" w:rsidR="005B44F8" w:rsidRPr="00523881" w:rsidRDefault="005B44F8" w:rsidP="00CA0C16">
      <w:pPr>
        <w:pStyle w:val="NO"/>
      </w:pPr>
      <w:r w:rsidRPr="00523881">
        <w:t>NOTE</w:t>
      </w:r>
      <w:r w:rsidR="00CA0C16" w:rsidRPr="00523881">
        <w:t xml:space="preserve"> 3</w:t>
      </w:r>
      <w:r w:rsidRPr="00523881">
        <w:t>:</w:t>
      </w:r>
      <w:r w:rsidR="00CA0C16" w:rsidRPr="00523881">
        <w:tab/>
      </w:r>
      <w:r w:rsidRPr="00523881">
        <w:t>A ZSM framework consumer is typically the intent owner, but an intent owner could, in principle, also be situated in a management domain.</w:t>
      </w:r>
    </w:p>
    <w:p w14:paraId="7403FB8F" w14:textId="77777777" w:rsidR="005B44F8" w:rsidRPr="00523881" w:rsidRDefault="005B44F8" w:rsidP="00CA0C16">
      <w:pPr>
        <w:pStyle w:val="Heading2"/>
      </w:pPr>
      <w:bookmarkStart w:id="48" w:name="_Toc126677694"/>
      <w:r w:rsidRPr="00523881">
        <w:t>5.2</w:t>
      </w:r>
      <w:r w:rsidRPr="00523881">
        <w:tab/>
        <w:t xml:space="preserve">Mapping of ZSM closed loop concepts to Intent Management Entity </w:t>
      </w:r>
      <w:proofErr w:type="gramStart"/>
      <w:r w:rsidRPr="00523881">
        <w:t>operations</w:t>
      </w:r>
      <w:bookmarkEnd w:id="48"/>
      <w:proofErr w:type="gramEnd"/>
    </w:p>
    <w:p w14:paraId="57D68FF7" w14:textId="4411A19B" w:rsidR="005B44F8" w:rsidRPr="00523881" w:rsidRDefault="005B44F8" w:rsidP="005B44F8">
      <w:pPr>
        <w:rPr>
          <w:rFonts w:eastAsia="MS Mincho"/>
          <w:lang w:eastAsia="ja-JP"/>
        </w:rPr>
      </w:pPr>
      <w:r w:rsidRPr="00523881">
        <w:rPr>
          <w:rFonts w:eastAsia="MS Mincho"/>
          <w:lang w:eastAsia="ja-JP"/>
        </w:rPr>
        <w:t xml:space="preserve">In </w:t>
      </w:r>
      <w:r w:rsidR="00CA0C16" w:rsidRPr="00523881">
        <w:rPr>
          <w:rFonts w:eastAsia="MS Mincho"/>
          <w:lang w:eastAsia="ja-JP"/>
        </w:rPr>
        <w:t>clause</w:t>
      </w:r>
      <w:r w:rsidRPr="00523881">
        <w:rPr>
          <w:rFonts w:eastAsia="MS Mincho"/>
          <w:lang w:eastAsia="ja-JP"/>
        </w:rPr>
        <w:t xml:space="preserve"> 5.1, an example of TM Forum</w:t>
      </w:r>
      <w:r w:rsidR="00115A0E" w:rsidRPr="00523881">
        <w:rPr>
          <w:rFonts w:eastAsia="MS Mincho"/>
          <w:lang w:eastAsia="ja-JP"/>
        </w:rPr>
        <w:t>'</w:t>
      </w:r>
      <w:r w:rsidRPr="00523881">
        <w:rPr>
          <w:rFonts w:eastAsia="MS Mincho"/>
          <w:lang w:eastAsia="ja-JP"/>
        </w:rPr>
        <w:t xml:space="preserve">s Intent Handling Entity construct </w:t>
      </w:r>
      <w:r w:rsidR="00ED3A20" w:rsidRPr="00523881">
        <w:rPr>
          <w:rFonts w:eastAsia="MS Mincho"/>
          <w:lang w:eastAsia="ja-JP"/>
        </w:rPr>
        <w:t>-</w:t>
      </w:r>
      <w:r w:rsidRPr="00523881">
        <w:rPr>
          <w:rFonts w:eastAsia="MS Mincho"/>
          <w:lang w:eastAsia="ja-JP"/>
        </w:rPr>
        <w:t xml:space="preserve"> called Intent Management Entity (IME) in th</w:t>
      </w:r>
      <w:r w:rsidR="00CA0C16" w:rsidRPr="00523881">
        <w:rPr>
          <w:rFonts w:eastAsia="MS Mincho"/>
          <w:lang w:eastAsia="ja-JP"/>
        </w:rPr>
        <w:t>e present</w:t>
      </w:r>
      <w:r w:rsidRPr="00523881">
        <w:rPr>
          <w:rFonts w:eastAsia="MS Mincho"/>
          <w:lang w:eastAsia="ja-JP"/>
        </w:rPr>
        <w:t xml:space="preserve"> document - is used to describe intent-related operations at a high level.</w:t>
      </w:r>
      <w:r w:rsidR="00670DB7" w:rsidRPr="00523881">
        <w:rPr>
          <w:rFonts w:eastAsia="MS Mincho"/>
          <w:lang w:eastAsia="ja-JP"/>
        </w:rPr>
        <w:t xml:space="preserve"> </w:t>
      </w:r>
      <w:r w:rsidRPr="00523881">
        <w:rPr>
          <w:rFonts w:eastAsia="MS Mincho"/>
          <w:lang w:eastAsia="ja-JP"/>
        </w:rPr>
        <w:t xml:space="preserve">Those </w:t>
      </w:r>
      <w:r w:rsidR="00CA0C16" w:rsidRPr="00523881">
        <w:rPr>
          <w:rFonts w:eastAsia="MS Mincho"/>
          <w:lang w:eastAsia="ja-JP"/>
        </w:rPr>
        <w:t>clause</w:t>
      </w:r>
      <w:r w:rsidRPr="00523881">
        <w:rPr>
          <w:rFonts w:eastAsia="MS Mincho"/>
          <w:lang w:eastAsia="ja-JP"/>
        </w:rPr>
        <w:t>s illustrate the situation of IMEs within ZSM-defined management architectures and domains.</w:t>
      </w:r>
      <w:r w:rsidR="00670DB7" w:rsidRPr="00523881">
        <w:rPr>
          <w:rFonts w:eastAsia="MS Mincho"/>
          <w:lang w:eastAsia="ja-JP"/>
        </w:rPr>
        <w:t xml:space="preserve"> </w:t>
      </w:r>
      <w:r w:rsidRPr="00523881">
        <w:rPr>
          <w:rFonts w:eastAsia="MS Mincho"/>
          <w:lang w:eastAsia="ja-JP"/>
        </w:rPr>
        <w:t>They also illustrate the functional relationships both among IMEs that may exist in different domains, and between IMEFs in certain domains and domains which lack IMEs.</w:t>
      </w:r>
    </w:p>
    <w:p w14:paraId="5D5DC9AD" w14:textId="50FC5181" w:rsidR="005B44F8" w:rsidRPr="00523881" w:rsidRDefault="005B44F8" w:rsidP="005B44F8">
      <w:r w:rsidRPr="00523881">
        <w:rPr>
          <w:rFonts w:eastAsia="MS Mincho"/>
          <w:lang w:eastAsia="ja-JP"/>
        </w:rPr>
        <w:t xml:space="preserve">In this </w:t>
      </w:r>
      <w:r w:rsidR="00CA0C16" w:rsidRPr="00523881">
        <w:rPr>
          <w:rFonts w:eastAsia="MS Mincho"/>
          <w:lang w:eastAsia="ja-JP"/>
        </w:rPr>
        <w:t>clause</w:t>
      </w:r>
      <w:r w:rsidRPr="00523881">
        <w:rPr>
          <w:rFonts w:eastAsia="MS Mincho"/>
          <w:lang w:eastAsia="ja-JP"/>
        </w:rPr>
        <w:t xml:space="preserve">, the operations of IMEs are explored in greater detail, making use of, and referring to closed loop concepts defined by </w:t>
      </w:r>
      <w:r w:rsidR="00091454" w:rsidRPr="00523881">
        <w:t>ETSI GS ZSM 009-1</w:t>
      </w:r>
      <w:r w:rsidR="00091454" w:rsidRPr="00523881">
        <w:rPr>
          <w:rFonts w:eastAsia="MS Mincho"/>
          <w:lang w:eastAsia="ja-JP"/>
        </w:rPr>
        <w:t xml:space="preserve"> </w:t>
      </w:r>
      <w:r w:rsidR="00115A0E" w:rsidRPr="00523881">
        <w:rPr>
          <w:rFonts w:eastAsia="MS Mincho"/>
          <w:lang w:eastAsia="ja-JP"/>
        </w:rPr>
        <w:t>[</w:t>
      </w:r>
      <w:r w:rsidR="00091454" w:rsidRPr="00523881">
        <w:rPr>
          <w:rFonts w:eastAsia="MS Mincho"/>
          <w:lang w:eastAsia="ja-JP"/>
        </w:rPr>
        <w:fldChar w:fldCharType="begin"/>
      </w:r>
      <w:r w:rsidR="00091454" w:rsidRPr="00523881">
        <w:rPr>
          <w:rFonts w:eastAsia="MS Mincho"/>
          <w:lang w:eastAsia="ja-JP"/>
        </w:rPr>
        <w:instrText xml:space="preserve"> REF REF_GSZSM009_1 \h </w:instrText>
      </w:r>
      <w:r w:rsidR="00091454" w:rsidRPr="00523881">
        <w:rPr>
          <w:rFonts w:eastAsia="MS Mincho"/>
          <w:lang w:eastAsia="ja-JP"/>
        </w:rPr>
      </w:r>
      <w:r w:rsidR="00091454" w:rsidRPr="00523881">
        <w:rPr>
          <w:rFonts w:eastAsia="MS Mincho"/>
          <w:lang w:eastAsia="ja-JP"/>
        </w:rPr>
        <w:fldChar w:fldCharType="separate"/>
      </w:r>
      <w:r w:rsidR="00523881" w:rsidRPr="00523881">
        <w:t>i.</w:t>
      </w:r>
      <w:r w:rsidR="00523881">
        <w:rPr>
          <w:noProof/>
        </w:rPr>
        <w:t>11</w:t>
      </w:r>
      <w:r w:rsidR="00091454" w:rsidRPr="00523881">
        <w:rPr>
          <w:rFonts w:eastAsia="MS Mincho"/>
          <w:lang w:eastAsia="ja-JP"/>
        </w:rPr>
        <w:fldChar w:fldCharType="end"/>
      </w:r>
      <w:r w:rsidR="00115A0E" w:rsidRPr="00523881">
        <w:rPr>
          <w:rFonts w:eastAsia="MS Mincho"/>
          <w:lang w:eastAsia="ja-JP"/>
        </w:rPr>
        <w:t>]</w:t>
      </w:r>
      <w:r w:rsidRPr="00523881">
        <w:t xml:space="preserve">, based on management services for monitoring, analysis, decision, </w:t>
      </w:r>
      <w:proofErr w:type="gramStart"/>
      <w:r w:rsidRPr="00523881">
        <w:t>execution</w:t>
      </w:r>
      <w:proofErr w:type="gramEnd"/>
      <w:r w:rsidRPr="00523881">
        <w:t xml:space="preserve"> and knowledge.</w:t>
      </w:r>
    </w:p>
    <w:p w14:paraId="3D190B91" w14:textId="7893E8BE" w:rsidR="005B44F8" w:rsidRPr="00523881" w:rsidRDefault="005B44F8" w:rsidP="005B44F8">
      <w:pPr>
        <w:rPr>
          <w:rFonts w:eastAsia="MS Mincho"/>
          <w:lang w:eastAsia="ja-JP"/>
        </w:rPr>
      </w:pPr>
      <w:r w:rsidRPr="00523881">
        <w:rPr>
          <w:rFonts w:eastAsia="MS Mincho"/>
          <w:lang w:eastAsia="ja-JP"/>
        </w:rPr>
        <w:t>Several types of intent related control loops are identified by TM Forum. The different control loops related to intent</w:t>
      </w:r>
      <w:r w:rsidR="00C82C25" w:rsidRPr="00523881">
        <w:rPr>
          <w:rFonts w:eastAsia="MS Mincho"/>
          <w:lang w:eastAsia="ja-JP"/>
        </w:rPr>
        <w:noBreakHyphen/>
      </w:r>
      <w:r w:rsidRPr="00523881">
        <w:rPr>
          <w:rFonts w:eastAsia="MS Mincho"/>
          <w:lang w:eastAsia="ja-JP"/>
        </w:rPr>
        <w:t>based operations described in TM Forum</w:t>
      </w:r>
      <w:r w:rsidR="00115A0E" w:rsidRPr="00523881">
        <w:rPr>
          <w:rFonts w:eastAsia="MS Mincho"/>
          <w:lang w:eastAsia="ja-JP"/>
        </w:rPr>
        <w:t>'</w:t>
      </w:r>
      <w:r w:rsidRPr="00523881">
        <w:rPr>
          <w:rFonts w:eastAsia="MS Mincho"/>
          <w:lang w:eastAsia="ja-JP"/>
        </w:rPr>
        <w:t>s IG1253</w:t>
      </w:r>
      <w:r w:rsidR="00D011E2" w:rsidRPr="00523881">
        <w:t xml:space="preserve"> [</w:t>
      </w:r>
      <w:r w:rsidR="00D011E2" w:rsidRPr="00523881">
        <w:fldChar w:fldCharType="begin"/>
      </w:r>
      <w:r w:rsidR="00D011E2" w:rsidRPr="00523881">
        <w:instrText xml:space="preserve">REF REF_TMFORUMIG1253 \h </w:instrText>
      </w:r>
      <w:r w:rsidR="00D011E2" w:rsidRPr="00523881">
        <w:fldChar w:fldCharType="separate"/>
      </w:r>
      <w:r w:rsidR="00523881" w:rsidRPr="00523881">
        <w:t>i.</w:t>
      </w:r>
      <w:r w:rsidR="00523881">
        <w:rPr>
          <w:noProof/>
        </w:rPr>
        <w:t>5</w:t>
      </w:r>
      <w:r w:rsidR="00D011E2" w:rsidRPr="00523881">
        <w:fldChar w:fldCharType="end"/>
      </w:r>
      <w:r w:rsidR="00D011E2" w:rsidRPr="00523881">
        <w:t>]</w:t>
      </w:r>
      <w:r w:rsidRPr="00523881">
        <w:rPr>
          <w:rFonts w:eastAsia="MS Mincho"/>
          <w:lang w:eastAsia="ja-JP"/>
        </w:rPr>
        <w:t xml:space="preserve"> are shown in Figure 5.2-1.</w:t>
      </w:r>
    </w:p>
    <w:p w14:paraId="04DD8BE0" w14:textId="77777777" w:rsidR="005B44F8" w:rsidRPr="00523881" w:rsidRDefault="005B44F8" w:rsidP="00A50391">
      <w:pPr>
        <w:pStyle w:val="FL"/>
      </w:pPr>
      <w:r w:rsidRPr="00523881">
        <w:rPr>
          <w:noProof/>
          <w:lang w:eastAsia="zh-CN"/>
        </w:rPr>
        <w:lastRenderedPageBreak/>
        <w:drawing>
          <wp:inline distT="0" distB="0" distL="0" distR="0" wp14:anchorId="7E5610E0" wp14:editId="46D25537">
            <wp:extent cx="2565889" cy="2414954"/>
            <wp:effectExtent l="0" t="0" r="6350" b="4445"/>
            <wp:docPr id="1025" name="Picture 100021" descr="_scroll_external/attachments/image2021-4-14_17-5-34-19ac222e36c5f76a0dd32376096c162b78c150697995eb1d04e53adc1ea05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0021" descr="_scroll_external/attachments/image2021-4-14_17-5-34-19ac222e36c5f76a0dd32376096c162b78c150697995eb1d04e53adc1ea050d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7461" cy="2425845"/>
                    </a:xfrm>
                    <a:prstGeom prst="rect">
                      <a:avLst/>
                    </a:prstGeom>
                    <a:noFill/>
                  </pic:spPr>
                </pic:pic>
              </a:graphicData>
            </a:graphic>
          </wp:inline>
        </w:drawing>
      </w:r>
    </w:p>
    <w:p w14:paraId="424BCDD1" w14:textId="39BEA01D" w:rsidR="005B44F8" w:rsidRPr="00523881" w:rsidRDefault="005B44F8" w:rsidP="00CA0C16">
      <w:pPr>
        <w:pStyle w:val="TF"/>
      </w:pPr>
      <w:r w:rsidRPr="00523881">
        <w:t>Figure 5.2-1: Control loops related to intent-driven operation</w:t>
      </w:r>
      <w:r w:rsidR="00D5053F" w:rsidRPr="00523881">
        <w:br/>
      </w:r>
      <w:r w:rsidRPr="00523881">
        <w:t>(source</w:t>
      </w:r>
      <w:r w:rsidR="00115A0E" w:rsidRPr="00523881">
        <w:t xml:space="preserve"> [</w:t>
      </w:r>
      <w:r w:rsidR="00115A0E" w:rsidRPr="00523881">
        <w:fldChar w:fldCharType="begin"/>
      </w:r>
      <w:r w:rsidR="00115A0E" w:rsidRPr="00523881">
        <w:instrText xml:space="preserve">REF REF_TMFORUMIG1253 \h </w:instrText>
      </w:r>
      <w:r w:rsidR="00115A0E" w:rsidRPr="00523881">
        <w:fldChar w:fldCharType="separate"/>
      </w:r>
      <w:r w:rsidR="00523881" w:rsidRPr="00523881">
        <w:t>i.</w:t>
      </w:r>
      <w:r w:rsidR="00523881">
        <w:rPr>
          <w:noProof/>
        </w:rPr>
        <w:t>5</w:t>
      </w:r>
      <w:r w:rsidR="00115A0E" w:rsidRPr="00523881">
        <w:fldChar w:fldCharType="end"/>
      </w:r>
      <w:r w:rsidR="00115A0E" w:rsidRPr="00523881">
        <w:t>]</w:t>
      </w:r>
      <w:r w:rsidR="00D5053F" w:rsidRPr="00523881">
        <w:t xml:space="preserve"> - Control loops related to intent managers</w:t>
      </w:r>
      <w:r w:rsidR="00D5053F" w:rsidRPr="00523881">
        <w:br/>
      </w:r>
      <w:r w:rsidR="00D5053F" w:rsidRPr="00523881">
        <w:rPr>
          <w:i/>
          <w:iCs/>
        </w:rPr>
        <w:t>(Copyright © TM Forum 2022. All Rights Reserved.)</w:t>
      </w:r>
      <w:r w:rsidR="00D5053F" w:rsidRPr="00523881">
        <w:rPr>
          <w:i/>
          <w:iCs/>
        </w:rPr>
        <w:br/>
      </w:r>
      <w:r w:rsidR="00D5053F" w:rsidRPr="00523881">
        <w:t>(</w:t>
      </w:r>
      <w:r w:rsidR="00D5053F" w:rsidRPr="00523881">
        <w:rPr>
          <w:i/>
          <w:iCs/>
        </w:rPr>
        <w:t>source IG1253 Intent in Autonomous Networks v1.3.0, Figure 16.1</w:t>
      </w:r>
      <w:r w:rsidR="00D5053F" w:rsidRPr="00523881">
        <w:t>)</w:t>
      </w:r>
      <w:r w:rsidRPr="00523881">
        <w:t>)</w:t>
      </w:r>
    </w:p>
    <w:p w14:paraId="775FE8A1" w14:textId="1415C0BE" w:rsidR="00CA0C16" w:rsidRPr="00523881" w:rsidRDefault="005B44F8" w:rsidP="00CA0C16">
      <w:r w:rsidRPr="00523881">
        <w:t xml:space="preserve">In Figure 5.2-1, an intent handler (whence, </w:t>
      </w:r>
      <w:r w:rsidR="00ED3A20" w:rsidRPr="00523881">
        <w:t>"</w:t>
      </w:r>
      <w:r w:rsidRPr="00523881">
        <w:t>Intent Handling Entity</w:t>
      </w:r>
      <w:r w:rsidR="00ED3A20" w:rsidRPr="00523881">
        <w:t>"</w:t>
      </w:r>
      <w:r w:rsidRPr="00523881">
        <w:t xml:space="preserve"> and here, </w:t>
      </w:r>
      <w:r w:rsidR="00ED3A20" w:rsidRPr="00523881">
        <w:t>"</w:t>
      </w:r>
      <w:r w:rsidRPr="00523881">
        <w:t>Intent Management Entity</w:t>
      </w:r>
      <w:r w:rsidR="00ED3A20" w:rsidRPr="00523881">
        <w:t>"</w:t>
      </w:r>
      <w:r w:rsidRPr="00523881">
        <w:t xml:space="preserve">) operates a control loop whose function is to produce and maintain the delivery of a service state or outcome, that state or outcome being defined by a service intent expression. The service intent expression is generated by a consumer </w:t>
      </w:r>
      <w:r w:rsidR="00ED3A20" w:rsidRPr="00523881">
        <w:t>-</w:t>
      </w:r>
      <w:r w:rsidRPr="00523881">
        <w:t xml:space="preserve"> an intent owner - and delivered across an Intent API; it defines the closed loop goal per </w:t>
      </w:r>
      <w:r w:rsidR="00CA0C16" w:rsidRPr="00523881">
        <w:t>clause</w:t>
      </w:r>
      <w:r w:rsidRPr="00523881">
        <w:t xml:space="preserve"> 8.1.4.3 of ETSI GS </w:t>
      </w:r>
      <w:r w:rsidR="00CA0C16" w:rsidRPr="00523881">
        <w:t>ZSM 0</w:t>
      </w:r>
      <w:r w:rsidRPr="00523881">
        <w:t>09-1</w:t>
      </w:r>
      <w:r w:rsidR="00115A0E" w:rsidRPr="00523881">
        <w:t xml:space="preserve"> [</w:t>
      </w:r>
      <w:r w:rsidR="00115A0E" w:rsidRPr="00523881">
        <w:fldChar w:fldCharType="begin"/>
      </w:r>
      <w:r w:rsidR="00115A0E" w:rsidRPr="00523881">
        <w:instrText xml:space="preserve">REF REF_TERAFLOWPROJECT_SCENARIOS \h </w:instrText>
      </w:r>
      <w:r w:rsidR="00115A0E" w:rsidRPr="00523881">
        <w:fldChar w:fldCharType="separate"/>
      </w:r>
      <w:r w:rsidR="00523881" w:rsidRPr="00523881">
        <w:t>i.</w:t>
      </w:r>
      <w:r w:rsidR="00523881">
        <w:rPr>
          <w:noProof/>
        </w:rPr>
        <w:t>10</w:t>
      </w:r>
      <w:r w:rsidR="00115A0E" w:rsidRPr="00523881">
        <w:fldChar w:fldCharType="end"/>
      </w:r>
      <w:r w:rsidR="00115A0E" w:rsidRPr="00523881">
        <w:t>]</w:t>
      </w:r>
      <w:r w:rsidRPr="00523881">
        <w:t xml:space="preserve">. Producing and maintaining the delivery of a service state or outcome is the core function of most IME instances. </w:t>
      </w:r>
    </w:p>
    <w:p w14:paraId="7123A2AA" w14:textId="7FFDEBA4" w:rsidR="005B44F8" w:rsidRPr="00523881" w:rsidRDefault="00CA0C16" w:rsidP="00091454">
      <w:pPr>
        <w:pStyle w:val="NO"/>
      </w:pPr>
      <w:r w:rsidRPr="00523881">
        <w:t>NOTE</w:t>
      </w:r>
      <w:r w:rsidR="00D011E2" w:rsidRPr="00523881">
        <w:t xml:space="preserve"> 1</w:t>
      </w:r>
      <w:r w:rsidRPr="00523881">
        <w:t>:</w:t>
      </w:r>
      <w:r w:rsidRPr="00523881">
        <w:tab/>
        <w:t>T</w:t>
      </w:r>
      <w:r w:rsidR="005B44F8" w:rsidRPr="00523881">
        <w:t>he handler and owner in Figure 5.2-1 simply represent generic domains lying below and above, respectively, a particular Intent API.</w:t>
      </w:r>
    </w:p>
    <w:p w14:paraId="7F24487E" w14:textId="16F1466B" w:rsidR="005B44F8" w:rsidRPr="00523881" w:rsidRDefault="005B44F8" w:rsidP="00CA0C16">
      <w:r w:rsidRPr="00523881">
        <w:t xml:space="preserve">An intent owner </w:t>
      </w:r>
      <w:r w:rsidR="00ED3A20" w:rsidRPr="00523881">
        <w:t>-</w:t>
      </w:r>
      <w:r w:rsidRPr="00523881">
        <w:t xml:space="preserve"> the originator of a service intent </w:t>
      </w:r>
      <w:r w:rsidR="00ED3A20" w:rsidRPr="00523881">
        <w:t>-</w:t>
      </w:r>
      <w:r w:rsidRPr="00523881">
        <w:t xml:space="preserve"> operates its own closed loop for life cycle management of the intent and its related service. This involves:</w:t>
      </w:r>
    </w:p>
    <w:p w14:paraId="2DFE09FA" w14:textId="64130A9E" w:rsidR="005B44F8" w:rsidRPr="00523881" w:rsidRDefault="00CA0C16" w:rsidP="00CA0C16">
      <w:pPr>
        <w:pStyle w:val="B1"/>
      </w:pPr>
      <w:r w:rsidRPr="00523881">
        <w:t>s</w:t>
      </w:r>
      <w:r w:rsidR="005B44F8" w:rsidRPr="00523881">
        <w:t xml:space="preserve">ynthesis of the requirements of a service to be delivered and maintained by an intent </w:t>
      </w:r>
      <w:proofErr w:type="gramStart"/>
      <w:r w:rsidR="005B44F8" w:rsidRPr="00523881">
        <w:t>handler</w:t>
      </w:r>
      <w:r w:rsidRPr="00523881">
        <w:t>;</w:t>
      </w:r>
      <w:proofErr w:type="gramEnd"/>
    </w:p>
    <w:p w14:paraId="05D18D92" w14:textId="7E0CFE0C" w:rsidR="005B44F8" w:rsidRPr="00523881" w:rsidRDefault="00CA0C16" w:rsidP="00CA0C16">
      <w:pPr>
        <w:pStyle w:val="B1"/>
      </w:pPr>
      <w:r w:rsidRPr="00523881">
        <w:t>f</w:t>
      </w:r>
      <w:r w:rsidR="005B44F8" w:rsidRPr="00523881">
        <w:t xml:space="preserve">ormulation of those requirements in appropriate intent </w:t>
      </w:r>
      <w:proofErr w:type="gramStart"/>
      <w:r w:rsidR="005B44F8" w:rsidRPr="00523881">
        <w:t>terms;</w:t>
      </w:r>
      <w:proofErr w:type="gramEnd"/>
      <w:r w:rsidR="005B44F8" w:rsidRPr="00523881">
        <w:t xml:space="preserve"> </w:t>
      </w:r>
    </w:p>
    <w:p w14:paraId="5330D408" w14:textId="095D1168" w:rsidR="005B44F8" w:rsidRPr="00523881" w:rsidRDefault="00CA0C16" w:rsidP="00CA0C16">
      <w:pPr>
        <w:pStyle w:val="B1"/>
      </w:pPr>
      <w:r w:rsidRPr="00523881">
        <w:t>c</w:t>
      </w:r>
      <w:r w:rsidR="005B44F8" w:rsidRPr="00523881">
        <w:t xml:space="preserve">ommunication of the service intent via an Intent API to an intent </w:t>
      </w:r>
      <w:proofErr w:type="gramStart"/>
      <w:r w:rsidR="005B44F8" w:rsidRPr="00523881">
        <w:t>handler;</w:t>
      </w:r>
      <w:proofErr w:type="gramEnd"/>
      <w:r w:rsidR="005B44F8" w:rsidRPr="00523881">
        <w:t xml:space="preserve"> </w:t>
      </w:r>
    </w:p>
    <w:p w14:paraId="13432760" w14:textId="4653C3EF" w:rsidR="005B44F8" w:rsidRPr="00523881" w:rsidRDefault="00CA0C16" w:rsidP="00CA0C16">
      <w:pPr>
        <w:pStyle w:val="B1"/>
      </w:pPr>
      <w:r w:rsidRPr="00523881">
        <w:t>e</w:t>
      </w:r>
      <w:r w:rsidR="005B44F8" w:rsidRPr="00523881">
        <w:t>valuation of feedback from the intent handler regarding the deliverability or status of a requested or active service; and</w:t>
      </w:r>
    </w:p>
    <w:p w14:paraId="124A5A01" w14:textId="41414565" w:rsidR="005B44F8" w:rsidRPr="00523881" w:rsidRDefault="00CA0C16" w:rsidP="00CA0C16">
      <w:pPr>
        <w:pStyle w:val="B1"/>
      </w:pPr>
      <w:r w:rsidRPr="00523881">
        <w:t>d</w:t>
      </w:r>
      <w:r w:rsidR="005B44F8" w:rsidRPr="00523881">
        <w:t>etermination of appropriate reactions and intent (service) life cycle staging based on such feedback, as well as on other inputs and information.</w:t>
      </w:r>
    </w:p>
    <w:p w14:paraId="496BA0D2" w14:textId="20456318" w:rsidR="005B44F8" w:rsidRPr="00523881" w:rsidRDefault="005B44F8" w:rsidP="00CA0C16">
      <w:r w:rsidRPr="00523881">
        <w:t xml:space="preserve">Lifecycle stages are considered in </w:t>
      </w:r>
      <w:r w:rsidR="00CA0C16" w:rsidRPr="00523881">
        <w:t>clause</w:t>
      </w:r>
      <w:r w:rsidRPr="00523881">
        <w:t xml:space="preserve"> 5.5 of th</w:t>
      </w:r>
      <w:r w:rsidR="00CA0C16" w:rsidRPr="00523881">
        <w:t>e present</w:t>
      </w:r>
      <w:r w:rsidRPr="00523881">
        <w:t xml:space="preserve"> document.</w:t>
      </w:r>
    </w:p>
    <w:p w14:paraId="41056491" w14:textId="4E3CCC71" w:rsidR="005B44F8" w:rsidRPr="00523881" w:rsidRDefault="005B44F8" w:rsidP="00CA0C16">
      <w:r w:rsidRPr="00523881">
        <w:t xml:space="preserve">An intent handler operates its own control loop (closed or inner loop), driving actions to deliver on the intent expectations and reports the result back to the intent owner (intent feedback). The intent handler can also be an intent owner, sending further intents to subordinate IMEs, as discussed in </w:t>
      </w:r>
      <w:r w:rsidR="00CA0C16" w:rsidRPr="00523881">
        <w:t>clause</w:t>
      </w:r>
      <w:r w:rsidRPr="00523881">
        <w:t xml:space="preserve"> 5.1.</w:t>
      </w:r>
    </w:p>
    <w:p w14:paraId="54A17F79" w14:textId="63FB26F0" w:rsidR="00CA0C16" w:rsidRPr="00523881" w:rsidRDefault="005B44F8" w:rsidP="005B44F8">
      <w:r w:rsidRPr="00523881">
        <w:t xml:space="preserve">The </w:t>
      </w:r>
      <w:r w:rsidR="00ED3A20" w:rsidRPr="00523881">
        <w:t>"</w:t>
      </w:r>
      <w:r w:rsidRPr="00523881">
        <w:t>intent control loop</w:t>
      </w:r>
      <w:r w:rsidR="00ED3A20" w:rsidRPr="00523881">
        <w:t>"</w:t>
      </w:r>
      <w:r w:rsidRPr="00523881">
        <w:t xml:space="preserve"> illustrated in Fig</w:t>
      </w:r>
      <w:r w:rsidR="00CA0C16" w:rsidRPr="00523881">
        <w:t>ure</w:t>
      </w:r>
      <w:r w:rsidRPr="00523881">
        <w:t xml:space="preserve"> 5.2-1 is best understood, in ZSM closed loop conceptual terms, as </w:t>
      </w:r>
      <w:proofErr w:type="gramStart"/>
      <w:r w:rsidRPr="00523881">
        <w:t>linked</w:t>
      </w:r>
      <w:proofErr w:type="gramEnd"/>
      <w:r w:rsidRPr="00523881">
        <w:t xml:space="preserve"> or coordinated owner and handler closed loops. The linkages consist in inputs to closed loop operations provided by one domain/closed loop to another as suggested in Fig</w:t>
      </w:r>
      <w:r w:rsidR="00CA0C16" w:rsidRPr="00523881">
        <w:t>ure</w:t>
      </w:r>
      <w:r w:rsidRPr="00523881">
        <w:t xml:space="preserve"> 5.1-1:</w:t>
      </w:r>
    </w:p>
    <w:p w14:paraId="2B26090F" w14:textId="10D01265" w:rsidR="00CA0C16" w:rsidRPr="00523881" w:rsidRDefault="005B44F8" w:rsidP="00E44528">
      <w:pPr>
        <w:pStyle w:val="BN"/>
        <w:numPr>
          <w:ilvl w:val="0"/>
          <w:numId w:val="13"/>
        </w:numPr>
      </w:pPr>
      <w:r w:rsidRPr="00523881">
        <w:t xml:space="preserve">the defined intent is communicated in one direction (from the intent owner to the intent handler) to set service </w:t>
      </w:r>
      <w:proofErr w:type="gramStart"/>
      <w:r w:rsidRPr="00523881">
        <w:t>requirements;</w:t>
      </w:r>
      <w:proofErr w:type="gramEnd"/>
      <w:r w:rsidRPr="00523881">
        <w:t xml:space="preserve"> </w:t>
      </w:r>
    </w:p>
    <w:p w14:paraId="3027FD3E" w14:textId="195E5468" w:rsidR="00CA0C16" w:rsidRPr="00523881" w:rsidRDefault="005B44F8" w:rsidP="00E44528">
      <w:pPr>
        <w:pStyle w:val="BN"/>
        <w:numPr>
          <w:ilvl w:val="0"/>
          <w:numId w:val="13"/>
        </w:numPr>
      </w:pPr>
      <w:r w:rsidRPr="00523881">
        <w:t>in the opposite direction (from the intent handler to intent owner), reports (intent feedback) communicate the intent fulfilment and handling status.</w:t>
      </w:r>
    </w:p>
    <w:p w14:paraId="06EFE512" w14:textId="737A3B4F" w:rsidR="005B44F8" w:rsidRPr="00523881" w:rsidRDefault="005B44F8" w:rsidP="00CA0C16">
      <w:r w:rsidRPr="00523881">
        <w:lastRenderedPageBreak/>
        <w:t xml:space="preserve">Such inputs/outputs, and interactions between control loops and external entities in general, are described in </w:t>
      </w:r>
      <w:r w:rsidR="00CA0C16" w:rsidRPr="00523881">
        <w:t>clause</w:t>
      </w:r>
      <w:r w:rsidR="00D011E2" w:rsidRPr="00523881">
        <w:t>s</w:t>
      </w:r>
      <w:r w:rsidR="00CA0C16" w:rsidRPr="00523881">
        <w:t> </w:t>
      </w:r>
      <w:r w:rsidRPr="00523881">
        <w:t>8.1.5 (interactions between closed loops and external entities) and 8.2 (closed loop coordination) of ETSI GS</w:t>
      </w:r>
      <w:r w:rsidR="00CA0C16" w:rsidRPr="00523881">
        <w:t> ZSM 0</w:t>
      </w:r>
      <w:r w:rsidRPr="00523881">
        <w:t>09</w:t>
      </w:r>
      <w:r w:rsidR="00CA0C16" w:rsidRPr="00523881">
        <w:noBreakHyphen/>
      </w:r>
      <w:r w:rsidRPr="00523881">
        <w:t>1</w:t>
      </w:r>
      <w:r w:rsidR="00CA0C16" w:rsidRPr="00523881">
        <w:t> </w:t>
      </w:r>
      <w:r w:rsidR="00115A0E" w:rsidRPr="00523881">
        <w:t>[</w:t>
      </w:r>
      <w:r w:rsidR="00115A0E" w:rsidRPr="00523881">
        <w:fldChar w:fldCharType="begin"/>
      </w:r>
      <w:r w:rsidR="00115A0E" w:rsidRPr="00523881">
        <w:instrText xml:space="preserve">REF REF_TMFORUMIG1253B \h </w:instrText>
      </w:r>
      <w:r w:rsidR="00115A0E" w:rsidRPr="00523881">
        <w:fldChar w:fldCharType="separate"/>
      </w:r>
      <w:r w:rsidR="00523881" w:rsidRPr="00523881">
        <w:t>i.</w:t>
      </w:r>
      <w:r w:rsidR="00523881">
        <w:rPr>
          <w:noProof/>
        </w:rPr>
        <w:t>7</w:t>
      </w:r>
      <w:r w:rsidR="00115A0E" w:rsidRPr="00523881">
        <w:fldChar w:fldCharType="end"/>
      </w:r>
      <w:r w:rsidR="00115A0E" w:rsidRPr="00523881">
        <w:t>]</w:t>
      </w:r>
      <w:r w:rsidRPr="00523881">
        <w:t>.</w:t>
      </w:r>
    </w:p>
    <w:p w14:paraId="3C33A793" w14:textId="1CF969A1" w:rsidR="005B44F8" w:rsidRPr="00523881" w:rsidRDefault="005B44F8" w:rsidP="005B44F8">
      <w:r w:rsidRPr="00523881">
        <w:t xml:space="preserve">In many respects </w:t>
      </w:r>
      <w:r w:rsidR="00ED3A20" w:rsidRPr="00523881">
        <w:t>-</w:t>
      </w:r>
      <w:r w:rsidRPr="00523881">
        <w:t xml:space="preserve"> particularly when considering </w:t>
      </w:r>
      <w:proofErr w:type="gramStart"/>
      <w:r w:rsidR="00CA0C16" w:rsidRPr="00523881">
        <w:t>e.g.</w:t>
      </w:r>
      <w:proofErr w:type="gramEnd"/>
      <w:r w:rsidRPr="00523881">
        <w:t xml:space="preserve"> intent reconciliation </w:t>
      </w:r>
      <w:r w:rsidR="00ED3A20" w:rsidRPr="00523881">
        <w:t>-</w:t>
      </w:r>
      <w:r w:rsidRPr="00523881">
        <w:t xml:space="preserve"> it may make sense to consider that a single IME may serve multiple service intents, and thus host multiple closed loops. One possible composition of an IME is therefore as shown in Figure 5.2-2</w:t>
      </w:r>
      <w:r w:rsidR="00CA0C16" w:rsidRPr="00523881">
        <w:t>.</w:t>
      </w:r>
    </w:p>
    <w:p w14:paraId="23997CDA" w14:textId="77777777" w:rsidR="005B44F8" w:rsidRPr="00523881" w:rsidRDefault="005B44F8" w:rsidP="00CA0C16">
      <w:pPr>
        <w:pStyle w:val="FL"/>
        <w:rPr>
          <w:rFonts w:cs="Arial"/>
          <w:sz w:val="18"/>
          <w:szCs w:val="18"/>
        </w:rPr>
      </w:pPr>
      <w:r w:rsidRPr="00523881">
        <w:rPr>
          <w:noProof/>
          <w:lang w:eastAsia="zh-CN"/>
        </w:rPr>
        <w:drawing>
          <wp:inline distT="0" distB="0" distL="0" distR="0" wp14:anchorId="0E1BF1EE" wp14:editId="611CEDDB">
            <wp:extent cx="4670194" cy="289234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11-03 121015.jpg"/>
                    <pic:cNvPicPr/>
                  </pic:nvPicPr>
                  <pic:blipFill>
                    <a:blip r:embed="rId29">
                      <a:extLst>
                        <a:ext uri="{28A0092B-C50C-407E-A947-70E740481C1C}">
                          <a14:useLocalDpi xmlns:a14="http://schemas.microsoft.com/office/drawing/2010/main" val="0"/>
                        </a:ext>
                      </a:extLst>
                    </a:blip>
                    <a:stretch>
                      <a:fillRect/>
                    </a:stretch>
                  </pic:blipFill>
                  <pic:spPr>
                    <a:xfrm>
                      <a:off x="0" y="0"/>
                      <a:ext cx="4773319" cy="2956208"/>
                    </a:xfrm>
                    <a:prstGeom prst="rect">
                      <a:avLst/>
                    </a:prstGeom>
                  </pic:spPr>
                </pic:pic>
              </a:graphicData>
            </a:graphic>
          </wp:inline>
        </w:drawing>
      </w:r>
    </w:p>
    <w:p w14:paraId="52578B7D" w14:textId="71829D9B" w:rsidR="005B44F8" w:rsidRPr="00523881" w:rsidRDefault="005B44F8" w:rsidP="00CA0C16">
      <w:pPr>
        <w:pStyle w:val="TF"/>
      </w:pPr>
      <w:r w:rsidRPr="00523881">
        <w:t>Figure 5.2-2: Key components and possible structure of an Intent Management Entity (IME)</w:t>
      </w:r>
    </w:p>
    <w:p w14:paraId="038F2184" w14:textId="557148C0" w:rsidR="005B44F8" w:rsidRPr="00523881" w:rsidRDefault="005B44F8" w:rsidP="005B44F8">
      <w:r w:rsidRPr="00523881">
        <w:t>The Intent Instantiation &amp; Maintenance Closed Loops (I&amp;M CLs) shown in Fig</w:t>
      </w:r>
      <w:r w:rsidR="00CA0C16" w:rsidRPr="00523881">
        <w:t>ure</w:t>
      </w:r>
      <w:r w:rsidRPr="00523881">
        <w:t xml:space="preserve"> 5.2-2 are peer closed loops per </w:t>
      </w:r>
      <w:r w:rsidR="00CA0C16" w:rsidRPr="00523881">
        <w:t>clause </w:t>
      </w:r>
      <w:r w:rsidRPr="00523881">
        <w:t xml:space="preserve">8.2 of ETSI GS </w:t>
      </w:r>
      <w:r w:rsidR="00CA0C16" w:rsidRPr="00523881">
        <w:t>ZSM 0</w:t>
      </w:r>
      <w:r w:rsidRPr="00523881">
        <w:t>09-1</w:t>
      </w:r>
      <w:r w:rsidR="00115A0E" w:rsidRPr="00523881">
        <w:t xml:space="preserve"> [</w:t>
      </w:r>
      <w:r w:rsidR="00115A0E" w:rsidRPr="00523881">
        <w:fldChar w:fldCharType="begin"/>
      </w:r>
      <w:r w:rsidR="00115A0E" w:rsidRPr="00523881">
        <w:instrText xml:space="preserve">REF REF_TMFORUMIG1253B \h </w:instrText>
      </w:r>
      <w:r w:rsidR="00CA0C16" w:rsidRPr="00523881">
        <w:instrText xml:space="preserve"> \* MERGEFORMAT </w:instrText>
      </w:r>
      <w:r w:rsidR="00115A0E" w:rsidRPr="00523881">
        <w:fldChar w:fldCharType="separate"/>
      </w:r>
      <w:r w:rsidR="00523881" w:rsidRPr="00523881">
        <w:t>i.</w:t>
      </w:r>
      <w:r w:rsidR="00523881">
        <w:t>7</w:t>
      </w:r>
      <w:r w:rsidR="00115A0E" w:rsidRPr="00523881">
        <w:fldChar w:fldCharType="end"/>
      </w:r>
      <w:r w:rsidR="00115A0E" w:rsidRPr="00523881">
        <w:t>]</w:t>
      </w:r>
      <w:r w:rsidRPr="00523881">
        <w:t xml:space="preserve">. They are ephemeral managed entities - </w:t>
      </w:r>
      <w:proofErr w:type="gramStart"/>
      <w:r w:rsidR="00CA0C16" w:rsidRPr="00523881">
        <w:t>e.g.</w:t>
      </w:r>
      <w:proofErr w:type="gramEnd"/>
      <w:r w:rsidRPr="00523881">
        <w:t xml:space="preserve"> made-to-order closed loops per </w:t>
      </w:r>
      <w:r w:rsidR="00CA0C16" w:rsidRPr="00523881">
        <w:t>clause </w:t>
      </w:r>
      <w:r w:rsidRPr="00523881">
        <w:t xml:space="preserve">7.4 of ETSI GS </w:t>
      </w:r>
      <w:r w:rsidR="00CA0C16" w:rsidRPr="00523881">
        <w:t>ZSM 0</w:t>
      </w:r>
      <w:r w:rsidRPr="00523881">
        <w:t xml:space="preserve">09-1 </w:t>
      </w:r>
      <w:r w:rsidR="00115A0E" w:rsidRPr="00523881">
        <w:t>[</w:t>
      </w:r>
      <w:r w:rsidR="00115A0E" w:rsidRPr="00523881">
        <w:fldChar w:fldCharType="begin"/>
      </w:r>
      <w:r w:rsidR="00115A0E" w:rsidRPr="00523881">
        <w:instrText xml:space="preserve">REF REF_TMFORUMIG1253B \h </w:instrText>
      </w:r>
      <w:r w:rsidR="00CA0C16" w:rsidRPr="00523881">
        <w:instrText xml:space="preserve"> \* MERGEFORMAT </w:instrText>
      </w:r>
      <w:r w:rsidR="00115A0E" w:rsidRPr="00523881">
        <w:fldChar w:fldCharType="separate"/>
      </w:r>
      <w:r w:rsidR="00523881" w:rsidRPr="00523881">
        <w:t>i.</w:t>
      </w:r>
      <w:r w:rsidR="00523881">
        <w:t>7</w:t>
      </w:r>
      <w:r w:rsidR="00115A0E" w:rsidRPr="00523881">
        <w:fldChar w:fldCharType="end"/>
      </w:r>
      <w:r w:rsidR="00115A0E" w:rsidRPr="00523881">
        <w:t>]</w:t>
      </w:r>
      <w:r w:rsidRPr="00523881">
        <w:t xml:space="preserve"> - associated on a 1:1 basis with service intents generated by intent owners. The functional components serving the various Intent I&amp;M CLs </w:t>
      </w:r>
      <w:r w:rsidR="00ED3A20" w:rsidRPr="00523881">
        <w:t>-</w:t>
      </w:r>
      <w:r w:rsidRPr="00523881">
        <w:t xml:space="preserve"> monitoring, analysis, decision, execution, knowledge </w:t>
      </w:r>
      <w:r w:rsidR="00ED3A20" w:rsidRPr="00523881">
        <w:t>-</w:t>
      </w:r>
      <w:r w:rsidRPr="00523881">
        <w:t xml:space="preserve"> may be fully or partly shared among them, though many work and data flows among components, and governance, life cycle staging etc., may be specific to respective I&amp;M CLs. The I&amp;M CLs act upon managed entities </w:t>
      </w:r>
      <w:r w:rsidR="00ED3A20" w:rsidRPr="00523881">
        <w:t>-</w:t>
      </w:r>
      <w:r w:rsidRPr="00523881">
        <w:t xml:space="preserve"> managed resources, managed </w:t>
      </w:r>
      <w:proofErr w:type="gramStart"/>
      <w:r w:rsidRPr="00523881">
        <w:t>services</w:t>
      </w:r>
      <w:proofErr w:type="gramEnd"/>
      <w:r w:rsidRPr="00523881">
        <w:t xml:space="preserve"> or other closed loops </w:t>
      </w:r>
      <w:r w:rsidR="00ED3A20" w:rsidRPr="00523881">
        <w:t>-</w:t>
      </w:r>
      <w:r w:rsidRPr="00523881">
        <w:t xml:space="preserve"> per </w:t>
      </w:r>
      <w:r w:rsidR="00CA0C16" w:rsidRPr="00523881">
        <w:t>clause</w:t>
      </w:r>
      <w:r w:rsidRPr="00523881">
        <w:t xml:space="preserve"> 7.2.1 of ETSI GS </w:t>
      </w:r>
      <w:r w:rsidR="00CA0C16" w:rsidRPr="00523881">
        <w:t>ZSM 0</w:t>
      </w:r>
      <w:r w:rsidRPr="00523881">
        <w:t>09-1</w:t>
      </w:r>
      <w:r w:rsidR="00115A0E" w:rsidRPr="00523881">
        <w:t xml:space="preserve"> [</w:t>
      </w:r>
      <w:r w:rsidR="00115A0E" w:rsidRPr="00523881">
        <w:fldChar w:fldCharType="begin"/>
      </w:r>
      <w:r w:rsidR="00115A0E" w:rsidRPr="00523881">
        <w:instrText xml:space="preserve">REF REF_TMFORUMIG1253B \h </w:instrText>
      </w:r>
      <w:r w:rsidR="00CA0C16" w:rsidRPr="00523881">
        <w:instrText xml:space="preserve"> \* MERGEFORMAT </w:instrText>
      </w:r>
      <w:r w:rsidR="00115A0E" w:rsidRPr="00523881">
        <w:fldChar w:fldCharType="separate"/>
      </w:r>
      <w:r w:rsidR="00523881" w:rsidRPr="00523881">
        <w:t>i.</w:t>
      </w:r>
      <w:r w:rsidR="00523881">
        <w:t>7</w:t>
      </w:r>
      <w:r w:rsidR="00115A0E" w:rsidRPr="00523881">
        <w:fldChar w:fldCharType="end"/>
      </w:r>
      <w:r w:rsidR="00115A0E" w:rsidRPr="00523881">
        <w:t>]</w:t>
      </w:r>
      <w:r w:rsidRPr="00523881">
        <w:t xml:space="preserve">. Managed resources (at least) may serve all or multiple peer I&amp;M CLs. Intent I&amp;M CLs are considered further later in this </w:t>
      </w:r>
      <w:r w:rsidR="00CA0C16" w:rsidRPr="00523881">
        <w:t>clause</w:t>
      </w:r>
      <w:r w:rsidRPr="00523881">
        <w:t>.</w:t>
      </w:r>
    </w:p>
    <w:p w14:paraId="25057608" w14:textId="512EEE86" w:rsidR="005B44F8" w:rsidRPr="00523881" w:rsidRDefault="005B44F8" w:rsidP="005B44F8">
      <w:r w:rsidRPr="00523881">
        <w:t xml:space="preserve">Intent Translation Functions (ITFs) close information </w:t>
      </w:r>
      <w:r w:rsidR="00ED3A20" w:rsidRPr="00523881">
        <w:t>"</w:t>
      </w:r>
      <w:r w:rsidRPr="00523881">
        <w:t>gaps</w:t>
      </w:r>
      <w:r w:rsidR="00ED3A20" w:rsidRPr="00523881">
        <w:t>"</w:t>
      </w:r>
      <w:r w:rsidRPr="00523881">
        <w:t xml:space="preserve"> between intent owner and intent handler realms, such that Intent I&amp;M CLs have service definition targets comprehensible to them, and such that intent owners receive service performance or status feedback in terms comprehensible to them.</w:t>
      </w:r>
      <w:r w:rsidR="00670DB7" w:rsidRPr="00523881">
        <w:t xml:space="preserve"> </w:t>
      </w:r>
      <w:r w:rsidRPr="00523881">
        <w:t>The possible need for such functions is described by TM Forum (</w:t>
      </w:r>
      <w:proofErr w:type="gramStart"/>
      <w:r w:rsidR="00CA0C16" w:rsidRPr="00523881">
        <w:t>e.g.</w:t>
      </w:r>
      <w:proofErr w:type="gramEnd"/>
      <w:r w:rsidRPr="00523881">
        <w:t xml:space="preserve"> in </w:t>
      </w:r>
      <w:r w:rsidR="00115A0E" w:rsidRPr="00523881">
        <w:t>[</w:t>
      </w:r>
      <w:r w:rsidR="00115A0E" w:rsidRPr="00523881">
        <w:fldChar w:fldCharType="begin"/>
      </w:r>
      <w:r w:rsidR="00115A0E" w:rsidRPr="00523881">
        <w:instrText xml:space="preserve">REF REF_TMFORUMIG1253 \h </w:instrText>
      </w:r>
      <w:r w:rsidR="00CA0C16" w:rsidRPr="00523881">
        <w:instrText xml:space="preserve"> \* MERGEFORMAT </w:instrText>
      </w:r>
      <w:r w:rsidR="00115A0E" w:rsidRPr="00523881">
        <w:fldChar w:fldCharType="separate"/>
      </w:r>
      <w:r w:rsidR="00523881" w:rsidRPr="00523881">
        <w:t>i.</w:t>
      </w:r>
      <w:r w:rsidR="00523881">
        <w:t>5</w:t>
      </w:r>
      <w:r w:rsidR="00115A0E" w:rsidRPr="00523881">
        <w:fldChar w:fldCharType="end"/>
      </w:r>
      <w:r w:rsidR="00115A0E" w:rsidRPr="00523881">
        <w:t>]</w:t>
      </w:r>
      <w:r w:rsidRPr="00523881">
        <w:t xml:space="preserve"> </w:t>
      </w:r>
      <w:r w:rsidR="00ED3A20" w:rsidRPr="00523881">
        <w:t>-</w:t>
      </w:r>
      <w:r w:rsidRPr="00523881">
        <w:t xml:space="preserve"> see Fig</w:t>
      </w:r>
      <w:r w:rsidR="00CA0C16" w:rsidRPr="00523881">
        <w:t>ure</w:t>
      </w:r>
      <w:r w:rsidRPr="00523881">
        <w:t xml:space="preserve"> 5.2-1); ITFs are considered in more detail in this document in </w:t>
      </w:r>
      <w:r w:rsidR="00CA0C16" w:rsidRPr="00523881">
        <w:t>clause</w:t>
      </w:r>
      <w:r w:rsidRPr="00523881">
        <w:t xml:space="preserve"> 5.7. Multiple ITF instances may be required to the degree that multiple independent owner-realm information domains operationally intersect an IME.</w:t>
      </w:r>
    </w:p>
    <w:p w14:paraId="5D8DE9C5" w14:textId="4D3F68F4" w:rsidR="005B44F8" w:rsidRPr="00523881" w:rsidRDefault="005B44F8" w:rsidP="005B44F8">
      <w:r w:rsidRPr="00523881">
        <w:t xml:space="preserve">The Intent Reconciliation </w:t>
      </w:r>
      <w:r w:rsidR="00685E55" w:rsidRPr="00523881">
        <w:t>F</w:t>
      </w:r>
      <w:r w:rsidRPr="00523881">
        <w:t xml:space="preserve">unction (IRF) is a closed loop coordination service, as defined in </w:t>
      </w:r>
      <w:r w:rsidR="00CA0C16" w:rsidRPr="00523881">
        <w:t>clause</w:t>
      </w:r>
      <w:r w:rsidRPr="00523881">
        <w:t xml:space="preserve"> 5.2.5 of ETSI GS</w:t>
      </w:r>
      <w:r w:rsidR="00CA0C16" w:rsidRPr="00523881">
        <w:t> ZSM 0</w:t>
      </w:r>
      <w:r w:rsidRPr="00523881">
        <w:t>09-1</w:t>
      </w:r>
      <w:r w:rsidR="00115A0E" w:rsidRPr="00523881">
        <w:t xml:space="preserve"> [</w:t>
      </w:r>
      <w:r w:rsidR="00115A0E" w:rsidRPr="00523881">
        <w:fldChar w:fldCharType="begin"/>
      </w:r>
      <w:r w:rsidR="00115A0E" w:rsidRPr="00523881">
        <w:instrText xml:space="preserve">REF REF_TERAFLOWPROJECT_SCENARIOS \h </w:instrText>
      </w:r>
      <w:r w:rsidR="00CA0C16" w:rsidRPr="00523881">
        <w:instrText xml:space="preserve"> \* MERGEFORMAT </w:instrText>
      </w:r>
      <w:r w:rsidR="00115A0E" w:rsidRPr="00523881">
        <w:fldChar w:fldCharType="separate"/>
      </w:r>
      <w:r w:rsidR="00523881" w:rsidRPr="00523881">
        <w:t>i.</w:t>
      </w:r>
      <w:r w:rsidR="00523881">
        <w:t>10</w:t>
      </w:r>
      <w:r w:rsidR="00115A0E" w:rsidRPr="00523881">
        <w:fldChar w:fldCharType="end"/>
      </w:r>
      <w:r w:rsidR="00115A0E" w:rsidRPr="00523881">
        <w:t>]</w:t>
      </w:r>
      <w:r w:rsidRPr="00523881">
        <w:t xml:space="preserve">. The role of such coordination services is well-described in the introduction to that </w:t>
      </w:r>
      <w:r w:rsidR="00CA0C16" w:rsidRPr="00523881">
        <w:t>clause</w:t>
      </w:r>
      <w:r w:rsidRPr="00523881">
        <w:t>:</w:t>
      </w:r>
    </w:p>
    <w:p w14:paraId="284E14BE" w14:textId="346F1D75" w:rsidR="005B44F8" w:rsidRPr="00523881" w:rsidRDefault="00ED3A20" w:rsidP="005B44F8">
      <w:r w:rsidRPr="00523881">
        <w:t>"</w:t>
      </w:r>
      <w:r w:rsidR="005B44F8" w:rsidRPr="00523881">
        <w:t>To address different situations and coordination needs of the different closed loops, coordination capabilities may include among others:</w:t>
      </w:r>
    </w:p>
    <w:p w14:paraId="567E7F42" w14:textId="77777777" w:rsidR="005B44F8" w:rsidRPr="00523881" w:rsidRDefault="005B44F8" w:rsidP="00685E55">
      <w:pPr>
        <w:pStyle w:val="B1"/>
      </w:pPr>
      <w:r w:rsidRPr="00523881">
        <w:t>Capability to align goals of individual closed loops sharing a given scope.</w:t>
      </w:r>
    </w:p>
    <w:p w14:paraId="4DE4F6B2" w14:textId="77777777" w:rsidR="005B44F8" w:rsidRPr="00523881" w:rsidRDefault="005B44F8" w:rsidP="00685E55">
      <w:pPr>
        <w:pStyle w:val="B1"/>
      </w:pPr>
      <w:r w:rsidRPr="00523881">
        <w:t>Capability to identify different interaction types between closed loops such as cooperation (positive interaction), conflict (negative interaction) or dependency (neutral interaction).</w:t>
      </w:r>
    </w:p>
    <w:p w14:paraId="63D8DDD5" w14:textId="77777777" w:rsidR="005B44F8" w:rsidRPr="00523881" w:rsidRDefault="005B44F8" w:rsidP="00685E55">
      <w:pPr>
        <w:pStyle w:val="B1"/>
      </w:pPr>
      <w:r w:rsidRPr="00523881">
        <w:t>Capability to identify different types of conflicts between closed loops such as parameters conflict, metrics conflict, or indirect conflict.</w:t>
      </w:r>
    </w:p>
    <w:p w14:paraId="11C3260C" w14:textId="77777777" w:rsidR="005B44F8" w:rsidRPr="00523881" w:rsidRDefault="005B44F8" w:rsidP="00685E55">
      <w:pPr>
        <w:pStyle w:val="B1"/>
      </w:pPr>
      <w:r w:rsidRPr="00523881">
        <w:t>Capability to address the different interactions between closed loops with adequate mechanisms, such as conflict resolution mechanisms.</w:t>
      </w:r>
    </w:p>
    <w:p w14:paraId="069762E5" w14:textId="2879B8DE" w:rsidR="005B44F8" w:rsidRPr="00523881" w:rsidRDefault="005B44F8" w:rsidP="00685E55">
      <w:pPr>
        <w:pStyle w:val="B1"/>
      </w:pPr>
      <w:r w:rsidRPr="00523881">
        <w:lastRenderedPageBreak/>
        <w:t>Capability to identify before the execution of a proposed action of closed loop that such an action may cause undesired effects to other closed loops or to managed entities (</w:t>
      </w:r>
      <w:proofErr w:type="gramStart"/>
      <w:r w:rsidR="00CA0C16" w:rsidRPr="00523881">
        <w:t>e.g.</w:t>
      </w:r>
      <w:proofErr w:type="gramEnd"/>
      <w:r w:rsidRPr="00523881">
        <w:t xml:space="preserve"> pre-execution and post-execution coordination, concurrency coordination</w:t>
      </w:r>
      <w:r w:rsidR="00685E55" w:rsidRPr="00523881">
        <w:t>, etc.</w:t>
      </w:r>
      <w:r w:rsidRPr="00523881">
        <w:t>)</w:t>
      </w:r>
      <w:r w:rsidR="00ED3A20" w:rsidRPr="00523881">
        <w:t>"</w:t>
      </w:r>
      <w:r w:rsidR="00685E55" w:rsidRPr="00523881">
        <w:t>.</w:t>
      </w:r>
    </w:p>
    <w:p w14:paraId="78B99812" w14:textId="562A9585" w:rsidR="005B44F8" w:rsidRPr="00523881" w:rsidRDefault="005B44F8" w:rsidP="005B44F8">
      <w:r w:rsidRPr="00523881">
        <w:t>The IRF detects and manages conflicts within or among service intents. For example, intrinsic conflicts may consist in irreconcilable terms within or between intent expressions; in another example, conflicts among service intents may arise through competition for fulfilment resources.</w:t>
      </w:r>
      <w:r w:rsidR="00670DB7" w:rsidRPr="00523881">
        <w:t xml:space="preserve"> </w:t>
      </w:r>
      <w:r w:rsidRPr="00523881">
        <w:t xml:space="preserve">Further, the IRF balances and reconciles the objectives of service intents with those of other intents </w:t>
      </w:r>
      <w:r w:rsidR="00ED3A20" w:rsidRPr="00523881">
        <w:t>-</w:t>
      </w:r>
      <w:r w:rsidRPr="00523881">
        <w:t xml:space="preserve"> including those generated and managed at the host MD</w:t>
      </w:r>
      <w:r w:rsidR="00115A0E" w:rsidRPr="00523881">
        <w:t>'</w:t>
      </w:r>
      <w:r w:rsidRPr="00523881">
        <w:t xml:space="preserve">s own </w:t>
      </w:r>
      <w:r w:rsidR="00ED3A20" w:rsidRPr="00523881">
        <w:t>"</w:t>
      </w:r>
      <w:r w:rsidRPr="00523881">
        <w:t>level</w:t>
      </w:r>
      <w:r w:rsidR="00ED3A20" w:rsidRPr="00523881">
        <w:t>"</w:t>
      </w:r>
      <w:r w:rsidRPr="00523881">
        <w:t xml:space="preserve"> (</w:t>
      </w:r>
      <w:r w:rsidR="00CA0C16" w:rsidRPr="00523881">
        <w:t>e.g.</w:t>
      </w:r>
      <w:r w:rsidRPr="00523881">
        <w:t xml:space="preserve"> resource policies per </w:t>
      </w:r>
      <w:r w:rsidR="00CA0C16" w:rsidRPr="00523881">
        <w:t>clause</w:t>
      </w:r>
      <w:r w:rsidRPr="00523881">
        <w:t xml:space="preserve"> 8.1.5.2 of ETSI GS </w:t>
      </w:r>
      <w:r w:rsidR="00CA0C16" w:rsidRPr="00523881">
        <w:t>ZSM 0</w:t>
      </w:r>
      <w:r w:rsidRPr="00523881">
        <w:t>09-1</w:t>
      </w:r>
      <w:r w:rsidR="00115A0E" w:rsidRPr="00523881">
        <w:t xml:space="preserve"> [</w:t>
      </w:r>
      <w:r w:rsidR="00115A0E" w:rsidRPr="00523881">
        <w:fldChar w:fldCharType="begin"/>
      </w:r>
      <w:r w:rsidR="00115A0E" w:rsidRPr="00523881">
        <w:instrText xml:space="preserve">REF REF_TERAFLOWPROJECT_SCENARIOS \h </w:instrText>
      </w:r>
      <w:r w:rsidR="00685E55" w:rsidRPr="00523881">
        <w:instrText xml:space="preserve"> \* MERGEFORMAT </w:instrText>
      </w:r>
      <w:r w:rsidR="00115A0E" w:rsidRPr="00523881">
        <w:fldChar w:fldCharType="separate"/>
      </w:r>
      <w:r w:rsidR="00523881" w:rsidRPr="00523881">
        <w:t>i.</w:t>
      </w:r>
      <w:r w:rsidR="00523881">
        <w:t>10</w:t>
      </w:r>
      <w:r w:rsidR="00115A0E" w:rsidRPr="00523881">
        <w:fldChar w:fldCharType="end"/>
      </w:r>
      <w:r w:rsidR="00115A0E" w:rsidRPr="00523881">
        <w:t>]</w:t>
      </w:r>
      <w:r w:rsidRPr="00523881">
        <w:t>). It thus seeks to drive controlled maximization of service utility among consumers as well as maximized conjoint consumer-producer utility.</w:t>
      </w:r>
      <w:r w:rsidR="00670DB7" w:rsidRPr="00523881">
        <w:t xml:space="preserve"> </w:t>
      </w:r>
      <w:r w:rsidRPr="00523881">
        <w:t xml:space="preserve">These concepts are discussed in greater detail in </w:t>
      </w:r>
      <w:r w:rsidR="00CA0C16" w:rsidRPr="00523881">
        <w:t>clause</w:t>
      </w:r>
      <w:r w:rsidRPr="00523881">
        <w:t xml:space="preserve"> 5.6 of </w:t>
      </w:r>
      <w:r w:rsidR="00685E55" w:rsidRPr="00523881">
        <w:t>the present document</w:t>
      </w:r>
      <w:r w:rsidRPr="00523881">
        <w:t>.</w:t>
      </w:r>
    </w:p>
    <w:p w14:paraId="030BE32D" w14:textId="7902ADBD" w:rsidR="005B44F8" w:rsidRPr="00523881" w:rsidRDefault="005B44F8" w:rsidP="00685E55">
      <w:r w:rsidRPr="00523881">
        <w:t xml:space="preserve">An Intent I&amp;M CL is created by an IME when a new service intent appears at an Intent API and is maintained as long as that intent </w:t>
      </w:r>
      <w:r w:rsidR="00ED3A20" w:rsidRPr="00523881">
        <w:t>-</w:t>
      </w:r>
      <w:r w:rsidRPr="00523881">
        <w:t xml:space="preserve"> itself a managed entity per ETSI GS </w:t>
      </w:r>
      <w:r w:rsidR="00CA0C16" w:rsidRPr="00523881">
        <w:t>ZSM 0</w:t>
      </w:r>
      <w:r w:rsidRPr="00523881">
        <w:t xml:space="preserve">09-1 </w:t>
      </w:r>
      <w:r w:rsidR="00115A0E" w:rsidRPr="00523881">
        <w:t>[</w:t>
      </w:r>
      <w:r w:rsidR="00115A0E" w:rsidRPr="00523881">
        <w:fldChar w:fldCharType="begin"/>
      </w:r>
      <w:r w:rsidR="00115A0E" w:rsidRPr="00523881">
        <w:instrText xml:space="preserve">REF REF_TERAFLOWPROJECT_SCENARIOS \h </w:instrText>
      </w:r>
      <w:r w:rsidR="00115A0E" w:rsidRPr="00523881">
        <w:fldChar w:fldCharType="separate"/>
      </w:r>
      <w:r w:rsidR="00523881" w:rsidRPr="00523881">
        <w:t>i.</w:t>
      </w:r>
      <w:r w:rsidR="00523881">
        <w:rPr>
          <w:noProof/>
        </w:rPr>
        <w:t>10</w:t>
      </w:r>
      <w:r w:rsidR="00115A0E" w:rsidRPr="00523881">
        <w:fldChar w:fldCharType="end"/>
      </w:r>
      <w:r w:rsidR="00115A0E" w:rsidRPr="00523881">
        <w:t>]</w:t>
      </w:r>
      <w:r w:rsidRPr="00523881">
        <w:t xml:space="preserve"> </w:t>
      </w:r>
      <w:r w:rsidR="00ED3A20" w:rsidRPr="00523881">
        <w:t>-</w:t>
      </w:r>
      <w:r w:rsidRPr="00523881">
        <w:t xml:space="preserve"> is maintained by its owner in any stage of life cycle. Its operations are related to those stages as follows:</w:t>
      </w:r>
    </w:p>
    <w:p w14:paraId="7A16F9E7" w14:textId="77777777" w:rsidR="005B44F8" w:rsidRPr="00523881" w:rsidRDefault="005B44F8" w:rsidP="00685E55">
      <w:pPr>
        <w:pStyle w:val="B1"/>
      </w:pPr>
      <w:r w:rsidRPr="00523881">
        <w:t xml:space="preserve">The Intent I&amp;M CL has </w:t>
      </w:r>
      <w:proofErr w:type="gramStart"/>
      <w:r w:rsidRPr="00523881">
        <w:t>to</w:t>
      </w:r>
      <w:proofErr w:type="gramEnd"/>
      <w:r w:rsidRPr="00523881">
        <w:t xml:space="preserve"> initially:</w:t>
      </w:r>
    </w:p>
    <w:p w14:paraId="5E7E1AD7" w14:textId="10B54267" w:rsidR="005B44F8" w:rsidRPr="00523881" w:rsidRDefault="005B44F8" w:rsidP="00685E55">
      <w:pPr>
        <w:pStyle w:val="B2"/>
      </w:pPr>
      <w:r w:rsidRPr="00523881">
        <w:t>Identify management and/or resource domains, accessible to the IME</w:t>
      </w:r>
      <w:r w:rsidR="00115A0E" w:rsidRPr="00523881">
        <w:t>'</w:t>
      </w:r>
      <w:r w:rsidRPr="00523881">
        <w:t>s host domain, that are capable, collectively, of delivering the requested service</w:t>
      </w:r>
      <w:r w:rsidR="00685E55" w:rsidRPr="00523881">
        <w:t>.</w:t>
      </w:r>
    </w:p>
    <w:p w14:paraId="26D887B1" w14:textId="155C8F0B" w:rsidR="005B44F8" w:rsidRPr="00523881" w:rsidRDefault="005B44F8" w:rsidP="00685E55">
      <w:pPr>
        <w:pStyle w:val="B2"/>
      </w:pPr>
      <w:r w:rsidRPr="00523881">
        <w:t>Find available or create new (</w:t>
      </w:r>
      <w:proofErr w:type="gramStart"/>
      <w:r w:rsidR="00CA0C16" w:rsidRPr="00523881">
        <w:t>e.g.</w:t>
      </w:r>
      <w:proofErr w:type="gramEnd"/>
      <w:r w:rsidRPr="00523881">
        <w:t xml:space="preserve"> VNF) resources in those domains supporting most complete possible fulfilment of the requested service intent. Reservation of such resources, pending an appropriate activation or similar life cycle trigger, may or may not be prescribed</w:t>
      </w:r>
      <w:r w:rsidR="00685E55" w:rsidRPr="00523881">
        <w:t>.</w:t>
      </w:r>
    </w:p>
    <w:p w14:paraId="5BDA661E" w14:textId="73F7774E" w:rsidR="005B44F8" w:rsidRPr="00523881" w:rsidRDefault="005B44F8" w:rsidP="00685E55">
      <w:pPr>
        <w:pStyle w:val="B2"/>
      </w:pPr>
      <w:r w:rsidRPr="00523881">
        <w:t xml:space="preserve">Reflect the full or partial ability, or the complete inability, to fulfil the requested service, to the intent owner, in appropriate terms. Similar information has to be provided to the IRF, which may </w:t>
      </w:r>
      <w:r w:rsidR="00ED3A20" w:rsidRPr="00523881">
        <w:t>-</w:t>
      </w:r>
      <w:r w:rsidRPr="00523881">
        <w:t xml:space="preserve"> </w:t>
      </w:r>
      <w:proofErr w:type="gramStart"/>
      <w:r w:rsidR="00CA0C16" w:rsidRPr="00523881">
        <w:t>e.g.</w:t>
      </w:r>
      <w:proofErr w:type="gramEnd"/>
      <w:r w:rsidRPr="00523881">
        <w:t xml:space="preserve"> considering consumer or service relative priorities </w:t>
      </w:r>
      <w:r w:rsidR="00ED3A20" w:rsidRPr="00523881">
        <w:t>-</w:t>
      </w:r>
      <w:r w:rsidRPr="00523881">
        <w:t xml:space="preserve"> coordinate actions affecting other Intent I&amp;M CLs, for example to liberate resources to support the new service request</w:t>
      </w:r>
      <w:r w:rsidR="00685E55" w:rsidRPr="00523881">
        <w:t>.</w:t>
      </w:r>
    </w:p>
    <w:p w14:paraId="648C7E6A" w14:textId="77777777" w:rsidR="005B44F8" w:rsidRPr="00523881" w:rsidRDefault="005B44F8" w:rsidP="00685E55">
      <w:pPr>
        <w:pStyle w:val="B1"/>
      </w:pPr>
      <w:r w:rsidRPr="00523881">
        <w:t>Once the service is instantiated and active, the Intent I&amp;M CL has to:</w:t>
      </w:r>
    </w:p>
    <w:p w14:paraId="7CDA8976" w14:textId="02584566" w:rsidR="005B44F8" w:rsidRPr="00523881" w:rsidRDefault="005B44F8" w:rsidP="00685E55">
      <w:pPr>
        <w:pStyle w:val="B2"/>
      </w:pPr>
      <w:r w:rsidRPr="00523881">
        <w:t>Attempt to maintain operation of the service per the requirements established by the service intent, by monitoring the status of the service and responding to lapses through corrective actions found and undertaken at its discretion - for example, by attempting to find alternative fulfilment resources.</w:t>
      </w:r>
      <w:r w:rsidR="00670DB7" w:rsidRPr="00523881">
        <w:t xml:space="preserve"> </w:t>
      </w:r>
      <w:r w:rsidRPr="00523881">
        <w:t xml:space="preserve">Coordination with the IRF is essential, as corrective actions contemplated or undertaken may have impacts on other services. Such actions and impacts may even be directed by the IRF - </w:t>
      </w:r>
      <w:proofErr w:type="gramStart"/>
      <w:r w:rsidR="00CA0C16" w:rsidRPr="00523881">
        <w:t>e.g.</w:t>
      </w:r>
      <w:proofErr w:type="gramEnd"/>
      <w:r w:rsidRPr="00523881">
        <w:t xml:space="preserve"> according to notions of consumer and service relative priorities</w:t>
      </w:r>
      <w:r w:rsidR="00685E55" w:rsidRPr="00523881">
        <w:t>.</w:t>
      </w:r>
    </w:p>
    <w:p w14:paraId="66D875B7" w14:textId="244078FD" w:rsidR="005B44F8" w:rsidRPr="00523881" w:rsidRDefault="005B44F8" w:rsidP="00685E55">
      <w:pPr>
        <w:pStyle w:val="B2"/>
      </w:pPr>
      <w:r w:rsidRPr="00523881">
        <w:t xml:space="preserve">If </w:t>
      </w:r>
      <w:proofErr w:type="gramStart"/>
      <w:r w:rsidRPr="00523881">
        <w:t>full service</w:t>
      </w:r>
      <w:proofErr w:type="gramEnd"/>
      <w:r w:rsidRPr="00523881">
        <w:t xml:space="preserve"> intent cannot be maintained, this has to be reported to consumers in appropriate terms. It is for intent owners to determine appropriate life cycle reactions</w:t>
      </w:r>
      <w:r w:rsidR="00685E55" w:rsidRPr="00523881">
        <w:t>.</w:t>
      </w:r>
    </w:p>
    <w:p w14:paraId="1928E571" w14:textId="77777777" w:rsidR="005B44F8" w:rsidRPr="00523881" w:rsidRDefault="005B44F8" w:rsidP="00685E55">
      <w:pPr>
        <w:pStyle w:val="B2"/>
      </w:pPr>
      <w:r w:rsidRPr="00523881">
        <w:t>Repeat steps already described in the event the intent owner modifies the service intent.</w:t>
      </w:r>
    </w:p>
    <w:p w14:paraId="2CC0DE4E" w14:textId="57A033A6" w:rsidR="005B44F8" w:rsidRPr="00523881" w:rsidRDefault="005B44F8" w:rsidP="00685E55">
      <w:r w:rsidRPr="00523881">
        <w:t xml:space="preserve">Changes in available resources are among the events which may lead an Intent I&amp;M CL to make changes in the details of how it fulfils its associated service. Note that individual CLs may drive continuing processes of searching for more </w:t>
      </w:r>
      <w:r w:rsidR="00ED3A20" w:rsidRPr="00523881">
        <w:t>"</w:t>
      </w:r>
      <w:r w:rsidRPr="00523881">
        <w:t>efficient</w:t>
      </w:r>
      <w:r w:rsidR="00ED3A20" w:rsidRPr="00523881">
        <w:t>"</w:t>
      </w:r>
      <w:r w:rsidRPr="00523881">
        <w:t xml:space="preserve"> - in some sense defined for or by it (</w:t>
      </w:r>
      <w:proofErr w:type="gramStart"/>
      <w:r w:rsidR="00CA0C16" w:rsidRPr="00523881">
        <w:t>e.g.</w:t>
      </w:r>
      <w:proofErr w:type="gramEnd"/>
      <w:r w:rsidRPr="00523881">
        <w:t xml:space="preserve"> as a resource policy) - fulfilment. </w:t>
      </w:r>
      <w:proofErr w:type="gramStart"/>
      <w:r w:rsidRPr="00523881">
        <w:t>Alternatively</w:t>
      </w:r>
      <w:proofErr w:type="gramEnd"/>
      <w:r w:rsidRPr="00523881">
        <w:t xml:space="preserve"> or also, IRFs may drive coordinated optimization actions across I&amp;M CLs.</w:t>
      </w:r>
    </w:p>
    <w:p w14:paraId="7E1D21B6" w14:textId="7F2EF802" w:rsidR="005B44F8" w:rsidRPr="00523881" w:rsidRDefault="005B44F8" w:rsidP="00685E55">
      <w:pPr>
        <w:keepNext/>
        <w:keepLines/>
      </w:pPr>
      <w:r w:rsidRPr="00523881">
        <w:t xml:space="preserve">As discussed in </w:t>
      </w:r>
      <w:r w:rsidR="00CA0C16" w:rsidRPr="00523881">
        <w:t>clause</w:t>
      </w:r>
      <w:r w:rsidRPr="00523881">
        <w:t xml:space="preserve"> 5.1, an IME in a given management domain may employ either intent-based or non-intent-based interactions with subordinate management domains. As described earlier in this </w:t>
      </w:r>
      <w:r w:rsidR="00CA0C16" w:rsidRPr="00523881">
        <w:t>clause</w:t>
      </w:r>
      <w:r w:rsidRPr="00523881">
        <w:t>, an IME</w:t>
      </w:r>
      <w:r w:rsidR="00115A0E" w:rsidRPr="00523881">
        <w:t>'</w:t>
      </w:r>
      <w:r w:rsidRPr="00523881">
        <w:t>s I&amp;M CLs are responsible for continually comparing outcomes delivered by subordinate domains with the targets set for them, and for undertaking actions as may be available and required to close any gaps detected. The details of this process are, however, subtly different between the cases of intent-based interactions and non-intent-based interactions.</w:t>
      </w:r>
    </w:p>
    <w:p w14:paraId="3EA338FB" w14:textId="0DA7093B" w:rsidR="005B44F8" w:rsidRPr="00523881" w:rsidRDefault="005B44F8" w:rsidP="005B44F8">
      <w:r w:rsidRPr="00523881">
        <w:t xml:space="preserve">Where an IME employs non-intent-based interactions with a subordinate domain - </w:t>
      </w:r>
      <w:proofErr w:type="gramStart"/>
      <w:r w:rsidR="00CA0C16" w:rsidRPr="00523881">
        <w:t>e.g.</w:t>
      </w:r>
      <w:proofErr w:type="gramEnd"/>
      <w:r w:rsidRPr="00523881">
        <w:t xml:space="preserve"> using a resource</w:t>
      </w:r>
      <w:r w:rsidR="00D011E2" w:rsidRPr="00523881">
        <w:t xml:space="preserve"> </w:t>
      </w:r>
      <w:r w:rsidRPr="00523881">
        <w:t>- or service</w:t>
      </w:r>
      <w:r w:rsidR="00685E55" w:rsidRPr="00523881">
        <w:noBreakHyphen/>
      </w:r>
      <w:r w:rsidRPr="00523881">
        <w:t>oriented interface - the assessment of outcomes may be based on performance reporting, observation (</w:t>
      </w:r>
      <w:r w:rsidR="00CA0C16" w:rsidRPr="00523881">
        <w:t>e.g.</w:t>
      </w:r>
      <w:r w:rsidR="00685E55" w:rsidRPr="00523881">
        <w:t> </w:t>
      </w:r>
      <w:r w:rsidRPr="00523881">
        <w:t>instrumentation data) or similar means. Where a gap between required and actual outcomes is observed, I&amp;M CLs may assess the shortcoming and either:</w:t>
      </w:r>
    </w:p>
    <w:p w14:paraId="6EF3BD37" w14:textId="36F7C439" w:rsidR="005B44F8" w:rsidRPr="00523881" w:rsidRDefault="005B44F8" w:rsidP="00685E55">
      <w:pPr>
        <w:pStyle w:val="BL"/>
      </w:pPr>
      <w:r w:rsidRPr="00523881">
        <w:t xml:space="preserve">in the case of a resource-oriented interaction, attempt to direct a reallocation of resources capable of restoring the targeted outcome, or, if unable to fully restore achievement of the targeted outcome, to report the remaining performance gap to the corresponding intent </w:t>
      </w:r>
      <w:proofErr w:type="gramStart"/>
      <w:r w:rsidRPr="00523881">
        <w:t>owner;</w:t>
      </w:r>
      <w:proofErr w:type="gramEnd"/>
    </w:p>
    <w:p w14:paraId="17AECA1D" w14:textId="27516469" w:rsidR="005B44F8" w:rsidRPr="00523881" w:rsidRDefault="005B44F8" w:rsidP="00B41C26">
      <w:pPr>
        <w:pStyle w:val="BL"/>
        <w:keepNext/>
        <w:keepLines/>
      </w:pPr>
      <w:r w:rsidRPr="00523881">
        <w:lastRenderedPageBreak/>
        <w:t xml:space="preserve">in the case of a service-oriented interaction, either specify an alternative service requirement, or prompt an attempt by the subordinate domain to reallocate resources capable of restoring the originally targeted outcome. Note that this assumes that services are established in a </w:t>
      </w:r>
      <w:r w:rsidR="00ED3A20" w:rsidRPr="00523881">
        <w:t>"</w:t>
      </w:r>
      <w:r w:rsidRPr="00523881">
        <w:t>set-and-forget</w:t>
      </w:r>
      <w:r w:rsidR="00ED3A20" w:rsidRPr="00523881">
        <w:t>"</w:t>
      </w:r>
      <w:r w:rsidRPr="00523881">
        <w:t xml:space="preserve"> manner by the subordinate domain, and that the subordinate domain does not operate a closed loop to maintain the service to the defined targets. If the subordinate domain cannot, finally, be made to fully restore performance of the service to defined targets, the I&amp;M closed loop may report the remaining performance gap to the corresponding intent owner.</w:t>
      </w:r>
    </w:p>
    <w:p w14:paraId="278C7A00" w14:textId="77777777" w:rsidR="005B44F8" w:rsidRPr="00523881" w:rsidRDefault="005B44F8" w:rsidP="00685E55">
      <w:r w:rsidRPr="00523881">
        <w:t>In these cases, the entire I&amp;M closed loop exists within the superior domain IME.</w:t>
      </w:r>
    </w:p>
    <w:p w14:paraId="53312612" w14:textId="6A435E4C" w:rsidR="005B44F8" w:rsidRPr="00523881" w:rsidRDefault="005B44F8" w:rsidP="00685E55">
      <w:r w:rsidRPr="00523881">
        <w:t xml:space="preserve">Where IMEs and their I&amp;M CLs use intent-based interactions with subordinate domains, those subordinate domains and their IMEs assume primary responsibility for closed loop maintenance of their targeted outcomes. Effectively, I&amp;M closed loop operation is partially delegated to the subordinate domain IMEs. Reactions by the superior domain IME to reported departures from targeted performance by subordinate IMEs (domains), are restricted to stimulating intent life cycle management actions on the part of the corresponding intent owner. Such actions can include </w:t>
      </w:r>
      <w:proofErr w:type="gramStart"/>
      <w:r w:rsidR="00CA0C16" w:rsidRPr="00523881">
        <w:t>e.g.</w:t>
      </w:r>
      <w:proofErr w:type="gramEnd"/>
      <w:r w:rsidRPr="00523881">
        <w:t xml:space="preserve"> modifying the intent, deactivating the service, etc.</w:t>
      </w:r>
    </w:p>
    <w:p w14:paraId="1F8E52BD" w14:textId="7748FC56" w:rsidR="005B44F8" w:rsidRPr="00523881" w:rsidRDefault="005B44F8" w:rsidP="00685E55">
      <w:pPr>
        <w:pStyle w:val="NO"/>
      </w:pPr>
      <w:r w:rsidRPr="00523881">
        <w:t>NOTE</w:t>
      </w:r>
      <w:r w:rsidR="00D011E2" w:rsidRPr="00523881">
        <w:t xml:space="preserve"> 2</w:t>
      </w:r>
      <w:r w:rsidRPr="00523881">
        <w:t>:</w:t>
      </w:r>
      <w:r w:rsidR="00685E55" w:rsidRPr="00523881">
        <w:tab/>
      </w:r>
      <w:r w:rsidRPr="00523881">
        <w:t xml:space="preserve">According to Closed loop goal class defined in Table 8.1.4.3-1 of ETSI GS </w:t>
      </w:r>
      <w:r w:rsidR="00CA0C16" w:rsidRPr="00523881">
        <w:t>ZSM 0</w:t>
      </w:r>
      <w:r w:rsidRPr="00523881">
        <w:t>09-1</w:t>
      </w:r>
      <w:r w:rsidR="00115A0E" w:rsidRPr="00523881">
        <w:t xml:space="preserve"> [</w:t>
      </w:r>
      <w:r w:rsidR="00115A0E" w:rsidRPr="00523881">
        <w:fldChar w:fldCharType="begin"/>
      </w:r>
      <w:r w:rsidR="00115A0E" w:rsidRPr="00523881">
        <w:instrText xml:space="preserve">REF REF_TERAFLOWPROJECT_SCENARIOS \h </w:instrText>
      </w:r>
      <w:r w:rsidR="00115A0E" w:rsidRPr="00523881">
        <w:fldChar w:fldCharType="separate"/>
      </w:r>
      <w:r w:rsidR="00523881" w:rsidRPr="00523881">
        <w:t>i.</w:t>
      </w:r>
      <w:r w:rsidR="00523881">
        <w:rPr>
          <w:noProof/>
        </w:rPr>
        <w:t>10</w:t>
      </w:r>
      <w:r w:rsidR="00115A0E" w:rsidRPr="00523881">
        <w:fldChar w:fldCharType="end"/>
      </w:r>
      <w:r w:rsidR="00115A0E" w:rsidRPr="00523881">
        <w:t>]</w:t>
      </w:r>
      <w:r w:rsidRPr="00523881">
        <w:t xml:space="preserve">, intent can be used as an input for the declarative closed loop goal statement. To realize a mechanism of intent in control loop, the detailed </w:t>
      </w:r>
      <w:proofErr w:type="gramStart"/>
      <w:r w:rsidRPr="00523881">
        <w:t>description</w:t>
      </w:r>
      <w:proofErr w:type="gramEnd"/>
      <w:r w:rsidRPr="00523881">
        <w:t xml:space="preserve"> and properties of "</w:t>
      </w:r>
      <w:proofErr w:type="spellStart"/>
      <w:r w:rsidRPr="00523881">
        <w:t>closedLoopGoalStatement</w:t>
      </w:r>
      <w:proofErr w:type="spellEnd"/>
      <w:r w:rsidRPr="00523881">
        <w:t>" should be specified in future work.</w:t>
      </w:r>
    </w:p>
    <w:p w14:paraId="3208DA1A" w14:textId="77777777" w:rsidR="005B44F8" w:rsidRPr="00523881" w:rsidRDefault="005B44F8" w:rsidP="005B44F8">
      <w:pPr>
        <w:pStyle w:val="Heading2"/>
        <w:rPr>
          <w:rFonts w:eastAsia="SimSun"/>
          <w:i/>
          <w:sz w:val="28"/>
        </w:rPr>
      </w:pPr>
      <w:bookmarkStart w:id="49" w:name="_Toc126677695"/>
      <w:r w:rsidRPr="00523881">
        <w:rPr>
          <w:rFonts w:eastAsia="SimSun"/>
        </w:rPr>
        <w:t>5.3</w:t>
      </w:r>
      <w:r w:rsidRPr="00523881">
        <w:rPr>
          <w:rFonts w:eastAsia="SimSun"/>
        </w:rPr>
        <w:tab/>
        <w:t>Intent interactions between different management domains</w:t>
      </w:r>
      <w:bookmarkEnd w:id="49"/>
    </w:p>
    <w:p w14:paraId="18A3EF30" w14:textId="214B84E4" w:rsidR="005B44F8" w:rsidRPr="00523881" w:rsidRDefault="005B44F8" w:rsidP="005B44F8">
      <w:r w:rsidRPr="00523881">
        <w:rPr>
          <w:rFonts w:eastAsiaTheme="minorEastAsia" w:hint="eastAsia"/>
          <w:lang w:eastAsia="zh-CN"/>
        </w:rPr>
        <w:t>T</w:t>
      </w:r>
      <w:r w:rsidRPr="00523881">
        <w:rPr>
          <w:rFonts w:eastAsiaTheme="minorEastAsia"/>
        </w:rPr>
        <w:t>he ZSM framework has a principle concerning the division of concerns</w:t>
      </w:r>
      <w:r w:rsidRPr="00523881">
        <w:rPr>
          <w:rFonts w:eastAsiaTheme="minorEastAsia" w:hint="eastAsia"/>
        </w:rPr>
        <w:t xml:space="preserve"> </w:t>
      </w:r>
      <w:r w:rsidRPr="00523881">
        <w:rPr>
          <w:rFonts w:eastAsiaTheme="minorEastAsia"/>
        </w:rPr>
        <w:t>that allows the integration between E2E management and management within</w:t>
      </w:r>
      <w:r w:rsidRPr="00523881">
        <w:rPr>
          <w:rFonts w:eastAsiaTheme="minorEastAsia" w:hint="eastAsia"/>
        </w:rPr>
        <w:t xml:space="preserve"> </w:t>
      </w:r>
      <w:r w:rsidRPr="00523881">
        <w:rPr>
          <w:rFonts w:eastAsiaTheme="minorEastAsia"/>
        </w:rPr>
        <w:t xml:space="preserve">multiple MDs, </w:t>
      </w:r>
      <w:proofErr w:type="gramStart"/>
      <w:r w:rsidR="00CA0C16" w:rsidRPr="00523881">
        <w:rPr>
          <w:rFonts w:eastAsiaTheme="minorEastAsia"/>
        </w:rPr>
        <w:t>e.g.</w:t>
      </w:r>
      <w:proofErr w:type="gramEnd"/>
      <w:r w:rsidRPr="00523881">
        <w:rPr>
          <w:rFonts w:eastAsiaTheme="minorEastAsia"/>
        </w:rPr>
        <w:t xml:space="preserve"> </w:t>
      </w:r>
      <w:r w:rsidR="00500B8B" w:rsidRPr="00523881">
        <w:rPr>
          <w:rFonts w:eastAsiaTheme="minorEastAsia"/>
        </w:rPr>
        <w:t>R</w:t>
      </w:r>
      <w:r w:rsidRPr="00523881">
        <w:rPr>
          <w:rFonts w:eastAsiaTheme="minorEastAsia"/>
        </w:rPr>
        <w:t xml:space="preserve">adio </w:t>
      </w:r>
      <w:r w:rsidR="00500B8B" w:rsidRPr="00523881">
        <w:rPr>
          <w:rFonts w:eastAsiaTheme="minorEastAsia"/>
        </w:rPr>
        <w:t>A</w:t>
      </w:r>
      <w:r w:rsidRPr="00523881">
        <w:rPr>
          <w:rFonts w:eastAsiaTheme="minorEastAsia"/>
        </w:rPr>
        <w:t xml:space="preserve">ccess </w:t>
      </w:r>
      <w:r w:rsidR="00500B8B" w:rsidRPr="00523881">
        <w:rPr>
          <w:rFonts w:eastAsiaTheme="minorEastAsia"/>
        </w:rPr>
        <w:t>N</w:t>
      </w:r>
      <w:r w:rsidRPr="00523881">
        <w:rPr>
          <w:rFonts w:eastAsiaTheme="minorEastAsia"/>
        </w:rPr>
        <w:t xml:space="preserve">etwork (RAN), transport, and </w:t>
      </w:r>
      <w:r w:rsidR="00500B8B" w:rsidRPr="00523881">
        <w:rPr>
          <w:rFonts w:eastAsiaTheme="minorEastAsia"/>
        </w:rPr>
        <w:t>C</w:t>
      </w:r>
      <w:r w:rsidRPr="00523881">
        <w:rPr>
          <w:rFonts w:eastAsiaTheme="minorEastAsia"/>
        </w:rPr>
        <w:t xml:space="preserve">ore </w:t>
      </w:r>
      <w:r w:rsidR="00500B8B" w:rsidRPr="00523881">
        <w:rPr>
          <w:rFonts w:eastAsiaTheme="minorEastAsia"/>
        </w:rPr>
        <w:t>N</w:t>
      </w:r>
      <w:r w:rsidRPr="00523881">
        <w:rPr>
          <w:rFonts w:eastAsiaTheme="minorEastAsia"/>
        </w:rPr>
        <w:t>etwork</w:t>
      </w:r>
      <w:r w:rsidRPr="00523881">
        <w:rPr>
          <w:rFonts w:eastAsiaTheme="minorEastAsia" w:hint="eastAsia"/>
        </w:rPr>
        <w:t xml:space="preserve"> </w:t>
      </w:r>
      <w:r w:rsidRPr="00523881">
        <w:rPr>
          <w:rFonts w:eastAsiaTheme="minorEastAsia"/>
        </w:rPr>
        <w:t>(CN).</w:t>
      </w:r>
      <w:r w:rsidRPr="00523881">
        <w:t xml:space="preserve"> This principle implies that intents are be handled in a distributed manner between these different layers of management and between different MDs. This division of concerns creates a hierarchy of IME. Regarding this IME hierarchy (focusing on the different layers of management, </w:t>
      </w:r>
      <w:proofErr w:type="gramStart"/>
      <w:r w:rsidR="00115A0E" w:rsidRPr="00523881">
        <w:t>i.e.</w:t>
      </w:r>
      <w:proofErr w:type="gramEnd"/>
      <w:r w:rsidRPr="00523881">
        <w:t xml:space="preserve"> vertical operations), in the ZSM framework, an E2E service intent is handled by the IME located at the E2E service MD, which will send service intents to MDs that match the concerns specified in the E2E service intent (intent delegation). Intents can originate directly from ZSM framework consumer, and then domain specific intents are derived (or decomposed) automatically and propagated downwards to specific MDs by its corresponding IME. Furthermore, for all intents that an IME receives inside each MD, it is expected to report the intent fulfilment and handling status back to the source of the intent for all of them.</w:t>
      </w:r>
    </w:p>
    <w:p w14:paraId="00662CB3" w14:textId="77777777" w:rsidR="00500B8B" w:rsidRPr="00523881" w:rsidRDefault="005B44F8" w:rsidP="005B44F8">
      <w:pPr>
        <w:rPr>
          <w:rFonts w:eastAsiaTheme="minorEastAsia"/>
        </w:rPr>
      </w:pPr>
      <w:r w:rsidRPr="00523881">
        <w:rPr>
          <w:rFonts w:eastAsiaTheme="minorEastAsia"/>
        </w:rPr>
        <w:t>The scope of operation of the IME within MDs is well-defined. Practically it refers to a set of resources and a corresponding set of operational tasks an IME is responsible for. This way, the IME is the only:</w:t>
      </w:r>
    </w:p>
    <w:p w14:paraId="657D995F" w14:textId="77777777" w:rsidR="00500B8B" w:rsidRPr="00523881" w:rsidRDefault="005B44F8" w:rsidP="00E44528">
      <w:pPr>
        <w:pStyle w:val="BN"/>
        <w:numPr>
          <w:ilvl w:val="0"/>
          <w:numId w:val="14"/>
        </w:numPr>
        <w:rPr>
          <w:rFonts w:eastAsiaTheme="minorEastAsia"/>
        </w:rPr>
      </w:pPr>
      <w:r w:rsidRPr="00523881">
        <w:rPr>
          <w:rFonts w:eastAsiaTheme="minorEastAsia"/>
        </w:rPr>
        <w:t>authorized agent that can make use of the available resources; and</w:t>
      </w:r>
    </w:p>
    <w:p w14:paraId="2F9C16AD" w14:textId="77777777" w:rsidR="00500B8B" w:rsidRPr="00523881" w:rsidRDefault="005B44F8" w:rsidP="00E44528">
      <w:pPr>
        <w:pStyle w:val="BN"/>
        <w:numPr>
          <w:ilvl w:val="0"/>
          <w:numId w:val="14"/>
        </w:numPr>
        <w:rPr>
          <w:rFonts w:eastAsiaTheme="minorEastAsia"/>
        </w:rPr>
      </w:pPr>
      <w:r w:rsidRPr="00523881">
        <w:rPr>
          <w:rFonts w:eastAsiaTheme="minorEastAsia"/>
        </w:rPr>
        <w:t>who can make (or coordinate) actions and decisions related to the resources and functions inside this scope.</w:t>
      </w:r>
    </w:p>
    <w:p w14:paraId="641BD2D0" w14:textId="695906EB" w:rsidR="005B44F8" w:rsidRPr="00523881" w:rsidRDefault="005B44F8" w:rsidP="00500B8B">
      <w:pPr>
        <w:rPr>
          <w:rFonts w:eastAsiaTheme="minorEastAsia"/>
        </w:rPr>
      </w:pPr>
      <w:r w:rsidRPr="00523881">
        <w:rPr>
          <w:rFonts w:eastAsiaTheme="minorEastAsia"/>
        </w:rPr>
        <w:t>Therefore, the IME is responsible for the intent fulfilment within this scope. IMEs are restricted to their scope, and they are not allowed to directly interact and interfere with the intent operation that is in scope of another IME (an IME located at RAN domain will not directly manage resources in the transport domain, for example). The IME can however use intent (becoming an intent owner) to put additional requirements on the operation of another IME scope (becoming an intent handler), asking the respective IME to reach a state that fulfils all needs. IMEs are in this respect single points of contact for all operational request within the intent mechanism.</w:t>
      </w:r>
    </w:p>
    <w:p w14:paraId="54B43459" w14:textId="0CF6B24C" w:rsidR="005B44F8" w:rsidRPr="00523881" w:rsidRDefault="005B44F8" w:rsidP="005B44F8">
      <w:r w:rsidRPr="00523881">
        <w:t>Fig</w:t>
      </w:r>
      <w:r w:rsidR="00500B8B" w:rsidRPr="00523881">
        <w:t xml:space="preserve">ure </w:t>
      </w:r>
      <w:r w:rsidRPr="00523881">
        <w:t>5.3-1 shows the following inter-domain operation steps:</w:t>
      </w:r>
    </w:p>
    <w:p w14:paraId="20491BF7" w14:textId="77777777" w:rsidR="005B44F8" w:rsidRPr="00523881" w:rsidRDefault="005B44F8" w:rsidP="00E44528">
      <w:pPr>
        <w:pStyle w:val="BN"/>
        <w:numPr>
          <w:ilvl w:val="0"/>
          <w:numId w:val="15"/>
        </w:numPr>
      </w:pPr>
      <w:r w:rsidRPr="00523881">
        <w:t>When receiving the intent from the ZSM framework consumer, the E2E service management domain decomposes the E2E intent into multiple MD intents.</w:t>
      </w:r>
    </w:p>
    <w:p w14:paraId="2FC2A035" w14:textId="77777777" w:rsidR="005B44F8" w:rsidRPr="00523881" w:rsidRDefault="005B44F8" w:rsidP="00E44528">
      <w:pPr>
        <w:pStyle w:val="BN"/>
        <w:numPr>
          <w:ilvl w:val="0"/>
          <w:numId w:val="15"/>
        </w:numPr>
      </w:pPr>
      <w:r w:rsidRPr="00523881">
        <w:t>Delivers the MD intents to each corresponding domain.</w:t>
      </w:r>
    </w:p>
    <w:p w14:paraId="5888E40C" w14:textId="77777777" w:rsidR="005B44F8" w:rsidRPr="00523881" w:rsidRDefault="005B44F8" w:rsidP="00E44528">
      <w:pPr>
        <w:pStyle w:val="BN"/>
        <w:numPr>
          <w:ilvl w:val="0"/>
          <w:numId w:val="15"/>
        </w:numPr>
      </w:pPr>
      <w:r w:rsidRPr="00523881">
        <w:t>After receiving the intent, each management domain uses closed-loop automation mechanisms to satisfy the intent.</w:t>
      </w:r>
    </w:p>
    <w:p w14:paraId="16A1958D" w14:textId="77777777" w:rsidR="005B44F8" w:rsidRPr="00523881" w:rsidRDefault="005B44F8" w:rsidP="00E44528">
      <w:pPr>
        <w:pStyle w:val="BN"/>
        <w:numPr>
          <w:ilvl w:val="0"/>
          <w:numId w:val="15"/>
        </w:numPr>
      </w:pPr>
      <w:r w:rsidRPr="00523881">
        <w:t>Reports the intent fulfilment information to the E2E service management domain.</w:t>
      </w:r>
    </w:p>
    <w:p w14:paraId="4FF2F8FF" w14:textId="77777777" w:rsidR="005B44F8" w:rsidRPr="00523881" w:rsidRDefault="005B44F8" w:rsidP="00E44528">
      <w:pPr>
        <w:pStyle w:val="BN"/>
        <w:keepNext/>
        <w:keepLines/>
        <w:numPr>
          <w:ilvl w:val="0"/>
          <w:numId w:val="15"/>
        </w:numPr>
      </w:pPr>
      <w:r w:rsidRPr="00523881">
        <w:lastRenderedPageBreak/>
        <w:t>Based on the intent fulfilment information received, the E2E service management domain integrates the received feedbacks of each domain into E2E intent fulfilment information and reports the E2E intent fulfilment information to the ZSM framework consumer. Moreover, the E2E service management domain determines whether to re-decompose the E2E intent according to the fulfilment information and the capabilities of each domain.</w:t>
      </w:r>
    </w:p>
    <w:p w14:paraId="37472002" w14:textId="350B3F3E" w:rsidR="005B44F8" w:rsidRPr="00523881" w:rsidRDefault="005B44F8" w:rsidP="00500B8B">
      <w:pPr>
        <w:rPr>
          <w:lang w:eastAsia="zh-CN"/>
        </w:rPr>
      </w:pPr>
      <w:r w:rsidRPr="00523881">
        <w:rPr>
          <w:rFonts w:eastAsiaTheme="minorEastAsia"/>
        </w:rPr>
        <w:t>The E2E service management continuously evaluates whether the intent is satisfied and re-decomposes the intent to fulfil the intent, and the E2E intent can be re-evaluated as a whole or just regarding the sub-intent for one of the domains.</w:t>
      </w:r>
    </w:p>
    <w:p w14:paraId="3EA3D09B" w14:textId="77777777" w:rsidR="005B44F8" w:rsidRPr="00523881" w:rsidRDefault="005B44F8" w:rsidP="00A50391">
      <w:pPr>
        <w:pStyle w:val="FL"/>
      </w:pPr>
      <w:r w:rsidRPr="00523881">
        <w:rPr>
          <w:noProof/>
        </w:rPr>
        <w:drawing>
          <wp:inline distT="0" distB="0" distL="0" distR="0" wp14:anchorId="2DDDE5D1" wp14:editId="34C6550C">
            <wp:extent cx="4779399" cy="3114136"/>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2548" cy="3116188"/>
                    </a:xfrm>
                    <a:prstGeom prst="rect">
                      <a:avLst/>
                    </a:prstGeom>
                    <a:noFill/>
                  </pic:spPr>
                </pic:pic>
              </a:graphicData>
            </a:graphic>
          </wp:inline>
        </w:drawing>
      </w:r>
    </w:p>
    <w:p w14:paraId="2D86A905" w14:textId="3FB0EAA0" w:rsidR="005B44F8" w:rsidRPr="00523881" w:rsidRDefault="005B44F8" w:rsidP="00500B8B">
      <w:pPr>
        <w:pStyle w:val="TF"/>
        <w:rPr>
          <w:rFonts w:cs="Arial"/>
        </w:rPr>
      </w:pPr>
      <w:r w:rsidRPr="00523881">
        <w:t xml:space="preserve">Figure 5.3-1: </w:t>
      </w:r>
      <w:r w:rsidRPr="00523881">
        <w:rPr>
          <w:rFonts w:eastAsiaTheme="minorEastAsia"/>
        </w:rPr>
        <w:t>Inter-domain operations steps using i</w:t>
      </w:r>
      <w:r w:rsidRPr="00523881">
        <w:t>ntents and</w:t>
      </w:r>
      <w:r w:rsidR="00500B8B" w:rsidRPr="00523881">
        <w:br/>
      </w:r>
      <w:r w:rsidRPr="00523881">
        <w:t xml:space="preserve">feedbacks between different management </w:t>
      </w:r>
      <w:proofErr w:type="gramStart"/>
      <w:r w:rsidRPr="00523881">
        <w:t>domains</w:t>
      </w:r>
      <w:proofErr w:type="gramEnd"/>
    </w:p>
    <w:p w14:paraId="31F65F9B" w14:textId="3CA19493" w:rsidR="005B44F8" w:rsidRPr="00523881" w:rsidRDefault="005B44F8" w:rsidP="005B44F8">
      <w:pPr>
        <w:pStyle w:val="Heading2"/>
        <w:rPr>
          <w:i/>
        </w:rPr>
      </w:pPr>
      <w:bookmarkStart w:id="50" w:name="_Toc126677696"/>
      <w:r w:rsidRPr="00523881">
        <w:t>5.4</w:t>
      </w:r>
      <w:r w:rsidRPr="00523881">
        <w:tab/>
        <w:t>Intent model federation</w:t>
      </w:r>
      <w:bookmarkEnd w:id="50"/>
    </w:p>
    <w:p w14:paraId="53BE7D85" w14:textId="77777777" w:rsidR="005B44F8" w:rsidRPr="00523881" w:rsidRDefault="005B44F8" w:rsidP="005B44F8">
      <w:pPr>
        <w:pStyle w:val="Heading3"/>
      </w:pPr>
      <w:bookmarkStart w:id="51" w:name="_Toc126677697"/>
      <w:r w:rsidRPr="00523881">
        <w:t>5.4.1</w:t>
      </w:r>
      <w:r w:rsidRPr="00523881">
        <w:tab/>
        <w:t>Introduction</w:t>
      </w:r>
      <w:bookmarkEnd w:id="51"/>
    </w:p>
    <w:p w14:paraId="4DE24AB5" w14:textId="77777777" w:rsidR="005B44F8" w:rsidRPr="00523881" w:rsidRDefault="005B44F8" w:rsidP="005B44F8">
      <w:r w:rsidRPr="00523881">
        <w:t xml:space="preserve">Intents are </w:t>
      </w:r>
      <w:r w:rsidRPr="00523881">
        <w:rPr>
          <w:rFonts w:eastAsia="SimSun"/>
        </w:rPr>
        <w:t>a list of expectations</w:t>
      </w:r>
      <w:r w:rsidRPr="00523881">
        <w:t>, referring to operational requirements, goals, and constraints, that are created by an intent management entity and sent to another intent management entity to be considered in autonomous operations.</w:t>
      </w:r>
    </w:p>
    <w:p w14:paraId="7D58D119" w14:textId="77777777" w:rsidR="005B44F8" w:rsidRPr="00523881" w:rsidRDefault="005B44F8" w:rsidP="005B44F8">
      <w:r w:rsidRPr="00523881">
        <w:t>As defined in clause 4.2, the intent owners and intent handlers need to agree on the interpretation of intents and there should be no ambiguity. The intent models define the expressiveness of intent and the common semantics to enable to two parties to agree on the meaning of the intent.</w:t>
      </w:r>
    </w:p>
    <w:p w14:paraId="535AB9FF" w14:textId="2C1C7010" w:rsidR="005B44F8" w:rsidRPr="00523881" w:rsidRDefault="005B44F8" w:rsidP="00D011E2">
      <w:pPr>
        <w:keepLines/>
      </w:pPr>
      <w:r w:rsidRPr="00523881">
        <w:t>The intent model has to provide expressiveness to cover all use cases and be understood by all management domains involved. Although the intent models require specific expressiveness to specify the requirements for different domains, incompatible models and interfaces that would require large translation efforts to be used across domains</w:t>
      </w:r>
      <w:r w:rsidR="00150861" w:rsidRPr="00523881">
        <w:t xml:space="preserve"> should be avoided</w:t>
      </w:r>
      <w:r w:rsidRPr="00523881">
        <w:t>.</w:t>
      </w:r>
    </w:p>
    <w:p w14:paraId="5A9E46AC" w14:textId="6EBFF122" w:rsidR="005B44F8" w:rsidRPr="00523881" w:rsidRDefault="005B44F8" w:rsidP="00B41C26">
      <w:pPr>
        <w:keepLines/>
      </w:pPr>
      <w:r w:rsidRPr="00523881">
        <w:lastRenderedPageBreak/>
        <w:t xml:space="preserve">All intents should have similarities in the general structure and partly also in the required expressiveness. One example is an intent that specifies a functional requirement that something should be delivered. In some cases that can be a service or a product </w:t>
      </w:r>
      <w:r w:rsidR="00ED3A20" w:rsidRPr="00523881">
        <w:t>-</w:t>
      </w:r>
      <w:r w:rsidRPr="00523881">
        <w:t xml:space="preserve"> if such intent is used between the ZSM framework consumer and the E2E service management domain. In other cases that can be a network slice or a network function </w:t>
      </w:r>
      <w:r w:rsidR="00ED3A20" w:rsidRPr="00523881">
        <w:t>-</w:t>
      </w:r>
      <w:r w:rsidRPr="00523881">
        <w:t xml:space="preserve"> if such intent is used between the E2E service management domain and management domain. The target of delivery depends on the scope of the intent management entities involved, but it is the same type of expectation that can be formally defined by a similar intent model. Another example is an intent that specifies a non-functional requirement setting a target based on a KPI. Such intent can specify that the service availability should not fall below 99</w:t>
      </w:r>
      <w:r w:rsidR="00B41C26" w:rsidRPr="00523881">
        <w:t xml:space="preserve"> </w:t>
      </w:r>
      <w:r w:rsidRPr="00523881">
        <w:t xml:space="preserve">%, or that link delay should not exceed 10 </w:t>
      </w:r>
      <w:proofErr w:type="spellStart"/>
      <w:r w:rsidRPr="00523881">
        <w:t>ms</w:t>
      </w:r>
      <w:proofErr w:type="spellEnd"/>
      <w:r w:rsidRPr="00523881">
        <w:t>. The KPI to be considered also depends on the scope of the intent management entities involved, but the different requirements are similarly expressed by a numerical value and a condition (does not fall below, does not exceed, etc.).</w:t>
      </w:r>
    </w:p>
    <w:p w14:paraId="050A28ED" w14:textId="02C8F7FD" w:rsidR="005B44F8" w:rsidRPr="00523881" w:rsidRDefault="005B44F8" w:rsidP="005B44F8">
      <w:r w:rsidRPr="00523881">
        <w:t xml:space="preserve">Based on the example above, </w:t>
      </w:r>
      <w:r w:rsidR="00570025" w:rsidRPr="00523881">
        <w:t>it was</w:t>
      </w:r>
      <w:r w:rsidRPr="00523881">
        <w:t xml:space="preserve"> conclude</w:t>
      </w:r>
      <w:r w:rsidR="00570025" w:rsidRPr="00523881">
        <w:t>d</w:t>
      </w:r>
      <w:r w:rsidRPr="00523881">
        <w:t xml:space="preserve"> that intent modelling requires a common expressiveness that can be used across different management domains, and domain-specific details that can be combined with the common expressiveness. The goal is to facilitate the use of intent-driven operations across management domains and avoid the use of intent models that would diverge and require large translation efforts. </w:t>
      </w:r>
    </w:p>
    <w:p w14:paraId="71D0C9E9" w14:textId="3F7EDDB3" w:rsidR="005B44F8" w:rsidRPr="00523881" w:rsidRDefault="005B44F8" w:rsidP="005B44F8">
      <w:r w:rsidRPr="00523881">
        <w:t xml:space="preserve">The common expressiveness that all intent information objects should have </w:t>
      </w:r>
      <w:r w:rsidR="00ED3A20" w:rsidRPr="00523881">
        <w:t>-</w:t>
      </w:r>
      <w:r w:rsidRPr="00523881">
        <w:t xml:space="preserve"> regardless of the use case and domains involved - is called intent meta-models. The intent meta-model defines purely domain independent expressiveness, leaving domain-specific expressiveness to intent information models that extend the intent meta-models. These extensions define domain-specific vocabulary and semantics and can be developed independently by standardization bodies, vendors, operators, or any other organization interested in participating in the model federation.</w:t>
      </w:r>
    </w:p>
    <w:p w14:paraId="71DEEA39" w14:textId="77777777" w:rsidR="005B44F8" w:rsidRPr="00523881" w:rsidRDefault="005B44F8" w:rsidP="005B44F8">
      <w:r w:rsidRPr="00523881">
        <w:t>In this respect, when creating a new intent information object, the intent owner has to decide the intent extensions and intent information models that are required to provide the desired expressiveness, depending on the domains involved in the intent-based interaction. The intent extensions and intent information models should be supported by both the intent owner and the intent handler so that the intent information object can be correctly interpreted.</w:t>
      </w:r>
    </w:p>
    <w:p w14:paraId="0FCC9335" w14:textId="30896BB4" w:rsidR="005B44F8" w:rsidRPr="00523881" w:rsidRDefault="005B44F8" w:rsidP="005B44F8">
      <w:r w:rsidRPr="00523881">
        <w:t>Clauses 5.</w:t>
      </w:r>
      <w:r w:rsidR="00570025" w:rsidRPr="00523881">
        <w:t>4</w:t>
      </w:r>
      <w:r w:rsidRPr="00523881">
        <w:t>.3 and 5.</w:t>
      </w:r>
      <w:r w:rsidR="00570025" w:rsidRPr="00523881">
        <w:t>4</w:t>
      </w:r>
      <w:r w:rsidRPr="00523881">
        <w:t xml:space="preserve">.4 summarize two different meta-models that can be considered in </w:t>
      </w:r>
      <w:r w:rsidR="00674542" w:rsidRPr="00523881">
        <w:t>the present document</w:t>
      </w:r>
      <w:r w:rsidRPr="00523881">
        <w:t>.</w:t>
      </w:r>
    </w:p>
    <w:p w14:paraId="1F6BD381" w14:textId="1086AC90" w:rsidR="005B44F8" w:rsidRPr="00523881" w:rsidRDefault="005B44F8" w:rsidP="005B44F8">
      <w:pPr>
        <w:pStyle w:val="Heading3"/>
      </w:pPr>
      <w:bookmarkStart w:id="52" w:name="_Toc126677698"/>
      <w:r w:rsidRPr="00523881">
        <w:t>5.4.2</w:t>
      </w:r>
      <w:r w:rsidRPr="00523881">
        <w:tab/>
        <w:t>Criteria for selection of intent meta</w:t>
      </w:r>
      <w:r w:rsidR="00614428" w:rsidRPr="00523881">
        <w:t>-</w:t>
      </w:r>
      <w:r w:rsidRPr="00523881">
        <w:t>models</w:t>
      </w:r>
      <w:bookmarkEnd w:id="52"/>
    </w:p>
    <w:p w14:paraId="069DBF14" w14:textId="6CFA1B65" w:rsidR="005B44F8" w:rsidRPr="00523881" w:rsidRDefault="005B44F8" w:rsidP="00500B8B">
      <w:r w:rsidRPr="00523881">
        <w:t xml:space="preserve">Multiple Models have been proposed for intents and it is necessary for </w:t>
      </w:r>
      <w:r w:rsidR="00674542" w:rsidRPr="00523881">
        <w:t>the present document</w:t>
      </w:r>
      <w:r w:rsidRPr="00523881">
        <w:t xml:space="preserve"> to conclude on the most appropriate model to be developed normatively. It is key that the following criteria be met to select the right model.</w:t>
      </w:r>
    </w:p>
    <w:p w14:paraId="6CB8131E" w14:textId="59A21E7A" w:rsidR="005B44F8" w:rsidRPr="00523881" w:rsidRDefault="005B44F8" w:rsidP="00500B8B">
      <w:pPr>
        <w:pStyle w:val="B1"/>
      </w:pPr>
      <w:r w:rsidRPr="00523881">
        <w:t>Common structure: Intents should have similarities in the general structure and the model should allow a common structure for different intents</w:t>
      </w:r>
      <w:r w:rsidR="00500B8B" w:rsidRPr="00523881">
        <w:t>.</w:t>
      </w:r>
    </w:p>
    <w:p w14:paraId="6CC25038" w14:textId="7E51D867" w:rsidR="005B44F8" w:rsidRPr="00523881" w:rsidRDefault="005B44F8" w:rsidP="00500B8B">
      <w:pPr>
        <w:pStyle w:val="B1"/>
      </w:pPr>
      <w:r w:rsidRPr="00523881">
        <w:t xml:space="preserve">Reusability in different </w:t>
      </w:r>
      <w:r w:rsidR="006137D5" w:rsidRPr="00523881">
        <w:t>organizations</w:t>
      </w:r>
      <w:r w:rsidRPr="00523881">
        <w:t xml:space="preserve"> (SDOs): The model promoted by ZSM is reusable in and by different Standard Development </w:t>
      </w:r>
      <w:r w:rsidR="006137D5" w:rsidRPr="00523881">
        <w:t>Organizations</w:t>
      </w:r>
      <w:r w:rsidRPr="00523881">
        <w:t xml:space="preserve"> that are likely to adopt the ZSM recommendation.</w:t>
      </w:r>
    </w:p>
    <w:p w14:paraId="758C6AF4" w14:textId="286A9283" w:rsidR="005B44F8" w:rsidRPr="00523881" w:rsidRDefault="005B44F8" w:rsidP="00500B8B">
      <w:pPr>
        <w:pStyle w:val="B1"/>
      </w:pPr>
      <w:r w:rsidRPr="00523881">
        <w:t>Expressiveness in different domains: The preferred model supports common expressiveness across different management domains, a change in domain does not require use of a different model or new domain specific extensions but may instead contain attributes that allow domain specific information to be submitted as part of the intent.</w:t>
      </w:r>
    </w:p>
    <w:p w14:paraId="26F00129" w14:textId="3D9B7614" w:rsidR="005B44F8" w:rsidRPr="00523881" w:rsidRDefault="005B44F8" w:rsidP="00500B8B">
      <w:pPr>
        <w:pStyle w:val="B1"/>
      </w:pPr>
      <w:r w:rsidRPr="00523881">
        <w:t xml:space="preserve">Support for different use cases: Within any one domain the model allows for support of different use cases, </w:t>
      </w:r>
      <w:proofErr w:type="gramStart"/>
      <w:r w:rsidR="00CA0C16" w:rsidRPr="00523881">
        <w:t>e.g.</w:t>
      </w:r>
      <w:proofErr w:type="gramEnd"/>
      <w:r w:rsidR="00500B8B" w:rsidRPr="00523881">
        <w:t> </w:t>
      </w:r>
      <w:r w:rsidRPr="00523881">
        <w:t>functional requirements on something to be delivered, requirements on setting characteristics on an object, or requirements on setting performance targets (</w:t>
      </w:r>
      <w:r w:rsidR="00CA0C16" w:rsidRPr="00523881">
        <w:t>e.g.</w:t>
      </w:r>
      <w:r w:rsidRPr="00523881">
        <w:t xml:space="preserve"> on a KPI) of an object.</w:t>
      </w:r>
    </w:p>
    <w:p w14:paraId="606958BC" w14:textId="77777777" w:rsidR="005B44F8" w:rsidRPr="00523881" w:rsidRDefault="005B44F8" w:rsidP="00500B8B">
      <w:pPr>
        <w:pStyle w:val="B1"/>
      </w:pPr>
      <w:r w:rsidRPr="00523881">
        <w:t>Support for different layers: The preferred model allows intents on different network-related layers including business and operations layers.</w:t>
      </w:r>
    </w:p>
    <w:p w14:paraId="447E1224" w14:textId="77777777" w:rsidR="005B44F8" w:rsidRPr="00523881" w:rsidRDefault="005B44F8" w:rsidP="00500B8B">
      <w:pPr>
        <w:pStyle w:val="B1"/>
      </w:pPr>
      <w:r w:rsidRPr="00523881">
        <w:t>Minimal ambiguity: The preferred model should minimalize or completely avoid ambiguity. It should ensure that a given information elements submitted as part of the intent cannot be interpreted in two or more different ways.</w:t>
      </w:r>
    </w:p>
    <w:p w14:paraId="6FEE5E29" w14:textId="77777777" w:rsidR="005B44F8" w:rsidRPr="00523881" w:rsidRDefault="005B44F8" w:rsidP="00500B8B">
      <w:pPr>
        <w:pStyle w:val="Heading3"/>
      </w:pPr>
      <w:bookmarkStart w:id="53" w:name="_Toc126677699"/>
      <w:r w:rsidRPr="00523881">
        <w:t>5.4.3</w:t>
      </w:r>
      <w:r w:rsidRPr="00523881">
        <w:tab/>
        <w:t>Intent meta-model from TM Forum</w:t>
      </w:r>
      <w:bookmarkEnd w:id="53"/>
    </w:p>
    <w:p w14:paraId="269F306D" w14:textId="2C407DCB" w:rsidR="005B44F8" w:rsidRPr="00523881" w:rsidRDefault="005B44F8" w:rsidP="005B44F8">
      <w:r w:rsidRPr="00523881">
        <w:t xml:space="preserve">TM Forum IG1253 </w:t>
      </w:r>
      <w:r w:rsidR="00115A0E" w:rsidRPr="00523881">
        <w:t>[</w:t>
      </w:r>
      <w:r w:rsidR="00115A0E" w:rsidRPr="00523881">
        <w:fldChar w:fldCharType="begin"/>
      </w:r>
      <w:r w:rsidR="00115A0E" w:rsidRPr="00523881">
        <w:instrText xml:space="preserve">REF REF_TMFORUMIG1253 \h </w:instrText>
      </w:r>
      <w:r w:rsidR="00115A0E" w:rsidRPr="00523881">
        <w:fldChar w:fldCharType="separate"/>
      </w:r>
      <w:r w:rsidR="00523881" w:rsidRPr="00523881">
        <w:t>i.</w:t>
      </w:r>
      <w:r w:rsidR="00523881">
        <w:rPr>
          <w:noProof/>
        </w:rPr>
        <w:t>5</w:t>
      </w:r>
      <w:r w:rsidR="00115A0E" w:rsidRPr="00523881">
        <w:fldChar w:fldCharType="end"/>
      </w:r>
      <w:r w:rsidR="00115A0E" w:rsidRPr="00523881">
        <w:t>]</w:t>
      </w:r>
      <w:r w:rsidRPr="00523881">
        <w:t xml:space="preserve"> proposes an intent model federation approach where intent information objects can be created based on a set of distinct models that are composed by an intent meta-model and domain-specific extensions. This clause summarizes the intent meta-model defined in TM Forum IG1253A</w:t>
      </w:r>
      <w:r w:rsidR="00115A0E" w:rsidRPr="00523881">
        <w:t xml:space="preserve"> [</w:t>
      </w:r>
      <w:r w:rsidR="00115A0E" w:rsidRPr="00523881">
        <w:fldChar w:fldCharType="begin"/>
      </w:r>
      <w:r w:rsidR="00115A0E" w:rsidRPr="00523881">
        <w:instrText xml:space="preserve">REF REF_TMFORUMIG1253A \h </w:instrText>
      </w:r>
      <w:r w:rsidR="00115A0E" w:rsidRPr="00523881">
        <w:fldChar w:fldCharType="separate"/>
      </w:r>
      <w:r w:rsidR="00523881" w:rsidRPr="00523881">
        <w:t>i.</w:t>
      </w:r>
      <w:r w:rsidR="00523881">
        <w:rPr>
          <w:noProof/>
        </w:rPr>
        <w:t>6</w:t>
      </w:r>
      <w:r w:rsidR="00115A0E" w:rsidRPr="00523881">
        <w:fldChar w:fldCharType="end"/>
      </w:r>
      <w:r w:rsidR="00115A0E" w:rsidRPr="00523881">
        <w:t>]</w:t>
      </w:r>
      <w:r w:rsidRPr="00523881">
        <w:t>. The full description can be found in TM Forum IG1253A</w:t>
      </w:r>
      <w:r w:rsidR="00115A0E" w:rsidRPr="00523881">
        <w:t xml:space="preserve"> [</w:t>
      </w:r>
      <w:r w:rsidR="00115A0E" w:rsidRPr="00523881">
        <w:fldChar w:fldCharType="begin"/>
      </w:r>
      <w:r w:rsidR="00115A0E" w:rsidRPr="00523881">
        <w:instrText xml:space="preserve">REF REF_TMFORUMIG1253A \h </w:instrText>
      </w:r>
      <w:r w:rsidR="00115A0E" w:rsidRPr="00523881">
        <w:fldChar w:fldCharType="separate"/>
      </w:r>
      <w:r w:rsidR="00523881" w:rsidRPr="00523881">
        <w:t>i.</w:t>
      </w:r>
      <w:r w:rsidR="00523881">
        <w:rPr>
          <w:noProof/>
        </w:rPr>
        <w:t>6</w:t>
      </w:r>
      <w:r w:rsidR="00115A0E" w:rsidRPr="00523881">
        <w:fldChar w:fldCharType="end"/>
      </w:r>
      <w:r w:rsidR="00115A0E" w:rsidRPr="00523881">
        <w:t>]</w:t>
      </w:r>
      <w:r w:rsidRPr="00523881">
        <w:t>.</w:t>
      </w:r>
    </w:p>
    <w:p w14:paraId="44117DDE" w14:textId="73854C00" w:rsidR="005B44F8" w:rsidRPr="00523881" w:rsidRDefault="005B44F8" w:rsidP="005B44F8">
      <w:r w:rsidRPr="00523881">
        <w:lastRenderedPageBreak/>
        <w:t>The intent meta-model defines common intent artifacts, which are mainly represented by the intent and the intent report classes. All intent information objects are objects of the intent class, and all intent reports are objects of the intent report class.</w:t>
      </w:r>
    </w:p>
    <w:p w14:paraId="6E16974B" w14:textId="4299E2BD" w:rsidR="005B44F8" w:rsidRPr="00523881" w:rsidRDefault="005B44F8" w:rsidP="005B44F8">
      <w:r w:rsidRPr="00523881">
        <w:t>Intents are defined as the specification of expectations. Therefore, the intent meta-model defines the expectation class, which are detailed requirements and goals expressions.</w:t>
      </w:r>
    </w:p>
    <w:p w14:paraId="73B71CCB" w14:textId="77777777" w:rsidR="005B44F8" w:rsidRPr="00523881" w:rsidRDefault="005B44F8" w:rsidP="005B44F8">
      <w:r w:rsidRPr="00523881">
        <w:t xml:space="preserve">The expectation class has two properties: </w:t>
      </w:r>
      <w:r w:rsidRPr="00523881">
        <w:rPr>
          <w:i/>
          <w:iCs/>
        </w:rPr>
        <w:t>target</w:t>
      </w:r>
      <w:r w:rsidRPr="00523881">
        <w:t xml:space="preserve"> and </w:t>
      </w:r>
      <w:r w:rsidRPr="00523881">
        <w:rPr>
          <w:i/>
          <w:iCs/>
        </w:rPr>
        <w:t>parameters</w:t>
      </w:r>
      <w:r w:rsidRPr="00523881">
        <w:t xml:space="preserve">. The property </w:t>
      </w:r>
      <w:r w:rsidRPr="00523881">
        <w:rPr>
          <w:i/>
          <w:iCs/>
        </w:rPr>
        <w:t>target</w:t>
      </w:r>
      <w:r w:rsidRPr="00523881">
        <w:t xml:space="preserve"> allows referring to individual or collections of instances or artifacts to which the expectation is applicable. Examples of targets are a service, resource, or a slice instance.</w:t>
      </w:r>
    </w:p>
    <w:p w14:paraId="52D87E06" w14:textId="76BE4F0E" w:rsidR="005B44F8" w:rsidRPr="00523881" w:rsidRDefault="005B44F8" w:rsidP="00500B8B">
      <w:pPr>
        <w:pStyle w:val="NO"/>
      </w:pPr>
      <w:r w:rsidRPr="00523881">
        <w:t>NOTE:</w:t>
      </w:r>
      <w:r w:rsidR="00500B8B" w:rsidRPr="00523881">
        <w:tab/>
      </w:r>
      <w:r w:rsidRPr="00523881">
        <w:t xml:space="preserve">The concept of the term </w:t>
      </w:r>
      <w:r w:rsidRPr="00523881">
        <w:rPr>
          <w:i/>
          <w:iCs/>
        </w:rPr>
        <w:t>target</w:t>
      </w:r>
      <w:r w:rsidRPr="00523881">
        <w:t xml:space="preserve"> used in TM Forum IG1253A </w:t>
      </w:r>
      <w:r w:rsidR="00115A0E" w:rsidRPr="00523881">
        <w:t>[</w:t>
      </w:r>
      <w:r w:rsidR="00115A0E" w:rsidRPr="00523881">
        <w:fldChar w:fldCharType="begin"/>
      </w:r>
      <w:r w:rsidR="00115A0E" w:rsidRPr="00523881">
        <w:instrText xml:space="preserve">REF REF_TMFORUMIG1253A \h </w:instrText>
      </w:r>
      <w:r w:rsidR="00115A0E" w:rsidRPr="00523881">
        <w:fldChar w:fldCharType="separate"/>
      </w:r>
      <w:r w:rsidR="00523881" w:rsidRPr="00523881">
        <w:t>i.</w:t>
      </w:r>
      <w:r w:rsidR="00523881">
        <w:rPr>
          <w:noProof/>
        </w:rPr>
        <w:t>6</w:t>
      </w:r>
      <w:r w:rsidR="00115A0E" w:rsidRPr="00523881">
        <w:fldChar w:fldCharType="end"/>
      </w:r>
      <w:r w:rsidR="00115A0E" w:rsidRPr="00523881">
        <w:t>]</w:t>
      </w:r>
      <w:r w:rsidRPr="00523881">
        <w:t xml:space="preserve"> has similar meaning as the concept of </w:t>
      </w:r>
      <w:r w:rsidRPr="00523881">
        <w:rPr>
          <w:i/>
          <w:iCs/>
        </w:rPr>
        <w:t>managed entity</w:t>
      </w:r>
      <w:r w:rsidRPr="00523881">
        <w:t xml:space="preserve"> defined in ETSI ZSM framework.</w:t>
      </w:r>
    </w:p>
    <w:p w14:paraId="566783C5" w14:textId="77777777" w:rsidR="005B44F8" w:rsidRPr="00523881" w:rsidRDefault="005B44F8" w:rsidP="005B44F8">
      <w:r w:rsidRPr="00523881">
        <w:t xml:space="preserve">The property </w:t>
      </w:r>
      <w:r w:rsidRPr="00523881">
        <w:rPr>
          <w:i/>
          <w:iCs/>
        </w:rPr>
        <w:t>parameters</w:t>
      </w:r>
      <w:r w:rsidRPr="00523881">
        <w:t xml:space="preserve"> define the properties of the targeted instance, and consequently the requirements, goals, or constraints. Examples of parameters are objects defined within a </w:t>
      </w:r>
      <w:proofErr w:type="spellStart"/>
      <w:r w:rsidRPr="00523881">
        <w:t>catalog</w:t>
      </w:r>
      <w:proofErr w:type="spellEnd"/>
      <w:r w:rsidRPr="00523881">
        <w:t>, or numeric values for non-functional requirements.</w:t>
      </w:r>
    </w:p>
    <w:p w14:paraId="5C37035E" w14:textId="77777777" w:rsidR="005B44F8" w:rsidRPr="00523881" w:rsidRDefault="005B44F8" w:rsidP="005B44F8">
      <w:r w:rsidRPr="00523881">
        <w:t>The expectation class can be extended to represent different types of expectations. The intent meta-model defines a set of specialized expectations:</w:t>
      </w:r>
    </w:p>
    <w:p w14:paraId="45890F14" w14:textId="450F6C22" w:rsidR="005B44F8" w:rsidRPr="00523881" w:rsidRDefault="005B44F8" w:rsidP="00500B8B">
      <w:pPr>
        <w:pStyle w:val="B1"/>
      </w:pPr>
      <w:r w:rsidRPr="00523881">
        <w:t>Delivery expectation</w:t>
      </w:r>
      <w:r w:rsidR="00500B8B" w:rsidRPr="00523881">
        <w:t>:</w:t>
      </w:r>
    </w:p>
    <w:p w14:paraId="36145B9E" w14:textId="77777777" w:rsidR="005B44F8" w:rsidRPr="00523881" w:rsidRDefault="005B44F8" w:rsidP="00500B8B">
      <w:pPr>
        <w:pStyle w:val="B2"/>
      </w:pPr>
      <w:r w:rsidRPr="00523881">
        <w:t xml:space="preserve">Expectation that allows pointing at assets that are required, which can be a service that be an application, service, or slice, that need to be delivered. Usually, these expectations are related to pre-defined </w:t>
      </w:r>
      <w:proofErr w:type="spellStart"/>
      <w:r w:rsidRPr="00523881">
        <w:t>catalog</w:t>
      </w:r>
      <w:proofErr w:type="spellEnd"/>
      <w:r w:rsidRPr="00523881">
        <w:t xml:space="preserve"> objects.</w:t>
      </w:r>
    </w:p>
    <w:p w14:paraId="460B7EB6" w14:textId="6E8AC477" w:rsidR="005B44F8" w:rsidRPr="00523881" w:rsidRDefault="005B44F8" w:rsidP="00500B8B">
      <w:pPr>
        <w:pStyle w:val="B1"/>
      </w:pPr>
      <w:r w:rsidRPr="00523881">
        <w:t>Property expectation</w:t>
      </w:r>
      <w:r w:rsidR="00500B8B" w:rsidRPr="00523881">
        <w:t>:</w:t>
      </w:r>
    </w:p>
    <w:p w14:paraId="4208DC71" w14:textId="24EF2690" w:rsidR="005B44F8" w:rsidRPr="00523881" w:rsidRDefault="005B44F8" w:rsidP="00500B8B">
      <w:pPr>
        <w:pStyle w:val="B2"/>
      </w:pPr>
      <w:r w:rsidRPr="00523881">
        <w:t>Expectation that requires a property of an artifact instance to be set to a specific value or set of defined values</w:t>
      </w:r>
      <w:r w:rsidR="00500B8B" w:rsidRPr="00523881">
        <w:t>.</w:t>
      </w:r>
    </w:p>
    <w:p w14:paraId="68FDAA19" w14:textId="27473BB0" w:rsidR="005B44F8" w:rsidRPr="00523881" w:rsidRDefault="005B44F8" w:rsidP="00500B8B">
      <w:pPr>
        <w:pStyle w:val="B1"/>
      </w:pPr>
      <w:r w:rsidRPr="00523881">
        <w:t>Metric expectation</w:t>
      </w:r>
      <w:r w:rsidR="00500B8B" w:rsidRPr="00523881">
        <w:t>:</w:t>
      </w:r>
    </w:p>
    <w:p w14:paraId="6673731F" w14:textId="538D5A78" w:rsidR="005B44F8" w:rsidRPr="00523881" w:rsidRDefault="005B44F8" w:rsidP="00500B8B">
      <w:pPr>
        <w:pStyle w:val="B2"/>
      </w:pPr>
      <w:r w:rsidRPr="00523881">
        <w:t xml:space="preserve">Expectation that requires a metric of an artifact instance to not fall below or exceed a threshold value. KPIs are examples of such metrics, and this type of expectation can be applied for use cases with performance requirements. The intent meta-model has two metric expectation classes that allow specifying metric-based requirements: </w:t>
      </w:r>
      <w:proofErr w:type="spellStart"/>
      <w:r w:rsidRPr="00523881">
        <w:t>MinMetricExpectation</w:t>
      </w:r>
      <w:proofErr w:type="spellEnd"/>
      <w:r w:rsidRPr="00523881">
        <w:t xml:space="preserve"> and </w:t>
      </w:r>
      <w:proofErr w:type="spellStart"/>
      <w:r w:rsidRPr="00523881">
        <w:t>MaxMetricExpectation</w:t>
      </w:r>
      <w:proofErr w:type="spellEnd"/>
      <w:r w:rsidR="00500B8B" w:rsidRPr="00523881">
        <w:t>.</w:t>
      </w:r>
    </w:p>
    <w:p w14:paraId="761457A2" w14:textId="0CFD4F4E" w:rsidR="005B44F8" w:rsidRPr="00523881" w:rsidRDefault="005B44F8" w:rsidP="00500B8B">
      <w:pPr>
        <w:pStyle w:val="B1"/>
      </w:pPr>
      <w:r w:rsidRPr="00523881">
        <w:t>Allocation</w:t>
      </w:r>
      <w:r w:rsidR="00500B8B" w:rsidRPr="00523881">
        <w:t>:</w:t>
      </w:r>
    </w:p>
    <w:p w14:paraId="0572C6DC" w14:textId="77777777" w:rsidR="005B44F8" w:rsidRPr="00523881" w:rsidRDefault="005B44F8" w:rsidP="00500B8B">
      <w:pPr>
        <w:pStyle w:val="B2"/>
      </w:pPr>
      <w:r w:rsidRPr="00523881">
        <w:t>Expectation that specifies requirements on the allocation of instances of related artifacts. Examples of allocation requirements can be that instances should stay in a limited geographical region, or within an administrative domain, etc.</w:t>
      </w:r>
    </w:p>
    <w:p w14:paraId="1F4393B5" w14:textId="0387E9BB" w:rsidR="005B44F8" w:rsidRPr="00523881" w:rsidRDefault="005B44F8" w:rsidP="00500B8B">
      <w:pPr>
        <w:pStyle w:val="B1"/>
      </w:pPr>
      <w:r w:rsidRPr="00523881">
        <w:t>Coexistence</w:t>
      </w:r>
      <w:r w:rsidR="00500B8B" w:rsidRPr="00523881">
        <w:t>:</w:t>
      </w:r>
    </w:p>
    <w:p w14:paraId="7E86398D" w14:textId="3E9F1009" w:rsidR="005B44F8" w:rsidRPr="00523881" w:rsidRDefault="005B44F8" w:rsidP="00500B8B">
      <w:pPr>
        <w:pStyle w:val="B2"/>
      </w:pPr>
      <w:r w:rsidRPr="00523881">
        <w:t xml:space="preserve">Expectation that specifies requirements on the coexistence of multiple artifact instances that are used to </w:t>
      </w:r>
      <w:r w:rsidR="00E71C4E" w:rsidRPr="00523881">
        <w:t>fulfil</w:t>
      </w:r>
      <w:r w:rsidRPr="00523881">
        <w:t xml:space="preserve"> a given intent. The coexistence can be in a common environment or context. Examples of coexistence expectation is that two different services have affinity requirements and need to stay in the same data </w:t>
      </w:r>
      <w:proofErr w:type="spellStart"/>
      <w:r w:rsidRPr="00523881">
        <w:t>center</w:t>
      </w:r>
      <w:proofErr w:type="spellEnd"/>
      <w:r w:rsidRPr="00523881">
        <w:t>.</w:t>
      </w:r>
    </w:p>
    <w:p w14:paraId="7E5ADC44" w14:textId="1238BEC9" w:rsidR="005B44F8" w:rsidRPr="00523881" w:rsidRDefault="005B44F8" w:rsidP="00500B8B">
      <w:pPr>
        <w:pStyle w:val="B1"/>
      </w:pPr>
      <w:r w:rsidRPr="00523881">
        <w:t>Sharing</w:t>
      </w:r>
      <w:r w:rsidR="00500B8B" w:rsidRPr="00523881">
        <w:t>:</w:t>
      </w:r>
    </w:p>
    <w:p w14:paraId="7EC11B41" w14:textId="77777777" w:rsidR="005B44F8" w:rsidRPr="00523881" w:rsidRDefault="005B44F8" w:rsidP="00500B8B">
      <w:pPr>
        <w:pStyle w:val="B2"/>
      </w:pPr>
      <w:r w:rsidRPr="00523881">
        <w:t>Expectation that specifies if instances of a related artifact can be shared or not between different intents.</w:t>
      </w:r>
    </w:p>
    <w:p w14:paraId="513F84DF" w14:textId="6CC5BE92" w:rsidR="005B44F8" w:rsidRPr="00523881" w:rsidRDefault="005B44F8" w:rsidP="00500B8B">
      <w:pPr>
        <w:pStyle w:val="B1"/>
        <w:keepNext/>
        <w:keepLines/>
      </w:pPr>
      <w:r w:rsidRPr="00523881">
        <w:t>Connection</w:t>
      </w:r>
      <w:r w:rsidR="00500B8B" w:rsidRPr="00523881">
        <w:t>:</w:t>
      </w:r>
    </w:p>
    <w:p w14:paraId="0CD94D62" w14:textId="77777777" w:rsidR="005B44F8" w:rsidRPr="00523881" w:rsidRDefault="005B44F8" w:rsidP="00500B8B">
      <w:pPr>
        <w:pStyle w:val="B2"/>
        <w:keepNext/>
        <w:keepLines/>
      </w:pPr>
      <w:r w:rsidRPr="00523881">
        <w:t>Expectation that specifies connections that are required for the deployment of related artifacts. Network slices, for instance, may require the connection of network functions and services that can be specified with this type of expectation.</w:t>
      </w:r>
    </w:p>
    <w:p w14:paraId="077A7170" w14:textId="6C01CA42" w:rsidR="005B44F8" w:rsidRPr="00523881" w:rsidRDefault="005B44F8" w:rsidP="00500B8B">
      <w:pPr>
        <w:pStyle w:val="B1"/>
      </w:pPr>
      <w:r w:rsidRPr="00523881">
        <w:t>Reporting</w:t>
      </w:r>
      <w:r w:rsidR="00500B8B" w:rsidRPr="00523881">
        <w:t>:</w:t>
      </w:r>
    </w:p>
    <w:p w14:paraId="7F5E7813" w14:textId="77777777" w:rsidR="005B44F8" w:rsidRPr="00523881" w:rsidRDefault="005B44F8" w:rsidP="00500B8B">
      <w:pPr>
        <w:pStyle w:val="B2"/>
      </w:pPr>
      <w:r w:rsidRPr="00523881">
        <w:t xml:space="preserve">The intent handler is obliged to report the status of the fulfilment of all accepted intent information objects. The reporting expectation allows specifying the detailed conditions for sending an intent report. </w:t>
      </w:r>
      <w:r w:rsidRPr="00523881">
        <w:lastRenderedPageBreak/>
        <w:t>Since the intent handler is the only entity that is aware of the progress of the intent fulfilment, reports are always pushed towards the intent owner and not pulled. The push mechanism is used to avoid unnecessary and excessive polling of reports. The intent owner can specify conditions, such as frequency or events, for triggering reports to be sent by the intent handler.</w:t>
      </w:r>
    </w:p>
    <w:p w14:paraId="66317F6A" w14:textId="5A7ACA2E" w:rsidR="005B44F8" w:rsidRPr="00523881" w:rsidRDefault="005B44F8" w:rsidP="005B44F8">
      <w:r w:rsidRPr="00523881">
        <w:t xml:space="preserve">Any intent extension model can add domain-specific </w:t>
      </w:r>
      <w:r w:rsidR="00E71C4E" w:rsidRPr="00523881">
        <w:t>modelling</w:t>
      </w:r>
      <w:r w:rsidRPr="00523881">
        <w:t xml:space="preserve"> artifacts. Examples of such artifacts are additional sub classes of the expectation class defined by the intent meta-model.</w:t>
      </w:r>
    </w:p>
    <w:p w14:paraId="13F1F1EF" w14:textId="43897AD9" w:rsidR="005B44F8" w:rsidRPr="00523881" w:rsidRDefault="005B44F8" w:rsidP="005B44F8">
      <w:r w:rsidRPr="00523881">
        <w:t xml:space="preserve">In addition to the intent extension models, </w:t>
      </w:r>
      <w:r w:rsidR="00150861" w:rsidRPr="00523881">
        <w:t>there are</w:t>
      </w:r>
      <w:r w:rsidRPr="00523881">
        <w:t xml:space="preserve"> intent information models that add vocabulary to the intent model. For example, an information model can define a set of KPIs and the identifier the KPI is referred to. This information model can be combined with the property expectation defined in the meta-model to create a domain</w:t>
      </w:r>
      <w:r w:rsidR="00500B8B" w:rsidRPr="00523881">
        <w:noBreakHyphen/>
      </w:r>
      <w:r w:rsidRPr="00523881">
        <w:t>specific non-functional requirement.</w:t>
      </w:r>
    </w:p>
    <w:p w14:paraId="43DB0AEE" w14:textId="4D3CD9E2" w:rsidR="005B44F8" w:rsidRPr="00523881" w:rsidRDefault="005B44F8" w:rsidP="005B44F8">
      <w:r w:rsidRPr="00523881">
        <w:t xml:space="preserve">Intent extension models extend the expressiveness of the meta-model by </w:t>
      </w:r>
      <w:r w:rsidR="00E71C4E" w:rsidRPr="00523881">
        <w:t>modelling</w:t>
      </w:r>
      <w:r w:rsidRPr="00523881">
        <w:t xml:space="preserve"> new artifacts, such as new expectation sub classes. While intent information models are independent of the intent meta-model or the intent extension models. Intent information models, such as the definition of domain specific KPIs, do not need to extend any existing intent meta-model artifacts. Therefore, there are already existing information models that can be useful for intent-driven operations and can be leveraged by the industry.</w:t>
      </w:r>
    </w:p>
    <w:p w14:paraId="453F33A3" w14:textId="2D369075" w:rsidR="005B44F8" w:rsidRPr="00523881" w:rsidRDefault="005B44F8" w:rsidP="005B44F8">
      <w:r w:rsidRPr="00523881">
        <w:t xml:space="preserve">Each intent information object may use domain and use case specific intent extensions and intent information models, which will make that given intent to be of a specific type, </w:t>
      </w:r>
      <w:proofErr w:type="gramStart"/>
      <w:r w:rsidR="00CA0C16" w:rsidRPr="00523881">
        <w:t>e.g.</w:t>
      </w:r>
      <w:proofErr w:type="gramEnd"/>
      <w:r w:rsidRPr="00523881">
        <w:t xml:space="preserve"> business intent, service intent, resource intent. However, there is no need to explicitly make this type a part of the intent model. Intent information objects can be typed solely for the purpose of documentation and human understanding, but there is no semantic benefit to add this to the intent model. Therefore, the intent and intent report classes do not have sub classes.</w:t>
      </w:r>
    </w:p>
    <w:p w14:paraId="151918DF" w14:textId="77777777" w:rsidR="005B44F8" w:rsidRPr="00523881" w:rsidRDefault="005B44F8" w:rsidP="005B44F8">
      <w:pPr>
        <w:pStyle w:val="Heading3"/>
      </w:pPr>
      <w:bookmarkStart w:id="54" w:name="_Toc126677700"/>
      <w:r w:rsidRPr="00523881">
        <w:t>5.4.4</w:t>
      </w:r>
      <w:r w:rsidRPr="00523881">
        <w:tab/>
        <w:t>Declarative Intent Model</w:t>
      </w:r>
      <w:bookmarkEnd w:id="54"/>
    </w:p>
    <w:p w14:paraId="7EDBE731" w14:textId="77777777" w:rsidR="005B44F8" w:rsidRPr="00523881" w:rsidRDefault="005B44F8" w:rsidP="005B44F8">
      <w:pPr>
        <w:pStyle w:val="Heading4"/>
        <w:rPr>
          <w:lang w:eastAsia="zh-CN"/>
        </w:rPr>
      </w:pPr>
      <w:bookmarkStart w:id="55" w:name="_Toc126677701"/>
      <w:r w:rsidRPr="00523881">
        <w:rPr>
          <w:lang w:eastAsia="zh-CN"/>
        </w:rPr>
        <w:t>5.4.4.1</w:t>
      </w:r>
      <w:r w:rsidRPr="00523881">
        <w:rPr>
          <w:lang w:eastAsia="zh-CN"/>
        </w:rPr>
        <w:tab/>
        <w:t>Intent Expectation</w:t>
      </w:r>
      <w:bookmarkEnd w:id="55"/>
    </w:p>
    <w:p w14:paraId="55414E3E" w14:textId="77777777" w:rsidR="005B44F8" w:rsidRPr="00523881" w:rsidRDefault="005B44F8" w:rsidP="005B44F8">
      <w:pPr>
        <w:spacing w:after="120"/>
      </w:pPr>
      <w:r w:rsidRPr="00523881">
        <w:t>In the most basic form, a consumer may use an intent to express to the producer to:</w:t>
      </w:r>
    </w:p>
    <w:p w14:paraId="45637BB6" w14:textId="77777777" w:rsidR="005B44F8" w:rsidRPr="00523881" w:rsidRDefault="005B44F8" w:rsidP="00500B8B">
      <w:pPr>
        <w:pStyle w:val="B10"/>
      </w:pPr>
      <w:r w:rsidRPr="00523881">
        <w:t>"</w:t>
      </w:r>
      <w:proofErr w:type="gramStart"/>
      <w:r w:rsidRPr="00523881">
        <w:t>ensure</w:t>
      </w:r>
      <w:proofErr w:type="gramEnd"/>
      <w:r w:rsidRPr="00523881">
        <w:t xml:space="preserve"> that a Managed Entity O is in a specific state S".</w:t>
      </w:r>
    </w:p>
    <w:p w14:paraId="148DD122" w14:textId="4FAD1387" w:rsidR="005B44F8" w:rsidRPr="00523881" w:rsidRDefault="005B44F8" w:rsidP="005B44F8">
      <w:r w:rsidRPr="00523881">
        <w:t>The consumer may desire the same requirements for multiple entities of the same type, in which case the intent may be stated for a list of entities as</w:t>
      </w:r>
      <w:r w:rsidR="00500B8B" w:rsidRPr="00523881">
        <w:t>:</w:t>
      </w:r>
    </w:p>
    <w:p w14:paraId="1F9CBAED" w14:textId="5EEED6A4" w:rsidR="005B44F8" w:rsidRPr="00523881" w:rsidRDefault="005B44F8" w:rsidP="00500B8B">
      <w:pPr>
        <w:pStyle w:val="B10"/>
      </w:pPr>
      <w:r w:rsidRPr="00523881">
        <w:t>"ensure that Managed Entities {O</w:t>
      </w:r>
      <w:proofErr w:type="gramStart"/>
      <w:r w:rsidRPr="00523881">
        <w:rPr>
          <w:vertAlign w:val="subscript"/>
        </w:rPr>
        <w:t>1</w:t>
      </w:r>
      <w:r w:rsidRPr="00523881">
        <w:t>,O</w:t>
      </w:r>
      <w:proofErr w:type="gramEnd"/>
      <w:r w:rsidRPr="00523881">
        <w:rPr>
          <w:vertAlign w:val="subscript"/>
        </w:rPr>
        <w:t>2</w:t>
      </w:r>
      <w:r w:rsidRPr="00523881">
        <w:t>, …O</w:t>
      </w:r>
      <w:r w:rsidRPr="00523881">
        <w:rPr>
          <w:vertAlign w:val="subscript"/>
        </w:rPr>
        <w:t>N</w:t>
      </w:r>
      <w:r w:rsidRPr="00523881">
        <w:t>} are in a specific state S"</w:t>
      </w:r>
      <w:r w:rsidR="00D011E2" w:rsidRPr="00523881">
        <w:t>.</w:t>
      </w:r>
    </w:p>
    <w:p w14:paraId="5ABBEB11" w14:textId="77777777" w:rsidR="005B44F8" w:rsidRPr="00523881" w:rsidRDefault="005B44F8" w:rsidP="005B44F8">
      <w:r w:rsidRPr="00523881">
        <w:t>However, the consumer may wish to state different requirements for different types of Managed Entities. It is in that case necessary to distinguish the requirements to be achieved for each type of Entity. Correspondingly, the combination of requirements, goals, and constraints for each type of entity may be termed as the Intent expectation.</w:t>
      </w:r>
    </w:p>
    <w:p w14:paraId="7635C443" w14:textId="4056484C" w:rsidR="005B44F8" w:rsidRPr="00523881" w:rsidRDefault="005B44F8" w:rsidP="00B41C26">
      <w:pPr>
        <w:pStyle w:val="Heading4"/>
        <w:rPr>
          <w:lang w:eastAsia="zh-CN"/>
        </w:rPr>
      </w:pPr>
      <w:bookmarkStart w:id="56" w:name="_Toc126677702"/>
      <w:r w:rsidRPr="00523881">
        <w:rPr>
          <w:lang w:eastAsia="zh-CN"/>
        </w:rPr>
        <w:t>5.4.4.2</w:t>
      </w:r>
      <w:r w:rsidRPr="00523881">
        <w:rPr>
          <w:lang w:eastAsia="zh-CN"/>
        </w:rPr>
        <w:tab/>
        <w:t>Desired outcomes as Intent Targets</w:t>
      </w:r>
      <w:bookmarkEnd w:id="56"/>
    </w:p>
    <w:p w14:paraId="07B73D6C" w14:textId="3FDA6C54" w:rsidR="005B44F8" w:rsidRPr="00523881" w:rsidRDefault="005B44F8" w:rsidP="00B41C26">
      <w:pPr>
        <w:keepNext/>
        <w:keepLines/>
      </w:pPr>
      <w:r w:rsidRPr="00523881">
        <w:t xml:space="preserve">For a given intent expectation, the state may be expressed in terms of state attributes of the Managed Entity(s), which include the parameters of the Managed Entity(s), the measurable counters and KPIs that characterize the performance of the Managed object(s) or some abstract index that expresses the </w:t>
      </w:r>
      <w:r w:rsidR="00E71C4E" w:rsidRPr="00523881">
        <w:t>behaviour</w:t>
      </w:r>
      <w:r w:rsidRPr="00523881">
        <w:t xml:space="preserve"> of the entity(s). A given intent expectation may state multiple requirements on the same entity or entity type. A consumer may for example require for the cell object(s) that </w:t>
      </w:r>
      <w:proofErr w:type="spellStart"/>
      <w:r w:rsidRPr="00523881">
        <w:t>HandoverFailureRate</w:t>
      </w:r>
      <w:proofErr w:type="spellEnd"/>
      <w:r w:rsidRPr="00523881">
        <w:t xml:space="preserve"> &lt; 2</w:t>
      </w:r>
      <w:r w:rsidR="00D011E2" w:rsidRPr="00523881">
        <w:t xml:space="preserve"> </w:t>
      </w:r>
      <w:r w:rsidRPr="00523881">
        <w:t xml:space="preserve">% and </w:t>
      </w:r>
      <w:proofErr w:type="spellStart"/>
      <w:r w:rsidRPr="00523881">
        <w:t>RACHFailureRate</w:t>
      </w:r>
      <w:proofErr w:type="spellEnd"/>
      <w:r w:rsidRPr="00523881">
        <w:t xml:space="preserve"> &lt; 1</w:t>
      </w:r>
      <w:r w:rsidR="00D011E2" w:rsidRPr="00523881">
        <w:t xml:space="preserve"> </w:t>
      </w:r>
      <w:r w:rsidRPr="00523881">
        <w:t>%.</w:t>
      </w:r>
      <w:r w:rsidR="00D011E2" w:rsidRPr="00523881">
        <w:t xml:space="preserve"> </w:t>
      </w:r>
      <w:r w:rsidRPr="00523881">
        <w:t xml:space="preserve">The state may also be context specific, </w:t>
      </w:r>
      <w:proofErr w:type="gramStart"/>
      <w:r w:rsidR="00115A0E" w:rsidRPr="00523881">
        <w:t>i.e.</w:t>
      </w:r>
      <w:proofErr w:type="gramEnd"/>
      <w:r w:rsidRPr="00523881">
        <w:t xml:space="preserve"> the intent my require a specific state given a specific context. As such with the state as a combination of parameters, KPIs and context, the intent expectation may be stated as</w:t>
      </w:r>
      <w:r w:rsidR="00500B8B" w:rsidRPr="00523881">
        <w:t>:</w:t>
      </w:r>
    </w:p>
    <w:p w14:paraId="1BBC0E1C" w14:textId="77777777" w:rsidR="005B44F8" w:rsidRPr="00523881" w:rsidRDefault="005B44F8" w:rsidP="00B41C26">
      <w:pPr>
        <w:pStyle w:val="B10"/>
        <w:keepNext/>
        <w:keepLines/>
      </w:pPr>
      <w:r w:rsidRPr="00523881">
        <w:t>"</w:t>
      </w:r>
      <w:proofErr w:type="gramStart"/>
      <w:r w:rsidRPr="00523881">
        <w:t>ensure</w:t>
      </w:r>
      <w:proofErr w:type="gramEnd"/>
      <w:r w:rsidRPr="00523881">
        <w:t xml:space="preserve"> that for </w:t>
      </w:r>
    </w:p>
    <w:p w14:paraId="187612A7" w14:textId="0A8A5A91" w:rsidR="005B44F8" w:rsidRPr="00523881" w:rsidRDefault="00500B8B" w:rsidP="00500B8B">
      <w:pPr>
        <w:pStyle w:val="B10"/>
      </w:pPr>
      <w:r w:rsidRPr="00523881">
        <w:tab/>
      </w:r>
      <w:r w:rsidR="005B44F8" w:rsidRPr="00523881">
        <w:t>Entity O,</w:t>
      </w:r>
      <w:r w:rsidR="00670DB7" w:rsidRPr="00523881">
        <w:t xml:space="preserve"> </w:t>
      </w:r>
    </w:p>
    <w:p w14:paraId="04B65947" w14:textId="3E5059E7" w:rsidR="005B44F8" w:rsidRPr="00523881" w:rsidRDefault="00500B8B" w:rsidP="00500B8B">
      <w:pPr>
        <w:pStyle w:val="B10"/>
      </w:pPr>
      <w:r w:rsidRPr="00523881">
        <w:tab/>
      </w:r>
      <w:r w:rsidR="005B44F8" w:rsidRPr="00523881">
        <w:t xml:space="preserve">parameter_1 is P_1, …., </w:t>
      </w:r>
      <w:proofErr w:type="spellStart"/>
      <w:r w:rsidR="005B44F8" w:rsidRPr="00523881">
        <w:t>Parameter_n</w:t>
      </w:r>
      <w:proofErr w:type="spellEnd"/>
      <w:r w:rsidR="005B44F8" w:rsidRPr="00523881">
        <w:t xml:space="preserve"> is </w:t>
      </w:r>
      <w:proofErr w:type="spellStart"/>
      <w:r w:rsidR="005B44F8" w:rsidRPr="00523881">
        <w:t>P_</w:t>
      </w:r>
      <w:proofErr w:type="gramStart"/>
      <w:r w:rsidR="005B44F8" w:rsidRPr="00523881">
        <w:t>n</w:t>
      </w:r>
      <w:proofErr w:type="spellEnd"/>
      <w:r w:rsidR="005B44F8" w:rsidRPr="00523881">
        <w:t>;</w:t>
      </w:r>
      <w:proofErr w:type="gramEnd"/>
      <w:r w:rsidR="00670DB7" w:rsidRPr="00523881">
        <w:t xml:space="preserve"> </w:t>
      </w:r>
    </w:p>
    <w:p w14:paraId="628BACA4" w14:textId="38F73840" w:rsidR="005B44F8" w:rsidRPr="00523881" w:rsidRDefault="00500B8B" w:rsidP="00500B8B">
      <w:pPr>
        <w:pStyle w:val="B10"/>
      </w:pPr>
      <w:r w:rsidRPr="00523881">
        <w:tab/>
      </w:r>
      <w:r w:rsidR="005B44F8" w:rsidRPr="00523881">
        <w:t xml:space="preserve">KPI_1 is K_1, …., </w:t>
      </w:r>
      <w:proofErr w:type="spellStart"/>
      <w:r w:rsidR="005B44F8" w:rsidRPr="00523881">
        <w:t>KPI_m</w:t>
      </w:r>
      <w:proofErr w:type="spellEnd"/>
      <w:r w:rsidR="005B44F8" w:rsidRPr="00523881">
        <w:t xml:space="preserve"> is </w:t>
      </w:r>
      <w:proofErr w:type="spellStart"/>
      <w:r w:rsidR="005B44F8" w:rsidRPr="00523881">
        <w:t>K_</w:t>
      </w:r>
      <w:proofErr w:type="gramStart"/>
      <w:r w:rsidR="005B44F8" w:rsidRPr="00523881">
        <w:t>m</w:t>
      </w:r>
      <w:proofErr w:type="spellEnd"/>
      <w:r w:rsidR="005B44F8" w:rsidRPr="00523881">
        <w:t>;</w:t>
      </w:r>
      <w:proofErr w:type="gramEnd"/>
      <w:r w:rsidR="00670DB7" w:rsidRPr="00523881">
        <w:t xml:space="preserve"> </w:t>
      </w:r>
    </w:p>
    <w:p w14:paraId="236B0418" w14:textId="478E77B0" w:rsidR="005B44F8" w:rsidRPr="00523881" w:rsidRDefault="00500B8B" w:rsidP="00500B8B">
      <w:pPr>
        <w:pStyle w:val="B10"/>
      </w:pPr>
      <w:r w:rsidRPr="00523881">
        <w:tab/>
      </w:r>
      <w:r w:rsidR="005B44F8" w:rsidRPr="00523881">
        <w:t xml:space="preserve">context_1 is C_1, …., </w:t>
      </w:r>
      <w:proofErr w:type="spellStart"/>
      <w:r w:rsidR="005B44F8" w:rsidRPr="00523881">
        <w:t>context_k</w:t>
      </w:r>
      <w:proofErr w:type="spellEnd"/>
      <w:r w:rsidR="005B44F8" w:rsidRPr="00523881">
        <w:t xml:space="preserve"> is </w:t>
      </w:r>
      <w:proofErr w:type="spellStart"/>
      <w:r w:rsidR="005B44F8" w:rsidRPr="00523881">
        <w:t>C_</w:t>
      </w:r>
      <w:proofErr w:type="gramStart"/>
      <w:r w:rsidR="005B44F8" w:rsidRPr="00523881">
        <w:t>k</w:t>
      </w:r>
      <w:proofErr w:type="spellEnd"/>
      <w:r w:rsidR="005B44F8" w:rsidRPr="00523881">
        <w:t>;</w:t>
      </w:r>
      <w:proofErr w:type="gramEnd"/>
      <w:r w:rsidR="00670DB7" w:rsidRPr="00523881">
        <w:t xml:space="preserve"> </w:t>
      </w:r>
    </w:p>
    <w:p w14:paraId="5B88D180" w14:textId="77777777" w:rsidR="005B44F8" w:rsidRPr="00523881" w:rsidRDefault="005B44F8" w:rsidP="00500B8B">
      <w:pPr>
        <w:pStyle w:val="B10"/>
      </w:pPr>
      <w:r w:rsidRPr="00523881">
        <w:t>"</w:t>
      </w:r>
    </w:p>
    <w:p w14:paraId="2ADA11F7" w14:textId="4FE412B4" w:rsidR="005B44F8" w:rsidRPr="00523881" w:rsidRDefault="005B44F8" w:rsidP="005B44F8">
      <w:pPr>
        <w:spacing w:after="120"/>
      </w:pPr>
      <w:r w:rsidRPr="00523881">
        <w:lastRenderedPageBreak/>
        <w:t xml:space="preserve">Each of the Entity State Attributes (parameters, KPIs and context) may be set to be equivalent to a specific value or constrained to a value or a range of values, </w:t>
      </w:r>
      <w:proofErr w:type="gramStart"/>
      <w:r w:rsidR="00CA0C16" w:rsidRPr="00523881">
        <w:t>e.g.</w:t>
      </w:r>
      <w:proofErr w:type="gramEnd"/>
      <w:r w:rsidRPr="00523881">
        <w:t xml:space="preserve"> as listed in Table 5.4.4.2-1. The combination of state attribute, the condition constraining the attribute and the value or value range to be achieved the attribute is the target, </w:t>
      </w:r>
      <w:proofErr w:type="gramStart"/>
      <w:r w:rsidR="00115A0E" w:rsidRPr="00523881">
        <w:t>i.e.</w:t>
      </w:r>
      <w:proofErr w:type="gramEnd"/>
      <w:r w:rsidRPr="00523881">
        <w:t xml:space="preserve"> the target is the tuple</w:t>
      </w:r>
      <w:r w:rsidR="00CC5E43" w:rsidRPr="00523881">
        <w:t>:</w:t>
      </w:r>
    </w:p>
    <w:p w14:paraId="0AEFEAE1" w14:textId="043C39D1" w:rsidR="005B44F8" w:rsidRPr="00523881" w:rsidRDefault="00CC5E43" w:rsidP="00CC5E43">
      <w:pPr>
        <w:pStyle w:val="EQ"/>
        <w:rPr>
          <w:noProof w:val="0"/>
        </w:rPr>
      </w:pPr>
      <w:r w:rsidRPr="00523881">
        <w:rPr>
          <w:noProof w:val="0"/>
        </w:rPr>
        <w:tab/>
      </w:r>
      <w:r w:rsidR="005B44F8" w:rsidRPr="00523881">
        <w:rPr>
          <w:noProof w:val="0"/>
        </w:rPr>
        <w:t>target = [ attribute, condition, value range]</w:t>
      </w:r>
    </w:p>
    <w:p w14:paraId="31126B6B" w14:textId="23B8CF65" w:rsidR="005B44F8" w:rsidRPr="00523881" w:rsidRDefault="005B44F8" w:rsidP="00CC5E43">
      <w:r w:rsidRPr="00523881">
        <w:t xml:space="preserve">Similarly, the context is the combination of state attribute, the condition constraining the attribute and the value or value range to be considered as described further in </w:t>
      </w:r>
      <w:r w:rsidR="00CA0C16" w:rsidRPr="00523881">
        <w:t>clause</w:t>
      </w:r>
      <w:r w:rsidRPr="00523881">
        <w:t xml:space="preserve"> 5.4.4.4.</w:t>
      </w:r>
    </w:p>
    <w:p w14:paraId="2AAFABC2" w14:textId="08AD4900" w:rsidR="005B44F8" w:rsidRPr="00523881" w:rsidRDefault="005B44F8" w:rsidP="00CC5E43">
      <w:pPr>
        <w:pStyle w:val="TH"/>
      </w:pPr>
      <w:r w:rsidRPr="00523881">
        <w:t>Table 5.4.4.2-1: Example intent targets and context for different Managed Entities</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21"/>
        <w:gridCol w:w="2221"/>
        <w:gridCol w:w="2071"/>
        <w:gridCol w:w="1411"/>
        <w:gridCol w:w="1516"/>
      </w:tblGrid>
      <w:tr w:rsidR="005B44F8" w:rsidRPr="00523881" w14:paraId="5F754FA7" w14:textId="77777777" w:rsidTr="00CC5E43">
        <w:trPr>
          <w:jc w:val="center"/>
        </w:trPr>
        <w:tc>
          <w:tcPr>
            <w:tcW w:w="1621" w:type="dxa"/>
            <w:shd w:val="clear" w:color="auto" w:fill="AEAAAA"/>
          </w:tcPr>
          <w:p w14:paraId="305CFAAF" w14:textId="77777777" w:rsidR="005B44F8" w:rsidRPr="00523881" w:rsidRDefault="005B44F8" w:rsidP="00CC5E43">
            <w:pPr>
              <w:pStyle w:val="TAH"/>
            </w:pPr>
            <w:r w:rsidRPr="00523881">
              <w:t>Type</w:t>
            </w:r>
          </w:p>
        </w:tc>
        <w:tc>
          <w:tcPr>
            <w:tcW w:w="2221" w:type="dxa"/>
            <w:shd w:val="clear" w:color="auto" w:fill="AEAAAA"/>
          </w:tcPr>
          <w:p w14:paraId="7A09D0CE" w14:textId="18239715" w:rsidR="005B44F8" w:rsidRPr="00523881" w:rsidRDefault="005B44F8" w:rsidP="00CC5E43">
            <w:pPr>
              <w:pStyle w:val="TAH"/>
            </w:pPr>
            <w:r w:rsidRPr="00523881">
              <w:t>Managed</w:t>
            </w:r>
            <w:r w:rsidR="00CC5E43" w:rsidRPr="00523881">
              <w:t xml:space="preserve"> </w:t>
            </w:r>
            <w:r w:rsidRPr="00523881">
              <w:t>Entity</w:t>
            </w:r>
            <w:r w:rsidR="00CC5E43" w:rsidRPr="00523881">
              <w:t xml:space="preserve"> </w:t>
            </w:r>
          </w:p>
        </w:tc>
        <w:tc>
          <w:tcPr>
            <w:tcW w:w="2071" w:type="dxa"/>
            <w:shd w:val="clear" w:color="auto" w:fill="AEAAAA"/>
          </w:tcPr>
          <w:p w14:paraId="659C68BE" w14:textId="427CC591" w:rsidR="005B44F8" w:rsidRPr="00523881" w:rsidRDefault="005B44F8" w:rsidP="00CC5E43">
            <w:pPr>
              <w:pStyle w:val="TAH"/>
            </w:pPr>
            <w:r w:rsidRPr="00523881">
              <w:t>Object</w:t>
            </w:r>
            <w:r w:rsidR="00CC5E43" w:rsidRPr="00523881">
              <w:t xml:space="preserve"> </w:t>
            </w:r>
            <w:r w:rsidRPr="00523881">
              <w:t>State</w:t>
            </w:r>
            <w:r w:rsidR="00CC5E43" w:rsidRPr="00523881">
              <w:t xml:space="preserve"> </w:t>
            </w:r>
            <w:r w:rsidRPr="00523881">
              <w:t>attribute</w:t>
            </w:r>
          </w:p>
        </w:tc>
        <w:tc>
          <w:tcPr>
            <w:tcW w:w="1411" w:type="dxa"/>
            <w:shd w:val="clear" w:color="auto" w:fill="AEAAAA"/>
          </w:tcPr>
          <w:p w14:paraId="3C6B2F3E" w14:textId="77777777" w:rsidR="005B44F8" w:rsidRPr="00523881" w:rsidRDefault="005B44F8" w:rsidP="00CC5E43">
            <w:pPr>
              <w:pStyle w:val="TAH"/>
            </w:pPr>
            <w:r w:rsidRPr="00523881">
              <w:t>Condition</w:t>
            </w:r>
          </w:p>
        </w:tc>
        <w:tc>
          <w:tcPr>
            <w:tcW w:w="1516" w:type="dxa"/>
            <w:shd w:val="clear" w:color="auto" w:fill="AEAAAA"/>
          </w:tcPr>
          <w:p w14:paraId="77003EC7" w14:textId="6404B6A7" w:rsidR="005B44F8" w:rsidRPr="00523881" w:rsidRDefault="005B44F8" w:rsidP="00CC5E43">
            <w:pPr>
              <w:pStyle w:val="TAH"/>
            </w:pPr>
            <w:r w:rsidRPr="00523881">
              <w:t>Value</w:t>
            </w:r>
            <w:r w:rsidR="00CC5E43" w:rsidRPr="00523881">
              <w:t xml:space="preserve"> </w:t>
            </w:r>
            <w:r w:rsidRPr="00523881">
              <w:t>range</w:t>
            </w:r>
          </w:p>
        </w:tc>
      </w:tr>
      <w:tr w:rsidR="005B44F8" w:rsidRPr="00523881" w14:paraId="11008D68" w14:textId="77777777" w:rsidTr="00CC5E43">
        <w:trPr>
          <w:jc w:val="center"/>
        </w:trPr>
        <w:tc>
          <w:tcPr>
            <w:tcW w:w="1621" w:type="dxa"/>
            <w:shd w:val="clear" w:color="auto" w:fill="auto"/>
          </w:tcPr>
          <w:p w14:paraId="327DA125" w14:textId="6313F452" w:rsidR="005B44F8" w:rsidRPr="00523881" w:rsidRDefault="005B44F8" w:rsidP="00CC5E43">
            <w:pPr>
              <w:pStyle w:val="TAL"/>
            </w:pPr>
            <w:r w:rsidRPr="00523881">
              <w:t>Parameter</w:t>
            </w:r>
            <w:r w:rsidR="00CC5E43" w:rsidRPr="00523881">
              <w:t xml:space="preserve"> </w:t>
            </w:r>
            <w:r w:rsidRPr="00523881">
              <w:t>target</w:t>
            </w:r>
          </w:p>
        </w:tc>
        <w:tc>
          <w:tcPr>
            <w:tcW w:w="2221" w:type="dxa"/>
            <w:shd w:val="clear" w:color="auto" w:fill="auto"/>
          </w:tcPr>
          <w:p w14:paraId="189BDC5D" w14:textId="414151E9" w:rsidR="005B44F8" w:rsidRPr="00523881" w:rsidRDefault="005B44F8" w:rsidP="00CC5E43">
            <w:pPr>
              <w:pStyle w:val="TAL"/>
            </w:pPr>
            <w:r w:rsidRPr="00523881">
              <w:t>Radio</w:t>
            </w:r>
            <w:r w:rsidR="00CC5E43" w:rsidRPr="00523881">
              <w:t xml:space="preserve"> </w:t>
            </w:r>
            <w:r w:rsidRPr="00523881">
              <w:t>Network</w:t>
            </w:r>
          </w:p>
        </w:tc>
        <w:tc>
          <w:tcPr>
            <w:tcW w:w="2071" w:type="dxa"/>
            <w:shd w:val="clear" w:color="auto" w:fill="auto"/>
          </w:tcPr>
          <w:p w14:paraId="2E61A00C" w14:textId="74992B62" w:rsidR="005B44F8" w:rsidRPr="00523881" w:rsidRDefault="005B44F8" w:rsidP="00CC5E43">
            <w:pPr>
              <w:pStyle w:val="TAL"/>
            </w:pPr>
            <w:r w:rsidRPr="00523881">
              <w:t>Coverage</w:t>
            </w:r>
            <w:r w:rsidR="00CC5E43" w:rsidRPr="00523881">
              <w:t xml:space="preserve"> </w:t>
            </w:r>
            <w:r w:rsidRPr="00523881">
              <w:t>area</w:t>
            </w:r>
          </w:p>
        </w:tc>
        <w:tc>
          <w:tcPr>
            <w:tcW w:w="1411" w:type="dxa"/>
            <w:shd w:val="clear" w:color="auto" w:fill="auto"/>
          </w:tcPr>
          <w:p w14:paraId="7245B20A" w14:textId="16F66740" w:rsidR="005B44F8" w:rsidRPr="00523881" w:rsidRDefault="005B44F8" w:rsidP="00CC5E43">
            <w:pPr>
              <w:pStyle w:val="TAL"/>
            </w:pPr>
            <w:r w:rsidRPr="00523881">
              <w:t>Is</w:t>
            </w:r>
            <w:r w:rsidR="00CC5E43" w:rsidRPr="00523881">
              <w:t xml:space="preserve"> </w:t>
            </w:r>
            <w:r w:rsidRPr="00523881">
              <w:t>at</w:t>
            </w:r>
            <w:r w:rsidR="00CC5E43" w:rsidRPr="00523881">
              <w:t xml:space="preserve"> </w:t>
            </w:r>
            <w:r w:rsidRPr="00523881">
              <w:t>least</w:t>
            </w:r>
          </w:p>
        </w:tc>
        <w:tc>
          <w:tcPr>
            <w:tcW w:w="1516" w:type="dxa"/>
            <w:shd w:val="clear" w:color="auto" w:fill="auto"/>
          </w:tcPr>
          <w:p w14:paraId="76CC26FC" w14:textId="3A79CBC8" w:rsidR="005B44F8" w:rsidRPr="00523881" w:rsidRDefault="005B44F8" w:rsidP="00CC5E43">
            <w:pPr>
              <w:pStyle w:val="TAL"/>
            </w:pPr>
            <w:r w:rsidRPr="00523881">
              <w:t>40</w:t>
            </w:r>
            <w:r w:rsidR="00CC5E43" w:rsidRPr="00523881">
              <w:t xml:space="preserve"> </w:t>
            </w:r>
            <w:r w:rsidRPr="00523881">
              <w:t>km</w:t>
            </w:r>
            <w:r w:rsidR="00CC5E43" w:rsidRPr="00523881">
              <w:t xml:space="preserve"> </w:t>
            </w:r>
            <w:r w:rsidRPr="00523881">
              <w:t>radius</w:t>
            </w:r>
          </w:p>
        </w:tc>
      </w:tr>
      <w:tr w:rsidR="005B44F8" w:rsidRPr="00523881" w14:paraId="69C5BDAF" w14:textId="77777777" w:rsidTr="00CC5E43">
        <w:trPr>
          <w:jc w:val="center"/>
        </w:trPr>
        <w:tc>
          <w:tcPr>
            <w:tcW w:w="1621" w:type="dxa"/>
            <w:shd w:val="clear" w:color="auto" w:fill="auto"/>
          </w:tcPr>
          <w:p w14:paraId="5D3D8BFF" w14:textId="09F422CD" w:rsidR="005B44F8" w:rsidRPr="00523881" w:rsidRDefault="005B44F8" w:rsidP="00CC5E43">
            <w:pPr>
              <w:pStyle w:val="TAL"/>
            </w:pPr>
            <w:r w:rsidRPr="00523881">
              <w:t>KPI</w:t>
            </w:r>
            <w:r w:rsidR="00CC5E43" w:rsidRPr="00523881">
              <w:t xml:space="preserve"> </w:t>
            </w:r>
            <w:r w:rsidRPr="00523881">
              <w:t>Target</w:t>
            </w:r>
          </w:p>
        </w:tc>
        <w:tc>
          <w:tcPr>
            <w:tcW w:w="2221" w:type="dxa"/>
            <w:shd w:val="clear" w:color="auto" w:fill="auto"/>
          </w:tcPr>
          <w:p w14:paraId="1D309ED7" w14:textId="556006F1" w:rsidR="005B44F8" w:rsidRPr="00523881" w:rsidRDefault="005B44F8" w:rsidP="00CC5E43">
            <w:pPr>
              <w:pStyle w:val="TAL"/>
            </w:pPr>
            <w:r w:rsidRPr="00523881">
              <w:t>Communication</w:t>
            </w:r>
            <w:r w:rsidR="00CC5E43" w:rsidRPr="00523881">
              <w:t xml:space="preserve"> </w:t>
            </w:r>
            <w:r w:rsidRPr="00523881">
              <w:t>Service</w:t>
            </w:r>
          </w:p>
        </w:tc>
        <w:tc>
          <w:tcPr>
            <w:tcW w:w="2071" w:type="dxa"/>
            <w:shd w:val="clear" w:color="auto" w:fill="auto"/>
          </w:tcPr>
          <w:p w14:paraId="6D4A527A" w14:textId="2ABAD876" w:rsidR="005B44F8" w:rsidRPr="00523881" w:rsidRDefault="005B44F8" w:rsidP="00CC5E43">
            <w:pPr>
              <w:pStyle w:val="TAL"/>
            </w:pPr>
            <w:r w:rsidRPr="00523881">
              <w:t>User</w:t>
            </w:r>
            <w:r w:rsidR="00CC5E43" w:rsidRPr="00523881">
              <w:t xml:space="preserve"> </w:t>
            </w:r>
            <w:r w:rsidRPr="00523881">
              <w:t>throughput</w:t>
            </w:r>
          </w:p>
        </w:tc>
        <w:tc>
          <w:tcPr>
            <w:tcW w:w="1411" w:type="dxa"/>
            <w:shd w:val="clear" w:color="auto" w:fill="auto"/>
          </w:tcPr>
          <w:p w14:paraId="574B113F" w14:textId="49A0E4B4" w:rsidR="005B44F8" w:rsidRPr="00523881" w:rsidRDefault="005B44F8" w:rsidP="00CC5E43">
            <w:pPr>
              <w:pStyle w:val="TAL"/>
            </w:pPr>
            <w:r w:rsidRPr="00523881">
              <w:t>Is</w:t>
            </w:r>
            <w:r w:rsidR="00CC5E43" w:rsidRPr="00523881">
              <w:t xml:space="preserve"> </w:t>
            </w:r>
            <w:r w:rsidRPr="00523881">
              <w:t>greater</w:t>
            </w:r>
            <w:r w:rsidR="00CC5E43" w:rsidRPr="00523881">
              <w:t xml:space="preserve"> </w:t>
            </w:r>
            <w:r w:rsidRPr="00523881">
              <w:t>than</w:t>
            </w:r>
          </w:p>
        </w:tc>
        <w:tc>
          <w:tcPr>
            <w:tcW w:w="1516" w:type="dxa"/>
            <w:shd w:val="clear" w:color="auto" w:fill="auto"/>
          </w:tcPr>
          <w:p w14:paraId="75E192B2" w14:textId="53713601" w:rsidR="005B44F8" w:rsidRPr="00523881" w:rsidRDefault="005B44F8" w:rsidP="00CC5E43">
            <w:pPr>
              <w:pStyle w:val="TAL"/>
            </w:pPr>
            <w:r w:rsidRPr="00523881">
              <w:t>2</w:t>
            </w:r>
            <w:r w:rsidR="00CC5E43" w:rsidRPr="00523881">
              <w:t xml:space="preserve"> </w:t>
            </w:r>
            <w:r w:rsidRPr="00523881">
              <w:t>Mbps</w:t>
            </w:r>
          </w:p>
        </w:tc>
      </w:tr>
      <w:tr w:rsidR="005B44F8" w:rsidRPr="00523881" w14:paraId="5F3917CB" w14:textId="77777777" w:rsidTr="00CC5E43">
        <w:trPr>
          <w:jc w:val="center"/>
        </w:trPr>
        <w:tc>
          <w:tcPr>
            <w:tcW w:w="1621" w:type="dxa"/>
            <w:shd w:val="clear" w:color="auto" w:fill="auto"/>
          </w:tcPr>
          <w:p w14:paraId="620AC8B3" w14:textId="77777777" w:rsidR="005B44F8" w:rsidRPr="00523881" w:rsidRDefault="005B44F8" w:rsidP="00CC5E43">
            <w:pPr>
              <w:pStyle w:val="TAL"/>
            </w:pPr>
            <w:r w:rsidRPr="00523881">
              <w:t>Context</w:t>
            </w:r>
          </w:p>
        </w:tc>
        <w:tc>
          <w:tcPr>
            <w:tcW w:w="2221" w:type="dxa"/>
            <w:shd w:val="clear" w:color="auto" w:fill="auto"/>
          </w:tcPr>
          <w:p w14:paraId="52C26AF8" w14:textId="13FF65B2" w:rsidR="005B44F8" w:rsidRPr="00523881" w:rsidRDefault="005B44F8" w:rsidP="00CC5E43">
            <w:pPr>
              <w:pStyle w:val="TAL"/>
            </w:pPr>
            <w:r w:rsidRPr="00523881">
              <w:t>Communication</w:t>
            </w:r>
            <w:r w:rsidR="00CC5E43" w:rsidRPr="00523881">
              <w:t xml:space="preserve"> </w:t>
            </w:r>
            <w:r w:rsidRPr="00523881">
              <w:t>Service</w:t>
            </w:r>
          </w:p>
        </w:tc>
        <w:tc>
          <w:tcPr>
            <w:tcW w:w="2071" w:type="dxa"/>
            <w:shd w:val="clear" w:color="auto" w:fill="auto"/>
          </w:tcPr>
          <w:p w14:paraId="078E942C" w14:textId="35168F6D" w:rsidR="005B44F8" w:rsidRPr="00523881" w:rsidRDefault="005B44F8" w:rsidP="00CC5E43">
            <w:pPr>
              <w:pStyle w:val="TAL"/>
            </w:pPr>
            <w:r w:rsidRPr="00523881">
              <w:t>Time</w:t>
            </w:r>
            <w:r w:rsidR="00CC5E43" w:rsidRPr="00523881">
              <w:t xml:space="preserve"> </w:t>
            </w:r>
            <w:r w:rsidRPr="00523881">
              <w:t>of</w:t>
            </w:r>
            <w:r w:rsidR="00CC5E43" w:rsidRPr="00523881">
              <w:t xml:space="preserve"> </w:t>
            </w:r>
            <w:r w:rsidRPr="00523881">
              <w:t>day</w:t>
            </w:r>
          </w:p>
        </w:tc>
        <w:tc>
          <w:tcPr>
            <w:tcW w:w="1411" w:type="dxa"/>
            <w:shd w:val="clear" w:color="auto" w:fill="auto"/>
          </w:tcPr>
          <w:p w14:paraId="03D71AEE" w14:textId="7E0A3B32" w:rsidR="005B44F8" w:rsidRPr="00523881" w:rsidRDefault="005B44F8" w:rsidP="00CC5E43">
            <w:pPr>
              <w:pStyle w:val="TAL"/>
            </w:pPr>
            <w:r w:rsidRPr="00523881">
              <w:t>Is</w:t>
            </w:r>
            <w:r w:rsidR="00CC5E43" w:rsidRPr="00523881">
              <w:t xml:space="preserve"> </w:t>
            </w:r>
            <w:r w:rsidRPr="00523881">
              <w:t>within</w:t>
            </w:r>
            <w:r w:rsidR="00CC5E43" w:rsidRPr="00523881">
              <w:t xml:space="preserve"> </w:t>
            </w:r>
          </w:p>
        </w:tc>
        <w:tc>
          <w:tcPr>
            <w:tcW w:w="1516" w:type="dxa"/>
            <w:shd w:val="clear" w:color="auto" w:fill="auto"/>
          </w:tcPr>
          <w:p w14:paraId="6E30BFC0" w14:textId="5097E30E" w:rsidR="005B44F8" w:rsidRPr="00523881" w:rsidRDefault="005B44F8" w:rsidP="00CC5E43">
            <w:pPr>
              <w:pStyle w:val="TAL"/>
            </w:pPr>
            <w:r w:rsidRPr="00523881">
              <w:t>6:00</w:t>
            </w:r>
            <w:r w:rsidR="00CC5E43" w:rsidRPr="00523881">
              <w:t xml:space="preserve"> </w:t>
            </w:r>
            <w:r w:rsidR="00614428" w:rsidRPr="00523881">
              <w:t xml:space="preserve">to </w:t>
            </w:r>
            <w:r w:rsidRPr="00523881">
              <w:t>22:00</w:t>
            </w:r>
            <w:r w:rsidR="00CC5E43" w:rsidRPr="00523881">
              <w:t xml:space="preserve"> </w:t>
            </w:r>
            <w:r w:rsidRPr="00523881">
              <w:t>hrs</w:t>
            </w:r>
          </w:p>
        </w:tc>
      </w:tr>
    </w:tbl>
    <w:p w14:paraId="2C52A814" w14:textId="77777777" w:rsidR="005B44F8" w:rsidRPr="00523881" w:rsidRDefault="005B44F8" w:rsidP="005B44F8"/>
    <w:p w14:paraId="7A06DF3A" w14:textId="77777777" w:rsidR="005B44F8" w:rsidRPr="00523881" w:rsidRDefault="005B44F8" w:rsidP="005B44F8">
      <w:pPr>
        <w:pStyle w:val="Heading4"/>
        <w:rPr>
          <w:lang w:eastAsia="zh-CN"/>
        </w:rPr>
      </w:pPr>
      <w:bookmarkStart w:id="57" w:name="_Toc126677703"/>
      <w:r w:rsidRPr="00523881">
        <w:rPr>
          <w:lang w:eastAsia="zh-CN"/>
        </w:rPr>
        <w:t>5.4.4.3</w:t>
      </w:r>
      <w:r w:rsidRPr="00523881">
        <w:rPr>
          <w:lang w:eastAsia="zh-CN"/>
        </w:rPr>
        <w:tab/>
        <w:t>Intents and Managed Entities</w:t>
      </w:r>
      <w:bookmarkEnd w:id="57"/>
    </w:p>
    <w:p w14:paraId="6EB0E2E1" w14:textId="43514E6E" w:rsidR="005B44F8" w:rsidRPr="00523881" w:rsidRDefault="005B44F8" w:rsidP="005B44F8">
      <w:r w:rsidRPr="00523881">
        <w:t xml:space="preserve">The Managed entity(s) for which a given expectation is addressed may listed using their identifier. This may, however, not always be adequate or may be cumbersome for some intents. For example, it may be easier to state "all cells in city ABC" as opposed to listing the individual cells. As such it may be easier to identify the Managed entities by stating the "type of entity" together with the Managed-Entity context information that filters and identifies the desired objects. The Managed-Entity context is in form of a context list whose entries are each a tuple (attribute, condition, value range). For example, in the case of "all cells in a city" there is a single Managed-Entity context, which is the tuple "location, =, </w:t>
      </w:r>
      <w:proofErr w:type="spellStart"/>
      <w:r w:rsidRPr="00523881">
        <w:t>city_ABC</w:t>
      </w:r>
      <w:proofErr w:type="spellEnd"/>
      <w:r w:rsidRPr="00523881">
        <w:t>" to be applied to "</w:t>
      </w:r>
      <w:proofErr w:type="spellStart"/>
      <w:r w:rsidRPr="00523881">
        <w:t>objectType</w:t>
      </w:r>
      <w:proofErr w:type="spellEnd"/>
      <w:r w:rsidRPr="00523881">
        <w:t>=cell".</w:t>
      </w:r>
    </w:p>
    <w:p w14:paraId="12FCC402" w14:textId="77777777" w:rsidR="005B44F8" w:rsidRPr="00523881" w:rsidRDefault="005B44F8" w:rsidP="005B44F8">
      <w:pPr>
        <w:pStyle w:val="Heading4"/>
        <w:rPr>
          <w:lang w:eastAsia="zh-CN"/>
        </w:rPr>
      </w:pPr>
      <w:bookmarkStart w:id="58" w:name="_Toc126677704"/>
      <w:r w:rsidRPr="00523881">
        <w:rPr>
          <w:lang w:eastAsia="zh-CN"/>
        </w:rPr>
        <w:t>5.4.4.4</w:t>
      </w:r>
      <w:r w:rsidRPr="00523881">
        <w:rPr>
          <w:lang w:eastAsia="zh-CN"/>
        </w:rPr>
        <w:tab/>
        <w:t>Context and filter information</w:t>
      </w:r>
      <w:bookmarkEnd w:id="58"/>
    </w:p>
    <w:p w14:paraId="06F2F62D" w14:textId="77777777" w:rsidR="00CC5E43" w:rsidRPr="00523881" w:rsidRDefault="005B44F8" w:rsidP="005B44F8">
      <w:r w:rsidRPr="00523881">
        <w:t xml:space="preserve">Each target may be constrained to only be achieved for a very specific set of constraints. For example, the consumer may state that: </w:t>
      </w:r>
    </w:p>
    <w:p w14:paraId="05F8345B" w14:textId="546E8D10" w:rsidR="005B44F8" w:rsidRPr="00523881" w:rsidRDefault="00CC5E43" w:rsidP="00091454">
      <w:pPr>
        <w:pStyle w:val="B10"/>
      </w:pPr>
      <w:r w:rsidRPr="00523881">
        <w:tab/>
      </w:r>
      <w:r w:rsidR="005B44F8" w:rsidRPr="00523881">
        <w:t>"</w:t>
      </w:r>
      <w:proofErr w:type="gramStart"/>
      <w:r w:rsidR="005B44F8" w:rsidRPr="00523881">
        <w:rPr>
          <w:i/>
          <w:iCs/>
        </w:rPr>
        <w:t>ensure</w:t>
      </w:r>
      <w:proofErr w:type="gramEnd"/>
      <w:r w:rsidR="005B44F8" w:rsidRPr="00523881">
        <w:rPr>
          <w:i/>
          <w:iCs/>
        </w:rPr>
        <w:t xml:space="preserve"> that </w:t>
      </w:r>
      <w:proofErr w:type="spellStart"/>
      <w:r w:rsidR="005B44F8" w:rsidRPr="00523881">
        <w:rPr>
          <w:i/>
          <w:iCs/>
        </w:rPr>
        <w:t>handoverFailureRate</w:t>
      </w:r>
      <w:proofErr w:type="spellEnd"/>
      <w:r w:rsidR="005B44F8" w:rsidRPr="00523881">
        <w:rPr>
          <w:i/>
          <w:iCs/>
        </w:rPr>
        <w:t xml:space="preserve"> &lt; 2</w:t>
      </w:r>
      <w:r w:rsidRPr="00523881">
        <w:rPr>
          <w:i/>
          <w:iCs/>
        </w:rPr>
        <w:t xml:space="preserve"> </w:t>
      </w:r>
      <w:r w:rsidR="005B44F8" w:rsidRPr="00523881">
        <w:rPr>
          <w:i/>
          <w:iCs/>
        </w:rPr>
        <w:t>% if Load &gt; 80</w:t>
      </w:r>
      <w:r w:rsidRPr="00523881">
        <w:rPr>
          <w:i/>
          <w:iCs/>
        </w:rPr>
        <w:t xml:space="preserve"> </w:t>
      </w:r>
      <w:r w:rsidR="005B44F8" w:rsidRPr="00523881">
        <w:rPr>
          <w:i/>
          <w:iCs/>
        </w:rPr>
        <w:t>%", where the target "</w:t>
      </w:r>
      <w:proofErr w:type="spellStart"/>
      <w:r w:rsidR="005B44F8" w:rsidRPr="00523881">
        <w:rPr>
          <w:i/>
          <w:iCs/>
        </w:rPr>
        <w:t>HandoverFailureRate</w:t>
      </w:r>
      <w:proofErr w:type="spellEnd"/>
      <w:r w:rsidR="005B44F8" w:rsidRPr="00523881">
        <w:rPr>
          <w:i/>
          <w:iCs/>
        </w:rPr>
        <w:t xml:space="preserve"> &lt; 2</w:t>
      </w:r>
      <w:r w:rsidRPr="00523881">
        <w:rPr>
          <w:i/>
          <w:iCs/>
        </w:rPr>
        <w:t> </w:t>
      </w:r>
      <w:r w:rsidR="005B44F8" w:rsidRPr="00523881">
        <w:rPr>
          <w:i/>
          <w:iCs/>
        </w:rPr>
        <w:t>%" is only to be achieved only in the context "Load &gt; 80</w:t>
      </w:r>
      <w:r w:rsidRPr="00523881">
        <w:rPr>
          <w:i/>
          <w:iCs/>
        </w:rPr>
        <w:t xml:space="preserve"> </w:t>
      </w:r>
      <w:r w:rsidR="005B44F8" w:rsidRPr="00523881">
        <w:rPr>
          <w:i/>
          <w:iCs/>
        </w:rPr>
        <w:t>%</w:t>
      </w:r>
      <w:r w:rsidR="005B44F8" w:rsidRPr="00523881">
        <w:t xml:space="preserve">". </w:t>
      </w:r>
    </w:p>
    <w:p w14:paraId="1DFD404E" w14:textId="77777777" w:rsidR="005B44F8" w:rsidRPr="00523881" w:rsidRDefault="005B44F8" w:rsidP="005B44F8">
      <w:r w:rsidRPr="00523881">
        <w:t>Similar to the target, the context is also a tuple of &lt; attribute, condition, value range &gt; but which the values having a different semantics.</w:t>
      </w:r>
    </w:p>
    <w:p w14:paraId="0F054FC2" w14:textId="77777777" w:rsidR="00CC5E43" w:rsidRPr="00523881" w:rsidRDefault="005B44F8" w:rsidP="005B44F8">
      <w:pPr>
        <w:rPr>
          <w:lang w:eastAsia="zh-CN"/>
        </w:rPr>
      </w:pPr>
      <w:r w:rsidRPr="00523881">
        <w:rPr>
          <w:lang w:eastAsia="zh-CN"/>
        </w:rPr>
        <w:t xml:space="preserve">Although contexts and targets have the same structure, to distinguish between what has to be achieved and the context which is only to be considered as required conditions, the Context has to be explicitly stated separate from the target. </w:t>
      </w:r>
    </w:p>
    <w:p w14:paraId="1798C17C" w14:textId="111892FA" w:rsidR="005B44F8" w:rsidRPr="00523881" w:rsidRDefault="00CC5E43" w:rsidP="00091454">
      <w:pPr>
        <w:pStyle w:val="EX"/>
      </w:pPr>
      <w:r w:rsidRPr="00523881">
        <w:rPr>
          <w:lang w:eastAsia="zh-CN"/>
        </w:rPr>
        <w:t>EXAMPLE:</w:t>
      </w:r>
      <w:r w:rsidRPr="00523881">
        <w:rPr>
          <w:lang w:eastAsia="zh-CN"/>
        </w:rPr>
        <w:tab/>
        <w:t>I</w:t>
      </w:r>
      <w:r w:rsidR="005B44F8" w:rsidRPr="00523881">
        <w:rPr>
          <w:lang w:eastAsia="zh-CN"/>
        </w:rPr>
        <w:t>f the consumer may wish that the Radio Link Failure rate (RLF) is less than 2</w:t>
      </w:r>
      <w:r w:rsidRPr="00523881">
        <w:rPr>
          <w:lang w:eastAsia="zh-CN"/>
        </w:rPr>
        <w:t xml:space="preserve"> </w:t>
      </w:r>
      <w:r w:rsidR="005B44F8" w:rsidRPr="00523881">
        <w:rPr>
          <w:lang w:eastAsia="zh-CN"/>
        </w:rPr>
        <w:t>% when the load is more than 50</w:t>
      </w:r>
      <w:r w:rsidRPr="00523881">
        <w:rPr>
          <w:lang w:eastAsia="zh-CN"/>
        </w:rPr>
        <w:t xml:space="preserve"> </w:t>
      </w:r>
      <w:r w:rsidR="005B44F8" w:rsidRPr="00523881">
        <w:rPr>
          <w:lang w:eastAsia="zh-CN"/>
        </w:rPr>
        <w:t>%. If the context (</w:t>
      </w:r>
      <w:proofErr w:type="gramStart"/>
      <w:r w:rsidR="00115A0E" w:rsidRPr="00523881">
        <w:rPr>
          <w:lang w:eastAsia="zh-CN"/>
        </w:rPr>
        <w:t>i.e.</w:t>
      </w:r>
      <w:proofErr w:type="gramEnd"/>
      <w:r w:rsidR="005B44F8" w:rsidRPr="00523881">
        <w:rPr>
          <w:lang w:eastAsia="zh-CN"/>
        </w:rPr>
        <w:t xml:space="preserve"> load &gt; 50</w:t>
      </w:r>
      <w:r w:rsidRPr="00523881">
        <w:rPr>
          <w:lang w:eastAsia="zh-CN"/>
        </w:rPr>
        <w:t xml:space="preserve"> </w:t>
      </w:r>
      <w:r w:rsidR="005B44F8" w:rsidRPr="00523881">
        <w:rPr>
          <w:lang w:eastAsia="zh-CN"/>
        </w:rPr>
        <w:t>%) is not explicitly stated/modelled as context, the producer could interpret the request to mean (RLF</w:t>
      </w:r>
      <w:r w:rsidRPr="00523881">
        <w:rPr>
          <w:lang w:eastAsia="zh-CN"/>
        </w:rPr>
        <w:t xml:space="preserve"> </w:t>
      </w:r>
      <w:r w:rsidR="005B44F8" w:rsidRPr="00523881">
        <w:rPr>
          <w:lang w:eastAsia="zh-CN"/>
        </w:rPr>
        <w:t>&lt;</w:t>
      </w:r>
      <w:r w:rsidRPr="00523881">
        <w:rPr>
          <w:lang w:eastAsia="zh-CN"/>
        </w:rPr>
        <w:t xml:space="preserve"> </w:t>
      </w:r>
      <w:r w:rsidR="005B44F8" w:rsidRPr="00523881">
        <w:rPr>
          <w:lang w:eastAsia="zh-CN"/>
        </w:rPr>
        <w:t>2</w:t>
      </w:r>
      <w:r w:rsidRPr="00523881">
        <w:rPr>
          <w:lang w:eastAsia="zh-CN"/>
        </w:rPr>
        <w:t xml:space="preserve"> </w:t>
      </w:r>
      <w:r w:rsidR="005B44F8" w:rsidRPr="00523881">
        <w:rPr>
          <w:lang w:eastAsia="zh-CN"/>
        </w:rPr>
        <w:t>% and load &gt; 50</w:t>
      </w:r>
      <w:r w:rsidRPr="00523881">
        <w:rPr>
          <w:lang w:eastAsia="zh-CN"/>
        </w:rPr>
        <w:t xml:space="preserve"> </w:t>
      </w:r>
      <w:r w:rsidR="005B44F8" w:rsidRPr="00523881">
        <w:rPr>
          <w:lang w:eastAsia="zh-CN"/>
        </w:rPr>
        <w:t>%).</w:t>
      </w:r>
    </w:p>
    <w:p w14:paraId="5A438105" w14:textId="6F6B7DC9" w:rsidR="005B44F8" w:rsidRPr="00523881" w:rsidRDefault="005B44F8" w:rsidP="005B44F8">
      <w:r w:rsidRPr="00523881">
        <w:t xml:space="preserve">For a given expectation, the specific list of targets may be desired to be achieved for given combined contexts, </w:t>
      </w:r>
      <w:proofErr w:type="gramStart"/>
      <w:r w:rsidR="00115A0E" w:rsidRPr="00523881">
        <w:t>i.e.</w:t>
      </w:r>
      <w:proofErr w:type="gramEnd"/>
      <w:r w:rsidR="00CC5E43" w:rsidRPr="00523881">
        <w:t> </w:t>
      </w:r>
      <w:r w:rsidRPr="00523881">
        <w:t>besides the Target, an expectation may state a list of contexts which apply to all targets within the intent expectation. Similarly, there may be contexts that apply to all expectations within a given intent. Correspondingly, both Intent expectations and intents should be modelled to contain aggregate contexts that apply to all the contained sub elements.</w:t>
      </w:r>
    </w:p>
    <w:p w14:paraId="6A9EFEF5" w14:textId="77777777" w:rsidR="005B44F8" w:rsidRPr="00523881" w:rsidRDefault="005B44F8" w:rsidP="005B44F8">
      <w:pPr>
        <w:pStyle w:val="Heading4"/>
        <w:rPr>
          <w:lang w:eastAsia="zh-CN"/>
        </w:rPr>
      </w:pPr>
      <w:bookmarkStart w:id="59" w:name="_Toc126677705"/>
      <w:r w:rsidRPr="00523881">
        <w:rPr>
          <w:lang w:eastAsia="zh-CN"/>
        </w:rPr>
        <w:t>5.4.4.5</w:t>
      </w:r>
      <w:r w:rsidRPr="00523881">
        <w:rPr>
          <w:lang w:eastAsia="zh-CN"/>
        </w:rPr>
        <w:tab/>
        <w:t>Intent fulfilment status</w:t>
      </w:r>
      <w:bookmarkEnd w:id="59"/>
    </w:p>
    <w:p w14:paraId="70A7E1A1" w14:textId="1758446D" w:rsidR="005B44F8" w:rsidRPr="00523881" w:rsidRDefault="005B44F8" w:rsidP="005B44F8">
      <w:pPr>
        <w:rPr>
          <w:rFonts w:eastAsia="DengXian"/>
        </w:rPr>
      </w:pPr>
      <w:r w:rsidRPr="00523881">
        <w:rPr>
          <w:rFonts w:eastAsia="DengXian"/>
        </w:rPr>
        <w:t>The fulfilment information describes the degree to which a specific aspect of the intent (</w:t>
      </w:r>
      <w:proofErr w:type="gramStart"/>
      <w:r w:rsidR="00115A0E" w:rsidRPr="00523881">
        <w:rPr>
          <w:rFonts w:eastAsia="DengXian"/>
        </w:rPr>
        <w:t>i.e.</w:t>
      </w:r>
      <w:proofErr w:type="gramEnd"/>
      <w:r w:rsidRPr="00523881">
        <w:rPr>
          <w:rFonts w:eastAsia="DengXian"/>
        </w:rPr>
        <w:t xml:space="preserve"> either an expectation, a target or the whole intent) has been fulfilled and the related reason(s). The degree of fulfilment is recorded into the </w:t>
      </w:r>
      <w:proofErr w:type="spellStart"/>
      <w:r w:rsidRPr="00523881">
        <w:rPr>
          <w:rFonts w:ascii="Courier New" w:hAnsi="Courier New" w:cs="Courier New"/>
          <w:sz w:val="18"/>
          <w:szCs w:val="18"/>
          <w:lang w:eastAsia="zh-CN"/>
        </w:rPr>
        <w:t>fulfillmentStatus</w:t>
      </w:r>
      <w:proofErr w:type="spellEnd"/>
      <w:r w:rsidRPr="00523881">
        <w:rPr>
          <w:rFonts w:eastAsia="DengXian"/>
        </w:rPr>
        <w:t xml:space="preserve"> field. The possible values of the fulfilment include:</w:t>
      </w:r>
    </w:p>
    <w:p w14:paraId="7387DB84" w14:textId="7634B790" w:rsidR="005B44F8" w:rsidRPr="00523881" w:rsidRDefault="005B44F8" w:rsidP="00CC5E43">
      <w:pPr>
        <w:pStyle w:val="B1"/>
        <w:rPr>
          <w:rFonts w:eastAsia="DengXian"/>
        </w:rPr>
      </w:pPr>
      <w:r w:rsidRPr="00523881">
        <w:rPr>
          <w:rFonts w:eastAsia="DengXian"/>
        </w:rPr>
        <w:t xml:space="preserve">"ONGOING": </w:t>
      </w:r>
      <w:r w:rsidR="00D011E2" w:rsidRPr="00523881">
        <w:rPr>
          <w:rFonts w:eastAsia="DengXian"/>
        </w:rPr>
        <w:t>T</w:t>
      </w:r>
      <w:r w:rsidRPr="00523881">
        <w:rPr>
          <w:rFonts w:eastAsia="DengXian"/>
        </w:rPr>
        <w:t>his is the default status and is the initial status right after the intent has been activated</w:t>
      </w:r>
      <w:r w:rsidR="00CC5E43" w:rsidRPr="00523881">
        <w:rPr>
          <w:rFonts w:eastAsia="DengXian"/>
        </w:rPr>
        <w:t>.</w:t>
      </w:r>
    </w:p>
    <w:p w14:paraId="3DFD44E0" w14:textId="6355A9D8" w:rsidR="005B44F8" w:rsidRPr="00523881" w:rsidRDefault="005B44F8" w:rsidP="00CC5E43">
      <w:pPr>
        <w:pStyle w:val="B1"/>
        <w:rPr>
          <w:rFonts w:eastAsia="DengXian"/>
        </w:rPr>
      </w:pPr>
      <w:r w:rsidRPr="00523881">
        <w:rPr>
          <w:rFonts w:eastAsia="DengXian"/>
        </w:rPr>
        <w:t xml:space="preserve">"SUSPENDED": </w:t>
      </w:r>
      <w:r w:rsidR="00D011E2" w:rsidRPr="00523881">
        <w:rPr>
          <w:rFonts w:eastAsia="DengXian"/>
        </w:rPr>
        <w:t>T</w:t>
      </w:r>
      <w:r w:rsidRPr="00523881">
        <w:rPr>
          <w:rFonts w:eastAsia="DengXian"/>
        </w:rPr>
        <w:t>his is the status if the producer decides to suspend the fulfilment of the intent, expectation, or target for whatever reason. This is status needs to be supported by a reason such as the event(s) that were observed when fulfilment was attempted.</w:t>
      </w:r>
    </w:p>
    <w:p w14:paraId="38480AD6" w14:textId="77777777" w:rsidR="005B44F8" w:rsidRPr="00523881" w:rsidRDefault="005B44F8" w:rsidP="00CC5E43">
      <w:pPr>
        <w:pStyle w:val="B1"/>
        <w:rPr>
          <w:rFonts w:eastAsia="DengXian"/>
        </w:rPr>
      </w:pPr>
      <w:r w:rsidRPr="00523881">
        <w:rPr>
          <w:rFonts w:eastAsia="DengXian"/>
        </w:rPr>
        <w:lastRenderedPageBreak/>
        <w:t xml:space="preserve">"FAILED": This is the status when the producer decides that the intent, </w:t>
      </w:r>
      <w:proofErr w:type="gramStart"/>
      <w:r w:rsidRPr="00523881">
        <w:rPr>
          <w:rFonts w:eastAsia="DengXian"/>
        </w:rPr>
        <w:t>expectation</w:t>
      </w:r>
      <w:proofErr w:type="gramEnd"/>
      <w:r w:rsidRPr="00523881">
        <w:rPr>
          <w:rFonts w:eastAsia="DengXian"/>
        </w:rPr>
        <w:t xml:space="preserve"> or target cannot be fulfilled. This is status has to be supported by a reason such as the event(s) that were observed when fulfilment was attempted.</w:t>
      </w:r>
    </w:p>
    <w:p w14:paraId="3ED475D4" w14:textId="77777777" w:rsidR="005B44F8" w:rsidRPr="00523881" w:rsidRDefault="005B44F8" w:rsidP="00CC5E43">
      <w:pPr>
        <w:pStyle w:val="B1"/>
        <w:rPr>
          <w:rFonts w:eastAsia="DengXian"/>
        </w:rPr>
      </w:pPr>
      <w:r w:rsidRPr="00523881">
        <w:rPr>
          <w:rFonts w:eastAsia="DengXian"/>
        </w:rPr>
        <w:t>"FULFILLED: This is the status if the intent, expectation or target is fulfilled as desired by the consumer that created the intent.</w:t>
      </w:r>
    </w:p>
    <w:p w14:paraId="77B927CB" w14:textId="77777777" w:rsidR="005B44F8" w:rsidRPr="00523881" w:rsidRDefault="005B44F8" w:rsidP="005B44F8">
      <w:pPr>
        <w:rPr>
          <w:rFonts w:eastAsia="DengXian"/>
        </w:rPr>
      </w:pPr>
      <w:r w:rsidRPr="00523881">
        <w:rPr>
          <w:rFonts w:eastAsia="DengXian"/>
        </w:rPr>
        <w:t>For some scenarios (particularly for the "suspended" and the "Failed" scenarios), the status has to be supported by extra information describing or related to the status. This extra information needs to be recorded.</w:t>
      </w:r>
    </w:p>
    <w:p w14:paraId="3740173C" w14:textId="77777777" w:rsidR="005B44F8" w:rsidRPr="00523881" w:rsidRDefault="005B44F8" w:rsidP="005B44F8">
      <w:pPr>
        <w:pStyle w:val="Heading4"/>
        <w:rPr>
          <w:lang w:eastAsia="zh-CN"/>
        </w:rPr>
      </w:pPr>
      <w:bookmarkStart w:id="60" w:name="_Toc126677706"/>
      <w:r w:rsidRPr="00523881">
        <w:rPr>
          <w:lang w:eastAsia="zh-CN"/>
        </w:rPr>
        <w:t>5.4.4.6</w:t>
      </w:r>
      <w:r w:rsidRPr="00523881">
        <w:rPr>
          <w:lang w:eastAsia="zh-CN"/>
        </w:rPr>
        <w:tab/>
        <w:t>Class definitions</w:t>
      </w:r>
      <w:bookmarkEnd w:id="60"/>
    </w:p>
    <w:p w14:paraId="30C8285F" w14:textId="5CE3CC7B" w:rsidR="005B44F8" w:rsidRPr="00523881" w:rsidRDefault="005B44F8" w:rsidP="005B44F8">
      <w:r w:rsidRPr="00523881">
        <w:rPr>
          <w:lang w:eastAsia="zh-CN"/>
        </w:rPr>
        <w:t xml:space="preserve">The descriptions in clauses 5.4.4.1 to 5.4.4.5 imply that five types of information objects are required - intent, </w:t>
      </w:r>
      <w:proofErr w:type="spellStart"/>
      <w:r w:rsidRPr="00523881">
        <w:rPr>
          <w:lang w:eastAsia="zh-CN"/>
        </w:rPr>
        <w:t>intentExpectation</w:t>
      </w:r>
      <w:proofErr w:type="spellEnd"/>
      <w:r w:rsidRPr="00523881">
        <w:rPr>
          <w:lang w:eastAsia="zh-CN"/>
        </w:rPr>
        <w:t xml:space="preserve">, </w:t>
      </w:r>
      <w:proofErr w:type="spellStart"/>
      <w:r w:rsidRPr="00523881">
        <w:t>IntentTarget</w:t>
      </w:r>
      <w:proofErr w:type="spellEnd"/>
      <w:r w:rsidRPr="00523881">
        <w:t xml:space="preserve">, context and </w:t>
      </w:r>
      <w:proofErr w:type="spellStart"/>
      <w:r w:rsidRPr="00523881">
        <w:t>FulfillmentInfo</w:t>
      </w:r>
      <w:proofErr w:type="spellEnd"/>
      <w:r w:rsidRPr="00523881">
        <w:t xml:space="preserve">. Objects of type </w:t>
      </w:r>
      <w:r w:rsidRPr="00523881">
        <w:rPr>
          <w:lang w:eastAsia="zh-CN"/>
        </w:rPr>
        <w:t xml:space="preserve">intent and </w:t>
      </w:r>
      <w:proofErr w:type="spellStart"/>
      <w:r w:rsidRPr="00523881">
        <w:rPr>
          <w:lang w:eastAsia="zh-CN"/>
        </w:rPr>
        <w:t>intentExpectation</w:t>
      </w:r>
      <w:proofErr w:type="spellEnd"/>
      <w:r w:rsidRPr="00523881">
        <w:rPr>
          <w:lang w:eastAsia="zh-CN"/>
        </w:rPr>
        <w:t xml:space="preserve"> need to be instantiable so these should be classes while objects of type </w:t>
      </w:r>
      <w:proofErr w:type="spellStart"/>
      <w:r w:rsidRPr="00523881">
        <w:t>IntentTarget</w:t>
      </w:r>
      <w:proofErr w:type="spellEnd"/>
      <w:r w:rsidRPr="00523881">
        <w:t xml:space="preserve">, context and </w:t>
      </w:r>
      <w:proofErr w:type="spellStart"/>
      <w:r w:rsidRPr="00523881">
        <w:t>FulfillmentInfo</w:t>
      </w:r>
      <w:proofErr w:type="spellEnd"/>
      <w:r w:rsidRPr="00523881">
        <w:t xml:space="preserve"> do not need to be instantiated, so these are </w:t>
      </w:r>
      <w:proofErr w:type="spellStart"/>
      <w:r w:rsidRPr="00523881">
        <w:t>dataTypes</w:t>
      </w:r>
      <w:proofErr w:type="spellEnd"/>
      <w:r w:rsidRPr="00523881">
        <w:t xml:space="preserve"> as shown in Fig</w:t>
      </w:r>
      <w:r w:rsidR="00CC5E43" w:rsidRPr="00523881">
        <w:t>ure</w:t>
      </w:r>
      <w:r w:rsidRPr="00523881">
        <w:t xml:space="preserve"> 5.4.4.6-1.</w:t>
      </w:r>
    </w:p>
    <w:p w14:paraId="09C19A9C" w14:textId="77777777" w:rsidR="005B44F8" w:rsidRPr="00523881" w:rsidRDefault="005B44F8" w:rsidP="00CC5E43">
      <w:pPr>
        <w:pStyle w:val="FL"/>
      </w:pPr>
      <w:r w:rsidRPr="00523881">
        <w:rPr>
          <w:noProof/>
        </w:rPr>
        <w:drawing>
          <wp:inline distT="0" distB="0" distL="0" distR="0" wp14:anchorId="37B98A32" wp14:editId="63F77C06">
            <wp:extent cx="6106795" cy="3310890"/>
            <wp:effectExtent l="0" t="0" r="8255" b="381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106795" cy="3310890"/>
                    </a:xfrm>
                    <a:prstGeom prst="rect">
                      <a:avLst/>
                    </a:prstGeom>
                  </pic:spPr>
                </pic:pic>
              </a:graphicData>
            </a:graphic>
          </wp:inline>
        </w:drawing>
      </w:r>
    </w:p>
    <w:p w14:paraId="6354FAD5" w14:textId="77777777" w:rsidR="005B44F8" w:rsidRPr="00523881" w:rsidRDefault="005B44F8" w:rsidP="00CC5E43">
      <w:pPr>
        <w:pStyle w:val="TF"/>
      </w:pPr>
      <w:r w:rsidRPr="00523881">
        <w:t>Figure 5.4.4.6-1: Potential information elements of an Intent Information Object</w:t>
      </w:r>
    </w:p>
    <w:p w14:paraId="4E27A501" w14:textId="77777777" w:rsidR="005B44F8" w:rsidRPr="00523881" w:rsidRDefault="005B44F8" w:rsidP="005B44F8">
      <w:pPr>
        <w:rPr>
          <w:lang w:eastAsia="zh-CN"/>
        </w:rPr>
      </w:pPr>
      <w:r w:rsidRPr="00523881">
        <w:rPr>
          <w:lang w:eastAsia="zh-CN"/>
        </w:rPr>
        <w:t xml:space="preserve">Each information object may be identified by a name or identifier that is of type string. The Intent class includes the list of one or more Expectations to be achieved, the </w:t>
      </w:r>
      <w:proofErr w:type="spellStart"/>
      <w:r w:rsidRPr="00523881">
        <w:rPr>
          <w:lang w:eastAsia="zh-CN"/>
        </w:rPr>
        <w:t>IntentContexts</w:t>
      </w:r>
      <w:proofErr w:type="spellEnd"/>
      <w:r w:rsidRPr="00523881">
        <w:rPr>
          <w:lang w:eastAsia="zh-CN"/>
        </w:rPr>
        <w:t xml:space="preserve"> within which the </w:t>
      </w:r>
      <w:proofErr w:type="spellStart"/>
      <w:r w:rsidRPr="00523881">
        <w:rPr>
          <w:lang w:eastAsia="zh-CN"/>
        </w:rPr>
        <w:t>IntentExpectations</w:t>
      </w:r>
      <w:proofErr w:type="spellEnd"/>
      <w:r w:rsidRPr="00523881">
        <w:rPr>
          <w:lang w:eastAsia="zh-CN"/>
        </w:rPr>
        <w:t xml:space="preserve"> should be achieved and the </w:t>
      </w:r>
      <w:proofErr w:type="spellStart"/>
      <w:r w:rsidRPr="00523881">
        <w:rPr>
          <w:lang w:eastAsia="zh-CN"/>
        </w:rPr>
        <w:t>FulfillmentInfo</w:t>
      </w:r>
      <w:proofErr w:type="spellEnd"/>
      <w:r w:rsidRPr="00523881">
        <w:rPr>
          <w:lang w:eastAsia="zh-CN"/>
        </w:rPr>
        <w:t xml:space="preserve"> Object that is written by the intent handler (</w:t>
      </w:r>
      <w:proofErr w:type="spellStart"/>
      <w:r w:rsidRPr="00523881">
        <w:rPr>
          <w:lang w:eastAsia="zh-CN"/>
        </w:rPr>
        <w:t>MnS</w:t>
      </w:r>
      <w:proofErr w:type="spellEnd"/>
      <w:r w:rsidRPr="00523881">
        <w:rPr>
          <w:lang w:eastAsia="zh-CN"/>
        </w:rPr>
        <w:t xml:space="preserve"> producer) to indicate the state of the intent. Each Expectation is an instance of type </w:t>
      </w:r>
      <w:proofErr w:type="spellStart"/>
      <w:r w:rsidRPr="00523881">
        <w:rPr>
          <w:lang w:eastAsia="zh-CN"/>
        </w:rPr>
        <w:t>IntentExpectations</w:t>
      </w:r>
      <w:proofErr w:type="spellEnd"/>
      <w:r w:rsidRPr="00523881">
        <w:rPr>
          <w:lang w:eastAsia="zh-CN"/>
        </w:rPr>
        <w:t xml:space="preserve"> while each </w:t>
      </w:r>
      <w:proofErr w:type="spellStart"/>
      <w:r w:rsidRPr="00523881">
        <w:rPr>
          <w:lang w:eastAsia="zh-CN"/>
        </w:rPr>
        <w:t>IntentContext</w:t>
      </w:r>
      <w:proofErr w:type="spellEnd"/>
      <w:r w:rsidRPr="00523881">
        <w:rPr>
          <w:lang w:eastAsia="zh-CN"/>
        </w:rPr>
        <w:t xml:space="preserve"> is an instance of generic type Context.</w:t>
      </w:r>
    </w:p>
    <w:p w14:paraId="61F1F938" w14:textId="1FE9EB85" w:rsidR="005B44F8" w:rsidRPr="00523881" w:rsidRDefault="005B44F8" w:rsidP="00CC5E43">
      <w:pPr>
        <w:keepNext/>
        <w:keepLines/>
        <w:rPr>
          <w:lang w:eastAsia="zh-CN"/>
        </w:rPr>
      </w:pPr>
      <w:r w:rsidRPr="00523881">
        <w:rPr>
          <w:lang w:eastAsia="zh-CN"/>
        </w:rPr>
        <w:t xml:space="preserve">The </w:t>
      </w:r>
      <w:proofErr w:type="spellStart"/>
      <w:r w:rsidRPr="00523881">
        <w:rPr>
          <w:lang w:eastAsia="zh-CN"/>
        </w:rPr>
        <w:t>IntentExpectation</w:t>
      </w:r>
      <w:proofErr w:type="spellEnd"/>
      <w:r w:rsidRPr="00523881">
        <w:rPr>
          <w:lang w:eastAsia="zh-CN"/>
        </w:rPr>
        <w:t xml:space="preserve"> class needs to define a list of one or more expectation specific </w:t>
      </w:r>
      <w:proofErr w:type="spellStart"/>
      <w:r w:rsidRPr="00523881">
        <w:rPr>
          <w:lang w:eastAsia="zh-CN"/>
        </w:rPr>
        <w:t>ManagedEntities</w:t>
      </w:r>
      <w:proofErr w:type="spellEnd"/>
      <w:r w:rsidRPr="00523881">
        <w:rPr>
          <w:lang w:eastAsia="zh-CN"/>
        </w:rPr>
        <w:t xml:space="preserve"> to which the </w:t>
      </w:r>
      <w:proofErr w:type="spellStart"/>
      <w:r w:rsidRPr="00523881">
        <w:rPr>
          <w:lang w:eastAsia="zh-CN"/>
        </w:rPr>
        <w:t>IntentExpectation</w:t>
      </w:r>
      <w:proofErr w:type="spellEnd"/>
      <w:r w:rsidRPr="00523881">
        <w:rPr>
          <w:lang w:eastAsia="zh-CN"/>
        </w:rPr>
        <w:t xml:space="preserve"> applies. The expectation specific </w:t>
      </w:r>
      <w:proofErr w:type="spellStart"/>
      <w:r w:rsidRPr="00523881">
        <w:rPr>
          <w:lang w:eastAsia="zh-CN"/>
        </w:rPr>
        <w:t>ManagedEntities</w:t>
      </w:r>
      <w:proofErr w:type="spellEnd"/>
      <w:r w:rsidRPr="00523881">
        <w:rPr>
          <w:lang w:eastAsia="zh-CN"/>
        </w:rPr>
        <w:t xml:space="preserve"> list may be defined by the </w:t>
      </w:r>
      <w:proofErr w:type="spellStart"/>
      <w:r w:rsidRPr="00523881">
        <w:rPr>
          <w:lang w:eastAsia="zh-CN"/>
        </w:rPr>
        <w:t>ManagedEntityType</w:t>
      </w:r>
      <w:proofErr w:type="spellEnd"/>
      <w:r w:rsidRPr="00523881">
        <w:rPr>
          <w:lang w:eastAsia="zh-CN"/>
        </w:rPr>
        <w:t xml:space="preserve"> (</w:t>
      </w:r>
      <w:proofErr w:type="gramStart"/>
      <w:r w:rsidR="00CA0C16" w:rsidRPr="00523881">
        <w:rPr>
          <w:lang w:eastAsia="zh-CN"/>
        </w:rPr>
        <w:t>e.g.</w:t>
      </w:r>
      <w:proofErr w:type="gramEnd"/>
      <w:r w:rsidR="00CC5E43" w:rsidRPr="00523881">
        <w:rPr>
          <w:lang w:eastAsia="zh-CN"/>
        </w:rPr>
        <w:t> </w:t>
      </w:r>
      <w:r w:rsidRPr="00523881">
        <w:rPr>
          <w:lang w:eastAsia="zh-CN"/>
        </w:rPr>
        <w:t xml:space="preserve">a service or Network Slice, or cell) and a set of </w:t>
      </w:r>
      <w:proofErr w:type="spellStart"/>
      <w:r w:rsidRPr="00523881">
        <w:rPr>
          <w:lang w:eastAsia="zh-CN"/>
        </w:rPr>
        <w:t>ManagedEntityContexts</w:t>
      </w:r>
      <w:proofErr w:type="spellEnd"/>
      <w:r w:rsidRPr="00523881">
        <w:rPr>
          <w:lang w:eastAsia="zh-CN"/>
        </w:rPr>
        <w:t xml:space="preserve"> that filter from all available entities fitting the </w:t>
      </w:r>
      <w:proofErr w:type="spellStart"/>
      <w:r w:rsidRPr="00523881">
        <w:rPr>
          <w:lang w:eastAsia="zh-CN"/>
        </w:rPr>
        <w:t>ManagedEntityType</w:t>
      </w:r>
      <w:proofErr w:type="spellEnd"/>
      <w:r w:rsidRPr="00523881">
        <w:rPr>
          <w:lang w:eastAsia="zh-CN"/>
        </w:rPr>
        <w:t xml:space="preserve"> to define the specific list of entities to which the </w:t>
      </w:r>
      <w:proofErr w:type="spellStart"/>
      <w:r w:rsidRPr="00523881">
        <w:rPr>
          <w:lang w:eastAsia="zh-CN"/>
        </w:rPr>
        <w:t>IntentExpectation</w:t>
      </w:r>
      <w:proofErr w:type="spellEnd"/>
      <w:r w:rsidRPr="00523881">
        <w:rPr>
          <w:lang w:eastAsia="zh-CN"/>
        </w:rPr>
        <w:t xml:space="preserve"> applies. For this list of one or more managed entities, the </w:t>
      </w:r>
      <w:proofErr w:type="spellStart"/>
      <w:r w:rsidRPr="00523881">
        <w:rPr>
          <w:lang w:eastAsia="zh-CN"/>
        </w:rPr>
        <w:t>IntentExpectation</w:t>
      </w:r>
      <w:proofErr w:type="spellEnd"/>
      <w:r w:rsidRPr="00523881">
        <w:rPr>
          <w:lang w:eastAsia="zh-CN"/>
        </w:rPr>
        <w:t xml:space="preserve"> class then defines a list of </w:t>
      </w:r>
      <w:proofErr w:type="spellStart"/>
      <w:r w:rsidRPr="00523881">
        <w:rPr>
          <w:lang w:eastAsia="zh-CN"/>
        </w:rPr>
        <w:t>ExpectationTargets</w:t>
      </w:r>
      <w:proofErr w:type="spellEnd"/>
      <w:r w:rsidRPr="00523881">
        <w:rPr>
          <w:lang w:eastAsia="zh-CN"/>
        </w:rPr>
        <w:t xml:space="preserve"> to be achieved and an optional list of </w:t>
      </w:r>
      <w:proofErr w:type="spellStart"/>
      <w:r w:rsidRPr="00523881">
        <w:rPr>
          <w:lang w:eastAsia="zh-CN"/>
        </w:rPr>
        <w:t>ExpectationContexts</w:t>
      </w:r>
      <w:proofErr w:type="spellEnd"/>
      <w:r w:rsidRPr="00523881">
        <w:rPr>
          <w:lang w:eastAsia="zh-CN"/>
        </w:rPr>
        <w:t xml:space="preserve">, which applies to all </w:t>
      </w:r>
      <w:proofErr w:type="spellStart"/>
      <w:r w:rsidRPr="00523881">
        <w:rPr>
          <w:lang w:eastAsia="zh-CN"/>
        </w:rPr>
        <w:t>ExpectationTargets</w:t>
      </w:r>
      <w:proofErr w:type="spellEnd"/>
      <w:r w:rsidRPr="00523881">
        <w:rPr>
          <w:lang w:eastAsia="zh-CN"/>
        </w:rPr>
        <w:t xml:space="preserve">, within which the </w:t>
      </w:r>
      <w:proofErr w:type="spellStart"/>
      <w:r w:rsidRPr="00523881">
        <w:rPr>
          <w:lang w:eastAsia="zh-CN"/>
        </w:rPr>
        <w:t>ExpectationTargets</w:t>
      </w:r>
      <w:proofErr w:type="spellEnd"/>
      <w:r w:rsidRPr="00523881">
        <w:rPr>
          <w:lang w:eastAsia="zh-CN"/>
        </w:rPr>
        <w:t xml:space="preserve"> should be achieved.</w:t>
      </w:r>
    </w:p>
    <w:p w14:paraId="1AF2BBBA" w14:textId="77777777" w:rsidR="005B44F8" w:rsidRPr="00523881" w:rsidRDefault="005B44F8" w:rsidP="005B44F8">
      <w:pPr>
        <w:rPr>
          <w:lang w:eastAsia="zh-CN"/>
        </w:rPr>
      </w:pPr>
      <w:r w:rsidRPr="00523881">
        <w:rPr>
          <w:lang w:eastAsia="zh-CN"/>
        </w:rPr>
        <w:t xml:space="preserve">Each </w:t>
      </w:r>
      <w:proofErr w:type="spellStart"/>
      <w:r w:rsidRPr="00523881">
        <w:rPr>
          <w:lang w:eastAsia="zh-CN"/>
        </w:rPr>
        <w:t>ExpectationTarget</w:t>
      </w:r>
      <w:proofErr w:type="spellEnd"/>
      <w:r w:rsidRPr="00523881">
        <w:rPr>
          <w:lang w:eastAsia="zh-CN"/>
        </w:rPr>
        <w:t xml:space="preserve"> in the </w:t>
      </w:r>
      <w:proofErr w:type="spellStart"/>
      <w:r w:rsidRPr="00523881">
        <w:rPr>
          <w:lang w:eastAsia="zh-CN"/>
        </w:rPr>
        <w:t>IntentExpectation</w:t>
      </w:r>
      <w:proofErr w:type="spellEnd"/>
      <w:r w:rsidRPr="00523881">
        <w:rPr>
          <w:lang w:eastAsia="zh-CN"/>
        </w:rPr>
        <w:t xml:space="preserve"> is a tuple of three entries - an </w:t>
      </w:r>
      <w:proofErr w:type="spellStart"/>
      <w:r w:rsidRPr="00523881">
        <w:rPr>
          <w:lang w:eastAsia="zh-CN"/>
        </w:rPr>
        <w:t>EntityStateAttribute</w:t>
      </w:r>
      <w:proofErr w:type="spellEnd"/>
      <w:r w:rsidRPr="00523881">
        <w:rPr>
          <w:lang w:eastAsia="zh-CN"/>
        </w:rPr>
        <w:t xml:space="preserve"> which is a String that characterizes the selected </w:t>
      </w:r>
      <w:proofErr w:type="spellStart"/>
      <w:r w:rsidRPr="00523881">
        <w:rPr>
          <w:lang w:eastAsia="zh-CN"/>
        </w:rPr>
        <w:t>ExpectationEntities</w:t>
      </w:r>
      <w:proofErr w:type="spellEnd"/>
      <w:r w:rsidRPr="00523881">
        <w:rPr>
          <w:lang w:eastAsia="zh-CN"/>
        </w:rPr>
        <w:t xml:space="preserve">; a </w:t>
      </w:r>
      <w:proofErr w:type="spellStart"/>
      <w:r w:rsidRPr="00523881">
        <w:rPr>
          <w:lang w:eastAsia="zh-CN"/>
        </w:rPr>
        <w:t>TargetCondition</w:t>
      </w:r>
      <w:proofErr w:type="spellEnd"/>
      <w:r w:rsidRPr="00523881">
        <w:rPr>
          <w:lang w:eastAsia="zh-CN"/>
        </w:rPr>
        <w:t xml:space="preserve"> that states </w:t>
      </w:r>
      <w:r w:rsidRPr="00523881">
        <w:t xml:space="preserve">the limits within which the </w:t>
      </w:r>
      <w:proofErr w:type="spellStart"/>
      <w:r w:rsidRPr="00523881">
        <w:t>EntityStateAttribute</w:t>
      </w:r>
      <w:proofErr w:type="spellEnd"/>
      <w:r w:rsidRPr="00523881">
        <w:t xml:space="preserve"> is allowed; and the </w:t>
      </w:r>
      <w:proofErr w:type="spellStart"/>
      <w:r w:rsidRPr="00523881">
        <w:t>TargetValueRange</w:t>
      </w:r>
      <w:proofErr w:type="spellEnd"/>
      <w:r w:rsidRPr="00523881">
        <w:t xml:space="preserve"> that states the range of values that applicable to the </w:t>
      </w:r>
      <w:proofErr w:type="spellStart"/>
      <w:r w:rsidRPr="00523881">
        <w:t>entityStateAttribute</w:t>
      </w:r>
      <w:proofErr w:type="spellEnd"/>
      <w:r w:rsidRPr="00523881">
        <w:t xml:space="preserve"> as constrained by the </w:t>
      </w:r>
      <w:proofErr w:type="spellStart"/>
      <w:r w:rsidRPr="00523881">
        <w:t>TargetCondition</w:t>
      </w:r>
      <w:proofErr w:type="spellEnd"/>
      <w:r w:rsidRPr="00523881">
        <w:t xml:space="preserve">. The </w:t>
      </w:r>
      <w:proofErr w:type="spellStart"/>
      <w:r w:rsidRPr="00523881">
        <w:rPr>
          <w:lang w:eastAsia="zh-CN"/>
        </w:rPr>
        <w:t>ExpectationTarget</w:t>
      </w:r>
      <w:proofErr w:type="spellEnd"/>
      <w:r w:rsidRPr="00523881">
        <w:rPr>
          <w:lang w:eastAsia="zh-CN"/>
        </w:rPr>
        <w:t xml:space="preserve"> may have an optional list of </w:t>
      </w:r>
      <w:proofErr w:type="spellStart"/>
      <w:r w:rsidRPr="00523881">
        <w:rPr>
          <w:lang w:eastAsia="zh-CN"/>
        </w:rPr>
        <w:t>TargetContexts</w:t>
      </w:r>
      <w:proofErr w:type="spellEnd"/>
      <w:r w:rsidRPr="00523881">
        <w:rPr>
          <w:lang w:eastAsia="zh-CN"/>
        </w:rPr>
        <w:t xml:space="preserve">, which define the specific contexts within which that specific </w:t>
      </w:r>
      <w:proofErr w:type="spellStart"/>
      <w:r w:rsidRPr="00523881">
        <w:rPr>
          <w:lang w:eastAsia="zh-CN"/>
        </w:rPr>
        <w:t>ExpectationTarget</w:t>
      </w:r>
      <w:proofErr w:type="spellEnd"/>
      <w:r w:rsidRPr="00523881">
        <w:rPr>
          <w:lang w:eastAsia="zh-CN"/>
        </w:rPr>
        <w:t xml:space="preserve"> should be achieved.</w:t>
      </w:r>
    </w:p>
    <w:p w14:paraId="6D189500" w14:textId="26E7EC7A" w:rsidR="005B44F8" w:rsidRPr="00523881" w:rsidRDefault="005B44F8" w:rsidP="005B44F8">
      <w:r w:rsidRPr="00523881">
        <w:rPr>
          <w:lang w:eastAsia="zh-CN"/>
        </w:rPr>
        <w:lastRenderedPageBreak/>
        <w:t xml:space="preserve">Each Context, defined for the Intent or </w:t>
      </w:r>
      <w:proofErr w:type="spellStart"/>
      <w:r w:rsidRPr="00523881">
        <w:rPr>
          <w:lang w:eastAsia="zh-CN"/>
        </w:rPr>
        <w:t>ExpectationEntity</w:t>
      </w:r>
      <w:proofErr w:type="spellEnd"/>
      <w:r w:rsidRPr="00523881">
        <w:rPr>
          <w:lang w:eastAsia="zh-CN"/>
        </w:rPr>
        <w:t xml:space="preserve"> or </w:t>
      </w:r>
      <w:proofErr w:type="spellStart"/>
      <w:r w:rsidRPr="00523881">
        <w:rPr>
          <w:lang w:eastAsia="zh-CN"/>
        </w:rPr>
        <w:t>IntentExpectation</w:t>
      </w:r>
      <w:proofErr w:type="spellEnd"/>
      <w:r w:rsidRPr="00523881">
        <w:rPr>
          <w:lang w:eastAsia="zh-CN"/>
        </w:rPr>
        <w:t xml:space="preserve">, or </w:t>
      </w:r>
      <w:proofErr w:type="spellStart"/>
      <w:r w:rsidRPr="00523881">
        <w:rPr>
          <w:lang w:eastAsia="zh-CN"/>
        </w:rPr>
        <w:t>ExpectationTarget</w:t>
      </w:r>
      <w:proofErr w:type="spellEnd"/>
      <w:r w:rsidRPr="00523881">
        <w:rPr>
          <w:lang w:eastAsia="zh-CN"/>
        </w:rPr>
        <w:t xml:space="preserve">, is a tuple of three entries - an </w:t>
      </w:r>
      <w:proofErr w:type="spellStart"/>
      <w:r w:rsidRPr="00523881">
        <w:rPr>
          <w:lang w:eastAsia="zh-CN"/>
        </w:rPr>
        <w:t>ContextAttribute</w:t>
      </w:r>
      <w:proofErr w:type="spellEnd"/>
      <w:r w:rsidRPr="00523881">
        <w:rPr>
          <w:lang w:eastAsia="zh-CN"/>
        </w:rPr>
        <w:t xml:space="preserve"> which is a String that characterizes an aspect of the Intent, </w:t>
      </w:r>
      <w:proofErr w:type="spellStart"/>
      <w:r w:rsidRPr="00523881">
        <w:rPr>
          <w:lang w:eastAsia="zh-CN"/>
        </w:rPr>
        <w:t>ExpectationEntity</w:t>
      </w:r>
      <w:proofErr w:type="spellEnd"/>
      <w:r w:rsidRPr="00523881">
        <w:rPr>
          <w:lang w:eastAsia="zh-CN"/>
        </w:rPr>
        <w:t xml:space="preserve">, </w:t>
      </w:r>
      <w:proofErr w:type="spellStart"/>
      <w:r w:rsidRPr="00523881">
        <w:rPr>
          <w:lang w:eastAsia="zh-CN"/>
        </w:rPr>
        <w:t>IntentExpectation</w:t>
      </w:r>
      <w:proofErr w:type="spellEnd"/>
      <w:r w:rsidRPr="00523881">
        <w:rPr>
          <w:lang w:eastAsia="zh-CN"/>
        </w:rPr>
        <w:t xml:space="preserve">, or </w:t>
      </w:r>
      <w:proofErr w:type="spellStart"/>
      <w:r w:rsidRPr="00523881">
        <w:rPr>
          <w:lang w:eastAsia="zh-CN"/>
        </w:rPr>
        <w:t>ExpectationTarget</w:t>
      </w:r>
      <w:proofErr w:type="spellEnd"/>
      <w:r w:rsidRPr="00523881">
        <w:rPr>
          <w:lang w:eastAsia="zh-CN"/>
        </w:rPr>
        <w:t xml:space="preserve">; a </w:t>
      </w:r>
      <w:proofErr w:type="spellStart"/>
      <w:r w:rsidRPr="00523881">
        <w:rPr>
          <w:lang w:eastAsia="zh-CN"/>
        </w:rPr>
        <w:t>ContextCondition</w:t>
      </w:r>
      <w:proofErr w:type="spellEnd"/>
      <w:r w:rsidRPr="00523881">
        <w:rPr>
          <w:lang w:eastAsia="zh-CN"/>
        </w:rPr>
        <w:t xml:space="preserve"> that states </w:t>
      </w:r>
      <w:r w:rsidRPr="00523881">
        <w:t xml:space="preserve">the limits within which the </w:t>
      </w:r>
      <w:proofErr w:type="spellStart"/>
      <w:r w:rsidRPr="00523881">
        <w:rPr>
          <w:lang w:eastAsia="zh-CN"/>
        </w:rPr>
        <w:t>Context</w:t>
      </w:r>
      <w:r w:rsidRPr="00523881">
        <w:t>Attribute</w:t>
      </w:r>
      <w:proofErr w:type="spellEnd"/>
      <w:r w:rsidRPr="00523881">
        <w:t xml:space="preserve"> is allowed; and the </w:t>
      </w:r>
      <w:proofErr w:type="spellStart"/>
      <w:r w:rsidRPr="00523881">
        <w:rPr>
          <w:lang w:eastAsia="zh-CN"/>
        </w:rPr>
        <w:t>Context</w:t>
      </w:r>
      <w:r w:rsidRPr="00523881">
        <w:t>ValueRange</w:t>
      </w:r>
      <w:proofErr w:type="spellEnd"/>
      <w:r w:rsidRPr="00523881">
        <w:t xml:space="preserve"> that states the range of values that are applicable to the </w:t>
      </w:r>
      <w:proofErr w:type="spellStart"/>
      <w:r w:rsidRPr="00523881">
        <w:rPr>
          <w:lang w:eastAsia="zh-CN"/>
        </w:rPr>
        <w:t>Context</w:t>
      </w:r>
      <w:r w:rsidRPr="00523881">
        <w:t>Attribute</w:t>
      </w:r>
      <w:proofErr w:type="spellEnd"/>
      <w:r w:rsidRPr="00523881">
        <w:t xml:space="preserve"> as constrained by the </w:t>
      </w:r>
      <w:proofErr w:type="spellStart"/>
      <w:r w:rsidRPr="00523881">
        <w:rPr>
          <w:lang w:eastAsia="zh-CN"/>
        </w:rPr>
        <w:t>Context</w:t>
      </w:r>
      <w:r w:rsidRPr="00523881">
        <w:t>Condition</w:t>
      </w:r>
      <w:proofErr w:type="spellEnd"/>
      <w:r w:rsidRPr="00523881">
        <w:t>.</w:t>
      </w:r>
    </w:p>
    <w:p w14:paraId="6319174F" w14:textId="343ADC41" w:rsidR="005B44F8" w:rsidRPr="00523881" w:rsidRDefault="005B44F8" w:rsidP="005B44F8">
      <w:pPr>
        <w:rPr>
          <w:lang w:eastAsia="zh-CN"/>
        </w:rPr>
      </w:pPr>
      <w:r w:rsidRPr="00523881">
        <w:t xml:space="preserve">Similar to the intent, </w:t>
      </w:r>
      <w:r w:rsidR="00E71C4E" w:rsidRPr="00523881">
        <w:t>fulfilment</w:t>
      </w:r>
      <w:r w:rsidRPr="00523881">
        <w:t xml:space="preserve"> may also be tracked for </w:t>
      </w:r>
      <w:r w:rsidRPr="00523881">
        <w:rPr>
          <w:lang w:eastAsia="zh-CN"/>
        </w:rPr>
        <w:t xml:space="preserve">any </w:t>
      </w:r>
      <w:proofErr w:type="spellStart"/>
      <w:r w:rsidRPr="00523881">
        <w:rPr>
          <w:lang w:eastAsia="zh-CN"/>
        </w:rPr>
        <w:t>IntentExpectation</w:t>
      </w:r>
      <w:proofErr w:type="spellEnd"/>
      <w:r w:rsidRPr="00523881">
        <w:rPr>
          <w:lang w:eastAsia="zh-CN"/>
        </w:rPr>
        <w:t xml:space="preserve"> and also for any specific </w:t>
      </w:r>
      <w:proofErr w:type="spellStart"/>
      <w:r w:rsidRPr="00523881">
        <w:rPr>
          <w:lang w:eastAsia="zh-CN"/>
        </w:rPr>
        <w:t>ExpectationTarget</w:t>
      </w:r>
      <w:proofErr w:type="spellEnd"/>
      <w:r w:rsidRPr="00523881">
        <w:rPr>
          <w:lang w:eastAsia="zh-CN"/>
        </w:rPr>
        <w:t xml:space="preserve">. As the </w:t>
      </w:r>
      <w:proofErr w:type="spellStart"/>
      <w:r w:rsidRPr="00523881">
        <w:rPr>
          <w:lang w:eastAsia="zh-CN"/>
        </w:rPr>
        <w:t>IntentExpectation</w:t>
      </w:r>
      <w:proofErr w:type="spellEnd"/>
      <w:r w:rsidRPr="00523881">
        <w:rPr>
          <w:lang w:eastAsia="zh-CN"/>
        </w:rPr>
        <w:t xml:space="preserve"> and the </w:t>
      </w:r>
      <w:proofErr w:type="spellStart"/>
      <w:r w:rsidRPr="00523881">
        <w:rPr>
          <w:lang w:eastAsia="zh-CN"/>
        </w:rPr>
        <w:t>ExpectationTarget</w:t>
      </w:r>
      <w:proofErr w:type="spellEnd"/>
      <w:r w:rsidRPr="00523881">
        <w:rPr>
          <w:lang w:eastAsia="zh-CN"/>
        </w:rPr>
        <w:t xml:space="preserve"> objects need each to have a </w:t>
      </w:r>
      <w:proofErr w:type="spellStart"/>
      <w:r w:rsidRPr="00523881">
        <w:rPr>
          <w:lang w:eastAsia="zh-CN"/>
        </w:rPr>
        <w:t>fulfilmentInfo</w:t>
      </w:r>
      <w:proofErr w:type="spellEnd"/>
      <w:r w:rsidRPr="00523881">
        <w:rPr>
          <w:lang w:eastAsia="zh-CN"/>
        </w:rPr>
        <w:t xml:space="preserve"> Object. The </w:t>
      </w:r>
      <w:proofErr w:type="spellStart"/>
      <w:r w:rsidRPr="00523881">
        <w:rPr>
          <w:lang w:eastAsia="zh-CN"/>
        </w:rPr>
        <w:t>FulfilmentInfo</w:t>
      </w:r>
      <w:proofErr w:type="spellEnd"/>
      <w:r w:rsidRPr="00523881">
        <w:rPr>
          <w:lang w:eastAsia="zh-CN"/>
        </w:rPr>
        <w:t xml:space="preserve"> has </w:t>
      </w:r>
      <w:proofErr w:type="spellStart"/>
      <w:r w:rsidRPr="00523881">
        <w:rPr>
          <w:lang w:eastAsia="zh-CN"/>
        </w:rPr>
        <w:t>FulfilmentStatus</w:t>
      </w:r>
      <w:proofErr w:type="spellEnd"/>
      <w:r w:rsidRPr="00523881">
        <w:rPr>
          <w:lang w:eastAsia="zh-CN"/>
        </w:rPr>
        <w:t xml:space="preserve"> which is an enumeration of possible state values as well as a </w:t>
      </w:r>
      <w:proofErr w:type="spellStart"/>
      <w:r w:rsidRPr="00523881">
        <w:rPr>
          <w:lang w:eastAsia="zh-CN"/>
        </w:rPr>
        <w:t>FulfilmentStatusReasons</w:t>
      </w:r>
      <w:proofErr w:type="spellEnd"/>
      <w:r w:rsidRPr="00523881">
        <w:rPr>
          <w:lang w:eastAsia="zh-CN"/>
        </w:rPr>
        <w:t xml:space="preserve"> which may be a string that captures the reasons related to any </w:t>
      </w:r>
      <w:proofErr w:type="spellStart"/>
      <w:r w:rsidRPr="00523881">
        <w:rPr>
          <w:lang w:eastAsia="zh-CN"/>
        </w:rPr>
        <w:t>FulfilmentStatus</w:t>
      </w:r>
      <w:proofErr w:type="spellEnd"/>
      <w:r w:rsidRPr="00523881">
        <w:rPr>
          <w:lang w:eastAsia="zh-CN"/>
        </w:rPr>
        <w:t xml:space="preserve"> value.</w:t>
      </w:r>
    </w:p>
    <w:p w14:paraId="54A02AB5" w14:textId="326F0BCA" w:rsidR="005B44F8" w:rsidRPr="00523881" w:rsidRDefault="005B44F8" w:rsidP="005B44F8">
      <w:pPr>
        <w:rPr>
          <w:lang w:eastAsia="zh-CN"/>
        </w:rPr>
      </w:pPr>
      <w:r w:rsidRPr="00523881">
        <w:rPr>
          <w:lang w:eastAsia="zh-CN"/>
        </w:rPr>
        <w:t xml:space="preserve">Further details on the definitions, nature and characteristics of these information objects can be found in </w:t>
      </w:r>
      <w:r w:rsidR="00674542" w:rsidRPr="00523881">
        <w:rPr>
          <w:lang w:eastAsia="zh-CN"/>
        </w:rPr>
        <w:t>annex B</w:t>
      </w:r>
      <w:r w:rsidR="00F1725E">
        <w:rPr>
          <w:lang w:eastAsia="zh-CN"/>
        </w:rPr>
        <w:t>.</w:t>
      </w:r>
    </w:p>
    <w:p w14:paraId="706490BD" w14:textId="56B553A2" w:rsidR="005B44F8" w:rsidRPr="00523881" w:rsidRDefault="005B44F8" w:rsidP="005B44F8">
      <w:pPr>
        <w:pStyle w:val="Heading2"/>
      </w:pPr>
      <w:bookmarkStart w:id="61" w:name="_Toc126677707"/>
      <w:r w:rsidRPr="00523881">
        <w:t>5.5</w:t>
      </w:r>
      <w:r w:rsidRPr="00523881">
        <w:tab/>
        <w:t>Intent lifecycle</w:t>
      </w:r>
      <w:bookmarkEnd w:id="61"/>
    </w:p>
    <w:p w14:paraId="5D1199A5" w14:textId="1DE159A3" w:rsidR="005B44F8" w:rsidRPr="00523881" w:rsidRDefault="005B44F8" w:rsidP="005B44F8">
      <w:pPr>
        <w:pStyle w:val="Heading3"/>
      </w:pPr>
      <w:bookmarkStart w:id="62" w:name="_Toc126677708"/>
      <w:r w:rsidRPr="00523881">
        <w:t>5.5.1</w:t>
      </w:r>
      <w:r w:rsidRPr="00523881">
        <w:tab/>
        <w:t>Introduction</w:t>
      </w:r>
      <w:bookmarkEnd w:id="62"/>
    </w:p>
    <w:p w14:paraId="074039DE" w14:textId="7448ECFB" w:rsidR="005B44F8" w:rsidRPr="00523881" w:rsidRDefault="005B44F8" w:rsidP="00CC5E43">
      <w:r w:rsidRPr="00523881">
        <w:t>Intents need to be actively lifecycle managed. Intents are used for interactions between two distinct intent management entities, as described in clause 5.1 and the lifecycle management of a given intent object instance is distributed between these two intent management entities.</w:t>
      </w:r>
    </w:p>
    <w:p w14:paraId="45F8B4D7" w14:textId="77777777" w:rsidR="005B44F8" w:rsidRPr="00523881" w:rsidRDefault="005B44F8" w:rsidP="00CC5E43">
      <w:r w:rsidRPr="00523881">
        <w:t>The intent management entities can assume two distinct roles: intent owner or intent handler. An intent management entity can assume exactly one of these two roles for each intent object instance and the role will determine the responsibilities and tasks in the life cycle management of the intents.</w:t>
      </w:r>
    </w:p>
    <w:p w14:paraId="3E9DADD4" w14:textId="77777777" w:rsidR="00CC5E43" w:rsidRPr="00523881" w:rsidRDefault="005B44F8" w:rsidP="00CC5E43">
      <w:r w:rsidRPr="00523881">
        <w:t xml:space="preserve">The intent owner is the originator of the intent. It is the entity that communicates the requirements, goals, or constraints to the intent handler. The intent owner is the only entity and role that is allowed to change the intents that it has generated, and it has to actively remove them from the corresponding intent handlers if the intents are not needed anymore. </w:t>
      </w:r>
      <w:r w:rsidRPr="00523881">
        <w:rPr>
          <w:rFonts w:eastAsia="SimSun"/>
        </w:rPr>
        <w:t>In exceptional cases, an authorized intent management entity other than the intent owner may be allowed to change or remove an intent. The original intent owner should be informed about this activity.</w:t>
      </w:r>
      <w:r w:rsidRPr="00523881">
        <w:rPr>
          <w:rFonts w:eastAsia="SimSun"/>
        </w:rPr>
        <w:br/>
      </w:r>
      <w:r w:rsidRPr="00523881">
        <w:t>The intent handler plays an active role in the life cycle of intents mainly during the negotiation and formal definition of the intent after an intent is defined and instantiated.</w:t>
      </w:r>
    </w:p>
    <w:p w14:paraId="713E88F9" w14:textId="569F76CE" w:rsidR="005B44F8" w:rsidRPr="00523881" w:rsidRDefault="005B44F8" w:rsidP="00CC5E43">
      <w:r w:rsidRPr="00523881">
        <w:t>The intent owner is the main entity involved in the life cycle management.</w:t>
      </w:r>
    </w:p>
    <w:p w14:paraId="0719B5BE" w14:textId="7A533CE4" w:rsidR="005B44F8" w:rsidRPr="00523881" w:rsidRDefault="005B44F8" w:rsidP="00CC5E43">
      <w:r w:rsidRPr="00523881">
        <w:t xml:space="preserve">An intent management entity becomes the intent handler of an intent when it receives that particular intent information object from an intent owner. An intent handler has to consider the requirements, goals and constraints specified in the intent information object when operating the domain and infrastructure. The intent handler is responsible for keeping the owner updated about the intent </w:t>
      </w:r>
      <w:r w:rsidR="00E71C4E" w:rsidRPr="00523881">
        <w:t>fulfilment</w:t>
      </w:r>
      <w:r w:rsidRPr="00523881">
        <w:t xml:space="preserve"> status and progress by sending intent reports.</w:t>
      </w:r>
    </w:p>
    <w:p w14:paraId="005DE21D" w14:textId="6F36F6BA" w:rsidR="005B44F8" w:rsidRPr="00523881" w:rsidRDefault="005B44F8" w:rsidP="00CC5E43">
      <w:r w:rsidRPr="00523881">
        <w:t xml:space="preserve">An intent handler can reject an intent if, </w:t>
      </w:r>
      <w:proofErr w:type="gramStart"/>
      <w:r w:rsidR="00CA0C16" w:rsidRPr="00523881">
        <w:t>e.g.</w:t>
      </w:r>
      <w:proofErr w:type="gramEnd"/>
      <w:r w:rsidRPr="00523881">
        <w:t xml:space="preserve"> it is not able to understand or not able to fulfil it. </w:t>
      </w:r>
      <w:r w:rsidRPr="00523881">
        <w:rPr>
          <w:rFonts w:hint="eastAsia"/>
        </w:rPr>
        <w:t>Thus, in order to avoid rejection, t</w:t>
      </w:r>
      <w:r w:rsidRPr="00523881">
        <w:t xml:space="preserve">he intent owner </w:t>
      </w:r>
      <w:r w:rsidRPr="00523881">
        <w:rPr>
          <w:rFonts w:hint="eastAsia"/>
        </w:rPr>
        <w:t>can request intent feasibility or negotiate with</w:t>
      </w:r>
      <w:r w:rsidRPr="00523881">
        <w:t xml:space="preserve"> intent handler for the best intent expression by exchanging proposals using optional operations on the intent interface, as described in clause 5.6.</w:t>
      </w:r>
    </w:p>
    <w:p w14:paraId="2CB82CD5" w14:textId="1B046E0E" w:rsidR="005B44F8" w:rsidRPr="00523881" w:rsidRDefault="005B44F8" w:rsidP="00CC5E43">
      <w:r w:rsidRPr="00523881">
        <w:t xml:space="preserve">There should be a policy defined by the intent owner on how the negotiation should be conducted, </w:t>
      </w:r>
      <w:proofErr w:type="gramStart"/>
      <w:r w:rsidR="00CA0C16" w:rsidRPr="00523881">
        <w:t>e.g.</w:t>
      </w:r>
      <w:proofErr w:type="gramEnd"/>
      <w:r w:rsidRPr="00523881">
        <w:t xml:space="preserve"> how many iterations are allowed.</w:t>
      </w:r>
    </w:p>
    <w:p w14:paraId="04BF4EAB" w14:textId="66C35900" w:rsidR="005B44F8" w:rsidRPr="00523881" w:rsidRDefault="005B44F8" w:rsidP="005B44F8">
      <w:pPr>
        <w:pStyle w:val="Heading3"/>
      </w:pPr>
      <w:bookmarkStart w:id="63" w:name="_Toc126677709"/>
      <w:r w:rsidRPr="00523881">
        <w:t>5.5.2</w:t>
      </w:r>
      <w:r w:rsidRPr="00523881">
        <w:tab/>
        <w:t>Phases of the intent lifecycle</w:t>
      </w:r>
      <w:bookmarkEnd w:id="63"/>
    </w:p>
    <w:p w14:paraId="3A39BB48" w14:textId="06694024" w:rsidR="005B44F8" w:rsidRPr="00523881" w:rsidRDefault="005B44F8" w:rsidP="005B44F8">
      <w:r w:rsidRPr="00523881">
        <w:t>Since the intents are originated at the intent owner, their lifecycle begins even before they are received and instantiated by the intent handler. The intent owner and handler responsibilities are different at each phase of the intents</w:t>
      </w:r>
      <w:r w:rsidR="00115A0E" w:rsidRPr="00523881">
        <w:t>'</w:t>
      </w:r>
      <w:r w:rsidRPr="00523881">
        <w:t xml:space="preserve"> lifecycle, which are detailed below.</w:t>
      </w:r>
    </w:p>
    <w:p w14:paraId="53D285BB" w14:textId="77777777" w:rsidR="005B44F8" w:rsidRPr="00523881" w:rsidRDefault="005B44F8" w:rsidP="005B44F8">
      <w:pPr>
        <w:rPr>
          <w:b/>
          <w:bCs/>
        </w:rPr>
      </w:pPr>
      <w:r w:rsidRPr="00523881">
        <w:rPr>
          <w:b/>
          <w:bCs/>
        </w:rPr>
        <w:t>Detection:</w:t>
      </w:r>
    </w:p>
    <w:p w14:paraId="4E614933" w14:textId="42D88A3A" w:rsidR="005B44F8" w:rsidRPr="00523881" w:rsidRDefault="005B44F8" w:rsidP="005B44F8">
      <w:r w:rsidRPr="00523881">
        <w:t>In the detection phase an intent owner identifies if there is a need to define new or to change/remove existing intents to set and/or change requirements, goals, and constraints.</w:t>
      </w:r>
    </w:p>
    <w:p w14:paraId="05420372" w14:textId="77777777" w:rsidR="005B44F8" w:rsidRPr="00523881" w:rsidRDefault="005B44F8" w:rsidP="005B44F8">
      <w:r w:rsidRPr="00523881">
        <w:t>Every intent management entity has its own internal requirements, goals and constraints that should be fulfilled. Some of these requirements, goals and constraints need to be sent to other intent management entities because they involve other management domains. An intent management entity can send those requirements, goals, and constraints to other intent management entities by means of intents.</w:t>
      </w:r>
    </w:p>
    <w:p w14:paraId="508ADEB1" w14:textId="77777777" w:rsidR="005B44F8" w:rsidRPr="00523881" w:rsidRDefault="005B44F8" w:rsidP="005B44F8">
      <w:r w:rsidRPr="00523881">
        <w:lastRenderedPageBreak/>
        <w:t>In the detection phase the intent owner reacts to changes in its own internal goals or to changes in the fulfilment of the intents that were sent to intent handlers. The intent reports coming from the intent handlers serve as information sources for the detection phase.</w:t>
      </w:r>
    </w:p>
    <w:p w14:paraId="7A8E0191" w14:textId="77777777" w:rsidR="005B44F8" w:rsidRPr="00523881" w:rsidRDefault="005B44F8" w:rsidP="005B44F8">
      <w:pPr>
        <w:rPr>
          <w:b/>
          <w:bCs/>
        </w:rPr>
      </w:pPr>
      <w:r w:rsidRPr="00523881">
        <w:rPr>
          <w:b/>
          <w:bCs/>
        </w:rPr>
        <w:t>Investigation:</w:t>
      </w:r>
    </w:p>
    <w:p w14:paraId="34DF0CA4" w14:textId="6057CD21" w:rsidR="005B44F8" w:rsidRPr="00523881" w:rsidRDefault="005B44F8" w:rsidP="005B44F8">
      <w:r w:rsidRPr="00523881">
        <w:t>In the investigation phase and intent owner determines what intents are feasible.</w:t>
      </w:r>
    </w:p>
    <w:p w14:paraId="6BF4B7E2" w14:textId="77777777" w:rsidR="005B44F8" w:rsidRPr="00523881" w:rsidRDefault="005B44F8" w:rsidP="005B44F8">
      <w:r w:rsidRPr="00523881">
        <w:t>This has two aspects: first, the intent owner needs to find the right intent handlers that have the right domain responsibilities and support the intent information that the intent owner wants to define. Intent handler capability management and detection would be used for this process.</w:t>
      </w:r>
    </w:p>
    <w:p w14:paraId="263F3DCF" w14:textId="554FC1F6" w:rsidR="005B44F8" w:rsidRPr="00523881" w:rsidRDefault="005B44F8" w:rsidP="005B44F8">
      <w:r w:rsidRPr="00523881">
        <w:t>The other aspect of investigation would be to find out if the wanted intent is realistic. This means, if the intent handler would be able to successfully reach the wanted goals and meet the requirements. This depends on the current resource situation and state of the system and can vary over time. Typically, the feasibility of intent is done through a guided negotiation process between the intent handler and intent owner (using optional operations on the intent interface, as defined in clause 5.6). The owner can explore what the handling result of a wanted intent would be, what would be the best result the handler can achieve, or what would be the most challenging requirements, the aspiring intent handler can offer to fulfil.</w:t>
      </w:r>
    </w:p>
    <w:p w14:paraId="6332E678" w14:textId="77777777" w:rsidR="005B44F8" w:rsidRPr="00523881" w:rsidRDefault="005B44F8" w:rsidP="00CC5E43">
      <w:pPr>
        <w:rPr>
          <w:b/>
          <w:bCs/>
        </w:rPr>
      </w:pPr>
      <w:r w:rsidRPr="00523881">
        <w:rPr>
          <w:b/>
          <w:bCs/>
        </w:rPr>
        <w:t>Definition:</w:t>
      </w:r>
    </w:p>
    <w:p w14:paraId="32C0733E" w14:textId="27F05F65" w:rsidR="005B44F8" w:rsidRPr="00523881" w:rsidRDefault="005B44F8" w:rsidP="005B44F8">
      <w:r w:rsidRPr="00523881">
        <w:t xml:space="preserve">At the end of the investigation phase the intent owner knows what intent information objects </w:t>
      </w:r>
      <w:proofErr w:type="gramStart"/>
      <w:r w:rsidRPr="00523881">
        <w:t>are feasible and which intent handlers</w:t>
      </w:r>
      <w:proofErr w:type="gramEnd"/>
      <w:r w:rsidRPr="00523881">
        <w:t xml:space="preserve"> need to be involved. By combining this information with the needs that were identified in detection, the intent owner can now define all required intents.</w:t>
      </w:r>
    </w:p>
    <w:p w14:paraId="1C11EFB6" w14:textId="77777777" w:rsidR="005B44F8" w:rsidRPr="00523881" w:rsidRDefault="005B44F8" w:rsidP="005B44F8">
      <w:r w:rsidRPr="00523881">
        <w:t>In the definition phase the intent owner specifies and creates the required intents that need to be sent to one or more intent handlers.</w:t>
      </w:r>
    </w:p>
    <w:p w14:paraId="7725D8F4" w14:textId="77777777" w:rsidR="005B44F8" w:rsidRPr="00523881" w:rsidRDefault="005B44F8" w:rsidP="005B44F8">
      <w:pPr>
        <w:rPr>
          <w:b/>
        </w:rPr>
      </w:pPr>
      <w:r w:rsidRPr="00523881">
        <w:rPr>
          <w:b/>
        </w:rPr>
        <w:t>Distribution:</w:t>
      </w:r>
    </w:p>
    <w:p w14:paraId="0200FF8E" w14:textId="5D5BD425" w:rsidR="005B44F8" w:rsidRPr="00523881" w:rsidRDefault="005B44F8" w:rsidP="005B44F8">
      <w:r w:rsidRPr="00523881">
        <w:t>In this phase the intent owner distributes the defined intents. It first identifies the right target intent handler for each individual intent. This involves an intent handler registry providing information about intent handling domain scope of available intent handlers. The registry information also contains the intent handler</w:t>
      </w:r>
      <w:r w:rsidR="00115A0E" w:rsidRPr="00523881">
        <w:t>'</w:t>
      </w:r>
      <w:r w:rsidRPr="00523881">
        <w:t xml:space="preserve">s capabilities with respect to the intent extensions and intent information models it implements and therefore supports to be used in the intent definition. Further details about the IME registration process can be found in </w:t>
      </w:r>
      <w:r w:rsidR="00CC5E43" w:rsidRPr="00523881">
        <w:t>c</w:t>
      </w:r>
      <w:r w:rsidR="00CA0C16" w:rsidRPr="00523881">
        <w:t>lause</w:t>
      </w:r>
      <w:r w:rsidRPr="00523881">
        <w:t xml:space="preserve"> 5.6.4.</w:t>
      </w:r>
    </w:p>
    <w:p w14:paraId="7B58A840" w14:textId="77777777" w:rsidR="005B44F8" w:rsidRPr="00523881" w:rsidRDefault="005B44F8" w:rsidP="005B44F8">
      <w:r w:rsidRPr="00523881">
        <w:t>For modified intent the used intent handler does not change, but its capabilities with respect to supported information elements need to be considered to avoid rejection of the intent.</w:t>
      </w:r>
    </w:p>
    <w:p w14:paraId="133B8BE7" w14:textId="77777777" w:rsidR="005B44F8" w:rsidRPr="00523881" w:rsidRDefault="005B44F8" w:rsidP="005B44F8">
      <w:r w:rsidRPr="00523881">
        <w:t>If a suitable intent handler is discovered, the intent owner informs it about changes (using the intent interface). This includes setting of new intent, modification of existing intent or removal of intent that is not needed anymore. A targeted intent handler participates according to the intent interface operations and its reporting obligations.</w:t>
      </w:r>
    </w:p>
    <w:p w14:paraId="6E72CFA4" w14:textId="77777777" w:rsidR="005B44F8" w:rsidRPr="00523881" w:rsidRDefault="005B44F8" w:rsidP="005B44F8">
      <w:r w:rsidRPr="00523881">
        <w:rPr>
          <w:b/>
        </w:rPr>
        <w:t>Operation:</w:t>
      </w:r>
    </w:p>
    <w:p w14:paraId="4594C5A8" w14:textId="15B08530" w:rsidR="005B44F8" w:rsidRPr="00523881" w:rsidRDefault="005B44F8" w:rsidP="005B44F8">
      <w:r w:rsidRPr="00523881">
        <w:t xml:space="preserve">The intent handler operates on its own intent handling domain according to the requirements, goals and constraints set by the received and accepted intents. The operation phase involves the intent handler performing its own analysis, decision-making, and actuation trying to </w:t>
      </w:r>
      <w:r w:rsidR="00E71C4E" w:rsidRPr="00523881">
        <w:t>fulfil</w:t>
      </w:r>
      <w:r w:rsidRPr="00523881">
        <w:t xml:space="preserve"> the intents and keeping them fulfilled.</w:t>
      </w:r>
    </w:p>
    <w:p w14:paraId="776F9A44" w14:textId="362A0394" w:rsidR="005B44F8" w:rsidRPr="00523881" w:rsidRDefault="005B44F8" w:rsidP="005B44F8">
      <w:r w:rsidRPr="00523881">
        <w:t xml:space="preserve">The intent handler is reporting on the state of handling and </w:t>
      </w:r>
      <w:r w:rsidR="00E71C4E" w:rsidRPr="00523881">
        <w:t>fulfilment</w:t>
      </w:r>
      <w:r w:rsidRPr="00523881">
        <w:t xml:space="preserve"> success to the intent owner. This reporting is done individually for each distinct intent. The reporting closes the lifecycle loop as it enables the detection phase in the intent owner.</w:t>
      </w:r>
    </w:p>
    <w:p w14:paraId="0F7E138C" w14:textId="77777777" w:rsidR="005B44F8" w:rsidRPr="00523881" w:rsidRDefault="005B44F8" w:rsidP="005B44F8">
      <w:r w:rsidRPr="00523881">
        <w:t>The intent handler cannot change the intent. It can only report on its success to meet the requirements to the intent owner. However, for multiple different intents a single intent management function can assume the role of intent owner for some and the role of intent handler for others.</w:t>
      </w:r>
    </w:p>
    <w:p w14:paraId="72C0AA9D" w14:textId="1EC17F1A" w:rsidR="005B44F8" w:rsidRPr="00523881" w:rsidRDefault="005B44F8" w:rsidP="005B44F8">
      <w:r w:rsidRPr="00523881">
        <w:t xml:space="preserve">The intent owner is responsible for detection and deletion of any loops that the chain of intents may form, including loops that may be created through interactions between several instantiations of the ZSM </w:t>
      </w:r>
      <w:r w:rsidR="00091454" w:rsidRPr="00523881">
        <w:t>framework [</w:t>
      </w:r>
      <w:r w:rsidR="00091454" w:rsidRPr="00523881">
        <w:fldChar w:fldCharType="begin"/>
      </w:r>
      <w:r w:rsidR="00091454" w:rsidRPr="00523881">
        <w:instrText xml:space="preserve"> REF REF_GSZSM007 \h </w:instrText>
      </w:r>
      <w:r w:rsidR="00091454" w:rsidRPr="00523881">
        <w:fldChar w:fldCharType="separate"/>
      </w:r>
      <w:r w:rsidR="00523881" w:rsidRPr="00523881">
        <w:t>i.</w:t>
      </w:r>
      <w:r w:rsidR="00523881">
        <w:rPr>
          <w:noProof/>
        </w:rPr>
        <w:t>13</w:t>
      </w:r>
      <w:r w:rsidR="00091454" w:rsidRPr="00523881">
        <w:fldChar w:fldCharType="end"/>
      </w:r>
      <w:r w:rsidR="00091454" w:rsidRPr="00523881">
        <w:t>]</w:t>
      </w:r>
      <w:r w:rsidRPr="00523881">
        <w:t>.</w:t>
      </w:r>
    </w:p>
    <w:p w14:paraId="0CD7A726" w14:textId="637E8CD0" w:rsidR="00C02D5E" w:rsidRPr="00523881" w:rsidRDefault="00C02D5E" w:rsidP="00C02D5E">
      <w:pPr>
        <w:pStyle w:val="Heading3"/>
      </w:pPr>
      <w:bookmarkStart w:id="64" w:name="_Toc126677710"/>
      <w:r w:rsidRPr="00523881">
        <w:lastRenderedPageBreak/>
        <w:t>5.5.3</w:t>
      </w:r>
      <w:r w:rsidRPr="00523881">
        <w:tab/>
        <w:t>States machine of intent handling</w:t>
      </w:r>
      <w:bookmarkEnd w:id="64"/>
    </w:p>
    <w:p w14:paraId="0C91C480" w14:textId="52BCC89A" w:rsidR="005B44F8" w:rsidRPr="00523881" w:rsidRDefault="005B44F8" w:rsidP="00CC5E43">
      <w:r w:rsidRPr="00523881">
        <w:t>The intent management entity may check the feasibility of each intent, to ensure the intent is in its scope, and also check potential conflicts between multiple intents. Generally, intents within an intent management entity have the following states</w:t>
      </w:r>
      <w:r w:rsidR="00CC5E43" w:rsidRPr="00523881">
        <w:t>.</w:t>
      </w:r>
    </w:p>
    <w:p w14:paraId="685F947C" w14:textId="77777777" w:rsidR="005B44F8" w:rsidRPr="00523881" w:rsidRDefault="005B44F8" w:rsidP="00CC5E43">
      <w:pPr>
        <w:pStyle w:val="FL"/>
      </w:pPr>
      <w:r w:rsidRPr="00523881">
        <w:rPr>
          <w:noProof/>
        </w:rPr>
        <w:drawing>
          <wp:inline distT="0" distB="0" distL="0" distR="0" wp14:anchorId="285DE68C" wp14:editId="35623FB5">
            <wp:extent cx="5317415" cy="2587925"/>
            <wp:effectExtent l="0" t="0" r="0" b="3175"/>
            <wp:docPr id="1630" name="图片 12" descr="C:\Users\x00266936\AppData\Local\Microsoft\Windows\INetCache\Content.MSO\2573A2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00266936\AppData\Local\Microsoft\Windows\INetCache\Content.MSO\2573A2C2.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1047" cy="2594560"/>
                    </a:xfrm>
                    <a:prstGeom prst="rect">
                      <a:avLst/>
                    </a:prstGeom>
                    <a:noFill/>
                    <a:ln>
                      <a:noFill/>
                    </a:ln>
                  </pic:spPr>
                </pic:pic>
              </a:graphicData>
            </a:graphic>
          </wp:inline>
        </w:drawing>
      </w:r>
    </w:p>
    <w:p w14:paraId="535ECAF7" w14:textId="36C00A55" w:rsidR="00614428" w:rsidRPr="00523881" w:rsidRDefault="00614428" w:rsidP="00614428">
      <w:pPr>
        <w:pStyle w:val="NF"/>
      </w:pPr>
      <w:r w:rsidRPr="00523881">
        <w:t>NOTE:</w:t>
      </w:r>
      <w:r w:rsidRPr="00523881">
        <w:tab/>
        <w:t>T</w:t>
      </w:r>
      <w:r w:rsidRPr="00523881" w:rsidDel="00FA6194">
        <w:t>he state machine illustrated in Figure 5.5.3-1 is a high-level state machine, and the detailed state machine will be refined for normative work.</w:t>
      </w:r>
    </w:p>
    <w:p w14:paraId="091D39C4" w14:textId="77777777" w:rsidR="00614428" w:rsidRPr="00523881" w:rsidRDefault="00614428" w:rsidP="00091454">
      <w:pPr>
        <w:pStyle w:val="NF"/>
      </w:pPr>
    </w:p>
    <w:p w14:paraId="35D03775" w14:textId="0CA28F44" w:rsidR="005B44F8" w:rsidRPr="00523881" w:rsidRDefault="005B44F8" w:rsidP="00CC5E43">
      <w:pPr>
        <w:pStyle w:val="TF"/>
      </w:pPr>
      <w:r w:rsidRPr="00523881">
        <w:t>Figure 5.5.3-1: State machine of intent handling in intent management entity</w:t>
      </w:r>
    </w:p>
    <w:p w14:paraId="6947AE66" w14:textId="7DF797BC" w:rsidR="005B44F8" w:rsidRPr="00523881" w:rsidRDefault="005B44F8" w:rsidP="00CC5E43">
      <w:r w:rsidRPr="00523881">
        <w:rPr>
          <w:b/>
        </w:rPr>
        <w:t>Received</w:t>
      </w:r>
      <w:r w:rsidR="00CC5E43" w:rsidRPr="00523881">
        <w:rPr>
          <w:b/>
        </w:rPr>
        <w:t xml:space="preserve">: </w:t>
      </w:r>
      <w:r w:rsidRPr="00523881">
        <w:t xml:space="preserve">This is the initial handling state of an intent when it is received by an intent management entity. Next, the feasibility check may be performed, including validity/satisfaction/confliction, etc. The intent management entity accepts or rejects the </w:t>
      </w:r>
      <w:r w:rsidR="00614428" w:rsidRPr="00523881">
        <w:t>intent-based</w:t>
      </w:r>
      <w:r w:rsidRPr="00523881">
        <w:t xml:space="preserve"> on the check result.</w:t>
      </w:r>
    </w:p>
    <w:p w14:paraId="7DFA809A" w14:textId="77777777" w:rsidR="005B44F8" w:rsidRPr="00523881" w:rsidRDefault="005B44F8" w:rsidP="00CC5E43">
      <w:r w:rsidRPr="00523881">
        <w:t>Intent can be rejected for the reason of out of scope, unsupported models, unsupported context, etc. Intent can be abandoned by intent handler or removed by intent owner, which are implementation details.</w:t>
      </w:r>
    </w:p>
    <w:p w14:paraId="0E249653" w14:textId="77777777" w:rsidR="005B44F8" w:rsidRPr="00523881" w:rsidRDefault="005B44F8" w:rsidP="00CC5E43">
      <w:r w:rsidRPr="00523881">
        <w:t>Intent will be accepted if the check result is valid and compliant, or permitted to operate even if it does not meet the expectations completely.</w:t>
      </w:r>
    </w:p>
    <w:p w14:paraId="2CA7A3BA" w14:textId="77777777" w:rsidR="005B44F8" w:rsidRPr="00523881" w:rsidRDefault="005B44F8" w:rsidP="00CC5E43">
      <w:r w:rsidRPr="00523881">
        <w:rPr>
          <w:b/>
        </w:rPr>
        <w:t>Accepted:</w:t>
      </w:r>
      <w:r w:rsidRPr="00523881">
        <w:t xml:space="preserve"> In this state, the intent management entity decides to accept the intent, if the intent should take effect immediately, the operation decisions and actions of the intent management entity try to transition the intent handling state into "Fulfilled" and keep it there until the intent is removed or suspended.</w:t>
      </w:r>
    </w:p>
    <w:p w14:paraId="3640EB8A" w14:textId="77777777" w:rsidR="005B44F8" w:rsidRPr="00523881" w:rsidRDefault="005B44F8" w:rsidP="00CC5E43">
      <w:r w:rsidRPr="00523881">
        <w:t>In some cases, the intent does not take effect immediately, thus it will be transited to the suspended state. For example:</w:t>
      </w:r>
    </w:p>
    <w:p w14:paraId="7398E638" w14:textId="77777777" w:rsidR="005B44F8" w:rsidRPr="00523881" w:rsidRDefault="005B44F8" w:rsidP="00CC5E43">
      <w:pPr>
        <w:pStyle w:val="B1"/>
      </w:pPr>
      <w:r w:rsidRPr="00523881">
        <w:t>Not in the valid period.</w:t>
      </w:r>
    </w:p>
    <w:p w14:paraId="4BC4F16C" w14:textId="2C5154CB" w:rsidR="005B44F8" w:rsidRPr="00523881" w:rsidRDefault="005B44F8" w:rsidP="00CC5E43">
      <w:pPr>
        <w:pStyle w:val="B1"/>
      </w:pPr>
      <w:r w:rsidRPr="00523881">
        <w:t>Not in the valid condition, but not a case of rejection (</w:t>
      </w:r>
      <w:proofErr w:type="gramStart"/>
      <w:r w:rsidR="00CA0C16" w:rsidRPr="00523881">
        <w:t>e.g.</w:t>
      </w:r>
      <w:proofErr w:type="gramEnd"/>
      <w:r w:rsidRPr="00523881">
        <w:t xml:space="preserve"> line is temporarily busy).</w:t>
      </w:r>
    </w:p>
    <w:p w14:paraId="6C32B167" w14:textId="7DC2FC1B" w:rsidR="00CC5E43" w:rsidRPr="00523881" w:rsidRDefault="005B44F8" w:rsidP="00CC5E43">
      <w:pPr>
        <w:pStyle w:val="B1"/>
        <w:rPr>
          <w:rFonts w:eastAsia="SimSun"/>
        </w:rPr>
      </w:pPr>
      <w:r w:rsidRPr="00523881">
        <w:t xml:space="preserve">Intent owner deactivated this intent </w:t>
      </w:r>
      <w:r w:rsidRPr="00523881">
        <w:rPr>
          <w:rFonts w:eastAsia="DengXian"/>
        </w:rPr>
        <w:t>(</w:t>
      </w:r>
      <w:r w:rsidRPr="00523881">
        <w:t>if supported</w:t>
      </w:r>
      <w:r w:rsidRPr="00523881">
        <w:rPr>
          <w:rFonts w:eastAsia="DengXian"/>
        </w:rPr>
        <w:t>)</w:t>
      </w:r>
      <w:r w:rsidR="00CC5E43" w:rsidRPr="00523881">
        <w:rPr>
          <w:rFonts w:eastAsia="DengXian"/>
        </w:rPr>
        <w:t>.</w:t>
      </w:r>
    </w:p>
    <w:p w14:paraId="766EA54A" w14:textId="78615111" w:rsidR="005B44F8" w:rsidRPr="00523881" w:rsidRDefault="005B44F8" w:rsidP="00CC5E43">
      <w:r w:rsidRPr="00523881">
        <w:rPr>
          <w:b/>
        </w:rPr>
        <w:t>Fulfilled</w:t>
      </w:r>
      <w:r w:rsidRPr="00523881">
        <w:rPr>
          <w:b/>
          <w:bCs/>
        </w:rPr>
        <w:t>:</w:t>
      </w:r>
      <w:r w:rsidRPr="00523881">
        <w:t xml:space="preserve"> All expectations of the intent are met according to the current state of the system determined by measurements and analytics.</w:t>
      </w:r>
    </w:p>
    <w:p w14:paraId="0DC8088A" w14:textId="486FEF6A" w:rsidR="005B44F8" w:rsidRPr="00523881" w:rsidRDefault="005B44F8" w:rsidP="00CC5E43">
      <w:proofErr w:type="spellStart"/>
      <w:r w:rsidRPr="00523881">
        <w:rPr>
          <w:b/>
        </w:rPr>
        <w:t>NotFulfilled</w:t>
      </w:r>
      <w:proofErr w:type="spellEnd"/>
      <w:r w:rsidRPr="00523881">
        <w:rPr>
          <w:b/>
          <w:bCs/>
        </w:rPr>
        <w:t>:</w:t>
      </w:r>
      <w:r w:rsidRPr="00523881">
        <w:t xml:space="preserve"> The intent is in this state if any of the expectation is not met.</w:t>
      </w:r>
    </w:p>
    <w:p w14:paraId="4DFC44F6" w14:textId="4C5D33DA" w:rsidR="005B44F8" w:rsidRPr="00523881" w:rsidRDefault="005B44F8" w:rsidP="00CC5E43">
      <w:r w:rsidRPr="00523881">
        <w:t>The intent handler may try to optimize internally (</w:t>
      </w:r>
      <w:proofErr w:type="gramStart"/>
      <w:r w:rsidR="00CA0C16" w:rsidRPr="00523881">
        <w:t>e.g.</w:t>
      </w:r>
      <w:proofErr w:type="gramEnd"/>
      <w:r w:rsidRPr="00523881">
        <w:t xml:space="preserve"> when encountered with issues) to </w:t>
      </w:r>
      <w:r w:rsidR="00E71C4E" w:rsidRPr="00523881">
        <w:t>fulfil</w:t>
      </w:r>
      <w:r w:rsidRPr="00523881">
        <w:t xml:space="preserve"> the intent. This may lead to intent handler to transition between intent Fulfilled and </w:t>
      </w:r>
      <w:proofErr w:type="spellStart"/>
      <w:r w:rsidRPr="00523881">
        <w:t>Notfulfilled</w:t>
      </w:r>
      <w:proofErr w:type="spellEnd"/>
      <w:r w:rsidRPr="00523881">
        <w:t xml:space="preserve"> state.</w:t>
      </w:r>
    </w:p>
    <w:p w14:paraId="61EE7F5C" w14:textId="77777777" w:rsidR="005B44F8" w:rsidRPr="00523881" w:rsidRDefault="005B44F8" w:rsidP="00CC5E43">
      <w:r w:rsidRPr="00523881">
        <w:rPr>
          <w:b/>
        </w:rPr>
        <w:t>Suspended:</w:t>
      </w:r>
      <w:r w:rsidRPr="00523881">
        <w:t xml:space="preserve"> In this state, intent should not be executed. It can be transited to Accepted state because of some reasons, for example:</w:t>
      </w:r>
    </w:p>
    <w:p w14:paraId="1598DF24" w14:textId="77777777" w:rsidR="005B44F8" w:rsidRPr="00523881" w:rsidRDefault="005B44F8" w:rsidP="00CC5E43">
      <w:pPr>
        <w:pStyle w:val="B1"/>
      </w:pPr>
      <w:r w:rsidRPr="00523881">
        <w:t>Intent owner activated this intent (if supported).</w:t>
      </w:r>
    </w:p>
    <w:p w14:paraId="24B51F14" w14:textId="77777777" w:rsidR="005B44F8" w:rsidRPr="00523881" w:rsidRDefault="005B44F8" w:rsidP="00CC5E43">
      <w:pPr>
        <w:pStyle w:val="B1"/>
      </w:pPr>
      <w:r w:rsidRPr="00523881">
        <w:lastRenderedPageBreak/>
        <w:t>Intent becomes valid again.</w:t>
      </w:r>
    </w:p>
    <w:p w14:paraId="5376022E" w14:textId="7F7C667D" w:rsidR="005B44F8" w:rsidRPr="00523881" w:rsidRDefault="005B44F8" w:rsidP="00CC5E43">
      <w:pPr>
        <w:pStyle w:val="B1"/>
      </w:pPr>
      <w:r w:rsidRPr="00523881">
        <w:t>Intent</w:t>
      </w:r>
      <w:r w:rsidR="00CC5E43" w:rsidRPr="00523881">
        <w:t xml:space="preserve"> </w:t>
      </w:r>
      <w:r w:rsidRPr="00523881">
        <w:t>is being modified.</w:t>
      </w:r>
    </w:p>
    <w:p w14:paraId="044A6EE8" w14:textId="77777777" w:rsidR="005B44F8" w:rsidRPr="00523881" w:rsidRDefault="005B44F8" w:rsidP="00CC5E43">
      <w:r w:rsidRPr="00523881">
        <w:t>If intent handler judges the encountered issue cannot be solved, it will report intent owner, who will decide whether to remove the intent.</w:t>
      </w:r>
    </w:p>
    <w:p w14:paraId="43EB5038" w14:textId="35E07D64" w:rsidR="00CC5E43" w:rsidRPr="00523881" w:rsidRDefault="005B44F8" w:rsidP="005B44F8">
      <w:r w:rsidRPr="00523881">
        <w:rPr>
          <w:b/>
        </w:rPr>
        <w:t>Terminated</w:t>
      </w:r>
      <w:r w:rsidRPr="00523881">
        <w:rPr>
          <w:b/>
          <w:bCs/>
        </w:rPr>
        <w:t>:</w:t>
      </w:r>
      <w:r w:rsidRPr="00523881">
        <w:t xml:space="preserve"> The removal of the intent was requested, or some other exception cases occurred, and the intent management entity has stopped considering the intent in operation. The intent management entity is doing final clean</w:t>
      </w:r>
      <w:r w:rsidR="00D011E2" w:rsidRPr="00523881">
        <w:noBreakHyphen/>
      </w:r>
      <w:r w:rsidRPr="00523881">
        <w:t>up actions.</w:t>
      </w:r>
    </w:p>
    <w:p w14:paraId="368D7A0C" w14:textId="658D2AA1" w:rsidR="005B44F8" w:rsidRPr="00523881" w:rsidRDefault="00CC5E43" w:rsidP="00091454">
      <w:pPr>
        <w:pStyle w:val="NO"/>
        <w:rPr>
          <w:i/>
        </w:rPr>
      </w:pPr>
      <w:r w:rsidRPr="00523881">
        <w:t>NOTE:</w:t>
      </w:r>
      <w:r w:rsidRPr="00523881">
        <w:tab/>
        <w:t>T</w:t>
      </w:r>
      <w:r w:rsidR="005B44F8" w:rsidRPr="00523881">
        <w:t>he intent management entity is however responsible for keeping the intent owner aware of changes of the intent handling state through intent reports, and intent owner can request to remove an intent in any state.</w:t>
      </w:r>
    </w:p>
    <w:p w14:paraId="6C8FE7F0" w14:textId="5F67A719" w:rsidR="005B44F8" w:rsidRPr="00523881" w:rsidRDefault="005B44F8" w:rsidP="005B44F8">
      <w:pPr>
        <w:pStyle w:val="Heading2"/>
        <w:rPr>
          <w:i/>
        </w:rPr>
      </w:pPr>
      <w:bookmarkStart w:id="65" w:name="_Toc126677711"/>
      <w:r w:rsidRPr="00523881">
        <w:t>5.6</w:t>
      </w:r>
      <w:r w:rsidRPr="00523881">
        <w:tab/>
        <w:t>Intent-based interface</w:t>
      </w:r>
      <w:bookmarkEnd w:id="65"/>
    </w:p>
    <w:p w14:paraId="67C1CA43" w14:textId="4F85AEC7" w:rsidR="005B44F8" w:rsidRPr="00523881" w:rsidRDefault="005B44F8" w:rsidP="005B44F8">
      <w:pPr>
        <w:pStyle w:val="Heading3"/>
      </w:pPr>
      <w:bookmarkStart w:id="66" w:name="_Toc126677712"/>
      <w:r w:rsidRPr="00523881">
        <w:t>5.6.1</w:t>
      </w:r>
      <w:r w:rsidRPr="00523881">
        <w:tab/>
        <w:t>Introduction</w:t>
      </w:r>
      <w:bookmarkEnd w:id="66"/>
    </w:p>
    <w:p w14:paraId="107951B9" w14:textId="015A79F3" w:rsidR="005B44F8" w:rsidRPr="00523881" w:rsidRDefault="005B44F8" w:rsidP="005B44F8">
      <w:r w:rsidRPr="00523881">
        <w:t>The interface described in this clause is the interface between two distinct intent management entities, as introduced in clause</w:t>
      </w:r>
      <w:r w:rsidR="00CC5E43" w:rsidRPr="00523881">
        <w:t> </w:t>
      </w:r>
      <w:r w:rsidRPr="00523881">
        <w:t>5.1. Through this interface the intent management entities manage the lifecycle of intent object instances.</w:t>
      </w:r>
    </w:p>
    <w:p w14:paraId="1940D078" w14:textId="77777777" w:rsidR="005B44F8" w:rsidRPr="00523881" w:rsidRDefault="005B44F8" w:rsidP="005B44F8">
      <w:r w:rsidRPr="00523881">
        <w:t xml:space="preserve">The intent interface is established by introducing an intent handling management service that provides the required capabilities for the lifecycle management of intent object instances and for intent reporting. An instance of the intent management entity in the role of intent handler is the producer of this management service. Whereas the consumer of this management service is another instance of an intent management entity in the role of intent owner. </w:t>
      </w:r>
    </w:p>
    <w:p w14:paraId="668A5027" w14:textId="2F078AD6" w:rsidR="005B44F8" w:rsidRPr="00523881" w:rsidRDefault="005B44F8" w:rsidP="005B44F8">
      <w:r w:rsidRPr="00523881">
        <w:t>Clause 5.6.2 describes the relationship between intent handler and intent owners.</w:t>
      </w:r>
    </w:p>
    <w:p w14:paraId="6331C9B9" w14:textId="77777777" w:rsidR="005B44F8" w:rsidRPr="00523881" w:rsidRDefault="005B44F8" w:rsidP="005B44F8">
      <w:r w:rsidRPr="00523881">
        <w:t>Clause 5.6.3 describes the operations on the intent interface that provide the needed capabilities for intent object instances life cycle management and for intent reporting.</w:t>
      </w:r>
    </w:p>
    <w:p w14:paraId="0814AB15" w14:textId="2DB15930" w:rsidR="005B44F8" w:rsidRPr="00523881" w:rsidRDefault="005B44F8" w:rsidP="005B44F8">
      <w:pPr>
        <w:pStyle w:val="Heading3"/>
      </w:pPr>
      <w:bookmarkStart w:id="67" w:name="_Toc126677713"/>
      <w:r w:rsidRPr="00523881">
        <w:t>5.6.2</w:t>
      </w:r>
      <w:r w:rsidRPr="00523881">
        <w:tab/>
        <w:t>Relationship between intent owner and intent handler</w:t>
      </w:r>
      <w:bookmarkEnd w:id="67"/>
    </w:p>
    <w:p w14:paraId="1BF3F52F" w14:textId="7D53E081" w:rsidR="005B44F8" w:rsidRPr="00523881" w:rsidRDefault="005B44F8" w:rsidP="005B44F8">
      <w:r w:rsidRPr="00523881">
        <w:t xml:space="preserve">In an intent-driven management framework there are typically multiple sources of intents. Even from a single source, </w:t>
      </w:r>
      <w:proofErr w:type="gramStart"/>
      <w:r w:rsidR="00115A0E" w:rsidRPr="00523881">
        <w:t>i.e.</w:t>
      </w:r>
      <w:proofErr w:type="gramEnd"/>
      <w:r w:rsidRPr="00523881">
        <w:t xml:space="preserve"> an intent management entity, the requirements may be expressed by several different intents. Therefore, often the intents received by an intent handler originate from multiple distinct intent owners.</w:t>
      </w:r>
    </w:p>
    <w:p w14:paraId="7911DA85" w14:textId="5787F516" w:rsidR="005B44F8" w:rsidRPr="00523881" w:rsidRDefault="005B44F8" w:rsidP="005B44F8">
      <w:r w:rsidRPr="00523881">
        <w:t xml:space="preserve">Besides that, some intents, especially those expressing requirements for end-to-end services, may require the engagement of intent handlers with different scopes and responsibilities, </w:t>
      </w:r>
      <w:proofErr w:type="gramStart"/>
      <w:r w:rsidR="00115A0E" w:rsidRPr="00523881">
        <w:t>i.e.</w:t>
      </w:r>
      <w:proofErr w:type="gramEnd"/>
      <w:r w:rsidRPr="00523881">
        <w:t xml:space="preserve"> involving different management domains. An intent owner may generate multiple intents to address the requirements for each affected domain and send these to different intent handlers. To summarize, there are in general many to many relationships between intent owners and intent handlers, as shown in Fig</w:t>
      </w:r>
      <w:r w:rsidR="00CC5E43" w:rsidRPr="00523881">
        <w:t>ure</w:t>
      </w:r>
      <w:r w:rsidRPr="00523881">
        <w:t xml:space="preserve"> 5.6.2-1.</w:t>
      </w:r>
    </w:p>
    <w:p w14:paraId="3CF92756" w14:textId="77777777" w:rsidR="005B44F8" w:rsidRPr="00523881" w:rsidRDefault="005B44F8" w:rsidP="00CC5E43">
      <w:pPr>
        <w:pStyle w:val="FL"/>
      </w:pPr>
      <w:r w:rsidRPr="00523881">
        <w:rPr>
          <w:noProof/>
        </w:rPr>
        <w:lastRenderedPageBreak/>
        <w:drawing>
          <wp:inline distT="0" distB="0" distL="0" distR="0" wp14:anchorId="1532DB19" wp14:editId="5B0C077A">
            <wp:extent cx="2386769" cy="2481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601" cy="2489977"/>
                    </a:xfrm>
                    <a:prstGeom prst="rect">
                      <a:avLst/>
                    </a:prstGeom>
                    <a:noFill/>
                  </pic:spPr>
                </pic:pic>
              </a:graphicData>
            </a:graphic>
          </wp:inline>
        </w:drawing>
      </w:r>
    </w:p>
    <w:p w14:paraId="3D66F45F" w14:textId="32E85F51" w:rsidR="005B44F8" w:rsidRPr="00523881" w:rsidRDefault="005B44F8" w:rsidP="00CC5E43">
      <w:pPr>
        <w:pStyle w:val="TF"/>
      </w:pPr>
      <w:r w:rsidRPr="00523881">
        <w:t>Figure 5.6.2-1: Relationship between intent owners and intent handlers</w:t>
      </w:r>
    </w:p>
    <w:p w14:paraId="31B9AA18" w14:textId="77777777" w:rsidR="005B44F8" w:rsidRPr="00523881" w:rsidRDefault="005B44F8" w:rsidP="00B41C26">
      <w:pPr>
        <w:keepNext/>
        <w:keepLines/>
      </w:pPr>
      <w:r w:rsidRPr="00523881">
        <w:t>Despite the many-to-many relationship between intent owners and intent handlers, the intent object instances used between them are always unique. This means that there are never multiple intent owners for a given intent object instance instantiated at an intent handler, and an intent object instance is never instantiated at multiple intent handlers. If an intent owner needs to issue the same requirements, goals or constraints to different management domains involving different intent handlers, this has to be addressed by multiple distinct intent object instances with identical or similar content.</w:t>
      </w:r>
    </w:p>
    <w:p w14:paraId="3ABF1C6E" w14:textId="3C85C103" w:rsidR="005B44F8" w:rsidRPr="00523881" w:rsidRDefault="005B44F8" w:rsidP="00CC5E43">
      <w:r w:rsidRPr="00523881">
        <w:t>It is important to clarify that an intent management entity can play the roles of intent owner and intent handler for different intent object instances, as shown in Fig</w:t>
      </w:r>
      <w:r w:rsidR="00CC5E43" w:rsidRPr="00523881">
        <w:t>ure</w:t>
      </w:r>
      <w:r w:rsidRPr="00523881">
        <w:t xml:space="preserve"> 5.6.2-1. For this, it is crucial that intent object instances are uniquely identifiable, and each intent object instance has a unique association with an intent owner (that originated the intent) and an intent handler (that fulfils the intent).</w:t>
      </w:r>
    </w:p>
    <w:p w14:paraId="50B28D43" w14:textId="27874D5F" w:rsidR="005B44F8" w:rsidRPr="00523881" w:rsidRDefault="005B44F8" w:rsidP="005B44F8">
      <w:pPr>
        <w:pStyle w:val="Heading3"/>
      </w:pPr>
      <w:bookmarkStart w:id="68" w:name="_Toc126677714"/>
      <w:r w:rsidRPr="00523881">
        <w:t>5.6.3</w:t>
      </w:r>
      <w:r w:rsidRPr="00523881">
        <w:tab/>
        <w:t>Operations on the intent interface</w:t>
      </w:r>
      <w:bookmarkEnd w:id="68"/>
    </w:p>
    <w:p w14:paraId="6CE2335B" w14:textId="019F0623" w:rsidR="005B44F8" w:rsidRPr="00523881" w:rsidRDefault="005B44F8" w:rsidP="005B44F8">
      <w:pPr>
        <w:pStyle w:val="Heading4"/>
      </w:pPr>
      <w:bookmarkStart w:id="69" w:name="_Toc126677715"/>
      <w:r w:rsidRPr="00523881">
        <w:t>5.6.3.0</w:t>
      </w:r>
      <w:r w:rsidRPr="00523881">
        <w:tab/>
        <w:t>Introduction</w:t>
      </w:r>
      <w:bookmarkEnd w:id="69"/>
    </w:p>
    <w:p w14:paraId="3CD9191A" w14:textId="489EBFAE" w:rsidR="005B44F8" w:rsidRPr="00523881" w:rsidRDefault="005B44F8" w:rsidP="005B44F8">
      <w:r w:rsidRPr="00523881">
        <w:t>There are several possibilities to provide the capabilities that are needed for the intent interface. The capabilities can be provided by operations on such an intent-based interface.</w:t>
      </w:r>
      <w:r w:rsidR="00CC5E43" w:rsidRPr="00523881">
        <w:t xml:space="preserve"> </w:t>
      </w:r>
      <w:r w:rsidRPr="00523881">
        <w:t>The intent-based interface could be for example an</w:t>
      </w:r>
      <w:r w:rsidR="00CC5E43" w:rsidRPr="00523881">
        <w:t>:</w:t>
      </w:r>
    </w:p>
    <w:p w14:paraId="6FA4DBC6" w14:textId="71FE263F" w:rsidR="005B44F8" w:rsidRPr="00523881" w:rsidRDefault="005B44F8" w:rsidP="00CC5E43">
      <w:pPr>
        <w:pStyle w:val="B1"/>
      </w:pPr>
      <w:r w:rsidRPr="00523881">
        <w:t>interface with detailed operations,</w:t>
      </w:r>
      <w:r w:rsidR="00CC5E43" w:rsidRPr="00523881">
        <w:t xml:space="preserve"> </w:t>
      </w:r>
      <w:proofErr w:type="gramStart"/>
      <w:r w:rsidRPr="00523881">
        <w:t>e.g.</w:t>
      </w:r>
      <w:proofErr w:type="gramEnd"/>
      <w:r w:rsidRPr="00523881">
        <w:t xml:space="preserve"> </w:t>
      </w:r>
      <w:r w:rsidR="00ED3A20" w:rsidRPr="00523881">
        <w:t>"</w:t>
      </w:r>
      <w:r w:rsidRPr="00523881">
        <w:t>create</w:t>
      </w:r>
      <w:r w:rsidR="00ED3A20" w:rsidRPr="00523881">
        <w:t>"</w:t>
      </w:r>
      <w:r w:rsidRPr="00523881">
        <w:t xml:space="preserve">, </w:t>
      </w:r>
      <w:r w:rsidR="00ED3A20" w:rsidRPr="00523881">
        <w:t>"</w:t>
      </w:r>
      <w:r w:rsidRPr="00523881">
        <w:t>activate/deactivate</w:t>
      </w:r>
      <w:r w:rsidR="00ED3A20" w:rsidRPr="00523881">
        <w:t>"</w:t>
      </w:r>
      <w:r w:rsidRPr="00523881">
        <w:t xml:space="preserve">, </w:t>
      </w:r>
      <w:r w:rsidR="00ED3A20" w:rsidRPr="00523881">
        <w:t>"</w:t>
      </w:r>
      <w:r w:rsidRPr="00523881">
        <w:t>read</w:t>
      </w:r>
      <w:r w:rsidR="00ED3A20" w:rsidRPr="00523881">
        <w:t>"</w:t>
      </w:r>
      <w:r w:rsidRPr="00523881">
        <w:t xml:space="preserve">, </w:t>
      </w:r>
      <w:r w:rsidR="00ED3A20" w:rsidRPr="00523881">
        <w:t>"</w:t>
      </w:r>
      <w:r w:rsidRPr="00523881">
        <w:t>update</w:t>
      </w:r>
      <w:r w:rsidR="00ED3A20" w:rsidRPr="00523881">
        <w:t>"</w:t>
      </w:r>
      <w:r w:rsidRPr="00523881">
        <w:t xml:space="preserve">, and </w:t>
      </w:r>
      <w:r w:rsidR="00ED3A20" w:rsidRPr="00523881">
        <w:t>"</w:t>
      </w:r>
      <w:r w:rsidRPr="00523881">
        <w:t>delete</w:t>
      </w:r>
      <w:r w:rsidR="00ED3A20" w:rsidRPr="00523881">
        <w:t>"</w:t>
      </w:r>
      <w:r w:rsidRPr="00523881">
        <w:t>;</w:t>
      </w:r>
    </w:p>
    <w:p w14:paraId="22903943" w14:textId="429A28CC" w:rsidR="005B44F8" w:rsidRPr="00523881" w:rsidRDefault="005B44F8" w:rsidP="00CC5E43">
      <w:pPr>
        <w:pStyle w:val="B1"/>
      </w:pPr>
      <w:r w:rsidRPr="00523881">
        <w:t>interface that aggregates some operations,</w:t>
      </w:r>
      <w:r w:rsidR="00CC5E43" w:rsidRPr="00523881">
        <w:t xml:space="preserve"> </w:t>
      </w:r>
      <w:proofErr w:type="gramStart"/>
      <w:r w:rsidRPr="00523881">
        <w:t>e.g.</w:t>
      </w:r>
      <w:proofErr w:type="gramEnd"/>
      <w:r w:rsidRPr="00523881">
        <w:t xml:space="preserve"> an operation that covers both </w:t>
      </w:r>
      <w:r w:rsidR="00ED3A20" w:rsidRPr="00523881">
        <w:t>"</w:t>
      </w:r>
      <w:r w:rsidRPr="00523881">
        <w:t>create</w:t>
      </w:r>
      <w:r w:rsidR="00ED3A20" w:rsidRPr="00523881">
        <w:t>"</w:t>
      </w:r>
      <w:r w:rsidRPr="00523881">
        <w:t xml:space="preserve"> and </w:t>
      </w:r>
      <w:r w:rsidR="00ED3A20" w:rsidRPr="00523881">
        <w:t>"</w:t>
      </w:r>
      <w:r w:rsidRPr="00523881">
        <w:t>activate</w:t>
      </w:r>
      <w:r w:rsidR="00ED3A20" w:rsidRPr="00523881">
        <w:t>"</w:t>
      </w:r>
      <w:r w:rsidRPr="00523881">
        <w:t xml:space="preserve"> together;</w:t>
      </w:r>
    </w:p>
    <w:p w14:paraId="11F17C69" w14:textId="77777777" w:rsidR="005B44F8" w:rsidRPr="00523881" w:rsidRDefault="005B44F8" w:rsidP="00CC5E43">
      <w:pPr>
        <w:pStyle w:val="B1"/>
      </w:pPr>
      <w:r w:rsidRPr="00523881">
        <w:t>interface that is lightweight and offers only the set of minimally necessary operations and relies on the semantics of the intent information models to realize more detailed capabilities.</w:t>
      </w:r>
    </w:p>
    <w:p w14:paraId="783E7D0A" w14:textId="60B70B40" w:rsidR="005B44F8" w:rsidRPr="00523881" w:rsidRDefault="005B44F8" w:rsidP="005B44F8">
      <w:r w:rsidRPr="00523881">
        <w:t>In general, the needed capabilities for intent object instances lifecycle management and intent reporting can be offered by the intent interface operations together with intent models that extend the intent interface capabilities and deliver additional information.</w:t>
      </w:r>
      <w:r w:rsidRPr="00523881">
        <w:br/>
        <w:t xml:space="preserve">This could be the case, </w:t>
      </w:r>
      <w:proofErr w:type="gramStart"/>
      <w:r w:rsidR="00CA0C16" w:rsidRPr="00523881">
        <w:t>e.g.</w:t>
      </w:r>
      <w:proofErr w:type="gramEnd"/>
      <w:r w:rsidRPr="00523881">
        <w:t xml:space="preserve"> for reporting within a certain time frame triggered by an intent-based interface operation. The time frame information as a specific execution condition will be delivered based on the linked intent model and will not be specified in the respective interface operation itself.</w:t>
      </w:r>
    </w:p>
    <w:p w14:paraId="104FF1FB" w14:textId="3489082A" w:rsidR="005B44F8" w:rsidRPr="00523881" w:rsidRDefault="005B44F8" w:rsidP="005B44F8">
      <w:r w:rsidRPr="00523881">
        <w:t xml:space="preserve">TM Forum IG1253C </w:t>
      </w:r>
      <w:r w:rsidR="00115A0E" w:rsidRPr="00523881">
        <w:t>[</w:t>
      </w:r>
      <w:r w:rsidR="00115A0E" w:rsidRPr="00523881">
        <w:fldChar w:fldCharType="begin"/>
      </w:r>
      <w:r w:rsidR="00115A0E" w:rsidRPr="00523881">
        <w:instrText xml:space="preserve">REF REF_TMFORUMIG1253B \h </w:instrText>
      </w:r>
      <w:r w:rsidR="00115A0E" w:rsidRPr="00523881">
        <w:fldChar w:fldCharType="separate"/>
      </w:r>
      <w:r w:rsidR="00523881" w:rsidRPr="00523881">
        <w:t>i.</w:t>
      </w:r>
      <w:r w:rsidR="00523881">
        <w:rPr>
          <w:noProof/>
        </w:rPr>
        <w:t>7</w:t>
      </w:r>
      <w:r w:rsidR="00115A0E" w:rsidRPr="00523881">
        <w:fldChar w:fldCharType="end"/>
      </w:r>
      <w:r w:rsidR="00115A0E" w:rsidRPr="00523881">
        <w:t>]</w:t>
      </w:r>
      <w:r w:rsidRPr="00523881">
        <w:t xml:space="preserve"> specifies a set of lightweight operations for an intent interface that is based on the mandatory operations </w:t>
      </w:r>
      <w:r w:rsidR="00ED3A20" w:rsidRPr="00523881">
        <w:t>"</w:t>
      </w:r>
      <w:r w:rsidRPr="00523881">
        <w:t>set</w:t>
      </w:r>
      <w:r w:rsidR="00ED3A20" w:rsidRPr="00523881">
        <w:t>"</w:t>
      </w:r>
      <w:r w:rsidRPr="00523881">
        <w:t xml:space="preserve">, </w:t>
      </w:r>
      <w:r w:rsidR="00ED3A20" w:rsidRPr="00523881">
        <w:t>"</w:t>
      </w:r>
      <w:r w:rsidRPr="00523881">
        <w:t>remove</w:t>
      </w:r>
      <w:r w:rsidR="00ED3A20" w:rsidRPr="00523881">
        <w:t>"</w:t>
      </w:r>
      <w:r w:rsidRPr="00523881">
        <w:t xml:space="preserve">, </w:t>
      </w:r>
      <w:r w:rsidR="00ED3A20" w:rsidRPr="00523881">
        <w:t>"</w:t>
      </w:r>
      <w:r w:rsidRPr="00523881">
        <w:t>report</w:t>
      </w:r>
      <w:r w:rsidR="00ED3A20" w:rsidRPr="00523881">
        <w:t>"</w:t>
      </w:r>
      <w:r w:rsidRPr="00523881">
        <w:t xml:space="preserve">. Operation </w:t>
      </w:r>
      <w:r w:rsidR="00ED3A20" w:rsidRPr="00523881">
        <w:t>"</w:t>
      </w:r>
      <w:r w:rsidRPr="00523881">
        <w:t>set</w:t>
      </w:r>
      <w:r w:rsidR="00ED3A20" w:rsidRPr="00523881">
        <w:t>"</w:t>
      </w:r>
      <w:r w:rsidRPr="00523881">
        <w:t xml:space="preserve"> is used to send the intent information object from intent owner to intent handler and can be used to modify the content of a given intent object instance. Operation </w:t>
      </w:r>
      <w:r w:rsidR="00ED3A20" w:rsidRPr="00523881">
        <w:t>"</w:t>
      </w:r>
      <w:r w:rsidRPr="00523881">
        <w:t>remove</w:t>
      </w:r>
      <w:r w:rsidR="00ED3A20" w:rsidRPr="00523881">
        <w:t>"</w:t>
      </w:r>
      <w:r w:rsidRPr="00523881">
        <w:t xml:space="preserve"> is used to delete an intent object instance at the intent handler. And operation </w:t>
      </w:r>
      <w:r w:rsidR="00ED3A20" w:rsidRPr="00523881">
        <w:t>"</w:t>
      </w:r>
      <w:r w:rsidRPr="00523881">
        <w:t>report</w:t>
      </w:r>
      <w:r w:rsidR="00ED3A20" w:rsidRPr="00523881">
        <w:t>"</w:t>
      </w:r>
      <w:r w:rsidRPr="00523881">
        <w:t xml:space="preserve"> is used to send the intent report from intent handler to the intent owner.</w:t>
      </w:r>
    </w:p>
    <w:p w14:paraId="6602DBB6" w14:textId="5EB27996" w:rsidR="005B44F8" w:rsidRPr="00523881" w:rsidRDefault="00CC5E43" w:rsidP="005B44F8">
      <w:r w:rsidRPr="00523881">
        <w:t xml:space="preserve">ETSI </w:t>
      </w:r>
      <w:r w:rsidR="00E61E7E" w:rsidRPr="00523881">
        <w:t>TS 128 312</w:t>
      </w:r>
      <w:r w:rsidR="005B44F8" w:rsidRPr="00523881">
        <w:t xml:space="preserve"> </w:t>
      </w:r>
      <w:r w:rsidR="00115A0E" w:rsidRPr="00523881">
        <w:t>[</w:t>
      </w:r>
      <w:r w:rsidR="00115A0E" w:rsidRPr="00523881">
        <w:fldChar w:fldCharType="begin"/>
      </w:r>
      <w:r w:rsidR="00115A0E" w:rsidRPr="00523881">
        <w:instrText xml:space="preserve">REF REF_TS128312 \h </w:instrText>
      </w:r>
      <w:r w:rsidR="00115A0E" w:rsidRPr="00523881">
        <w:fldChar w:fldCharType="separate"/>
      </w:r>
      <w:r w:rsidR="00523881" w:rsidRPr="00523881">
        <w:t>i.</w:t>
      </w:r>
      <w:r w:rsidR="00523881">
        <w:rPr>
          <w:noProof/>
        </w:rPr>
        <w:t>4</w:t>
      </w:r>
      <w:r w:rsidR="00115A0E" w:rsidRPr="00523881">
        <w:fldChar w:fldCharType="end"/>
      </w:r>
      <w:r w:rsidR="00115A0E" w:rsidRPr="00523881">
        <w:t>]</w:t>
      </w:r>
      <w:r w:rsidR="005B44F8" w:rsidRPr="00523881">
        <w:t xml:space="preserve"> specifies operations </w:t>
      </w:r>
      <w:r w:rsidR="00ED3A20" w:rsidRPr="00523881">
        <w:t>"</w:t>
      </w:r>
      <w:r w:rsidR="005B44F8" w:rsidRPr="00523881">
        <w:t>create</w:t>
      </w:r>
      <w:r w:rsidR="00ED3A20" w:rsidRPr="00523881">
        <w:t>"</w:t>
      </w:r>
      <w:r w:rsidR="005B44F8" w:rsidRPr="00523881">
        <w:t xml:space="preserve">, </w:t>
      </w:r>
      <w:r w:rsidR="00ED3A20" w:rsidRPr="00523881">
        <w:t>"</w:t>
      </w:r>
      <w:r w:rsidR="005B44F8" w:rsidRPr="00523881">
        <w:t>modify</w:t>
      </w:r>
      <w:r w:rsidR="00ED3A20" w:rsidRPr="00523881">
        <w:t>"</w:t>
      </w:r>
      <w:r w:rsidR="005B44F8" w:rsidRPr="00523881">
        <w:t xml:space="preserve">, </w:t>
      </w:r>
      <w:r w:rsidR="00ED3A20" w:rsidRPr="00523881">
        <w:t>"</w:t>
      </w:r>
      <w:r w:rsidR="005B44F8" w:rsidRPr="00523881">
        <w:t>delete</w:t>
      </w:r>
      <w:r w:rsidR="00ED3A20" w:rsidRPr="00523881">
        <w:t>"</w:t>
      </w:r>
      <w:r w:rsidR="005B44F8" w:rsidRPr="00523881">
        <w:t xml:space="preserve"> and </w:t>
      </w:r>
      <w:r w:rsidR="00ED3A20" w:rsidRPr="00523881">
        <w:t>"</w:t>
      </w:r>
      <w:r w:rsidR="005B44F8" w:rsidRPr="00523881">
        <w:t>query</w:t>
      </w:r>
      <w:r w:rsidR="00ED3A20" w:rsidRPr="00523881">
        <w:t>"</w:t>
      </w:r>
      <w:r w:rsidR="005B44F8" w:rsidRPr="00523881">
        <w:t xml:space="preserve"> for the lifecycle management of intent object instances.</w:t>
      </w:r>
    </w:p>
    <w:p w14:paraId="16B3B16F" w14:textId="600848A4" w:rsidR="005B44F8" w:rsidRPr="00523881" w:rsidRDefault="00674542" w:rsidP="005B44F8">
      <w:r w:rsidRPr="00523881">
        <w:lastRenderedPageBreak/>
        <w:t>The present document</w:t>
      </w:r>
      <w:r w:rsidR="00091454" w:rsidRPr="00523881">
        <w:t xml:space="preserve"> i</w:t>
      </w:r>
      <w:r w:rsidR="005B44F8" w:rsidRPr="00523881">
        <w:t>nvestigate</w:t>
      </w:r>
      <w:r w:rsidR="00912B37" w:rsidRPr="00523881">
        <w:t>s</w:t>
      </w:r>
      <w:r w:rsidR="005B44F8" w:rsidRPr="00523881">
        <w:t xml:space="preserve"> some options and then make recommendations for the subsequent normative phase. </w:t>
      </w:r>
      <w:r w:rsidR="00912B37" w:rsidRPr="00523881">
        <w:t xml:space="preserve">It </w:t>
      </w:r>
      <w:r w:rsidR="005B44F8" w:rsidRPr="00523881">
        <w:t>build</w:t>
      </w:r>
      <w:r w:rsidR="00912B37" w:rsidRPr="00523881">
        <w:t>s</w:t>
      </w:r>
      <w:r w:rsidR="005B44F8" w:rsidRPr="00523881">
        <w:t xml:space="preserve"> upon the </w:t>
      </w:r>
      <w:r w:rsidR="00C17BE0" w:rsidRPr="00523881">
        <w:t>C</w:t>
      </w:r>
      <w:r w:rsidR="005B44F8" w:rsidRPr="00523881">
        <w:t xml:space="preserve">reate, </w:t>
      </w:r>
      <w:r w:rsidR="00C17BE0" w:rsidRPr="00523881">
        <w:t>R</w:t>
      </w:r>
      <w:r w:rsidR="005B44F8" w:rsidRPr="00523881">
        <w:t xml:space="preserve">ead, </w:t>
      </w:r>
      <w:r w:rsidR="00C17BE0" w:rsidRPr="00523881">
        <w:t>U</w:t>
      </w:r>
      <w:r w:rsidR="005B44F8" w:rsidRPr="00523881">
        <w:t xml:space="preserve">pdate, and </w:t>
      </w:r>
      <w:r w:rsidR="00C17BE0" w:rsidRPr="00523881">
        <w:t>D</w:t>
      </w:r>
      <w:r w:rsidR="005B44F8" w:rsidRPr="00523881">
        <w:t>elete (CRUD) operations pattern since this has been adopted for managing information objects in the ZSM architecture.</w:t>
      </w:r>
    </w:p>
    <w:p w14:paraId="59F272A1" w14:textId="5D7648DB" w:rsidR="005B44F8" w:rsidRPr="00523881" w:rsidRDefault="005B44F8" w:rsidP="005B44F8">
      <w:pPr>
        <w:pStyle w:val="Heading4"/>
      </w:pPr>
      <w:bookmarkStart w:id="70" w:name="_Toc126677716"/>
      <w:r w:rsidRPr="00523881">
        <w:t>5.6.3.1</w:t>
      </w:r>
      <w:r w:rsidRPr="00523881">
        <w:tab/>
        <w:t>Mandatory operations</w:t>
      </w:r>
      <w:bookmarkEnd w:id="70"/>
    </w:p>
    <w:p w14:paraId="45246514" w14:textId="6762D402" w:rsidR="005B44F8" w:rsidRPr="00523881" w:rsidRDefault="005B44F8" w:rsidP="005B44F8">
      <w:pPr>
        <w:pStyle w:val="Heading5"/>
      </w:pPr>
      <w:bookmarkStart w:id="71" w:name="_Toc126677717"/>
      <w:r w:rsidRPr="00523881">
        <w:t>5.6.3.1.1</w:t>
      </w:r>
      <w:r w:rsidRPr="00523881">
        <w:tab/>
        <w:t>Introduction</w:t>
      </w:r>
      <w:bookmarkEnd w:id="71"/>
    </w:p>
    <w:p w14:paraId="20467AE5" w14:textId="77777777" w:rsidR="005B44F8" w:rsidRPr="00523881" w:rsidRDefault="005B44F8" w:rsidP="005B44F8">
      <w:r w:rsidRPr="00523881">
        <w:t>The following interface operations can be used to enable intent object instances lifecycle management.</w:t>
      </w:r>
      <w:r w:rsidRPr="00523881">
        <w:br/>
        <w:t>The operations below are listed as mandatory and should be supported by all intent management entities. Optional operations are listed in clause 5.6.3.2.</w:t>
      </w:r>
    </w:p>
    <w:p w14:paraId="4AE579BC" w14:textId="77777777" w:rsidR="005B44F8" w:rsidRPr="00523881" w:rsidRDefault="005B44F8" w:rsidP="005B44F8">
      <w:pPr>
        <w:pStyle w:val="Heading5"/>
      </w:pPr>
      <w:bookmarkStart w:id="72" w:name="_Toc126677718"/>
      <w:r w:rsidRPr="00523881">
        <w:t>5.6.3.1.2</w:t>
      </w:r>
      <w:r w:rsidRPr="00523881">
        <w:tab/>
        <w:t>Create</w:t>
      </w:r>
      <w:bookmarkEnd w:id="72"/>
    </w:p>
    <w:p w14:paraId="607BF344" w14:textId="77777777" w:rsidR="005B44F8" w:rsidRPr="00523881" w:rsidRDefault="005B44F8" w:rsidP="00CC5E43">
      <w:r w:rsidRPr="00523881">
        <w:t>This operation can be used for the creation of an intent object instance by an intent owner (</w:t>
      </w:r>
      <w:proofErr w:type="spellStart"/>
      <w:r w:rsidRPr="00523881">
        <w:t>MnS</w:t>
      </w:r>
      <w:proofErr w:type="spellEnd"/>
      <w:r w:rsidRPr="00523881">
        <w:t xml:space="preserve"> consumer at the intent interface) and to send this intent to an intent handler (</w:t>
      </w:r>
      <w:proofErr w:type="spellStart"/>
      <w:r w:rsidRPr="00523881">
        <w:t>MnS</w:t>
      </w:r>
      <w:proofErr w:type="spellEnd"/>
      <w:r w:rsidRPr="00523881">
        <w:t xml:space="preserve"> producer at the intent interface).</w:t>
      </w:r>
    </w:p>
    <w:p w14:paraId="0E306CF8" w14:textId="77777777" w:rsidR="005B44F8" w:rsidRPr="00523881" w:rsidRDefault="005B44F8" w:rsidP="00CC5E43">
      <w:r w:rsidRPr="00523881">
        <w:t>The create intent operation may result in the instantiation of the intent object instance, if the intent received by the intent handler is accepted, or it can result in the rejection of the new intent; in this case, the intent object instance is not instantiated at the intent handler.</w:t>
      </w:r>
    </w:p>
    <w:p w14:paraId="72D123D5" w14:textId="1836A693" w:rsidR="005B44F8" w:rsidRPr="00523881" w:rsidRDefault="005B44F8" w:rsidP="005B44F8">
      <w:pPr>
        <w:pStyle w:val="Heading5"/>
      </w:pPr>
      <w:bookmarkStart w:id="73" w:name="_Toc126677719"/>
      <w:r w:rsidRPr="00523881">
        <w:t>5.6.3.1.3</w:t>
      </w:r>
      <w:r w:rsidRPr="00523881">
        <w:tab/>
        <w:t>Read</w:t>
      </w:r>
      <w:bookmarkEnd w:id="73"/>
    </w:p>
    <w:p w14:paraId="3074621B" w14:textId="77777777" w:rsidR="00CC5E43" w:rsidRPr="00523881" w:rsidRDefault="005B44F8" w:rsidP="005B44F8">
      <w:pPr>
        <w:textAlignment w:val="auto"/>
      </w:pPr>
      <w:r w:rsidRPr="00523881">
        <w:t>This operation can be used for reading the intent related information by an intent owner (</w:t>
      </w:r>
      <w:proofErr w:type="spellStart"/>
      <w:r w:rsidRPr="00523881">
        <w:t>MnS</w:t>
      </w:r>
      <w:proofErr w:type="spellEnd"/>
      <w:r w:rsidRPr="00523881">
        <w:t xml:space="preserve"> consumer at the intent interface)</w:t>
      </w:r>
      <w:r w:rsidR="00CC5E43" w:rsidRPr="00523881">
        <w:t>.</w:t>
      </w:r>
    </w:p>
    <w:p w14:paraId="4D7F159A" w14:textId="77777777" w:rsidR="005B44F8" w:rsidRPr="00523881" w:rsidRDefault="005B44F8" w:rsidP="005B44F8">
      <w:pPr>
        <w:textAlignment w:val="auto"/>
      </w:pPr>
      <w:r w:rsidRPr="00523881">
        <w:t>This operation can also be used by any authorized entity.</w:t>
      </w:r>
    </w:p>
    <w:p w14:paraId="42C1558F" w14:textId="77777777" w:rsidR="00CC5E43" w:rsidRPr="00523881" w:rsidRDefault="005B44F8" w:rsidP="005B44F8">
      <w:pPr>
        <w:textAlignment w:val="auto"/>
      </w:pPr>
      <w:r w:rsidRPr="00523881">
        <w:t>The desired information could be requested with this operation. The desired information could be the intent content (</w:t>
      </w:r>
      <w:proofErr w:type="gramStart"/>
      <w:r w:rsidR="00115A0E" w:rsidRPr="00523881">
        <w:t>i.e.</w:t>
      </w:r>
      <w:proofErr w:type="gramEnd"/>
      <w:r w:rsidR="00CC5E43" w:rsidRPr="00523881">
        <w:t> </w:t>
      </w:r>
      <w:r w:rsidRPr="00523881">
        <w:t>its expectations), or an intent report with expectations fulfilment status related to that given intent object instance</w:t>
      </w:r>
      <w:r w:rsidR="00CC5E43" w:rsidRPr="00523881">
        <w:t>.</w:t>
      </w:r>
    </w:p>
    <w:p w14:paraId="6CF9F78D" w14:textId="2C447688" w:rsidR="005B44F8" w:rsidRPr="00523881" w:rsidRDefault="005B44F8" w:rsidP="005B44F8">
      <w:pPr>
        <w:pStyle w:val="Heading5"/>
      </w:pPr>
      <w:bookmarkStart w:id="74" w:name="_Toc126677720"/>
      <w:r w:rsidRPr="00523881">
        <w:t>5.6.3.1.4</w:t>
      </w:r>
      <w:r w:rsidRPr="00523881">
        <w:tab/>
        <w:t>Update</w:t>
      </w:r>
      <w:bookmarkEnd w:id="74"/>
    </w:p>
    <w:p w14:paraId="4C9AD408" w14:textId="77777777" w:rsidR="005B44F8" w:rsidRPr="00523881" w:rsidRDefault="005B44F8" w:rsidP="005B44F8">
      <w:pPr>
        <w:rPr>
          <w:rFonts w:eastAsiaTheme="minorEastAsia"/>
        </w:rPr>
      </w:pPr>
      <w:r w:rsidRPr="00523881">
        <w:rPr>
          <w:rFonts w:eastAsiaTheme="minorEastAsia"/>
        </w:rPr>
        <w:t>This operation can be used for the modification of an intent object instance by an intent owner (</w:t>
      </w:r>
      <w:proofErr w:type="spellStart"/>
      <w:r w:rsidRPr="00523881">
        <w:rPr>
          <w:rFonts w:eastAsiaTheme="minorEastAsia"/>
        </w:rPr>
        <w:t>MnS</w:t>
      </w:r>
      <w:proofErr w:type="spellEnd"/>
      <w:r w:rsidRPr="00523881">
        <w:rPr>
          <w:rFonts w:eastAsiaTheme="minorEastAsia"/>
        </w:rPr>
        <w:t xml:space="preserve"> consumer at the intent interface). The only intent management entity that is allowed to use this operation is the intent owner (the one that created the intent).</w:t>
      </w:r>
    </w:p>
    <w:p w14:paraId="27AFA393" w14:textId="4B22BCF4" w:rsidR="005B44F8" w:rsidRPr="00523881" w:rsidRDefault="005B44F8" w:rsidP="005B44F8">
      <w:pPr>
        <w:pStyle w:val="Heading5"/>
      </w:pPr>
      <w:bookmarkStart w:id="75" w:name="_Toc126677721"/>
      <w:r w:rsidRPr="00523881">
        <w:t>5.6.3.1.5</w:t>
      </w:r>
      <w:r w:rsidRPr="00523881">
        <w:tab/>
        <w:t>Delete</w:t>
      </w:r>
      <w:bookmarkEnd w:id="75"/>
    </w:p>
    <w:p w14:paraId="18230510" w14:textId="77777777" w:rsidR="005B44F8" w:rsidRPr="00523881" w:rsidRDefault="005B44F8" w:rsidP="005B44F8">
      <w:pPr>
        <w:textAlignment w:val="auto"/>
      </w:pPr>
      <w:r w:rsidRPr="00523881">
        <w:t>This operation can be used for the removal of an intent object instance by an intent owner (</w:t>
      </w:r>
      <w:proofErr w:type="spellStart"/>
      <w:r w:rsidRPr="00523881">
        <w:t>MnS</w:t>
      </w:r>
      <w:proofErr w:type="spellEnd"/>
      <w:r w:rsidRPr="00523881">
        <w:t xml:space="preserve"> consumer at the intent interface). That means, after the successful execution of this operation the intent will no longer exist. </w:t>
      </w:r>
      <w:r w:rsidRPr="00523881">
        <w:br/>
        <w:t xml:space="preserve">The only intent management entity that is allowed to </w:t>
      </w:r>
      <w:r w:rsidRPr="00523881">
        <w:rPr>
          <w:rFonts w:eastAsiaTheme="minorEastAsia"/>
        </w:rPr>
        <w:t>use this operation is the intent owner (the one</w:t>
      </w:r>
      <w:r w:rsidRPr="00523881">
        <w:t xml:space="preserve"> that created the intent).</w:t>
      </w:r>
    </w:p>
    <w:p w14:paraId="7C1F68D3" w14:textId="160D3B82" w:rsidR="00CC5E43" w:rsidRPr="00523881" w:rsidRDefault="005B44F8" w:rsidP="00CC5E43">
      <w:pPr>
        <w:pStyle w:val="NO"/>
      </w:pPr>
      <w:r w:rsidRPr="00523881">
        <w:t>NOTE:</w:t>
      </w:r>
      <w:r w:rsidR="00CC5E43" w:rsidRPr="00523881">
        <w:tab/>
      </w:r>
      <w:r w:rsidRPr="00523881">
        <w:t>Authorized entities may also use the interface operations listed above.</w:t>
      </w:r>
    </w:p>
    <w:p w14:paraId="03818A54" w14:textId="14B09503" w:rsidR="00CC5E43" w:rsidRPr="00523881" w:rsidRDefault="00CC5E43" w:rsidP="00091454">
      <w:pPr>
        <w:pStyle w:val="EX"/>
      </w:pPr>
      <w:r w:rsidRPr="00523881">
        <w:t>EXAMPLE:</w:t>
      </w:r>
      <w:r w:rsidRPr="00523881">
        <w:tab/>
        <w:t>T</w:t>
      </w:r>
      <w:r w:rsidR="005B44F8" w:rsidRPr="00523881">
        <w:t>he network owner may have policies which will result in any type of intervention, including executing the operations</w:t>
      </w:r>
      <w:r w:rsidRPr="00523881">
        <w:t>.</w:t>
      </w:r>
    </w:p>
    <w:p w14:paraId="5096F0E7" w14:textId="2F6FCB95" w:rsidR="005B44F8" w:rsidRPr="00523881" w:rsidRDefault="005B44F8" w:rsidP="00674542">
      <w:pPr>
        <w:pStyle w:val="Heading4"/>
      </w:pPr>
      <w:bookmarkStart w:id="76" w:name="_Toc126677722"/>
      <w:r w:rsidRPr="00523881">
        <w:lastRenderedPageBreak/>
        <w:t>5.6.3.2</w:t>
      </w:r>
      <w:r w:rsidRPr="00523881">
        <w:tab/>
        <w:t>Optional operations</w:t>
      </w:r>
      <w:bookmarkEnd w:id="76"/>
    </w:p>
    <w:p w14:paraId="49A4ACDA" w14:textId="77777777" w:rsidR="005B44F8" w:rsidRPr="00523881" w:rsidRDefault="005B44F8" w:rsidP="00674542">
      <w:pPr>
        <w:pStyle w:val="Heading5"/>
      </w:pPr>
      <w:bookmarkStart w:id="77" w:name="_Toc126677723"/>
      <w:r w:rsidRPr="00523881">
        <w:t>5.6.3.2.1</w:t>
      </w:r>
      <w:r w:rsidRPr="00523881">
        <w:tab/>
        <w:t>Introduction</w:t>
      </w:r>
      <w:bookmarkEnd w:id="77"/>
    </w:p>
    <w:p w14:paraId="4D88065B" w14:textId="60234C4B" w:rsidR="005B44F8" w:rsidRPr="00523881" w:rsidRDefault="005B44F8" w:rsidP="00674542">
      <w:pPr>
        <w:keepNext/>
        <w:keepLines/>
        <w:rPr>
          <w:lang w:eastAsia="en-GB"/>
        </w:rPr>
      </w:pPr>
      <w:r w:rsidRPr="00523881">
        <w:t>An important aspect of intent-driven systems is their support of automation of intent owner-intent handler interactions. Such support is facilitated by the declarative and abstracted nature of intent information objects, in that an intent owner is not required to know anything about the intent handler</w:t>
      </w:r>
      <w:r w:rsidR="00115A0E" w:rsidRPr="00523881">
        <w:t>'</w:t>
      </w:r>
      <w:r w:rsidRPr="00523881">
        <w:t xml:space="preserve">s managed entity in order to formulate intents. This allows intents to be simply communicated from intent owner to intent handler, at least in cases where </w:t>
      </w:r>
      <w:proofErr w:type="gramStart"/>
      <w:r w:rsidR="00CA0C16" w:rsidRPr="00523881">
        <w:t>e.g.</w:t>
      </w:r>
      <w:proofErr w:type="gramEnd"/>
      <w:r w:rsidRPr="00523881">
        <w:t xml:space="preserve"> resource or other constraints on intent handler delivery of services are absent and valid intents may always be accepted by intent handlers. However, further intent interface operations may be created to support the negotiation </w:t>
      </w:r>
      <w:r w:rsidR="00ED3A20" w:rsidRPr="00523881">
        <w:t>-</w:t>
      </w:r>
      <w:r w:rsidRPr="00523881">
        <w:t xml:space="preserve"> and the potential automation of negotiation - of intent-based service terms between intent owner and intent handler. For example, on receiving an intent request, an intent handler may not be able to fulfil it, or to fulfil it entirely, whereupon the intent handler might propose alternative service intents for the intent owner to choose from. </w:t>
      </w:r>
      <w:proofErr w:type="gramStart"/>
      <w:r w:rsidRPr="00523881">
        <w:t>Or,</w:t>
      </w:r>
      <w:proofErr w:type="gramEnd"/>
      <w:r w:rsidRPr="00523881">
        <w:t xml:space="preserve"> an intent owner may wish to discover what levels of service performance an intent handler may be able to deliver, before formulating specific service intents. The following optional interface operations help to create such operational richness in automatable owner-handler negotiations.</w:t>
      </w:r>
    </w:p>
    <w:p w14:paraId="76689EC2" w14:textId="0F0D35A6" w:rsidR="005B44F8" w:rsidRPr="00523881" w:rsidRDefault="005B44F8" w:rsidP="005B44F8">
      <w:pPr>
        <w:pStyle w:val="Heading5"/>
      </w:pPr>
      <w:bookmarkStart w:id="78" w:name="_Toc126677724"/>
      <w:r w:rsidRPr="00523881">
        <w:t>5.6.3.2.2</w:t>
      </w:r>
      <w:r w:rsidRPr="00523881">
        <w:tab/>
        <w:t>Judge</w:t>
      </w:r>
      <w:bookmarkEnd w:id="78"/>
    </w:p>
    <w:p w14:paraId="269F602E" w14:textId="77777777" w:rsidR="005B44F8" w:rsidRPr="00523881" w:rsidRDefault="005B44F8" w:rsidP="00A440BF">
      <w:r w:rsidRPr="00523881">
        <w:t>In some cases, the intent handler may find different solutions that are able to fulfil the intent expectations; one of the alternatives may be better or more optimized in one aspect and the other alternative may be better in another aspect.</w:t>
      </w:r>
    </w:p>
    <w:p w14:paraId="4B39872C" w14:textId="77777777" w:rsidR="005B44F8" w:rsidRPr="00523881" w:rsidRDefault="005B44F8" w:rsidP="00A440BF">
      <w:r w:rsidRPr="00523881">
        <w:t>In other cases, the intent handler may not be able to find any solution that is capable to fulfil all the intent expectations but may have some alternatives that are able to get better results for some of the expectations over others.</w:t>
      </w:r>
    </w:p>
    <w:p w14:paraId="7903813E" w14:textId="1E05B7E5" w:rsidR="005B44F8" w:rsidRPr="00523881" w:rsidRDefault="005B44F8" w:rsidP="00A440BF">
      <w:r w:rsidRPr="00523881">
        <w:t xml:space="preserve">In both situations described above, while the intent handler has autonomy to decide the best approach to be taken, </w:t>
      </w:r>
      <w:proofErr w:type="gramStart"/>
      <w:r w:rsidR="00115A0E" w:rsidRPr="00523881">
        <w:t>i.e.</w:t>
      </w:r>
      <w:proofErr w:type="gramEnd"/>
      <w:r w:rsidRPr="00523881">
        <w:t xml:space="preserve"> which solution to utilize, it may be beneficial that the intent handler and owner engage in a collaborative evaluation so that the intent owner can optimize the utility of the final intent.</w:t>
      </w:r>
    </w:p>
    <w:p w14:paraId="168214B2" w14:textId="18624454" w:rsidR="005B44F8" w:rsidRPr="00523881" w:rsidRDefault="005B44F8" w:rsidP="00A440BF">
      <w:r w:rsidRPr="00523881">
        <w:t>The collaborative evaluation allows the intent handler to ask the intent owner to decide which out of many possible outcomes is preferred from the intent owner</w:t>
      </w:r>
      <w:r w:rsidR="00115A0E" w:rsidRPr="00523881">
        <w:t>'</w:t>
      </w:r>
      <w:r w:rsidRPr="00523881">
        <w:t>s perspective.</w:t>
      </w:r>
    </w:p>
    <w:p w14:paraId="1760BD2B" w14:textId="77777777" w:rsidR="005B44F8" w:rsidRPr="00523881" w:rsidRDefault="005B44F8" w:rsidP="00A440BF">
      <w:r w:rsidRPr="00523881">
        <w:t>The Judge operation is initiated by the intent handler by asking the intent owner for the judgement on a set of solutions. In this procedure multiple intent reports are sent, each of them represents the expected outcome for a solution.</w:t>
      </w:r>
    </w:p>
    <w:p w14:paraId="7545DF8D" w14:textId="77777777" w:rsidR="005B44F8" w:rsidRPr="00523881" w:rsidRDefault="005B44F8" w:rsidP="00A440BF">
      <w:r w:rsidRPr="00523881">
        <w:t>It is important to emphasize that the intent handler is not sending to the intent owner the details and the actions that are expected to be taken in each solution alternative, since the intent owner is not capable to understand these details. The intent handler would rather use intent reports to communicate the expected outcomes of these actions. This means the owner can judge based on effect of the actions rather than their nature.</w:t>
      </w:r>
    </w:p>
    <w:p w14:paraId="149E28A0" w14:textId="77B3E7EC" w:rsidR="005B44F8" w:rsidRPr="00523881" w:rsidRDefault="005B44F8" w:rsidP="00A440BF">
      <w:r w:rsidRPr="00523881">
        <w:t>The invocation of Judge operation (initiated by the intent handler) is followed by a response that indicates the order of the preferred solution alternatives. If a solution alternative is not desired by the intent owner (</w:t>
      </w:r>
      <w:proofErr w:type="gramStart"/>
      <w:r w:rsidR="00115A0E" w:rsidRPr="00523881">
        <w:t>i.e.</w:t>
      </w:r>
      <w:proofErr w:type="gramEnd"/>
      <w:r w:rsidRPr="00523881">
        <w:t xml:space="preserve"> should be ignored by the intent handler), it is not included in the response. The intent owner can always decide not to consider any of the handler's alternatives. In case the intent owner cannot respond to a Judge operation for any reason, the intent handler is supposed to decide on its own what is the best alternative to be considered, following the principle that the intent handler has autonomy to decide the most appropriate actions to fulfil the intents.</w:t>
      </w:r>
    </w:p>
    <w:p w14:paraId="1289341B" w14:textId="7D4781FA" w:rsidR="005B44F8" w:rsidRPr="00523881" w:rsidRDefault="005B44F8" w:rsidP="005B44F8">
      <w:pPr>
        <w:pStyle w:val="Heading5"/>
      </w:pPr>
      <w:bookmarkStart w:id="79" w:name="_Toc126677725"/>
      <w:r w:rsidRPr="00523881">
        <w:t>5.6.3.2.3</w:t>
      </w:r>
      <w:r w:rsidRPr="00523881">
        <w:tab/>
        <w:t>Feasibility</w:t>
      </w:r>
      <w:bookmarkEnd w:id="79"/>
    </w:p>
    <w:p w14:paraId="34A0A934" w14:textId="1A58F23F" w:rsidR="005B44F8" w:rsidRPr="00523881" w:rsidRDefault="005B44F8" w:rsidP="00A440BF">
      <w:r w:rsidRPr="00523881">
        <w:t>In some cases, the intent owner may want to verify what expectations are actually feasible to be fulfilled by an intent handler or what outcomes can be provided by the intent handler.</w:t>
      </w:r>
    </w:p>
    <w:p w14:paraId="12880EFA" w14:textId="33E85FC4" w:rsidR="005B44F8" w:rsidRPr="00523881" w:rsidRDefault="005B44F8" w:rsidP="00A440BF">
      <w:r w:rsidRPr="00523881">
        <w:t>This is an operation that should be used before the intent is actually considered by the intent handler as a set of requirements. This means that an intent handler is not expected to fulfil the given intent, but rather just provide the theoretic feasibility and outcomes (reports) in case the intent would be fulfilled.</w:t>
      </w:r>
    </w:p>
    <w:p w14:paraId="08B3538E" w14:textId="77777777" w:rsidR="005B44F8" w:rsidRPr="00523881" w:rsidRDefault="005B44F8" w:rsidP="005B44F8">
      <w:pPr>
        <w:pStyle w:val="Heading5"/>
      </w:pPr>
      <w:bookmarkStart w:id="80" w:name="_Toc126677726"/>
      <w:r w:rsidRPr="00523881">
        <w:t>5.6.3.2.4</w:t>
      </w:r>
      <w:r w:rsidRPr="00523881">
        <w:tab/>
        <w:t>Best</w:t>
      </w:r>
      <w:bookmarkEnd w:id="80"/>
    </w:p>
    <w:p w14:paraId="6299340B" w14:textId="77777777" w:rsidR="005B44F8" w:rsidRPr="00523881" w:rsidRDefault="005B44F8" w:rsidP="005B44F8">
      <w:r w:rsidRPr="00523881">
        <w:t>In some cases, the intent owner may be interested to know what is the best level of performance that the intent handler is able to deliver for a given set of requirements. In this situation, an intent owner creates an intent information object where one or multiple expectations are marked as for the evaluation for the best possible outcomes that could be achieved by the intent handler.</w:t>
      </w:r>
    </w:p>
    <w:p w14:paraId="2A6E7273" w14:textId="7F92E015" w:rsidR="005B44F8" w:rsidRPr="00523881" w:rsidRDefault="005B44F8" w:rsidP="005B44F8">
      <w:r w:rsidRPr="00523881">
        <w:lastRenderedPageBreak/>
        <w:t xml:space="preserve">The response to a </w:t>
      </w:r>
      <w:proofErr w:type="gramStart"/>
      <w:r w:rsidRPr="00523881">
        <w:t>Best</w:t>
      </w:r>
      <w:proofErr w:type="gramEnd"/>
      <w:r w:rsidRPr="00523881">
        <w:t xml:space="preserve"> operation is an intent report where the expectations that were marked for evaluation indicate the best performance levels that currently can be fulfilled by the intent handler. It is assumed that any other constraints (</w:t>
      </w:r>
      <w:proofErr w:type="gramStart"/>
      <w:r w:rsidR="00CA0C16" w:rsidRPr="00523881">
        <w:t>e.g.</w:t>
      </w:r>
      <w:proofErr w:type="gramEnd"/>
      <w:r w:rsidRPr="00523881">
        <w:t xml:space="preserve"> cost budget, business relationship between owner and handler, etc.) specified as part of the intent being evaluated are taken into account in the evaluation process.</w:t>
      </w:r>
    </w:p>
    <w:p w14:paraId="6A296131" w14:textId="77777777" w:rsidR="005B44F8" w:rsidRPr="00523881" w:rsidRDefault="005B44F8" w:rsidP="005B44F8">
      <w:pPr>
        <w:rPr>
          <w:i/>
        </w:rPr>
      </w:pPr>
      <w:r w:rsidRPr="00523881">
        <w:t>It is also possible to ask for the best possible proposal for already existing intent. This can be sensible if the intent handler fails to fulfil the intent as is and the intent owner wants to know what is the best level that the intent handler can deliver.</w:t>
      </w:r>
    </w:p>
    <w:p w14:paraId="3CD77652" w14:textId="087D6268" w:rsidR="005B44F8" w:rsidRPr="00523881" w:rsidRDefault="005B44F8" w:rsidP="005B44F8">
      <w:pPr>
        <w:pStyle w:val="Heading4"/>
      </w:pPr>
      <w:bookmarkStart w:id="81" w:name="_Toc126677727"/>
      <w:r w:rsidRPr="00523881">
        <w:t>5.6.3.3</w:t>
      </w:r>
      <w:r w:rsidRPr="00523881">
        <w:tab/>
        <w:t xml:space="preserve">Optional operations to ensure trust in Intent-driven </w:t>
      </w:r>
      <w:proofErr w:type="gramStart"/>
      <w:r w:rsidRPr="00523881">
        <w:t>autonomy</w:t>
      </w:r>
      <w:bookmarkEnd w:id="81"/>
      <w:proofErr w:type="gramEnd"/>
    </w:p>
    <w:p w14:paraId="30E2F75D" w14:textId="091EACA9" w:rsidR="005B44F8" w:rsidRPr="00523881" w:rsidRDefault="005B44F8" w:rsidP="005B44F8">
      <w:pPr>
        <w:pStyle w:val="Heading5"/>
        <w:rPr>
          <w:i/>
        </w:rPr>
      </w:pPr>
      <w:bookmarkStart w:id="82" w:name="_Toc126677728"/>
      <w:r w:rsidRPr="00523881">
        <w:t>5.6.3.3.1</w:t>
      </w:r>
      <w:r w:rsidRPr="00523881">
        <w:tab/>
        <w:t>Activate</w:t>
      </w:r>
      <w:bookmarkEnd w:id="82"/>
    </w:p>
    <w:p w14:paraId="3028F81D" w14:textId="77777777" w:rsidR="00A440BF" w:rsidRPr="00523881" w:rsidRDefault="005B44F8" w:rsidP="00A440BF">
      <w:r w:rsidRPr="00523881">
        <w:t>The activation of an intent is a needed functionality.</w:t>
      </w:r>
    </w:p>
    <w:p w14:paraId="0E3880E2" w14:textId="642AE6A0" w:rsidR="005B44F8" w:rsidRPr="00523881" w:rsidRDefault="005B44F8" w:rsidP="00A440BF">
      <w:r w:rsidRPr="00523881">
        <w:t>This functionality can be used for example if</w:t>
      </w:r>
      <w:r w:rsidR="00A440BF" w:rsidRPr="00523881">
        <w:t>:</w:t>
      </w:r>
    </w:p>
    <w:p w14:paraId="28B50644" w14:textId="67935F8E" w:rsidR="005B44F8" w:rsidRPr="00523881" w:rsidRDefault="005B44F8" w:rsidP="00A440BF">
      <w:pPr>
        <w:pStyle w:val="B1"/>
      </w:pPr>
      <w:r w:rsidRPr="00523881">
        <w:t>this intent was previously deactivated and should be activated again</w:t>
      </w:r>
      <w:r w:rsidR="00A440BF" w:rsidRPr="00523881">
        <w:t>;</w:t>
      </w:r>
      <w:r w:rsidRPr="00523881">
        <w:t xml:space="preserve"> or</w:t>
      </w:r>
    </w:p>
    <w:p w14:paraId="43BE1FF7" w14:textId="77777777" w:rsidR="005B44F8" w:rsidRPr="00523881" w:rsidRDefault="005B44F8" w:rsidP="00A440BF">
      <w:pPr>
        <w:pStyle w:val="B1"/>
      </w:pPr>
      <w:r w:rsidRPr="00523881">
        <w:t>the intent was created but not yet activated for a processing by an intent handler, that means the creation of the intent does not include any activation of this intent to start the processing of it.</w:t>
      </w:r>
    </w:p>
    <w:p w14:paraId="1842B0CE" w14:textId="77777777" w:rsidR="00A440BF" w:rsidRPr="00523881" w:rsidRDefault="005B44F8" w:rsidP="00A440BF">
      <w:r w:rsidRPr="00523881">
        <w:t>There are several variants to realize this activation functionality.</w:t>
      </w:r>
    </w:p>
    <w:p w14:paraId="6FDD2896" w14:textId="38174CEF" w:rsidR="005B44F8" w:rsidRPr="00523881" w:rsidRDefault="00A440BF" w:rsidP="00091454">
      <w:pPr>
        <w:pStyle w:val="EX"/>
      </w:pPr>
      <w:r w:rsidRPr="00523881">
        <w:t>EXAMPLE:</w:t>
      </w:r>
      <w:r w:rsidRPr="00523881">
        <w:tab/>
        <w:t>T</w:t>
      </w:r>
      <w:r w:rsidR="005B44F8" w:rsidRPr="00523881">
        <w:t>he following variants might be used to realize it:</w:t>
      </w:r>
    </w:p>
    <w:p w14:paraId="126AE4E0" w14:textId="41423E36" w:rsidR="005B44F8" w:rsidRPr="00523881" w:rsidRDefault="005B44F8" w:rsidP="00091454">
      <w:pPr>
        <w:pStyle w:val="B3"/>
        <w:tabs>
          <w:tab w:val="clear" w:pos="1134"/>
          <w:tab w:val="clear" w:pos="1644"/>
          <w:tab w:val="left" w:pos="2127"/>
        </w:tabs>
        <w:ind w:left="2127"/>
      </w:pPr>
      <w:r w:rsidRPr="00523881">
        <w:t>Realization as an interface operation</w:t>
      </w:r>
      <w:r w:rsidR="00A440BF" w:rsidRPr="00523881">
        <w:t>.</w:t>
      </w:r>
    </w:p>
    <w:p w14:paraId="29DB2BE2" w14:textId="2AB07A33" w:rsidR="005B44F8" w:rsidRPr="00523881" w:rsidRDefault="005B44F8" w:rsidP="00091454">
      <w:pPr>
        <w:pStyle w:val="B3"/>
        <w:tabs>
          <w:tab w:val="clear" w:pos="1134"/>
          <w:tab w:val="clear" w:pos="1644"/>
          <w:tab w:val="left" w:pos="2127"/>
        </w:tabs>
        <w:ind w:left="2127"/>
      </w:pPr>
      <w:r w:rsidRPr="00523881">
        <w:t>Realization via an information</w:t>
      </w:r>
      <w:r w:rsidR="00A440BF" w:rsidRPr="00523881">
        <w:t>/</w:t>
      </w:r>
      <w:r w:rsidRPr="00523881">
        <w:t>data model.</w:t>
      </w:r>
    </w:p>
    <w:p w14:paraId="582F5404" w14:textId="1ED3AC62" w:rsidR="005B44F8" w:rsidRPr="00523881" w:rsidRDefault="005B44F8" w:rsidP="005B44F8">
      <w:r w:rsidRPr="00523881">
        <w:t>An intent owner can apply the activation functionality to activate the achievement process of the intent at any time after a deactivation of this intent or when a creation of an intent is not combined with any activation of the processing of this intent by an intent handler.</w:t>
      </w:r>
    </w:p>
    <w:p w14:paraId="2AB71245" w14:textId="2D6AD2EB" w:rsidR="005B44F8" w:rsidRPr="00523881" w:rsidRDefault="005B44F8" w:rsidP="005B44F8">
      <w:r w:rsidRPr="00523881">
        <w:t xml:space="preserve">In addition, there should be a possibility to define or connect additional information in the intent activation context, </w:t>
      </w:r>
      <w:proofErr w:type="gramStart"/>
      <w:r w:rsidR="00A440BF" w:rsidRPr="00523881">
        <w:t>e.g.</w:t>
      </w:r>
      <w:proofErr w:type="gramEnd"/>
      <w:r w:rsidRPr="00523881">
        <w:t xml:space="preserve"> a start time for processing this intent by an intent handler, if needed.</w:t>
      </w:r>
    </w:p>
    <w:p w14:paraId="4C449B5C" w14:textId="77777777" w:rsidR="005B44F8" w:rsidRPr="00523881" w:rsidRDefault="005B44F8" w:rsidP="005B44F8">
      <w:pPr>
        <w:pStyle w:val="Heading5"/>
        <w:rPr>
          <w:rFonts w:eastAsiaTheme="minorEastAsia"/>
        </w:rPr>
      </w:pPr>
      <w:bookmarkStart w:id="83" w:name="_Toc126677729"/>
      <w:r w:rsidRPr="00523881">
        <w:t>5.6.3.3.2</w:t>
      </w:r>
      <w:r w:rsidRPr="00523881">
        <w:tab/>
        <w:t>Deactivate</w:t>
      </w:r>
      <w:bookmarkEnd w:id="83"/>
    </w:p>
    <w:p w14:paraId="7F08FE65" w14:textId="15CE85AB" w:rsidR="005B44F8" w:rsidRPr="00523881" w:rsidRDefault="005B44F8" w:rsidP="003A3442">
      <w:pPr>
        <w:rPr>
          <w:rFonts w:eastAsiaTheme="minorEastAsia"/>
        </w:rPr>
      </w:pPr>
      <w:r w:rsidRPr="00523881">
        <w:rPr>
          <w:rFonts w:eastAsiaTheme="minorEastAsia"/>
        </w:rPr>
        <w:t>The interface capability for the deactivation of an intent could be used optionally in addition to a basic operation set to support and to leverage the intent lifecycle management. This interface operation could be used when an intent/intent-based goal was previously activated by an intent owner and the running achievement process of the intent/intent-based goal should be deactivated based on any reason.</w:t>
      </w:r>
    </w:p>
    <w:p w14:paraId="17147110" w14:textId="77777777" w:rsidR="005B44F8" w:rsidRPr="00523881" w:rsidRDefault="005B44F8" w:rsidP="003A3442">
      <w:r w:rsidRPr="00523881">
        <w:t>An intent owner can apply this operation to deactivate the achievement of the intent at any time after the execution of an activate operation/procedure related to this intent.</w:t>
      </w:r>
    </w:p>
    <w:p w14:paraId="06423CC5" w14:textId="77777777" w:rsidR="005B44F8" w:rsidRPr="00523881" w:rsidRDefault="005B44F8" w:rsidP="003A3442">
      <w:r w:rsidRPr="00523881">
        <w:t>An alternative to the possible option mentioned above could be that the deactivation of an intent should be carried out through an appropriately configured attribute in a linked related model. This attribute is evaluated and based on it the corresponding deactivation steps are carried out, if requested.</w:t>
      </w:r>
    </w:p>
    <w:p w14:paraId="53C3562C" w14:textId="77777777" w:rsidR="005B44F8" w:rsidRPr="00523881" w:rsidRDefault="005B44F8" w:rsidP="005B44F8">
      <w:pPr>
        <w:pStyle w:val="Heading5"/>
      </w:pPr>
      <w:bookmarkStart w:id="84" w:name="_Toc126677730"/>
      <w:r w:rsidRPr="00523881">
        <w:t>5.6.3.3.3</w:t>
      </w:r>
      <w:r w:rsidRPr="00523881">
        <w:tab/>
        <w:t>Suspend</w:t>
      </w:r>
      <w:bookmarkEnd w:id="84"/>
    </w:p>
    <w:p w14:paraId="07CDC7E1" w14:textId="7F24FD50" w:rsidR="005B44F8" w:rsidRPr="00523881" w:rsidRDefault="005B44F8" w:rsidP="005B44F8">
      <w:pPr>
        <w:spacing w:before="120"/>
      </w:pPr>
      <w:r w:rsidRPr="00523881">
        <w:t>For a temporary suspension to achieve an intent which was previously defined and activated by an intent owner (who will be a Management Service (</w:t>
      </w:r>
      <w:proofErr w:type="spellStart"/>
      <w:r w:rsidRPr="00523881">
        <w:t>MnS</w:t>
      </w:r>
      <w:proofErr w:type="spellEnd"/>
      <w:r w:rsidRPr="00523881">
        <w:t>) consumer at the intent interface).</w:t>
      </w:r>
      <w:r w:rsidR="003A3442" w:rsidRPr="00523881">
        <w:t xml:space="preserve"> </w:t>
      </w:r>
      <w:r w:rsidRPr="00523881">
        <w:t>An intent owner can suspend the intent at any time.</w:t>
      </w:r>
    </w:p>
    <w:p w14:paraId="7C79B9CF" w14:textId="77777777" w:rsidR="005B44F8" w:rsidRPr="00523881" w:rsidRDefault="005B44F8" w:rsidP="005B44F8">
      <w:r w:rsidRPr="00523881">
        <w:t>The Suspend capability is similar to Deactivate with the difference that with a Resume interface operation the achievement of the intent could be continued, based on previous status as a valid continuation point. In contrast, the activation capability will start at the beginning of the achievement process of the intent.</w:t>
      </w:r>
    </w:p>
    <w:p w14:paraId="64DA2771" w14:textId="77777777" w:rsidR="005B44F8" w:rsidRPr="00523881" w:rsidRDefault="005B44F8" w:rsidP="005B44F8">
      <w:pPr>
        <w:pStyle w:val="Heading5"/>
      </w:pPr>
      <w:bookmarkStart w:id="85" w:name="_Toc126677731"/>
      <w:r w:rsidRPr="00523881">
        <w:lastRenderedPageBreak/>
        <w:t>5.6.3.3.4</w:t>
      </w:r>
      <w:r w:rsidRPr="00523881">
        <w:tab/>
        <w:t>Resume</w:t>
      </w:r>
      <w:bookmarkEnd w:id="85"/>
    </w:p>
    <w:p w14:paraId="714E8D15" w14:textId="77777777" w:rsidR="003A3442" w:rsidRPr="00523881" w:rsidRDefault="005B44F8" w:rsidP="005B44F8">
      <w:pPr>
        <w:spacing w:before="120"/>
      </w:pPr>
      <w:r w:rsidRPr="00523881">
        <w:t>After the reason(s) that caused the intent owner suspended the intent have been eliminated or mitigated, the achievement of the intent should be resumed.</w:t>
      </w:r>
    </w:p>
    <w:p w14:paraId="202813F6" w14:textId="3BD3C039" w:rsidR="005B44F8" w:rsidRPr="00523881" w:rsidRDefault="005B44F8" w:rsidP="005B44F8">
      <w:pPr>
        <w:spacing w:before="120"/>
      </w:pPr>
      <w:r w:rsidRPr="00523881">
        <w:t>The Resume interface capability could be applied when an intent was previously activated by an intent owner and the running achievement process of the intent is suspended for any reason.</w:t>
      </w:r>
    </w:p>
    <w:p w14:paraId="3C928C26" w14:textId="7D64D370" w:rsidR="005B44F8" w:rsidRPr="00523881" w:rsidRDefault="005B44F8" w:rsidP="003A3442">
      <w:pPr>
        <w:pStyle w:val="NO"/>
      </w:pPr>
      <w:r w:rsidRPr="00523881">
        <w:t>NOTE:</w:t>
      </w:r>
      <w:r w:rsidR="003A3442" w:rsidRPr="00523881">
        <w:tab/>
      </w:r>
      <w:r w:rsidRPr="00523881">
        <w:t>How to resume an intent fulfilment from a certain state of achievement of the intent goal at a point in time is for further study. In principle, this is an imperative statement that should be avoided in an intent-driven management.</w:t>
      </w:r>
    </w:p>
    <w:p w14:paraId="5D176818" w14:textId="774061B4" w:rsidR="005B44F8" w:rsidRPr="00523881" w:rsidRDefault="005B44F8" w:rsidP="005B44F8">
      <w:r w:rsidRPr="00523881">
        <w:t>In addition, that means a modification or deletion of the defined intent is not needed in these cases.</w:t>
      </w:r>
    </w:p>
    <w:p w14:paraId="660135D6" w14:textId="77777777" w:rsidR="005B44F8" w:rsidRPr="00523881" w:rsidRDefault="005B44F8" w:rsidP="005B44F8">
      <w:r w:rsidRPr="00523881">
        <w:t>As an alternative, the suspension of an intent could be carried out through an appropriately configured attribute in a linked related mode, where this attribute is evaluated and based on the result of this the corresponding suspension of an intent should be carried out, if requested.</w:t>
      </w:r>
    </w:p>
    <w:p w14:paraId="577B39C4" w14:textId="77777777" w:rsidR="005B44F8" w:rsidRPr="00523881" w:rsidRDefault="005B44F8" w:rsidP="005B44F8">
      <w:r w:rsidRPr="00523881">
        <w:t>There are several variants to realize the Resume capability, e.g.:</w:t>
      </w:r>
    </w:p>
    <w:p w14:paraId="2D640B0A" w14:textId="3385ACB8" w:rsidR="005B44F8" w:rsidRPr="00523881" w:rsidRDefault="005B44F8" w:rsidP="003A3442">
      <w:pPr>
        <w:pStyle w:val="B1"/>
      </w:pPr>
      <w:r w:rsidRPr="00523881">
        <w:t>Realization as an interface operation</w:t>
      </w:r>
      <w:r w:rsidR="003A3442" w:rsidRPr="00523881">
        <w:t>.</w:t>
      </w:r>
    </w:p>
    <w:p w14:paraId="72085B9E" w14:textId="7C8D24A3" w:rsidR="005B44F8" w:rsidRPr="00523881" w:rsidRDefault="005B44F8" w:rsidP="003A3442">
      <w:pPr>
        <w:pStyle w:val="B1"/>
      </w:pPr>
      <w:r w:rsidRPr="00523881">
        <w:t>Realization with an information</w:t>
      </w:r>
      <w:r w:rsidR="00A440BF" w:rsidRPr="00523881">
        <w:t>/</w:t>
      </w:r>
      <w:r w:rsidRPr="00523881">
        <w:t>data model.</w:t>
      </w:r>
    </w:p>
    <w:p w14:paraId="45AFA632" w14:textId="77777777" w:rsidR="005B44F8" w:rsidRPr="00523881" w:rsidRDefault="005B44F8" w:rsidP="003A3442">
      <w:r w:rsidRPr="00523881">
        <w:t>An intent owner could apply this operation to resume the achievement of the intent after the execution of a related suspend operation at any time.</w:t>
      </w:r>
    </w:p>
    <w:p w14:paraId="37B5A67B" w14:textId="4154AFE2" w:rsidR="005B44F8" w:rsidRPr="00523881" w:rsidRDefault="005B44F8" w:rsidP="003A3442">
      <w:r w:rsidRPr="00523881">
        <w:t xml:space="preserve">In addition, possibilities to define or connect additional information with the resuming of the achievement of the intent could be provided, </w:t>
      </w:r>
      <w:proofErr w:type="gramStart"/>
      <w:r w:rsidR="00A440BF" w:rsidRPr="00523881">
        <w:t>e.g.</w:t>
      </w:r>
      <w:proofErr w:type="gramEnd"/>
      <w:r w:rsidRPr="00523881">
        <w:t xml:space="preserve"> a start time for resuming of the intent achievement by an intent handler, if needed.</w:t>
      </w:r>
    </w:p>
    <w:p w14:paraId="4EC08E21" w14:textId="48A7D5CF" w:rsidR="005B44F8" w:rsidRPr="00523881" w:rsidRDefault="005B44F8" w:rsidP="00B41C26">
      <w:pPr>
        <w:pStyle w:val="Heading5"/>
      </w:pPr>
      <w:bookmarkStart w:id="86" w:name="_Toc126677732"/>
      <w:r w:rsidRPr="00523881">
        <w:t>5.6.3.3.5</w:t>
      </w:r>
      <w:r w:rsidRPr="00523881">
        <w:rPr>
          <w:sz w:val="32"/>
        </w:rPr>
        <w:tab/>
      </w:r>
      <w:r w:rsidRPr="00523881">
        <w:t>Logging capabilities</w:t>
      </w:r>
      <w:bookmarkEnd w:id="86"/>
    </w:p>
    <w:p w14:paraId="4C1972D6" w14:textId="60316311" w:rsidR="005B44F8" w:rsidRPr="00523881" w:rsidRDefault="005B44F8" w:rsidP="00B41C26">
      <w:pPr>
        <w:keepNext/>
        <w:keepLines/>
      </w:pPr>
      <w:r w:rsidRPr="00523881">
        <w:t>There should be a logging service available with which for example the following activities can be logged on demand that are related to the intent-driven approach (not a complete list):</w:t>
      </w:r>
    </w:p>
    <w:p w14:paraId="07575656" w14:textId="2A684C62" w:rsidR="005B44F8" w:rsidRPr="00523881" w:rsidRDefault="005B44F8" w:rsidP="003A3442">
      <w:pPr>
        <w:pStyle w:val="B1"/>
      </w:pPr>
      <w:r w:rsidRPr="00523881">
        <w:t>Relevant activities/actions which are carried out during the processing of an intent (</w:t>
      </w:r>
      <w:proofErr w:type="gramStart"/>
      <w:r w:rsidR="00A440BF" w:rsidRPr="00523881">
        <w:t>e.g.</w:t>
      </w:r>
      <w:proofErr w:type="gramEnd"/>
      <w:r w:rsidRPr="00523881">
        <w:t xml:space="preserve"> within ZSM domains)</w:t>
      </w:r>
      <w:r w:rsidR="003A3442" w:rsidRPr="00523881">
        <w:t>.</w:t>
      </w:r>
    </w:p>
    <w:p w14:paraId="3C97C582" w14:textId="4EC27BAB" w:rsidR="005B44F8" w:rsidRPr="00523881" w:rsidRDefault="005B44F8" w:rsidP="003A3442">
      <w:pPr>
        <w:pStyle w:val="B1"/>
      </w:pPr>
      <w:r w:rsidRPr="00523881">
        <w:t>ZSM API/interface operations which have been applied</w:t>
      </w:r>
      <w:r w:rsidR="003A3442" w:rsidRPr="00523881">
        <w:t>.</w:t>
      </w:r>
    </w:p>
    <w:p w14:paraId="2580E2C5" w14:textId="160F3BEB" w:rsidR="005B44F8" w:rsidRPr="00523881" w:rsidRDefault="005B44F8" w:rsidP="003A3442">
      <w:pPr>
        <w:pStyle w:val="B1"/>
      </w:pPr>
      <w:r w:rsidRPr="00523881">
        <w:t xml:space="preserve">ZSM external communications </w:t>
      </w:r>
      <w:proofErr w:type="gramStart"/>
      <w:r w:rsidR="00A440BF" w:rsidRPr="00523881">
        <w:t>e.g.</w:t>
      </w:r>
      <w:proofErr w:type="gramEnd"/>
      <w:r w:rsidRPr="00523881">
        <w:t xml:space="preserve"> with other applications, functionalities, and management functions/management services outside of ZSM</w:t>
      </w:r>
      <w:r w:rsidR="003A3442" w:rsidRPr="00523881">
        <w:t>.</w:t>
      </w:r>
    </w:p>
    <w:p w14:paraId="5C887189" w14:textId="77777777" w:rsidR="005B44F8" w:rsidRPr="00523881" w:rsidRDefault="005B44F8" w:rsidP="003A3442">
      <w:r w:rsidRPr="00523881">
        <w:t>The logging should be configurable from the respective ZSM intent owner and/or ZSM entities who are authorized for it.</w:t>
      </w:r>
    </w:p>
    <w:p w14:paraId="7474D311" w14:textId="77777777" w:rsidR="003A3442" w:rsidRPr="00523881" w:rsidRDefault="005B44F8" w:rsidP="003A3442">
      <w:r w:rsidRPr="00523881">
        <w:t xml:space="preserve">Several different logging levels should be configurable, </w:t>
      </w:r>
      <w:proofErr w:type="gramStart"/>
      <w:r w:rsidR="00A440BF" w:rsidRPr="00523881">
        <w:t>e.g.</w:t>
      </w:r>
      <w:proofErr w:type="gramEnd"/>
      <w:r w:rsidRPr="00523881">
        <w:t xml:space="preserve"> to provide different degrees of details to the authorized ZSM intent owner</w:t>
      </w:r>
      <w:r w:rsidR="00A440BF" w:rsidRPr="00523881">
        <w:t>/</w:t>
      </w:r>
      <w:r w:rsidRPr="00523881">
        <w:t>ZSM entities. There should be a mechanism for the authorized ZSM intent owner as well as authorized ZSM entities to subscribe to one or more configured logging services which is used to express that the authorized ZSM intent owner and an authorized ZSM entity want such loggings provided for them.</w:t>
      </w:r>
    </w:p>
    <w:p w14:paraId="79788A07" w14:textId="671D91F2" w:rsidR="005B44F8" w:rsidRPr="00523881" w:rsidRDefault="005B44F8" w:rsidP="003A3442">
      <w:r w:rsidRPr="00523881">
        <w:t>With such logging capabilities used on demand should be ensured that relevant actions</w:t>
      </w:r>
      <w:r w:rsidR="00A440BF" w:rsidRPr="00523881">
        <w:t>/</w:t>
      </w:r>
      <w:r w:rsidRPr="00523881">
        <w:t>events can be monitored and tracked during the processing and the fulfilment of an intent, if necessary.</w:t>
      </w:r>
    </w:p>
    <w:p w14:paraId="20543903" w14:textId="77777777" w:rsidR="005B44F8" w:rsidRPr="00523881" w:rsidRDefault="005B44F8" w:rsidP="005B44F8">
      <w:r w:rsidRPr="00523881">
        <w:t>In addition, with that it should also be possible to support the detection of security, data privacy, and legal issues.</w:t>
      </w:r>
    </w:p>
    <w:p w14:paraId="5A1BF557" w14:textId="0193F9ED" w:rsidR="005B44F8" w:rsidRPr="00523881" w:rsidRDefault="005B44F8" w:rsidP="005B44F8">
      <w:pPr>
        <w:pStyle w:val="Heading5"/>
      </w:pPr>
      <w:bookmarkStart w:id="87" w:name="_Toc126677733"/>
      <w:r w:rsidRPr="00523881">
        <w:t>5.6.3.3.6</w:t>
      </w:r>
      <w:r w:rsidRPr="00523881">
        <w:rPr>
          <w:sz w:val="32"/>
        </w:rPr>
        <w:tab/>
      </w:r>
      <w:r w:rsidRPr="00523881">
        <w:t>Notification capabilities</w:t>
      </w:r>
      <w:bookmarkEnd w:id="87"/>
    </w:p>
    <w:p w14:paraId="7D9FEEDB" w14:textId="504DFD3A" w:rsidR="005B44F8" w:rsidRPr="00523881" w:rsidRDefault="005B44F8" w:rsidP="003A3442">
      <w:r w:rsidRPr="00523881">
        <w:t>There should be an event notification service to which ZSM consumers can subscribe including the several event types/notifications in the intent-based context. In addition, there should be a capability that the ZSM consumers will be able to make configurations related to such notifications.</w:t>
      </w:r>
    </w:p>
    <w:p w14:paraId="7B9B491B" w14:textId="3C7F14D9" w:rsidR="005B44F8" w:rsidRPr="00523881" w:rsidRDefault="005B44F8" w:rsidP="003A3442">
      <w:r w:rsidRPr="00523881">
        <w:t>With that, the monitoring and knowledge of what happening in the intent-based environment should be supported.</w:t>
      </w:r>
    </w:p>
    <w:p w14:paraId="0F509343" w14:textId="47CAE010" w:rsidR="005B44F8" w:rsidRPr="00523881" w:rsidRDefault="00674542" w:rsidP="00674542">
      <w:pPr>
        <w:pStyle w:val="EX"/>
      </w:pPr>
      <w:r w:rsidRPr="00523881">
        <w:lastRenderedPageBreak/>
        <w:t>EXAMPLE:</w:t>
      </w:r>
      <w:r w:rsidRPr="00523881">
        <w:tab/>
        <w:t>T</w:t>
      </w:r>
      <w:r w:rsidR="005B44F8" w:rsidRPr="00523881">
        <w:t>he translation of an intent into actions which several (micro-)services perform could lead to an abnormal behaviour. The related ZSM intent owner who has subscribed to a respective event type/notification will be informed and get information about this situation depending on the defined and configured notification.</w:t>
      </w:r>
    </w:p>
    <w:p w14:paraId="212E2DF6" w14:textId="77777777" w:rsidR="005B44F8" w:rsidRPr="00523881" w:rsidRDefault="005B44F8" w:rsidP="003A3442">
      <w:pPr>
        <w:rPr>
          <w:b/>
          <w:bCs/>
        </w:rPr>
      </w:pPr>
      <w:r w:rsidRPr="00523881">
        <w:t>Another possibility to provide such information to the ZSM consumer could be realized via the reporting as recommended by TM Forum in the intent-based context.</w:t>
      </w:r>
    </w:p>
    <w:p w14:paraId="03A5E7D3" w14:textId="57185DEE" w:rsidR="005B44F8" w:rsidRPr="00523881" w:rsidRDefault="005B44F8" w:rsidP="005B44F8">
      <w:pPr>
        <w:pStyle w:val="Heading5"/>
      </w:pPr>
      <w:bookmarkStart w:id="88" w:name="_Toc126677734"/>
      <w:r w:rsidRPr="00523881">
        <w:t>5.6.3.3.7</w:t>
      </w:r>
      <w:r w:rsidRPr="00523881">
        <w:tab/>
        <w:t>Testing</w:t>
      </w:r>
      <w:bookmarkEnd w:id="88"/>
    </w:p>
    <w:p w14:paraId="0EBB38A3" w14:textId="77777777" w:rsidR="005B44F8" w:rsidRPr="00523881" w:rsidRDefault="005B44F8" w:rsidP="003A3442">
      <w:r w:rsidRPr="00523881">
        <w:t>The interface capability for the testing of an intent could be used optionally in addition to a basic operation set to support and to leverage the intent lifecycle management.</w:t>
      </w:r>
    </w:p>
    <w:p w14:paraId="3F78746C" w14:textId="77777777" w:rsidR="005B44F8" w:rsidRPr="00523881" w:rsidRDefault="005B44F8" w:rsidP="003A3442">
      <w:r w:rsidRPr="00523881">
        <w:t>The tests could be part of a negotiation phase or could be handled separately, generally before this phase or could be a mix of both.</w:t>
      </w:r>
    </w:p>
    <w:p w14:paraId="27CFA761" w14:textId="77777777" w:rsidR="003A3442" w:rsidRPr="00523881" w:rsidRDefault="005B44F8" w:rsidP="003A3442">
      <w:pPr>
        <w:rPr>
          <w:rFonts w:ascii="Arial" w:hAnsi="Arial" w:cs="Arial"/>
        </w:rPr>
      </w:pPr>
      <w:r w:rsidRPr="00523881">
        <w:t>In the following only the testing before a negotiation phase or during a negotiation phase will be considered. In the negotiation phase there can be carried out feasibility checks which could cover such testing possibilities or parts of them.</w:t>
      </w:r>
    </w:p>
    <w:p w14:paraId="0B171759" w14:textId="00A6CAE4" w:rsidR="005B44F8" w:rsidRPr="00523881" w:rsidRDefault="005B44F8" w:rsidP="003A3442">
      <w:r w:rsidRPr="00523881">
        <w:t xml:space="preserve">This functionality should support the intent owner to trigger tests for an intent automatically at an intent handler side. This might be realized based on a variety of information for example policies, rules, </w:t>
      </w:r>
      <w:proofErr w:type="gramStart"/>
      <w:r w:rsidRPr="00523881">
        <w:t>requirements</w:t>
      </w:r>
      <w:proofErr w:type="gramEnd"/>
      <w:r w:rsidRPr="00523881">
        <w:t xml:space="preserve"> and a goal belonging to this intent to find out and to check automatically e.g.</w:t>
      </w:r>
      <w:r w:rsidR="00614428" w:rsidRPr="00523881">
        <w:t>:</w:t>
      </w:r>
    </w:p>
    <w:p w14:paraId="3BB70380" w14:textId="0D53190B" w:rsidR="005B44F8" w:rsidRPr="00523881" w:rsidRDefault="005B44F8" w:rsidP="003A3442">
      <w:pPr>
        <w:pStyle w:val="B1"/>
      </w:pPr>
      <w:r w:rsidRPr="00523881">
        <w:t>whether the intent could be fulfilled or not (pre-testing and</w:t>
      </w:r>
      <w:r w:rsidR="00A440BF" w:rsidRPr="00523881">
        <w:t>/</w:t>
      </w:r>
      <w:r w:rsidRPr="00523881">
        <w:t>or feasibility check</w:t>
      </w:r>
      <w:proofErr w:type="gramStart"/>
      <w:r w:rsidRPr="00523881">
        <w:t>)</w:t>
      </w:r>
      <w:r w:rsidR="003A3442" w:rsidRPr="00523881">
        <w:t>;</w:t>
      </w:r>
      <w:proofErr w:type="gramEnd"/>
    </w:p>
    <w:p w14:paraId="770E1A2A" w14:textId="3CFA70A8" w:rsidR="005B44F8" w:rsidRPr="00523881" w:rsidRDefault="005B44F8" w:rsidP="003A3442">
      <w:pPr>
        <w:pStyle w:val="B1"/>
      </w:pPr>
      <w:r w:rsidRPr="00523881">
        <w:t xml:space="preserve">several defined intents for the same goal and their </w:t>
      </w:r>
      <w:proofErr w:type="gramStart"/>
      <w:r w:rsidRPr="00523881">
        <w:t>results</w:t>
      </w:r>
      <w:r w:rsidR="003A3442" w:rsidRPr="00523881">
        <w:t>;</w:t>
      </w:r>
      <w:proofErr w:type="gramEnd"/>
    </w:p>
    <w:p w14:paraId="730EC733" w14:textId="01D26DB6" w:rsidR="005B44F8" w:rsidRPr="00523881" w:rsidRDefault="005B44F8" w:rsidP="003A3442">
      <w:pPr>
        <w:pStyle w:val="B1"/>
      </w:pPr>
      <w:r w:rsidRPr="00523881">
        <w:t xml:space="preserve">different scenarios, </w:t>
      </w:r>
      <w:proofErr w:type="gramStart"/>
      <w:r w:rsidR="00A440BF" w:rsidRPr="00523881">
        <w:t>e.g.</w:t>
      </w:r>
      <w:proofErr w:type="gramEnd"/>
      <w:r w:rsidRPr="00523881">
        <w:t xml:space="preserve"> what is the result of the energy consumption in connection with the </w:t>
      </w:r>
      <w:r w:rsidR="00E71C4E" w:rsidRPr="00523881">
        <w:t>fulfilment</w:t>
      </w:r>
      <w:r w:rsidRPr="00523881">
        <w:t xml:space="preserve"> of the intent?</w:t>
      </w:r>
    </w:p>
    <w:p w14:paraId="37161241" w14:textId="539A9916" w:rsidR="005B44F8" w:rsidRPr="00523881" w:rsidRDefault="005B44F8" w:rsidP="003A3442">
      <w:r w:rsidRPr="00523881">
        <w:t>The intent owner should have the possibility to configure the tests functionality including the definition of one or several tests which should be realized.</w:t>
      </w:r>
    </w:p>
    <w:p w14:paraId="64C72306" w14:textId="77777777" w:rsidR="005B44F8" w:rsidRPr="00523881" w:rsidRDefault="005B44F8" w:rsidP="005B44F8">
      <w:r w:rsidRPr="00523881">
        <w:t>There might be also predefined tests provided.</w:t>
      </w:r>
    </w:p>
    <w:p w14:paraId="2BE1138A" w14:textId="77777777" w:rsidR="003A3442" w:rsidRPr="00523881" w:rsidRDefault="005B44F8" w:rsidP="003A3442">
      <w:r w:rsidRPr="00523881">
        <w:t>One or several configurable test reports should be possible to provide by the intent handler to the intent owner, if requested. At least any kind of confirmation concerning the test(s) should be provided by the intent handler to the intent owner.</w:t>
      </w:r>
    </w:p>
    <w:p w14:paraId="46978E19" w14:textId="095F6637" w:rsidR="005B44F8" w:rsidRPr="00523881" w:rsidRDefault="005B44F8" w:rsidP="003A3442">
      <w:r w:rsidRPr="00523881">
        <w:t>The test reports should be made available on a streaming basis or a file basis in connection with configurable time intervals.</w:t>
      </w:r>
    </w:p>
    <w:p w14:paraId="3F3324A8" w14:textId="77777777" w:rsidR="005B44F8" w:rsidRPr="00523881" w:rsidRDefault="005B44F8" w:rsidP="003A3442">
      <w:r w:rsidRPr="00523881">
        <w:t>The following interface operation could be used as an optional operation in addition to a basic operation set:</w:t>
      </w:r>
    </w:p>
    <w:p w14:paraId="28121720" w14:textId="2608DBDA" w:rsidR="005B44F8" w:rsidRPr="00523881" w:rsidRDefault="005B44F8" w:rsidP="003A3442">
      <w:pPr>
        <w:pStyle w:val="B1"/>
      </w:pPr>
      <w:r w:rsidRPr="00523881">
        <w:t>Test</w:t>
      </w:r>
      <w:r w:rsidR="003A3442" w:rsidRPr="00523881">
        <w:t>:</w:t>
      </w:r>
    </w:p>
    <w:p w14:paraId="2102AE18" w14:textId="77777777" w:rsidR="003A3442" w:rsidRPr="00523881" w:rsidRDefault="005B44F8" w:rsidP="003A3442">
      <w:pPr>
        <w:pStyle w:val="B2"/>
      </w:pPr>
      <w:r w:rsidRPr="00523881">
        <w:t>For testing an intent by an intent handler which was previously defined by an intent owner (the Management Service (</w:t>
      </w:r>
      <w:proofErr w:type="spellStart"/>
      <w:r w:rsidRPr="00523881">
        <w:t>MnS</w:t>
      </w:r>
      <w:proofErr w:type="spellEnd"/>
      <w:r w:rsidRPr="00523881">
        <w:t>) consumer at the intent interface).</w:t>
      </w:r>
    </w:p>
    <w:p w14:paraId="590DF526" w14:textId="29082D6A" w:rsidR="005B44F8" w:rsidRPr="00523881" w:rsidRDefault="005B44F8" w:rsidP="003A3442">
      <w:pPr>
        <w:pStyle w:val="B2"/>
      </w:pPr>
      <w:r w:rsidRPr="00523881">
        <w:t>An intent owner can activate, modify, deactivate, suspend, resume, and delete the test(s) concerning his intent at any time.</w:t>
      </w:r>
    </w:p>
    <w:p w14:paraId="07829A6F" w14:textId="47E5EC24" w:rsidR="005B44F8" w:rsidRPr="00523881" w:rsidRDefault="005B44F8" w:rsidP="005B44F8">
      <w:pPr>
        <w:pStyle w:val="Heading5"/>
        <w:rPr>
          <w:i/>
        </w:rPr>
      </w:pPr>
      <w:bookmarkStart w:id="89" w:name="_Toc126677735"/>
      <w:r w:rsidRPr="00523881">
        <w:t>5.6.3.3.8</w:t>
      </w:r>
      <w:r w:rsidRPr="00523881">
        <w:tab/>
        <w:t xml:space="preserve">Verification of intent outcome </w:t>
      </w:r>
      <w:r w:rsidR="00ED3A20" w:rsidRPr="00523881">
        <w:t>-</w:t>
      </w:r>
      <w:r w:rsidRPr="00523881">
        <w:t xml:space="preserve"> optional interface capability</w:t>
      </w:r>
      <w:bookmarkEnd w:id="89"/>
    </w:p>
    <w:p w14:paraId="386B4FD1" w14:textId="77777777" w:rsidR="005B44F8" w:rsidRPr="00523881" w:rsidRDefault="005B44F8" w:rsidP="005B44F8">
      <w:r w:rsidRPr="00523881">
        <w:t>The purpose of this capability is to determine that an intent negotiation has resulted in a satisfactory handling of an intent, as well as note any deviations. The capability might be used for verifying the result of an intent on the part of the intent owner, or other authorized stakeholders, connected with a previously defined and executed intent after providing the associated result of this intent. This capability could be used optionally in addition to basic interface capabilities to support and to leverage the intent life cycle management in such a case where the intent owner wants to verify the result of the intent request after it has been executed by the intent handler.</w:t>
      </w:r>
    </w:p>
    <w:p w14:paraId="1033DD5E" w14:textId="0B619EE2" w:rsidR="003A3442" w:rsidRPr="00523881" w:rsidRDefault="005B44F8" w:rsidP="005B44F8">
      <w:r w:rsidRPr="00523881">
        <w:t xml:space="preserve">There are several variants to realize such capability. </w:t>
      </w:r>
    </w:p>
    <w:p w14:paraId="07E1E74F" w14:textId="0CB3881D" w:rsidR="005B44F8" w:rsidRPr="00523881" w:rsidRDefault="003A3442" w:rsidP="00091454">
      <w:pPr>
        <w:pStyle w:val="EX"/>
      </w:pPr>
      <w:r w:rsidRPr="00523881">
        <w:t>EXAMPLE:</w:t>
      </w:r>
      <w:r w:rsidRPr="00523881">
        <w:tab/>
        <w:t>I</w:t>
      </w:r>
      <w:r w:rsidR="005B44F8" w:rsidRPr="00523881">
        <w:t>t could be realized also beyond such an interface.</w:t>
      </w:r>
    </w:p>
    <w:p w14:paraId="00738823" w14:textId="3128E3D0" w:rsidR="005B44F8" w:rsidRPr="00523881" w:rsidRDefault="005B44F8" w:rsidP="005B44F8">
      <w:r w:rsidRPr="00523881">
        <w:lastRenderedPageBreak/>
        <w:t xml:space="preserve">In contrast to the testing capability described in </w:t>
      </w:r>
      <w:r w:rsidR="003A3442" w:rsidRPr="00523881">
        <w:t xml:space="preserve">clause </w:t>
      </w:r>
      <w:r w:rsidRPr="00523881">
        <w:t>5.6.3.3.7, verification could be conducted after the intent negotiation has been concluded and the intent has finally been executed</w:t>
      </w:r>
      <w:r w:rsidRPr="00523881">
        <w:rPr>
          <w:strike/>
        </w:rPr>
        <w:t xml:space="preserve"> </w:t>
      </w:r>
      <w:r w:rsidRPr="00523881">
        <w:t>in the target production environment, as well as the intent handler has sent the intent outcome back to the intent owner. The verification could be conducted by the intent owner or a dedicated procedure.</w:t>
      </w:r>
    </w:p>
    <w:p w14:paraId="6B3A504C" w14:textId="77777777" w:rsidR="005B44F8" w:rsidRPr="00523881" w:rsidRDefault="005B44F8" w:rsidP="005B44F8">
      <w:r w:rsidRPr="00523881">
        <w:t>Deviations from the expected outcome should be made available to any concerned parties.</w:t>
      </w:r>
    </w:p>
    <w:p w14:paraId="37276C8C" w14:textId="77777777" w:rsidR="005B44F8" w:rsidRPr="00523881" w:rsidRDefault="005B44F8" w:rsidP="003A3442">
      <w:r w:rsidRPr="00523881">
        <w:t>The following interface operation could be used as an optional operation in addition to a basic operation set to verify the result of the intent request after it has been executed by the intent handler:</w:t>
      </w:r>
    </w:p>
    <w:p w14:paraId="7E7BFC50" w14:textId="07ABF859" w:rsidR="005B44F8" w:rsidRPr="00523881" w:rsidRDefault="005B44F8" w:rsidP="003A3442">
      <w:pPr>
        <w:pStyle w:val="B1"/>
      </w:pPr>
      <w:r w:rsidRPr="00523881">
        <w:t>Verifying intent outcome</w:t>
      </w:r>
      <w:r w:rsidR="003A3442" w:rsidRPr="00523881">
        <w:t>:</w:t>
      </w:r>
    </w:p>
    <w:p w14:paraId="758B97DF" w14:textId="0623B60F" w:rsidR="005B44F8" w:rsidRPr="00523881" w:rsidRDefault="005B44F8" w:rsidP="003A3442">
      <w:pPr>
        <w:pStyle w:val="B2"/>
      </w:pPr>
      <w:r w:rsidRPr="00523881">
        <w:t>For the verification of the result of an intent by an intent handler which was previously defined and requested by an intent owner (the Management Service (</w:t>
      </w:r>
      <w:proofErr w:type="spellStart"/>
      <w:r w:rsidRPr="00523881">
        <w:t>MnS</w:t>
      </w:r>
      <w:proofErr w:type="spellEnd"/>
      <w:r w:rsidRPr="00523881">
        <w:t>) consumer at the intent interface).</w:t>
      </w:r>
      <w:r w:rsidRPr="00523881">
        <w:br/>
        <w:t xml:space="preserve">An intent owner can activate, modify, deactivate, suspend, </w:t>
      </w:r>
      <w:proofErr w:type="gramStart"/>
      <w:r w:rsidRPr="00523881">
        <w:t>resume</w:t>
      </w:r>
      <w:proofErr w:type="gramEnd"/>
      <w:r w:rsidRPr="00523881">
        <w:t xml:space="preserve"> and delete the verification task concerning the result of his intent request at any time.</w:t>
      </w:r>
    </w:p>
    <w:p w14:paraId="621EEFC2" w14:textId="77777777" w:rsidR="005B44F8" w:rsidRPr="00523881" w:rsidRDefault="005B44F8" w:rsidP="005B44F8">
      <w:pPr>
        <w:pStyle w:val="Heading3"/>
        <w:rPr>
          <w:i/>
        </w:rPr>
      </w:pPr>
      <w:bookmarkStart w:id="90" w:name="_Toc126677736"/>
      <w:r w:rsidRPr="00523881">
        <w:t>5.6.4</w:t>
      </w:r>
      <w:r w:rsidRPr="00523881">
        <w:tab/>
        <w:t>Intent Management Entity registry</w:t>
      </w:r>
      <w:bookmarkEnd w:id="90"/>
    </w:p>
    <w:p w14:paraId="57E0D51E" w14:textId="77777777" w:rsidR="005B44F8" w:rsidRPr="00523881" w:rsidRDefault="005B44F8" w:rsidP="005B44F8">
      <w:r w:rsidRPr="00523881">
        <w:t>The IMEs that play the role of intent handlers in the management domains may need to be discovered by the IMEs that play the role of intent owners before the intents are exchanged with the operations defined in clause 5.6.3.</w:t>
      </w:r>
    </w:p>
    <w:p w14:paraId="675CD276" w14:textId="6CE1FB94" w:rsidR="005B44F8" w:rsidRPr="00523881" w:rsidRDefault="005B44F8" w:rsidP="005B44F8">
      <w:r w:rsidRPr="00523881">
        <w:t>An intent owner may query multiple IMEs to decide which one should be the best intent handler for a given intent. The decision may be based on the supported intent models, on the supported intent interface operations, or any other decision criteria.</w:t>
      </w:r>
    </w:p>
    <w:p w14:paraId="6F02EEA7" w14:textId="77777777" w:rsidR="005B44F8" w:rsidRPr="00523881" w:rsidRDefault="005B44F8" w:rsidP="005B44F8">
      <w:r w:rsidRPr="00523881">
        <w:t>Every IME has a set of capabilities as well as a defined scope of management defined in the management domain where it resides. To make this information available, all IMEs may formally express its supported capabilities and scope of management by means of an IME profile.</w:t>
      </w:r>
    </w:p>
    <w:p w14:paraId="5E8A6B30" w14:textId="77777777" w:rsidR="005B44F8" w:rsidRPr="00523881" w:rsidRDefault="005B44F8" w:rsidP="00B41C26">
      <w:pPr>
        <w:keepNext/>
        <w:keepLines/>
      </w:pPr>
      <w:r w:rsidRPr="00523881">
        <w:t>An IME profile may have the information below:</w:t>
      </w:r>
    </w:p>
    <w:p w14:paraId="7F3EE747" w14:textId="4F534E16" w:rsidR="005B44F8" w:rsidRPr="00523881" w:rsidRDefault="005B44F8" w:rsidP="003A3442">
      <w:pPr>
        <w:pStyle w:val="B1"/>
      </w:pPr>
      <w:r w:rsidRPr="00523881">
        <w:t>IME interface endpoint</w:t>
      </w:r>
      <w:r w:rsidR="003A3442" w:rsidRPr="00523881">
        <w:t>.</w:t>
      </w:r>
    </w:p>
    <w:p w14:paraId="2B3B7CA4" w14:textId="0E1F2B6B" w:rsidR="005B44F8" w:rsidRPr="00523881" w:rsidRDefault="005B44F8" w:rsidP="003A3442">
      <w:pPr>
        <w:pStyle w:val="B1"/>
      </w:pPr>
      <w:r w:rsidRPr="00523881">
        <w:t>Management domain</w:t>
      </w:r>
      <w:r w:rsidR="003A3442" w:rsidRPr="00523881">
        <w:t>.</w:t>
      </w:r>
    </w:p>
    <w:p w14:paraId="24295E25" w14:textId="2735A9FE" w:rsidR="005B44F8" w:rsidRPr="00523881" w:rsidRDefault="005B44F8" w:rsidP="003A3442">
      <w:pPr>
        <w:pStyle w:val="B1"/>
      </w:pPr>
      <w:r w:rsidRPr="00523881">
        <w:t>Supported intent roles</w:t>
      </w:r>
      <w:r w:rsidR="003A3442" w:rsidRPr="00523881">
        <w:t>.</w:t>
      </w:r>
    </w:p>
    <w:p w14:paraId="620D7E9E" w14:textId="2FAB18AF" w:rsidR="005B44F8" w:rsidRPr="00523881" w:rsidRDefault="005B44F8" w:rsidP="003A3442">
      <w:pPr>
        <w:pStyle w:val="B1"/>
      </w:pPr>
      <w:r w:rsidRPr="00523881">
        <w:t>Supported intent optional operations</w:t>
      </w:r>
      <w:r w:rsidR="003A3442" w:rsidRPr="00523881">
        <w:t>.</w:t>
      </w:r>
    </w:p>
    <w:p w14:paraId="3ABF50AF" w14:textId="029D4766" w:rsidR="005B44F8" w:rsidRPr="00523881" w:rsidRDefault="005B44F8" w:rsidP="003A3442">
      <w:pPr>
        <w:pStyle w:val="B1"/>
      </w:pPr>
      <w:r w:rsidRPr="00523881">
        <w:t>Supported intent models</w:t>
      </w:r>
      <w:r w:rsidR="003A3442" w:rsidRPr="00523881">
        <w:t>.</w:t>
      </w:r>
    </w:p>
    <w:p w14:paraId="543841BD" w14:textId="2E035F1B" w:rsidR="005B44F8" w:rsidRPr="00523881" w:rsidRDefault="005B44F8" w:rsidP="005B44F8">
      <w:r w:rsidRPr="00523881">
        <w:t>The IME profiles may be accessed by all authorized IMEs that are interested in such information. Such information may be managed by the different (E2E) management domain</w:t>
      </w:r>
      <w:r w:rsidR="00115A0E" w:rsidRPr="00523881">
        <w:t>'</w:t>
      </w:r>
      <w:r w:rsidRPr="00523881">
        <w:t>s data services, or by the cross-domain data services in ZSM architecture. The IME profiles may be kept in logical IME registry(</w:t>
      </w:r>
      <w:proofErr w:type="spellStart"/>
      <w:r w:rsidRPr="00523881">
        <w:t>ies</w:t>
      </w:r>
      <w:proofErr w:type="spellEnd"/>
      <w:r w:rsidRPr="00523881">
        <w:t>) that are used for registration and discovery of IMEs.</w:t>
      </w:r>
    </w:p>
    <w:p w14:paraId="3D9C9B79" w14:textId="3132475E" w:rsidR="005B44F8" w:rsidRPr="00523881" w:rsidRDefault="005B44F8" w:rsidP="005B44F8">
      <w:pPr>
        <w:rPr>
          <w:b/>
          <w:bCs/>
        </w:rPr>
      </w:pPr>
      <w:r w:rsidRPr="00523881">
        <w:t>The IMEs may decide to which IME registry(</w:t>
      </w:r>
      <w:proofErr w:type="spellStart"/>
      <w:r w:rsidRPr="00523881">
        <w:t>ies</w:t>
      </w:r>
      <w:proofErr w:type="spellEnd"/>
      <w:r w:rsidRPr="00523881">
        <w:t xml:space="preserve">) it will register its profile and what information is contained in its profile. It is possible that IMEs only register its profiles within a given (set of) management domain(s) to limit its discoverability. It is also possible that only limited information is exposed in its registered profile, </w:t>
      </w:r>
      <w:proofErr w:type="gramStart"/>
      <w:r w:rsidR="00CA0C16" w:rsidRPr="00523881">
        <w:t>e.g.</w:t>
      </w:r>
      <w:proofErr w:type="gramEnd"/>
      <w:r w:rsidRPr="00523881">
        <w:t xml:space="preserve"> only IME interface endpoint and management domain. This allows flexibility for the IMEs to decide about the right level of capabilities exposure.</w:t>
      </w:r>
    </w:p>
    <w:p w14:paraId="3C05482D" w14:textId="73A4CC35" w:rsidR="005B44F8" w:rsidRPr="00523881" w:rsidRDefault="005B44F8" w:rsidP="005B44F8">
      <w:pPr>
        <w:pStyle w:val="Heading2"/>
        <w:rPr>
          <w:i/>
        </w:rPr>
      </w:pPr>
      <w:bookmarkStart w:id="91" w:name="_Toc126677737"/>
      <w:r w:rsidRPr="00523881">
        <w:t>5.7</w:t>
      </w:r>
      <w:r w:rsidRPr="00523881">
        <w:tab/>
        <w:t>Handling management conflicts</w:t>
      </w:r>
      <w:bookmarkEnd w:id="91"/>
    </w:p>
    <w:p w14:paraId="31AEAA4F" w14:textId="77777777" w:rsidR="005B44F8" w:rsidRPr="00523881" w:rsidRDefault="005B44F8" w:rsidP="005B44F8">
      <w:pPr>
        <w:pStyle w:val="Heading3"/>
      </w:pPr>
      <w:bookmarkStart w:id="92" w:name="_Toc126677738"/>
      <w:r w:rsidRPr="00523881">
        <w:rPr>
          <w:rFonts w:eastAsia="SimSun"/>
        </w:rPr>
        <w:t>5.7.1</w:t>
      </w:r>
      <w:r w:rsidRPr="00523881">
        <w:rPr>
          <w:rFonts w:eastAsia="SimSun"/>
        </w:rPr>
        <w:tab/>
        <w:t>Introduction</w:t>
      </w:r>
      <w:bookmarkEnd w:id="92"/>
    </w:p>
    <w:p w14:paraId="14C868E0" w14:textId="7BAB2890" w:rsidR="005B44F8" w:rsidRPr="00523881" w:rsidRDefault="005B44F8" w:rsidP="005B44F8">
      <w:r w:rsidRPr="00523881">
        <w:t xml:space="preserve">In most cases the Intent-driven management will co-exist with imperative operations-based management. The Intent-driven management will make service choices that are part of the total set of services that management domains will offer towards the E2E Service management domain, see </w:t>
      </w:r>
      <w:r w:rsidR="003A3442" w:rsidRPr="00523881">
        <w:t>F</w:t>
      </w:r>
      <w:r w:rsidRPr="00523881">
        <w:t>igure 5.7.1-1.</w:t>
      </w:r>
    </w:p>
    <w:p w14:paraId="676C1A7C" w14:textId="77777777" w:rsidR="005B44F8" w:rsidRPr="00523881" w:rsidRDefault="005B44F8" w:rsidP="003A3442">
      <w:pPr>
        <w:pStyle w:val="FL"/>
      </w:pPr>
      <w:r w:rsidRPr="00523881">
        <w:rPr>
          <w:noProof/>
        </w:rPr>
        <w:lastRenderedPageBreak/>
        <w:drawing>
          <wp:inline distT="0" distB="0" distL="0" distR="0" wp14:anchorId="7787B267" wp14:editId="2BD40684">
            <wp:extent cx="5876925" cy="389134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9811" cy="3939609"/>
                    </a:xfrm>
                    <a:prstGeom prst="rect">
                      <a:avLst/>
                    </a:prstGeom>
                    <a:noFill/>
                  </pic:spPr>
                </pic:pic>
              </a:graphicData>
            </a:graphic>
          </wp:inline>
        </w:drawing>
      </w:r>
    </w:p>
    <w:p w14:paraId="39410155" w14:textId="75CBD02A" w:rsidR="005B44F8" w:rsidRPr="00523881" w:rsidRDefault="005B44F8" w:rsidP="003A3442">
      <w:pPr>
        <w:pStyle w:val="TF"/>
      </w:pPr>
      <w:r w:rsidRPr="00523881">
        <w:t>Figure 5.7.1-1: A hierarchy of Intent Management depicted in</w:t>
      </w:r>
      <w:r w:rsidR="003A3442" w:rsidRPr="00523881">
        <w:br/>
      </w:r>
      <w:r w:rsidRPr="00523881">
        <w:t xml:space="preserve">a simplified ZSM framework architecture </w:t>
      </w:r>
      <w:proofErr w:type="gramStart"/>
      <w:r w:rsidRPr="00523881">
        <w:t>diagram</w:t>
      </w:r>
      <w:proofErr w:type="gramEnd"/>
    </w:p>
    <w:p w14:paraId="6D42D0C2" w14:textId="08E6C1CA" w:rsidR="005B44F8" w:rsidRPr="00523881" w:rsidRDefault="005B44F8" w:rsidP="005B44F8">
      <w:r w:rsidRPr="00523881">
        <w:t xml:space="preserve">As described in </w:t>
      </w:r>
      <w:r w:rsidR="003A3442" w:rsidRPr="00523881">
        <w:t>clause</w:t>
      </w:r>
      <w:r w:rsidRPr="00523881">
        <w:t xml:space="preserve"> 4.1</w:t>
      </w:r>
      <w:r w:rsidR="00C17BE0" w:rsidRPr="00523881">
        <w:t>,</w:t>
      </w:r>
      <w:r w:rsidRPr="00523881">
        <w:t xml:space="preserve"> an original intent will be transformed and decomposed when transferred between different domains. The original intent typically emanates from a ZSM framework consumer and will be transferred over the E2E intent interface to an Intent handler in the E2E Service Management Domain, </w:t>
      </w:r>
      <w:r w:rsidR="00E71C4E" w:rsidRPr="00523881">
        <w:t>analysed</w:t>
      </w:r>
      <w:r w:rsidRPr="00523881">
        <w:t xml:space="preserve"> and transformed into intents that are transferred to one or several Management Domains over Domain Intent interfaces.</w:t>
      </w:r>
    </w:p>
    <w:p w14:paraId="374F9FD5" w14:textId="77777777" w:rsidR="005B44F8" w:rsidRPr="00523881" w:rsidRDefault="005B44F8" w:rsidP="005B44F8">
      <w:r w:rsidRPr="00523881">
        <w:t xml:space="preserve">At each stage it can be decomposed into several new declarative intents </w:t>
      </w:r>
      <w:proofErr w:type="gramStart"/>
      <w:r w:rsidRPr="00523881">
        <w:t>and also</w:t>
      </w:r>
      <w:proofErr w:type="gramEnd"/>
      <w:r w:rsidRPr="00523881">
        <w:t>, partly or completely, transformed into various actions.</w:t>
      </w:r>
    </w:p>
    <w:p w14:paraId="04B383E0" w14:textId="63E6A5A7" w:rsidR="005B44F8" w:rsidRPr="00523881" w:rsidRDefault="005B44F8" w:rsidP="005B44F8">
      <w:r w:rsidRPr="00523881">
        <w:t xml:space="preserve">The original intent does not need to be associated with an E2E service. It can also have another source than a consumer, </w:t>
      </w:r>
      <w:proofErr w:type="gramStart"/>
      <w:r w:rsidR="00CA0C16" w:rsidRPr="00523881">
        <w:t>e.g.</w:t>
      </w:r>
      <w:proofErr w:type="gramEnd"/>
      <w:r w:rsidR="003A3442" w:rsidRPr="00523881">
        <w:t> </w:t>
      </w:r>
      <w:r w:rsidRPr="00523881">
        <w:t>a network function, and emanate from the E2E SMD or any of the MDs.</w:t>
      </w:r>
    </w:p>
    <w:p w14:paraId="75D6E583" w14:textId="77777777" w:rsidR="005B44F8" w:rsidRPr="00523881" w:rsidRDefault="005B44F8" w:rsidP="005B44F8">
      <w:r w:rsidRPr="00523881">
        <w:t xml:space="preserve">There are potential conflicts between different intents in the Intent-driven management, as well as, towards operations-based management. </w:t>
      </w:r>
    </w:p>
    <w:p w14:paraId="502FDB2F" w14:textId="77777777" w:rsidR="005B44F8" w:rsidRPr="00523881" w:rsidRDefault="005B44F8" w:rsidP="005B44F8">
      <w:r w:rsidRPr="00523881">
        <w:t>There are potential benefits of using intent-based management in conflict detection and conflict resolution. Conflicts can be detected on a higher level, closer to the customer, by abstracting the goals to intents. The E2ES MD may assess inherent contradictions that are undetectable by the individual MDs. The abstraction opens a door to a dialogue with the consumer supported by reports provided upstream in the intent hierarchy.</w:t>
      </w:r>
    </w:p>
    <w:p w14:paraId="56F87902" w14:textId="77777777" w:rsidR="005B44F8" w:rsidRPr="00523881" w:rsidRDefault="005B44F8" w:rsidP="005B44F8">
      <w:r w:rsidRPr="00523881">
        <w:t xml:space="preserve">One of the benefits of expressing intents as utility-level goals is that it helps the framework cope with the conflicting objectives of multiple intents. This is vital, because an autonomous framework often </w:t>
      </w:r>
      <w:proofErr w:type="gramStart"/>
      <w:r w:rsidRPr="00523881">
        <w:t>has to</w:t>
      </w:r>
      <w:proofErr w:type="gramEnd"/>
      <w:r w:rsidRPr="00523881">
        <w:t xml:space="preserve"> take multiple intents into account before making a decision.</w:t>
      </w:r>
    </w:p>
    <w:p w14:paraId="154720E3" w14:textId="4FFA5876" w:rsidR="005B44F8" w:rsidRPr="00523881" w:rsidRDefault="005B44F8" w:rsidP="005B44F8">
      <w:r w:rsidRPr="00523881">
        <w:t xml:space="preserve">For example, an autonomous framework may have one intent to deliver a service containing detailed data, while another may be to preserve data privacy. It can resolve such conflicts in a number of ways, </w:t>
      </w:r>
      <w:proofErr w:type="gramStart"/>
      <w:r w:rsidR="00CA0C16" w:rsidRPr="00523881">
        <w:t>e.g.</w:t>
      </w:r>
      <w:proofErr w:type="gramEnd"/>
      <w:r w:rsidRPr="00523881">
        <w:t xml:space="preserve"> explicitly from weights that introduce relative importance or implicitly from policies comparing different utility-level goals.</w:t>
      </w:r>
    </w:p>
    <w:p w14:paraId="05B99CF6" w14:textId="77777777" w:rsidR="005B44F8" w:rsidRPr="00523881" w:rsidRDefault="005B44F8" w:rsidP="003A3442">
      <w:pPr>
        <w:keepNext/>
        <w:keepLines/>
        <w:spacing w:before="120"/>
        <w:ind w:left="1134" w:hanging="1134"/>
        <w:rPr>
          <w:rFonts w:ascii="Arial" w:eastAsia="SimSun" w:hAnsi="Arial"/>
          <w:sz w:val="28"/>
        </w:rPr>
      </w:pPr>
      <w:r w:rsidRPr="00523881">
        <w:rPr>
          <w:rFonts w:ascii="Arial" w:eastAsia="SimSun" w:hAnsi="Arial"/>
          <w:sz w:val="28"/>
        </w:rPr>
        <w:lastRenderedPageBreak/>
        <w:t>5.7.2</w:t>
      </w:r>
      <w:r w:rsidRPr="00523881">
        <w:rPr>
          <w:rFonts w:ascii="Arial" w:eastAsia="SimSun" w:hAnsi="Arial"/>
          <w:sz w:val="28"/>
        </w:rPr>
        <w:tab/>
        <w:t>Categories of intent conflicts</w:t>
      </w:r>
    </w:p>
    <w:p w14:paraId="3CC74BD4" w14:textId="77777777" w:rsidR="005B44F8" w:rsidRPr="00523881" w:rsidRDefault="005B44F8" w:rsidP="003A3442">
      <w:pPr>
        <w:keepNext/>
        <w:keepLines/>
        <w:rPr>
          <w:rFonts w:eastAsia="SimSun"/>
        </w:rPr>
      </w:pPr>
      <w:r w:rsidRPr="00523881">
        <w:rPr>
          <w:rFonts w:eastAsia="SimSun"/>
        </w:rPr>
        <w:t>According to the abstraction level, intent conflicts can be classified into the following categories:</w:t>
      </w:r>
    </w:p>
    <w:p w14:paraId="44B4E247" w14:textId="28D4A95A" w:rsidR="005B44F8" w:rsidRPr="00523881" w:rsidRDefault="005B44F8" w:rsidP="003A3442">
      <w:pPr>
        <w:keepNext/>
        <w:keepLines/>
        <w:rPr>
          <w:rFonts w:eastAsia="SimSun"/>
        </w:rPr>
      </w:pPr>
      <w:r w:rsidRPr="00523881">
        <w:rPr>
          <w:rFonts w:eastAsia="SimSun"/>
          <w:b/>
          <w:bCs/>
        </w:rPr>
        <w:t>Syntax-level conflict:</w:t>
      </w:r>
      <w:r w:rsidRPr="00523881">
        <w:rPr>
          <w:rFonts w:eastAsia="SimSun"/>
        </w:rPr>
        <w:t xml:space="preserve"> A syntax-level conflict refers to a conflict between two or more components of an intent expression. It is characterized in that two or more components of an intent expressions describe mutually exclusive targets for the same object (</w:t>
      </w:r>
      <w:proofErr w:type="gramStart"/>
      <w:r w:rsidR="00CA0C16" w:rsidRPr="00523881">
        <w:rPr>
          <w:rFonts w:eastAsia="SimSun"/>
        </w:rPr>
        <w:t>e.g.</w:t>
      </w:r>
      <w:proofErr w:type="gramEnd"/>
      <w:r w:rsidRPr="00523881">
        <w:rPr>
          <w:rFonts w:eastAsia="SimSun"/>
        </w:rPr>
        <w:t xml:space="preserve"> the target of one intent component is to ensure the </w:t>
      </w:r>
      <w:r w:rsidRPr="00523881">
        <w:rPr>
          <w:lang w:eastAsia="zh-CN"/>
        </w:rPr>
        <w:t>UL</w:t>
      </w:r>
      <w:r w:rsidRPr="00523881">
        <w:rPr>
          <w:rFonts w:hint="eastAsia"/>
          <w:lang w:eastAsia="zh-CN"/>
        </w:rPr>
        <w:t>/</w:t>
      </w:r>
      <w:r w:rsidRPr="00523881">
        <w:rPr>
          <w:lang w:eastAsia="zh-CN"/>
        </w:rPr>
        <w:t>DL RAN UE throughput &lt; 5</w:t>
      </w:r>
      <w:r w:rsidR="003A3442" w:rsidRPr="00523881">
        <w:rPr>
          <w:lang w:eastAsia="zh-CN"/>
        </w:rPr>
        <w:t> </w:t>
      </w:r>
      <w:r w:rsidRPr="00523881">
        <w:rPr>
          <w:lang w:eastAsia="zh-CN"/>
        </w:rPr>
        <w:t xml:space="preserve">Mbps, </w:t>
      </w:r>
      <w:r w:rsidRPr="00523881">
        <w:rPr>
          <w:rFonts w:eastAsia="SimSun"/>
        </w:rPr>
        <w:t xml:space="preserve">the target of another one intent component is to ensure the </w:t>
      </w:r>
      <w:r w:rsidRPr="00523881">
        <w:rPr>
          <w:lang w:eastAsia="zh-CN"/>
        </w:rPr>
        <w:t>UL</w:t>
      </w:r>
      <w:r w:rsidRPr="00523881">
        <w:rPr>
          <w:rFonts w:hint="eastAsia"/>
          <w:lang w:eastAsia="zh-CN"/>
        </w:rPr>
        <w:t>/</w:t>
      </w:r>
      <w:r w:rsidRPr="00523881">
        <w:rPr>
          <w:lang w:eastAsia="zh-CN"/>
        </w:rPr>
        <w:t xml:space="preserve">DL RAN UE throughput &gt; 8 Mbps </w:t>
      </w:r>
      <w:r w:rsidRPr="00523881">
        <w:rPr>
          <w:rFonts w:eastAsia="SimSun"/>
        </w:rPr>
        <w:t>for the same cell or base station).</w:t>
      </w:r>
    </w:p>
    <w:p w14:paraId="6A598499" w14:textId="2FA30A0B" w:rsidR="005B44F8" w:rsidRPr="00523881" w:rsidRDefault="005B44F8" w:rsidP="005B44F8">
      <w:pPr>
        <w:rPr>
          <w:rFonts w:eastAsia="SimSun"/>
        </w:rPr>
      </w:pPr>
      <w:r w:rsidRPr="00523881">
        <w:rPr>
          <w:rFonts w:eastAsia="SimSun"/>
          <w:b/>
          <w:bCs/>
        </w:rPr>
        <w:t>Action-level conflict:</w:t>
      </w:r>
      <w:r w:rsidRPr="00523881">
        <w:rPr>
          <w:rFonts w:eastAsia="SimSun"/>
        </w:rPr>
        <w:t xml:space="preserve"> An action-level conflict refers to a conflict between two or more intents on translated actions, that is, actions of the two intents cannot be executed at the same time. For example, for one intent to optimize RAN UE throughput, the action of the intent can be </w:t>
      </w:r>
      <w:r w:rsidR="00ED3A20" w:rsidRPr="00523881">
        <w:rPr>
          <w:rFonts w:eastAsia="SimSun"/>
        </w:rPr>
        <w:t>"</w:t>
      </w:r>
      <w:r w:rsidRPr="00523881">
        <w:rPr>
          <w:rFonts w:eastAsia="SimSun"/>
        </w:rPr>
        <w:t>turn off the power saving algorithm switch</w:t>
      </w:r>
      <w:r w:rsidR="00ED3A20" w:rsidRPr="00523881">
        <w:rPr>
          <w:rFonts w:eastAsia="SimSun"/>
        </w:rPr>
        <w:t>"</w:t>
      </w:r>
      <w:r w:rsidRPr="00523881">
        <w:rPr>
          <w:rFonts w:eastAsia="SimSun"/>
        </w:rPr>
        <w:t xml:space="preserve">, for another intent to save energy, the action of the intent can be </w:t>
      </w:r>
      <w:r w:rsidR="00ED3A20" w:rsidRPr="00523881">
        <w:rPr>
          <w:rFonts w:eastAsia="SimSun"/>
        </w:rPr>
        <w:t>"</w:t>
      </w:r>
      <w:r w:rsidRPr="00523881">
        <w:rPr>
          <w:rFonts w:eastAsia="SimSun"/>
        </w:rPr>
        <w:t>turn on the power saving algorithm switch</w:t>
      </w:r>
      <w:r w:rsidR="00ED3A20" w:rsidRPr="00523881">
        <w:rPr>
          <w:rFonts w:eastAsia="SimSun"/>
        </w:rPr>
        <w:t>"</w:t>
      </w:r>
      <w:r w:rsidRPr="00523881">
        <w:rPr>
          <w:rFonts w:eastAsia="SimSun"/>
        </w:rPr>
        <w:t>. These two actions of the two intents cannot be executed at the same time.</w:t>
      </w:r>
    </w:p>
    <w:p w14:paraId="0740D460" w14:textId="3E442CF1" w:rsidR="005B44F8" w:rsidRPr="00523881" w:rsidRDefault="005B44F8" w:rsidP="005B44F8">
      <w:r w:rsidRPr="00523881">
        <w:rPr>
          <w:b/>
          <w:bCs/>
        </w:rPr>
        <w:t>Impact-level conflict:</w:t>
      </w:r>
      <w:r w:rsidRPr="00523881">
        <w:t xml:space="preserve"> </w:t>
      </w:r>
      <w:bookmarkStart w:id="93" w:name="OLE_LINK2"/>
      <w:r w:rsidRPr="00523881">
        <w:t xml:space="preserve">An impact-level conflict refers to opposite effect between the translated actions of two or more intents, that is, actions of the intents can be executed at the same time, but the actions </w:t>
      </w:r>
      <w:proofErr w:type="gramStart"/>
      <w:r w:rsidRPr="00523881">
        <w:t>brings</w:t>
      </w:r>
      <w:proofErr w:type="gramEnd"/>
      <w:r w:rsidRPr="00523881">
        <w:t xml:space="preserve"> different impacts. For example, for one intent to optimize coverage performance, the action of the intent can be </w:t>
      </w:r>
      <w:r w:rsidR="00ED3A20" w:rsidRPr="00523881">
        <w:t>"</w:t>
      </w:r>
      <w:r w:rsidRPr="00523881">
        <w:t>adjust the antenna angle</w:t>
      </w:r>
      <w:r w:rsidR="00ED3A20" w:rsidRPr="00523881">
        <w:t>"</w:t>
      </w:r>
      <w:r w:rsidRPr="00523881">
        <w:t xml:space="preserve">, for another intent to save energy, the action of the intent can be </w:t>
      </w:r>
      <w:r w:rsidR="00ED3A20" w:rsidRPr="00523881">
        <w:t>"</w:t>
      </w:r>
      <w:r w:rsidRPr="00523881">
        <w:t>turn on the power saving algorithm switch</w:t>
      </w:r>
      <w:r w:rsidR="00ED3A20" w:rsidRPr="00523881">
        <w:t>"</w:t>
      </w:r>
      <w:r w:rsidRPr="00523881">
        <w:t xml:space="preserve">. The actions of the two intents can be executed at the same time, but the action </w:t>
      </w:r>
      <w:r w:rsidR="00ED3A20" w:rsidRPr="00523881">
        <w:t>"</w:t>
      </w:r>
      <w:r w:rsidRPr="00523881">
        <w:t>turn on the power saving algorithm switch</w:t>
      </w:r>
      <w:r w:rsidR="00ED3A20" w:rsidRPr="00523881">
        <w:t>"</w:t>
      </w:r>
      <w:r w:rsidRPr="00523881">
        <w:t xml:space="preserve"> will deteriorate the coverage performance</w:t>
      </w:r>
      <w:bookmarkEnd w:id="93"/>
      <w:r w:rsidRPr="00523881">
        <w:t>.</w:t>
      </w:r>
    </w:p>
    <w:p w14:paraId="5D2024D7" w14:textId="74FCC944" w:rsidR="005B44F8" w:rsidRPr="00523881" w:rsidRDefault="005B44F8" w:rsidP="005B44F8">
      <w:r w:rsidRPr="00523881">
        <w:t>Note that the two or more intents referred to in the preceding paragraphs may be related to a single owner-targeted intent outcome, or to multiple such outcomes targeted by one or more owners, or a combination of both. Therefore, conflicts may arise within the context of a single closed loop (</w:t>
      </w:r>
      <w:proofErr w:type="gramStart"/>
      <w:r w:rsidR="00115A0E" w:rsidRPr="00523881">
        <w:t>i.e.</w:t>
      </w:r>
      <w:proofErr w:type="gramEnd"/>
      <w:r w:rsidRPr="00523881">
        <w:t xml:space="preserve"> an I&amp;M closed loop per </w:t>
      </w:r>
      <w:r w:rsidR="00CA0C16" w:rsidRPr="00523881">
        <w:t>clause</w:t>
      </w:r>
      <w:r w:rsidRPr="00523881">
        <w:t xml:space="preserve"> 5.2), or </w:t>
      </w:r>
      <w:r w:rsidR="00ED3A20" w:rsidRPr="00523881">
        <w:t>-</w:t>
      </w:r>
      <w:r w:rsidRPr="00523881">
        <w:t xml:space="preserve"> as described in </w:t>
      </w:r>
      <w:r w:rsidR="003A3442" w:rsidRPr="00523881">
        <w:t xml:space="preserve">ETSI GS </w:t>
      </w:r>
      <w:r w:rsidRPr="00523881">
        <w:t>ZSM 009-2</w:t>
      </w:r>
      <w:r w:rsidR="003A3442" w:rsidRPr="00523881">
        <w:t xml:space="preserve"> [</w:t>
      </w:r>
      <w:r w:rsidR="003A3442" w:rsidRPr="00523881">
        <w:fldChar w:fldCharType="begin"/>
      </w:r>
      <w:r w:rsidR="003A3442" w:rsidRPr="00523881">
        <w:instrText xml:space="preserve">REF REF_GSZSM009_2 \h </w:instrText>
      </w:r>
      <w:r w:rsidR="003A3442" w:rsidRPr="00523881">
        <w:fldChar w:fldCharType="separate"/>
      </w:r>
      <w:r w:rsidR="00523881" w:rsidRPr="00523881">
        <w:t>i.</w:t>
      </w:r>
      <w:r w:rsidR="00523881">
        <w:rPr>
          <w:noProof/>
        </w:rPr>
        <w:t>15</w:t>
      </w:r>
      <w:r w:rsidR="003A3442" w:rsidRPr="00523881">
        <w:fldChar w:fldCharType="end"/>
      </w:r>
      <w:r w:rsidR="003A3442" w:rsidRPr="00523881">
        <w:t>]</w:t>
      </w:r>
      <w:r w:rsidRPr="00523881">
        <w:t xml:space="preserve"> - as conflicts arising from the concurrent actions of more than one such closed loop.</w:t>
      </w:r>
    </w:p>
    <w:p w14:paraId="35322E43" w14:textId="77777777" w:rsidR="005B44F8" w:rsidRPr="00523881" w:rsidRDefault="005B44F8" w:rsidP="00B41C26">
      <w:pPr>
        <w:keepNext/>
        <w:keepLines/>
        <w:spacing w:before="120"/>
        <w:ind w:left="1134" w:hanging="1134"/>
        <w:rPr>
          <w:rFonts w:ascii="Arial" w:eastAsia="SimSun" w:hAnsi="Arial"/>
          <w:sz w:val="28"/>
        </w:rPr>
      </w:pPr>
      <w:r w:rsidRPr="00523881">
        <w:rPr>
          <w:rFonts w:ascii="Arial" w:eastAsia="SimSun" w:hAnsi="Arial"/>
          <w:sz w:val="28"/>
        </w:rPr>
        <w:t>5.7.3</w:t>
      </w:r>
      <w:r w:rsidRPr="00523881">
        <w:rPr>
          <w:rFonts w:ascii="Arial" w:eastAsia="SimSun" w:hAnsi="Arial"/>
          <w:sz w:val="28"/>
        </w:rPr>
        <w:tab/>
        <w:t>Intent - Non-Intent Conflicts</w:t>
      </w:r>
    </w:p>
    <w:p w14:paraId="6125983B" w14:textId="1D2DF534" w:rsidR="005B44F8" w:rsidRPr="00523881" w:rsidRDefault="005B44F8" w:rsidP="00B41C26">
      <w:pPr>
        <w:keepNext/>
        <w:keepLines/>
        <w:rPr>
          <w:i/>
        </w:rPr>
      </w:pPr>
      <w:r w:rsidRPr="00523881">
        <w:rPr>
          <w:rFonts w:eastAsia="SimSun"/>
        </w:rPr>
        <w:t xml:space="preserve">Intent-based Autonomous Networks, besides providing a way for the human operator to operate it via intents, may also be influenced by lower layer control operations such as policies or direct configurations targeting lower layer network functions. Intents may be translated and decomposed into sub-intents, policies, rules, and configurations that are then delegated to lower layer intent managers or network functions. The policies and direct configurations directly intervene with domain/resource controllers, network elements, and automation functions. There may be a potential conflict between an intent and a lower-layer policy. For </w:t>
      </w:r>
      <w:proofErr w:type="gramStart"/>
      <w:r w:rsidR="00CA0C16" w:rsidRPr="00523881">
        <w:rPr>
          <w:rFonts w:eastAsia="SimSun"/>
        </w:rPr>
        <w:t>e.g.</w:t>
      </w:r>
      <w:proofErr w:type="gramEnd"/>
      <w:r w:rsidRPr="00523881">
        <w:rPr>
          <w:rFonts w:eastAsia="SimSun"/>
        </w:rPr>
        <w:t xml:space="preserve"> the translated intent turns out to affect a set of configuration parameters which overlaps with the same set of configuration parameters that are targeted by the manually administered policies. It may be that there is explicit conflict of the </w:t>
      </w:r>
      <w:r w:rsidR="00E71C4E" w:rsidRPr="00523881">
        <w:rPr>
          <w:rFonts w:eastAsia="SimSun"/>
        </w:rPr>
        <w:t>fulfilment</w:t>
      </w:r>
      <w:r w:rsidRPr="00523881">
        <w:rPr>
          <w:rFonts w:eastAsia="SimSun"/>
        </w:rPr>
        <w:t xml:space="preserve"> if the intent calls for increasing parameter A, while a manually administered policy targets to decrease parameter A. The Intent-based Autonomous Network needs to be capable of detecting and exposing (</w:t>
      </w:r>
      <w:proofErr w:type="gramStart"/>
      <w:r w:rsidR="00CA0C16" w:rsidRPr="00523881">
        <w:rPr>
          <w:rFonts w:eastAsia="SimSun"/>
        </w:rPr>
        <w:t>e.g.</w:t>
      </w:r>
      <w:proofErr w:type="gramEnd"/>
      <w:r w:rsidRPr="00523881">
        <w:rPr>
          <w:rFonts w:eastAsia="SimSun"/>
        </w:rPr>
        <w:t xml:space="preserve"> by notification, logs, traces) such conflicts towards to ZSM consumer, and resolving them inherently, </w:t>
      </w:r>
      <w:r w:rsidR="00CA0C16" w:rsidRPr="00523881">
        <w:rPr>
          <w:rFonts w:eastAsia="SimSun"/>
        </w:rPr>
        <w:t>e.g.</w:t>
      </w:r>
      <w:r w:rsidRPr="00523881">
        <w:rPr>
          <w:rFonts w:eastAsia="SimSun"/>
        </w:rPr>
        <w:t xml:space="preserve"> using AI/ML assisted methods.</w:t>
      </w:r>
    </w:p>
    <w:p w14:paraId="7A4DEBBE" w14:textId="77777777" w:rsidR="005B44F8" w:rsidRPr="00523881" w:rsidRDefault="005B44F8" w:rsidP="00A50391">
      <w:pPr>
        <w:keepNext/>
        <w:keepLines/>
        <w:spacing w:before="120"/>
        <w:ind w:left="1134" w:hanging="1134"/>
        <w:rPr>
          <w:rFonts w:ascii="Arial" w:eastAsia="SimSun" w:hAnsi="Arial"/>
          <w:sz w:val="28"/>
        </w:rPr>
      </w:pPr>
      <w:r w:rsidRPr="00523881">
        <w:rPr>
          <w:rFonts w:ascii="Arial" w:eastAsia="SimSun" w:hAnsi="Arial"/>
          <w:sz w:val="28"/>
        </w:rPr>
        <w:t>5.7.4</w:t>
      </w:r>
      <w:r w:rsidRPr="00523881">
        <w:rPr>
          <w:rFonts w:ascii="Arial" w:eastAsia="SimSun" w:hAnsi="Arial"/>
          <w:sz w:val="28"/>
        </w:rPr>
        <w:tab/>
        <w:t>Potential intent conflict resolution approaches</w:t>
      </w:r>
    </w:p>
    <w:p w14:paraId="0287094E" w14:textId="3C888F5B" w:rsidR="005B44F8" w:rsidRPr="00523881" w:rsidRDefault="005B44F8" w:rsidP="005B44F8">
      <w:r w:rsidRPr="00523881">
        <w:rPr>
          <w:rFonts w:eastAsia="SimSun"/>
        </w:rPr>
        <w:t>In case of a potential conflict among multiple intents or between intents and policies, the intent-based autonomous network may support the capability to resolve the conflict inherently. A conflict may be resolved by multiple approaches depending on the preferences and requirements of the intent owner (</w:t>
      </w:r>
      <w:proofErr w:type="spellStart"/>
      <w:r w:rsidRPr="00523881">
        <w:rPr>
          <w:rFonts w:eastAsia="SimSun"/>
        </w:rPr>
        <w:t>MnS</w:t>
      </w:r>
      <w:proofErr w:type="spellEnd"/>
      <w:r w:rsidRPr="00523881">
        <w:rPr>
          <w:rFonts w:eastAsia="SimSun"/>
        </w:rPr>
        <w:t xml:space="preserve"> consumer). For example, intent handler (</w:t>
      </w:r>
      <w:proofErr w:type="spellStart"/>
      <w:r w:rsidRPr="00523881">
        <w:rPr>
          <w:rFonts w:eastAsia="SimSun"/>
        </w:rPr>
        <w:t>MnS</w:t>
      </w:r>
      <w:proofErr w:type="spellEnd"/>
      <w:r w:rsidRPr="00523881">
        <w:rPr>
          <w:rFonts w:eastAsia="SimSun"/>
        </w:rPr>
        <w:t xml:space="preserve"> producer) may set the priorities for execution among the intents under consideration after having a dialogue with the intent owner (</w:t>
      </w:r>
      <w:proofErr w:type="spellStart"/>
      <w:r w:rsidRPr="00523881">
        <w:rPr>
          <w:rFonts w:eastAsia="SimSun"/>
        </w:rPr>
        <w:t>MnS</w:t>
      </w:r>
      <w:proofErr w:type="spellEnd"/>
      <w:r w:rsidRPr="00523881">
        <w:rPr>
          <w:rFonts w:eastAsia="SimSun"/>
        </w:rPr>
        <w:t xml:space="preserve"> consumer). However, prioritizing certain intents over others may impact the network performance adversely, so an alternative approach could be to find a middle ground among the intents by averaging the requirements or actions produced by those intents. This approach does not favour a single intent or a group of intents, rather provides equal fairness to all. Another alternative is weighted averaging.</w:t>
      </w:r>
      <w:r w:rsidR="00670DB7" w:rsidRPr="00523881">
        <w:rPr>
          <w:rFonts w:eastAsia="SimSun"/>
        </w:rPr>
        <w:t xml:space="preserve"> </w:t>
      </w:r>
      <w:r w:rsidRPr="00523881">
        <w:rPr>
          <w:rFonts w:eastAsia="SimSun"/>
        </w:rPr>
        <w:t>In this case while doing the averaging, intent handler (</w:t>
      </w:r>
      <w:proofErr w:type="spellStart"/>
      <w:r w:rsidRPr="00523881">
        <w:rPr>
          <w:rFonts w:eastAsia="SimSun"/>
        </w:rPr>
        <w:t>MnS</w:t>
      </w:r>
      <w:proofErr w:type="spellEnd"/>
      <w:r w:rsidRPr="00523881">
        <w:rPr>
          <w:rFonts w:eastAsia="SimSun"/>
        </w:rPr>
        <w:t xml:space="preserve"> producer) may also open an additional dialogue with intent owner (</w:t>
      </w:r>
      <w:proofErr w:type="spellStart"/>
      <w:r w:rsidRPr="00523881">
        <w:rPr>
          <w:rFonts w:eastAsia="SimSun"/>
        </w:rPr>
        <w:t>MnS</w:t>
      </w:r>
      <w:proofErr w:type="spellEnd"/>
      <w:r w:rsidRPr="00523881">
        <w:rPr>
          <w:rFonts w:eastAsia="SimSun"/>
        </w:rPr>
        <w:t xml:space="preserve"> consumer) to put weights on certain intents which quantify their relative importance.</w:t>
      </w:r>
    </w:p>
    <w:p w14:paraId="117CB088" w14:textId="51481C3A" w:rsidR="005B44F8" w:rsidRPr="00523881" w:rsidRDefault="005B44F8" w:rsidP="005B44F8">
      <w:pPr>
        <w:pStyle w:val="Heading2"/>
        <w:rPr>
          <w:i/>
        </w:rPr>
      </w:pPr>
      <w:bookmarkStart w:id="94" w:name="_Toc126677739"/>
      <w:r w:rsidRPr="00523881">
        <w:lastRenderedPageBreak/>
        <w:t>5.8</w:t>
      </w:r>
      <w:r w:rsidRPr="00523881">
        <w:tab/>
        <w:t>Intent translation</w:t>
      </w:r>
      <w:bookmarkEnd w:id="94"/>
    </w:p>
    <w:p w14:paraId="778D17EA" w14:textId="4090E72F" w:rsidR="005B44F8" w:rsidRPr="00523881" w:rsidRDefault="005B44F8" w:rsidP="005B44F8">
      <w:pPr>
        <w:pStyle w:val="Heading3"/>
        <w:rPr>
          <w:rFonts w:eastAsia="DengXian Light"/>
        </w:rPr>
      </w:pPr>
      <w:bookmarkStart w:id="95" w:name="_Toc126677740"/>
      <w:r w:rsidRPr="00523881">
        <w:rPr>
          <w:rFonts w:eastAsia="DengXian Light"/>
        </w:rPr>
        <w:t>5.8.1</w:t>
      </w:r>
      <w:r w:rsidRPr="00523881">
        <w:rPr>
          <w:rFonts w:eastAsia="DengXian Light"/>
        </w:rPr>
        <w:tab/>
        <w:t>Intent translation: background</w:t>
      </w:r>
      <w:bookmarkEnd w:id="95"/>
    </w:p>
    <w:p w14:paraId="7ADB59ED" w14:textId="4090E207" w:rsidR="005B44F8" w:rsidRPr="00523881" w:rsidRDefault="005B44F8" w:rsidP="005B44F8">
      <w:r w:rsidRPr="00523881">
        <w:t xml:space="preserve">It is a core principle of intent-driven system interactions that intents are expressed solely in terms natively comprehensible to the intent owner. This is both desirable and necessary. Intent is declarative: the intent owner states what it wants in terms (generally) of service features or </w:t>
      </w:r>
      <w:r w:rsidR="00ED3A20" w:rsidRPr="00523881">
        <w:t>"</w:t>
      </w:r>
      <w:r w:rsidRPr="00523881">
        <w:t>outcomes</w:t>
      </w:r>
      <w:r w:rsidR="00ED3A20" w:rsidRPr="00523881">
        <w:t>"</w:t>
      </w:r>
      <w:r w:rsidRPr="00523881">
        <w:t xml:space="preserve"> but does not participate to any degree in the determination of how the service is to be realized. The intent owner thus does not require any information about the intent handler</w:t>
      </w:r>
      <w:r w:rsidR="00115A0E" w:rsidRPr="00523881">
        <w:t>'</w:t>
      </w:r>
      <w:r w:rsidRPr="00523881">
        <w:t>s actualization resources, and, in fact, no such information is accessible to the intent owner. This has many positive consequences, including supporting portability of intents (</w:t>
      </w:r>
      <w:proofErr w:type="gramStart"/>
      <w:r w:rsidR="00115A0E" w:rsidRPr="00523881">
        <w:t>i.e.</w:t>
      </w:r>
      <w:proofErr w:type="gramEnd"/>
      <w:r w:rsidRPr="00523881">
        <w:t xml:space="preserve"> the same intent could be offered to any handler), and maximizing handler degrees of freedom in service actualization, that are part and parcel of the utility of intent-driven networking.</w:t>
      </w:r>
    </w:p>
    <w:p w14:paraId="4C15C4EB" w14:textId="68D86901" w:rsidR="005B44F8" w:rsidRPr="00523881" w:rsidRDefault="005B44F8" w:rsidP="005B44F8">
      <w:r w:rsidRPr="00523881">
        <w:t xml:space="preserve">However, this creates a requirement </w:t>
      </w:r>
      <w:r w:rsidR="00ED3A20" w:rsidRPr="00523881">
        <w:t>-</w:t>
      </w:r>
      <w:r w:rsidRPr="00523881">
        <w:t xml:space="preserve"> nominally incumbent upon intent handlers (</w:t>
      </w:r>
      <w:proofErr w:type="gramStart"/>
      <w:r w:rsidR="00115A0E" w:rsidRPr="00523881">
        <w:t>i.e.</w:t>
      </w:r>
      <w:proofErr w:type="gramEnd"/>
      <w:r w:rsidRPr="00523881">
        <w:t xml:space="preserve"> service-actuating IMEs) </w:t>
      </w:r>
      <w:r w:rsidR="00ED3A20" w:rsidRPr="00523881">
        <w:t>-</w:t>
      </w:r>
      <w:r w:rsidRPr="00523881">
        <w:t xml:space="preserve"> to close any lexical or other comprehension gaps between owner and handler through intent translation.</w:t>
      </w:r>
    </w:p>
    <w:p w14:paraId="7A3053E5" w14:textId="00630EBE" w:rsidR="005B44F8" w:rsidRPr="00523881" w:rsidRDefault="005B44F8" w:rsidP="005B44F8">
      <w:r w:rsidRPr="00523881">
        <w:t xml:space="preserve">In general, intents are submitted to the network as </w:t>
      </w:r>
      <w:r w:rsidR="006137D5" w:rsidRPr="00523881">
        <w:t>standardized</w:t>
      </w:r>
      <w:r w:rsidRPr="00523881">
        <w:t xml:space="preserve"> information objects with a specific structure, </w:t>
      </w:r>
      <w:proofErr w:type="gramStart"/>
      <w:r w:rsidR="00CA0C16" w:rsidRPr="00523881">
        <w:t>e.g.</w:t>
      </w:r>
      <w:proofErr w:type="gramEnd"/>
      <w:r w:rsidRPr="00523881">
        <w:t xml:space="preserve"> as proposed in clause 5.4. However, intents may be provided by human (</w:t>
      </w:r>
      <w:proofErr w:type="gramStart"/>
      <w:r w:rsidR="00CA0C16" w:rsidRPr="00523881">
        <w:t>e.g.</w:t>
      </w:r>
      <w:proofErr w:type="gramEnd"/>
      <w:r w:rsidRPr="00523881">
        <w:t xml:space="preserve"> operators and users) since intent-driven management is striving to simplify the work of network management staff and human users, using intents. For human operators and users, however, it is easier to state intents in natural language. An example of intent in natural language is: </w:t>
      </w:r>
      <w:r w:rsidRPr="00523881">
        <w:rPr>
          <w:i/>
          <w:iCs/>
        </w:rPr>
        <w:t>"I want to configure handovers for city of Munich for all IOT users"</w:t>
      </w:r>
      <w:r w:rsidRPr="00523881">
        <w:t>. To achieve this translation, a pre-process can be used to deconstruct natural language intents submitted by humans and format these intents into the structure expected by the intent management entity according to its intent models and interfaces.</w:t>
      </w:r>
    </w:p>
    <w:p w14:paraId="0806D4FF" w14:textId="6E60E7BB" w:rsidR="005B44F8" w:rsidRPr="00523881" w:rsidRDefault="005B44F8" w:rsidP="005B44F8">
      <w:pPr>
        <w:pStyle w:val="Heading3"/>
        <w:rPr>
          <w:rFonts w:eastAsia="DengXian Light"/>
          <w:lang w:eastAsia="zh-CN"/>
        </w:rPr>
      </w:pPr>
      <w:bookmarkStart w:id="96" w:name="_Toc126677741"/>
      <w:r w:rsidRPr="00523881">
        <w:rPr>
          <w:rFonts w:eastAsia="DengXian Light"/>
          <w:lang w:eastAsia="zh-CN"/>
        </w:rPr>
        <w:t>5.8.2</w:t>
      </w:r>
      <w:r w:rsidRPr="00523881">
        <w:rPr>
          <w:rFonts w:eastAsia="DengXian Light"/>
          <w:lang w:eastAsia="zh-CN"/>
        </w:rPr>
        <w:tab/>
        <w:t>Intent translation: methods</w:t>
      </w:r>
      <w:bookmarkEnd w:id="96"/>
    </w:p>
    <w:p w14:paraId="05427056" w14:textId="77777777" w:rsidR="003A3442" w:rsidRPr="00523881" w:rsidRDefault="005B44F8" w:rsidP="005B44F8">
      <w:r w:rsidRPr="00523881">
        <w:t xml:space="preserve">It is helpful to think about intent translation in the context of conventional networking service </w:t>
      </w:r>
      <w:r w:rsidR="00ED3A20" w:rsidRPr="00523881">
        <w:t>"</w:t>
      </w:r>
      <w:r w:rsidRPr="00523881">
        <w:t>order entry</w:t>
      </w:r>
      <w:r w:rsidR="00ED3A20" w:rsidRPr="00523881">
        <w:t>"</w:t>
      </w:r>
      <w:r w:rsidRPr="00523881">
        <w:t xml:space="preserve"> practices. </w:t>
      </w:r>
    </w:p>
    <w:p w14:paraId="0F0741E4" w14:textId="79038582" w:rsidR="005B44F8" w:rsidRPr="00523881" w:rsidRDefault="003A3442" w:rsidP="00091454">
      <w:pPr>
        <w:pStyle w:val="EX"/>
      </w:pPr>
      <w:r w:rsidRPr="00523881">
        <w:t>EXAMPLE 1:</w:t>
      </w:r>
      <w:r w:rsidRPr="00523881">
        <w:tab/>
      </w:r>
      <w:r w:rsidR="005B44F8" w:rsidRPr="00523881">
        <w:t xml:space="preserve">A telephone call: dialling a number identifies the service type and required parameters, as well as the service </w:t>
      </w:r>
      <w:proofErr w:type="gramStart"/>
      <w:r w:rsidR="005B44F8" w:rsidRPr="00523881">
        <w:t>end-points</w:t>
      </w:r>
      <w:proofErr w:type="gramEnd"/>
      <w:r w:rsidR="005B44F8" w:rsidRPr="00523881">
        <w:t xml:space="preserve">. The source and target telephone numbers correspond to devices for both customer and operator; the operator has to resolve the locations (fixed or mobile) of both devices involved in the </w:t>
      </w:r>
      <w:proofErr w:type="gramStart"/>
      <w:r w:rsidR="005B44F8" w:rsidRPr="00523881">
        <w:t>call in</w:t>
      </w:r>
      <w:proofErr w:type="gramEnd"/>
      <w:r w:rsidR="005B44F8" w:rsidRPr="00523881">
        <w:t xml:space="preserve"> order to deliver the connection service between them. This involves some kind of lookup</w:t>
      </w:r>
      <w:r w:rsidR="00D011E2" w:rsidRPr="00523881">
        <w:t>.</w:t>
      </w:r>
    </w:p>
    <w:p w14:paraId="24778A11" w14:textId="0D1995C4" w:rsidR="005B44F8" w:rsidRPr="00523881" w:rsidRDefault="003A3442" w:rsidP="00091454">
      <w:pPr>
        <w:pStyle w:val="EX"/>
      </w:pPr>
      <w:r w:rsidRPr="00523881">
        <w:t>EXAMPLE 2:</w:t>
      </w:r>
      <w:r w:rsidRPr="00523881">
        <w:tab/>
      </w:r>
      <w:r w:rsidR="005B44F8" w:rsidRPr="00523881">
        <w:t>A WWW lookup: the Domain Name System (DNS) is accessed to provide translation between Uniform Resource Locators (URLs) relevant to users, and IP addresses relevant to delivery of service packets on the network</w:t>
      </w:r>
      <w:r w:rsidR="00D011E2" w:rsidRPr="00523881">
        <w:t>.</w:t>
      </w:r>
    </w:p>
    <w:p w14:paraId="18F87789" w14:textId="05768EEB" w:rsidR="005B44F8" w:rsidRPr="00523881" w:rsidRDefault="003A3442" w:rsidP="00091454">
      <w:pPr>
        <w:pStyle w:val="EX"/>
      </w:pPr>
      <w:r w:rsidRPr="00523881">
        <w:t>EXAMPLE 3:</w:t>
      </w:r>
      <w:r w:rsidRPr="00523881">
        <w:tab/>
      </w:r>
      <w:r w:rsidR="005B44F8" w:rsidRPr="00523881">
        <w:t xml:space="preserve">A private line service: customers specify key parameters of the required service as part of an order entry process; generally, </w:t>
      </w:r>
      <w:r w:rsidRPr="00523881">
        <w:t>the present document</w:t>
      </w:r>
      <w:r w:rsidR="005B44F8" w:rsidRPr="00523881">
        <w:t xml:space="preserve"> will involve parameters comprehensible to both parties, such as terminal physical locations, bandwidth, etc. The process may involve feedback from the provider prior to order finalization and acceptance. Engineering of service delivery proceeds from this point, but the customer </w:t>
      </w:r>
      <w:proofErr w:type="gramStart"/>
      <w:r w:rsidR="005B44F8" w:rsidRPr="00523881">
        <w:t>has no involvement</w:t>
      </w:r>
      <w:proofErr w:type="gramEnd"/>
      <w:r w:rsidR="005B44F8" w:rsidRPr="00523881">
        <w:t xml:space="preserve"> in that.</w:t>
      </w:r>
    </w:p>
    <w:p w14:paraId="0F0E6F94" w14:textId="77777777" w:rsidR="005B44F8" w:rsidRPr="00523881" w:rsidRDefault="005B44F8" w:rsidP="005B44F8">
      <w:r w:rsidRPr="00523881">
        <w:t>These examples suggest means and methods that intent translation might leverage:</w:t>
      </w:r>
    </w:p>
    <w:p w14:paraId="37DB4C12" w14:textId="3320A041" w:rsidR="005B44F8" w:rsidRPr="00523881" w:rsidRDefault="005B44F8" w:rsidP="003A3442">
      <w:pPr>
        <w:pStyle w:val="B1"/>
      </w:pPr>
      <w:r w:rsidRPr="00523881">
        <w:t>An intent expression may use some terms that have universal meanings (</w:t>
      </w:r>
      <w:proofErr w:type="gramStart"/>
      <w:r w:rsidR="00CA0C16" w:rsidRPr="00523881">
        <w:t>e.g.</w:t>
      </w:r>
      <w:proofErr w:type="gramEnd"/>
      <w:r w:rsidRPr="00523881">
        <w:t xml:space="preserve"> bandwidth) and that do not require translation</w:t>
      </w:r>
      <w:r w:rsidR="003A3442" w:rsidRPr="00523881">
        <w:t>.</w:t>
      </w:r>
    </w:p>
    <w:p w14:paraId="73021711" w14:textId="76CE1417" w:rsidR="005B44F8" w:rsidRPr="00523881" w:rsidRDefault="005B44F8" w:rsidP="003A3442">
      <w:pPr>
        <w:pStyle w:val="B1"/>
      </w:pPr>
      <w:r w:rsidRPr="00523881">
        <w:t>An intent expression may use terms that are directly meaningful to both owner and provider, however each associate partly or fully disjoint different sets of information to such terms</w:t>
      </w:r>
      <w:r w:rsidR="003A3442" w:rsidRPr="00523881">
        <w:t>.</w:t>
      </w:r>
    </w:p>
    <w:p w14:paraId="323BE0C9" w14:textId="77777777" w:rsidR="005B44F8" w:rsidRPr="00523881" w:rsidRDefault="005B44F8" w:rsidP="003A3442">
      <w:pPr>
        <w:pStyle w:val="B1"/>
      </w:pPr>
      <w:r w:rsidRPr="00523881">
        <w:t>An intent handler may incorporate or use a lookup or mapping service, to translate components of an intent expression.</w:t>
      </w:r>
    </w:p>
    <w:p w14:paraId="3E2B515E" w14:textId="13D792C7" w:rsidR="005B44F8" w:rsidRPr="00523881" w:rsidRDefault="005B44F8" w:rsidP="005B44F8">
      <w:r w:rsidRPr="00523881">
        <w:t xml:space="preserve">A lookup or mapping service may require ongoing registration and correlation of </w:t>
      </w:r>
      <w:r w:rsidR="00ED3A20" w:rsidRPr="00523881">
        <w:t>"</w:t>
      </w:r>
      <w:r w:rsidRPr="00523881">
        <w:t>entries</w:t>
      </w:r>
      <w:r w:rsidR="00ED3A20" w:rsidRPr="00523881">
        <w:t>"</w:t>
      </w:r>
      <w:r w:rsidRPr="00523881">
        <w:t xml:space="preserve"> from both information realms. This could involve direct communication between both owner and handler systems and the mapping service. It should be noted that effectively manual, administrative-type actions can be used to generate lookup/mapping entries: this is reasonable when entries are expected to be stable through the lifetime of a service or service class and customer relationship and may in fact represent the most practical solution in such cases.</w:t>
      </w:r>
    </w:p>
    <w:p w14:paraId="1EDD4E87" w14:textId="77777777" w:rsidR="005B44F8" w:rsidRPr="00523881" w:rsidRDefault="005B44F8" w:rsidP="005B44F8">
      <w:r w:rsidRPr="00523881">
        <w:lastRenderedPageBreak/>
        <w:t xml:space="preserve">Looking forward, it may be anticipated that the degree of information </w:t>
      </w:r>
      <w:proofErr w:type="spellStart"/>
      <w:r w:rsidRPr="00523881">
        <w:t>disjointness</w:t>
      </w:r>
      <w:proofErr w:type="spellEnd"/>
      <w:r w:rsidRPr="00523881">
        <w:t xml:space="preserve"> between owner and handler realms may increase over time or be larger in some use cases, with understanding of context providing a crucial backdrop to correct translation of terms. AI will be expected to play a critical role in intent translation in such cases through learning of intent term correlations between owner and handler realms, and in determining the context in which owner terms are used in a particular intent instance. Confirmation by owners of aspects of correct interpretation of terms by handlers may in some cases form a needed part of intent negotiations.</w:t>
      </w:r>
    </w:p>
    <w:p w14:paraId="2B1A608B" w14:textId="213DE4E5" w:rsidR="005B44F8" w:rsidRPr="00523881" w:rsidRDefault="005B44F8" w:rsidP="005B44F8">
      <w:r w:rsidRPr="00523881">
        <w:t>In the case of natural language translation, the translation may be based on rules or AI/ML as illustrated by Fig</w:t>
      </w:r>
      <w:r w:rsidR="003A3442" w:rsidRPr="00523881">
        <w:t>ure </w:t>
      </w:r>
      <w:r w:rsidRPr="00523881">
        <w:t>5.8.2</w:t>
      </w:r>
      <w:r w:rsidR="003A3442" w:rsidRPr="00523881">
        <w:noBreakHyphen/>
      </w:r>
      <w:r w:rsidRPr="00523881">
        <w:t>1. The intent translation may read examples of intents and create a set of synthetic intents (</w:t>
      </w:r>
      <w:proofErr w:type="gramStart"/>
      <w:r w:rsidR="00115A0E" w:rsidRPr="00523881">
        <w:t>i.e.</w:t>
      </w:r>
      <w:proofErr w:type="gramEnd"/>
      <w:r w:rsidRPr="00523881">
        <w:t xml:space="preserve"> variations of the input/example intent) using rules or AI/ML. The input intent to be translated can then be checked against the set of synthesized intents to identify the corresponding information objects according to the intent information model. Thereby the received natural language intent is mapped to the intent model. </w:t>
      </w:r>
    </w:p>
    <w:p w14:paraId="2DF6839F" w14:textId="5D711197" w:rsidR="005B44F8" w:rsidRPr="00523881" w:rsidRDefault="005B44F8" w:rsidP="003A3442">
      <w:pPr>
        <w:pStyle w:val="FL"/>
      </w:pPr>
      <w:r w:rsidRPr="00523881">
        <w:rPr>
          <w:noProof/>
        </w:rPr>
        <mc:AlternateContent>
          <mc:Choice Requires="wpg">
            <w:drawing>
              <wp:inline distT="0" distB="0" distL="0" distR="0" wp14:anchorId="000ABB6A" wp14:editId="208AD9CD">
                <wp:extent cx="5428615" cy="1841500"/>
                <wp:effectExtent l="0" t="0" r="19685" b="25400"/>
                <wp:docPr id="74" name="Group 100"/>
                <wp:cNvGraphicFramePr/>
                <a:graphic xmlns:a="http://schemas.openxmlformats.org/drawingml/2006/main">
                  <a:graphicData uri="http://schemas.microsoft.com/office/word/2010/wordprocessingGroup">
                    <wpg:wgp>
                      <wpg:cNvGrpSpPr/>
                      <wpg:grpSpPr>
                        <a:xfrm>
                          <a:off x="0" y="0"/>
                          <a:ext cx="5428615" cy="1841500"/>
                          <a:chOff x="0" y="669066"/>
                          <a:chExt cx="5051302" cy="1733024"/>
                        </a:xfrm>
                      </wpg:grpSpPr>
                      <wpg:grpSp>
                        <wpg:cNvPr id="75" name="Group 75"/>
                        <wpg:cNvGrpSpPr/>
                        <wpg:grpSpPr>
                          <a:xfrm>
                            <a:off x="0" y="669066"/>
                            <a:ext cx="5051302" cy="1733024"/>
                            <a:chOff x="0" y="453858"/>
                            <a:chExt cx="3653995" cy="1175589"/>
                          </a:xfrm>
                        </wpg:grpSpPr>
                        <pic:pic xmlns:pic="http://schemas.openxmlformats.org/drawingml/2006/picture">
                          <pic:nvPicPr>
                            <pic:cNvPr id="76" name="Graphic 3" descr="Programme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l="14613" t="12503" r="12309" b="3004"/>
                            <a:stretch/>
                          </pic:blipFill>
                          <pic:spPr>
                            <a:xfrm>
                              <a:off x="0" y="969969"/>
                              <a:ext cx="494789" cy="561670"/>
                            </a:xfrm>
                            <a:prstGeom prst="rect">
                              <a:avLst/>
                            </a:prstGeom>
                          </pic:spPr>
                        </pic:pic>
                        <wps:wsp>
                          <wps:cNvPr id="77" name="Connector: Elbow 77"/>
                          <wps:cNvCnPr>
                            <a:cxnSpLocks/>
                          </wps:cNvCnPr>
                          <wps:spPr>
                            <a:xfrm flipV="1">
                              <a:off x="494789" y="1249234"/>
                              <a:ext cx="908860" cy="1570"/>
                            </a:xfrm>
                            <a:prstGeom prst="bentConnector3">
                              <a:avLst>
                                <a:gd name="adj1" fmla="val 50000"/>
                              </a:avLst>
                            </a:prstGeom>
                            <a:noFill/>
                            <a:ln w="6350" cap="flat" cmpd="sng" algn="ctr">
                              <a:solidFill>
                                <a:sysClr val="windowText" lastClr="000000"/>
                              </a:solidFill>
                              <a:prstDash val="dash"/>
                              <a:miter lim="800000"/>
                              <a:headEnd type="triangle" w="med" len="med"/>
                              <a:tailEnd type="triangle" w="med" len="med"/>
                            </a:ln>
                            <a:effectLst/>
                          </wps:spPr>
                          <wps:bodyPr/>
                        </wps:wsp>
                        <wps:wsp>
                          <wps:cNvPr id="79" name="Rectangle 79"/>
                          <wps:cNvSpPr/>
                          <wps:spPr>
                            <a:xfrm>
                              <a:off x="1403649" y="869020"/>
                              <a:ext cx="1003337" cy="760427"/>
                            </a:xfrm>
                            <a:prstGeom prst="rect">
                              <a:avLst/>
                            </a:prstGeom>
                            <a:solidFill>
                              <a:srgbClr val="FFFFFF"/>
                            </a:solidFill>
                            <a:ln w="12700" cap="flat" cmpd="sng" algn="ctr">
                              <a:solidFill>
                                <a:sysClr val="windowText" lastClr="000000"/>
                              </a:solidFill>
                              <a:prstDash val="solid"/>
                              <a:miter lim="800000"/>
                            </a:ln>
                            <a:effectLst/>
                          </wps:spPr>
                          <wps:txbx>
                            <w:txbxContent>
                              <w:p w14:paraId="297813B4" w14:textId="77777777" w:rsidR="005B44F8" w:rsidRDefault="005B44F8" w:rsidP="005B44F8">
                                <w:pPr>
                                  <w:jc w:val="center"/>
                                  <w:rPr>
                                    <w:rFonts w:asciiTheme="majorHAnsi" w:hAnsi="Cambria" w:cs="Arial"/>
                                    <w:b/>
                                    <w:bCs/>
                                    <w:color w:val="001135"/>
                                    <w:kern w:val="24"/>
                                  </w:rPr>
                                </w:pPr>
                                <w:r>
                                  <w:rPr>
                                    <w:rFonts w:asciiTheme="majorHAnsi" w:hAnsi="Cambria" w:cs="Arial"/>
                                    <w:b/>
                                    <w:bCs/>
                                    <w:color w:val="001135"/>
                                    <w:kern w:val="24"/>
                                  </w:rPr>
                                  <w:t>Intent Translation</w:t>
                                </w: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80" name="TextBox 107"/>
                          <wps:cNvSpPr txBox="1"/>
                          <wps:spPr>
                            <a:xfrm>
                              <a:off x="483321" y="1074554"/>
                              <a:ext cx="916286" cy="279458"/>
                            </a:xfrm>
                            <a:prstGeom prst="rect">
                              <a:avLst/>
                            </a:prstGeom>
                            <a:noFill/>
                          </wps:spPr>
                          <wps:txbx>
                            <w:txbxContent>
                              <w:p w14:paraId="434D0531"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Natural Language Intent</w:t>
                                </w:r>
                              </w:p>
                            </w:txbxContent>
                          </wps:txbx>
                          <wps:bodyPr wrap="square" lIns="72000" tIns="72000" rIns="72000" bIns="72000" rtlCol="0">
                            <a:noAutofit/>
                          </wps:bodyPr>
                        </wps:wsp>
                        <wps:wsp>
                          <wps:cNvPr id="81" name="Rectangle 81"/>
                          <wps:cNvSpPr/>
                          <wps:spPr>
                            <a:xfrm>
                              <a:off x="1704389" y="872988"/>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82" name="Rectangle 82"/>
                          <wps:cNvSpPr/>
                          <wps:spPr>
                            <a:xfrm>
                              <a:off x="1704248" y="453858"/>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83" name="Rectangle 83"/>
                          <wps:cNvSpPr/>
                          <wps:spPr>
                            <a:xfrm>
                              <a:off x="1840372" y="453858"/>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85" name="Rectangle 85"/>
                          <wps:cNvSpPr/>
                          <wps:spPr>
                            <a:xfrm>
                              <a:off x="1840070" y="872988"/>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86" name="Straight Arrow Connector 86"/>
                          <wps:cNvCnPr>
                            <a:cxnSpLocks/>
                          </wps:cNvCnPr>
                          <wps:spPr>
                            <a:xfrm flipH="1">
                              <a:off x="1871834" y="528312"/>
                              <a:ext cx="302" cy="344677"/>
                            </a:xfrm>
                            <a:prstGeom prst="straightConnector1">
                              <a:avLst/>
                            </a:prstGeom>
                            <a:solidFill>
                              <a:sysClr val="window" lastClr="FFFFFF"/>
                            </a:solidFill>
                            <a:ln w="6350" cap="flat" cmpd="sng" algn="ctr">
                              <a:solidFill>
                                <a:sysClr val="windowText" lastClr="000000"/>
                              </a:solidFill>
                              <a:prstDash val="solid"/>
                              <a:miter lim="800000"/>
                              <a:tailEnd type="triangle"/>
                            </a:ln>
                            <a:effectLst/>
                          </wps:spPr>
                          <wps:bodyPr/>
                        </wps:wsp>
                        <wps:wsp>
                          <wps:cNvPr id="88" name="TextBox 115"/>
                          <wps:cNvSpPr txBox="1"/>
                          <wps:spPr>
                            <a:xfrm>
                              <a:off x="1854029" y="568782"/>
                              <a:ext cx="1185921" cy="188570"/>
                            </a:xfrm>
                            <a:prstGeom prst="rect">
                              <a:avLst/>
                            </a:prstGeom>
                            <a:noFill/>
                          </wps:spPr>
                          <wps:txbx>
                            <w:txbxContent>
                              <w:p w14:paraId="620786EF"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 xml:space="preserve">Example of </w:t>
                                </w:r>
                                <w:r>
                                  <w:rPr>
                                    <w:rFonts w:asciiTheme="majorHAnsi" w:hAnsi="Cambria" w:cs="Arial"/>
                                    <w:color w:val="001135"/>
                                    <w:kern w:val="24"/>
                                    <w:sz w:val="18"/>
                                    <w:szCs w:val="18"/>
                                  </w:rPr>
                                  <w:t xml:space="preserve">Annotated intents </w:t>
                                </w:r>
                              </w:p>
                            </w:txbxContent>
                          </wps:txbx>
                          <wps:bodyPr wrap="square" lIns="72000" tIns="72000" rIns="72000" bIns="72000" rtlCol="0">
                            <a:noAutofit/>
                          </wps:bodyPr>
                        </wps:wsp>
                        <wps:wsp>
                          <wps:cNvPr id="89" name="Rectangle 89"/>
                          <wps:cNvSpPr/>
                          <wps:spPr>
                            <a:xfrm>
                              <a:off x="2208212" y="945689"/>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90" name="Rectangle 90"/>
                          <wps:cNvSpPr/>
                          <wps:spPr>
                            <a:xfrm>
                              <a:off x="2208212" y="1486247"/>
                              <a:ext cx="63526" cy="74454"/>
                            </a:xfrm>
                            <a:prstGeom prst="rect">
                              <a:avLst/>
                            </a:prstGeom>
                            <a:noFill/>
                            <a:ln w="12700" cap="flat" cmpd="sng" algn="ctr">
                              <a:noFill/>
                              <a:prstDash val="solid"/>
                              <a:miter lim="800000"/>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91" name="Connector: Elbow 91"/>
                          <wps:cNvCnPr>
                            <a:cxnSpLocks/>
                            <a:stCxn id="79" idx="3"/>
                          </wps:cNvCnPr>
                          <wps:spPr>
                            <a:xfrm>
                              <a:off x="2406986" y="1249234"/>
                              <a:ext cx="619200" cy="1636"/>
                            </a:xfrm>
                            <a:prstGeom prst="bentConnector3">
                              <a:avLst>
                                <a:gd name="adj1" fmla="val 50000"/>
                              </a:avLst>
                            </a:prstGeom>
                            <a:noFill/>
                            <a:ln w="3175" cap="flat" cmpd="sng" algn="ctr">
                              <a:solidFill>
                                <a:sysClr val="windowText" lastClr="000000"/>
                              </a:solidFill>
                              <a:prstDash val="solid"/>
                              <a:miter lim="800000"/>
                              <a:headEnd type="triangle"/>
                              <a:tailEnd type="triangle"/>
                            </a:ln>
                            <a:effectLst/>
                          </wps:spPr>
                          <wps:bodyPr/>
                        </wps:wsp>
                        <wps:wsp>
                          <wps:cNvPr id="92" name="Rectangle 92"/>
                          <wps:cNvSpPr/>
                          <wps:spPr>
                            <a:xfrm>
                              <a:off x="3026186" y="1003860"/>
                              <a:ext cx="627809" cy="494019"/>
                            </a:xfrm>
                            <a:prstGeom prst="rect">
                              <a:avLst/>
                            </a:prstGeom>
                            <a:solidFill>
                              <a:srgbClr val="FFFFFF"/>
                            </a:solidFill>
                            <a:ln w="12700" cap="flat" cmpd="sng" algn="ctr">
                              <a:solidFill>
                                <a:sysClr val="windowText" lastClr="000000"/>
                              </a:solidFill>
                              <a:prstDash val="solid"/>
                              <a:miter lim="800000"/>
                            </a:ln>
                            <a:effectLst/>
                          </wps:spPr>
                          <wps:txbx>
                            <w:txbxContent>
                              <w:p w14:paraId="397B0EAA" w14:textId="77777777" w:rsidR="005B44F8" w:rsidRDefault="005B44F8" w:rsidP="005B44F8">
                                <w:pPr>
                                  <w:jc w:val="center"/>
                                  <w:rPr>
                                    <w:rFonts w:asciiTheme="majorHAnsi" w:hAnsi="Cambria" w:cs="Arial"/>
                                    <w:b/>
                                    <w:bCs/>
                                    <w:color w:val="001135"/>
                                    <w:kern w:val="24"/>
                                  </w:rPr>
                                </w:pPr>
                                <w:r>
                                  <w:rPr>
                                    <w:rFonts w:asciiTheme="majorHAnsi" w:hAnsi="Cambria" w:cs="Arial"/>
                                    <w:b/>
                                    <w:bCs/>
                                    <w:color w:val="001135"/>
                                    <w:kern w:val="24"/>
                                  </w:rPr>
                                  <w:t>Intent Management entity</w:t>
                                </w:r>
                              </w:p>
                            </w:txbxContent>
                          </wps:txbx>
                          <wps:bodyPr rot="0" spcFirstLastPara="0" vert="horz" wrap="square" lIns="72000" tIns="72000" rIns="72000" bIns="72000" numCol="1" spcCol="0" rtlCol="0" fromWordArt="0" anchor="ctr" anchorCtr="0" forceAA="0" compatLnSpc="1">
                            <a:prstTxWarp prst="textNoShape">
                              <a:avLst/>
                            </a:prstTxWarp>
                            <a:noAutofit/>
                          </wps:bodyPr>
                        </wps:wsp>
                        <wpg:grpSp>
                          <wpg:cNvPr id="93" name="Group 93"/>
                          <wpg:cNvGrpSpPr/>
                          <wpg:grpSpPr>
                            <a:xfrm>
                              <a:off x="1781825" y="1031995"/>
                              <a:ext cx="418552" cy="417490"/>
                              <a:chOff x="1781825" y="1031995"/>
                              <a:chExt cx="418552" cy="417490"/>
                            </a:xfrm>
                          </wpg:grpSpPr>
                          <pic:pic xmlns:pic="http://schemas.openxmlformats.org/drawingml/2006/picture">
                            <pic:nvPicPr>
                              <pic:cNvPr id="94" name="Picture 94"/>
                              <pic:cNvPicPr>
                                <a:picLocks noChangeAspect="1"/>
                              </pic:cNvPicPr>
                            </pic:nvPicPr>
                            <pic:blipFill>
                              <a:blip r:embed="rId37"/>
                              <a:stretch>
                                <a:fillRect/>
                              </a:stretch>
                            </pic:blipFill>
                            <pic:spPr>
                              <a:xfrm flipV="1">
                                <a:off x="1781825" y="1031995"/>
                                <a:ext cx="418552" cy="417490"/>
                              </a:xfrm>
                              <a:prstGeom prst="rect">
                                <a:avLst/>
                              </a:prstGeom>
                            </pic:spPr>
                          </pic:pic>
                          <wps:wsp>
                            <wps:cNvPr id="95" name="Rectangle: Folded Corner 95"/>
                            <wps:cNvSpPr/>
                            <wps:spPr>
                              <a:xfrm>
                                <a:off x="1927665" y="1183836"/>
                                <a:ext cx="139769" cy="123641"/>
                              </a:xfrm>
                              <a:prstGeom prst="foldedCorner">
                                <a:avLst>
                                  <a:gd name="adj" fmla="val 26025"/>
                                </a:avLst>
                              </a:prstGeom>
                              <a:solidFill>
                                <a:sysClr val="window" lastClr="FFFFFF"/>
                              </a:solidFill>
                              <a:ln w="22225" cap="flat" cmpd="sng" algn="ctr">
                                <a:solidFill>
                                  <a:sysClr val="window" lastClr="FFFFFF"/>
                                </a:solidFill>
                                <a:prstDash val="solid"/>
                                <a:miter lim="800000"/>
                              </a:ln>
                              <a:effectLst/>
                            </wps:spPr>
                            <wps:bodyPr lIns="72000" tIns="72000" rIns="72000" bIns="72000" rtlCol="0" anchor="ctr"/>
                          </wps:wsp>
                        </wpg:grpSp>
                        <wps:wsp>
                          <wps:cNvPr id="96" name="Flowchart: Document 96"/>
                          <wps:cNvSpPr/>
                          <wps:spPr>
                            <a:xfrm>
                              <a:off x="1442882" y="1279256"/>
                              <a:ext cx="397187" cy="349702"/>
                            </a:xfrm>
                            <a:prstGeom prst="flowChartDocument">
                              <a:avLst/>
                            </a:prstGeom>
                            <a:noFill/>
                            <a:ln w="6350">
                              <a:solidFill>
                                <a:sysClr val="windowText" lastClr="000000"/>
                              </a:solidFill>
                            </a:ln>
                          </wps:spPr>
                          <wps:txbx>
                            <w:txbxContent>
                              <w:p w14:paraId="164199A7" w14:textId="77777777" w:rsidR="005B44F8" w:rsidRPr="00CC2C1C" w:rsidRDefault="005B44F8" w:rsidP="005B44F8">
                                <w:pPr>
                                  <w:jc w:val="center"/>
                                  <w:rPr>
                                    <w:rFonts w:asciiTheme="majorHAnsi" w:hAnsi="Cambria" w:cstheme="minorBidi"/>
                                    <w:color w:val="000000" w:themeColor="text1"/>
                                    <w:kern w:val="24"/>
                                    <w:sz w:val="16"/>
                                    <w:szCs w:val="16"/>
                                  </w:rPr>
                                </w:pPr>
                                <w:r w:rsidRPr="00CC2C1C">
                                  <w:rPr>
                                    <w:rFonts w:asciiTheme="majorHAnsi" w:hAnsi="Cambria" w:cstheme="minorBidi"/>
                                    <w:color w:val="000000" w:themeColor="text1"/>
                                    <w:kern w:val="24"/>
                                    <w:sz w:val="16"/>
                                    <w:szCs w:val="16"/>
                                  </w:rPr>
                                  <w:t xml:space="preserve">Rules </w:t>
                                </w:r>
                                <w:r w:rsidRPr="00EA11F4">
                                  <w:rPr>
                                    <w:rFonts w:asciiTheme="majorHAnsi" w:hAnsi="Cambria" w:cstheme="minorBidi"/>
                                    <w:kern w:val="24"/>
                                    <w:sz w:val="16"/>
                                    <w:szCs w:val="16"/>
                                  </w:rPr>
                                  <w:t>or Ai/ML</w:t>
                                </w:r>
                              </w:p>
                            </w:txbxContent>
                          </wps:txbx>
                          <wps:bodyPr wrap="square" lIns="72000" tIns="72000" rIns="72000" bIns="72000" rtlCol="0">
                            <a:noAutofit/>
                          </wps:bodyPr>
                        </wps:wsp>
                      </wpg:grpSp>
                      <wps:wsp>
                        <wps:cNvPr id="97" name="TextBox 102"/>
                        <wps:cNvSpPr txBox="1"/>
                        <wps:spPr>
                          <a:xfrm>
                            <a:off x="3365530" y="1630838"/>
                            <a:ext cx="711208" cy="411996"/>
                          </a:xfrm>
                          <a:prstGeom prst="rect">
                            <a:avLst/>
                          </a:prstGeom>
                          <a:noFill/>
                        </wps:spPr>
                        <wps:txbx>
                          <w:txbxContent>
                            <w:p w14:paraId="20E18438"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Structured Intent</w:t>
                              </w:r>
                            </w:p>
                          </w:txbxContent>
                        </wps:txbx>
                        <wps:bodyPr wrap="square" lIns="72000" tIns="72000" rIns="72000" bIns="72000" rtlCol="0">
                          <a:noAutofit/>
                        </wps:bodyPr>
                      </wps:wsp>
                    </wpg:wgp>
                  </a:graphicData>
                </a:graphic>
              </wp:inline>
            </w:drawing>
          </mc:Choice>
          <mc:Fallback>
            <w:pict>
              <v:group w14:anchorId="000ABB6A" id="Group 100" o:spid="_x0000_s1026" style="width:427.45pt;height:145pt;mso-position-horizontal-relative:char;mso-position-vertical-relative:line" coordorigin=",6690" coordsize="50513,173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rvW69ggAAPQzAAAOAAAAZHJzL2Uyb0RvYy54bWzsW9ty&#10;20YSfd+q/AMK7zFxv7AspxTZ8qbKlVWtvOvnIQCS2OC2g5FI5ev39MzgQoo0KcUr0QlVlgwQGKC7&#10;5/RlzjTf/rQuC+M+421eVxem/cYyjaxK6jSvFhfmvz5f/xiZRitYlbKirrIL8yFrzZ/e/fC3t6tm&#10;mjn1si7SjBt4SNVOV82FuRSimU4mbbLMSta+qZuswsV5zUsmcMoXk5SzFZ5eFhPHsoLJquZpw+sk&#10;a1t8+l5dNN/J58/nWSL+MZ+3mTCKCxOyCfmXy78z+jt595ZNF5w1yzzRYrBnSFGyvMJL+0e9Z4IZ&#10;dzx/9KgyT3jd1nPxJqnLST2f50kmdYA2trWlzUde3zVSl8V0tWh6M8G0W3Z69mOTX+8/8ua2ueGw&#10;xKpZwBbyjHRZz3lJ/0NKYy1N9tCbLFsLI8GHvudEge2bRoJrduTZvqWNmixh+WFcEMRWECh7J8sP&#10;3XDLt13L0cNDF8ce3TPp3j7ZkKk/UbJC+Btu5OmFGUKCipUAmLSZgXOtz5MVHAvaa7lHTDbd0tLz&#10;3ciPtrV0A9+N485Iduj7UfwVLZs8meJXTzeOHk33YbfAKHHHM1M/pDzqGSXjv901PwKZDRP5LC9y&#10;8SC9DBgkoar7mzy54epkZPxgML5yJNc00qxN4Gc3vIZ3lWXGSWF6CI1TT2Gk5ac6+a01qvpqyapF&#10;dtk2cFkgSZpn8/YJnW6IMCvy5jovCoPX4ksulrdL1gACtvREuqi1hxxb/rLDgMoX39fJXZlVQgUX&#10;nhUwRF21y7xpTYNPs3KWAW78l1RKyKYtT/4JiSm82F5gQ3GS3vEtHOG1tuNasWkg1LiWJZGNIYJn&#10;IlkSykmjTgllnRaeuNf34iDGP4WuDppe7IVAk/Q/P7CDULpf7z+wMW/Fx6wuDTqA6JBW2ofdf2qF&#10;crXuFi2RkkEKBwHJ1RCb286YOHtkzieFHzlLEIEeOwJR2IHoqq4qCFnzqfGhmNUrIwxJZX37VaUM&#10;lKyr20aCh3TYuEgnYzsac0Dh3x0udDTr7EZhy/Fix9Wz09k1tqIoQMaQcc0/ZNUZINPL7Q72lSkh&#10;1aGJpf+xTWNeFsgw96wwECpVsMRsydmQcW+YDDataoI3FGTTojJWF2bg+iQTQ6acA5o4LBvgsa0W&#10;psGKBVJwIrh8fVsXeUqjaXD70F4V3MBLL0wkz7RefYaeplGwVuACorr8kU6Hu8dDSZz3rF2qwSmO&#10;FP7KXCBxF3l5YUb9YDZdZiz9UKWGeCBPFDyHVxcIQ5C9zFK8MYOMdCSVEiwvjr0bRioqUiaTaV2D&#10;d5hrOprV6YPMZBIQwOxLgRcOqNIPBQOpshFKR9XAvO0S7CYySR2NR9uz3MDDcwDICLnS0Wm0w6Nt&#10;Wa7rwkkIkGFgeY70iuc6+tYst3wx6xFyLX92gUGB0HZC4PYVUSgB+hUYHgMVsZ6tdVRRqKEkIouc&#10;tkmuc6D+E5zjhnE4K5RFiYury5r/DiyjXITP/feOUYItfqkQEEMUo7hNjE/4+GQ2PqnuyquaUgaK&#10;4yaRhxjMRdEdznldfkFle0lvxSVWJXg3HKo7vBLktYgmNU+yy0t5rPL2J8RFZHuVBMl7P6+/MN7o&#10;8C+Ap1/rLgTruEMRVCUKdS/Bsqov70Q9z2WKGHxLx9qXc60ISirXopD1c702bGucD8izDLHGBdJZ&#10;z+g4+o98zItc14HNKeZboef72zHfDlDNKhdzwthTldzzXawP3zIcKaHIlIQ9Wbb2AmsI/nFkDRg6&#10;qUmE0bfjY9QrjyLgiPgYWp5LhQ7Fx9CJI11ld/ERmdHRUxd6nprZbzBzXeJ9QszrZ1251JA8v0XY&#10;OseqU45VWMg+grnTBaWjYe54IE0A8/Fi8gzzc0o+mZSMte0jmLtPg3mEcjeEu5xhjvLlXHl2VepJ&#10;FS0g7B7BXPOKkrk4omgBzC1wB+eiBcvyM8z7xdhJwbxnb28FZ/liKYxLzkG79XyWgTWRXlihhnku&#10;Aff3bk3aER5RaEdg3cg3fCdybVkogd7RWwP9toDreYGiAPfX860WvZdZLX93cpzb1McjbmzEix2i&#10;Ql6bjzu0pGDTPRSbWvKfLKGG1Z2Ovf2qH5tMAwgp9B676rcj37MctXL0gyiMtoBm44aYaAG1hRUd&#10;JHu/TqGPWNt9y/5+SfBnX/bvoEXVztfRtKjjWJGD0EBRAoRMoIYPUeK87D9TlK9NUcY9RTmw//hs&#10;M1rpM0UCdrvbPfs/hrntRYHjSY7zjPMzFX86VHzcs7h9mdVt0eLSAPedFSKqLnG1rlS3BvJCnoKw&#10;l6TB1zdvR/S941lBTPw8csHOPdvAjrENoxN54MqqdX/N+FJ7ti4aPk55t2zvpi1m9HutH+MdTCw+&#10;GzB6eO2O9Udgd2jD5it1A0iLdAuUwAkjau6gshHdBJa92dPzxM6L7VXJX3JDVkaHnkn8jvY6EnRd&#10;6E3aq5PYmdWNfNT/sBh12cQ9dav65HAufULec2wjoB1GduQgplEctlybWts2PMPDisqHB0rPsENP&#10;FUOjZrm9Txg6A3c/o4/mSBqjXkXqo8Lvd9MxF4P2UNTijerTM/AJTEh6UEvUN+6Pozj+f26Hkzii&#10;HC972+iFc/QeUT0MtTBr/YUDPW87e7X2wqULxQfA8sRQLEVUhfoLN8FRj+gW5Tw1rqlHOgUdxyt0&#10;XClfO3r9jIooDALtq3bkRqoqGhYWthuH6ClU5IeDFiRZyfV+9sh0cymNEmZ/n9u4zc0JLAQLBYPd&#10;bW6Sxdrfq/YEPs7Bz7cpto566WZz3CEyDkY9knB7VlPR0PrRtwtRWiLDE1xky84QNl+oMy7u2eXr&#10;ol4lS8bF1OiabA1chXjHg9lDtznoO7UACGPH1w3lXRwAlu1I98i5Xhyis1zhrmtl75ordTfUHDJd&#10;kUydRAOi1bjufgpoo76OUTMmXTmA3yN7LTU85GSp6EOG6XuFZIKgT16PNHx59PRNwT0NrKZ0BJlj&#10;aWAXXfi+q/bi7MC1EAsJHEMkDG0bZGNXtaCqObB+/MM0cE9ov/KM4qslMkfrr8HQd1fG5zJ+DF/W&#10;efc/AAAA//8DAFBLAwQKAAAAAAAAACEAE2YBvFsUAABbFAAAFAAAAGRycy9tZWRpYS9pbWFnZTEu&#10;cG5niVBORw0KGgoAAAANSUhEUgAAAYAAAAGACAYAAACkx7W/AAAAAXNSR0IArs4c6QAAAARnQU1B&#10;AACxjwv8YQUAAAAJcEhZcwAAOw4AADsOAcy2oYMAABPwSURBVHhe7d2NkeM2mgZgh7AhbAgXgkPY&#10;EByCQ3AGE4JDuBAuhAthQ9gQ7vS2Tbt7BhIpiQDx8zxVb9XWejTTTVHfBwIg9RMAAAAAAAAAAAAA&#10;AAAAAAAAAAAAAAAAAAAAAAAAAAAAAAAAAAAAAAAAAAAAAAAAAAAAAAAAAAAAAAAAAAAAAAAAAAAA&#10;AAAAAAAAAAAAAAAAAAAAAEBj/7jlv2751y2/3fL7Lf99y//c8r9/5t+3/OfP5H8n+f/zZ/Jn85q8&#10;9pdbfr4FgM6k2KdAp1ineKeQ/1+l5O9Oc/h2i6YA0Njngp8Re0bwpWLdKmkI+Vk0BIBKtqJfc4R/&#10;RnJ1kOknAN6Q0f420i8V256Tnzk/+z9vAeCgjPYzkr56euesZJpIIwB4IIU/xXKWwv99NAKA76Tw&#10;ZwdPqWjOmPyuFo2BpWWOP1M9pSK5QnKvgSsCYCkp/LnBatapnmfz6y0A08vUx4i7emonx8T2UWBa&#10;2RZp1P84OUYA08iUT3bAlAqe/JhcDVgbAIaXKZ/e797tMblSysPsAIZkyuf9mBIChpIpn2xxLBU0&#10;eT65bwCge+b760QTALqm+NdNFodzjAG6ksK00uMcroomAHQlBcnNXe2SXVWaAHC5FCLTPu2Thgtw&#10;GcX/2lgYBi5jq+f10QSA5vIEy1JBkvZxsxjQTB7v4A7fvuKxEUB1mfdX/PtL3hMPkAOqsujbb6wH&#10;ANWY9+8/1gOA05n3Hye+WQw4lcc8jJPcKQxwClM/48UXzQNvs+tnzNgVBLzt2y2lAiP9Jzu2AF6S&#10;hd9SYZFx4gYx4CUWfsePp4YCTzP6nye2hQJPccfvPHEVAByWEWOpkMi4cRUAHOI5//PFjiBgl33/&#10;88Z9AcBD7vqdN+4OBh6y9XPe5MoOoMji7/wxDQQU5VnypaIh8yQL/AA/yGOES0VD5olpIOAHpn/W&#10;Se7yBviL3T/rxNdGAl949MM6MQ0E/MXNX+sl7zmAJ38umF9uAbD9c8HYDgp8MP+/XjwiGvhg//96&#10;sRAMfCwGlgqEzB8LwbA4N4CtGzeEweKyG6RUHGT+eDw0LM4dwOvGHcGwOF//uG58TSQszhbQdZMv&#10;/wEW5hvA1o17AWBxKQKl4iDzJ/d/AAtzE9i6cTMYLE4DWDcaACzOY6DXDrAwDWDtAAvTANaNKSBY&#10;nF1A68YuIFicBrBuNABYnBvB1o0bwWBxHgWxbjwKAhb37ZZScZD5owHA4nwh/LpJ8wcW9q9bSsVB&#10;5k++DAhYmK+EXDdp/sDCfCn8uvnnLcDi3A28XtwFDHxwL8B6cQ8A8MFW0PViBxDwwU6g9WIBGPhg&#10;IXi9WAAG/mIdYJ2Y/we+sA6wTsz/A19YB1gn5v+BH/iC+PmT/f9Z8wH4wjTQ/MnjvwF+kJ0hpaIh&#10;88T0D3CXaaB54ysggYd+vaVUPGT85LsfAO5yU9i8yaO/AR76/ZZSAZFxY/EXOMRi8Hz5+RaAQzJi&#10;LBUSGS++/B14iq+KnCdG/8DT8tCwUkGRcWL0D7zEVcD4ceMX8DJrAePGzh/gLe4LGDN56Jt9/8Db&#10;3B08Xtz1C5zGgvA4yTN/PPIZOE22EpaKjfQXC7/A6XxfQP/xdY9ANb48vt9kms7UD1BNCkx2mJQK&#10;kFwXu36AJqwH9Bfz/kAz1gP6iXl/oDl3CV+ffHeDeX/gEhaFr4tFX+BSKUBuEmsfxR/ogibQNrnT&#10;N9/aBtAFTaBNFH+gS5pA3eTYKv5A1ywMn58cU3P+wBBsET0vOZaKPzAUN4u9nxxDxR8YksdGvJY8&#10;2+eXWwCGZnH4uWS+32IvMBVTQvsx5QNMK48szl72UvFbOblC8kRPYAm+aP6PZK4/x8KoH1hKil6e&#10;ZlkqjCvEXD+wvEx9rDQtlMJvugfgk2wZnfkGshT+/I4A3JGF4pmmhlL4fV8vwBMyP54F0hGnh/Iz&#10;/3aLwg/wpsyZ935VkB09mcJK0berB6CCNIOMrjO1UirErZKCn/37uXkrc/uKPkBjaQgpwrUbgoIP&#10;0LmsHaQp5GFq25VCkuKdufnv1xRS2JP8//kz+bOZykmhzxpEir39+gB3ZDScue/P0zMpqJ5o+boc&#10;zzSiNKWsf2zNCOBSKfjbwmwKVEbQn0fVn5P/rhEcl2Obq49HxzTNdWsKpqKA6jL6zOh+r+DfS15n&#10;W+R9Rwr/veSKa1ubAHjb51H+K0XpXjKtYU79bznOZ9/vkGPsPgTgKSkY74zyn0lGrKs3gozYc6xL&#10;x+es5H3MsU4zB/hLRp8pQikQtQvRveTfXmmkmmOeNZGrjvd2deAqDBa1jfTPnHZ4NymIsxamrdGe&#10;PZ32btIMLNDDArY5/atGns9klsK0XV311GjvZbUrMVjCVoR6Gnk+k/zs+R1GkUa7raOUfp/es12J&#10;5fcABpQPb3aWjFqE7mWbv+6lIeQ4Z9ScY51GleM9aqMtxRQRDGT00f6z2W6IatUUtmm0bYS/ynHO&#10;75nzysIxdGb0KYezsz3LZ2sMSUaxSZpEshWyHLttFJ+kuOfPbSP6JH/P9miL0r+3WnJsbSmFi22F&#10;X2GSK5KmqBFAY1vhX2X6QfqORgANpPCvNL8vYyWNwIIxnEzhl5GStSiNAN6k8MvI0QjgBQq/zBSN&#10;AA5Q+GXmpBG4jwAKsjfddk5ZIRnkADe5+Sg31pQ+KCKzxrQQSzPdI/LHXdamhViK6R6Rr8mjN2Bq&#10;pntE7ifTQvmMwFRM94gcj0VipmG6R+T5ZLBkkZhhZdSfBa7SyS0ix5LnC8FQMo9p1C9yTjQBhpEp&#10;H3P9IudGE6B7Gfkr/iJ1YnGYbuVmFsVfpG40Abpkf79Im/j2MbqSuxhLJ6qInJ9caUMXst3T1I9I&#10;2+SKGy6XOcnSCSoidWMqiEvlBCydmCJSP6aCuJSFX5Fr4ymiXMLcv8j1cRXAJez8EekjHhpHc7k1&#10;vXQyikjb5HsEoJk88qF0IorINfG1kjTz2y2lk1BErkkevQ5N2P0j0lcsBtOE3T8ifSafTagqz/sv&#10;nXw9JI0pX0QjUis9D37sBqK6XrZ/ZhdS1iKyIJ0FMKMfWso5lzvhcw5mF07pHG2d/CxQ1ZXz/xl9&#10;pQHZ8UBvMgC5enDkAXFUl8vg0slXMyn8Gd0Y5dO7nKPZkVM6j2snnxOoJiPv0olXM2k4nnrIaK76&#10;elRXx1TT+umfmed3QjOqnLut1wc8HI5qWs5x5oNjyofR5Rxu2QQsBFNNqwXgTPso/swi53Kr6SAL&#10;wVTTYgE4H5Tca/CKfNBy2S1SM69odf+MhWCqaTGKeeYSNgV/24d9xYKbrJusT+XrUJ9pCK12B8Hp&#10;WjwBNEX86NRPRlRXbEkV+T5H78DNuV16/dnJZxVOlZO8dLKdmSM7GPIh8kX00luOblrIFWvp9WfG&#10;TiBOV3sH0NHRv+IvvSbTQntaXAXYCcTpau8AOrJ7ofV9CCLP5sjou/bUpZ1AnK72Sbs3j5qRU+ub&#10;akReyd7CcO1pIDuBOFWLy9a9D03Lm9BE3snet3PlXC+97szAaVrsANrjS+hllOyNwFsMqOwE4jS1&#10;dwBlemlP6XUivWavANe+b8VOIE5Te+dN5vYfaXHJLHJm9u5mr72mZicQp6m9A2hv+5wGIKNl7xHm&#10;tTc02AnEaWqPVjQAmS1XNwA7gThFi+KrAchsuboBJEdurISHWjzFUAOQ2dJDA7ATiLe12H+vAchs&#10;6aEB2AnE21o8wlYDkNnSQwOwE4i31d4BlGgAMlt6aAB2AvG22juAEg1AZksPDcBOIN7S4hEQiQYg&#10;s6WHBpDYCcTLchKXTqqzowHIbOmlAdgJxMtaPYFTA5DZ0ksDsBOIl7VYAE40AJktvTQAO4F4WYsF&#10;4EQDkNnSSwOwE4iXlU6oGtEAZLb00gDsBOIlrXYAJRqAzJZeGkBiJxBPq/0lMJ+jAchs6akB2AnE&#10;02p/cfXnaAAyW3pqAHYC8bRWO4ASDUBmS08NwE4gntZqB1CiAchs6akB2AnEU7JoVDqRakUDkNnS&#10;UwOwE4intNwBlGgAMlt6agCJnUAc1uoREFs0AJktvTWAfLMfHNLiS2A+RwOQ2dJbA7ATiMNa7gBK&#10;NACZLb01ADuBOKzlDqBEA5DZ0lsDsBOIQ64othqAzJbeGoCdQBySxaLSCVQzGkBfyWgx70npv8mx&#10;9NYAEjuB2NV6B1CiAfydjNTyHKYrCsSWHO/IduAzNgTk/U1BLP23WdNjA7ATiF2tdwAlGsAfSfHf&#10;CkdGa1cUiXtzxRkYvLI2lPd2G3lecXV5VXpsAHYCseuKS38N4Gvx31zRBPYK1zNPif1c/DerNIEe&#10;G8C3W+ChFKLSyVMzqzeAUvHftGwCGeHvOfqU2FLx36zQBHpsAHYC8VDrR0BsWbkBPCr+m1ZN4Mhe&#10;8SPTQI+K/2b2JtBjA8i5BnflpC2dOLWzagM4Uvw3Kag178/Iz5Lj/MiR8yM/417x38zcBHpsAMnR&#10;94YFXbEDKFmxATxT/KP2e3NkeiB/pvTa75N1gqNmbQK9NoAcbyg6+gE/O6s1gN6Kf7JXGJ6dHly9&#10;CfTaAOwE4q6aUwyPslID6LH4pxjteeUrQlduAr02ADuBKMrcYOmEaZFVGkCPxT/ZGxW+s/6wahPo&#10;tQHYCUTRVTuAkhUaQK/FPz/X3sJgfu7Sa49mxSbQawPI+w0/yIe0dMK0yOwNoNfinxyZEsj7U3rt&#10;M1mtCfTaABI7gfjBK3O8Z2XmBtBz8U9y5ffImVeGKzWBnhtAji18cdUOoGTWBtB78T8yH3z2s6FW&#10;aQI9N4C9NR8WdNUOoGTGBtB78U/2fr5MFeT3KL32nazQBHpuABaC+eLKHUDJbA1ghOJ/5I7dmtOC&#10;szeBnhvA3ueNxVz9AZupAYxQ/JMjz/2pXaRmbgI9N4Cco/CXq4rQllkawCjFPz9njukj+T1Krz07&#10;szaBnhtAsvf+s5ArvgTmc2ZoAKMU/+TIHHDLTQEzNoHeG0COI3y4cgdQMnoDGKn4J3sf/hzv/E6l&#10;19bKbE2g9waQcxA+XLkDKBm5AYxW/FN49lx1T8hMTaD3BmAnEB96KK6jNoDRin+yt/ibnUFXDghm&#10;aQK9N4C9zxyL6OFDNGoDOLKTZnPls5a2pGHtbf1M4Sq9tlXyM+b9PiqPsij9PVen9waQ4wxdjEpH&#10;ngLam0//7KqplS1Z7N+T96L02hZJUXrmCiDnbl5T+ruuTu8NIHmm0TKpqxeAk5EbQDJKE9j7Oa+8&#10;Spmp+CcjNIBnzlsmdfUCcDJ6A0h6bwJ7xziuak6zFf9khAaQ48jiNIDz0nMT2CtItZ77s5cZi38y&#10;QgOwE4guPkyzNICkxyaQ93hv8TdFuPTampm1+CcjNID8DCxOAzg/vTWB/Bt78h6UXlszsxb/ZIQG&#10;kOPJ4jSAOumpCeT4PZKftfS6mpm5+CcjNICExWkA9dJDEzgyz9v6WVCzF//EFQBDuOLS//vM2gCS&#10;q5vAXiFqvfi7QvFPRmgA2QDC4lrMQe9l5gaQXNUEjizytXz/Vyn+yQgNwC4gPkaApZOjZWZvAMkV&#10;TSB/z55W24BXKv7JCA1g72dkEVffC7BCA0haNoEU0F6e+7Na8U96bwA5xvlcwccHtHSStMoqDSBp&#10;1QSOPPenxWNAViz+Se8N4MjVIQu58ipgpQaQtGgCe/9Gi2O6avFPem4A+bf3rg5ZTApG6WRpkdUa&#10;QFKzCeQDvufdKaa9rFz8k14bQI5zHvoHP7jqyaArNoCkVhPYK74Z/dW84lu9+Cc9NoD8m/kswV0p&#10;xqWTp2ZWbQDJ0SZwdL9+/syVi79Hrj42sxb/pLcGkM+YaR8Oad0EVm4AyV4TyAf3aME4srhX+/3d&#10;ez9j5uKf9NIA8u/s/Szwg5aPB1i9AST3msAzxT/Zm99t9aUvj97T2Yt/cnUDyPHNcTbq52WZy23x&#10;QdUA/sj3TeDZ4n/kzs6W36Fbel9XKP7JlQ0gx91CL6epfTWgAfydrQk8W/yTvaKTv7N18f383q5S&#10;/JMrGoBRP9WkMNXaOaIBfE2KxysFYk+KQ+l1tZP3d6Xin7RuADnG+ZxAVTWuBjSA85IpnnuX/zWn&#10;HeRrWjWANNW9fwtOlQJz5tWABnB+UmA+78dPkSj9OamT2g0ghT+DMdM9XOasBUUNoG7yPuUYl/6b&#10;1EnNBpD30iIvXTjjakADkNlSowFY5KVb71wNaAAyW85uAPmM5HMA3Xr1akADkNlyVgPIqP+ZZyvB&#10;5Z69GtAAZLa82wAs8jK0Z64GNACZLe80gPw3i7xM4chjjDUAmS2vNACLvExp72pAA5DZ8mwDyGcg&#10;5zlM697VgAYgs+VoA9hG/bCEXA2URj+PaAAyWo40AIu8LOvzg8k0AJktew3AIi/L264GNACZLXsN&#10;APjT3odFA5DRogHASTQAGS0aAJxEA5DRogHASTQAGS0aAJxEA5DRogHASTQAGS0aAJxEA5DRogHA&#10;STQAGS0aAJxEA5DRogHASTQAGS0aAJxEA5DRogHASTQAGS0aAJxEA5DRogEwnZ9vyYndOr/cUvqQ&#10;ifSab7eUzuXa8Zhpqsljm0snu4j0kTxeHarQAET6jgZANRqASN/RAKhGAxDpOxoA1WgAIn1HA6Ca&#10;328pnXQi0kcySIMqsrWtdNKJSB/JIA2qyD7j0kknIn0kn1Go4h+3lE46Ebk+/7kld81DNa4CRPrM&#10;b7dAdXYDifSVfCZzhQ7VmQoS6SeZ+vEMIJrKCZc9x6UTUkTaJJ9BxZ/L/HpL6cQUkXrJqD+fPdM+&#10;XC47D3IyZh7y37fk5BSRc5PRfj5jWew16gcAAAAAAAAAAAAAAAAAAAAAAAAAAAAAAAAAAAAAAAAA&#10;AE7300//D3UVN6R1vUBoAAAAAElFTkSuQmCCUEsDBAoAAAAAAAAAIQCix+yj2gQAANoEAAAUAAAA&#10;ZHJzL21lZGlhL2ltYWdlMi5zdmc8c3ZnIHZpZXdCb3g9IjAgMCA5NiA5NiIgeG1sbnM9Imh0dHA6&#10;Ly93d3cudzMub3JnLzIwMDAvc3ZnIiB4bWxuczp4bGluaz0iaHR0cDovL3d3dy53My5vcmcvMTk5&#10;OS94bGluayIgaWQ9Ikljb25zX1Byb2dyYW1tZXIiIG92ZXJmbG93PSJoaWRkZW4iPjxjaXJjbGUg&#10;Y3g9IjQ4IiBjeT0iMzAiIHI9IjE2Ii8+PHBhdGggZD0iTTc3IDU3LjkxQzc2LjcyNzIgNTUuODI2&#10;OSA3NS42OTQ1IDUzLjkxOCA3NC4xIDUyLjU1IDY5LjgyNzcgNDkuNjI0NSA2NS4wNDUyIDQ3LjUy&#10;NSA2MCA0Ni4zNiA1OS40MyA0Ni4yMyA1OC44MyA0Ni4xMiA1OC4yMyA0Ni4wMSA1Mi4wMjg2IDQ5&#10;Ljk4MzYgNDQuMDgxNCA0OS45ODM2IDM3Ljg4IDQ2LjAxTDM2LjA4IDQ2LjM0QzMxLjAzMDEgNDcu&#10;NTc1NCAyNi4yMzI1IDQ5LjY3NjQgMjEuOSA1Mi41NSAyMC4xMiA1My42OSAxOS4zOCA1NS44MSAx&#10;OSA1Ny45MUwxNiA3NS4xQzE1LjgyMDUgNzYuNTUwOCAxNi40MjE1IDc3Ljk4ODQgMTcuNTggNzgu&#10;ODhMMjQuNDMgODMuNCAyNC40MyA2MS43NUMyNC40Mjk5IDU5LjI0MjYgMjYuNDYyNSA1Ny4yMSAy&#10;OC45Njk5IDU3LjIwOTkgMjguOTc5OSA1Ny4yMDk5IDI4Ljk5IDU3LjIwOTkgMjkgNTcuMjFMNjcg&#10;NTcuMjFDNjkuNTA3NCA1Ny4yMSA3MS41NCA1OS4yNDI2IDcxLjU0IDYxLjc1TDcxLjU0IDgyLjg1&#10;IDc4Ljc2IDc4LjMyQzc5LjYxNDggNzcuNzQyOCA4MC4wODk1IDc2Ljc0NzUgODAgNzUuNzJaIi8+&#10;PHBhdGggZD0iTTY5LjU3IDg2LjY3IDY5LjU3IDYxLjc1QzY5LjU3MDEgNjAuMzQ3MiA2OC40MzMg&#10;NTkuMjA5OSA2Ny4wMzAyIDU5LjIwOTggNjcuMDIwMSA1OS4yMDk4IDY3LjAxMDEgNTkuMjA5OSA2&#10;NyA1OS4yMUwyOSA1OS4yMUMyNy41OTcyIDU5LjIxIDI2LjQ2IDYwLjM0NzIgMjYuNDYgNjEuNzVM&#10;MjYuNDYgODYuNjcgMTguODEgODYuNjcgMTguODEgODcuOTRDMTguODE1NSA4OS4zNDA1IDE5Ljk0&#10;OTUgOTAuNDc0NSAyMS4zNSA5MC40OEw3NC42NSA5MC40OEM3Ni4wNTA1IDkwLjQ3NDUgNzcuMTg0&#10;NSA4OS4zNDA1IDc3LjE5IDg3Ljk0TDc3LjE5IDg2LjY3Wk00Mi44MiA3OC4zMiA0MS40MSA3OS43&#10;MyAzNS44IDc0LjEyIDQxLjQxIDY4LjUxIDQyLjgyIDY5LjkyIDM4LjYzIDc0LjEyWk00Ni41NSA4&#10;MC40MyA0NC43IDc5LjY2IDQ5LjM5IDY4LjM0IDUxLjIzIDY5LjExWk01NC41NSA3OS43MyA1My4x&#10;NCA3OC4zMiA1Ny4zMyA3NC4xMiA1My4xNCA2OS45MiA1NC41NSA2OC41MSA2MC4xNiA3NC4xMloi&#10;Lz48L3N2Zz5QSwMECgAAAAAAAAAhAP2DaadiNAAAYjQAABQAAABkcnMvbWVkaWEvaW1hZ2UzLnBu&#10;Z4lQTkcNChoKAAAADUlIRFIAAABjAAAAYAgCAAAAhs1bbAAAAAFzUkdCAK7OHOkAADQcSURBVHhe&#10;7ZwHsCT1fee7e2Z6enJ6OW3ex7JLBiGygBVBIARCIEBCKFiWLNmuK5fP5aq7q3L5TmWdLVnnsk6S&#10;ZRklJCSSACHikrPIsLB59+3uy2HyTE/3dLjPr2dBNmwkCNWVm8fu2/dmerp//Qvf3/f3/f9V3/eV&#10;/zwOwgLaQbzmP18iFlD/MH1qcnLyjeczMDDwh/Cs/hAtNTk5/aaMMDjQ974b6/cdfTu2bT/gPfuK&#10;poWjTdsJG8lEpmC56o5dM2O7pw/4xvf0Bb8nnxofH+fuNTUcCWuu2+7p693PXe2amI0nUw2zXa5U&#10;DSMejUZzmYSqKo7dbtut3q7Ue2qRfZ38PbfU7ulxzQurasiybN9T06mE73u1Wm3pspF9XdP23TNG&#10;PD22e+L55172FLWnp69QKHhtW1VcPRJaunhkZCD9+zfWe2upbTvHQhFd8SPZTD4UCjmO32o2Pd+J&#10;xaL5jLGvu50vW3Ol2k9/fuOdd91XrVuJZBrP0lTXrFWWLOr/7DWf+eCJx/UXIr9nY71XeWrH7l3b&#10;x3epmm7EMulMd6nSeuqZ9Xfd+/BNt9317IsbtKixUHf2davhaLRaM3ftnkllexctPzzXM+KHkko4&#10;oydyc6Xmjt1TTbM9Nln9/8FSuyYn1FC4q2cgk+sqluoPP/b0jTff8d3v//ifv/ODH/70+rvXPbRl&#10;x1TL2yfidR1l/WubNmzaWjNtx4/YbtgPx2Pprlgy17ScufmyHjXS6d93AIb+5m/+5t19OJPTU3bb&#10;jUbjTdN+9Inf3vfAY7+44bZt28dL1abrab4WblqWp6oDg0OqHq40arW6fLVaZqVcKZZqvqrPFet3&#10;3HnvzvFpPZYO64mW47mK5im+pnqWWe8q5E4++YOq56Tiof1f+a6puWq9kUkl3pUbfPejT1XVWCyW&#10;TCZfeOnla3903V133c/N+1o0YiTDeiqV655dqK578ImNm3d4frhlOabliAW9kK+EQ6FwKBydm1vY&#10;snV7JGpQLq22jY0ofwo1oW07nmdaLX5iO+0t2yf2bwJfjXhqePf0/B+opRSF0lZxFWXZ8pWZbD5i&#10;xBRN90O65WieFnHdcCKZWyg3brn1N69t3NZV6NKUmOuEHS/UMB0jljUt98mnnl4ol8LhsK/5gANV&#10;9V3XUTWXb2IJo1Krzs5OJxLxWCI+P1/clxXuffglHkMynWu76mvbd75zY737PqV4flDmnEgkEo8n&#10;XAkbzbIdcrsfirRdJaQnjVhqbOfUQw89PTHZyOaz8VQ+lszkuwf0uE4Abt810XaAn2GNI6SENAUz&#10;OW3LiOncsOPYuJbr+/Vmq95ozczMTU/OjG3fOb57ZmamVqwoL2+a+7tvXfeN//Ptf/7Ov73w8oZc&#10;V2FwaNHYxMw7NNa7n6dqtSoYm/tUtchLr24c2zlJrnH9kBFLYC+VGwddaaFyuVScLWazOT2a2T0+&#10;MTtbnp1boN49+czzG7bsaLScUNRoOy6GJjh1PeL7juuAycxEPH7CCcf09xWslm3bbc8n2JOup2Zy&#10;PX44unnbzutvvOXBR56YL1XHp6bn5hd4SW9Pbz6fq9brCUNs/faOdx9PTUzs9kNhT9N1I/2jn998&#10;8y13h/SUFkmpim5atq6HXdf1lXY4pHi21dOdi+vhLZs3AtwJN7Jb3WwRgEqYIE1r4UgoEsWFcM+2&#10;ZepRpdWoJWPGZ6++4ty1p6QTitVQLLNZr9cFcIWiL7+28Z57H3jksSfx28HhRdVacXZqsqcne/nH&#10;P3bO2acO9Halo2/PSvKud9+nGvVaOBxpe0osnpqanX/pldccVwtFYsDOUDjsgNAVz/P9eIx7iywU&#10;yzgaHpFIZ8i+vkbEptK5LmLR13SJXF/BcyIabw3hioqvNppmuViZnJwtlprhSLS7h2SYcFT90aee&#10;u/GWXz/1zPN6IpPI5OtNk+YxFI5YtrV7fPf83Gw+n+U0qcQ+Ee/+rXjIlpqenq1Ua+2202ya1Vpd&#10;rrtMfa8SCCaBVy6pmkZwOb4aTyRABs+/8FKz1fZVuc+oETdbLUIJU9YbDTKX2bbDEV0L6SR+XsS7&#10;1IhRrjXbjoetCdRwmHjxVV9RPQXwQWWkMZqdn39l/avU1omJ6XrTc/z44089d/tv7t02ttvRwqls&#10;Hp9stmx8t7e3N6obO7ZvLZUXVh+2crh/IJV4m351CNGHjTpWdz2PcHAcUJEaj8eJprrZjKhKWPE9&#10;xw1FwhQqW1VxjY3bJv7hm9/ZNjYTjeeIPpzIxk8Uj5TfMOtYgX/oYY30T1RyNu5NC+s+DR6OByLw&#10;XU4rjuS72IxkB5sW0VXV81ynZTarntNOJuOGYczMz9XqzZ6+vlgi02i2eDAx3TCbzXQyZjVrpfmJ&#10;o1cv++qXv7ByyaDTagz1d72NIDzY2jc9DekhsJqapIb0esuZnivPLtRN21fDMZzCdhXCy+HZqxHu&#10;V1OjZCNybTQagwPQw9yka5qNhEHekSOTyXmKFo3F1VCUb6jlgIm2r5DLzBakQVsKX3DwVGitHXK3&#10;rxKqzYZdbTQosDRJiWTe9cO1ht3VNbB4yUpfifJex1MiUb3aqHO1tOJ4cXd396pVq0cGh3g2nPlt&#10;mIm3HKylHLcVjZFHVNP1E9n8+i0T/+1vv/mNb//w8Wc3bN45q0RT0XS+jb3U8ELDNlKFVCb17G83&#10;/uD7123ZuC1KYgZZan5UD5mtWpj6FwrVqg1i0LZcCxuToVSM5ejhSMyQV+thrs1WXVswgW0Th7xI&#10;kEdYfoEj42IEY1iPOty4HzYbTqtua67mtn3inGdjGHysGo1HPNeOxfSzzzwtkzbqlTKmf3uWOqjo&#10;m52ZwKQ104zFs5F4duOm3Tfe8pvHHvstMNp3nVw+ff55Z605fHTp0sGeQpIrmZ5xH3jw0XvXPbhr&#10;95RPHTLiYT0C/IFCIQChpMO6gWksoAA0SigkweQQl23Vc4m4dDJlWRZBjTkiWtiTX0uTGNJj/IRX&#10;4p52u0UMYjLiPayFiUo8zvXBWU7b9zyV0/vRcMhqVl27ed5Zp3/mio/n07FWvZoweFJub2/3odrr&#10;oCw1PT0JCGpYdjbfP1duXnvtL+6573E/FO3p7oPwdlyrtztDiJx7zpmjy1fQFb/44vr7739UzERk&#10;JpJqSMxB/6EKmAzZdMC+PFhBCziEDIc8TBKB5VM84EJgIwxO2sKCkg3DWoT3QnApIbyPNMev2rxT&#10;13UP0EXyDw78RQ0pPlA1BLT3cMlqcb4nn/mLP//SiceuUZ2W06qFeLumkOnfE0tNzUy6ip9KZ+um&#10;9+s7H/z5L28vV9rpXJ8eiwdh77Sa1WaznE5GC3mwZPfUzPzCQi2VKYTCBlWyWq9xS2ITqqKmkahx&#10;k5Ciiv2k08MBPOLF9azgblXLbPANBhKIDk2KCTFkKGo5qgl49/2wHsKIHPxCogn+JnAqMXxY3kgJ&#10;wO/aZl3z3VNPOu5Pv/SFTCxktyp6yOOHvKm/f/A9sdT4zAQfbyRyDz781LU//uXUTCNbGLKcEOWG&#10;cOAu8I9YTGtb1ZbZoFOhibPbfjhCiEVIrkF6BkQBstvBbYdVEjL9XkRr1KtmvW67NrdGCkqlUpls&#10;Om7EMCX3SgxWSmUO/hWOxnk2TcvVDZrtKEnNpMZRCkM6eZoTcn7+6WnyxuB/LFUFbV7zqcsvOPeY&#10;ask0K8V0QodkxpJ9fYc87zmo6IPhNaLxUs38yXU33vrrdancUCQKVaRgi4gerjUbvmNpIT+b1k2z&#10;SR2kONptte0oQBq8huQKKCcsuHot5HFXzXqNHO+26jEj0pXPd/V25dIpKKdCVw58SPaJRQ0SOY3c&#10;3NwcELxeb8Ltbd85yTV4mhrRDahUgtqjamqhThbTwFzYIAQkA34pquJbtcpgX+HTV1569oeOMzSl&#10;Ximpalv15bEN9L03PtVxVOjt+x968pbb7ytBV2pJ+hUqFanGdmweM1deLc8RZdR7Or6wHpe+1hW/&#10;wIi+Zxs6tmorjkU1Ax91ZVNpI3zsUWtOOfnkJcuWACNwPdwzGiU9K2Qs2wZVmLQpqZRWr/uguXUP&#10;PDoxMz8xM7dj93il3oolEno0QbvTDj4SS0nIBYEHIlMVoKoVVturVy3/yHlnnnbiUWQoskTbNok+&#10;rAmClRgPUhym7esv7D8eD8qnOqcgSUEtfftffrzuoacT6e6IkWm0SBse8SXB4lGSIMhjZouHBqQM&#10;tSxKtRGJhGDgbKsWAZi2TddqYtalIyMfOO6IC885OxXXiUfLamEmXIHz8A2BKYksFMLu3DTORcGP&#10;J9PkukrDH9s1cfe6Bx/77bNAecejP4kqZDOVT5EKCJSTKkGNFaSLH82Z9dJ555519RWX9PZkBdI6&#10;Fp8IPCZsg6SpSE2gE5d7sAd7svuy1yFYam4e1kkv1+zv/uAn9z74eDLTE0tmYT9abRvHkRADMjhe&#10;RI/GYqn5Yhk3o3EhV2uqg88rrsVDJQld9NHzz1l7Vm8hbtXNkA8Sl6wi6Th4vhBSnYJI7ePPAEN4&#10;GCsei9Ex0i2TsfI9qWde3HHbnfe99PKr8+WaEU8mEkmSJqU2FDFsC/tFOJvmtflono3Xbq49+/TP&#10;feaKwYG44yiNhjO2a2eraXF+MFqr0RweHFq6bJirb9bLeHd/T+6t9jqEvq9ebQoc0nUotGbL2rV7&#10;3GpboRCkQQRUhLvDTMqz8f1Go8GNpVNJr205VsPQNbtVc6zaKR887o8++6njjjkyk9Dr1QoJRvHh&#10;YYgVkgtf0uhw8diKhx9SNUBjUA0l9RA7vmNHIxq/BYvnC/nR0ZXpTHphYb5aWqjWKslkCv+0LdoE&#10;6Yp0PdoOCkhIA+6a9Jp0nVOz1U1bdr74ymsPPPTorbffefOtv77nnvufePpZkuCSpcu54DaGVAB0&#10;8bda6hB8ampiGsiox1KuGnnkyWcogtMLFZK3RlYP65bVDsGNEDshWkLXAB84lh7RnLZpN6vJROSc&#10;s08/49QTjz16JfdanF2gZRPvFwPJEVxZ4FwKfU0Iq4RDOmegj4HAg0inD6QI8CuKar1lC2GQTtZM&#10;f+PWbddf/8uXX30Nh0qlu2xgOpXXpYwY9IYkRK6hVi22rWZcCosQp0GgqXgrj5ZIr5bK/X19X/rj&#10;L5x03Gqv3XLajZG95axD8alaFSQIeOShZfN5cE65Wi2W+KEkUMoND4SPxyESBiHQatarqXi03awm&#10;YuFzzjr1mqsvHxnshWxo1mqMgmlssQ+pNTCQfEnoBe7Dz0gckmkkDCVh8Tc0ZzQSxZfhboJkrFlt&#10;Dzfq68vnIA9cd/u27XbbSsZTrkvSotfhmQV9eAjaKxUzEoyLhCrV6CzSiiYAjZ4UaohufHZ2Hqdb&#10;s3p1Ih4FyGaSe2FmDsFSplknH5IB6yZ4qtDTN7Bp09bduyepPiRfPlWlfgfpGU4hrPqJmO7ajZDi&#10;XvSRtVdcdnEqGXWtOg9Z8d1kLIbXEHQ+FYq/xEhBioKB4n9wfNuBWuIbMSK2JPHiBNIDAfrTQCsG&#10;iQL61QgpbNGifpyiVFwYH5/ktskQ2MOF1aDN4eL0iGMz12jh7LoOKUa1gU0kqKGqKSDgGCEzDD28&#10;YumS/p48uCwd3ws1egjtIvkCTyY3AwiCgtEqFufJ5RQRAJ8AZGgpzxU47rl4h8+AvGWecdoHP3bB&#10;+fSDzWrJapkA6jgULaA8ODrpvAPHO4lcjBL0JZ1MwXim80Puv+2ppXpr89j42OTU2M7dO3eN1+oV&#10;3ms2zFWjI5+49KLR5SO2WaN0IGGgwnZORUKgP+KKaDNhij0P9gYTQlslKNA4qRg3HNk9ObVl61aI&#10;iMGu5F7L3yH4VL0BS6dgCyORAAo89OiT0NVgo3g8wxVAwjk0EPJwdJ5Su9lwbPOoIw6/6opPLBrq&#10;LhcXYlHSvkeA4CLNphAJAnrEJkLyUfn4CpANqVPwJPXf4ayBj/FDHMp0taefeek3966jo9yybfum&#10;LZsNPdrdnecB0BP19fRQcCYmZ6rVOr4GQRg1dGpOq2kSZtkMnSmRRVyL0UEwdAxcbkqGPOQKc3Zm&#10;sq+r64g1qwqZvXPtB+VT0zNziFUYF1B/SZmeCj/VfuHF9ZVKDVGKIOYw2VmoOFIDadhzrZbVyGUT&#10;F330nOVLB+qNWkTn51AoTjYLYCE7Cerj0knbAqkFCIkDdSwn6RznhTxp4538EFOK13FzOyemHn74&#10;ybvXPfzLm2+ncr26eSOf2N1dKBdLdC9nfej0Y444jGobUtukcH4Y06N0SDhStdaogV/pfpiqqRq4&#10;j06AqyLHN5oVojyRMObnplpNaTn3euzdUlMz0/g2o8ep2crO8YW2F1GNbFtL+uFcojACChwbLz73&#10;4gYjkcWzwQQBHgIgEH9wT3AnLa9dP++8M044/ohGo6yoFHtX5jWRcLNBFpMxKf0+/AhVEhvxfQgY&#10;QGGAOFA8MCphS1BGBejHLKAYZ1fbiST9NhWWIVghk+tLM4yBXjei1Wo1ZcTbzVY8HPrkpZecePyR&#10;1TIzKwtngcvhCPobF7AFz2U7gmzkPKoCLKbS1WtFTbEuvfi8P/uTLx05uk+OYS+WmpiahGCk9i9e&#10;PJgvZAo9BSOZ1cIJxzeK9faOXXMvvDK+YfMYLauUDyMeIOk9+QVY5bYtyIDRlUtpI0jndKRSyaDF&#10;9yBM8RspbwGY/veHlM/gkJcrfqtlIXSxLZ5AiNRLXe+cgW8A4q4izGpQCgSdclJIBNexM+n4kWtG&#10;uwtZFcfED6WrCV6FmUiOpCtclRQRjdit5sL8tNVqrFg2cumlF378kouOW7O/tvnNeGpmbrbVatEP&#10;R6LxVzdtn50rMvqAbyQxTeBpszNz88WZuYW5hYV60/bwDj3BJAHLUv2YEkR1Fa+Hhrn84vM+feXH&#10;oSAVryXYQswgBgpuLsAUksAl5EhbRByt3h4wJWkK98kCNmRIESMzKsVyNZ6M1ZvO9//tZ7fd/lAu&#10;39eyyTT1yy4953NXX05/SLQFHXIonk5v2rHze9+/bv2G7WGjQK2EdeCTcWcMxChaKC2oQduyW410&#10;Uj/yyOWnnXr8MUevHupLZTqobh/Hmy2F/oIzJtNZrPCLG++46Vd3IIKw2i5aE6GONMZQnpBqbRdI&#10;JfQ21IALmFOFjVSgd9VGtdTfk/nzL11z2smHF6eLUZ28I8AR8YYYJyCRsJSEAxiKRkfAAWkrzEmC&#10;5tYzYuRybdOm8ek5IGu+7dotp7J6zWHJVPoH1/7s1tsezBb6THoWp3HpJWs//5lP2vX665ZS4+kM&#10;cOrH19140233WK4BdIII5YCrweKujbQkGnQw1ZHh3tNOOuGkk45avryXzrRRKS7r298k4s0hwA13&#10;CETI3PUbt9BVpbKI4oaBMK4SVULxeKoLCYoeTSJiwkwSpzTEui4ktxayzBbE7ejS5YuGR6hyEmkB&#10;HyIPHOhEtnm9yElcYCbMSDBJIhICIMhUIl/YNTl9w823ff0b3/rbr/39177+ze/94EePPvEMv5KR&#10;x+8wfefpE5KCvIMEpzUbFT2iHrH68FwmQ7ILYjN4QqISoTTQfPvtlplJJc//8NpLPnbO6PJeKI5m&#10;dSGk7lPP1fmYN1tKGjBwmzTZlGjwLK2Q3zBBahFMxljYshTqSTKVCxF5EbBsh8OVwQDvwlIE2ujK&#10;5YVs0jItPaAFmG3x1WHaOkbp3KF4WMBtBiMfwaAAHLKKdLzpHCXAwbAhvWF5pRItZ0TGQgE6p3IE&#10;nijPtHO1MAN4PCwhqMBt20uXDC9dPERFE18OSTAItgqAm9iM/lEPjwz2dxeUVt0qz0+3rTq04v5i&#10;by+WCj6YdqDWaJKTNEh+IxE24hQiJr2oRyCzZ6ZhCmqkaG6dagLnS75MJGMYhQLWlc8sWTSkR2jU&#10;2rQlsDFCM4pdXv8KOuGAwxUzddwOG5GquC1KFPoyTY/iDGHDoBlI0zkZcSOZ6swUuOM9vvT6nfFs&#10;SNf8yfPg0WCpbDq1dNliNJIwztIYcUcyJKRtlE8EdMAZzE6PN+oKvWFE9ZOQqFbz0CzVYYXwEUYJ&#10;4G/eTOqkQXXaLoCAUInHk/nuHv4k60M2di4igMFS4Gg5uwt5xGDcDqhKSp5PMxgUIenpgiTFLQWh&#10;GOQrDBSivfD8SGAsfIr7BkNHwA9NU8Z3BDl/CVR8nZ8JKuAee3XgWPDUuEIQAJyD9DE93fmoAd3O&#10;pVmdiww+WpWCqGnA0fn5WZrJmBGNGUYmmeiUyP0cb3Y5rMPpQGtUQD4E0kLGbwrVT4ox6ZAokyYs&#10;eEQCVbg9TyyF5+NEFN2uArk+TWkJIx/zbNpbHrLAJJlQoQ2KYCagPJICZg6MhcN60leg1hAqJI1k&#10;knwcjWqBDA/mPt6yTWoG3xDA+C/QtpMZ3mh63sgVtJw8DJlxOW1aicHBfkhmZNmiGfHaHaqr00JB&#10;TnBfs7OzQn4qcPk8kTY44tAsNdTXj7EWFhaq1TJww6xXuM9YhAEKrRPzJ5m1UWI7TvRG10YdCLA1&#10;YyY3kUQ3QQ6ReifdXzCkCugO8Sih4iTyVJR4FDi4zHKl/sijT9/yq9t/ecOvr//FrXff+8DY+Bx+&#10;hAdiL6o7Z6bSB4zCm47/8JilN5RkwB8CVKOg2wDovZ4WJaPxuTTo3CAeTcbgEmNxaKQs3TTDkam5&#10;Iuzz1Bz6tYXp2an9fVjnd5wOTxoZGj7nrA8ND3S3GmWzVoLYjUWUVCzCqCqEwFzzhPyQvhh6RKAS&#10;IRo8Zy+TyXSIys7TFu4R0B0cwdQqFGWeEE/Q1gkci6UqdQuy9/obbkWp8ssbbrv7nnW7oQSY2gUu&#10;EFQu8RSJGVL6Xp476Ro3lXYxaKf2AFSaFSNoxfdwUkH16DCqzCyw6NTs3CNPPLt1bFY3koyd9FiW&#10;qkUibjQpRe2+nv4DW2pkYJC26PDDVn7+mquuufKyj33k7OOPOZwPnZ3aNTU1Vi5OEz1cHZdE+L9x&#10;OlFFBReTSCTkJn0punuSCLELJSC1Chzo052ipRPJphAk/CayUKouFCst26vVzUq1yQAhpEWkMwqq&#10;I74r+Uwgx+8OdQ/E/90PO5/e4R74hkTxRvOwp7WUzlt8yojHGCtBAf7f737/f339m9f+5JcPPvbM&#10;1Ew1kUjlC33ZfI9w8/t34Dd+mwBrK/5AV/6s00764mev+pM/+sxVn7wYsdYxR45251Ou07RaVeAb&#10;ZNMeBi54Vh1AJM9XbMS4ih8hVCHp4GvSb8AQccsIGMUWEYOhJ/kBHhC5Xjrblcnlk8m01ArmfZiV&#10;Soq9iBDY+5AhfGfH5V/PvHv4h8A+nQ96y911qu2egxOI/FhVmqhEsH4kiqINVePtd97/T9+59u+/&#10;9b1b73jo2RderdZacTqEg7QUL2NInU1BxdXiYWVksPuyi8//67/86l/+lz9lzkGA01UBTCS29tQU&#10;YU6YjuDWzWaTWh4gHng4MiZ0mk4h40d6NI7kLJMrdHUjU4kjSgiLSkHmxHiQZbcZJMNM4mbkMOmQ&#10;iCU56IPhvPZQyIFhOseev9+oawJyOyhHDVF5LKH65CAriZ0xUyDV0ROxKNLaWEJPppCYeuF4sWpt&#10;3LzzX6/96be/868333I7RO4hWKrzUtSFtcr8wuwE/SRK56VLM6sOWwqZSeYBSAWdqVTAPT1KgK3K&#10;lRroAffBSJKWFeh1xjYyTYY5evSxJxF3PPnUC3fd89Dzzz/PrJ4weaN57sCAjiSITw8Gnwy/gK/i&#10;TMFc4q23sMfXOm/hYiT3axqzQso3ZurUys7b5JsAKtIKoUBCTVpjQqNFsoXBZLaLFRnbd+x+9vmX&#10;ytXaIVuKN6SRniQStABzU7NtUylk0qIk6ND2IjqTTB6UOTl4cE00LZJigzZGkizKambrwJY0euHv&#10;fu/a//4/vva1r9OmfOOHP7l++9i45TjAJSzAjIB61OJ7l/loAhtx21yAfAoiO6niQV8UoNg9AF36&#10;G4HseArMQjDbAdBiKRUNltRZAGmA3zp+90YmxcdpxtBVRBJp5mKm6xVrzaiR0CGTdSMVP5Toe8Oo&#10;fCQMFPA/l01T/vAhyqLZaIhKFVqP5KOH2/DRDqBJzDU/j3yjxHwXIAGC5A5CSkT1eDG3gb/3JrOD&#10;8fRAMjukaelMthddH4WOe7DtVhsag+Kuxcw6mAjowQQTJxBPI3aZNhCdQWp0ocQxEOMs8VqQPVNX&#10;po0KSwJFBdly/LHxCUSQMrmlIdIZHQlOBLV3PAv8zyNB4IgGEPLM0TSgHJYNqXpf10AitpdlEQfF&#10;eQJEMUF5oVirtfLZHA8fRNUyxTQBPvY6eEqAj+0WF0o0O1w1cSf6RNCn9MpeMqnxRiAS4MiCmZVI&#10;Y6oeAcCDBNDs0QDR3BLQkLZw/rCeMnNv1egzaFGIwGhUTaUTMQMoAPRuoEYT53aArZ34ElfDfxMy&#10;nvEmxqcZrEGB4JudlIeCxIY152rgiyM6K+FA55LO0G4z5oPeoxtSXeQhbw29f5cc9/rL4IdRHdmv&#10;w4QWpoUBUFd3amhoJJnJ7smd0qDD4EufTKCBmcrV5tjYLhN9B7eOKse3KdyOjyzWrjVmTGvetoul&#10;ysTCwnjLLDcq866NdseulqanxneU5qeatflWo2gDm6tFq14sF2fMehmSq1lfaFZAExOl2V214u7y&#10;7HijMtsoz8r4B+iv+YhJQn7IbrR0NVwvNsZ3TdH9ImsgmWM4nXUWApqFzMBAwGkTVWClxGPB+Elo&#10;arAyOoqQF8vG2tpeeIUDTxyqlXqVGI4nuqH0Q8rGbTMvvPwqxD51XtQmME1BViJdUcMC8sONGfph&#10;o8ty2RTXg9IgSgcjajm3WC6zzGNweHhgqH94pP+w5YuPWD2KR1TKJarQwEAP642XLV+8Zs0qgndu&#10;bgrwuGzp4uGhvpHh4cMPX97XlyuX5xkujI6OLl40PDzUf9QRq1YuXYTSDk8EJgj7EtLjifj6V7fd&#10;c+9DxZrJikohUAX0wn95dDGYRDKo6qIoMfRIMsaARCVAgD612nwsGTn91BNXjC4xW1bS+A9LCA88&#10;Qx7fPUd5p5Wrt5SnnnvtrvsefP6lV6FAjWQG1NMhloT3AEBJr4ZAqN6Vif3ZVz53ximrqqUKOic9&#10;KgRWLMk6M22mbOqoPNpAJPhcLx0TyqlSo9iRTTRbhHZekmyuKLzGNK10KsrayWbT7uuWaSVSJGh1&#10;ihvZqdVwM2kRQ7aqlXQiXiotEEPJdDehdsPNd/zshlstLaZFWaLqA1OkQrsupncYajerIhq1TWjs&#10;TsXkT+I6ElN4Lldf+YnVq1YOGG9uAw9sqXod/Y+2c7x8/yNPPPz409vGJgm4iGh+w5LRg74sEHrh&#10;XXTTYdssg8KuuvJjn/zER8Oq7bkmE05GO2MT45lslxaBd05UG6YQDEqb5pLhJfoyIZ6AGGHaIKZy&#10;LWpILpeTbtYwEMIwGBTcb9moQmCv0PqDLbhhKNYSrhfRTjj+mDYJX2VcnH5lw86f/vyW517eqKcK&#10;LdEkky65VLKqb0R1s1FxXWt05bIEQJHpZFRm4qytyHdluvsK+Vxq9eiKuB4ayLx5tfMBLFUs8lnK&#10;hq0773/48UefenZmvhpLZbhhAq7REkncG4QGOA93JgoQjNhm6fDRxZ+64pKjjlwVhf7x3Ouvv/5n&#10;1/1CyAPgKAVLmBaKojR0VGXUVjWk0raNXagN3BiKDLGRhS5B4D7dldAVTABxG3rMdls6FYXBAbR9&#10;5ajVo1/5ky+NjIzEE8mWrdx00x033/abuukmsj0oGCKsXRNSC+PqjGobtYXBvu4//eofH3vMclo0&#10;+rFGLWgqBWl4hLA8Kdsc7O15U+o+QO0ji7NK6Bc33XLnfQ9U6nYy123Es5WGWa42gJdCUbmiB+Ok&#10;gAYBLNLGicpj09axl9ZvZh0Ik0DH0apV3KRtxDMJI2sA01PZBKscQ7F4oqCFEo4XpuXq7h3KZXsg&#10;YYwo4ryBRDybyfbksr05erFMtx5JhMKxVDqfSSPhLsRogAJPpNLQl8TSiJqTTdtnXfxLGzbNzJfh&#10;bqC2OnBMhMYqMzF4IZEwLRrpX7J4gPAvzZdzEWUorw9kw33pcE9K70pFe3Kpt5pJMt1+1ozOzdVe&#10;27Tlf/7d388Uq7FknvGLpsd5xvRNALqoYRBz9L5EBEtBaESMmGieEQkxnEWfWKlVqDIrVi7iNZu3&#10;7mC8mk5nctkCykQYAoKLXlomlDSsdHr8R0RFdOREgD+ePy+LxeA6EWbhdIRVIpmM8VK+icd1RICo&#10;zGPxaCJuDAwOHnvcCdlcAuHnjTff9sjjT6uwpbEU4gawCA0RnwIAddrMPauZlHH+uWcddcRoq1mL&#10;6aFUsBLuYI59Rh9MTTyW2bB5x9/+3T9MzFbiuV4lFJVhFbg2EjHrTEOBzpLQ4eIEiUeijVpTWBWo&#10;KCphuwEUOv64o770xc8vGsmNbZ/etmVLMp4Qbkh05EkR4dFnSCGSRpr76WDooIBJkyQ/l0at4/Wd&#10;PzsUnuQsuXlNY+lOvV7LF7JHH3sczdaddz32q9vvmZyag+knjbZw6T05VIYRNDBms7x6dOkXPnfV&#10;6sOWID8LK05vPnMwZpJreYPo2tcbvvrX//uhx5+NJgso8ErABV1qED6MOETMQqYCrNPQSvsv0zSu&#10;R1RLUbVcmkvEI2eecTIivDWjPaWS6BaSiZjQWZrSbDR4+56GEZYlIFVet9QefV7HiG9Yii5b0pOr&#10;sLIPE0hrKe0zszVhHF5+dcePfvyz9eu3xpOZiJ4EEcF+SlKzZFQNJ+bY6Ln8yz5x0cUXrEWm3W5V&#10;fMdcMniw0tgDY/Sjjz46m4XtNaFZEWuR9hBJUx1w3c6ImOuErnbslkjCmNwiooZt8FVCjeHKugce&#10;Xnf/w7tnzHhS1PiWxRquMuJ1jUVInqk6dd+uu62ya1a8VlUBhTpN366h+/WtinzZv/vixa3anGtX&#10;aJ98qwHFCNwGQ1K9tmzeecMNN23auFWKo5EEddOaYExWLmNothWgL8LQpFFIKIgJQFRHSHGQDnWA&#10;PNU5i6vFN2/dNjnJvhhxBBH4MNpDJMCwC3yBDhAJkg7iyXiwuQZqCBHpIfQShwX1tKxSsWQ2zeGh&#10;kVw+wVr2Rq1CxyLcStDsqkSbDLTkqoMLF45EJk7yJacIlqxJPCJYR+8e5vxhZPg2aphEIgMyeGX9&#10;lt/cfd+jTzxNcmCmq7InDFMSWbXFbAY3jAIO6DnJFY1GnWgYGhzu60mT6sFWuYNe+X7g6OvY64gz&#10;r7Rcn4rDSikDRbRtUrML3d25fNdCpT49V4yl0ySsTiMaQDk5SPBIre1GIxWPnLv2tLPPPGX16BCD&#10;tXoZZsZikiokhEzBpLl+PfqEfQ/Gy51Wbk8iC6wK/6ZEw1EQFlq2XCHXNJWXXt10062/fuzp55KZ&#10;Ag0UGiuijdEfrTtdZ8AvyzIwSj+sVLVS9OzGWWd88IrLP7ZicR+7ClDsDtKtDtZSnO7EC77Q3d3D&#10;KI0miWqEXndoeLi7f2j9xs33P/R4uVbP5AW1w//i+chUAEqgQWGURFBSycTCxxx1+OUfu3DFipGQ&#10;KPMgiFrMujqCRclH4Fc5IJ2DgfMeunJPnuI08CTROJskhNotD9KLLXJY5fSbe9YhPIMzWTa6Cgqh&#10;2sR9LaTEeB5Cl46SlounD86mIC2ccnkmGnbPP+eMyy+5YPmSrvhBx98hWOq/fuvnR69Zc+yaNfmU&#10;Bv0io2xWdKSVJ58d++FPfv7qpi00LFA0USNJroUaArKD+IgyfFB2ZakyuSiuWrnkzA+ddu7aswsF&#10;SSKMvlmJLQ1R8GQDpg74Fyg7OqL61zM6N40WFiBCtoPA2TG2+65773/k0SeLlbqRyqVy+XKd/sdD&#10;4g2MEj/yFHTUDGjwSpIG21fwAFjD7HloEuZiuv+ZKz8B371i8N2rfW91TtJzAsYJvTusCJAsGn1x&#10;/Sv/8M1vs56m0DOMWAE1IMQQEku6EMkvMCZSd7QoYK88z1DwmGOPWvuh00eXDi9bNJiIIxB3pZPT&#10;eBVzfbC4MM3inm0G1YJpEZHSOjJ7YhyxY/vOF198+ZFHHx/bOZ5My3jZ9cLMYBH5cQ5hhCGZRNDi&#10;NKRngj0zaGj0UJSq07JMCpHimb7DChbzy1/4NOaiqzmY48BcwlvP0gpFmAXCqMB3AoQQ5lJKsrn8&#10;/EJtdq4kGulgps0gNNAhQmcIWSXJgtVTOpjSmJqZe+zxpxhTQ3iRa6BoUSKnMwI3NSIbrBRB52fE&#10;kkj+4r5mzM5Vtu2Cvyjf/+Cjt/zq108/90Kp2ojEE2hJmOjQhsIFSj2QKJbUDSCgFqdQ/QBlWOrL&#10;OAhakTFk8ArZdyFYmTk5sSuTZD+F3rhAlwMchxB9bzrTlpkqxYNlQWTxdDpRrrf/9dobb7njXsQd&#10;yAsYBNHYBqtDGX1L3mHYQk8li4oZT4qR241qJQ4nHw71dOWPPHLNqsNGM5kUEFHWdEhHKdJfpP87&#10;d+16+eX1m7du2b5tB9meFiqbz0H4MGAhzKE0USSRlToz7aCUErGoaKR0wuGh2pOBqaqLwgsJlYvb&#10;NTQfSo9VTuZXPn/NxRecC6vbN5jfv6nevqU6591ZaqFJZ1uo6Tnr2utuuv3u+5OpbLAqPSr7SAAO&#10;ZWGZRsXETLLWkXQj67P1RCrJenPuDe2OdPk8Z6HkAxF5tSKzdVl0K4veaXJEPosGIJ4I9pKgYeLm&#10;GSxjetGl0ZyysCYoBmizQXcITW0WgvuyAL/Jtk6kTohgGAgumJNBVRF9Zn3h3LNO++ynLls82Fua&#10;m00mjEwOXmifxzu11KtTFTa2gZB6/KlN3/nhT3ZOzZNUYH2hvWWkJqkKaO4EWpRASBaMLYWHpJMJ&#10;KUQi9EOzWQ9og0B1pijMzwQ/uazycogaziCbdoQ0WE2RN3gez0AyvsgKZH0hjCrnJswiYVYg03GW&#10;40Z4aLi/K5vfuXMn8zteitoh0KnLqltZdtGq9Xan/+wrXzz5+NUweLwJYrq3f3/7Fr6dPPXvzd5Q&#10;9ExMr5b9e+69H1ATS0LriDwgKM3ScuA1pAdZa8T6W6E+5cdkK2YJwEJYf9pYemG282LTDZwFUEYB&#10;xRY4D/YxDBZM0GkaIpeRGQx/oYqRYSqiN8weCJOELBGBJL1ctQQhfuwxR1x84Xlrzzytt7tAmE9N&#10;TczPzYPgZNV4SJufmerrziH/PuUDxwPcTLNG9oDuB1u8hz41Q2vVUl55fsu//OBHm3ZNpQo9KOyk&#10;7osomhyhYykaaOGVEOsEw3WcgprIOD6R1BuNGuZjwkW7HWjVaDyAglL1hKvkYFlAMAEMPItoDutk&#10;QDvAt74M9eBSdGF+bWCuqtrpRBi6au3a048/9ggjQZ5S5ubN51985fnn1m9BCz0xQXPB8suPnLf2&#10;05+6PBUPIxwGcYle0mr29g29h5Yaqym6o9x1+7of/vgXbeSr9M9qiNpO+8VgUu4Ud2fPFoHjskRM&#10;qiH2kopOVAoPifkwbLC+D78RO3bw+h6UTx0IKAGZvItGmiYp2ImC4aAaYsEZxItEN1DWNVk8e9KJ&#10;R19y0bnLF+fLFRBoE6QST6SYrjZM5ZVXtq5b98C2LVuPPmr1FZ+4pK87XS8XCTqKSrVSYveBQtf+&#10;ou+d5qmyooxtmv6nf/zuKxvHwskulI1m08rkc6yygKWGYyKzIrtuNli0jc7VpUGViuZiGuC7rGEX&#10;QZ6IdJhNUb/EZOJlSNYCngOjyCvop6F3gy0DMDU/JK9jO/Esz0N02zYbnlX/7NWXX3n5Oa0GoElp&#10;wB0bUXZDYQ0+5cN0ZN4CdsO57QZL/xwMrKsunILqtfv63sxwvtW5Dswl7L92VqrOiy89v23H1s6u&#10;IZgpn88j4gLRoMxj/cfszLhpllevWnbY6BKmVaXiNF+teon5Z2dJqKzaDBQfUspksSerEBLELMU8&#10;ILNEdYRnpjNJphkox1iOQ5ZLwfjFEWrJYgbckMfAr0qlIvQNEBczUUwHc9nlPT0rCplFhnZYUlmT&#10;VJZoygq6+7S2qqAv7YoNFZIsejwYM4mPHwhwHeD3bAAwMzUJ8m6arJ/VoJ+KC3MYKBln5VWjOD/J&#10;wvuTTzwaqQz1+KIL1n7guDW5dBRuCPpRWmgcROwUhl+n/YerIRXhcUBVSGbGyfCdzCYojpXyPGFi&#10;sA0IC5eajXKF1W+is+joy2GpaIiQh1VqLXh5IrY/m9vXpR91YJi5l7e+09oHQoa0pyudmZ1rtnBw&#10;WWnW3Z1tmdX5mUlW9n34rNMuu+Sjxx41smg4vWzxisNGV+RYh8DU21dQUckOMMB8MZlICqSlkRGV&#10;nJOaxSJBKjohKEJI2dUMFrwFKANiyeAZ0RoqxBDyBUfEHj6rvCIrVizu7+vC79Kxvaz7fCdu8U4t&#10;hS/09/YuWjQM+t09CVc+OzLcVynPIV3u68195JwPXXbJhcsX9zSZWzVsFvgP9qeWLV2xcvlShK4v&#10;vrIB2CXMnyzklIovawNEy8lklw1fmoaOOtBnK68lwwODAz0orGRbrhrrlUjoMcGcsPfANmmVxFL0&#10;l4evWrl48UDf3pbHvhMz8d53aimAIz0naGjxkiU8Z+Z027dtXJifWrFs0WUf/+i5H/7Q4qGCyy5l&#10;zSqIjxTdqJoktO5CcuOm7c8+9zJ6W0wVrNmnC5FFV8zuhSM0q33d+ePgLkaXH3/smgsvWMsiwQ8c&#10;fzyDjV27drHtFWuf+bhAbET0gSfoe1q44THHHMFjS70HG8i+U0t1HhRbdLHGdXjJkkJ3fmZmYvVh&#10;yy/8yDlnn3lqbyFrg5gc1tJGGU5hj1oZiS1GCb/6ymsbNm4RGlzWzQSL+sSUyGMYDlfYTeHTV3z8&#10;qk9+9APHyNY6vXnW6Wo9XWztEhmfnJyYnBJRBmCNJTasLpUtT0RQbdsmI08CfB9L9N6RV73TjL7n&#10;w1Vvamaqtztx6skn/OM3vv5Xf/UX55x7djJlWHYDRMnEjRxTrbHyqJ1JU7UiKGuHhwYYV8nqWcgb&#10;oRyCrQsETAnUZnsJxLhpNrh07XhEpVZWivOtpnLEquWnn3I8W22xvJ9NfwhM6j2aNpo9RAagB9ZA&#10;BTqEd/94dyxVyOWXLxpKaspwJrykYBw2kOtPhrtikZ50og9So7uHyg8H0LkFkBGZKM7GpopKXAZk&#10;QBywhB7H02N0gECEw1etWLVskW97/Tk9G1OH+7oWDXRl48pQl/rFKz587w3/pLPxZXMhl9QTIA27&#10;zjR4bnqiXi/Hkgn1bW6EdwDjvjuWOuATRNeHV4gElK20pNVB6peGAGAWwDfM19nWjkYn2F7KQdK2&#10;ZHhIGDdbptN7Pc485QRok60bXrIblXpl3mlWTzvp+C9/8fMfOO7YQHP87h+/J0tx4UuXLh8aGRaN&#10;OPsmsf9pFK1XjjwDDmjbEEZ2jB1/7FarWmbZzZFrVrNuWRbC7+M44/RTB3u7faeJlvns0z/44bNP&#10;vfpTl3/mqkuOOHw5m5S8F8d7c9Z9X2m9WUOGx9Zaoqnw2M1nvrIwAwWQirGrIrOKBr3bikXDyxeP&#10;CO2w77UstMGXXPyRKz/58UsvPv/Lf3TN5666/ISjFsVZ1tRif7kDrBV6e3Z8p33f2/hURgNeKDYz&#10;u3D/ugc3vLZ5odKcLZYr7JjIUa8N9/f+8eevvvC8M9CPkdrZb39fHzE1X2UxAoO1VLBJRb2OSKQG&#10;YY58YiiffRsXtv+3vA+W4oLGF+qQ3M26zbbVyAg2bt0+t1BikymrUV802HfBuWePLh+qFIs9/Qdg&#10;bKvIpVEBmya6z6HBA3e578R874+luOLZimycIFoi1Luyu48wcbQrrGbKs/vRH97xvllq5+QshU/2&#10;6FS1vsLBDt3eRwO+b5binmkSgVrv480f0ke/n5Y6pAt931/8+0YJ7/sNv+0L+E9LHazp/h/c2kaD&#10;i+RA+AAAAABJRU5ErkJgglBLAwQUAAYACAAAACEAJD/LQN0AAAAFAQAADwAAAGRycy9kb3ducmV2&#10;LnhtbEyPQUvDQBCF74L/YZmCN7ubaqVNsymlqKci2AribZqdJqHZ2ZDdJum/d/Wil4HHe7z3TbYe&#10;bSN66nztWEMyVSCIC2dqLjV8HF7uFyB8QDbYOCYNV/Kwzm9vMkyNG/id+n0oRSxhn6KGKoQ2ldIX&#10;FVn0U9cSR+/kOoshyq6UpsMhlttGzpR6khZrjgsVtrStqDjvL1bD64DD5iF57nfn0/b6dZi/fe4S&#10;0vpuMm5WIAKN4S8MP/gRHfLIdHQXNl40GuIj4fdGbzF/XII4apgtlQKZZ/I/ff4NAAD//wMAUEsD&#10;BBQABgAIAAAAIQA7HbmPzwAAACkCAAAZAAAAZHJzL19yZWxzL2Uyb0RvYy54bWwucmVsc7yRwWrD&#10;MAyG74O9g9F9cZLCGKNOL2PQ6+geQNiKYxrLxvLK+vYzjMEKHbv1KAl9/4e03X3GVZ2oSEhsYOh6&#10;UMQ2ucDewPvh9eEJlFRkh2tiMnAmgd10f7d9oxVrW5IlZFGNwmJgqTU/ay12oYjSpUzcJnMqEWsr&#10;i9cZ7RE96bHvH3X5zYDpgqn2zkDZuw2owzm35P/ZaZ6DpZdkPyJxvRKhQ2zZDYjFUzUQyQX8bm66&#10;zB70dYfxNg5jJ6c/HYbbOAw/d9AXD56+AAAA//8DAFBLAQItABQABgAIAAAAIQCo1seoEwEAAEkC&#10;AAATAAAAAAAAAAAAAAAAAAAAAABbQ29udGVudF9UeXBlc10ueG1sUEsBAi0AFAAGAAgAAAAhADj9&#10;If/WAAAAlAEAAAsAAAAAAAAAAAAAAAAARAEAAF9yZWxzLy5yZWxzUEsBAi0AFAAGAAgAAAAhADuu&#10;9br2CAAA9DMAAA4AAAAAAAAAAAAAAAAAQwIAAGRycy9lMm9Eb2MueG1sUEsBAi0ACgAAAAAAAAAh&#10;ABNmAbxbFAAAWxQAABQAAAAAAAAAAAAAAAAAZQsAAGRycy9tZWRpYS9pbWFnZTEucG5nUEsBAi0A&#10;CgAAAAAAAAAhAKLH7KPaBAAA2gQAABQAAAAAAAAAAAAAAAAA8h8AAGRycy9tZWRpYS9pbWFnZTIu&#10;c3ZnUEsBAi0ACgAAAAAAAAAhAP2DaadiNAAAYjQAABQAAAAAAAAAAAAAAAAA/iQAAGRycy9tZWRp&#10;YS9pbWFnZTMucG5nUEsBAi0AFAAGAAgAAAAhACQ/y0DdAAAABQEAAA8AAAAAAAAAAAAAAAAAklkA&#10;AGRycy9kb3ducmV2LnhtbFBLAQItABQABgAIAAAAIQA7HbmPzwAAACkCAAAZAAAAAAAAAAAAAAAA&#10;AJxaAABkcnMvX3JlbHMvZTJvRG9jLnhtbC5yZWxzUEsFBgAAAAAIAAgAAAIAAKJbAAAAAA==&#10;">
                <v:group id="Group 75" o:spid="_x0000_s1027" style="position:absolute;top:6690;width:50513;height:17330" coordorigin=",4538" coordsize="36539,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Programmer" style="position:absolute;top:9699;width:4947;height: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zywgAAANsAAAAPAAAAZHJzL2Rvd25yZXYueG1sRI9Pi8Iw&#10;FMTvwn6H8IS9aaqISrepiKzsXq3i+dE8267NS2li/3z7jSB4HGbmN0yyG0wtOmpdZVnBYh6BIM6t&#10;rrhQcDkfZ1sQziNrrC2TgpEc7NKPSYKxtj2fqMt8IQKEXYwKSu+bWEqXl2TQzW1DHLybbQ36INtC&#10;6hb7ADe1XEbRWhqsOCyU2NChpPyePYyCITp8n7PxuLpdfy7bbLPqx7+uUOpzOuy/QHga/Dv8av9q&#10;BZs1PL+EHyDTfwAAAP//AwBQSwECLQAUAAYACAAAACEA2+H2y+4AAACFAQAAEwAAAAAAAAAAAAAA&#10;AAAAAAAAW0NvbnRlbnRfVHlwZXNdLnhtbFBLAQItABQABgAIAAAAIQBa9CxbvwAAABUBAAALAAAA&#10;AAAAAAAAAAAAAB8BAABfcmVscy8ucmVsc1BLAQItABQABgAIAAAAIQDoeqzywgAAANsAAAAPAAAA&#10;AAAAAAAAAAAAAAcCAABkcnMvZG93bnJldi54bWxQSwUGAAAAAAMAAwC3AAAA9gIAAAAA&#10;">
                    <v:imagedata r:id="rId38" o:title="Programmer" croptop="8194f" cropbottom="1969f" cropleft="9577f" cropright="8067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7" o:spid="_x0000_s1029" type="#_x0000_t34" style="position:absolute;left:4947;top:12492;width:9089;height: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24wAAAANsAAAAPAAAAZHJzL2Rvd25yZXYueG1sRI9Lq8Iw&#10;FIT3gv8hHMGdpl7xQTWKFK649bFweWiObbU5KU2s1V9vBMHlMDPfMMt1a0rRUO0KywpGwwgEcWp1&#10;wZmC0/F/MAfhPLLG0jIpeJKD9arbWWKs7YP31Bx8JgKEXYwKcu+rWEqX5mTQDW1FHLyLrQ36IOtM&#10;6hofAW5K+RdFU2mw4LCQY0VJTuntcDcKXpPrOJO783G7T4qktNHY3xtWqt9rNwsQnlr/C3/bO61g&#10;NoPPl/AD5OoNAAD//wMAUEsBAi0AFAAGAAgAAAAhANvh9svuAAAAhQEAABMAAAAAAAAAAAAAAAAA&#10;AAAAAFtDb250ZW50X1R5cGVzXS54bWxQSwECLQAUAAYACAAAACEAWvQsW78AAAAVAQAACwAAAAAA&#10;AAAAAAAAAAAfAQAAX3JlbHMvLnJlbHNQSwECLQAUAAYACAAAACEAMF6NuMAAAADbAAAADwAAAAAA&#10;AAAAAAAAAAAHAgAAZHJzL2Rvd25yZXYueG1sUEsFBgAAAAADAAMAtwAAAPQCAAAAAA==&#10;" strokecolor="windowText" strokeweight=".5pt">
                    <v:stroke dashstyle="dash" startarrow="block" endarrow="block"/>
                    <o:lock v:ext="edit" shapetype="f"/>
                  </v:shape>
                  <v:rect id="Rectangle 79" o:spid="_x0000_s1030" style="position:absolute;left:14036;top:8690;width:10033;height:7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iuwgAAANsAAAAPAAAAZHJzL2Rvd25yZXYueG1sRI9BawIx&#10;FITvQv9DeAVvmrUHratRpFQR8VItPT82z91tNy9pEtf13xtB8DjMzDfMfNmZRrTkQ21ZwWiYgSAu&#10;rK65VPB9XA/eQYSIrLGxTAquFGC5eOnNMdf2wl/UHmIpEoRDjgqqGF0uZSgqMhiG1hEn72S9wZik&#10;L6X2eElw08i3LBtLgzWnhQodfVRU/B3ORsFnV7s98XXvbatd8TvZ7P7lj1L91241AxGpi8/wo73V&#10;CiZTuH9JP0AubgAAAP//AwBQSwECLQAUAAYACAAAACEA2+H2y+4AAACFAQAAEwAAAAAAAAAAAAAA&#10;AAAAAAAAW0NvbnRlbnRfVHlwZXNdLnhtbFBLAQItABQABgAIAAAAIQBa9CxbvwAAABUBAAALAAAA&#10;AAAAAAAAAAAAAB8BAABfcmVscy8ucmVsc1BLAQItABQABgAIAAAAIQCrtsiuwgAAANsAAAAPAAAA&#10;AAAAAAAAAAAAAAcCAABkcnMvZG93bnJldi54bWxQSwUGAAAAAAMAAwC3AAAA9gIAAAAA&#10;" strokecolor="windowText" strokeweight="1pt">
                    <v:textbox inset="2mm,2mm,2mm,2mm">
                      <w:txbxContent>
                        <w:p w14:paraId="297813B4" w14:textId="77777777" w:rsidR="005B44F8" w:rsidRDefault="005B44F8" w:rsidP="005B44F8">
                          <w:pPr>
                            <w:jc w:val="center"/>
                            <w:rPr>
                              <w:rFonts w:asciiTheme="majorHAnsi" w:hAnsi="Cambria" w:cs="Arial"/>
                              <w:b/>
                              <w:bCs/>
                              <w:color w:val="001135"/>
                              <w:kern w:val="24"/>
                            </w:rPr>
                          </w:pPr>
                          <w:r>
                            <w:rPr>
                              <w:rFonts w:asciiTheme="majorHAnsi" w:hAnsi="Cambria" w:cs="Arial"/>
                              <w:b/>
                              <w:bCs/>
                              <w:color w:val="001135"/>
                              <w:kern w:val="24"/>
                            </w:rPr>
                            <w:t>Intent Translation</w:t>
                          </w:r>
                        </w:p>
                      </w:txbxContent>
                    </v:textbox>
                  </v:rect>
                  <v:shapetype id="_x0000_t202" coordsize="21600,21600" o:spt="202" path="m,l,21600r21600,l21600,xe">
                    <v:stroke joinstyle="miter"/>
                    <v:path gradientshapeok="t" o:connecttype="rect"/>
                  </v:shapetype>
                  <v:shape id="TextBox 107" o:spid="_x0000_s1031" type="#_x0000_t202" style="position:absolute;left:4833;top:10745;width:9163;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FbwAAAANsAAAAPAAAAZHJzL2Rvd25yZXYueG1sRE9Ni8Iw&#10;EL0L/ocwgjdNVdiVahQR3FVUpCqeh2Zsi82kNFG7/npzWPD4eN/TeWNK8aDaFZYVDPoRCOLU6oIz&#10;BefTqjcG4TyyxtIyKfgjB/NZuzXFWNsnJ/Q4+kyEEHYxKsi9r2IpXZqTQde3FXHgrrY26AOsM6lr&#10;fIZwU8phFH1JgwWHhhwrWuaU3o53o4A239v972i185fXFrMXJYfRT6JUt9MsJiA8Nf4j/nevtYJx&#10;WB++hB8gZ28AAAD//wMAUEsBAi0AFAAGAAgAAAAhANvh9svuAAAAhQEAABMAAAAAAAAAAAAAAAAA&#10;AAAAAFtDb250ZW50X1R5cGVzXS54bWxQSwECLQAUAAYACAAAACEAWvQsW78AAAAVAQAACwAAAAAA&#10;AAAAAAAAAAAfAQAAX3JlbHMvLnJlbHNQSwECLQAUAAYACAAAACEAmp6xW8AAAADbAAAADwAAAAAA&#10;AAAAAAAAAAAHAgAAZHJzL2Rvd25yZXYueG1sUEsFBgAAAAADAAMAtwAAAPQCAAAAAA==&#10;" filled="f" stroked="f">
                    <v:textbox inset="2mm,2mm,2mm,2mm">
                      <w:txbxContent>
                        <w:p w14:paraId="434D0531"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Natural Language Intent</w:t>
                          </w:r>
                        </w:p>
                      </w:txbxContent>
                    </v:textbox>
                  </v:shape>
                  <v:rect id="Rectangle 81" o:spid="_x0000_s1032" style="position:absolute;left:17043;top:8729;width:63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cKxAAAANsAAAAPAAAAZHJzL2Rvd25yZXYueG1sRI/dagIx&#10;FITvBd8hHKF3mt1eVFmNUipCQaW4+gCnm7M/dHOyJlF3394UCr0cZuYbZrXpTSvu5HxjWUE6S0AQ&#10;F1Y3XCm4nHfTBQgfkDW2lknBQB426/FohZm2Dz7RPQ+ViBD2GSqoQ+gyKX1Rk0E/sx1x9ErrDIYo&#10;XSW1w0eEm1a+JsmbNNhwXKixo4+aip/8ZhSU5+uAX/nu9D0/mON82Lpjme6Vepn070sQgfrwH/5r&#10;f2oFixR+v8QfINdPAAAA//8DAFBLAQItABQABgAIAAAAIQDb4fbL7gAAAIUBAAATAAAAAAAAAAAA&#10;AAAAAAAAAABbQ29udGVudF9UeXBlc10ueG1sUEsBAi0AFAAGAAgAAAAhAFr0LFu/AAAAFQEAAAsA&#10;AAAAAAAAAAAAAAAAHwEAAF9yZWxzLy5yZWxzUEsBAi0AFAAGAAgAAAAhADNnhwrEAAAA2wAAAA8A&#10;AAAAAAAAAAAAAAAABwIAAGRycy9kb3ducmV2LnhtbFBLBQYAAAAAAwADALcAAAD4AgAAAAA=&#10;" filled="f" stroked="f" strokeweight="1pt">
                    <v:textbox inset="2mm,2mm,2mm,2mm"/>
                  </v:rect>
                  <v:rect id="Rectangle 82" o:spid="_x0000_s1033" style="position:absolute;left:17042;top:4538;width:63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l9wwAAANsAAAAPAAAAZHJzL2Rvd25yZXYueG1sRI/dagIx&#10;FITvC75DOAXvalYvVFajSEUoVCmuPsBxc/YHNyfbJNXdtzcFwcthZr5hluvONOJGzteWFYxHCQji&#10;3OqaSwXn0+5jDsIHZI2NZVLQk4f1avC2xFTbOx/ploVSRAj7FBVUIbSplD6vyKAf2ZY4eoV1BkOU&#10;rpTa4T3CTSMnSTKVBmuOCxW29FlRfs3+jILi9NvjT7Y7XmZ7c5j1W3coxt9KDd+7zQJEoC68ws/2&#10;l1Ywn8D/l/gD5OoBAAD//wMAUEsBAi0AFAAGAAgAAAAhANvh9svuAAAAhQEAABMAAAAAAAAAAAAA&#10;AAAAAAAAAFtDb250ZW50X1R5cGVzXS54bWxQSwECLQAUAAYACAAAACEAWvQsW78AAAAVAQAACwAA&#10;AAAAAAAAAAAAAAAfAQAAX3JlbHMvLnJlbHNQSwECLQAUAAYACAAAACEAw7UZfcMAAADbAAAADwAA&#10;AAAAAAAAAAAAAAAHAgAAZHJzL2Rvd25yZXYueG1sUEsFBgAAAAADAAMAtwAAAPcCAAAAAA==&#10;" filled="f" stroked="f" strokeweight="1pt">
                    <v:textbox inset="2mm,2mm,2mm,2mm"/>
                  </v:rect>
                  <v:rect id="Rectangle 83" o:spid="_x0000_s1034" style="position:absolute;left:18403;top:4538;width:63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mxAAAANsAAAAPAAAAZHJzL2Rvd25yZXYueG1sRI/dagIx&#10;FITvBd8hnELvNGsFla1RikUQqhRXH+C4OftDNyfbJNXdtzdCwcthZr5hluvONOJKzteWFUzGCQji&#10;3OqaSwXn03a0AOEDssbGMinoycN6NRwsMdX2xke6ZqEUEcI+RQVVCG0qpc8rMujHtiWOXmGdwRCl&#10;K6V2eItw08i3JJlJgzXHhQpb2lSU/2R/RkFx+u3xO9seL/O9Ocz7T3coJl9Kvb50H+8gAnXhGf5v&#10;77SCxRQeX+IPkKs7AAAA//8DAFBLAQItABQABgAIAAAAIQDb4fbL7gAAAIUBAAATAAAAAAAAAAAA&#10;AAAAAAAAAABbQ29udGVudF9UeXBlc10ueG1sUEsBAi0AFAAGAAgAAAAhAFr0LFu/AAAAFQEAAAsA&#10;AAAAAAAAAAAAAAAAHwEAAF9yZWxzLy5yZWxzUEsBAi0AFAAGAAgAAAAhAKz5vObEAAAA2wAAAA8A&#10;AAAAAAAAAAAAAAAABwIAAGRycy9kb3ducmV2LnhtbFBLBQYAAAAAAwADALcAAAD4AgAAAAA=&#10;" filled="f" stroked="f" strokeweight="1pt">
                    <v:textbox inset="2mm,2mm,2mm,2mm"/>
                  </v:rect>
                  <v:rect id="Rectangle 85" o:spid="_x0000_s1035" style="position:absolute;left:18400;top:8729;width:63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EJxAAAANsAAAAPAAAAZHJzL2Rvd25yZXYueG1sRI/dagIx&#10;FITvBd8hnELvNGvBH7ZGKRZBqFJcfYDj5uwP3Zxsk1R3394IBS+HmfmGWa4704grOV9bVjAZJyCI&#10;c6trLhWcT9vRAoQPyBoby6SgJw/r1XCwxFTbGx/pmoVSRAj7FBVUIbSplD6vyKAf25Y4eoV1BkOU&#10;rpTa4S3CTSPfkmQmDdYcFypsaVNR/pP9GQXF6bfH72x7vMz35jDvP92hmHwp9frSfbyDCNSFZ/i/&#10;vdMKFlN4fIk/QK7uAAAA//8DAFBLAQItABQABgAIAAAAIQDb4fbL7gAAAIUBAAATAAAAAAAAAAAA&#10;AAAAAAAAAABbQ29udGVudF9UeXBlc10ueG1sUEsBAi0AFAAGAAgAAAAhAFr0LFu/AAAAFQEAAAsA&#10;AAAAAAAAAAAAAAAAHwEAAF9yZWxzLy5yZWxzUEsBAi0AFAAGAAgAAAAhAExcgQnEAAAA2wAAAA8A&#10;AAAAAAAAAAAAAAAABwIAAGRycy9kb3ducmV2LnhtbFBLBQYAAAAAAwADALcAAAD4AgAAAAA=&#10;" filled="f" stroked="f" strokeweight="1pt">
                    <v:textbox inset="2mm,2mm,2mm,2mm"/>
                  </v:rect>
                  <v:shapetype id="_x0000_t32" coordsize="21600,21600" o:spt="32" o:oned="t" path="m,l21600,21600e" filled="f">
                    <v:path arrowok="t" fillok="f" o:connecttype="none"/>
                    <o:lock v:ext="edit" shapetype="t"/>
                  </v:shapetype>
                  <v:shape id="Straight Arrow Connector 86" o:spid="_x0000_s1036" type="#_x0000_t32" style="position:absolute;left:18718;top:5283;width:3;height:3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qexAAAANsAAAAPAAAAZHJzL2Rvd25yZXYueG1sRI9Ba8JA&#10;FITvQv/D8gpeRHfbQwipa7AFoTkIRtueH9lnEpJ9G7NbTf99Vyj0OMzMN8w6n2wvrjT61rGGp5UC&#10;QVw503Kt4eO0W6YgfEA22DsmDT/kId88zNaYGXfjkq7HUIsIYZ+hhiaEIZPSVw1Z9Cs3EEfv7EaL&#10;IcqxlmbEW4TbXj4rlUiLLceFBgd6a6jqjt9Ww7koQ3cp0kWh1N7U+GkPr+ZL6/njtH0BEWgK/+G/&#10;9rvRkCZw/xJ/gNz8AgAA//8DAFBLAQItABQABgAIAAAAIQDb4fbL7gAAAIUBAAATAAAAAAAAAAAA&#10;AAAAAAAAAABbQ29udGVudF9UeXBlc10ueG1sUEsBAi0AFAAGAAgAAAAhAFr0LFu/AAAAFQEAAAsA&#10;AAAAAAAAAAAAAAAAHwEAAF9yZWxzLy5yZWxzUEsBAi0AFAAGAAgAAAAhACU32p7EAAAA2wAAAA8A&#10;AAAAAAAAAAAAAAAABwIAAGRycy9kb3ducmV2LnhtbFBLBQYAAAAAAwADALcAAAD4AgAAAAA=&#10;" filled="t" fillcolor="window" strokecolor="windowText" strokeweight=".5pt">
                    <v:stroke endarrow="block" joinstyle="miter"/>
                    <o:lock v:ext="edit" shapetype="f"/>
                  </v:shape>
                  <v:shape id="TextBox 115" o:spid="_x0000_s1037" type="#_x0000_t202" style="position:absolute;left:18540;top:5687;width:11859;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1dwAAAANsAAAAPAAAAZHJzL2Rvd25yZXYueG1sRE9Ni8Iw&#10;EL0L/ocwgjdNVdiVahQR3FVUpCqeh2Zsi82kNFG7/npzWPD4eN/TeWNK8aDaFZYVDPoRCOLU6oIz&#10;BefTqjcG4TyyxtIyKfgjB/NZuzXFWNsnJ/Q4+kyEEHYxKsi9r2IpXZqTQde3FXHgrrY26AOsM6lr&#10;fIZwU8phFH1JgwWHhhwrWuaU3o53o4A239v972i185fXFrMXJYfRT6JUt9MsJiA8Nf4j/nevtYJx&#10;GBu+hB8gZ28AAAD//wMAUEsBAi0AFAAGAAgAAAAhANvh9svuAAAAhQEAABMAAAAAAAAAAAAAAAAA&#10;AAAAAFtDb250ZW50X1R5cGVzXS54bWxQSwECLQAUAAYACAAAACEAWvQsW78AAAAVAQAACwAAAAAA&#10;AAAAAAAAAAAfAQAAX3JlbHMvLnJlbHNQSwECLQAUAAYACAAAACEAZOi9XcAAAADbAAAADwAAAAAA&#10;AAAAAAAAAAAHAgAAZHJzL2Rvd25yZXYueG1sUEsFBgAAAAADAAMAtwAAAPQCAAAAAA==&#10;" filled="f" stroked="f">
                    <v:textbox inset="2mm,2mm,2mm,2mm">
                      <w:txbxContent>
                        <w:p w14:paraId="620786EF"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 xml:space="preserve">Example of </w:t>
                          </w:r>
                          <w:r>
                            <w:rPr>
                              <w:rFonts w:asciiTheme="majorHAnsi" w:hAnsi="Cambria" w:cs="Arial"/>
                              <w:color w:val="001135"/>
                              <w:kern w:val="24"/>
                              <w:sz w:val="18"/>
                              <w:szCs w:val="18"/>
                            </w:rPr>
                            <w:t xml:space="preserve">Annotated intents </w:t>
                          </w:r>
                        </w:p>
                      </w:txbxContent>
                    </v:textbox>
                  </v:shape>
                  <v:rect id="Rectangle 89" o:spid="_x0000_s1038" style="position:absolute;left:22082;top:9456;width:63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sMxAAAANsAAAAPAAAAZHJzL2Rvd25yZXYueG1sRI/dagIx&#10;FITvC75DOELvalYvqm6NUhRBUCmuPsDp5uwP3ZysSdTdt28KBS+HmfmGWaw604g7OV9bVjAeJSCI&#10;c6trLhVcztu3GQgfkDU2lklBTx5Wy8HLAlNtH3yiexZKESHsU1RQhdCmUvq8IoN+ZFvi6BXWGQxR&#10;ulJqh48IN42cJMm7NFhzXKiwpXVF+U92MwqK87XHr2x7+p4ezHHab9yxGO+Veh12nx8gAnXhGf5v&#10;77SC2Rz+vsQfIJe/AAAA//8DAFBLAQItABQABgAIAAAAIQDb4fbL7gAAAIUBAAATAAAAAAAAAAAA&#10;AAAAAAAAAABbQ29udGVudF9UeXBlc10ueG1sUEsBAi0AFAAGAAgAAAAhAFr0LFu/AAAAFQEAAAsA&#10;AAAAAAAAAAAAAAAAHwEAAF9yZWxzLy5yZWxzUEsBAi0AFAAGAAgAAAAhAM0RiwzEAAAA2wAAAA8A&#10;AAAAAAAAAAAAAAAABwIAAGRycy9kb3ducmV2LnhtbFBLBQYAAAAAAwADALcAAAD4AgAAAAA=&#10;" filled="f" stroked="f" strokeweight="1pt">
                    <v:textbox inset="2mm,2mm,2mm,2mm"/>
                  </v:rect>
                  <v:rect id="Rectangle 90" o:spid="_x0000_s1039" style="position:absolute;left:22082;top:14862;width:63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RMwQAAANsAAAAPAAAAZHJzL2Rvd25yZXYueG1sRE/LagIx&#10;FN0X/Idwhe5qxi60jkYRRRCqFEc/4Dq588DJzZikOvP3ZlHo8nDei1VnGvEg52vLCsajBARxbnXN&#10;pYLLeffxBcIHZI2NZVLQk4fVcvC2wFTbJ5/okYVSxBD2KSqoQmhTKX1ekUE/si1x5ArrDIYIXSm1&#10;w2cMN438TJKJNFhzbKiwpU1F+S37NQqK873Hn2x3uk4P5jjtt+5YjL+Veh926zmIQF34F/+591rB&#10;LK6PX+IPkMsXAAAA//8DAFBLAQItABQABgAIAAAAIQDb4fbL7gAAAIUBAAATAAAAAAAAAAAAAAAA&#10;AAAAAABbQ29udGVudF9UeXBlc10ueG1sUEsBAi0AFAAGAAgAAAAhAFr0LFu/AAAAFQEAAAsAAAAA&#10;AAAAAAAAAAAAHwEAAF9yZWxzLy5yZWxzUEsBAi0AFAAGAAgAAAAhANnytEzBAAAA2wAAAA8AAAAA&#10;AAAAAAAAAAAABwIAAGRycy9kb3ducmV2LnhtbFBLBQYAAAAAAwADALcAAAD1AgAAAAA=&#10;" filled="f" stroked="f" strokeweight="1pt">
                    <v:textbox inset="2mm,2mm,2mm,2mm"/>
                  </v:rect>
                  <v:shape id="Connector: Elbow 91" o:spid="_x0000_s1040" type="#_x0000_t34" style="position:absolute;left:24069;top:12492;width:6192;height: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WzwgAAANsAAAAPAAAAZHJzL2Rvd25yZXYueG1sRI9Bi8Iw&#10;FITvC/6H8ARva1oPotUoIsjuRdjt+gMezbOpNi8libb66zcLwh6HmfmGWW8H24o7+dA4VpBPMxDE&#10;ldMN1wpOP4f3BYgQkTW2jknBgwJsN6O3NRba9fxN9zLWIkE4FKjAxNgVUobKkMUwdR1x8s7OW4xJ&#10;+lpqj32C21bOsmwuLTacFgx2tDdUXcubVXCZN3uflxErfs5OH8vu62ioV2oyHnYrEJGG+B9+tT+1&#10;gmUOf1/SD5CbXwAAAP//AwBQSwECLQAUAAYACAAAACEA2+H2y+4AAACFAQAAEwAAAAAAAAAAAAAA&#10;AAAAAAAAW0NvbnRlbnRfVHlwZXNdLnhtbFBLAQItABQABgAIAAAAIQBa9CxbvwAAABUBAAALAAAA&#10;AAAAAAAAAAAAAB8BAABfcmVscy8ucmVsc1BLAQItABQABgAIAAAAIQDx14WzwgAAANsAAAAPAAAA&#10;AAAAAAAAAAAAAAcCAABkcnMvZG93bnJldi54bWxQSwUGAAAAAAMAAwC3AAAA9gIAAAAA&#10;" strokecolor="windowText" strokeweight=".25pt">
                    <v:stroke startarrow="block" endarrow="block"/>
                    <o:lock v:ext="edit" shapetype="f"/>
                  </v:shape>
                  <v:rect id="Rectangle 92" o:spid="_x0000_s1041" style="position:absolute;left:30261;top:10038;width:627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7lxAAAANsAAAAPAAAAZHJzL2Rvd25yZXYueG1sRI9Ba8JA&#10;FITvQv/D8gq96aYWao2uokJBerFJPHh8ZJ/Z0OzbmN0m8d93C4Ueh5n5hllvR9uInjpfO1bwPEtA&#10;EJdO11wpOBfv0zcQPiBrbByTgjt52G4eJmtMtRs4oz4PlYgQ9ikqMCG0qZS+NGTRz1xLHL2r6yyG&#10;KLtK6g6HCLeNnCfJq7RYc1ww2NLBUPmVf1sFH4vMkCludpktPmXysj9dsDop9fQ47lYgAo3hP/zX&#10;PmoFyzn8fok/QG5+AAAA//8DAFBLAQItABQABgAIAAAAIQDb4fbL7gAAAIUBAAATAAAAAAAAAAAA&#10;AAAAAAAAAABbQ29udGVudF9UeXBlc10ueG1sUEsBAi0AFAAGAAgAAAAhAFr0LFu/AAAAFQEAAAsA&#10;AAAAAAAAAAAAAAAAHwEAAF9yZWxzLy5yZWxzUEsBAi0AFAAGAAgAAAAhAPTSjuXEAAAA2wAAAA8A&#10;AAAAAAAAAAAAAAAABwIAAGRycy9kb3ducmV2LnhtbFBLBQYAAAAAAwADALcAAAD4AgAAAAA=&#10;" strokecolor="windowText" strokeweight="1pt">
                    <v:textbox inset="2mm,2mm,2mm,2mm">
                      <w:txbxContent>
                        <w:p w14:paraId="397B0EAA" w14:textId="77777777" w:rsidR="005B44F8" w:rsidRDefault="005B44F8" w:rsidP="005B44F8">
                          <w:pPr>
                            <w:jc w:val="center"/>
                            <w:rPr>
                              <w:rFonts w:asciiTheme="majorHAnsi" w:hAnsi="Cambria" w:cs="Arial"/>
                              <w:b/>
                              <w:bCs/>
                              <w:color w:val="001135"/>
                              <w:kern w:val="24"/>
                            </w:rPr>
                          </w:pPr>
                          <w:r>
                            <w:rPr>
                              <w:rFonts w:asciiTheme="majorHAnsi" w:hAnsi="Cambria" w:cs="Arial"/>
                              <w:b/>
                              <w:bCs/>
                              <w:color w:val="001135"/>
                              <w:kern w:val="24"/>
                            </w:rPr>
                            <w:t>Intent Management entity</w:t>
                          </w:r>
                        </w:p>
                      </w:txbxContent>
                    </v:textbox>
                  </v:rect>
                  <v:group id="Group 93" o:spid="_x0000_s1042" style="position:absolute;left:17818;top:10319;width:4185;height:4175" coordorigin="17818,10319" coordsize="4185,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94" o:spid="_x0000_s1043" type="#_x0000_t75" style="position:absolute;left:17818;top:10319;width:4185;height:417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1ewgAAANsAAAAPAAAAZHJzL2Rvd25yZXYueG1sRI/NisIw&#10;FIX3wrxDuAOz01QZRatRxoLgUlsFl9fm2pZpbkoTtfr0kwHB5eH8fJzFqjO1uFHrKssKhoMIBHFu&#10;dcWFgkO26U9BOI+ssbZMCh7kYLX86C0w1vbOe7qlvhBhhF2MCkrvm1hKl5dk0A1sQxy8i20N+iDb&#10;QuoW72Hc1HIURRNpsOJAKLGhpKT8N72awG2O2Wg/Ntd1luDucXqmw9k5Uerrs/uZg/DU+Xf41d5q&#10;BbNv+P8SfoBc/gEAAP//AwBQSwECLQAUAAYACAAAACEA2+H2y+4AAACFAQAAEwAAAAAAAAAAAAAA&#10;AAAAAAAAW0NvbnRlbnRfVHlwZXNdLnhtbFBLAQItABQABgAIAAAAIQBa9CxbvwAAABUBAAALAAAA&#10;AAAAAAAAAAAAAB8BAABfcmVscy8ucmVsc1BLAQItABQABgAIAAAAIQC3gW1ewgAAANsAAAAPAAAA&#10;AAAAAAAAAAAAAAcCAABkcnMvZG93bnJldi54bWxQSwUGAAAAAAMAAwC3AAAA9gIAAAAA&#10;">
                      <v:imagedata r:id="rId39" o:titl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95" o:spid="_x0000_s1044" type="#_x0000_t65" style="position:absolute;left:19276;top:11838;width:1398;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lqxQAAANsAAAAPAAAAZHJzL2Rvd25yZXYueG1sRI/dasJA&#10;FITvBd9hOQVvRDdVFI2uIm0VbyT48wCH7DGJzZ5Ns9sY374rFLwcZuYbZrluTSkaql1hWcH7MAJB&#10;nFpdcKbgct4OZiCcR9ZYWiYFD3KwXnU7S4y1vfORmpPPRICwi1FB7n0VS+nSnAy6oa2Ig3e1tUEf&#10;ZJ1JXeM9wE0pR1E0lQYLDgs5VvSRU/p9+jUKxsk8aW7NT/L5dbjw2O76MznpK9V7azcLEJ5a/wr/&#10;t/dawXwCzy/hB8jVHwAAAP//AwBQSwECLQAUAAYACAAAACEA2+H2y+4AAACFAQAAEwAAAAAAAAAA&#10;AAAAAAAAAAAAW0NvbnRlbnRfVHlwZXNdLnhtbFBLAQItABQABgAIAAAAIQBa9CxbvwAAABUBAAAL&#10;AAAAAAAAAAAAAAAAAB8BAABfcmVscy8ucmVsc1BLAQItABQABgAIAAAAIQC6R8lqxQAAANsAAAAP&#10;AAAAAAAAAAAAAAAAAAcCAABkcnMvZG93bnJldi54bWxQSwUGAAAAAAMAAwC3AAAA+QIAAAAA&#10;" adj="15979" fillcolor="window" strokecolor="window" strokeweight="1.75pt">
                      <v:stroke joinstyle="miter"/>
                      <v:textbox inset="2mm,2mm,2mm,2mm"/>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6" o:spid="_x0000_s1045" type="#_x0000_t114" style="position:absolute;left:14428;top:12792;width:3972;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28xwAAANsAAAAPAAAAZHJzL2Rvd25yZXYueG1sRI/dagIx&#10;FITvhb5DOAVvimZVkLo1SlWUolL8KaWXp5vT3aWbk7BJdX17IxS8HGbmG2Y8bUwlTlT70rKCXjcB&#10;QZxZXXKu4OO47DyD8AFZY2WZFFzIw3Ty0Bpjqu2Z93Q6hFxECPsUFRQhuFRKnxVk0HetI47ej60N&#10;hijrXOoazxFuKtlPkqE0WHJcKNDRvKDs9/BnFHx9r3vr4J4+N26wXWxnq/189z5Tqv3YvL6ACNSE&#10;e/i//aYVjIZw+xJ/gJxcAQAA//8DAFBLAQItABQABgAIAAAAIQDb4fbL7gAAAIUBAAATAAAAAAAA&#10;AAAAAAAAAAAAAABbQ29udGVudF9UeXBlc10ueG1sUEsBAi0AFAAGAAgAAAAhAFr0LFu/AAAAFQEA&#10;AAsAAAAAAAAAAAAAAAAAHwEAAF9yZWxzLy5yZWxzUEsBAi0AFAAGAAgAAAAhAD0/HbzHAAAA2wAA&#10;AA8AAAAAAAAAAAAAAAAABwIAAGRycy9kb3ducmV2LnhtbFBLBQYAAAAAAwADALcAAAD7AgAAAAA=&#10;" filled="f" strokecolor="windowText" strokeweight=".5pt">
                    <v:textbox inset="2mm,2mm,2mm,2mm">
                      <w:txbxContent>
                        <w:p w14:paraId="164199A7" w14:textId="77777777" w:rsidR="005B44F8" w:rsidRPr="00CC2C1C" w:rsidRDefault="005B44F8" w:rsidP="005B44F8">
                          <w:pPr>
                            <w:jc w:val="center"/>
                            <w:rPr>
                              <w:rFonts w:asciiTheme="majorHAnsi" w:hAnsi="Cambria" w:cstheme="minorBidi"/>
                              <w:color w:val="000000" w:themeColor="text1"/>
                              <w:kern w:val="24"/>
                              <w:sz w:val="16"/>
                              <w:szCs w:val="16"/>
                            </w:rPr>
                          </w:pPr>
                          <w:r w:rsidRPr="00CC2C1C">
                            <w:rPr>
                              <w:rFonts w:asciiTheme="majorHAnsi" w:hAnsi="Cambria" w:cstheme="minorBidi"/>
                              <w:color w:val="000000" w:themeColor="text1"/>
                              <w:kern w:val="24"/>
                              <w:sz w:val="16"/>
                              <w:szCs w:val="16"/>
                            </w:rPr>
                            <w:t xml:space="preserve">Rules </w:t>
                          </w:r>
                          <w:r w:rsidRPr="00EA11F4">
                            <w:rPr>
                              <w:rFonts w:asciiTheme="majorHAnsi" w:hAnsi="Cambria" w:cstheme="minorBidi"/>
                              <w:kern w:val="24"/>
                              <w:sz w:val="16"/>
                              <w:szCs w:val="16"/>
                            </w:rPr>
                            <w:t>or Ai/ML</w:t>
                          </w:r>
                        </w:p>
                      </w:txbxContent>
                    </v:textbox>
                  </v:shape>
                </v:group>
                <v:shape id="TextBox 102" o:spid="_x0000_s1046" type="#_x0000_t202" style="position:absolute;left:33655;top:16308;width:7112;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yxQAAANsAAAAPAAAAZHJzL2Rvd25yZXYueG1sRI9Ba8JA&#10;FITvBf/D8oTemk0VtI1uggi2Fi0lKp4f2dckmH0bsltN/fWuUOhxmJlvmHnWm0acqXO1ZQXPUQyC&#10;uLC65lLBYb96egHhPLLGxjIp+CUHWTp4mGOi7YVzOu98KQKEXYIKKu/bREpXVGTQRbYlDt637Qz6&#10;ILtS6g4vAW4aOYrjiTRYc1iosKVlRcVp92MU0Md08/k+Xm398brB8kr51/gtV+px2C9mIDz1/j/8&#10;115rBa9TuH8JP0CmNwAAAP//AwBQSwECLQAUAAYACAAAACEA2+H2y+4AAACFAQAAEwAAAAAAAAAA&#10;AAAAAAAAAAAAW0NvbnRlbnRfVHlwZXNdLnhtbFBLAQItABQABgAIAAAAIQBa9CxbvwAAABUBAAAL&#10;AAAAAAAAAAAAAAAAAB8BAABfcmVscy8ucmVsc1BLAQItABQABgAIAAAAIQCQrr/yxQAAANsAAAAP&#10;AAAAAAAAAAAAAAAAAAcCAABkcnMvZG93bnJldi54bWxQSwUGAAAAAAMAAwC3AAAA+QIAAAAA&#10;" filled="f" stroked="f">
                  <v:textbox inset="2mm,2mm,2mm,2mm">
                    <w:txbxContent>
                      <w:p w14:paraId="20E18438" w14:textId="77777777" w:rsidR="005B44F8" w:rsidRDefault="005B44F8" w:rsidP="005B44F8">
                        <w:pPr>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Structured Intent</w:t>
                        </w:r>
                      </w:p>
                    </w:txbxContent>
                  </v:textbox>
                </v:shape>
                <w10:anchorlock/>
              </v:group>
            </w:pict>
          </mc:Fallback>
        </mc:AlternateContent>
      </w:r>
    </w:p>
    <w:p w14:paraId="65243D68" w14:textId="50544C89" w:rsidR="005B44F8" w:rsidRPr="00523881" w:rsidRDefault="005B44F8" w:rsidP="003A3442">
      <w:pPr>
        <w:pStyle w:val="TF"/>
      </w:pPr>
      <w:r w:rsidRPr="00523881">
        <w:t>Figure 5.8.2-1: Intent Natural Language Translation</w:t>
      </w:r>
    </w:p>
    <w:p w14:paraId="5C726648" w14:textId="36256A1E" w:rsidR="005B44F8" w:rsidRPr="00523881" w:rsidRDefault="003A3442" w:rsidP="003A3442">
      <w:pPr>
        <w:pStyle w:val="Heading1"/>
        <w:rPr>
          <w:rFonts w:eastAsia="Calibri"/>
        </w:rPr>
      </w:pPr>
      <w:bookmarkStart w:id="97" w:name="_Toc126677742"/>
      <w:r w:rsidRPr="00523881">
        <w:rPr>
          <w:rFonts w:eastAsia="Calibri"/>
        </w:rPr>
        <w:t>6</w:t>
      </w:r>
      <w:r w:rsidRPr="00523881">
        <w:rPr>
          <w:rFonts w:eastAsia="Calibri"/>
        </w:rPr>
        <w:tab/>
      </w:r>
      <w:r w:rsidR="005B44F8" w:rsidRPr="00523881">
        <w:rPr>
          <w:rFonts w:eastAsia="Calibri"/>
        </w:rPr>
        <w:t>Next steps of standardization activities for ZSM Intent-driven autonomous networks</w:t>
      </w:r>
      <w:bookmarkEnd w:id="97"/>
    </w:p>
    <w:p w14:paraId="2BCACF25" w14:textId="4829F3A7" w:rsidR="005B44F8" w:rsidRPr="00523881" w:rsidRDefault="005B44F8" w:rsidP="005B44F8">
      <w:pPr>
        <w:pStyle w:val="Heading2"/>
      </w:pPr>
      <w:bookmarkStart w:id="98" w:name="_Toc126677743"/>
      <w:r w:rsidRPr="00523881">
        <w:t>6.1</w:t>
      </w:r>
      <w:r w:rsidRPr="00523881">
        <w:tab/>
      </w:r>
      <w:r w:rsidRPr="00523881">
        <w:rPr>
          <w:rFonts w:eastAsia="Calibri"/>
          <w:sz w:val="28"/>
          <w:szCs w:val="28"/>
        </w:rPr>
        <w:t xml:space="preserve">Summary of </w:t>
      </w:r>
      <w:r w:rsidR="00674542" w:rsidRPr="00523881">
        <w:rPr>
          <w:rFonts w:eastAsia="Calibri"/>
          <w:sz w:val="28"/>
          <w:szCs w:val="28"/>
        </w:rPr>
        <w:t>the present document</w:t>
      </w:r>
      <w:bookmarkEnd w:id="98"/>
    </w:p>
    <w:p w14:paraId="1E798301" w14:textId="10A53486" w:rsidR="005B44F8" w:rsidRPr="00523881" w:rsidRDefault="005B44F8" w:rsidP="003A3442">
      <w:pPr>
        <w:rPr>
          <w:rFonts w:eastAsia="Calibri"/>
        </w:rPr>
      </w:pPr>
      <w:r w:rsidRPr="00523881">
        <w:rPr>
          <w:rFonts w:eastAsia="Calibri"/>
        </w:rPr>
        <w:t>The potential use of intents as key enabler for enhancing autonomous network and service management within ZSM framework has been investigated in</w:t>
      </w:r>
      <w:r w:rsidR="00091454" w:rsidRPr="00523881">
        <w:rPr>
          <w:rFonts w:eastAsia="Calibri"/>
        </w:rPr>
        <w:t xml:space="preserve"> </w:t>
      </w:r>
      <w:r w:rsidR="003A3442" w:rsidRPr="00523881">
        <w:rPr>
          <w:rFonts w:eastAsia="Calibri"/>
        </w:rPr>
        <w:t>the present document</w:t>
      </w:r>
      <w:r w:rsidRPr="00523881">
        <w:rPr>
          <w:rFonts w:eastAsia="Calibri"/>
        </w:rPr>
        <w:t>, providing guidelines for generic intent-driven management interfaces, defining key operations, key aspects and concepts, principles of intents. The potential intent management conflicts and solutions to handle such problems were also listed.</w:t>
      </w:r>
    </w:p>
    <w:p w14:paraId="36A3788F" w14:textId="0BFC4EBB" w:rsidR="005B44F8" w:rsidRPr="00523881" w:rsidRDefault="005B44F8" w:rsidP="005B44F8">
      <w:pPr>
        <w:pStyle w:val="Heading2"/>
      </w:pPr>
      <w:bookmarkStart w:id="99" w:name="_Toc126677744"/>
      <w:r w:rsidRPr="00523881">
        <w:t>6.2</w:t>
      </w:r>
      <w:r w:rsidRPr="00523881">
        <w:tab/>
      </w:r>
      <w:r w:rsidRPr="00523881">
        <w:rPr>
          <w:rFonts w:eastAsia="Calibri"/>
          <w:sz w:val="28"/>
          <w:szCs w:val="28"/>
        </w:rPr>
        <w:t xml:space="preserve">Challenges faced on </w:t>
      </w:r>
      <w:r w:rsidR="00674542" w:rsidRPr="00523881">
        <w:rPr>
          <w:rFonts w:eastAsia="Calibri"/>
          <w:sz w:val="28"/>
          <w:szCs w:val="28"/>
        </w:rPr>
        <w:t xml:space="preserve">the present </w:t>
      </w:r>
      <w:proofErr w:type="gramStart"/>
      <w:r w:rsidR="00674542" w:rsidRPr="00523881">
        <w:rPr>
          <w:rFonts w:eastAsia="Calibri"/>
          <w:sz w:val="28"/>
          <w:szCs w:val="28"/>
        </w:rPr>
        <w:t>document</w:t>
      </w:r>
      <w:bookmarkEnd w:id="99"/>
      <w:proofErr w:type="gramEnd"/>
    </w:p>
    <w:p w14:paraId="3854CC75" w14:textId="4CBAD32B" w:rsidR="005B44F8" w:rsidRPr="00523881" w:rsidRDefault="005B44F8" w:rsidP="003A3442">
      <w:pPr>
        <w:rPr>
          <w:rFonts w:eastAsia="Calibri"/>
        </w:rPr>
      </w:pPr>
      <w:r w:rsidRPr="00523881">
        <w:rPr>
          <w:rFonts w:eastAsia="Calibri"/>
        </w:rPr>
        <w:t xml:space="preserve">Given that the notion of intent as a concept and its role in the telecommunication industry has evolved over time, a significant challenge of </w:t>
      </w:r>
      <w:r w:rsidR="00674542" w:rsidRPr="00523881">
        <w:rPr>
          <w:rFonts w:eastAsia="Calibri"/>
        </w:rPr>
        <w:t>the present document</w:t>
      </w:r>
      <w:r w:rsidRPr="00523881">
        <w:rPr>
          <w:rFonts w:eastAsia="Calibri"/>
        </w:rPr>
        <w:t xml:space="preserve"> was to bridge the variety of different understandings of what intent-driven automation is.</w:t>
      </w:r>
    </w:p>
    <w:p w14:paraId="0F002FC2" w14:textId="77777777" w:rsidR="003A3442" w:rsidRPr="00523881" w:rsidRDefault="005B44F8" w:rsidP="003A3442">
      <w:pPr>
        <w:rPr>
          <w:rFonts w:eastAsia="Calibri"/>
        </w:rPr>
      </w:pPr>
      <w:r w:rsidRPr="00523881">
        <w:rPr>
          <w:rFonts w:eastAsia="Calibri"/>
        </w:rPr>
        <w:t>Another challenge was to handle the coexistence between non-intent interfaces and intent-based interfaces in line with the ZSM architecture which also remains a challenge for future work.</w:t>
      </w:r>
    </w:p>
    <w:p w14:paraId="006FACB0" w14:textId="042652CA" w:rsidR="005B44F8" w:rsidRPr="00523881" w:rsidRDefault="005B44F8" w:rsidP="005B44F8">
      <w:pPr>
        <w:pStyle w:val="Heading2"/>
      </w:pPr>
      <w:bookmarkStart w:id="100" w:name="_Toc126677745"/>
      <w:r w:rsidRPr="00523881">
        <w:t>6.3</w:t>
      </w:r>
      <w:r w:rsidRPr="00523881">
        <w:tab/>
      </w:r>
      <w:r w:rsidRPr="00523881">
        <w:rPr>
          <w:rFonts w:eastAsia="Calibri"/>
          <w:sz w:val="28"/>
          <w:szCs w:val="28"/>
        </w:rPr>
        <w:t xml:space="preserve">Potential future work based on </w:t>
      </w:r>
      <w:r w:rsidR="00674542" w:rsidRPr="00523881">
        <w:rPr>
          <w:rFonts w:eastAsia="Calibri"/>
          <w:sz w:val="28"/>
          <w:szCs w:val="28"/>
        </w:rPr>
        <w:t xml:space="preserve">the present </w:t>
      </w:r>
      <w:proofErr w:type="gramStart"/>
      <w:r w:rsidR="00674542" w:rsidRPr="00523881">
        <w:rPr>
          <w:rFonts w:eastAsia="Calibri"/>
          <w:sz w:val="28"/>
          <w:szCs w:val="28"/>
        </w:rPr>
        <w:t>document</w:t>
      </w:r>
      <w:bookmarkEnd w:id="100"/>
      <w:proofErr w:type="gramEnd"/>
    </w:p>
    <w:p w14:paraId="5740963B" w14:textId="2C8A4D0E" w:rsidR="005B44F8" w:rsidRPr="00523881" w:rsidRDefault="005B44F8" w:rsidP="003A3442">
      <w:pPr>
        <w:pStyle w:val="B1"/>
        <w:rPr>
          <w:rFonts w:eastAsia="Calibri"/>
        </w:rPr>
      </w:pPr>
      <w:r w:rsidRPr="00523881">
        <w:rPr>
          <w:rFonts w:eastAsia="Calibri"/>
        </w:rPr>
        <w:t xml:space="preserve">Managing conflicts is essential to guarantee the correct </w:t>
      </w:r>
      <w:r w:rsidR="00E71C4E" w:rsidRPr="00523881">
        <w:rPr>
          <w:rFonts w:eastAsia="Calibri"/>
        </w:rPr>
        <w:t>behaviour</w:t>
      </w:r>
      <w:r w:rsidRPr="00523881">
        <w:rPr>
          <w:rFonts w:eastAsia="Calibri"/>
        </w:rPr>
        <w:t xml:space="preserve"> of the system between entities of different domains, therefore it needs to be standardized. However, this subject calls for applying a wider view involving advanced control loops in combination with AI/ML, policies, rules, etc.</w:t>
      </w:r>
    </w:p>
    <w:p w14:paraId="63D03B69" w14:textId="54A7E669" w:rsidR="005B44F8" w:rsidRPr="00523881" w:rsidRDefault="005B44F8" w:rsidP="00D011E2">
      <w:pPr>
        <w:pStyle w:val="B1"/>
        <w:keepNext/>
        <w:keepLines/>
        <w:rPr>
          <w:rFonts w:eastAsia="Calibri"/>
        </w:rPr>
      </w:pPr>
      <w:r w:rsidRPr="00523881">
        <w:rPr>
          <w:rFonts w:eastAsia="Calibri"/>
        </w:rPr>
        <w:lastRenderedPageBreak/>
        <w:t xml:space="preserve">As discussed in </w:t>
      </w:r>
      <w:r w:rsidR="00674542" w:rsidRPr="00523881">
        <w:rPr>
          <w:rFonts w:eastAsia="Calibri"/>
        </w:rPr>
        <w:t>the present document</w:t>
      </w:r>
      <w:r w:rsidRPr="00523881">
        <w:rPr>
          <w:rFonts w:eastAsia="Calibri"/>
        </w:rPr>
        <w:t xml:space="preserve">, the process of identifying the right target intent handler for each individual intent object is essential for the whole intent-driven chain of interactions. </w:t>
      </w:r>
      <w:r w:rsidR="003A3442" w:rsidRPr="00523881">
        <w:rPr>
          <w:rFonts w:eastAsia="Calibri"/>
        </w:rPr>
        <w:t>The present document</w:t>
      </w:r>
      <w:r w:rsidRPr="00523881">
        <w:rPr>
          <w:rFonts w:eastAsia="Calibri"/>
        </w:rPr>
        <w:t xml:space="preserve"> describes (on a high</w:t>
      </w:r>
      <w:r w:rsidR="00D011E2" w:rsidRPr="00523881">
        <w:rPr>
          <w:rFonts w:eastAsia="Calibri"/>
        </w:rPr>
        <w:noBreakHyphen/>
      </w:r>
      <w:r w:rsidRPr="00523881">
        <w:rPr>
          <w:rFonts w:eastAsia="Calibri"/>
        </w:rPr>
        <w:t>level) an IME registration process that can be used for this purpose, see clause 5.6.4. More details about this registration process needs to be standardized.</w:t>
      </w:r>
    </w:p>
    <w:p w14:paraId="4684189D" w14:textId="43C32BC1" w:rsidR="005B44F8" w:rsidRPr="00523881" w:rsidRDefault="005B44F8" w:rsidP="003A3442">
      <w:pPr>
        <w:pStyle w:val="B1"/>
        <w:rPr>
          <w:rFonts w:eastAsia="Calibri"/>
        </w:rPr>
      </w:pPr>
      <w:r w:rsidRPr="00523881">
        <w:rPr>
          <w:rFonts w:eastAsia="Calibri"/>
        </w:rPr>
        <w:t>An intent handler may handle several intents in parallel and the different intents can be in different states depending on its current situation (</w:t>
      </w:r>
      <w:proofErr w:type="gramStart"/>
      <w:r w:rsidR="00CA0C16" w:rsidRPr="00523881">
        <w:rPr>
          <w:rFonts w:eastAsia="Calibri"/>
        </w:rPr>
        <w:t>e.g.</w:t>
      </w:r>
      <w:proofErr w:type="gramEnd"/>
      <w:r w:rsidRPr="00523881">
        <w:rPr>
          <w:rFonts w:eastAsia="Calibri"/>
        </w:rPr>
        <w:t xml:space="preserve"> Fulfilled, Suspended). Further details of these states need to be refined, since this was only addressed on a high level.</w:t>
      </w:r>
    </w:p>
    <w:p w14:paraId="54B12756" w14:textId="77777777" w:rsidR="005B44F8" w:rsidRPr="00523881" w:rsidRDefault="005B44F8" w:rsidP="003A3442">
      <w:pPr>
        <w:pStyle w:val="B1"/>
        <w:rPr>
          <w:rFonts w:eastAsia="Calibri"/>
        </w:rPr>
      </w:pPr>
      <w:r w:rsidRPr="00523881">
        <w:rPr>
          <w:rFonts w:eastAsia="Calibri"/>
        </w:rPr>
        <w:t xml:space="preserve">When creating a new intent object, the intent owner needs to decide the intent extensions and intent information models, with which the intent is expressed, to provide the desired expression, depending on the domains involved in the intent-based interaction. The intent extensions and intent information models should be supported by both the intent owner and the intent handler so that the intent object can be correctly interpreted. </w:t>
      </w:r>
    </w:p>
    <w:p w14:paraId="2B3EE217" w14:textId="77777777" w:rsidR="005B44F8" w:rsidRPr="00523881" w:rsidRDefault="005B44F8" w:rsidP="003A3442">
      <w:pPr>
        <w:pStyle w:val="B1"/>
        <w:rPr>
          <w:rFonts w:eastAsia="Calibri"/>
        </w:rPr>
      </w:pPr>
      <w:r w:rsidRPr="00523881">
        <w:rPr>
          <w:rFonts w:eastAsia="Calibri"/>
        </w:rPr>
        <w:t>Work on intent-driven management is ongoing in several SDOs and open-source projects and consequently several of information models are being created with a variety of prerequisites. Further work can be done to identify new models and how existing models can be combined to support end-to-end intent-driven services.</w:t>
      </w:r>
    </w:p>
    <w:p w14:paraId="267449A6" w14:textId="1A7DB913" w:rsidR="005B44F8" w:rsidRPr="00523881" w:rsidRDefault="005B44F8" w:rsidP="003A3442">
      <w:pPr>
        <w:pStyle w:val="B1"/>
        <w:rPr>
          <w:rFonts w:eastAsia="Calibri"/>
        </w:rPr>
      </w:pPr>
      <w:r w:rsidRPr="00523881">
        <w:rPr>
          <w:rFonts w:eastAsia="Calibri"/>
        </w:rPr>
        <w:t xml:space="preserve">The capabilities of the intent interface are key aspects for the intent management entities be able to manage the lifecycle of intent object instances and for intent reporting. </w:t>
      </w:r>
      <w:r w:rsidR="00674542" w:rsidRPr="00523881">
        <w:rPr>
          <w:rFonts w:eastAsia="Calibri"/>
        </w:rPr>
        <w:t>The present document</w:t>
      </w:r>
      <w:r w:rsidRPr="00523881">
        <w:rPr>
          <w:rFonts w:eastAsia="Calibri"/>
        </w:rPr>
        <w:t xml:space="preserve"> build</w:t>
      </w:r>
      <w:r w:rsidR="000B433D" w:rsidRPr="00523881">
        <w:rPr>
          <w:rFonts w:eastAsia="Calibri"/>
        </w:rPr>
        <w:t>s</w:t>
      </w:r>
      <w:r w:rsidRPr="00523881">
        <w:rPr>
          <w:rFonts w:eastAsia="Calibri"/>
        </w:rPr>
        <w:t xml:space="preserve"> upon CRUD operations pattern since this has been adopted for managing information objects in the ZSM architecture. This way, the listed mandatory and optional operations and their </w:t>
      </w:r>
      <w:r w:rsidR="00ED3A20" w:rsidRPr="00523881">
        <w:rPr>
          <w:rFonts w:eastAsia="Calibri"/>
        </w:rPr>
        <w:t>"</w:t>
      </w:r>
      <w:r w:rsidRPr="00523881">
        <w:rPr>
          <w:rFonts w:eastAsia="Calibri"/>
        </w:rPr>
        <w:t>ways of working</w:t>
      </w:r>
      <w:r w:rsidR="00ED3A20" w:rsidRPr="00523881">
        <w:rPr>
          <w:rFonts w:eastAsia="Calibri"/>
        </w:rPr>
        <w:t>"</w:t>
      </w:r>
      <w:r w:rsidRPr="00523881">
        <w:rPr>
          <w:rFonts w:eastAsia="Calibri"/>
        </w:rPr>
        <w:t xml:space="preserve"> needs to be standardized.</w:t>
      </w:r>
    </w:p>
    <w:p w14:paraId="112E1BCB" w14:textId="77777777" w:rsidR="005B44F8" w:rsidRPr="00523881" w:rsidRDefault="005B44F8" w:rsidP="005B44F8">
      <w:pPr>
        <w:overflowPunct/>
        <w:autoSpaceDE/>
        <w:autoSpaceDN/>
        <w:adjustRightInd/>
        <w:spacing w:after="0"/>
        <w:textAlignment w:val="auto"/>
        <w:rPr>
          <w:lang w:eastAsia="en-GB"/>
        </w:rPr>
      </w:pPr>
      <w:r w:rsidRPr="00523881">
        <w:rPr>
          <w:lang w:eastAsia="en-GB"/>
        </w:rPr>
        <w:br w:type="page"/>
      </w:r>
    </w:p>
    <w:p w14:paraId="30ECED53" w14:textId="435FA003" w:rsidR="005B44F8" w:rsidRPr="00523881" w:rsidRDefault="005B44F8" w:rsidP="00091454">
      <w:pPr>
        <w:pStyle w:val="Heading9"/>
      </w:pPr>
      <w:bookmarkStart w:id="101" w:name="_Toc126677746"/>
      <w:r w:rsidRPr="00523881">
        <w:lastRenderedPageBreak/>
        <w:t xml:space="preserve">Annex </w:t>
      </w:r>
      <w:r w:rsidR="00186A97" w:rsidRPr="00523881">
        <w:t>A:</w:t>
      </w:r>
      <w:r w:rsidR="00186A97" w:rsidRPr="00523881">
        <w:br/>
      </w:r>
      <w:r w:rsidRPr="00523881">
        <w:t>Examples of intents</w:t>
      </w:r>
      <w:bookmarkEnd w:id="101"/>
    </w:p>
    <w:p w14:paraId="0C5953EF" w14:textId="6923BC44" w:rsidR="005B44F8" w:rsidRPr="00523881" w:rsidRDefault="005B44F8" w:rsidP="003A3442">
      <w:pPr>
        <w:rPr>
          <w:lang w:eastAsia="zh-CN"/>
        </w:rPr>
      </w:pPr>
      <w:r w:rsidRPr="00523881">
        <w:rPr>
          <w:lang w:eastAsia="zh-CN"/>
        </w:rPr>
        <w:t xml:space="preserve">Intents may be employed for different purposes, </w:t>
      </w:r>
      <w:proofErr w:type="gramStart"/>
      <w:r w:rsidR="00CA0C16" w:rsidRPr="00523881">
        <w:rPr>
          <w:lang w:eastAsia="zh-CN"/>
        </w:rPr>
        <w:t>e.g.</w:t>
      </w:r>
      <w:proofErr w:type="gramEnd"/>
      <w:r w:rsidRPr="00523881">
        <w:rPr>
          <w:lang w:eastAsia="zh-CN"/>
        </w:rPr>
        <w:t xml:space="preserve"> towards configuring the network or service, to manage the performance of the network or service</w:t>
      </w:r>
      <w:r w:rsidR="003A3442" w:rsidRPr="00523881">
        <w:rPr>
          <w:lang w:eastAsia="zh-CN"/>
        </w:rPr>
        <w:t>,</w:t>
      </w:r>
      <w:r w:rsidRPr="00523881">
        <w:rPr>
          <w:lang w:eastAsia="zh-CN"/>
        </w:rPr>
        <w:t xml:space="preserve"> etc.</w:t>
      </w:r>
    </w:p>
    <w:p w14:paraId="59F5B5F0" w14:textId="0E144F35" w:rsidR="005B44F8" w:rsidRPr="00523881" w:rsidRDefault="005B44F8" w:rsidP="003A3442">
      <w:pPr>
        <w:rPr>
          <w:lang w:eastAsia="zh-CN"/>
        </w:rPr>
      </w:pPr>
      <w:r w:rsidRPr="00523881">
        <w:rPr>
          <w:lang w:eastAsia="zh-CN"/>
        </w:rPr>
        <w:t>Table A-1 shows examples of intents expressed in a natural language format, specifying network and service configuration and performance management, targeting different managed entities.</w:t>
      </w:r>
    </w:p>
    <w:p w14:paraId="51B1A1CE" w14:textId="3BB0AE08" w:rsidR="005B44F8" w:rsidRPr="00523881" w:rsidRDefault="005B44F8" w:rsidP="005B44F8">
      <w:pPr>
        <w:pStyle w:val="TH"/>
        <w:rPr>
          <w:b w:val="0"/>
        </w:rPr>
      </w:pPr>
      <w:r w:rsidRPr="00523881">
        <w:t>Table A-1: Examples of intents expressed in natural language for network and</w:t>
      </w:r>
      <w:r w:rsidR="003A3442" w:rsidRPr="00523881">
        <w:br/>
      </w:r>
      <w:r w:rsidRPr="00523881">
        <w:t xml:space="preserve">service configuration and performance </w:t>
      </w:r>
      <w:proofErr w:type="gramStart"/>
      <w:r w:rsidRPr="00523881">
        <w:t>management</w:t>
      </w:r>
      <w:proofErr w:type="gramEnd"/>
    </w:p>
    <w:tbl>
      <w:tblPr>
        <w:tblStyle w:val="GridTable1Light"/>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0"/>
        <w:gridCol w:w="2268"/>
        <w:gridCol w:w="5584"/>
      </w:tblGrid>
      <w:tr w:rsidR="005B44F8" w:rsidRPr="00523881" w14:paraId="3082E8B3" w14:textId="77777777" w:rsidTr="00E71C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Borders>
              <w:bottom w:val="none" w:sz="0" w:space="0" w:color="auto"/>
            </w:tcBorders>
            <w:hideMark/>
          </w:tcPr>
          <w:p w14:paraId="269938E6" w14:textId="7DCA1A72" w:rsidR="005B44F8" w:rsidRPr="00523881" w:rsidRDefault="005B44F8" w:rsidP="003A3442">
            <w:pPr>
              <w:pStyle w:val="TAH"/>
              <w:rPr>
                <w:b/>
                <w:bCs w:val="0"/>
                <w:color w:val="FFFFFF" w:themeColor="background1"/>
              </w:rPr>
            </w:pPr>
            <w:r w:rsidRPr="00523881">
              <w:rPr>
                <w:b/>
                <w:bCs w:val="0"/>
              </w:rPr>
              <w:t>Intent</w:t>
            </w:r>
            <w:r w:rsidR="003A3442" w:rsidRPr="00523881">
              <w:rPr>
                <w:b/>
                <w:bCs w:val="0"/>
              </w:rPr>
              <w:t xml:space="preserve"> </w:t>
            </w:r>
            <w:r w:rsidRPr="00523881">
              <w:rPr>
                <w:b/>
                <w:bCs w:val="0"/>
              </w:rPr>
              <w:t>type</w:t>
            </w:r>
          </w:p>
        </w:tc>
        <w:tc>
          <w:tcPr>
            <w:tcW w:w="2268" w:type="dxa"/>
            <w:tcBorders>
              <w:bottom w:val="none" w:sz="0" w:space="0" w:color="auto"/>
            </w:tcBorders>
          </w:tcPr>
          <w:p w14:paraId="5F2899F5" w14:textId="4787846D" w:rsidR="005B44F8" w:rsidRPr="00523881" w:rsidRDefault="005B44F8" w:rsidP="003A3442">
            <w:pPr>
              <w:pStyle w:val="TAH"/>
              <w:cnfStyle w:val="100000000000" w:firstRow="1" w:lastRow="0" w:firstColumn="0" w:lastColumn="0" w:oddVBand="0" w:evenVBand="0" w:oddHBand="0" w:evenHBand="0" w:firstRowFirstColumn="0" w:firstRowLastColumn="0" w:lastRowFirstColumn="0" w:lastRowLastColumn="0"/>
              <w:rPr>
                <w:b/>
                <w:bCs w:val="0"/>
              </w:rPr>
            </w:pPr>
            <w:r w:rsidRPr="00523881">
              <w:rPr>
                <w:b/>
                <w:bCs w:val="0"/>
              </w:rPr>
              <w:t>Intent</w:t>
            </w:r>
            <w:r w:rsidR="003A3442" w:rsidRPr="00523881">
              <w:rPr>
                <w:b/>
                <w:bCs w:val="0"/>
              </w:rPr>
              <w:t xml:space="preserve"> </w:t>
            </w:r>
            <w:r w:rsidRPr="00523881">
              <w:rPr>
                <w:b/>
                <w:bCs w:val="0"/>
              </w:rPr>
              <w:t>managed</w:t>
            </w:r>
            <w:r w:rsidR="003A3442" w:rsidRPr="00523881">
              <w:rPr>
                <w:b/>
                <w:bCs w:val="0"/>
              </w:rPr>
              <w:t xml:space="preserve"> </w:t>
            </w:r>
            <w:r w:rsidRPr="00523881">
              <w:rPr>
                <w:b/>
                <w:bCs w:val="0"/>
              </w:rPr>
              <w:t>entity</w:t>
            </w:r>
          </w:p>
        </w:tc>
        <w:tc>
          <w:tcPr>
            <w:tcW w:w="5584" w:type="dxa"/>
            <w:tcBorders>
              <w:bottom w:val="none" w:sz="0" w:space="0" w:color="auto"/>
            </w:tcBorders>
            <w:hideMark/>
          </w:tcPr>
          <w:p w14:paraId="33A73401" w14:textId="79504B18" w:rsidR="005B44F8" w:rsidRPr="00523881" w:rsidRDefault="005B44F8" w:rsidP="003A3442">
            <w:pPr>
              <w:pStyle w:val="TA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b/>
                <w:bCs w:val="0"/>
                <w:sz w:val="22"/>
                <w:szCs w:val="22"/>
              </w:rPr>
            </w:pPr>
            <w:r w:rsidRPr="00523881">
              <w:rPr>
                <w:b/>
                <w:bCs w:val="0"/>
              </w:rPr>
              <w:t>Intent</w:t>
            </w:r>
            <w:r w:rsidR="003A3442" w:rsidRPr="00523881">
              <w:rPr>
                <w:b/>
                <w:bCs w:val="0"/>
              </w:rPr>
              <w:t xml:space="preserve"> </w:t>
            </w:r>
            <w:r w:rsidRPr="00523881">
              <w:rPr>
                <w:b/>
                <w:bCs w:val="0"/>
              </w:rPr>
              <w:t>expression</w:t>
            </w:r>
          </w:p>
        </w:tc>
      </w:tr>
      <w:tr w:rsidR="005B44F8" w:rsidRPr="00523881" w14:paraId="7334034A"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val="restart"/>
          </w:tcPr>
          <w:p w14:paraId="2925E8CE" w14:textId="5F8B1496" w:rsidR="005B44F8" w:rsidRPr="00523881" w:rsidRDefault="005B44F8" w:rsidP="003A3442">
            <w:pPr>
              <w:pStyle w:val="TAL"/>
              <w:rPr>
                <w:b w:val="0"/>
                <w:bCs w:val="0"/>
              </w:rPr>
            </w:pPr>
            <w:r w:rsidRPr="00523881">
              <w:rPr>
                <w:b w:val="0"/>
                <w:bCs w:val="0"/>
              </w:rPr>
              <w:t>Configuration</w:t>
            </w:r>
            <w:r w:rsidR="003A3442" w:rsidRPr="00523881">
              <w:rPr>
                <w:b w:val="0"/>
                <w:bCs w:val="0"/>
              </w:rPr>
              <w:t xml:space="preserve"> </w:t>
            </w:r>
            <w:r w:rsidRPr="00523881">
              <w:rPr>
                <w:b w:val="0"/>
                <w:bCs w:val="0"/>
              </w:rPr>
              <w:t>Intent</w:t>
            </w:r>
          </w:p>
        </w:tc>
        <w:tc>
          <w:tcPr>
            <w:tcW w:w="2268" w:type="dxa"/>
          </w:tcPr>
          <w:p w14:paraId="2E60EF25"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Service</w:t>
            </w:r>
          </w:p>
        </w:tc>
        <w:tc>
          <w:tcPr>
            <w:tcW w:w="5584" w:type="dxa"/>
          </w:tcPr>
          <w:p w14:paraId="57C31CC8" w14:textId="28A7C882"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Activate</w:t>
            </w:r>
            <w:r w:rsidR="003A3442" w:rsidRPr="00523881">
              <w:t xml:space="preserve"> </w:t>
            </w:r>
            <w:r w:rsidRPr="00523881">
              <w:t>service</w:t>
            </w:r>
            <w:r w:rsidR="003A3442" w:rsidRPr="00523881">
              <w:t xml:space="preserve"> </w:t>
            </w:r>
            <w:r w:rsidRPr="00523881">
              <w:t>ABC</w:t>
            </w:r>
          </w:p>
        </w:tc>
      </w:tr>
      <w:tr w:rsidR="005B44F8" w:rsidRPr="00523881" w14:paraId="154ED8C8"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hideMark/>
          </w:tcPr>
          <w:p w14:paraId="2D6F1788" w14:textId="77777777" w:rsidR="005B44F8" w:rsidRPr="00523881" w:rsidRDefault="005B44F8" w:rsidP="003A3442">
            <w:pPr>
              <w:pStyle w:val="TAL"/>
              <w:rPr>
                <w:b w:val="0"/>
                <w:bCs w:val="0"/>
              </w:rPr>
            </w:pPr>
          </w:p>
        </w:tc>
        <w:tc>
          <w:tcPr>
            <w:tcW w:w="2268" w:type="dxa"/>
          </w:tcPr>
          <w:p w14:paraId="19E69ABE"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Cell</w:t>
            </w:r>
          </w:p>
        </w:tc>
        <w:tc>
          <w:tcPr>
            <w:tcW w:w="5584" w:type="dxa"/>
            <w:hideMark/>
          </w:tcPr>
          <w:p w14:paraId="3ECB38CD" w14:textId="49A0A4A8"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Rehome</w:t>
            </w:r>
            <w:r w:rsidR="003A3442" w:rsidRPr="00523881">
              <w:t xml:space="preserve"> </w:t>
            </w:r>
            <w:r w:rsidRPr="00523881">
              <w:t>cell</w:t>
            </w:r>
            <w:r w:rsidR="003A3442" w:rsidRPr="00523881">
              <w:t xml:space="preserve"> </w:t>
            </w:r>
            <w:r w:rsidRPr="00523881">
              <w:t>x</w:t>
            </w:r>
            <w:r w:rsidR="003A3442" w:rsidRPr="00523881">
              <w:t xml:space="preserve"> </w:t>
            </w:r>
            <w:r w:rsidRPr="00523881">
              <w:t>to</w:t>
            </w:r>
            <w:r w:rsidR="003A3442" w:rsidRPr="00523881">
              <w:t xml:space="preserve"> </w:t>
            </w:r>
            <w:r w:rsidRPr="00523881">
              <w:t>RNC</w:t>
            </w:r>
            <w:r w:rsidR="003A3442" w:rsidRPr="00523881">
              <w:t xml:space="preserve"> </w:t>
            </w:r>
            <w:r w:rsidRPr="00523881">
              <w:t>B</w:t>
            </w:r>
          </w:p>
        </w:tc>
      </w:tr>
      <w:tr w:rsidR="005B44F8" w:rsidRPr="00523881" w14:paraId="2902EDAB"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hideMark/>
          </w:tcPr>
          <w:p w14:paraId="0CDF2F00" w14:textId="77777777" w:rsidR="005B44F8" w:rsidRPr="00523881" w:rsidRDefault="005B44F8" w:rsidP="003A3442">
            <w:pPr>
              <w:pStyle w:val="TAL"/>
              <w:rPr>
                <w:rFonts w:ascii="Calibri" w:eastAsiaTheme="minorHAnsi" w:hAnsi="Calibri" w:cs="Calibri"/>
                <w:b w:val="0"/>
                <w:bCs w:val="0"/>
                <w:sz w:val="22"/>
                <w:szCs w:val="22"/>
              </w:rPr>
            </w:pPr>
          </w:p>
        </w:tc>
        <w:tc>
          <w:tcPr>
            <w:tcW w:w="2268" w:type="dxa"/>
          </w:tcPr>
          <w:p w14:paraId="691ACB45"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Cell</w:t>
            </w:r>
          </w:p>
        </w:tc>
        <w:tc>
          <w:tcPr>
            <w:tcW w:w="5584" w:type="dxa"/>
            <w:hideMark/>
          </w:tcPr>
          <w:p w14:paraId="43F4FFB7" w14:textId="7FE7DD15"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Avoid</w:t>
            </w:r>
            <w:r w:rsidR="003A3442" w:rsidRPr="00523881">
              <w:t xml:space="preserve"> </w:t>
            </w:r>
            <w:r w:rsidRPr="00523881">
              <w:t>Energy</w:t>
            </w:r>
            <w:r w:rsidR="003A3442" w:rsidRPr="00523881">
              <w:t xml:space="preserve"> </w:t>
            </w:r>
            <w:r w:rsidRPr="00523881">
              <w:t>Saving</w:t>
            </w:r>
            <w:r w:rsidR="003A3442" w:rsidRPr="00523881">
              <w:t xml:space="preserve"> </w:t>
            </w:r>
            <w:r w:rsidRPr="00523881">
              <w:t>for</w:t>
            </w:r>
            <w:r w:rsidR="003A3442" w:rsidRPr="00523881">
              <w:t xml:space="preserve"> </w:t>
            </w:r>
            <w:r w:rsidRPr="00523881">
              <w:t>cells</w:t>
            </w:r>
            <w:r w:rsidR="003A3442" w:rsidRPr="00523881">
              <w:t xml:space="preserve"> </w:t>
            </w:r>
            <w:r w:rsidRPr="00523881">
              <w:t>in</w:t>
            </w:r>
            <w:r w:rsidR="003A3442" w:rsidRPr="00523881">
              <w:t xml:space="preserve"> </w:t>
            </w:r>
            <w:r w:rsidRPr="00523881">
              <w:t>CBD</w:t>
            </w:r>
            <w:r w:rsidR="003A3442" w:rsidRPr="00523881">
              <w:t xml:space="preserve"> </w:t>
            </w:r>
          </w:p>
        </w:tc>
      </w:tr>
      <w:tr w:rsidR="005B44F8" w:rsidRPr="00523881" w14:paraId="4B4873EA"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hideMark/>
          </w:tcPr>
          <w:p w14:paraId="706478F5" w14:textId="77777777" w:rsidR="005B44F8" w:rsidRPr="00523881" w:rsidRDefault="005B44F8" w:rsidP="003A3442">
            <w:pPr>
              <w:pStyle w:val="TAL"/>
              <w:rPr>
                <w:rFonts w:ascii="Calibri" w:eastAsiaTheme="minorHAnsi" w:hAnsi="Calibri" w:cs="Calibri"/>
                <w:b w:val="0"/>
                <w:bCs w:val="0"/>
                <w:sz w:val="22"/>
                <w:szCs w:val="22"/>
              </w:rPr>
            </w:pPr>
          </w:p>
        </w:tc>
        <w:tc>
          <w:tcPr>
            <w:tcW w:w="2268" w:type="dxa"/>
          </w:tcPr>
          <w:p w14:paraId="598145EA"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Cell</w:t>
            </w:r>
          </w:p>
        </w:tc>
        <w:tc>
          <w:tcPr>
            <w:tcW w:w="5584" w:type="dxa"/>
            <w:hideMark/>
          </w:tcPr>
          <w:p w14:paraId="4F640609" w14:textId="5AAB320B"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Restrict</w:t>
            </w:r>
            <w:r w:rsidR="003A3442" w:rsidRPr="00523881">
              <w:t xml:space="preserve"> </w:t>
            </w:r>
            <w:r w:rsidRPr="00523881">
              <w:t>Energy</w:t>
            </w:r>
            <w:r w:rsidR="003A3442" w:rsidRPr="00523881">
              <w:t xml:space="preserve"> </w:t>
            </w:r>
            <w:r w:rsidRPr="00523881">
              <w:t>Saving</w:t>
            </w:r>
            <w:r w:rsidR="003A3442" w:rsidRPr="00523881">
              <w:t xml:space="preserve"> </w:t>
            </w:r>
            <w:r w:rsidRPr="00523881">
              <w:t>to</w:t>
            </w:r>
            <w:r w:rsidR="003A3442" w:rsidRPr="00523881">
              <w:t xml:space="preserve"> </w:t>
            </w:r>
            <w:r w:rsidRPr="00523881">
              <w:t>Rural</w:t>
            </w:r>
            <w:r w:rsidR="003A3442" w:rsidRPr="00523881">
              <w:t xml:space="preserve"> </w:t>
            </w:r>
            <w:r w:rsidRPr="00523881">
              <w:t>cells</w:t>
            </w:r>
            <w:r w:rsidR="003A3442" w:rsidRPr="00523881">
              <w:t xml:space="preserve"> </w:t>
            </w:r>
            <w:r w:rsidRPr="00523881">
              <w:t>on</w:t>
            </w:r>
            <w:r w:rsidR="003A3442" w:rsidRPr="00523881">
              <w:t xml:space="preserve"> </w:t>
            </w:r>
            <w:proofErr w:type="gramStart"/>
            <w:r w:rsidRPr="00523881">
              <w:t>week</w:t>
            </w:r>
            <w:r w:rsidR="003A3442" w:rsidRPr="00523881">
              <w:t xml:space="preserve"> </w:t>
            </w:r>
            <w:r w:rsidRPr="00523881">
              <w:t>days</w:t>
            </w:r>
            <w:proofErr w:type="gramEnd"/>
          </w:p>
        </w:tc>
      </w:tr>
      <w:tr w:rsidR="005B44F8" w:rsidRPr="00523881" w14:paraId="06B1042E"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hideMark/>
          </w:tcPr>
          <w:p w14:paraId="3593C062" w14:textId="77777777" w:rsidR="005B44F8" w:rsidRPr="00523881" w:rsidRDefault="005B44F8" w:rsidP="003A3442">
            <w:pPr>
              <w:pStyle w:val="TAL"/>
              <w:rPr>
                <w:rFonts w:ascii="Calibri" w:eastAsiaTheme="minorHAnsi" w:hAnsi="Calibri" w:cs="Calibri"/>
                <w:b w:val="0"/>
                <w:bCs w:val="0"/>
                <w:sz w:val="22"/>
                <w:szCs w:val="22"/>
              </w:rPr>
            </w:pPr>
          </w:p>
        </w:tc>
        <w:tc>
          <w:tcPr>
            <w:tcW w:w="2268" w:type="dxa"/>
          </w:tcPr>
          <w:p w14:paraId="00484A6B" w14:textId="7A3D35CA"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Network</w:t>
            </w:r>
            <w:r w:rsidR="003A3442" w:rsidRPr="00523881">
              <w:t xml:space="preserve"> </w:t>
            </w:r>
            <w:r w:rsidRPr="00523881">
              <w:t>slice</w:t>
            </w:r>
          </w:p>
        </w:tc>
        <w:tc>
          <w:tcPr>
            <w:tcW w:w="5584" w:type="dxa"/>
            <w:hideMark/>
          </w:tcPr>
          <w:p w14:paraId="705BA40A" w14:textId="736BF7A0"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Create</w:t>
            </w:r>
            <w:r w:rsidR="003A3442" w:rsidRPr="00523881">
              <w:t xml:space="preserve"> </w:t>
            </w:r>
            <w:r w:rsidRPr="00523881">
              <w:t>a</w:t>
            </w:r>
            <w:r w:rsidR="003A3442" w:rsidRPr="00523881">
              <w:t xml:space="preserve"> </w:t>
            </w:r>
            <w:r w:rsidRPr="00523881">
              <w:t>network</w:t>
            </w:r>
            <w:r w:rsidR="003A3442" w:rsidRPr="00523881">
              <w:t xml:space="preserve"> </w:t>
            </w:r>
            <w:r w:rsidRPr="00523881">
              <w:t>slice</w:t>
            </w:r>
            <w:r w:rsidR="003A3442" w:rsidRPr="00523881">
              <w:t xml:space="preserve"> </w:t>
            </w:r>
            <w:r w:rsidRPr="00523881">
              <w:t>of</w:t>
            </w:r>
            <w:r w:rsidR="003A3442" w:rsidRPr="00523881">
              <w:t xml:space="preserve"> </w:t>
            </w:r>
            <w:r w:rsidRPr="00523881">
              <w:t>type</w:t>
            </w:r>
            <w:r w:rsidR="003A3442" w:rsidRPr="00523881">
              <w:t xml:space="preserve"> </w:t>
            </w:r>
            <w:proofErr w:type="spellStart"/>
            <w:r w:rsidRPr="00523881">
              <w:t>IIoT</w:t>
            </w:r>
            <w:proofErr w:type="spellEnd"/>
          </w:p>
        </w:tc>
      </w:tr>
      <w:tr w:rsidR="005B44F8" w:rsidRPr="00523881" w14:paraId="5B8CED38"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tcPr>
          <w:p w14:paraId="4FFA13D4" w14:textId="77777777" w:rsidR="005B44F8" w:rsidRPr="00523881" w:rsidRDefault="005B44F8" w:rsidP="003A3442">
            <w:pPr>
              <w:pStyle w:val="TAL"/>
              <w:rPr>
                <w:rFonts w:ascii="Calibri" w:eastAsiaTheme="minorHAnsi" w:hAnsi="Calibri" w:cs="Calibri"/>
                <w:b w:val="0"/>
                <w:bCs w:val="0"/>
                <w:sz w:val="22"/>
                <w:szCs w:val="22"/>
              </w:rPr>
            </w:pPr>
          </w:p>
        </w:tc>
        <w:tc>
          <w:tcPr>
            <w:tcW w:w="2268" w:type="dxa"/>
          </w:tcPr>
          <w:p w14:paraId="47D791EB" w14:textId="0E7FDA69"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Transport</w:t>
            </w:r>
            <w:r w:rsidR="003A3442" w:rsidRPr="00523881">
              <w:t xml:space="preserve"> </w:t>
            </w:r>
            <w:r w:rsidRPr="00523881">
              <w:t>path</w:t>
            </w:r>
          </w:p>
        </w:tc>
        <w:tc>
          <w:tcPr>
            <w:tcW w:w="5584" w:type="dxa"/>
          </w:tcPr>
          <w:p w14:paraId="3405BF69" w14:textId="1EAF95ED"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Add</w:t>
            </w:r>
            <w:r w:rsidR="003A3442" w:rsidRPr="00523881">
              <w:t xml:space="preserve"> </w:t>
            </w:r>
            <w:r w:rsidRPr="00523881">
              <w:t>transport</w:t>
            </w:r>
            <w:r w:rsidR="003A3442" w:rsidRPr="00523881">
              <w:t xml:space="preserve"> </w:t>
            </w:r>
            <w:r w:rsidRPr="00523881">
              <w:t>capacity</w:t>
            </w:r>
            <w:r w:rsidR="003A3442" w:rsidRPr="00523881">
              <w:t xml:space="preserve"> </w:t>
            </w:r>
            <w:r w:rsidRPr="00523881">
              <w:t>to</w:t>
            </w:r>
            <w:r w:rsidR="003A3442" w:rsidRPr="00523881">
              <w:t xml:space="preserve"> </w:t>
            </w:r>
            <w:r w:rsidRPr="00523881">
              <w:t>the</w:t>
            </w:r>
            <w:r w:rsidR="003A3442" w:rsidRPr="00523881">
              <w:t xml:space="preserve"> </w:t>
            </w:r>
            <w:r w:rsidRPr="00523881">
              <w:t>path</w:t>
            </w:r>
            <w:r w:rsidR="003A3442" w:rsidRPr="00523881">
              <w:t xml:space="preserve"> </w:t>
            </w:r>
            <w:proofErr w:type="spellStart"/>
            <w:r w:rsidRPr="00523881">
              <w:t>xzy</w:t>
            </w:r>
            <w:proofErr w:type="spellEnd"/>
          </w:p>
        </w:tc>
      </w:tr>
      <w:tr w:rsidR="005B44F8" w:rsidRPr="00523881" w14:paraId="4374E380"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val="restart"/>
            <w:hideMark/>
          </w:tcPr>
          <w:p w14:paraId="48756186" w14:textId="0B626666" w:rsidR="005B44F8" w:rsidRPr="00523881" w:rsidRDefault="005B44F8" w:rsidP="003A3442">
            <w:pPr>
              <w:pStyle w:val="TAL"/>
              <w:rPr>
                <w:b w:val="0"/>
                <w:bCs w:val="0"/>
              </w:rPr>
            </w:pPr>
            <w:r w:rsidRPr="00523881">
              <w:rPr>
                <w:b w:val="0"/>
                <w:bCs w:val="0"/>
              </w:rPr>
              <w:t>Performance</w:t>
            </w:r>
            <w:r w:rsidR="003A3442" w:rsidRPr="00523881">
              <w:rPr>
                <w:b w:val="0"/>
                <w:bCs w:val="0"/>
              </w:rPr>
              <w:t xml:space="preserve"> </w:t>
            </w:r>
            <w:r w:rsidRPr="00523881">
              <w:rPr>
                <w:b w:val="0"/>
                <w:bCs w:val="0"/>
              </w:rPr>
              <w:t>intent</w:t>
            </w:r>
          </w:p>
        </w:tc>
        <w:tc>
          <w:tcPr>
            <w:tcW w:w="2268" w:type="dxa"/>
          </w:tcPr>
          <w:p w14:paraId="5A2B25E6"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Cell</w:t>
            </w:r>
          </w:p>
        </w:tc>
        <w:tc>
          <w:tcPr>
            <w:tcW w:w="5584" w:type="dxa"/>
            <w:hideMark/>
          </w:tcPr>
          <w:p w14:paraId="4459C8B0" w14:textId="72385D7F"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for</w:t>
            </w:r>
            <w:r w:rsidR="003A3442" w:rsidRPr="00523881">
              <w:t xml:space="preserve"> </w:t>
            </w:r>
            <w:r w:rsidRPr="00523881">
              <w:t>cell</w:t>
            </w:r>
            <w:r w:rsidR="003A3442" w:rsidRPr="00523881">
              <w:t xml:space="preserve"> </w:t>
            </w:r>
            <w:proofErr w:type="spellStart"/>
            <w:r w:rsidRPr="00523881">
              <w:t>xyz</w:t>
            </w:r>
            <w:proofErr w:type="spellEnd"/>
            <w:r w:rsidRPr="00523881">
              <w:t>,</w:t>
            </w:r>
            <w:r w:rsidR="003A3442" w:rsidRPr="00523881">
              <w:t xml:space="preserve"> </w:t>
            </w:r>
            <w:r w:rsidRPr="00523881">
              <w:t>Busy</w:t>
            </w:r>
            <w:r w:rsidR="003A3442" w:rsidRPr="00523881">
              <w:t xml:space="preserve"> </w:t>
            </w:r>
            <w:r w:rsidRPr="00523881">
              <w:t>hour</w:t>
            </w:r>
            <w:r w:rsidR="003A3442" w:rsidRPr="00523881">
              <w:t xml:space="preserve"> </w:t>
            </w:r>
            <w:r w:rsidRPr="00523881">
              <w:t>load</w:t>
            </w:r>
            <w:r w:rsidR="003A3442" w:rsidRPr="00523881">
              <w:t xml:space="preserve"> </w:t>
            </w:r>
            <w:r w:rsidRPr="00523881">
              <w:t>&lt;</w:t>
            </w:r>
            <w:r w:rsidR="003A3442" w:rsidRPr="00523881">
              <w:t xml:space="preserve"> </w:t>
            </w:r>
            <w:proofErr w:type="spellStart"/>
            <w:r w:rsidRPr="00523881">
              <w:t>value_V</w:t>
            </w:r>
            <w:proofErr w:type="spellEnd"/>
          </w:p>
        </w:tc>
      </w:tr>
      <w:tr w:rsidR="005B44F8" w:rsidRPr="00523881" w14:paraId="166B0CA7"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hideMark/>
          </w:tcPr>
          <w:p w14:paraId="76487DFD" w14:textId="77777777" w:rsidR="005B44F8" w:rsidRPr="00523881" w:rsidRDefault="005B44F8" w:rsidP="007D50ED">
            <w:pPr>
              <w:rPr>
                <w:rFonts w:ascii="Calibri" w:eastAsiaTheme="minorHAnsi" w:hAnsi="Calibri" w:cs="Calibri"/>
                <w:sz w:val="22"/>
                <w:szCs w:val="22"/>
              </w:rPr>
            </w:pPr>
          </w:p>
        </w:tc>
        <w:tc>
          <w:tcPr>
            <w:tcW w:w="2268" w:type="dxa"/>
          </w:tcPr>
          <w:p w14:paraId="5616409B" w14:textId="623EC626"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Sub</w:t>
            </w:r>
            <w:r w:rsidR="003A3442" w:rsidRPr="00523881">
              <w:t xml:space="preserve"> </w:t>
            </w:r>
            <w:r w:rsidRPr="00523881">
              <w:t>network</w:t>
            </w:r>
          </w:p>
        </w:tc>
        <w:tc>
          <w:tcPr>
            <w:tcW w:w="5584" w:type="dxa"/>
            <w:hideMark/>
          </w:tcPr>
          <w:p w14:paraId="2EB95127" w14:textId="728145FC"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for</w:t>
            </w:r>
            <w:r w:rsidR="003A3442" w:rsidRPr="00523881">
              <w:t xml:space="preserve"> </w:t>
            </w:r>
            <w:r w:rsidRPr="00523881">
              <w:t>subnetwork</w:t>
            </w:r>
            <w:r w:rsidR="003A3442" w:rsidRPr="00523881">
              <w:t xml:space="preserve"> </w:t>
            </w:r>
            <w:proofErr w:type="spellStart"/>
            <w:r w:rsidRPr="00523881">
              <w:t>xyz</w:t>
            </w:r>
            <w:proofErr w:type="spellEnd"/>
            <w:r w:rsidRPr="00523881">
              <w:t>,</w:t>
            </w:r>
            <w:r w:rsidR="003A3442" w:rsidRPr="00523881">
              <w:t xml:space="preserve"> </w:t>
            </w:r>
            <w:r w:rsidRPr="00523881">
              <w:t>coverage/RSRP</w:t>
            </w:r>
            <w:r w:rsidR="003A3442" w:rsidRPr="00523881">
              <w:t xml:space="preserve"> </w:t>
            </w:r>
            <w:r w:rsidRPr="00523881">
              <w:t>&gt;</w:t>
            </w:r>
            <w:r w:rsidR="003A3442" w:rsidRPr="00523881">
              <w:t xml:space="preserve"> </w:t>
            </w:r>
            <w:proofErr w:type="spellStart"/>
            <w:r w:rsidRPr="00523881">
              <w:t>Some_value</w:t>
            </w:r>
            <w:proofErr w:type="spellEnd"/>
            <w:r w:rsidR="003A3442" w:rsidRPr="00523881">
              <w:t xml:space="preserve"> </w:t>
            </w:r>
            <w:r w:rsidRPr="00523881">
              <w:t>in</w:t>
            </w:r>
            <w:r w:rsidR="003A3442" w:rsidRPr="00523881">
              <w:t xml:space="preserve"> </w:t>
            </w:r>
            <w:r w:rsidRPr="00523881">
              <w:t>CBD</w:t>
            </w:r>
          </w:p>
        </w:tc>
      </w:tr>
      <w:tr w:rsidR="005B44F8" w:rsidRPr="00523881" w14:paraId="40944FED"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tcPr>
          <w:p w14:paraId="23D12116" w14:textId="77777777" w:rsidR="005B44F8" w:rsidRPr="00523881" w:rsidRDefault="005B44F8" w:rsidP="007D50ED">
            <w:pPr>
              <w:rPr>
                <w:rFonts w:ascii="Calibri" w:eastAsiaTheme="minorHAnsi" w:hAnsi="Calibri" w:cs="Calibri"/>
                <w:sz w:val="22"/>
                <w:szCs w:val="22"/>
              </w:rPr>
            </w:pPr>
          </w:p>
        </w:tc>
        <w:tc>
          <w:tcPr>
            <w:tcW w:w="2268" w:type="dxa"/>
          </w:tcPr>
          <w:p w14:paraId="28EF083C"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Cell</w:t>
            </w:r>
          </w:p>
        </w:tc>
        <w:tc>
          <w:tcPr>
            <w:tcW w:w="5584" w:type="dxa"/>
          </w:tcPr>
          <w:p w14:paraId="751BA4F5" w14:textId="31EBD26D"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that</w:t>
            </w:r>
            <w:r w:rsidR="003A3442" w:rsidRPr="00523881">
              <w:t xml:space="preserve"> </w:t>
            </w:r>
            <w:r w:rsidRPr="00523881">
              <w:t>congestion</w:t>
            </w:r>
            <w:r w:rsidR="003A3442" w:rsidRPr="00523881">
              <w:t xml:space="preserve"> </w:t>
            </w:r>
            <w:r w:rsidRPr="00523881">
              <w:t>to</w:t>
            </w:r>
            <w:r w:rsidR="003A3442" w:rsidRPr="00523881">
              <w:t xml:space="preserve"> </w:t>
            </w:r>
            <w:r w:rsidRPr="00523881">
              <w:t>cell</w:t>
            </w:r>
            <w:r w:rsidR="003A3442" w:rsidRPr="00523881">
              <w:t xml:space="preserve"> </w:t>
            </w:r>
            <w:proofErr w:type="spellStart"/>
            <w:r w:rsidRPr="00523881">
              <w:t>xzy</w:t>
            </w:r>
            <w:proofErr w:type="spellEnd"/>
            <w:r w:rsidR="003A3442" w:rsidRPr="00523881">
              <w:t xml:space="preserve"> </w:t>
            </w:r>
            <w:r w:rsidRPr="00523881">
              <w:t>is</w:t>
            </w:r>
            <w:r w:rsidR="003A3442" w:rsidRPr="00523881">
              <w:t xml:space="preserve"> </w:t>
            </w:r>
            <w:r w:rsidRPr="00523881">
              <w:t>&lt;</w:t>
            </w:r>
            <w:r w:rsidR="00E71C4E" w:rsidRPr="00523881">
              <w:t xml:space="preserve"> </w:t>
            </w:r>
            <w:r w:rsidRPr="00523881">
              <w:t>50</w:t>
            </w:r>
            <w:r w:rsidR="00E71C4E" w:rsidRPr="00523881">
              <w:t xml:space="preserve"> </w:t>
            </w:r>
            <w:r w:rsidRPr="00523881">
              <w:t>%</w:t>
            </w:r>
          </w:p>
        </w:tc>
      </w:tr>
      <w:tr w:rsidR="005B44F8" w:rsidRPr="00523881" w14:paraId="24F5A89F"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tcPr>
          <w:p w14:paraId="14CB19EE" w14:textId="77777777" w:rsidR="005B44F8" w:rsidRPr="00523881" w:rsidRDefault="005B44F8" w:rsidP="007D50ED">
            <w:pPr>
              <w:rPr>
                <w:rFonts w:ascii="Calibri" w:eastAsiaTheme="minorHAnsi" w:hAnsi="Calibri" w:cs="Calibri"/>
                <w:sz w:val="22"/>
                <w:szCs w:val="22"/>
              </w:rPr>
            </w:pPr>
          </w:p>
        </w:tc>
        <w:tc>
          <w:tcPr>
            <w:tcW w:w="2268" w:type="dxa"/>
          </w:tcPr>
          <w:p w14:paraId="4EAE8957" w14:textId="336E2AED"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Transport</w:t>
            </w:r>
            <w:r w:rsidR="003A3442" w:rsidRPr="00523881">
              <w:t xml:space="preserve"> </w:t>
            </w:r>
            <w:r w:rsidRPr="00523881">
              <w:t>path</w:t>
            </w:r>
          </w:p>
        </w:tc>
        <w:tc>
          <w:tcPr>
            <w:tcW w:w="5584" w:type="dxa"/>
          </w:tcPr>
          <w:p w14:paraId="18D7AC32" w14:textId="1450E50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that</w:t>
            </w:r>
            <w:r w:rsidR="003A3442" w:rsidRPr="00523881">
              <w:t xml:space="preserve"> </w:t>
            </w:r>
            <w:r w:rsidRPr="00523881">
              <w:t>congestion</w:t>
            </w:r>
            <w:r w:rsidR="003A3442" w:rsidRPr="00523881">
              <w:t xml:space="preserve"> </w:t>
            </w:r>
            <w:r w:rsidRPr="00523881">
              <w:t>on</w:t>
            </w:r>
            <w:r w:rsidR="003A3442" w:rsidRPr="00523881">
              <w:t xml:space="preserve"> </w:t>
            </w:r>
            <w:r w:rsidRPr="00523881">
              <w:t>transport</w:t>
            </w:r>
            <w:r w:rsidR="003A3442" w:rsidRPr="00523881">
              <w:t xml:space="preserve"> </w:t>
            </w:r>
            <w:r w:rsidRPr="00523881">
              <w:t>path</w:t>
            </w:r>
            <w:r w:rsidR="003A3442" w:rsidRPr="00523881">
              <w:t xml:space="preserve"> </w:t>
            </w:r>
            <w:proofErr w:type="spellStart"/>
            <w:r w:rsidRPr="00523881">
              <w:t>xzy</w:t>
            </w:r>
            <w:proofErr w:type="spellEnd"/>
            <w:r w:rsidR="003A3442" w:rsidRPr="00523881">
              <w:t xml:space="preserve"> </w:t>
            </w:r>
            <w:r w:rsidRPr="00523881">
              <w:t>&lt;</w:t>
            </w:r>
            <w:r w:rsidR="003A3442" w:rsidRPr="00523881">
              <w:t xml:space="preserve"> </w:t>
            </w:r>
            <w:r w:rsidRPr="00523881">
              <w:t>50</w:t>
            </w:r>
            <w:r w:rsidR="00E71C4E" w:rsidRPr="00523881">
              <w:t xml:space="preserve"> </w:t>
            </w:r>
            <w:r w:rsidRPr="00523881">
              <w:t>%</w:t>
            </w:r>
          </w:p>
        </w:tc>
      </w:tr>
      <w:tr w:rsidR="005B44F8" w:rsidRPr="00523881" w14:paraId="50316F9B"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tcPr>
          <w:p w14:paraId="7F52A6E9" w14:textId="77777777" w:rsidR="005B44F8" w:rsidRPr="00523881" w:rsidRDefault="005B44F8" w:rsidP="007D50ED">
            <w:pPr>
              <w:rPr>
                <w:rFonts w:ascii="Calibri" w:eastAsiaTheme="minorHAnsi" w:hAnsi="Calibri" w:cs="Calibri"/>
                <w:sz w:val="22"/>
                <w:szCs w:val="22"/>
              </w:rPr>
            </w:pPr>
          </w:p>
        </w:tc>
        <w:tc>
          <w:tcPr>
            <w:tcW w:w="2268" w:type="dxa"/>
          </w:tcPr>
          <w:p w14:paraId="20DA3FF8" w14:textId="77777777"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Service</w:t>
            </w:r>
          </w:p>
        </w:tc>
        <w:tc>
          <w:tcPr>
            <w:tcW w:w="5584" w:type="dxa"/>
          </w:tcPr>
          <w:p w14:paraId="6FD4C25D" w14:textId="4D73B092"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that</w:t>
            </w:r>
            <w:r w:rsidR="003A3442" w:rsidRPr="00523881">
              <w:t xml:space="preserve"> </w:t>
            </w:r>
            <w:r w:rsidRPr="00523881">
              <w:t>congestion</w:t>
            </w:r>
            <w:r w:rsidR="003A3442" w:rsidRPr="00523881">
              <w:t xml:space="preserve"> </w:t>
            </w:r>
            <w:r w:rsidRPr="00523881">
              <w:t>on</w:t>
            </w:r>
            <w:r w:rsidR="003A3442" w:rsidRPr="00523881">
              <w:t xml:space="preserve"> </w:t>
            </w:r>
            <w:r w:rsidRPr="00523881">
              <w:t>service</w:t>
            </w:r>
            <w:r w:rsidR="003A3442" w:rsidRPr="00523881">
              <w:t xml:space="preserve"> </w:t>
            </w:r>
            <w:proofErr w:type="spellStart"/>
            <w:r w:rsidRPr="00523881">
              <w:t>Serv_xzy</w:t>
            </w:r>
            <w:proofErr w:type="spellEnd"/>
            <w:r w:rsidR="003A3442" w:rsidRPr="00523881">
              <w:t xml:space="preserve"> </w:t>
            </w:r>
            <w:r w:rsidRPr="00523881">
              <w:t>&lt;</w:t>
            </w:r>
            <w:r w:rsidR="003A3442" w:rsidRPr="00523881">
              <w:t xml:space="preserve"> </w:t>
            </w:r>
            <w:r w:rsidRPr="00523881">
              <w:t>50</w:t>
            </w:r>
            <w:r w:rsidR="00E71C4E" w:rsidRPr="00523881">
              <w:t xml:space="preserve"> </w:t>
            </w:r>
            <w:r w:rsidRPr="00523881">
              <w:t>%</w:t>
            </w:r>
          </w:p>
        </w:tc>
      </w:tr>
      <w:tr w:rsidR="005B44F8" w:rsidRPr="00523881" w14:paraId="68285A54" w14:textId="77777777" w:rsidTr="00E71C4E">
        <w:trPr>
          <w:jc w:val="center"/>
        </w:trPr>
        <w:tc>
          <w:tcPr>
            <w:cnfStyle w:val="001000000000" w:firstRow="0" w:lastRow="0" w:firstColumn="1" w:lastColumn="0" w:oddVBand="0" w:evenVBand="0" w:oddHBand="0" w:evenHBand="0" w:firstRowFirstColumn="0" w:firstRowLastColumn="0" w:lastRowFirstColumn="0" w:lastRowLastColumn="0"/>
            <w:tcW w:w="1900" w:type="dxa"/>
            <w:vMerge/>
          </w:tcPr>
          <w:p w14:paraId="13937709" w14:textId="77777777" w:rsidR="005B44F8" w:rsidRPr="00523881" w:rsidRDefault="005B44F8" w:rsidP="007D50ED">
            <w:pPr>
              <w:rPr>
                <w:rFonts w:ascii="Calibri" w:eastAsiaTheme="minorHAnsi" w:hAnsi="Calibri" w:cs="Calibri"/>
                <w:sz w:val="22"/>
                <w:szCs w:val="22"/>
              </w:rPr>
            </w:pPr>
          </w:p>
        </w:tc>
        <w:tc>
          <w:tcPr>
            <w:tcW w:w="2268" w:type="dxa"/>
          </w:tcPr>
          <w:p w14:paraId="1B4A5310" w14:textId="01F2A8BC"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Network</w:t>
            </w:r>
            <w:r w:rsidR="003A3442" w:rsidRPr="00523881">
              <w:t xml:space="preserve"> </w:t>
            </w:r>
            <w:r w:rsidRPr="00523881">
              <w:t>slice</w:t>
            </w:r>
          </w:p>
        </w:tc>
        <w:tc>
          <w:tcPr>
            <w:tcW w:w="5584" w:type="dxa"/>
          </w:tcPr>
          <w:p w14:paraId="0D614889" w14:textId="5C29E90E" w:rsidR="005B44F8" w:rsidRPr="00523881" w:rsidRDefault="005B44F8" w:rsidP="003A3442">
            <w:pPr>
              <w:pStyle w:val="TAL"/>
              <w:cnfStyle w:val="000000000000" w:firstRow="0" w:lastRow="0" w:firstColumn="0" w:lastColumn="0" w:oddVBand="0" w:evenVBand="0" w:oddHBand="0" w:evenHBand="0" w:firstRowFirstColumn="0" w:firstRowLastColumn="0" w:lastRowFirstColumn="0" w:lastRowLastColumn="0"/>
            </w:pPr>
            <w:r w:rsidRPr="00523881">
              <w:t>Ensure</w:t>
            </w:r>
            <w:r w:rsidR="003A3442" w:rsidRPr="00523881">
              <w:t xml:space="preserve"> </w:t>
            </w:r>
            <w:r w:rsidRPr="00523881">
              <w:t>that</w:t>
            </w:r>
            <w:r w:rsidR="003A3442" w:rsidRPr="00523881">
              <w:t xml:space="preserve"> </w:t>
            </w:r>
            <w:r w:rsidRPr="00523881">
              <w:t>the</w:t>
            </w:r>
            <w:r w:rsidR="003A3442" w:rsidRPr="00523881">
              <w:t xml:space="preserve"> </w:t>
            </w:r>
            <w:r w:rsidRPr="00523881">
              <w:t>end-to-end</w:t>
            </w:r>
            <w:r w:rsidR="003A3442" w:rsidRPr="00523881">
              <w:t xml:space="preserve"> </w:t>
            </w:r>
            <w:r w:rsidRPr="00523881">
              <w:t>latency</w:t>
            </w:r>
            <w:r w:rsidR="003A3442" w:rsidRPr="00523881">
              <w:t xml:space="preserve"> </w:t>
            </w:r>
            <w:r w:rsidRPr="00523881">
              <w:t>of</w:t>
            </w:r>
            <w:r w:rsidR="003A3442" w:rsidRPr="00523881">
              <w:t xml:space="preserve"> </w:t>
            </w:r>
            <w:r w:rsidRPr="00523881">
              <w:t>user</w:t>
            </w:r>
            <w:r w:rsidR="003A3442" w:rsidRPr="00523881">
              <w:t xml:space="preserve"> </w:t>
            </w:r>
            <w:r w:rsidRPr="00523881">
              <w:t>in</w:t>
            </w:r>
            <w:r w:rsidR="003A3442" w:rsidRPr="00523881">
              <w:t xml:space="preserve"> </w:t>
            </w:r>
            <w:r w:rsidRPr="00523881">
              <w:t>network</w:t>
            </w:r>
            <w:r w:rsidR="003A3442" w:rsidRPr="00523881">
              <w:t xml:space="preserve"> </w:t>
            </w:r>
            <w:r w:rsidRPr="00523881">
              <w:t>slice</w:t>
            </w:r>
            <w:r w:rsidR="003A3442" w:rsidRPr="00523881">
              <w:t xml:space="preserve"> </w:t>
            </w:r>
            <w:r w:rsidRPr="00523881">
              <w:t>N2</w:t>
            </w:r>
            <w:r w:rsidR="00E71C4E" w:rsidRPr="00523881">
              <w:t> </w:t>
            </w:r>
            <w:r w:rsidRPr="00523881">
              <w:t>&lt;</w:t>
            </w:r>
            <w:r w:rsidR="00E71C4E" w:rsidRPr="00523881">
              <w:t> </w:t>
            </w:r>
            <w:r w:rsidRPr="00523881">
              <w:t>10</w:t>
            </w:r>
            <w:r w:rsidR="00E71C4E" w:rsidRPr="00523881">
              <w:t> </w:t>
            </w:r>
            <w:proofErr w:type="spellStart"/>
            <w:r w:rsidRPr="00523881">
              <w:t>ms</w:t>
            </w:r>
            <w:proofErr w:type="spellEnd"/>
          </w:p>
        </w:tc>
      </w:tr>
    </w:tbl>
    <w:p w14:paraId="6F1E28F2" w14:textId="77777777" w:rsidR="005B44F8" w:rsidRPr="00523881" w:rsidRDefault="005B44F8" w:rsidP="003A3442"/>
    <w:p w14:paraId="7315C359" w14:textId="05F01306" w:rsidR="005B44F8" w:rsidRPr="00523881" w:rsidRDefault="005B44F8" w:rsidP="003A3442">
      <w:r w:rsidRPr="00523881">
        <w:t>Figure A-1 shows an example of an intent information object that is based on RDF</w:t>
      </w:r>
      <w:r w:rsidR="00115A0E" w:rsidRPr="00523881">
        <w:t xml:space="preserve"> [</w:t>
      </w:r>
      <w:r w:rsidR="00115A0E" w:rsidRPr="00523881">
        <w:fldChar w:fldCharType="begin"/>
      </w:r>
      <w:r w:rsidR="00115A0E" w:rsidRPr="00523881">
        <w:instrText xml:space="preserve">REF REF_GSZSM009_1 \h </w:instrText>
      </w:r>
      <w:r w:rsidR="00115A0E" w:rsidRPr="00523881">
        <w:fldChar w:fldCharType="separate"/>
      </w:r>
      <w:r w:rsidR="00523881" w:rsidRPr="00523881">
        <w:t>i.</w:t>
      </w:r>
      <w:r w:rsidR="00523881">
        <w:rPr>
          <w:noProof/>
        </w:rPr>
        <w:t>11</w:t>
      </w:r>
      <w:r w:rsidR="00115A0E" w:rsidRPr="00523881">
        <w:fldChar w:fldCharType="end"/>
      </w:r>
      <w:r w:rsidR="00115A0E" w:rsidRPr="00523881">
        <w:t>]</w:t>
      </w:r>
      <w:r w:rsidRPr="00523881">
        <w:t xml:space="preserve">. It uses the model federation described in </w:t>
      </w:r>
      <w:r w:rsidR="003A3442" w:rsidRPr="00523881">
        <w:t>c</w:t>
      </w:r>
      <w:r w:rsidRPr="00523881">
        <w:t>lause 5.4 and detailed in TM Forum</w:t>
      </w:r>
      <w:r w:rsidR="00115A0E" w:rsidRPr="00523881">
        <w:t>'</w:t>
      </w:r>
      <w:r w:rsidRPr="00523881">
        <w:t>s IG1253B</w:t>
      </w:r>
      <w:r w:rsidR="00115A0E" w:rsidRPr="00523881">
        <w:t xml:space="preserve"> [</w:t>
      </w:r>
      <w:r w:rsidR="00115A0E" w:rsidRPr="00523881">
        <w:fldChar w:fldCharType="begin"/>
      </w:r>
      <w:r w:rsidR="00115A0E" w:rsidRPr="00523881">
        <w:instrText xml:space="preserve">REF REF_TMFORUMIG1253B \h </w:instrText>
      </w:r>
      <w:r w:rsidR="00115A0E" w:rsidRPr="00523881">
        <w:fldChar w:fldCharType="separate"/>
      </w:r>
      <w:r w:rsidR="00523881" w:rsidRPr="00523881">
        <w:t>i.</w:t>
      </w:r>
      <w:r w:rsidR="00523881">
        <w:rPr>
          <w:noProof/>
        </w:rPr>
        <w:t>7</w:t>
      </w:r>
      <w:r w:rsidR="00115A0E" w:rsidRPr="00523881">
        <w:fldChar w:fldCharType="end"/>
      </w:r>
      <w:r w:rsidR="00115A0E" w:rsidRPr="00523881">
        <w:t>]</w:t>
      </w:r>
      <w:r w:rsidRPr="00523881">
        <w:t>. The language used for serialization of RDF object is TURTLE. A concise tutorial on the notations and constructs of TURTLE language that are used for this type of intent expression can be found at</w:t>
      </w:r>
      <w:r w:rsidR="00115A0E" w:rsidRPr="00523881">
        <w:t xml:space="preserve"> [</w:t>
      </w:r>
      <w:r w:rsidR="00115A0E" w:rsidRPr="00523881">
        <w:fldChar w:fldCharType="begin"/>
      </w:r>
      <w:r w:rsidR="00115A0E" w:rsidRPr="00523881">
        <w:instrText xml:space="preserve">REF REF_TMFORUMIG1253 \h </w:instrText>
      </w:r>
      <w:r w:rsidR="00115A0E" w:rsidRPr="00523881">
        <w:fldChar w:fldCharType="separate"/>
      </w:r>
      <w:r w:rsidR="00523881" w:rsidRPr="00523881">
        <w:t>i.</w:t>
      </w:r>
      <w:r w:rsidR="00523881">
        <w:rPr>
          <w:noProof/>
        </w:rPr>
        <w:t>5</w:t>
      </w:r>
      <w:r w:rsidR="00115A0E" w:rsidRPr="00523881">
        <w:fldChar w:fldCharType="end"/>
      </w:r>
      <w:r w:rsidR="00115A0E" w:rsidRPr="00523881">
        <w:t>]</w:t>
      </w:r>
      <w:r w:rsidRPr="00523881">
        <w:t>.</w:t>
      </w:r>
    </w:p>
    <w:p w14:paraId="43DD510A" w14:textId="6982B0B1" w:rsidR="005B44F8" w:rsidRPr="00523881" w:rsidRDefault="005B44F8" w:rsidP="003A3442">
      <w:pPr>
        <w:pStyle w:val="NO"/>
        <w:rPr>
          <w:lang w:eastAsia="zh-CN"/>
        </w:rPr>
      </w:pPr>
      <w:r w:rsidRPr="00523881">
        <w:rPr>
          <w:lang w:eastAsia="zh-CN"/>
        </w:rPr>
        <w:t>NOTE:</w:t>
      </w:r>
      <w:r w:rsidR="003A3442" w:rsidRPr="00523881">
        <w:rPr>
          <w:lang w:eastAsia="zh-CN"/>
        </w:rPr>
        <w:tab/>
      </w:r>
      <w:r w:rsidRPr="00523881">
        <w:rPr>
          <w:lang w:eastAsia="zh-CN"/>
        </w:rPr>
        <w:t>Figure A-1 shows one example of a hypothetical intent information object with multiple expectations. The URIs presented in the figure are also hypothetical, since no such models are yet already publicly available. The example is illustrative and has not been checked for syntax conformance.</w:t>
      </w:r>
    </w:p>
    <w:p w14:paraId="6953E249" w14:textId="77777777" w:rsidR="005B44F8" w:rsidRPr="00523881" w:rsidRDefault="005B44F8" w:rsidP="003A3442">
      <w:pPr>
        <w:pStyle w:val="FL"/>
        <w:rPr>
          <w:lang w:eastAsia="zh-CN"/>
        </w:rPr>
      </w:pPr>
      <w:r w:rsidRPr="00523881">
        <w:rPr>
          <w:noProof/>
          <w:lang w:eastAsia="zh-CN"/>
        </w:rPr>
        <w:drawing>
          <wp:inline distT="0" distB="0" distL="0" distR="0" wp14:anchorId="2E5F1001" wp14:editId="0FF5B90D">
            <wp:extent cx="6615069" cy="28095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36175" cy="2818477"/>
                    </a:xfrm>
                    <a:prstGeom prst="rect">
                      <a:avLst/>
                    </a:prstGeom>
                    <a:noFill/>
                  </pic:spPr>
                </pic:pic>
              </a:graphicData>
            </a:graphic>
          </wp:inline>
        </w:drawing>
      </w:r>
    </w:p>
    <w:p w14:paraId="521CE914" w14:textId="57568550" w:rsidR="005B44F8" w:rsidRPr="00523881" w:rsidRDefault="005B44F8" w:rsidP="003A3442">
      <w:pPr>
        <w:pStyle w:val="TF"/>
        <w:rPr>
          <w:rFonts w:ascii="Calibri" w:eastAsia="DengXian" w:hAnsi="Calibri"/>
          <w:sz w:val="24"/>
          <w:szCs w:val="24"/>
          <w:lang w:eastAsia="zh-CN"/>
        </w:rPr>
      </w:pPr>
      <w:r w:rsidRPr="00523881">
        <w:t>Figure A-1</w:t>
      </w:r>
      <w:r w:rsidR="003A3442" w:rsidRPr="00523881">
        <w:t>:</w:t>
      </w:r>
      <w:r w:rsidRPr="00523881">
        <w:t xml:space="preserve"> Example of intent information object based on RDF using the model federation </w:t>
      </w:r>
      <w:proofErr w:type="gramStart"/>
      <w:r w:rsidRPr="00523881">
        <w:t>concept</w:t>
      </w:r>
      <w:proofErr w:type="gramEnd"/>
    </w:p>
    <w:p w14:paraId="3A2686F2" w14:textId="77777777" w:rsidR="005B44F8" w:rsidRPr="00523881" w:rsidRDefault="005B44F8" w:rsidP="003A3442">
      <w:r w:rsidRPr="00523881">
        <w:t>Lines 1 to 8 in Figure A-1 point at all used models and assigns separate namespaces, which is the basis for combining multiple models in the model federation approach.</w:t>
      </w:r>
    </w:p>
    <w:p w14:paraId="7313D438" w14:textId="41915C96" w:rsidR="005B44F8" w:rsidRPr="00523881" w:rsidRDefault="005B44F8" w:rsidP="003A3442">
      <w:r w:rsidRPr="00523881">
        <w:lastRenderedPageBreak/>
        <w:t xml:space="preserve">Line 9 starts the intent information object. Each element of the RDF triple starts with a globally unique identifier, </w:t>
      </w:r>
      <w:proofErr w:type="gramStart"/>
      <w:r w:rsidR="00CA0C16" w:rsidRPr="00523881">
        <w:t>e.g.</w:t>
      </w:r>
      <w:proofErr w:type="gramEnd"/>
      <w:r w:rsidR="00E71C4E" w:rsidRPr="00523881">
        <w:t> </w:t>
      </w:r>
      <w:r w:rsidR="003A3442" w:rsidRPr="00523881">
        <w:t>'</w:t>
      </w:r>
      <w:proofErr w:type="spellStart"/>
      <w:r w:rsidRPr="00523881">
        <w:t>ope</w:t>
      </w:r>
      <w:proofErr w:type="spellEnd"/>
      <w:r w:rsidR="00115A0E" w:rsidRPr="00523881">
        <w:t>'</w:t>
      </w:r>
      <w:r w:rsidRPr="00523881">
        <w:t xml:space="preserve">, </w:t>
      </w:r>
      <w:r w:rsidR="003A3442" w:rsidRPr="00523881">
        <w:t>'</w:t>
      </w:r>
      <w:proofErr w:type="spellStart"/>
      <w:r w:rsidRPr="00523881">
        <w:t>icm</w:t>
      </w:r>
      <w:proofErr w:type="spellEnd"/>
      <w:r w:rsidR="00115A0E" w:rsidRPr="00523881">
        <w:t>'</w:t>
      </w:r>
      <w:r w:rsidRPr="00523881">
        <w:t xml:space="preserve">, </w:t>
      </w:r>
      <w:r w:rsidR="003A3442" w:rsidRPr="00523881">
        <w:t>'</w:t>
      </w:r>
      <w:r w:rsidRPr="00523881">
        <w:t>met</w:t>
      </w:r>
      <w:r w:rsidR="00115A0E" w:rsidRPr="00523881">
        <w:t>'</w:t>
      </w:r>
      <w:r w:rsidRPr="00523881">
        <w:t xml:space="preserve">, </w:t>
      </w:r>
      <w:r w:rsidR="003A3442" w:rsidRPr="00523881">
        <w:t>'</w:t>
      </w:r>
      <w:proofErr w:type="spellStart"/>
      <w:r w:rsidRPr="00523881">
        <w:t>sli</w:t>
      </w:r>
      <w:proofErr w:type="spellEnd"/>
      <w:r w:rsidR="00115A0E" w:rsidRPr="00523881">
        <w:t>'</w:t>
      </w:r>
      <w:r w:rsidRPr="00523881">
        <w:t xml:space="preserve">, </w:t>
      </w:r>
      <w:r w:rsidR="003A3442" w:rsidRPr="00523881">
        <w:t>'</w:t>
      </w:r>
      <w:proofErr w:type="spellStart"/>
      <w:r w:rsidRPr="00523881">
        <w:t>slk</w:t>
      </w:r>
      <w:proofErr w:type="spellEnd"/>
      <w:r w:rsidR="00115A0E" w:rsidRPr="00523881">
        <w:t>'</w:t>
      </w:r>
      <w:r w:rsidRPr="00523881">
        <w:t xml:space="preserve">, etc. The intent object instance can be uniquely identified by the namespace </w:t>
      </w:r>
      <w:r w:rsidR="003A3442" w:rsidRPr="00523881">
        <w:t>'</w:t>
      </w:r>
      <w:proofErr w:type="spellStart"/>
      <w:r w:rsidRPr="00523881">
        <w:t>ope</w:t>
      </w:r>
      <w:proofErr w:type="spellEnd"/>
      <w:r w:rsidR="00115A0E" w:rsidRPr="00523881">
        <w:t>'</w:t>
      </w:r>
      <w:r w:rsidRPr="00523881">
        <w:t xml:space="preserve"> that points out to the operator inventory (see line 8).</w:t>
      </w:r>
    </w:p>
    <w:p w14:paraId="5AC14E2C" w14:textId="13EF601F" w:rsidR="005B44F8" w:rsidRPr="00523881" w:rsidRDefault="005B44F8" w:rsidP="003A3442">
      <w:r w:rsidRPr="00523881">
        <w:t xml:space="preserve">The </w:t>
      </w:r>
      <w:proofErr w:type="spellStart"/>
      <w:r w:rsidRPr="00523881">
        <w:t>color</w:t>
      </w:r>
      <w:proofErr w:type="spellEnd"/>
      <w:r w:rsidRPr="00523881">
        <w:t xml:space="preserve"> code in Figure A-1 is just used to illustrate the model federation been applied.</w:t>
      </w:r>
    </w:p>
    <w:p w14:paraId="44E0C221" w14:textId="57A44A50" w:rsidR="005B44F8" w:rsidRPr="00523881" w:rsidRDefault="005B44F8" w:rsidP="003A3442">
      <w:r w:rsidRPr="00523881">
        <w:t xml:space="preserve">Everything in yellow represents models created by the operator. For instance, line 18 points out to a </w:t>
      </w:r>
      <w:proofErr w:type="spellStart"/>
      <w:r w:rsidRPr="00523881">
        <w:t>SliceTypeA</w:t>
      </w:r>
      <w:proofErr w:type="spellEnd"/>
      <w:r w:rsidRPr="00523881">
        <w:t xml:space="preserve"> definition that is modelled in operator</w:t>
      </w:r>
      <w:r w:rsidR="00115A0E" w:rsidRPr="00523881">
        <w:t>'</w:t>
      </w:r>
      <w:r w:rsidRPr="00523881">
        <w:t xml:space="preserve">s </w:t>
      </w:r>
      <w:proofErr w:type="spellStart"/>
      <w:r w:rsidRPr="00523881">
        <w:t>catalog</w:t>
      </w:r>
      <w:proofErr w:type="spellEnd"/>
      <w:r w:rsidRPr="00523881">
        <w:t xml:space="preserve"> (see line 7).</w:t>
      </w:r>
    </w:p>
    <w:p w14:paraId="7D844526" w14:textId="1485A290" w:rsidR="005B44F8" w:rsidRPr="00523881" w:rsidRDefault="005B44F8" w:rsidP="003A3442">
      <w:r w:rsidRPr="00523881">
        <w:t xml:space="preserve">Everything in purple represents models crated (and governed) by SDO1. For instance, lines 22 and 24 point out to models that represent the concept of </w:t>
      </w:r>
      <w:r w:rsidR="003A3442" w:rsidRPr="00523881">
        <w:t>'</w:t>
      </w:r>
      <w:r w:rsidRPr="00523881">
        <w:t>subscribers</w:t>
      </w:r>
      <w:r w:rsidR="00115A0E" w:rsidRPr="00523881">
        <w:t>'</w:t>
      </w:r>
      <w:r w:rsidRPr="00523881">
        <w:t xml:space="preserve"> and </w:t>
      </w:r>
      <w:r w:rsidR="003A3442" w:rsidRPr="00523881">
        <w:t>'</w:t>
      </w:r>
      <w:r w:rsidRPr="00523881">
        <w:t>availability</w:t>
      </w:r>
      <w:r w:rsidR="00115A0E" w:rsidRPr="00523881">
        <w:t>'</w:t>
      </w:r>
      <w:r w:rsidRPr="00523881">
        <w:t>. Such concepts are provided by SDO1 (see lines</w:t>
      </w:r>
      <w:r w:rsidR="003A3442" w:rsidRPr="00523881">
        <w:t> </w:t>
      </w:r>
      <w:r w:rsidRPr="00523881">
        <w:t>2 and 3) since they may be specific to the scope of this organization and out-of-scope of others.</w:t>
      </w:r>
    </w:p>
    <w:p w14:paraId="565DC8DA" w14:textId="77777777" w:rsidR="005B44F8" w:rsidRPr="00523881" w:rsidRDefault="005B44F8" w:rsidP="003A3442">
      <w:r w:rsidRPr="00523881">
        <w:t>Likely, in line 29 there is a reference to a model provided by another organization, in this case SDO2.</w:t>
      </w:r>
    </w:p>
    <w:p w14:paraId="66EF2B62" w14:textId="3299D3A0" w:rsidR="005B44F8" w:rsidRPr="00523881" w:rsidRDefault="005B44F8" w:rsidP="003A3442">
      <w:r w:rsidRPr="00523881">
        <w:t>Finally, the TM Forum</w:t>
      </w:r>
      <w:r w:rsidR="00115A0E" w:rsidRPr="00523881">
        <w:t>'</w:t>
      </w:r>
      <w:r w:rsidRPr="00523881">
        <w:t xml:space="preserve">s metamodel can be extended, as described in </w:t>
      </w:r>
      <w:r w:rsidR="00D011E2" w:rsidRPr="00523881">
        <w:t>c</w:t>
      </w:r>
      <w:r w:rsidRPr="00523881">
        <w:t xml:space="preserve">lause 5.4, allowing domain-specific expectations and other definitions. In line 34, an extension </w:t>
      </w:r>
      <w:r w:rsidR="00CA4491" w:rsidRPr="00523881">
        <w:t xml:space="preserve">is </w:t>
      </w:r>
      <w:r w:rsidRPr="00523881">
        <w:t>created by SDO2 that allows the definition of a link expectation, which can specify requirements and goals related to connections between end points. Such definition is out-of-scope of TM Forum</w:t>
      </w:r>
      <w:r w:rsidR="00115A0E" w:rsidRPr="00523881">
        <w:t>'</w:t>
      </w:r>
      <w:r w:rsidRPr="00523881">
        <w:t xml:space="preserve">s metamodel, but is in-scope of any organization that deals with, </w:t>
      </w:r>
      <w:proofErr w:type="gramStart"/>
      <w:r w:rsidR="00CA0C16" w:rsidRPr="00523881">
        <w:t>e.g.</w:t>
      </w:r>
      <w:proofErr w:type="gramEnd"/>
      <w:r w:rsidRPr="00523881">
        <w:t xml:space="preserve"> transport management domain.</w:t>
      </w:r>
    </w:p>
    <w:p w14:paraId="006046CA" w14:textId="77777777" w:rsidR="005B44F8" w:rsidRPr="00523881" w:rsidRDefault="005B44F8" w:rsidP="005B44F8">
      <w:pPr>
        <w:overflowPunct/>
        <w:autoSpaceDE/>
        <w:autoSpaceDN/>
        <w:adjustRightInd/>
        <w:spacing w:after="0"/>
        <w:textAlignment w:val="auto"/>
      </w:pPr>
      <w:r w:rsidRPr="00523881">
        <w:br w:type="page"/>
      </w:r>
    </w:p>
    <w:p w14:paraId="08887459" w14:textId="2BC4CD17" w:rsidR="005B44F8" w:rsidRPr="00523881" w:rsidRDefault="005B44F8" w:rsidP="00091454">
      <w:pPr>
        <w:pStyle w:val="Heading9"/>
      </w:pPr>
      <w:bookmarkStart w:id="102" w:name="_Toc126677747"/>
      <w:r w:rsidRPr="00523881">
        <w:lastRenderedPageBreak/>
        <w:t xml:space="preserve">Annex </w:t>
      </w:r>
      <w:r w:rsidR="00186A97" w:rsidRPr="00523881">
        <w:t>B:</w:t>
      </w:r>
      <w:r w:rsidR="00186A97" w:rsidRPr="00523881">
        <w:br/>
      </w:r>
      <w:r w:rsidRPr="00523881">
        <w:t xml:space="preserve">Required Classes of the declarative intent </w:t>
      </w:r>
      <w:proofErr w:type="gramStart"/>
      <w:r w:rsidRPr="00523881">
        <w:t>model</w:t>
      </w:r>
      <w:bookmarkEnd w:id="102"/>
      <w:proofErr w:type="gramEnd"/>
    </w:p>
    <w:p w14:paraId="75E44050" w14:textId="7184421B" w:rsidR="005B44F8" w:rsidRPr="00523881" w:rsidRDefault="003A3442" w:rsidP="00091454">
      <w:pPr>
        <w:pStyle w:val="Heading1"/>
      </w:pPr>
      <w:bookmarkStart w:id="103" w:name="_Toc126677748"/>
      <w:r w:rsidRPr="00523881">
        <w:t>B.1</w:t>
      </w:r>
      <w:r w:rsidR="005B44F8" w:rsidRPr="00523881">
        <w:tab/>
        <w:t>Example of declarative intent model</w:t>
      </w:r>
      <w:bookmarkEnd w:id="103"/>
    </w:p>
    <w:p w14:paraId="50843E4E" w14:textId="51AEB106" w:rsidR="005B44F8" w:rsidRPr="00523881" w:rsidRDefault="00D011E2" w:rsidP="003A3442">
      <w:r w:rsidRPr="00523881">
        <w:t>Figure B-1</w:t>
      </w:r>
      <w:r w:rsidR="005B44F8" w:rsidRPr="00523881">
        <w:t xml:space="preserve"> gives an example of the declarative intent model</w:t>
      </w:r>
      <w:r w:rsidRPr="00523881">
        <w:t>.</w:t>
      </w:r>
    </w:p>
    <w:p w14:paraId="7C570DA0" w14:textId="77777777" w:rsidR="005B44F8" w:rsidRPr="00523881" w:rsidRDefault="005B44F8" w:rsidP="003A3442">
      <w:pPr>
        <w:pStyle w:val="FL"/>
        <w:rPr>
          <w:lang w:eastAsia="zh-CN"/>
        </w:rPr>
      </w:pPr>
      <w:r w:rsidRPr="00523881">
        <w:rPr>
          <w:noProof/>
          <w:lang w:eastAsia="zh-CN"/>
        </w:rPr>
        <w:drawing>
          <wp:inline distT="0" distB="0" distL="0" distR="0" wp14:anchorId="60C8F486" wp14:editId="1859997D">
            <wp:extent cx="3653758" cy="2176788"/>
            <wp:effectExtent l="0" t="0" r="444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72704" cy="2188075"/>
                    </a:xfrm>
                    <a:prstGeom prst="rect">
                      <a:avLst/>
                    </a:prstGeom>
                  </pic:spPr>
                </pic:pic>
              </a:graphicData>
            </a:graphic>
          </wp:inline>
        </w:drawing>
      </w:r>
    </w:p>
    <w:p w14:paraId="20561178" w14:textId="62B12151" w:rsidR="003A3442" w:rsidRPr="00523881" w:rsidRDefault="003A3442" w:rsidP="00091454">
      <w:pPr>
        <w:pStyle w:val="NF"/>
      </w:pPr>
      <w:r w:rsidRPr="00523881">
        <w:t>NOTE 1:</w:t>
      </w:r>
      <w:r w:rsidRPr="00523881">
        <w:tab/>
        <w:t xml:space="preserve">&lt;&lt;Class&gt;&gt; Is an object that can be instantiated, </w:t>
      </w:r>
      <w:proofErr w:type="gramStart"/>
      <w:r w:rsidRPr="00523881">
        <w:t>i.e.</w:t>
      </w:r>
      <w:proofErr w:type="gramEnd"/>
      <w:r w:rsidRPr="00523881">
        <w:t xml:space="preserve"> the instance can be created to leave as an independent object.</w:t>
      </w:r>
    </w:p>
    <w:p w14:paraId="20E8DE52" w14:textId="0EF1FAE5" w:rsidR="003A3442" w:rsidRPr="00523881" w:rsidRDefault="003A3442" w:rsidP="003A3442">
      <w:pPr>
        <w:pStyle w:val="NF"/>
      </w:pPr>
      <w:r w:rsidRPr="00523881">
        <w:t>NOTE 2:</w:t>
      </w:r>
      <w:r w:rsidRPr="00523881">
        <w:tab/>
        <w:t>&lt;&lt;</w:t>
      </w:r>
      <w:proofErr w:type="spellStart"/>
      <w:r w:rsidRPr="00523881">
        <w:t>DataType</w:t>
      </w:r>
      <w:proofErr w:type="spellEnd"/>
      <w:r w:rsidRPr="00523881">
        <w:t xml:space="preserve">&gt;&gt; is a literal, </w:t>
      </w:r>
      <w:proofErr w:type="gramStart"/>
      <w:r w:rsidRPr="00523881">
        <w:t>i.e.</w:t>
      </w:r>
      <w:proofErr w:type="gramEnd"/>
      <w:r w:rsidRPr="00523881">
        <w:t xml:space="preserve"> it cannot be instantiated but can be assigned.</w:t>
      </w:r>
    </w:p>
    <w:p w14:paraId="7432CCEC" w14:textId="77777777" w:rsidR="003A3442" w:rsidRPr="00523881" w:rsidRDefault="003A3442" w:rsidP="00091454">
      <w:pPr>
        <w:pStyle w:val="NF"/>
      </w:pPr>
    </w:p>
    <w:p w14:paraId="32B2A46B" w14:textId="469B218B" w:rsidR="005B44F8" w:rsidRPr="00523881" w:rsidRDefault="005B44F8" w:rsidP="003A3442">
      <w:pPr>
        <w:pStyle w:val="TF"/>
      </w:pPr>
      <w:r w:rsidRPr="00523881">
        <w:rPr>
          <w:lang w:eastAsia="zh-CN"/>
        </w:rPr>
        <w:t xml:space="preserve">Figure </w:t>
      </w:r>
      <w:r w:rsidR="003A3442" w:rsidRPr="00523881">
        <w:rPr>
          <w:lang w:eastAsia="zh-CN"/>
        </w:rPr>
        <w:t>B</w:t>
      </w:r>
      <w:r w:rsidRPr="00523881">
        <w:rPr>
          <w:lang w:eastAsia="zh-CN"/>
        </w:rPr>
        <w:t>-1: Relationship UML diagram for intent</w:t>
      </w:r>
    </w:p>
    <w:p w14:paraId="5AC76349" w14:textId="20DB0594" w:rsidR="005B44F8" w:rsidRPr="00523881" w:rsidRDefault="003A3442" w:rsidP="00091454">
      <w:pPr>
        <w:pStyle w:val="Heading1"/>
      </w:pPr>
      <w:bookmarkStart w:id="104" w:name="_Toc126677749"/>
      <w:r w:rsidRPr="00523881">
        <w:t>B.2</w:t>
      </w:r>
      <w:r w:rsidR="005B44F8" w:rsidRPr="00523881">
        <w:tab/>
        <w:t>Intent &lt;&lt;Class&gt;&gt;</w:t>
      </w:r>
      <w:bookmarkEnd w:id="104"/>
    </w:p>
    <w:p w14:paraId="2E38D2D1" w14:textId="1A227FE8" w:rsidR="005B44F8" w:rsidRPr="00523881" w:rsidRDefault="005B44F8" w:rsidP="003A3442">
      <w:pPr>
        <w:rPr>
          <w:lang w:eastAsia="zh-CN"/>
        </w:rPr>
      </w:pPr>
      <w:r w:rsidRPr="00523881">
        <w:t xml:space="preserve">This Class represents the properties of an </w:t>
      </w:r>
      <w:r w:rsidRPr="00523881">
        <w:rPr>
          <w:rFonts w:ascii="Courier New" w:hAnsi="Courier New" w:cs="Courier New"/>
          <w:lang w:eastAsia="zh-CN"/>
        </w:rPr>
        <w:t>Intent</w:t>
      </w:r>
      <w:r w:rsidRPr="00523881">
        <w:t>.</w:t>
      </w:r>
    </w:p>
    <w:p w14:paraId="54FC79F6" w14:textId="77777777" w:rsidR="005B44F8" w:rsidRPr="00523881" w:rsidRDefault="005B44F8" w:rsidP="003A3442">
      <w:r w:rsidRPr="00523881">
        <w:t xml:space="preserve">The </w:t>
      </w:r>
      <w:r w:rsidRPr="00523881">
        <w:rPr>
          <w:rFonts w:ascii="Courier New" w:hAnsi="Courier New" w:cs="Courier New"/>
          <w:lang w:eastAsia="zh-CN"/>
        </w:rPr>
        <w:t>Intent</w:t>
      </w:r>
      <w:r w:rsidRPr="00523881">
        <w:t xml:space="preserve"> includes the following attributes: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764"/>
        <w:gridCol w:w="6938"/>
      </w:tblGrid>
      <w:tr w:rsidR="005B44F8" w:rsidRPr="00523881" w14:paraId="345A33DC" w14:textId="77777777" w:rsidTr="003A3442">
        <w:trPr>
          <w:cantSplit/>
          <w:jc w:val="center"/>
        </w:trPr>
        <w:tc>
          <w:tcPr>
            <w:tcW w:w="2764" w:type="dxa"/>
            <w:tcBorders>
              <w:top w:val="single" w:sz="4" w:space="0" w:color="auto"/>
              <w:left w:val="single" w:sz="4" w:space="0" w:color="auto"/>
              <w:bottom w:val="single" w:sz="4" w:space="0" w:color="auto"/>
              <w:right w:val="single" w:sz="4" w:space="0" w:color="auto"/>
            </w:tcBorders>
            <w:shd w:val="pct12" w:color="auto" w:fill="FFFFFF"/>
            <w:hideMark/>
          </w:tcPr>
          <w:p w14:paraId="74DFAAA1" w14:textId="7CE02538" w:rsidR="005B44F8" w:rsidRPr="00523881" w:rsidRDefault="005B44F8" w:rsidP="007D50ED">
            <w:pPr>
              <w:keepNext/>
              <w:keepLines/>
              <w:spacing w:after="0"/>
              <w:ind w:right="318"/>
              <w:jc w:val="center"/>
              <w:rPr>
                <w:rFonts w:ascii="Arial" w:hAnsi="Arial"/>
                <w:b/>
                <w:sz w:val="18"/>
              </w:rPr>
            </w:pPr>
            <w:r w:rsidRPr="00523881">
              <w:rPr>
                <w:rFonts w:ascii="Arial" w:hAnsi="Arial"/>
                <w:b/>
                <w:sz w:val="18"/>
              </w:rPr>
              <w:t>Attribute</w:t>
            </w:r>
            <w:r w:rsidR="003A3442" w:rsidRPr="00523881">
              <w:rPr>
                <w:rFonts w:ascii="Arial" w:hAnsi="Arial"/>
                <w:b/>
                <w:sz w:val="18"/>
              </w:rPr>
              <w:t xml:space="preserve"> </w:t>
            </w:r>
            <w:r w:rsidRPr="00523881">
              <w:rPr>
                <w:rFonts w:ascii="Arial" w:hAnsi="Arial"/>
                <w:b/>
                <w:sz w:val="18"/>
              </w:rPr>
              <w:t>Name</w:t>
            </w:r>
          </w:p>
        </w:tc>
        <w:tc>
          <w:tcPr>
            <w:tcW w:w="6938" w:type="dxa"/>
            <w:tcBorders>
              <w:top w:val="single" w:sz="4" w:space="0" w:color="auto"/>
              <w:left w:val="single" w:sz="4" w:space="0" w:color="auto"/>
              <w:bottom w:val="single" w:sz="4" w:space="0" w:color="auto"/>
              <w:right w:val="single" w:sz="4" w:space="0" w:color="auto"/>
            </w:tcBorders>
            <w:shd w:val="pct12" w:color="auto" w:fill="FFFFFF"/>
            <w:hideMark/>
          </w:tcPr>
          <w:p w14:paraId="43A1E1A4" w14:textId="77777777" w:rsidR="005B44F8" w:rsidRPr="00523881" w:rsidRDefault="005B44F8" w:rsidP="007D50ED">
            <w:pPr>
              <w:keepNext/>
              <w:keepLines/>
              <w:spacing w:after="0"/>
              <w:jc w:val="center"/>
              <w:rPr>
                <w:rFonts w:ascii="Arial" w:hAnsi="Arial"/>
                <w:b/>
                <w:sz w:val="18"/>
              </w:rPr>
            </w:pPr>
            <w:r w:rsidRPr="00523881">
              <w:rPr>
                <w:rFonts w:ascii="Arial" w:hAnsi="Arial"/>
                <w:b/>
                <w:sz w:val="18"/>
              </w:rPr>
              <w:t>Description</w:t>
            </w:r>
          </w:p>
        </w:tc>
      </w:tr>
      <w:tr w:rsidR="005B44F8" w:rsidRPr="00523881" w14:paraId="66D4213D" w14:textId="77777777" w:rsidTr="003A3442">
        <w:trPr>
          <w:cantSplit/>
          <w:jc w:val="center"/>
        </w:trPr>
        <w:tc>
          <w:tcPr>
            <w:tcW w:w="2764" w:type="dxa"/>
            <w:tcBorders>
              <w:top w:val="single" w:sz="4" w:space="0" w:color="auto"/>
              <w:left w:val="single" w:sz="4" w:space="0" w:color="auto"/>
              <w:bottom w:val="single" w:sz="4" w:space="0" w:color="auto"/>
              <w:right w:val="single" w:sz="4" w:space="0" w:color="auto"/>
            </w:tcBorders>
          </w:tcPr>
          <w:p w14:paraId="03844C40" w14:textId="77777777" w:rsidR="005B44F8" w:rsidRPr="00523881" w:rsidRDefault="005B44F8" w:rsidP="007D50ED">
            <w:pPr>
              <w:keepNext/>
              <w:keepLines/>
              <w:spacing w:after="0"/>
              <w:ind w:right="318"/>
              <w:rPr>
                <w:rFonts w:ascii="Courier New" w:hAnsi="Courier New" w:cs="Courier New"/>
                <w:sz w:val="18"/>
                <w:lang w:eastAsia="zh-CN"/>
              </w:rPr>
            </w:pPr>
            <w:proofErr w:type="spellStart"/>
            <w:r w:rsidRPr="00523881">
              <w:rPr>
                <w:rFonts w:ascii="Courier New" w:hAnsi="Courier New" w:cs="Courier New"/>
                <w:sz w:val="18"/>
                <w:szCs w:val="18"/>
                <w:lang w:eastAsia="zh-CN"/>
              </w:rPr>
              <w:t>IntentExpectation</w:t>
            </w:r>
            <w:proofErr w:type="spellEnd"/>
          </w:p>
        </w:tc>
        <w:tc>
          <w:tcPr>
            <w:tcW w:w="6938" w:type="dxa"/>
            <w:tcBorders>
              <w:top w:val="single" w:sz="4" w:space="0" w:color="auto"/>
              <w:left w:val="single" w:sz="4" w:space="0" w:color="auto"/>
              <w:bottom w:val="single" w:sz="4" w:space="0" w:color="auto"/>
              <w:right w:val="single" w:sz="4" w:space="0" w:color="auto"/>
            </w:tcBorders>
          </w:tcPr>
          <w:p w14:paraId="056DF81D" w14:textId="10BCB0A0" w:rsidR="005B44F8" w:rsidRPr="00523881" w:rsidRDefault="005B44F8" w:rsidP="003A3442">
            <w:pPr>
              <w:pStyle w:val="TAL"/>
              <w:rPr>
                <w:lang w:eastAsia="zh-CN"/>
              </w:rPr>
            </w:pPr>
            <w:r w:rsidRPr="00523881">
              <w:t>It</w:t>
            </w:r>
            <w:r w:rsidR="003A3442" w:rsidRPr="00523881">
              <w:t xml:space="preserve"> </w:t>
            </w:r>
            <w:r w:rsidRPr="00523881">
              <w:t>indicat</w:t>
            </w:r>
            <w:r w:rsidRPr="00523881">
              <w:rPr>
                <w:lang w:eastAsia="zh-CN"/>
              </w:rPr>
              <w:t>es</w:t>
            </w:r>
            <w:r w:rsidR="003A3442" w:rsidRPr="00523881">
              <w:rPr>
                <w:lang w:eastAsia="zh-CN"/>
              </w:rPr>
              <w:t xml:space="preserve"> </w:t>
            </w:r>
            <w:r w:rsidRPr="00523881">
              <w:t>the</w:t>
            </w:r>
            <w:r w:rsidR="003A3442" w:rsidRPr="00523881">
              <w:t xml:space="preserve"> </w:t>
            </w:r>
            <w:r w:rsidRPr="00523881">
              <w:t>expectations</w:t>
            </w:r>
            <w:r w:rsidR="003A3442" w:rsidRPr="00523881">
              <w:t xml:space="preserve"> </w:t>
            </w:r>
            <w:r w:rsidRPr="00523881">
              <w:t>including</w:t>
            </w:r>
            <w:r w:rsidR="003A3442" w:rsidRPr="00523881">
              <w:t xml:space="preserve"> </w:t>
            </w:r>
            <w:r w:rsidRPr="00523881">
              <w:t>requirements,</w:t>
            </w:r>
            <w:r w:rsidR="003A3442" w:rsidRPr="00523881">
              <w:t xml:space="preserve"> </w:t>
            </w:r>
            <w:r w:rsidRPr="00523881">
              <w:t>goals</w:t>
            </w:r>
            <w:r w:rsidR="003A3442" w:rsidRPr="00523881">
              <w:t xml:space="preserve"> </w:t>
            </w:r>
            <w:r w:rsidRPr="00523881">
              <w:t>and</w:t>
            </w:r>
            <w:r w:rsidR="003A3442" w:rsidRPr="00523881">
              <w:t xml:space="preserve"> </w:t>
            </w:r>
            <w:r w:rsidRPr="00523881">
              <w:t>constraints</w:t>
            </w:r>
            <w:r w:rsidR="003A3442" w:rsidRPr="00523881">
              <w:t xml:space="preserve"> </w:t>
            </w:r>
            <w:r w:rsidRPr="00523881">
              <w:t>on</w:t>
            </w:r>
            <w:r w:rsidR="003A3442" w:rsidRPr="00523881">
              <w:t xml:space="preserve"> </w:t>
            </w:r>
            <w:r w:rsidRPr="00523881">
              <w:t>a</w:t>
            </w:r>
            <w:r w:rsidR="003A3442" w:rsidRPr="00523881">
              <w:t xml:space="preserve"> </w:t>
            </w:r>
            <w:r w:rsidRPr="00523881">
              <w:t>given</w:t>
            </w:r>
            <w:r w:rsidR="003A3442" w:rsidRPr="00523881">
              <w:t xml:space="preserve"> </w:t>
            </w:r>
            <w:r w:rsidRPr="00523881">
              <w:t>Managed</w:t>
            </w:r>
            <w:r w:rsidR="003A3442" w:rsidRPr="00523881">
              <w:t xml:space="preserve"> </w:t>
            </w:r>
            <w:r w:rsidRPr="00523881">
              <w:t>Entity</w:t>
            </w:r>
            <w:r w:rsidR="003A3442" w:rsidRPr="00523881">
              <w:t xml:space="preserve"> </w:t>
            </w:r>
            <w:r w:rsidRPr="00523881">
              <w:t>of</w:t>
            </w:r>
            <w:r w:rsidR="003A3442" w:rsidRPr="00523881">
              <w:t xml:space="preserve"> </w:t>
            </w:r>
            <w:r w:rsidRPr="00523881">
              <w:t>the</w:t>
            </w:r>
            <w:r w:rsidR="003A3442" w:rsidRPr="00523881">
              <w:t xml:space="preserve"> </w:t>
            </w:r>
            <w:r w:rsidRPr="00523881">
              <w:t>intent</w:t>
            </w:r>
          </w:p>
        </w:tc>
      </w:tr>
      <w:tr w:rsidR="005B44F8" w:rsidRPr="00523881" w14:paraId="2075D465" w14:textId="77777777" w:rsidTr="003A3442">
        <w:trPr>
          <w:cantSplit/>
          <w:jc w:val="center"/>
        </w:trPr>
        <w:tc>
          <w:tcPr>
            <w:tcW w:w="2764" w:type="dxa"/>
            <w:tcBorders>
              <w:top w:val="single" w:sz="4" w:space="0" w:color="auto"/>
              <w:left w:val="single" w:sz="4" w:space="0" w:color="auto"/>
              <w:bottom w:val="single" w:sz="4" w:space="0" w:color="auto"/>
              <w:right w:val="single" w:sz="4" w:space="0" w:color="auto"/>
            </w:tcBorders>
          </w:tcPr>
          <w:p w14:paraId="730BFD8B" w14:textId="77777777" w:rsidR="005B44F8" w:rsidRPr="00523881" w:rsidRDefault="005B44F8" w:rsidP="007D50ED">
            <w:pPr>
              <w:keepNext/>
              <w:keepLines/>
              <w:spacing w:after="0"/>
              <w:ind w:right="318"/>
              <w:rPr>
                <w:rFonts w:ascii="Courier New" w:hAnsi="Courier New" w:cs="Courier New"/>
                <w:sz w:val="18"/>
                <w:lang w:eastAsia="zh-CN"/>
              </w:rPr>
            </w:pPr>
            <w:proofErr w:type="spellStart"/>
            <w:r w:rsidRPr="00523881">
              <w:rPr>
                <w:rFonts w:ascii="Courier New" w:hAnsi="Courier New" w:cs="Courier New"/>
                <w:sz w:val="18"/>
                <w:lang w:eastAsia="zh-CN"/>
              </w:rPr>
              <w:t>intentIdentifier</w:t>
            </w:r>
            <w:proofErr w:type="spellEnd"/>
          </w:p>
        </w:tc>
        <w:tc>
          <w:tcPr>
            <w:tcW w:w="6938" w:type="dxa"/>
            <w:tcBorders>
              <w:top w:val="single" w:sz="4" w:space="0" w:color="auto"/>
              <w:left w:val="single" w:sz="4" w:space="0" w:color="auto"/>
              <w:bottom w:val="single" w:sz="4" w:space="0" w:color="auto"/>
              <w:right w:val="single" w:sz="4" w:space="0" w:color="auto"/>
            </w:tcBorders>
          </w:tcPr>
          <w:p w14:paraId="2E0ABC47" w14:textId="3707FE5E" w:rsidR="005B44F8" w:rsidRPr="00523881" w:rsidRDefault="005B44F8" w:rsidP="003A3442">
            <w:pPr>
              <w:pStyle w:val="TAL"/>
              <w:rPr>
                <w:lang w:eastAsia="zh-CN"/>
              </w:rPr>
            </w:pPr>
            <w:r w:rsidRPr="00523881">
              <w:rPr>
                <w:lang w:eastAsia="zh-CN"/>
              </w:rPr>
              <w:t>It</w:t>
            </w:r>
            <w:r w:rsidR="003A3442" w:rsidRPr="00523881">
              <w:rPr>
                <w:lang w:eastAsia="zh-CN"/>
              </w:rPr>
              <w:t xml:space="preserve"> </w:t>
            </w:r>
            <w:r w:rsidRPr="00523881">
              <w:rPr>
                <w:lang w:eastAsia="zh-CN"/>
              </w:rPr>
              <w:t>is</w:t>
            </w:r>
            <w:r w:rsidR="003A3442" w:rsidRPr="00523881">
              <w:rPr>
                <w:lang w:eastAsia="zh-CN"/>
              </w:rPr>
              <w:t xml:space="preserve"> </w:t>
            </w:r>
            <w:r w:rsidRPr="00523881">
              <w:rPr>
                <w:lang w:eastAsia="zh-CN"/>
              </w:rPr>
              <w:t>the</w:t>
            </w:r>
            <w:r w:rsidR="003A3442" w:rsidRPr="00523881">
              <w:rPr>
                <w:lang w:eastAsia="zh-CN"/>
              </w:rPr>
              <w:t xml:space="preserve"> </w:t>
            </w:r>
            <w:r w:rsidRPr="00523881">
              <w:t>A</w:t>
            </w:r>
            <w:r w:rsidR="003A3442" w:rsidRPr="00523881">
              <w:t xml:space="preserve"> </w:t>
            </w:r>
            <w:r w:rsidRPr="00523881">
              <w:t>user-friendly</w:t>
            </w:r>
            <w:r w:rsidR="003A3442" w:rsidRPr="00523881">
              <w:t xml:space="preserve"> </w:t>
            </w:r>
            <w:r w:rsidRPr="00523881">
              <w:t>(and</w:t>
            </w:r>
            <w:r w:rsidR="003A3442" w:rsidRPr="00523881">
              <w:t xml:space="preserve"> </w:t>
            </w:r>
            <w:r w:rsidRPr="00523881">
              <w:t>user</w:t>
            </w:r>
            <w:r w:rsidR="003A3442" w:rsidRPr="00523881">
              <w:t xml:space="preserve"> </w:t>
            </w:r>
            <w:r w:rsidRPr="00523881">
              <w:t>assignable)</w:t>
            </w:r>
            <w:r w:rsidR="003A3442" w:rsidRPr="00523881">
              <w:t xml:space="preserve"> </w:t>
            </w:r>
            <w:r w:rsidRPr="00523881">
              <w:t>name</w:t>
            </w:r>
            <w:r w:rsidR="003A3442" w:rsidRPr="00523881">
              <w:t xml:space="preserve"> </w:t>
            </w:r>
            <w:r w:rsidRPr="00523881">
              <w:rPr>
                <w:lang w:eastAsia="zh-CN"/>
              </w:rPr>
              <w:t>or</w:t>
            </w:r>
            <w:r w:rsidR="003A3442" w:rsidRPr="00523881">
              <w:rPr>
                <w:lang w:eastAsia="zh-CN"/>
              </w:rPr>
              <w:t xml:space="preserve"> </w:t>
            </w:r>
            <w:r w:rsidRPr="00523881">
              <w:rPr>
                <w:lang w:eastAsia="zh-CN"/>
              </w:rPr>
              <w:t>identifier</w:t>
            </w:r>
            <w:r w:rsidR="003A3442" w:rsidRPr="00523881">
              <w:rPr>
                <w:lang w:eastAsia="zh-CN"/>
              </w:rPr>
              <w:t xml:space="preserve"> </w:t>
            </w:r>
            <w:r w:rsidRPr="00523881">
              <w:t>of</w:t>
            </w:r>
            <w:r w:rsidR="003A3442" w:rsidRPr="00523881">
              <w:t xml:space="preserve"> </w:t>
            </w:r>
            <w:r w:rsidRPr="00523881">
              <w:t>the</w:t>
            </w:r>
            <w:r w:rsidR="003A3442" w:rsidRPr="00523881">
              <w:t xml:space="preserve"> </w:t>
            </w:r>
            <w:r w:rsidRPr="00523881">
              <w:rPr>
                <w:lang w:eastAsia="zh-CN"/>
              </w:rPr>
              <w:t>intent.</w:t>
            </w:r>
            <w:r w:rsidR="003A3442" w:rsidRPr="00523881">
              <w:rPr>
                <w:lang w:eastAsia="zh-CN"/>
              </w:rPr>
              <w:t xml:space="preserve"> </w:t>
            </w:r>
            <w:r w:rsidRPr="00523881">
              <w:rPr>
                <w:lang w:eastAsia="zh-CN"/>
              </w:rPr>
              <w:t>It</w:t>
            </w:r>
            <w:r w:rsidR="003A3442" w:rsidRPr="00523881">
              <w:rPr>
                <w:lang w:eastAsia="zh-CN"/>
              </w:rPr>
              <w:t xml:space="preserve"> </w:t>
            </w:r>
            <w:r w:rsidRPr="00523881">
              <w:rPr>
                <w:lang w:eastAsia="zh-CN"/>
              </w:rPr>
              <w:t>may</w:t>
            </w:r>
            <w:r w:rsidR="003A3442" w:rsidRPr="00523881">
              <w:rPr>
                <w:lang w:eastAsia="zh-CN"/>
              </w:rPr>
              <w:t xml:space="preserve"> </w:t>
            </w:r>
            <w:r w:rsidRPr="00523881">
              <w:rPr>
                <w:lang w:eastAsia="zh-CN"/>
              </w:rPr>
              <w:t>be</w:t>
            </w:r>
            <w:r w:rsidR="003A3442" w:rsidRPr="00523881">
              <w:rPr>
                <w:lang w:eastAsia="zh-CN"/>
              </w:rPr>
              <w:t xml:space="preserve"> </w:t>
            </w:r>
            <w:r w:rsidRPr="00523881">
              <w:rPr>
                <w:lang w:eastAsia="zh-CN"/>
              </w:rPr>
              <w:t>used</w:t>
            </w:r>
            <w:r w:rsidR="003A3442" w:rsidRPr="00523881">
              <w:rPr>
                <w:lang w:eastAsia="zh-CN"/>
              </w:rPr>
              <w:t xml:space="preserve"> </w:t>
            </w:r>
            <w:r w:rsidRPr="00523881">
              <w:rPr>
                <w:lang w:eastAsia="zh-CN"/>
              </w:rPr>
              <w:t>to</w:t>
            </w:r>
            <w:r w:rsidR="003A3442" w:rsidRPr="00523881">
              <w:rPr>
                <w:lang w:eastAsia="zh-CN"/>
              </w:rPr>
              <w:t xml:space="preserve"> </w:t>
            </w:r>
            <w:r w:rsidRPr="00523881">
              <w:rPr>
                <w:lang w:eastAsia="zh-CN"/>
              </w:rPr>
              <w:t>refer</w:t>
            </w:r>
            <w:r w:rsidR="003A3442" w:rsidRPr="00523881">
              <w:rPr>
                <w:lang w:eastAsia="zh-CN"/>
              </w:rPr>
              <w:t xml:space="preserve"> </w:t>
            </w:r>
            <w:r w:rsidRPr="00523881">
              <w:rPr>
                <w:lang w:eastAsia="zh-CN"/>
              </w:rPr>
              <w:t>to</w:t>
            </w:r>
            <w:r w:rsidR="003A3442" w:rsidRPr="00523881">
              <w:rPr>
                <w:lang w:eastAsia="zh-CN"/>
              </w:rPr>
              <w:t xml:space="preserve"> </w:t>
            </w:r>
            <w:r w:rsidRPr="00523881">
              <w:rPr>
                <w:lang w:eastAsia="zh-CN"/>
              </w:rPr>
              <w:t>the</w:t>
            </w:r>
            <w:r w:rsidR="003A3442" w:rsidRPr="00523881">
              <w:rPr>
                <w:lang w:eastAsia="zh-CN"/>
              </w:rPr>
              <w:t xml:space="preserve"> </w:t>
            </w:r>
            <w:r w:rsidRPr="00523881">
              <w:rPr>
                <w:lang w:eastAsia="zh-CN"/>
              </w:rPr>
              <w:t>intent</w:t>
            </w:r>
            <w:r w:rsidR="003A3442" w:rsidRPr="00523881">
              <w:rPr>
                <w:lang w:eastAsia="zh-CN"/>
              </w:rPr>
              <w:t xml:space="preserve"> </w:t>
            </w:r>
            <w:proofErr w:type="gramStart"/>
            <w:r w:rsidR="00CA0C16" w:rsidRPr="00523881">
              <w:rPr>
                <w:lang w:eastAsia="zh-CN"/>
              </w:rPr>
              <w:t>e.g.</w:t>
            </w:r>
            <w:proofErr w:type="gramEnd"/>
            <w:r w:rsidR="003A3442" w:rsidRPr="00523881">
              <w:rPr>
                <w:lang w:eastAsia="zh-CN"/>
              </w:rPr>
              <w:t xml:space="preserve"> </w:t>
            </w:r>
            <w:r w:rsidRPr="00523881">
              <w:rPr>
                <w:lang w:eastAsia="zh-CN"/>
              </w:rPr>
              <w:t>when</w:t>
            </w:r>
            <w:r w:rsidR="003A3442" w:rsidRPr="00523881">
              <w:rPr>
                <w:lang w:eastAsia="zh-CN"/>
              </w:rPr>
              <w:t xml:space="preserve"> </w:t>
            </w:r>
            <w:r w:rsidRPr="00523881">
              <w:rPr>
                <w:lang w:eastAsia="zh-CN"/>
              </w:rPr>
              <w:t>deleting</w:t>
            </w:r>
            <w:r w:rsidR="003A3442" w:rsidRPr="00523881">
              <w:rPr>
                <w:lang w:eastAsia="zh-CN"/>
              </w:rPr>
              <w:t xml:space="preserve"> </w:t>
            </w:r>
            <w:r w:rsidRPr="00523881">
              <w:rPr>
                <w:lang w:eastAsia="zh-CN"/>
              </w:rPr>
              <w:t>the</w:t>
            </w:r>
            <w:r w:rsidR="003A3442" w:rsidRPr="00523881">
              <w:rPr>
                <w:lang w:eastAsia="zh-CN"/>
              </w:rPr>
              <w:t xml:space="preserve"> </w:t>
            </w:r>
            <w:r w:rsidRPr="00523881">
              <w:rPr>
                <w:lang w:eastAsia="zh-CN"/>
              </w:rPr>
              <w:t>intent</w:t>
            </w:r>
          </w:p>
          <w:p w14:paraId="6CE5B027" w14:textId="77777777" w:rsidR="005B44F8" w:rsidRPr="00523881" w:rsidRDefault="005B44F8" w:rsidP="003A3442">
            <w:pPr>
              <w:pStyle w:val="TAL"/>
              <w:rPr>
                <w:lang w:eastAsia="zh-CN"/>
              </w:rPr>
            </w:pPr>
          </w:p>
          <w:p w14:paraId="42A3C97F" w14:textId="6EC219D8"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lang w:eastAsia="zh-CN"/>
              </w:rPr>
              <w:t>intentIdentifier</w:t>
            </w:r>
            <w:proofErr w:type="spellEnd"/>
            <w:r w:rsidR="003A3442" w:rsidRPr="00523881">
              <w:t xml:space="preserve"> </w:t>
            </w:r>
            <w:r w:rsidRPr="00523881">
              <w:t>is</w:t>
            </w:r>
            <w:r w:rsidR="003A3442" w:rsidRPr="00523881">
              <w:t xml:space="preserve"> </w:t>
            </w:r>
            <w:r w:rsidRPr="00523881">
              <w:t>a</w:t>
            </w:r>
            <w:r w:rsidR="003A3442" w:rsidRPr="00523881">
              <w:t xml:space="preserve"> </w:t>
            </w:r>
            <w:r w:rsidRPr="00523881">
              <w:t>string</w:t>
            </w:r>
          </w:p>
        </w:tc>
      </w:tr>
      <w:tr w:rsidR="005B44F8" w:rsidRPr="00523881" w14:paraId="70F3D349" w14:textId="77777777" w:rsidTr="003A3442">
        <w:trPr>
          <w:cantSplit/>
          <w:jc w:val="center"/>
        </w:trPr>
        <w:tc>
          <w:tcPr>
            <w:tcW w:w="2764" w:type="dxa"/>
            <w:tcBorders>
              <w:top w:val="single" w:sz="4" w:space="0" w:color="auto"/>
              <w:left w:val="single" w:sz="4" w:space="0" w:color="auto"/>
              <w:bottom w:val="single" w:sz="4" w:space="0" w:color="auto"/>
              <w:right w:val="single" w:sz="4" w:space="0" w:color="auto"/>
            </w:tcBorders>
          </w:tcPr>
          <w:p w14:paraId="6361F690" w14:textId="77777777" w:rsidR="005B44F8" w:rsidRPr="00523881" w:rsidRDefault="005B44F8" w:rsidP="007D50ED">
            <w:pPr>
              <w:keepNext/>
              <w:keepLines/>
              <w:spacing w:after="0"/>
              <w:ind w:right="318"/>
              <w:rPr>
                <w:rFonts w:ascii="Courier New" w:hAnsi="Courier New" w:cs="Courier New"/>
                <w:sz w:val="18"/>
                <w:lang w:eastAsia="zh-CN"/>
              </w:rPr>
            </w:pPr>
            <w:proofErr w:type="spellStart"/>
            <w:r w:rsidRPr="00523881">
              <w:rPr>
                <w:rFonts w:ascii="Courier New" w:hAnsi="Courier New" w:cs="Courier New"/>
                <w:sz w:val="18"/>
                <w:lang w:eastAsia="zh-CN"/>
              </w:rPr>
              <w:t>intentContext</w:t>
            </w:r>
            <w:proofErr w:type="spellEnd"/>
          </w:p>
        </w:tc>
        <w:tc>
          <w:tcPr>
            <w:tcW w:w="6938" w:type="dxa"/>
            <w:tcBorders>
              <w:top w:val="single" w:sz="4" w:space="0" w:color="auto"/>
              <w:left w:val="single" w:sz="4" w:space="0" w:color="auto"/>
              <w:bottom w:val="single" w:sz="4" w:space="0" w:color="auto"/>
              <w:right w:val="single" w:sz="4" w:space="0" w:color="auto"/>
            </w:tcBorders>
          </w:tcPr>
          <w:p w14:paraId="403CE447" w14:textId="045464E2" w:rsidR="005B44F8" w:rsidRPr="00523881" w:rsidRDefault="005B44F8" w:rsidP="003A3442">
            <w:pPr>
              <w:pStyle w:val="TAL"/>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list</w:t>
            </w:r>
            <w:r w:rsidR="003A3442" w:rsidRPr="00523881">
              <w:t xml:space="preserve"> </w:t>
            </w:r>
            <w:r w:rsidRPr="00523881">
              <w:t>of</w:t>
            </w:r>
            <w:r w:rsidR="003A3442" w:rsidRPr="00523881">
              <w:t xml:space="preserve"> </w:t>
            </w:r>
            <w:r w:rsidRPr="00523881">
              <w:t>constraints</w:t>
            </w:r>
            <w:r w:rsidR="003A3442" w:rsidRPr="00523881">
              <w:t xml:space="preserve"> </w:t>
            </w:r>
            <w:r w:rsidRPr="00523881">
              <w:t>and</w:t>
            </w:r>
            <w:r w:rsidR="003A3442" w:rsidRPr="00523881">
              <w:t xml:space="preserve"> </w:t>
            </w:r>
            <w:r w:rsidRPr="00523881">
              <w:t>conditions</w:t>
            </w:r>
            <w:r w:rsidR="003A3442" w:rsidRPr="00523881">
              <w:t xml:space="preserve"> </w:t>
            </w:r>
            <w:r w:rsidRPr="00523881">
              <w:t>that</w:t>
            </w:r>
            <w:r w:rsidR="003A3442" w:rsidRPr="00523881">
              <w:t xml:space="preserve"> </w:t>
            </w:r>
            <w:r w:rsidRPr="00523881">
              <w:t>should</w:t>
            </w:r>
            <w:r w:rsidR="003A3442" w:rsidRPr="00523881">
              <w:t xml:space="preserve"> </w:t>
            </w:r>
            <w:r w:rsidRPr="00523881">
              <w:t>apply</w:t>
            </w:r>
            <w:r w:rsidR="003A3442" w:rsidRPr="00523881">
              <w:t xml:space="preserve"> </w:t>
            </w:r>
            <w:r w:rsidRPr="00523881">
              <w:t>for</w:t>
            </w:r>
            <w:r w:rsidR="003A3442" w:rsidRPr="00523881">
              <w:t xml:space="preserve"> </w:t>
            </w:r>
            <w:r w:rsidRPr="00523881">
              <w:t>the</w:t>
            </w:r>
            <w:r w:rsidR="003A3442" w:rsidRPr="00523881">
              <w:t xml:space="preserve"> </w:t>
            </w:r>
            <w:r w:rsidRPr="00523881">
              <w:t>entire</w:t>
            </w:r>
            <w:r w:rsidR="003A3442" w:rsidRPr="00523881">
              <w:t xml:space="preserve"> </w:t>
            </w:r>
            <w:r w:rsidRPr="00523881">
              <w:t>intent</w:t>
            </w:r>
            <w:r w:rsidR="003A3442" w:rsidRPr="00523881">
              <w:t xml:space="preserve"> </w:t>
            </w:r>
            <w:r w:rsidRPr="00523881">
              <w:t>even</w:t>
            </w:r>
            <w:r w:rsidR="003A3442" w:rsidRPr="00523881">
              <w:t xml:space="preserve"> </w:t>
            </w:r>
            <w:r w:rsidRPr="00523881">
              <w:t>if</w:t>
            </w:r>
            <w:r w:rsidR="003A3442" w:rsidRPr="00523881">
              <w:t xml:space="preserve"> </w:t>
            </w:r>
            <w:r w:rsidRPr="00523881">
              <w:t>there</w:t>
            </w:r>
            <w:r w:rsidR="003A3442" w:rsidRPr="00523881">
              <w:t xml:space="preserve"> </w:t>
            </w:r>
            <w:r w:rsidRPr="00523881">
              <w:t>may</w:t>
            </w:r>
            <w:r w:rsidR="003A3442" w:rsidRPr="00523881">
              <w:t xml:space="preserve"> </w:t>
            </w:r>
            <w:r w:rsidRPr="00523881">
              <w:t>be</w:t>
            </w:r>
            <w:r w:rsidR="003A3442" w:rsidRPr="00523881">
              <w:t xml:space="preserve"> </w:t>
            </w:r>
            <w:r w:rsidRPr="00523881">
              <w:t>specific</w:t>
            </w:r>
            <w:r w:rsidR="003A3442" w:rsidRPr="00523881">
              <w:t xml:space="preserve"> </w:t>
            </w:r>
            <w:r w:rsidRPr="00523881">
              <w:t>constraints</w:t>
            </w:r>
            <w:r w:rsidR="003A3442" w:rsidRPr="00523881">
              <w:t xml:space="preserve"> </w:t>
            </w:r>
            <w:r w:rsidRPr="00523881">
              <w:t>and</w:t>
            </w:r>
            <w:r w:rsidR="003A3442" w:rsidRPr="00523881">
              <w:t xml:space="preserve"> </w:t>
            </w:r>
            <w:r w:rsidRPr="00523881">
              <w:t>conditions</w:t>
            </w:r>
            <w:r w:rsidR="003A3442" w:rsidRPr="00523881">
              <w:t xml:space="preserve"> </w:t>
            </w:r>
            <w:r w:rsidRPr="00523881">
              <w:t>defined</w:t>
            </w:r>
            <w:r w:rsidR="003A3442" w:rsidRPr="00523881">
              <w:t xml:space="preserve"> </w:t>
            </w:r>
            <w:r w:rsidRPr="00523881">
              <w:t>for</w:t>
            </w:r>
            <w:r w:rsidR="003A3442" w:rsidRPr="00523881">
              <w:t xml:space="preserve"> </w:t>
            </w:r>
            <w:r w:rsidRPr="00523881">
              <w:t>specific</w:t>
            </w:r>
            <w:r w:rsidR="003A3442" w:rsidRPr="00523881">
              <w:t xml:space="preserve"> </w:t>
            </w:r>
            <w:r w:rsidRPr="00523881">
              <w:t>parts</w:t>
            </w:r>
            <w:r w:rsidR="003A3442" w:rsidRPr="00523881">
              <w:t xml:space="preserve"> </w:t>
            </w:r>
            <w:r w:rsidRPr="00523881">
              <w:t>of</w:t>
            </w:r>
            <w:r w:rsidR="003A3442" w:rsidRPr="00523881">
              <w:t xml:space="preserve"> </w:t>
            </w:r>
            <w:r w:rsidRPr="00523881">
              <w:t>the</w:t>
            </w:r>
            <w:r w:rsidR="003A3442" w:rsidRPr="00523881">
              <w:t xml:space="preserve"> </w:t>
            </w:r>
            <w:proofErr w:type="gramStart"/>
            <w:r w:rsidRPr="00523881">
              <w:t>intent</w:t>
            </w:r>
            <w:proofErr w:type="gramEnd"/>
          </w:p>
          <w:p w14:paraId="7B0E5C32" w14:textId="782F9FE0"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lang w:eastAsia="zh-CN"/>
              </w:rPr>
              <w:t>IntentContext</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r w:rsidRPr="00523881">
              <w:t>context</w:t>
            </w:r>
          </w:p>
        </w:tc>
      </w:tr>
      <w:tr w:rsidR="005B44F8" w:rsidRPr="00523881" w14:paraId="3D9213E2" w14:textId="77777777" w:rsidTr="003A3442">
        <w:trPr>
          <w:cantSplit/>
          <w:jc w:val="center"/>
        </w:trPr>
        <w:tc>
          <w:tcPr>
            <w:tcW w:w="2764" w:type="dxa"/>
            <w:tcBorders>
              <w:top w:val="single" w:sz="4" w:space="0" w:color="auto"/>
              <w:left w:val="single" w:sz="4" w:space="0" w:color="auto"/>
              <w:bottom w:val="single" w:sz="4" w:space="0" w:color="auto"/>
              <w:right w:val="single" w:sz="4" w:space="0" w:color="auto"/>
            </w:tcBorders>
          </w:tcPr>
          <w:p w14:paraId="54FD91BA" w14:textId="77777777" w:rsidR="005B44F8" w:rsidRPr="00523881" w:rsidRDefault="005B44F8" w:rsidP="007D50ED">
            <w:pPr>
              <w:keepNext/>
              <w:keepLines/>
              <w:spacing w:after="0"/>
              <w:ind w:right="318"/>
              <w:rPr>
                <w:rFonts w:ascii="Courier New" w:hAnsi="Courier New" w:cs="Courier New"/>
                <w:sz w:val="18"/>
                <w:szCs w:val="18"/>
                <w:lang w:eastAsia="zh-CN"/>
              </w:rPr>
            </w:pPr>
            <w:proofErr w:type="spellStart"/>
            <w:r w:rsidRPr="00523881">
              <w:rPr>
                <w:rFonts w:ascii="Courier New" w:hAnsi="Courier New" w:cs="Courier New"/>
                <w:sz w:val="18"/>
                <w:szCs w:val="18"/>
                <w:lang w:eastAsia="zh-CN"/>
              </w:rPr>
              <w:t>intentFulfillmentInfo</w:t>
            </w:r>
            <w:proofErr w:type="spellEnd"/>
          </w:p>
        </w:tc>
        <w:tc>
          <w:tcPr>
            <w:tcW w:w="6938" w:type="dxa"/>
            <w:tcBorders>
              <w:top w:val="single" w:sz="4" w:space="0" w:color="auto"/>
              <w:left w:val="single" w:sz="4" w:space="0" w:color="auto"/>
              <w:bottom w:val="single" w:sz="4" w:space="0" w:color="auto"/>
              <w:right w:val="single" w:sz="4" w:space="0" w:color="auto"/>
            </w:tcBorders>
          </w:tcPr>
          <w:p w14:paraId="1ECC704D" w14:textId="79AC7A2B" w:rsidR="005B44F8" w:rsidRPr="00523881" w:rsidRDefault="005B44F8" w:rsidP="003A3442">
            <w:pPr>
              <w:pStyle w:val="TAL"/>
              <w:rPr>
                <w:rFonts w:eastAsia="DengXian"/>
              </w:rPr>
            </w:pPr>
            <w:r w:rsidRPr="00523881">
              <w:t>It</w:t>
            </w:r>
            <w:r w:rsidR="003A3442" w:rsidRPr="00523881">
              <w:t xml:space="preserve"> </w:t>
            </w:r>
            <w:r w:rsidRPr="00523881">
              <w:t>describes</w:t>
            </w:r>
            <w:r w:rsidR="003A3442" w:rsidRPr="00523881">
              <w:t xml:space="preserve"> </w:t>
            </w:r>
            <w:r w:rsidRPr="00523881">
              <w:t>status</w:t>
            </w:r>
            <w:r w:rsidR="003A3442" w:rsidRPr="00523881">
              <w:t xml:space="preserve"> </w:t>
            </w:r>
            <w:r w:rsidRPr="00523881">
              <w:t>of</w:t>
            </w:r>
            <w:r w:rsidR="003A3442" w:rsidRPr="00523881">
              <w:t xml:space="preserve"> </w:t>
            </w:r>
            <w:r w:rsidRPr="00523881">
              <w:t>fulfilment</w:t>
            </w:r>
            <w:r w:rsidR="003A3442" w:rsidRPr="00523881">
              <w:t xml:space="preserve"> </w:t>
            </w:r>
            <w:r w:rsidRPr="00523881">
              <w:t>of</w:t>
            </w:r>
            <w:r w:rsidR="003A3442" w:rsidRPr="00523881">
              <w:t xml:space="preserve"> </w:t>
            </w:r>
            <w:r w:rsidRPr="00523881">
              <w:t>the</w:t>
            </w:r>
            <w:r w:rsidR="003A3442" w:rsidRPr="00523881">
              <w:t xml:space="preserve"> </w:t>
            </w:r>
            <w:r w:rsidRPr="00523881">
              <w:t>intent</w:t>
            </w:r>
            <w:r w:rsidR="003A3442" w:rsidRPr="00523881">
              <w:t xml:space="preserve"> </w:t>
            </w:r>
            <w:r w:rsidRPr="00523881">
              <w:t>and</w:t>
            </w:r>
            <w:r w:rsidR="003A3442" w:rsidRPr="00523881">
              <w:t xml:space="preserve"> </w:t>
            </w:r>
            <w:r w:rsidRPr="00523881">
              <w:t>the</w:t>
            </w:r>
            <w:r w:rsidR="003A3442" w:rsidRPr="00523881">
              <w:t xml:space="preserve"> </w:t>
            </w:r>
            <w:r w:rsidRPr="00523881">
              <w:t>related</w:t>
            </w:r>
            <w:r w:rsidR="003A3442" w:rsidRPr="00523881">
              <w:t xml:space="preserve"> </w:t>
            </w:r>
            <w:r w:rsidRPr="00523881">
              <w:t>reasons</w:t>
            </w:r>
            <w:r w:rsidR="003A3442" w:rsidRPr="00523881">
              <w:t xml:space="preserve"> </w:t>
            </w:r>
            <w:r w:rsidRPr="00523881">
              <w:t>for</w:t>
            </w:r>
            <w:r w:rsidR="003A3442" w:rsidRPr="00523881">
              <w:t xml:space="preserve"> </w:t>
            </w:r>
            <w:r w:rsidRPr="00523881">
              <w:t>that</w:t>
            </w:r>
            <w:r w:rsidR="003A3442" w:rsidRPr="00523881">
              <w:t xml:space="preserve"> </w:t>
            </w:r>
            <w:proofErr w:type="gramStart"/>
            <w:r w:rsidRPr="00523881">
              <w:t>status</w:t>
            </w:r>
            <w:proofErr w:type="gramEnd"/>
          </w:p>
          <w:p w14:paraId="23FD0ABF" w14:textId="16033336"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szCs w:val="18"/>
                <w:lang w:eastAsia="zh-CN"/>
              </w:rPr>
              <w:t>IntentFulfillmentInfo</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proofErr w:type="spellStart"/>
            <w:r w:rsidRPr="00523881">
              <w:rPr>
                <w:rFonts w:ascii="Courier New" w:hAnsi="Courier New" w:cs="Courier New"/>
                <w:szCs w:val="18"/>
                <w:lang w:eastAsia="zh-CN"/>
              </w:rPr>
              <w:t>fulfillmentInfo</w:t>
            </w:r>
            <w:proofErr w:type="spellEnd"/>
          </w:p>
        </w:tc>
      </w:tr>
    </w:tbl>
    <w:p w14:paraId="28119E6B" w14:textId="77777777" w:rsidR="005B44F8" w:rsidRPr="00523881" w:rsidRDefault="005B44F8" w:rsidP="003A3442">
      <w:pPr>
        <w:rPr>
          <w:lang w:eastAsia="zh-CN"/>
        </w:rPr>
      </w:pPr>
    </w:p>
    <w:p w14:paraId="46F73621" w14:textId="7C29547C" w:rsidR="005B44F8" w:rsidRPr="00523881" w:rsidRDefault="003A3442" w:rsidP="00091454">
      <w:pPr>
        <w:pStyle w:val="Heading1"/>
      </w:pPr>
      <w:bookmarkStart w:id="105" w:name="_Toc126677750"/>
      <w:r w:rsidRPr="00523881">
        <w:lastRenderedPageBreak/>
        <w:t>B.3</w:t>
      </w:r>
      <w:r w:rsidR="005B44F8" w:rsidRPr="00523881">
        <w:tab/>
      </w:r>
      <w:proofErr w:type="spellStart"/>
      <w:r w:rsidR="005B44F8" w:rsidRPr="00523881">
        <w:t>IntentExpectation</w:t>
      </w:r>
      <w:proofErr w:type="spellEnd"/>
      <w:r w:rsidR="005B44F8" w:rsidRPr="00523881">
        <w:t xml:space="preserve"> &lt;&lt;Class&gt;&gt;</w:t>
      </w:r>
      <w:bookmarkEnd w:id="105"/>
    </w:p>
    <w:p w14:paraId="14E45FDD" w14:textId="77777777" w:rsidR="005B44F8" w:rsidRPr="00523881" w:rsidRDefault="005B44F8" w:rsidP="003A3442">
      <w:pPr>
        <w:keepNext/>
        <w:keepLines/>
        <w:rPr>
          <w:lang w:eastAsia="zh-CN"/>
        </w:rPr>
      </w:pPr>
      <w:r w:rsidRPr="00523881">
        <w:t xml:space="preserve">This Class represents the properties of an </w:t>
      </w:r>
      <w:proofErr w:type="spellStart"/>
      <w:r w:rsidRPr="00523881">
        <w:rPr>
          <w:rFonts w:ascii="Courier New" w:hAnsi="Courier New" w:cs="Courier New"/>
          <w:lang w:eastAsia="zh-CN"/>
        </w:rPr>
        <w:t>IntentExpectation</w:t>
      </w:r>
      <w:proofErr w:type="spellEnd"/>
      <w:r w:rsidRPr="00523881">
        <w:t xml:space="preserve">. </w:t>
      </w:r>
    </w:p>
    <w:p w14:paraId="183E6CE4" w14:textId="77777777" w:rsidR="005B44F8" w:rsidRPr="00523881" w:rsidRDefault="005B44F8" w:rsidP="003A3442">
      <w:pPr>
        <w:keepNext/>
        <w:keepLines/>
      </w:pPr>
      <w:r w:rsidRPr="00523881">
        <w:t xml:space="preserve">The </w:t>
      </w:r>
      <w:proofErr w:type="spellStart"/>
      <w:r w:rsidRPr="00523881">
        <w:rPr>
          <w:rFonts w:ascii="Courier New" w:hAnsi="Courier New" w:cs="Courier New"/>
          <w:lang w:eastAsia="zh-CN"/>
        </w:rPr>
        <w:t>IntentExpectation</w:t>
      </w:r>
      <w:proofErr w:type="spellEnd"/>
      <w:r w:rsidRPr="00523881">
        <w:rPr>
          <w:rFonts w:ascii="Courier New" w:hAnsi="Courier New" w:cs="Courier New"/>
          <w:lang w:eastAsia="zh-CN"/>
        </w:rPr>
        <w:t xml:space="preserve"> </w:t>
      </w:r>
      <w:r w:rsidRPr="00523881">
        <w:t>includes the following attributes:</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71"/>
        <w:gridCol w:w="6711"/>
      </w:tblGrid>
      <w:tr w:rsidR="005B44F8" w:rsidRPr="00523881" w14:paraId="28531CB4"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shd w:val="pct12" w:color="auto" w:fill="FFFFFF"/>
            <w:hideMark/>
          </w:tcPr>
          <w:p w14:paraId="2DE424DF" w14:textId="390FBE38" w:rsidR="005B44F8" w:rsidRPr="00523881" w:rsidRDefault="005B44F8" w:rsidP="003A3442">
            <w:pPr>
              <w:keepNext/>
              <w:keepLines/>
              <w:spacing w:after="0"/>
              <w:ind w:right="318"/>
              <w:jc w:val="center"/>
              <w:rPr>
                <w:rFonts w:ascii="Arial" w:hAnsi="Arial"/>
                <w:b/>
                <w:sz w:val="18"/>
              </w:rPr>
            </w:pPr>
            <w:r w:rsidRPr="00523881">
              <w:rPr>
                <w:rFonts w:ascii="Arial" w:hAnsi="Arial"/>
                <w:b/>
                <w:sz w:val="18"/>
              </w:rPr>
              <w:t>Attribute</w:t>
            </w:r>
            <w:r w:rsidR="003A3442" w:rsidRPr="00523881">
              <w:rPr>
                <w:rFonts w:ascii="Arial" w:hAnsi="Arial"/>
                <w:b/>
                <w:sz w:val="18"/>
              </w:rPr>
              <w:t xml:space="preserve"> </w:t>
            </w:r>
            <w:r w:rsidRPr="00523881">
              <w:rPr>
                <w:rFonts w:ascii="Arial" w:hAnsi="Arial"/>
                <w:b/>
                <w:sz w:val="18"/>
              </w:rPr>
              <w:t>Name</w:t>
            </w:r>
          </w:p>
        </w:tc>
        <w:tc>
          <w:tcPr>
            <w:tcW w:w="6711" w:type="dxa"/>
            <w:tcBorders>
              <w:top w:val="single" w:sz="4" w:space="0" w:color="auto"/>
              <w:left w:val="single" w:sz="4" w:space="0" w:color="auto"/>
              <w:bottom w:val="single" w:sz="4" w:space="0" w:color="auto"/>
              <w:right w:val="single" w:sz="4" w:space="0" w:color="auto"/>
            </w:tcBorders>
            <w:shd w:val="pct12" w:color="auto" w:fill="FFFFFF"/>
            <w:hideMark/>
          </w:tcPr>
          <w:p w14:paraId="246741C6" w14:textId="77777777" w:rsidR="005B44F8" w:rsidRPr="00523881" w:rsidRDefault="005B44F8" w:rsidP="003A3442">
            <w:pPr>
              <w:keepNext/>
              <w:keepLines/>
              <w:spacing w:after="0"/>
              <w:jc w:val="center"/>
              <w:rPr>
                <w:rFonts w:ascii="Arial" w:hAnsi="Arial"/>
                <w:b/>
                <w:sz w:val="18"/>
              </w:rPr>
            </w:pPr>
            <w:r w:rsidRPr="00523881">
              <w:rPr>
                <w:rFonts w:ascii="Arial" w:hAnsi="Arial"/>
                <w:b/>
                <w:sz w:val="18"/>
              </w:rPr>
              <w:t>Description</w:t>
            </w:r>
          </w:p>
        </w:tc>
      </w:tr>
      <w:tr w:rsidR="005B44F8" w:rsidRPr="00523881" w14:paraId="196CCFA5"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1780DBB7" w14:textId="77777777" w:rsidR="005B44F8" w:rsidRPr="00523881" w:rsidRDefault="005B44F8" w:rsidP="003A3442">
            <w:pPr>
              <w:pStyle w:val="TAL"/>
              <w:rPr>
                <w:rFonts w:ascii="Courier New" w:hAnsi="Courier New" w:cs="Courier New"/>
                <w:sz w:val="16"/>
                <w:szCs w:val="16"/>
                <w:lang w:eastAsia="zh-CN"/>
              </w:rPr>
            </w:pPr>
            <w:proofErr w:type="spellStart"/>
            <w:r w:rsidRPr="00523881">
              <w:rPr>
                <w:rFonts w:ascii="Courier New" w:hAnsi="Courier New" w:cs="Courier New"/>
                <w:sz w:val="16"/>
                <w:szCs w:val="16"/>
                <w:lang w:eastAsia="zh-CN"/>
              </w:rPr>
              <w:t>expectationIdentifier</w:t>
            </w:r>
            <w:proofErr w:type="spellEnd"/>
          </w:p>
        </w:tc>
        <w:tc>
          <w:tcPr>
            <w:tcW w:w="6711" w:type="dxa"/>
            <w:tcBorders>
              <w:top w:val="single" w:sz="4" w:space="0" w:color="auto"/>
              <w:left w:val="single" w:sz="4" w:space="0" w:color="auto"/>
              <w:bottom w:val="single" w:sz="4" w:space="0" w:color="auto"/>
              <w:right w:val="single" w:sz="4" w:space="0" w:color="auto"/>
            </w:tcBorders>
          </w:tcPr>
          <w:p w14:paraId="6C307105" w14:textId="3DD64F7A" w:rsidR="005B44F8" w:rsidRPr="00523881" w:rsidRDefault="005B44F8" w:rsidP="003A3442">
            <w:pPr>
              <w:pStyle w:val="TAL"/>
            </w:pPr>
            <w:r w:rsidRPr="00523881">
              <w:t>A</w:t>
            </w:r>
            <w:r w:rsidR="003A3442" w:rsidRPr="00523881">
              <w:t xml:space="preserve"> </w:t>
            </w:r>
            <w:r w:rsidRPr="00523881">
              <w:t>user-friendly</w:t>
            </w:r>
            <w:r w:rsidR="003A3442" w:rsidRPr="00523881">
              <w:t xml:space="preserve"> </w:t>
            </w:r>
            <w:r w:rsidRPr="00523881">
              <w:t>(and</w:t>
            </w:r>
            <w:r w:rsidR="003A3442" w:rsidRPr="00523881">
              <w:t xml:space="preserve"> </w:t>
            </w:r>
            <w:r w:rsidRPr="00523881">
              <w:t>user</w:t>
            </w:r>
            <w:r w:rsidR="003A3442" w:rsidRPr="00523881">
              <w:t xml:space="preserve"> </w:t>
            </w:r>
            <w:r w:rsidRPr="00523881">
              <w:t>assignable)</w:t>
            </w:r>
            <w:r w:rsidR="003A3442" w:rsidRPr="00523881">
              <w:t xml:space="preserve"> </w:t>
            </w:r>
            <w:r w:rsidRPr="00523881">
              <w:t>name</w:t>
            </w:r>
            <w:r w:rsidR="003A3442" w:rsidRPr="00523881">
              <w:t xml:space="preserve"> </w:t>
            </w:r>
            <w:r w:rsidRPr="00523881">
              <w:t>of</w:t>
            </w:r>
            <w:r w:rsidR="003A3442" w:rsidRPr="00523881">
              <w:t xml:space="preserve"> </w:t>
            </w:r>
            <w:r w:rsidRPr="00523881">
              <w:t>the</w:t>
            </w:r>
            <w:r w:rsidR="003A3442" w:rsidRPr="00523881">
              <w:t xml:space="preserve"> </w:t>
            </w:r>
            <w:proofErr w:type="spellStart"/>
            <w:r w:rsidRPr="00523881">
              <w:t>intentExpectation</w:t>
            </w:r>
            <w:proofErr w:type="spellEnd"/>
            <w:r w:rsidRPr="00523881">
              <w:t>.</w:t>
            </w:r>
          </w:p>
        </w:tc>
      </w:tr>
      <w:tr w:rsidR="005B44F8" w:rsidRPr="00523881" w14:paraId="326084D8"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7E66A61C" w14:textId="77777777" w:rsidR="005B44F8" w:rsidRPr="00523881" w:rsidRDefault="005B44F8" w:rsidP="003A3442">
            <w:pPr>
              <w:pStyle w:val="TAL"/>
              <w:rPr>
                <w:rFonts w:ascii="Courier New" w:hAnsi="Courier New" w:cs="Courier New"/>
                <w:sz w:val="16"/>
                <w:szCs w:val="16"/>
                <w:lang w:eastAsia="zh-CN"/>
              </w:rPr>
            </w:pPr>
            <w:proofErr w:type="spellStart"/>
            <w:r w:rsidRPr="00523881">
              <w:rPr>
                <w:rFonts w:ascii="Courier New" w:hAnsi="Courier New" w:cs="Courier New"/>
                <w:sz w:val="16"/>
                <w:szCs w:val="16"/>
                <w:lang w:eastAsia="zh-CN"/>
              </w:rPr>
              <w:t>managedEntityType</w:t>
            </w:r>
            <w:proofErr w:type="spellEnd"/>
          </w:p>
        </w:tc>
        <w:tc>
          <w:tcPr>
            <w:tcW w:w="6711" w:type="dxa"/>
            <w:tcBorders>
              <w:top w:val="single" w:sz="4" w:space="0" w:color="auto"/>
              <w:left w:val="single" w:sz="4" w:space="0" w:color="auto"/>
              <w:bottom w:val="single" w:sz="4" w:space="0" w:color="auto"/>
              <w:right w:val="single" w:sz="4" w:space="0" w:color="auto"/>
            </w:tcBorders>
          </w:tcPr>
          <w:p w14:paraId="5C93EFB9" w14:textId="2C3A6CBA" w:rsidR="005B44F8" w:rsidRPr="00523881" w:rsidRDefault="005B44F8" w:rsidP="003A3442">
            <w:pPr>
              <w:pStyle w:val="TAL"/>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type</w:t>
            </w:r>
            <w:r w:rsidR="003A3442" w:rsidRPr="00523881">
              <w:t xml:space="preserve"> </w:t>
            </w:r>
            <w:r w:rsidRPr="00523881">
              <w:t>of</w:t>
            </w:r>
            <w:r w:rsidR="003A3442" w:rsidRPr="00523881">
              <w:t xml:space="preserve"> </w:t>
            </w:r>
            <w:r w:rsidRPr="00523881">
              <w:t>managed</w:t>
            </w:r>
            <w:r w:rsidR="003A3442" w:rsidRPr="00523881">
              <w:t xml:space="preserve"> </w:t>
            </w:r>
            <w:r w:rsidRPr="00523881">
              <w:t>entity</w:t>
            </w:r>
            <w:r w:rsidR="003A3442" w:rsidRPr="00523881">
              <w:t xml:space="preserve"> </w:t>
            </w:r>
            <w:r w:rsidRPr="00523881">
              <w:t>to</w:t>
            </w:r>
            <w:r w:rsidR="003A3442" w:rsidRPr="00523881">
              <w:t xml:space="preserve"> </w:t>
            </w:r>
            <w:r w:rsidRPr="00523881">
              <w:t>which</w:t>
            </w:r>
            <w:r w:rsidR="003A3442" w:rsidRPr="00523881">
              <w:t xml:space="preserve"> </w:t>
            </w:r>
            <w:r w:rsidRPr="00523881">
              <w:t>the</w:t>
            </w:r>
            <w:r w:rsidR="003A3442" w:rsidRPr="00523881">
              <w:t xml:space="preserve"> </w:t>
            </w:r>
            <w:r w:rsidRPr="00523881">
              <w:t>given</w:t>
            </w:r>
            <w:r w:rsidR="003A3442" w:rsidRPr="00523881">
              <w:t xml:space="preserve"> </w:t>
            </w:r>
            <w:proofErr w:type="spellStart"/>
            <w:r w:rsidRPr="00523881">
              <w:t>intentExpectation</w:t>
            </w:r>
            <w:proofErr w:type="spellEnd"/>
            <w:r w:rsidR="003A3442" w:rsidRPr="00523881">
              <w:t xml:space="preserve"> </w:t>
            </w:r>
            <w:r w:rsidRPr="00523881">
              <w:t>should</w:t>
            </w:r>
            <w:r w:rsidR="003A3442" w:rsidRPr="00523881">
              <w:t xml:space="preserve"> </w:t>
            </w:r>
            <w:r w:rsidRPr="00523881">
              <w:t>apply.</w:t>
            </w:r>
            <w:r w:rsidR="003A3442" w:rsidRPr="00523881">
              <w:t xml:space="preserve"> </w:t>
            </w:r>
            <w:r w:rsidRPr="00523881">
              <w:t>It</w:t>
            </w:r>
            <w:r w:rsidR="003A3442" w:rsidRPr="00523881">
              <w:t xml:space="preserve"> </w:t>
            </w:r>
            <w:r w:rsidRPr="00523881">
              <w:t>is</w:t>
            </w:r>
            <w:r w:rsidR="003A3442" w:rsidRPr="00523881">
              <w:t xml:space="preserve"> </w:t>
            </w:r>
            <w:r w:rsidRPr="00523881">
              <w:t>used</w:t>
            </w:r>
            <w:r w:rsidR="003A3442" w:rsidRPr="00523881">
              <w:t xml:space="preserve"> </w:t>
            </w:r>
            <w:r w:rsidRPr="00523881">
              <w:t>together</w:t>
            </w:r>
            <w:r w:rsidR="003A3442" w:rsidRPr="00523881">
              <w:t xml:space="preserve"> </w:t>
            </w:r>
            <w:r w:rsidRPr="00523881">
              <w:t>with</w:t>
            </w:r>
            <w:r w:rsidR="003A3442" w:rsidRPr="00523881">
              <w:t xml:space="preserve"> </w:t>
            </w:r>
            <w:r w:rsidRPr="00523881">
              <w:t>the</w:t>
            </w:r>
            <w:r w:rsidR="003A3442" w:rsidRPr="00523881">
              <w:t xml:space="preserve"> </w:t>
            </w:r>
            <w:proofErr w:type="spellStart"/>
            <w:r w:rsidRPr="00523881">
              <w:t>ManagedEntityContext</w:t>
            </w:r>
            <w:proofErr w:type="spellEnd"/>
            <w:r w:rsidR="003A3442" w:rsidRPr="00523881">
              <w:t xml:space="preserve"> </w:t>
            </w:r>
            <w:r w:rsidRPr="00523881">
              <w:t>to</w:t>
            </w:r>
            <w:r w:rsidR="003A3442" w:rsidRPr="00523881">
              <w:t xml:space="preserve"> </w:t>
            </w:r>
            <w:r w:rsidRPr="00523881">
              <w:t>identify</w:t>
            </w:r>
            <w:r w:rsidR="003A3442" w:rsidRPr="00523881">
              <w:t xml:space="preserve"> </w:t>
            </w:r>
            <w:r w:rsidRPr="00523881">
              <w:t>the</w:t>
            </w:r>
            <w:r w:rsidR="003A3442" w:rsidRPr="00523881">
              <w:t xml:space="preserve"> </w:t>
            </w:r>
            <w:r w:rsidRPr="00523881">
              <w:t>specific</w:t>
            </w:r>
            <w:r w:rsidR="003A3442" w:rsidRPr="00523881">
              <w:t xml:space="preserve"> </w:t>
            </w:r>
            <w:r w:rsidRPr="00523881">
              <w:t>entity</w:t>
            </w:r>
            <w:r w:rsidR="003A3442" w:rsidRPr="00523881">
              <w:t xml:space="preserve"> </w:t>
            </w:r>
            <w:r w:rsidRPr="00523881">
              <w:t>to</w:t>
            </w:r>
            <w:r w:rsidR="003A3442" w:rsidRPr="00523881">
              <w:t xml:space="preserve"> </w:t>
            </w:r>
            <w:r w:rsidRPr="00523881">
              <w:t>which</w:t>
            </w:r>
            <w:r w:rsidR="003A3442" w:rsidRPr="00523881">
              <w:t xml:space="preserve"> </w:t>
            </w:r>
            <w:r w:rsidRPr="00523881">
              <w:t>the</w:t>
            </w:r>
            <w:r w:rsidR="003A3442" w:rsidRPr="00523881">
              <w:t xml:space="preserve"> </w:t>
            </w:r>
            <w:proofErr w:type="spellStart"/>
            <w:r w:rsidRPr="00523881">
              <w:t>intentExpectation</w:t>
            </w:r>
            <w:proofErr w:type="spellEnd"/>
            <w:r w:rsidR="003A3442" w:rsidRPr="00523881">
              <w:t xml:space="preserve"> </w:t>
            </w:r>
            <w:r w:rsidRPr="00523881">
              <w:t>should</w:t>
            </w:r>
            <w:r w:rsidR="003A3442" w:rsidRPr="00523881">
              <w:t xml:space="preserve"> </w:t>
            </w:r>
            <w:r w:rsidRPr="00523881">
              <w:t>apply.</w:t>
            </w:r>
            <w:r w:rsidR="003A3442" w:rsidRPr="00523881">
              <w:t xml:space="preserve"> </w:t>
            </w:r>
            <w:proofErr w:type="gramStart"/>
            <w:r w:rsidR="00CA0C16" w:rsidRPr="00523881">
              <w:t>E.g.</w:t>
            </w:r>
            <w:proofErr w:type="gramEnd"/>
            <w:r w:rsidR="003A3442" w:rsidRPr="00523881">
              <w:t xml:space="preserve"> </w:t>
            </w:r>
            <w:r w:rsidRPr="00523881">
              <w:t>the</w:t>
            </w:r>
            <w:r w:rsidR="003A3442" w:rsidRPr="00523881">
              <w:t xml:space="preserve"> </w:t>
            </w:r>
            <w:proofErr w:type="spellStart"/>
            <w:r w:rsidRPr="00523881">
              <w:t>intentExpectation</w:t>
            </w:r>
            <w:proofErr w:type="spellEnd"/>
            <w:r w:rsidR="003A3442" w:rsidRPr="00523881">
              <w:t xml:space="preserve"> </w:t>
            </w:r>
            <w:r w:rsidRPr="00523881">
              <w:t>may</w:t>
            </w:r>
            <w:r w:rsidR="003A3442" w:rsidRPr="00523881">
              <w:t xml:space="preserve"> </w:t>
            </w:r>
            <w:r w:rsidRPr="00523881">
              <w:t>be</w:t>
            </w:r>
            <w:r w:rsidR="003A3442" w:rsidRPr="00523881">
              <w:t xml:space="preserve"> </w:t>
            </w:r>
            <w:r w:rsidRPr="00523881">
              <w:t>stated</w:t>
            </w:r>
            <w:r w:rsidR="003A3442" w:rsidRPr="00523881">
              <w:t xml:space="preserve"> </w:t>
            </w:r>
            <w:r w:rsidRPr="00523881">
              <w:t>for</w:t>
            </w:r>
            <w:r w:rsidR="003A3442" w:rsidRPr="00523881">
              <w:t xml:space="preserve"> </w:t>
            </w:r>
            <w:r w:rsidRPr="00523881">
              <w:t>a</w:t>
            </w:r>
            <w:r w:rsidR="003A3442" w:rsidRPr="00523881">
              <w:t xml:space="preserve"> </w:t>
            </w:r>
            <w:r w:rsidRPr="00523881">
              <w:t>network</w:t>
            </w:r>
            <w:r w:rsidR="003A3442" w:rsidRPr="00523881">
              <w:t xml:space="preserve"> </w:t>
            </w:r>
            <w:r w:rsidRPr="00523881">
              <w:t>slice</w:t>
            </w:r>
            <w:r w:rsidR="003A3442" w:rsidRPr="00523881">
              <w:t xml:space="preserve"> </w:t>
            </w:r>
            <w:r w:rsidRPr="00523881">
              <w:t>(type</w:t>
            </w:r>
            <w:r w:rsidR="003A3442" w:rsidRPr="00523881">
              <w:t xml:space="preserve"> </w:t>
            </w:r>
            <w:r w:rsidRPr="00523881">
              <w:t>of</w:t>
            </w:r>
            <w:r w:rsidR="003A3442" w:rsidRPr="00523881">
              <w:t xml:space="preserve"> </w:t>
            </w:r>
            <w:r w:rsidRPr="00523881">
              <w:t>Object)</w:t>
            </w:r>
            <w:r w:rsidR="003A3442" w:rsidRPr="00523881">
              <w:t xml:space="preserve"> </w:t>
            </w:r>
            <w:r w:rsidRPr="00523881">
              <w:t>with</w:t>
            </w:r>
            <w:r w:rsidR="003A3442" w:rsidRPr="00523881">
              <w:t xml:space="preserve"> </w:t>
            </w:r>
            <w:r w:rsidR="00E71C4E" w:rsidRPr="00523881">
              <w:t>identifier</w:t>
            </w:r>
            <w:r w:rsidR="003A3442" w:rsidRPr="00523881">
              <w:t xml:space="preserve"> </w:t>
            </w:r>
            <w:r w:rsidRPr="00523881">
              <w:t>IIOT_Atomotive_2021</w:t>
            </w:r>
            <w:r w:rsidR="003A3442" w:rsidRPr="00523881">
              <w:t xml:space="preserve"> </w:t>
            </w:r>
            <w:r w:rsidRPr="00523881">
              <w:t>(identifier</w:t>
            </w:r>
            <w:r w:rsidR="003A3442" w:rsidRPr="00523881">
              <w:t xml:space="preserve"> </w:t>
            </w:r>
            <w:r w:rsidRPr="00523881">
              <w:t>as</w:t>
            </w:r>
            <w:r w:rsidR="003A3442" w:rsidRPr="00523881">
              <w:t xml:space="preserve"> </w:t>
            </w:r>
            <w:r w:rsidRPr="00523881">
              <w:t>context).</w:t>
            </w:r>
            <w:r w:rsidR="003A3442" w:rsidRPr="00523881">
              <w:t xml:space="preserve"> </w:t>
            </w:r>
            <w:r w:rsidRPr="00523881">
              <w:t>Alternatively,</w:t>
            </w:r>
            <w:r w:rsidR="003A3442" w:rsidRPr="00523881">
              <w:t xml:space="preserve"> </w:t>
            </w:r>
            <w:r w:rsidRPr="00523881">
              <w:t>the</w:t>
            </w:r>
            <w:r w:rsidR="003A3442" w:rsidRPr="00523881">
              <w:t xml:space="preserve"> </w:t>
            </w:r>
            <w:proofErr w:type="spellStart"/>
            <w:r w:rsidRPr="00523881">
              <w:t>intentExpectation</w:t>
            </w:r>
            <w:proofErr w:type="spellEnd"/>
            <w:r w:rsidR="003A3442" w:rsidRPr="00523881">
              <w:t xml:space="preserve"> </w:t>
            </w:r>
            <w:r w:rsidRPr="00523881">
              <w:t>may</w:t>
            </w:r>
            <w:r w:rsidR="003A3442" w:rsidRPr="00523881">
              <w:t xml:space="preserve"> </w:t>
            </w:r>
            <w:r w:rsidRPr="00523881">
              <w:t>be</w:t>
            </w:r>
            <w:r w:rsidR="003A3442" w:rsidRPr="00523881">
              <w:t xml:space="preserve"> </w:t>
            </w:r>
            <w:r w:rsidRPr="00523881">
              <w:t>stated</w:t>
            </w:r>
            <w:r w:rsidR="003A3442" w:rsidRPr="00523881">
              <w:t xml:space="preserve"> </w:t>
            </w:r>
            <w:r w:rsidRPr="00523881">
              <w:t>for</w:t>
            </w:r>
            <w:r w:rsidR="003A3442" w:rsidRPr="00523881">
              <w:t xml:space="preserve"> </w:t>
            </w:r>
            <w:r w:rsidRPr="00523881">
              <w:t>a</w:t>
            </w:r>
            <w:r w:rsidR="003A3442" w:rsidRPr="00523881">
              <w:t xml:space="preserve"> </w:t>
            </w:r>
            <w:r w:rsidRPr="00523881">
              <w:t>network</w:t>
            </w:r>
            <w:r w:rsidR="003A3442" w:rsidRPr="00523881">
              <w:t xml:space="preserve"> </w:t>
            </w:r>
            <w:r w:rsidRPr="00523881">
              <w:t>slice</w:t>
            </w:r>
            <w:r w:rsidR="003A3442" w:rsidRPr="00523881">
              <w:t xml:space="preserve"> </w:t>
            </w:r>
            <w:r w:rsidRPr="00523881">
              <w:t>(type</w:t>
            </w:r>
            <w:r w:rsidR="003A3442" w:rsidRPr="00523881">
              <w:t xml:space="preserve"> </w:t>
            </w:r>
            <w:r w:rsidRPr="00523881">
              <w:t>of</w:t>
            </w:r>
            <w:r w:rsidR="003A3442" w:rsidRPr="00523881">
              <w:t xml:space="preserve"> </w:t>
            </w:r>
            <w:r w:rsidRPr="00523881">
              <w:t>Entity)</w:t>
            </w:r>
            <w:r w:rsidR="003A3442" w:rsidRPr="00523881">
              <w:t xml:space="preserve"> </w:t>
            </w:r>
            <w:r w:rsidRPr="00523881">
              <w:t>serving</w:t>
            </w:r>
            <w:r w:rsidR="003A3442" w:rsidRPr="00523881">
              <w:t xml:space="preserve"> </w:t>
            </w:r>
            <w:proofErr w:type="spellStart"/>
            <w:r w:rsidRPr="00523881">
              <w:t>IIoT</w:t>
            </w:r>
            <w:proofErr w:type="spellEnd"/>
            <w:r w:rsidR="003A3442" w:rsidRPr="00523881">
              <w:t xml:space="preserve"> </w:t>
            </w:r>
            <w:r w:rsidRPr="00523881">
              <w:t>users</w:t>
            </w:r>
            <w:r w:rsidR="003A3442" w:rsidRPr="00523881">
              <w:t xml:space="preserve"> </w:t>
            </w:r>
            <w:r w:rsidRPr="00523881">
              <w:t>(context</w:t>
            </w:r>
            <w:r w:rsidR="003A3442" w:rsidRPr="00523881">
              <w:t xml:space="preserve"> </w:t>
            </w:r>
            <w:r w:rsidRPr="00523881">
              <w:t>1)</w:t>
            </w:r>
            <w:r w:rsidR="003A3442" w:rsidRPr="00523881">
              <w:t xml:space="preserve"> </w:t>
            </w:r>
            <w:r w:rsidRPr="00523881">
              <w:t>with</w:t>
            </w:r>
            <w:r w:rsidR="003A3442" w:rsidRPr="00523881">
              <w:t xml:space="preserve"> </w:t>
            </w:r>
            <w:r w:rsidRPr="00523881">
              <w:t>network</w:t>
            </w:r>
            <w:r w:rsidR="003A3442" w:rsidRPr="00523881">
              <w:t xml:space="preserve"> </w:t>
            </w:r>
            <w:r w:rsidRPr="00523881">
              <w:t>slice</w:t>
            </w:r>
            <w:r w:rsidR="003A3442" w:rsidRPr="00523881">
              <w:t xml:space="preserve"> </w:t>
            </w:r>
            <w:r w:rsidRPr="00523881">
              <w:t>profile</w:t>
            </w:r>
            <w:r w:rsidR="003A3442" w:rsidRPr="00523881">
              <w:t xml:space="preserve"> </w:t>
            </w:r>
            <w:r w:rsidRPr="00523881">
              <w:t>supporting</w:t>
            </w:r>
            <w:r w:rsidR="003A3442" w:rsidRPr="00523881">
              <w:t xml:space="preserve"> </w:t>
            </w:r>
            <w:r w:rsidRPr="00523881">
              <w:t>automotive</w:t>
            </w:r>
            <w:r w:rsidR="003A3442" w:rsidRPr="00523881">
              <w:t xml:space="preserve"> </w:t>
            </w:r>
            <w:r w:rsidRPr="00523881">
              <w:t>connectivity</w:t>
            </w:r>
            <w:r w:rsidR="003A3442" w:rsidRPr="00523881">
              <w:t xml:space="preserve"> </w:t>
            </w:r>
            <w:r w:rsidRPr="00523881">
              <w:t>(context</w:t>
            </w:r>
            <w:r w:rsidR="003A3442" w:rsidRPr="00523881">
              <w:t xml:space="preserve"> </w:t>
            </w:r>
            <w:r w:rsidRPr="00523881">
              <w:t>2).</w:t>
            </w:r>
          </w:p>
        </w:tc>
      </w:tr>
      <w:tr w:rsidR="005B44F8" w:rsidRPr="00523881" w14:paraId="06F9A8CB"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3BD516E1" w14:textId="77777777" w:rsidR="005B44F8" w:rsidRPr="00523881" w:rsidRDefault="005B44F8" w:rsidP="003A3442">
            <w:pPr>
              <w:pStyle w:val="TAL"/>
              <w:keepNext w:val="0"/>
              <w:rPr>
                <w:rFonts w:ascii="Courier New" w:hAnsi="Courier New" w:cs="Courier New"/>
                <w:sz w:val="16"/>
                <w:szCs w:val="16"/>
                <w:lang w:eastAsia="zh-CN"/>
              </w:rPr>
            </w:pPr>
            <w:proofErr w:type="spellStart"/>
            <w:r w:rsidRPr="00523881">
              <w:rPr>
                <w:rFonts w:ascii="Courier New" w:hAnsi="Courier New" w:cs="Courier New"/>
                <w:sz w:val="16"/>
                <w:szCs w:val="16"/>
                <w:lang w:eastAsia="zh-CN"/>
              </w:rPr>
              <w:t>managedEntityContext</w:t>
            </w:r>
            <w:proofErr w:type="spellEnd"/>
          </w:p>
        </w:tc>
        <w:tc>
          <w:tcPr>
            <w:tcW w:w="6711" w:type="dxa"/>
            <w:tcBorders>
              <w:top w:val="single" w:sz="4" w:space="0" w:color="auto"/>
              <w:left w:val="single" w:sz="4" w:space="0" w:color="auto"/>
              <w:bottom w:val="single" w:sz="4" w:space="0" w:color="auto"/>
              <w:right w:val="single" w:sz="4" w:space="0" w:color="auto"/>
            </w:tcBorders>
          </w:tcPr>
          <w:p w14:paraId="78DB895B" w14:textId="74C3C7C8" w:rsidR="005B44F8" w:rsidRPr="00523881" w:rsidRDefault="005B44F8" w:rsidP="003A3442">
            <w:pPr>
              <w:pStyle w:val="TAL"/>
              <w:keepNext w:val="0"/>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list</w:t>
            </w:r>
            <w:r w:rsidR="003A3442" w:rsidRPr="00523881">
              <w:t xml:space="preserve"> </w:t>
            </w:r>
            <w:r w:rsidRPr="00523881">
              <w:t>of</w:t>
            </w:r>
            <w:r w:rsidR="003A3442" w:rsidRPr="00523881">
              <w:t xml:space="preserve"> </w:t>
            </w:r>
            <w:r w:rsidRPr="00523881">
              <w:t>constraints</w:t>
            </w:r>
            <w:r w:rsidR="003A3442" w:rsidRPr="00523881">
              <w:t xml:space="preserve"> </w:t>
            </w:r>
            <w:r w:rsidRPr="00523881">
              <w:t>and</w:t>
            </w:r>
            <w:r w:rsidR="003A3442" w:rsidRPr="00523881">
              <w:t xml:space="preserve"> </w:t>
            </w:r>
            <w:r w:rsidRPr="00523881">
              <w:t>conditions</w:t>
            </w:r>
            <w:r w:rsidR="003A3442" w:rsidRPr="00523881">
              <w:t xml:space="preserve"> </w:t>
            </w:r>
            <w:r w:rsidRPr="00523881">
              <w:t>to</w:t>
            </w:r>
            <w:r w:rsidR="003A3442" w:rsidRPr="00523881">
              <w:t xml:space="preserve"> </w:t>
            </w:r>
            <w:r w:rsidRPr="00523881">
              <w:t>be</w:t>
            </w:r>
            <w:r w:rsidR="003A3442" w:rsidRPr="00523881">
              <w:t xml:space="preserve"> </w:t>
            </w:r>
            <w:r w:rsidRPr="00523881">
              <w:t>used</w:t>
            </w:r>
            <w:r w:rsidR="003A3442" w:rsidRPr="00523881">
              <w:t xml:space="preserve"> </w:t>
            </w:r>
            <w:r w:rsidRPr="00523881">
              <w:t>as</w:t>
            </w:r>
            <w:r w:rsidR="003A3442" w:rsidRPr="00523881">
              <w:t xml:space="preserve"> </w:t>
            </w:r>
            <w:r w:rsidRPr="00523881">
              <w:t>filter</w:t>
            </w:r>
            <w:r w:rsidR="003A3442" w:rsidRPr="00523881">
              <w:t xml:space="preserve"> </w:t>
            </w:r>
            <w:r w:rsidRPr="00523881">
              <w:t>information</w:t>
            </w:r>
            <w:r w:rsidR="003A3442" w:rsidRPr="00523881">
              <w:t xml:space="preserve"> </w:t>
            </w:r>
            <w:r w:rsidRPr="00523881">
              <w:t>to</w:t>
            </w:r>
            <w:r w:rsidR="003A3442" w:rsidRPr="00523881">
              <w:t xml:space="preserve"> </w:t>
            </w:r>
            <w:r w:rsidRPr="00523881">
              <w:t>identify</w:t>
            </w:r>
            <w:r w:rsidR="003A3442" w:rsidRPr="00523881">
              <w:t xml:space="preserve"> </w:t>
            </w:r>
            <w:r w:rsidRPr="00523881">
              <w:t>the</w:t>
            </w:r>
            <w:r w:rsidR="003A3442" w:rsidRPr="00523881">
              <w:t xml:space="preserve"> </w:t>
            </w:r>
            <w:r w:rsidRPr="00523881">
              <w:t>specific</w:t>
            </w:r>
            <w:r w:rsidR="003A3442" w:rsidRPr="00523881">
              <w:t xml:space="preserve"> </w:t>
            </w:r>
            <w:proofErr w:type="spellStart"/>
            <w:r w:rsidRPr="00523881">
              <w:rPr>
                <w:rFonts w:hint="eastAsia"/>
              </w:rPr>
              <w:t>i</w:t>
            </w:r>
            <w:r w:rsidRPr="00523881">
              <w:t>ntentObject</w:t>
            </w:r>
            <w:proofErr w:type="spellEnd"/>
            <w:r w:rsidR="003A3442" w:rsidRPr="00523881">
              <w:t xml:space="preserve"> </w:t>
            </w:r>
            <w:r w:rsidRPr="00523881">
              <w:t>to</w:t>
            </w:r>
            <w:r w:rsidR="003A3442" w:rsidRPr="00523881">
              <w:t xml:space="preserve"> </w:t>
            </w:r>
            <w:r w:rsidRPr="00523881">
              <w:t>which</w:t>
            </w:r>
            <w:r w:rsidR="003A3442" w:rsidRPr="00523881">
              <w:t xml:space="preserve"> </w:t>
            </w:r>
            <w:r w:rsidRPr="00523881">
              <w:t>a</w:t>
            </w:r>
            <w:r w:rsidR="003A3442" w:rsidRPr="00523881">
              <w:t xml:space="preserve"> </w:t>
            </w:r>
            <w:r w:rsidRPr="00523881">
              <w:t>given</w:t>
            </w:r>
            <w:r w:rsidR="003A3442" w:rsidRPr="00523881">
              <w:t xml:space="preserve"> </w:t>
            </w:r>
            <w:proofErr w:type="spellStart"/>
            <w:r w:rsidRPr="00523881">
              <w:t>intentExpectation</w:t>
            </w:r>
            <w:proofErr w:type="spellEnd"/>
            <w:r w:rsidR="003A3442" w:rsidRPr="00523881">
              <w:t xml:space="preserve"> </w:t>
            </w:r>
            <w:r w:rsidRPr="00523881">
              <w:t>should</w:t>
            </w:r>
            <w:r w:rsidR="003A3442" w:rsidRPr="00523881">
              <w:t xml:space="preserve"> </w:t>
            </w:r>
            <w:r w:rsidRPr="00523881">
              <w:t>apply.</w:t>
            </w:r>
            <w:r w:rsidR="00670DB7" w:rsidRPr="00523881">
              <w:t xml:space="preserve"> </w:t>
            </w:r>
            <w:r w:rsidRPr="00523881">
              <w:t>Note</w:t>
            </w:r>
            <w:r w:rsidR="003A3442" w:rsidRPr="00523881">
              <w:t xml:space="preserve"> </w:t>
            </w:r>
            <w:r w:rsidRPr="00523881">
              <w:t>there</w:t>
            </w:r>
            <w:r w:rsidR="003A3442" w:rsidRPr="00523881">
              <w:t xml:space="preserve"> </w:t>
            </w:r>
            <w:r w:rsidRPr="00523881">
              <w:t>may</w:t>
            </w:r>
            <w:r w:rsidR="003A3442" w:rsidRPr="00523881">
              <w:t xml:space="preserve"> </w:t>
            </w:r>
            <w:r w:rsidRPr="00523881">
              <w:t>be</w:t>
            </w:r>
            <w:r w:rsidR="003A3442" w:rsidRPr="00523881">
              <w:t xml:space="preserve"> </w:t>
            </w:r>
            <w:r w:rsidRPr="00523881">
              <w:t>other</w:t>
            </w:r>
            <w:r w:rsidR="003A3442" w:rsidRPr="00523881">
              <w:t xml:space="preserve"> </w:t>
            </w:r>
            <w:r w:rsidRPr="00523881">
              <w:t>constraints</w:t>
            </w:r>
            <w:r w:rsidR="003A3442" w:rsidRPr="00523881">
              <w:t xml:space="preserve"> </w:t>
            </w:r>
            <w:r w:rsidRPr="00523881">
              <w:t>and</w:t>
            </w:r>
            <w:r w:rsidR="003A3442" w:rsidRPr="00523881">
              <w:t xml:space="preserve"> </w:t>
            </w:r>
            <w:r w:rsidRPr="00523881">
              <w:t>conditions</w:t>
            </w:r>
            <w:r w:rsidR="003A3442" w:rsidRPr="00523881">
              <w:t xml:space="preserve"> </w:t>
            </w:r>
            <w:r w:rsidRPr="00523881">
              <w:t>defined</w:t>
            </w:r>
            <w:r w:rsidR="003A3442" w:rsidRPr="00523881">
              <w:t xml:space="preserve"> </w:t>
            </w:r>
            <w:r w:rsidRPr="00523881">
              <w:t>either</w:t>
            </w:r>
            <w:r w:rsidR="003A3442" w:rsidRPr="00523881">
              <w:t xml:space="preserve"> </w:t>
            </w:r>
            <w:r w:rsidRPr="00523881">
              <w:t>for</w:t>
            </w:r>
            <w:r w:rsidR="003A3442" w:rsidRPr="00523881">
              <w:t xml:space="preserve"> </w:t>
            </w:r>
            <w:r w:rsidRPr="00523881">
              <w:t>the</w:t>
            </w:r>
            <w:r w:rsidR="003A3442" w:rsidRPr="00523881">
              <w:t xml:space="preserve"> </w:t>
            </w:r>
            <w:r w:rsidRPr="00523881">
              <w:t>entire</w:t>
            </w:r>
            <w:r w:rsidR="003A3442" w:rsidRPr="00523881">
              <w:t xml:space="preserve"> </w:t>
            </w:r>
            <w:r w:rsidRPr="00523881">
              <w:t>intent,</w:t>
            </w:r>
            <w:r w:rsidR="003A3442" w:rsidRPr="00523881">
              <w:t xml:space="preserve"> </w:t>
            </w:r>
            <w:r w:rsidRPr="00523881">
              <w:t>for</w:t>
            </w:r>
            <w:r w:rsidR="003A3442" w:rsidRPr="00523881">
              <w:t xml:space="preserve"> </w:t>
            </w:r>
            <w:r w:rsidRPr="00523881">
              <w:t>the</w:t>
            </w:r>
            <w:r w:rsidR="003A3442" w:rsidRPr="00523881">
              <w:t xml:space="preserve"> </w:t>
            </w:r>
            <w:r w:rsidRPr="00523881">
              <w:t>specific</w:t>
            </w:r>
            <w:r w:rsidR="003A3442" w:rsidRPr="00523881">
              <w:t xml:space="preserve"> </w:t>
            </w:r>
            <w:proofErr w:type="spellStart"/>
            <w:r w:rsidRPr="00523881">
              <w:t>intentExpectation</w:t>
            </w:r>
            <w:proofErr w:type="spellEnd"/>
            <w:r w:rsidR="003A3442" w:rsidRPr="00523881">
              <w:t xml:space="preserve"> </w:t>
            </w:r>
            <w:r w:rsidRPr="00523881">
              <w:t>or</w:t>
            </w:r>
            <w:r w:rsidR="003A3442" w:rsidRPr="00523881">
              <w:t xml:space="preserve"> </w:t>
            </w:r>
            <w:r w:rsidRPr="00523881">
              <w:t>for</w:t>
            </w:r>
            <w:r w:rsidR="003A3442" w:rsidRPr="00523881">
              <w:t xml:space="preserve"> </w:t>
            </w:r>
            <w:r w:rsidRPr="00523881">
              <w:t>the</w:t>
            </w:r>
            <w:r w:rsidR="003A3442" w:rsidRPr="00523881">
              <w:t xml:space="preserve"> </w:t>
            </w:r>
            <w:proofErr w:type="spellStart"/>
            <w:r w:rsidRPr="00523881">
              <w:t>intentTarget</w:t>
            </w:r>
            <w:proofErr w:type="spellEnd"/>
            <w:r w:rsidR="003A3442" w:rsidRPr="00523881">
              <w:t xml:space="preserve"> </w:t>
            </w:r>
            <w:r w:rsidRPr="00523881">
              <w:t>of</w:t>
            </w:r>
            <w:r w:rsidR="003A3442" w:rsidRPr="00523881">
              <w:t xml:space="preserve"> </w:t>
            </w:r>
            <w:r w:rsidRPr="00523881">
              <w:t>the</w:t>
            </w:r>
            <w:r w:rsidR="003A3442" w:rsidRPr="00523881">
              <w:t xml:space="preserve"> </w:t>
            </w:r>
            <w:r w:rsidRPr="00523881">
              <w:t>considered</w:t>
            </w:r>
            <w:r w:rsidR="003A3442" w:rsidRPr="00523881">
              <w:t xml:space="preserve"> </w:t>
            </w:r>
            <w:proofErr w:type="spellStart"/>
            <w:r w:rsidRPr="00523881">
              <w:t>intentExpectation</w:t>
            </w:r>
            <w:proofErr w:type="spellEnd"/>
            <w:r w:rsidRPr="00523881">
              <w:t>.</w:t>
            </w:r>
          </w:p>
          <w:p w14:paraId="19315D2D" w14:textId="0229D886" w:rsidR="005B44F8" w:rsidRPr="00523881" w:rsidRDefault="00CA0C16" w:rsidP="003A3442">
            <w:pPr>
              <w:pStyle w:val="TAL"/>
              <w:keepNext w:val="0"/>
            </w:pPr>
            <w:proofErr w:type="gramStart"/>
            <w:r w:rsidRPr="00523881">
              <w:t>E.g.</w:t>
            </w:r>
            <w:proofErr w:type="gramEnd"/>
            <w:r w:rsidR="003A3442" w:rsidRPr="00523881">
              <w:t xml:space="preserve"> </w:t>
            </w:r>
            <w:r w:rsidR="005B44F8" w:rsidRPr="00523881">
              <w:t>the</w:t>
            </w:r>
            <w:r w:rsidR="003A3442" w:rsidRPr="00523881">
              <w:t xml:space="preserve"> </w:t>
            </w:r>
            <w:proofErr w:type="spellStart"/>
            <w:r w:rsidR="005B44F8" w:rsidRPr="00523881">
              <w:t>intentExpectation</w:t>
            </w:r>
            <w:proofErr w:type="spellEnd"/>
            <w:r w:rsidR="003A3442" w:rsidRPr="00523881">
              <w:t xml:space="preserve"> </w:t>
            </w:r>
            <w:r w:rsidR="005B44F8" w:rsidRPr="00523881">
              <w:t>may</w:t>
            </w:r>
            <w:r w:rsidR="003A3442" w:rsidRPr="00523881">
              <w:t xml:space="preserve"> </w:t>
            </w:r>
            <w:r w:rsidR="005B44F8" w:rsidRPr="00523881">
              <w:t>be</w:t>
            </w:r>
            <w:r w:rsidR="003A3442" w:rsidRPr="00523881">
              <w:t xml:space="preserve"> </w:t>
            </w:r>
            <w:r w:rsidR="005B44F8" w:rsidRPr="00523881">
              <w:t>stated</w:t>
            </w:r>
            <w:r w:rsidR="003A3442" w:rsidRPr="00523881">
              <w:t xml:space="preserve"> </w:t>
            </w:r>
            <w:r w:rsidR="005B44F8" w:rsidRPr="00523881">
              <w:t>for</w:t>
            </w:r>
            <w:r w:rsidR="003A3442" w:rsidRPr="00523881">
              <w:t xml:space="preserve"> </w:t>
            </w:r>
            <w:r w:rsidR="005B44F8" w:rsidRPr="00523881">
              <w:t>a</w:t>
            </w:r>
            <w:r w:rsidR="003A3442" w:rsidRPr="00523881">
              <w:t xml:space="preserve"> </w:t>
            </w:r>
            <w:r w:rsidR="005B44F8" w:rsidRPr="00523881">
              <w:t>network</w:t>
            </w:r>
            <w:r w:rsidR="003A3442" w:rsidRPr="00523881">
              <w:t xml:space="preserve"> </w:t>
            </w:r>
            <w:r w:rsidR="005B44F8" w:rsidRPr="00523881">
              <w:t>slice</w:t>
            </w:r>
            <w:r w:rsidR="003A3442" w:rsidRPr="00523881">
              <w:t xml:space="preserve"> </w:t>
            </w:r>
            <w:r w:rsidR="005B44F8" w:rsidRPr="00523881">
              <w:t>(type</w:t>
            </w:r>
            <w:r w:rsidR="003A3442" w:rsidRPr="00523881">
              <w:t xml:space="preserve"> </w:t>
            </w:r>
            <w:r w:rsidR="005B44F8" w:rsidRPr="00523881">
              <w:t>of</w:t>
            </w:r>
            <w:r w:rsidR="003A3442" w:rsidRPr="00523881">
              <w:t xml:space="preserve"> </w:t>
            </w:r>
            <w:r w:rsidR="005B44F8" w:rsidRPr="00523881">
              <w:t>entity)</w:t>
            </w:r>
            <w:r w:rsidR="003A3442" w:rsidRPr="00523881">
              <w:t xml:space="preserve"> </w:t>
            </w:r>
            <w:r w:rsidR="005B44F8" w:rsidRPr="00523881">
              <w:t>with</w:t>
            </w:r>
            <w:r w:rsidR="003A3442" w:rsidRPr="00523881">
              <w:t xml:space="preserve"> </w:t>
            </w:r>
            <w:r w:rsidR="00E71C4E" w:rsidRPr="00523881">
              <w:t>identifier</w:t>
            </w:r>
            <w:r w:rsidR="003A3442" w:rsidRPr="00523881">
              <w:t xml:space="preserve"> </w:t>
            </w:r>
            <w:r w:rsidR="005B44F8" w:rsidRPr="00523881">
              <w:t>IIOT_Atomotive_2021</w:t>
            </w:r>
            <w:r w:rsidR="003A3442" w:rsidRPr="00523881">
              <w:t xml:space="preserve"> </w:t>
            </w:r>
            <w:r w:rsidR="005B44F8" w:rsidRPr="00523881">
              <w:t>(identifier</w:t>
            </w:r>
            <w:r w:rsidR="003A3442" w:rsidRPr="00523881">
              <w:t xml:space="preserve"> </w:t>
            </w:r>
            <w:r w:rsidR="005B44F8" w:rsidRPr="00523881">
              <w:t>as</w:t>
            </w:r>
            <w:r w:rsidR="003A3442" w:rsidRPr="00523881">
              <w:t xml:space="preserve"> </w:t>
            </w:r>
            <w:r w:rsidR="005B44F8" w:rsidRPr="00523881">
              <w:t>context).</w:t>
            </w:r>
            <w:r w:rsidR="003A3442" w:rsidRPr="00523881">
              <w:t xml:space="preserve"> </w:t>
            </w:r>
            <w:r w:rsidR="005B44F8" w:rsidRPr="00523881">
              <w:t>Alternatively,</w:t>
            </w:r>
            <w:r w:rsidR="003A3442" w:rsidRPr="00523881">
              <w:t xml:space="preserve"> </w:t>
            </w:r>
            <w:r w:rsidR="005B44F8" w:rsidRPr="00523881">
              <w:t>the</w:t>
            </w:r>
            <w:r w:rsidR="003A3442" w:rsidRPr="00523881">
              <w:t xml:space="preserve"> </w:t>
            </w:r>
            <w:proofErr w:type="spellStart"/>
            <w:r w:rsidR="005B44F8" w:rsidRPr="00523881">
              <w:t>intentExpectation</w:t>
            </w:r>
            <w:proofErr w:type="spellEnd"/>
            <w:r w:rsidR="003A3442" w:rsidRPr="00523881">
              <w:t xml:space="preserve"> </w:t>
            </w:r>
            <w:r w:rsidR="005B44F8" w:rsidRPr="00523881">
              <w:t>may</w:t>
            </w:r>
            <w:r w:rsidR="003A3442" w:rsidRPr="00523881">
              <w:t xml:space="preserve"> </w:t>
            </w:r>
            <w:r w:rsidR="005B44F8" w:rsidRPr="00523881">
              <w:t>be</w:t>
            </w:r>
            <w:r w:rsidR="003A3442" w:rsidRPr="00523881">
              <w:t xml:space="preserve"> </w:t>
            </w:r>
            <w:r w:rsidR="005B44F8" w:rsidRPr="00523881">
              <w:t>stated</w:t>
            </w:r>
            <w:r w:rsidR="003A3442" w:rsidRPr="00523881">
              <w:t xml:space="preserve"> </w:t>
            </w:r>
            <w:r w:rsidR="005B44F8" w:rsidRPr="00523881">
              <w:t>for</w:t>
            </w:r>
            <w:r w:rsidR="003A3442" w:rsidRPr="00523881">
              <w:t xml:space="preserve"> </w:t>
            </w:r>
            <w:r w:rsidR="005B44F8" w:rsidRPr="00523881">
              <w:t>a</w:t>
            </w:r>
            <w:r w:rsidR="003A3442" w:rsidRPr="00523881">
              <w:t xml:space="preserve"> </w:t>
            </w:r>
            <w:r w:rsidR="005B44F8" w:rsidRPr="00523881">
              <w:t>network</w:t>
            </w:r>
            <w:r w:rsidR="003A3442" w:rsidRPr="00523881">
              <w:t xml:space="preserve"> </w:t>
            </w:r>
            <w:r w:rsidR="005B44F8" w:rsidRPr="00523881">
              <w:t>slice</w:t>
            </w:r>
            <w:r w:rsidR="003A3442" w:rsidRPr="00523881">
              <w:t xml:space="preserve"> </w:t>
            </w:r>
            <w:r w:rsidR="005B44F8" w:rsidRPr="00523881">
              <w:t>(type</w:t>
            </w:r>
            <w:r w:rsidR="003A3442" w:rsidRPr="00523881">
              <w:t xml:space="preserve"> </w:t>
            </w:r>
            <w:r w:rsidR="005B44F8" w:rsidRPr="00523881">
              <w:t>of</w:t>
            </w:r>
            <w:r w:rsidR="003A3442" w:rsidRPr="00523881">
              <w:t xml:space="preserve"> </w:t>
            </w:r>
            <w:r w:rsidR="005B44F8" w:rsidRPr="00523881">
              <w:t>entity)</w:t>
            </w:r>
            <w:r w:rsidR="003A3442" w:rsidRPr="00523881">
              <w:t xml:space="preserve"> </w:t>
            </w:r>
            <w:r w:rsidR="005B44F8" w:rsidRPr="00523881">
              <w:t>serving</w:t>
            </w:r>
            <w:r w:rsidR="003A3442" w:rsidRPr="00523881">
              <w:t xml:space="preserve"> </w:t>
            </w:r>
            <w:proofErr w:type="spellStart"/>
            <w:r w:rsidR="005B44F8" w:rsidRPr="00523881">
              <w:t>IIoT</w:t>
            </w:r>
            <w:proofErr w:type="spellEnd"/>
            <w:r w:rsidR="003A3442" w:rsidRPr="00523881">
              <w:t xml:space="preserve"> </w:t>
            </w:r>
            <w:r w:rsidR="005B44F8" w:rsidRPr="00523881">
              <w:t>users</w:t>
            </w:r>
            <w:r w:rsidR="003A3442" w:rsidRPr="00523881">
              <w:t xml:space="preserve"> </w:t>
            </w:r>
            <w:r w:rsidR="005B44F8" w:rsidRPr="00523881">
              <w:t>(context</w:t>
            </w:r>
            <w:r w:rsidR="003A3442" w:rsidRPr="00523881">
              <w:t xml:space="preserve"> </w:t>
            </w:r>
            <w:r w:rsidR="005B44F8" w:rsidRPr="00523881">
              <w:t>1)</w:t>
            </w:r>
            <w:r w:rsidR="003A3442" w:rsidRPr="00523881">
              <w:t xml:space="preserve"> </w:t>
            </w:r>
            <w:r w:rsidR="005B44F8" w:rsidRPr="00523881">
              <w:t>with</w:t>
            </w:r>
            <w:r w:rsidR="003A3442" w:rsidRPr="00523881">
              <w:t xml:space="preserve"> </w:t>
            </w:r>
            <w:r w:rsidR="005B44F8" w:rsidRPr="00523881">
              <w:t>network</w:t>
            </w:r>
            <w:r w:rsidR="003A3442" w:rsidRPr="00523881">
              <w:t xml:space="preserve"> </w:t>
            </w:r>
            <w:r w:rsidR="005B44F8" w:rsidRPr="00523881">
              <w:t>slice</w:t>
            </w:r>
            <w:r w:rsidR="003A3442" w:rsidRPr="00523881">
              <w:t xml:space="preserve"> </w:t>
            </w:r>
            <w:r w:rsidR="005B44F8" w:rsidRPr="00523881">
              <w:t>profile</w:t>
            </w:r>
            <w:r w:rsidR="003A3442" w:rsidRPr="00523881">
              <w:t xml:space="preserve"> </w:t>
            </w:r>
            <w:r w:rsidR="005B44F8" w:rsidRPr="00523881">
              <w:t>supporting</w:t>
            </w:r>
            <w:r w:rsidR="003A3442" w:rsidRPr="00523881">
              <w:t xml:space="preserve"> </w:t>
            </w:r>
            <w:r w:rsidR="005B44F8" w:rsidRPr="00523881">
              <w:t>automotive</w:t>
            </w:r>
            <w:r w:rsidR="003A3442" w:rsidRPr="00523881">
              <w:t xml:space="preserve"> </w:t>
            </w:r>
            <w:r w:rsidR="005B44F8" w:rsidRPr="00523881">
              <w:t>connectivity</w:t>
            </w:r>
            <w:r w:rsidR="003A3442" w:rsidRPr="00523881">
              <w:t xml:space="preserve"> </w:t>
            </w:r>
            <w:r w:rsidR="005B44F8" w:rsidRPr="00523881">
              <w:t>(context</w:t>
            </w:r>
            <w:r w:rsidR="003A3442" w:rsidRPr="00523881">
              <w:t xml:space="preserve"> </w:t>
            </w:r>
            <w:r w:rsidR="005B44F8" w:rsidRPr="00523881">
              <w:t>2).</w:t>
            </w:r>
          </w:p>
          <w:p w14:paraId="15D0373B" w14:textId="77777777" w:rsidR="005B44F8" w:rsidRPr="00523881" w:rsidRDefault="005B44F8" w:rsidP="003A3442">
            <w:pPr>
              <w:pStyle w:val="TAL"/>
              <w:keepNext w:val="0"/>
            </w:pPr>
          </w:p>
          <w:p w14:paraId="6FE38887" w14:textId="3BBCBBB4" w:rsidR="005B44F8" w:rsidRPr="00523881" w:rsidRDefault="005B44F8" w:rsidP="003A3442">
            <w:pPr>
              <w:pStyle w:val="TAL"/>
              <w:keepNext w:val="0"/>
              <w:rPr>
                <w:lang w:eastAsia="zh-CN"/>
              </w:rPr>
            </w:pPr>
            <w:r w:rsidRPr="00523881">
              <w:t>The</w:t>
            </w:r>
            <w:r w:rsidR="003A3442" w:rsidRPr="00523881">
              <w:t xml:space="preserve"> </w:t>
            </w:r>
            <w:proofErr w:type="spellStart"/>
            <w:r w:rsidRPr="00523881">
              <w:rPr>
                <w:rFonts w:ascii="Courier New" w:hAnsi="Courier New" w:cs="Courier New"/>
                <w:lang w:eastAsia="zh-CN"/>
              </w:rPr>
              <w:t>ManagedEntityContext</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r w:rsidRPr="00523881">
              <w:t>context</w:t>
            </w:r>
            <w:r w:rsidR="003A3442" w:rsidRPr="00523881">
              <w:t>.</w:t>
            </w:r>
          </w:p>
        </w:tc>
      </w:tr>
      <w:tr w:rsidR="005B44F8" w:rsidRPr="00523881" w14:paraId="1FFB7FA4"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32CD3011" w14:textId="77777777" w:rsidR="005B44F8" w:rsidRPr="00523881" w:rsidRDefault="005B44F8" w:rsidP="003A3442">
            <w:pPr>
              <w:pStyle w:val="TAL"/>
              <w:keepNext w:val="0"/>
              <w:rPr>
                <w:rFonts w:ascii="Courier New" w:hAnsi="Courier New" w:cs="Courier New"/>
                <w:sz w:val="16"/>
                <w:szCs w:val="16"/>
                <w:lang w:eastAsia="zh-CN"/>
              </w:rPr>
            </w:pPr>
            <w:proofErr w:type="spellStart"/>
            <w:r w:rsidRPr="00523881">
              <w:rPr>
                <w:rFonts w:ascii="Courier New" w:hAnsi="Courier New" w:cs="Courier New"/>
                <w:sz w:val="16"/>
                <w:szCs w:val="16"/>
                <w:lang w:eastAsia="zh-CN"/>
              </w:rPr>
              <w:t>intentTargets</w:t>
            </w:r>
            <w:proofErr w:type="spellEnd"/>
          </w:p>
        </w:tc>
        <w:tc>
          <w:tcPr>
            <w:tcW w:w="6711" w:type="dxa"/>
            <w:tcBorders>
              <w:top w:val="single" w:sz="4" w:space="0" w:color="auto"/>
              <w:left w:val="single" w:sz="4" w:space="0" w:color="auto"/>
              <w:bottom w:val="single" w:sz="4" w:space="0" w:color="auto"/>
              <w:right w:val="single" w:sz="4" w:space="0" w:color="auto"/>
            </w:tcBorders>
          </w:tcPr>
          <w:p w14:paraId="63D93CB9" w14:textId="77D0027D" w:rsidR="005B44F8" w:rsidRPr="00523881" w:rsidRDefault="005B44F8" w:rsidP="003A3442">
            <w:pPr>
              <w:pStyle w:val="TAL"/>
              <w:keepNext w:val="0"/>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list</w:t>
            </w:r>
            <w:r w:rsidR="003A3442" w:rsidRPr="00523881">
              <w:t xml:space="preserve"> </w:t>
            </w:r>
            <w:r w:rsidRPr="00523881">
              <w:t>of</w:t>
            </w:r>
            <w:r w:rsidR="003A3442" w:rsidRPr="00523881">
              <w:t xml:space="preserve"> </w:t>
            </w:r>
            <w:r w:rsidRPr="00523881">
              <w:t>specific</w:t>
            </w:r>
            <w:r w:rsidR="003A3442" w:rsidRPr="00523881">
              <w:t xml:space="preserve"> </w:t>
            </w:r>
            <w:r w:rsidRPr="00523881">
              <w:t>outcomes</w:t>
            </w:r>
            <w:r w:rsidR="003A3442" w:rsidRPr="00523881">
              <w:t xml:space="preserve"> </w:t>
            </w:r>
            <w:r w:rsidRPr="00523881">
              <w:t>on</w:t>
            </w:r>
            <w:r w:rsidR="003A3442" w:rsidRPr="00523881">
              <w:t xml:space="preserve"> </w:t>
            </w:r>
            <w:r w:rsidRPr="00523881">
              <w:t>configurations</w:t>
            </w:r>
            <w:r w:rsidR="003A3442" w:rsidRPr="00523881">
              <w:t xml:space="preserve"> </w:t>
            </w:r>
            <w:r w:rsidRPr="00523881">
              <w:t>and</w:t>
            </w:r>
            <w:r w:rsidR="003A3442" w:rsidRPr="00523881">
              <w:t xml:space="preserve"> </w:t>
            </w:r>
            <w:r w:rsidRPr="00523881">
              <w:t>observables</w:t>
            </w:r>
            <w:r w:rsidR="003A3442" w:rsidRPr="00523881">
              <w:t xml:space="preserve"> </w:t>
            </w:r>
            <w:r w:rsidRPr="00523881">
              <w:t>related</w:t>
            </w:r>
            <w:r w:rsidR="003A3442" w:rsidRPr="00523881">
              <w:t xml:space="preserve"> </w:t>
            </w:r>
            <w:r w:rsidRPr="00523881">
              <w:t>to</w:t>
            </w:r>
            <w:r w:rsidR="003A3442" w:rsidRPr="00523881">
              <w:t xml:space="preserve"> </w:t>
            </w:r>
            <w:r w:rsidRPr="00523881">
              <w:t>the</w:t>
            </w:r>
            <w:r w:rsidR="003A3442" w:rsidRPr="00523881">
              <w:t xml:space="preserve"> </w:t>
            </w:r>
            <w:r w:rsidRPr="00523881">
              <w:t>stated</w:t>
            </w:r>
            <w:r w:rsidR="003A3442" w:rsidRPr="00523881">
              <w:t xml:space="preserve"> </w:t>
            </w:r>
            <w:proofErr w:type="spellStart"/>
            <w:r w:rsidRPr="00523881">
              <w:rPr>
                <w:rFonts w:hint="eastAsia"/>
              </w:rPr>
              <w:t>i</w:t>
            </w:r>
            <w:r w:rsidRPr="00523881">
              <w:t>ntentObject</w:t>
            </w:r>
            <w:proofErr w:type="spellEnd"/>
            <w:r w:rsidR="003A3442" w:rsidRPr="00523881">
              <w:t xml:space="preserve"> </w:t>
            </w:r>
            <w:r w:rsidRPr="00523881">
              <w:t>(</w:t>
            </w:r>
            <w:proofErr w:type="gramStart"/>
            <w:r w:rsidR="00CA0C16" w:rsidRPr="00523881">
              <w:t>e.g.</w:t>
            </w:r>
            <w:proofErr w:type="gramEnd"/>
            <w:r w:rsidR="003A3442" w:rsidRPr="00523881">
              <w:t xml:space="preserve"> </w:t>
            </w:r>
            <w:r w:rsidRPr="00523881">
              <w:t>parameters,</w:t>
            </w:r>
            <w:r w:rsidR="003A3442" w:rsidRPr="00523881">
              <w:t xml:space="preserve"> </w:t>
            </w:r>
            <w:r w:rsidRPr="00523881">
              <w:t>gauges,</w:t>
            </w:r>
            <w:r w:rsidR="003A3442" w:rsidRPr="00523881">
              <w:t xml:space="preserve"> </w:t>
            </w:r>
            <w:r w:rsidRPr="00523881">
              <w:t>counters,</w:t>
            </w:r>
            <w:r w:rsidR="003A3442" w:rsidRPr="00523881">
              <w:t xml:space="preserve"> </w:t>
            </w:r>
            <w:r w:rsidRPr="00523881">
              <w:t>KPIs,</w:t>
            </w:r>
            <w:r w:rsidR="003A3442" w:rsidRPr="00523881">
              <w:t xml:space="preserve"> </w:t>
            </w:r>
            <w:r w:rsidRPr="00523881">
              <w:t>etc</w:t>
            </w:r>
            <w:r w:rsidR="003A3442" w:rsidRPr="00523881">
              <w:t>.</w:t>
            </w:r>
            <w:r w:rsidRPr="00523881">
              <w:t>)</w:t>
            </w:r>
            <w:r w:rsidR="003A3442" w:rsidRPr="00523881">
              <w:t xml:space="preserve"> </w:t>
            </w:r>
            <w:r w:rsidRPr="00523881">
              <w:t>that</w:t>
            </w:r>
            <w:r w:rsidR="003A3442" w:rsidRPr="00523881">
              <w:t xml:space="preserve"> </w:t>
            </w:r>
            <w:r w:rsidRPr="00523881">
              <w:t>are</w:t>
            </w:r>
            <w:r w:rsidR="003A3442" w:rsidRPr="00523881">
              <w:t xml:space="preserve"> </w:t>
            </w:r>
            <w:r w:rsidRPr="00523881">
              <w:t>desired</w:t>
            </w:r>
            <w:r w:rsidR="003A3442" w:rsidRPr="00523881">
              <w:t xml:space="preserve"> </w:t>
            </w:r>
            <w:r w:rsidRPr="00523881">
              <w:t>to</w:t>
            </w:r>
            <w:r w:rsidR="003A3442" w:rsidRPr="00523881">
              <w:t xml:space="preserve"> </w:t>
            </w:r>
            <w:r w:rsidRPr="00523881">
              <w:t>be</w:t>
            </w:r>
            <w:r w:rsidR="003A3442" w:rsidRPr="00523881">
              <w:t xml:space="preserve"> </w:t>
            </w:r>
            <w:r w:rsidRPr="00523881">
              <w:t>realized</w:t>
            </w:r>
            <w:r w:rsidR="003A3442" w:rsidRPr="00523881">
              <w:t xml:space="preserve"> </w:t>
            </w:r>
            <w:r w:rsidRPr="00523881">
              <w:t>for</w:t>
            </w:r>
            <w:r w:rsidR="003A3442" w:rsidRPr="00523881">
              <w:t xml:space="preserve"> </w:t>
            </w:r>
            <w:r w:rsidRPr="00523881">
              <w:t>a</w:t>
            </w:r>
            <w:r w:rsidR="003A3442" w:rsidRPr="00523881">
              <w:t xml:space="preserve"> </w:t>
            </w:r>
            <w:r w:rsidRPr="00523881">
              <w:t>given</w:t>
            </w:r>
            <w:r w:rsidR="003A3442" w:rsidRPr="00523881">
              <w:t xml:space="preserve"> </w:t>
            </w:r>
            <w:proofErr w:type="spellStart"/>
            <w:r w:rsidRPr="00523881">
              <w:t>intentExpectation</w:t>
            </w:r>
            <w:proofErr w:type="spellEnd"/>
            <w:r w:rsidRPr="00523881">
              <w:t>.</w:t>
            </w:r>
          </w:p>
        </w:tc>
      </w:tr>
      <w:tr w:rsidR="005B44F8" w:rsidRPr="00523881" w14:paraId="2A98B102"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0E5C88C7" w14:textId="77777777" w:rsidR="005B44F8" w:rsidRPr="00523881" w:rsidRDefault="005B44F8" w:rsidP="003A3442">
            <w:pPr>
              <w:pStyle w:val="TAL"/>
              <w:keepNext w:val="0"/>
              <w:rPr>
                <w:rFonts w:ascii="Courier New" w:hAnsi="Courier New" w:cs="Courier New"/>
                <w:sz w:val="16"/>
                <w:szCs w:val="16"/>
                <w:lang w:eastAsia="zh-CN"/>
              </w:rPr>
            </w:pPr>
            <w:proofErr w:type="spellStart"/>
            <w:r w:rsidRPr="00523881">
              <w:rPr>
                <w:rFonts w:ascii="Courier New" w:hAnsi="Courier New" w:cs="Courier New"/>
                <w:sz w:val="16"/>
                <w:szCs w:val="16"/>
                <w:lang w:eastAsia="zh-CN"/>
              </w:rPr>
              <w:t>expectationContext</w:t>
            </w:r>
            <w:proofErr w:type="spellEnd"/>
          </w:p>
        </w:tc>
        <w:tc>
          <w:tcPr>
            <w:tcW w:w="6711" w:type="dxa"/>
            <w:tcBorders>
              <w:top w:val="single" w:sz="4" w:space="0" w:color="auto"/>
              <w:left w:val="single" w:sz="4" w:space="0" w:color="auto"/>
              <w:bottom w:val="single" w:sz="4" w:space="0" w:color="auto"/>
              <w:right w:val="single" w:sz="4" w:space="0" w:color="auto"/>
            </w:tcBorders>
          </w:tcPr>
          <w:p w14:paraId="0EF7F7BD" w14:textId="626122C4" w:rsidR="005B44F8" w:rsidRPr="00523881" w:rsidRDefault="005B44F8" w:rsidP="003A3442">
            <w:pPr>
              <w:pStyle w:val="TAL"/>
              <w:keepNext w:val="0"/>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list</w:t>
            </w:r>
            <w:r w:rsidR="003A3442" w:rsidRPr="00523881">
              <w:t xml:space="preserve"> </w:t>
            </w:r>
            <w:r w:rsidRPr="00523881">
              <w:t>of</w:t>
            </w:r>
            <w:r w:rsidR="003A3442" w:rsidRPr="00523881">
              <w:t xml:space="preserve"> </w:t>
            </w:r>
            <w:r w:rsidRPr="00523881">
              <w:t>specific</w:t>
            </w:r>
            <w:r w:rsidR="003A3442" w:rsidRPr="00523881">
              <w:t xml:space="preserve"> </w:t>
            </w:r>
            <w:r w:rsidRPr="00523881">
              <w:t>outcomes</w:t>
            </w:r>
            <w:r w:rsidR="003A3442" w:rsidRPr="00523881">
              <w:t xml:space="preserve"> </w:t>
            </w:r>
            <w:r w:rsidRPr="00523881">
              <w:t>on</w:t>
            </w:r>
            <w:r w:rsidR="003A3442" w:rsidRPr="00523881">
              <w:t xml:space="preserve"> </w:t>
            </w:r>
            <w:r w:rsidRPr="00523881">
              <w:t>configurations</w:t>
            </w:r>
            <w:r w:rsidR="003A3442" w:rsidRPr="00523881">
              <w:t xml:space="preserve"> </w:t>
            </w:r>
            <w:r w:rsidRPr="00523881">
              <w:t>and</w:t>
            </w:r>
            <w:r w:rsidR="003A3442" w:rsidRPr="00523881">
              <w:t xml:space="preserve"> </w:t>
            </w:r>
            <w:r w:rsidRPr="00523881">
              <w:t>observables</w:t>
            </w:r>
            <w:r w:rsidR="003A3442" w:rsidRPr="00523881">
              <w:t xml:space="preserve"> </w:t>
            </w:r>
            <w:r w:rsidRPr="00523881">
              <w:t>related</w:t>
            </w:r>
            <w:r w:rsidR="003A3442" w:rsidRPr="00523881">
              <w:t xml:space="preserve"> </w:t>
            </w:r>
            <w:r w:rsidRPr="00523881">
              <w:t>to</w:t>
            </w:r>
            <w:r w:rsidR="003A3442" w:rsidRPr="00523881">
              <w:t xml:space="preserve"> </w:t>
            </w:r>
            <w:r w:rsidRPr="00523881">
              <w:t>the</w:t>
            </w:r>
            <w:r w:rsidR="003A3442" w:rsidRPr="00523881">
              <w:t xml:space="preserve"> </w:t>
            </w:r>
            <w:r w:rsidRPr="00523881">
              <w:t>stated</w:t>
            </w:r>
            <w:r w:rsidR="003A3442" w:rsidRPr="00523881">
              <w:t xml:space="preserve"> </w:t>
            </w:r>
            <w:proofErr w:type="spellStart"/>
            <w:r w:rsidRPr="00523881">
              <w:rPr>
                <w:rFonts w:hint="eastAsia"/>
              </w:rPr>
              <w:t>i</w:t>
            </w:r>
            <w:r w:rsidRPr="00523881">
              <w:t>ntentObject</w:t>
            </w:r>
            <w:proofErr w:type="spellEnd"/>
            <w:r w:rsidR="003A3442" w:rsidRPr="00523881">
              <w:t xml:space="preserve"> </w:t>
            </w:r>
            <w:r w:rsidRPr="00523881">
              <w:t>(</w:t>
            </w:r>
            <w:proofErr w:type="gramStart"/>
            <w:r w:rsidR="00CA0C16" w:rsidRPr="00523881">
              <w:t>e.g.</w:t>
            </w:r>
            <w:proofErr w:type="gramEnd"/>
            <w:r w:rsidR="003A3442" w:rsidRPr="00523881">
              <w:t xml:space="preserve"> </w:t>
            </w:r>
            <w:r w:rsidRPr="00523881">
              <w:t>parameters,</w:t>
            </w:r>
            <w:r w:rsidR="003A3442" w:rsidRPr="00523881">
              <w:t xml:space="preserve"> </w:t>
            </w:r>
            <w:r w:rsidRPr="00523881">
              <w:t>gauges,</w:t>
            </w:r>
            <w:r w:rsidR="003A3442" w:rsidRPr="00523881">
              <w:t xml:space="preserve"> </w:t>
            </w:r>
            <w:r w:rsidRPr="00523881">
              <w:t>counters,</w:t>
            </w:r>
            <w:r w:rsidR="003A3442" w:rsidRPr="00523881">
              <w:t xml:space="preserve"> </w:t>
            </w:r>
            <w:r w:rsidRPr="00523881">
              <w:t>KPIs,</w:t>
            </w:r>
            <w:r w:rsidR="003A3442" w:rsidRPr="00523881">
              <w:t xml:space="preserve"> </w:t>
            </w:r>
            <w:r w:rsidRPr="00523881">
              <w:t>etc</w:t>
            </w:r>
            <w:r w:rsidR="003A3442" w:rsidRPr="00523881">
              <w:t>.</w:t>
            </w:r>
            <w:r w:rsidRPr="00523881">
              <w:t>)</w:t>
            </w:r>
            <w:r w:rsidR="003A3442" w:rsidRPr="00523881">
              <w:t xml:space="preserve"> </w:t>
            </w:r>
            <w:r w:rsidRPr="00523881">
              <w:t>that</w:t>
            </w:r>
            <w:r w:rsidR="003A3442" w:rsidRPr="00523881">
              <w:t xml:space="preserve"> </w:t>
            </w:r>
            <w:r w:rsidRPr="00523881">
              <w:t>are</w:t>
            </w:r>
            <w:r w:rsidR="003A3442" w:rsidRPr="00523881">
              <w:t xml:space="preserve"> </w:t>
            </w:r>
            <w:r w:rsidRPr="00523881">
              <w:t>desired</w:t>
            </w:r>
            <w:r w:rsidR="003A3442" w:rsidRPr="00523881">
              <w:t xml:space="preserve"> </w:t>
            </w:r>
            <w:r w:rsidRPr="00523881">
              <w:t>to</w:t>
            </w:r>
            <w:r w:rsidR="003A3442" w:rsidRPr="00523881">
              <w:t xml:space="preserve"> </w:t>
            </w:r>
            <w:r w:rsidRPr="00523881">
              <w:t>be</w:t>
            </w:r>
            <w:r w:rsidR="003A3442" w:rsidRPr="00523881">
              <w:t xml:space="preserve"> </w:t>
            </w:r>
            <w:r w:rsidRPr="00523881">
              <w:t>realized</w:t>
            </w:r>
            <w:r w:rsidR="003A3442" w:rsidRPr="00523881">
              <w:t xml:space="preserve"> </w:t>
            </w:r>
            <w:r w:rsidRPr="00523881">
              <w:t>for</w:t>
            </w:r>
            <w:r w:rsidR="003A3442" w:rsidRPr="00523881">
              <w:t xml:space="preserve"> </w:t>
            </w:r>
            <w:r w:rsidRPr="00523881">
              <w:t>a</w:t>
            </w:r>
            <w:r w:rsidR="003A3442" w:rsidRPr="00523881">
              <w:t xml:space="preserve"> </w:t>
            </w:r>
            <w:r w:rsidRPr="00523881">
              <w:t>given</w:t>
            </w:r>
            <w:r w:rsidR="003A3442" w:rsidRPr="00523881">
              <w:t xml:space="preserve"> </w:t>
            </w:r>
            <w:proofErr w:type="spellStart"/>
            <w:r w:rsidRPr="00523881">
              <w:t>intentExpectation</w:t>
            </w:r>
            <w:proofErr w:type="spellEnd"/>
            <w:r w:rsidRPr="00523881">
              <w:t>.</w:t>
            </w:r>
          </w:p>
          <w:p w14:paraId="59E7BF09" w14:textId="6E4FEE2B" w:rsidR="005B44F8" w:rsidRPr="00523881" w:rsidRDefault="005B44F8" w:rsidP="003A3442">
            <w:pPr>
              <w:pStyle w:val="TAL"/>
              <w:keepNext w:val="0"/>
            </w:pPr>
            <w:r w:rsidRPr="00523881">
              <w:t>The</w:t>
            </w:r>
            <w:r w:rsidR="003A3442" w:rsidRPr="00523881">
              <w:t xml:space="preserve"> </w:t>
            </w:r>
            <w:proofErr w:type="spellStart"/>
            <w:r w:rsidRPr="00523881">
              <w:rPr>
                <w:rFonts w:ascii="Courier New" w:hAnsi="Courier New" w:cs="Courier New"/>
                <w:lang w:eastAsia="zh-CN"/>
              </w:rPr>
              <w:t>ExpectationContext</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r w:rsidRPr="00523881">
              <w:t>context</w:t>
            </w:r>
            <w:r w:rsidR="003A3442" w:rsidRPr="00523881">
              <w:t>.</w:t>
            </w:r>
          </w:p>
        </w:tc>
      </w:tr>
      <w:tr w:rsidR="005B44F8" w:rsidRPr="00523881" w14:paraId="054B5058" w14:textId="77777777" w:rsidTr="003A3442">
        <w:trPr>
          <w:cantSplit/>
          <w:jc w:val="center"/>
        </w:trPr>
        <w:tc>
          <w:tcPr>
            <w:tcW w:w="2971" w:type="dxa"/>
            <w:tcBorders>
              <w:top w:val="single" w:sz="4" w:space="0" w:color="auto"/>
              <w:left w:val="single" w:sz="4" w:space="0" w:color="auto"/>
              <w:bottom w:val="single" w:sz="4" w:space="0" w:color="auto"/>
              <w:right w:val="single" w:sz="4" w:space="0" w:color="auto"/>
            </w:tcBorders>
          </w:tcPr>
          <w:p w14:paraId="3ECB736B" w14:textId="77777777" w:rsidR="005B44F8" w:rsidRPr="00523881" w:rsidRDefault="005B44F8" w:rsidP="003A3442">
            <w:pPr>
              <w:pStyle w:val="TAL"/>
              <w:keepNext w:val="0"/>
              <w:rPr>
                <w:rFonts w:ascii="Courier New" w:hAnsi="Courier New" w:cs="Courier New"/>
                <w:sz w:val="16"/>
                <w:szCs w:val="16"/>
                <w:lang w:eastAsia="zh-CN"/>
              </w:rPr>
            </w:pPr>
            <w:proofErr w:type="spellStart"/>
            <w:r w:rsidRPr="00523881">
              <w:rPr>
                <w:rFonts w:ascii="Courier New" w:eastAsia="DengXian" w:hAnsi="Courier New" w:cs="Courier New"/>
                <w:sz w:val="16"/>
                <w:szCs w:val="16"/>
                <w:lang w:eastAsia="zh-CN"/>
              </w:rPr>
              <w:t>expectation</w:t>
            </w:r>
            <w:r w:rsidRPr="00523881">
              <w:rPr>
                <w:rFonts w:ascii="Courier New" w:hAnsi="Courier New" w:cs="Courier New"/>
                <w:sz w:val="16"/>
                <w:szCs w:val="16"/>
                <w:lang w:eastAsia="zh-CN"/>
              </w:rPr>
              <w:t>Fulfillment</w:t>
            </w:r>
            <w:r w:rsidRPr="00523881">
              <w:rPr>
                <w:rFonts w:ascii="Courier New" w:eastAsia="DengXian" w:hAnsi="Courier New" w:cs="Courier New"/>
                <w:sz w:val="16"/>
                <w:szCs w:val="16"/>
              </w:rPr>
              <w:t>Info</w:t>
            </w:r>
            <w:proofErr w:type="spellEnd"/>
          </w:p>
        </w:tc>
        <w:tc>
          <w:tcPr>
            <w:tcW w:w="6711" w:type="dxa"/>
            <w:tcBorders>
              <w:top w:val="single" w:sz="4" w:space="0" w:color="auto"/>
              <w:left w:val="single" w:sz="4" w:space="0" w:color="auto"/>
              <w:bottom w:val="single" w:sz="4" w:space="0" w:color="auto"/>
              <w:right w:val="single" w:sz="4" w:space="0" w:color="auto"/>
            </w:tcBorders>
          </w:tcPr>
          <w:p w14:paraId="1E17939C" w14:textId="1DBF7252" w:rsidR="005B44F8" w:rsidRPr="00523881" w:rsidRDefault="005B44F8" w:rsidP="003A3442">
            <w:pPr>
              <w:pStyle w:val="TAL"/>
              <w:keepNext w:val="0"/>
              <w:rPr>
                <w:rFonts w:eastAsia="DengXian"/>
              </w:rPr>
            </w:pPr>
            <w:r w:rsidRPr="00523881">
              <w:t>It</w:t>
            </w:r>
            <w:r w:rsidR="003A3442" w:rsidRPr="00523881">
              <w:t xml:space="preserve"> </w:t>
            </w:r>
            <w:r w:rsidRPr="00523881">
              <w:t>describes</w:t>
            </w:r>
            <w:r w:rsidR="003A3442" w:rsidRPr="00523881">
              <w:t xml:space="preserve"> </w:t>
            </w:r>
            <w:r w:rsidRPr="00523881">
              <w:t>status</w:t>
            </w:r>
            <w:r w:rsidR="003A3442" w:rsidRPr="00523881">
              <w:t xml:space="preserve"> </w:t>
            </w:r>
            <w:r w:rsidRPr="00523881">
              <w:t>of</w:t>
            </w:r>
            <w:r w:rsidR="003A3442" w:rsidRPr="00523881">
              <w:t xml:space="preserve"> </w:t>
            </w:r>
            <w:r w:rsidRPr="00523881">
              <w:t>fulfilment</w:t>
            </w:r>
            <w:r w:rsidR="003A3442" w:rsidRPr="00523881">
              <w:t xml:space="preserve"> </w:t>
            </w:r>
            <w:r w:rsidRPr="00523881">
              <w:t>of</w:t>
            </w:r>
            <w:r w:rsidR="003A3442" w:rsidRPr="00523881">
              <w:t xml:space="preserve"> </w:t>
            </w:r>
            <w:r w:rsidRPr="00523881">
              <w:t>the</w:t>
            </w:r>
            <w:r w:rsidR="003A3442" w:rsidRPr="00523881">
              <w:rPr>
                <w:rFonts w:eastAsia="DengXian"/>
              </w:rPr>
              <w:t xml:space="preserve"> </w:t>
            </w:r>
            <w:proofErr w:type="spellStart"/>
            <w:r w:rsidRPr="00523881">
              <w:rPr>
                <w:rFonts w:eastAsia="DengXian"/>
              </w:rPr>
              <w:t>intentExpectation</w:t>
            </w:r>
            <w:proofErr w:type="spellEnd"/>
            <w:r w:rsidR="003A3442" w:rsidRPr="00523881">
              <w:rPr>
                <w:rFonts w:eastAsia="DengXian"/>
              </w:rPr>
              <w:t xml:space="preserve"> </w:t>
            </w:r>
            <w:r w:rsidRPr="00523881">
              <w:t>and</w:t>
            </w:r>
            <w:r w:rsidR="003A3442" w:rsidRPr="00523881">
              <w:t xml:space="preserve"> </w:t>
            </w:r>
            <w:r w:rsidRPr="00523881">
              <w:t>the</w:t>
            </w:r>
            <w:r w:rsidR="003A3442" w:rsidRPr="00523881">
              <w:t xml:space="preserve"> </w:t>
            </w:r>
            <w:r w:rsidRPr="00523881">
              <w:t>related</w:t>
            </w:r>
            <w:r w:rsidR="003A3442" w:rsidRPr="00523881">
              <w:t xml:space="preserve"> </w:t>
            </w:r>
            <w:r w:rsidRPr="00523881">
              <w:t>reasons</w:t>
            </w:r>
            <w:r w:rsidR="003A3442" w:rsidRPr="00523881">
              <w:t xml:space="preserve"> </w:t>
            </w:r>
            <w:r w:rsidRPr="00523881">
              <w:t>for</w:t>
            </w:r>
            <w:r w:rsidR="003A3442" w:rsidRPr="00523881">
              <w:t xml:space="preserve"> </w:t>
            </w:r>
            <w:r w:rsidRPr="00523881">
              <w:t>that</w:t>
            </w:r>
            <w:r w:rsidR="003A3442" w:rsidRPr="00523881">
              <w:t xml:space="preserve"> </w:t>
            </w:r>
            <w:r w:rsidRPr="00523881">
              <w:t>status.</w:t>
            </w:r>
          </w:p>
          <w:p w14:paraId="098682F2" w14:textId="77777777" w:rsidR="005B44F8" w:rsidRPr="00523881" w:rsidRDefault="005B44F8" w:rsidP="003A3442">
            <w:pPr>
              <w:pStyle w:val="TAL"/>
              <w:keepNext w:val="0"/>
            </w:pPr>
          </w:p>
          <w:p w14:paraId="085A2508" w14:textId="48664353" w:rsidR="005B44F8" w:rsidRPr="00523881" w:rsidRDefault="005B44F8" w:rsidP="003A3442">
            <w:pPr>
              <w:pStyle w:val="TAL"/>
              <w:keepNext w:val="0"/>
              <w:rPr>
                <w:lang w:eastAsia="zh-CN"/>
              </w:rPr>
            </w:pPr>
            <w:r w:rsidRPr="00523881">
              <w:t>The</w:t>
            </w:r>
            <w:r w:rsidR="003A3442" w:rsidRPr="00523881">
              <w:t xml:space="preserve"> </w:t>
            </w:r>
            <w:proofErr w:type="spellStart"/>
            <w:r w:rsidRPr="00523881">
              <w:rPr>
                <w:rFonts w:ascii="Courier New" w:eastAsia="DengXian" w:hAnsi="Courier New" w:cs="Courier New"/>
                <w:lang w:eastAsia="zh-CN"/>
              </w:rPr>
              <w:t>expectation</w:t>
            </w:r>
            <w:r w:rsidRPr="00523881">
              <w:rPr>
                <w:rFonts w:ascii="Courier New" w:hAnsi="Courier New" w:cs="Courier New"/>
                <w:lang w:eastAsia="zh-CN"/>
              </w:rPr>
              <w:t>Fulfillment</w:t>
            </w:r>
            <w:r w:rsidRPr="00523881">
              <w:rPr>
                <w:rFonts w:ascii="Courier New" w:eastAsia="DengXian" w:hAnsi="Courier New" w:cs="Courier New"/>
              </w:rPr>
              <w:t>Info</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proofErr w:type="spellStart"/>
            <w:r w:rsidRPr="00523881">
              <w:rPr>
                <w:rFonts w:ascii="Courier New" w:hAnsi="Courier New" w:cs="Courier New"/>
                <w:szCs w:val="18"/>
                <w:lang w:eastAsia="zh-CN"/>
              </w:rPr>
              <w:t>fulfillmentInfo</w:t>
            </w:r>
            <w:proofErr w:type="spellEnd"/>
            <w:r w:rsidR="003A3442" w:rsidRPr="00523881">
              <w:rPr>
                <w:rFonts w:ascii="Courier New" w:hAnsi="Courier New" w:cs="Courier New"/>
                <w:sz w:val="22"/>
                <w:lang w:eastAsia="zh-CN"/>
              </w:rPr>
              <w:t>.</w:t>
            </w:r>
          </w:p>
        </w:tc>
      </w:tr>
    </w:tbl>
    <w:p w14:paraId="3555E86E" w14:textId="77777777" w:rsidR="005B44F8" w:rsidRPr="00523881" w:rsidRDefault="005B44F8" w:rsidP="003A3442">
      <w:pPr>
        <w:rPr>
          <w:lang w:eastAsia="zh-CN"/>
        </w:rPr>
      </w:pPr>
    </w:p>
    <w:p w14:paraId="3BC2A119" w14:textId="2E63A0BB" w:rsidR="005B44F8" w:rsidRPr="00523881" w:rsidRDefault="003A3442" w:rsidP="00091454">
      <w:pPr>
        <w:pStyle w:val="Heading1"/>
      </w:pPr>
      <w:bookmarkStart w:id="106" w:name="_Toc126677751"/>
      <w:r w:rsidRPr="00523881">
        <w:lastRenderedPageBreak/>
        <w:t>B.4</w:t>
      </w:r>
      <w:r w:rsidR="005B44F8" w:rsidRPr="00523881">
        <w:tab/>
      </w:r>
      <w:proofErr w:type="spellStart"/>
      <w:r w:rsidR="005B44F8" w:rsidRPr="00523881">
        <w:t>IntentTarget</w:t>
      </w:r>
      <w:proofErr w:type="spellEnd"/>
      <w:r w:rsidR="005B44F8" w:rsidRPr="00523881">
        <w:t xml:space="preserve"> &lt;&lt; </w:t>
      </w:r>
      <w:proofErr w:type="spellStart"/>
      <w:r w:rsidR="005B44F8" w:rsidRPr="00523881">
        <w:t>dataType</w:t>
      </w:r>
      <w:proofErr w:type="spellEnd"/>
      <w:r w:rsidR="005B44F8" w:rsidRPr="00523881">
        <w:t xml:space="preserve"> &gt;&gt;</w:t>
      </w:r>
      <w:bookmarkEnd w:id="106"/>
    </w:p>
    <w:p w14:paraId="34AB0D75" w14:textId="08768D8A" w:rsidR="005B44F8" w:rsidRPr="00523881" w:rsidRDefault="005B44F8" w:rsidP="003A3442">
      <w:pPr>
        <w:keepNext/>
        <w:keepLines/>
        <w:rPr>
          <w:lang w:eastAsia="zh-CN"/>
        </w:rPr>
      </w:pPr>
      <w:r w:rsidRPr="00523881">
        <w:t xml:space="preserve">This </w:t>
      </w:r>
      <w:proofErr w:type="spellStart"/>
      <w:r w:rsidRPr="00523881">
        <w:t>dataType</w:t>
      </w:r>
      <w:proofErr w:type="spellEnd"/>
      <w:r w:rsidRPr="00523881">
        <w:t xml:space="preserve"> represents the properties of an </w:t>
      </w:r>
      <w:proofErr w:type="spellStart"/>
      <w:r w:rsidRPr="00523881">
        <w:rPr>
          <w:rFonts w:ascii="Courier New" w:hAnsi="Courier New" w:cs="Courier New"/>
          <w:lang w:eastAsia="zh-CN"/>
        </w:rPr>
        <w:t>IntentTarget</w:t>
      </w:r>
      <w:proofErr w:type="spellEnd"/>
      <w:r w:rsidRPr="00523881">
        <w:t>.</w:t>
      </w:r>
    </w:p>
    <w:p w14:paraId="212FFF06" w14:textId="77777777" w:rsidR="005B44F8" w:rsidRPr="00523881" w:rsidRDefault="005B44F8" w:rsidP="003A3442">
      <w:pPr>
        <w:keepNext/>
        <w:keepLines/>
      </w:pPr>
      <w:r w:rsidRPr="00523881">
        <w:t xml:space="preserve">The </w:t>
      </w:r>
      <w:proofErr w:type="spellStart"/>
      <w:r w:rsidRPr="00523881">
        <w:rPr>
          <w:rFonts w:ascii="Courier New" w:hAnsi="Courier New" w:cs="Courier New"/>
          <w:lang w:eastAsia="zh-CN"/>
        </w:rPr>
        <w:t>IntentTarget</w:t>
      </w:r>
      <w:proofErr w:type="spellEnd"/>
      <w:r w:rsidRPr="00523881">
        <w:rPr>
          <w:rFonts w:ascii="Courier New" w:hAnsi="Courier New" w:cs="Courier New"/>
          <w:lang w:eastAsia="zh-CN"/>
        </w:rPr>
        <w:t xml:space="preserve"> </w:t>
      </w:r>
      <w:r w:rsidRPr="00523881">
        <w:t>includes the following attributes: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446"/>
        <w:gridCol w:w="7256"/>
      </w:tblGrid>
      <w:tr w:rsidR="005B44F8" w:rsidRPr="00523881" w14:paraId="5C5417AC"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shd w:val="pct12" w:color="auto" w:fill="FFFFFF"/>
            <w:hideMark/>
          </w:tcPr>
          <w:p w14:paraId="49574187" w14:textId="196D70A9" w:rsidR="005B44F8" w:rsidRPr="00523881" w:rsidRDefault="005B44F8" w:rsidP="007D50ED">
            <w:pPr>
              <w:keepNext/>
              <w:keepLines/>
              <w:spacing w:after="0"/>
              <w:ind w:right="318"/>
              <w:jc w:val="center"/>
              <w:rPr>
                <w:rFonts w:ascii="Arial" w:hAnsi="Arial"/>
                <w:b/>
                <w:sz w:val="18"/>
              </w:rPr>
            </w:pPr>
            <w:r w:rsidRPr="00523881">
              <w:rPr>
                <w:rFonts w:ascii="Arial" w:hAnsi="Arial"/>
                <w:b/>
                <w:sz w:val="18"/>
              </w:rPr>
              <w:t>Attribute</w:t>
            </w:r>
            <w:r w:rsidR="003A3442" w:rsidRPr="00523881">
              <w:rPr>
                <w:rFonts w:ascii="Arial" w:hAnsi="Arial"/>
                <w:b/>
                <w:sz w:val="18"/>
              </w:rPr>
              <w:t xml:space="preserve"> </w:t>
            </w:r>
            <w:r w:rsidRPr="00523881">
              <w:rPr>
                <w:rFonts w:ascii="Arial" w:hAnsi="Arial"/>
                <w:b/>
                <w:sz w:val="18"/>
              </w:rPr>
              <w:t>Name</w:t>
            </w:r>
          </w:p>
        </w:tc>
        <w:tc>
          <w:tcPr>
            <w:tcW w:w="7256" w:type="dxa"/>
            <w:tcBorders>
              <w:top w:val="single" w:sz="4" w:space="0" w:color="auto"/>
              <w:left w:val="single" w:sz="4" w:space="0" w:color="auto"/>
              <w:bottom w:val="single" w:sz="4" w:space="0" w:color="auto"/>
              <w:right w:val="single" w:sz="4" w:space="0" w:color="auto"/>
            </w:tcBorders>
            <w:shd w:val="pct12" w:color="auto" w:fill="FFFFFF"/>
            <w:hideMark/>
          </w:tcPr>
          <w:p w14:paraId="3379A24C" w14:textId="77777777" w:rsidR="005B44F8" w:rsidRPr="00523881" w:rsidRDefault="005B44F8" w:rsidP="007D50ED">
            <w:pPr>
              <w:keepNext/>
              <w:keepLines/>
              <w:spacing w:after="0"/>
              <w:jc w:val="center"/>
              <w:rPr>
                <w:rFonts w:ascii="Arial" w:hAnsi="Arial"/>
                <w:b/>
                <w:sz w:val="18"/>
              </w:rPr>
            </w:pPr>
            <w:r w:rsidRPr="00523881">
              <w:rPr>
                <w:rFonts w:ascii="Arial" w:hAnsi="Arial"/>
                <w:b/>
                <w:sz w:val="18"/>
              </w:rPr>
              <w:t>Description</w:t>
            </w:r>
          </w:p>
        </w:tc>
      </w:tr>
      <w:tr w:rsidR="005B44F8" w:rsidRPr="00523881" w14:paraId="5A2D3EC4"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tcPr>
          <w:p w14:paraId="211D0810"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entitySateAttribute</w:t>
            </w:r>
            <w:proofErr w:type="spellEnd"/>
          </w:p>
        </w:tc>
        <w:tc>
          <w:tcPr>
            <w:tcW w:w="7256" w:type="dxa"/>
            <w:tcBorders>
              <w:top w:val="single" w:sz="4" w:space="0" w:color="auto"/>
              <w:left w:val="single" w:sz="4" w:space="0" w:color="auto"/>
              <w:bottom w:val="single" w:sz="4" w:space="0" w:color="auto"/>
              <w:right w:val="single" w:sz="4" w:space="0" w:color="auto"/>
            </w:tcBorders>
          </w:tcPr>
          <w:p w14:paraId="17D17975" w14:textId="65155FD2" w:rsidR="005B44F8" w:rsidRPr="00523881" w:rsidRDefault="005B44F8" w:rsidP="003A3442">
            <w:pPr>
              <w:pStyle w:val="TAL"/>
            </w:pPr>
            <w:r w:rsidRPr="00523881">
              <w:t>It</w:t>
            </w:r>
            <w:r w:rsidR="003A3442" w:rsidRPr="00523881">
              <w:t xml:space="preserve"> </w:t>
            </w:r>
            <w:r w:rsidRPr="00523881">
              <w:t>describes</w:t>
            </w:r>
            <w:r w:rsidR="003A3442" w:rsidRPr="00523881">
              <w:t xml:space="preserve"> </w:t>
            </w:r>
            <w:r w:rsidRPr="00523881">
              <w:t>a</w:t>
            </w:r>
            <w:r w:rsidR="003A3442" w:rsidRPr="00523881">
              <w:t xml:space="preserve"> </w:t>
            </w:r>
            <w:r w:rsidRPr="00523881">
              <w:t>specific</w:t>
            </w:r>
            <w:r w:rsidR="003A3442" w:rsidRPr="00523881">
              <w:t xml:space="preserve"> </w:t>
            </w:r>
            <w:r w:rsidRPr="00523881">
              <w:t>attribute</w:t>
            </w:r>
            <w:r w:rsidR="003A3442" w:rsidRPr="00523881">
              <w:t xml:space="preserve"> </w:t>
            </w:r>
            <w:r w:rsidRPr="00523881">
              <w:t>of</w:t>
            </w:r>
            <w:r w:rsidR="003A3442" w:rsidRPr="00523881">
              <w:t xml:space="preserve"> </w:t>
            </w:r>
            <w:r w:rsidRPr="00523881">
              <w:t>a</w:t>
            </w:r>
            <w:r w:rsidR="003A3442" w:rsidRPr="00523881">
              <w:t xml:space="preserve"> </w:t>
            </w:r>
            <w:r w:rsidRPr="00523881">
              <w:t>managed</w:t>
            </w:r>
            <w:r w:rsidR="003A3442" w:rsidRPr="00523881">
              <w:t xml:space="preserve"> </w:t>
            </w:r>
            <w:r w:rsidRPr="00523881">
              <w:t>entity</w:t>
            </w:r>
            <w:r w:rsidR="003A3442" w:rsidRPr="00523881">
              <w:t xml:space="preserve"> </w:t>
            </w:r>
            <w:r w:rsidRPr="00523881">
              <w:t>on</w:t>
            </w:r>
            <w:r w:rsidR="003A3442" w:rsidRPr="00523881">
              <w:t xml:space="preserve"> </w:t>
            </w:r>
            <w:r w:rsidRPr="00523881">
              <w:t>which</w:t>
            </w:r>
            <w:r w:rsidR="003A3442" w:rsidRPr="00523881">
              <w:t xml:space="preserve"> </w:t>
            </w:r>
            <w:r w:rsidRPr="00523881">
              <w:t>an</w:t>
            </w:r>
            <w:r w:rsidR="003A3442" w:rsidRPr="00523881">
              <w:t xml:space="preserve"> </w:t>
            </w:r>
            <w:r w:rsidRPr="00523881">
              <w:t>outcome</w:t>
            </w:r>
            <w:r w:rsidR="003A3442" w:rsidRPr="00523881">
              <w:t xml:space="preserve"> </w:t>
            </w:r>
            <w:r w:rsidRPr="00523881">
              <w:t>may</w:t>
            </w:r>
            <w:r w:rsidR="003A3442" w:rsidRPr="00523881">
              <w:t xml:space="preserve"> </w:t>
            </w:r>
            <w:r w:rsidRPr="00523881">
              <w:t>be</w:t>
            </w:r>
            <w:r w:rsidR="003A3442" w:rsidRPr="00523881">
              <w:t xml:space="preserve"> </w:t>
            </w:r>
            <w:r w:rsidRPr="00523881">
              <w:t>stated,</w:t>
            </w:r>
            <w:r w:rsidR="003A3442" w:rsidRPr="00523881">
              <w:t xml:space="preserve"> </w:t>
            </w:r>
            <w:r w:rsidRPr="00523881">
              <w:t>either</w:t>
            </w:r>
            <w:r w:rsidR="003A3442" w:rsidRPr="00523881">
              <w:t xml:space="preserve"> </w:t>
            </w:r>
            <w:r w:rsidRPr="00523881">
              <w:t>a</w:t>
            </w:r>
            <w:r w:rsidR="003A3442" w:rsidRPr="00523881">
              <w:t xml:space="preserve"> </w:t>
            </w:r>
            <w:r w:rsidRPr="00523881">
              <w:t>configuration</w:t>
            </w:r>
            <w:r w:rsidR="003A3442" w:rsidRPr="00523881">
              <w:t xml:space="preserve"> </w:t>
            </w:r>
            <w:r w:rsidRPr="00523881">
              <w:t>or</w:t>
            </w:r>
            <w:r w:rsidR="003A3442" w:rsidRPr="00523881">
              <w:t xml:space="preserve"> </w:t>
            </w:r>
            <w:r w:rsidRPr="00523881">
              <w:t>observable</w:t>
            </w:r>
            <w:r w:rsidR="003A3442" w:rsidRPr="00523881">
              <w:t xml:space="preserve"> </w:t>
            </w:r>
            <w:r w:rsidRPr="00523881">
              <w:t>of</w:t>
            </w:r>
            <w:r w:rsidR="003A3442" w:rsidRPr="00523881">
              <w:t xml:space="preserve"> </w:t>
            </w:r>
            <w:r w:rsidRPr="00523881">
              <w:t>that</w:t>
            </w:r>
            <w:r w:rsidR="003A3442" w:rsidRPr="00523881">
              <w:t xml:space="preserve"> </w:t>
            </w:r>
            <w:r w:rsidRPr="00523881">
              <w:t>managed</w:t>
            </w:r>
            <w:r w:rsidR="003A3442" w:rsidRPr="00523881">
              <w:t xml:space="preserve"> </w:t>
            </w:r>
            <w:r w:rsidRPr="00523881">
              <w:t>entity.</w:t>
            </w:r>
            <w:r w:rsidR="003A3442" w:rsidRPr="00523881">
              <w:t xml:space="preserve"> </w:t>
            </w:r>
            <w:r w:rsidRPr="00523881">
              <w:t>The</w:t>
            </w:r>
            <w:r w:rsidR="003A3442" w:rsidRPr="00523881">
              <w:t xml:space="preserve"> </w:t>
            </w:r>
            <w:r w:rsidRPr="00523881">
              <w:t>attributes</w:t>
            </w:r>
            <w:r w:rsidR="003A3442" w:rsidRPr="00523881">
              <w:t xml:space="preserve"> </w:t>
            </w:r>
            <w:r w:rsidRPr="00523881">
              <w:t>may</w:t>
            </w:r>
            <w:r w:rsidR="003A3442" w:rsidRPr="00523881">
              <w:t xml:space="preserve"> </w:t>
            </w:r>
            <w:r w:rsidRPr="00523881">
              <w:t>be</w:t>
            </w:r>
            <w:r w:rsidR="003A3442" w:rsidRPr="00523881">
              <w:t xml:space="preserve"> </w:t>
            </w:r>
            <w:r w:rsidRPr="00523881">
              <w:t>a</w:t>
            </w:r>
            <w:r w:rsidR="003A3442" w:rsidRPr="00523881">
              <w:t xml:space="preserve"> </w:t>
            </w:r>
            <w:r w:rsidRPr="00523881">
              <w:t>parameter,</w:t>
            </w:r>
            <w:r w:rsidR="003A3442" w:rsidRPr="00523881">
              <w:t xml:space="preserve"> </w:t>
            </w:r>
            <w:r w:rsidRPr="00523881">
              <w:t>gauge,</w:t>
            </w:r>
            <w:r w:rsidR="003A3442" w:rsidRPr="00523881">
              <w:t xml:space="preserve"> </w:t>
            </w:r>
            <w:r w:rsidRPr="00523881">
              <w:t>counter,</w:t>
            </w:r>
            <w:r w:rsidR="003A3442" w:rsidRPr="00523881">
              <w:t xml:space="preserve"> </w:t>
            </w:r>
            <w:r w:rsidRPr="00523881">
              <w:t>KPI,</w:t>
            </w:r>
            <w:r w:rsidR="003A3442" w:rsidRPr="00523881">
              <w:t xml:space="preserve"> </w:t>
            </w:r>
            <w:r w:rsidRPr="00523881">
              <w:t>weighted</w:t>
            </w:r>
            <w:r w:rsidR="003A3442" w:rsidRPr="00523881">
              <w:t xml:space="preserve"> </w:t>
            </w:r>
            <w:r w:rsidRPr="00523881">
              <w:t>metric,</w:t>
            </w:r>
            <w:r w:rsidR="003A3442" w:rsidRPr="00523881">
              <w:t xml:space="preserve"> </w:t>
            </w:r>
            <w:r w:rsidRPr="00523881">
              <w:t>etc.</w:t>
            </w:r>
            <w:r w:rsidR="003A3442" w:rsidRPr="00523881">
              <w:t xml:space="preserve"> </w:t>
            </w:r>
            <w:r w:rsidRPr="00523881">
              <w:t>related</w:t>
            </w:r>
            <w:r w:rsidR="003A3442" w:rsidRPr="00523881">
              <w:t xml:space="preserve"> </w:t>
            </w:r>
            <w:r w:rsidRPr="00523881">
              <w:t>to</w:t>
            </w:r>
            <w:r w:rsidR="003A3442" w:rsidRPr="00523881">
              <w:t xml:space="preserve"> </w:t>
            </w:r>
            <w:r w:rsidRPr="00523881">
              <w:t>that</w:t>
            </w:r>
            <w:r w:rsidR="003A3442" w:rsidRPr="00523881">
              <w:t xml:space="preserve"> </w:t>
            </w:r>
            <w:r w:rsidRPr="00523881">
              <w:t>managed</w:t>
            </w:r>
            <w:r w:rsidR="003A3442" w:rsidRPr="00523881">
              <w:t xml:space="preserve"> </w:t>
            </w:r>
            <w:r w:rsidRPr="00523881">
              <w:t>entity</w:t>
            </w:r>
            <w:r w:rsidR="003A3442" w:rsidRPr="00523881">
              <w:t>.</w:t>
            </w:r>
          </w:p>
        </w:tc>
      </w:tr>
      <w:tr w:rsidR="005B44F8" w:rsidRPr="00523881" w14:paraId="1844B82A"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tcPr>
          <w:p w14:paraId="14CDC710"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targetCondition</w:t>
            </w:r>
            <w:proofErr w:type="spellEnd"/>
          </w:p>
        </w:tc>
        <w:tc>
          <w:tcPr>
            <w:tcW w:w="7256" w:type="dxa"/>
            <w:tcBorders>
              <w:top w:val="single" w:sz="4" w:space="0" w:color="auto"/>
              <w:left w:val="single" w:sz="4" w:space="0" w:color="auto"/>
              <w:bottom w:val="single" w:sz="4" w:space="0" w:color="auto"/>
              <w:right w:val="single" w:sz="4" w:space="0" w:color="auto"/>
            </w:tcBorders>
          </w:tcPr>
          <w:p w14:paraId="355A6CD5" w14:textId="2BC51EE9" w:rsidR="005B44F8" w:rsidRPr="00523881" w:rsidRDefault="005B44F8" w:rsidP="003A3442">
            <w:pPr>
              <w:pStyle w:val="TAL"/>
            </w:pPr>
            <w:r w:rsidRPr="00523881">
              <w:t>It</w:t>
            </w:r>
            <w:r w:rsidR="003A3442" w:rsidRPr="00523881">
              <w:t xml:space="preserve"> </w:t>
            </w:r>
            <w:r w:rsidRPr="00523881">
              <w:t>expresses</w:t>
            </w:r>
            <w:r w:rsidR="003A3442" w:rsidRPr="00523881">
              <w:t xml:space="preserve"> </w:t>
            </w:r>
            <w:r w:rsidRPr="00523881">
              <w:t>the</w:t>
            </w:r>
            <w:r w:rsidR="003A3442" w:rsidRPr="00523881">
              <w:t xml:space="preserve"> </w:t>
            </w:r>
            <w:r w:rsidRPr="00523881">
              <w:t>limits</w:t>
            </w:r>
            <w:r w:rsidR="003A3442" w:rsidRPr="00523881">
              <w:t xml:space="preserve"> </w:t>
            </w:r>
            <w:r w:rsidRPr="00523881">
              <w:t>within</w:t>
            </w:r>
            <w:r w:rsidR="003A3442" w:rsidRPr="00523881">
              <w:t xml:space="preserve"> </w:t>
            </w:r>
            <w:r w:rsidRPr="00523881">
              <w:t>which</w:t>
            </w:r>
            <w:r w:rsidR="003A3442" w:rsidRPr="00523881">
              <w:t xml:space="preserve"> </w:t>
            </w:r>
            <w:r w:rsidRPr="00523881">
              <w:t>the</w:t>
            </w:r>
            <w:r w:rsidR="003A3442" w:rsidRPr="00523881">
              <w:t xml:space="preserve"> </w:t>
            </w:r>
            <w:proofErr w:type="spellStart"/>
            <w:r w:rsidRPr="00523881">
              <w:t>entityStateAttribute</w:t>
            </w:r>
            <w:proofErr w:type="spellEnd"/>
            <w:r w:rsidR="003A3442" w:rsidRPr="00523881">
              <w:t xml:space="preserve"> </w:t>
            </w:r>
            <w:r w:rsidRPr="00523881">
              <w:t>is</w:t>
            </w:r>
            <w:r w:rsidR="003A3442" w:rsidRPr="00523881">
              <w:t xml:space="preserve"> </w:t>
            </w:r>
            <w:r w:rsidRPr="00523881">
              <w:t>allowed/supposed</w:t>
            </w:r>
            <w:r w:rsidR="003A3442" w:rsidRPr="00523881">
              <w:t xml:space="preserve"> </w:t>
            </w:r>
            <w:r w:rsidRPr="00523881">
              <w:t>to</w:t>
            </w:r>
            <w:r w:rsidR="003A3442" w:rsidRPr="00523881">
              <w:t xml:space="preserve"> </w:t>
            </w:r>
            <w:r w:rsidRPr="00523881">
              <w:t>be.</w:t>
            </w:r>
            <w:r w:rsidR="003A3442" w:rsidRPr="00523881">
              <w:t xml:space="preserve"> </w:t>
            </w:r>
            <w:r w:rsidRPr="00523881">
              <w:t>Example</w:t>
            </w:r>
            <w:r w:rsidR="003A3442" w:rsidRPr="00523881">
              <w:t xml:space="preserve"> </w:t>
            </w:r>
            <w:r w:rsidRPr="00523881">
              <w:t>values:</w:t>
            </w:r>
            <w:r w:rsidR="003A3442" w:rsidRPr="00523881">
              <w:t xml:space="preserve"> </w:t>
            </w:r>
            <w:r w:rsidRPr="00523881">
              <w:t>is</w:t>
            </w:r>
            <w:r w:rsidR="003A3442" w:rsidRPr="00523881">
              <w:t xml:space="preserve"> </w:t>
            </w:r>
            <w:r w:rsidRPr="00523881">
              <w:t>equal</w:t>
            </w:r>
            <w:r w:rsidR="003A3442" w:rsidRPr="00523881">
              <w:t xml:space="preserve"> </w:t>
            </w:r>
            <w:r w:rsidRPr="00523881">
              <w:t>to;</w:t>
            </w:r>
            <w:r w:rsidR="003A3442" w:rsidRPr="00523881">
              <w:t xml:space="preserve"> </w:t>
            </w:r>
            <w:r w:rsidRPr="00523881">
              <w:t>is</w:t>
            </w:r>
            <w:r w:rsidR="003A3442" w:rsidRPr="00523881">
              <w:t xml:space="preserve"> </w:t>
            </w:r>
            <w:r w:rsidRPr="00523881">
              <w:t>less</w:t>
            </w:r>
            <w:r w:rsidR="003A3442" w:rsidRPr="00523881">
              <w:t xml:space="preserve"> </w:t>
            </w:r>
            <w:r w:rsidRPr="00523881">
              <w:t>than;</w:t>
            </w:r>
            <w:r w:rsidR="003A3442" w:rsidRPr="00523881">
              <w:t xml:space="preserve"> </w:t>
            </w:r>
            <w:r w:rsidRPr="00523881">
              <w:t>is</w:t>
            </w:r>
            <w:r w:rsidR="003A3442" w:rsidRPr="00523881">
              <w:t xml:space="preserve"> </w:t>
            </w:r>
            <w:r w:rsidRPr="00523881">
              <w:t>greater</w:t>
            </w:r>
            <w:r w:rsidR="003A3442" w:rsidRPr="00523881">
              <w:t xml:space="preserve"> </w:t>
            </w:r>
            <w:r w:rsidRPr="00523881">
              <w:t>than</w:t>
            </w:r>
            <w:r w:rsidR="003A3442" w:rsidRPr="00523881">
              <w:t>.</w:t>
            </w:r>
          </w:p>
          <w:p w14:paraId="56691483" w14:textId="78C17E6E" w:rsidR="005B44F8" w:rsidRPr="00523881" w:rsidRDefault="003A3442" w:rsidP="003A3442">
            <w:pPr>
              <w:pStyle w:val="TAL"/>
            </w:pPr>
            <w:r w:rsidRPr="00523881">
              <w:t>See note.</w:t>
            </w:r>
          </w:p>
        </w:tc>
      </w:tr>
      <w:tr w:rsidR="005B44F8" w:rsidRPr="00523881" w14:paraId="0B483EB7"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tcPr>
          <w:p w14:paraId="1F59DD2E"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targetValueRange</w:t>
            </w:r>
            <w:proofErr w:type="spellEnd"/>
          </w:p>
        </w:tc>
        <w:tc>
          <w:tcPr>
            <w:tcW w:w="7256" w:type="dxa"/>
            <w:tcBorders>
              <w:top w:val="single" w:sz="4" w:space="0" w:color="auto"/>
              <w:left w:val="single" w:sz="4" w:space="0" w:color="auto"/>
              <w:bottom w:val="single" w:sz="4" w:space="0" w:color="auto"/>
              <w:right w:val="single" w:sz="4" w:space="0" w:color="auto"/>
            </w:tcBorders>
          </w:tcPr>
          <w:p w14:paraId="34D28515" w14:textId="173247E6" w:rsidR="005B44F8" w:rsidRPr="00523881" w:rsidRDefault="005B44F8" w:rsidP="003A3442">
            <w:pPr>
              <w:pStyle w:val="TAL"/>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range</w:t>
            </w:r>
            <w:r w:rsidR="003A3442" w:rsidRPr="00523881">
              <w:t xml:space="preserve"> </w:t>
            </w:r>
            <w:r w:rsidRPr="00523881">
              <w:t>of</w:t>
            </w:r>
            <w:r w:rsidR="003A3442" w:rsidRPr="00523881">
              <w:t xml:space="preserve"> </w:t>
            </w:r>
            <w:r w:rsidRPr="00523881">
              <w:t>values</w:t>
            </w:r>
            <w:r w:rsidR="003A3442" w:rsidRPr="00523881">
              <w:t xml:space="preserve"> </w:t>
            </w:r>
            <w:r w:rsidRPr="00523881">
              <w:t>that</w:t>
            </w:r>
            <w:r w:rsidR="003A3442" w:rsidRPr="00523881">
              <w:t xml:space="preserve"> </w:t>
            </w:r>
            <w:r w:rsidRPr="00523881">
              <w:t>applicable</w:t>
            </w:r>
            <w:r w:rsidR="003A3442" w:rsidRPr="00523881">
              <w:t xml:space="preserve"> </w:t>
            </w:r>
            <w:r w:rsidRPr="00523881">
              <w:t>to</w:t>
            </w:r>
            <w:r w:rsidR="003A3442" w:rsidRPr="00523881">
              <w:t xml:space="preserve"> </w:t>
            </w:r>
            <w:r w:rsidRPr="00523881">
              <w:t>the</w:t>
            </w:r>
            <w:r w:rsidR="003A3442" w:rsidRPr="00523881">
              <w:t xml:space="preserve"> </w:t>
            </w:r>
            <w:proofErr w:type="spellStart"/>
            <w:r w:rsidRPr="00523881">
              <w:t>entityStateAttribute</w:t>
            </w:r>
            <w:proofErr w:type="spellEnd"/>
            <w:r w:rsidR="003A3442" w:rsidRPr="00523881">
              <w:t xml:space="preserve"> </w:t>
            </w:r>
            <w:r w:rsidRPr="00523881">
              <w:t>as</w:t>
            </w:r>
            <w:r w:rsidR="003A3442" w:rsidRPr="00523881">
              <w:t xml:space="preserve"> </w:t>
            </w:r>
            <w:r w:rsidRPr="00523881">
              <w:t>constrained</w:t>
            </w:r>
            <w:r w:rsidR="003A3442" w:rsidRPr="00523881">
              <w:t xml:space="preserve"> </w:t>
            </w:r>
            <w:r w:rsidRPr="00523881">
              <w:t>by</w:t>
            </w:r>
            <w:r w:rsidR="003A3442" w:rsidRPr="00523881">
              <w:t xml:space="preserve"> </w:t>
            </w:r>
            <w:r w:rsidRPr="00523881">
              <w:t>the</w:t>
            </w:r>
            <w:r w:rsidR="003A3442" w:rsidRPr="00523881">
              <w:t xml:space="preserve"> </w:t>
            </w:r>
            <w:proofErr w:type="spellStart"/>
            <w:r w:rsidRPr="00523881">
              <w:t>targetCondition</w:t>
            </w:r>
            <w:proofErr w:type="spellEnd"/>
            <w:r w:rsidR="00C17BE0" w:rsidRPr="00523881">
              <w:t>.</w:t>
            </w:r>
          </w:p>
        </w:tc>
      </w:tr>
      <w:tr w:rsidR="005B44F8" w:rsidRPr="00523881" w14:paraId="0D4AA36D"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tcPr>
          <w:p w14:paraId="6D9A9BEA"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targetContext</w:t>
            </w:r>
            <w:proofErr w:type="spellEnd"/>
          </w:p>
        </w:tc>
        <w:tc>
          <w:tcPr>
            <w:tcW w:w="7256" w:type="dxa"/>
            <w:tcBorders>
              <w:top w:val="single" w:sz="4" w:space="0" w:color="auto"/>
              <w:left w:val="single" w:sz="4" w:space="0" w:color="auto"/>
              <w:bottom w:val="single" w:sz="4" w:space="0" w:color="auto"/>
              <w:right w:val="single" w:sz="4" w:space="0" w:color="auto"/>
            </w:tcBorders>
          </w:tcPr>
          <w:p w14:paraId="5F5C4B01" w14:textId="3EA7DFFA" w:rsidR="005B44F8" w:rsidRPr="00523881" w:rsidRDefault="005B44F8" w:rsidP="003A3442">
            <w:pPr>
              <w:pStyle w:val="TAL"/>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list</w:t>
            </w:r>
            <w:r w:rsidR="003A3442" w:rsidRPr="00523881">
              <w:t xml:space="preserve"> </w:t>
            </w:r>
            <w:r w:rsidRPr="00523881">
              <w:t>of</w:t>
            </w:r>
            <w:r w:rsidR="003A3442" w:rsidRPr="00523881">
              <w:t xml:space="preserve"> </w:t>
            </w:r>
            <w:r w:rsidRPr="00523881">
              <w:t>constraints,</w:t>
            </w:r>
            <w:r w:rsidR="003A3442" w:rsidRPr="00523881">
              <w:t xml:space="preserve"> </w:t>
            </w:r>
            <w:r w:rsidRPr="00523881">
              <w:t>conditions</w:t>
            </w:r>
            <w:r w:rsidR="003A3442" w:rsidRPr="00523881">
              <w:t xml:space="preserve"> </w:t>
            </w:r>
            <w:r w:rsidRPr="00523881">
              <w:t>and</w:t>
            </w:r>
            <w:r w:rsidR="003A3442" w:rsidRPr="00523881">
              <w:t xml:space="preserve"> </w:t>
            </w:r>
            <w:r w:rsidRPr="00523881">
              <w:t>filter</w:t>
            </w:r>
            <w:r w:rsidR="003A3442" w:rsidRPr="00523881">
              <w:t xml:space="preserve"> </w:t>
            </w:r>
            <w:r w:rsidRPr="00523881">
              <w:t>information</w:t>
            </w:r>
            <w:r w:rsidR="003A3442" w:rsidRPr="00523881">
              <w:t xml:space="preserve"> </w:t>
            </w:r>
            <w:r w:rsidRPr="00523881">
              <w:t>that</w:t>
            </w:r>
            <w:r w:rsidR="003A3442" w:rsidRPr="00523881">
              <w:t xml:space="preserve"> </w:t>
            </w:r>
            <w:r w:rsidRPr="00523881">
              <w:t>should</w:t>
            </w:r>
            <w:r w:rsidR="003A3442" w:rsidRPr="00523881">
              <w:t xml:space="preserve"> </w:t>
            </w:r>
            <w:r w:rsidRPr="00523881">
              <w:t>apply</w:t>
            </w:r>
            <w:r w:rsidR="003A3442" w:rsidRPr="00523881">
              <w:t xml:space="preserve"> </w:t>
            </w:r>
            <w:r w:rsidRPr="00523881">
              <w:t>for</w:t>
            </w:r>
            <w:r w:rsidR="003A3442" w:rsidRPr="00523881">
              <w:t xml:space="preserve"> </w:t>
            </w:r>
            <w:r w:rsidRPr="00523881">
              <w:t>a</w:t>
            </w:r>
            <w:r w:rsidR="003A3442" w:rsidRPr="00523881">
              <w:t xml:space="preserve"> </w:t>
            </w:r>
            <w:r w:rsidRPr="00523881">
              <w:t>specific</w:t>
            </w:r>
            <w:r w:rsidR="003A3442" w:rsidRPr="00523881">
              <w:t xml:space="preserve"> </w:t>
            </w:r>
            <w:proofErr w:type="spellStart"/>
            <w:r w:rsidRPr="00523881">
              <w:t>intentTarget</w:t>
            </w:r>
            <w:proofErr w:type="spellEnd"/>
            <w:r w:rsidRPr="00523881">
              <w:t>.</w:t>
            </w:r>
            <w:r w:rsidR="003A3442" w:rsidRPr="00523881">
              <w:t xml:space="preserve"> </w:t>
            </w:r>
            <w:r w:rsidRPr="00523881">
              <w:t>Note</w:t>
            </w:r>
            <w:r w:rsidR="003A3442" w:rsidRPr="00523881">
              <w:t xml:space="preserve"> </w:t>
            </w:r>
            <w:r w:rsidRPr="00523881">
              <w:t>there</w:t>
            </w:r>
            <w:r w:rsidR="003A3442" w:rsidRPr="00523881">
              <w:t xml:space="preserve"> </w:t>
            </w:r>
            <w:r w:rsidRPr="00523881">
              <w:t>may</w:t>
            </w:r>
            <w:r w:rsidR="003A3442" w:rsidRPr="00523881">
              <w:t xml:space="preserve"> </w:t>
            </w:r>
            <w:r w:rsidRPr="00523881">
              <w:t>be</w:t>
            </w:r>
            <w:r w:rsidR="003A3442" w:rsidRPr="00523881">
              <w:t xml:space="preserve"> </w:t>
            </w:r>
            <w:r w:rsidRPr="00523881">
              <w:t>other</w:t>
            </w:r>
            <w:r w:rsidR="003A3442" w:rsidRPr="00523881">
              <w:t xml:space="preserve"> </w:t>
            </w:r>
            <w:r w:rsidRPr="00523881">
              <w:t>constraints,</w:t>
            </w:r>
            <w:r w:rsidR="003A3442" w:rsidRPr="00523881">
              <w:t xml:space="preserve"> </w:t>
            </w:r>
            <w:r w:rsidRPr="00523881">
              <w:t>conditions</w:t>
            </w:r>
            <w:r w:rsidR="003A3442" w:rsidRPr="00523881">
              <w:t xml:space="preserve"> </w:t>
            </w:r>
            <w:r w:rsidRPr="00523881">
              <w:t>and</w:t>
            </w:r>
            <w:r w:rsidR="003A3442" w:rsidRPr="00523881">
              <w:t xml:space="preserve"> </w:t>
            </w:r>
            <w:r w:rsidRPr="00523881">
              <w:t>filter</w:t>
            </w:r>
            <w:r w:rsidR="003A3442" w:rsidRPr="00523881">
              <w:t xml:space="preserve"> </w:t>
            </w:r>
            <w:r w:rsidRPr="00523881">
              <w:t>information</w:t>
            </w:r>
            <w:r w:rsidR="003A3442" w:rsidRPr="00523881">
              <w:t xml:space="preserve"> </w:t>
            </w:r>
            <w:r w:rsidRPr="00523881">
              <w:t>defined</w:t>
            </w:r>
            <w:r w:rsidR="003A3442" w:rsidRPr="00523881">
              <w:t xml:space="preserve"> </w:t>
            </w:r>
            <w:r w:rsidRPr="00523881">
              <w:t>for</w:t>
            </w:r>
            <w:r w:rsidR="003A3442" w:rsidRPr="00523881">
              <w:t xml:space="preserve"> </w:t>
            </w:r>
            <w:r w:rsidRPr="00523881">
              <w:t>the</w:t>
            </w:r>
            <w:r w:rsidR="003A3442" w:rsidRPr="00523881">
              <w:t xml:space="preserve"> </w:t>
            </w:r>
            <w:r w:rsidRPr="00523881">
              <w:t>entire</w:t>
            </w:r>
            <w:r w:rsidR="003A3442" w:rsidRPr="00523881">
              <w:t xml:space="preserve"> </w:t>
            </w:r>
            <w:r w:rsidRPr="00523881">
              <w:t>intent</w:t>
            </w:r>
            <w:r w:rsidR="003A3442" w:rsidRPr="00523881">
              <w:t xml:space="preserve"> </w:t>
            </w:r>
            <w:r w:rsidRPr="00523881">
              <w:t>or</w:t>
            </w:r>
            <w:r w:rsidR="003A3442" w:rsidRPr="00523881">
              <w:t xml:space="preserve"> </w:t>
            </w:r>
            <w:r w:rsidRPr="00523881">
              <w:t>the</w:t>
            </w:r>
            <w:r w:rsidR="003A3442" w:rsidRPr="00523881">
              <w:t xml:space="preserve"> </w:t>
            </w:r>
            <w:proofErr w:type="spellStart"/>
            <w:r w:rsidRPr="00523881">
              <w:t>intentExpectation</w:t>
            </w:r>
            <w:proofErr w:type="spellEnd"/>
            <w:r w:rsidRPr="00523881">
              <w:t>.</w:t>
            </w:r>
          </w:p>
          <w:p w14:paraId="56D6E637" w14:textId="7B44E910" w:rsidR="005B44F8" w:rsidRPr="00523881" w:rsidRDefault="005B44F8" w:rsidP="003A3442">
            <w:pPr>
              <w:pStyle w:val="TAL"/>
            </w:pPr>
            <w:r w:rsidRPr="00523881">
              <w:t>The</w:t>
            </w:r>
            <w:r w:rsidR="003A3442" w:rsidRPr="00523881">
              <w:t xml:space="preserve"> </w:t>
            </w:r>
            <w:proofErr w:type="spellStart"/>
            <w:r w:rsidRPr="00523881">
              <w:rPr>
                <w:rFonts w:ascii="Courier New" w:hAnsi="Courier New" w:cs="Courier New"/>
                <w:lang w:eastAsia="zh-CN"/>
              </w:rPr>
              <w:t>targetContext</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r w:rsidRPr="00523881">
              <w:t>context</w:t>
            </w:r>
            <w:r w:rsidR="003A3442" w:rsidRPr="00523881">
              <w:t>.</w:t>
            </w:r>
          </w:p>
        </w:tc>
      </w:tr>
      <w:tr w:rsidR="005B44F8" w:rsidRPr="00523881" w14:paraId="77315369" w14:textId="77777777" w:rsidTr="003A3442">
        <w:trPr>
          <w:cantSplit/>
          <w:jc w:val="center"/>
        </w:trPr>
        <w:tc>
          <w:tcPr>
            <w:tcW w:w="2446" w:type="dxa"/>
            <w:tcBorders>
              <w:top w:val="single" w:sz="4" w:space="0" w:color="auto"/>
              <w:left w:val="single" w:sz="4" w:space="0" w:color="auto"/>
              <w:bottom w:val="single" w:sz="4" w:space="0" w:color="auto"/>
              <w:right w:val="single" w:sz="4" w:space="0" w:color="auto"/>
            </w:tcBorders>
          </w:tcPr>
          <w:p w14:paraId="036C3F1A"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targetFulfillmentInfo</w:t>
            </w:r>
            <w:proofErr w:type="spellEnd"/>
          </w:p>
        </w:tc>
        <w:tc>
          <w:tcPr>
            <w:tcW w:w="7256" w:type="dxa"/>
            <w:tcBorders>
              <w:top w:val="single" w:sz="4" w:space="0" w:color="auto"/>
              <w:left w:val="single" w:sz="4" w:space="0" w:color="auto"/>
              <w:bottom w:val="single" w:sz="4" w:space="0" w:color="auto"/>
              <w:right w:val="single" w:sz="4" w:space="0" w:color="auto"/>
            </w:tcBorders>
          </w:tcPr>
          <w:p w14:paraId="6ABD8C41" w14:textId="74665D58" w:rsidR="005B44F8" w:rsidRPr="00523881" w:rsidRDefault="005B44F8" w:rsidP="003A3442">
            <w:pPr>
              <w:pStyle w:val="TAL"/>
              <w:rPr>
                <w:rFonts w:eastAsia="DengXian"/>
              </w:rPr>
            </w:pPr>
            <w:r w:rsidRPr="00523881">
              <w:t>It</w:t>
            </w:r>
            <w:r w:rsidR="003A3442" w:rsidRPr="00523881">
              <w:t xml:space="preserve"> </w:t>
            </w:r>
            <w:r w:rsidRPr="00523881">
              <w:t>describes</w:t>
            </w:r>
            <w:r w:rsidR="003A3442" w:rsidRPr="00523881">
              <w:t xml:space="preserve"> </w:t>
            </w:r>
            <w:r w:rsidRPr="00523881">
              <w:t>status</w:t>
            </w:r>
            <w:r w:rsidR="003A3442" w:rsidRPr="00523881">
              <w:t xml:space="preserve"> </w:t>
            </w:r>
            <w:r w:rsidRPr="00523881">
              <w:t>of</w:t>
            </w:r>
            <w:r w:rsidR="003A3442" w:rsidRPr="00523881">
              <w:t xml:space="preserve"> </w:t>
            </w:r>
            <w:r w:rsidRPr="00523881">
              <w:t>fulfilment</w:t>
            </w:r>
            <w:r w:rsidR="003A3442" w:rsidRPr="00523881">
              <w:t xml:space="preserve"> </w:t>
            </w:r>
            <w:r w:rsidRPr="00523881">
              <w:t>of</w:t>
            </w:r>
            <w:r w:rsidR="003A3442" w:rsidRPr="00523881">
              <w:t xml:space="preserve"> </w:t>
            </w:r>
            <w:r w:rsidRPr="00523881">
              <w:t>the</w:t>
            </w:r>
            <w:r w:rsidR="003A3442" w:rsidRPr="00523881">
              <w:t xml:space="preserve"> </w:t>
            </w:r>
            <w:proofErr w:type="spellStart"/>
            <w:r w:rsidRPr="00523881">
              <w:rPr>
                <w:rFonts w:eastAsia="DengXian"/>
              </w:rPr>
              <w:t>intentTarget</w:t>
            </w:r>
            <w:proofErr w:type="spellEnd"/>
            <w:r w:rsidR="003A3442" w:rsidRPr="00523881">
              <w:t xml:space="preserve"> </w:t>
            </w:r>
            <w:r w:rsidRPr="00523881">
              <w:t>and</w:t>
            </w:r>
            <w:r w:rsidR="003A3442" w:rsidRPr="00523881">
              <w:t xml:space="preserve"> </w:t>
            </w:r>
            <w:r w:rsidRPr="00523881">
              <w:t>the</w:t>
            </w:r>
            <w:r w:rsidR="003A3442" w:rsidRPr="00523881">
              <w:t xml:space="preserve"> </w:t>
            </w:r>
            <w:r w:rsidRPr="00523881">
              <w:t>related</w:t>
            </w:r>
            <w:r w:rsidR="003A3442" w:rsidRPr="00523881">
              <w:t xml:space="preserve"> </w:t>
            </w:r>
            <w:r w:rsidRPr="00523881">
              <w:t>reasons</w:t>
            </w:r>
            <w:r w:rsidR="003A3442" w:rsidRPr="00523881">
              <w:t xml:space="preserve"> </w:t>
            </w:r>
            <w:r w:rsidRPr="00523881">
              <w:t>for</w:t>
            </w:r>
            <w:r w:rsidR="003A3442" w:rsidRPr="00523881">
              <w:t xml:space="preserve"> </w:t>
            </w:r>
            <w:r w:rsidRPr="00523881">
              <w:t>that</w:t>
            </w:r>
            <w:r w:rsidR="003A3442" w:rsidRPr="00523881">
              <w:t xml:space="preserve"> </w:t>
            </w:r>
            <w:r w:rsidRPr="00523881">
              <w:t>status.</w:t>
            </w:r>
          </w:p>
          <w:p w14:paraId="04BA8238" w14:textId="77777777" w:rsidR="005B44F8" w:rsidRPr="00523881" w:rsidRDefault="005B44F8" w:rsidP="003A3442">
            <w:pPr>
              <w:pStyle w:val="TAL"/>
            </w:pPr>
          </w:p>
          <w:p w14:paraId="02224157" w14:textId="6B8B1F72"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lang w:eastAsia="zh-CN"/>
              </w:rPr>
              <w:t>targetFulfillmentInfo</w:t>
            </w:r>
            <w:proofErr w:type="spellEnd"/>
            <w:r w:rsidR="003A3442" w:rsidRPr="00523881">
              <w:t xml:space="preserve"> </w:t>
            </w:r>
            <w:r w:rsidRPr="00523881">
              <w:t>is</w:t>
            </w:r>
            <w:r w:rsidR="003A3442" w:rsidRPr="00523881">
              <w:t xml:space="preserve"> </w:t>
            </w:r>
            <w:r w:rsidRPr="00523881">
              <w:t>of</w:t>
            </w:r>
            <w:r w:rsidR="003A3442" w:rsidRPr="00523881">
              <w:t xml:space="preserve"> </w:t>
            </w:r>
            <w:r w:rsidRPr="00523881">
              <w:t>type</w:t>
            </w:r>
            <w:r w:rsidR="003A3442" w:rsidRPr="00523881">
              <w:t xml:space="preserve"> </w:t>
            </w:r>
            <w:proofErr w:type="spellStart"/>
            <w:r w:rsidRPr="00523881">
              <w:rPr>
                <w:rFonts w:ascii="Courier New" w:hAnsi="Courier New" w:cs="Courier New"/>
                <w:szCs w:val="18"/>
                <w:lang w:eastAsia="zh-CN"/>
              </w:rPr>
              <w:t>fulfillmentInfo</w:t>
            </w:r>
            <w:proofErr w:type="spellEnd"/>
            <w:r w:rsidR="003A3442" w:rsidRPr="00523881">
              <w:rPr>
                <w:rFonts w:ascii="Courier New" w:hAnsi="Courier New" w:cs="Courier New"/>
                <w:szCs w:val="18"/>
                <w:lang w:eastAsia="zh-CN"/>
              </w:rPr>
              <w:t>.</w:t>
            </w:r>
          </w:p>
        </w:tc>
      </w:tr>
      <w:tr w:rsidR="003A3442" w:rsidRPr="00523881" w14:paraId="2F6D2140" w14:textId="77777777" w:rsidTr="00722029">
        <w:trPr>
          <w:cantSplit/>
          <w:jc w:val="center"/>
        </w:trPr>
        <w:tc>
          <w:tcPr>
            <w:tcW w:w="9702" w:type="dxa"/>
            <w:gridSpan w:val="2"/>
            <w:tcBorders>
              <w:top w:val="single" w:sz="4" w:space="0" w:color="auto"/>
              <w:left w:val="single" w:sz="4" w:space="0" w:color="auto"/>
              <w:bottom w:val="single" w:sz="4" w:space="0" w:color="auto"/>
              <w:right w:val="single" w:sz="4" w:space="0" w:color="auto"/>
            </w:tcBorders>
          </w:tcPr>
          <w:p w14:paraId="4365B211" w14:textId="0291A7E5" w:rsidR="003A3442" w:rsidRPr="00523881" w:rsidRDefault="003A3442" w:rsidP="00091454">
            <w:pPr>
              <w:pStyle w:val="TAN"/>
            </w:pPr>
            <w:r w:rsidRPr="00523881">
              <w:t>NOTE:</w:t>
            </w:r>
            <w:r w:rsidRPr="00523881">
              <w:tab/>
            </w:r>
            <w:proofErr w:type="gramStart"/>
            <w:r w:rsidRPr="00523881">
              <w:t>Others</w:t>
            </w:r>
            <w:proofErr w:type="gramEnd"/>
            <w:r w:rsidRPr="00523881">
              <w:t xml:space="preserve"> conditions like "is within the range" or "is outside the range" can be expressed in terms of these basic conditions.</w:t>
            </w:r>
          </w:p>
        </w:tc>
      </w:tr>
    </w:tbl>
    <w:p w14:paraId="3A59D4D0" w14:textId="77777777" w:rsidR="005B44F8" w:rsidRPr="00523881" w:rsidRDefault="005B44F8" w:rsidP="003A3442">
      <w:pPr>
        <w:rPr>
          <w:lang w:eastAsia="zh-CN"/>
        </w:rPr>
      </w:pPr>
    </w:p>
    <w:p w14:paraId="23460F19" w14:textId="6CEAE027" w:rsidR="005B44F8" w:rsidRPr="00523881" w:rsidRDefault="003A3442" w:rsidP="00091454">
      <w:pPr>
        <w:pStyle w:val="Heading1"/>
      </w:pPr>
      <w:bookmarkStart w:id="107" w:name="_Toc126677752"/>
      <w:r w:rsidRPr="00523881">
        <w:t>B.5</w:t>
      </w:r>
      <w:r w:rsidR="005B44F8" w:rsidRPr="00523881">
        <w:tab/>
        <w:t>context &lt;&lt; datatype &gt;&gt;</w:t>
      </w:r>
      <w:bookmarkEnd w:id="107"/>
    </w:p>
    <w:p w14:paraId="51BDFC43" w14:textId="77777777" w:rsidR="005B44F8" w:rsidRPr="00523881" w:rsidRDefault="005B44F8" w:rsidP="003A3442">
      <w:r w:rsidRPr="00523881">
        <w:t xml:space="preserve">This </w:t>
      </w:r>
      <w:proofErr w:type="spellStart"/>
      <w:r w:rsidRPr="00523881">
        <w:t>dataType</w:t>
      </w:r>
      <w:proofErr w:type="spellEnd"/>
      <w:r w:rsidRPr="00523881">
        <w:t xml:space="preserve"> represents the properties of a </w:t>
      </w:r>
      <w:r w:rsidRPr="00523881">
        <w:rPr>
          <w:rFonts w:ascii="Courier New" w:hAnsi="Courier New" w:cs="Courier New"/>
          <w:lang w:eastAsia="zh-CN"/>
        </w:rPr>
        <w:t>context</w:t>
      </w:r>
      <w:r w:rsidRPr="00523881">
        <w:t xml:space="preserve">. A </w:t>
      </w:r>
      <w:r w:rsidRPr="00523881">
        <w:rPr>
          <w:rFonts w:ascii="Courier New" w:hAnsi="Courier New" w:cs="Courier New"/>
          <w:lang w:eastAsia="zh-CN"/>
        </w:rPr>
        <w:t>context</w:t>
      </w:r>
      <w:r w:rsidRPr="00523881">
        <w:t xml:space="preserve"> describes the list of constraints and conditions that should evaluate to True when the targets are fulfilled but are themselves not to be enforced. The context may apply to the intent, the intent expectation, the intent targets or to the managed object as filter information used to identify the manged objects to which the targets are intended.</w:t>
      </w:r>
    </w:p>
    <w:p w14:paraId="00836971" w14:textId="77777777" w:rsidR="005B44F8" w:rsidRPr="00523881" w:rsidRDefault="005B44F8" w:rsidP="003A3442">
      <w:r w:rsidRPr="00523881">
        <w:t xml:space="preserve">The </w:t>
      </w:r>
      <w:r w:rsidRPr="00523881">
        <w:rPr>
          <w:rFonts w:ascii="Courier New" w:hAnsi="Courier New" w:cs="Courier New"/>
          <w:lang w:eastAsia="zh-CN"/>
        </w:rPr>
        <w:t xml:space="preserve">context </w:t>
      </w:r>
      <w:r w:rsidRPr="00523881">
        <w:t>includes the following attributes: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026"/>
        <w:gridCol w:w="7676"/>
      </w:tblGrid>
      <w:tr w:rsidR="005B44F8" w:rsidRPr="00523881" w14:paraId="7D7835B6" w14:textId="77777777" w:rsidTr="003A3442">
        <w:trPr>
          <w:cantSplit/>
          <w:jc w:val="center"/>
        </w:trPr>
        <w:tc>
          <w:tcPr>
            <w:tcW w:w="2026" w:type="dxa"/>
            <w:tcBorders>
              <w:top w:val="single" w:sz="4" w:space="0" w:color="auto"/>
              <w:left w:val="single" w:sz="4" w:space="0" w:color="auto"/>
              <w:bottom w:val="single" w:sz="4" w:space="0" w:color="auto"/>
              <w:right w:val="single" w:sz="4" w:space="0" w:color="auto"/>
            </w:tcBorders>
            <w:shd w:val="pct12" w:color="auto" w:fill="FFFFFF"/>
            <w:hideMark/>
          </w:tcPr>
          <w:p w14:paraId="4C70B206" w14:textId="19C0527C" w:rsidR="005B44F8" w:rsidRPr="00523881" w:rsidRDefault="005B44F8" w:rsidP="007D50ED">
            <w:pPr>
              <w:keepNext/>
              <w:keepLines/>
              <w:spacing w:after="0"/>
              <w:ind w:right="318"/>
              <w:jc w:val="center"/>
              <w:rPr>
                <w:rFonts w:ascii="Arial" w:hAnsi="Arial"/>
                <w:b/>
                <w:sz w:val="18"/>
              </w:rPr>
            </w:pPr>
            <w:r w:rsidRPr="00523881">
              <w:rPr>
                <w:rFonts w:ascii="Arial" w:hAnsi="Arial"/>
                <w:b/>
                <w:sz w:val="18"/>
              </w:rPr>
              <w:t>Attribute</w:t>
            </w:r>
            <w:r w:rsidR="003A3442" w:rsidRPr="00523881">
              <w:rPr>
                <w:rFonts w:ascii="Arial" w:hAnsi="Arial"/>
                <w:b/>
                <w:sz w:val="18"/>
              </w:rPr>
              <w:t xml:space="preserve"> </w:t>
            </w:r>
            <w:r w:rsidRPr="00523881">
              <w:rPr>
                <w:rFonts w:ascii="Arial" w:hAnsi="Arial"/>
                <w:b/>
                <w:sz w:val="18"/>
              </w:rPr>
              <w:t>Name</w:t>
            </w:r>
          </w:p>
        </w:tc>
        <w:tc>
          <w:tcPr>
            <w:tcW w:w="7676" w:type="dxa"/>
            <w:tcBorders>
              <w:top w:val="single" w:sz="4" w:space="0" w:color="auto"/>
              <w:left w:val="single" w:sz="4" w:space="0" w:color="auto"/>
              <w:bottom w:val="single" w:sz="4" w:space="0" w:color="auto"/>
              <w:right w:val="single" w:sz="4" w:space="0" w:color="auto"/>
            </w:tcBorders>
            <w:shd w:val="pct12" w:color="auto" w:fill="FFFFFF"/>
            <w:hideMark/>
          </w:tcPr>
          <w:p w14:paraId="1A6A5CD6" w14:textId="77777777" w:rsidR="005B44F8" w:rsidRPr="00523881" w:rsidRDefault="005B44F8" w:rsidP="007D50ED">
            <w:pPr>
              <w:keepNext/>
              <w:keepLines/>
              <w:spacing w:after="0"/>
              <w:jc w:val="center"/>
              <w:rPr>
                <w:rFonts w:ascii="Arial" w:hAnsi="Arial"/>
                <w:b/>
                <w:sz w:val="18"/>
              </w:rPr>
            </w:pPr>
            <w:r w:rsidRPr="00523881">
              <w:rPr>
                <w:rFonts w:ascii="Arial" w:hAnsi="Arial"/>
                <w:b/>
                <w:sz w:val="18"/>
              </w:rPr>
              <w:t>Description</w:t>
            </w:r>
          </w:p>
        </w:tc>
      </w:tr>
      <w:tr w:rsidR="005B44F8" w:rsidRPr="00523881" w14:paraId="7466F4A3" w14:textId="77777777" w:rsidTr="003A3442">
        <w:trPr>
          <w:cantSplit/>
          <w:jc w:val="center"/>
        </w:trPr>
        <w:tc>
          <w:tcPr>
            <w:tcW w:w="2026" w:type="dxa"/>
            <w:tcBorders>
              <w:top w:val="single" w:sz="4" w:space="0" w:color="auto"/>
              <w:left w:val="single" w:sz="4" w:space="0" w:color="auto"/>
              <w:bottom w:val="single" w:sz="4" w:space="0" w:color="auto"/>
              <w:right w:val="single" w:sz="4" w:space="0" w:color="auto"/>
            </w:tcBorders>
          </w:tcPr>
          <w:p w14:paraId="07B17B43"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contextType</w:t>
            </w:r>
            <w:proofErr w:type="spellEnd"/>
          </w:p>
        </w:tc>
        <w:tc>
          <w:tcPr>
            <w:tcW w:w="7676" w:type="dxa"/>
            <w:tcBorders>
              <w:top w:val="single" w:sz="4" w:space="0" w:color="auto"/>
              <w:left w:val="single" w:sz="4" w:space="0" w:color="auto"/>
              <w:bottom w:val="single" w:sz="4" w:space="0" w:color="auto"/>
              <w:right w:val="single" w:sz="4" w:space="0" w:color="auto"/>
            </w:tcBorders>
          </w:tcPr>
          <w:p w14:paraId="3ED25B6F" w14:textId="1D2B7792" w:rsidR="005B44F8" w:rsidRPr="00523881" w:rsidRDefault="005B44F8" w:rsidP="003A3442">
            <w:pPr>
              <w:pStyle w:val="TAL"/>
            </w:pPr>
            <w:r w:rsidRPr="00523881">
              <w:t>Defines</w:t>
            </w:r>
            <w:r w:rsidR="003A3442" w:rsidRPr="00523881">
              <w:t xml:space="preserve"> </w:t>
            </w:r>
            <w:r w:rsidRPr="00523881">
              <w:t>the</w:t>
            </w:r>
            <w:r w:rsidR="003A3442" w:rsidRPr="00523881">
              <w:t xml:space="preserve"> </w:t>
            </w:r>
            <w:r w:rsidRPr="00523881">
              <w:t>roles</w:t>
            </w:r>
            <w:r w:rsidR="003A3442" w:rsidRPr="00523881">
              <w:t xml:space="preserve"> </w:t>
            </w:r>
            <w:r w:rsidRPr="00523881">
              <w:t>for</w:t>
            </w:r>
            <w:r w:rsidR="003A3442" w:rsidRPr="00523881">
              <w:t xml:space="preserve"> </w:t>
            </w:r>
            <w:r w:rsidRPr="00523881">
              <w:t>which</w:t>
            </w:r>
            <w:r w:rsidR="003A3442" w:rsidRPr="00523881">
              <w:t xml:space="preserve"> </w:t>
            </w:r>
            <w:r w:rsidRPr="00523881">
              <w:t>a</w:t>
            </w:r>
            <w:r w:rsidR="003A3442" w:rsidRPr="00523881">
              <w:t xml:space="preserve"> </w:t>
            </w:r>
            <w:r w:rsidRPr="00523881">
              <w:t>given</w:t>
            </w:r>
            <w:r w:rsidR="003A3442" w:rsidRPr="00523881">
              <w:t xml:space="preserve"> </w:t>
            </w:r>
            <w:r w:rsidRPr="00523881">
              <w:t>context</w:t>
            </w:r>
            <w:r w:rsidR="003A3442" w:rsidRPr="00523881">
              <w:t xml:space="preserve"> </w:t>
            </w:r>
            <w:r w:rsidRPr="00523881">
              <w:t>play.</w:t>
            </w:r>
          </w:p>
          <w:p w14:paraId="270A7D9A" w14:textId="77777777" w:rsidR="005B44F8" w:rsidRPr="00523881" w:rsidRDefault="005B44F8" w:rsidP="003A3442">
            <w:pPr>
              <w:pStyle w:val="TAL"/>
            </w:pPr>
          </w:p>
          <w:p w14:paraId="58815356" w14:textId="3F1598D3" w:rsidR="005B44F8" w:rsidRPr="00523881" w:rsidRDefault="005B44F8" w:rsidP="003A3442">
            <w:pPr>
              <w:pStyle w:val="TAL"/>
            </w:pPr>
            <w:proofErr w:type="spellStart"/>
            <w:r w:rsidRPr="00523881">
              <w:t>allowedValues</w:t>
            </w:r>
            <w:proofErr w:type="spellEnd"/>
            <w:r w:rsidRPr="00523881">
              <w:t>:</w:t>
            </w:r>
            <w:r w:rsidR="003A3442" w:rsidRPr="00523881">
              <w:t xml:space="preserve"> </w:t>
            </w:r>
            <w:r w:rsidRPr="00523881">
              <w:t>{"</w:t>
            </w:r>
            <w:proofErr w:type="spellStart"/>
            <w:r w:rsidRPr="00523881">
              <w:t>ManagedEntityContext</w:t>
            </w:r>
            <w:proofErr w:type="spellEnd"/>
            <w:r w:rsidRPr="00523881">
              <w:t>",</w:t>
            </w:r>
            <w:r w:rsidR="003A3442" w:rsidRPr="00523881">
              <w:t xml:space="preserve"> </w:t>
            </w:r>
            <w:r w:rsidRPr="00523881">
              <w:t>"</w:t>
            </w:r>
            <w:proofErr w:type="spellStart"/>
            <w:r w:rsidRPr="00523881">
              <w:t>ExpectationContext</w:t>
            </w:r>
            <w:proofErr w:type="spellEnd"/>
            <w:r w:rsidRPr="00523881">
              <w:t>",</w:t>
            </w:r>
            <w:r w:rsidR="003A3442" w:rsidRPr="00523881">
              <w:t xml:space="preserve"> </w:t>
            </w:r>
            <w:r w:rsidRPr="00523881">
              <w:t>"</w:t>
            </w:r>
            <w:proofErr w:type="spellStart"/>
            <w:r w:rsidRPr="00523881">
              <w:t>TargetContext</w:t>
            </w:r>
            <w:proofErr w:type="spellEnd"/>
            <w:r w:rsidRPr="00523881">
              <w:t>",</w:t>
            </w:r>
            <w:r w:rsidR="003A3442" w:rsidRPr="00523881">
              <w:t xml:space="preserve"> </w:t>
            </w:r>
            <w:r w:rsidRPr="00523881">
              <w:t>"</w:t>
            </w:r>
            <w:proofErr w:type="spellStart"/>
            <w:r w:rsidRPr="00523881">
              <w:t>IntentContext</w:t>
            </w:r>
            <w:proofErr w:type="spellEnd"/>
            <w:r w:rsidRPr="00523881">
              <w:t>"}</w:t>
            </w:r>
          </w:p>
        </w:tc>
      </w:tr>
      <w:tr w:rsidR="005B44F8" w:rsidRPr="00523881" w14:paraId="509334B1" w14:textId="77777777" w:rsidTr="003A3442">
        <w:trPr>
          <w:cantSplit/>
          <w:jc w:val="center"/>
        </w:trPr>
        <w:tc>
          <w:tcPr>
            <w:tcW w:w="2026" w:type="dxa"/>
            <w:tcBorders>
              <w:top w:val="single" w:sz="4" w:space="0" w:color="auto"/>
              <w:left w:val="single" w:sz="4" w:space="0" w:color="auto"/>
              <w:bottom w:val="single" w:sz="4" w:space="0" w:color="auto"/>
              <w:right w:val="single" w:sz="4" w:space="0" w:color="auto"/>
            </w:tcBorders>
          </w:tcPr>
          <w:p w14:paraId="2CC40EB9"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contextAttribute</w:t>
            </w:r>
            <w:proofErr w:type="spellEnd"/>
          </w:p>
        </w:tc>
        <w:tc>
          <w:tcPr>
            <w:tcW w:w="7676" w:type="dxa"/>
            <w:tcBorders>
              <w:top w:val="single" w:sz="4" w:space="0" w:color="auto"/>
              <w:left w:val="single" w:sz="4" w:space="0" w:color="auto"/>
              <w:bottom w:val="single" w:sz="4" w:space="0" w:color="auto"/>
              <w:right w:val="single" w:sz="4" w:space="0" w:color="auto"/>
            </w:tcBorders>
          </w:tcPr>
          <w:p w14:paraId="78758C45" w14:textId="22DBEACF" w:rsidR="005B44F8" w:rsidRPr="00523881" w:rsidRDefault="005B44F8" w:rsidP="003A3442">
            <w:pPr>
              <w:pStyle w:val="TAL"/>
              <w:rPr>
                <w:lang w:eastAsia="zh-CN"/>
              </w:rPr>
            </w:pPr>
            <w:r w:rsidRPr="00523881">
              <w:t>It</w:t>
            </w:r>
            <w:r w:rsidR="003A3442" w:rsidRPr="00523881">
              <w:t xml:space="preserve"> </w:t>
            </w:r>
            <w:r w:rsidRPr="00523881">
              <w:t>describes</w:t>
            </w:r>
            <w:r w:rsidR="003A3442" w:rsidRPr="00523881">
              <w:t xml:space="preserve"> </w:t>
            </w:r>
            <w:r w:rsidRPr="00523881">
              <w:t>a</w:t>
            </w:r>
            <w:r w:rsidR="003A3442" w:rsidRPr="00523881">
              <w:t xml:space="preserve"> </w:t>
            </w:r>
            <w:r w:rsidRPr="00523881">
              <w:t>specific</w:t>
            </w:r>
            <w:r w:rsidR="003A3442" w:rsidRPr="00523881">
              <w:t xml:space="preserve"> </w:t>
            </w:r>
            <w:r w:rsidRPr="00523881">
              <w:t>attribute</w:t>
            </w:r>
            <w:r w:rsidR="003A3442" w:rsidRPr="00523881">
              <w:t xml:space="preserve"> </w:t>
            </w:r>
            <w:r w:rsidRPr="00523881">
              <w:t>of</w:t>
            </w:r>
            <w:r w:rsidR="003A3442" w:rsidRPr="00523881">
              <w:t xml:space="preserve"> </w:t>
            </w:r>
            <w:r w:rsidRPr="00523881">
              <w:t>or</w:t>
            </w:r>
            <w:r w:rsidR="003A3442" w:rsidRPr="00523881">
              <w:t xml:space="preserve"> </w:t>
            </w:r>
            <w:r w:rsidRPr="00523881">
              <w:t>related</w:t>
            </w:r>
            <w:r w:rsidR="003A3442" w:rsidRPr="00523881">
              <w:t xml:space="preserve"> </w:t>
            </w:r>
            <w:r w:rsidRPr="00523881">
              <w:t>to</w:t>
            </w:r>
            <w:r w:rsidR="003A3442" w:rsidRPr="00523881">
              <w:t xml:space="preserve"> </w:t>
            </w:r>
            <w:r w:rsidRPr="00523881">
              <w:t>a</w:t>
            </w:r>
            <w:r w:rsidR="003A3442" w:rsidRPr="00523881">
              <w:t xml:space="preserve"> </w:t>
            </w:r>
            <w:r w:rsidRPr="00523881">
              <w:t>managed</w:t>
            </w:r>
            <w:r w:rsidR="003A3442" w:rsidRPr="00523881">
              <w:t xml:space="preserve"> </w:t>
            </w:r>
            <w:r w:rsidRPr="00523881">
              <w:t>object</w:t>
            </w:r>
            <w:r w:rsidR="003A3442" w:rsidRPr="00523881">
              <w:t xml:space="preserve"> </w:t>
            </w:r>
            <w:r w:rsidRPr="00523881">
              <w:t>or</w:t>
            </w:r>
            <w:r w:rsidR="003A3442" w:rsidRPr="00523881">
              <w:t xml:space="preserve"> </w:t>
            </w:r>
            <w:r w:rsidRPr="00523881">
              <w:t>to</w:t>
            </w:r>
            <w:r w:rsidR="003A3442" w:rsidRPr="00523881">
              <w:t xml:space="preserve"> </w:t>
            </w:r>
            <w:r w:rsidRPr="00523881">
              <w:t>characteristics</w:t>
            </w:r>
            <w:r w:rsidR="003A3442" w:rsidRPr="00523881">
              <w:t xml:space="preserve"> </w:t>
            </w:r>
            <w:r w:rsidRPr="00523881">
              <w:t>thereof</w:t>
            </w:r>
            <w:r w:rsidR="003A3442" w:rsidRPr="00523881">
              <w:t xml:space="preserve"> </w:t>
            </w:r>
            <w:r w:rsidRPr="00523881">
              <w:t>(</w:t>
            </w:r>
            <w:proofErr w:type="gramStart"/>
            <w:r w:rsidR="00CA0C16" w:rsidRPr="00523881">
              <w:t>e.g.</w:t>
            </w:r>
            <w:proofErr w:type="gramEnd"/>
            <w:r w:rsidR="003A3442" w:rsidRPr="00523881">
              <w:t xml:space="preserve"> </w:t>
            </w:r>
            <w:r w:rsidRPr="00523881">
              <w:t>its</w:t>
            </w:r>
            <w:r w:rsidR="003A3442" w:rsidRPr="00523881">
              <w:t xml:space="preserve"> </w:t>
            </w:r>
            <w:r w:rsidRPr="00523881">
              <w:t>control</w:t>
            </w:r>
            <w:r w:rsidR="003A3442" w:rsidRPr="00523881">
              <w:t xml:space="preserve"> </w:t>
            </w:r>
            <w:r w:rsidRPr="00523881">
              <w:t>parameter,</w:t>
            </w:r>
            <w:r w:rsidR="003A3442" w:rsidRPr="00523881">
              <w:t xml:space="preserve"> </w:t>
            </w:r>
            <w:r w:rsidRPr="00523881">
              <w:t>gauge,</w:t>
            </w:r>
            <w:r w:rsidR="003A3442" w:rsidRPr="00523881">
              <w:t xml:space="preserve"> </w:t>
            </w:r>
            <w:r w:rsidRPr="00523881">
              <w:t>counter,</w:t>
            </w:r>
            <w:r w:rsidR="003A3442" w:rsidRPr="00523881">
              <w:t xml:space="preserve"> </w:t>
            </w:r>
            <w:r w:rsidRPr="00523881">
              <w:t>KPI,</w:t>
            </w:r>
            <w:r w:rsidR="003A3442" w:rsidRPr="00523881">
              <w:t xml:space="preserve"> </w:t>
            </w:r>
            <w:r w:rsidRPr="00523881">
              <w:t>weighted</w:t>
            </w:r>
            <w:r w:rsidR="003A3442" w:rsidRPr="00523881">
              <w:t xml:space="preserve"> </w:t>
            </w:r>
            <w:r w:rsidRPr="00523881">
              <w:t>metric,</w:t>
            </w:r>
            <w:r w:rsidR="003A3442" w:rsidRPr="00523881">
              <w:t xml:space="preserve"> </w:t>
            </w:r>
            <w:r w:rsidRPr="00523881">
              <w:t>etc</w:t>
            </w:r>
            <w:r w:rsidR="003A3442" w:rsidRPr="00523881">
              <w:t>.</w:t>
            </w:r>
            <w:r w:rsidRPr="00523881">
              <w:t>)</w:t>
            </w:r>
            <w:r w:rsidR="003A3442" w:rsidRPr="00523881">
              <w:t xml:space="preserve"> </w:t>
            </w:r>
            <w:r w:rsidRPr="00523881">
              <w:t>or</w:t>
            </w:r>
            <w:r w:rsidR="003A3442" w:rsidRPr="00523881">
              <w:t xml:space="preserve"> </w:t>
            </w:r>
            <w:r w:rsidRPr="00523881">
              <w:t>an</w:t>
            </w:r>
            <w:r w:rsidR="003A3442" w:rsidRPr="00523881">
              <w:t xml:space="preserve"> </w:t>
            </w:r>
            <w:r w:rsidRPr="00523881">
              <w:t>attribute</w:t>
            </w:r>
            <w:r w:rsidR="003A3442" w:rsidRPr="00523881">
              <w:t xml:space="preserve"> </w:t>
            </w:r>
            <w:r w:rsidRPr="00523881">
              <w:t>related</w:t>
            </w:r>
            <w:r w:rsidR="003A3442" w:rsidRPr="00523881">
              <w:t xml:space="preserve"> </w:t>
            </w:r>
            <w:r w:rsidRPr="00523881">
              <w:t>to</w:t>
            </w:r>
            <w:r w:rsidR="003A3442" w:rsidRPr="00523881">
              <w:t xml:space="preserve"> </w:t>
            </w:r>
            <w:r w:rsidRPr="00523881">
              <w:t>the</w:t>
            </w:r>
            <w:r w:rsidR="003A3442" w:rsidRPr="00523881">
              <w:t xml:space="preserve"> </w:t>
            </w:r>
            <w:r w:rsidRPr="00523881">
              <w:t>operating</w:t>
            </w:r>
            <w:r w:rsidR="003A3442" w:rsidRPr="00523881">
              <w:t xml:space="preserve"> </w:t>
            </w:r>
            <w:r w:rsidRPr="00523881">
              <w:t>conditions</w:t>
            </w:r>
            <w:r w:rsidR="003A3442" w:rsidRPr="00523881">
              <w:t xml:space="preserve"> </w:t>
            </w:r>
            <w:r w:rsidRPr="00523881">
              <w:t>of</w:t>
            </w:r>
            <w:r w:rsidR="003A3442" w:rsidRPr="00523881">
              <w:t xml:space="preserve"> </w:t>
            </w:r>
            <w:r w:rsidRPr="00523881">
              <w:t>the</w:t>
            </w:r>
            <w:r w:rsidR="003A3442" w:rsidRPr="00523881">
              <w:t xml:space="preserve"> </w:t>
            </w:r>
            <w:r w:rsidRPr="00523881">
              <w:t>managed</w:t>
            </w:r>
            <w:r w:rsidR="003A3442" w:rsidRPr="00523881">
              <w:t xml:space="preserve"> </w:t>
            </w:r>
            <w:r w:rsidRPr="00523881">
              <w:t>object</w:t>
            </w:r>
            <w:r w:rsidR="003A3442" w:rsidRPr="00523881">
              <w:t xml:space="preserve"> </w:t>
            </w:r>
            <w:r w:rsidRPr="00523881">
              <w:t>(such</w:t>
            </w:r>
            <w:r w:rsidR="003A3442" w:rsidRPr="00523881">
              <w:t xml:space="preserve"> </w:t>
            </w:r>
            <w:r w:rsidRPr="00523881">
              <w:t>as</w:t>
            </w:r>
            <w:r w:rsidR="003A3442" w:rsidRPr="00523881">
              <w:t xml:space="preserve"> </w:t>
            </w:r>
            <w:r w:rsidRPr="00523881">
              <w:t>weather</w:t>
            </w:r>
            <w:r w:rsidR="003A3442" w:rsidRPr="00523881">
              <w:t xml:space="preserve"> </w:t>
            </w:r>
            <w:r w:rsidRPr="00523881">
              <w:t>conditions,</w:t>
            </w:r>
            <w:r w:rsidR="003A3442" w:rsidRPr="00523881">
              <w:t xml:space="preserve"> </w:t>
            </w:r>
            <w:r w:rsidRPr="00523881">
              <w:t>load</w:t>
            </w:r>
            <w:r w:rsidR="003A3442" w:rsidRPr="00523881">
              <w:t xml:space="preserve"> </w:t>
            </w:r>
            <w:r w:rsidRPr="00523881">
              <w:t>conditions,</w:t>
            </w:r>
            <w:r w:rsidR="003A3442" w:rsidRPr="00523881">
              <w:t xml:space="preserve"> </w:t>
            </w:r>
            <w:r w:rsidRPr="00523881">
              <w:t>etc</w:t>
            </w:r>
            <w:r w:rsidR="003A3442" w:rsidRPr="00523881">
              <w:t>.</w:t>
            </w:r>
            <w:r w:rsidRPr="00523881">
              <w:t>).</w:t>
            </w:r>
          </w:p>
        </w:tc>
      </w:tr>
      <w:tr w:rsidR="005B44F8" w:rsidRPr="00523881" w14:paraId="5A07BDD8" w14:textId="77777777" w:rsidTr="003A3442">
        <w:trPr>
          <w:cantSplit/>
          <w:jc w:val="center"/>
        </w:trPr>
        <w:tc>
          <w:tcPr>
            <w:tcW w:w="2026" w:type="dxa"/>
            <w:tcBorders>
              <w:top w:val="single" w:sz="4" w:space="0" w:color="auto"/>
              <w:left w:val="single" w:sz="4" w:space="0" w:color="auto"/>
              <w:bottom w:val="single" w:sz="4" w:space="0" w:color="auto"/>
              <w:right w:val="single" w:sz="4" w:space="0" w:color="auto"/>
            </w:tcBorders>
          </w:tcPr>
          <w:p w14:paraId="3A594D6E"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contextCondition</w:t>
            </w:r>
            <w:proofErr w:type="spellEnd"/>
          </w:p>
        </w:tc>
        <w:tc>
          <w:tcPr>
            <w:tcW w:w="7676" w:type="dxa"/>
            <w:tcBorders>
              <w:top w:val="single" w:sz="4" w:space="0" w:color="auto"/>
              <w:left w:val="single" w:sz="4" w:space="0" w:color="auto"/>
              <w:bottom w:val="single" w:sz="4" w:space="0" w:color="auto"/>
              <w:right w:val="single" w:sz="4" w:space="0" w:color="auto"/>
            </w:tcBorders>
          </w:tcPr>
          <w:p w14:paraId="0EFC5AB8" w14:textId="2B71B2BD" w:rsidR="005B44F8" w:rsidRPr="00523881" w:rsidRDefault="005B44F8" w:rsidP="003A3442">
            <w:pPr>
              <w:pStyle w:val="TAL"/>
            </w:pPr>
            <w:r w:rsidRPr="00523881">
              <w:t>It</w:t>
            </w:r>
            <w:r w:rsidR="003A3442" w:rsidRPr="00523881">
              <w:t xml:space="preserve"> </w:t>
            </w:r>
            <w:r w:rsidRPr="00523881">
              <w:t>expresses</w:t>
            </w:r>
            <w:r w:rsidR="003A3442" w:rsidRPr="00523881">
              <w:t xml:space="preserve"> </w:t>
            </w:r>
            <w:r w:rsidRPr="00523881">
              <w:t>the</w:t>
            </w:r>
            <w:r w:rsidR="003A3442" w:rsidRPr="00523881">
              <w:t xml:space="preserve"> </w:t>
            </w:r>
            <w:r w:rsidRPr="00523881">
              <w:t>limits</w:t>
            </w:r>
            <w:r w:rsidR="003A3442" w:rsidRPr="00523881">
              <w:t xml:space="preserve"> </w:t>
            </w:r>
            <w:r w:rsidRPr="00523881">
              <w:t>within</w:t>
            </w:r>
            <w:r w:rsidR="003A3442" w:rsidRPr="00523881">
              <w:t xml:space="preserve"> </w:t>
            </w:r>
            <w:r w:rsidRPr="00523881">
              <w:t>which</w:t>
            </w:r>
            <w:r w:rsidR="003A3442" w:rsidRPr="00523881">
              <w:t xml:space="preserve"> </w:t>
            </w:r>
            <w:r w:rsidRPr="00523881">
              <w:t>the</w:t>
            </w:r>
            <w:r w:rsidR="003A3442" w:rsidRPr="00523881">
              <w:t xml:space="preserve"> </w:t>
            </w:r>
            <w:proofErr w:type="spellStart"/>
            <w:r w:rsidRPr="00523881">
              <w:t>ContextAttribute</w:t>
            </w:r>
            <w:proofErr w:type="spellEnd"/>
            <w:r w:rsidR="003A3442" w:rsidRPr="00523881">
              <w:t xml:space="preserve"> </w:t>
            </w:r>
            <w:r w:rsidRPr="00523881">
              <w:t>is</w:t>
            </w:r>
            <w:r w:rsidR="003A3442" w:rsidRPr="00523881">
              <w:t xml:space="preserve"> </w:t>
            </w:r>
            <w:r w:rsidRPr="00523881">
              <w:t>allowed/supposed</w:t>
            </w:r>
            <w:r w:rsidR="003A3442" w:rsidRPr="00523881">
              <w:t xml:space="preserve"> </w:t>
            </w:r>
            <w:r w:rsidRPr="00523881">
              <w:t>to</w:t>
            </w:r>
            <w:r w:rsidR="003A3442" w:rsidRPr="00523881">
              <w:t xml:space="preserve"> </w:t>
            </w:r>
            <w:r w:rsidRPr="00523881">
              <w:t>be</w:t>
            </w:r>
            <w:r w:rsidR="003A3442" w:rsidRPr="00523881">
              <w:t>.</w:t>
            </w:r>
          </w:p>
          <w:p w14:paraId="0230EB96" w14:textId="7066B226" w:rsidR="005B44F8" w:rsidRPr="00523881" w:rsidRDefault="005B44F8" w:rsidP="003A3442">
            <w:pPr>
              <w:pStyle w:val="TAL"/>
            </w:pPr>
            <w:r w:rsidRPr="00523881">
              <w:t>The</w:t>
            </w:r>
            <w:r w:rsidR="003A3442" w:rsidRPr="00523881">
              <w:t xml:space="preserve"> </w:t>
            </w:r>
            <w:proofErr w:type="spellStart"/>
            <w:r w:rsidRPr="00523881">
              <w:rPr>
                <w:rFonts w:ascii="Courier New" w:hAnsi="Courier New" w:cs="Courier New"/>
                <w:bCs/>
                <w:lang w:eastAsia="zh-CN"/>
              </w:rPr>
              <w:t>Context</w:t>
            </w:r>
            <w:r w:rsidRPr="00523881">
              <w:rPr>
                <w:rFonts w:ascii="Courier New" w:hAnsi="Courier New" w:cs="Courier New"/>
                <w:lang w:eastAsia="zh-CN"/>
              </w:rPr>
              <w:t>Condition</w:t>
            </w:r>
            <w:proofErr w:type="spellEnd"/>
            <w:r w:rsidR="003A3442" w:rsidRPr="00523881">
              <w:t xml:space="preserve"> </w:t>
            </w:r>
            <w:r w:rsidRPr="00523881">
              <w:t>may</w:t>
            </w:r>
            <w:r w:rsidR="003A3442" w:rsidRPr="00523881">
              <w:t xml:space="preserve"> </w:t>
            </w:r>
            <w:r w:rsidRPr="00523881">
              <w:t>be</w:t>
            </w:r>
            <w:r w:rsidR="003A3442" w:rsidRPr="00523881">
              <w:t xml:space="preserve"> </w:t>
            </w:r>
            <w:r w:rsidRPr="00523881">
              <w:t>one</w:t>
            </w:r>
            <w:r w:rsidR="003A3442" w:rsidRPr="00523881">
              <w:t xml:space="preserve"> </w:t>
            </w:r>
            <w:r w:rsidRPr="00523881">
              <w:t>of</w:t>
            </w:r>
            <w:r w:rsidR="003A3442" w:rsidRPr="00523881">
              <w:t xml:space="preserve"> </w:t>
            </w:r>
            <w:r w:rsidRPr="00523881">
              <w:t>the</w:t>
            </w:r>
            <w:r w:rsidR="003A3442" w:rsidRPr="00523881">
              <w:t xml:space="preserve"> </w:t>
            </w:r>
            <w:r w:rsidRPr="00523881">
              <w:t>following</w:t>
            </w:r>
            <w:r w:rsidR="003A3442" w:rsidRPr="00523881">
              <w:t xml:space="preserve"> </w:t>
            </w:r>
            <w:r w:rsidRPr="00523881">
              <w:t>values:</w:t>
            </w:r>
            <w:r w:rsidR="003A3442" w:rsidRPr="00523881">
              <w:t xml:space="preserve"> </w:t>
            </w:r>
            <w:r w:rsidRPr="00523881">
              <w:t>"is</w:t>
            </w:r>
            <w:r w:rsidR="003A3442" w:rsidRPr="00523881">
              <w:t xml:space="preserve"> </w:t>
            </w:r>
            <w:r w:rsidRPr="00523881">
              <w:t>equal</w:t>
            </w:r>
            <w:r w:rsidR="003A3442" w:rsidRPr="00523881">
              <w:t xml:space="preserve"> </w:t>
            </w:r>
            <w:r w:rsidRPr="00523881">
              <w:t>to";</w:t>
            </w:r>
            <w:r w:rsidR="003A3442" w:rsidRPr="00523881">
              <w:t xml:space="preserve"> </w:t>
            </w:r>
            <w:r w:rsidRPr="00523881">
              <w:t>"is</w:t>
            </w:r>
            <w:r w:rsidR="003A3442" w:rsidRPr="00523881">
              <w:t xml:space="preserve"> </w:t>
            </w:r>
            <w:r w:rsidRPr="00523881">
              <w:t>less</w:t>
            </w:r>
            <w:r w:rsidR="003A3442" w:rsidRPr="00523881">
              <w:t xml:space="preserve"> </w:t>
            </w:r>
            <w:r w:rsidRPr="00523881">
              <w:t>than";</w:t>
            </w:r>
            <w:r w:rsidR="003A3442" w:rsidRPr="00523881">
              <w:t xml:space="preserve"> </w:t>
            </w:r>
            <w:r w:rsidRPr="00523881">
              <w:t>"is</w:t>
            </w:r>
            <w:r w:rsidR="003A3442" w:rsidRPr="00523881">
              <w:t xml:space="preserve"> </w:t>
            </w:r>
            <w:r w:rsidRPr="00523881">
              <w:t>greater</w:t>
            </w:r>
            <w:r w:rsidR="003A3442" w:rsidRPr="00523881">
              <w:t xml:space="preserve"> </w:t>
            </w:r>
            <w:r w:rsidRPr="00523881">
              <w:t>than"</w:t>
            </w:r>
            <w:r w:rsidR="003A3442" w:rsidRPr="00523881">
              <w:t>.</w:t>
            </w:r>
          </w:p>
          <w:p w14:paraId="29CA8973" w14:textId="60CEBCB2" w:rsidR="005B44F8" w:rsidRPr="00523881" w:rsidRDefault="003A3442" w:rsidP="003A3442">
            <w:pPr>
              <w:pStyle w:val="TAL"/>
              <w:rPr>
                <w:lang w:eastAsia="zh-CN"/>
              </w:rPr>
            </w:pPr>
            <w:r w:rsidRPr="00523881">
              <w:t>See note.</w:t>
            </w:r>
          </w:p>
        </w:tc>
      </w:tr>
      <w:tr w:rsidR="005B44F8" w:rsidRPr="00523881" w14:paraId="3FB47C3F" w14:textId="77777777" w:rsidTr="003A3442">
        <w:trPr>
          <w:cantSplit/>
          <w:jc w:val="center"/>
        </w:trPr>
        <w:tc>
          <w:tcPr>
            <w:tcW w:w="2026" w:type="dxa"/>
            <w:tcBorders>
              <w:top w:val="single" w:sz="4" w:space="0" w:color="auto"/>
              <w:left w:val="single" w:sz="4" w:space="0" w:color="auto"/>
              <w:bottom w:val="single" w:sz="4" w:space="0" w:color="auto"/>
              <w:right w:val="single" w:sz="4" w:space="0" w:color="auto"/>
            </w:tcBorders>
          </w:tcPr>
          <w:p w14:paraId="760AF9BB"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contextValueRange</w:t>
            </w:r>
            <w:proofErr w:type="spellEnd"/>
          </w:p>
        </w:tc>
        <w:tc>
          <w:tcPr>
            <w:tcW w:w="7676" w:type="dxa"/>
            <w:tcBorders>
              <w:top w:val="single" w:sz="4" w:space="0" w:color="auto"/>
              <w:left w:val="single" w:sz="4" w:space="0" w:color="auto"/>
              <w:bottom w:val="single" w:sz="4" w:space="0" w:color="auto"/>
              <w:right w:val="single" w:sz="4" w:space="0" w:color="auto"/>
            </w:tcBorders>
          </w:tcPr>
          <w:p w14:paraId="1F529F42" w14:textId="69F2F2AB" w:rsidR="005B44F8" w:rsidRPr="00523881" w:rsidRDefault="005B44F8" w:rsidP="003A3442">
            <w:pPr>
              <w:pStyle w:val="TAL"/>
              <w:rPr>
                <w:lang w:eastAsia="zh-CN"/>
              </w:rPr>
            </w:pPr>
            <w:r w:rsidRPr="00523881">
              <w:t>It</w:t>
            </w:r>
            <w:r w:rsidR="003A3442" w:rsidRPr="00523881">
              <w:t xml:space="preserve"> </w:t>
            </w:r>
            <w:r w:rsidRPr="00523881">
              <w:t>describes</w:t>
            </w:r>
            <w:r w:rsidR="003A3442" w:rsidRPr="00523881">
              <w:t xml:space="preserve"> </w:t>
            </w:r>
            <w:r w:rsidRPr="00523881">
              <w:t>the</w:t>
            </w:r>
            <w:r w:rsidR="003A3442" w:rsidRPr="00523881">
              <w:t xml:space="preserve"> </w:t>
            </w:r>
            <w:r w:rsidRPr="00523881">
              <w:t>range</w:t>
            </w:r>
            <w:r w:rsidR="003A3442" w:rsidRPr="00523881">
              <w:t xml:space="preserve"> </w:t>
            </w:r>
            <w:r w:rsidRPr="00523881">
              <w:t>of</w:t>
            </w:r>
            <w:r w:rsidR="003A3442" w:rsidRPr="00523881">
              <w:t xml:space="preserve"> </w:t>
            </w:r>
            <w:r w:rsidRPr="00523881">
              <w:t>values</w:t>
            </w:r>
            <w:r w:rsidR="003A3442" w:rsidRPr="00523881">
              <w:t xml:space="preserve"> </w:t>
            </w:r>
            <w:r w:rsidRPr="00523881">
              <w:t>that</w:t>
            </w:r>
            <w:r w:rsidR="003A3442" w:rsidRPr="00523881">
              <w:t xml:space="preserve"> </w:t>
            </w:r>
            <w:r w:rsidRPr="00523881">
              <w:t>explicatable</w:t>
            </w:r>
            <w:r w:rsidR="003A3442" w:rsidRPr="00523881">
              <w:t xml:space="preserve"> </w:t>
            </w:r>
            <w:r w:rsidRPr="00523881">
              <w:t>to</w:t>
            </w:r>
            <w:r w:rsidR="003A3442" w:rsidRPr="00523881">
              <w:t xml:space="preserve"> </w:t>
            </w:r>
            <w:r w:rsidRPr="00523881">
              <w:t>the</w:t>
            </w:r>
            <w:r w:rsidR="003A3442" w:rsidRPr="00523881">
              <w:t xml:space="preserve"> </w:t>
            </w:r>
            <w:proofErr w:type="spellStart"/>
            <w:r w:rsidRPr="00523881">
              <w:t>ContextAttribute</w:t>
            </w:r>
            <w:proofErr w:type="spellEnd"/>
            <w:r w:rsidR="003A3442" w:rsidRPr="00523881">
              <w:t xml:space="preserve"> </w:t>
            </w:r>
            <w:r w:rsidRPr="00523881">
              <w:t>as</w:t>
            </w:r>
            <w:r w:rsidR="003A3442" w:rsidRPr="00523881">
              <w:t xml:space="preserve"> </w:t>
            </w:r>
            <w:r w:rsidRPr="00523881">
              <w:t>constrained</w:t>
            </w:r>
            <w:r w:rsidR="003A3442" w:rsidRPr="00523881">
              <w:t xml:space="preserve"> </w:t>
            </w:r>
            <w:r w:rsidRPr="00523881">
              <w:t>by</w:t>
            </w:r>
            <w:r w:rsidR="00E71C4E" w:rsidRPr="00523881">
              <w:t xml:space="preserve"> </w:t>
            </w:r>
            <w:r w:rsidRPr="00523881">
              <w:t>the</w:t>
            </w:r>
            <w:r w:rsidR="003A3442" w:rsidRPr="00523881">
              <w:t xml:space="preserve"> </w:t>
            </w:r>
            <w:proofErr w:type="spellStart"/>
            <w:r w:rsidRPr="00523881">
              <w:t>ContextCondition</w:t>
            </w:r>
            <w:proofErr w:type="spellEnd"/>
            <w:r w:rsidRPr="00523881">
              <w:t>.</w:t>
            </w:r>
          </w:p>
        </w:tc>
      </w:tr>
      <w:tr w:rsidR="003A3442" w:rsidRPr="00523881" w14:paraId="0DE117D4" w14:textId="77777777" w:rsidTr="001465CA">
        <w:trPr>
          <w:cantSplit/>
          <w:jc w:val="center"/>
        </w:trPr>
        <w:tc>
          <w:tcPr>
            <w:tcW w:w="9702" w:type="dxa"/>
            <w:gridSpan w:val="2"/>
            <w:tcBorders>
              <w:top w:val="single" w:sz="4" w:space="0" w:color="auto"/>
              <w:left w:val="single" w:sz="4" w:space="0" w:color="auto"/>
              <w:bottom w:val="single" w:sz="4" w:space="0" w:color="auto"/>
              <w:right w:val="single" w:sz="4" w:space="0" w:color="auto"/>
            </w:tcBorders>
          </w:tcPr>
          <w:p w14:paraId="744172E1" w14:textId="297AADC2" w:rsidR="003A3442" w:rsidRPr="00523881" w:rsidRDefault="003A3442" w:rsidP="00091454">
            <w:pPr>
              <w:pStyle w:val="TAN"/>
            </w:pPr>
            <w:r w:rsidRPr="00523881">
              <w:t>NOTE:</w:t>
            </w:r>
            <w:r w:rsidR="00C17BE0" w:rsidRPr="00523881">
              <w:rPr>
                <w:rFonts w:eastAsia="Calibri"/>
              </w:rPr>
              <w:t xml:space="preserve"> </w:t>
            </w:r>
            <w:r w:rsidR="00C17BE0" w:rsidRPr="00523881">
              <w:rPr>
                <w:rFonts w:eastAsia="Calibri"/>
              </w:rPr>
              <w:tab/>
            </w:r>
            <w:proofErr w:type="gramStart"/>
            <w:r w:rsidRPr="00523881">
              <w:t>Others</w:t>
            </w:r>
            <w:proofErr w:type="gramEnd"/>
            <w:r w:rsidRPr="00523881">
              <w:t xml:space="preserve"> conditions like "is within the range" or "is outside the range" can be expressed in terms of these basic conditions.</w:t>
            </w:r>
          </w:p>
        </w:tc>
      </w:tr>
    </w:tbl>
    <w:p w14:paraId="0A0F4B7D" w14:textId="77777777" w:rsidR="005B44F8" w:rsidRPr="00523881" w:rsidRDefault="005B44F8" w:rsidP="003A3442"/>
    <w:p w14:paraId="07CFC2A5" w14:textId="697E3B3D" w:rsidR="005B44F8" w:rsidRPr="00523881" w:rsidRDefault="003A3442" w:rsidP="00091454">
      <w:pPr>
        <w:pStyle w:val="Heading1"/>
        <w:rPr>
          <w:lang w:eastAsia="zh-CN"/>
        </w:rPr>
      </w:pPr>
      <w:bookmarkStart w:id="108" w:name="_Toc126677753"/>
      <w:r w:rsidRPr="00523881">
        <w:rPr>
          <w:lang w:eastAsia="zh-CN"/>
        </w:rPr>
        <w:lastRenderedPageBreak/>
        <w:t>B.6</w:t>
      </w:r>
      <w:r w:rsidR="005B44F8" w:rsidRPr="00523881">
        <w:rPr>
          <w:lang w:eastAsia="zh-CN"/>
        </w:rPr>
        <w:tab/>
      </w:r>
      <w:proofErr w:type="spellStart"/>
      <w:r w:rsidR="005B44F8" w:rsidRPr="00523881">
        <w:rPr>
          <w:lang w:eastAsia="zh-CN"/>
        </w:rPr>
        <w:t>fulfillmentInfo</w:t>
      </w:r>
      <w:proofErr w:type="spellEnd"/>
      <w:r w:rsidR="005B44F8" w:rsidRPr="00523881">
        <w:rPr>
          <w:lang w:eastAsia="zh-CN"/>
        </w:rPr>
        <w:t xml:space="preserve"> &lt;&lt; </w:t>
      </w:r>
      <w:proofErr w:type="spellStart"/>
      <w:r w:rsidR="005B44F8" w:rsidRPr="00523881">
        <w:rPr>
          <w:lang w:eastAsia="zh-CN"/>
        </w:rPr>
        <w:t>dataType</w:t>
      </w:r>
      <w:proofErr w:type="spellEnd"/>
      <w:r w:rsidR="005B44F8" w:rsidRPr="00523881">
        <w:rPr>
          <w:lang w:eastAsia="zh-CN"/>
        </w:rPr>
        <w:t xml:space="preserve"> &gt;&gt;</w:t>
      </w:r>
      <w:bookmarkEnd w:id="108"/>
    </w:p>
    <w:p w14:paraId="486AEB50" w14:textId="2C590A2D" w:rsidR="005B44F8" w:rsidRPr="00523881" w:rsidRDefault="005B44F8" w:rsidP="00B41C26">
      <w:pPr>
        <w:keepNext/>
        <w:rPr>
          <w:rFonts w:eastAsia="DengXian"/>
        </w:rPr>
      </w:pPr>
      <w:r w:rsidRPr="00523881">
        <w:rPr>
          <w:rFonts w:eastAsia="DengXian"/>
        </w:rPr>
        <w:t xml:space="preserve">This </w:t>
      </w:r>
      <w:proofErr w:type="spellStart"/>
      <w:r w:rsidRPr="00523881">
        <w:rPr>
          <w:rFonts w:eastAsia="DengXian"/>
        </w:rPr>
        <w:t>dataType</w:t>
      </w:r>
      <w:proofErr w:type="spellEnd"/>
      <w:r w:rsidRPr="00523881">
        <w:rPr>
          <w:rFonts w:eastAsia="DengXian"/>
        </w:rPr>
        <w:t xml:space="preserve"> represents the properties of a specific fulfilment information.</w:t>
      </w:r>
    </w:p>
    <w:p w14:paraId="48D23ED1" w14:textId="77777777" w:rsidR="005B44F8" w:rsidRPr="00523881" w:rsidRDefault="005B44F8" w:rsidP="00B41C26">
      <w:pPr>
        <w:keepNext/>
        <w:rPr>
          <w:rFonts w:eastAsia="DengXian"/>
        </w:rPr>
      </w:pPr>
      <w:r w:rsidRPr="00523881">
        <w:rPr>
          <w:rFonts w:eastAsia="DengXian"/>
        </w:rPr>
        <w:t xml:space="preserve">The </w:t>
      </w:r>
      <w:proofErr w:type="spellStart"/>
      <w:r w:rsidRPr="00523881">
        <w:rPr>
          <w:rFonts w:ascii="Courier New" w:hAnsi="Courier New" w:cs="Courier New"/>
          <w:sz w:val="22"/>
          <w:lang w:eastAsia="zh-CN"/>
        </w:rPr>
        <w:t>fulfillmentInfo</w:t>
      </w:r>
      <w:proofErr w:type="spellEnd"/>
      <w:r w:rsidRPr="00523881">
        <w:rPr>
          <w:rFonts w:ascii="Courier New" w:hAnsi="Courier New" w:cs="Courier New"/>
          <w:sz w:val="22"/>
          <w:lang w:eastAsia="zh-CN"/>
        </w:rPr>
        <w:t xml:space="preserve"> </w:t>
      </w:r>
      <w:r w:rsidRPr="00523881">
        <w:rPr>
          <w:rFonts w:eastAsia="DengXian"/>
        </w:rPr>
        <w:t>includes the following attributes: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761"/>
        <w:gridCol w:w="6941"/>
      </w:tblGrid>
      <w:tr w:rsidR="005B44F8" w:rsidRPr="00523881" w14:paraId="4643093E" w14:textId="77777777" w:rsidTr="003A3442">
        <w:trPr>
          <w:cantSplit/>
          <w:jc w:val="center"/>
        </w:trPr>
        <w:tc>
          <w:tcPr>
            <w:tcW w:w="2761" w:type="dxa"/>
            <w:tcBorders>
              <w:top w:val="single" w:sz="4" w:space="0" w:color="auto"/>
              <w:left w:val="single" w:sz="4" w:space="0" w:color="auto"/>
              <w:bottom w:val="single" w:sz="4" w:space="0" w:color="auto"/>
              <w:right w:val="single" w:sz="4" w:space="0" w:color="auto"/>
            </w:tcBorders>
            <w:shd w:val="pct12" w:color="auto" w:fill="FFFFFF"/>
            <w:hideMark/>
          </w:tcPr>
          <w:p w14:paraId="44C0C133" w14:textId="0BFA3ED5" w:rsidR="005B44F8" w:rsidRPr="00523881" w:rsidRDefault="005B44F8" w:rsidP="007D50ED">
            <w:pPr>
              <w:keepNext/>
              <w:keepLines/>
              <w:spacing w:after="0"/>
              <w:ind w:right="318"/>
              <w:jc w:val="center"/>
              <w:rPr>
                <w:rFonts w:ascii="Arial" w:hAnsi="Arial" w:cs="Arial"/>
                <w:b/>
                <w:sz w:val="18"/>
              </w:rPr>
            </w:pPr>
            <w:r w:rsidRPr="00523881">
              <w:rPr>
                <w:rFonts w:ascii="Arial" w:hAnsi="Arial" w:cs="Arial"/>
                <w:b/>
                <w:sz w:val="18"/>
              </w:rPr>
              <w:t>Attribute</w:t>
            </w:r>
            <w:r w:rsidR="003A3442" w:rsidRPr="00523881">
              <w:rPr>
                <w:rFonts w:ascii="Arial" w:hAnsi="Arial" w:cs="Arial"/>
                <w:b/>
                <w:sz w:val="18"/>
              </w:rPr>
              <w:t xml:space="preserve"> </w:t>
            </w:r>
            <w:r w:rsidRPr="00523881">
              <w:rPr>
                <w:rFonts w:ascii="Arial" w:hAnsi="Arial" w:cs="Arial"/>
                <w:b/>
                <w:sz w:val="18"/>
              </w:rPr>
              <w:t>Name</w:t>
            </w:r>
          </w:p>
        </w:tc>
        <w:tc>
          <w:tcPr>
            <w:tcW w:w="6941" w:type="dxa"/>
            <w:tcBorders>
              <w:top w:val="single" w:sz="4" w:space="0" w:color="auto"/>
              <w:left w:val="single" w:sz="4" w:space="0" w:color="auto"/>
              <w:bottom w:val="single" w:sz="4" w:space="0" w:color="auto"/>
              <w:right w:val="single" w:sz="4" w:space="0" w:color="auto"/>
            </w:tcBorders>
            <w:shd w:val="pct12" w:color="auto" w:fill="FFFFFF"/>
            <w:hideMark/>
          </w:tcPr>
          <w:p w14:paraId="31C0A33C" w14:textId="77777777" w:rsidR="005B44F8" w:rsidRPr="00523881" w:rsidRDefault="005B44F8" w:rsidP="007D50ED">
            <w:pPr>
              <w:keepNext/>
              <w:keepLines/>
              <w:spacing w:after="0"/>
              <w:jc w:val="center"/>
              <w:rPr>
                <w:rFonts w:ascii="Arial" w:hAnsi="Arial" w:cs="Arial"/>
                <w:b/>
                <w:sz w:val="18"/>
              </w:rPr>
            </w:pPr>
            <w:r w:rsidRPr="00523881">
              <w:rPr>
                <w:rFonts w:ascii="Arial" w:hAnsi="Arial" w:cs="Arial"/>
                <w:b/>
                <w:sz w:val="18"/>
              </w:rPr>
              <w:t>Description</w:t>
            </w:r>
          </w:p>
        </w:tc>
      </w:tr>
      <w:tr w:rsidR="005B44F8" w:rsidRPr="00523881" w14:paraId="213764A5" w14:textId="77777777" w:rsidTr="003A3442">
        <w:trPr>
          <w:cantSplit/>
          <w:jc w:val="center"/>
        </w:trPr>
        <w:tc>
          <w:tcPr>
            <w:tcW w:w="2761" w:type="dxa"/>
            <w:tcBorders>
              <w:top w:val="single" w:sz="4" w:space="0" w:color="auto"/>
              <w:left w:val="single" w:sz="4" w:space="0" w:color="auto"/>
              <w:bottom w:val="single" w:sz="4" w:space="0" w:color="auto"/>
              <w:right w:val="single" w:sz="4" w:space="0" w:color="auto"/>
            </w:tcBorders>
            <w:hideMark/>
          </w:tcPr>
          <w:p w14:paraId="14C65E33"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fulfillmentStatus</w:t>
            </w:r>
            <w:proofErr w:type="spellEnd"/>
          </w:p>
        </w:tc>
        <w:tc>
          <w:tcPr>
            <w:tcW w:w="6941" w:type="dxa"/>
            <w:tcBorders>
              <w:top w:val="single" w:sz="4" w:space="0" w:color="auto"/>
              <w:left w:val="single" w:sz="4" w:space="0" w:color="auto"/>
              <w:bottom w:val="single" w:sz="4" w:space="0" w:color="auto"/>
              <w:right w:val="single" w:sz="4" w:space="0" w:color="auto"/>
            </w:tcBorders>
            <w:hideMark/>
          </w:tcPr>
          <w:p w14:paraId="191899BB" w14:textId="057D48E6" w:rsidR="005B44F8" w:rsidRPr="00523881" w:rsidRDefault="005B44F8" w:rsidP="003A3442">
            <w:pPr>
              <w:pStyle w:val="TAL"/>
              <w:rPr>
                <w:rFonts w:eastAsia="DengXian"/>
              </w:rPr>
            </w:pPr>
            <w:r w:rsidRPr="00523881">
              <w:rPr>
                <w:rFonts w:eastAsia="DengXian"/>
              </w:rPr>
              <w:t>It</w:t>
            </w:r>
            <w:r w:rsidR="003A3442" w:rsidRPr="00523881">
              <w:rPr>
                <w:rFonts w:eastAsia="DengXian"/>
              </w:rPr>
              <w:t xml:space="preserve"> </w:t>
            </w:r>
            <w:r w:rsidRPr="00523881">
              <w:rPr>
                <w:rFonts w:eastAsia="DengXian"/>
              </w:rPr>
              <w:t>describes</w:t>
            </w:r>
            <w:r w:rsidR="003A3442" w:rsidRPr="00523881">
              <w:rPr>
                <w:rFonts w:eastAsia="DengXian"/>
              </w:rPr>
              <w:t xml:space="preserve"> </w:t>
            </w:r>
            <w:r w:rsidRPr="00523881">
              <w:rPr>
                <w:rFonts w:eastAsia="DengXian"/>
              </w:rPr>
              <w:t>the</w:t>
            </w:r>
            <w:r w:rsidR="003A3442" w:rsidRPr="00523881">
              <w:rPr>
                <w:rFonts w:eastAsia="DengXian"/>
              </w:rPr>
              <w:t xml:space="preserve"> </w:t>
            </w:r>
            <w:r w:rsidRPr="00523881">
              <w:rPr>
                <w:rFonts w:eastAsia="DengXian"/>
              </w:rPr>
              <w:t>current</w:t>
            </w:r>
            <w:r w:rsidR="003A3442" w:rsidRPr="00523881">
              <w:rPr>
                <w:rFonts w:eastAsia="DengXian"/>
              </w:rPr>
              <w:t xml:space="preserve"> </w:t>
            </w:r>
            <w:r w:rsidRPr="00523881">
              <w:rPr>
                <w:rFonts w:eastAsia="DengXian"/>
              </w:rPr>
              <w:t>status</w:t>
            </w:r>
            <w:r w:rsidR="003A3442" w:rsidRPr="00523881">
              <w:rPr>
                <w:rFonts w:eastAsia="DengXian"/>
              </w:rPr>
              <w:t xml:space="preserve"> </w:t>
            </w:r>
            <w:r w:rsidRPr="00523881">
              <w:rPr>
                <w:rFonts w:eastAsia="DengXian"/>
              </w:rPr>
              <w:t>of</w:t>
            </w:r>
            <w:r w:rsidR="003A3442" w:rsidRPr="00523881">
              <w:rPr>
                <w:rFonts w:eastAsia="DengXian"/>
              </w:rPr>
              <w:t xml:space="preserve"> </w:t>
            </w:r>
            <w:r w:rsidRPr="00523881">
              <w:rPr>
                <w:rFonts w:eastAsia="DengXian"/>
              </w:rPr>
              <w:t>fulfilment</w:t>
            </w:r>
            <w:r w:rsidR="003A3442" w:rsidRPr="00523881">
              <w:rPr>
                <w:rFonts w:eastAsia="DengXian"/>
              </w:rPr>
              <w:t xml:space="preserve"> </w:t>
            </w:r>
            <w:r w:rsidRPr="00523881">
              <w:rPr>
                <w:rFonts w:eastAsia="DengXian"/>
              </w:rPr>
              <w:t>for</w:t>
            </w:r>
            <w:r w:rsidR="003A3442" w:rsidRPr="00523881">
              <w:rPr>
                <w:rFonts w:eastAsia="DengXian"/>
              </w:rPr>
              <w:t xml:space="preserve"> </w:t>
            </w:r>
            <w:r w:rsidRPr="00523881">
              <w:rPr>
                <w:rFonts w:eastAsia="DengXian"/>
              </w:rPr>
              <w:t>the</w:t>
            </w:r>
            <w:r w:rsidR="003A3442" w:rsidRPr="00523881">
              <w:rPr>
                <w:rFonts w:eastAsia="DengXian"/>
              </w:rPr>
              <w:t xml:space="preserve"> </w:t>
            </w:r>
            <w:r w:rsidRPr="00523881">
              <w:rPr>
                <w:rFonts w:eastAsia="DengXian"/>
              </w:rPr>
              <w:t>intent,</w:t>
            </w:r>
            <w:r w:rsidR="003A3442" w:rsidRPr="00523881">
              <w:rPr>
                <w:rFonts w:eastAsia="DengXian"/>
              </w:rPr>
              <w:t xml:space="preserve"> </w:t>
            </w:r>
            <w:proofErr w:type="spellStart"/>
            <w:r w:rsidRPr="00523881">
              <w:rPr>
                <w:rFonts w:eastAsia="DengXian"/>
              </w:rPr>
              <w:t>intentexpectation</w:t>
            </w:r>
            <w:proofErr w:type="spellEnd"/>
            <w:r w:rsidR="003A3442" w:rsidRPr="00523881">
              <w:rPr>
                <w:rFonts w:eastAsia="DengXian"/>
              </w:rPr>
              <w:t xml:space="preserve"> </w:t>
            </w:r>
            <w:r w:rsidRPr="00523881">
              <w:rPr>
                <w:rFonts w:eastAsia="DengXian"/>
              </w:rPr>
              <w:t>or</w:t>
            </w:r>
            <w:r w:rsidR="003A3442" w:rsidRPr="00523881">
              <w:rPr>
                <w:rFonts w:eastAsia="DengXian"/>
              </w:rPr>
              <w:t xml:space="preserve"> </w:t>
            </w:r>
            <w:proofErr w:type="spellStart"/>
            <w:r w:rsidRPr="00523881">
              <w:rPr>
                <w:rFonts w:eastAsia="DengXian"/>
              </w:rPr>
              <w:t>intentTarget</w:t>
            </w:r>
            <w:proofErr w:type="spellEnd"/>
            <w:r w:rsidRPr="00523881">
              <w:rPr>
                <w:rFonts w:eastAsia="DengXian"/>
              </w:rPr>
              <w:t>.</w:t>
            </w:r>
            <w:r w:rsidR="003A3442" w:rsidRPr="00523881">
              <w:rPr>
                <w:rFonts w:eastAsia="DengXian"/>
              </w:rPr>
              <w:t xml:space="preserve"> </w:t>
            </w:r>
            <w:r w:rsidRPr="00523881">
              <w:rPr>
                <w:rFonts w:eastAsia="DengXian"/>
              </w:rPr>
              <w:t>It</w:t>
            </w:r>
            <w:r w:rsidR="003A3442" w:rsidRPr="00523881">
              <w:rPr>
                <w:rFonts w:eastAsia="DengXian"/>
              </w:rPr>
              <w:t xml:space="preserve"> </w:t>
            </w:r>
            <w:r w:rsidRPr="00523881">
              <w:rPr>
                <w:rFonts w:eastAsia="DengXian"/>
              </w:rPr>
              <w:t>is</w:t>
            </w:r>
            <w:r w:rsidR="003A3442" w:rsidRPr="00523881">
              <w:rPr>
                <w:rFonts w:eastAsia="DengXian"/>
              </w:rPr>
              <w:t xml:space="preserve"> </w:t>
            </w:r>
            <w:r w:rsidRPr="00523881">
              <w:rPr>
                <w:rFonts w:eastAsia="DengXian"/>
              </w:rPr>
              <w:t>configured/written</w:t>
            </w:r>
            <w:r w:rsidR="003A3442" w:rsidRPr="00523881">
              <w:rPr>
                <w:rFonts w:eastAsia="DengXian"/>
              </w:rPr>
              <w:t xml:space="preserve"> </w:t>
            </w:r>
            <w:r w:rsidRPr="00523881">
              <w:rPr>
                <w:rFonts w:eastAsia="DengXian"/>
              </w:rPr>
              <w:t>by</w:t>
            </w:r>
            <w:r w:rsidR="003A3442" w:rsidRPr="00523881">
              <w:rPr>
                <w:rFonts w:eastAsia="DengXian"/>
              </w:rPr>
              <w:t xml:space="preserve"> </w:t>
            </w:r>
            <w:r w:rsidRPr="00523881">
              <w:rPr>
                <w:rFonts w:eastAsia="DengXian"/>
              </w:rPr>
              <w:t>the</w:t>
            </w:r>
            <w:r w:rsidR="003A3442" w:rsidRPr="00523881">
              <w:rPr>
                <w:rFonts w:eastAsia="DengXian"/>
              </w:rPr>
              <w:t xml:space="preserve"> </w:t>
            </w:r>
            <w:proofErr w:type="spellStart"/>
            <w:r w:rsidRPr="00523881">
              <w:rPr>
                <w:rFonts w:eastAsia="DengXian"/>
              </w:rPr>
              <w:t>MnS</w:t>
            </w:r>
            <w:proofErr w:type="spellEnd"/>
            <w:r w:rsidR="003A3442" w:rsidRPr="00523881">
              <w:rPr>
                <w:rFonts w:eastAsia="DengXian"/>
              </w:rPr>
              <w:t xml:space="preserve"> </w:t>
            </w:r>
            <w:r w:rsidRPr="00523881">
              <w:rPr>
                <w:rFonts w:eastAsia="DengXian"/>
              </w:rPr>
              <w:t>producer</w:t>
            </w:r>
            <w:r w:rsidR="003A3442" w:rsidRPr="00523881">
              <w:rPr>
                <w:rFonts w:eastAsia="DengXian"/>
              </w:rPr>
              <w:t xml:space="preserve"> </w:t>
            </w:r>
            <w:r w:rsidRPr="00523881">
              <w:rPr>
                <w:rFonts w:eastAsia="DengXian"/>
              </w:rPr>
              <w:t>and</w:t>
            </w:r>
            <w:r w:rsidR="003A3442" w:rsidRPr="00523881">
              <w:rPr>
                <w:rFonts w:eastAsia="DengXian"/>
              </w:rPr>
              <w:t xml:space="preserve"> </w:t>
            </w:r>
            <w:r w:rsidRPr="00523881">
              <w:rPr>
                <w:rFonts w:eastAsia="DengXian"/>
              </w:rPr>
              <w:t>can</w:t>
            </w:r>
            <w:r w:rsidR="003A3442" w:rsidRPr="00523881">
              <w:rPr>
                <w:rFonts w:eastAsia="DengXian"/>
              </w:rPr>
              <w:t xml:space="preserve"> </w:t>
            </w:r>
            <w:r w:rsidRPr="00523881">
              <w:rPr>
                <w:rFonts w:eastAsia="DengXian"/>
              </w:rPr>
              <w:t>be</w:t>
            </w:r>
            <w:r w:rsidR="003A3442" w:rsidRPr="00523881">
              <w:rPr>
                <w:rFonts w:eastAsia="DengXian"/>
              </w:rPr>
              <w:t xml:space="preserve"> </w:t>
            </w:r>
            <w:r w:rsidRPr="00523881">
              <w:rPr>
                <w:rFonts w:eastAsia="DengXian"/>
              </w:rPr>
              <w:t>read</w:t>
            </w:r>
            <w:r w:rsidR="003A3442" w:rsidRPr="00523881">
              <w:rPr>
                <w:rFonts w:eastAsia="DengXian"/>
              </w:rPr>
              <w:t xml:space="preserve"> </w:t>
            </w:r>
            <w:r w:rsidRPr="00523881">
              <w:rPr>
                <w:rFonts w:eastAsia="DengXian"/>
              </w:rPr>
              <w:t>by</w:t>
            </w:r>
            <w:r w:rsidR="003A3442" w:rsidRPr="00523881">
              <w:rPr>
                <w:rFonts w:eastAsia="DengXian"/>
              </w:rPr>
              <w:t xml:space="preserve"> </w:t>
            </w:r>
            <w:r w:rsidRPr="00523881">
              <w:rPr>
                <w:rFonts w:eastAsia="DengXian"/>
              </w:rPr>
              <w:t>the</w:t>
            </w:r>
            <w:r w:rsidR="003A3442" w:rsidRPr="00523881">
              <w:rPr>
                <w:rFonts w:eastAsia="DengXian"/>
              </w:rPr>
              <w:t xml:space="preserve"> </w:t>
            </w:r>
            <w:proofErr w:type="spellStart"/>
            <w:r w:rsidRPr="00523881">
              <w:rPr>
                <w:rFonts w:eastAsia="DengXian"/>
              </w:rPr>
              <w:t>MnS</w:t>
            </w:r>
            <w:proofErr w:type="spellEnd"/>
            <w:r w:rsidR="003A3442" w:rsidRPr="00523881">
              <w:rPr>
                <w:rFonts w:eastAsia="DengXian"/>
              </w:rPr>
              <w:t xml:space="preserve"> </w:t>
            </w:r>
            <w:r w:rsidRPr="00523881">
              <w:rPr>
                <w:rFonts w:eastAsia="DengXian"/>
              </w:rPr>
              <w:t>consumer.</w:t>
            </w:r>
          </w:p>
          <w:p w14:paraId="5FCE4E2F" w14:textId="77777777" w:rsidR="005B44F8" w:rsidRPr="00523881" w:rsidRDefault="005B44F8" w:rsidP="003A3442">
            <w:pPr>
              <w:pStyle w:val="TAL"/>
              <w:rPr>
                <w:rFonts w:eastAsia="DengXian"/>
              </w:rPr>
            </w:pPr>
          </w:p>
          <w:p w14:paraId="089A4435" w14:textId="7270D0C1"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bCs/>
                <w:lang w:eastAsia="zh-CN"/>
              </w:rPr>
              <w:t>fulfillmentStatus</w:t>
            </w:r>
            <w:proofErr w:type="spellEnd"/>
            <w:r w:rsidR="003A3442" w:rsidRPr="00523881">
              <w:t xml:space="preserve"> </w:t>
            </w:r>
            <w:r w:rsidRPr="00523881">
              <w:t>may</w:t>
            </w:r>
            <w:r w:rsidR="003A3442" w:rsidRPr="00523881">
              <w:t xml:space="preserve"> </w:t>
            </w:r>
            <w:r w:rsidRPr="00523881">
              <w:t>be</w:t>
            </w:r>
            <w:r w:rsidR="003A3442" w:rsidRPr="00523881">
              <w:t xml:space="preserve"> </w:t>
            </w:r>
            <w:r w:rsidRPr="00523881">
              <w:t>one</w:t>
            </w:r>
            <w:r w:rsidR="003A3442" w:rsidRPr="00523881">
              <w:t xml:space="preserve"> </w:t>
            </w:r>
            <w:r w:rsidRPr="00523881">
              <w:t>of</w:t>
            </w:r>
            <w:r w:rsidR="003A3442" w:rsidRPr="00523881">
              <w:t xml:space="preserve"> </w:t>
            </w:r>
            <w:r w:rsidRPr="00523881">
              <w:t>the</w:t>
            </w:r>
            <w:r w:rsidR="003A3442" w:rsidRPr="00523881">
              <w:t xml:space="preserve"> </w:t>
            </w:r>
            <w:r w:rsidRPr="00523881">
              <w:t>following</w:t>
            </w:r>
            <w:r w:rsidR="003A3442" w:rsidRPr="00523881">
              <w:t xml:space="preserve"> </w:t>
            </w:r>
            <w:r w:rsidRPr="00523881">
              <w:t>values:</w:t>
            </w:r>
            <w:r w:rsidR="003A3442" w:rsidRPr="00523881">
              <w:t xml:space="preserve"> </w:t>
            </w:r>
            <w:r w:rsidRPr="00523881">
              <w:rPr>
                <w:rFonts w:eastAsia="DengXian" w:cs="Arial"/>
                <w:szCs w:val="18"/>
              </w:rPr>
              <w:t>"</w:t>
            </w:r>
            <w:r w:rsidRPr="00523881">
              <w:rPr>
                <w:rFonts w:eastAsia="DengXian"/>
              </w:rPr>
              <w:t>ONGOING</w:t>
            </w:r>
            <w:r w:rsidRPr="00523881">
              <w:rPr>
                <w:rFonts w:eastAsia="DengXian" w:cs="Arial"/>
                <w:szCs w:val="18"/>
              </w:rPr>
              <w:t>",</w:t>
            </w:r>
            <w:r w:rsidR="003A3442" w:rsidRPr="00523881">
              <w:rPr>
                <w:rFonts w:eastAsia="DengXian" w:cs="Arial"/>
                <w:szCs w:val="18"/>
              </w:rPr>
              <w:t xml:space="preserve"> </w:t>
            </w:r>
            <w:r w:rsidRPr="00523881">
              <w:rPr>
                <w:rFonts w:eastAsia="DengXian" w:cs="Arial"/>
                <w:szCs w:val="18"/>
              </w:rPr>
              <w:t>"</w:t>
            </w:r>
            <w:r w:rsidRPr="00523881">
              <w:rPr>
                <w:rFonts w:eastAsia="DengXian"/>
              </w:rPr>
              <w:t>SUSPENDED",</w:t>
            </w:r>
            <w:r w:rsidR="003A3442" w:rsidRPr="00523881">
              <w:rPr>
                <w:rFonts w:eastAsia="DengXian"/>
              </w:rPr>
              <w:t xml:space="preserve"> </w:t>
            </w:r>
            <w:r w:rsidRPr="00523881">
              <w:rPr>
                <w:rFonts w:eastAsia="DengXian" w:cs="Arial"/>
                <w:szCs w:val="18"/>
              </w:rPr>
              <w:t>"</w:t>
            </w:r>
            <w:r w:rsidRPr="00523881">
              <w:rPr>
                <w:rFonts w:eastAsia="DengXian"/>
              </w:rPr>
              <w:t>FAILED",</w:t>
            </w:r>
            <w:r w:rsidR="003A3442" w:rsidRPr="00523881">
              <w:rPr>
                <w:rFonts w:eastAsia="DengXian" w:cs="Arial"/>
                <w:szCs w:val="18"/>
              </w:rPr>
              <w:t xml:space="preserve"> </w:t>
            </w:r>
            <w:r w:rsidRPr="00523881">
              <w:rPr>
                <w:rFonts w:eastAsia="DengXian" w:cs="Arial"/>
                <w:szCs w:val="18"/>
              </w:rPr>
              <w:t>"</w:t>
            </w:r>
            <w:r w:rsidRPr="00523881">
              <w:rPr>
                <w:rFonts w:eastAsia="DengXian"/>
              </w:rPr>
              <w:t>FULFILLED</w:t>
            </w:r>
            <w:r w:rsidRPr="00523881">
              <w:rPr>
                <w:rFonts w:eastAsia="DengXian" w:cs="Arial"/>
                <w:szCs w:val="18"/>
              </w:rPr>
              <w:t>"</w:t>
            </w:r>
            <w:r w:rsidR="003A3442" w:rsidRPr="00523881">
              <w:rPr>
                <w:rFonts w:eastAsia="DengXian" w:cs="Arial"/>
                <w:szCs w:val="18"/>
              </w:rPr>
              <w:t>.</w:t>
            </w:r>
          </w:p>
        </w:tc>
      </w:tr>
      <w:tr w:rsidR="005B44F8" w:rsidRPr="00523881" w14:paraId="045FFC41" w14:textId="77777777" w:rsidTr="003A3442">
        <w:trPr>
          <w:cantSplit/>
          <w:jc w:val="center"/>
        </w:trPr>
        <w:tc>
          <w:tcPr>
            <w:tcW w:w="2761" w:type="dxa"/>
            <w:tcBorders>
              <w:top w:val="single" w:sz="4" w:space="0" w:color="auto"/>
              <w:left w:val="single" w:sz="4" w:space="0" w:color="auto"/>
              <w:bottom w:val="single" w:sz="4" w:space="0" w:color="auto"/>
              <w:right w:val="single" w:sz="4" w:space="0" w:color="auto"/>
            </w:tcBorders>
            <w:hideMark/>
          </w:tcPr>
          <w:p w14:paraId="651CDB0A" w14:textId="77777777" w:rsidR="005B44F8" w:rsidRPr="00523881" w:rsidRDefault="005B44F8" w:rsidP="003A3442">
            <w:pPr>
              <w:pStyle w:val="TAL"/>
              <w:rPr>
                <w:rFonts w:ascii="Courier New" w:hAnsi="Courier New" w:cs="Courier New"/>
                <w:lang w:eastAsia="zh-CN"/>
              </w:rPr>
            </w:pPr>
            <w:proofErr w:type="spellStart"/>
            <w:r w:rsidRPr="00523881">
              <w:rPr>
                <w:rFonts w:ascii="Courier New" w:hAnsi="Courier New" w:cs="Courier New"/>
                <w:lang w:eastAsia="zh-CN"/>
              </w:rPr>
              <w:t>fulfillmentStatusReasons</w:t>
            </w:r>
            <w:proofErr w:type="spellEnd"/>
          </w:p>
        </w:tc>
        <w:tc>
          <w:tcPr>
            <w:tcW w:w="6941" w:type="dxa"/>
            <w:tcBorders>
              <w:top w:val="single" w:sz="4" w:space="0" w:color="auto"/>
              <w:left w:val="single" w:sz="4" w:space="0" w:color="auto"/>
              <w:bottom w:val="single" w:sz="4" w:space="0" w:color="auto"/>
              <w:right w:val="single" w:sz="4" w:space="0" w:color="auto"/>
            </w:tcBorders>
            <w:hideMark/>
          </w:tcPr>
          <w:p w14:paraId="1F0C0B51" w14:textId="1052B28C" w:rsidR="005B44F8" w:rsidRPr="00523881" w:rsidRDefault="005B44F8" w:rsidP="003A3442">
            <w:pPr>
              <w:pStyle w:val="TAL"/>
              <w:rPr>
                <w:rFonts w:eastAsia="DengXian"/>
              </w:rPr>
            </w:pPr>
            <w:r w:rsidRPr="00523881">
              <w:rPr>
                <w:rFonts w:eastAsia="DengXian"/>
              </w:rPr>
              <w:t>It</w:t>
            </w:r>
            <w:r w:rsidR="003A3442" w:rsidRPr="00523881">
              <w:rPr>
                <w:rFonts w:eastAsia="DengXian"/>
              </w:rPr>
              <w:t xml:space="preserve"> </w:t>
            </w:r>
            <w:r w:rsidRPr="00523881">
              <w:rPr>
                <w:rFonts w:eastAsia="DengXian"/>
              </w:rPr>
              <w:t>describes</w:t>
            </w:r>
            <w:r w:rsidR="003A3442" w:rsidRPr="00523881">
              <w:rPr>
                <w:rFonts w:eastAsia="DengXian"/>
              </w:rPr>
              <w:t xml:space="preserve"> </w:t>
            </w:r>
            <w:r w:rsidRPr="00523881">
              <w:rPr>
                <w:rFonts w:eastAsia="DengXian"/>
              </w:rPr>
              <w:t>the</w:t>
            </w:r>
            <w:r w:rsidR="003A3442" w:rsidRPr="00523881">
              <w:rPr>
                <w:rFonts w:eastAsia="DengXian"/>
              </w:rPr>
              <w:t xml:space="preserve"> </w:t>
            </w:r>
            <w:r w:rsidRPr="00523881">
              <w:rPr>
                <w:rFonts w:eastAsia="DengXian"/>
              </w:rPr>
              <w:t>reason(s)</w:t>
            </w:r>
            <w:r w:rsidR="003A3442" w:rsidRPr="00523881">
              <w:rPr>
                <w:rFonts w:eastAsia="DengXian"/>
              </w:rPr>
              <w:t xml:space="preserve"> </w:t>
            </w:r>
            <w:r w:rsidRPr="00523881">
              <w:rPr>
                <w:rFonts w:eastAsia="DengXian"/>
              </w:rPr>
              <w:t>for</w:t>
            </w:r>
            <w:r w:rsidR="003A3442" w:rsidRPr="00523881">
              <w:rPr>
                <w:rFonts w:eastAsia="DengXian"/>
              </w:rPr>
              <w:t xml:space="preserve"> </w:t>
            </w:r>
            <w:r w:rsidRPr="00523881">
              <w:rPr>
                <w:rFonts w:eastAsia="DengXian"/>
              </w:rPr>
              <w:t>the</w:t>
            </w:r>
            <w:r w:rsidR="003A3442" w:rsidRPr="00523881">
              <w:rPr>
                <w:rFonts w:eastAsia="DengXian"/>
              </w:rPr>
              <w:t xml:space="preserve"> </w:t>
            </w:r>
            <w:r w:rsidRPr="00523881">
              <w:rPr>
                <w:rFonts w:eastAsia="DengXian"/>
              </w:rPr>
              <w:t>current</w:t>
            </w:r>
            <w:r w:rsidR="003A3442" w:rsidRPr="00523881">
              <w:rPr>
                <w:rFonts w:eastAsia="DengXian"/>
              </w:rPr>
              <w:t xml:space="preserve"> </w:t>
            </w:r>
            <w:r w:rsidRPr="00523881">
              <w:rPr>
                <w:rFonts w:eastAsia="DengXian"/>
              </w:rPr>
              <w:t>status</w:t>
            </w:r>
            <w:r w:rsidR="003A3442" w:rsidRPr="00523881">
              <w:rPr>
                <w:rFonts w:eastAsia="DengXian"/>
              </w:rPr>
              <w:t xml:space="preserve"> </w:t>
            </w:r>
            <w:r w:rsidRPr="00523881">
              <w:rPr>
                <w:rFonts w:eastAsia="DengXian"/>
              </w:rPr>
              <w:t>of</w:t>
            </w:r>
            <w:r w:rsidR="003A3442" w:rsidRPr="00523881">
              <w:rPr>
                <w:rFonts w:eastAsia="DengXian"/>
              </w:rPr>
              <w:t xml:space="preserve"> </w:t>
            </w:r>
            <w:r w:rsidRPr="00523881">
              <w:rPr>
                <w:rFonts w:eastAsia="DengXian"/>
              </w:rPr>
              <w:t>fulfilment</w:t>
            </w:r>
            <w:r w:rsidR="003A3442" w:rsidRPr="00523881">
              <w:rPr>
                <w:rFonts w:eastAsia="DengXian"/>
              </w:rPr>
              <w:t xml:space="preserve"> </w:t>
            </w:r>
            <w:r w:rsidRPr="00523881">
              <w:rPr>
                <w:rFonts w:eastAsia="DengXian"/>
              </w:rPr>
              <w:t>for</w:t>
            </w:r>
            <w:r w:rsidR="003A3442" w:rsidRPr="00523881">
              <w:rPr>
                <w:rFonts w:eastAsia="DengXian"/>
              </w:rPr>
              <w:t xml:space="preserve"> </w:t>
            </w:r>
            <w:r w:rsidRPr="00523881">
              <w:rPr>
                <w:rFonts w:eastAsia="DengXian"/>
              </w:rPr>
              <w:t>the</w:t>
            </w:r>
            <w:r w:rsidR="003A3442" w:rsidRPr="00523881">
              <w:rPr>
                <w:rFonts w:eastAsia="DengXian"/>
              </w:rPr>
              <w:t xml:space="preserve"> </w:t>
            </w:r>
            <w:r w:rsidRPr="00523881">
              <w:rPr>
                <w:rFonts w:eastAsia="DengXian"/>
              </w:rPr>
              <w:t>intent,</w:t>
            </w:r>
            <w:r w:rsidR="003A3442" w:rsidRPr="00523881">
              <w:rPr>
                <w:rFonts w:eastAsia="DengXian"/>
              </w:rPr>
              <w:t xml:space="preserve"> </w:t>
            </w:r>
            <w:proofErr w:type="spellStart"/>
            <w:r w:rsidRPr="00523881">
              <w:rPr>
                <w:rFonts w:eastAsia="DengXian"/>
              </w:rPr>
              <w:t>intentexpectation</w:t>
            </w:r>
            <w:proofErr w:type="spellEnd"/>
            <w:r w:rsidR="003A3442" w:rsidRPr="00523881">
              <w:rPr>
                <w:rFonts w:eastAsia="DengXian"/>
              </w:rPr>
              <w:t xml:space="preserve"> </w:t>
            </w:r>
            <w:r w:rsidRPr="00523881">
              <w:rPr>
                <w:rFonts w:eastAsia="DengXian"/>
              </w:rPr>
              <w:t>or</w:t>
            </w:r>
            <w:r w:rsidR="003A3442" w:rsidRPr="00523881">
              <w:rPr>
                <w:rFonts w:eastAsia="DengXian"/>
              </w:rPr>
              <w:t xml:space="preserve"> </w:t>
            </w:r>
            <w:proofErr w:type="spellStart"/>
            <w:r w:rsidRPr="00523881">
              <w:rPr>
                <w:rFonts w:eastAsia="DengXian"/>
              </w:rPr>
              <w:t>intentTarget</w:t>
            </w:r>
            <w:proofErr w:type="spellEnd"/>
            <w:r w:rsidRPr="00523881">
              <w:rPr>
                <w:rFonts w:eastAsia="DengXian"/>
              </w:rPr>
              <w:t>.</w:t>
            </w:r>
            <w:r w:rsidR="003A3442" w:rsidRPr="00523881">
              <w:rPr>
                <w:rFonts w:eastAsia="DengXian"/>
              </w:rPr>
              <w:t xml:space="preserve"> </w:t>
            </w:r>
            <w:r w:rsidRPr="00523881">
              <w:rPr>
                <w:rFonts w:eastAsia="DengXian"/>
              </w:rPr>
              <w:t>It</w:t>
            </w:r>
            <w:r w:rsidR="003A3442" w:rsidRPr="00523881">
              <w:rPr>
                <w:rFonts w:eastAsia="DengXian"/>
              </w:rPr>
              <w:t xml:space="preserve"> </w:t>
            </w:r>
            <w:r w:rsidRPr="00523881">
              <w:rPr>
                <w:rFonts w:eastAsia="DengXian"/>
              </w:rPr>
              <w:t>is</w:t>
            </w:r>
            <w:r w:rsidR="003A3442" w:rsidRPr="00523881">
              <w:rPr>
                <w:rFonts w:eastAsia="DengXian"/>
              </w:rPr>
              <w:t xml:space="preserve"> </w:t>
            </w:r>
            <w:r w:rsidRPr="00523881">
              <w:rPr>
                <w:rFonts w:eastAsia="DengXian"/>
              </w:rPr>
              <w:t>configured/written</w:t>
            </w:r>
            <w:r w:rsidR="003A3442" w:rsidRPr="00523881">
              <w:rPr>
                <w:rFonts w:eastAsia="DengXian"/>
              </w:rPr>
              <w:t xml:space="preserve"> </w:t>
            </w:r>
            <w:r w:rsidRPr="00523881">
              <w:rPr>
                <w:rFonts w:eastAsia="DengXian"/>
              </w:rPr>
              <w:t>by</w:t>
            </w:r>
            <w:r w:rsidR="003A3442" w:rsidRPr="00523881">
              <w:rPr>
                <w:rFonts w:eastAsia="DengXian"/>
              </w:rPr>
              <w:t xml:space="preserve"> </w:t>
            </w:r>
            <w:r w:rsidRPr="00523881">
              <w:rPr>
                <w:rFonts w:eastAsia="DengXian"/>
              </w:rPr>
              <w:t>the</w:t>
            </w:r>
            <w:r w:rsidR="003A3442" w:rsidRPr="00523881">
              <w:rPr>
                <w:rFonts w:eastAsia="DengXian"/>
              </w:rPr>
              <w:t xml:space="preserve"> </w:t>
            </w:r>
            <w:proofErr w:type="spellStart"/>
            <w:r w:rsidRPr="00523881">
              <w:rPr>
                <w:rFonts w:eastAsia="DengXian"/>
              </w:rPr>
              <w:t>MnS</w:t>
            </w:r>
            <w:proofErr w:type="spellEnd"/>
            <w:r w:rsidR="003A3442" w:rsidRPr="00523881">
              <w:rPr>
                <w:rFonts w:eastAsia="DengXian"/>
              </w:rPr>
              <w:t xml:space="preserve"> </w:t>
            </w:r>
            <w:r w:rsidRPr="00523881">
              <w:rPr>
                <w:rFonts w:eastAsia="DengXian"/>
              </w:rPr>
              <w:t>producer</w:t>
            </w:r>
            <w:r w:rsidR="003A3442" w:rsidRPr="00523881">
              <w:rPr>
                <w:rFonts w:eastAsia="DengXian"/>
              </w:rPr>
              <w:t xml:space="preserve"> </w:t>
            </w:r>
            <w:r w:rsidRPr="00523881">
              <w:rPr>
                <w:rFonts w:eastAsia="DengXian"/>
              </w:rPr>
              <w:t>and</w:t>
            </w:r>
            <w:r w:rsidR="003A3442" w:rsidRPr="00523881">
              <w:rPr>
                <w:rFonts w:eastAsia="DengXian"/>
              </w:rPr>
              <w:t xml:space="preserve"> </w:t>
            </w:r>
            <w:r w:rsidRPr="00523881">
              <w:rPr>
                <w:rFonts w:eastAsia="DengXian"/>
              </w:rPr>
              <w:t>can</w:t>
            </w:r>
            <w:r w:rsidR="003A3442" w:rsidRPr="00523881">
              <w:rPr>
                <w:rFonts w:eastAsia="DengXian"/>
              </w:rPr>
              <w:t xml:space="preserve"> </w:t>
            </w:r>
            <w:r w:rsidRPr="00523881">
              <w:rPr>
                <w:rFonts w:eastAsia="DengXian"/>
              </w:rPr>
              <w:t>be</w:t>
            </w:r>
            <w:r w:rsidR="003A3442" w:rsidRPr="00523881">
              <w:rPr>
                <w:rFonts w:eastAsia="DengXian"/>
              </w:rPr>
              <w:t xml:space="preserve"> </w:t>
            </w:r>
            <w:r w:rsidRPr="00523881">
              <w:rPr>
                <w:rFonts w:eastAsia="DengXian"/>
              </w:rPr>
              <w:t>read</w:t>
            </w:r>
            <w:r w:rsidR="003A3442" w:rsidRPr="00523881">
              <w:rPr>
                <w:rFonts w:eastAsia="DengXian"/>
              </w:rPr>
              <w:t xml:space="preserve"> </w:t>
            </w:r>
            <w:r w:rsidRPr="00523881">
              <w:rPr>
                <w:rFonts w:eastAsia="DengXian"/>
              </w:rPr>
              <w:t>by</w:t>
            </w:r>
            <w:r w:rsidR="003A3442" w:rsidRPr="00523881">
              <w:rPr>
                <w:rFonts w:eastAsia="DengXian"/>
              </w:rPr>
              <w:t xml:space="preserve"> </w:t>
            </w:r>
            <w:r w:rsidRPr="00523881">
              <w:rPr>
                <w:rFonts w:eastAsia="DengXian"/>
              </w:rPr>
              <w:t>the</w:t>
            </w:r>
            <w:r w:rsidR="003A3442" w:rsidRPr="00523881">
              <w:rPr>
                <w:rFonts w:eastAsia="DengXian"/>
              </w:rPr>
              <w:t xml:space="preserve"> </w:t>
            </w:r>
            <w:proofErr w:type="spellStart"/>
            <w:r w:rsidRPr="00523881">
              <w:rPr>
                <w:rFonts w:eastAsia="DengXian"/>
              </w:rPr>
              <w:t>MnS</w:t>
            </w:r>
            <w:proofErr w:type="spellEnd"/>
            <w:r w:rsidR="003A3442" w:rsidRPr="00523881">
              <w:rPr>
                <w:rFonts w:eastAsia="DengXian"/>
              </w:rPr>
              <w:t xml:space="preserve"> </w:t>
            </w:r>
            <w:r w:rsidRPr="00523881">
              <w:rPr>
                <w:rFonts w:eastAsia="DengXian"/>
              </w:rPr>
              <w:t>consumer.</w:t>
            </w:r>
          </w:p>
          <w:p w14:paraId="2C1ADF7E" w14:textId="77777777" w:rsidR="005B44F8" w:rsidRPr="00523881" w:rsidRDefault="005B44F8" w:rsidP="003A3442">
            <w:pPr>
              <w:pStyle w:val="TAL"/>
            </w:pPr>
          </w:p>
          <w:p w14:paraId="1DFCC00A" w14:textId="09EF0DBF" w:rsidR="005B44F8" w:rsidRPr="00523881" w:rsidRDefault="005B44F8" w:rsidP="003A3442">
            <w:pPr>
              <w:pStyle w:val="TAL"/>
              <w:rPr>
                <w:lang w:eastAsia="zh-CN"/>
              </w:rPr>
            </w:pPr>
            <w:r w:rsidRPr="00523881">
              <w:t>The</w:t>
            </w:r>
            <w:r w:rsidR="003A3442" w:rsidRPr="00523881">
              <w:t xml:space="preserve"> </w:t>
            </w:r>
            <w:proofErr w:type="spellStart"/>
            <w:r w:rsidRPr="00523881">
              <w:rPr>
                <w:rFonts w:ascii="Courier New" w:hAnsi="Courier New" w:cs="Courier New"/>
                <w:bCs/>
                <w:lang w:eastAsia="zh-CN"/>
              </w:rPr>
              <w:t>fulfillmentStatusReason</w:t>
            </w:r>
            <w:proofErr w:type="spellEnd"/>
            <w:r w:rsidR="003A3442" w:rsidRPr="00523881">
              <w:t xml:space="preserve"> </w:t>
            </w:r>
            <w:r w:rsidRPr="00523881">
              <w:rPr>
                <w:rFonts w:eastAsia="DengXian"/>
              </w:rPr>
              <w:t>is</w:t>
            </w:r>
            <w:r w:rsidR="003A3442" w:rsidRPr="00523881">
              <w:rPr>
                <w:rFonts w:eastAsia="DengXian"/>
              </w:rPr>
              <w:t xml:space="preserve"> </w:t>
            </w:r>
            <w:r w:rsidRPr="00523881">
              <w:rPr>
                <w:rFonts w:eastAsia="DengXian"/>
              </w:rPr>
              <w:t>of</w:t>
            </w:r>
            <w:r w:rsidR="003A3442" w:rsidRPr="00523881">
              <w:rPr>
                <w:rFonts w:eastAsia="DengXian"/>
              </w:rPr>
              <w:t xml:space="preserve"> </w:t>
            </w:r>
            <w:r w:rsidRPr="00523881">
              <w:rPr>
                <w:rFonts w:eastAsia="DengXian"/>
              </w:rPr>
              <w:t>type</w:t>
            </w:r>
            <w:r w:rsidR="003A3442" w:rsidRPr="00523881">
              <w:rPr>
                <w:rFonts w:eastAsia="DengXian"/>
              </w:rPr>
              <w:t xml:space="preserve"> </w:t>
            </w:r>
            <w:r w:rsidRPr="00523881">
              <w:rPr>
                <w:rFonts w:eastAsia="DengXian"/>
              </w:rPr>
              <w:t>string</w:t>
            </w:r>
            <w:r w:rsidR="003A3442" w:rsidRPr="00523881">
              <w:rPr>
                <w:rFonts w:eastAsia="DengXian"/>
              </w:rPr>
              <w:t>.</w:t>
            </w:r>
          </w:p>
        </w:tc>
      </w:tr>
    </w:tbl>
    <w:p w14:paraId="715CFB10" w14:textId="77777777" w:rsidR="005B44F8" w:rsidRPr="00523881" w:rsidRDefault="005B44F8" w:rsidP="003A3442"/>
    <w:p w14:paraId="4275DE77" w14:textId="77777777" w:rsidR="003A3442" w:rsidRPr="00523881" w:rsidRDefault="003A3442">
      <w:pPr>
        <w:overflowPunct/>
        <w:autoSpaceDE/>
        <w:autoSpaceDN/>
        <w:adjustRightInd/>
        <w:spacing w:after="0"/>
        <w:textAlignment w:val="auto"/>
        <w:rPr>
          <w:rFonts w:ascii="Arial" w:hAnsi="Arial"/>
          <w:sz w:val="36"/>
        </w:rPr>
      </w:pPr>
      <w:r w:rsidRPr="00523881">
        <w:br w:type="page"/>
      </w:r>
    </w:p>
    <w:p w14:paraId="3CFE4C98" w14:textId="7352BFF5" w:rsidR="005B44F8" w:rsidRPr="00523881" w:rsidRDefault="005B44F8" w:rsidP="00091454">
      <w:pPr>
        <w:pStyle w:val="Heading9"/>
        <w:rPr>
          <w:rFonts w:cs="Arial"/>
          <w:i/>
        </w:rPr>
      </w:pPr>
      <w:bookmarkStart w:id="109" w:name="_Toc126677754"/>
      <w:r w:rsidRPr="00523881">
        <w:lastRenderedPageBreak/>
        <w:t xml:space="preserve">Annex </w:t>
      </w:r>
      <w:r w:rsidR="00186A97" w:rsidRPr="00523881">
        <w:t>C:</w:t>
      </w:r>
      <w:r w:rsidR="00186A97" w:rsidRPr="00523881">
        <w:br/>
      </w:r>
      <w:r w:rsidRPr="00523881">
        <w:rPr>
          <w:rFonts w:cs="Arial"/>
        </w:rPr>
        <w:t xml:space="preserve">Testing </w:t>
      </w:r>
      <w:r w:rsidR="00614428" w:rsidRPr="00523881">
        <w:rPr>
          <w:rFonts w:cs="Arial"/>
        </w:rPr>
        <w:t>intent-based</w:t>
      </w:r>
      <w:r w:rsidRPr="00523881">
        <w:rPr>
          <w:rFonts w:cs="Arial"/>
        </w:rPr>
        <w:t xml:space="preserve"> autonomous networks and services</w:t>
      </w:r>
      <w:bookmarkEnd w:id="109"/>
    </w:p>
    <w:p w14:paraId="02EADBDF" w14:textId="036D4F97" w:rsidR="003A3442" w:rsidRPr="00523881" w:rsidRDefault="005B44F8" w:rsidP="003A3442">
      <w:pPr>
        <w:rPr>
          <w:rStyle w:val="normaltextrun"/>
        </w:rPr>
      </w:pPr>
      <w:r w:rsidRPr="00523881">
        <w:rPr>
          <w:rStyle w:val="normaltextrun"/>
        </w:rPr>
        <w:t xml:space="preserve">In an </w:t>
      </w:r>
      <w:r w:rsidR="00614428" w:rsidRPr="00523881">
        <w:rPr>
          <w:rStyle w:val="normaltextrun"/>
        </w:rPr>
        <w:t>intent-based</w:t>
      </w:r>
      <w:r w:rsidRPr="00523881">
        <w:rPr>
          <w:rStyle w:val="normaltextrun"/>
        </w:rPr>
        <w:t xml:space="preserve"> autonomous networks, the </w:t>
      </w:r>
      <w:proofErr w:type="spellStart"/>
      <w:r w:rsidRPr="00523881">
        <w:rPr>
          <w:rStyle w:val="normaltextrun"/>
        </w:rPr>
        <w:t>MnS</w:t>
      </w:r>
      <w:proofErr w:type="spellEnd"/>
      <w:r w:rsidRPr="00523881">
        <w:rPr>
          <w:rStyle w:val="normaltextrun"/>
        </w:rPr>
        <w:t xml:space="preserve"> consumer (intent owner) specifies one or more intents, and the execution of those intents are managed by </w:t>
      </w:r>
      <w:proofErr w:type="spellStart"/>
      <w:r w:rsidRPr="00523881">
        <w:rPr>
          <w:rStyle w:val="normaltextrun"/>
        </w:rPr>
        <w:t>MnS</w:t>
      </w:r>
      <w:proofErr w:type="spellEnd"/>
      <w:r w:rsidRPr="00523881">
        <w:rPr>
          <w:rStyle w:val="normaltextrun"/>
        </w:rPr>
        <w:t xml:space="preserve"> producer (intent handler). Although using intent simplifies the operator</w:t>
      </w:r>
      <w:r w:rsidR="00115A0E" w:rsidRPr="00523881">
        <w:rPr>
          <w:rStyle w:val="normaltextrun"/>
        </w:rPr>
        <w:t>'</w:t>
      </w:r>
      <w:r w:rsidRPr="00523881">
        <w:rPr>
          <w:rStyle w:val="normaltextrun"/>
        </w:rPr>
        <w:t xml:space="preserve">s work, it takes away the network management control from the operator. With the current trend of using more and more automation, an operator does not know the behaviour of an </w:t>
      </w:r>
      <w:proofErr w:type="spellStart"/>
      <w:r w:rsidRPr="00523881">
        <w:rPr>
          <w:rStyle w:val="normaltextrun"/>
        </w:rPr>
        <w:t>MnS</w:t>
      </w:r>
      <w:proofErr w:type="spellEnd"/>
      <w:r w:rsidRPr="00523881">
        <w:rPr>
          <w:rStyle w:val="normaltextrun"/>
        </w:rPr>
        <w:t xml:space="preserve"> producer beforehand. So, before a human operator can give such control away, the operator needs to be sure that the </w:t>
      </w:r>
      <w:proofErr w:type="spellStart"/>
      <w:r w:rsidRPr="00523881">
        <w:rPr>
          <w:rStyle w:val="normaltextrun"/>
        </w:rPr>
        <w:t>MnS</w:t>
      </w:r>
      <w:proofErr w:type="spellEnd"/>
      <w:r w:rsidRPr="00523881">
        <w:rPr>
          <w:rStyle w:val="normaltextrun"/>
        </w:rPr>
        <w:t xml:space="preserve"> producer (intent handler) executes the intents in a way that matches with the operator's expectations. This may be achieved by testing the </w:t>
      </w:r>
      <w:r w:rsidR="00614428" w:rsidRPr="00523881">
        <w:rPr>
          <w:rStyle w:val="normaltextrun"/>
        </w:rPr>
        <w:t>intent-based</w:t>
      </w:r>
      <w:r w:rsidRPr="00523881">
        <w:rPr>
          <w:rStyle w:val="normaltextrun"/>
        </w:rPr>
        <w:t xml:space="preserve"> autonomous networks </w:t>
      </w:r>
      <w:proofErr w:type="gramStart"/>
      <w:r w:rsidR="00CA0C16" w:rsidRPr="00523881">
        <w:rPr>
          <w:rStyle w:val="normaltextrun"/>
        </w:rPr>
        <w:t>e.g.</w:t>
      </w:r>
      <w:proofErr w:type="gramEnd"/>
      <w:r w:rsidRPr="00523881">
        <w:rPr>
          <w:rStyle w:val="normaltextrun"/>
        </w:rPr>
        <w:t xml:space="preserve"> using sandbox, digital twin or part of live network.</w:t>
      </w:r>
    </w:p>
    <w:p w14:paraId="16BFE29F" w14:textId="51C991E2" w:rsidR="003A3442" w:rsidRPr="00523881" w:rsidRDefault="005B44F8" w:rsidP="003A3442">
      <w:pPr>
        <w:rPr>
          <w:rStyle w:val="normaltextrun"/>
        </w:rPr>
      </w:pPr>
      <w:r w:rsidRPr="00523881">
        <w:rPr>
          <w:rStyle w:val="normaltextrun"/>
        </w:rPr>
        <w:t xml:space="preserve">The testing of the </w:t>
      </w:r>
      <w:r w:rsidR="00614428" w:rsidRPr="00523881">
        <w:rPr>
          <w:rStyle w:val="normaltextrun"/>
        </w:rPr>
        <w:t>intent-based</w:t>
      </w:r>
      <w:r w:rsidRPr="00523881">
        <w:rPr>
          <w:rStyle w:val="normaltextrun"/>
        </w:rPr>
        <w:t xml:space="preserve"> autonomous networks (see </w:t>
      </w:r>
      <w:r w:rsidR="00674542" w:rsidRPr="00523881">
        <w:rPr>
          <w:rStyle w:val="normaltextrun"/>
        </w:rPr>
        <w:t xml:space="preserve">annex </w:t>
      </w:r>
      <w:r w:rsidRPr="00523881">
        <w:rPr>
          <w:rStyle w:val="normaltextrun"/>
        </w:rPr>
        <w:fldChar w:fldCharType="begin"/>
      </w:r>
      <w:r w:rsidRPr="00523881">
        <w:rPr>
          <w:rStyle w:val="normaltextrun"/>
        </w:rPr>
        <w:instrText xml:space="preserve"> REF _Ref102754484 \h  \* MERGEFORMAT </w:instrText>
      </w:r>
      <w:r w:rsidRPr="00523881">
        <w:rPr>
          <w:rStyle w:val="normaltextrun"/>
        </w:rPr>
      </w:r>
      <w:r w:rsidRPr="00523881">
        <w:rPr>
          <w:rStyle w:val="normaltextrun"/>
        </w:rPr>
        <w:fldChar w:fldCharType="separate"/>
      </w:r>
      <w:r w:rsidR="00523881" w:rsidRPr="00523881">
        <w:rPr>
          <w:rStyle w:val="normaltextrun"/>
        </w:rPr>
        <w:t>E</w:t>
      </w:r>
      <w:r w:rsidRPr="00523881">
        <w:rPr>
          <w:rStyle w:val="normaltextrun"/>
        </w:rPr>
        <w:fldChar w:fldCharType="end"/>
      </w:r>
      <w:r w:rsidRPr="00523881">
        <w:rPr>
          <w:rStyle w:val="normaltextrun"/>
        </w:rPr>
        <w:t>) may support the below generic capabilities:</w:t>
      </w:r>
    </w:p>
    <w:p w14:paraId="156DAB0C" w14:textId="77777777" w:rsidR="003A3442" w:rsidRPr="00523881" w:rsidRDefault="005B44F8" w:rsidP="003A3442">
      <w:pPr>
        <w:pStyle w:val="B1"/>
        <w:rPr>
          <w:rStyle w:val="normaltextrun"/>
        </w:rPr>
      </w:pPr>
      <w:r w:rsidRPr="00523881">
        <w:rPr>
          <w:rStyle w:val="normaltextrun"/>
        </w:rPr>
        <w:t xml:space="preserve">It provides sample intent to the intent driven </w:t>
      </w:r>
      <w:proofErr w:type="spellStart"/>
      <w:r w:rsidRPr="00523881">
        <w:rPr>
          <w:rStyle w:val="normaltextrun"/>
        </w:rPr>
        <w:t>MnS</w:t>
      </w:r>
      <w:proofErr w:type="spellEnd"/>
      <w:r w:rsidRPr="00523881">
        <w:rPr>
          <w:rStyle w:val="normaltextrun"/>
        </w:rPr>
        <w:t xml:space="preserve"> producer (intent handler) which takes necessary actions to fulfil the intent (either on live or simulated environment)</w:t>
      </w:r>
      <w:r w:rsidR="003A3442" w:rsidRPr="00523881">
        <w:rPr>
          <w:rStyle w:val="normaltextrun"/>
        </w:rPr>
        <w:t>.</w:t>
      </w:r>
    </w:p>
    <w:p w14:paraId="1BB52663" w14:textId="00EE4B6F" w:rsidR="005B44F8" w:rsidRPr="00523881" w:rsidRDefault="005B44F8" w:rsidP="003A3442">
      <w:pPr>
        <w:pStyle w:val="B1"/>
        <w:rPr>
          <w:rStyle w:val="eop"/>
        </w:rPr>
      </w:pPr>
      <w:r w:rsidRPr="00523881">
        <w:rPr>
          <w:rStyle w:val="normaltextrun"/>
        </w:rPr>
        <w:t xml:space="preserve">It observes and reports the changes (or lack of changes) in the network after the intent is executed by the </w:t>
      </w:r>
      <w:proofErr w:type="spellStart"/>
      <w:r w:rsidRPr="00523881">
        <w:rPr>
          <w:rStyle w:val="normaltextrun"/>
        </w:rPr>
        <w:t>MnS</w:t>
      </w:r>
      <w:proofErr w:type="spellEnd"/>
      <w:r w:rsidRPr="00523881">
        <w:rPr>
          <w:rStyle w:val="normaltextrun"/>
        </w:rPr>
        <w:t xml:space="preserve"> producer</w:t>
      </w:r>
      <w:r w:rsidRPr="00523881">
        <w:rPr>
          <w:rStyle w:val="eop"/>
        </w:rPr>
        <w:t xml:space="preserve"> (intent handler) </w:t>
      </w:r>
      <w:r w:rsidRPr="00523881">
        <w:rPr>
          <w:rStyle w:val="normaltextrun"/>
        </w:rPr>
        <w:t>as well as any variations from the operator's expectations</w:t>
      </w:r>
      <w:r w:rsidR="003A3442" w:rsidRPr="00523881">
        <w:rPr>
          <w:rStyle w:val="eop"/>
        </w:rPr>
        <w:t>.</w:t>
      </w:r>
    </w:p>
    <w:p w14:paraId="62AEFC5E" w14:textId="219B6352" w:rsidR="005B44F8" w:rsidRPr="00523881" w:rsidRDefault="005B44F8" w:rsidP="003A3442">
      <w:pPr>
        <w:rPr>
          <w:rStyle w:val="eop"/>
        </w:rPr>
      </w:pPr>
      <w:r w:rsidRPr="00523881">
        <w:rPr>
          <w:rStyle w:val="eop"/>
        </w:rPr>
        <w:t xml:space="preserve">The testing may be done prior to deployment or for periodic validation of </w:t>
      </w:r>
      <w:proofErr w:type="gramStart"/>
      <w:r w:rsidR="00614428" w:rsidRPr="00523881">
        <w:rPr>
          <w:rStyle w:val="eop"/>
        </w:rPr>
        <w:t>intent-based</w:t>
      </w:r>
      <w:proofErr w:type="gramEnd"/>
      <w:r w:rsidRPr="00523881">
        <w:rPr>
          <w:rStyle w:val="eop"/>
        </w:rPr>
        <w:t xml:space="preserve"> </w:t>
      </w:r>
      <w:proofErr w:type="spellStart"/>
      <w:r w:rsidRPr="00523881">
        <w:rPr>
          <w:rStyle w:val="eop"/>
        </w:rPr>
        <w:t>MnS</w:t>
      </w:r>
      <w:proofErr w:type="spellEnd"/>
      <w:r w:rsidRPr="00523881">
        <w:rPr>
          <w:rStyle w:val="eop"/>
        </w:rPr>
        <w:t>. The testing may support different aspects of intent fulfilment such as intent translation, validation, and execution.</w:t>
      </w:r>
    </w:p>
    <w:p w14:paraId="25EAA7CC" w14:textId="77777777" w:rsidR="005B44F8" w:rsidRPr="00523881" w:rsidRDefault="005B44F8" w:rsidP="003A3442">
      <w:pPr>
        <w:pStyle w:val="FL"/>
        <w:rPr>
          <w:rFonts w:cs="Arial"/>
        </w:rPr>
      </w:pPr>
      <w:r w:rsidRPr="00523881">
        <w:rPr>
          <w:noProof/>
        </w:rPr>
        <w:drawing>
          <wp:inline distT="0" distB="0" distL="0" distR="0" wp14:anchorId="40621DF6" wp14:editId="0F244022">
            <wp:extent cx="6120130" cy="2316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16480"/>
                    </a:xfrm>
                    <a:prstGeom prst="rect">
                      <a:avLst/>
                    </a:prstGeom>
                  </pic:spPr>
                </pic:pic>
              </a:graphicData>
            </a:graphic>
          </wp:inline>
        </w:drawing>
      </w:r>
    </w:p>
    <w:p w14:paraId="3633F42F" w14:textId="5FE47ECA" w:rsidR="005B44F8" w:rsidRPr="00523881" w:rsidRDefault="005B44F8" w:rsidP="003A3442">
      <w:pPr>
        <w:pStyle w:val="TF"/>
      </w:pPr>
      <w:r w:rsidRPr="00523881">
        <w:rPr>
          <w:lang w:eastAsia="zh-CN"/>
        </w:rPr>
        <w:t xml:space="preserve">Figure </w:t>
      </w:r>
      <w:r w:rsidR="003A3442" w:rsidRPr="00523881">
        <w:rPr>
          <w:lang w:eastAsia="zh-CN"/>
        </w:rPr>
        <w:t>C</w:t>
      </w:r>
      <w:r w:rsidRPr="00523881">
        <w:rPr>
          <w:lang w:eastAsia="zh-CN"/>
        </w:rPr>
        <w:t xml:space="preserve">-1: </w:t>
      </w:r>
      <w:r w:rsidRPr="00523881">
        <w:t xml:space="preserve">Testing </w:t>
      </w:r>
      <w:r w:rsidR="00614428" w:rsidRPr="00523881">
        <w:t>intent-based</w:t>
      </w:r>
      <w:r w:rsidRPr="00523881">
        <w:t xml:space="preserve"> autonomous networks</w:t>
      </w:r>
    </w:p>
    <w:p w14:paraId="7C1486AF" w14:textId="77777777" w:rsidR="003A3442" w:rsidRPr="00523881" w:rsidRDefault="003A3442">
      <w:pPr>
        <w:overflowPunct/>
        <w:autoSpaceDE/>
        <w:autoSpaceDN/>
        <w:adjustRightInd/>
        <w:spacing w:after="0"/>
        <w:textAlignment w:val="auto"/>
        <w:rPr>
          <w:rFonts w:ascii="Arial" w:hAnsi="Arial"/>
          <w:sz w:val="36"/>
        </w:rPr>
      </w:pPr>
      <w:r w:rsidRPr="00523881">
        <w:br w:type="page"/>
      </w:r>
    </w:p>
    <w:p w14:paraId="5BC43D87" w14:textId="43E261C9" w:rsidR="005B44F8" w:rsidRPr="00523881" w:rsidRDefault="005B44F8">
      <w:pPr>
        <w:pStyle w:val="Heading9"/>
      </w:pPr>
      <w:bookmarkStart w:id="110" w:name="_Toc126677755"/>
      <w:r w:rsidRPr="00523881">
        <w:lastRenderedPageBreak/>
        <w:t xml:space="preserve">Annex </w:t>
      </w:r>
      <w:r w:rsidR="00186A97" w:rsidRPr="00523881">
        <w:t>D:</w:t>
      </w:r>
      <w:r w:rsidR="00186A97" w:rsidRPr="00523881">
        <w:br/>
      </w:r>
      <w:r w:rsidRPr="00523881">
        <w:t>Alternative Concepts of Intent modelling</w:t>
      </w:r>
      <w:bookmarkEnd w:id="110"/>
    </w:p>
    <w:p w14:paraId="5ECE35B5" w14:textId="05401A45" w:rsidR="009F2AE2" w:rsidRPr="00523881" w:rsidRDefault="009F2AE2" w:rsidP="009F2AE2">
      <w:pPr>
        <w:pStyle w:val="Heading1"/>
      </w:pPr>
      <w:bookmarkStart w:id="111" w:name="_Toc126677756"/>
      <w:r w:rsidRPr="00523881">
        <w:t>D.1</w:t>
      </w:r>
      <w:r w:rsidRPr="00523881">
        <w:tab/>
        <w:t>List of challenges</w:t>
      </w:r>
      <w:bookmarkEnd w:id="111"/>
    </w:p>
    <w:p w14:paraId="127940F5" w14:textId="0B0E1BA2" w:rsidR="005B44F8" w:rsidRPr="00523881" w:rsidRDefault="005B44F8" w:rsidP="003A3442">
      <w:r w:rsidRPr="00523881">
        <w:t>The owner of an intent expects finally a service which fulfils his intent. The task of the intent handler is the interpretation and translation of the intent into a concrete managed service (or a set of services, or just a reconfiguration of services) of the managed network, and after creation to keep the service available and matching the given expectations (</w:t>
      </w:r>
      <w:proofErr w:type="gramStart"/>
      <w:r w:rsidR="00CA0C16" w:rsidRPr="00523881">
        <w:t>e.g.</w:t>
      </w:r>
      <w:proofErr w:type="gramEnd"/>
      <w:r w:rsidRPr="00523881">
        <w:t xml:space="preserve"> quality or quantity) by means of an autonomous closed loop (the I&amp;M closed loop discussed in </w:t>
      </w:r>
      <w:r w:rsidR="00CA0C16" w:rsidRPr="00523881">
        <w:t>clause</w:t>
      </w:r>
      <w:r w:rsidR="003A3442" w:rsidRPr="00523881">
        <w:t> </w:t>
      </w:r>
      <w:r w:rsidRPr="00523881">
        <w:t>5.2).</w:t>
      </w:r>
    </w:p>
    <w:p w14:paraId="189AF2D7" w14:textId="6EBEB42C" w:rsidR="005B44F8" w:rsidRPr="00523881" w:rsidRDefault="005B44F8" w:rsidP="003A3442">
      <w:r w:rsidRPr="00523881">
        <w:t>The present document puts in clause 5.4 a focus on a specific intent model format for exchange between owner and handler, it contains information that intent handler is sufficiently informed about existing context to interpret and translate the intent into concrete services. This annex discusses alternatives for intent modelling.</w:t>
      </w:r>
    </w:p>
    <w:p w14:paraId="6A384055" w14:textId="3111D51F" w:rsidR="005B44F8" w:rsidRPr="00523881" w:rsidRDefault="005B44F8" w:rsidP="003A3442">
      <w:r w:rsidRPr="00523881">
        <w:t>Effort and cost to develop the automation of a new service (or updates for existing services), are a matter of the intent handler implementation. Those may vary and are not addressed in this present document. However, the specific challenges of 5G and cloud native networks are dynamics and complexity, which triggers the discussion to simplify the intent handler</w:t>
      </w:r>
      <w:r w:rsidR="00115A0E" w:rsidRPr="00523881">
        <w:t>'</w:t>
      </w:r>
      <w:r w:rsidRPr="00523881">
        <w:t>s implementation.</w:t>
      </w:r>
    </w:p>
    <w:p w14:paraId="70AE79A5" w14:textId="66AA210A" w:rsidR="005B44F8" w:rsidRPr="00523881" w:rsidRDefault="005B44F8" w:rsidP="003A3442">
      <w:r w:rsidRPr="00523881">
        <w:t xml:space="preserve">Clause 4.2.4 identifies different business goals for which intent can support automation. The most important goals are a) autonomy (reducing cost of operations) by means of service abstraction, and e) time-to-market (reducing time and cost of developing automation for services) by capabilities of the individual intent handler. They do not necessarily need a new format of a service request, other than a higher abstraction (for example </w:t>
      </w:r>
      <w:r w:rsidR="00ED3A20" w:rsidRPr="00523881">
        <w:t>"</w:t>
      </w:r>
      <w:r w:rsidRPr="00523881">
        <w:t>connectivity</w:t>
      </w:r>
      <w:r w:rsidR="00ED3A20" w:rsidRPr="00523881">
        <w:t>"</w:t>
      </w:r>
      <w:r w:rsidRPr="00523881">
        <w:t xml:space="preserve"> is more abstract than </w:t>
      </w:r>
      <w:r w:rsidR="00ED3A20" w:rsidRPr="00523881">
        <w:t>"</w:t>
      </w:r>
      <w:proofErr w:type="spellStart"/>
      <w:r w:rsidRPr="00523881">
        <w:t>eMBB</w:t>
      </w:r>
      <w:proofErr w:type="spellEnd"/>
      <w:r w:rsidRPr="00523881">
        <w:t xml:space="preserve"> network slice</w:t>
      </w:r>
      <w:r w:rsidR="00ED3A20" w:rsidRPr="00523881">
        <w:t>"</w:t>
      </w:r>
      <w:r w:rsidRPr="00523881">
        <w:t>). Other features, such as support for human language, negotiable offerings, or find the best producer will require additional information beyond just a service abstraction.</w:t>
      </w:r>
    </w:p>
    <w:p w14:paraId="20F42D58" w14:textId="5659D277" w:rsidR="005B44F8" w:rsidRPr="00523881" w:rsidRDefault="005B44F8" w:rsidP="003A3442">
      <w:r w:rsidRPr="00523881">
        <w:t>Depending on the business goals, the approach to model intent may vary. This appendix raises awareness of alternative approaches to model intents.</w:t>
      </w:r>
    </w:p>
    <w:p w14:paraId="527C5B77" w14:textId="75D75A20" w:rsidR="005B44F8" w:rsidRPr="00523881" w:rsidRDefault="005B44F8" w:rsidP="003A3442">
      <w:r w:rsidRPr="00523881">
        <w:t xml:space="preserve">The present document describes the intent in clause 4.2 as a </w:t>
      </w:r>
      <w:r w:rsidR="00ED3A20" w:rsidRPr="00523881">
        <w:t>"</w:t>
      </w:r>
      <w:r w:rsidRPr="00523881">
        <w:t>formal specification of the expectations, including requirements, goals, and constraints</w:t>
      </w:r>
      <w:r w:rsidR="00ED3A20" w:rsidRPr="00523881">
        <w:t>"</w:t>
      </w:r>
      <w:r w:rsidRPr="00523881">
        <w:t>. The intent owner and handler need to agree about the interpretation of an intent and there should be no ambiguity. That raises various challenges:</w:t>
      </w:r>
    </w:p>
    <w:p w14:paraId="07CDBD8C" w14:textId="4DDE3DBD" w:rsidR="005B44F8" w:rsidRPr="00523881" w:rsidRDefault="00F1725E" w:rsidP="00E44528">
      <w:pPr>
        <w:pStyle w:val="BN"/>
        <w:numPr>
          <w:ilvl w:val="0"/>
          <w:numId w:val="16"/>
        </w:numPr>
      </w:pPr>
      <w:r>
        <w:t>t</w:t>
      </w:r>
      <w:r w:rsidR="005B44F8" w:rsidRPr="00523881">
        <w:t xml:space="preserve">he intent owner needs to find an intent handler which may fulfil the desired </w:t>
      </w:r>
      <w:proofErr w:type="gramStart"/>
      <w:r w:rsidR="005B44F8" w:rsidRPr="00523881">
        <w:t>intent</w:t>
      </w:r>
      <w:r>
        <w:t>;</w:t>
      </w:r>
      <w:proofErr w:type="gramEnd"/>
    </w:p>
    <w:p w14:paraId="7AED6B1D" w14:textId="3B3F93BE" w:rsidR="005B44F8" w:rsidRPr="00523881" w:rsidRDefault="00F1725E" w:rsidP="00E44528">
      <w:pPr>
        <w:pStyle w:val="BN"/>
        <w:numPr>
          <w:ilvl w:val="0"/>
          <w:numId w:val="16"/>
        </w:numPr>
      </w:pPr>
      <w:r>
        <w:t>t</w:t>
      </w:r>
      <w:r w:rsidR="005B44F8" w:rsidRPr="00523881">
        <w:t>he intent handler needs to understand the subject of the intent (</w:t>
      </w:r>
      <w:proofErr w:type="gramStart"/>
      <w:r w:rsidR="00CA0C16" w:rsidRPr="00523881">
        <w:t>e.g.</w:t>
      </w:r>
      <w:proofErr w:type="gramEnd"/>
      <w:r w:rsidR="005B44F8" w:rsidRPr="00523881">
        <w:t xml:space="preserve"> what means </w:t>
      </w:r>
      <w:r w:rsidR="00ED3A20" w:rsidRPr="00523881">
        <w:t>"</w:t>
      </w:r>
      <w:r w:rsidR="005B44F8" w:rsidRPr="00523881">
        <w:t>connectivity</w:t>
      </w:r>
      <w:r w:rsidR="00ED3A20" w:rsidRPr="00523881">
        <w:t>"</w:t>
      </w:r>
      <w:r w:rsidR="005B44F8" w:rsidRPr="00523881">
        <w:t>)</w:t>
      </w:r>
      <w:r>
        <w:t>;</w:t>
      </w:r>
    </w:p>
    <w:p w14:paraId="01332DC7" w14:textId="7A075D17" w:rsidR="005B44F8" w:rsidRPr="00523881" w:rsidRDefault="00F1725E" w:rsidP="00E44528">
      <w:pPr>
        <w:pStyle w:val="BN"/>
        <w:numPr>
          <w:ilvl w:val="0"/>
          <w:numId w:val="16"/>
        </w:numPr>
      </w:pPr>
      <w:r>
        <w:t>t</w:t>
      </w:r>
      <w:r w:rsidR="005B44F8" w:rsidRPr="00523881">
        <w:t>he intent expectations have to be interpreted and potentially negotiated with the owner (</w:t>
      </w:r>
      <w:proofErr w:type="gramStart"/>
      <w:r w:rsidR="00CA0C16" w:rsidRPr="00523881">
        <w:t>e.g.</w:t>
      </w:r>
      <w:proofErr w:type="gramEnd"/>
      <w:r w:rsidR="005B44F8" w:rsidRPr="00523881">
        <w:t xml:space="preserve"> 10</w:t>
      </w:r>
      <w:r w:rsidR="003A3442" w:rsidRPr="00523881">
        <w:t xml:space="preserve"> </w:t>
      </w:r>
      <w:r w:rsidR="005B44F8" w:rsidRPr="00523881">
        <w:t>GB bandwidth is the best possible)</w:t>
      </w:r>
      <w:r>
        <w:t>;</w:t>
      </w:r>
      <w:r w:rsidR="005B44F8" w:rsidRPr="00523881">
        <w:t xml:space="preserve"> and finally</w:t>
      </w:r>
    </w:p>
    <w:p w14:paraId="236FD0AF" w14:textId="12D53ABE" w:rsidR="005B44F8" w:rsidRPr="00523881" w:rsidRDefault="00F1725E" w:rsidP="00E44528">
      <w:pPr>
        <w:pStyle w:val="BN"/>
        <w:numPr>
          <w:ilvl w:val="0"/>
          <w:numId w:val="16"/>
        </w:numPr>
      </w:pPr>
      <w:r>
        <w:t>t</w:t>
      </w:r>
      <w:r w:rsidR="005B44F8" w:rsidRPr="00523881">
        <w:t>he intent is to be fulfilled with concrete services matching given expectations (</w:t>
      </w:r>
      <w:proofErr w:type="gramStart"/>
      <w:r w:rsidR="00CA0C16" w:rsidRPr="00523881">
        <w:t>e.g.</w:t>
      </w:r>
      <w:proofErr w:type="gramEnd"/>
      <w:r w:rsidR="005B44F8" w:rsidRPr="00523881">
        <w:t xml:space="preserve"> quality or quantity).</w:t>
      </w:r>
    </w:p>
    <w:p w14:paraId="13A5958E" w14:textId="46E67F77" w:rsidR="005B44F8" w:rsidRPr="00523881" w:rsidRDefault="005B44F8" w:rsidP="005B44F8">
      <w:r w:rsidRPr="00523881">
        <w:t>Issues 1</w:t>
      </w:r>
      <w:r w:rsidR="00D011E2" w:rsidRPr="00523881">
        <w:t>)</w:t>
      </w:r>
      <w:r w:rsidR="003A3442" w:rsidRPr="00523881">
        <w:t xml:space="preserve"> to </w:t>
      </w:r>
      <w:r w:rsidRPr="00523881">
        <w:t>3</w:t>
      </w:r>
      <w:r w:rsidR="00D011E2" w:rsidRPr="00523881">
        <w:t>)</w:t>
      </w:r>
      <w:r w:rsidRPr="00523881">
        <w:t xml:space="preserve"> require a new meta-model for intent (the intent information object class), which goes beyond the content of a classic service definition (that is a CFS or RFS specification).</w:t>
      </w:r>
    </w:p>
    <w:p w14:paraId="52672E9B" w14:textId="47DDD72C" w:rsidR="005B44F8" w:rsidRPr="00523881" w:rsidRDefault="005B44F8" w:rsidP="005B44F8">
      <w:r w:rsidRPr="00523881">
        <w:t>Issue 4</w:t>
      </w:r>
      <w:r w:rsidR="00D011E2" w:rsidRPr="00523881">
        <w:t>)</w:t>
      </w:r>
      <w:r w:rsidRPr="00523881">
        <w:t xml:space="preserve"> depends on the capabilities of the intent handler to translate the intent into concrete services. Given the goal is just a) autonomy (see clause 4.2.3), a more classic CFS specification format can be used to express the intent, given it has an abstraction level and parameters to express expectations to allow the handler</w:t>
      </w:r>
      <w:r w:rsidR="00115A0E" w:rsidRPr="00523881">
        <w:t>'</w:t>
      </w:r>
      <w:r w:rsidRPr="00523881">
        <w:t>s autonomy in terms of how to instantiate that service in the network.</w:t>
      </w:r>
    </w:p>
    <w:p w14:paraId="5B73D37A" w14:textId="7706BCA4" w:rsidR="005B44F8" w:rsidRPr="00523881" w:rsidRDefault="005B44F8" w:rsidP="005B44F8">
      <w:r w:rsidRPr="00523881">
        <w:t xml:space="preserve">Three alternative concepts for intent modelling are identified </w:t>
      </w:r>
      <w:r w:rsidR="003A3442" w:rsidRPr="00523881">
        <w:t>in Figure D</w:t>
      </w:r>
      <w:r w:rsidR="00570025" w:rsidRPr="00523881">
        <w:t>.1</w:t>
      </w:r>
      <w:r w:rsidR="003A3442" w:rsidRPr="00523881">
        <w:t>-1.</w:t>
      </w:r>
    </w:p>
    <w:p w14:paraId="0584C558" w14:textId="74F16CB6" w:rsidR="005B44F8" w:rsidRPr="00523881" w:rsidRDefault="005B44F8" w:rsidP="003A3442">
      <w:pPr>
        <w:pStyle w:val="FL"/>
      </w:pPr>
      <w:r w:rsidRPr="00523881">
        <w:rPr>
          <w:noProof/>
        </w:rPr>
        <w:lastRenderedPageBreak/>
        <w:drawing>
          <wp:inline distT="0" distB="0" distL="0" distR="0" wp14:anchorId="7CBD230D" wp14:editId="7EF6AD98">
            <wp:extent cx="5539879" cy="24225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6825" cy="2429977"/>
                    </a:xfrm>
                    <a:prstGeom prst="rect">
                      <a:avLst/>
                    </a:prstGeom>
                    <a:noFill/>
                  </pic:spPr>
                </pic:pic>
              </a:graphicData>
            </a:graphic>
          </wp:inline>
        </w:drawing>
      </w:r>
    </w:p>
    <w:p w14:paraId="51936229" w14:textId="62B5B113" w:rsidR="005B44F8" w:rsidRPr="00523881" w:rsidRDefault="005B44F8" w:rsidP="003A3442">
      <w:pPr>
        <w:pStyle w:val="TF"/>
        <w:rPr>
          <w:lang w:eastAsia="zh-CN"/>
        </w:rPr>
      </w:pPr>
      <w:r w:rsidRPr="00523881">
        <w:rPr>
          <w:lang w:eastAsia="zh-CN"/>
        </w:rPr>
        <w:t xml:space="preserve">Figure </w:t>
      </w:r>
      <w:r w:rsidR="003A3442" w:rsidRPr="00523881">
        <w:rPr>
          <w:lang w:eastAsia="zh-CN"/>
        </w:rPr>
        <w:t>D</w:t>
      </w:r>
      <w:r w:rsidR="00570025" w:rsidRPr="00523881">
        <w:rPr>
          <w:lang w:eastAsia="zh-CN"/>
        </w:rPr>
        <w:t>.1</w:t>
      </w:r>
      <w:r w:rsidRPr="00523881">
        <w:rPr>
          <w:lang w:eastAsia="zh-CN"/>
        </w:rPr>
        <w:t>-1</w:t>
      </w:r>
      <w:r w:rsidR="001C1B84" w:rsidRPr="00523881">
        <w:rPr>
          <w:lang w:eastAsia="zh-CN"/>
        </w:rPr>
        <w:t>:</w:t>
      </w:r>
      <w:r w:rsidRPr="00523881">
        <w:rPr>
          <w:lang w:eastAsia="zh-CN"/>
        </w:rPr>
        <w:t xml:space="preserve"> Alternative concepts to model </w:t>
      </w:r>
      <w:r w:rsidR="00ED3A20" w:rsidRPr="00523881">
        <w:rPr>
          <w:lang w:eastAsia="zh-CN"/>
        </w:rPr>
        <w:t>"</w:t>
      </w:r>
      <w:r w:rsidRPr="00523881">
        <w:rPr>
          <w:lang w:eastAsia="zh-CN"/>
        </w:rPr>
        <w:t>intent-based</w:t>
      </w:r>
      <w:r w:rsidR="00ED3A20" w:rsidRPr="00523881">
        <w:rPr>
          <w:lang w:eastAsia="zh-CN"/>
        </w:rPr>
        <w:t>"</w:t>
      </w:r>
    </w:p>
    <w:p w14:paraId="1E29AAA5" w14:textId="77777777" w:rsidR="005B44F8" w:rsidRPr="00523881" w:rsidRDefault="005B44F8" w:rsidP="003A3442">
      <w:pPr>
        <w:rPr>
          <w:rStyle w:val="Strong"/>
          <w:b w:val="0"/>
          <w:bCs w:val="0"/>
        </w:rPr>
      </w:pPr>
      <w:r w:rsidRPr="00523881">
        <w:rPr>
          <w:rStyle w:val="Strong"/>
          <w:b w:val="0"/>
          <w:bCs w:val="0"/>
        </w:rPr>
        <w:t>All concepts foresee three steps to process:</w:t>
      </w:r>
    </w:p>
    <w:p w14:paraId="3F84370F" w14:textId="77777777" w:rsidR="005B44F8" w:rsidRPr="00523881" w:rsidRDefault="005B44F8" w:rsidP="00E44528">
      <w:pPr>
        <w:pStyle w:val="BN"/>
        <w:numPr>
          <w:ilvl w:val="0"/>
          <w:numId w:val="17"/>
        </w:numPr>
        <w:rPr>
          <w:rStyle w:val="Strong"/>
          <w:b w:val="0"/>
          <w:bCs w:val="0"/>
        </w:rPr>
      </w:pPr>
      <w:r w:rsidRPr="00523881">
        <w:rPr>
          <w:rStyle w:val="Strong"/>
          <w:b w:val="0"/>
          <w:bCs w:val="0"/>
        </w:rPr>
        <w:t xml:space="preserve">Create the intent, either from a </w:t>
      </w:r>
      <w:proofErr w:type="spellStart"/>
      <w:r w:rsidRPr="00523881">
        <w:rPr>
          <w:rStyle w:val="Strong"/>
          <w:b w:val="0"/>
          <w:bCs w:val="0"/>
        </w:rPr>
        <w:t>catalog</w:t>
      </w:r>
      <w:proofErr w:type="spellEnd"/>
      <w:r w:rsidRPr="00523881">
        <w:rPr>
          <w:rStyle w:val="Strong"/>
          <w:b w:val="0"/>
          <w:bCs w:val="0"/>
        </w:rPr>
        <w:t xml:space="preserve"> or from scratch</w:t>
      </w:r>
    </w:p>
    <w:p w14:paraId="4E41205A" w14:textId="77777777" w:rsidR="005B44F8" w:rsidRPr="00523881" w:rsidRDefault="005B44F8" w:rsidP="003A3442">
      <w:pPr>
        <w:pStyle w:val="BN"/>
        <w:rPr>
          <w:rStyle w:val="Strong"/>
          <w:b w:val="0"/>
          <w:bCs w:val="0"/>
        </w:rPr>
      </w:pPr>
      <w:r w:rsidRPr="00523881">
        <w:rPr>
          <w:rStyle w:val="Strong"/>
          <w:b w:val="0"/>
          <w:bCs w:val="0"/>
        </w:rPr>
        <w:t>Understand and negotiate the intent to translate it into a service (or multiple services and resources)</w:t>
      </w:r>
    </w:p>
    <w:p w14:paraId="3382F7BC" w14:textId="6DE5D830" w:rsidR="005B44F8" w:rsidRPr="00523881" w:rsidRDefault="005B44F8" w:rsidP="003A3442">
      <w:pPr>
        <w:pStyle w:val="BN"/>
        <w:rPr>
          <w:rStyle w:val="Strong"/>
          <w:b w:val="0"/>
          <w:bCs w:val="0"/>
        </w:rPr>
      </w:pPr>
      <w:r w:rsidRPr="00523881">
        <w:rPr>
          <w:rStyle w:val="Strong"/>
          <w:b w:val="0"/>
          <w:bCs w:val="0"/>
        </w:rPr>
        <w:t>Fulfil the intent by deciding how to instantiate and operate the service autonomously (using a closed loop)</w:t>
      </w:r>
    </w:p>
    <w:p w14:paraId="25A39E2D" w14:textId="6F7DB6EE" w:rsidR="009F2AE2" w:rsidRPr="00523881" w:rsidRDefault="009F2AE2" w:rsidP="00523881">
      <w:pPr>
        <w:pStyle w:val="Heading1"/>
        <w:rPr>
          <w:rStyle w:val="Strong"/>
          <w:b w:val="0"/>
          <w:bCs w:val="0"/>
        </w:rPr>
      </w:pPr>
      <w:bookmarkStart w:id="112" w:name="_Toc126677757"/>
      <w:r w:rsidRPr="00523881">
        <w:rPr>
          <w:rStyle w:val="Strong"/>
          <w:b w:val="0"/>
          <w:bCs w:val="0"/>
        </w:rPr>
        <w:t>D.2</w:t>
      </w:r>
      <w:r w:rsidRPr="00523881">
        <w:rPr>
          <w:rStyle w:val="Strong"/>
          <w:b w:val="0"/>
          <w:bCs w:val="0"/>
        </w:rPr>
        <w:tab/>
        <w:t xml:space="preserve">Service </w:t>
      </w:r>
      <w:proofErr w:type="spellStart"/>
      <w:r w:rsidRPr="00523881">
        <w:rPr>
          <w:rStyle w:val="Strong"/>
          <w:b w:val="0"/>
          <w:bCs w:val="0"/>
        </w:rPr>
        <w:t>catalog</w:t>
      </w:r>
      <w:bookmarkEnd w:id="112"/>
      <w:proofErr w:type="spellEnd"/>
    </w:p>
    <w:p w14:paraId="7C071784" w14:textId="53E0845C" w:rsidR="005B44F8" w:rsidRPr="00523881" w:rsidRDefault="005B44F8" w:rsidP="00FF067B">
      <w:r w:rsidRPr="00523881">
        <w:t xml:space="preserve">This is a well-known method by which a service </w:t>
      </w:r>
      <w:proofErr w:type="spellStart"/>
      <w:r w:rsidRPr="00523881">
        <w:t>catalog</w:t>
      </w:r>
      <w:proofErr w:type="spellEnd"/>
      <w:r w:rsidRPr="00523881">
        <w:t xml:space="preserve"> indicates offered services (CFS and RFS) by a producing domain to prospective consumers. This is compatible with the achievement of autonomy goals in an intent-driven system as long as the service description is appropriately abstracted and does not require the owner to comprehend non</w:t>
      </w:r>
      <w:r w:rsidR="00D011E2" w:rsidRPr="00523881">
        <w:noBreakHyphen/>
      </w:r>
      <w:r w:rsidRPr="00523881">
        <w:t>native terms.</w:t>
      </w:r>
    </w:p>
    <w:p w14:paraId="371E2973" w14:textId="70094A5B" w:rsidR="005B44F8" w:rsidRPr="00523881" w:rsidRDefault="005B44F8" w:rsidP="00FF067B">
      <w:r w:rsidRPr="00523881">
        <w:t xml:space="preserve">As example an abstract CFS may be called </w:t>
      </w:r>
      <w:r w:rsidR="00ED3A20" w:rsidRPr="00523881">
        <w:t>"</w:t>
      </w:r>
      <w:r w:rsidRPr="00523881">
        <w:t>connectivity</w:t>
      </w:r>
      <w:r w:rsidR="00ED3A20" w:rsidRPr="00523881">
        <w:t>"</w:t>
      </w:r>
      <w:r w:rsidRPr="00523881">
        <w:t xml:space="preserve"> instead of a concrete </w:t>
      </w:r>
      <w:r w:rsidR="00ED3A20" w:rsidRPr="00523881">
        <w:t>"</w:t>
      </w:r>
      <w:proofErr w:type="spellStart"/>
      <w:r w:rsidRPr="00523881">
        <w:t>eMBB</w:t>
      </w:r>
      <w:proofErr w:type="spellEnd"/>
      <w:r w:rsidRPr="00523881">
        <w:t xml:space="preserve"> network slice</w:t>
      </w:r>
      <w:proofErr w:type="gramStart"/>
      <w:r w:rsidR="00ED3A20" w:rsidRPr="00523881">
        <w:t>"</w:t>
      </w:r>
      <w:r w:rsidRPr="00523881">
        <w:t>, and</w:t>
      </w:r>
      <w:proofErr w:type="gramEnd"/>
      <w:r w:rsidRPr="00523881">
        <w:t xml:space="preserve"> specify qualifiers such as </w:t>
      </w:r>
      <w:r w:rsidR="00ED3A20" w:rsidRPr="00523881">
        <w:t>"</w:t>
      </w:r>
      <w:r w:rsidRPr="00523881">
        <w:t>bandwidth = best available</w:t>
      </w:r>
      <w:r w:rsidR="00ED3A20" w:rsidRPr="00523881">
        <w:t>"</w:t>
      </w:r>
      <w:r w:rsidRPr="00523881">
        <w:t xml:space="preserve"> instead of concrete </w:t>
      </w:r>
      <w:r w:rsidR="00ED3A20" w:rsidRPr="00523881">
        <w:t>"</w:t>
      </w:r>
      <w:r w:rsidRPr="00523881">
        <w:t>bandwidth = 10</w:t>
      </w:r>
      <w:r w:rsidR="00FF067B" w:rsidRPr="00523881">
        <w:t xml:space="preserve"> </w:t>
      </w:r>
      <w:r w:rsidRPr="00523881">
        <w:t>GB</w:t>
      </w:r>
      <w:r w:rsidR="00ED3A20" w:rsidRPr="00523881">
        <w:t>"</w:t>
      </w:r>
      <w:r w:rsidRPr="00523881">
        <w:t>. The handler needs to find out at runtime, what concrete service with what concrete quality can provide the expected connectivity.</w:t>
      </w:r>
    </w:p>
    <w:p w14:paraId="1B28FC6B" w14:textId="65A0B3B3" w:rsidR="005B44F8" w:rsidRPr="00523881" w:rsidRDefault="00FF067B" w:rsidP="00FF067B">
      <w:pPr>
        <w:pStyle w:val="NO"/>
      </w:pPr>
      <w:r w:rsidRPr="00523881">
        <w:t>NOTE:</w:t>
      </w:r>
      <w:r w:rsidRPr="00523881">
        <w:tab/>
        <w:t>A</w:t>
      </w:r>
      <w:r w:rsidR="005B44F8" w:rsidRPr="00523881">
        <w:t>bstraction is always relative at the level of processing (</w:t>
      </w:r>
      <w:proofErr w:type="gramStart"/>
      <w:r w:rsidR="00CA0C16" w:rsidRPr="00523881">
        <w:t>e.g.</w:t>
      </w:r>
      <w:proofErr w:type="gramEnd"/>
      <w:r w:rsidR="005B44F8" w:rsidRPr="00523881">
        <w:t xml:space="preserve"> E2E, Domain, Network Controller), and any service is finally an abstraction of a configuration in the network. Consumer and handler need to agree on a common understanding of the service expected by the intent.</w:t>
      </w:r>
    </w:p>
    <w:p w14:paraId="0E684DF8" w14:textId="0C248BE2" w:rsidR="005B44F8" w:rsidRPr="00523881" w:rsidRDefault="005B44F8" w:rsidP="00FF067B">
      <w:r w:rsidRPr="00523881">
        <w:t>In this approach, the consumer chooses from existing (even abstract) service offerings offered with the catalogue. That simplifies the effort of translation and interpretations and avoids wrong expectations.</w:t>
      </w:r>
      <w:r w:rsidR="00670DB7" w:rsidRPr="00523881">
        <w:t xml:space="preserve"> </w:t>
      </w:r>
      <w:r w:rsidRPr="00523881">
        <w:t>Still the offering is abstracted, so the owner does not need to know any specifics of the service, and the handler keeps all autonomy, to decide how to instantiate the service and assure its quality in a closed loop.</w:t>
      </w:r>
    </w:p>
    <w:p w14:paraId="5283E64E" w14:textId="76E262FF" w:rsidR="005B44F8" w:rsidRPr="00523881" w:rsidRDefault="005B44F8" w:rsidP="00FF067B">
      <w:r w:rsidRPr="00523881">
        <w:t>The approach still fulfils all the principles explained in clause 4.2.2, while it supports achievement of the business goal</w:t>
      </w:r>
      <w:r w:rsidR="00B41C26" w:rsidRPr="00523881">
        <w:t> </w:t>
      </w:r>
      <w:r w:rsidRPr="00523881">
        <w:t>a) for autonomy as listed in clause 4.2.4.</w:t>
      </w:r>
    </w:p>
    <w:p w14:paraId="65FCC825" w14:textId="192F7D2C" w:rsidR="00674542" w:rsidRPr="00523881" w:rsidRDefault="00674542" w:rsidP="00674542">
      <w:pPr>
        <w:pStyle w:val="Heading1"/>
      </w:pPr>
      <w:bookmarkStart w:id="113" w:name="_Toc126677758"/>
      <w:r w:rsidRPr="00523881">
        <w:t>D.3</w:t>
      </w:r>
      <w:r w:rsidRPr="00523881">
        <w:tab/>
        <w:t>Intent model</w:t>
      </w:r>
      <w:bookmarkEnd w:id="113"/>
    </w:p>
    <w:p w14:paraId="5B72AC8B" w14:textId="2E66A24C" w:rsidR="005B44F8" w:rsidRPr="00523881" w:rsidRDefault="005B44F8" w:rsidP="005B44F8">
      <w:r w:rsidRPr="00523881">
        <w:t>The second approach uses a dedicated generic meta</w:t>
      </w:r>
      <w:r w:rsidR="00614428" w:rsidRPr="00523881">
        <w:t>-</w:t>
      </w:r>
      <w:r w:rsidRPr="00523881">
        <w:t xml:space="preserve">model for describing an intent (such as discussed in </w:t>
      </w:r>
      <w:r w:rsidR="00FF067B" w:rsidRPr="00523881">
        <w:t>clause</w:t>
      </w:r>
      <w:r w:rsidRPr="00523881">
        <w:t xml:space="preserve"> 5.4). It allows more flexible expectations, or nontechnical terminology with human language and enables negotiations or brokering. It supports freedom and potentially simplification of intent creation by a consumer. It is the main focus in th</w:t>
      </w:r>
      <w:r w:rsidR="00D011E2" w:rsidRPr="00523881">
        <w:t>e</w:t>
      </w:r>
      <w:r w:rsidRPr="00523881">
        <w:t xml:space="preserve"> present document.</w:t>
      </w:r>
    </w:p>
    <w:p w14:paraId="59524708" w14:textId="0DC23CDD" w:rsidR="005B44F8" w:rsidRPr="00523881" w:rsidRDefault="005B44F8" w:rsidP="00FF067B">
      <w:pPr>
        <w:keepNext/>
        <w:keepLines/>
      </w:pPr>
      <w:r w:rsidRPr="00523881">
        <w:lastRenderedPageBreak/>
        <w:t xml:space="preserve">Without a </w:t>
      </w:r>
      <w:proofErr w:type="spellStart"/>
      <w:r w:rsidRPr="00523881">
        <w:t>catalog</w:t>
      </w:r>
      <w:proofErr w:type="spellEnd"/>
      <w:r w:rsidRPr="00523881">
        <w:t xml:space="preserve"> (option </w:t>
      </w:r>
      <w:r w:rsidR="00ED3A20" w:rsidRPr="00523881">
        <w:t>"</w:t>
      </w:r>
      <w:r w:rsidRPr="00523881">
        <w:t>B-2</w:t>
      </w:r>
      <w:r w:rsidR="00ED3A20" w:rsidRPr="00523881">
        <w:t>"</w:t>
      </w:r>
      <w:r w:rsidRPr="00523881">
        <w:t xml:space="preserve"> in </w:t>
      </w:r>
      <w:r w:rsidR="00FF067B" w:rsidRPr="00523881">
        <w:t>F</w:t>
      </w:r>
      <w:r w:rsidRPr="00523881">
        <w:t xml:space="preserve">igure </w:t>
      </w:r>
      <w:r w:rsidR="00570025" w:rsidRPr="00523881">
        <w:t>D.1-1</w:t>
      </w:r>
      <w:r w:rsidRPr="00523881">
        <w:t>) the handler needs to understand and translate the intent, and potentially negotiate concrete and fulfillable expectations with the owner. In the last step, the handler decides what services are to be used to fulfil the intent, that means how to instantiate them and keep them matching the given expectations (</w:t>
      </w:r>
      <w:proofErr w:type="gramStart"/>
      <w:r w:rsidR="00CA0C16" w:rsidRPr="00523881">
        <w:t>e.g.</w:t>
      </w:r>
      <w:proofErr w:type="gramEnd"/>
      <w:r w:rsidRPr="00523881">
        <w:t xml:space="preserve"> quality or quantity).</w:t>
      </w:r>
    </w:p>
    <w:p w14:paraId="447BE562" w14:textId="7038123B" w:rsidR="005B44F8" w:rsidRPr="00523881" w:rsidRDefault="005B44F8" w:rsidP="005B44F8">
      <w:r w:rsidRPr="00523881">
        <w:t xml:space="preserve">The need for translation or negotiation can be simplified with a </w:t>
      </w:r>
      <w:proofErr w:type="spellStart"/>
      <w:r w:rsidRPr="00523881">
        <w:t>catalog</w:t>
      </w:r>
      <w:proofErr w:type="spellEnd"/>
      <w:r w:rsidRPr="00523881">
        <w:t xml:space="preserve"> of predefined intent information object templates (option </w:t>
      </w:r>
      <w:r w:rsidR="00ED3A20" w:rsidRPr="00523881">
        <w:t>"</w:t>
      </w:r>
      <w:r w:rsidRPr="00523881">
        <w:t>B-1</w:t>
      </w:r>
      <w:r w:rsidR="00ED3A20" w:rsidRPr="00523881">
        <w:t>"</w:t>
      </w:r>
      <w:r w:rsidRPr="00523881">
        <w:t xml:space="preserve"> in </w:t>
      </w:r>
      <w:r w:rsidR="00FF067B" w:rsidRPr="00523881">
        <w:t>F</w:t>
      </w:r>
      <w:r w:rsidRPr="00523881">
        <w:t xml:space="preserve">igure </w:t>
      </w:r>
      <w:r w:rsidR="00570025" w:rsidRPr="00523881">
        <w:t>D.1-1</w:t>
      </w:r>
      <w:r w:rsidRPr="00523881">
        <w:t>), defined by the handler. The consumer may select one (</w:t>
      </w:r>
      <w:r w:rsidR="00ED3A20" w:rsidRPr="00523881">
        <w:t>"</w:t>
      </w:r>
      <w:r w:rsidRPr="00523881">
        <w:t>a la card</w:t>
      </w:r>
      <w:r w:rsidR="00ED3A20" w:rsidRPr="00523881">
        <w:t>"</w:t>
      </w:r>
      <w:r w:rsidRPr="00523881">
        <w:t xml:space="preserve">) of the intent templates which is likely </w:t>
      </w:r>
      <w:proofErr w:type="gramStart"/>
      <w:r w:rsidRPr="00523881">
        <w:t>fulfillable</w:t>
      </w:r>
      <w:proofErr w:type="gramEnd"/>
      <w:r w:rsidRPr="00523881">
        <w:t xml:space="preserve"> and the handler already expects. </w:t>
      </w:r>
      <w:proofErr w:type="gramStart"/>
      <w:r w:rsidRPr="00523881">
        <w:t>Of course</w:t>
      </w:r>
      <w:proofErr w:type="gramEnd"/>
      <w:r w:rsidRPr="00523881">
        <w:t xml:space="preserve"> the consumer may augment or modify the predefined expectations from the template, then the handler still has to translate or negotiate the intent request.</w:t>
      </w:r>
    </w:p>
    <w:p w14:paraId="3220465D" w14:textId="3ACFD460" w:rsidR="00674542" w:rsidRPr="00523881" w:rsidRDefault="00674542" w:rsidP="00674542">
      <w:pPr>
        <w:pStyle w:val="Heading1"/>
      </w:pPr>
      <w:bookmarkStart w:id="114" w:name="_Toc126677759"/>
      <w:r w:rsidRPr="00523881">
        <w:t>D.4</w:t>
      </w:r>
      <w:r w:rsidRPr="00523881">
        <w:tab/>
        <w:t>Intent-based service model</w:t>
      </w:r>
      <w:bookmarkEnd w:id="114"/>
    </w:p>
    <w:p w14:paraId="21E93CF1" w14:textId="40899863" w:rsidR="005B44F8" w:rsidRPr="00523881" w:rsidRDefault="005B44F8" w:rsidP="005B44F8">
      <w:r w:rsidRPr="00523881">
        <w:t>The third approach is described in</w:t>
      </w:r>
      <w:r w:rsidR="00115A0E" w:rsidRPr="00523881">
        <w:t xml:space="preserve"> [</w:t>
      </w:r>
      <w:r w:rsidR="00115A0E" w:rsidRPr="00523881">
        <w:fldChar w:fldCharType="begin"/>
      </w:r>
      <w:r w:rsidR="00115A0E" w:rsidRPr="00523881">
        <w:instrText xml:space="preserve">REF REF_TMFORUMIG1253 \h </w:instrText>
      </w:r>
      <w:r w:rsidR="00115A0E" w:rsidRPr="00523881">
        <w:fldChar w:fldCharType="separate"/>
      </w:r>
      <w:r w:rsidR="00523881" w:rsidRPr="00523881">
        <w:t>i.</w:t>
      </w:r>
      <w:r w:rsidR="00523881">
        <w:rPr>
          <w:noProof/>
        </w:rPr>
        <w:t>5</w:t>
      </w:r>
      <w:r w:rsidR="00115A0E" w:rsidRPr="00523881">
        <w:fldChar w:fldCharType="end"/>
      </w:r>
      <w:r w:rsidR="00115A0E" w:rsidRPr="00523881">
        <w:t>]</w:t>
      </w:r>
      <w:r w:rsidRPr="00523881">
        <w:t xml:space="preserve">, clause 4.4 as </w:t>
      </w:r>
      <w:r w:rsidR="00614428" w:rsidRPr="00523881">
        <w:t>intent-based</w:t>
      </w:r>
      <w:r w:rsidRPr="00523881">
        <w:t xml:space="preserve"> service orchestration. It simplifies the implementation of an intent handler, hence is addresses the business goal e) for time-to-market (</w:t>
      </w:r>
      <w:r w:rsidR="00FF067B" w:rsidRPr="00523881">
        <w:t xml:space="preserve">see </w:t>
      </w:r>
      <w:r w:rsidRPr="00523881">
        <w:t>clause 4.2.4).</w:t>
      </w:r>
    </w:p>
    <w:p w14:paraId="0BD3AF3D" w14:textId="1CF9DF63" w:rsidR="005B44F8" w:rsidRPr="00523881" w:rsidRDefault="005B44F8" w:rsidP="005B44F8">
      <w:r w:rsidRPr="00523881">
        <w:t xml:space="preserve">The service </w:t>
      </w:r>
      <w:proofErr w:type="spellStart"/>
      <w:r w:rsidRPr="00523881">
        <w:t>catalog</w:t>
      </w:r>
      <w:proofErr w:type="spellEnd"/>
      <w:r w:rsidRPr="00523881">
        <w:t xml:space="preserve"> provides more than single abstract service descriptions: it provides a model how to compose the abstract service from other abstract or concrete services. Each service descriptor may have policies reacting on given context such as as-is status of already instantiated or configured services. The handler generates the runbook to instantiate (or update) the desired service at runtime; it avoids the need to code workflows for all possible instantiation variants, which the service model would allow.</w:t>
      </w:r>
    </w:p>
    <w:p w14:paraId="52F667CA" w14:textId="5473F8F0" w:rsidR="005B44F8" w:rsidRPr="00523881" w:rsidRDefault="005B44F8" w:rsidP="005B44F8">
      <w:pPr>
        <w:rPr>
          <w:rFonts w:eastAsia="MS Mincho"/>
          <w:lang w:eastAsia="ja-JP"/>
        </w:rPr>
      </w:pPr>
      <w:r w:rsidRPr="00523881">
        <w:t xml:space="preserve">The approach addresses Dave </w:t>
      </w:r>
      <w:proofErr w:type="spellStart"/>
      <w:r w:rsidRPr="00523881">
        <w:t>Lenrow</w:t>
      </w:r>
      <w:r w:rsidR="00115A0E" w:rsidRPr="00523881">
        <w:t>'</w:t>
      </w:r>
      <w:r w:rsidRPr="00523881">
        <w:t>s</w:t>
      </w:r>
      <w:proofErr w:type="spellEnd"/>
      <w:r w:rsidRPr="00523881">
        <w:t xml:space="preserve"> requirement </w:t>
      </w:r>
      <w:r w:rsidR="00ED3A20" w:rsidRPr="00523881">
        <w:t>"</w:t>
      </w:r>
      <w:r w:rsidRPr="00523881">
        <w:t>Intelligent software determines how to translate the intent into an infrastructure-specific prescription that causes the network to behave in the desired manner</w:t>
      </w:r>
      <w:r w:rsidR="00ED3A20" w:rsidRPr="00523881">
        <w:t>"</w:t>
      </w:r>
      <w:r w:rsidRPr="00523881">
        <w:t xml:space="preserve"> (see</w:t>
      </w:r>
      <w:r w:rsidR="00115A0E" w:rsidRPr="00523881">
        <w:t xml:space="preserve"> [</w:t>
      </w:r>
      <w:r w:rsidR="00115A0E" w:rsidRPr="00523881">
        <w:fldChar w:fldCharType="begin"/>
      </w:r>
      <w:r w:rsidR="00115A0E" w:rsidRPr="00523881">
        <w:instrText xml:space="preserve">REF REF_DAVELENROW \h </w:instrText>
      </w:r>
      <w:r w:rsidR="00115A0E" w:rsidRPr="00523881">
        <w:fldChar w:fldCharType="separate"/>
      </w:r>
      <w:r w:rsidR="00523881" w:rsidRPr="00523881">
        <w:t>i.</w:t>
      </w:r>
      <w:r w:rsidR="00523881">
        <w:rPr>
          <w:noProof/>
        </w:rPr>
        <w:t>14</w:t>
      </w:r>
      <w:r w:rsidR="00115A0E" w:rsidRPr="00523881">
        <w:fldChar w:fldCharType="end"/>
      </w:r>
      <w:r w:rsidR="00115A0E" w:rsidRPr="00523881">
        <w:t>]</w:t>
      </w:r>
      <w:r w:rsidRPr="00523881">
        <w:t>). The handler</w:t>
      </w:r>
      <w:r w:rsidR="00115A0E" w:rsidRPr="00523881">
        <w:t>'</w:t>
      </w:r>
      <w:r w:rsidRPr="00523881">
        <w:t>s behavio</w:t>
      </w:r>
      <w:r w:rsidR="00E71C4E" w:rsidRPr="00523881">
        <w:t>u</w:t>
      </w:r>
      <w:r w:rsidRPr="00523881">
        <w:t xml:space="preserve">r is completely defined with the service model, enabling an </w:t>
      </w:r>
      <w:r w:rsidR="00ED3A20" w:rsidRPr="00523881">
        <w:rPr>
          <w:rFonts w:eastAsia="MS Mincho"/>
          <w:lang w:eastAsia="ja-JP"/>
        </w:rPr>
        <w:t>"</w:t>
      </w:r>
      <w:r w:rsidRPr="00523881">
        <w:t>intent-based policy evaluation</w:t>
      </w:r>
      <w:r w:rsidR="00ED3A20" w:rsidRPr="00523881">
        <w:rPr>
          <w:rFonts w:eastAsia="MS Mincho"/>
          <w:lang w:eastAsia="ja-JP"/>
        </w:rPr>
        <w:t>"</w:t>
      </w:r>
      <w:r w:rsidRPr="00523881">
        <w:rPr>
          <w:rFonts w:eastAsia="MS Mincho"/>
          <w:lang w:eastAsia="ja-JP"/>
        </w:rPr>
        <w:t xml:space="preserve"> (described in clause</w:t>
      </w:r>
      <w:r w:rsidR="00FF067B" w:rsidRPr="00523881">
        <w:rPr>
          <w:rFonts w:eastAsia="MS Mincho"/>
          <w:lang w:eastAsia="ja-JP"/>
        </w:rPr>
        <w:t> </w:t>
      </w:r>
      <w:r w:rsidRPr="00523881">
        <w:rPr>
          <w:rFonts w:eastAsia="MS Mincho"/>
          <w:lang w:eastAsia="ja-JP"/>
        </w:rPr>
        <w:t>4.3 of</w:t>
      </w:r>
      <w:r w:rsidR="00115A0E" w:rsidRPr="00523881">
        <w:rPr>
          <w:rFonts w:eastAsia="MS Mincho"/>
          <w:lang w:eastAsia="ja-JP"/>
        </w:rPr>
        <w:t xml:space="preserve"> [</w:t>
      </w:r>
      <w:r w:rsidR="00115A0E" w:rsidRPr="00523881">
        <w:rPr>
          <w:rFonts w:eastAsia="MS Mincho"/>
          <w:lang w:eastAsia="ja-JP"/>
        </w:rPr>
        <w:fldChar w:fldCharType="begin"/>
      </w:r>
      <w:r w:rsidR="00115A0E" w:rsidRPr="00523881">
        <w:rPr>
          <w:rFonts w:eastAsia="MS Mincho"/>
          <w:lang w:eastAsia="ja-JP"/>
        </w:rPr>
        <w:instrText xml:space="preserve">REF REF_GRZSM005 \h </w:instrText>
      </w:r>
      <w:r w:rsidR="00115A0E" w:rsidRPr="00523881">
        <w:rPr>
          <w:rFonts w:eastAsia="MS Mincho"/>
          <w:lang w:eastAsia="ja-JP"/>
        </w:rPr>
      </w:r>
      <w:r w:rsidR="00115A0E" w:rsidRPr="00523881">
        <w:rPr>
          <w:rFonts w:eastAsia="MS Mincho"/>
          <w:lang w:eastAsia="ja-JP"/>
        </w:rPr>
        <w:fldChar w:fldCharType="separate"/>
      </w:r>
      <w:r w:rsidR="00523881" w:rsidRPr="00523881">
        <w:t>i.</w:t>
      </w:r>
      <w:r w:rsidR="00523881">
        <w:rPr>
          <w:noProof/>
        </w:rPr>
        <w:t>1</w:t>
      </w:r>
      <w:r w:rsidR="00115A0E" w:rsidRPr="00523881">
        <w:rPr>
          <w:rFonts w:eastAsia="MS Mincho"/>
          <w:lang w:eastAsia="ja-JP"/>
        </w:rPr>
        <w:fldChar w:fldCharType="end"/>
      </w:r>
      <w:r w:rsidR="00115A0E" w:rsidRPr="00523881">
        <w:rPr>
          <w:rFonts w:eastAsia="MS Mincho"/>
          <w:lang w:eastAsia="ja-JP"/>
        </w:rPr>
        <w:t>]</w:t>
      </w:r>
      <w:r w:rsidRPr="00523881">
        <w:rPr>
          <w:rFonts w:eastAsia="MS Mincho"/>
          <w:lang w:eastAsia="ja-JP"/>
        </w:rPr>
        <w:t>)</w:t>
      </w:r>
      <w:r w:rsidRPr="00523881">
        <w:t xml:space="preserve">. The precondition is the ability to express necessary dependencies and policies with the service descriptors, such as </w:t>
      </w:r>
      <w:r w:rsidR="00ED3A20" w:rsidRPr="00523881">
        <w:rPr>
          <w:rFonts w:eastAsia="MS Mincho"/>
          <w:lang w:eastAsia="ja-JP"/>
        </w:rPr>
        <w:t>"</w:t>
      </w:r>
      <w:r w:rsidR="00FF067B" w:rsidRPr="00523881">
        <w:rPr>
          <w:rFonts w:eastAsia="MS Mincho"/>
          <w:lang w:eastAsia="ja-JP"/>
        </w:rPr>
        <w:t>D</w:t>
      </w:r>
      <w:r w:rsidRPr="00523881">
        <w:rPr>
          <w:rFonts w:eastAsia="MS Mincho"/>
          <w:lang w:eastAsia="ja-JP"/>
        </w:rPr>
        <w:t xml:space="preserve">ynamic </w:t>
      </w:r>
      <w:r w:rsidR="00FF067B" w:rsidRPr="00523881">
        <w:rPr>
          <w:rFonts w:eastAsia="MS Mincho"/>
          <w:lang w:eastAsia="ja-JP"/>
        </w:rPr>
        <w:t>S</w:t>
      </w:r>
      <w:r w:rsidRPr="00523881">
        <w:rPr>
          <w:rFonts w:eastAsia="MS Mincho"/>
          <w:lang w:eastAsia="ja-JP"/>
        </w:rPr>
        <w:t xml:space="preserve">ervice </w:t>
      </w:r>
      <w:r w:rsidR="00FF067B" w:rsidRPr="00523881">
        <w:rPr>
          <w:rFonts w:eastAsia="MS Mincho"/>
          <w:lang w:eastAsia="ja-JP"/>
        </w:rPr>
        <w:t>D</w:t>
      </w:r>
      <w:r w:rsidRPr="00523881">
        <w:rPr>
          <w:rFonts w:eastAsia="MS Mincho"/>
          <w:lang w:eastAsia="ja-JP"/>
        </w:rPr>
        <w:t>escriptors</w:t>
      </w:r>
      <w:r w:rsidR="00ED3A20" w:rsidRPr="00523881">
        <w:rPr>
          <w:rFonts w:eastAsia="MS Mincho"/>
          <w:lang w:eastAsia="ja-JP"/>
        </w:rPr>
        <w:t>"</w:t>
      </w:r>
      <w:r w:rsidRPr="00523881">
        <w:rPr>
          <w:rFonts w:eastAsia="MS Mincho"/>
          <w:lang w:eastAsia="ja-JP"/>
        </w:rPr>
        <w:t xml:space="preserve"> (DSD) (introduced in clause 4.4 of</w:t>
      </w:r>
      <w:r w:rsidR="00115A0E" w:rsidRPr="00523881">
        <w:rPr>
          <w:rFonts w:eastAsia="MS Mincho"/>
          <w:lang w:eastAsia="ja-JP"/>
        </w:rPr>
        <w:t xml:space="preserve"> </w:t>
      </w:r>
      <w:r w:rsidR="00FF067B" w:rsidRPr="00523881">
        <w:t>ETSI GR ZSM 005</w:t>
      </w:r>
      <w:r w:rsidR="00FF067B" w:rsidRPr="00523881">
        <w:rPr>
          <w:rFonts w:eastAsia="MS Mincho"/>
          <w:lang w:eastAsia="ja-JP"/>
        </w:rPr>
        <w:t xml:space="preserve"> </w:t>
      </w:r>
      <w:r w:rsidR="00115A0E" w:rsidRPr="00523881">
        <w:rPr>
          <w:rFonts w:eastAsia="MS Mincho"/>
          <w:lang w:eastAsia="ja-JP"/>
        </w:rPr>
        <w:t>[</w:t>
      </w:r>
      <w:r w:rsidR="00115A0E" w:rsidRPr="00523881">
        <w:rPr>
          <w:rFonts w:eastAsia="MS Mincho"/>
          <w:lang w:eastAsia="ja-JP"/>
        </w:rPr>
        <w:fldChar w:fldCharType="begin"/>
      </w:r>
      <w:r w:rsidR="00115A0E" w:rsidRPr="00523881">
        <w:rPr>
          <w:rFonts w:eastAsia="MS Mincho"/>
          <w:lang w:eastAsia="ja-JP"/>
        </w:rPr>
        <w:instrText xml:space="preserve">REF REF_GRZSM005 \h </w:instrText>
      </w:r>
      <w:r w:rsidR="00115A0E" w:rsidRPr="00523881">
        <w:rPr>
          <w:rFonts w:eastAsia="MS Mincho"/>
          <w:lang w:eastAsia="ja-JP"/>
        </w:rPr>
      </w:r>
      <w:r w:rsidR="00115A0E" w:rsidRPr="00523881">
        <w:rPr>
          <w:rFonts w:eastAsia="MS Mincho"/>
          <w:lang w:eastAsia="ja-JP"/>
        </w:rPr>
        <w:fldChar w:fldCharType="separate"/>
      </w:r>
      <w:r w:rsidR="00523881" w:rsidRPr="00523881">
        <w:t>i.</w:t>
      </w:r>
      <w:r w:rsidR="00523881">
        <w:rPr>
          <w:noProof/>
        </w:rPr>
        <w:t>1</w:t>
      </w:r>
      <w:r w:rsidR="00115A0E" w:rsidRPr="00523881">
        <w:rPr>
          <w:rFonts w:eastAsia="MS Mincho"/>
          <w:lang w:eastAsia="ja-JP"/>
        </w:rPr>
        <w:fldChar w:fldCharType="end"/>
      </w:r>
      <w:r w:rsidR="00115A0E" w:rsidRPr="00523881">
        <w:rPr>
          <w:rFonts w:eastAsia="MS Mincho"/>
          <w:lang w:eastAsia="ja-JP"/>
        </w:rPr>
        <w:t>]</w:t>
      </w:r>
      <w:r w:rsidRPr="00523881">
        <w:rPr>
          <w:rFonts w:eastAsia="MS Mincho"/>
          <w:lang w:eastAsia="ja-JP"/>
        </w:rPr>
        <w:t>).</w:t>
      </w:r>
    </w:p>
    <w:p w14:paraId="4631E602" w14:textId="77777777" w:rsidR="005B44F8" w:rsidRPr="00523881" w:rsidRDefault="005B44F8" w:rsidP="00FF067B">
      <w:pPr>
        <w:pStyle w:val="FL"/>
        <w:rPr>
          <w:rFonts w:eastAsia="MS Mincho"/>
          <w:lang w:eastAsia="ja-JP"/>
        </w:rPr>
      </w:pPr>
      <w:r w:rsidRPr="00523881">
        <w:rPr>
          <w:rFonts w:eastAsia="MS Mincho"/>
          <w:noProof/>
          <w:lang w:eastAsia="ja-JP"/>
        </w:rPr>
        <w:drawing>
          <wp:inline distT="0" distB="0" distL="0" distR="0" wp14:anchorId="586E946E" wp14:editId="254135AD">
            <wp:extent cx="2827729" cy="102127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9551" cy="1025548"/>
                    </a:xfrm>
                    <a:prstGeom prst="rect">
                      <a:avLst/>
                    </a:prstGeom>
                    <a:noFill/>
                  </pic:spPr>
                </pic:pic>
              </a:graphicData>
            </a:graphic>
          </wp:inline>
        </w:drawing>
      </w:r>
    </w:p>
    <w:p w14:paraId="0351C115" w14:textId="35784CDA" w:rsidR="005B44F8" w:rsidRPr="00523881" w:rsidRDefault="005B44F8" w:rsidP="00FF067B">
      <w:pPr>
        <w:pStyle w:val="TF"/>
      </w:pPr>
      <w:r w:rsidRPr="00523881">
        <w:t xml:space="preserve">Figure </w:t>
      </w:r>
      <w:r w:rsidR="00570025" w:rsidRPr="00523881">
        <w:t>D.4</w:t>
      </w:r>
      <w:r w:rsidR="00FF067B" w:rsidRPr="00523881">
        <w:t>-1</w:t>
      </w:r>
      <w:r w:rsidRPr="00523881">
        <w:t xml:space="preserve">: </w:t>
      </w:r>
      <w:r w:rsidRPr="00523881">
        <w:rPr>
          <w:rFonts w:eastAsiaTheme="minorHAnsi"/>
        </w:rPr>
        <w:t>Dynamic service descriptor concept</w:t>
      </w:r>
    </w:p>
    <w:p w14:paraId="7268FABF" w14:textId="6EEF3017" w:rsidR="005B44F8" w:rsidRPr="00523881" w:rsidRDefault="005B44F8" w:rsidP="00FF067B">
      <w:r w:rsidRPr="00523881">
        <w:rPr>
          <w:rFonts w:eastAsia="MS Mincho"/>
          <w:lang w:eastAsia="ja-JP"/>
        </w:rPr>
        <w:t>A single DSD comprises object characteristics (</w:t>
      </w:r>
      <w:proofErr w:type="gramStart"/>
      <w:r w:rsidR="00115A0E" w:rsidRPr="00523881">
        <w:rPr>
          <w:rFonts w:eastAsia="MS Mincho"/>
          <w:lang w:eastAsia="ja-JP"/>
        </w:rPr>
        <w:t>i.e.</w:t>
      </w:r>
      <w:proofErr w:type="gramEnd"/>
      <w:r w:rsidRPr="00523881">
        <w:rPr>
          <w:rFonts w:eastAsia="MS Mincho"/>
          <w:lang w:eastAsia="ja-JP"/>
        </w:rPr>
        <w:t xml:space="preserve"> service attributes), policies and relationship. It allows a </w:t>
      </w:r>
      <w:r w:rsidRPr="00523881">
        <w:rPr>
          <w:rFonts w:eastAsia="MS Mincho"/>
          <w:i/>
          <w:iCs/>
          <w:lang w:eastAsia="ja-JP"/>
        </w:rPr>
        <w:t>model</w:t>
      </w:r>
      <w:r w:rsidRPr="00523881">
        <w:rPr>
          <w:rFonts w:eastAsia="MS Mincho"/>
          <w:lang w:eastAsia="ja-JP"/>
        </w:rPr>
        <w:t xml:space="preserve"> of related service descriptors </w:t>
      </w:r>
      <w:r w:rsidR="00ED3A20" w:rsidRPr="00523881">
        <w:rPr>
          <w:rFonts w:eastAsia="MS Mincho"/>
          <w:lang w:eastAsia="ja-JP"/>
        </w:rPr>
        <w:t>-</w:t>
      </w:r>
      <w:r w:rsidRPr="00523881">
        <w:rPr>
          <w:rFonts w:eastAsia="MS Mincho"/>
          <w:lang w:eastAsia="ja-JP"/>
        </w:rPr>
        <w:t xml:space="preserve"> every single descriptor can be seen as an atomic intent, </w:t>
      </w:r>
      <w:proofErr w:type="gramStart"/>
      <w:r w:rsidRPr="00523881">
        <w:rPr>
          <w:rFonts w:eastAsia="MS Mincho"/>
          <w:lang w:eastAsia="ja-JP"/>
        </w:rPr>
        <w:t>using</w:t>
      </w:r>
      <w:proofErr w:type="gramEnd"/>
      <w:r w:rsidRPr="00523881">
        <w:rPr>
          <w:rFonts w:eastAsia="MS Mincho"/>
          <w:lang w:eastAsia="ja-JP"/>
        </w:rPr>
        <w:t xml:space="preserve"> or used by other atomic intents. That service model represents the </w:t>
      </w:r>
      <w:r w:rsidRPr="00523881">
        <w:t>knowledge base that contains the ontology of multip</w:t>
      </w:r>
      <w:r w:rsidR="00E71C4E" w:rsidRPr="00523881">
        <w:t>l</w:t>
      </w:r>
      <w:r w:rsidRPr="00523881">
        <w:t>e intents.</w:t>
      </w:r>
    </w:p>
    <w:p w14:paraId="40687377" w14:textId="0F324FDE" w:rsidR="005B44F8" w:rsidRPr="00523881" w:rsidRDefault="005B44F8" w:rsidP="00FF067B">
      <w:r w:rsidRPr="00523881">
        <w:t>The approach serves the business goal of autonomy and time-to-market, while it neglects advantages of flexible negotiations, as with a dedicated intent model in case B). Like for A)</w:t>
      </w:r>
      <w:r w:rsidR="00C17BE0" w:rsidRPr="00523881">
        <w:t>,</w:t>
      </w:r>
      <w:r w:rsidRPr="00523881">
        <w:t xml:space="preserve"> the consumer can choose an abstract service from the </w:t>
      </w:r>
      <w:proofErr w:type="spellStart"/>
      <w:r w:rsidRPr="00523881">
        <w:t>catalog</w:t>
      </w:r>
      <w:proofErr w:type="spellEnd"/>
      <w:r w:rsidRPr="00523881">
        <w:t>.</w:t>
      </w:r>
    </w:p>
    <w:p w14:paraId="02227360" w14:textId="77777777" w:rsidR="005B44F8" w:rsidRPr="00523881" w:rsidRDefault="005B44F8" w:rsidP="00FF067B">
      <w:r w:rsidRPr="00523881">
        <w:t xml:space="preserve">Avoiding the use of a </w:t>
      </w:r>
      <w:proofErr w:type="spellStart"/>
      <w:r w:rsidRPr="00523881">
        <w:t>catalog</w:t>
      </w:r>
      <w:proofErr w:type="spellEnd"/>
      <w:r w:rsidRPr="00523881">
        <w:t xml:space="preserve"> and serving all business goals listed in clause 4.2.4. can be achieved by a combination of B) and C) where the intent is translated into an abstract service first. Policies of the single services may take further information of the intent into account, to decide about the concrete service instantiation.</w:t>
      </w:r>
    </w:p>
    <w:p w14:paraId="7EB0E6DD" w14:textId="77777777" w:rsidR="005B44F8" w:rsidRPr="00523881" w:rsidRDefault="005B44F8" w:rsidP="00FF067B">
      <w:r w:rsidRPr="00523881">
        <w:t>Beside the improved time to market, the approach provides further advantages for the consumer:</w:t>
      </w:r>
    </w:p>
    <w:p w14:paraId="6395A6F1" w14:textId="77777777" w:rsidR="005B44F8" w:rsidRPr="00523881" w:rsidRDefault="005B44F8" w:rsidP="00FF067B">
      <w:pPr>
        <w:pStyle w:val="B1"/>
      </w:pPr>
      <w:r w:rsidRPr="00523881">
        <w:t xml:space="preserve">Using a </w:t>
      </w:r>
      <w:proofErr w:type="spellStart"/>
      <w:r w:rsidRPr="00523881">
        <w:t>catalog</w:t>
      </w:r>
      <w:proofErr w:type="spellEnd"/>
      <w:r w:rsidRPr="00523881">
        <w:t>, the owner has full clarity about the possible intents, while he is limited to those.</w:t>
      </w:r>
    </w:p>
    <w:p w14:paraId="7F3269A7" w14:textId="77777777" w:rsidR="005B44F8" w:rsidRPr="00523881" w:rsidRDefault="005B44F8" w:rsidP="00FF067B">
      <w:pPr>
        <w:pStyle w:val="B1"/>
      </w:pPr>
      <w:r w:rsidRPr="00523881">
        <w:t>The owner may skip knowledge about existing context, as the handler is aware about it (example: to request a connectivity branch, the handler already knows the relying private network).</w:t>
      </w:r>
    </w:p>
    <w:p w14:paraId="0992B2BF" w14:textId="77777777" w:rsidR="00FF067B" w:rsidRPr="00523881" w:rsidRDefault="00FF067B">
      <w:pPr>
        <w:overflowPunct/>
        <w:autoSpaceDE/>
        <w:autoSpaceDN/>
        <w:adjustRightInd/>
        <w:spacing w:after="0"/>
        <w:textAlignment w:val="auto"/>
        <w:rPr>
          <w:rFonts w:ascii="Arial" w:hAnsi="Arial"/>
          <w:sz w:val="36"/>
        </w:rPr>
      </w:pPr>
      <w:r w:rsidRPr="00523881">
        <w:br w:type="page"/>
      </w:r>
    </w:p>
    <w:p w14:paraId="6E97EB35" w14:textId="169E6C8A" w:rsidR="00091454" w:rsidRPr="00523881" w:rsidRDefault="00091454" w:rsidP="00091454">
      <w:pPr>
        <w:pStyle w:val="Heading9"/>
      </w:pPr>
      <w:bookmarkStart w:id="115" w:name="_Toc126677760"/>
      <w:r w:rsidRPr="00523881">
        <w:lastRenderedPageBreak/>
        <w:t xml:space="preserve">Annex </w:t>
      </w:r>
      <w:bookmarkStart w:id="116" w:name="_Ref102754484"/>
      <w:r w:rsidR="00186A97" w:rsidRPr="00523881">
        <w:t>E:</w:t>
      </w:r>
      <w:r w:rsidR="00186A97" w:rsidRPr="00523881">
        <w:br/>
      </w:r>
      <w:r w:rsidRPr="00523881">
        <w:t>Bibliography</w:t>
      </w:r>
      <w:bookmarkEnd w:id="115"/>
      <w:bookmarkEnd w:id="116"/>
    </w:p>
    <w:p w14:paraId="66E54CA6" w14:textId="0FA7AFAE" w:rsidR="00091454" w:rsidRPr="00523881" w:rsidRDefault="00091454" w:rsidP="00091454">
      <w:pPr>
        <w:pStyle w:val="B1"/>
      </w:pPr>
      <w:r w:rsidRPr="00523881">
        <w:t>W3C® Recommendation 25 February 2014: "RDF Schema 1.1".</w:t>
      </w:r>
    </w:p>
    <w:p w14:paraId="6220403F" w14:textId="026C02ED" w:rsidR="00091454" w:rsidRPr="00523881" w:rsidRDefault="00091454" w:rsidP="00091454">
      <w:pPr>
        <w:pStyle w:val="NO"/>
      </w:pPr>
      <w:r w:rsidRPr="00523881">
        <w:t>NOTE:</w:t>
      </w:r>
      <w:r w:rsidRPr="00523881">
        <w:tab/>
        <w:t xml:space="preserve">Available at </w:t>
      </w:r>
      <w:hyperlink r:id="rId45" w:history="1">
        <w:r w:rsidRPr="00523881">
          <w:rPr>
            <w:rStyle w:val="Hyperlink"/>
          </w:rPr>
          <w:t>https://www.w3.org/TR/rdf-schema/</w:t>
        </w:r>
      </w:hyperlink>
      <w:r w:rsidRPr="00523881">
        <w:t>.</w:t>
      </w:r>
    </w:p>
    <w:p w14:paraId="537F580C" w14:textId="107888C4" w:rsidR="00091454" w:rsidRPr="00523881" w:rsidRDefault="00091454">
      <w:pPr>
        <w:overflowPunct/>
        <w:autoSpaceDE/>
        <w:autoSpaceDN/>
        <w:adjustRightInd/>
        <w:spacing w:after="0"/>
        <w:textAlignment w:val="auto"/>
        <w:rPr>
          <w:rFonts w:ascii="Arial" w:hAnsi="Arial"/>
          <w:sz w:val="36"/>
        </w:rPr>
      </w:pPr>
      <w:r w:rsidRPr="00523881">
        <w:br w:type="page"/>
      </w:r>
    </w:p>
    <w:p w14:paraId="08440FA0" w14:textId="578D34B9" w:rsidR="005B44F8" w:rsidRPr="00523881" w:rsidRDefault="005B44F8" w:rsidP="00091454">
      <w:pPr>
        <w:pStyle w:val="Heading9"/>
      </w:pPr>
      <w:bookmarkStart w:id="117" w:name="_Toc126677761"/>
      <w:r w:rsidRPr="00523881">
        <w:lastRenderedPageBreak/>
        <w:t xml:space="preserve">Annex </w:t>
      </w:r>
      <w:r w:rsidR="000421DE" w:rsidRPr="00523881">
        <w:t>F</w:t>
      </w:r>
      <w:r w:rsidR="00186A97" w:rsidRPr="00523881">
        <w:t>:</w:t>
      </w:r>
      <w:r w:rsidR="00186A97" w:rsidRPr="00523881">
        <w:br/>
      </w:r>
      <w:r w:rsidRPr="00523881">
        <w:t xml:space="preserve">Change History </w:t>
      </w:r>
      <w:bookmarkEnd w:id="117"/>
    </w:p>
    <w:tbl>
      <w:tblPr>
        <w:tblW w:w="97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601"/>
        <w:gridCol w:w="828"/>
        <w:gridCol w:w="7359"/>
      </w:tblGrid>
      <w:tr w:rsidR="005B44F8" w:rsidRPr="00523881" w14:paraId="7CE92F47" w14:textId="77777777" w:rsidTr="003A3442">
        <w:trPr>
          <w:tblHeader/>
          <w:jc w:val="center"/>
        </w:trPr>
        <w:tc>
          <w:tcPr>
            <w:tcW w:w="1601" w:type="dxa"/>
            <w:shd w:val="pct10" w:color="auto" w:fill="auto"/>
            <w:vAlign w:val="center"/>
          </w:tcPr>
          <w:p w14:paraId="556E33B6" w14:textId="77777777" w:rsidR="005B44F8" w:rsidRPr="00523881" w:rsidRDefault="005B44F8" w:rsidP="00FF067B">
            <w:pPr>
              <w:pStyle w:val="TAH"/>
              <w:keepNext w:val="0"/>
              <w:keepLines w:val="0"/>
            </w:pPr>
            <w:r w:rsidRPr="00523881">
              <w:t>Date</w:t>
            </w:r>
          </w:p>
        </w:tc>
        <w:tc>
          <w:tcPr>
            <w:tcW w:w="828" w:type="dxa"/>
            <w:shd w:val="pct10" w:color="auto" w:fill="auto"/>
            <w:vAlign w:val="center"/>
          </w:tcPr>
          <w:p w14:paraId="7FC2C1B4" w14:textId="77777777" w:rsidR="005B44F8" w:rsidRPr="00523881" w:rsidRDefault="005B44F8" w:rsidP="00FF067B">
            <w:pPr>
              <w:pStyle w:val="TAH"/>
              <w:keepNext w:val="0"/>
              <w:keepLines w:val="0"/>
            </w:pPr>
            <w:r w:rsidRPr="00523881">
              <w:t>Version</w:t>
            </w:r>
          </w:p>
        </w:tc>
        <w:tc>
          <w:tcPr>
            <w:tcW w:w="7359" w:type="dxa"/>
            <w:shd w:val="pct10" w:color="auto" w:fill="auto"/>
            <w:vAlign w:val="center"/>
          </w:tcPr>
          <w:p w14:paraId="6D8E0881" w14:textId="45D5CC8B" w:rsidR="005B44F8" w:rsidRPr="00523881" w:rsidRDefault="005B44F8" w:rsidP="00FF067B">
            <w:pPr>
              <w:pStyle w:val="TAH"/>
              <w:keepNext w:val="0"/>
              <w:keepLines w:val="0"/>
            </w:pPr>
            <w:r w:rsidRPr="00523881">
              <w:t>Information</w:t>
            </w:r>
            <w:r w:rsidR="003A3442" w:rsidRPr="00523881">
              <w:t xml:space="preserve"> </w:t>
            </w:r>
            <w:r w:rsidRPr="00523881">
              <w:t>about</w:t>
            </w:r>
            <w:r w:rsidR="003A3442" w:rsidRPr="00523881">
              <w:t xml:space="preserve"> </w:t>
            </w:r>
            <w:r w:rsidRPr="00523881">
              <w:t>changes</w:t>
            </w:r>
          </w:p>
        </w:tc>
      </w:tr>
      <w:tr w:rsidR="005B44F8" w:rsidRPr="00523881" w14:paraId="62E8EEC6" w14:textId="77777777" w:rsidTr="003A3442">
        <w:trPr>
          <w:jc w:val="center"/>
        </w:trPr>
        <w:tc>
          <w:tcPr>
            <w:tcW w:w="1601" w:type="dxa"/>
            <w:vAlign w:val="center"/>
          </w:tcPr>
          <w:p w14:paraId="18C79EB9" w14:textId="0DCDC7D3" w:rsidR="005B44F8" w:rsidRPr="00523881" w:rsidRDefault="00B50382" w:rsidP="00FF067B">
            <w:pPr>
              <w:pStyle w:val="TAL"/>
              <w:keepNext w:val="0"/>
              <w:keepLines w:val="0"/>
            </w:pPr>
            <w:r>
              <w:t>August</w:t>
            </w:r>
            <w:r w:rsidR="003A3442" w:rsidRPr="00523881">
              <w:t xml:space="preserve"> </w:t>
            </w:r>
            <w:r w:rsidR="005B44F8" w:rsidRPr="00523881">
              <w:t>202</w:t>
            </w:r>
            <w:r>
              <w:t>3</w:t>
            </w:r>
            <w:r w:rsidR="003A3442" w:rsidRPr="00523881">
              <w:t xml:space="preserve"> </w:t>
            </w:r>
          </w:p>
        </w:tc>
        <w:tc>
          <w:tcPr>
            <w:tcW w:w="828" w:type="dxa"/>
            <w:vAlign w:val="center"/>
          </w:tcPr>
          <w:p w14:paraId="3D20D049" w14:textId="32C87390" w:rsidR="005B44F8" w:rsidRPr="00523881" w:rsidRDefault="00FC287A" w:rsidP="00FF067B">
            <w:pPr>
              <w:pStyle w:val="TAC"/>
              <w:keepNext w:val="0"/>
              <w:keepLines w:val="0"/>
            </w:pPr>
            <w:r>
              <w:t>2</w:t>
            </w:r>
            <w:r w:rsidR="005B44F8" w:rsidRPr="00523881">
              <w:t>.0.1</w:t>
            </w:r>
          </w:p>
        </w:tc>
        <w:tc>
          <w:tcPr>
            <w:tcW w:w="7359" w:type="dxa"/>
            <w:vAlign w:val="center"/>
          </w:tcPr>
          <w:p w14:paraId="2EE35963" w14:textId="67E6E679" w:rsidR="005B44F8" w:rsidRPr="00523881" w:rsidRDefault="00B50382" w:rsidP="00FF067B">
            <w:pPr>
              <w:pStyle w:val="TAL"/>
              <w:keepNext w:val="0"/>
              <w:keepLines w:val="0"/>
            </w:pPr>
            <w:r>
              <w:t>Early draft based on approved ZSM011 v1.1.1</w:t>
            </w:r>
          </w:p>
        </w:tc>
      </w:tr>
    </w:tbl>
    <w:p w14:paraId="7122F67B" w14:textId="77777777" w:rsidR="005B44F8" w:rsidRPr="00523881" w:rsidRDefault="005B44F8" w:rsidP="00B50382">
      <w:pPr>
        <w:rPr>
          <w:lang w:eastAsia="x-none"/>
        </w:rPr>
      </w:pPr>
    </w:p>
    <w:sectPr w:rsidR="005B44F8" w:rsidRPr="00523881" w:rsidSect="00186A97">
      <w:headerReference w:type="default" r:id="rId46"/>
      <w:footerReference w:type="default" r:id="rId47"/>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EB1E" w14:textId="77777777" w:rsidR="003C6D12" w:rsidRDefault="003C6D12">
      <w:r>
        <w:separator/>
      </w:r>
    </w:p>
  </w:endnote>
  <w:endnote w:type="continuationSeparator" w:id="0">
    <w:p w14:paraId="6FE87E1C" w14:textId="77777777" w:rsidR="003C6D12" w:rsidRDefault="003C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25D7" w14:textId="77777777" w:rsidR="00186A97" w:rsidRDefault="00186A97">
    <w:pPr>
      <w:pStyle w:val="Footer"/>
    </w:pPr>
  </w:p>
  <w:p w14:paraId="2EC3930E" w14:textId="77777777" w:rsidR="00186A97" w:rsidRDefault="00186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EE49" w14:textId="75BEB618" w:rsidR="00B93A7A" w:rsidRPr="00186A97" w:rsidRDefault="00186A97" w:rsidP="00186A9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CF394" w14:textId="77777777" w:rsidR="003C6D12" w:rsidRDefault="003C6D12">
      <w:r>
        <w:separator/>
      </w:r>
    </w:p>
  </w:footnote>
  <w:footnote w:type="continuationSeparator" w:id="0">
    <w:p w14:paraId="5D05D5F8" w14:textId="77777777" w:rsidR="003C6D12" w:rsidRDefault="003C6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E9F9" w14:textId="77777777" w:rsidR="00186A97" w:rsidRDefault="00186A97">
    <w:pPr>
      <w:pStyle w:val="Header"/>
    </w:pPr>
    <w:r>
      <w:rPr>
        <w:lang w:eastAsia="en-GB"/>
      </w:rPr>
      <w:drawing>
        <wp:anchor distT="0" distB="0" distL="114300" distR="114300" simplePos="0" relativeHeight="251659264" behindDoc="1" locked="0" layoutInCell="1" allowOverlap="1" wp14:anchorId="6EB9B51D" wp14:editId="656609B3">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6FEC" w14:textId="70C1D08F" w:rsidR="00186A97" w:rsidRDefault="00186A97" w:rsidP="00186A97">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FC287A">
      <w:t>ETSI GR ZSM011 V2.0.1 (2023-08)</w:t>
    </w:r>
    <w:r>
      <w:rPr>
        <w:noProof w:val="0"/>
      </w:rPr>
      <w:fldChar w:fldCharType="end"/>
    </w:r>
  </w:p>
  <w:p w14:paraId="38668089" w14:textId="77777777" w:rsidR="00186A97" w:rsidRDefault="00186A97" w:rsidP="00186A97">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4F5DCC67" w14:textId="61D8AD96" w:rsidR="00186A97" w:rsidRDefault="00186A97" w:rsidP="00186A97">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CBD9911" w14:textId="77777777" w:rsidR="00B93A7A" w:rsidRPr="00186A97" w:rsidRDefault="00B93A7A" w:rsidP="00186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61F0A"/>
    <w:multiLevelType w:val="hybridMultilevel"/>
    <w:tmpl w:val="785CDE7A"/>
    <w:lvl w:ilvl="0" w:tplc="DB4EBB28">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F3F35"/>
    <w:multiLevelType w:val="hybridMultilevel"/>
    <w:tmpl w:val="171E38B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905144423">
    <w:abstractNumId w:val="18"/>
  </w:num>
  <w:num w:numId="2" w16cid:durableId="1811752842">
    <w:abstractNumId w:val="33"/>
  </w:num>
  <w:num w:numId="3" w16cid:durableId="1599481236">
    <w:abstractNumId w:val="13"/>
  </w:num>
  <w:num w:numId="4" w16cid:durableId="1114329185">
    <w:abstractNumId w:val="20"/>
  </w:num>
  <w:num w:numId="5" w16cid:durableId="2124768200">
    <w:abstractNumId w:val="25"/>
  </w:num>
  <w:num w:numId="6" w16cid:durableId="242106545">
    <w:abstractNumId w:val="2"/>
  </w:num>
  <w:num w:numId="7" w16cid:durableId="803931867">
    <w:abstractNumId w:val="1"/>
  </w:num>
  <w:num w:numId="8" w16cid:durableId="449400446">
    <w:abstractNumId w:val="0"/>
  </w:num>
  <w:num w:numId="9" w16cid:durableId="483084414">
    <w:abstractNumId w:val="31"/>
  </w:num>
  <w:num w:numId="10" w16cid:durableId="1477646875">
    <w:abstractNumId w:val="34"/>
  </w:num>
  <w:num w:numId="11" w16cid:durableId="1634100347">
    <w:abstractNumId w:val="10"/>
  </w:num>
  <w:num w:numId="12" w16cid:durableId="645745849">
    <w:abstractNumId w:val="32"/>
  </w:num>
  <w:num w:numId="13" w16cid:durableId="931739495">
    <w:abstractNumId w:val="20"/>
    <w:lvlOverride w:ilvl="0">
      <w:startOverride w:val="1"/>
    </w:lvlOverride>
  </w:num>
  <w:num w:numId="14" w16cid:durableId="1396900973">
    <w:abstractNumId w:val="20"/>
    <w:lvlOverride w:ilvl="0">
      <w:startOverride w:val="1"/>
    </w:lvlOverride>
  </w:num>
  <w:num w:numId="15" w16cid:durableId="91439637">
    <w:abstractNumId w:val="20"/>
    <w:lvlOverride w:ilvl="0">
      <w:startOverride w:val="1"/>
    </w:lvlOverride>
  </w:num>
  <w:num w:numId="16" w16cid:durableId="18242224">
    <w:abstractNumId w:val="20"/>
    <w:lvlOverride w:ilvl="0">
      <w:startOverride w:val="1"/>
    </w:lvlOverride>
  </w:num>
  <w:num w:numId="17" w16cid:durableId="421529434">
    <w:abstractNumId w:val="20"/>
    <w:lvlOverride w:ilvl="0">
      <w:startOverride w:val="1"/>
    </w:lvlOverride>
  </w:num>
  <w:num w:numId="18" w16cid:durableId="2136753378">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0426703">
    <w:abstractNumId w:val="9"/>
  </w:num>
  <w:num w:numId="20" w16cid:durableId="1334071573">
    <w:abstractNumId w:val="7"/>
  </w:num>
  <w:num w:numId="21" w16cid:durableId="1609698817">
    <w:abstractNumId w:val="6"/>
  </w:num>
  <w:num w:numId="22" w16cid:durableId="2044866306">
    <w:abstractNumId w:val="5"/>
  </w:num>
  <w:num w:numId="23" w16cid:durableId="322441005">
    <w:abstractNumId w:val="4"/>
  </w:num>
  <w:num w:numId="24" w16cid:durableId="1909411915">
    <w:abstractNumId w:val="8"/>
  </w:num>
  <w:num w:numId="25" w16cid:durableId="39329391">
    <w:abstractNumId w:val="3"/>
  </w:num>
  <w:num w:numId="26" w16cid:durableId="936254203">
    <w:abstractNumId w:val="17"/>
  </w:num>
  <w:num w:numId="27" w16cid:durableId="1212619472">
    <w:abstractNumId w:val="27"/>
  </w:num>
  <w:num w:numId="28" w16cid:durableId="1123384376">
    <w:abstractNumId w:val="23"/>
  </w:num>
  <w:num w:numId="29" w16cid:durableId="1082606624">
    <w:abstractNumId w:val="26"/>
  </w:num>
  <w:num w:numId="30" w16cid:durableId="884566678">
    <w:abstractNumId w:val="16"/>
  </w:num>
  <w:num w:numId="31" w16cid:durableId="1062171994">
    <w:abstractNumId w:val="12"/>
  </w:num>
  <w:num w:numId="32" w16cid:durableId="1630554769">
    <w:abstractNumId w:val="14"/>
  </w:num>
  <w:num w:numId="33" w16cid:durableId="1724716984">
    <w:abstractNumId w:val="24"/>
  </w:num>
  <w:num w:numId="34" w16cid:durableId="683358993">
    <w:abstractNumId w:val="30"/>
  </w:num>
  <w:num w:numId="35" w16cid:durableId="1217473627">
    <w:abstractNumId w:val="21"/>
  </w:num>
  <w:num w:numId="36" w16cid:durableId="1450009519">
    <w:abstractNumId w:val="11"/>
  </w:num>
  <w:num w:numId="37" w16cid:durableId="2145001444">
    <w:abstractNumId w:val="22"/>
  </w:num>
  <w:num w:numId="38" w16cid:durableId="935290760">
    <w:abstractNumId w:val="15"/>
  </w:num>
  <w:num w:numId="39" w16cid:durableId="307245387">
    <w:abstractNumId w:val="19"/>
  </w:num>
  <w:num w:numId="40" w16cid:durableId="1291938234">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tDAxNzc2MzO3NLRU0lEKTi0uzszPAykwrAUAQm+y5SwAAAA="/>
  </w:docVars>
  <w:rsids>
    <w:rsidRoot w:val="00B93A7A"/>
    <w:rsid w:val="00004657"/>
    <w:rsid w:val="00016581"/>
    <w:rsid w:val="000421DE"/>
    <w:rsid w:val="000437B2"/>
    <w:rsid w:val="00055E0A"/>
    <w:rsid w:val="00064C38"/>
    <w:rsid w:val="00071A06"/>
    <w:rsid w:val="000749D1"/>
    <w:rsid w:val="000830D9"/>
    <w:rsid w:val="00091454"/>
    <w:rsid w:val="000A6D26"/>
    <w:rsid w:val="000B26DB"/>
    <w:rsid w:val="000B433D"/>
    <w:rsid w:val="000C312E"/>
    <w:rsid w:val="000C5705"/>
    <w:rsid w:val="000D668E"/>
    <w:rsid w:val="00112C25"/>
    <w:rsid w:val="00114583"/>
    <w:rsid w:val="00115A0E"/>
    <w:rsid w:val="001423D6"/>
    <w:rsid w:val="00144A08"/>
    <w:rsid w:val="00150861"/>
    <w:rsid w:val="001550E9"/>
    <w:rsid w:val="00166234"/>
    <w:rsid w:val="00173047"/>
    <w:rsid w:val="00186A97"/>
    <w:rsid w:val="00192728"/>
    <w:rsid w:val="00195DF6"/>
    <w:rsid w:val="001C1985"/>
    <w:rsid w:val="001C1B84"/>
    <w:rsid w:val="001C2E29"/>
    <w:rsid w:val="001C3C88"/>
    <w:rsid w:val="001E2F15"/>
    <w:rsid w:val="002469EE"/>
    <w:rsid w:val="002716F4"/>
    <w:rsid w:val="002837A4"/>
    <w:rsid w:val="002B2F80"/>
    <w:rsid w:val="002E147B"/>
    <w:rsid w:val="00304E1A"/>
    <w:rsid w:val="003060C7"/>
    <w:rsid w:val="0034298A"/>
    <w:rsid w:val="003553BA"/>
    <w:rsid w:val="00365D7C"/>
    <w:rsid w:val="0039278E"/>
    <w:rsid w:val="003A3442"/>
    <w:rsid w:val="003A667B"/>
    <w:rsid w:val="003B1FB0"/>
    <w:rsid w:val="003C6D12"/>
    <w:rsid w:val="00403D45"/>
    <w:rsid w:val="00415C82"/>
    <w:rsid w:val="00424861"/>
    <w:rsid w:val="00450E48"/>
    <w:rsid w:val="00470210"/>
    <w:rsid w:val="00490CEC"/>
    <w:rsid w:val="004975EE"/>
    <w:rsid w:val="004A021D"/>
    <w:rsid w:val="004E70FF"/>
    <w:rsid w:val="004F51CE"/>
    <w:rsid w:val="00500B8B"/>
    <w:rsid w:val="0050255A"/>
    <w:rsid w:val="00511E88"/>
    <w:rsid w:val="005167BC"/>
    <w:rsid w:val="00523881"/>
    <w:rsid w:val="005458F2"/>
    <w:rsid w:val="00570025"/>
    <w:rsid w:val="00581809"/>
    <w:rsid w:val="00591591"/>
    <w:rsid w:val="005A0A89"/>
    <w:rsid w:val="005A0BBD"/>
    <w:rsid w:val="005B2098"/>
    <w:rsid w:val="005B44F8"/>
    <w:rsid w:val="005C26E2"/>
    <w:rsid w:val="00607CDB"/>
    <w:rsid w:val="006137D5"/>
    <w:rsid w:val="00614428"/>
    <w:rsid w:val="006144F9"/>
    <w:rsid w:val="00630B70"/>
    <w:rsid w:val="006370C4"/>
    <w:rsid w:val="00670DB7"/>
    <w:rsid w:val="00674542"/>
    <w:rsid w:val="00685E55"/>
    <w:rsid w:val="006A1A81"/>
    <w:rsid w:val="006D1DC6"/>
    <w:rsid w:val="006E33EF"/>
    <w:rsid w:val="006E44D5"/>
    <w:rsid w:val="006F0004"/>
    <w:rsid w:val="00711F29"/>
    <w:rsid w:val="0072222F"/>
    <w:rsid w:val="007431A0"/>
    <w:rsid w:val="00744BC4"/>
    <w:rsid w:val="007639C7"/>
    <w:rsid w:val="007A078F"/>
    <w:rsid w:val="007A7AD2"/>
    <w:rsid w:val="007D268A"/>
    <w:rsid w:val="007D6AD8"/>
    <w:rsid w:val="007E590B"/>
    <w:rsid w:val="008139DE"/>
    <w:rsid w:val="00815E38"/>
    <w:rsid w:val="008335CD"/>
    <w:rsid w:val="00873E46"/>
    <w:rsid w:val="00886B5B"/>
    <w:rsid w:val="008B462D"/>
    <w:rsid w:val="008B67B0"/>
    <w:rsid w:val="008F14D1"/>
    <w:rsid w:val="008F5077"/>
    <w:rsid w:val="009025D0"/>
    <w:rsid w:val="00912B37"/>
    <w:rsid w:val="00915F61"/>
    <w:rsid w:val="009174C5"/>
    <w:rsid w:val="00953EAB"/>
    <w:rsid w:val="0097247C"/>
    <w:rsid w:val="009752D4"/>
    <w:rsid w:val="00980371"/>
    <w:rsid w:val="009A15CD"/>
    <w:rsid w:val="009D15E5"/>
    <w:rsid w:val="009F2AE2"/>
    <w:rsid w:val="009F59F6"/>
    <w:rsid w:val="00A440BF"/>
    <w:rsid w:val="00A50391"/>
    <w:rsid w:val="00A6347C"/>
    <w:rsid w:val="00A7630E"/>
    <w:rsid w:val="00A86286"/>
    <w:rsid w:val="00A93179"/>
    <w:rsid w:val="00A964A5"/>
    <w:rsid w:val="00AA0A2D"/>
    <w:rsid w:val="00AD7104"/>
    <w:rsid w:val="00AE13CA"/>
    <w:rsid w:val="00AF4A65"/>
    <w:rsid w:val="00B278D0"/>
    <w:rsid w:val="00B37196"/>
    <w:rsid w:val="00B41C26"/>
    <w:rsid w:val="00B44CF2"/>
    <w:rsid w:val="00B50382"/>
    <w:rsid w:val="00B55E88"/>
    <w:rsid w:val="00B62633"/>
    <w:rsid w:val="00B708F7"/>
    <w:rsid w:val="00B8268A"/>
    <w:rsid w:val="00B83936"/>
    <w:rsid w:val="00B849E4"/>
    <w:rsid w:val="00B861DD"/>
    <w:rsid w:val="00B86279"/>
    <w:rsid w:val="00B8735A"/>
    <w:rsid w:val="00B9025B"/>
    <w:rsid w:val="00B93A7A"/>
    <w:rsid w:val="00B95B72"/>
    <w:rsid w:val="00BA20F2"/>
    <w:rsid w:val="00BA3A56"/>
    <w:rsid w:val="00BB6168"/>
    <w:rsid w:val="00BD3124"/>
    <w:rsid w:val="00BD6E30"/>
    <w:rsid w:val="00BE3C94"/>
    <w:rsid w:val="00BF35D9"/>
    <w:rsid w:val="00C02D5E"/>
    <w:rsid w:val="00C075DA"/>
    <w:rsid w:val="00C11692"/>
    <w:rsid w:val="00C14B50"/>
    <w:rsid w:val="00C17BE0"/>
    <w:rsid w:val="00C31F8B"/>
    <w:rsid w:val="00C45641"/>
    <w:rsid w:val="00C7289F"/>
    <w:rsid w:val="00C82C25"/>
    <w:rsid w:val="00C9319E"/>
    <w:rsid w:val="00CA0C16"/>
    <w:rsid w:val="00CA4491"/>
    <w:rsid w:val="00CC5E43"/>
    <w:rsid w:val="00CD11FC"/>
    <w:rsid w:val="00CE7296"/>
    <w:rsid w:val="00CF37B7"/>
    <w:rsid w:val="00D011C7"/>
    <w:rsid w:val="00D011E2"/>
    <w:rsid w:val="00D126A9"/>
    <w:rsid w:val="00D4037F"/>
    <w:rsid w:val="00D45141"/>
    <w:rsid w:val="00D5053F"/>
    <w:rsid w:val="00D80C35"/>
    <w:rsid w:val="00D82B9F"/>
    <w:rsid w:val="00D8736B"/>
    <w:rsid w:val="00D87893"/>
    <w:rsid w:val="00D95539"/>
    <w:rsid w:val="00DC20FA"/>
    <w:rsid w:val="00DD0EFF"/>
    <w:rsid w:val="00DD403A"/>
    <w:rsid w:val="00E01514"/>
    <w:rsid w:val="00E02226"/>
    <w:rsid w:val="00E0667F"/>
    <w:rsid w:val="00E1256D"/>
    <w:rsid w:val="00E14C21"/>
    <w:rsid w:val="00E17758"/>
    <w:rsid w:val="00E44528"/>
    <w:rsid w:val="00E61E7E"/>
    <w:rsid w:val="00E71C4E"/>
    <w:rsid w:val="00E7273F"/>
    <w:rsid w:val="00EA2002"/>
    <w:rsid w:val="00EB63ED"/>
    <w:rsid w:val="00EC088A"/>
    <w:rsid w:val="00EC43C6"/>
    <w:rsid w:val="00ED3A20"/>
    <w:rsid w:val="00EF1610"/>
    <w:rsid w:val="00EF2B13"/>
    <w:rsid w:val="00F04EB9"/>
    <w:rsid w:val="00F12119"/>
    <w:rsid w:val="00F1725E"/>
    <w:rsid w:val="00F314C2"/>
    <w:rsid w:val="00F43BC1"/>
    <w:rsid w:val="00F43C34"/>
    <w:rsid w:val="00F43CAE"/>
    <w:rsid w:val="00F4709A"/>
    <w:rsid w:val="00F9504E"/>
    <w:rsid w:val="00FA6194"/>
    <w:rsid w:val="00FC287A"/>
    <w:rsid w:val="00FD6302"/>
    <w:rsid w:val="00FF067B"/>
    <w:rsid w:val="00FF0F0E"/>
    <w:rsid w:val="00FF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0430EF"/>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88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5238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523881"/>
    <w:pPr>
      <w:pBdr>
        <w:top w:val="none" w:sz="0" w:space="0" w:color="auto"/>
      </w:pBdr>
      <w:spacing w:before="180"/>
      <w:outlineLvl w:val="1"/>
    </w:pPr>
    <w:rPr>
      <w:sz w:val="32"/>
    </w:rPr>
  </w:style>
  <w:style w:type="paragraph" w:styleId="Heading3">
    <w:name w:val="heading 3"/>
    <w:basedOn w:val="Heading2"/>
    <w:next w:val="Normal"/>
    <w:link w:val="Heading3Char"/>
    <w:qFormat/>
    <w:rsid w:val="00523881"/>
    <w:pPr>
      <w:spacing w:before="120"/>
      <w:outlineLvl w:val="2"/>
    </w:pPr>
    <w:rPr>
      <w:sz w:val="28"/>
    </w:rPr>
  </w:style>
  <w:style w:type="paragraph" w:styleId="Heading4">
    <w:name w:val="heading 4"/>
    <w:basedOn w:val="Heading3"/>
    <w:next w:val="Normal"/>
    <w:qFormat/>
    <w:rsid w:val="00523881"/>
    <w:pPr>
      <w:ind w:left="1418" w:hanging="1418"/>
      <w:outlineLvl w:val="3"/>
    </w:pPr>
    <w:rPr>
      <w:sz w:val="24"/>
    </w:rPr>
  </w:style>
  <w:style w:type="paragraph" w:styleId="Heading5">
    <w:name w:val="heading 5"/>
    <w:basedOn w:val="Heading4"/>
    <w:next w:val="Normal"/>
    <w:qFormat/>
    <w:rsid w:val="00523881"/>
    <w:pPr>
      <w:ind w:left="1701" w:hanging="1701"/>
      <w:outlineLvl w:val="4"/>
    </w:pPr>
    <w:rPr>
      <w:sz w:val="22"/>
    </w:rPr>
  </w:style>
  <w:style w:type="paragraph" w:styleId="Heading6">
    <w:name w:val="heading 6"/>
    <w:basedOn w:val="H6"/>
    <w:next w:val="Normal"/>
    <w:link w:val="Heading6Char"/>
    <w:qFormat/>
    <w:rsid w:val="00523881"/>
    <w:pPr>
      <w:outlineLvl w:val="5"/>
    </w:pPr>
  </w:style>
  <w:style w:type="paragraph" w:styleId="Heading7">
    <w:name w:val="heading 7"/>
    <w:basedOn w:val="H6"/>
    <w:next w:val="Normal"/>
    <w:qFormat/>
    <w:rsid w:val="00523881"/>
    <w:pPr>
      <w:outlineLvl w:val="6"/>
    </w:pPr>
  </w:style>
  <w:style w:type="paragraph" w:styleId="Heading8">
    <w:name w:val="heading 8"/>
    <w:basedOn w:val="Heading1"/>
    <w:next w:val="Normal"/>
    <w:link w:val="Heading8Char"/>
    <w:qFormat/>
    <w:rsid w:val="00523881"/>
    <w:pPr>
      <w:ind w:left="0" w:firstLine="0"/>
      <w:outlineLvl w:val="7"/>
    </w:pPr>
  </w:style>
  <w:style w:type="paragraph" w:styleId="Heading9">
    <w:name w:val="heading 9"/>
    <w:basedOn w:val="Heading8"/>
    <w:next w:val="Normal"/>
    <w:qFormat/>
    <w:rsid w:val="005238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23881"/>
    <w:pPr>
      <w:ind w:left="1985" w:hanging="1985"/>
      <w:outlineLvl w:val="9"/>
    </w:pPr>
    <w:rPr>
      <w:sz w:val="20"/>
    </w:rPr>
  </w:style>
  <w:style w:type="paragraph" w:styleId="TOC9">
    <w:name w:val="toc 9"/>
    <w:basedOn w:val="TOC8"/>
    <w:uiPriority w:val="39"/>
    <w:rsid w:val="00523881"/>
    <w:pPr>
      <w:ind w:left="1418" w:hanging="1418"/>
    </w:pPr>
  </w:style>
  <w:style w:type="paragraph" w:styleId="TOC8">
    <w:name w:val="toc 8"/>
    <w:basedOn w:val="TOC1"/>
    <w:rsid w:val="00523881"/>
    <w:pPr>
      <w:spacing w:before="180"/>
      <w:ind w:left="2693" w:hanging="2693"/>
    </w:pPr>
    <w:rPr>
      <w:b/>
    </w:rPr>
  </w:style>
  <w:style w:type="paragraph" w:styleId="TOC1">
    <w:name w:val="toc 1"/>
    <w:uiPriority w:val="39"/>
    <w:rsid w:val="0052388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523881"/>
    <w:pPr>
      <w:keepLines/>
      <w:tabs>
        <w:tab w:val="center" w:pos="4536"/>
        <w:tab w:val="right" w:pos="9072"/>
      </w:tabs>
    </w:pPr>
    <w:rPr>
      <w:noProof/>
    </w:rPr>
  </w:style>
  <w:style w:type="character" w:customStyle="1" w:styleId="ZGSM">
    <w:name w:val="ZGSM"/>
    <w:rsid w:val="00523881"/>
  </w:style>
  <w:style w:type="paragraph" w:styleId="Header">
    <w:name w:val="header"/>
    <w:link w:val="HeaderChar"/>
    <w:rsid w:val="0052388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52388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523881"/>
    <w:pPr>
      <w:ind w:left="1701" w:hanging="1701"/>
    </w:pPr>
  </w:style>
  <w:style w:type="paragraph" w:styleId="TOC4">
    <w:name w:val="toc 4"/>
    <w:basedOn w:val="TOC3"/>
    <w:uiPriority w:val="39"/>
    <w:rsid w:val="00523881"/>
    <w:pPr>
      <w:ind w:left="1418" w:hanging="1418"/>
    </w:pPr>
  </w:style>
  <w:style w:type="paragraph" w:styleId="TOC3">
    <w:name w:val="toc 3"/>
    <w:basedOn w:val="TOC2"/>
    <w:uiPriority w:val="39"/>
    <w:rsid w:val="00523881"/>
    <w:pPr>
      <w:ind w:left="1134" w:hanging="1134"/>
    </w:pPr>
  </w:style>
  <w:style w:type="paragraph" w:styleId="TOC2">
    <w:name w:val="toc 2"/>
    <w:basedOn w:val="TOC1"/>
    <w:uiPriority w:val="39"/>
    <w:rsid w:val="00523881"/>
    <w:pPr>
      <w:spacing w:before="0"/>
      <w:ind w:left="851" w:hanging="851"/>
    </w:pPr>
    <w:rPr>
      <w:sz w:val="20"/>
    </w:rPr>
  </w:style>
  <w:style w:type="paragraph" w:styleId="Index1">
    <w:name w:val="index 1"/>
    <w:basedOn w:val="Normal"/>
    <w:semiHidden/>
    <w:rsid w:val="00523881"/>
    <w:pPr>
      <w:keepLines/>
    </w:pPr>
  </w:style>
  <w:style w:type="paragraph" w:styleId="Index2">
    <w:name w:val="index 2"/>
    <w:basedOn w:val="Index1"/>
    <w:semiHidden/>
    <w:rsid w:val="00523881"/>
    <w:pPr>
      <w:ind w:left="284"/>
    </w:pPr>
  </w:style>
  <w:style w:type="paragraph" w:customStyle="1" w:styleId="TT">
    <w:name w:val="TT"/>
    <w:basedOn w:val="Heading1"/>
    <w:next w:val="Normal"/>
    <w:rsid w:val="00523881"/>
    <w:pPr>
      <w:outlineLvl w:val="9"/>
    </w:pPr>
  </w:style>
  <w:style w:type="paragraph" w:styleId="Footer">
    <w:name w:val="footer"/>
    <w:basedOn w:val="Header"/>
    <w:link w:val="FooterChar"/>
    <w:rsid w:val="00523881"/>
    <w:pPr>
      <w:jc w:val="center"/>
    </w:pPr>
    <w:rPr>
      <w:i/>
    </w:rPr>
  </w:style>
  <w:style w:type="character" w:styleId="FootnoteReference">
    <w:name w:val="footnote reference"/>
    <w:basedOn w:val="DefaultParagraphFont"/>
    <w:semiHidden/>
    <w:rsid w:val="00523881"/>
    <w:rPr>
      <w:b/>
      <w:position w:val="6"/>
      <w:sz w:val="16"/>
    </w:rPr>
  </w:style>
  <w:style w:type="paragraph" w:styleId="FootnoteText">
    <w:name w:val="footnote text"/>
    <w:basedOn w:val="Normal"/>
    <w:link w:val="FootnoteTextChar"/>
    <w:semiHidden/>
    <w:rsid w:val="00523881"/>
    <w:pPr>
      <w:keepLines/>
      <w:ind w:left="454" w:hanging="454"/>
    </w:pPr>
    <w:rPr>
      <w:sz w:val="16"/>
    </w:rPr>
  </w:style>
  <w:style w:type="paragraph" w:customStyle="1" w:styleId="NF">
    <w:name w:val="NF"/>
    <w:basedOn w:val="NO"/>
    <w:rsid w:val="00523881"/>
    <w:pPr>
      <w:keepNext/>
      <w:spacing w:after="0"/>
    </w:pPr>
    <w:rPr>
      <w:rFonts w:ascii="Arial" w:hAnsi="Arial"/>
      <w:sz w:val="18"/>
    </w:rPr>
  </w:style>
  <w:style w:type="paragraph" w:customStyle="1" w:styleId="NO">
    <w:name w:val="NO"/>
    <w:basedOn w:val="Normal"/>
    <w:link w:val="NOChar"/>
    <w:rsid w:val="00523881"/>
    <w:pPr>
      <w:keepLines/>
      <w:ind w:left="1135" w:hanging="851"/>
    </w:pPr>
  </w:style>
  <w:style w:type="paragraph" w:customStyle="1" w:styleId="PL">
    <w:name w:val="PL"/>
    <w:rsid w:val="005238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523881"/>
    <w:pPr>
      <w:jc w:val="right"/>
    </w:pPr>
  </w:style>
  <w:style w:type="paragraph" w:customStyle="1" w:styleId="TAL">
    <w:name w:val="TAL"/>
    <w:basedOn w:val="Normal"/>
    <w:link w:val="TALChar"/>
    <w:rsid w:val="00523881"/>
    <w:pPr>
      <w:keepNext/>
      <w:keepLines/>
      <w:spacing w:after="0"/>
    </w:pPr>
    <w:rPr>
      <w:rFonts w:ascii="Arial" w:hAnsi="Arial"/>
      <w:sz w:val="18"/>
    </w:rPr>
  </w:style>
  <w:style w:type="paragraph" w:styleId="ListNumber2">
    <w:name w:val="List Number 2"/>
    <w:basedOn w:val="ListNumber"/>
    <w:rsid w:val="00523881"/>
    <w:pPr>
      <w:ind w:left="851"/>
    </w:pPr>
  </w:style>
  <w:style w:type="paragraph" w:styleId="ListNumber">
    <w:name w:val="List Number"/>
    <w:basedOn w:val="List"/>
    <w:rsid w:val="00523881"/>
  </w:style>
  <w:style w:type="paragraph" w:styleId="List">
    <w:name w:val="List"/>
    <w:basedOn w:val="Normal"/>
    <w:rsid w:val="00523881"/>
    <w:pPr>
      <w:ind w:left="568" w:hanging="284"/>
    </w:pPr>
  </w:style>
  <w:style w:type="paragraph" w:customStyle="1" w:styleId="TAH">
    <w:name w:val="TAH"/>
    <w:basedOn w:val="TAC"/>
    <w:link w:val="TAHCar"/>
    <w:rsid w:val="00523881"/>
    <w:rPr>
      <w:b/>
    </w:rPr>
  </w:style>
  <w:style w:type="paragraph" w:customStyle="1" w:styleId="TAC">
    <w:name w:val="TAC"/>
    <w:basedOn w:val="TAL"/>
    <w:rsid w:val="00523881"/>
    <w:pPr>
      <w:jc w:val="center"/>
    </w:pPr>
  </w:style>
  <w:style w:type="paragraph" w:customStyle="1" w:styleId="LD">
    <w:name w:val="LD"/>
    <w:rsid w:val="0052388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523881"/>
    <w:pPr>
      <w:keepLines/>
      <w:ind w:left="1702" w:hanging="1418"/>
    </w:pPr>
  </w:style>
  <w:style w:type="paragraph" w:customStyle="1" w:styleId="FP">
    <w:name w:val="FP"/>
    <w:basedOn w:val="Normal"/>
    <w:rsid w:val="00523881"/>
    <w:pPr>
      <w:spacing w:after="0"/>
    </w:pPr>
  </w:style>
  <w:style w:type="paragraph" w:customStyle="1" w:styleId="NW">
    <w:name w:val="NW"/>
    <w:basedOn w:val="NO"/>
    <w:rsid w:val="00523881"/>
    <w:pPr>
      <w:spacing w:after="0"/>
    </w:pPr>
  </w:style>
  <w:style w:type="paragraph" w:customStyle="1" w:styleId="EW">
    <w:name w:val="EW"/>
    <w:basedOn w:val="EX"/>
    <w:rsid w:val="00523881"/>
    <w:pPr>
      <w:spacing w:after="0"/>
    </w:pPr>
  </w:style>
  <w:style w:type="paragraph" w:customStyle="1" w:styleId="B10">
    <w:name w:val="B1"/>
    <w:basedOn w:val="List"/>
    <w:rsid w:val="00523881"/>
    <w:pPr>
      <w:ind w:left="738" w:hanging="454"/>
    </w:pPr>
  </w:style>
  <w:style w:type="paragraph" w:styleId="TOC6">
    <w:name w:val="toc 6"/>
    <w:basedOn w:val="TOC5"/>
    <w:next w:val="Normal"/>
    <w:semiHidden/>
    <w:rsid w:val="00523881"/>
    <w:pPr>
      <w:ind w:left="1985" w:hanging="1985"/>
    </w:pPr>
  </w:style>
  <w:style w:type="paragraph" w:styleId="TOC7">
    <w:name w:val="toc 7"/>
    <w:basedOn w:val="TOC6"/>
    <w:next w:val="Normal"/>
    <w:semiHidden/>
    <w:rsid w:val="00523881"/>
    <w:pPr>
      <w:ind w:left="2268" w:hanging="2268"/>
    </w:pPr>
  </w:style>
  <w:style w:type="paragraph" w:styleId="ListBullet2">
    <w:name w:val="List Bullet 2"/>
    <w:basedOn w:val="ListBullet"/>
    <w:rsid w:val="00523881"/>
    <w:pPr>
      <w:ind w:left="851"/>
    </w:pPr>
  </w:style>
  <w:style w:type="paragraph" w:styleId="ListBullet">
    <w:name w:val="List Bullet"/>
    <w:basedOn w:val="List"/>
    <w:rsid w:val="00523881"/>
  </w:style>
  <w:style w:type="paragraph" w:customStyle="1" w:styleId="EditorsNote">
    <w:name w:val="Editor's Note"/>
    <w:basedOn w:val="NO"/>
    <w:link w:val="EditorsNoteChar"/>
    <w:rsid w:val="00523881"/>
    <w:rPr>
      <w:color w:val="FF0000"/>
    </w:rPr>
  </w:style>
  <w:style w:type="paragraph" w:customStyle="1" w:styleId="TH">
    <w:name w:val="TH"/>
    <w:basedOn w:val="FL"/>
    <w:next w:val="FL"/>
    <w:rsid w:val="00523881"/>
  </w:style>
  <w:style w:type="paragraph" w:customStyle="1" w:styleId="ZA">
    <w:name w:val="ZA"/>
    <w:rsid w:val="005238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5238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52388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5238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523881"/>
    <w:pPr>
      <w:ind w:left="851" w:hanging="851"/>
    </w:pPr>
  </w:style>
  <w:style w:type="paragraph" w:customStyle="1" w:styleId="ZH">
    <w:name w:val="ZH"/>
    <w:rsid w:val="0052388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523881"/>
    <w:pPr>
      <w:keepNext w:val="0"/>
      <w:spacing w:before="0" w:after="240"/>
    </w:pPr>
  </w:style>
  <w:style w:type="paragraph" w:customStyle="1" w:styleId="ZG">
    <w:name w:val="ZG"/>
    <w:rsid w:val="0052388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523881"/>
    <w:pPr>
      <w:ind w:left="1135"/>
    </w:pPr>
  </w:style>
  <w:style w:type="paragraph" w:styleId="List2">
    <w:name w:val="List 2"/>
    <w:basedOn w:val="List"/>
    <w:rsid w:val="00523881"/>
    <w:pPr>
      <w:ind w:left="851"/>
    </w:pPr>
  </w:style>
  <w:style w:type="paragraph" w:styleId="List3">
    <w:name w:val="List 3"/>
    <w:basedOn w:val="List2"/>
    <w:rsid w:val="00523881"/>
    <w:pPr>
      <w:ind w:left="1135"/>
    </w:pPr>
  </w:style>
  <w:style w:type="paragraph" w:styleId="List4">
    <w:name w:val="List 4"/>
    <w:basedOn w:val="List3"/>
    <w:rsid w:val="00523881"/>
    <w:pPr>
      <w:ind w:left="1418"/>
    </w:pPr>
  </w:style>
  <w:style w:type="paragraph" w:styleId="List5">
    <w:name w:val="List 5"/>
    <w:basedOn w:val="List4"/>
    <w:rsid w:val="00523881"/>
    <w:pPr>
      <w:ind w:left="1702"/>
    </w:pPr>
  </w:style>
  <w:style w:type="paragraph" w:styleId="ListBullet4">
    <w:name w:val="List Bullet 4"/>
    <w:basedOn w:val="ListBullet3"/>
    <w:rsid w:val="00523881"/>
    <w:pPr>
      <w:ind w:left="1418"/>
    </w:pPr>
  </w:style>
  <w:style w:type="paragraph" w:styleId="ListBullet5">
    <w:name w:val="List Bullet 5"/>
    <w:basedOn w:val="ListBullet4"/>
    <w:rsid w:val="00523881"/>
    <w:pPr>
      <w:ind w:left="1702"/>
    </w:pPr>
  </w:style>
  <w:style w:type="paragraph" w:customStyle="1" w:styleId="B20">
    <w:name w:val="B2"/>
    <w:basedOn w:val="List2"/>
    <w:rsid w:val="00523881"/>
    <w:pPr>
      <w:ind w:left="1191" w:hanging="454"/>
    </w:pPr>
  </w:style>
  <w:style w:type="paragraph" w:customStyle="1" w:styleId="B30">
    <w:name w:val="B3"/>
    <w:basedOn w:val="List3"/>
    <w:rsid w:val="00523881"/>
    <w:pPr>
      <w:ind w:left="1645" w:hanging="454"/>
    </w:pPr>
  </w:style>
  <w:style w:type="paragraph" w:customStyle="1" w:styleId="B4">
    <w:name w:val="B4"/>
    <w:basedOn w:val="List4"/>
    <w:rsid w:val="00523881"/>
    <w:pPr>
      <w:ind w:left="2098" w:hanging="454"/>
    </w:pPr>
  </w:style>
  <w:style w:type="paragraph" w:customStyle="1" w:styleId="B5">
    <w:name w:val="B5"/>
    <w:basedOn w:val="List5"/>
    <w:rsid w:val="00523881"/>
    <w:pPr>
      <w:ind w:left="2552" w:hanging="454"/>
    </w:pPr>
  </w:style>
  <w:style w:type="paragraph" w:customStyle="1" w:styleId="ZTD">
    <w:name w:val="ZTD"/>
    <w:basedOn w:val="ZB"/>
    <w:rsid w:val="00523881"/>
    <w:pPr>
      <w:framePr w:hRule="auto" w:wrap="notBeside" w:y="852"/>
    </w:pPr>
    <w:rPr>
      <w:i w:val="0"/>
      <w:sz w:val="40"/>
    </w:rPr>
  </w:style>
  <w:style w:type="paragraph" w:customStyle="1" w:styleId="ZV">
    <w:name w:val="ZV"/>
    <w:basedOn w:val="ZU"/>
    <w:rsid w:val="00523881"/>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paragraph" w:customStyle="1" w:styleId="B1">
    <w:name w:val="B1+"/>
    <w:basedOn w:val="B10"/>
    <w:rsid w:val="00523881"/>
    <w:pPr>
      <w:numPr>
        <w:numId w:val="1"/>
      </w:numPr>
    </w:pPr>
  </w:style>
  <w:style w:type="paragraph" w:customStyle="1" w:styleId="B3">
    <w:name w:val="B3+"/>
    <w:basedOn w:val="B30"/>
    <w:rsid w:val="00523881"/>
    <w:pPr>
      <w:numPr>
        <w:numId w:val="3"/>
      </w:numPr>
      <w:tabs>
        <w:tab w:val="left" w:pos="1134"/>
      </w:tabs>
    </w:pPr>
  </w:style>
  <w:style w:type="paragraph" w:customStyle="1" w:styleId="B2">
    <w:name w:val="B2+"/>
    <w:basedOn w:val="B20"/>
    <w:rsid w:val="00523881"/>
    <w:pPr>
      <w:numPr>
        <w:numId w:val="2"/>
      </w:numPr>
    </w:pPr>
  </w:style>
  <w:style w:type="paragraph" w:customStyle="1" w:styleId="BL">
    <w:name w:val="BL"/>
    <w:basedOn w:val="Normal"/>
    <w:rsid w:val="00523881"/>
    <w:pPr>
      <w:numPr>
        <w:numId w:val="5"/>
      </w:numPr>
    </w:pPr>
  </w:style>
  <w:style w:type="paragraph" w:customStyle="1" w:styleId="BN">
    <w:name w:val="BN"/>
    <w:basedOn w:val="Normal"/>
    <w:rsid w:val="00523881"/>
    <w:pPr>
      <w:numPr>
        <w:numId w:val="4"/>
      </w:numPr>
    </w:pPr>
  </w:style>
  <w:style w:type="paragraph" w:customStyle="1" w:styleId="TAJ">
    <w:name w:val="TAJ"/>
    <w:basedOn w:val="Normal"/>
    <w:rsid w:val="00523881"/>
    <w:pPr>
      <w:keepNext/>
      <w:keepLines/>
      <w:spacing w:after="0"/>
      <w:jc w:val="both"/>
    </w:pPr>
    <w:rPr>
      <w:rFonts w:ascii="Arial" w:hAnsi="Arial"/>
      <w:sz w:val="18"/>
    </w:r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rsid w:val="00523881"/>
    <w:pPr>
      <w:keepNext/>
      <w:keepLines/>
      <w:spacing w:before="60"/>
      <w:jc w:val="center"/>
    </w:pPr>
    <w:rPr>
      <w:rFonts w:ascii="Arial" w:hAnsi="Arial"/>
      <w:b/>
    </w:rPr>
  </w:style>
  <w:style w:type="paragraph" w:styleId="BalloonText">
    <w:name w:val="Balloon Text"/>
    <w:basedOn w:val="Normal"/>
    <w:link w:val="BalloonTextChar"/>
    <w:pPr>
      <w:spacing w:after="0"/>
    </w:pP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rPr>
      <w:lang w:val="en-GB"/>
    </w:rPr>
  </w:style>
  <w:style w:type="character" w:customStyle="1" w:styleId="FooterChar">
    <w:name w:val="Footer Char"/>
    <w:link w:val="Footer"/>
    <w:rPr>
      <w:rFonts w:ascii="Arial" w:hAnsi="Arial"/>
      <w:b/>
      <w:i/>
      <w:noProof/>
      <w:sz w:val="18"/>
      <w:lang w:val="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Pr>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styleId="Revision">
    <w:name w:val="Revision"/>
    <w:hidden/>
    <w:uiPriority w:val="99"/>
    <w:semiHidden/>
    <w:rPr>
      <w:lang w:val="en-GB"/>
    </w:rPr>
  </w:style>
  <w:style w:type="paragraph" w:customStyle="1" w:styleId="TB1">
    <w:name w:val="TB1"/>
    <w:basedOn w:val="Normal"/>
    <w:qFormat/>
    <w:rsid w:val="00523881"/>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523881"/>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character" w:customStyle="1" w:styleId="Heading2Char">
    <w:name w:val="Heading 2 Char"/>
    <w:link w:val="Heading2"/>
    <w:rsid w:val="005B44F8"/>
    <w:rPr>
      <w:rFonts w:ascii="Arial" w:hAnsi="Arial"/>
      <w:sz w:val="32"/>
      <w:lang w:val="en-GB"/>
    </w:rPr>
  </w:style>
  <w:style w:type="character" w:customStyle="1" w:styleId="HeaderChar">
    <w:name w:val="Header Char"/>
    <w:link w:val="Header"/>
    <w:rsid w:val="005B44F8"/>
    <w:rPr>
      <w:rFonts w:ascii="Arial" w:hAnsi="Arial"/>
      <w:b/>
      <w:noProof/>
      <w:sz w:val="18"/>
      <w:lang w:val="en-GB"/>
    </w:rPr>
  </w:style>
  <w:style w:type="paragraph" w:styleId="ListParagraph">
    <w:name w:val="List Paragraph"/>
    <w:basedOn w:val="Normal"/>
    <w:link w:val="ListParagraphChar"/>
    <w:uiPriority w:val="34"/>
    <w:qFormat/>
    <w:rsid w:val="005B44F8"/>
    <w:pPr>
      <w:spacing w:after="0"/>
      <w:ind w:left="720"/>
      <w:contextualSpacing/>
    </w:pPr>
    <w:rPr>
      <w:rFonts w:eastAsiaTheme="minorEastAsia"/>
    </w:rPr>
  </w:style>
  <w:style w:type="character" w:customStyle="1" w:styleId="ListParagraphChar">
    <w:name w:val="List Paragraph Char"/>
    <w:link w:val="ListParagraph"/>
    <w:uiPriority w:val="34"/>
    <w:qFormat/>
    <w:rsid w:val="005B44F8"/>
    <w:rPr>
      <w:rFonts w:eastAsiaTheme="minorEastAsia"/>
      <w:lang w:val="en-GB"/>
    </w:rPr>
  </w:style>
  <w:style w:type="character" w:customStyle="1" w:styleId="FootnoteTextChar">
    <w:name w:val="Footnote Text Char"/>
    <w:basedOn w:val="DefaultParagraphFont"/>
    <w:link w:val="FootnoteText"/>
    <w:semiHidden/>
    <w:rsid w:val="005B44F8"/>
    <w:rPr>
      <w:sz w:val="16"/>
      <w:lang w:val="en-GB"/>
    </w:rPr>
  </w:style>
  <w:style w:type="character" w:customStyle="1" w:styleId="EditorsNoteChar">
    <w:name w:val="Editor's Note Char"/>
    <w:link w:val="EditorsNote"/>
    <w:locked/>
    <w:rsid w:val="005B44F8"/>
    <w:rPr>
      <w:color w:val="FF0000"/>
      <w:lang w:val="en-GB"/>
    </w:rPr>
  </w:style>
  <w:style w:type="character" w:customStyle="1" w:styleId="TALChar">
    <w:name w:val="TAL Char"/>
    <w:link w:val="TAL"/>
    <w:qFormat/>
    <w:locked/>
    <w:rsid w:val="005B44F8"/>
    <w:rPr>
      <w:rFonts w:ascii="Arial" w:hAnsi="Arial"/>
      <w:sz w:val="18"/>
      <w:lang w:val="en-GB"/>
    </w:rPr>
  </w:style>
  <w:style w:type="character" w:customStyle="1" w:styleId="TAHCar">
    <w:name w:val="TAH Car"/>
    <w:link w:val="TAH"/>
    <w:locked/>
    <w:rsid w:val="005B44F8"/>
    <w:rPr>
      <w:rFonts w:ascii="Arial" w:hAnsi="Arial"/>
      <w:b/>
      <w:sz w:val="18"/>
      <w:lang w:val="en-GB"/>
    </w:rPr>
  </w:style>
  <w:style w:type="character" w:customStyle="1" w:styleId="eop">
    <w:name w:val="eop"/>
    <w:basedOn w:val="DefaultParagraphFont"/>
    <w:rsid w:val="005B44F8"/>
  </w:style>
  <w:style w:type="table" w:styleId="GridTable1Light">
    <w:name w:val="Grid Table 1 Light"/>
    <w:basedOn w:val="TableNormal"/>
    <w:uiPriority w:val="46"/>
    <w:rsid w:val="005B44F8"/>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uthor-a-z87z5ckz90z0z67zz81ziz81zqz72zz81zxz83zz78z">
    <w:name w:val="author-a-z87z5ckz90z0z67zz81ziz81zqz72zz81zxz83zz78z"/>
    <w:basedOn w:val="DefaultParagraphFont"/>
    <w:rsid w:val="005B44F8"/>
  </w:style>
  <w:style w:type="character" w:customStyle="1" w:styleId="Heading3Char">
    <w:name w:val="Heading 3 Char"/>
    <w:basedOn w:val="DefaultParagraphFont"/>
    <w:link w:val="Heading3"/>
    <w:rsid w:val="005B44F8"/>
    <w:rPr>
      <w:rFonts w:ascii="Arial" w:hAnsi="Arial"/>
      <w:sz w:val="28"/>
      <w:lang w:val="en-GB"/>
    </w:rPr>
  </w:style>
  <w:style w:type="character" w:customStyle="1" w:styleId="author-a-z82zz78zmz89zz90zz81zz79zz87zz122z1lnpz88zz75zt">
    <w:name w:val="author-a-z82zz78zmz89zz90zz81zz79zz87zz122z1lnpz88zz75zt"/>
    <w:basedOn w:val="DefaultParagraphFont"/>
    <w:rsid w:val="005B4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6236">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56627646">
      <w:bodyDiv w:val="1"/>
      <w:marLeft w:val="0"/>
      <w:marRight w:val="0"/>
      <w:marTop w:val="0"/>
      <w:marBottom w:val="0"/>
      <w:divBdr>
        <w:top w:val="none" w:sz="0" w:space="0" w:color="auto"/>
        <w:left w:val="none" w:sz="0" w:space="0" w:color="auto"/>
        <w:bottom w:val="none" w:sz="0" w:space="0" w:color="auto"/>
        <w:right w:val="none" w:sz="0" w:space="0" w:color="auto"/>
      </w:divBdr>
    </w:div>
    <w:div w:id="1090199086">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370178463">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50610941">
      <w:bodyDiv w:val="1"/>
      <w:marLeft w:val="0"/>
      <w:marRight w:val="0"/>
      <w:marTop w:val="0"/>
      <w:marBottom w:val="0"/>
      <w:divBdr>
        <w:top w:val="none" w:sz="0" w:space="0" w:color="auto"/>
        <w:left w:val="none" w:sz="0" w:space="0" w:color="auto"/>
        <w:bottom w:val="none" w:sz="0" w:space="0" w:color="auto"/>
        <w:right w:val="none" w:sz="0" w:space="0" w:color="auto"/>
      </w:divBdr>
    </w:div>
    <w:div w:id="1607032737">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4389534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s://www.teraflow-h2020.eu/node/161"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tif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9.jpg"/><Relationship Id="rId11" Type="http://schemas.openxmlformats.org/officeDocument/2006/relationships/hyperlink" Target="http://www.etsi.org/deliver"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w3.org/TR/rdf-schema/" TargetMode="Externa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svg"/><Relationship Id="rId49"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hyperlink" Target="https://www.w3.org/TR/2014/REC-rdf11-concepts-20140225/"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www.teraflow-h2020.e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2.xml"/><Relationship Id="rId20" Type="http://schemas.openxmlformats.org/officeDocument/2006/relationships/hyperlink" Target="https://www.sdxcentral.com/articles/contributed/network-intent-summit-perspective-david-lenrow/2015/02/"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6CE6C-2216-4452-80CA-9BC5CADB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7</TotalTime>
  <Pages>56</Pages>
  <Words>24465</Words>
  <Characters>139452</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163590</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ZSM 011 V1.1.1</dc:title>
  <dc:subject>Zero-touch network and Service Management (ZSM)</dc:subject>
  <dc:creator>AvT</dc:creator>
  <cp:keywords>automation, autonomic networking, generic</cp:keywords>
  <dc:description/>
  <cp:lastModifiedBy>Pedro Henrique Gomes</cp:lastModifiedBy>
  <cp:revision>4</cp:revision>
  <cp:lastPrinted>2019-01-07T14:59:00Z</cp:lastPrinted>
  <dcterms:created xsi:type="dcterms:W3CDTF">2023-08-31T15:56:00Z</dcterms:created>
  <dcterms:modified xsi:type="dcterms:W3CDTF">2023-08-31T16:39:00Z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789c2f4d277adb7bb9afb451d7b1d553b1100b773b284b5566dbae228815f413</vt:lpwstr>
  </property>
</Properties>
</file>