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5F1E6A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Draft agenda on-line plenary EHEALTH-41</w:t>
            </w:r>
            <w:bookmarkEnd w:id="0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8577C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FB3B7C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 w:rsidRPr="00D9435B">
              <w:rPr>
                <w:rFonts w:ascii="Arial" w:hAnsi="Arial" w:cs="Arial"/>
                <w:bCs/>
                <w:szCs w:val="24"/>
              </w:rPr>
              <w:t>Patrick Guillemin</w:t>
            </w:r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196D5B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eHEALTH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D9435B" w:rsidP="00D9435B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 w:rsidRPr="00D9435B">
              <w:rPr>
                <w:rFonts w:ascii="Arial" w:hAnsi="Arial" w:cs="Arial"/>
              </w:rPr>
              <w:t>2018-11-27</w:t>
            </w:r>
            <w:bookmarkEnd w:id="7"/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B80A28" w:rsidP="001D62B3">
            <w:pPr>
              <w:rPr>
                <w:rFonts w:ascii="Arial" w:hAnsi="Arial" w:cs="Arial"/>
              </w:rPr>
            </w:pPr>
            <w:bookmarkStart w:id="8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eHEALTH#41</w:t>
            </w:r>
            <w:r w:rsidRPr="00422891">
              <w:rPr>
                <w:rFonts w:ascii="Arial" w:hAnsi="Arial" w:cs="Arial"/>
                <w:sz w:val="18"/>
              </w:rPr>
              <w:t xml:space="preserve"> </w:t>
            </w:r>
            <w:bookmarkEnd w:id="8"/>
            <w:r w:rsidR="00F11466">
              <w:rPr>
                <w:rFonts w:ascii="Arial" w:hAnsi="Arial" w:cs="Arial"/>
              </w:rPr>
              <w:t xml:space="preserve">- </w:t>
            </w:r>
            <w:bookmarkStart w:id="9" w:name="agendaItem"/>
            <w:bookmarkEnd w:id="9"/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83399D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83399D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422891" w:rsidRDefault="001D62B3" w:rsidP="00D9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0" w:name="RelevantWorkItems"/>
            <w:bookmarkEnd w:id="10"/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D9435B" w:rsidRDefault="00D9435B" w:rsidP="00E24490"/>
    <w:p w:rsidR="007833A7" w:rsidRPr="00866086" w:rsidRDefault="007833A7" w:rsidP="00E24490"/>
    <w:p w:rsidR="007833A7" w:rsidRDefault="00BA5448" w:rsidP="00E2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</w:tabs>
        <w:rPr>
          <w:rFonts w:ascii="Arial" w:hAnsi="Arial" w:cs="Arial"/>
        </w:rPr>
      </w:pPr>
      <w:r w:rsidRPr="00147514">
        <w:rPr>
          <w:rFonts w:ascii="Arial" w:hAnsi="Arial" w:cs="Arial"/>
          <w:b/>
          <w:sz w:val="24"/>
        </w:rPr>
        <w:t>Decision/action requested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ab/>
      </w:r>
      <w:r w:rsidRPr="00BA5448">
        <w:rPr>
          <w:rFonts w:ascii="Arial" w:hAnsi="Arial" w:cs="Arial"/>
          <w:color w:val="0000FF"/>
          <w:sz w:val="24"/>
          <w:vertAlign w:val="superscript"/>
        </w:rPr>
        <w:t xml:space="preserve"> </w:t>
      </w:r>
      <w:bookmarkStart w:id="11" w:name="DecisionOrAction"/>
      <w:r w:rsidR="00DB251F" w:rsidRPr="007017A1">
        <w:rPr>
          <w:rFonts w:ascii="Arial" w:hAnsi="Arial" w:cs="Arial"/>
          <w:sz w:val="22"/>
          <w:szCs w:val="24"/>
        </w:rPr>
        <w:t>Please approve</w:t>
      </w:r>
      <w:bookmarkEnd w:id="11"/>
    </w:p>
    <w:p w:rsidR="008D5477" w:rsidRDefault="008D5477" w:rsidP="00E24490">
      <w:pPr>
        <w:rPr>
          <w:rFonts w:ascii="Arial" w:hAnsi="Arial" w:cs="Arial"/>
        </w:rPr>
      </w:pPr>
    </w:p>
    <w:p w:rsidR="007A3763" w:rsidRPr="00DE0933" w:rsidRDefault="007A3763" w:rsidP="00E24490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</w:rPr>
      </w:pPr>
      <w:r w:rsidRPr="0083399D">
        <w:rPr>
          <w:rFonts w:asciiTheme="minorHAnsi" w:hAnsiTheme="minorHAnsi" w:cstheme="minorHAnsi"/>
          <w:b/>
          <w:sz w:val="24"/>
        </w:rPr>
        <w:t>ABSTRACT</w:t>
      </w:r>
      <w:r w:rsidR="00DE0933">
        <w:rPr>
          <w:rFonts w:asciiTheme="minorHAnsi" w:hAnsiTheme="minorHAnsi" w:cstheme="minorHAnsi"/>
          <w:b/>
          <w:sz w:val="24"/>
        </w:rPr>
        <w:t>:</w:t>
      </w:r>
      <w:r w:rsidR="00DB251F">
        <w:rPr>
          <w:rFonts w:asciiTheme="minorHAnsi" w:hAnsiTheme="minorHAnsi" w:cstheme="minorHAnsi"/>
          <w:i/>
          <w:sz w:val="24"/>
        </w:rPr>
        <w:t xml:space="preserve"> </w:t>
      </w:r>
      <w:bookmarkStart w:id="12" w:name="Abstract"/>
      <w:r w:rsidR="00DB251F" w:rsidRPr="00422891">
        <w:rPr>
          <w:rFonts w:ascii="Arial" w:hAnsi="Arial" w:cs="Arial"/>
          <w:i/>
          <w:sz w:val="22"/>
          <w:szCs w:val="24"/>
        </w:rPr>
        <w:t>Draft agenda on-line plenary EHEALTH-41</w:t>
      </w:r>
      <w:bookmarkEnd w:id="12"/>
    </w:p>
    <w:p w:rsidR="007A3763" w:rsidRDefault="007A3763" w:rsidP="00E24490">
      <w:pPr>
        <w:rPr>
          <w:rFonts w:ascii="Arial" w:hAnsi="Arial" w:cs="Arial"/>
        </w:rPr>
      </w:pPr>
    </w:p>
    <w:p w:rsidR="00410FF9" w:rsidRDefault="00410FF9" w:rsidP="00E24490">
      <w:pPr>
        <w:rPr>
          <w:rFonts w:ascii="Arial" w:hAnsi="Arial" w:cs="Arial"/>
        </w:rPr>
      </w:pPr>
    </w:p>
    <w:p w:rsidR="00F341D7" w:rsidRDefault="00F341D7" w:rsidP="00F341D7">
      <w:pPr>
        <w:pStyle w:val="Heading"/>
      </w:pPr>
      <w:r>
        <w:t>Meeting Details</w:t>
      </w:r>
    </w:p>
    <w:p w:rsidR="00F341D7" w:rsidRDefault="00F341D7" w:rsidP="00F341D7">
      <w:pPr>
        <w:pStyle w:val="Body"/>
      </w:pPr>
    </w:p>
    <w:p w:rsidR="00F341D7" w:rsidRDefault="00F341D7" w:rsidP="00F341D7">
      <w:pPr>
        <w:pStyle w:val="Body"/>
      </w:pPr>
      <w:r>
        <w:rPr>
          <w:lang w:val="en-US"/>
        </w:rPr>
        <w:t>The G2M/on-line on</w:t>
      </w:r>
      <w:r>
        <w:rPr>
          <w:lang w:val="en-US"/>
        </w:rPr>
        <w:t>l</w:t>
      </w:r>
      <w:r>
        <w:rPr>
          <w:lang w:val="en-US"/>
        </w:rPr>
        <w:t>y eHealth#4</w:t>
      </w:r>
      <w:r>
        <w:rPr>
          <w:lang w:val="en-US"/>
        </w:rPr>
        <w:t>1</w:t>
      </w:r>
      <w:r>
        <w:rPr>
          <w:lang w:val="en-US"/>
        </w:rPr>
        <w:t xml:space="preserve"> Plenary meeting will take place on Thursday </w:t>
      </w:r>
      <w:r>
        <w:rPr>
          <w:lang w:val="en-US"/>
        </w:rPr>
        <w:t xml:space="preserve">10 January </w:t>
      </w:r>
      <w:r>
        <w:rPr>
          <w:lang w:val="en-US"/>
        </w:rPr>
        <w:t>201</w:t>
      </w:r>
      <w:r>
        <w:rPr>
          <w:lang w:val="en-US"/>
        </w:rPr>
        <w:t>9</w:t>
      </w:r>
      <w:r>
        <w:rPr>
          <w:lang w:val="en-US"/>
        </w:rPr>
        <w:t xml:space="preserve"> from 14:00 to 16</w:t>
      </w:r>
      <w:r>
        <w:t>:3</w:t>
      </w:r>
      <w:r>
        <w:t xml:space="preserve">0 </w:t>
      </w:r>
    </w:p>
    <w:p w:rsidR="00F341D7" w:rsidRDefault="00F341D7" w:rsidP="00F341D7">
      <w:pPr>
        <w:pStyle w:val="Body"/>
        <w:rPr>
          <w:lang w:val="en-US"/>
        </w:rPr>
      </w:pPr>
      <w:r>
        <w:rPr>
          <w:lang w:val="en-US"/>
        </w:rPr>
        <w:t>G2M/Telco details were provided on-line in advance at</w:t>
      </w:r>
    </w:p>
    <w:p w:rsidR="00F341D7" w:rsidRDefault="00B37E48" w:rsidP="00F341D7">
      <w:pPr>
        <w:pStyle w:val="Body"/>
      </w:pPr>
      <w:hyperlink r:id="rId8" w:history="1">
        <w:r w:rsidRPr="006165C3">
          <w:rPr>
            <w:rStyle w:val="Hyperlink"/>
          </w:rPr>
          <w:t>https://portal.etsi.org/webapp/MeetingCalendar/MeetingDetails.asp?m_id=35539</w:t>
        </w:r>
      </w:hyperlink>
      <w:r>
        <w:t xml:space="preserve"> </w:t>
      </w:r>
    </w:p>
    <w:p w:rsidR="00F341D7" w:rsidRDefault="00F341D7" w:rsidP="00F341D7">
      <w:pPr>
        <w:pStyle w:val="Body"/>
      </w:pPr>
    </w:p>
    <w:tbl>
      <w:tblPr>
        <w:tblW w:w="94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"/>
        <w:gridCol w:w="6390"/>
        <w:gridCol w:w="2184"/>
      </w:tblGrid>
      <w:tr w:rsidR="00F341D7" w:rsidTr="00981275">
        <w:trPr>
          <w:trHeight w:val="450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  <w:lang w:eastAsia="en-US"/>
              </w:rPr>
              <w:t>Agenda item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  <w:lang w:eastAsia="en-US"/>
              </w:rPr>
              <w:t>Agenda item description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  <w:lang w:eastAsia="en-US"/>
              </w:rPr>
              <w:t>Document #</w:t>
            </w:r>
          </w:p>
        </w:tc>
      </w:tr>
      <w:tr w:rsidR="00F341D7" w:rsidTr="00981275">
        <w:trPr>
          <w:trHeight w:val="585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Helvetica" w:hAnsi="Helvetica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Roll Call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F341D7" w:rsidRDefault="00F341D7" w:rsidP="00F341D7"/>
    <w:tbl>
      <w:tblPr>
        <w:tblW w:w="94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"/>
        <w:gridCol w:w="6390"/>
        <w:gridCol w:w="2184"/>
      </w:tblGrid>
      <w:tr w:rsidR="00F341D7" w:rsidTr="00981275">
        <w:trPr>
          <w:trHeight w:val="585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B37E48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Approval of the agenda</w:t>
            </w:r>
          </w:p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Approval of eHealth#</w:t>
            </w:r>
            <w:r w:rsidR="00B37E48">
              <w:rPr>
                <w:b/>
                <w:bCs/>
                <w:sz w:val="24"/>
                <w:szCs w:val="24"/>
                <w:lang w:eastAsia="en-US"/>
              </w:rPr>
              <w:t>40 report to eHealth#41</w:t>
            </w:r>
            <w:bookmarkStart w:id="13" w:name="_GoBack"/>
            <w:bookmarkEnd w:id="13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:rsidR="00F341D7" w:rsidRDefault="00B37E48" w:rsidP="00981275">
            <w:pPr>
              <w:spacing w:line="276" w:lineRule="auto"/>
            </w:pPr>
            <w:r>
              <w:t>eHEALTH(19)041001</w:t>
            </w:r>
          </w:p>
          <w:p w:rsidR="00F341D7" w:rsidRDefault="00B37E48" w:rsidP="00981275">
            <w:pPr>
              <w:spacing w:line="276" w:lineRule="auto"/>
            </w:pPr>
            <w:r>
              <w:t>eHEALTH(19)041002</w:t>
            </w:r>
          </w:p>
          <w:p w:rsidR="00F341D7" w:rsidRDefault="00F341D7" w:rsidP="00981275">
            <w:pPr>
              <w:spacing w:line="276" w:lineRule="auto"/>
              <w:rPr>
                <w:rFonts w:eastAsia="Arial Unicode MS"/>
              </w:rPr>
            </w:pPr>
            <w:r>
              <w:tab/>
            </w:r>
          </w:p>
        </w:tc>
      </w:tr>
    </w:tbl>
    <w:p w:rsidR="00F341D7" w:rsidRDefault="00F341D7" w:rsidP="00F341D7"/>
    <w:p w:rsidR="00F341D7" w:rsidRDefault="00F341D7" w:rsidP="00F341D7"/>
    <w:tbl>
      <w:tblPr>
        <w:tblW w:w="94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"/>
        <w:gridCol w:w="6390"/>
        <w:gridCol w:w="2184"/>
      </w:tblGrid>
      <w:tr w:rsidR="00F341D7" w:rsidTr="00981275">
        <w:trPr>
          <w:trHeight w:val="1442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IPR call</w:t>
            </w:r>
          </w:p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[Chairman's note: The ETSI IPR Policy is part of the ETSI Directives and can be found in Annex 6 of the ETSI Rules of Procedures (http://portal.etsi.org/Directives/home.asp). This means that the rights and obligations specified by the IPR Policy are an integral part of the ETSI Rules of Procedure and are binding on all ETSI Members.]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1D7" w:rsidRDefault="00F341D7" w:rsidP="00981275">
            <w:pPr>
              <w:spacing w:line="276" w:lineRule="auto"/>
            </w:pPr>
          </w:p>
        </w:tc>
      </w:tr>
      <w:tr w:rsidR="00F341D7" w:rsidTr="00981275">
        <w:trPr>
          <w:trHeight w:val="1182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EP-eHealth action points </w:t>
            </w:r>
          </w:p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[Chairman's note: Action points from the last plenary + from ETSI GA, BOARD, OCG and other ETSI TBs]</w:t>
            </w:r>
          </w:p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EP EHEALTH Input to next GA</w:t>
            </w:r>
          </w:p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OCG Management Report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1D7" w:rsidRDefault="00F341D7" w:rsidP="00981275">
            <w:pPr>
              <w:pStyle w:val="Body"/>
              <w:spacing w:line="276" w:lineRule="auto"/>
              <w:rPr>
                <w:lang w:eastAsia="en-US"/>
              </w:rPr>
            </w:pPr>
          </w:p>
        </w:tc>
      </w:tr>
    </w:tbl>
    <w:p w:rsidR="00F341D7" w:rsidRDefault="00F341D7" w:rsidP="00F341D7">
      <w:pPr>
        <w:pStyle w:val="BodyA"/>
        <w:widowControl w:val="0"/>
        <w:jc w:val="center"/>
      </w:pPr>
    </w:p>
    <w:tbl>
      <w:tblPr>
        <w:tblW w:w="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"/>
        <w:gridCol w:w="6387"/>
        <w:gridCol w:w="2183"/>
      </w:tblGrid>
      <w:tr w:rsidR="00F341D7" w:rsidTr="00981275">
        <w:trPr>
          <w:trHeight w:val="1060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ETSI White Paper dissemnination</w:t>
            </w:r>
          </w:p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1D7" w:rsidRDefault="00F341D7" w:rsidP="00981275">
            <w:pPr>
              <w:spacing w:line="276" w:lineRule="auto"/>
            </w:pPr>
          </w:p>
        </w:tc>
      </w:tr>
    </w:tbl>
    <w:p w:rsidR="00F341D7" w:rsidRDefault="00F341D7" w:rsidP="00F341D7">
      <w:pPr>
        <w:pStyle w:val="Body"/>
        <w:widowControl w:val="0"/>
        <w:jc w:val="center"/>
      </w:pPr>
    </w:p>
    <w:tbl>
      <w:tblPr>
        <w:tblW w:w="94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"/>
        <w:gridCol w:w="6390"/>
        <w:gridCol w:w="2184"/>
      </w:tblGrid>
      <w:tr w:rsidR="00F341D7" w:rsidTr="00981275">
        <w:trPr>
          <w:trHeight w:val="300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eHEALTH Work Programme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1D7" w:rsidRDefault="00F341D7" w:rsidP="00981275">
            <w:pPr>
              <w:spacing w:line="276" w:lineRule="auto"/>
            </w:pPr>
          </w:p>
        </w:tc>
      </w:tr>
      <w:tr w:rsidR="00F341D7" w:rsidTr="00981275">
        <w:trPr>
          <w:trHeight w:val="290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DTR/eHEALTH-007(TR 103 477) - Use Cases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1D7" w:rsidRDefault="00F341D7" w:rsidP="00981275">
            <w:pPr>
              <w:spacing w:line="276" w:lineRule="auto"/>
            </w:pPr>
          </w:p>
        </w:tc>
      </w:tr>
      <w:tr w:rsidR="00F341D7" w:rsidTr="00981275">
        <w:trPr>
          <w:trHeight w:val="442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/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lang w:eastAsia="en-GB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1D7" w:rsidRDefault="00F341D7" w:rsidP="00981275">
            <w:pPr>
              <w:spacing w:line="276" w:lineRule="auto"/>
            </w:pPr>
          </w:p>
        </w:tc>
      </w:tr>
      <w:tr w:rsidR="00F341D7" w:rsidTr="00981275">
        <w:trPr>
          <w:trHeight w:val="300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rStyle w:val="None"/>
                <w:rFonts w:ascii="Helvetica" w:hAnsi="Helvetica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BodyBullet"/>
              <w:spacing w:line="276" w:lineRule="auto"/>
              <w:rPr>
                <w:lang w:eastAsia="en-US"/>
              </w:rPr>
            </w:pPr>
            <w:r>
              <w:rPr>
                <w:rStyle w:val="None"/>
                <w:b/>
                <w:bCs/>
                <w:lang w:eastAsia="en-US"/>
              </w:rPr>
              <w:t>STAKEHOLDERS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1D7" w:rsidRDefault="00F341D7" w:rsidP="00981275">
            <w:pPr>
              <w:spacing w:line="276" w:lineRule="auto"/>
            </w:pPr>
          </w:p>
        </w:tc>
      </w:tr>
      <w:tr w:rsidR="00F341D7" w:rsidTr="00981275">
        <w:trPr>
          <w:trHeight w:val="742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rStyle w:val="None"/>
                <w:rFonts w:ascii="Helvetica" w:hAnsi="Helvetica"/>
                <w:b/>
                <w:bCs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Style w:val="None"/>
                <w:b/>
                <w:bCs/>
                <w:sz w:val="24"/>
                <w:szCs w:val="24"/>
              </w:rPr>
            </w:pPr>
            <w:r>
              <w:rPr>
                <w:rStyle w:val="None"/>
                <w:b/>
                <w:bCs/>
                <w:sz w:val="24"/>
                <w:szCs w:val="24"/>
                <w:lang w:eastAsia="en-US"/>
              </w:rPr>
              <w:t>ETSI Internal/ structural STAKEHOLDERS</w:t>
            </w:r>
          </w:p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</w:pPr>
            <w:r>
              <w:rPr>
                <w:rStyle w:val="None"/>
                <w:i/>
                <w:iCs/>
                <w:lang w:eastAsia="en-US"/>
              </w:rPr>
              <w:t>[Chairman's note:reporting and liaison statements from ETSI TBs and ETSI Secretariat]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1D7" w:rsidRDefault="00F341D7" w:rsidP="00981275">
            <w:pPr>
              <w:spacing w:line="276" w:lineRule="auto"/>
            </w:pPr>
          </w:p>
        </w:tc>
      </w:tr>
      <w:tr w:rsidR="00F341D7" w:rsidTr="00981275">
        <w:trPr>
          <w:trHeight w:val="290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/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BodyB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rStyle w:val="Hyperlink0"/>
                <w:rFonts w:eastAsia="Arial Unicode MS"/>
                <w:lang w:eastAsia="en-US"/>
              </w:rPr>
              <w:t>LIAISON with other groups on eHealth issues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D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1D7" w:rsidRDefault="00F341D7" w:rsidP="00981275">
            <w:pPr>
              <w:spacing w:line="276" w:lineRule="auto"/>
            </w:pPr>
          </w:p>
        </w:tc>
      </w:tr>
      <w:tr w:rsidR="00F341D7" w:rsidTr="00981275">
        <w:trPr>
          <w:trHeight w:val="290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rStyle w:val="None"/>
                <w:rFonts w:ascii="Helvetica" w:hAnsi="Helvetica"/>
                <w:b/>
                <w:bCs/>
                <w:sz w:val="24"/>
                <w:szCs w:val="24"/>
                <w:lang w:eastAsia="en-US"/>
              </w:rPr>
              <w:t>5.1.1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BodyB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rStyle w:val="Hyperlink0"/>
                <w:rFonts w:eastAsia="Arial Unicode MS"/>
                <w:lang w:eastAsia="en-US"/>
              </w:rPr>
              <w:t>5G  / Edge Computing and ehealth issues.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1D7" w:rsidRDefault="00F341D7" w:rsidP="00981275">
            <w:pPr>
              <w:spacing w:line="276" w:lineRule="auto"/>
            </w:pPr>
          </w:p>
        </w:tc>
      </w:tr>
      <w:tr w:rsidR="00F341D7" w:rsidTr="00981275">
        <w:trPr>
          <w:trHeight w:val="690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rStyle w:val="None"/>
                <w:rFonts w:ascii="Helvetica" w:hAnsi="Helvetica"/>
                <w:b/>
                <w:bCs/>
                <w:sz w:val="24"/>
                <w:szCs w:val="24"/>
                <w:lang w:eastAsia="en-US"/>
              </w:rPr>
              <w:t>5.1.2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BodyBullet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  <w:r>
              <w:rPr>
                <w:rStyle w:val="None"/>
                <w:lang w:eastAsia="en-US"/>
              </w:rPr>
              <w:t>3GPP</w:t>
            </w:r>
          </w:p>
          <w:p w:rsidR="00F341D7" w:rsidRDefault="00F341D7" w:rsidP="00981275">
            <w:pPr>
              <w:pStyle w:val="BodyBullet"/>
              <w:numPr>
                <w:ilvl w:val="1"/>
                <w:numId w:val="19"/>
              </w:num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Style w:val="None"/>
                <w:sz w:val="16"/>
                <w:szCs w:val="16"/>
                <w:lang w:eastAsia="en-US"/>
              </w:rPr>
              <w:t>5G -An accelerator for eHEALTH</w:t>
            </w:r>
          </w:p>
          <w:p w:rsidR="00F341D7" w:rsidRDefault="00F341D7" w:rsidP="00981275">
            <w:pPr>
              <w:pStyle w:val="BodyBullet"/>
              <w:numPr>
                <w:ilvl w:val="1"/>
                <w:numId w:val="19"/>
              </w:num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Style w:val="None"/>
                <w:sz w:val="16"/>
                <w:szCs w:val="16"/>
                <w:lang w:eastAsia="en-US"/>
              </w:rPr>
              <w:t xml:space="preserve">Future Liaison 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1D7" w:rsidRDefault="00F341D7" w:rsidP="0098127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341D7" w:rsidRDefault="00F341D7" w:rsidP="00F341D7">
      <w:pPr>
        <w:pStyle w:val="Body"/>
        <w:widowControl w:val="0"/>
        <w:jc w:val="center"/>
      </w:pPr>
    </w:p>
    <w:tbl>
      <w:tblPr>
        <w:tblW w:w="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"/>
        <w:gridCol w:w="6387"/>
        <w:gridCol w:w="2183"/>
      </w:tblGrid>
      <w:tr w:rsidR="00F341D7" w:rsidTr="00981275">
        <w:trPr>
          <w:trHeight w:val="524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rStyle w:val="None"/>
                <w:rFonts w:ascii="Helvetica" w:hAnsi="Helvetica"/>
                <w:b/>
                <w:bCs/>
                <w:sz w:val="24"/>
                <w:szCs w:val="24"/>
                <w:lang w:eastAsia="en-US"/>
              </w:rPr>
              <w:t>5.1.3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BodyBullet"/>
              <w:numPr>
                <w:ilvl w:val="0"/>
                <w:numId w:val="20"/>
              </w:numPr>
              <w:spacing w:line="276" w:lineRule="auto"/>
              <w:rPr>
                <w:lang w:eastAsia="en-US"/>
              </w:rPr>
            </w:pPr>
            <w:r>
              <w:rPr>
                <w:rStyle w:val="None"/>
                <w:lang w:eastAsia="en-US"/>
              </w:rPr>
              <w:t>TC CYBER</w:t>
            </w:r>
          </w:p>
          <w:p w:rsidR="00F341D7" w:rsidRDefault="00F341D7" w:rsidP="00981275">
            <w:pPr>
              <w:pStyle w:val="BodyBullet"/>
              <w:numPr>
                <w:ilvl w:val="1"/>
                <w:numId w:val="21"/>
              </w:num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rStyle w:val="None"/>
                <w:rFonts w:ascii="Arial" w:hAnsi="Arial"/>
                <w:sz w:val="17"/>
                <w:szCs w:val="17"/>
                <w:shd w:val="clear" w:color="auto" w:fill="FFFFF0"/>
                <w:lang w:eastAsia="en-US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1D7" w:rsidRDefault="00F341D7" w:rsidP="0098127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341D7" w:rsidTr="00981275">
        <w:trPr>
          <w:trHeight w:val="530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rStyle w:val="None"/>
                <w:rFonts w:ascii="Helvetica" w:hAnsi="Helvetica"/>
                <w:b/>
                <w:bCs/>
                <w:sz w:val="24"/>
                <w:szCs w:val="24"/>
                <w:lang w:eastAsia="en-US"/>
              </w:rPr>
              <w:t>5.1.4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DE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Body"/>
              <w:spacing w:line="276" w:lineRule="auto"/>
              <w:rPr>
                <w:lang w:eastAsia="en-US"/>
              </w:rPr>
            </w:pPr>
            <w:r>
              <w:rPr>
                <w:rStyle w:val="None"/>
                <w:lang w:eastAsia="en-US"/>
              </w:rPr>
              <w:t>Liaison with AIOTI, discuss the comments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Body"/>
              <w:spacing w:line="276" w:lineRule="auto"/>
              <w:rPr>
                <w:lang w:eastAsia="en-US"/>
              </w:rPr>
            </w:pPr>
            <w:r>
              <w:rPr>
                <w:rStyle w:val="None"/>
                <w:lang w:eastAsia="en-US"/>
              </w:rPr>
              <w:t xml:space="preserve"> </w:t>
            </w:r>
          </w:p>
        </w:tc>
      </w:tr>
    </w:tbl>
    <w:p w:rsidR="00F341D7" w:rsidRDefault="00F341D7" w:rsidP="00F341D7">
      <w:pPr>
        <w:pStyle w:val="Body"/>
        <w:widowControl w:val="0"/>
        <w:jc w:val="center"/>
      </w:pPr>
    </w:p>
    <w:tbl>
      <w:tblPr>
        <w:tblW w:w="94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"/>
        <w:gridCol w:w="6390"/>
        <w:gridCol w:w="2184"/>
      </w:tblGrid>
      <w:tr w:rsidR="00F341D7" w:rsidTr="00981275">
        <w:trPr>
          <w:trHeight w:val="510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rStyle w:val="None"/>
                <w:rFonts w:ascii="Helvetica" w:hAnsi="Helvetica"/>
                <w:b/>
                <w:bCs/>
                <w:sz w:val="24"/>
                <w:szCs w:val="24"/>
                <w:lang w:eastAsia="en-US"/>
              </w:rPr>
              <w:t>5.1.5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BodyBullet"/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  <w:r>
              <w:rPr>
                <w:rStyle w:val="None"/>
                <w:lang w:eastAsia="en-US"/>
              </w:rPr>
              <w:t>OneM2M</w:t>
            </w:r>
          </w:p>
          <w:p w:rsidR="00F341D7" w:rsidRDefault="00F341D7" w:rsidP="00981275">
            <w:pPr>
              <w:pStyle w:val="BodyBullet"/>
              <w:numPr>
                <w:ilvl w:val="1"/>
                <w:numId w:val="23"/>
              </w:num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Style w:val="None"/>
                <w:sz w:val="16"/>
                <w:szCs w:val="16"/>
                <w:lang w:eastAsia="en-US"/>
              </w:rPr>
              <w:t>eHEALTH use cases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1D7" w:rsidRDefault="00F341D7" w:rsidP="0098127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341D7" w:rsidRDefault="00F341D7" w:rsidP="00F341D7"/>
    <w:p w:rsidR="00F341D7" w:rsidRDefault="00F341D7" w:rsidP="00F341D7">
      <w:pPr>
        <w:pStyle w:val="Body"/>
        <w:widowControl w:val="0"/>
        <w:jc w:val="center"/>
      </w:pPr>
    </w:p>
    <w:tbl>
      <w:tblPr>
        <w:tblW w:w="94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"/>
        <w:gridCol w:w="6390"/>
        <w:gridCol w:w="2184"/>
      </w:tblGrid>
      <w:tr w:rsidR="00F341D7" w:rsidTr="00981275">
        <w:trPr>
          <w:trHeight w:val="510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rStyle w:val="None"/>
                <w:rFonts w:ascii="Helvetica" w:hAnsi="Helvetica"/>
                <w:b/>
                <w:bCs/>
                <w:sz w:val="24"/>
                <w:szCs w:val="24"/>
                <w:lang w:eastAsia="en-US"/>
              </w:rPr>
              <w:t>5.1.5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BodyBullet"/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  <w:r>
              <w:rPr>
                <w:rStyle w:val="None"/>
                <w:lang w:eastAsia="en-US"/>
              </w:rPr>
              <w:t>SmartM2M</w:t>
            </w:r>
          </w:p>
          <w:p w:rsidR="00F341D7" w:rsidRDefault="00F341D7" w:rsidP="00981275">
            <w:pPr>
              <w:pStyle w:val="BodyBullet"/>
              <w:numPr>
                <w:ilvl w:val="1"/>
                <w:numId w:val="23"/>
              </w:num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Style w:val="None"/>
                <w:sz w:val="16"/>
                <w:szCs w:val="16"/>
                <w:lang w:eastAsia="en-US"/>
              </w:rPr>
              <w:t>eHEALTH use cases for SAREF extension STFs / WIs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1D7" w:rsidRDefault="00F341D7" w:rsidP="0098127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341D7" w:rsidRDefault="00F341D7" w:rsidP="00F341D7"/>
    <w:tbl>
      <w:tblPr>
        <w:tblW w:w="94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"/>
        <w:gridCol w:w="6390"/>
        <w:gridCol w:w="2184"/>
      </w:tblGrid>
      <w:tr w:rsidR="00F341D7" w:rsidTr="00981275">
        <w:trPr>
          <w:trHeight w:val="910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rStyle w:val="None"/>
                <w:rFonts w:ascii="Helvetica" w:hAnsi="Helvetica"/>
                <w:b/>
                <w:bCs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Style w:val="None"/>
                <w:b/>
                <w:bCs/>
                <w:sz w:val="24"/>
                <w:szCs w:val="24"/>
              </w:rPr>
            </w:pPr>
            <w:r>
              <w:rPr>
                <w:rStyle w:val="None"/>
                <w:b/>
                <w:bCs/>
                <w:sz w:val="24"/>
                <w:szCs w:val="24"/>
                <w:lang w:eastAsia="en-US"/>
              </w:rPr>
              <w:t>ETSI External STAKEHOLDERS</w:t>
            </w:r>
          </w:p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</w:pPr>
            <w:r>
              <w:rPr>
                <w:rStyle w:val="None"/>
                <w:b/>
                <w:bCs/>
                <w:sz w:val="24"/>
                <w:szCs w:val="24"/>
                <w:lang w:eastAsia="en-US"/>
              </w:rPr>
              <w:t>ehealth Road Map progress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1D7" w:rsidRDefault="00F341D7" w:rsidP="00981275">
            <w:pPr>
              <w:spacing w:line="276" w:lineRule="auto"/>
            </w:pPr>
          </w:p>
        </w:tc>
      </w:tr>
      <w:tr w:rsidR="00F341D7" w:rsidTr="00981275">
        <w:trPr>
          <w:trHeight w:val="390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rStyle w:val="None"/>
                <w:rFonts w:ascii="Helvetica" w:hAnsi="Helvetica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rStyle w:val="None"/>
                <w:b/>
                <w:bCs/>
                <w:sz w:val="24"/>
                <w:szCs w:val="24"/>
                <w:lang w:eastAsia="en-US"/>
              </w:rPr>
              <w:t>AOB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1D7" w:rsidRDefault="00F341D7" w:rsidP="00981275">
            <w:pPr>
              <w:spacing w:line="276" w:lineRule="auto"/>
            </w:pPr>
          </w:p>
        </w:tc>
      </w:tr>
    </w:tbl>
    <w:p w:rsidR="00F341D7" w:rsidRDefault="00F341D7" w:rsidP="00F341D7">
      <w:pPr>
        <w:pStyle w:val="Body"/>
        <w:widowControl w:val="0"/>
        <w:jc w:val="center"/>
      </w:pPr>
    </w:p>
    <w:p w:rsidR="00F341D7" w:rsidRDefault="00F341D7" w:rsidP="00F341D7">
      <w:pPr>
        <w:pStyle w:val="Body"/>
      </w:pPr>
    </w:p>
    <w:p w:rsidR="00F341D7" w:rsidRDefault="00F341D7" w:rsidP="00F341D7">
      <w:pPr>
        <w:pStyle w:val="Body"/>
      </w:pPr>
    </w:p>
    <w:tbl>
      <w:tblPr>
        <w:tblW w:w="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"/>
        <w:gridCol w:w="6387"/>
        <w:gridCol w:w="2183"/>
      </w:tblGrid>
      <w:tr w:rsidR="00F341D7" w:rsidTr="00981275">
        <w:trPr>
          <w:trHeight w:val="764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lang w:eastAsia="en-US"/>
              </w:rPr>
            </w:pPr>
            <w:r>
              <w:rPr>
                <w:rStyle w:val="None"/>
                <w:rFonts w:ascii="Helvetica" w:hAnsi="Helvetica"/>
                <w:b/>
                <w:bCs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1D7" w:rsidRDefault="00F341D7" w:rsidP="00981275">
            <w:pPr>
              <w:pStyle w:val="BodyA"/>
              <w:spacing w:line="276" w:lineRule="auto"/>
              <w:rPr>
                <w:rStyle w:val="None"/>
                <w:b/>
                <w:bCs/>
                <w:sz w:val="24"/>
                <w:szCs w:val="24"/>
              </w:rPr>
            </w:pPr>
            <w:r>
              <w:rPr>
                <w:rStyle w:val="None"/>
                <w:b/>
                <w:bCs/>
                <w:sz w:val="24"/>
                <w:szCs w:val="24"/>
                <w:lang w:eastAsia="en-US"/>
              </w:rPr>
              <w:t>Date of the Next EP eHealth Meeting</w:t>
            </w:r>
          </w:p>
          <w:p w:rsidR="00F341D7" w:rsidRDefault="00F341D7" w:rsidP="00981275">
            <w:pPr>
              <w:pStyle w:val="BodyA"/>
              <w:spacing w:line="276" w:lineRule="auto"/>
              <w:rPr>
                <w:rStyle w:val="None"/>
                <w:i/>
                <w:iCs/>
                <w:lang w:eastAsia="en-US"/>
              </w:rPr>
            </w:pPr>
          </w:p>
          <w:p w:rsidR="00F341D7" w:rsidRDefault="00F341D7" w:rsidP="00981275">
            <w:pPr>
              <w:pStyle w:val="BodyB"/>
              <w:spacing w:line="276" w:lineRule="auto"/>
            </w:pPr>
            <w:r>
              <w:rPr>
                <w:rStyle w:val="None"/>
                <w:rFonts w:ascii="Arial" w:hAnsi="Arial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41D7" w:rsidRDefault="00F341D7" w:rsidP="00981275"/>
        </w:tc>
      </w:tr>
    </w:tbl>
    <w:p w:rsidR="00F341D7" w:rsidRDefault="00F341D7" w:rsidP="00F341D7">
      <w:pPr>
        <w:pStyle w:val="Body"/>
        <w:widowControl w:val="0"/>
        <w:jc w:val="center"/>
      </w:pPr>
    </w:p>
    <w:p w:rsidR="00F341D7" w:rsidRDefault="00F341D7" w:rsidP="00F341D7">
      <w:pPr>
        <w:rPr>
          <w:rFonts w:ascii="Arial" w:hAnsi="Arial" w:cs="Arial"/>
        </w:rPr>
      </w:pPr>
    </w:p>
    <w:p w:rsidR="009F5FC4" w:rsidRDefault="009F5FC4" w:rsidP="00E24490">
      <w:pPr>
        <w:rPr>
          <w:rFonts w:ascii="Arial" w:hAnsi="Arial" w:cs="Arial"/>
        </w:rPr>
      </w:pPr>
    </w:p>
    <w:sectPr w:rsidR="009F5FC4" w:rsidSect="00E24490">
      <w:headerReference w:type="default" r:id="rId9"/>
      <w:footerReference w:type="default" r:id="rId10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B7A" w:rsidRDefault="00B84B7A" w:rsidP="00D9435B">
      <w:r>
        <w:separator/>
      </w:r>
    </w:p>
  </w:endnote>
  <w:endnote w:type="continuationSeparator" w:id="0">
    <w:p w:rsidR="00B84B7A" w:rsidRDefault="00B84B7A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2D2E6B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2D2E6B" w:rsidRPr="0083399D">
      <w:rPr>
        <w:rFonts w:ascii="Arial" w:hAnsi="Arial" w:cs="Arial"/>
      </w:rPr>
      <w:fldChar w:fldCharType="separate"/>
    </w:r>
    <w:r w:rsidR="00372372">
      <w:rPr>
        <w:rFonts w:ascii="Arial" w:hAnsi="Arial" w:cs="Arial"/>
        <w:noProof/>
      </w:rPr>
      <w:t>1</w:t>
    </w:r>
    <w:r w:rsidR="002D2E6B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372372" w:rsidRPr="00372372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B7A" w:rsidRDefault="00B84B7A" w:rsidP="00D9435B">
      <w:r>
        <w:separator/>
      </w:r>
    </w:p>
  </w:footnote>
  <w:footnote w:type="continuationSeparator" w:id="0">
    <w:p w:rsidR="00B84B7A" w:rsidRDefault="00B84B7A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9264" behindDoc="1" locked="0" layoutInCell="1" allowOverlap="1" wp14:anchorId="3FC70B04" wp14:editId="51FE66D4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r w:rsidR="00D9435B">
      <w:rPr>
        <w:rFonts w:ascii="Arial" w:hAnsi="Arial" w:cs="Arial"/>
        <w:b/>
        <w:sz w:val="36"/>
        <w:szCs w:val="36"/>
        <w:shd w:val="clear" w:color="auto" w:fill="DBE5F1"/>
      </w:rPr>
      <w:t>eHEALTH(19)041001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8627BD"/>
    <w:multiLevelType w:val="hybridMultilevel"/>
    <w:tmpl w:val="8550B968"/>
    <w:lvl w:ilvl="0" w:tplc="41E20226">
      <w:start w:val="1"/>
      <w:numFmt w:val="bullet"/>
      <w:lvlText w:val="•"/>
      <w:lvlJc w:val="left"/>
      <w:pPr>
        <w:ind w:left="462" w:hanging="10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CD5AC">
      <w:start w:val="1"/>
      <w:numFmt w:val="bullet"/>
      <w:lvlText w:val="o"/>
      <w:lvlJc w:val="left"/>
      <w:pPr>
        <w:ind w:left="1890" w:hanging="8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0899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06AE18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2CA56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AAE2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665A18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3E9084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E8D2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D7E7F"/>
    <w:multiLevelType w:val="hybridMultilevel"/>
    <w:tmpl w:val="4BD0FDA4"/>
    <w:lvl w:ilvl="0" w:tplc="4476E6B0">
      <w:start w:val="1"/>
      <w:numFmt w:val="bullet"/>
      <w:lvlText w:val="•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8E2B8E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10B2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F6BB5C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82579A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6E42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46BC6A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580EFE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9281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6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77632C"/>
    <w:multiLevelType w:val="hybridMultilevel"/>
    <w:tmpl w:val="AD72625E"/>
    <w:lvl w:ilvl="0" w:tplc="4CAA83CA">
      <w:start w:val="1"/>
      <w:numFmt w:val="bullet"/>
      <w:lvlText w:val="•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4C6268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40E0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1606E0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6E6AA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6880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002C04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866472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3A94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82C27E3"/>
    <w:multiLevelType w:val="hybridMultilevel"/>
    <w:tmpl w:val="F2ECFA4C"/>
    <w:lvl w:ilvl="0" w:tplc="D92028D8">
      <w:start w:val="1"/>
      <w:numFmt w:val="bullet"/>
      <w:lvlText w:val="•"/>
      <w:lvlJc w:val="left"/>
      <w:pPr>
        <w:ind w:left="462" w:hanging="10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3415A6">
      <w:start w:val="1"/>
      <w:numFmt w:val="bullet"/>
      <w:lvlText w:val="o"/>
      <w:lvlJc w:val="left"/>
      <w:pPr>
        <w:ind w:left="1728" w:hanging="64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BED5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565B56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408E1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76EA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D8A136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4845A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C2E2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B1428FB"/>
    <w:multiLevelType w:val="hybridMultilevel"/>
    <w:tmpl w:val="BF3CD896"/>
    <w:lvl w:ilvl="0" w:tplc="87A06F80">
      <w:start w:val="1"/>
      <w:numFmt w:val="bullet"/>
      <w:lvlText w:val="•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F47612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725A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4B4B8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AC0BC4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9889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46E132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1A93D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42FC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62B2B4B"/>
    <w:multiLevelType w:val="hybridMultilevel"/>
    <w:tmpl w:val="1C160086"/>
    <w:lvl w:ilvl="0" w:tplc="8736C442">
      <w:start w:val="1"/>
      <w:numFmt w:val="bullet"/>
      <w:lvlText w:val="•"/>
      <w:lvlJc w:val="left"/>
      <w:pPr>
        <w:ind w:left="4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D0E8B0">
      <w:start w:val="1"/>
      <w:numFmt w:val="bullet"/>
      <w:lvlText w:val="o"/>
      <w:lvlJc w:val="left"/>
      <w:pPr>
        <w:ind w:left="1690" w:hanging="6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DA189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36C66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3E8FC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C6EDB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8A782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2402F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3E809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16"/>
  </w:num>
  <w:num w:numId="5">
    <w:abstractNumId w:val="14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21"/>
  </w:num>
  <w:num w:numId="14">
    <w:abstractNumId w:val="9"/>
  </w:num>
  <w:num w:numId="15">
    <w:abstractNumId w:val="11"/>
  </w:num>
  <w:num w:numId="16">
    <w:abstractNumId w:val="15"/>
  </w:num>
  <w:num w:numId="17">
    <w:abstractNumId w:val="10"/>
  </w:num>
  <w:num w:numId="18">
    <w:abstractNumId w:val="19"/>
  </w:num>
  <w:num w:numId="19">
    <w:abstractNumId w:val="7"/>
  </w:num>
  <w:num w:numId="20">
    <w:abstractNumId w:val="17"/>
  </w:num>
  <w:num w:numId="21">
    <w:abstractNumId w:val="20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5B"/>
    <w:rsid w:val="0000428F"/>
    <w:rsid w:val="0002568A"/>
    <w:rsid w:val="000A6B52"/>
    <w:rsid w:val="000C4CB6"/>
    <w:rsid w:val="00181471"/>
    <w:rsid w:val="00191D22"/>
    <w:rsid w:val="001B09AD"/>
    <w:rsid w:val="001D62B3"/>
    <w:rsid w:val="001E15D8"/>
    <w:rsid w:val="00205C5D"/>
    <w:rsid w:val="00205CF2"/>
    <w:rsid w:val="002200F3"/>
    <w:rsid w:val="002676F5"/>
    <w:rsid w:val="002A3728"/>
    <w:rsid w:val="002D2E6B"/>
    <w:rsid w:val="002F1FCD"/>
    <w:rsid w:val="002F5958"/>
    <w:rsid w:val="00357140"/>
    <w:rsid w:val="00372372"/>
    <w:rsid w:val="00380E33"/>
    <w:rsid w:val="003B5323"/>
    <w:rsid w:val="003D5716"/>
    <w:rsid w:val="00410FF9"/>
    <w:rsid w:val="004124A2"/>
    <w:rsid w:val="00422891"/>
    <w:rsid w:val="00433CA6"/>
    <w:rsid w:val="004375B5"/>
    <w:rsid w:val="00451055"/>
    <w:rsid w:val="004D1743"/>
    <w:rsid w:val="00516885"/>
    <w:rsid w:val="005208F8"/>
    <w:rsid w:val="0053638D"/>
    <w:rsid w:val="00551F4D"/>
    <w:rsid w:val="00571482"/>
    <w:rsid w:val="005B115B"/>
    <w:rsid w:val="005E4A8F"/>
    <w:rsid w:val="005F1E6A"/>
    <w:rsid w:val="006017EC"/>
    <w:rsid w:val="006133B5"/>
    <w:rsid w:val="00620AA5"/>
    <w:rsid w:val="00627948"/>
    <w:rsid w:val="00631480"/>
    <w:rsid w:val="006661ED"/>
    <w:rsid w:val="00683AE1"/>
    <w:rsid w:val="007017A1"/>
    <w:rsid w:val="00723463"/>
    <w:rsid w:val="0074491A"/>
    <w:rsid w:val="00745E27"/>
    <w:rsid w:val="00776B64"/>
    <w:rsid w:val="007833A7"/>
    <w:rsid w:val="007A3763"/>
    <w:rsid w:val="007A6723"/>
    <w:rsid w:val="007B6346"/>
    <w:rsid w:val="007F1978"/>
    <w:rsid w:val="00832E39"/>
    <w:rsid w:val="0083399D"/>
    <w:rsid w:val="008745A4"/>
    <w:rsid w:val="00877C83"/>
    <w:rsid w:val="00887234"/>
    <w:rsid w:val="008B51CE"/>
    <w:rsid w:val="008D5477"/>
    <w:rsid w:val="008F7EE0"/>
    <w:rsid w:val="0091037B"/>
    <w:rsid w:val="00912D71"/>
    <w:rsid w:val="00996DA5"/>
    <w:rsid w:val="009F5FC4"/>
    <w:rsid w:val="00A03935"/>
    <w:rsid w:val="00A52B10"/>
    <w:rsid w:val="00A53EDB"/>
    <w:rsid w:val="00B179D6"/>
    <w:rsid w:val="00B22603"/>
    <w:rsid w:val="00B37E48"/>
    <w:rsid w:val="00B44A99"/>
    <w:rsid w:val="00B80A28"/>
    <w:rsid w:val="00B837B4"/>
    <w:rsid w:val="00B84B7A"/>
    <w:rsid w:val="00BA5448"/>
    <w:rsid w:val="00BB65DC"/>
    <w:rsid w:val="00BC2F02"/>
    <w:rsid w:val="00BE7AFE"/>
    <w:rsid w:val="00BF503A"/>
    <w:rsid w:val="00C74523"/>
    <w:rsid w:val="00CA135C"/>
    <w:rsid w:val="00CA6465"/>
    <w:rsid w:val="00CC07A5"/>
    <w:rsid w:val="00D11314"/>
    <w:rsid w:val="00D22FCC"/>
    <w:rsid w:val="00D236E0"/>
    <w:rsid w:val="00D252DF"/>
    <w:rsid w:val="00D56DA5"/>
    <w:rsid w:val="00D9435B"/>
    <w:rsid w:val="00DB251F"/>
    <w:rsid w:val="00DE0933"/>
    <w:rsid w:val="00E07887"/>
    <w:rsid w:val="00E24490"/>
    <w:rsid w:val="00E26C9A"/>
    <w:rsid w:val="00E85773"/>
    <w:rsid w:val="00EA4F2A"/>
    <w:rsid w:val="00EB16B6"/>
    <w:rsid w:val="00EE7092"/>
    <w:rsid w:val="00F11466"/>
    <w:rsid w:val="00F3029A"/>
    <w:rsid w:val="00F341D7"/>
    <w:rsid w:val="00F67417"/>
    <w:rsid w:val="00F9024E"/>
    <w:rsid w:val="00FB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D2BDC"/>
  <w15:docId w15:val="{C4B49F7D-60D2-491A-BFEB-B06A9273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1D7"/>
    <w:rPr>
      <w:color w:val="0000FF" w:themeColor="hyperlink"/>
      <w:u w:val="single"/>
    </w:rPr>
  </w:style>
  <w:style w:type="paragraph" w:customStyle="1" w:styleId="Body">
    <w:name w:val="Body"/>
    <w:rsid w:val="00F341D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en-GB"/>
    </w:rPr>
  </w:style>
  <w:style w:type="paragraph" w:customStyle="1" w:styleId="BodyA">
    <w:name w:val="Body A"/>
    <w:rsid w:val="00F341D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customStyle="1" w:styleId="Heading">
    <w:name w:val="Heading"/>
    <w:next w:val="BodyA"/>
    <w:rsid w:val="00F341D7"/>
    <w:pPr>
      <w:keepNext/>
      <w:keepLines/>
      <w:spacing w:before="240" w:after="180" w:line="240" w:lineRule="auto"/>
      <w:ind w:left="1134" w:hanging="1134"/>
      <w:outlineLvl w:val="0"/>
    </w:pPr>
    <w:rPr>
      <w:rFonts w:ascii="Arial" w:eastAsia="Arial Unicode MS" w:hAnsi="Arial" w:cs="Arial Unicode MS"/>
      <w:color w:val="000000"/>
      <w:sz w:val="36"/>
      <w:szCs w:val="36"/>
      <w:u w:color="000000"/>
      <w:lang w:val="en-US" w:eastAsia="en-GB"/>
    </w:rPr>
  </w:style>
  <w:style w:type="paragraph" w:customStyle="1" w:styleId="FreeForm">
    <w:name w:val="Free Form"/>
    <w:rsid w:val="00F341D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customStyle="1" w:styleId="BodyBullet">
    <w:name w:val="Body Bullet"/>
    <w:rsid w:val="00F341D7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lang w:val="en-US" w:eastAsia="en-GB"/>
    </w:rPr>
  </w:style>
  <w:style w:type="paragraph" w:customStyle="1" w:styleId="BodyB">
    <w:name w:val="Body B"/>
    <w:rsid w:val="00F341D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en-GB"/>
    </w:rPr>
  </w:style>
  <w:style w:type="character" w:customStyle="1" w:styleId="None">
    <w:name w:val="None"/>
    <w:rsid w:val="00F341D7"/>
  </w:style>
  <w:style w:type="character" w:customStyle="1" w:styleId="Hyperlink0">
    <w:name w:val="Hyperlink.0"/>
    <w:basedOn w:val="None"/>
    <w:rsid w:val="00F341D7"/>
    <w:rPr>
      <w:rFonts w:ascii="Times New Roman" w:eastAsia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0"/>
      <w:position w:val="0"/>
      <w:sz w:val="20"/>
      <w:szCs w:val="20"/>
      <w:u w:val="none" w:color="000000"/>
      <w:effect w:val="none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B37E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tsi.org/webapp/MeetingCalendar/MeetingDetails.asp?m_id=355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AFE9-5C53-437F-9220-7FE12DAD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ETSI</dc:creator>
  <dc:description>20110621 - Template upated:1- L&amp;R margins set to 2cm 2-Header table left indent set to 0</dc:description>
  <cp:lastModifiedBy>Patrick Guillemin</cp:lastModifiedBy>
  <cp:revision>3</cp:revision>
  <cp:lastPrinted>2010-12-06T15:51:00Z</cp:lastPrinted>
  <dcterms:created xsi:type="dcterms:W3CDTF">2018-11-27T14:50:00Z</dcterms:created>
  <dcterms:modified xsi:type="dcterms:W3CDTF">2018-11-27T15:15:00Z</dcterms:modified>
</cp:coreProperties>
</file>