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591"/>
        <w:gridCol w:w="2032"/>
        <w:gridCol w:w="1378"/>
        <w:gridCol w:w="1323"/>
        <w:gridCol w:w="2033"/>
        <w:gridCol w:w="1027"/>
      </w:tblGrid>
      <w:tr w:rsidR="00303F6C" w14:paraId="5E2008EF" w14:textId="77777777" w:rsidTr="00303F6C">
        <w:trPr>
          <w:trHeight w:val="819"/>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70CF5C97" w14:textId="77777777" w:rsidR="00303F6C" w:rsidRDefault="00303F6C">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INSERT_HEADER"/>
            <w:bookmarkStart w:id="1" w:name="RANGE!A5:F28"/>
            <w:bookmarkEnd w:id="0"/>
            <w:r>
              <w:rPr>
                <w:rFonts w:cs="Arial"/>
                <w:b/>
                <w:bCs/>
                <w:i/>
                <w:iCs/>
                <w:color w:val="000000"/>
                <w:sz w:val="32"/>
                <w:szCs w:val="32"/>
              </w:rPr>
              <w:t>STF534 - Progress Report for ETSI</w:t>
            </w:r>
            <w:bookmarkEnd w:id="1"/>
          </w:p>
        </w:tc>
      </w:tr>
      <w:tr w:rsidR="00303F6C" w14:paraId="32E63638" w14:textId="77777777" w:rsidTr="00303F6C">
        <w:trPr>
          <w:trHeight w:val="540"/>
        </w:trPr>
        <w:tc>
          <w:tcPr>
            <w:tcW w:w="84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E03B13D" w14:textId="77777777" w:rsidR="00303F6C" w:rsidRDefault="00303F6C">
            <w:pPr>
              <w:jc w:val="left"/>
              <w:rPr>
                <w:rFonts w:cs="Arial"/>
                <w:b/>
                <w:bCs/>
                <w:color w:val="000000"/>
              </w:rPr>
            </w:pPr>
            <w:r>
              <w:rPr>
                <w:rFonts w:cs="Arial"/>
                <w:b/>
                <w:bCs/>
                <w:color w:val="000000"/>
              </w:rPr>
              <w:t>Presented to ETSI meeting</w:t>
            </w:r>
          </w:p>
        </w:tc>
        <w:tc>
          <w:tcPr>
            <w:tcW w:w="1083" w:type="pct"/>
            <w:tcBorders>
              <w:top w:val="single" w:sz="8" w:space="0" w:color="auto"/>
              <w:left w:val="nil"/>
              <w:bottom w:val="single" w:sz="8" w:space="0" w:color="auto"/>
              <w:right w:val="nil"/>
            </w:tcBorders>
            <w:shd w:val="clear" w:color="auto" w:fill="auto"/>
            <w:vAlign w:val="center"/>
            <w:hideMark/>
          </w:tcPr>
          <w:p w14:paraId="3EB320AA" w14:textId="4968207D" w:rsidR="00303F6C" w:rsidRDefault="00303F6C">
            <w:pPr>
              <w:rPr>
                <w:rFonts w:cs="Arial"/>
                <w:b/>
                <w:bCs/>
                <w:color w:val="000000"/>
              </w:rPr>
            </w:pPr>
            <w:r>
              <w:rPr>
                <w:rFonts w:cs="Arial"/>
                <w:b/>
                <w:bCs/>
                <w:color w:val="000000"/>
              </w:rPr>
              <w:t> </w:t>
            </w:r>
            <w:r w:rsidR="00016BB0">
              <w:rPr>
                <w:rFonts w:cs="Arial"/>
                <w:b/>
                <w:bCs/>
                <w:color w:val="000000"/>
              </w:rPr>
              <w:t>SmartM2M#48</w:t>
            </w:r>
          </w:p>
        </w:tc>
        <w:tc>
          <w:tcPr>
            <w:tcW w:w="734" w:type="pct"/>
            <w:tcBorders>
              <w:top w:val="single" w:sz="8" w:space="0" w:color="auto"/>
              <w:left w:val="nil"/>
              <w:bottom w:val="single" w:sz="8" w:space="0" w:color="auto"/>
              <w:right w:val="single" w:sz="8" w:space="0" w:color="auto"/>
            </w:tcBorders>
            <w:shd w:val="clear" w:color="auto" w:fill="auto"/>
            <w:vAlign w:val="center"/>
            <w:hideMark/>
          </w:tcPr>
          <w:p w14:paraId="78F8F9BD" w14:textId="77777777" w:rsidR="00303F6C" w:rsidRDefault="00303F6C">
            <w:pPr>
              <w:rPr>
                <w:rFonts w:cs="Arial"/>
                <w:b/>
                <w:bCs/>
                <w:color w:val="000000"/>
              </w:rPr>
            </w:pPr>
            <w:r>
              <w:rPr>
                <w:rFonts w:cs="Arial"/>
                <w:b/>
                <w:bCs/>
                <w:color w:val="000000"/>
              </w:rPr>
              <w:t> </w:t>
            </w:r>
          </w:p>
        </w:tc>
        <w:tc>
          <w:tcPr>
            <w:tcW w:w="705" w:type="pct"/>
            <w:tcBorders>
              <w:top w:val="single" w:sz="8" w:space="0" w:color="auto"/>
              <w:left w:val="nil"/>
              <w:bottom w:val="single" w:sz="8" w:space="0" w:color="auto"/>
              <w:right w:val="single" w:sz="8" w:space="0" w:color="auto"/>
            </w:tcBorders>
            <w:shd w:val="clear" w:color="auto" w:fill="auto"/>
            <w:vAlign w:val="center"/>
            <w:hideMark/>
          </w:tcPr>
          <w:p w14:paraId="0291BBA7" w14:textId="77777777" w:rsidR="00303F6C" w:rsidRDefault="00303F6C">
            <w:pPr>
              <w:rPr>
                <w:rFonts w:cs="Arial"/>
                <w:b/>
                <w:bCs/>
                <w:color w:val="000000"/>
              </w:rPr>
            </w:pPr>
            <w:r>
              <w:rPr>
                <w:rFonts w:cs="Arial"/>
                <w:b/>
                <w:bCs/>
                <w:color w:val="000000"/>
              </w:rPr>
              <w:t>Author:</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2BD8B00A" w14:textId="77777777" w:rsidR="00303F6C" w:rsidRDefault="00303F6C">
            <w:pPr>
              <w:jc w:val="center"/>
              <w:rPr>
                <w:rFonts w:cs="Arial"/>
                <w:color w:val="000000"/>
              </w:rPr>
            </w:pPr>
            <w:r>
              <w:rPr>
                <w:rFonts w:cs="Arial"/>
                <w:color w:val="000000"/>
              </w:rPr>
              <w:t>Dr. Laura Daniele</w:t>
            </w:r>
          </w:p>
        </w:tc>
      </w:tr>
      <w:tr w:rsidR="00303F6C" w14:paraId="1AACD9A5" w14:textId="77777777" w:rsidTr="00303F6C">
        <w:trPr>
          <w:trHeight w:val="300"/>
        </w:trPr>
        <w:tc>
          <w:tcPr>
            <w:tcW w:w="848" w:type="pct"/>
            <w:tcBorders>
              <w:top w:val="nil"/>
              <w:left w:val="single" w:sz="8" w:space="0" w:color="auto"/>
              <w:bottom w:val="single" w:sz="8" w:space="0" w:color="auto"/>
              <w:right w:val="single" w:sz="8" w:space="0" w:color="auto"/>
            </w:tcBorders>
            <w:shd w:val="clear" w:color="auto" w:fill="auto"/>
            <w:vAlign w:val="center"/>
            <w:hideMark/>
          </w:tcPr>
          <w:p w14:paraId="44BAD0DE" w14:textId="77777777" w:rsidR="00303F6C" w:rsidRDefault="00303F6C">
            <w:pPr>
              <w:jc w:val="left"/>
              <w:rPr>
                <w:rFonts w:cs="Arial"/>
                <w:color w:val="000000"/>
              </w:rPr>
            </w:pPr>
            <w:r>
              <w:rPr>
                <w:rFonts w:cs="Arial"/>
                <w:color w:val="000000"/>
              </w:rPr>
              <w:t> </w:t>
            </w:r>
          </w:p>
        </w:tc>
        <w:tc>
          <w:tcPr>
            <w:tcW w:w="1083" w:type="pct"/>
            <w:tcBorders>
              <w:top w:val="nil"/>
              <w:left w:val="nil"/>
              <w:bottom w:val="single" w:sz="8" w:space="0" w:color="auto"/>
              <w:right w:val="nil"/>
            </w:tcBorders>
            <w:shd w:val="clear" w:color="auto" w:fill="auto"/>
            <w:vAlign w:val="center"/>
            <w:hideMark/>
          </w:tcPr>
          <w:p w14:paraId="4DEBBC46" w14:textId="77777777" w:rsidR="00303F6C" w:rsidRDefault="00303F6C">
            <w:pPr>
              <w:rPr>
                <w:rFonts w:cs="Arial"/>
                <w:color w:val="000000"/>
              </w:rPr>
            </w:pPr>
            <w:r>
              <w:rPr>
                <w:rFonts w:cs="Arial"/>
                <w:color w:val="000000"/>
              </w:rPr>
              <w:t xml:space="preserve"> </w:t>
            </w:r>
          </w:p>
        </w:tc>
        <w:tc>
          <w:tcPr>
            <w:tcW w:w="734" w:type="pct"/>
            <w:tcBorders>
              <w:top w:val="nil"/>
              <w:left w:val="nil"/>
              <w:bottom w:val="single" w:sz="8" w:space="0" w:color="auto"/>
              <w:right w:val="single" w:sz="8" w:space="0" w:color="auto"/>
            </w:tcBorders>
            <w:shd w:val="clear" w:color="auto" w:fill="auto"/>
            <w:vAlign w:val="center"/>
            <w:hideMark/>
          </w:tcPr>
          <w:p w14:paraId="67A2AB49" w14:textId="77777777" w:rsidR="00303F6C" w:rsidRDefault="00303F6C">
            <w:pPr>
              <w:rPr>
                <w:rFonts w:cs="Arial"/>
                <w:color w:val="000000"/>
              </w:rPr>
            </w:pPr>
            <w:r>
              <w:rPr>
                <w:rFonts w:cs="Arial"/>
                <w:color w:val="000000"/>
              </w:rPr>
              <w:t xml:space="preserve"> </w:t>
            </w:r>
          </w:p>
        </w:tc>
        <w:tc>
          <w:tcPr>
            <w:tcW w:w="705" w:type="pct"/>
            <w:tcBorders>
              <w:top w:val="nil"/>
              <w:left w:val="nil"/>
              <w:bottom w:val="single" w:sz="8" w:space="0" w:color="auto"/>
              <w:right w:val="single" w:sz="8" w:space="0" w:color="auto"/>
            </w:tcBorders>
            <w:shd w:val="clear" w:color="auto" w:fill="auto"/>
            <w:vAlign w:val="center"/>
            <w:hideMark/>
          </w:tcPr>
          <w:p w14:paraId="6691F1E6" w14:textId="77777777" w:rsidR="00303F6C" w:rsidRDefault="00303F6C">
            <w:pPr>
              <w:rPr>
                <w:rFonts w:cs="Arial"/>
                <w:b/>
                <w:bCs/>
                <w:color w:val="000000"/>
              </w:rPr>
            </w:pPr>
            <w:r>
              <w:rPr>
                <w:rFonts w:cs="Arial"/>
                <w:b/>
                <w:bCs/>
                <w:color w:val="000000"/>
              </w:rPr>
              <w:t>Date:</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07F9F15B" w14:textId="128054AA" w:rsidR="00303F6C" w:rsidRDefault="00ED2F82">
            <w:pPr>
              <w:jc w:val="center"/>
              <w:rPr>
                <w:rFonts w:cs="Arial"/>
                <w:color w:val="000000"/>
              </w:rPr>
            </w:pPr>
            <w:r>
              <w:rPr>
                <w:rFonts w:cs="Arial"/>
                <w:color w:val="000000"/>
              </w:rPr>
              <w:t>04/12</w:t>
            </w:r>
            <w:r w:rsidR="00303F6C">
              <w:rPr>
                <w:rFonts w:cs="Arial"/>
                <w:color w:val="000000"/>
              </w:rPr>
              <w:t>/2018</w:t>
            </w:r>
          </w:p>
        </w:tc>
      </w:tr>
      <w:tr w:rsidR="00303F6C" w14:paraId="1CA13655" w14:textId="77777777" w:rsidTr="00303F6C">
        <w:trPr>
          <w:trHeight w:val="300"/>
        </w:trPr>
        <w:tc>
          <w:tcPr>
            <w:tcW w:w="848" w:type="pct"/>
            <w:tcBorders>
              <w:top w:val="nil"/>
              <w:left w:val="single" w:sz="8" w:space="0" w:color="auto"/>
              <w:bottom w:val="single" w:sz="8" w:space="0" w:color="auto"/>
              <w:right w:val="single" w:sz="8" w:space="0" w:color="auto"/>
            </w:tcBorders>
            <w:shd w:val="clear" w:color="auto" w:fill="auto"/>
            <w:vAlign w:val="center"/>
            <w:hideMark/>
          </w:tcPr>
          <w:p w14:paraId="74266182" w14:textId="77777777" w:rsidR="00303F6C" w:rsidRDefault="00303F6C">
            <w:pPr>
              <w:jc w:val="left"/>
              <w:rPr>
                <w:rFonts w:cs="Arial"/>
                <w:b/>
                <w:bCs/>
                <w:color w:val="000000"/>
              </w:rPr>
            </w:pPr>
            <w:r>
              <w:rPr>
                <w:rFonts w:cs="Arial"/>
                <w:b/>
                <w:bCs/>
                <w:color w:val="000000"/>
              </w:rPr>
              <w:t>Doc ref</w:t>
            </w:r>
          </w:p>
        </w:tc>
        <w:tc>
          <w:tcPr>
            <w:tcW w:w="1083" w:type="pct"/>
            <w:tcBorders>
              <w:top w:val="nil"/>
              <w:left w:val="nil"/>
              <w:bottom w:val="single" w:sz="8" w:space="0" w:color="auto"/>
              <w:right w:val="nil"/>
            </w:tcBorders>
            <w:shd w:val="clear" w:color="auto" w:fill="auto"/>
            <w:vAlign w:val="center"/>
            <w:hideMark/>
          </w:tcPr>
          <w:p w14:paraId="7F77BEDF" w14:textId="77777777" w:rsidR="00303F6C" w:rsidRDefault="00303F6C">
            <w:pPr>
              <w:rPr>
                <w:rFonts w:cs="Arial"/>
                <w:b/>
                <w:bCs/>
                <w:color w:val="000000"/>
              </w:rPr>
            </w:pPr>
            <w:r>
              <w:rPr>
                <w:rFonts w:cs="Arial"/>
                <w:b/>
                <w:bCs/>
                <w:color w:val="000000"/>
              </w:rPr>
              <w:t> </w:t>
            </w:r>
          </w:p>
        </w:tc>
        <w:tc>
          <w:tcPr>
            <w:tcW w:w="734" w:type="pct"/>
            <w:tcBorders>
              <w:top w:val="nil"/>
              <w:left w:val="nil"/>
              <w:bottom w:val="single" w:sz="8" w:space="0" w:color="auto"/>
              <w:right w:val="single" w:sz="8" w:space="0" w:color="auto"/>
            </w:tcBorders>
            <w:shd w:val="clear" w:color="auto" w:fill="auto"/>
            <w:vAlign w:val="center"/>
            <w:hideMark/>
          </w:tcPr>
          <w:p w14:paraId="2FE25A96" w14:textId="77777777" w:rsidR="00303F6C" w:rsidRDefault="00303F6C">
            <w:pPr>
              <w:rPr>
                <w:rFonts w:cs="Arial"/>
                <w:color w:val="000000"/>
              </w:rPr>
            </w:pPr>
            <w:r>
              <w:rPr>
                <w:rFonts w:cs="Arial"/>
                <w:color w:val="000000"/>
              </w:rPr>
              <w:t> </w:t>
            </w:r>
          </w:p>
        </w:tc>
        <w:tc>
          <w:tcPr>
            <w:tcW w:w="705" w:type="pct"/>
            <w:tcBorders>
              <w:top w:val="nil"/>
              <w:left w:val="nil"/>
              <w:bottom w:val="single" w:sz="8" w:space="0" w:color="auto"/>
              <w:right w:val="single" w:sz="8" w:space="0" w:color="auto"/>
            </w:tcBorders>
            <w:shd w:val="clear" w:color="auto" w:fill="auto"/>
            <w:vAlign w:val="center"/>
            <w:hideMark/>
          </w:tcPr>
          <w:p w14:paraId="19BA03C9" w14:textId="77777777" w:rsidR="00303F6C" w:rsidRDefault="00303F6C">
            <w:pPr>
              <w:rPr>
                <w:rFonts w:cs="Arial"/>
                <w:b/>
                <w:bCs/>
                <w:color w:val="000000"/>
              </w:rPr>
            </w:pPr>
            <w:r>
              <w:rPr>
                <w:rFonts w:cs="Arial"/>
                <w:b/>
                <w:bCs/>
                <w:color w:val="000000"/>
              </w:rPr>
              <w:t>Version</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103000F3" w14:textId="77777777" w:rsidR="00303F6C" w:rsidRDefault="00303F6C">
            <w:pPr>
              <w:jc w:val="center"/>
              <w:rPr>
                <w:rFonts w:cs="Arial"/>
                <w:color w:val="000000"/>
              </w:rPr>
            </w:pPr>
            <w:r>
              <w:rPr>
                <w:rFonts w:cs="Arial"/>
                <w:color w:val="000000"/>
              </w:rPr>
              <w:t> </w:t>
            </w:r>
            <w:r w:rsidR="00923861">
              <w:rPr>
                <w:rFonts w:cs="Arial"/>
                <w:color w:val="000000"/>
              </w:rPr>
              <w:t>0.1</w:t>
            </w:r>
          </w:p>
        </w:tc>
      </w:tr>
      <w:tr w:rsidR="00303F6C" w14:paraId="678C9EE2" w14:textId="77777777" w:rsidTr="00303F6C">
        <w:trPr>
          <w:trHeight w:val="288"/>
        </w:trPr>
        <w:tc>
          <w:tcPr>
            <w:tcW w:w="848" w:type="pct"/>
            <w:tcBorders>
              <w:top w:val="nil"/>
              <w:left w:val="nil"/>
              <w:bottom w:val="nil"/>
              <w:right w:val="nil"/>
            </w:tcBorders>
            <w:shd w:val="clear" w:color="auto" w:fill="auto"/>
            <w:noWrap/>
            <w:vAlign w:val="center"/>
            <w:hideMark/>
          </w:tcPr>
          <w:p w14:paraId="6FAE1C5D" w14:textId="77777777" w:rsidR="00303F6C" w:rsidRDefault="00303F6C">
            <w:pPr>
              <w:jc w:val="center"/>
              <w:rPr>
                <w:rFonts w:cs="Arial"/>
                <w:color w:val="000000"/>
              </w:rPr>
            </w:pPr>
          </w:p>
        </w:tc>
        <w:tc>
          <w:tcPr>
            <w:tcW w:w="1083" w:type="pct"/>
            <w:tcBorders>
              <w:top w:val="nil"/>
              <w:left w:val="nil"/>
              <w:bottom w:val="nil"/>
              <w:right w:val="nil"/>
            </w:tcBorders>
            <w:shd w:val="clear" w:color="auto" w:fill="auto"/>
            <w:noWrap/>
            <w:vAlign w:val="bottom"/>
            <w:hideMark/>
          </w:tcPr>
          <w:p w14:paraId="0583128D" w14:textId="77777777" w:rsidR="00303F6C" w:rsidRDefault="00303F6C"/>
        </w:tc>
        <w:tc>
          <w:tcPr>
            <w:tcW w:w="734" w:type="pct"/>
            <w:tcBorders>
              <w:top w:val="nil"/>
              <w:left w:val="nil"/>
              <w:bottom w:val="nil"/>
              <w:right w:val="nil"/>
            </w:tcBorders>
            <w:shd w:val="clear" w:color="auto" w:fill="auto"/>
            <w:noWrap/>
            <w:vAlign w:val="bottom"/>
            <w:hideMark/>
          </w:tcPr>
          <w:p w14:paraId="106B5AF5" w14:textId="77777777" w:rsidR="00303F6C" w:rsidRDefault="00303F6C"/>
        </w:tc>
        <w:tc>
          <w:tcPr>
            <w:tcW w:w="705" w:type="pct"/>
            <w:tcBorders>
              <w:top w:val="nil"/>
              <w:left w:val="nil"/>
              <w:bottom w:val="nil"/>
              <w:right w:val="nil"/>
            </w:tcBorders>
            <w:shd w:val="clear" w:color="auto" w:fill="auto"/>
            <w:noWrap/>
            <w:vAlign w:val="bottom"/>
            <w:hideMark/>
          </w:tcPr>
          <w:p w14:paraId="018D112B" w14:textId="77777777" w:rsidR="00303F6C" w:rsidRDefault="00303F6C"/>
        </w:tc>
        <w:tc>
          <w:tcPr>
            <w:tcW w:w="1083" w:type="pct"/>
            <w:tcBorders>
              <w:top w:val="nil"/>
              <w:left w:val="nil"/>
              <w:bottom w:val="nil"/>
              <w:right w:val="nil"/>
            </w:tcBorders>
            <w:shd w:val="clear" w:color="auto" w:fill="auto"/>
            <w:noWrap/>
            <w:vAlign w:val="bottom"/>
            <w:hideMark/>
          </w:tcPr>
          <w:p w14:paraId="1BD85FE3" w14:textId="77777777" w:rsidR="00303F6C" w:rsidRDefault="00303F6C"/>
        </w:tc>
        <w:tc>
          <w:tcPr>
            <w:tcW w:w="548" w:type="pct"/>
            <w:tcBorders>
              <w:top w:val="nil"/>
              <w:left w:val="nil"/>
              <w:bottom w:val="nil"/>
              <w:right w:val="nil"/>
            </w:tcBorders>
            <w:shd w:val="clear" w:color="auto" w:fill="auto"/>
            <w:noWrap/>
            <w:vAlign w:val="bottom"/>
            <w:hideMark/>
          </w:tcPr>
          <w:p w14:paraId="56E342F5" w14:textId="77777777" w:rsidR="00303F6C" w:rsidRDefault="00303F6C"/>
        </w:tc>
      </w:tr>
      <w:tr w:rsidR="00303F6C" w14:paraId="2E5A2A48" w14:textId="77777777" w:rsidTr="00303F6C">
        <w:trPr>
          <w:trHeight w:val="300"/>
        </w:trPr>
        <w:tc>
          <w:tcPr>
            <w:tcW w:w="848" w:type="pct"/>
            <w:tcBorders>
              <w:top w:val="nil"/>
              <w:left w:val="nil"/>
              <w:bottom w:val="nil"/>
              <w:right w:val="nil"/>
            </w:tcBorders>
            <w:shd w:val="clear" w:color="auto" w:fill="auto"/>
            <w:noWrap/>
            <w:vAlign w:val="center"/>
            <w:hideMark/>
          </w:tcPr>
          <w:p w14:paraId="18B83F96" w14:textId="77777777" w:rsidR="00303F6C" w:rsidRDefault="00303F6C"/>
        </w:tc>
        <w:tc>
          <w:tcPr>
            <w:tcW w:w="1083" w:type="pct"/>
            <w:tcBorders>
              <w:top w:val="nil"/>
              <w:left w:val="nil"/>
              <w:bottom w:val="nil"/>
              <w:right w:val="nil"/>
            </w:tcBorders>
            <w:shd w:val="clear" w:color="auto" w:fill="auto"/>
            <w:noWrap/>
            <w:vAlign w:val="bottom"/>
            <w:hideMark/>
          </w:tcPr>
          <w:p w14:paraId="6F6C1E27" w14:textId="77777777" w:rsidR="00303F6C" w:rsidRDefault="00303F6C"/>
        </w:tc>
        <w:tc>
          <w:tcPr>
            <w:tcW w:w="734" w:type="pct"/>
            <w:tcBorders>
              <w:top w:val="nil"/>
              <w:left w:val="nil"/>
              <w:bottom w:val="nil"/>
              <w:right w:val="nil"/>
            </w:tcBorders>
            <w:shd w:val="clear" w:color="auto" w:fill="auto"/>
            <w:noWrap/>
            <w:vAlign w:val="bottom"/>
            <w:hideMark/>
          </w:tcPr>
          <w:p w14:paraId="21CDB502" w14:textId="77777777" w:rsidR="00303F6C" w:rsidRDefault="00303F6C"/>
        </w:tc>
        <w:tc>
          <w:tcPr>
            <w:tcW w:w="705" w:type="pct"/>
            <w:tcBorders>
              <w:top w:val="nil"/>
              <w:left w:val="nil"/>
              <w:bottom w:val="nil"/>
              <w:right w:val="nil"/>
            </w:tcBorders>
            <w:shd w:val="clear" w:color="auto" w:fill="auto"/>
            <w:noWrap/>
            <w:vAlign w:val="bottom"/>
            <w:hideMark/>
          </w:tcPr>
          <w:p w14:paraId="6BA5C47F" w14:textId="77777777" w:rsidR="00303F6C" w:rsidRDefault="00303F6C"/>
        </w:tc>
        <w:tc>
          <w:tcPr>
            <w:tcW w:w="1083" w:type="pct"/>
            <w:tcBorders>
              <w:top w:val="nil"/>
              <w:left w:val="nil"/>
              <w:bottom w:val="nil"/>
              <w:right w:val="nil"/>
            </w:tcBorders>
            <w:shd w:val="clear" w:color="auto" w:fill="auto"/>
            <w:noWrap/>
            <w:vAlign w:val="bottom"/>
            <w:hideMark/>
          </w:tcPr>
          <w:p w14:paraId="517033DF" w14:textId="77777777" w:rsidR="00303F6C" w:rsidRDefault="00303F6C"/>
        </w:tc>
        <w:tc>
          <w:tcPr>
            <w:tcW w:w="548" w:type="pct"/>
            <w:tcBorders>
              <w:top w:val="nil"/>
              <w:left w:val="nil"/>
              <w:bottom w:val="nil"/>
              <w:right w:val="nil"/>
            </w:tcBorders>
            <w:shd w:val="clear" w:color="auto" w:fill="auto"/>
            <w:noWrap/>
            <w:vAlign w:val="bottom"/>
            <w:hideMark/>
          </w:tcPr>
          <w:p w14:paraId="5882D60A" w14:textId="77777777" w:rsidR="00303F6C" w:rsidRDefault="00303F6C"/>
        </w:tc>
      </w:tr>
      <w:tr w:rsidR="00303F6C" w14:paraId="30E709D5" w14:textId="77777777" w:rsidTr="00303F6C">
        <w:trPr>
          <w:trHeight w:val="324"/>
        </w:trPr>
        <w:tc>
          <w:tcPr>
            <w:tcW w:w="848"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5414CE2B" w14:textId="77777777" w:rsidR="00303F6C" w:rsidRDefault="00303F6C">
            <w:pPr>
              <w:rPr>
                <w:rFonts w:cs="Arial"/>
                <w:b/>
                <w:bCs/>
                <w:color w:val="000000"/>
                <w:sz w:val="24"/>
                <w:szCs w:val="24"/>
              </w:rPr>
            </w:pPr>
            <w:r>
              <w:rPr>
                <w:rFonts w:cs="Arial"/>
                <w:b/>
                <w:bCs/>
                <w:color w:val="000000"/>
              </w:rPr>
              <w:t>STF</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3D36226F" w14:textId="77777777" w:rsidR="00303F6C" w:rsidRDefault="00303F6C">
            <w:pPr>
              <w:jc w:val="center"/>
              <w:rPr>
                <w:rFonts w:cs="Arial"/>
                <w:b/>
                <w:bCs/>
                <w:color w:val="000000"/>
              </w:rPr>
            </w:pPr>
            <w:r>
              <w:rPr>
                <w:rFonts w:cs="Arial"/>
                <w:b/>
                <w:bCs/>
                <w:color w:val="000000"/>
              </w:rPr>
              <w:t>534</w:t>
            </w:r>
          </w:p>
        </w:tc>
        <w:tc>
          <w:tcPr>
            <w:tcW w:w="734" w:type="pct"/>
            <w:tcBorders>
              <w:top w:val="nil"/>
              <w:left w:val="nil"/>
              <w:bottom w:val="nil"/>
              <w:right w:val="single" w:sz="8" w:space="0" w:color="auto"/>
            </w:tcBorders>
            <w:shd w:val="clear" w:color="auto" w:fill="auto"/>
            <w:vAlign w:val="center"/>
            <w:hideMark/>
          </w:tcPr>
          <w:p w14:paraId="60D3DBDB" w14:textId="77777777" w:rsidR="00303F6C" w:rsidRDefault="00303F6C">
            <w:pPr>
              <w:rPr>
                <w:rFonts w:cs="Arial"/>
                <w:color w:val="000000"/>
              </w:rPr>
            </w:pPr>
            <w:r>
              <w:rPr>
                <w:rFonts w:cs="Arial"/>
                <w:color w:val="000000"/>
              </w:rPr>
              <w:t> </w:t>
            </w:r>
          </w:p>
        </w:tc>
        <w:tc>
          <w:tcPr>
            <w:tcW w:w="705" w:type="pct"/>
            <w:tcBorders>
              <w:top w:val="single" w:sz="8" w:space="0" w:color="auto"/>
              <w:left w:val="nil"/>
              <w:bottom w:val="single" w:sz="8" w:space="0" w:color="auto"/>
              <w:right w:val="single" w:sz="8" w:space="0" w:color="auto"/>
            </w:tcBorders>
            <w:shd w:val="clear" w:color="000000" w:fill="F2F2F2"/>
            <w:vAlign w:val="center"/>
            <w:hideMark/>
          </w:tcPr>
          <w:p w14:paraId="3AA6511A" w14:textId="77777777" w:rsidR="00303F6C" w:rsidRDefault="00303F6C">
            <w:pPr>
              <w:rPr>
                <w:rFonts w:cs="Arial"/>
                <w:b/>
                <w:bCs/>
                <w:color w:val="000000"/>
                <w:sz w:val="24"/>
                <w:szCs w:val="24"/>
              </w:rPr>
            </w:pPr>
            <w:r>
              <w:rPr>
                <w:rFonts w:cs="Arial"/>
                <w:b/>
                <w:bCs/>
                <w:color w:val="000000"/>
              </w:rPr>
              <w:t>STF leader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1982258B" w14:textId="77777777" w:rsidR="00303F6C" w:rsidRDefault="00303F6C">
            <w:pPr>
              <w:jc w:val="left"/>
              <w:rPr>
                <w:rFonts w:cs="Arial"/>
                <w:color w:val="000000"/>
              </w:rPr>
            </w:pPr>
            <w:r>
              <w:rPr>
                <w:rFonts w:cs="Arial"/>
                <w:color w:val="000000"/>
              </w:rPr>
              <w:t>Dr. Laura Daniele</w:t>
            </w:r>
          </w:p>
        </w:tc>
      </w:tr>
      <w:tr w:rsidR="00303F6C" w:rsidRPr="004F6EFA" w14:paraId="0F458B51" w14:textId="77777777" w:rsidTr="00303F6C">
        <w:trPr>
          <w:trHeight w:val="504"/>
        </w:trPr>
        <w:tc>
          <w:tcPr>
            <w:tcW w:w="848" w:type="pct"/>
            <w:tcBorders>
              <w:top w:val="nil"/>
              <w:left w:val="single" w:sz="8" w:space="0" w:color="auto"/>
              <w:bottom w:val="single" w:sz="8" w:space="0" w:color="auto"/>
              <w:right w:val="single" w:sz="8" w:space="0" w:color="auto"/>
            </w:tcBorders>
            <w:shd w:val="clear" w:color="000000" w:fill="F2F2F2"/>
            <w:vAlign w:val="center"/>
            <w:hideMark/>
          </w:tcPr>
          <w:p w14:paraId="2A70FD08" w14:textId="77777777" w:rsidR="00303F6C" w:rsidRDefault="00303F6C">
            <w:pPr>
              <w:rPr>
                <w:rFonts w:cs="Arial"/>
                <w:b/>
                <w:bCs/>
                <w:color w:val="000000"/>
                <w:sz w:val="24"/>
                <w:szCs w:val="24"/>
              </w:rPr>
            </w:pPr>
            <w:r>
              <w:rPr>
                <w:rFonts w:cs="Arial"/>
                <w:b/>
                <w:bCs/>
                <w:color w:val="000000"/>
              </w:rPr>
              <w:t>TB/WG</w:t>
            </w:r>
          </w:p>
        </w:tc>
        <w:tc>
          <w:tcPr>
            <w:tcW w:w="1083" w:type="pct"/>
            <w:tcBorders>
              <w:top w:val="nil"/>
              <w:left w:val="nil"/>
              <w:bottom w:val="single" w:sz="8" w:space="0" w:color="auto"/>
              <w:right w:val="single" w:sz="8" w:space="0" w:color="auto"/>
            </w:tcBorders>
            <w:shd w:val="clear" w:color="000000" w:fill="F2F2F2"/>
            <w:vAlign w:val="center"/>
            <w:hideMark/>
          </w:tcPr>
          <w:p w14:paraId="4BA7EEC7" w14:textId="77777777" w:rsidR="00303F6C" w:rsidRDefault="00303F6C">
            <w:pPr>
              <w:jc w:val="center"/>
              <w:rPr>
                <w:rFonts w:cs="Arial"/>
                <w:b/>
                <w:bCs/>
                <w:color w:val="000000"/>
              </w:rPr>
            </w:pPr>
            <w:r>
              <w:rPr>
                <w:rFonts w:cs="Arial"/>
                <w:b/>
                <w:bCs/>
                <w:color w:val="000000"/>
              </w:rPr>
              <w:t>SmartM2M</w:t>
            </w:r>
          </w:p>
        </w:tc>
        <w:tc>
          <w:tcPr>
            <w:tcW w:w="734" w:type="pct"/>
            <w:tcBorders>
              <w:top w:val="nil"/>
              <w:left w:val="nil"/>
              <w:bottom w:val="nil"/>
              <w:right w:val="single" w:sz="8" w:space="0" w:color="auto"/>
            </w:tcBorders>
            <w:shd w:val="clear" w:color="auto" w:fill="auto"/>
            <w:vAlign w:val="center"/>
            <w:hideMark/>
          </w:tcPr>
          <w:p w14:paraId="04801E17" w14:textId="77777777" w:rsidR="00303F6C" w:rsidRDefault="00303F6C">
            <w:pPr>
              <w:rPr>
                <w:rFonts w:cs="Arial"/>
                <w:color w:val="000000"/>
              </w:rPr>
            </w:pPr>
            <w:r>
              <w:rPr>
                <w:rFonts w:cs="Arial"/>
                <w:color w:val="000000"/>
              </w:rPr>
              <w:t> </w:t>
            </w:r>
          </w:p>
        </w:tc>
        <w:tc>
          <w:tcPr>
            <w:tcW w:w="705" w:type="pct"/>
            <w:tcBorders>
              <w:top w:val="nil"/>
              <w:left w:val="nil"/>
              <w:bottom w:val="single" w:sz="8" w:space="0" w:color="auto"/>
              <w:right w:val="single" w:sz="8" w:space="0" w:color="auto"/>
            </w:tcBorders>
            <w:shd w:val="clear" w:color="000000" w:fill="F2F2F2"/>
            <w:vAlign w:val="center"/>
            <w:hideMark/>
          </w:tcPr>
          <w:p w14:paraId="420F0B02" w14:textId="77777777" w:rsidR="00303F6C" w:rsidRDefault="00303F6C">
            <w:pPr>
              <w:rPr>
                <w:rFonts w:cs="Arial"/>
                <w:b/>
                <w:bCs/>
                <w:color w:val="000000"/>
                <w:sz w:val="24"/>
                <w:szCs w:val="24"/>
              </w:rPr>
            </w:pPr>
            <w:r>
              <w:rPr>
                <w:rFonts w:cs="Arial"/>
                <w:b/>
                <w:bCs/>
                <w:color w:val="000000"/>
              </w:rPr>
              <w:t>TB responsible</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56261D79" w14:textId="77777777" w:rsidR="00303F6C" w:rsidRPr="004F6EFA" w:rsidRDefault="00303F6C">
            <w:pPr>
              <w:jc w:val="left"/>
              <w:rPr>
                <w:rFonts w:cs="Arial"/>
                <w:color w:val="000000"/>
                <w:lang w:val="es-ES"/>
              </w:rPr>
            </w:pPr>
            <w:r w:rsidRPr="004F6EFA">
              <w:rPr>
                <w:rFonts w:cs="Arial"/>
                <w:color w:val="000000"/>
                <w:lang w:val="es-ES"/>
              </w:rPr>
              <w:t xml:space="preserve">Dr. Enrico </w:t>
            </w:r>
            <w:proofErr w:type="spellStart"/>
            <w:r w:rsidRPr="004F6EFA">
              <w:rPr>
                <w:rFonts w:cs="Arial"/>
                <w:color w:val="000000"/>
                <w:lang w:val="es-ES"/>
              </w:rPr>
              <w:t>Scarrone</w:t>
            </w:r>
            <w:proofErr w:type="spellEnd"/>
            <w:r w:rsidRPr="004F6EFA">
              <w:rPr>
                <w:rFonts w:cs="Arial"/>
                <w:color w:val="000000"/>
                <w:lang w:val="es-ES"/>
              </w:rPr>
              <w:t>, Mr. Francisco Da Silva</w:t>
            </w:r>
          </w:p>
        </w:tc>
      </w:tr>
      <w:tr w:rsidR="00303F6C" w14:paraId="078C0DAF" w14:textId="77777777" w:rsidTr="00303F6C">
        <w:trPr>
          <w:trHeight w:val="324"/>
        </w:trPr>
        <w:tc>
          <w:tcPr>
            <w:tcW w:w="848" w:type="pct"/>
            <w:tcBorders>
              <w:top w:val="nil"/>
              <w:left w:val="nil"/>
              <w:bottom w:val="nil"/>
              <w:right w:val="nil"/>
            </w:tcBorders>
            <w:shd w:val="clear" w:color="auto" w:fill="auto"/>
            <w:vAlign w:val="center"/>
            <w:hideMark/>
          </w:tcPr>
          <w:p w14:paraId="79FE6C87" w14:textId="77777777" w:rsidR="00303F6C" w:rsidRPr="004F6EFA" w:rsidRDefault="00303F6C">
            <w:pPr>
              <w:rPr>
                <w:rFonts w:cs="Arial"/>
                <w:color w:val="000000"/>
                <w:lang w:val="es-ES"/>
              </w:rPr>
            </w:pPr>
          </w:p>
        </w:tc>
        <w:tc>
          <w:tcPr>
            <w:tcW w:w="1083" w:type="pct"/>
            <w:tcBorders>
              <w:top w:val="nil"/>
              <w:left w:val="nil"/>
              <w:bottom w:val="nil"/>
              <w:right w:val="nil"/>
            </w:tcBorders>
            <w:shd w:val="clear" w:color="auto" w:fill="auto"/>
            <w:vAlign w:val="center"/>
            <w:hideMark/>
          </w:tcPr>
          <w:p w14:paraId="30966989" w14:textId="77777777" w:rsidR="00303F6C" w:rsidRPr="004F6EFA" w:rsidRDefault="00303F6C">
            <w:pPr>
              <w:rPr>
                <w:lang w:val="es-ES"/>
              </w:rPr>
            </w:pPr>
          </w:p>
        </w:tc>
        <w:tc>
          <w:tcPr>
            <w:tcW w:w="734" w:type="pct"/>
            <w:tcBorders>
              <w:top w:val="nil"/>
              <w:left w:val="nil"/>
              <w:bottom w:val="nil"/>
              <w:right w:val="single" w:sz="8" w:space="0" w:color="auto"/>
            </w:tcBorders>
            <w:shd w:val="clear" w:color="auto" w:fill="auto"/>
            <w:vAlign w:val="center"/>
            <w:hideMark/>
          </w:tcPr>
          <w:p w14:paraId="155B753A" w14:textId="77777777" w:rsidR="00303F6C" w:rsidRPr="004F6EFA" w:rsidRDefault="00303F6C">
            <w:pPr>
              <w:rPr>
                <w:rFonts w:cs="Arial"/>
                <w:color w:val="000000"/>
                <w:lang w:val="es-ES"/>
              </w:rPr>
            </w:pPr>
            <w:r w:rsidRPr="004F6EFA">
              <w:rPr>
                <w:rFonts w:cs="Arial"/>
                <w:color w:val="000000"/>
                <w:lang w:val="es-ES"/>
              </w:rPr>
              <w:t> </w:t>
            </w:r>
          </w:p>
        </w:tc>
        <w:tc>
          <w:tcPr>
            <w:tcW w:w="705" w:type="pct"/>
            <w:tcBorders>
              <w:top w:val="nil"/>
              <w:left w:val="nil"/>
              <w:bottom w:val="single" w:sz="8" w:space="0" w:color="auto"/>
              <w:right w:val="single" w:sz="8" w:space="0" w:color="auto"/>
            </w:tcBorders>
            <w:shd w:val="clear" w:color="000000" w:fill="F2F2F2"/>
            <w:vAlign w:val="center"/>
            <w:hideMark/>
          </w:tcPr>
          <w:p w14:paraId="70ACFE58" w14:textId="77777777" w:rsidR="00303F6C" w:rsidRDefault="00303F6C">
            <w:pPr>
              <w:rPr>
                <w:rFonts w:cs="Arial"/>
                <w:b/>
                <w:bCs/>
                <w:color w:val="000000"/>
                <w:sz w:val="24"/>
                <w:szCs w:val="24"/>
              </w:rPr>
            </w:pPr>
            <w:r>
              <w:rPr>
                <w:rFonts w:cs="Arial"/>
                <w:b/>
                <w:bCs/>
                <w:color w:val="000000"/>
              </w:rPr>
              <w:t>STF Assistant</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37A672BA" w14:textId="77777777" w:rsidR="00303F6C" w:rsidRDefault="00303F6C">
            <w:pPr>
              <w:jc w:val="left"/>
              <w:rPr>
                <w:rFonts w:cs="Arial"/>
                <w:color w:val="000000"/>
              </w:rPr>
            </w:pPr>
            <w:r>
              <w:rPr>
                <w:rFonts w:cs="Arial"/>
                <w:color w:val="000000"/>
              </w:rPr>
              <w:t>Mr. Thierry Comont</w:t>
            </w:r>
          </w:p>
        </w:tc>
      </w:tr>
      <w:tr w:rsidR="00303F6C" w14:paraId="351A9865" w14:textId="77777777" w:rsidTr="00303F6C">
        <w:trPr>
          <w:trHeight w:val="300"/>
        </w:trPr>
        <w:tc>
          <w:tcPr>
            <w:tcW w:w="848" w:type="pct"/>
            <w:tcBorders>
              <w:top w:val="nil"/>
              <w:left w:val="nil"/>
              <w:bottom w:val="nil"/>
              <w:right w:val="nil"/>
            </w:tcBorders>
            <w:shd w:val="clear" w:color="auto" w:fill="auto"/>
            <w:noWrap/>
            <w:vAlign w:val="center"/>
            <w:hideMark/>
          </w:tcPr>
          <w:p w14:paraId="22F5AA53" w14:textId="77777777" w:rsidR="00303F6C" w:rsidRDefault="00303F6C">
            <w:pPr>
              <w:rPr>
                <w:rFonts w:cs="Arial"/>
                <w:color w:val="000000"/>
              </w:rPr>
            </w:pPr>
          </w:p>
        </w:tc>
        <w:tc>
          <w:tcPr>
            <w:tcW w:w="1083" w:type="pct"/>
            <w:tcBorders>
              <w:top w:val="nil"/>
              <w:left w:val="nil"/>
              <w:bottom w:val="nil"/>
              <w:right w:val="nil"/>
            </w:tcBorders>
            <w:shd w:val="clear" w:color="auto" w:fill="auto"/>
            <w:noWrap/>
            <w:vAlign w:val="bottom"/>
            <w:hideMark/>
          </w:tcPr>
          <w:p w14:paraId="4593EB06" w14:textId="77777777" w:rsidR="00303F6C" w:rsidRDefault="00303F6C"/>
        </w:tc>
        <w:tc>
          <w:tcPr>
            <w:tcW w:w="734" w:type="pct"/>
            <w:tcBorders>
              <w:top w:val="nil"/>
              <w:left w:val="nil"/>
              <w:bottom w:val="nil"/>
              <w:right w:val="nil"/>
            </w:tcBorders>
            <w:shd w:val="clear" w:color="auto" w:fill="auto"/>
            <w:noWrap/>
            <w:vAlign w:val="bottom"/>
            <w:hideMark/>
          </w:tcPr>
          <w:p w14:paraId="56AC19D9" w14:textId="77777777" w:rsidR="00303F6C" w:rsidRDefault="00303F6C"/>
        </w:tc>
        <w:tc>
          <w:tcPr>
            <w:tcW w:w="705" w:type="pct"/>
            <w:tcBorders>
              <w:top w:val="nil"/>
              <w:left w:val="nil"/>
              <w:bottom w:val="nil"/>
              <w:right w:val="nil"/>
            </w:tcBorders>
            <w:shd w:val="clear" w:color="auto" w:fill="auto"/>
            <w:noWrap/>
            <w:vAlign w:val="bottom"/>
            <w:hideMark/>
          </w:tcPr>
          <w:p w14:paraId="23687D6A" w14:textId="77777777" w:rsidR="00303F6C" w:rsidRDefault="00303F6C"/>
        </w:tc>
        <w:tc>
          <w:tcPr>
            <w:tcW w:w="1083" w:type="pct"/>
            <w:tcBorders>
              <w:top w:val="nil"/>
              <w:left w:val="nil"/>
              <w:bottom w:val="nil"/>
              <w:right w:val="nil"/>
            </w:tcBorders>
            <w:shd w:val="clear" w:color="auto" w:fill="auto"/>
            <w:noWrap/>
            <w:vAlign w:val="bottom"/>
            <w:hideMark/>
          </w:tcPr>
          <w:p w14:paraId="7AA00E57" w14:textId="77777777" w:rsidR="00303F6C" w:rsidRDefault="00303F6C"/>
        </w:tc>
        <w:tc>
          <w:tcPr>
            <w:tcW w:w="548" w:type="pct"/>
            <w:tcBorders>
              <w:top w:val="nil"/>
              <w:left w:val="nil"/>
              <w:bottom w:val="nil"/>
              <w:right w:val="nil"/>
            </w:tcBorders>
            <w:shd w:val="clear" w:color="auto" w:fill="auto"/>
            <w:noWrap/>
            <w:vAlign w:val="bottom"/>
            <w:hideMark/>
          </w:tcPr>
          <w:p w14:paraId="695320B4" w14:textId="77777777" w:rsidR="00303F6C" w:rsidRDefault="00303F6C"/>
        </w:tc>
      </w:tr>
      <w:tr w:rsidR="00303F6C" w14:paraId="2B33F854" w14:textId="77777777" w:rsidTr="00303F6C">
        <w:trPr>
          <w:trHeight w:val="504"/>
        </w:trPr>
        <w:tc>
          <w:tcPr>
            <w:tcW w:w="848"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58552FF5" w14:textId="77777777" w:rsidR="00303F6C" w:rsidRDefault="00303F6C">
            <w:pPr>
              <w:rPr>
                <w:rFonts w:cs="Arial"/>
                <w:b/>
                <w:bCs/>
                <w:color w:val="000000"/>
                <w:sz w:val="24"/>
                <w:szCs w:val="24"/>
              </w:rPr>
            </w:pPr>
            <w:r>
              <w:rPr>
                <w:rFonts w:cs="Arial"/>
                <w:b/>
                <w:bCs/>
                <w:color w:val="000000"/>
              </w:rPr>
              <w:t>STF title:</w:t>
            </w:r>
          </w:p>
        </w:tc>
        <w:tc>
          <w:tcPr>
            <w:tcW w:w="4152" w:type="pct"/>
            <w:gridSpan w:val="5"/>
            <w:tcBorders>
              <w:top w:val="single" w:sz="8" w:space="0" w:color="auto"/>
              <w:left w:val="nil"/>
              <w:bottom w:val="single" w:sz="8" w:space="0" w:color="auto"/>
              <w:right w:val="single" w:sz="8" w:space="0" w:color="000000"/>
            </w:tcBorders>
            <w:shd w:val="clear" w:color="000000" w:fill="F2F2F2"/>
            <w:vAlign w:val="center"/>
            <w:hideMark/>
          </w:tcPr>
          <w:p w14:paraId="571DBEF7" w14:textId="77777777" w:rsidR="00303F6C" w:rsidRDefault="00303F6C">
            <w:pPr>
              <w:jc w:val="left"/>
              <w:rPr>
                <w:rFonts w:cs="Arial"/>
                <w:color w:val="000000"/>
              </w:rPr>
            </w:pPr>
            <w:r>
              <w:rPr>
                <w:rFonts w:cs="Arial"/>
                <w:color w:val="000000"/>
              </w:rPr>
              <w:t>SAREF extensions</w:t>
            </w:r>
          </w:p>
        </w:tc>
      </w:tr>
      <w:tr w:rsidR="00303F6C" w14:paraId="4B620215" w14:textId="77777777" w:rsidTr="00303F6C">
        <w:trPr>
          <w:trHeight w:val="300"/>
        </w:trPr>
        <w:tc>
          <w:tcPr>
            <w:tcW w:w="848" w:type="pct"/>
            <w:tcBorders>
              <w:top w:val="nil"/>
              <w:left w:val="nil"/>
              <w:bottom w:val="nil"/>
              <w:right w:val="nil"/>
            </w:tcBorders>
            <w:shd w:val="clear" w:color="auto" w:fill="auto"/>
            <w:noWrap/>
            <w:vAlign w:val="center"/>
            <w:hideMark/>
          </w:tcPr>
          <w:p w14:paraId="03CA65E4" w14:textId="77777777" w:rsidR="00303F6C" w:rsidRDefault="00303F6C">
            <w:pPr>
              <w:rPr>
                <w:rFonts w:cs="Arial"/>
                <w:color w:val="000000"/>
              </w:rPr>
            </w:pPr>
          </w:p>
        </w:tc>
        <w:tc>
          <w:tcPr>
            <w:tcW w:w="1083" w:type="pct"/>
            <w:tcBorders>
              <w:top w:val="nil"/>
              <w:left w:val="nil"/>
              <w:bottom w:val="nil"/>
              <w:right w:val="nil"/>
            </w:tcBorders>
            <w:shd w:val="clear" w:color="auto" w:fill="auto"/>
            <w:noWrap/>
            <w:vAlign w:val="bottom"/>
            <w:hideMark/>
          </w:tcPr>
          <w:p w14:paraId="06B39839" w14:textId="77777777" w:rsidR="00303F6C" w:rsidRDefault="00303F6C"/>
        </w:tc>
        <w:tc>
          <w:tcPr>
            <w:tcW w:w="734" w:type="pct"/>
            <w:tcBorders>
              <w:top w:val="nil"/>
              <w:left w:val="nil"/>
              <w:bottom w:val="nil"/>
              <w:right w:val="nil"/>
            </w:tcBorders>
            <w:shd w:val="clear" w:color="auto" w:fill="auto"/>
            <w:noWrap/>
            <w:vAlign w:val="bottom"/>
            <w:hideMark/>
          </w:tcPr>
          <w:p w14:paraId="32E3859E" w14:textId="77777777" w:rsidR="00303F6C" w:rsidRDefault="00303F6C"/>
        </w:tc>
        <w:tc>
          <w:tcPr>
            <w:tcW w:w="705" w:type="pct"/>
            <w:tcBorders>
              <w:top w:val="nil"/>
              <w:left w:val="nil"/>
              <w:bottom w:val="nil"/>
              <w:right w:val="nil"/>
            </w:tcBorders>
            <w:shd w:val="clear" w:color="auto" w:fill="auto"/>
            <w:noWrap/>
            <w:vAlign w:val="bottom"/>
            <w:hideMark/>
          </w:tcPr>
          <w:p w14:paraId="5D89E01A" w14:textId="77777777" w:rsidR="00303F6C" w:rsidRDefault="00303F6C"/>
        </w:tc>
        <w:tc>
          <w:tcPr>
            <w:tcW w:w="1083" w:type="pct"/>
            <w:tcBorders>
              <w:top w:val="nil"/>
              <w:left w:val="nil"/>
              <w:bottom w:val="nil"/>
              <w:right w:val="nil"/>
            </w:tcBorders>
            <w:shd w:val="clear" w:color="auto" w:fill="auto"/>
            <w:noWrap/>
            <w:vAlign w:val="bottom"/>
            <w:hideMark/>
          </w:tcPr>
          <w:p w14:paraId="0D674042" w14:textId="77777777" w:rsidR="00303F6C" w:rsidRDefault="00303F6C"/>
        </w:tc>
        <w:tc>
          <w:tcPr>
            <w:tcW w:w="548" w:type="pct"/>
            <w:tcBorders>
              <w:top w:val="nil"/>
              <w:left w:val="nil"/>
              <w:bottom w:val="nil"/>
              <w:right w:val="nil"/>
            </w:tcBorders>
            <w:shd w:val="clear" w:color="auto" w:fill="auto"/>
            <w:noWrap/>
            <w:vAlign w:val="bottom"/>
            <w:hideMark/>
          </w:tcPr>
          <w:p w14:paraId="4D18CC4A" w14:textId="77777777" w:rsidR="00303F6C" w:rsidRDefault="00303F6C"/>
        </w:tc>
      </w:tr>
      <w:tr w:rsidR="00303F6C" w14:paraId="25B66481" w14:textId="77777777" w:rsidTr="00303F6C">
        <w:trPr>
          <w:trHeight w:val="288"/>
        </w:trPr>
        <w:tc>
          <w:tcPr>
            <w:tcW w:w="848"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9F6B93F" w14:textId="77777777" w:rsidR="00303F6C" w:rsidRDefault="00303F6C">
            <w:pPr>
              <w:rPr>
                <w:rFonts w:cs="Arial"/>
                <w:b/>
                <w:bCs/>
                <w:color w:val="000000"/>
                <w:sz w:val="24"/>
                <w:szCs w:val="24"/>
              </w:rPr>
            </w:pPr>
            <w:r>
              <w:rPr>
                <w:rFonts w:cs="Arial"/>
                <w:b/>
                <w:bCs/>
                <w:color w:val="000000"/>
              </w:rPr>
              <w:t>Milestone</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592D62A7" w14:textId="77777777" w:rsidR="00303F6C" w:rsidRDefault="00303F6C">
            <w:pPr>
              <w:jc w:val="center"/>
              <w:rPr>
                <w:rFonts w:cs="Arial"/>
                <w:b/>
                <w:bCs/>
                <w:color w:val="000000"/>
              </w:rPr>
            </w:pPr>
            <w:r>
              <w:rPr>
                <w:rFonts w:cs="Arial"/>
                <w:b/>
                <w:bCs/>
                <w:color w:val="000000"/>
              </w:rPr>
              <w:t>C</w:t>
            </w:r>
          </w:p>
        </w:tc>
        <w:tc>
          <w:tcPr>
            <w:tcW w:w="734" w:type="pct"/>
            <w:vMerge w:val="restart"/>
            <w:tcBorders>
              <w:top w:val="single" w:sz="8" w:space="0" w:color="auto"/>
              <w:left w:val="single" w:sz="8" w:space="0" w:color="auto"/>
              <w:bottom w:val="nil"/>
              <w:right w:val="single" w:sz="8" w:space="0" w:color="auto"/>
            </w:tcBorders>
            <w:shd w:val="clear" w:color="000000" w:fill="F2F2F2"/>
            <w:vAlign w:val="center"/>
            <w:hideMark/>
          </w:tcPr>
          <w:p w14:paraId="3D2E866C" w14:textId="77777777" w:rsidR="00303F6C" w:rsidRDefault="00303F6C">
            <w:pPr>
              <w:jc w:val="right"/>
              <w:rPr>
                <w:rFonts w:cs="Arial"/>
                <w:b/>
                <w:bCs/>
                <w:color w:val="000000"/>
              </w:rPr>
            </w:pPr>
            <w:r>
              <w:rPr>
                <w:rFonts w:cs="Arial"/>
                <w:b/>
                <w:bCs/>
                <w:color w:val="000000"/>
              </w:rPr>
              <w:t> </w:t>
            </w:r>
          </w:p>
        </w:tc>
        <w:tc>
          <w:tcPr>
            <w:tcW w:w="705" w:type="pct"/>
            <w:tcBorders>
              <w:top w:val="single" w:sz="8" w:space="0" w:color="auto"/>
              <w:left w:val="nil"/>
              <w:bottom w:val="nil"/>
              <w:right w:val="single" w:sz="8" w:space="0" w:color="auto"/>
            </w:tcBorders>
            <w:shd w:val="clear" w:color="000000" w:fill="F2F2F2"/>
            <w:vAlign w:val="center"/>
            <w:hideMark/>
          </w:tcPr>
          <w:p w14:paraId="3CE7AA56" w14:textId="77777777" w:rsidR="00303F6C" w:rsidRDefault="00303F6C">
            <w:pPr>
              <w:jc w:val="center"/>
              <w:rPr>
                <w:rFonts w:cs="Arial"/>
                <w:b/>
                <w:bCs/>
                <w:color w:val="000000"/>
              </w:rPr>
            </w:pPr>
            <w:r>
              <w:rPr>
                <w:rFonts w:cs="Arial"/>
                <w:b/>
                <w:bCs/>
                <w:color w:val="000000"/>
              </w:rPr>
              <w:t>Status</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1E7E7B90" w14:textId="77777777" w:rsidR="00303F6C" w:rsidRDefault="00303F6C">
            <w:pPr>
              <w:jc w:val="center"/>
              <w:rPr>
                <w:rFonts w:cs="Arial"/>
                <w:b/>
                <w:bCs/>
                <w:color w:val="000000"/>
              </w:rPr>
            </w:pPr>
            <w:r>
              <w:rPr>
                <w:rFonts w:cs="Arial"/>
                <w:b/>
                <w:bCs/>
                <w:color w:val="000000"/>
              </w:rPr>
              <w:t>Covers the period until (cut-off date)</w:t>
            </w:r>
          </w:p>
        </w:tc>
        <w:tc>
          <w:tcPr>
            <w:tcW w:w="548" w:type="pct"/>
            <w:vMerge w:val="restart"/>
            <w:tcBorders>
              <w:top w:val="single" w:sz="8" w:space="0" w:color="auto"/>
              <w:left w:val="single" w:sz="8" w:space="0" w:color="auto"/>
              <w:bottom w:val="nil"/>
              <w:right w:val="single" w:sz="8" w:space="0" w:color="auto"/>
            </w:tcBorders>
            <w:shd w:val="clear" w:color="000000" w:fill="F2F2F2"/>
            <w:vAlign w:val="center"/>
            <w:hideMark/>
          </w:tcPr>
          <w:p w14:paraId="75570060" w14:textId="77777777" w:rsidR="00303F6C" w:rsidRDefault="00303F6C">
            <w:pPr>
              <w:jc w:val="center"/>
              <w:rPr>
                <w:rFonts w:cs="Arial"/>
                <w:color w:val="000000"/>
              </w:rPr>
            </w:pPr>
            <w:r>
              <w:rPr>
                <w:rFonts w:cs="Arial"/>
                <w:color w:val="000000"/>
              </w:rPr>
              <w:t>30/11/2018</w:t>
            </w:r>
          </w:p>
        </w:tc>
      </w:tr>
      <w:tr w:rsidR="00303F6C" w14:paraId="00CCCFE6" w14:textId="77777777" w:rsidTr="00303F6C">
        <w:trPr>
          <w:trHeight w:val="300"/>
        </w:trPr>
        <w:tc>
          <w:tcPr>
            <w:tcW w:w="848" w:type="pct"/>
            <w:vMerge/>
            <w:tcBorders>
              <w:top w:val="single" w:sz="8" w:space="0" w:color="auto"/>
              <w:left w:val="single" w:sz="8" w:space="0" w:color="auto"/>
              <w:bottom w:val="single" w:sz="8" w:space="0" w:color="000000"/>
              <w:right w:val="single" w:sz="8" w:space="0" w:color="auto"/>
            </w:tcBorders>
            <w:vAlign w:val="center"/>
            <w:hideMark/>
          </w:tcPr>
          <w:p w14:paraId="613A65A1" w14:textId="77777777" w:rsidR="00303F6C" w:rsidRDefault="00303F6C">
            <w:pPr>
              <w:rPr>
                <w:rFonts w:cs="Arial"/>
                <w:b/>
                <w:bCs/>
                <w:color w:val="000000"/>
                <w:sz w:val="24"/>
                <w:szCs w:val="24"/>
              </w:rPr>
            </w:pPr>
          </w:p>
        </w:tc>
        <w:tc>
          <w:tcPr>
            <w:tcW w:w="1083" w:type="pct"/>
            <w:vMerge/>
            <w:tcBorders>
              <w:top w:val="single" w:sz="8" w:space="0" w:color="auto"/>
              <w:left w:val="single" w:sz="8" w:space="0" w:color="auto"/>
              <w:bottom w:val="nil"/>
              <w:right w:val="single" w:sz="8" w:space="0" w:color="auto"/>
            </w:tcBorders>
            <w:vAlign w:val="center"/>
            <w:hideMark/>
          </w:tcPr>
          <w:p w14:paraId="1859B73E" w14:textId="77777777" w:rsidR="00303F6C" w:rsidRDefault="00303F6C">
            <w:pPr>
              <w:rPr>
                <w:rFonts w:cs="Arial"/>
                <w:b/>
                <w:bCs/>
                <w:color w:val="000000"/>
                <w:sz w:val="24"/>
                <w:szCs w:val="24"/>
              </w:rPr>
            </w:pPr>
          </w:p>
        </w:tc>
        <w:tc>
          <w:tcPr>
            <w:tcW w:w="734" w:type="pct"/>
            <w:vMerge/>
            <w:tcBorders>
              <w:top w:val="single" w:sz="8" w:space="0" w:color="auto"/>
              <w:left w:val="single" w:sz="8" w:space="0" w:color="auto"/>
              <w:bottom w:val="nil"/>
              <w:right w:val="single" w:sz="8" w:space="0" w:color="auto"/>
            </w:tcBorders>
            <w:vAlign w:val="center"/>
            <w:hideMark/>
          </w:tcPr>
          <w:p w14:paraId="44D792A0" w14:textId="77777777" w:rsidR="00303F6C" w:rsidRDefault="00303F6C">
            <w:pPr>
              <w:rPr>
                <w:rFonts w:cs="Arial"/>
                <w:b/>
                <w:bCs/>
                <w:color w:val="000000"/>
              </w:rPr>
            </w:pPr>
          </w:p>
        </w:tc>
        <w:tc>
          <w:tcPr>
            <w:tcW w:w="705" w:type="pct"/>
            <w:tcBorders>
              <w:top w:val="nil"/>
              <w:left w:val="nil"/>
              <w:bottom w:val="nil"/>
              <w:right w:val="single" w:sz="8" w:space="0" w:color="auto"/>
            </w:tcBorders>
            <w:shd w:val="clear" w:color="000000" w:fill="F2F2F2"/>
            <w:vAlign w:val="center"/>
            <w:hideMark/>
          </w:tcPr>
          <w:p w14:paraId="1D20DA72" w14:textId="77777777" w:rsidR="00303F6C" w:rsidRDefault="00303F6C">
            <w:pPr>
              <w:jc w:val="center"/>
              <w:rPr>
                <w:rFonts w:cs="Arial"/>
                <w:color w:val="000000"/>
              </w:rPr>
            </w:pPr>
            <w:r>
              <w:rPr>
                <w:rFonts w:cs="Arial"/>
                <w:color w:val="000000"/>
              </w:rPr>
              <w:t xml:space="preserve"> </w:t>
            </w:r>
            <w:r>
              <w:rPr>
                <w:rFonts w:cs="Arial"/>
                <w:b/>
                <w:bCs/>
                <w:color w:val="000000"/>
              </w:rPr>
              <w:t>Template</w:t>
            </w:r>
          </w:p>
        </w:tc>
        <w:tc>
          <w:tcPr>
            <w:tcW w:w="1083" w:type="pct"/>
            <w:vMerge/>
            <w:tcBorders>
              <w:top w:val="single" w:sz="8" w:space="0" w:color="auto"/>
              <w:left w:val="single" w:sz="8" w:space="0" w:color="auto"/>
              <w:bottom w:val="nil"/>
              <w:right w:val="single" w:sz="8" w:space="0" w:color="auto"/>
            </w:tcBorders>
            <w:vAlign w:val="center"/>
            <w:hideMark/>
          </w:tcPr>
          <w:p w14:paraId="1069047C" w14:textId="77777777" w:rsidR="00303F6C" w:rsidRDefault="00303F6C">
            <w:pPr>
              <w:rPr>
                <w:rFonts w:cs="Arial"/>
                <w:b/>
                <w:bCs/>
                <w:color w:val="000000"/>
              </w:rPr>
            </w:pPr>
          </w:p>
        </w:tc>
        <w:tc>
          <w:tcPr>
            <w:tcW w:w="548" w:type="pct"/>
            <w:vMerge/>
            <w:tcBorders>
              <w:top w:val="single" w:sz="8" w:space="0" w:color="auto"/>
              <w:left w:val="single" w:sz="8" w:space="0" w:color="auto"/>
              <w:bottom w:val="nil"/>
              <w:right w:val="single" w:sz="8" w:space="0" w:color="auto"/>
            </w:tcBorders>
            <w:vAlign w:val="center"/>
            <w:hideMark/>
          </w:tcPr>
          <w:p w14:paraId="27DDBDF3" w14:textId="77777777" w:rsidR="00303F6C" w:rsidRDefault="00303F6C">
            <w:pPr>
              <w:rPr>
                <w:rFonts w:cs="Arial"/>
                <w:color w:val="000000"/>
              </w:rPr>
            </w:pPr>
          </w:p>
        </w:tc>
      </w:tr>
      <w:tr w:rsidR="00303F6C" w14:paraId="44E52992" w14:textId="77777777" w:rsidTr="00303F6C">
        <w:trPr>
          <w:trHeight w:val="1020"/>
        </w:trPr>
        <w:tc>
          <w:tcPr>
            <w:tcW w:w="848" w:type="pct"/>
            <w:tcBorders>
              <w:top w:val="nil"/>
              <w:left w:val="single" w:sz="8" w:space="0" w:color="auto"/>
              <w:bottom w:val="single" w:sz="8" w:space="0" w:color="auto"/>
              <w:right w:val="single" w:sz="8" w:space="0" w:color="auto"/>
            </w:tcBorders>
            <w:shd w:val="clear" w:color="000000" w:fill="F2F2F2"/>
            <w:vAlign w:val="center"/>
            <w:hideMark/>
          </w:tcPr>
          <w:p w14:paraId="4C505C02" w14:textId="77777777" w:rsidR="00303F6C" w:rsidRDefault="00303F6C">
            <w:pPr>
              <w:rPr>
                <w:rFonts w:cs="Arial"/>
                <w:b/>
                <w:bCs/>
                <w:color w:val="000000"/>
                <w:sz w:val="24"/>
                <w:szCs w:val="24"/>
              </w:rPr>
            </w:pPr>
            <w:r>
              <w:rPr>
                <w:rFonts w:cs="Arial"/>
                <w:b/>
                <w:bCs/>
                <w:color w:val="000000"/>
              </w:rPr>
              <w:t>Objective</w:t>
            </w:r>
          </w:p>
        </w:tc>
        <w:tc>
          <w:tcPr>
            <w:tcW w:w="4152" w:type="pct"/>
            <w:gridSpan w:val="5"/>
            <w:tcBorders>
              <w:top w:val="single" w:sz="8" w:space="0" w:color="auto"/>
              <w:left w:val="nil"/>
              <w:bottom w:val="single" w:sz="8" w:space="0" w:color="auto"/>
              <w:right w:val="single" w:sz="8" w:space="0" w:color="000000"/>
            </w:tcBorders>
            <w:shd w:val="clear" w:color="000000" w:fill="F2F2F2"/>
            <w:vAlign w:val="center"/>
            <w:hideMark/>
          </w:tcPr>
          <w:p w14:paraId="41E68E12" w14:textId="77777777" w:rsidR="00303F6C" w:rsidRDefault="00303F6C">
            <w:pPr>
              <w:rPr>
                <w:rFonts w:cs="Arial"/>
                <w:color w:val="000000"/>
              </w:rPr>
            </w:pPr>
            <w:r>
              <w:rPr>
                <w:rFonts w:cs="Arial"/>
                <w:color w:val="000000"/>
              </w:rPr>
              <w:t xml:space="preserve">Approval of Progress report#3 by TC Smart M2M Achievement of stable drafts TS </w:t>
            </w:r>
          </w:p>
        </w:tc>
      </w:tr>
      <w:tr w:rsidR="00303F6C" w14:paraId="212B2A51" w14:textId="77777777" w:rsidTr="00303F6C">
        <w:trPr>
          <w:trHeight w:val="288"/>
        </w:trPr>
        <w:tc>
          <w:tcPr>
            <w:tcW w:w="848" w:type="pct"/>
            <w:vMerge w:val="restart"/>
            <w:tcBorders>
              <w:top w:val="nil"/>
              <w:left w:val="single" w:sz="8" w:space="0" w:color="auto"/>
              <w:bottom w:val="single" w:sz="8" w:space="0" w:color="000000"/>
              <w:right w:val="single" w:sz="8" w:space="0" w:color="auto"/>
            </w:tcBorders>
            <w:shd w:val="clear" w:color="auto" w:fill="auto"/>
            <w:vAlign w:val="center"/>
            <w:hideMark/>
          </w:tcPr>
          <w:p w14:paraId="2678A87F" w14:textId="77777777" w:rsidR="00303F6C" w:rsidRDefault="00303F6C">
            <w:pPr>
              <w:rPr>
                <w:rFonts w:cs="Arial"/>
                <w:b/>
                <w:bCs/>
                <w:color w:val="000000"/>
              </w:rPr>
            </w:pPr>
            <w:r>
              <w:rPr>
                <w:rFonts w:cs="Arial"/>
                <w:b/>
                <w:bCs/>
                <w:color w:val="000000"/>
              </w:rPr>
              <w:t>Achieved</w:t>
            </w:r>
          </w:p>
        </w:tc>
        <w:tc>
          <w:tcPr>
            <w:tcW w:w="1083" w:type="pct"/>
            <w:vMerge w:val="restart"/>
            <w:tcBorders>
              <w:top w:val="nil"/>
              <w:left w:val="single" w:sz="8" w:space="0" w:color="auto"/>
              <w:bottom w:val="single" w:sz="8" w:space="0" w:color="000000"/>
              <w:right w:val="single" w:sz="8" w:space="0" w:color="auto"/>
            </w:tcBorders>
            <w:shd w:val="clear" w:color="auto" w:fill="auto"/>
            <w:vAlign w:val="center"/>
            <w:hideMark/>
          </w:tcPr>
          <w:p w14:paraId="7DE4DD89" w14:textId="20CA17BA" w:rsidR="00303F6C" w:rsidRDefault="00303F6C">
            <w:pPr>
              <w:rPr>
                <w:rFonts w:cs="Arial"/>
                <w:color w:val="000000"/>
              </w:rPr>
            </w:pPr>
            <w:r>
              <w:rPr>
                <w:rFonts w:cs="Arial"/>
                <w:color w:val="000000"/>
              </w:rPr>
              <w:t>Yes</w:t>
            </w:r>
          </w:p>
        </w:tc>
        <w:tc>
          <w:tcPr>
            <w:tcW w:w="3070" w:type="pct"/>
            <w:gridSpan w:val="4"/>
            <w:tcBorders>
              <w:top w:val="single" w:sz="8" w:space="0" w:color="auto"/>
              <w:left w:val="nil"/>
              <w:bottom w:val="nil"/>
              <w:right w:val="single" w:sz="8" w:space="0" w:color="000000"/>
            </w:tcBorders>
            <w:shd w:val="clear" w:color="auto" w:fill="auto"/>
            <w:vAlign w:val="center"/>
            <w:hideMark/>
          </w:tcPr>
          <w:p w14:paraId="5013C2F6" w14:textId="5805A153" w:rsidR="00303F6C" w:rsidRDefault="00303F6C">
            <w:pPr>
              <w:rPr>
                <w:rFonts w:cs="Arial"/>
                <w:i/>
                <w:iCs/>
                <w:color w:val="000000"/>
              </w:rPr>
            </w:pPr>
          </w:p>
        </w:tc>
      </w:tr>
      <w:tr w:rsidR="00303F6C" w14:paraId="6CB66804" w14:textId="77777777" w:rsidTr="00303F6C">
        <w:trPr>
          <w:trHeight w:val="300"/>
        </w:trPr>
        <w:tc>
          <w:tcPr>
            <w:tcW w:w="848" w:type="pct"/>
            <w:vMerge/>
            <w:tcBorders>
              <w:top w:val="nil"/>
              <w:left w:val="single" w:sz="8" w:space="0" w:color="auto"/>
              <w:bottom w:val="single" w:sz="8" w:space="0" w:color="000000"/>
              <w:right w:val="single" w:sz="8" w:space="0" w:color="auto"/>
            </w:tcBorders>
            <w:vAlign w:val="center"/>
            <w:hideMark/>
          </w:tcPr>
          <w:p w14:paraId="10031BD4" w14:textId="77777777" w:rsidR="00303F6C" w:rsidRDefault="00303F6C">
            <w:pPr>
              <w:rPr>
                <w:rFonts w:cs="Arial"/>
                <w:b/>
                <w:bCs/>
                <w:color w:val="000000"/>
              </w:rPr>
            </w:pPr>
          </w:p>
        </w:tc>
        <w:tc>
          <w:tcPr>
            <w:tcW w:w="1083" w:type="pct"/>
            <w:vMerge/>
            <w:tcBorders>
              <w:top w:val="nil"/>
              <w:left w:val="single" w:sz="8" w:space="0" w:color="auto"/>
              <w:bottom w:val="single" w:sz="8" w:space="0" w:color="000000"/>
              <w:right w:val="single" w:sz="8" w:space="0" w:color="auto"/>
            </w:tcBorders>
            <w:vAlign w:val="center"/>
            <w:hideMark/>
          </w:tcPr>
          <w:p w14:paraId="624F428B" w14:textId="77777777" w:rsidR="00303F6C" w:rsidRDefault="00303F6C">
            <w:pPr>
              <w:rPr>
                <w:rFonts w:cs="Arial"/>
                <w:color w:val="000000"/>
              </w:rPr>
            </w:pPr>
          </w:p>
        </w:tc>
        <w:tc>
          <w:tcPr>
            <w:tcW w:w="3070" w:type="pct"/>
            <w:gridSpan w:val="4"/>
            <w:tcBorders>
              <w:top w:val="nil"/>
              <w:left w:val="nil"/>
              <w:bottom w:val="single" w:sz="8" w:space="0" w:color="auto"/>
              <w:right w:val="single" w:sz="8" w:space="0" w:color="000000"/>
            </w:tcBorders>
            <w:shd w:val="clear" w:color="auto" w:fill="auto"/>
            <w:vAlign w:val="center"/>
            <w:hideMark/>
          </w:tcPr>
          <w:p w14:paraId="15B8C6FC" w14:textId="66748453" w:rsidR="00303F6C" w:rsidRDefault="00303F6C">
            <w:pPr>
              <w:rPr>
                <w:rFonts w:cs="Arial"/>
                <w:i/>
                <w:iCs/>
                <w:color w:val="000000"/>
              </w:rPr>
            </w:pPr>
          </w:p>
        </w:tc>
      </w:tr>
      <w:tr w:rsidR="00303F6C" w14:paraId="048E2C93" w14:textId="77777777" w:rsidTr="00303F6C">
        <w:trPr>
          <w:trHeight w:val="300"/>
        </w:trPr>
        <w:tc>
          <w:tcPr>
            <w:tcW w:w="848" w:type="pct"/>
            <w:tcBorders>
              <w:top w:val="nil"/>
              <w:left w:val="single" w:sz="8" w:space="0" w:color="auto"/>
              <w:bottom w:val="single" w:sz="8" w:space="0" w:color="auto"/>
              <w:right w:val="single" w:sz="8" w:space="0" w:color="auto"/>
            </w:tcBorders>
            <w:shd w:val="clear" w:color="auto" w:fill="auto"/>
            <w:vAlign w:val="center"/>
            <w:hideMark/>
          </w:tcPr>
          <w:p w14:paraId="2CC163AE" w14:textId="77777777" w:rsidR="00303F6C" w:rsidRDefault="00303F6C">
            <w:pPr>
              <w:jc w:val="left"/>
              <w:rPr>
                <w:rFonts w:cs="Arial"/>
                <w:b/>
                <w:bCs/>
                <w:color w:val="000000"/>
              </w:rPr>
            </w:pPr>
            <w:r>
              <w:rPr>
                <w:rFonts w:cs="Arial"/>
                <w:b/>
                <w:bCs/>
                <w:color w:val="000000"/>
              </w:rPr>
              <w:t>Remarks</w:t>
            </w:r>
          </w:p>
        </w:tc>
        <w:tc>
          <w:tcPr>
            <w:tcW w:w="4152" w:type="pct"/>
            <w:gridSpan w:val="5"/>
            <w:tcBorders>
              <w:top w:val="single" w:sz="8" w:space="0" w:color="auto"/>
              <w:left w:val="nil"/>
              <w:bottom w:val="single" w:sz="8" w:space="0" w:color="auto"/>
              <w:right w:val="single" w:sz="8" w:space="0" w:color="000000"/>
            </w:tcBorders>
            <w:shd w:val="clear" w:color="auto" w:fill="auto"/>
            <w:vAlign w:val="center"/>
            <w:hideMark/>
          </w:tcPr>
          <w:p w14:paraId="1219D85D" w14:textId="1BF47528" w:rsidR="00303F6C" w:rsidRDefault="00923861" w:rsidP="00923861">
            <w:pPr>
              <w:rPr>
                <w:rFonts w:cs="Arial"/>
                <w:color w:val="000000"/>
              </w:rPr>
            </w:pPr>
            <w:r>
              <w:rPr>
                <w:rFonts w:cs="Arial"/>
                <w:color w:val="000000"/>
              </w:rPr>
              <w:t xml:space="preserve">According to the </w:t>
            </w:r>
            <w:r w:rsidR="00D47E8C" w:rsidRPr="00D47E8C">
              <w:rPr>
                <w:rFonts w:cs="Arial"/>
                <w:color w:val="000000"/>
              </w:rPr>
              <w:t>STF Work Plan</w:t>
            </w:r>
            <w:r>
              <w:rPr>
                <w:rFonts w:cs="Arial"/>
                <w:color w:val="000000"/>
              </w:rPr>
              <w:t xml:space="preserve">, Milestone C </w:t>
            </w:r>
            <w:r w:rsidR="008A513E">
              <w:rPr>
                <w:rFonts w:cs="Arial"/>
                <w:color w:val="000000"/>
              </w:rPr>
              <w:t>is</w:t>
            </w:r>
            <w:r>
              <w:rPr>
                <w:rFonts w:cs="Arial"/>
                <w:color w:val="000000"/>
              </w:rPr>
              <w:t xml:space="preserve"> due to 30/11/2018</w:t>
            </w:r>
            <w:r w:rsidRPr="00923861">
              <w:rPr>
                <w:rFonts w:cs="Arial"/>
                <w:color w:val="000000"/>
              </w:rPr>
              <w:t xml:space="preserve"> </w:t>
            </w:r>
            <w:r w:rsidR="00F804A1">
              <w:rPr>
                <w:rFonts w:cs="Arial"/>
                <w:color w:val="000000"/>
              </w:rPr>
              <w:t>for approval</w:t>
            </w:r>
            <w:r w:rsidRPr="00923861">
              <w:rPr>
                <w:rFonts w:cs="Arial"/>
                <w:color w:val="000000"/>
              </w:rPr>
              <w:t xml:space="preserve"> </w:t>
            </w:r>
            <w:r w:rsidR="00F804A1">
              <w:rPr>
                <w:rFonts w:cs="Arial"/>
                <w:color w:val="000000"/>
              </w:rPr>
              <w:t>at</w:t>
            </w:r>
            <w:r w:rsidR="008A513E">
              <w:rPr>
                <w:rFonts w:cs="Arial"/>
                <w:color w:val="000000"/>
              </w:rPr>
              <w:t xml:space="preserve"> </w:t>
            </w:r>
            <w:r w:rsidRPr="00923861">
              <w:rPr>
                <w:rFonts w:cs="Arial"/>
                <w:color w:val="000000"/>
              </w:rPr>
              <w:t>SmartM2M#48.</w:t>
            </w:r>
            <w:r w:rsidR="009967C9">
              <w:rPr>
                <w:rFonts w:cs="Arial"/>
                <w:color w:val="000000"/>
              </w:rPr>
              <w:t xml:space="preserve"> As</w:t>
            </w:r>
            <w:r w:rsidRPr="00923861">
              <w:rPr>
                <w:rFonts w:cs="Arial"/>
                <w:color w:val="000000"/>
              </w:rPr>
              <w:t xml:space="preserve"> SmartM2M#48 </w:t>
            </w:r>
            <w:r w:rsidR="008D6D26">
              <w:rPr>
                <w:rFonts w:cs="Arial"/>
                <w:color w:val="000000"/>
              </w:rPr>
              <w:t>will take place on</w:t>
            </w:r>
            <w:r w:rsidR="006E343C">
              <w:rPr>
                <w:rFonts w:cs="Arial"/>
                <w:color w:val="000000"/>
              </w:rPr>
              <w:t xml:space="preserve"> 11-13 Dec 2018, </w:t>
            </w:r>
            <w:r w:rsidR="004459A5">
              <w:rPr>
                <w:rFonts w:cs="Arial"/>
                <w:color w:val="000000"/>
              </w:rPr>
              <w:t xml:space="preserve">we expect </w:t>
            </w:r>
            <w:r w:rsidRPr="00923861">
              <w:rPr>
                <w:rFonts w:cs="Arial"/>
                <w:color w:val="000000"/>
              </w:rPr>
              <w:t xml:space="preserve">milestone C </w:t>
            </w:r>
            <w:r w:rsidR="004459A5">
              <w:rPr>
                <w:rFonts w:cs="Arial"/>
                <w:color w:val="000000"/>
              </w:rPr>
              <w:t>to</w:t>
            </w:r>
            <w:r w:rsidR="006E343C">
              <w:rPr>
                <w:rFonts w:cs="Arial"/>
                <w:color w:val="000000"/>
              </w:rPr>
              <w:t xml:space="preserve"> be discussed </w:t>
            </w:r>
            <w:r w:rsidR="009967C9">
              <w:rPr>
                <w:rFonts w:cs="Arial"/>
                <w:color w:val="000000"/>
              </w:rPr>
              <w:t xml:space="preserve">for approval </w:t>
            </w:r>
            <w:r w:rsidR="006E343C">
              <w:rPr>
                <w:rFonts w:cs="Arial"/>
                <w:color w:val="000000"/>
              </w:rPr>
              <w:t>on 11-13 Dec 2018</w:t>
            </w:r>
            <w:r w:rsidR="006E343C" w:rsidRPr="00923861">
              <w:rPr>
                <w:rFonts w:cs="Arial"/>
                <w:color w:val="000000"/>
              </w:rPr>
              <w:t xml:space="preserve"> </w:t>
            </w:r>
            <w:r w:rsidRPr="00923861">
              <w:rPr>
                <w:rFonts w:cs="Arial"/>
                <w:color w:val="000000"/>
              </w:rPr>
              <w:t>(</w:t>
            </w:r>
            <w:r w:rsidR="00034E8F">
              <w:rPr>
                <w:rFonts w:cs="Arial"/>
                <w:color w:val="000000"/>
              </w:rPr>
              <w:t xml:space="preserve">otherwise it should be approved </w:t>
            </w:r>
            <w:r>
              <w:rPr>
                <w:rFonts w:cs="Arial"/>
                <w:color w:val="000000"/>
              </w:rPr>
              <w:t>by remote consensus, but this would take lon</w:t>
            </w:r>
            <w:r w:rsidR="008A513E">
              <w:rPr>
                <w:rFonts w:cs="Arial"/>
                <w:color w:val="000000"/>
              </w:rPr>
              <w:t xml:space="preserve">ger than waiting for </w:t>
            </w:r>
            <w:r>
              <w:rPr>
                <w:rFonts w:cs="Arial"/>
                <w:color w:val="000000"/>
              </w:rPr>
              <w:t>SmartM2M#48</w:t>
            </w:r>
            <w:r w:rsidRPr="00923861">
              <w:rPr>
                <w:rFonts w:cs="Arial"/>
                <w:color w:val="000000"/>
              </w:rPr>
              <w:t>).</w:t>
            </w:r>
          </w:p>
        </w:tc>
      </w:tr>
      <w:tr w:rsidR="00303F6C" w14:paraId="2EF37058" w14:textId="77777777" w:rsidTr="00303F6C">
        <w:trPr>
          <w:trHeight w:val="288"/>
        </w:trPr>
        <w:tc>
          <w:tcPr>
            <w:tcW w:w="848" w:type="pct"/>
            <w:tcBorders>
              <w:top w:val="nil"/>
              <w:left w:val="nil"/>
              <w:bottom w:val="nil"/>
              <w:right w:val="nil"/>
            </w:tcBorders>
            <w:shd w:val="clear" w:color="auto" w:fill="auto"/>
            <w:noWrap/>
            <w:vAlign w:val="center"/>
            <w:hideMark/>
          </w:tcPr>
          <w:p w14:paraId="5D50AD23" w14:textId="77777777" w:rsidR="00303F6C" w:rsidRDefault="00303F6C">
            <w:pPr>
              <w:rPr>
                <w:rFonts w:cs="Arial"/>
                <w:color w:val="000000"/>
              </w:rPr>
            </w:pPr>
          </w:p>
        </w:tc>
        <w:tc>
          <w:tcPr>
            <w:tcW w:w="1083" w:type="pct"/>
            <w:tcBorders>
              <w:top w:val="nil"/>
              <w:left w:val="nil"/>
              <w:bottom w:val="nil"/>
              <w:right w:val="nil"/>
            </w:tcBorders>
            <w:shd w:val="clear" w:color="auto" w:fill="auto"/>
            <w:noWrap/>
            <w:vAlign w:val="bottom"/>
            <w:hideMark/>
          </w:tcPr>
          <w:p w14:paraId="7B0EF838" w14:textId="77777777" w:rsidR="00303F6C" w:rsidRDefault="00303F6C"/>
        </w:tc>
        <w:tc>
          <w:tcPr>
            <w:tcW w:w="734" w:type="pct"/>
            <w:tcBorders>
              <w:top w:val="nil"/>
              <w:left w:val="nil"/>
              <w:bottom w:val="nil"/>
              <w:right w:val="nil"/>
            </w:tcBorders>
            <w:shd w:val="clear" w:color="auto" w:fill="auto"/>
            <w:noWrap/>
            <w:vAlign w:val="bottom"/>
            <w:hideMark/>
          </w:tcPr>
          <w:p w14:paraId="08557AC0" w14:textId="77777777" w:rsidR="00303F6C" w:rsidRDefault="00303F6C"/>
        </w:tc>
        <w:tc>
          <w:tcPr>
            <w:tcW w:w="705" w:type="pct"/>
            <w:tcBorders>
              <w:top w:val="nil"/>
              <w:left w:val="nil"/>
              <w:bottom w:val="nil"/>
              <w:right w:val="nil"/>
            </w:tcBorders>
            <w:shd w:val="clear" w:color="auto" w:fill="auto"/>
            <w:noWrap/>
            <w:vAlign w:val="bottom"/>
            <w:hideMark/>
          </w:tcPr>
          <w:p w14:paraId="5252DBB6" w14:textId="77777777" w:rsidR="00303F6C" w:rsidRDefault="00303F6C"/>
        </w:tc>
        <w:tc>
          <w:tcPr>
            <w:tcW w:w="1083" w:type="pct"/>
            <w:tcBorders>
              <w:top w:val="nil"/>
              <w:left w:val="nil"/>
              <w:bottom w:val="nil"/>
              <w:right w:val="nil"/>
            </w:tcBorders>
            <w:shd w:val="clear" w:color="auto" w:fill="auto"/>
            <w:noWrap/>
            <w:vAlign w:val="bottom"/>
            <w:hideMark/>
          </w:tcPr>
          <w:p w14:paraId="4FC3A54A" w14:textId="77777777" w:rsidR="00303F6C" w:rsidRDefault="00303F6C"/>
        </w:tc>
        <w:tc>
          <w:tcPr>
            <w:tcW w:w="548" w:type="pct"/>
            <w:tcBorders>
              <w:top w:val="nil"/>
              <w:left w:val="nil"/>
              <w:bottom w:val="nil"/>
              <w:right w:val="nil"/>
            </w:tcBorders>
            <w:shd w:val="clear" w:color="auto" w:fill="auto"/>
            <w:noWrap/>
            <w:vAlign w:val="bottom"/>
            <w:hideMark/>
          </w:tcPr>
          <w:p w14:paraId="1FA8EF5C" w14:textId="77777777" w:rsidR="00303F6C" w:rsidRDefault="00303F6C"/>
        </w:tc>
      </w:tr>
      <w:tr w:rsidR="00303F6C" w14:paraId="0B5D812F" w14:textId="77777777" w:rsidTr="00303F6C">
        <w:trPr>
          <w:trHeight w:val="300"/>
        </w:trPr>
        <w:tc>
          <w:tcPr>
            <w:tcW w:w="848" w:type="pct"/>
            <w:tcBorders>
              <w:top w:val="nil"/>
              <w:left w:val="nil"/>
              <w:bottom w:val="nil"/>
              <w:right w:val="nil"/>
            </w:tcBorders>
            <w:shd w:val="clear" w:color="auto" w:fill="auto"/>
            <w:noWrap/>
            <w:vAlign w:val="center"/>
            <w:hideMark/>
          </w:tcPr>
          <w:p w14:paraId="4C29A43A" w14:textId="77777777" w:rsidR="00303F6C" w:rsidRDefault="00303F6C">
            <w:pPr>
              <w:rPr>
                <w:rFonts w:cs="Arial"/>
                <w:b/>
                <w:bCs/>
                <w:color w:val="000000"/>
              </w:rPr>
            </w:pPr>
            <w:r>
              <w:rPr>
                <w:rFonts w:cs="Arial"/>
                <w:b/>
                <w:bCs/>
                <w:color w:val="000000"/>
              </w:rPr>
              <w:t>Achieved dates</w:t>
            </w:r>
          </w:p>
        </w:tc>
        <w:tc>
          <w:tcPr>
            <w:tcW w:w="1083" w:type="pct"/>
            <w:tcBorders>
              <w:top w:val="nil"/>
              <w:left w:val="nil"/>
              <w:bottom w:val="nil"/>
              <w:right w:val="nil"/>
            </w:tcBorders>
            <w:shd w:val="clear" w:color="auto" w:fill="auto"/>
            <w:noWrap/>
            <w:vAlign w:val="bottom"/>
            <w:hideMark/>
          </w:tcPr>
          <w:p w14:paraId="748E311D" w14:textId="77777777" w:rsidR="00303F6C" w:rsidRDefault="00303F6C">
            <w:pPr>
              <w:rPr>
                <w:rFonts w:cs="Arial"/>
                <w:b/>
                <w:bCs/>
                <w:color w:val="000000"/>
              </w:rPr>
            </w:pPr>
          </w:p>
        </w:tc>
        <w:tc>
          <w:tcPr>
            <w:tcW w:w="734" w:type="pct"/>
            <w:tcBorders>
              <w:top w:val="nil"/>
              <w:left w:val="nil"/>
              <w:bottom w:val="nil"/>
              <w:right w:val="nil"/>
            </w:tcBorders>
            <w:shd w:val="clear" w:color="auto" w:fill="auto"/>
            <w:noWrap/>
            <w:vAlign w:val="bottom"/>
            <w:hideMark/>
          </w:tcPr>
          <w:p w14:paraId="0DFF22E5" w14:textId="77777777" w:rsidR="00303F6C" w:rsidRDefault="00303F6C"/>
        </w:tc>
        <w:tc>
          <w:tcPr>
            <w:tcW w:w="705" w:type="pct"/>
            <w:tcBorders>
              <w:top w:val="nil"/>
              <w:left w:val="nil"/>
              <w:bottom w:val="nil"/>
              <w:right w:val="nil"/>
            </w:tcBorders>
            <w:shd w:val="clear" w:color="auto" w:fill="auto"/>
            <w:noWrap/>
            <w:vAlign w:val="bottom"/>
            <w:hideMark/>
          </w:tcPr>
          <w:p w14:paraId="0FEA5A53" w14:textId="77777777" w:rsidR="00303F6C" w:rsidRDefault="00303F6C"/>
        </w:tc>
        <w:tc>
          <w:tcPr>
            <w:tcW w:w="1083" w:type="pct"/>
            <w:tcBorders>
              <w:top w:val="nil"/>
              <w:left w:val="nil"/>
              <w:bottom w:val="nil"/>
              <w:right w:val="nil"/>
            </w:tcBorders>
            <w:shd w:val="clear" w:color="auto" w:fill="auto"/>
            <w:noWrap/>
            <w:vAlign w:val="bottom"/>
            <w:hideMark/>
          </w:tcPr>
          <w:p w14:paraId="2C97DF4C" w14:textId="77777777" w:rsidR="00303F6C" w:rsidRDefault="00303F6C"/>
        </w:tc>
        <w:tc>
          <w:tcPr>
            <w:tcW w:w="548" w:type="pct"/>
            <w:tcBorders>
              <w:top w:val="nil"/>
              <w:left w:val="nil"/>
              <w:bottom w:val="nil"/>
              <w:right w:val="nil"/>
            </w:tcBorders>
            <w:shd w:val="clear" w:color="auto" w:fill="auto"/>
            <w:noWrap/>
            <w:vAlign w:val="bottom"/>
            <w:hideMark/>
          </w:tcPr>
          <w:p w14:paraId="595E227A" w14:textId="77777777" w:rsidR="00303F6C" w:rsidRDefault="00303F6C"/>
        </w:tc>
      </w:tr>
      <w:tr w:rsidR="00303F6C" w14:paraId="6C86459D" w14:textId="77777777" w:rsidTr="00303F6C">
        <w:trPr>
          <w:trHeight w:val="300"/>
        </w:trPr>
        <w:tc>
          <w:tcPr>
            <w:tcW w:w="848"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1D3199E7" w14:textId="77777777" w:rsidR="00303F6C" w:rsidRDefault="00303F6C">
            <w:pPr>
              <w:jc w:val="center"/>
              <w:rPr>
                <w:rFonts w:cs="Arial"/>
                <w:b/>
                <w:bCs/>
                <w:color w:val="000000"/>
              </w:rPr>
            </w:pPr>
            <w:r>
              <w:rPr>
                <w:rFonts w:cs="Arial"/>
                <w:b/>
                <w:bCs/>
                <w:color w:val="000000"/>
              </w:rPr>
              <w:t>Template</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12EA04BE" w14:textId="77777777" w:rsidR="00303F6C" w:rsidRDefault="00303F6C">
            <w:pPr>
              <w:jc w:val="center"/>
              <w:rPr>
                <w:rFonts w:cs="Arial"/>
                <w:b/>
                <w:bCs/>
                <w:color w:val="000000"/>
              </w:rPr>
            </w:pPr>
            <w:r>
              <w:rPr>
                <w:rFonts w:cs="Arial"/>
                <w:b/>
                <w:bCs/>
                <w:color w:val="000000"/>
              </w:rPr>
              <w:t>Draft report</w:t>
            </w:r>
          </w:p>
        </w:tc>
        <w:tc>
          <w:tcPr>
            <w:tcW w:w="734" w:type="pct"/>
            <w:tcBorders>
              <w:top w:val="single" w:sz="8" w:space="0" w:color="auto"/>
              <w:left w:val="nil"/>
              <w:bottom w:val="single" w:sz="8" w:space="0" w:color="auto"/>
              <w:right w:val="single" w:sz="8" w:space="0" w:color="auto"/>
            </w:tcBorders>
            <w:shd w:val="clear" w:color="000000" w:fill="F2F2F2"/>
            <w:vAlign w:val="center"/>
            <w:hideMark/>
          </w:tcPr>
          <w:p w14:paraId="36C4ADFD" w14:textId="77777777" w:rsidR="00303F6C" w:rsidRDefault="00303F6C">
            <w:pPr>
              <w:jc w:val="center"/>
              <w:rPr>
                <w:rFonts w:cs="Arial"/>
                <w:b/>
                <w:bCs/>
                <w:color w:val="000000"/>
              </w:rPr>
            </w:pPr>
            <w:r>
              <w:rPr>
                <w:rFonts w:cs="Arial"/>
                <w:b/>
                <w:bCs/>
                <w:color w:val="000000"/>
              </w:rPr>
              <w:t>TB approval</w:t>
            </w:r>
          </w:p>
        </w:tc>
        <w:tc>
          <w:tcPr>
            <w:tcW w:w="705" w:type="pct"/>
            <w:tcBorders>
              <w:top w:val="single" w:sz="8" w:space="0" w:color="auto"/>
              <w:left w:val="nil"/>
              <w:bottom w:val="single" w:sz="8" w:space="0" w:color="auto"/>
              <w:right w:val="single" w:sz="8" w:space="0" w:color="auto"/>
            </w:tcBorders>
            <w:shd w:val="clear" w:color="000000" w:fill="F2F2F2"/>
            <w:vAlign w:val="center"/>
            <w:hideMark/>
          </w:tcPr>
          <w:p w14:paraId="325388E5" w14:textId="77777777" w:rsidR="00303F6C" w:rsidRDefault="00303F6C">
            <w:pPr>
              <w:jc w:val="center"/>
              <w:rPr>
                <w:rFonts w:cs="Arial"/>
                <w:b/>
                <w:bCs/>
                <w:color w:val="000000"/>
              </w:rPr>
            </w:pPr>
            <w:r>
              <w:rPr>
                <w:rFonts w:cs="Arial"/>
                <w:b/>
                <w:bCs/>
                <w:color w:val="000000"/>
              </w:rPr>
              <w:t>ETSI approval</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49B785B1" w14:textId="77777777" w:rsidR="00303F6C" w:rsidRDefault="00303F6C">
            <w:pPr>
              <w:jc w:val="center"/>
              <w:rPr>
                <w:rFonts w:cs="Arial"/>
                <w:b/>
                <w:bCs/>
                <w:color w:val="000000"/>
              </w:rPr>
            </w:pPr>
            <w:r>
              <w:rPr>
                <w:rFonts w:cs="Arial"/>
                <w:b/>
                <w:bCs/>
                <w:color w:val="000000"/>
              </w:rPr>
              <w:t> </w:t>
            </w:r>
          </w:p>
        </w:tc>
        <w:tc>
          <w:tcPr>
            <w:tcW w:w="548" w:type="pct"/>
            <w:tcBorders>
              <w:top w:val="single" w:sz="8" w:space="0" w:color="auto"/>
              <w:left w:val="nil"/>
              <w:bottom w:val="single" w:sz="8" w:space="0" w:color="auto"/>
              <w:right w:val="single" w:sz="8" w:space="0" w:color="auto"/>
            </w:tcBorders>
            <w:shd w:val="clear" w:color="000000" w:fill="F2F2F2"/>
            <w:vAlign w:val="center"/>
            <w:hideMark/>
          </w:tcPr>
          <w:p w14:paraId="2090C29A" w14:textId="77777777" w:rsidR="00303F6C" w:rsidRDefault="00303F6C">
            <w:pPr>
              <w:jc w:val="center"/>
              <w:rPr>
                <w:rFonts w:cs="Arial"/>
                <w:b/>
                <w:bCs/>
                <w:color w:val="000000"/>
              </w:rPr>
            </w:pPr>
            <w:r>
              <w:rPr>
                <w:rFonts w:cs="Arial"/>
                <w:b/>
                <w:bCs/>
                <w:color w:val="000000"/>
              </w:rPr>
              <w:t> </w:t>
            </w:r>
          </w:p>
        </w:tc>
      </w:tr>
      <w:tr w:rsidR="00303F6C" w14:paraId="33FF1024" w14:textId="77777777" w:rsidTr="00303F6C">
        <w:trPr>
          <w:trHeight w:val="300"/>
        </w:trPr>
        <w:tc>
          <w:tcPr>
            <w:tcW w:w="848" w:type="pct"/>
            <w:tcBorders>
              <w:top w:val="nil"/>
              <w:left w:val="single" w:sz="8" w:space="0" w:color="auto"/>
              <w:bottom w:val="single" w:sz="8" w:space="0" w:color="auto"/>
              <w:right w:val="single" w:sz="8" w:space="0" w:color="auto"/>
            </w:tcBorders>
            <w:shd w:val="clear" w:color="000000" w:fill="F2F2F2"/>
            <w:vAlign w:val="center"/>
            <w:hideMark/>
          </w:tcPr>
          <w:p w14:paraId="762996A9" w14:textId="77777777" w:rsidR="00303F6C" w:rsidRDefault="00303F6C">
            <w:pPr>
              <w:jc w:val="center"/>
              <w:rPr>
                <w:rFonts w:cs="Arial"/>
                <w:color w:val="000000"/>
              </w:rPr>
            </w:pPr>
            <w:r>
              <w:rPr>
                <w:rFonts w:cs="Arial"/>
                <w:color w:val="000000"/>
              </w:rPr>
              <w:t>05/11/2018</w:t>
            </w:r>
          </w:p>
        </w:tc>
        <w:tc>
          <w:tcPr>
            <w:tcW w:w="1083" w:type="pct"/>
            <w:tcBorders>
              <w:top w:val="nil"/>
              <w:left w:val="nil"/>
              <w:bottom w:val="single" w:sz="8" w:space="0" w:color="auto"/>
              <w:right w:val="single" w:sz="8" w:space="0" w:color="auto"/>
            </w:tcBorders>
            <w:shd w:val="clear" w:color="000000" w:fill="F2F2F2"/>
            <w:hideMark/>
          </w:tcPr>
          <w:p w14:paraId="3485D0B3" w14:textId="05C8B061" w:rsidR="00303F6C" w:rsidRDefault="00303F6C">
            <w:pPr>
              <w:jc w:val="left"/>
              <w:rPr>
                <w:rFonts w:cs="Arial"/>
                <w:color w:val="000000"/>
              </w:rPr>
            </w:pPr>
            <w:r>
              <w:rPr>
                <w:rFonts w:cs="Arial"/>
                <w:color w:val="000000"/>
              </w:rPr>
              <w:t> </w:t>
            </w:r>
            <w:r w:rsidR="002C5CC2">
              <w:rPr>
                <w:rFonts w:cs="Arial"/>
                <w:color w:val="000000"/>
              </w:rPr>
              <w:t>04/12/2018</w:t>
            </w:r>
          </w:p>
        </w:tc>
        <w:tc>
          <w:tcPr>
            <w:tcW w:w="734" w:type="pct"/>
            <w:tcBorders>
              <w:top w:val="nil"/>
              <w:left w:val="nil"/>
              <w:bottom w:val="single" w:sz="8" w:space="0" w:color="auto"/>
              <w:right w:val="single" w:sz="8" w:space="0" w:color="auto"/>
            </w:tcBorders>
            <w:shd w:val="clear" w:color="000000" w:fill="F2F2F2"/>
            <w:hideMark/>
          </w:tcPr>
          <w:p w14:paraId="0CA42DE2" w14:textId="77777777" w:rsidR="00303F6C" w:rsidRDefault="00303F6C">
            <w:pPr>
              <w:rPr>
                <w:rFonts w:cs="Arial"/>
                <w:color w:val="000000"/>
              </w:rPr>
            </w:pPr>
            <w:r>
              <w:rPr>
                <w:rFonts w:cs="Arial"/>
                <w:color w:val="000000"/>
              </w:rPr>
              <w:t> </w:t>
            </w:r>
          </w:p>
        </w:tc>
        <w:tc>
          <w:tcPr>
            <w:tcW w:w="705" w:type="pct"/>
            <w:tcBorders>
              <w:top w:val="nil"/>
              <w:left w:val="nil"/>
              <w:bottom w:val="single" w:sz="8" w:space="0" w:color="auto"/>
              <w:right w:val="single" w:sz="8" w:space="0" w:color="auto"/>
            </w:tcBorders>
            <w:shd w:val="clear" w:color="000000" w:fill="F2F2F2"/>
            <w:hideMark/>
          </w:tcPr>
          <w:p w14:paraId="1180FC30" w14:textId="77777777" w:rsidR="00303F6C" w:rsidRDefault="00303F6C">
            <w:pPr>
              <w:rPr>
                <w:rFonts w:cs="Arial"/>
                <w:color w:val="000000"/>
              </w:rPr>
            </w:pPr>
            <w:r>
              <w:rPr>
                <w:rFonts w:cs="Arial"/>
                <w:color w:val="000000"/>
              </w:rPr>
              <w:t> </w:t>
            </w:r>
          </w:p>
        </w:tc>
        <w:tc>
          <w:tcPr>
            <w:tcW w:w="1083" w:type="pct"/>
            <w:tcBorders>
              <w:top w:val="nil"/>
              <w:left w:val="nil"/>
              <w:bottom w:val="single" w:sz="8" w:space="0" w:color="auto"/>
              <w:right w:val="single" w:sz="8" w:space="0" w:color="auto"/>
            </w:tcBorders>
            <w:shd w:val="clear" w:color="000000" w:fill="F2F2F2"/>
            <w:hideMark/>
          </w:tcPr>
          <w:p w14:paraId="1C57830C" w14:textId="77777777" w:rsidR="00303F6C" w:rsidRDefault="00303F6C">
            <w:pPr>
              <w:rPr>
                <w:rFonts w:cs="Arial"/>
                <w:color w:val="000000"/>
              </w:rPr>
            </w:pPr>
            <w:r>
              <w:rPr>
                <w:rFonts w:cs="Arial"/>
                <w:color w:val="000000"/>
              </w:rPr>
              <w:t> </w:t>
            </w:r>
          </w:p>
        </w:tc>
        <w:tc>
          <w:tcPr>
            <w:tcW w:w="548" w:type="pct"/>
            <w:tcBorders>
              <w:top w:val="nil"/>
              <w:left w:val="nil"/>
              <w:bottom w:val="single" w:sz="8" w:space="0" w:color="auto"/>
              <w:right w:val="single" w:sz="8" w:space="0" w:color="auto"/>
            </w:tcBorders>
            <w:shd w:val="clear" w:color="000000" w:fill="F2F2F2"/>
            <w:hideMark/>
          </w:tcPr>
          <w:p w14:paraId="644B3362" w14:textId="77777777" w:rsidR="00303F6C" w:rsidRDefault="00303F6C">
            <w:pPr>
              <w:rPr>
                <w:rFonts w:cs="Arial"/>
                <w:color w:val="000000"/>
              </w:rPr>
            </w:pPr>
            <w:r>
              <w:rPr>
                <w:rFonts w:cs="Arial"/>
                <w:color w:val="000000"/>
              </w:rPr>
              <w:t> </w:t>
            </w:r>
          </w:p>
        </w:tc>
      </w:tr>
      <w:tr w:rsidR="00303F6C" w14:paraId="6779FBBE" w14:textId="77777777" w:rsidTr="00303F6C">
        <w:trPr>
          <w:trHeight w:val="288"/>
        </w:trPr>
        <w:tc>
          <w:tcPr>
            <w:tcW w:w="848" w:type="pct"/>
            <w:tcBorders>
              <w:top w:val="nil"/>
              <w:left w:val="nil"/>
              <w:bottom w:val="nil"/>
              <w:right w:val="nil"/>
            </w:tcBorders>
            <w:shd w:val="clear" w:color="auto" w:fill="auto"/>
            <w:noWrap/>
            <w:vAlign w:val="center"/>
            <w:hideMark/>
          </w:tcPr>
          <w:p w14:paraId="5B1B113D" w14:textId="77777777" w:rsidR="00303F6C" w:rsidRDefault="00303F6C">
            <w:pPr>
              <w:rPr>
                <w:rFonts w:cs="Arial"/>
                <w:color w:val="000000"/>
              </w:rPr>
            </w:pPr>
          </w:p>
        </w:tc>
        <w:tc>
          <w:tcPr>
            <w:tcW w:w="1083" w:type="pct"/>
            <w:tcBorders>
              <w:top w:val="nil"/>
              <w:left w:val="nil"/>
              <w:bottom w:val="nil"/>
              <w:right w:val="nil"/>
            </w:tcBorders>
            <w:shd w:val="clear" w:color="auto" w:fill="auto"/>
            <w:noWrap/>
            <w:vAlign w:val="bottom"/>
            <w:hideMark/>
          </w:tcPr>
          <w:p w14:paraId="38713B09" w14:textId="77777777" w:rsidR="00303F6C" w:rsidRDefault="00303F6C"/>
        </w:tc>
        <w:tc>
          <w:tcPr>
            <w:tcW w:w="734" w:type="pct"/>
            <w:tcBorders>
              <w:top w:val="nil"/>
              <w:left w:val="nil"/>
              <w:bottom w:val="nil"/>
              <w:right w:val="nil"/>
            </w:tcBorders>
            <w:shd w:val="clear" w:color="auto" w:fill="auto"/>
            <w:noWrap/>
            <w:vAlign w:val="bottom"/>
            <w:hideMark/>
          </w:tcPr>
          <w:p w14:paraId="6AF294FE" w14:textId="77777777" w:rsidR="00303F6C" w:rsidRDefault="00303F6C"/>
        </w:tc>
        <w:tc>
          <w:tcPr>
            <w:tcW w:w="705" w:type="pct"/>
            <w:tcBorders>
              <w:top w:val="nil"/>
              <w:left w:val="nil"/>
              <w:bottom w:val="nil"/>
              <w:right w:val="nil"/>
            </w:tcBorders>
            <w:shd w:val="clear" w:color="auto" w:fill="auto"/>
            <w:noWrap/>
            <w:vAlign w:val="bottom"/>
            <w:hideMark/>
          </w:tcPr>
          <w:p w14:paraId="774AD479" w14:textId="77777777" w:rsidR="00303F6C" w:rsidRDefault="00303F6C"/>
        </w:tc>
        <w:tc>
          <w:tcPr>
            <w:tcW w:w="1083" w:type="pct"/>
            <w:tcBorders>
              <w:top w:val="nil"/>
              <w:left w:val="nil"/>
              <w:bottom w:val="nil"/>
              <w:right w:val="nil"/>
            </w:tcBorders>
            <w:shd w:val="clear" w:color="auto" w:fill="auto"/>
            <w:noWrap/>
            <w:vAlign w:val="bottom"/>
            <w:hideMark/>
          </w:tcPr>
          <w:p w14:paraId="0CC61E12" w14:textId="77777777" w:rsidR="00303F6C" w:rsidRDefault="00303F6C"/>
        </w:tc>
        <w:tc>
          <w:tcPr>
            <w:tcW w:w="548" w:type="pct"/>
            <w:tcBorders>
              <w:top w:val="nil"/>
              <w:left w:val="nil"/>
              <w:bottom w:val="nil"/>
              <w:right w:val="nil"/>
            </w:tcBorders>
            <w:shd w:val="clear" w:color="auto" w:fill="auto"/>
            <w:noWrap/>
            <w:vAlign w:val="bottom"/>
            <w:hideMark/>
          </w:tcPr>
          <w:p w14:paraId="277C529C" w14:textId="77777777" w:rsidR="00303F6C" w:rsidRDefault="00303F6C"/>
        </w:tc>
      </w:tr>
      <w:tr w:rsidR="00303F6C" w14:paraId="30856986" w14:textId="77777777" w:rsidTr="00303F6C">
        <w:trPr>
          <w:trHeight w:val="288"/>
        </w:trPr>
        <w:tc>
          <w:tcPr>
            <w:tcW w:w="5000" w:type="pct"/>
            <w:gridSpan w:val="6"/>
            <w:tcBorders>
              <w:top w:val="nil"/>
              <w:left w:val="nil"/>
              <w:bottom w:val="nil"/>
              <w:right w:val="nil"/>
            </w:tcBorders>
            <w:shd w:val="clear" w:color="auto" w:fill="auto"/>
            <w:noWrap/>
            <w:vAlign w:val="center"/>
            <w:hideMark/>
          </w:tcPr>
          <w:p w14:paraId="4DBB9664" w14:textId="77777777" w:rsidR="00303F6C" w:rsidRDefault="00303F6C">
            <w:bookmarkStart w:id="2" w:name="RANGE!A28"/>
            <w:bookmarkEnd w:id="2"/>
          </w:p>
        </w:tc>
      </w:tr>
    </w:tbl>
    <w:p w14:paraId="092E0270" w14:textId="77777777" w:rsidR="001E2081" w:rsidRDefault="001E2081" w:rsidP="001E2081">
      <w:pPr>
        <w:tabs>
          <w:tab w:val="clear" w:pos="567"/>
        </w:tabs>
      </w:pPr>
    </w:p>
    <w:p w14:paraId="45204479" w14:textId="77777777" w:rsidR="00FE5E6D" w:rsidRDefault="00FE5E6D" w:rsidP="001E2081">
      <w:pPr>
        <w:tabs>
          <w:tab w:val="clear" w:pos="567"/>
        </w:tabs>
      </w:pPr>
    </w:p>
    <w:p w14:paraId="01EFC23C" w14:textId="77777777" w:rsidR="00FE5E6D" w:rsidRDefault="00FE5E6D" w:rsidP="001E2081">
      <w:pPr>
        <w:tabs>
          <w:tab w:val="clear" w:pos="567"/>
        </w:tabs>
      </w:pPr>
    </w:p>
    <w:p w14:paraId="65FB16F7" w14:textId="77777777" w:rsidR="00645150" w:rsidRDefault="00645150" w:rsidP="0033742F"/>
    <w:p w14:paraId="6CACF126" w14:textId="77777777" w:rsidR="00865FD7" w:rsidRDefault="00865FD7" w:rsidP="00865FD7">
      <w:pPr>
        <w:pStyle w:val="Guideline"/>
      </w:pPr>
    </w:p>
    <w:p w14:paraId="41AC3378" w14:textId="77777777" w:rsidR="00865FD7" w:rsidRDefault="00865FD7" w:rsidP="00865FD7">
      <w:pPr>
        <w:pStyle w:val="Guideline"/>
      </w:pPr>
    </w:p>
    <w:p w14:paraId="063F5565" w14:textId="77777777" w:rsidR="00865FD7" w:rsidRDefault="00865FD7" w:rsidP="00865FD7">
      <w:pPr>
        <w:pStyle w:val="Guideline"/>
      </w:pPr>
    </w:p>
    <w:p w14:paraId="46BBAC27" w14:textId="77777777" w:rsidR="00865FD7" w:rsidRDefault="00865FD7" w:rsidP="00865FD7">
      <w:pPr>
        <w:rPr>
          <w:i/>
        </w:rPr>
      </w:pPr>
    </w:p>
    <w:p w14:paraId="28C8314E" w14:textId="77777777" w:rsidR="00865FD7" w:rsidRDefault="00865FD7" w:rsidP="00865FD7">
      <w:pPr>
        <w:rPr>
          <w:i/>
        </w:rPr>
      </w:pPr>
    </w:p>
    <w:p w14:paraId="23184EB6" w14:textId="77777777" w:rsidR="00865FD7" w:rsidRDefault="00865FD7" w:rsidP="00865FD7">
      <w:pPr>
        <w:pStyle w:val="Heading1"/>
        <w:tabs>
          <w:tab w:val="clear" w:pos="567"/>
          <w:tab w:val="num" w:pos="432"/>
        </w:tabs>
        <w:ind w:left="432" w:hanging="432"/>
        <w:rPr>
          <w:rFonts w:cs="Arial"/>
        </w:rPr>
      </w:pPr>
      <w:bookmarkStart w:id="3" w:name="_Ref419990398"/>
      <w:r>
        <w:rPr>
          <w:rFonts w:cs="Arial"/>
        </w:rPr>
        <w:t>Executive summary</w:t>
      </w:r>
      <w:bookmarkEnd w:id="3"/>
    </w:p>
    <w:p w14:paraId="769059A1" w14:textId="77777777" w:rsidR="004838C5" w:rsidRDefault="004838C5" w:rsidP="004838C5">
      <w:pPr>
        <w:pStyle w:val="Guideline"/>
        <w:jc w:val="left"/>
        <w:rPr>
          <w:i w:val="0"/>
        </w:rPr>
      </w:pPr>
      <w:r>
        <w:rPr>
          <w:i w:val="0"/>
        </w:rPr>
        <w:t>STF 534 started on the 5</w:t>
      </w:r>
      <w:r w:rsidRPr="00962D11">
        <w:rPr>
          <w:i w:val="0"/>
          <w:vertAlign w:val="superscript"/>
        </w:rPr>
        <w:t>th</w:t>
      </w:r>
      <w:r>
        <w:rPr>
          <w:i w:val="0"/>
        </w:rPr>
        <w:t xml:space="preserve"> of October 2017. </w:t>
      </w:r>
    </w:p>
    <w:p w14:paraId="1ACB7A90" w14:textId="77777777" w:rsidR="004838C5" w:rsidRDefault="004838C5" w:rsidP="004838C5">
      <w:pPr>
        <w:pStyle w:val="Guideline"/>
        <w:jc w:val="left"/>
        <w:rPr>
          <w:i w:val="0"/>
        </w:rPr>
      </w:pPr>
    </w:p>
    <w:p w14:paraId="0B29B092" w14:textId="77777777" w:rsidR="004838C5" w:rsidRDefault="004838C5" w:rsidP="004838C5">
      <w:pPr>
        <w:pStyle w:val="Guideline"/>
        <w:jc w:val="left"/>
        <w:rPr>
          <w:i w:val="0"/>
        </w:rPr>
      </w:pPr>
      <w:r>
        <w:rPr>
          <w:i w:val="0"/>
        </w:rPr>
        <w:t>The contractual Milestone A has been achieved in February 2018 at SmartM2M#45:</w:t>
      </w:r>
    </w:p>
    <w:p w14:paraId="596784BD" w14:textId="77777777" w:rsidR="004838C5" w:rsidRDefault="004838C5" w:rsidP="009B2E2F">
      <w:pPr>
        <w:pStyle w:val="Guideline"/>
        <w:ind w:left="567"/>
        <w:jc w:val="left"/>
        <w:rPr>
          <w:i w:val="0"/>
        </w:rPr>
      </w:pPr>
      <w:r>
        <w:rPr>
          <w:i w:val="0"/>
        </w:rPr>
        <w:t xml:space="preserve">A.1) </w:t>
      </w:r>
      <w:r w:rsidRPr="004838C5">
        <w:rPr>
          <w:i w:val="0"/>
        </w:rPr>
        <w:t xml:space="preserve">Approval of Progress report#1 </w:t>
      </w:r>
    </w:p>
    <w:p w14:paraId="735C2D3C" w14:textId="053931BA" w:rsidR="004838C5" w:rsidRDefault="004838C5" w:rsidP="009B2E2F">
      <w:pPr>
        <w:pStyle w:val="Guideline"/>
        <w:ind w:left="567"/>
        <w:jc w:val="left"/>
        <w:rPr>
          <w:i w:val="0"/>
        </w:rPr>
      </w:pPr>
      <w:r>
        <w:rPr>
          <w:i w:val="0"/>
        </w:rPr>
        <w:t xml:space="preserve">A.2) </w:t>
      </w:r>
      <w:r w:rsidRPr="004838C5">
        <w:rPr>
          <w:i w:val="0"/>
        </w:rPr>
        <w:t>Early draft DTR</w:t>
      </w:r>
      <w:r w:rsidR="00051CFF">
        <w:rPr>
          <w:i w:val="0"/>
        </w:rPr>
        <w:t>/SmartM2M-10</w:t>
      </w:r>
      <w:r w:rsidRPr="004838C5">
        <w:rPr>
          <w:i w:val="0"/>
        </w:rPr>
        <w:t>33506 (Requirements for Smart Cities)</w:t>
      </w:r>
    </w:p>
    <w:p w14:paraId="32404A30" w14:textId="7E354E96" w:rsidR="004838C5" w:rsidRDefault="004838C5" w:rsidP="009B2E2F">
      <w:pPr>
        <w:pStyle w:val="Guideline"/>
        <w:ind w:left="567"/>
        <w:jc w:val="left"/>
        <w:rPr>
          <w:i w:val="0"/>
        </w:rPr>
      </w:pPr>
      <w:r>
        <w:rPr>
          <w:i w:val="0"/>
        </w:rPr>
        <w:t xml:space="preserve">A.3) </w:t>
      </w:r>
      <w:r w:rsidRPr="004838C5">
        <w:rPr>
          <w:i w:val="0"/>
        </w:rPr>
        <w:t>Early draft DTR/SmartM2M-1033507 (Requirements for Smart Industry &amp; Manufacturing)</w:t>
      </w:r>
    </w:p>
    <w:p w14:paraId="676AE2C9" w14:textId="5C8371D8" w:rsidR="004838C5" w:rsidRDefault="004838C5" w:rsidP="009B2E2F">
      <w:pPr>
        <w:pStyle w:val="Guideline"/>
        <w:ind w:left="567"/>
        <w:jc w:val="left"/>
        <w:rPr>
          <w:i w:val="0"/>
        </w:rPr>
      </w:pPr>
      <w:r>
        <w:rPr>
          <w:i w:val="0"/>
        </w:rPr>
        <w:t xml:space="preserve">A.4) </w:t>
      </w:r>
      <w:r w:rsidR="00051CFF">
        <w:rPr>
          <w:i w:val="0"/>
        </w:rPr>
        <w:t>Early draft DTR/SmartM2M-10</w:t>
      </w:r>
      <w:r w:rsidR="002D1283" w:rsidRPr="002D1283">
        <w:rPr>
          <w:i w:val="0"/>
        </w:rPr>
        <w:t xml:space="preserve">33511 (Requirements for Smart </w:t>
      </w:r>
      <w:proofErr w:type="spellStart"/>
      <w:r w:rsidR="002D1283" w:rsidRPr="002D1283">
        <w:rPr>
          <w:i w:val="0"/>
        </w:rPr>
        <w:t>AgriFood</w:t>
      </w:r>
      <w:proofErr w:type="spellEnd"/>
      <w:r w:rsidR="002D1283" w:rsidRPr="002D1283">
        <w:rPr>
          <w:i w:val="0"/>
        </w:rPr>
        <w:t>)</w:t>
      </w:r>
    </w:p>
    <w:p w14:paraId="0A8B2093" w14:textId="77777777" w:rsidR="004838C5" w:rsidRDefault="004838C5" w:rsidP="004838C5">
      <w:pPr>
        <w:pStyle w:val="Guideline"/>
        <w:rPr>
          <w:i w:val="0"/>
          <w:iCs/>
        </w:rPr>
      </w:pPr>
    </w:p>
    <w:p w14:paraId="166D5BEE" w14:textId="77777777" w:rsidR="004838C5" w:rsidRDefault="004B51EA" w:rsidP="004838C5">
      <w:pPr>
        <w:pStyle w:val="Guideline"/>
        <w:jc w:val="left"/>
        <w:rPr>
          <w:i w:val="0"/>
          <w:iCs/>
        </w:rPr>
      </w:pPr>
      <w:r>
        <w:rPr>
          <w:i w:val="0"/>
          <w:iCs/>
        </w:rPr>
        <w:t>The contractual M</w:t>
      </w:r>
      <w:r w:rsidR="004838C5">
        <w:rPr>
          <w:i w:val="0"/>
          <w:iCs/>
        </w:rPr>
        <w:t xml:space="preserve">ilestone B has been achieved </w:t>
      </w:r>
      <w:r w:rsidR="001A01E8">
        <w:rPr>
          <w:i w:val="0"/>
          <w:iCs/>
        </w:rPr>
        <w:t>in June 2018</w:t>
      </w:r>
      <w:r w:rsidR="004838C5">
        <w:rPr>
          <w:i w:val="0"/>
          <w:iCs/>
        </w:rPr>
        <w:t xml:space="preserve"> SmartM2M#46: </w:t>
      </w:r>
    </w:p>
    <w:p w14:paraId="7C6C7999" w14:textId="77777777" w:rsidR="004838C5" w:rsidRDefault="001A01E8" w:rsidP="009B2E2F">
      <w:pPr>
        <w:pStyle w:val="Guideline"/>
        <w:ind w:left="567"/>
        <w:jc w:val="left"/>
        <w:rPr>
          <w:i w:val="0"/>
          <w:iCs/>
        </w:rPr>
      </w:pPr>
      <w:r>
        <w:rPr>
          <w:i w:val="0"/>
          <w:iCs/>
        </w:rPr>
        <w:t xml:space="preserve">B.1) </w:t>
      </w:r>
      <w:r w:rsidR="004838C5" w:rsidRPr="00DE5C43">
        <w:rPr>
          <w:i w:val="0"/>
          <w:iCs/>
        </w:rPr>
        <w:t>Progress report#</w:t>
      </w:r>
      <w:r w:rsidR="004838C5">
        <w:rPr>
          <w:i w:val="0"/>
          <w:iCs/>
        </w:rPr>
        <w:t>2</w:t>
      </w:r>
      <w:r w:rsidR="004838C5" w:rsidRPr="00DE5C43">
        <w:rPr>
          <w:i w:val="0"/>
          <w:iCs/>
        </w:rPr>
        <w:t xml:space="preserve"> for approval </w:t>
      </w:r>
    </w:p>
    <w:p w14:paraId="6881CF00" w14:textId="30EEF169" w:rsidR="004838C5" w:rsidRDefault="001A01E8" w:rsidP="009B2E2F">
      <w:pPr>
        <w:pStyle w:val="Guideline"/>
        <w:ind w:left="567"/>
        <w:jc w:val="left"/>
        <w:rPr>
          <w:i w:val="0"/>
          <w:iCs/>
        </w:rPr>
      </w:pPr>
      <w:r>
        <w:rPr>
          <w:i w:val="0"/>
          <w:iCs/>
        </w:rPr>
        <w:t xml:space="preserve">B.2) </w:t>
      </w:r>
      <w:r w:rsidR="004838C5">
        <w:rPr>
          <w:i w:val="0"/>
          <w:iCs/>
        </w:rPr>
        <w:t>Final</w:t>
      </w:r>
      <w:r w:rsidR="00051CFF">
        <w:rPr>
          <w:i w:val="0"/>
          <w:iCs/>
        </w:rPr>
        <w:t xml:space="preserve"> draft DTR/SmartM2M-10</w:t>
      </w:r>
      <w:r w:rsidR="004838C5" w:rsidRPr="00DE5C43">
        <w:rPr>
          <w:i w:val="0"/>
          <w:iCs/>
        </w:rPr>
        <w:t>33506 (</w:t>
      </w:r>
      <w:r w:rsidR="004838C5" w:rsidRPr="00DE5C43">
        <w:rPr>
          <w:i w:val="0"/>
        </w:rPr>
        <w:t xml:space="preserve">Requirements </w:t>
      </w:r>
      <w:r w:rsidR="004838C5">
        <w:rPr>
          <w:i w:val="0"/>
        </w:rPr>
        <w:t>f</w:t>
      </w:r>
      <w:r w:rsidR="004838C5" w:rsidRPr="00DE5C43">
        <w:rPr>
          <w:i w:val="0"/>
        </w:rPr>
        <w:t>or Smart Cities</w:t>
      </w:r>
      <w:r w:rsidR="004838C5" w:rsidRPr="00DE5C43">
        <w:rPr>
          <w:i w:val="0"/>
          <w:iCs/>
        </w:rPr>
        <w:t>) for review</w:t>
      </w:r>
    </w:p>
    <w:p w14:paraId="56EF2CE8" w14:textId="540D1CCC" w:rsidR="001A01E8" w:rsidRDefault="001A01E8" w:rsidP="009B2E2F">
      <w:pPr>
        <w:pStyle w:val="Guideline"/>
        <w:ind w:left="567"/>
        <w:jc w:val="left"/>
        <w:rPr>
          <w:i w:val="0"/>
          <w:iCs/>
        </w:rPr>
      </w:pPr>
      <w:r>
        <w:rPr>
          <w:i w:val="0"/>
          <w:iCs/>
        </w:rPr>
        <w:t xml:space="preserve">B.3) </w:t>
      </w:r>
      <w:r w:rsidR="004838C5">
        <w:rPr>
          <w:i w:val="0"/>
          <w:iCs/>
        </w:rPr>
        <w:t>Final</w:t>
      </w:r>
      <w:r w:rsidR="00051CFF">
        <w:rPr>
          <w:i w:val="0"/>
          <w:iCs/>
        </w:rPr>
        <w:t xml:space="preserve"> draft DTR/SmartM2M-10</w:t>
      </w:r>
      <w:r w:rsidR="004838C5" w:rsidRPr="00EF43D4">
        <w:rPr>
          <w:i w:val="0"/>
          <w:iCs/>
        </w:rPr>
        <w:t>33507 (</w:t>
      </w:r>
      <w:r w:rsidR="004838C5" w:rsidRPr="00EF43D4">
        <w:rPr>
          <w:i w:val="0"/>
        </w:rPr>
        <w:t>Requirements for Smart Industry &amp; Manufacturing</w:t>
      </w:r>
      <w:r w:rsidR="004838C5" w:rsidRPr="00EF43D4">
        <w:rPr>
          <w:i w:val="0"/>
          <w:iCs/>
        </w:rPr>
        <w:t xml:space="preserve">) for review </w:t>
      </w:r>
    </w:p>
    <w:p w14:paraId="309AAE6D" w14:textId="7D59E53A" w:rsidR="001A01E8" w:rsidRDefault="001A01E8" w:rsidP="009B2E2F">
      <w:pPr>
        <w:pStyle w:val="Guideline"/>
        <w:ind w:left="567"/>
        <w:jc w:val="left"/>
        <w:rPr>
          <w:i w:val="0"/>
          <w:iCs/>
        </w:rPr>
      </w:pPr>
      <w:r>
        <w:rPr>
          <w:i w:val="0"/>
          <w:iCs/>
        </w:rPr>
        <w:t xml:space="preserve">B.4) </w:t>
      </w:r>
      <w:r w:rsidR="004838C5">
        <w:rPr>
          <w:i w:val="0"/>
          <w:iCs/>
        </w:rPr>
        <w:t>Final</w:t>
      </w:r>
      <w:r w:rsidR="00051CFF">
        <w:rPr>
          <w:i w:val="0"/>
          <w:iCs/>
        </w:rPr>
        <w:t xml:space="preserve"> draft DTR/SmartM2M-10</w:t>
      </w:r>
      <w:r w:rsidR="004838C5" w:rsidRPr="00EF43D4">
        <w:rPr>
          <w:i w:val="0"/>
          <w:iCs/>
        </w:rPr>
        <w:t>33511 (</w:t>
      </w:r>
      <w:r w:rsidR="004838C5" w:rsidRPr="00EF43D4">
        <w:rPr>
          <w:i w:val="0"/>
        </w:rPr>
        <w:t xml:space="preserve">Requirements for Smart </w:t>
      </w:r>
      <w:proofErr w:type="spellStart"/>
      <w:r w:rsidR="004838C5" w:rsidRPr="00EF43D4">
        <w:rPr>
          <w:i w:val="0"/>
        </w:rPr>
        <w:t>AgriFood</w:t>
      </w:r>
      <w:proofErr w:type="spellEnd"/>
      <w:r>
        <w:rPr>
          <w:i w:val="0"/>
          <w:iCs/>
        </w:rPr>
        <w:t>) for review</w:t>
      </w:r>
    </w:p>
    <w:p w14:paraId="392265E3" w14:textId="77777777" w:rsidR="001A01E8" w:rsidRDefault="001A01E8" w:rsidP="009B2E2F">
      <w:pPr>
        <w:pStyle w:val="Guideline"/>
        <w:ind w:left="567"/>
        <w:jc w:val="left"/>
        <w:rPr>
          <w:i w:val="0"/>
          <w:iCs/>
        </w:rPr>
      </w:pPr>
      <w:r>
        <w:rPr>
          <w:i w:val="0"/>
          <w:iCs/>
        </w:rPr>
        <w:t xml:space="preserve">B.5) </w:t>
      </w:r>
      <w:r w:rsidR="004838C5">
        <w:rPr>
          <w:i w:val="0"/>
          <w:iCs/>
        </w:rPr>
        <w:t xml:space="preserve">Early draft </w:t>
      </w:r>
      <w:r w:rsidR="004838C5" w:rsidRPr="00EE689E">
        <w:rPr>
          <w:i w:val="0"/>
          <w:iCs/>
        </w:rPr>
        <w:t>DTS/SmartM2M-103410-4-SRF4CITY</w:t>
      </w:r>
    </w:p>
    <w:p w14:paraId="77AB8A95" w14:textId="77777777" w:rsidR="001A01E8" w:rsidRDefault="001A01E8" w:rsidP="009B2E2F">
      <w:pPr>
        <w:pStyle w:val="Guideline"/>
        <w:ind w:left="567"/>
        <w:jc w:val="left"/>
        <w:rPr>
          <w:i w:val="0"/>
          <w:iCs/>
        </w:rPr>
      </w:pPr>
      <w:r>
        <w:rPr>
          <w:i w:val="0"/>
          <w:iCs/>
        </w:rPr>
        <w:t xml:space="preserve">B.6) </w:t>
      </w:r>
      <w:r w:rsidR="004838C5">
        <w:rPr>
          <w:i w:val="0"/>
          <w:iCs/>
        </w:rPr>
        <w:t xml:space="preserve">Early draft </w:t>
      </w:r>
      <w:r w:rsidR="004838C5" w:rsidRPr="00EE689E">
        <w:rPr>
          <w:i w:val="0"/>
          <w:iCs/>
        </w:rPr>
        <w:t>DTS/SmartM2M-103410-</w:t>
      </w:r>
      <w:r w:rsidR="004838C5">
        <w:rPr>
          <w:i w:val="0"/>
          <w:iCs/>
        </w:rPr>
        <w:t>5</w:t>
      </w:r>
      <w:r w:rsidR="004838C5" w:rsidRPr="00EE689E">
        <w:rPr>
          <w:i w:val="0"/>
          <w:iCs/>
        </w:rPr>
        <w:t>-SRF4</w:t>
      </w:r>
      <w:r w:rsidR="004838C5">
        <w:rPr>
          <w:i w:val="0"/>
          <w:iCs/>
        </w:rPr>
        <w:t>INMA</w:t>
      </w:r>
    </w:p>
    <w:p w14:paraId="0AF05D29" w14:textId="77777777" w:rsidR="00903218" w:rsidRDefault="001A01E8" w:rsidP="009B2E2F">
      <w:pPr>
        <w:pStyle w:val="Guideline"/>
        <w:ind w:left="567"/>
        <w:jc w:val="left"/>
        <w:rPr>
          <w:i w:val="0"/>
          <w:iCs/>
        </w:rPr>
      </w:pPr>
      <w:r>
        <w:rPr>
          <w:i w:val="0"/>
          <w:iCs/>
        </w:rPr>
        <w:t xml:space="preserve">B.7) </w:t>
      </w:r>
      <w:r w:rsidR="004838C5" w:rsidRPr="00EE689E">
        <w:rPr>
          <w:i w:val="0"/>
          <w:iCs/>
        </w:rPr>
        <w:t>Early draft DTS/SmartM2M-103410-4-SRF4AGRI</w:t>
      </w:r>
    </w:p>
    <w:p w14:paraId="42329814" w14:textId="77777777" w:rsidR="004838C5" w:rsidRDefault="004838C5" w:rsidP="00865FD7">
      <w:pPr>
        <w:pStyle w:val="Guideline"/>
      </w:pPr>
    </w:p>
    <w:p w14:paraId="2A011B39" w14:textId="77777777" w:rsidR="004B51EA" w:rsidRDefault="001A01E8" w:rsidP="004B51EA">
      <w:pPr>
        <w:pStyle w:val="Guideline"/>
        <w:jc w:val="left"/>
        <w:rPr>
          <w:i w:val="0"/>
        </w:rPr>
      </w:pPr>
      <w:r>
        <w:rPr>
          <w:i w:val="0"/>
        </w:rPr>
        <w:t>Since then, the STF 534 te</w:t>
      </w:r>
      <w:r w:rsidR="004B51EA">
        <w:rPr>
          <w:i w:val="0"/>
        </w:rPr>
        <w:t xml:space="preserve">am worked on </w:t>
      </w:r>
      <w:r w:rsidR="00DF045E">
        <w:rPr>
          <w:i w:val="0"/>
        </w:rPr>
        <w:t>“</w:t>
      </w:r>
      <w:r w:rsidR="004B51EA" w:rsidRPr="004B51EA">
        <w:rPr>
          <w:i w:val="0"/>
        </w:rPr>
        <w:t>Task</w:t>
      </w:r>
      <w:r w:rsidR="004B51EA">
        <w:rPr>
          <w:i w:val="0"/>
        </w:rPr>
        <w:t xml:space="preserve"> 3: </w:t>
      </w:r>
      <w:r w:rsidR="00DF045E">
        <w:rPr>
          <w:i w:val="0"/>
        </w:rPr>
        <w:t xml:space="preserve">SAREF extension development” </w:t>
      </w:r>
      <w:r w:rsidR="004B51EA">
        <w:rPr>
          <w:i w:val="0"/>
        </w:rPr>
        <w:t>in order to produce a stable</w:t>
      </w:r>
      <w:r w:rsidR="004B51EA" w:rsidRPr="004B51EA">
        <w:rPr>
          <w:i w:val="0"/>
        </w:rPr>
        <w:t xml:space="preserve"> draft of the SAREF4C</w:t>
      </w:r>
      <w:r w:rsidR="004B51EA">
        <w:rPr>
          <w:i w:val="0"/>
        </w:rPr>
        <w:t>ITY, SAREF4INMA and SAREF4AGRI Technical S</w:t>
      </w:r>
      <w:r w:rsidR="004B51EA" w:rsidRPr="004B51EA">
        <w:rPr>
          <w:i w:val="0"/>
        </w:rPr>
        <w:t>pecifications.</w:t>
      </w:r>
    </w:p>
    <w:p w14:paraId="077E1906" w14:textId="77777777" w:rsidR="004B51EA" w:rsidRDefault="004B51EA" w:rsidP="004B51EA">
      <w:pPr>
        <w:pStyle w:val="Guideline"/>
        <w:jc w:val="left"/>
        <w:rPr>
          <w:i w:val="0"/>
        </w:rPr>
      </w:pPr>
    </w:p>
    <w:p w14:paraId="0B92C151" w14:textId="77777777" w:rsidR="004B51EA" w:rsidRDefault="00DF045E" w:rsidP="00DF045E">
      <w:pPr>
        <w:pStyle w:val="Guideline"/>
        <w:rPr>
          <w:i w:val="0"/>
        </w:rPr>
      </w:pPr>
      <w:r>
        <w:rPr>
          <w:i w:val="0"/>
        </w:rPr>
        <w:t xml:space="preserve">We </w:t>
      </w:r>
      <w:r w:rsidR="004B51EA">
        <w:rPr>
          <w:i w:val="0"/>
        </w:rPr>
        <w:t>presented an update of the progresses in Task 3 at SmartM2M#47 in October 2018</w:t>
      </w:r>
      <w:r>
        <w:rPr>
          <w:i w:val="0"/>
        </w:rPr>
        <w:t xml:space="preserve">. </w:t>
      </w:r>
    </w:p>
    <w:p w14:paraId="180EF481" w14:textId="77777777" w:rsidR="004B51EA" w:rsidRDefault="004B51EA" w:rsidP="001A01E8">
      <w:pPr>
        <w:pStyle w:val="Guideline"/>
        <w:rPr>
          <w:i w:val="0"/>
        </w:rPr>
      </w:pPr>
    </w:p>
    <w:p w14:paraId="10C6B58F" w14:textId="32454251" w:rsidR="00903218" w:rsidRDefault="009B2E2F" w:rsidP="001A01E8">
      <w:pPr>
        <w:pStyle w:val="Guideline"/>
        <w:rPr>
          <w:i w:val="0"/>
          <w:iCs/>
        </w:rPr>
      </w:pPr>
      <w:r>
        <w:rPr>
          <w:i w:val="0"/>
          <w:iCs/>
        </w:rPr>
        <w:t>The contractual Milestone C is planned to be</w:t>
      </w:r>
      <w:r w:rsidRPr="009B2E2F">
        <w:rPr>
          <w:i w:val="0"/>
          <w:iCs/>
        </w:rPr>
        <w:t xml:space="preserve"> achieved in </w:t>
      </w:r>
      <w:r w:rsidR="00961E7D">
        <w:rPr>
          <w:i w:val="0"/>
          <w:iCs/>
        </w:rPr>
        <w:t xml:space="preserve">December </w:t>
      </w:r>
      <w:r w:rsidRPr="009B2E2F">
        <w:rPr>
          <w:i w:val="0"/>
          <w:iCs/>
        </w:rPr>
        <w:t xml:space="preserve">2018 </w:t>
      </w:r>
      <w:r>
        <w:rPr>
          <w:i w:val="0"/>
          <w:iCs/>
        </w:rPr>
        <w:t>at SmartM2M#48</w:t>
      </w:r>
      <w:r w:rsidRPr="009B2E2F">
        <w:rPr>
          <w:i w:val="0"/>
          <w:iCs/>
        </w:rPr>
        <w:t>:</w:t>
      </w:r>
    </w:p>
    <w:p w14:paraId="322FE75F" w14:textId="77777777" w:rsidR="009B2E2F" w:rsidRDefault="009B2E2F" w:rsidP="00CD6321">
      <w:pPr>
        <w:pStyle w:val="Guideline"/>
        <w:ind w:left="567"/>
        <w:rPr>
          <w:i w:val="0"/>
          <w:iCs/>
        </w:rPr>
      </w:pPr>
      <w:r>
        <w:rPr>
          <w:i w:val="0"/>
          <w:iCs/>
        </w:rPr>
        <w:t xml:space="preserve">C.1) </w:t>
      </w:r>
      <w:r w:rsidRPr="00DE5C43">
        <w:rPr>
          <w:i w:val="0"/>
          <w:iCs/>
        </w:rPr>
        <w:t>Progress report#</w:t>
      </w:r>
      <w:r>
        <w:rPr>
          <w:i w:val="0"/>
          <w:iCs/>
        </w:rPr>
        <w:t>3</w:t>
      </w:r>
      <w:r w:rsidRPr="00DE5C43">
        <w:rPr>
          <w:i w:val="0"/>
          <w:iCs/>
        </w:rPr>
        <w:t xml:space="preserve"> for approval</w:t>
      </w:r>
    </w:p>
    <w:p w14:paraId="72CBF8BB" w14:textId="77777777" w:rsidR="009B2E2F" w:rsidRDefault="009B2E2F" w:rsidP="00CD6321">
      <w:pPr>
        <w:pStyle w:val="Guideline"/>
        <w:ind w:left="567"/>
        <w:rPr>
          <w:i w:val="0"/>
          <w:iCs/>
        </w:rPr>
      </w:pPr>
      <w:r>
        <w:rPr>
          <w:i w:val="0"/>
          <w:iCs/>
        </w:rPr>
        <w:t xml:space="preserve">C.2) Stable draft </w:t>
      </w:r>
      <w:r w:rsidRPr="00EE689E">
        <w:rPr>
          <w:i w:val="0"/>
          <w:iCs/>
        </w:rPr>
        <w:t>DTS/SmartM2M-103410-4-SRF4CITY</w:t>
      </w:r>
    </w:p>
    <w:p w14:paraId="16121A3E" w14:textId="77777777" w:rsidR="009B2E2F" w:rsidRDefault="009B2E2F" w:rsidP="00CD6321">
      <w:pPr>
        <w:pStyle w:val="Guideline"/>
        <w:ind w:left="567"/>
        <w:rPr>
          <w:i w:val="0"/>
          <w:iCs/>
        </w:rPr>
      </w:pPr>
      <w:r>
        <w:rPr>
          <w:i w:val="0"/>
          <w:iCs/>
        </w:rPr>
        <w:t xml:space="preserve">C.3) Stable draft </w:t>
      </w:r>
      <w:r w:rsidRPr="00EE689E">
        <w:rPr>
          <w:i w:val="0"/>
          <w:iCs/>
        </w:rPr>
        <w:t>DTS/SmartM2M-103410-</w:t>
      </w:r>
      <w:r>
        <w:rPr>
          <w:i w:val="0"/>
          <w:iCs/>
        </w:rPr>
        <w:t>5</w:t>
      </w:r>
      <w:r w:rsidRPr="00EE689E">
        <w:rPr>
          <w:i w:val="0"/>
          <w:iCs/>
        </w:rPr>
        <w:t>-SRF4</w:t>
      </w:r>
      <w:r>
        <w:rPr>
          <w:i w:val="0"/>
          <w:iCs/>
        </w:rPr>
        <w:t>INMA</w:t>
      </w:r>
    </w:p>
    <w:p w14:paraId="4F857D30" w14:textId="77777777" w:rsidR="009B2E2F" w:rsidRDefault="009B2E2F" w:rsidP="00CD6321">
      <w:pPr>
        <w:pStyle w:val="Guideline"/>
        <w:ind w:left="567"/>
        <w:rPr>
          <w:i w:val="0"/>
          <w:iCs/>
        </w:rPr>
      </w:pPr>
      <w:r>
        <w:rPr>
          <w:i w:val="0"/>
          <w:iCs/>
        </w:rPr>
        <w:t xml:space="preserve">C.4) Stable </w:t>
      </w:r>
      <w:r w:rsidRPr="00EE689E">
        <w:rPr>
          <w:i w:val="0"/>
          <w:iCs/>
        </w:rPr>
        <w:t>draft DTS/SmartM2M-103410-4-SRF4AGRI</w:t>
      </w:r>
    </w:p>
    <w:p w14:paraId="37BF8F4A" w14:textId="011B90F8" w:rsidR="001A01E8" w:rsidRDefault="001A01E8" w:rsidP="00865FD7">
      <w:pPr>
        <w:pStyle w:val="Guideline"/>
      </w:pPr>
    </w:p>
    <w:p w14:paraId="4AE8CFA4" w14:textId="3C19063D" w:rsidR="00BB0032" w:rsidRPr="00961E7D" w:rsidRDefault="00A961FF" w:rsidP="00865FD7">
      <w:pPr>
        <w:pStyle w:val="Guideline"/>
        <w:rPr>
          <w:i w:val="0"/>
        </w:rPr>
      </w:pPr>
      <w:r>
        <w:rPr>
          <w:i w:val="0"/>
        </w:rPr>
        <w:t xml:space="preserve">We </w:t>
      </w:r>
      <w:r w:rsidRPr="00961E7D">
        <w:rPr>
          <w:i w:val="0"/>
        </w:rPr>
        <w:t>confirm the current STF Work Plan and schedule</w:t>
      </w:r>
      <w:r>
        <w:rPr>
          <w:i w:val="0"/>
        </w:rPr>
        <w:t xml:space="preserve">. </w:t>
      </w:r>
      <w:r w:rsidR="00961E7D" w:rsidRPr="00961E7D">
        <w:rPr>
          <w:i w:val="0"/>
        </w:rPr>
        <w:t xml:space="preserve">We observe a different maturity level in the </w:t>
      </w:r>
      <w:r w:rsidR="00961E7D">
        <w:rPr>
          <w:i w:val="0"/>
        </w:rPr>
        <w:t>stable drafts (being S</w:t>
      </w:r>
      <w:r w:rsidR="0001669D" w:rsidRPr="00961E7D">
        <w:rPr>
          <w:i w:val="0"/>
        </w:rPr>
        <w:t>AREF4CITY</w:t>
      </w:r>
      <w:r w:rsidR="00961E7D">
        <w:rPr>
          <w:i w:val="0"/>
        </w:rPr>
        <w:t xml:space="preserve"> the most complete, followed by SAREF4INMA </w:t>
      </w:r>
      <w:r w:rsidR="0001669D" w:rsidRPr="00961E7D">
        <w:rPr>
          <w:i w:val="0"/>
        </w:rPr>
        <w:t>and SAREF4AGRI</w:t>
      </w:r>
      <w:r>
        <w:rPr>
          <w:i w:val="0"/>
        </w:rPr>
        <w:t>).</w:t>
      </w:r>
      <w:r w:rsidR="00DE33C2">
        <w:rPr>
          <w:i w:val="0"/>
        </w:rPr>
        <w:t xml:space="preserve"> Therefore, in the coming period</w:t>
      </w:r>
      <w:r w:rsidR="00961E7D">
        <w:rPr>
          <w:i w:val="0"/>
        </w:rPr>
        <w:t>, more effort will be dedicated to SAREF4AGRI</w:t>
      </w:r>
      <w:r w:rsidR="00D3070F">
        <w:rPr>
          <w:i w:val="0"/>
        </w:rPr>
        <w:t xml:space="preserve"> and SAREF4INMA, while</w:t>
      </w:r>
      <w:r w:rsidR="00DE33C2">
        <w:rPr>
          <w:i w:val="0"/>
        </w:rPr>
        <w:t xml:space="preserve"> </w:t>
      </w:r>
      <w:r w:rsidR="00D3070F">
        <w:rPr>
          <w:i w:val="0"/>
        </w:rPr>
        <w:t xml:space="preserve">SAREF4CITY can be considered </w:t>
      </w:r>
      <w:r w:rsidR="00961E7D">
        <w:rPr>
          <w:i w:val="0"/>
        </w:rPr>
        <w:t xml:space="preserve">close to final. </w:t>
      </w:r>
      <w:r w:rsidR="00D3070F">
        <w:rPr>
          <w:i w:val="0"/>
        </w:rPr>
        <w:t xml:space="preserve">We do not foresee any deviation in </w:t>
      </w:r>
      <w:r w:rsidR="0001669D" w:rsidRPr="00961E7D">
        <w:rPr>
          <w:i w:val="0"/>
        </w:rPr>
        <w:t>th</w:t>
      </w:r>
      <w:r w:rsidR="003E2BE4" w:rsidRPr="00961E7D">
        <w:rPr>
          <w:i w:val="0"/>
        </w:rPr>
        <w:t>e schedule of the final drafts of the extensions, planned to be approved by SmartM2M#49</w:t>
      </w:r>
      <w:r w:rsidR="00C22489" w:rsidRPr="00961E7D">
        <w:rPr>
          <w:i w:val="0"/>
        </w:rPr>
        <w:t xml:space="preserve"> in March 2019</w:t>
      </w:r>
      <w:r w:rsidR="00F7061A" w:rsidRPr="00961E7D">
        <w:rPr>
          <w:i w:val="0"/>
        </w:rPr>
        <w:t>.</w:t>
      </w:r>
    </w:p>
    <w:p w14:paraId="6072A489" w14:textId="77777777" w:rsidR="00BB0032" w:rsidRDefault="00BB0032" w:rsidP="00865FD7">
      <w:pPr>
        <w:pStyle w:val="Guideline"/>
        <w:rPr>
          <w:i w:val="0"/>
        </w:rPr>
      </w:pPr>
    </w:p>
    <w:p w14:paraId="291F136F" w14:textId="77777777" w:rsidR="00BB0032" w:rsidRPr="00BB0032" w:rsidRDefault="00BB0032" w:rsidP="00865FD7">
      <w:pPr>
        <w:pStyle w:val="Guideline"/>
        <w:rPr>
          <w:i w:val="0"/>
        </w:rPr>
      </w:pPr>
      <w:r w:rsidRPr="00BB0032">
        <w:rPr>
          <w:i w:val="0"/>
        </w:rPr>
        <w:t>Finally, there have been no changes in the STF team in the past period, we only added more people to work on the different domains (both from TNO and UPM). We do not foresee changes in the period until the next report.</w:t>
      </w:r>
    </w:p>
    <w:p w14:paraId="28393FE0" w14:textId="77777777" w:rsidR="00865FD7" w:rsidRDefault="00865FD7" w:rsidP="00865FD7">
      <w:pPr>
        <w:pStyle w:val="Guideline"/>
        <w:rPr>
          <w:iCs/>
        </w:rPr>
      </w:pPr>
    </w:p>
    <w:p w14:paraId="375430D8" w14:textId="77777777" w:rsidR="00865FD7" w:rsidRDefault="00865FD7" w:rsidP="00865FD7">
      <w:pPr>
        <w:pStyle w:val="Heading1"/>
        <w:tabs>
          <w:tab w:val="clear" w:pos="567"/>
          <w:tab w:val="num" w:pos="432"/>
        </w:tabs>
        <w:ind w:left="432" w:hanging="432"/>
        <w:rPr>
          <w:rFonts w:cs="Arial"/>
        </w:rPr>
      </w:pPr>
      <w:r>
        <w:rPr>
          <w:rFonts w:cs="Arial"/>
        </w:rPr>
        <w:t>Introduction</w:t>
      </w:r>
    </w:p>
    <w:p w14:paraId="1DF38220" w14:textId="7E318672" w:rsidR="00B7571F" w:rsidRDefault="00B7571F" w:rsidP="00B7571F">
      <w:pPr>
        <w:pStyle w:val="Guideline"/>
        <w:rPr>
          <w:i w:val="0"/>
          <w:iCs/>
        </w:rPr>
      </w:pPr>
      <w:r w:rsidRPr="00B7571F">
        <w:rPr>
          <w:i w:val="0"/>
          <w:iCs/>
        </w:rPr>
        <w:t>Since the last progress report, the STF 534 has focused on</w:t>
      </w:r>
      <w:r>
        <w:rPr>
          <w:i w:val="0"/>
          <w:iCs/>
        </w:rPr>
        <w:t xml:space="preserve"> creating the SAREF extensions for </w:t>
      </w:r>
      <w:r w:rsidRPr="00B7571F">
        <w:rPr>
          <w:i w:val="0"/>
          <w:iCs/>
        </w:rPr>
        <w:t>Smart Cities (SAREF4CITY)</w:t>
      </w:r>
      <w:r>
        <w:rPr>
          <w:i w:val="0"/>
          <w:iCs/>
        </w:rPr>
        <w:t>, S</w:t>
      </w:r>
      <w:r w:rsidRPr="00B7571F">
        <w:rPr>
          <w:i w:val="0"/>
          <w:iCs/>
        </w:rPr>
        <w:t>mart Industry &amp; Manufacturing (SAREF4INMA)</w:t>
      </w:r>
      <w:r>
        <w:rPr>
          <w:i w:val="0"/>
          <w:iCs/>
        </w:rPr>
        <w:t xml:space="preserve"> and S</w:t>
      </w:r>
      <w:r w:rsidRPr="00B7571F">
        <w:rPr>
          <w:i w:val="0"/>
          <w:iCs/>
        </w:rPr>
        <w:t xml:space="preserve">mart </w:t>
      </w:r>
      <w:proofErr w:type="spellStart"/>
      <w:r w:rsidRPr="00B7571F">
        <w:rPr>
          <w:i w:val="0"/>
          <w:iCs/>
        </w:rPr>
        <w:t>AgriFood</w:t>
      </w:r>
      <w:proofErr w:type="spellEnd"/>
      <w:r w:rsidRPr="00B7571F">
        <w:rPr>
          <w:i w:val="0"/>
          <w:iCs/>
        </w:rPr>
        <w:t xml:space="preserve"> (SAREF4AGRI)</w:t>
      </w:r>
      <w:r>
        <w:rPr>
          <w:i w:val="0"/>
          <w:iCs/>
        </w:rPr>
        <w:t xml:space="preserve">. </w:t>
      </w:r>
    </w:p>
    <w:p w14:paraId="4CFFC14B" w14:textId="0AA73A15" w:rsidR="00E27D4F" w:rsidRDefault="00E27D4F" w:rsidP="00B7571F">
      <w:pPr>
        <w:pStyle w:val="Guideline"/>
        <w:rPr>
          <w:i w:val="0"/>
          <w:iCs/>
        </w:rPr>
      </w:pPr>
    </w:p>
    <w:p w14:paraId="4C6BF751" w14:textId="72F20D9E" w:rsidR="00E27D4F" w:rsidRDefault="008D63C2" w:rsidP="00B7571F">
      <w:pPr>
        <w:pStyle w:val="Guideline"/>
        <w:rPr>
          <w:i w:val="0"/>
          <w:iCs/>
        </w:rPr>
      </w:pPr>
      <w:r>
        <w:rPr>
          <w:i w:val="0"/>
          <w:iCs/>
        </w:rPr>
        <w:t xml:space="preserve">In particular, a </w:t>
      </w:r>
      <w:r w:rsidR="00CD214F">
        <w:rPr>
          <w:i w:val="0"/>
          <w:iCs/>
        </w:rPr>
        <w:t xml:space="preserve">stakeholders workshop </w:t>
      </w:r>
      <w:r>
        <w:rPr>
          <w:i w:val="0"/>
          <w:iCs/>
        </w:rPr>
        <w:t>“</w:t>
      </w:r>
      <w:r w:rsidRPr="008D63C2">
        <w:rPr>
          <w:i w:val="0"/>
          <w:iCs/>
        </w:rPr>
        <w:t>Towards interoperability and harmonization of Smart City models with SAREF4CITY</w:t>
      </w:r>
      <w:r>
        <w:rPr>
          <w:i w:val="0"/>
          <w:iCs/>
        </w:rPr>
        <w:t xml:space="preserve">” </w:t>
      </w:r>
      <w:r w:rsidR="00CD214F">
        <w:rPr>
          <w:i w:val="0"/>
          <w:iCs/>
        </w:rPr>
        <w:t xml:space="preserve">has been </w:t>
      </w:r>
      <w:r>
        <w:rPr>
          <w:i w:val="0"/>
          <w:iCs/>
        </w:rPr>
        <w:t xml:space="preserve">organized in Brussels at the DG Connect premises to validate the SAREF4CITY extension and receive feedback from the most relevant stakeholders. </w:t>
      </w:r>
    </w:p>
    <w:p w14:paraId="0A4C9644" w14:textId="372D65B4" w:rsidR="00051CFF" w:rsidRDefault="00051CFF" w:rsidP="00B7571F">
      <w:pPr>
        <w:pStyle w:val="Guideline"/>
        <w:rPr>
          <w:i w:val="0"/>
          <w:iCs/>
        </w:rPr>
      </w:pPr>
    </w:p>
    <w:p w14:paraId="63A36A4D" w14:textId="471EBFFA" w:rsidR="00051CFF" w:rsidRDefault="00051CFF" w:rsidP="00B7571F">
      <w:pPr>
        <w:pStyle w:val="Guideline"/>
        <w:rPr>
          <w:i w:val="0"/>
          <w:iCs/>
        </w:rPr>
      </w:pPr>
      <w:r>
        <w:rPr>
          <w:i w:val="0"/>
          <w:iCs/>
        </w:rPr>
        <w:t xml:space="preserve">These activities </w:t>
      </w:r>
      <w:r w:rsidR="00E27D4F">
        <w:rPr>
          <w:i w:val="0"/>
          <w:iCs/>
        </w:rPr>
        <w:t>resulted in the following stable drafts</w:t>
      </w:r>
      <w:r w:rsidR="00D15104">
        <w:rPr>
          <w:i w:val="0"/>
          <w:iCs/>
        </w:rPr>
        <w:t xml:space="preserve"> (uploaded as contributions to SmartM2M#48)</w:t>
      </w:r>
      <w:r w:rsidR="00E27D4F">
        <w:rPr>
          <w:i w:val="0"/>
          <w:iCs/>
        </w:rPr>
        <w:t>:</w:t>
      </w:r>
    </w:p>
    <w:p w14:paraId="5AF03175" w14:textId="77777777" w:rsidR="00E27D4F" w:rsidRDefault="00E27D4F" w:rsidP="00E27D4F">
      <w:pPr>
        <w:pStyle w:val="Guideline"/>
        <w:numPr>
          <w:ilvl w:val="0"/>
          <w:numId w:val="44"/>
        </w:numPr>
        <w:rPr>
          <w:i w:val="0"/>
          <w:iCs/>
        </w:rPr>
      </w:pPr>
      <w:r w:rsidRPr="00EE689E">
        <w:rPr>
          <w:i w:val="0"/>
          <w:iCs/>
        </w:rPr>
        <w:t>DTS/SmartM2M-103410-4-SRF4CITY</w:t>
      </w:r>
    </w:p>
    <w:p w14:paraId="3E930CE7" w14:textId="0CE13E9F" w:rsidR="00E27D4F" w:rsidRDefault="00E27D4F" w:rsidP="00E27D4F">
      <w:pPr>
        <w:pStyle w:val="Guideline"/>
        <w:numPr>
          <w:ilvl w:val="0"/>
          <w:numId w:val="44"/>
        </w:numPr>
        <w:rPr>
          <w:i w:val="0"/>
          <w:iCs/>
        </w:rPr>
      </w:pPr>
      <w:r w:rsidRPr="00EE689E">
        <w:rPr>
          <w:i w:val="0"/>
          <w:iCs/>
        </w:rPr>
        <w:t>DTS/SmartM2M-103410-</w:t>
      </w:r>
      <w:r>
        <w:rPr>
          <w:i w:val="0"/>
          <w:iCs/>
        </w:rPr>
        <w:t>5</w:t>
      </w:r>
      <w:r w:rsidRPr="00EE689E">
        <w:rPr>
          <w:i w:val="0"/>
          <w:iCs/>
        </w:rPr>
        <w:t>-SRF4</w:t>
      </w:r>
      <w:r>
        <w:rPr>
          <w:i w:val="0"/>
          <w:iCs/>
        </w:rPr>
        <w:t>INMA</w:t>
      </w:r>
    </w:p>
    <w:p w14:paraId="382BFFC0" w14:textId="0AFF461D" w:rsidR="00E27D4F" w:rsidRDefault="00E27D4F" w:rsidP="00E27D4F">
      <w:pPr>
        <w:pStyle w:val="Guideline"/>
        <w:numPr>
          <w:ilvl w:val="0"/>
          <w:numId w:val="44"/>
        </w:numPr>
        <w:rPr>
          <w:i w:val="0"/>
          <w:iCs/>
        </w:rPr>
      </w:pPr>
      <w:r w:rsidRPr="00EE689E">
        <w:rPr>
          <w:i w:val="0"/>
          <w:iCs/>
        </w:rPr>
        <w:t>DTS/SmartM2M-103410-4-SRF4AGRI</w:t>
      </w:r>
    </w:p>
    <w:p w14:paraId="2062812D" w14:textId="77777777" w:rsidR="00E27D4F" w:rsidRDefault="00E27D4F" w:rsidP="00B7571F">
      <w:pPr>
        <w:pStyle w:val="Guideline"/>
        <w:rPr>
          <w:i w:val="0"/>
          <w:iCs/>
        </w:rPr>
      </w:pPr>
    </w:p>
    <w:p w14:paraId="0C8B32E6" w14:textId="77777777" w:rsidR="00B7571F" w:rsidRPr="00B7571F" w:rsidRDefault="00B7571F" w:rsidP="00865FD7">
      <w:pPr>
        <w:pStyle w:val="Guideline"/>
        <w:rPr>
          <w:i w:val="0"/>
          <w:iCs/>
        </w:rPr>
      </w:pPr>
    </w:p>
    <w:p w14:paraId="1BB681F5" w14:textId="77777777" w:rsidR="00865FD7" w:rsidRDefault="00865FD7" w:rsidP="00865FD7"/>
    <w:p w14:paraId="43A44E99" w14:textId="77777777" w:rsidR="00865FD7" w:rsidRDefault="00865FD7" w:rsidP="00865FD7">
      <w:pPr>
        <w:pStyle w:val="Heading1"/>
        <w:tabs>
          <w:tab w:val="clear" w:pos="567"/>
          <w:tab w:val="num" w:pos="432"/>
        </w:tabs>
        <w:ind w:left="432" w:hanging="432"/>
      </w:pPr>
      <w:r>
        <w:lastRenderedPageBreak/>
        <w:t>Contractual milestone</w:t>
      </w:r>
    </w:p>
    <w:p w14:paraId="5C1978B2" w14:textId="0A8322D2" w:rsidR="009528D0" w:rsidRDefault="00ED2C6E" w:rsidP="009528D0">
      <w:pPr>
        <w:pStyle w:val="Guideline"/>
        <w:rPr>
          <w:i w:val="0"/>
          <w:iCs/>
        </w:rPr>
      </w:pPr>
      <w:r>
        <w:rPr>
          <w:i w:val="0"/>
          <w:iCs/>
        </w:rPr>
        <w:t xml:space="preserve">The contractual Milestone C </w:t>
      </w:r>
      <w:r w:rsidR="00F136AE">
        <w:rPr>
          <w:i w:val="0"/>
          <w:iCs/>
        </w:rPr>
        <w:t>has been</w:t>
      </w:r>
      <w:r w:rsidRPr="009B2E2F">
        <w:rPr>
          <w:i w:val="0"/>
          <w:iCs/>
        </w:rPr>
        <w:t xml:space="preserve"> achieved </w:t>
      </w:r>
      <w:r w:rsidR="00F136AE" w:rsidRPr="00BC5038">
        <w:rPr>
          <w:i w:val="0"/>
          <w:iCs/>
        </w:rPr>
        <w:t>by uploading</w:t>
      </w:r>
      <w:r w:rsidR="00F136AE">
        <w:rPr>
          <w:i w:val="0"/>
          <w:iCs/>
        </w:rPr>
        <w:t xml:space="preserve"> the following contributions to </w:t>
      </w:r>
      <w:r>
        <w:rPr>
          <w:i w:val="0"/>
          <w:iCs/>
        </w:rPr>
        <w:t>SmartM2M#48</w:t>
      </w:r>
      <w:r w:rsidR="00F136AE">
        <w:rPr>
          <w:i w:val="0"/>
          <w:iCs/>
        </w:rPr>
        <w:t xml:space="preserve"> (11-13 Dec 2018</w:t>
      </w:r>
      <w:r w:rsidR="008D3134">
        <w:rPr>
          <w:i w:val="0"/>
          <w:iCs/>
        </w:rPr>
        <w:t>)</w:t>
      </w:r>
      <w:r w:rsidR="009528D0">
        <w:rPr>
          <w:i w:val="0"/>
          <w:iCs/>
        </w:rPr>
        <w:t>:</w:t>
      </w:r>
    </w:p>
    <w:p w14:paraId="22FB11B7" w14:textId="14E36FA7" w:rsidR="009528D0" w:rsidRDefault="00ED2C6E" w:rsidP="009528D0">
      <w:pPr>
        <w:pStyle w:val="Guideline"/>
        <w:numPr>
          <w:ilvl w:val="0"/>
          <w:numId w:val="45"/>
        </w:numPr>
        <w:rPr>
          <w:i w:val="0"/>
          <w:iCs/>
        </w:rPr>
      </w:pPr>
      <w:r w:rsidRPr="00DE5C43">
        <w:rPr>
          <w:i w:val="0"/>
          <w:iCs/>
        </w:rPr>
        <w:t>Progress report#</w:t>
      </w:r>
      <w:r>
        <w:rPr>
          <w:i w:val="0"/>
          <w:iCs/>
        </w:rPr>
        <w:t>3</w:t>
      </w:r>
      <w:r w:rsidRPr="00DE5C43">
        <w:rPr>
          <w:i w:val="0"/>
          <w:iCs/>
        </w:rPr>
        <w:t xml:space="preserve"> for approva</w:t>
      </w:r>
      <w:r w:rsidR="009528D0">
        <w:rPr>
          <w:i w:val="0"/>
          <w:iCs/>
        </w:rPr>
        <w:t>l</w:t>
      </w:r>
    </w:p>
    <w:p w14:paraId="3D01836B" w14:textId="69DB3F6E" w:rsidR="009528D0" w:rsidRDefault="00ED2C6E" w:rsidP="009528D0">
      <w:pPr>
        <w:pStyle w:val="Guideline"/>
        <w:numPr>
          <w:ilvl w:val="0"/>
          <w:numId w:val="45"/>
        </w:numPr>
        <w:rPr>
          <w:i w:val="0"/>
          <w:iCs/>
        </w:rPr>
      </w:pPr>
      <w:r w:rsidRPr="009528D0">
        <w:rPr>
          <w:i w:val="0"/>
          <w:iCs/>
        </w:rPr>
        <w:t>Stable draft DTS/SmartM2M-103410-4-SRF4CIT</w:t>
      </w:r>
      <w:r w:rsidR="002F5621">
        <w:rPr>
          <w:i w:val="0"/>
          <w:iCs/>
        </w:rPr>
        <w:t>Y</w:t>
      </w:r>
    </w:p>
    <w:p w14:paraId="23C678D3" w14:textId="77777777" w:rsidR="009528D0" w:rsidRDefault="00ED2C6E" w:rsidP="009528D0">
      <w:pPr>
        <w:pStyle w:val="Guideline"/>
        <w:numPr>
          <w:ilvl w:val="0"/>
          <w:numId w:val="45"/>
        </w:numPr>
        <w:rPr>
          <w:i w:val="0"/>
          <w:iCs/>
        </w:rPr>
      </w:pPr>
      <w:r w:rsidRPr="009528D0">
        <w:rPr>
          <w:i w:val="0"/>
          <w:iCs/>
        </w:rPr>
        <w:t>Stable draft DTS/SmartM2M-103410-5-SRF4INMA</w:t>
      </w:r>
    </w:p>
    <w:p w14:paraId="65EFA316" w14:textId="7AFF0096" w:rsidR="00ED2C6E" w:rsidRPr="009528D0" w:rsidRDefault="00ED2C6E" w:rsidP="009528D0">
      <w:pPr>
        <w:pStyle w:val="Guideline"/>
        <w:numPr>
          <w:ilvl w:val="0"/>
          <w:numId w:val="45"/>
        </w:numPr>
        <w:rPr>
          <w:i w:val="0"/>
          <w:iCs/>
        </w:rPr>
      </w:pPr>
      <w:r w:rsidRPr="009528D0">
        <w:rPr>
          <w:i w:val="0"/>
          <w:iCs/>
        </w:rPr>
        <w:t>Stable draft DTS/SmartM2M-103410-4-SRF4AGRI</w:t>
      </w:r>
    </w:p>
    <w:p w14:paraId="35506CB8" w14:textId="77777777" w:rsidR="00ED2C6E" w:rsidRDefault="00ED2C6E" w:rsidP="00ED2C6E">
      <w:pPr>
        <w:pStyle w:val="Guideline"/>
        <w:rPr>
          <w:i w:val="0"/>
          <w:iCs/>
        </w:rPr>
      </w:pPr>
    </w:p>
    <w:p w14:paraId="6406DEBF" w14:textId="4F42FB1E" w:rsidR="00ED2C6E" w:rsidRPr="00961E7D" w:rsidRDefault="00ED2C6E" w:rsidP="00ED2C6E">
      <w:pPr>
        <w:pStyle w:val="Guideline"/>
        <w:rPr>
          <w:i w:val="0"/>
        </w:rPr>
      </w:pPr>
      <w:r>
        <w:rPr>
          <w:i w:val="0"/>
        </w:rPr>
        <w:t xml:space="preserve">We </w:t>
      </w:r>
      <w:r w:rsidRPr="00961E7D">
        <w:rPr>
          <w:i w:val="0"/>
        </w:rPr>
        <w:t>confirm the current STF Work Plan and schedule</w:t>
      </w:r>
      <w:r>
        <w:rPr>
          <w:i w:val="0"/>
        </w:rPr>
        <w:t xml:space="preserve">. </w:t>
      </w:r>
      <w:r w:rsidRPr="00961E7D">
        <w:rPr>
          <w:i w:val="0"/>
        </w:rPr>
        <w:t xml:space="preserve">We </w:t>
      </w:r>
      <w:r w:rsidR="00CC6C06">
        <w:rPr>
          <w:i w:val="0"/>
        </w:rPr>
        <w:t xml:space="preserve">only </w:t>
      </w:r>
      <w:r w:rsidRPr="00961E7D">
        <w:rPr>
          <w:i w:val="0"/>
        </w:rPr>
        <w:t xml:space="preserve">observe a different maturity level in the </w:t>
      </w:r>
      <w:r>
        <w:rPr>
          <w:i w:val="0"/>
        </w:rPr>
        <w:t>stable drafts (being S</w:t>
      </w:r>
      <w:r w:rsidRPr="00961E7D">
        <w:rPr>
          <w:i w:val="0"/>
        </w:rPr>
        <w:t>AREF4CITY</w:t>
      </w:r>
      <w:r>
        <w:rPr>
          <w:i w:val="0"/>
        </w:rPr>
        <w:t xml:space="preserve"> the most complete, followed by SAREF4INMA </w:t>
      </w:r>
      <w:r w:rsidRPr="00961E7D">
        <w:rPr>
          <w:i w:val="0"/>
        </w:rPr>
        <w:t>and SAREF4AGRI</w:t>
      </w:r>
      <w:r w:rsidR="00B770DE">
        <w:rPr>
          <w:i w:val="0"/>
        </w:rPr>
        <w:t xml:space="preserve">). </w:t>
      </w:r>
      <w:r>
        <w:rPr>
          <w:i w:val="0"/>
        </w:rPr>
        <w:t xml:space="preserve">Therefore, in the coming period, more effort will be dedicated to SAREF4AGRI and SAREF4INMA, while SAREF4CITY can be considered close to final. We do not foresee any deviation in </w:t>
      </w:r>
      <w:r w:rsidRPr="00961E7D">
        <w:rPr>
          <w:i w:val="0"/>
        </w:rPr>
        <w:t>the schedule of the final drafts of the extensions, planned to be approved by SmartM2M#49 in March 2019.</w:t>
      </w:r>
    </w:p>
    <w:p w14:paraId="6CC34FFD" w14:textId="77777777" w:rsidR="00ED2C6E" w:rsidRPr="00ED2C6E" w:rsidRDefault="00ED2C6E" w:rsidP="00865FD7">
      <w:pPr>
        <w:pStyle w:val="Guideline"/>
        <w:rPr>
          <w:rFonts w:cs="Arial"/>
          <w:i w:val="0"/>
          <w:iCs/>
        </w:rPr>
      </w:pPr>
    </w:p>
    <w:p w14:paraId="627CC70F" w14:textId="77777777" w:rsidR="00865FD7" w:rsidRDefault="00865FD7" w:rsidP="00865FD7">
      <w:pPr>
        <w:pStyle w:val="CommentText"/>
      </w:pPr>
    </w:p>
    <w:p w14:paraId="50BE0F15" w14:textId="760FD8C8" w:rsidR="002745EC" w:rsidRPr="00605EE5" w:rsidRDefault="00865FD7" w:rsidP="00865FD7">
      <w:pPr>
        <w:pStyle w:val="Heading1"/>
        <w:tabs>
          <w:tab w:val="clear" w:pos="567"/>
          <w:tab w:val="num" w:pos="432"/>
        </w:tabs>
        <w:ind w:left="432" w:hanging="432"/>
      </w:pPr>
      <w:r>
        <w:t>Progress of the work</w:t>
      </w:r>
    </w:p>
    <w:p w14:paraId="3DC4E479" w14:textId="495447C0" w:rsidR="002745EC" w:rsidRPr="00E90887" w:rsidRDefault="002745EC" w:rsidP="002745EC">
      <w:pPr>
        <w:pStyle w:val="Guideline"/>
        <w:rPr>
          <w:i w:val="0"/>
        </w:rPr>
      </w:pPr>
      <w:r>
        <w:rPr>
          <w:i w:val="0"/>
        </w:rPr>
        <w:t xml:space="preserve">The work has progressed as expected </w:t>
      </w:r>
      <w:r w:rsidRPr="00E90887">
        <w:rPr>
          <w:i w:val="0"/>
        </w:rPr>
        <w:t>with respect to the current work plan targets</w:t>
      </w:r>
      <w:r>
        <w:rPr>
          <w:i w:val="0"/>
        </w:rPr>
        <w:t>, resulting into the stable draf</w:t>
      </w:r>
      <w:r w:rsidR="00605EE5">
        <w:rPr>
          <w:i w:val="0"/>
        </w:rPr>
        <w:t>ts of the three Technical S</w:t>
      </w:r>
      <w:r>
        <w:rPr>
          <w:i w:val="0"/>
        </w:rPr>
        <w:t xml:space="preserve">pecifications on </w:t>
      </w:r>
      <w:r w:rsidR="00605EE5">
        <w:rPr>
          <w:i w:val="0"/>
        </w:rPr>
        <w:t xml:space="preserve">the </w:t>
      </w:r>
      <w:r>
        <w:rPr>
          <w:i w:val="0"/>
        </w:rPr>
        <w:t>SAREF4CITY, SARF4INMA and SAREF4AGRI</w:t>
      </w:r>
      <w:r w:rsidR="00605EE5">
        <w:rPr>
          <w:i w:val="0"/>
        </w:rPr>
        <w:t xml:space="preserve"> extensions</w:t>
      </w:r>
      <w:r>
        <w:rPr>
          <w:i w:val="0"/>
        </w:rPr>
        <w:t xml:space="preserve">. The final draft of these three </w:t>
      </w:r>
      <w:r w:rsidRPr="00E90887">
        <w:rPr>
          <w:i w:val="0"/>
        </w:rPr>
        <w:t>Technical Specification</w:t>
      </w:r>
      <w:r w:rsidR="00605EE5">
        <w:rPr>
          <w:i w:val="0"/>
        </w:rPr>
        <w:t xml:space="preserve">s is expected </w:t>
      </w:r>
      <w:r>
        <w:rPr>
          <w:i w:val="0"/>
        </w:rPr>
        <w:t>for approval at SmartM2M#4</w:t>
      </w:r>
      <w:r w:rsidR="00605EE5">
        <w:rPr>
          <w:i w:val="0"/>
        </w:rPr>
        <w:t>9 on 5-7 March 2019</w:t>
      </w:r>
      <w:r>
        <w:rPr>
          <w:i w:val="0"/>
        </w:rPr>
        <w:t xml:space="preserve">.  </w:t>
      </w:r>
    </w:p>
    <w:p w14:paraId="38CA239C" w14:textId="77777777" w:rsidR="002745EC" w:rsidRPr="002745EC" w:rsidRDefault="002745EC" w:rsidP="00865FD7">
      <w:pPr>
        <w:pStyle w:val="Guideline"/>
        <w:rPr>
          <w:i w:val="0"/>
        </w:rPr>
      </w:pPr>
    </w:p>
    <w:p w14:paraId="4F7D49FD" w14:textId="77777777" w:rsidR="00865FD7" w:rsidRDefault="00865FD7" w:rsidP="00865FD7"/>
    <w:p w14:paraId="148C41EF" w14:textId="77777777" w:rsidR="00865FD7" w:rsidRDefault="00865FD7" w:rsidP="00865FD7">
      <w:pPr>
        <w:pStyle w:val="Heading1"/>
        <w:tabs>
          <w:tab w:val="clear" w:pos="567"/>
          <w:tab w:val="num" w:pos="432"/>
        </w:tabs>
        <w:ind w:left="432" w:hanging="432"/>
      </w:pPr>
      <w:r>
        <w:rPr>
          <w:rFonts w:cs="Arial"/>
        </w:rPr>
        <w:t>Assessment of technical risk, difficulties encountered/expected</w:t>
      </w:r>
      <w:r>
        <w:t>, unresolved issues</w:t>
      </w:r>
    </w:p>
    <w:p w14:paraId="5DE7C792" w14:textId="5361847A" w:rsidR="00865FD7" w:rsidRDefault="00CF167E" w:rsidP="00865FD7">
      <w:r>
        <w:t xml:space="preserve">SAREF4CITY </w:t>
      </w:r>
      <w:r w:rsidR="00C13BF5">
        <w:t xml:space="preserve">is the most complete extension at this moment and has received a lot of attention from various, relevant stakeholders in the </w:t>
      </w:r>
      <w:r w:rsidR="00703E6E">
        <w:t>domain, especially because of the direct support that the STF 534 has received by the European Commission (Unit Smart Mobi</w:t>
      </w:r>
      <w:r w:rsidR="0063295B">
        <w:t>lity and Living at DG Connect). The EC has been of great help to establish a close interaction with initiatives such as:</w:t>
      </w:r>
    </w:p>
    <w:p w14:paraId="2BFC719F" w14:textId="77777777" w:rsidR="0063295B" w:rsidRDefault="0063295B" w:rsidP="0063295B">
      <w:pPr>
        <w:pStyle w:val="Guideline"/>
        <w:numPr>
          <w:ilvl w:val="0"/>
          <w:numId w:val="46"/>
        </w:numPr>
        <w:rPr>
          <w:i w:val="0"/>
          <w:iCs/>
        </w:rPr>
      </w:pPr>
      <w:r>
        <w:rPr>
          <w:i w:val="0"/>
          <w:iCs/>
        </w:rPr>
        <w:t>AIOTI</w:t>
      </w:r>
    </w:p>
    <w:p w14:paraId="0E9FBD00" w14:textId="77777777" w:rsidR="0063295B" w:rsidRDefault="0063295B" w:rsidP="0063295B">
      <w:pPr>
        <w:pStyle w:val="Guideline"/>
        <w:numPr>
          <w:ilvl w:val="0"/>
          <w:numId w:val="46"/>
        </w:numPr>
        <w:rPr>
          <w:i w:val="0"/>
          <w:iCs/>
        </w:rPr>
      </w:pPr>
      <w:r w:rsidRPr="003352AA">
        <w:rPr>
          <w:i w:val="0"/>
          <w:iCs/>
        </w:rPr>
        <w:t>OASC</w:t>
      </w:r>
      <w:r>
        <w:rPr>
          <w:i w:val="0"/>
          <w:iCs/>
        </w:rPr>
        <w:t xml:space="preserve"> </w:t>
      </w:r>
      <w:r w:rsidRPr="003352AA">
        <w:rPr>
          <w:i w:val="0"/>
          <w:iCs/>
        </w:rPr>
        <w:t>(Open &amp; Agile Smart Cities)</w:t>
      </w:r>
    </w:p>
    <w:p w14:paraId="41B4FE4A" w14:textId="77777777" w:rsidR="0063295B" w:rsidRDefault="0063295B" w:rsidP="0063295B">
      <w:pPr>
        <w:pStyle w:val="Guideline"/>
        <w:numPr>
          <w:ilvl w:val="0"/>
          <w:numId w:val="46"/>
        </w:numPr>
        <w:rPr>
          <w:i w:val="0"/>
          <w:iCs/>
        </w:rPr>
      </w:pPr>
      <w:r w:rsidRPr="003352AA">
        <w:rPr>
          <w:i w:val="0"/>
          <w:iCs/>
        </w:rPr>
        <w:t>OGC (Open Geospatial Consortium)</w:t>
      </w:r>
    </w:p>
    <w:p w14:paraId="578C3718" w14:textId="77777777" w:rsidR="0063295B" w:rsidRDefault="0063295B" w:rsidP="0063295B">
      <w:pPr>
        <w:pStyle w:val="Guideline"/>
        <w:numPr>
          <w:ilvl w:val="0"/>
          <w:numId w:val="46"/>
        </w:numPr>
        <w:rPr>
          <w:i w:val="0"/>
          <w:iCs/>
        </w:rPr>
      </w:pPr>
      <w:r w:rsidRPr="003352AA">
        <w:rPr>
          <w:i w:val="0"/>
          <w:iCs/>
        </w:rPr>
        <w:t>H2020 Large Scale Pilots</w:t>
      </w:r>
      <w:r>
        <w:rPr>
          <w:i w:val="0"/>
          <w:iCs/>
        </w:rPr>
        <w:t xml:space="preserve"> and other H2020 projects</w:t>
      </w:r>
    </w:p>
    <w:p w14:paraId="392A883C" w14:textId="2FB92A95" w:rsidR="0063295B" w:rsidRDefault="0063295B" w:rsidP="0063295B">
      <w:pPr>
        <w:pStyle w:val="Guideline"/>
        <w:numPr>
          <w:ilvl w:val="1"/>
          <w:numId w:val="46"/>
        </w:numPr>
        <w:rPr>
          <w:i w:val="0"/>
          <w:iCs/>
        </w:rPr>
      </w:pPr>
      <w:r>
        <w:rPr>
          <w:i w:val="0"/>
          <w:iCs/>
        </w:rPr>
        <w:t>ESPRESSO (Smart Cities)</w:t>
      </w:r>
    </w:p>
    <w:p w14:paraId="6DA3663A" w14:textId="7FF806F8" w:rsidR="0063295B" w:rsidRDefault="0063295B" w:rsidP="0063295B">
      <w:pPr>
        <w:pStyle w:val="Guideline"/>
        <w:numPr>
          <w:ilvl w:val="1"/>
          <w:numId w:val="46"/>
        </w:numPr>
        <w:rPr>
          <w:i w:val="0"/>
          <w:iCs/>
        </w:rPr>
      </w:pPr>
      <w:r>
        <w:rPr>
          <w:i w:val="0"/>
          <w:iCs/>
        </w:rPr>
        <w:t>Synchronicity LSP</w:t>
      </w:r>
    </w:p>
    <w:p w14:paraId="28359E08" w14:textId="77777777" w:rsidR="0063295B" w:rsidRDefault="0063295B" w:rsidP="00865FD7"/>
    <w:p w14:paraId="79C512FA" w14:textId="605C123F" w:rsidR="0063295B" w:rsidRDefault="0063295B" w:rsidP="00865FD7">
      <w:r>
        <w:t>The EC has also directly supported the organization of two validation workshops for SAREF4CITY:</w:t>
      </w:r>
    </w:p>
    <w:p w14:paraId="4734D6C0" w14:textId="29B10EA2" w:rsidR="0063295B" w:rsidRDefault="00A71334" w:rsidP="0063295B">
      <w:pPr>
        <w:pStyle w:val="ListParagraph"/>
        <w:numPr>
          <w:ilvl w:val="0"/>
          <w:numId w:val="47"/>
        </w:numPr>
      </w:pPr>
      <w:hyperlink r:id="rId8" w:history="1">
        <w:r w:rsidR="0063295B" w:rsidRPr="006E0ED1">
          <w:rPr>
            <w:rStyle w:val="Hyperlink"/>
          </w:rPr>
          <w:t>https://ec.europa.eu/digital-single-market/en/news/saref4city-validation-workshop</w:t>
        </w:r>
      </w:hyperlink>
    </w:p>
    <w:p w14:paraId="3F62F574" w14:textId="3868BF34" w:rsidR="0063295B" w:rsidRDefault="00A71334" w:rsidP="0063295B">
      <w:pPr>
        <w:pStyle w:val="ListParagraph"/>
        <w:numPr>
          <w:ilvl w:val="0"/>
          <w:numId w:val="47"/>
        </w:numPr>
      </w:pPr>
      <w:hyperlink r:id="rId9" w:history="1">
        <w:r w:rsidR="0063295B" w:rsidRPr="006E0ED1">
          <w:rPr>
            <w:rStyle w:val="Hyperlink"/>
          </w:rPr>
          <w:t>https://ec.europa.eu/digital-single-market/en/news/workshop-towards-interoperability-and-harmonization-smart-city-models-saref4city</w:t>
        </w:r>
      </w:hyperlink>
      <w:r w:rsidR="0063295B">
        <w:t xml:space="preserve"> </w:t>
      </w:r>
    </w:p>
    <w:p w14:paraId="75336400" w14:textId="77777777" w:rsidR="008576EE" w:rsidRDefault="008576EE" w:rsidP="0063295B"/>
    <w:p w14:paraId="41003065" w14:textId="1AA910F9" w:rsidR="0063295B" w:rsidRDefault="00BD49CF" w:rsidP="0063295B">
      <w:r>
        <w:t xml:space="preserve">The other extensions, </w:t>
      </w:r>
      <w:r w:rsidRPr="00BD49CF">
        <w:t>SAR</w:t>
      </w:r>
      <w:r w:rsidR="009C5E01">
        <w:t>E</w:t>
      </w:r>
      <w:r w:rsidRPr="00BD49CF">
        <w:t>F4INMA and SAREF4AGRI</w:t>
      </w:r>
      <w:r>
        <w:t>, are</w:t>
      </w:r>
      <w:r w:rsidR="004565CF">
        <w:t xml:space="preserve"> also progressing, but </w:t>
      </w:r>
      <w:r w:rsidR="008576EE">
        <w:t>we acknowledge less direct</w:t>
      </w:r>
      <w:r w:rsidR="004565CF">
        <w:t xml:space="preserve"> involvement of relevan</w:t>
      </w:r>
      <w:r w:rsidR="008576EE">
        <w:t xml:space="preserve">t stakeholders in these domains, because this involvement implies </w:t>
      </w:r>
      <w:r w:rsidR="006D1D36">
        <w:t>considerable</w:t>
      </w:r>
      <w:r w:rsidR="008576EE">
        <w:t xml:space="preserve"> effort that the STF 534 is not able to offer</w:t>
      </w:r>
      <w:r w:rsidR="00DC18E7">
        <w:t xml:space="preserve"> (because of limited budget)</w:t>
      </w:r>
      <w:r w:rsidR="008576EE">
        <w:t>. As a consequence,</w:t>
      </w:r>
      <w:r w:rsidR="00D15555">
        <w:t xml:space="preserve"> </w:t>
      </w:r>
      <w:r w:rsidR="008576EE">
        <w:t xml:space="preserve"> </w:t>
      </w:r>
      <w:r w:rsidR="00D15555">
        <w:t xml:space="preserve">we </w:t>
      </w:r>
      <w:r w:rsidR="00D15555" w:rsidRPr="00D15555">
        <w:t>obs</w:t>
      </w:r>
      <w:r w:rsidR="00D15555">
        <w:t>erve a different maturity level</w:t>
      </w:r>
      <w:r w:rsidR="006D1D36">
        <w:t xml:space="preserve"> among the extensions</w:t>
      </w:r>
      <w:r w:rsidR="00D15555">
        <w:t xml:space="preserve">, </w:t>
      </w:r>
      <w:r w:rsidR="00D15555" w:rsidRPr="00D15555">
        <w:t>being SAREF4CITY the most complete, follow</w:t>
      </w:r>
      <w:r w:rsidR="00D15555">
        <w:t xml:space="preserve">ed by SAREF4INMA and SAREF4AGRI. </w:t>
      </w:r>
      <w:r w:rsidR="006D1D36">
        <w:t>I</w:t>
      </w:r>
      <w:r w:rsidR="002C45FA">
        <w:t>n the coming period, most</w:t>
      </w:r>
      <w:r w:rsidR="004613C1" w:rsidRPr="004613C1">
        <w:t xml:space="preserve"> </w:t>
      </w:r>
      <w:r w:rsidR="002C45FA">
        <w:t xml:space="preserve">of the STF 534 </w:t>
      </w:r>
      <w:r w:rsidR="004613C1" w:rsidRPr="004613C1">
        <w:t xml:space="preserve">effort will be dedicated to </w:t>
      </w:r>
      <w:r w:rsidR="002C45FA">
        <w:t xml:space="preserve">finalize </w:t>
      </w:r>
      <w:r w:rsidR="004613C1" w:rsidRPr="004613C1">
        <w:t>SAREF4AGRI and SAREF4INMA</w:t>
      </w:r>
      <w:r w:rsidR="00546FF4">
        <w:t xml:space="preserve">. All the final drafts (SAREF4CITY, </w:t>
      </w:r>
      <w:r w:rsidR="00546FF4" w:rsidRPr="00BD49CF">
        <w:t>SAR</w:t>
      </w:r>
      <w:r w:rsidR="00546FF4">
        <w:t>E</w:t>
      </w:r>
      <w:r w:rsidR="00546FF4" w:rsidRPr="00BD49CF">
        <w:t>F4INMA and SAREF4AGRI</w:t>
      </w:r>
      <w:r w:rsidR="00546FF4">
        <w:t xml:space="preserve">) are expected to be delivered according to </w:t>
      </w:r>
      <w:r w:rsidR="004F6EFA">
        <w:t xml:space="preserve">the </w:t>
      </w:r>
      <w:r w:rsidR="00546FF4">
        <w:t xml:space="preserve">plan. </w:t>
      </w:r>
      <w:r w:rsidR="004613C1">
        <w:t>However, w</w:t>
      </w:r>
      <w:r w:rsidR="00D15555">
        <w:t>e do not see as realistic</w:t>
      </w:r>
      <w:r w:rsidR="004613C1">
        <w:t xml:space="preserve"> the possibility to organize</w:t>
      </w:r>
      <w:r w:rsidR="00D15555">
        <w:t xml:space="preserve"> dedicated validation workshops with stakeholders also for SAREF4INMA and SAREF4AGRI </w:t>
      </w:r>
      <w:r w:rsidR="004613C1">
        <w:t xml:space="preserve">(as it was done for SAREF4CITY) </w:t>
      </w:r>
      <w:r w:rsidR="00D15555">
        <w:t>within the STF 534 timeframe</w:t>
      </w:r>
      <w:r w:rsidR="001461E8">
        <w:t xml:space="preserve"> and budget</w:t>
      </w:r>
      <w:r w:rsidR="00D15555">
        <w:t xml:space="preserve">. </w:t>
      </w:r>
      <w:r w:rsidR="00DC18E7">
        <w:t xml:space="preserve">Therefore, we </w:t>
      </w:r>
      <w:r w:rsidR="003E2099">
        <w:t>observe</w:t>
      </w:r>
      <w:r w:rsidR="00DC18E7">
        <w:t xml:space="preserve"> that it could be beneficial to organize a final dissemination event for stakeholders (with the support of ETSI and/or the EC and/or AIOTI) once </w:t>
      </w:r>
      <w:r w:rsidR="003E2099">
        <w:t xml:space="preserve">the STF is finished and the TSs are published. </w:t>
      </w:r>
    </w:p>
    <w:p w14:paraId="3232C27D" w14:textId="77777777" w:rsidR="0063295B" w:rsidRDefault="0063295B" w:rsidP="00865FD7"/>
    <w:p w14:paraId="41C036D3" w14:textId="77777777" w:rsidR="00C13BF5" w:rsidRDefault="00C13BF5" w:rsidP="00865FD7"/>
    <w:p w14:paraId="1FE024E7" w14:textId="77777777" w:rsidR="00865FD7" w:rsidRDefault="00865FD7" w:rsidP="00865FD7">
      <w:pPr>
        <w:pStyle w:val="Heading1"/>
        <w:tabs>
          <w:tab w:val="clear" w:pos="567"/>
          <w:tab w:val="num" w:pos="432"/>
        </w:tabs>
        <w:ind w:left="432" w:hanging="432"/>
      </w:pPr>
      <w:r>
        <w:lastRenderedPageBreak/>
        <w:t>Proposed changes in the STF work plan</w:t>
      </w:r>
    </w:p>
    <w:p w14:paraId="3401D504" w14:textId="2FFA7A91" w:rsidR="00865FD7" w:rsidRDefault="00487A1C" w:rsidP="00865FD7">
      <w:r w:rsidRPr="00487A1C">
        <w:t>We confirm the current STF Work Plan and schedule, no changes are required at this moment in time.</w:t>
      </w:r>
    </w:p>
    <w:p w14:paraId="373CD894" w14:textId="77777777" w:rsidR="00487A1C" w:rsidRDefault="00487A1C" w:rsidP="00865FD7"/>
    <w:p w14:paraId="4555CD06" w14:textId="77777777" w:rsidR="00865FD7" w:rsidRDefault="00865FD7" w:rsidP="00865FD7">
      <w:pPr>
        <w:pStyle w:val="Heading1"/>
        <w:tabs>
          <w:tab w:val="clear" w:pos="567"/>
          <w:tab w:val="num" w:pos="432"/>
        </w:tabs>
        <w:ind w:left="432" w:hanging="432"/>
      </w:pPr>
      <w:r>
        <w:t xml:space="preserve">Resources requirements </w:t>
      </w:r>
    </w:p>
    <w:p w14:paraId="19D1A468" w14:textId="1C7D19E8" w:rsidR="00865FD7" w:rsidRDefault="00901564" w:rsidP="00865FD7">
      <w:r w:rsidRPr="00901564">
        <w:t>At this moment in time we do not foresee the need for additional resources, and we do not foresee switches o</w:t>
      </w:r>
      <w:r w:rsidR="004F6EFA">
        <w:t>f</w:t>
      </w:r>
      <w:r w:rsidRPr="00901564">
        <w:t xml:space="preserve"> resources between budget elements.</w:t>
      </w:r>
    </w:p>
    <w:p w14:paraId="2C89F25B" w14:textId="77777777" w:rsidR="00901564" w:rsidRDefault="00901564" w:rsidP="00865FD7"/>
    <w:p w14:paraId="1A9CEABF" w14:textId="77777777" w:rsidR="00865FD7" w:rsidRDefault="00865FD7" w:rsidP="00865FD7">
      <w:pPr>
        <w:pStyle w:val="Heading1"/>
        <w:tabs>
          <w:tab w:val="clear" w:pos="567"/>
          <w:tab w:val="num" w:pos="432"/>
        </w:tabs>
        <w:ind w:left="432" w:hanging="432"/>
      </w:pPr>
      <w:r>
        <w:t>Changes in the STF Team</w:t>
      </w:r>
    </w:p>
    <w:p w14:paraId="72187403" w14:textId="10EB0681" w:rsidR="00865FD7" w:rsidRPr="00CE5B6E" w:rsidRDefault="00CE5B6E" w:rsidP="00865FD7">
      <w:r w:rsidRPr="00CE5B6E">
        <w:t>There have been no changes in the STF team in the past period, we only added more people to work on the different domains (both from TNO and UPM). We do not foresee changes in the period until the next report.</w:t>
      </w:r>
    </w:p>
    <w:p w14:paraId="23653EBC" w14:textId="77777777" w:rsidR="00CE5B6E" w:rsidRDefault="00CE5B6E" w:rsidP="00865FD7"/>
    <w:p w14:paraId="2F278263" w14:textId="77777777" w:rsidR="00865FD7" w:rsidRDefault="00865FD7" w:rsidP="00865FD7">
      <w:pPr>
        <w:pStyle w:val="Heading1"/>
        <w:tabs>
          <w:tab w:val="clear" w:pos="567"/>
          <w:tab w:val="num" w:pos="432"/>
        </w:tabs>
        <w:ind w:left="432" w:hanging="432"/>
      </w:pPr>
      <w:r>
        <w:t>Meetings</w:t>
      </w:r>
      <w:r w:rsidR="00477312">
        <w:t>/events attended on behalf of the STF</w:t>
      </w:r>
    </w:p>
    <w:p w14:paraId="2BF7538D" w14:textId="302DD235" w:rsidR="00EA3A63" w:rsidRDefault="00EB7DD6" w:rsidP="00865FD7">
      <w:pPr>
        <w:pStyle w:val="Guideline"/>
        <w:rPr>
          <w:i w:val="0"/>
          <w:iCs/>
        </w:rPr>
      </w:pPr>
      <w:r w:rsidRPr="00EB7DD6">
        <w:rPr>
          <w:i w:val="0"/>
          <w:iCs/>
        </w:rPr>
        <w:t xml:space="preserve">Since the </w:t>
      </w:r>
      <w:r>
        <w:rPr>
          <w:i w:val="0"/>
          <w:iCs/>
        </w:rPr>
        <w:t>last progress report in June</w:t>
      </w:r>
      <w:r w:rsidRPr="00EB7DD6">
        <w:rPr>
          <w:i w:val="0"/>
          <w:iCs/>
        </w:rPr>
        <w:t xml:space="preserve"> 2018, the STF leader and STF team attended the following events on behalf of the STF:</w:t>
      </w:r>
    </w:p>
    <w:p w14:paraId="214F8DC0" w14:textId="77777777" w:rsidR="0019680F" w:rsidRPr="00DE2243" w:rsidRDefault="0019680F" w:rsidP="0019680F"/>
    <w:p w14:paraId="03FDD599" w14:textId="77777777" w:rsidR="0019680F" w:rsidRDefault="0019680F" w:rsidP="0019680F"/>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6"/>
        <w:gridCol w:w="991"/>
        <w:gridCol w:w="1317"/>
        <w:gridCol w:w="2614"/>
        <w:gridCol w:w="2454"/>
        <w:gridCol w:w="1264"/>
      </w:tblGrid>
      <w:tr w:rsidR="00100657" w:rsidRPr="00EA3A63" w14:paraId="43A69CDF" w14:textId="77777777" w:rsidTr="007F57E5">
        <w:tc>
          <w:tcPr>
            <w:tcW w:w="966" w:type="dxa"/>
            <w:shd w:val="clear" w:color="auto" w:fill="DBE5F1"/>
          </w:tcPr>
          <w:p w14:paraId="3BF7EFB3" w14:textId="77777777" w:rsidR="0019680F" w:rsidRPr="00BB0404" w:rsidRDefault="0019680F" w:rsidP="007F57E5">
            <w:pPr>
              <w:rPr>
                <w:b/>
              </w:rPr>
            </w:pPr>
            <w:r w:rsidRPr="00BB0404">
              <w:rPr>
                <w:b/>
              </w:rPr>
              <w:t>Date</w:t>
            </w:r>
          </w:p>
        </w:tc>
        <w:tc>
          <w:tcPr>
            <w:tcW w:w="991" w:type="dxa"/>
            <w:shd w:val="clear" w:color="auto" w:fill="DBE5F1"/>
          </w:tcPr>
          <w:p w14:paraId="31B38ACF" w14:textId="77777777" w:rsidR="0019680F" w:rsidRPr="00BB0404" w:rsidRDefault="0019680F" w:rsidP="007F57E5">
            <w:pPr>
              <w:rPr>
                <w:b/>
              </w:rPr>
            </w:pPr>
            <w:r w:rsidRPr="00BB0404">
              <w:rPr>
                <w:b/>
              </w:rPr>
              <w:t>Place</w:t>
            </w:r>
          </w:p>
        </w:tc>
        <w:tc>
          <w:tcPr>
            <w:tcW w:w="1317" w:type="dxa"/>
            <w:shd w:val="clear" w:color="auto" w:fill="DBE5F1"/>
          </w:tcPr>
          <w:p w14:paraId="4FE0E670" w14:textId="77777777" w:rsidR="0019680F" w:rsidRPr="00BB0404" w:rsidRDefault="0019680F" w:rsidP="007F57E5">
            <w:pPr>
              <w:rPr>
                <w:b/>
              </w:rPr>
            </w:pPr>
            <w:r w:rsidRPr="00BB0404">
              <w:rPr>
                <w:b/>
              </w:rPr>
              <w:t>TB/</w:t>
            </w:r>
            <w:proofErr w:type="spellStart"/>
            <w:r w:rsidRPr="00BB0404">
              <w:rPr>
                <w:b/>
              </w:rPr>
              <w:t>Orga</w:t>
            </w:r>
            <w:proofErr w:type="spellEnd"/>
          </w:p>
        </w:tc>
        <w:tc>
          <w:tcPr>
            <w:tcW w:w="2614" w:type="dxa"/>
            <w:shd w:val="clear" w:color="auto" w:fill="DBE5F1"/>
          </w:tcPr>
          <w:p w14:paraId="01F53C38" w14:textId="77777777" w:rsidR="0019680F" w:rsidRPr="00BB0404" w:rsidRDefault="0019680F" w:rsidP="007F57E5">
            <w:pPr>
              <w:rPr>
                <w:b/>
              </w:rPr>
            </w:pPr>
            <w:r w:rsidRPr="00BB0404">
              <w:rPr>
                <w:b/>
              </w:rPr>
              <w:t>Event description</w:t>
            </w:r>
          </w:p>
        </w:tc>
        <w:tc>
          <w:tcPr>
            <w:tcW w:w="2454" w:type="dxa"/>
            <w:shd w:val="clear" w:color="auto" w:fill="DBE5F1"/>
          </w:tcPr>
          <w:p w14:paraId="3813E88A" w14:textId="77777777" w:rsidR="0019680F" w:rsidRPr="00BB0404" w:rsidRDefault="0019680F" w:rsidP="007F57E5">
            <w:pPr>
              <w:rPr>
                <w:b/>
              </w:rPr>
            </w:pPr>
            <w:r w:rsidRPr="00BB0404">
              <w:rPr>
                <w:b/>
              </w:rPr>
              <w:t>Reason to attend</w:t>
            </w:r>
          </w:p>
        </w:tc>
        <w:tc>
          <w:tcPr>
            <w:tcW w:w="1264" w:type="dxa"/>
            <w:shd w:val="clear" w:color="auto" w:fill="DBE5F1"/>
          </w:tcPr>
          <w:p w14:paraId="6ECCD8D0" w14:textId="77777777" w:rsidR="0019680F" w:rsidRPr="00BB0404" w:rsidRDefault="0019680F" w:rsidP="007F57E5">
            <w:pPr>
              <w:rPr>
                <w:b/>
              </w:rPr>
            </w:pPr>
            <w:r w:rsidRPr="00BB0404">
              <w:rPr>
                <w:b/>
              </w:rPr>
              <w:t>Expert(s)</w:t>
            </w:r>
          </w:p>
        </w:tc>
      </w:tr>
      <w:tr w:rsidR="0019680F" w:rsidRPr="004F6EFA" w14:paraId="3A13C917" w14:textId="77777777" w:rsidTr="007F57E5">
        <w:trPr>
          <w:trHeight w:val="584"/>
        </w:trPr>
        <w:tc>
          <w:tcPr>
            <w:tcW w:w="966" w:type="dxa"/>
          </w:tcPr>
          <w:p w14:paraId="69DCF3D8" w14:textId="77777777" w:rsidR="0019680F" w:rsidRPr="00EA3A63" w:rsidRDefault="0019680F" w:rsidP="007F57E5">
            <w:r>
              <w:t>29 June 2018</w:t>
            </w:r>
          </w:p>
        </w:tc>
        <w:tc>
          <w:tcPr>
            <w:tcW w:w="991" w:type="dxa"/>
          </w:tcPr>
          <w:p w14:paraId="5C83A7B1" w14:textId="77777777" w:rsidR="0019680F" w:rsidRPr="00EA3A63" w:rsidRDefault="0019680F" w:rsidP="007F57E5">
            <w:r>
              <w:t>online</w:t>
            </w:r>
          </w:p>
        </w:tc>
        <w:tc>
          <w:tcPr>
            <w:tcW w:w="1317" w:type="dxa"/>
          </w:tcPr>
          <w:p w14:paraId="41C525AA" w14:textId="77777777" w:rsidR="0019680F" w:rsidRPr="00EA3A63" w:rsidRDefault="0019680F" w:rsidP="007F57E5">
            <w:r>
              <w:t>AIOTI</w:t>
            </w:r>
          </w:p>
        </w:tc>
        <w:tc>
          <w:tcPr>
            <w:tcW w:w="2614" w:type="dxa"/>
          </w:tcPr>
          <w:p w14:paraId="4342C7F8" w14:textId="77777777" w:rsidR="0019680F" w:rsidRPr="00EA3A63" w:rsidRDefault="0019680F" w:rsidP="007F57E5">
            <w:pPr>
              <w:jc w:val="left"/>
            </w:pPr>
            <w:r w:rsidRPr="00FC7EB9">
              <w:t>AIOTI/WG13 Smart Buildings &amp; Architecture</w:t>
            </w:r>
            <w:r>
              <w:t xml:space="preserve"> meeting</w:t>
            </w:r>
          </w:p>
        </w:tc>
        <w:tc>
          <w:tcPr>
            <w:tcW w:w="2454" w:type="dxa"/>
          </w:tcPr>
          <w:p w14:paraId="73FE4D6E" w14:textId="77777777" w:rsidR="0019680F" w:rsidRPr="00EA3A63" w:rsidRDefault="0019680F" w:rsidP="007F57E5">
            <w:pPr>
              <w:jc w:val="left"/>
            </w:pPr>
            <w:r>
              <w:t xml:space="preserve">Invited talk on SAREF roadmap and in particular SAREF4ENER and SAREF4BLDG extensions </w:t>
            </w:r>
            <w:r w:rsidRPr="00FC7EB9">
              <w:t>at AIOTI/WG13 call Smart Buildings &amp; Architecture</w:t>
            </w:r>
          </w:p>
        </w:tc>
        <w:tc>
          <w:tcPr>
            <w:tcW w:w="1264" w:type="dxa"/>
          </w:tcPr>
          <w:p w14:paraId="7DED7B14" w14:textId="77777777" w:rsidR="0019680F" w:rsidRDefault="0019680F" w:rsidP="007F57E5">
            <w:pPr>
              <w:rPr>
                <w:lang w:val="es-ES"/>
              </w:rPr>
            </w:pPr>
            <w:r>
              <w:rPr>
                <w:lang w:val="es-ES"/>
              </w:rPr>
              <w:t>Laura Daniele (TNO)</w:t>
            </w:r>
          </w:p>
          <w:p w14:paraId="1A97B3DE" w14:textId="77777777" w:rsidR="0019680F" w:rsidRPr="006240EB" w:rsidRDefault="0019680F" w:rsidP="007F57E5">
            <w:pPr>
              <w:rPr>
                <w:lang w:val="es-ES"/>
              </w:rPr>
            </w:pPr>
            <w:r w:rsidRPr="006240EB">
              <w:rPr>
                <w:lang w:val="es-ES"/>
              </w:rPr>
              <w:t xml:space="preserve">and </w:t>
            </w:r>
            <w:r w:rsidRPr="007E285E">
              <w:rPr>
                <w:lang w:val="es-ES"/>
              </w:rPr>
              <w:t>María Poveda-Villalón</w:t>
            </w:r>
            <w:r>
              <w:rPr>
                <w:lang w:val="es-ES"/>
              </w:rPr>
              <w:t xml:space="preserve"> (UPM)</w:t>
            </w:r>
          </w:p>
          <w:p w14:paraId="48DBFA07" w14:textId="77777777" w:rsidR="0019680F" w:rsidRPr="006240EB" w:rsidRDefault="0019680F" w:rsidP="007F57E5">
            <w:pPr>
              <w:rPr>
                <w:lang w:val="es-ES"/>
              </w:rPr>
            </w:pPr>
          </w:p>
        </w:tc>
      </w:tr>
      <w:tr w:rsidR="0019680F" w:rsidRPr="00EA3A63" w14:paraId="791C2D4B" w14:textId="77777777" w:rsidTr="007F57E5">
        <w:trPr>
          <w:trHeight w:val="584"/>
        </w:trPr>
        <w:tc>
          <w:tcPr>
            <w:tcW w:w="966" w:type="dxa"/>
          </w:tcPr>
          <w:p w14:paraId="24165C70" w14:textId="2ED5A839" w:rsidR="0019680F" w:rsidRDefault="007825F7" w:rsidP="007F57E5">
            <w:r>
              <w:t xml:space="preserve">8-10 Oct </w:t>
            </w:r>
            <w:r w:rsidR="0019680F">
              <w:t>2018</w:t>
            </w:r>
          </w:p>
        </w:tc>
        <w:tc>
          <w:tcPr>
            <w:tcW w:w="991" w:type="dxa"/>
          </w:tcPr>
          <w:p w14:paraId="08E4E971" w14:textId="77777777" w:rsidR="0019680F" w:rsidRDefault="0019680F" w:rsidP="007F57E5">
            <w:r>
              <w:t>Sophia Antipolis</w:t>
            </w:r>
          </w:p>
        </w:tc>
        <w:tc>
          <w:tcPr>
            <w:tcW w:w="1317" w:type="dxa"/>
          </w:tcPr>
          <w:p w14:paraId="50DC42BB" w14:textId="77777777" w:rsidR="0019680F" w:rsidRDefault="0019680F" w:rsidP="007F57E5">
            <w:r>
              <w:t>ETSI</w:t>
            </w:r>
          </w:p>
        </w:tc>
        <w:tc>
          <w:tcPr>
            <w:tcW w:w="2614" w:type="dxa"/>
          </w:tcPr>
          <w:p w14:paraId="2CF8DFFE" w14:textId="77777777" w:rsidR="0019680F" w:rsidRDefault="0019680F" w:rsidP="007F57E5">
            <w:r>
              <w:t>SmartM2M#47</w:t>
            </w:r>
          </w:p>
        </w:tc>
        <w:tc>
          <w:tcPr>
            <w:tcW w:w="2454" w:type="dxa"/>
          </w:tcPr>
          <w:p w14:paraId="62B5E7DE" w14:textId="77777777" w:rsidR="0019680F" w:rsidRDefault="0019680F" w:rsidP="007F57E5">
            <w:r>
              <w:t>Update on STF 534 activities.</w:t>
            </w:r>
          </w:p>
        </w:tc>
        <w:tc>
          <w:tcPr>
            <w:tcW w:w="1264" w:type="dxa"/>
          </w:tcPr>
          <w:p w14:paraId="470CED28" w14:textId="633092F2" w:rsidR="0019680F" w:rsidRDefault="008857F1" w:rsidP="007F57E5">
            <w:r>
              <w:t>Laura Daniele (TNO)</w:t>
            </w:r>
            <w:r w:rsidR="00A03706">
              <w:t xml:space="preserve"> and </w:t>
            </w:r>
            <w:r w:rsidR="00A03706" w:rsidRPr="004F6EFA">
              <w:rPr>
                <w:lang w:val="en-US"/>
              </w:rPr>
              <w:t>Raúl García Castro (UPM)</w:t>
            </w:r>
            <w:r w:rsidR="00A03706">
              <w:t>- online</w:t>
            </w:r>
          </w:p>
          <w:p w14:paraId="778D0C42" w14:textId="31CE0119" w:rsidR="008857F1" w:rsidRDefault="008857F1" w:rsidP="007F57E5"/>
        </w:tc>
      </w:tr>
      <w:tr w:rsidR="0019680F" w:rsidRPr="004F6EFA" w14:paraId="5A1725D0" w14:textId="77777777" w:rsidTr="007F57E5">
        <w:tc>
          <w:tcPr>
            <w:tcW w:w="966" w:type="dxa"/>
          </w:tcPr>
          <w:p w14:paraId="4902970C" w14:textId="7BAFC48F" w:rsidR="0019680F" w:rsidRDefault="00100657" w:rsidP="007F57E5">
            <w:r>
              <w:t>22 Nov</w:t>
            </w:r>
            <w:r w:rsidR="0019680F">
              <w:t xml:space="preserve"> 2018</w:t>
            </w:r>
          </w:p>
        </w:tc>
        <w:tc>
          <w:tcPr>
            <w:tcW w:w="991" w:type="dxa"/>
          </w:tcPr>
          <w:p w14:paraId="03698A7E" w14:textId="77777777" w:rsidR="0019680F" w:rsidRDefault="0019680F" w:rsidP="007F57E5">
            <w:r>
              <w:t>Brussels</w:t>
            </w:r>
          </w:p>
        </w:tc>
        <w:tc>
          <w:tcPr>
            <w:tcW w:w="1317" w:type="dxa"/>
          </w:tcPr>
          <w:p w14:paraId="02F2C32B" w14:textId="77777777" w:rsidR="0019680F" w:rsidRDefault="0019680F" w:rsidP="007F57E5">
            <w:r>
              <w:t>European Commission</w:t>
            </w:r>
          </w:p>
        </w:tc>
        <w:tc>
          <w:tcPr>
            <w:tcW w:w="2614" w:type="dxa"/>
          </w:tcPr>
          <w:p w14:paraId="3635EF5C" w14:textId="77777777" w:rsidR="0019680F" w:rsidRDefault="0019680F" w:rsidP="007F57E5">
            <w:r>
              <w:t>SAREF4CITY validation workshop at the European Commission</w:t>
            </w:r>
          </w:p>
        </w:tc>
        <w:tc>
          <w:tcPr>
            <w:tcW w:w="2454" w:type="dxa"/>
          </w:tcPr>
          <w:p w14:paraId="4E2C72BE" w14:textId="77777777" w:rsidR="0019680F" w:rsidRPr="00EA3A63" w:rsidRDefault="0019680F" w:rsidP="007F57E5">
            <w:r>
              <w:t>Validate SAREF4CITY with stakeholders</w:t>
            </w:r>
          </w:p>
        </w:tc>
        <w:tc>
          <w:tcPr>
            <w:tcW w:w="1264" w:type="dxa"/>
          </w:tcPr>
          <w:p w14:paraId="1A3AB718" w14:textId="77777777" w:rsidR="0019680F" w:rsidRDefault="0019680F" w:rsidP="007F57E5">
            <w:pPr>
              <w:rPr>
                <w:lang w:val="es-ES"/>
              </w:rPr>
            </w:pPr>
            <w:r w:rsidRPr="007E285E">
              <w:rPr>
                <w:lang w:val="es-ES"/>
              </w:rPr>
              <w:t>Raúl García Castro</w:t>
            </w:r>
            <w:r>
              <w:rPr>
                <w:lang w:val="es-ES"/>
              </w:rPr>
              <w:t xml:space="preserve"> (UPM)</w:t>
            </w:r>
            <w:r w:rsidRPr="007E285E">
              <w:rPr>
                <w:lang w:val="es-ES"/>
              </w:rPr>
              <w:t>, María Poveda-Villalón</w:t>
            </w:r>
            <w:r>
              <w:rPr>
                <w:lang w:val="es-ES"/>
              </w:rPr>
              <w:t xml:space="preserve"> (UPM), Laura Daniele (TNO)</w:t>
            </w:r>
          </w:p>
          <w:p w14:paraId="598EE5EA" w14:textId="77777777" w:rsidR="0019680F" w:rsidRPr="003A1D0A" w:rsidRDefault="0019680F" w:rsidP="007F57E5">
            <w:pPr>
              <w:rPr>
                <w:lang w:val="es-ES"/>
              </w:rPr>
            </w:pPr>
          </w:p>
        </w:tc>
      </w:tr>
      <w:tr w:rsidR="0019680F" w:rsidRPr="00EA3A63" w14:paraId="3DB3EA95" w14:textId="77777777" w:rsidTr="007F57E5">
        <w:tc>
          <w:tcPr>
            <w:tcW w:w="966" w:type="dxa"/>
          </w:tcPr>
          <w:p w14:paraId="4512744E" w14:textId="22D9F489" w:rsidR="0019680F" w:rsidRPr="00EA3A63" w:rsidRDefault="006918F8" w:rsidP="007F57E5">
            <w:r>
              <w:t xml:space="preserve">23-26 </w:t>
            </w:r>
            <w:r w:rsidR="0019680F">
              <w:t>Oct 2018</w:t>
            </w:r>
          </w:p>
        </w:tc>
        <w:tc>
          <w:tcPr>
            <w:tcW w:w="991" w:type="dxa"/>
          </w:tcPr>
          <w:p w14:paraId="7004A2B5" w14:textId="77777777" w:rsidR="0019680F" w:rsidRPr="00EA3A63" w:rsidRDefault="0019680F" w:rsidP="007F57E5">
            <w:r>
              <w:t>Sophia Antipolis</w:t>
            </w:r>
          </w:p>
        </w:tc>
        <w:tc>
          <w:tcPr>
            <w:tcW w:w="1317" w:type="dxa"/>
          </w:tcPr>
          <w:p w14:paraId="7CE2F9CE" w14:textId="77777777" w:rsidR="0019680F" w:rsidRPr="00EA3A63" w:rsidRDefault="0019680F" w:rsidP="007F57E5">
            <w:r>
              <w:t>ETSI</w:t>
            </w:r>
          </w:p>
        </w:tc>
        <w:tc>
          <w:tcPr>
            <w:tcW w:w="2614" w:type="dxa"/>
          </w:tcPr>
          <w:p w14:paraId="2A963E03" w14:textId="77777777" w:rsidR="0019680F" w:rsidRPr="00EA3A63" w:rsidRDefault="0019680F" w:rsidP="007F57E5">
            <w:r>
              <w:t>ETSI IoT week 2018</w:t>
            </w:r>
          </w:p>
        </w:tc>
        <w:tc>
          <w:tcPr>
            <w:tcW w:w="2454" w:type="dxa"/>
          </w:tcPr>
          <w:p w14:paraId="03AE816F" w14:textId="40B71394" w:rsidR="0019680F" w:rsidRDefault="006918F8" w:rsidP="007F57E5">
            <w:r>
              <w:t xml:space="preserve">1) </w:t>
            </w:r>
            <w:r w:rsidR="0019680F">
              <w:t>Presentation on SAREF roadmap and Update on STF 534 activities.</w:t>
            </w:r>
          </w:p>
          <w:p w14:paraId="60D5BB66" w14:textId="32F28E1F" w:rsidR="006918F8" w:rsidRPr="00EA3A63" w:rsidRDefault="006918F8" w:rsidP="007F57E5">
            <w:r>
              <w:lastRenderedPageBreak/>
              <w:t>2) Presentation on SAREF4CITY in a dedicated session.</w:t>
            </w:r>
          </w:p>
        </w:tc>
        <w:tc>
          <w:tcPr>
            <w:tcW w:w="1264" w:type="dxa"/>
          </w:tcPr>
          <w:p w14:paraId="02832EBF" w14:textId="77777777" w:rsidR="0019680F" w:rsidRDefault="0019680F" w:rsidP="007F57E5">
            <w:pPr>
              <w:rPr>
                <w:lang w:val="es-ES"/>
              </w:rPr>
            </w:pPr>
            <w:r>
              <w:rPr>
                <w:lang w:val="es-ES"/>
              </w:rPr>
              <w:lastRenderedPageBreak/>
              <w:t>Laura Daniele (TNO)</w:t>
            </w:r>
          </w:p>
          <w:p w14:paraId="7DA4FE12" w14:textId="77777777" w:rsidR="0019680F" w:rsidRPr="00EA3A63" w:rsidRDefault="0019680F" w:rsidP="007F57E5"/>
        </w:tc>
      </w:tr>
      <w:tr w:rsidR="0019680F" w:rsidRPr="00EA3A63" w14:paraId="622CF51B" w14:textId="77777777" w:rsidTr="007F57E5">
        <w:tc>
          <w:tcPr>
            <w:tcW w:w="966" w:type="dxa"/>
          </w:tcPr>
          <w:p w14:paraId="4F23CE39" w14:textId="24FF2E2B" w:rsidR="0019680F" w:rsidRDefault="006918F8" w:rsidP="007F57E5">
            <w:r>
              <w:t>11-13 Dec</w:t>
            </w:r>
            <w:r w:rsidR="0019680F">
              <w:t xml:space="preserve"> 2018</w:t>
            </w:r>
          </w:p>
        </w:tc>
        <w:tc>
          <w:tcPr>
            <w:tcW w:w="991" w:type="dxa"/>
          </w:tcPr>
          <w:p w14:paraId="2BAB354D" w14:textId="77777777" w:rsidR="0019680F" w:rsidRDefault="0019680F" w:rsidP="007F57E5">
            <w:r>
              <w:t>Sophia Antipolis</w:t>
            </w:r>
          </w:p>
        </w:tc>
        <w:tc>
          <w:tcPr>
            <w:tcW w:w="1317" w:type="dxa"/>
          </w:tcPr>
          <w:p w14:paraId="6228A795" w14:textId="77777777" w:rsidR="0019680F" w:rsidRDefault="0019680F" w:rsidP="007F57E5">
            <w:r>
              <w:t>ETSI</w:t>
            </w:r>
          </w:p>
        </w:tc>
        <w:tc>
          <w:tcPr>
            <w:tcW w:w="2614" w:type="dxa"/>
          </w:tcPr>
          <w:p w14:paraId="4CB1EC73" w14:textId="77777777" w:rsidR="0019680F" w:rsidRDefault="0019680F" w:rsidP="007F57E5">
            <w:r>
              <w:t>SmartM2M#48</w:t>
            </w:r>
          </w:p>
        </w:tc>
        <w:tc>
          <w:tcPr>
            <w:tcW w:w="2454" w:type="dxa"/>
          </w:tcPr>
          <w:p w14:paraId="60C8D224" w14:textId="77777777" w:rsidR="0019680F" w:rsidRDefault="0019680F" w:rsidP="007F57E5">
            <w:r>
              <w:t>Update on STF 534 activities. Approval of Progress report#3.</w:t>
            </w:r>
          </w:p>
          <w:p w14:paraId="13328B2B" w14:textId="77777777" w:rsidR="0019680F" w:rsidRPr="00EA3A63" w:rsidRDefault="0019680F" w:rsidP="007F57E5">
            <w:r>
              <w:t>Achievement of Stable Draft TSs (D4, D5 and D6)</w:t>
            </w:r>
          </w:p>
        </w:tc>
        <w:tc>
          <w:tcPr>
            <w:tcW w:w="1264" w:type="dxa"/>
          </w:tcPr>
          <w:p w14:paraId="5E954C86" w14:textId="77777777" w:rsidR="006918F8" w:rsidRDefault="006918F8" w:rsidP="006918F8">
            <w:pPr>
              <w:rPr>
                <w:lang w:val="es-ES"/>
              </w:rPr>
            </w:pPr>
            <w:r>
              <w:rPr>
                <w:lang w:val="es-ES"/>
              </w:rPr>
              <w:t>Laura Daniele (TNO)</w:t>
            </w:r>
          </w:p>
          <w:p w14:paraId="1511AD2B" w14:textId="74F10D39" w:rsidR="0019680F" w:rsidRPr="00EA3A63" w:rsidRDefault="0019680F" w:rsidP="007F57E5"/>
        </w:tc>
      </w:tr>
    </w:tbl>
    <w:p w14:paraId="71C3E645" w14:textId="77777777" w:rsidR="0019680F" w:rsidRDefault="0019680F" w:rsidP="0019680F"/>
    <w:p w14:paraId="7CA73612" w14:textId="77777777" w:rsidR="00EB7DD6" w:rsidRPr="00EB7DD6" w:rsidRDefault="00EB7DD6" w:rsidP="00865FD7">
      <w:pPr>
        <w:pStyle w:val="Guideline"/>
        <w:rPr>
          <w:i w:val="0"/>
          <w:iCs/>
        </w:rPr>
      </w:pPr>
    </w:p>
    <w:p w14:paraId="4A4D25E2" w14:textId="77777777" w:rsidR="00865FD7" w:rsidRDefault="00865FD7" w:rsidP="00865FD7">
      <w:pPr>
        <w:pStyle w:val="Guideline"/>
        <w:rPr>
          <w:iCs/>
        </w:rPr>
      </w:pPr>
    </w:p>
    <w:p w14:paraId="0CB32AE4" w14:textId="77777777" w:rsidR="00477312" w:rsidRDefault="00477312" w:rsidP="00477312">
      <w:pPr>
        <w:pStyle w:val="Heading1"/>
        <w:tabs>
          <w:tab w:val="clear" w:pos="567"/>
          <w:tab w:val="num" w:pos="432"/>
        </w:tabs>
        <w:ind w:left="432" w:hanging="432"/>
      </w:pPr>
      <w:r>
        <w:t>Meetings/events planned to be attended</w:t>
      </w:r>
    </w:p>
    <w:p w14:paraId="07AF6042" w14:textId="6277E87C" w:rsidR="00477312" w:rsidRPr="007F57E5" w:rsidRDefault="007F57E5" w:rsidP="00477312">
      <w:r w:rsidRPr="007F57E5">
        <w:t xml:space="preserve">The STF leader and STF team plan to attend the following events on behalf of the STF until the </w:t>
      </w:r>
      <w:r w:rsidR="000A4B2D">
        <w:t>next milestone</w:t>
      </w:r>
      <w:r w:rsidRPr="007F57E5">
        <w:t>:</w:t>
      </w:r>
    </w:p>
    <w:p w14:paraId="1C474D37" w14:textId="77777777" w:rsidR="007F57E5" w:rsidRDefault="007F57E5" w:rsidP="00477312"/>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8"/>
        <w:gridCol w:w="992"/>
        <w:gridCol w:w="1134"/>
        <w:gridCol w:w="2684"/>
        <w:gridCol w:w="2552"/>
        <w:gridCol w:w="1276"/>
      </w:tblGrid>
      <w:tr w:rsidR="00F8677E" w:rsidRPr="00EA3A63" w14:paraId="1043564A" w14:textId="77777777" w:rsidTr="00BB0404">
        <w:tc>
          <w:tcPr>
            <w:tcW w:w="968" w:type="dxa"/>
            <w:shd w:val="clear" w:color="auto" w:fill="DBE5F1"/>
          </w:tcPr>
          <w:p w14:paraId="6E0C7594" w14:textId="77777777" w:rsidR="00F8677E" w:rsidRPr="00BB0404" w:rsidRDefault="00F8677E" w:rsidP="00477312">
            <w:pPr>
              <w:rPr>
                <w:b/>
              </w:rPr>
            </w:pPr>
            <w:r w:rsidRPr="00BB0404">
              <w:rPr>
                <w:b/>
              </w:rPr>
              <w:t>Date</w:t>
            </w:r>
          </w:p>
        </w:tc>
        <w:tc>
          <w:tcPr>
            <w:tcW w:w="992" w:type="dxa"/>
            <w:shd w:val="clear" w:color="auto" w:fill="DBE5F1"/>
          </w:tcPr>
          <w:p w14:paraId="6F07920B" w14:textId="77777777" w:rsidR="00F8677E" w:rsidRPr="00BB0404" w:rsidRDefault="00F8677E" w:rsidP="00477312">
            <w:pPr>
              <w:rPr>
                <w:b/>
              </w:rPr>
            </w:pPr>
            <w:r w:rsidRPr="00BB0404">
              <w:rPr>
                <w:b/>
              </w:rPr>
              <w:t>Place</w:t>
            </w:r>
          </w:p>
        </w:tc>
        <w:tc>
          <w:tcPr>
            <w:tcW w:w="1134" w:type="dxa"/>
            <w:shd w:val="clear" w:color="auto" w:fill="DBE5F1"/>
          </w:tcPr>
          <w:p w14:paraId="107AA3C3" w14:textId="77777777" w:rsidR="00F8677E" w:rsidRPr="00BB0404" w:rsidRDefault="00F8677E" w:rsidP="00477312">
            <w:pPr>
              <w:rPr>
                <w:b/>
              </w:rPr>
            </w:pPr>
            <w:r w:rsidRPr="00BB0404">
              <w:rPr>
                <w:b/>
              </w:rPr>
              <w:t>TB/</w:t>
            </w:r>
            <w:proofErr w:type="spellStart"/>
            <w:r w:rsidRPr="00BB0404">
              <w:rPr>
                <w:b/>
              </w:rPr>
              <w:t>Orga</w:t>
            </w:r>
            <w:proofErr w:type="spellEnd"/>
          </w:p>
        </w:tc>
        <w:tc>
          <w:tcPr>
            <w:tcW w:w="2684" w:type="dxa"/>
            <w:shd w:val="clear" w:color="auto" w:fill="DBE5F1"/>
          </w:tcPr>
          <w:p w14:paraId="4BE93BBE" w14:textId="77777777" w:rsidR="00F8677E" w:rsidRPr="00BB0404" w:rsidRDefault="00F8677E" w:rsidP="00EA3A63">
            <w:pPr>
              <w:rPr>
                <w:b/>
              </w:rPr>
            </w:pPr>
            <w:r w:rsidRPr="00BB0404">
              <w:rPr>
                <w:b/>
              </w:rPr>
              <w:t>Event description</w:t>
            </w:r>
          </w:p>
        </w:tc>
        <w:tc>
          <w:tcPr>
            <w:tcW w:w="2552" w:type="dxa"/>
            <w:shd w:val="clear" w:color="auto" w:fill="DBE5F1"/>
          </w:tcPr>
          <w:p w14:paraId="4DA5C1F0" w14:textId="77777777" w:rsidR="00F8677E" w:rsidRPr="00BB0404" w:rsidRDefault="00F8677E" w:rsidP="00477312">
            <w:pPr>
              <w:rPr>
                <w:b/>
              </w:rPr>
            </w:pPr>
            <w:r w:rsidRPr="00BB0404">
              <w:rPr>
                <w:b/>
              </w:rPr>
              <w:t>Reason to attend</w:t>
            </w:r>
          </w:p>
        </w:tc>
        <w:tc>
          <w:tcPr>
            <w:tcW w:w="1276" w:type="dxa"/>
            <w:shd w:val="clear" w:color="auto" w:fill="DBE5F1"/>
          </w:tcPr>
          <w:p w14:paraId="6B0DECD3" w14:textId="77777777" w:rsidR="00F8677E" w:rsidRPr="00BB0404" w:rsidRDefault="00F8677E" w:rsidP="008E2E97">
            <w:pPr>
              <w:rPr>
                <w:b/>
              </w:rPr>
            </w:pPr>
            <w:r w:rsidRPr="00BB0404">
              <w:rPr>
                <w:b/>
              </w:rPr>
              <w:t>Expert(s)</w:t>
            </w:r>
          </w:p>
        </w:tc>
      </w:tr>
      <w:tr w:rsidR="00801480" w:rsidRPr="00EA3A63" w14:paraId="031997CB" w14:textId="77777777" w:rsidTr="00BB0404">
        <w:tc>
          <w:tcPr>
            <w:tcW w:w="968" w:type="dxa"/>
          </w:tcPr>
          <w:p w14:paraId="0251FD46" w14:textId="73B11206" w:rsidR="00801480" w:rsidRPr="00EA3A63" w:rsidRDefault="00801480" w:rsidP="00801480">
            <w:r>
              <w:t>5-7 March 2019</w:t>
            </w:r>
          </w:p>
        </w:tc>
        <w:tc>
          <w:tcPr>
            <w:tcW w:w="992" w:type="dxa"/>
          </w:tcPr>
          <w:p w14:paraId="1E6E163C" w14:textId="4EB4C2F9" w:rsidR="00801480" w:rsidRPr="00EA3A63" w:rsidRDefault="00801480" w:rsidP="00801480">
            <w:r>
              <w:t>Sophia Antipolis</w:t>
            </w:r>
          </w:p>
        </w:tc>
        <w:tc>
          <w:tcPr>
            <w:tcW w:w="1134" w:type="dxa"/>
          </w:tcPr>
          <w:p w14:paraId="0057D14C" w14:textId="07A8A5A6" w:rsidR="00801480" w:rsidRPr="00EA3A63" w:rsidRDefault="00801480" w:rsidP="00801480">
            <w:r>
              <w:t>ETSI</w:t>
            </w:r>
          </w:p>
        </w:tc>
        <w:tc>
          <w:tcPr>
            <w:tcW w:w="2684" w:type="dxa"/>
          </w:tcPr>
          <w:p w14:paraId="4404FE64" w14:textId="72D7A729" w:rsidR="00801480" w:rsidRPr="00EA3A63" w:rsidRDefault="00801480" w:rsidP="00801480">
            <w:r>
              <w:t>SmartM2M#49</w:t>
            </w:r>
          </w:p>
        </w:tc>
        <w:tc>
          <w:tcPr>
            <w:tcW w:w="2552" w:type="dxa"/>
          </w:tcPr>
          <w:p w14:paraId="01EF0943" w14:textId="77777777" w:rsidR="00801480" w:rsidRDefault="00801480" w:rsidP="00801480">
            <w:r>
              <w:t>Update on STF 534 activities. Approval of Progress report#3.</w:t>
            </w:r>
          </w:p>
          <w:p w14:paraId="0EA01B7F" w14:textId="4A42FDB8" w:rsidR="00801480" w:rsidRPr="00EA3A63" w:rsidRDefault="00801480" w:rsidP="00801480">
            <w:r>
              <w:t>Achievement of Stable Draft TSs (D4, D5 and D6)</w:t>
            </w:r>
          </w:p>
        </w:tc>
        <w:tc>
          <w:tcPr>
            <w:tcW w:w="1276" w:type="dxa"/>
          </w:tcPr>
          <w:p w14:paraId="01C1066A" w14:textId="27CE9C83" w:rsidR="00801480" w:rsidRDefault="00801480" w:rsidP="00801480">
            <w:pPr>
              <w:rPr>
                <w:lang w:val="es-ES"/>
              </w:rPr>
            </w:pPr>
            <w:r>
              <w:rPr>
                <w:lang w:val="es-ES"/>
              </w:rPr>
              <w:t>Laura Daniele (TNO)</w:t>
            </w:r>
            <w:r w:rsidR="00F04EF3">
              <w:rPr>
                <w:lang w:val="es-ES"/>
              </w:rPr>
              <w:t xml:space="preserve"> </w:t>
            </w:r>
            <w:proofErr w:type="spellStart"/>
            <w:r w:rsidR="00F04EF3">
              <w:rPr>
                <w:lang w:val="es-ES"/>
              </w:rPr>
              <w:t>or</w:t>
            </w:r>
            <w:proofErr w:type="spellEnd"/>
            <w:r w:rsidR="00F04EF3">
              <w:rPr>
                <w:lang w:val="es-ES"/>
              </w:rPr>
              <w:t xml:space="preserve"> </w:t>
            </w:r>
            <w:r w:rsidR="00F04EF3" w:rsidRPr="007E285E">
              <w:rPr>
                <w:lang w:val="es-ES"/>
              </w:rPr>
              <w:t>Raúl García Castro</w:t>
            </w:r>
            <w:r w:rsidR="00F04EF3">
              <w:rPr>
                <w:lang w:val="es-ES"/>
              </w:rPr>
              <w:t xml:space="preserve"> (UPM)</w:t>
            </w:r>
          </w:p>
          <w:p w14:paraId="2F4B9ED8" w14:textId="070C6666" w:rsidR="00801480" w:rsidRPr="00EA3A63" w:rsidRDefault="00801480" w:rsidP="00801480"/>
        </w:tc>
      </w:tr>
      <w:tr w:rsidR="000530FC" w:rsidRPr="00EA3A63" w14:paraId="36A2F0DB" w14:textId="77777777" w:rsidTr="00BB0404">
        <w:tc>
          <w:tcPr>
            <w:tcW w:w="968" w:type="dxa"/>
          </w:tcPr>
          <w:p w14:paraId="5750244E" w14:textId="267CB101" w:rsidR="000530FC" w:rsidRPr="00EA3A63" w:rsidRDefault="00ED3FB2" w:rsidP="00477312">
            <w:r>
              <w:t>17 January</w:t>
            </w:r>
          </w:p>
        </w:tc>
        <w:tc>
          <w:tcPr>
            <w:tcW w:w="992" w:type="dxa"/>
          </w:tcPr>
          <w:p w14:paraId="388D9AE1" w14:textId="60084D53" w:rsidR="000530FC" w:rsidRPr="00EA3A63" w:rsidRDefault="00ED3FB2" w:rsidP="00477312">
            <w:r>
              <w:t>Brussels</w:t>
            </w:r>
          </w:p>
        </w:tc>
        <w:tc>
          <w:tcPr>
            <w:tcW w:w="1134" w:type="dxa"/>
          </w:tcPr>
          <w:p w14:paraId="2B7B7BB6" w14:textId="5310D4B5" w:rsidR="000530FC" w:rsidRPr="00EA3A63" w:rsidRDefault="00ED3FB2" w:rsidP="00477312">
            <w:r>
              <w:t>OASC</w:t>
            </w:r>
          </w:p>
        </w:tc>
        <w:tc>
          <w:tcPr>
            <w:tcW w:w="2684" w:type="dxa"/>
          </w:tcPr>
          <w:p w14:paraId="3B45C404" w14:textId="01D4E957" w:rsidR="000530FC" w:rsidRPr="00EA3A63" w:rsidRDefault="00ED3FB2" w:rsidP="00477312">
            <w:r w:rsidRPr="00ED3FB2">
              <w:t>Connected Smart Cities Conference 2019</w:t>
            </w:r>
          </w:p>
        </w:tc>
        <w:tc>
          <w:tcPr>
            <w:tcW w:w="2552" w:type="dxa"/>
          </w:tcPr>
          <w:p w14:paraId="7E7DB18E" w14:textId="49548F64" w:rsidR="000530FC" w:rsidRPr="00EA3A63" w:rsidRDefault="007D0F49" w:rsidP="00477312">
            <w:r>
              <w:t>Present SAREF4CITY status</w:t>
            </w:r>
            <w:r w:rsidR="00ED3FB2">
              <w:t xml:space="preserve"> and development</w:t>
            </w:r>
          </w:p>
        </w:tc>
        <w:tc>
          <w:tcPr>
            <w:tcW w:w="1276" w:type="dxa"/>
          </w:tcPr>
          <w:p w14:paraId="37118833" w14:textId="31C78294" w:rsidR="000530FC" w:rsidRPr="00EA3A63" w:rsidRDefault="00ED3FB2" w:rsidP="008E2E97">
            <w:r>
              <w:t xml:space="preserve">María </w:t>
            </w:r>
            <w:proofErr w:type="spellStart"/>
            <w:r>
              <w:t>Poveda</w:t>
            </w:r>
            <w:proofErr w:type="spellEnd"/>
            <w:r>
              <w:t xml:space="preserve"> </w:t>
            </w:r>
            <w:proofErr w:type="spellStart"/>
            <w:r>
              <w:t>Villalón</w:t>
            </w:r>
            <w:proofErr w:type="spellEnd"/>
            <w:r w:rsidR="00A71334">
              <w:t xml:space="preserve"> (UPM)</w:t>
            </w:r>
          </w:p>
        </w:tc>
      </w:tr>
      <w:tr w:rsidR="000530FC" w:rsidRPr="00EA3A63" w14:paraId="1CCD26C6" w14:textId="77777777" w:rsidTr="00BB0404">
        <w:tc>
          <w:tcPr>
            <w:tcW w:w="968" w:type="dxa"/>
          </w:tcPr>
          <w:p w14:paraId="03D638A1" w14:textId="77777777" w:rsidR="000530FC" w:rsidRPr="00EA3A63" w:rsidRDefault="000530FC" w:rsidP="00477312"/>
        </w:tc>
        <w:tc>
          <w:tcPr>
            <w:tcW w:w="992" w:type="dxa"/>
          </w:tcPr>
          <w:p w14:paraId="4C472E49" w14:textId="77777777" w:rsidR="000530FC" w:rsidRPr="00EA3A63" w:rsidRDefault="000530FC" w:rsidP="00477312"/>
        </w:tc>
        <w:tc>
          <w:tcPr>
            <w:tcW w:w="1134" w:type="dxa"/>
          </w:tcPr>
          <w:p w14:paraId="61C79064" w14:textId="77777777" w:rsidR="000530FC" w:rsidRPr="00EA3A63" w:rsidRDefault="000530FC" w:rsidP="00477312"/>
        </w:tc>
        <w:tc>
          <w:tcPr>
            <w:tcW w:w="2684" w:type="dxa"/>
          </w:tcPr>
          <w:p w14:paraId="3FFB3F6B" w14:textId="77777777" w:rsidR="000530FC" w:rsidRPr="00EA3A63" w:rsidRDefault="000530FC" w:rsidP="00477312"/>
        </w:tc>
        <w:tc>
          <w:tcPr>
            <w:tcW w:w="2552" w:type="dxa"/>
          </w:tcPr>
          <w:p w14:paraId="24BCC5B6" w14:textId="77777777" w:rsidR="000530FC" w:rsidRPr="00EA3A63" w:rsidRDefault="000530FC" w:rsidP="00477312"/>
        </w:tc>
        <w:tc>
          <w:tcPr>
            <w:tcW w:w="1276" w:type="dxa"/>
          </w:tcPr>
          <w:p w14:paraId="78F9A8C9" w14:textId="77777777" w:rsidR="000530FC" w:rsidRPr="00EA3A63" w:rsidRDefault="000530FC" w:rsidP="008E2E97"/>
        </w:tc>
      </w:tr>
      <w:tr w:rsidR="000530FC" w:rsidRPr="00EA3A63" w14:paraId="4A9ACE11" w14:textId="77777777" w:rsidTr="00BB0404">
        <w:tc>
          <w:tcPr>
            <w:tcW w:w="968" w:type="dxa"/>
          </w:tcPr>
          <w:p w14:paraId="7C15AEB2" w14:textId="77777777" w:rsidR="000530FC" w:rsidRPr="00EA3A63" w:rsidRDefault="000530FC" w:rsidP="00477312"/>
        </w:tc>
        <w:tc>
          <w:tcPr>
            <w:tcW w:w="992" w:type="dxa"/>
          </w:tcPr>
          <w:p w14:paraId="66DBD168" w14:textId="77777777" w:rsidR="000530FC" w:rsidRPr="00EA3A63" w:rsidRDefault="000530FC" w:rsidP="00477312"/>
        </w:tc>
        <w:tc>
          <w:tcPr>
            <w:tcW w:w="1134" w:type="dxa"/>
          </w:tcPr>
          <w:p w14:paraId="19FD6E9B" w14:textId="77777777" w:rsidR="000530FC" w:rsidRPr="00EA3A63" w:rsidRDefault="000530FC" w:rsidP="00477312"/>
        </w:tc>
        <w:tc>
          <w:tcPr>
            <w:tcW w:w="2684" w:type="dxa"/>
          </w:tcPr>
          <w:p w14:paraId="2A88F266" w14:textId="77777777" w:rsidR="000530FC" w:rsidRPr="00EA3A63" w:rsidRDefault="000530FC" w:rsidP="00477312"/>
        </w:tc>
        <w:tc>
          <w:tcPr>
            <w:tcW w:w="2552" w:type="dxa"/>
          </w:tcPr>
          <w:p w14:paraId="62C7EE79" w14:textId="77777777" w:rsidR="000530FC" w:rsidRPr="00EA3A63" w:rsidRDefault="000530FC" w:rsidP="00477312"/>
        </w:tc>
        <w:tc>
          <w:tcPr>
            <w:tcW w:w="1276" w:type="dxa"/>
          </w:tcPr>
          <w:p w14:paraId="2B14735F" w14:textId="77777777" w:rsidR="000530FC" w:rsidRPr="00EA3A63" w:rsidRDefault="000530FC" w:rsidP="008E2E97"/>
        </w:tc>
      </w:tr>
    </w:tbl>
    <w:p w14:paraId="5C04570C" w14:textId="77777777" w:rsidR="00477312" w:rsidRDefault="00477312" w:rsidP="00477312"/>
    <w:p w14:paraId="2D8C6192" w14:textId="77777777" w:rsidR="00477312" w:rsidRDefault="00477312" w:rsidP="00477312">
      <w:pPr>
        <w:rPr>
          <w:lang w:val="en-US"/>
        </w:rPr>
      </w:pPr>
    </w:p>
    <w:p w14:paraId="7D87DB54" w14:textId="77777777" w:rsidR="00477312" w:rsidRPr="00477312" w:rsidRDefault="00477312" w:rsidP="00477312">
      <w:pPr>
        <w:rPr>
          <w:lang w:val="en-US"/>
        </w:rPr>
      </w:pPr>
    </w:p>
    <w:p w14:paraId="40A7E67B" w14:textId="140663F5" w:rsidR="00405F76" w:rsidRPr="00405F76" w:rsidRDefault="00865FD7" w:rsidP="00405F76">
      <w:pPr>
        <w:pStyle w:val="Heading1"/>
        <w:tabs>
          <w:tab w:val="clear" w:pos="567"/>
          <w:tab w:val="num" w:pos="432"/>
        </w:tabs>
        <w:ind w:left="432" w:hanging="432"/>
      </w:pPr>
      <w:r>
        <w:t xml:space="preserve">STF communications, presentations, promotion, inside and outside ETSI, WEB pages </w:t>
      </w:r>
      <w:proofErr w:type="spellStart"/>
      <w:r>
        <w:t>etc</w:t>
      </w:r>
      <w:proofErr w:type="spellEnd"/>
    </w:p>
    <w:p w14:paraId="1A39EED3" w14:textId="3FB5236D" w:rsidR="00405F76" w:rsidRDefault="00405F76" w:rsidP="00405F76">
      <w:pPr>
        <w:pStyle w:val="Guideline"/>
        <w:rPr>
          <w:i w:val="0"/>
          <w:iCs/>
        </w:rPr>
      </w:pPr>
      <w:r>
        <w:rPr>
          <w:i w:val="0"/>
          <w:iCs/>
          <w:lang w:val="en-US"/>
        </w:rPr>
        <w:t>The STF team (</w:t>
      </w:r>
      <w:r w:rsidRPr="00405F76">
        <w:rPr>
          <w:i w:val="0"/>
        </w:rPr>
        <w:t>María Poveda-Villalón</w:t>
      </w:r>
      <w:r>
        <w:rPr>
          <w:i w:val="0"/>
          <w:iCs/>
          <w:lang w:val="en-US"/>
        </w:rPr>
        <w:t xml:space="preserve">, </w:t>
      </w:r>
      <w:r w:rsidRPr="00405F76">
        <w:rPr>
          <w:i w:val="0"/>
          <w:iCs/>
          <w:lang w:val="en-US"/>
        </w:rPr>
        <w:t>Raúl García Castro</w:t>
      </w:r>
      <w:r>
        <w:rPr>
          <w:i w:val="0"/>
          <w:iCs/>
          <w:lang w:val="en-US"/>
        </w:rPr>
        <w:t xml:space="preserve"> and Laura Daniele) attended and presented the results of the STF at the </w:t>
      </w:r>
      <w:r>
        <w:rPr>
          <w:i w:val="0"/>
          <w:iCs/>
        </w:rPr>
        <w:t>stakeholders workshop “</w:t>
      </w:r>
      <w:r w:rsidRPr="008D63C2">
        <w:rPr>
          <w:i w:val="0"/>
          <w:iCs/>
        </w:rPr>
        <w:t xml:space="preserve">Towards interoperability and harmonization of Smart City </w:t>
      </w:r>
      <w:bookmarkStart w:id="4" w:name="_GoBack"/>
      <w:bookmarkEnd w:id="4"/>
      <w:r w:rsidRPr="008D63C2">
        <w:rPr>
          <w:i w:val="0"/>
          <w:iCs/>
        </w:rPr>
        <w:t>models with SAREF4CITY</w:t>
      </w:r>
      <w:r>
        <w:rPr>
          <w:i w:val="0"/>
          <w:iCs/>
        </w:rPr>
        <w:t>”</w:t>
      </w:r>
      <w:r w:rsidR="004F6EFA">
        <w:rPr>
          <w:i w:val="0"/>
          <w:iCs/>
        </w:rPr>
        <w:t>,</w:t>
      </w:r>
      <w:r>
        <w:rPr>
          <w:i w:val="0"/>
          <w:iCs/>
        </w:rPr>
        <w:t xml:space="preserve"> organized in Brussels at the DG Connect premises</w:t>
      </w:r>
      <w:r w:rsidR="004F6EFA">
        <w:rPr>
          <w:i w:val="0"/>
          <w:iCs/>
        </w:rPr>
        <w:t>,</w:t>
      </w:r>
      <w:r>
        <w:rPr>
          <w:i w:val="0"/>
          <w:iCs/>
        </w:rPr>
        <w:t xml:space="preserve"> to validate the SAREF4CITY extension and receive feedback from the most relevant stakeholders: </w:t>
      </w:r>
    </w:p>
    <w:p w14:paraId="0AA063BE" w14:textId="5CFD132C" w:rsidR="00405F76" w:rsidRDefault="00A71334" w:rsidP="00405F76">
      <w:pPr>
        <w:pStyle w:val="Guideline"/>
        <w:rPr>
          <w:i w:val="0"/>
          <w:iCs/>
        </w:rPr>
      </w:pPr>
      <w:hyperlink r:id="rId10" w:history="1">
        <w:r w:rsidR="00405F76" w:rsidRPr="006E0ED1">
          <w:rPr>
            <w:rStyle w:val="Hyperlink"/>
            <w:i w:val="0"/>
            <w:iCs/>
          </w:rPr>
          <w:t>https://ec.europa.eu/digital-single-market/en/news/workshop-towards-interoperability-and-harmonization-smart-city-models-saref4city</w:t>
        </w:r>
      </w:hyperlink>
      <w:r w:rsidR="00405F76">
        <w:rPr>
          <w:i w:val="0"/>
          <w:iCs/>
        </w:rPr>
        <w:t xml:space="preserve"> </w:t>
      </w:r>
    </w:p>
    <w:p w14:paraId="04D2B93E" w14:textId="6E85B33C" w:rsidR="00405F76" w:rsidRDefault="00405F76" w:rsidP="00405F76">
      <w:pPr>
        <w:pStyle w:val="Guideline"/>
        <w:rPr>
          <w:i w:val="0"/>
          <w:iCs/>
        </w:rPr>
      </w:pPr>
      <w:r>
        <w:rPr>
          <w:i w:val="0"/>
          <w:iCs/>
        </w:rPr>
        <w:t xml:space="preserve"> </w:t>
      </w:r>
    </w:p>
    <w:p w14:paraId="755F5D9C" w14:textId="77777777" w:rsidR="00865FD7" w:rsidRDefault="00865FD7" w:rsidP="00865FD7"/>
    <w:p w14:paraId="669716B1" w14:textId="77777777" w:rsidR="00865FD7" w:rsidRDefault="00865FD7" w:rsidP="00865FD7">
      <w:pPr>
        <w:pStyle w:val="Heading1"/>
        <w:tabs>
          <w:tab w:val="clear" w:pos="567"/>
          <w:tab w:val="num" w:pos="432"/>
        </w:tabs>
        <w:ind w:left="432" w:hanging="432"/>
      </w:pPr>
      <w:r>
        <w:t>Technical advice required from the reference Technical Body</w:t>
      </w:r>
    </w:p>
    <w:p w14:paraId="10A5474B" w14:textId="77777777" w:rsidR="00A72E54" w:rsidRDefault="00A72E54" w:rsidP="00A72E54">
      <w:r>
        <w:t>No t</w:t>
      </w:r>
      <w:r w:rsidRPr="00286F49">
        <w:t>echnical advice required</w:t>
      </w:r>
      <w:r>
        <w:t xml:space="preserve"> </w:t>
      </w:r>
      <w:r w:rsidRPr="00286F49">
        <w:t>from the reference Technical Body</w:t>
      </w:r>
      <w:r>
        <w:t>.</w:t>
      </w:r>
    </w:p>
    <w:p w14:paraId="5427C99C" w14:textId="77777777" w:rsidR="00865FD7" w:rsidRDefault="00865FD7" w:rsidP="00865FD7"/>
    <w:p w14:paraId="156E42F6" w14:textId="77777777" w:rsidR="00865FD7" w:rsidRDefault="00865FD7" w:rsidP="00865FD7">
      <w:pPr>
        <w:pStyle w:val="Heading1"/>
        <w:tabs>
          <w:tab w:val="clear" w:pos="567"/>
          <w:tab w:val="num" w:pos="432"/>
        </w:tabs>
        <w:ind w:left="432" w:hanging="432"/>
      </w:pPr>
      <w:r>
        <w:t>Status of the deliverables</w:t>
      </w:r>
    </w:p>
    <w:p w14:paraId="6EDFA0CD" w14:textId="33B39A3F" w:rsidR="00B93943" w:rsidRDefault="00B93943" w:rsidP="00B93943">
      <w:pPr>
        <w:pStyle w:val="Guideline"/>
        <w:jc w:val="left"/>
        <w:rPr>
          <w:i w:val="0"/>
          <w:iCs/>
        </w:rPr>
      </w:pPr>
      <w:r>
        <w:rPr>
          <w:i w:val="0"/>
          <w:iCs/>
        </w:rPr>
        <w:t xml:space="preserve">The following deliverables are available as contributions to SmartM2M#48 at </w:t>
      </w:r>
      <w:hyperlink r:id="rId11" w:history="1">
        <w:r w:rsidRPr="006E0ED1">
          <w:rPr>
            <w:rStyle w:val="Hyperlink"/>
            <w:i w:val="0"/>
            <w:iCs/>
          </w:rPr>
          <w:t>https://portal.etsi.org/Contribution.aspx?MeetingId=34888</w:t>
        </w:r>
      </w:hyperlink>
      <w:r>
        <w:rPr>
          <w:i w:val="0"/>
          <w:iCs/>
        </w:rPr>
        <w:t>:</w:t>
      </w:r>
    </w:p>
    <w:p w14:paraId="1428C2A6" w14:textId="77777777" w:rsidR="00B93943" w:rsidRDefault="00B93943" w:rsidP="00B93943">
      <w:pPr>
        <w:pStyle w:val="Guideline"/>
        <w:numPr>
          <w:ilvl w:val="0"/>
          <w:numId w:val="45"/>
        </w:numPr>
        <w:rPr>
          <w:i w:val="0"/>
          <w:iCs/>
        </w:rPr>
      </w:pPr>
      <w:r w:rsidRPr="00DE5C43">
        <w:rPr>
          <w:i w:val="0"/>
          <w:iCs/>
        </w:rPr>
        <w:t>Progress report#</w:t>
      </w:r>
      <w:r>
        <w:rPr>
          <w:i w:val="0"/>
          <w:iCs/>
        </w:rPr>
        <w:t>3</w:t>
      </w:r>
      <w:r w:rsidRPr="00DE5C43">
        <w:rPr>
          <w:i w:val="0"/>
          <w:iCs/>
        </w:rPr>
        <w:t xml:space="preserve"> for approva</w:t>
      </w:r>
      <w:r>
        <w:rPr>
          <w:i w:val="0"/>
          <w:iCs/>
        </w:rPr>
        <w:t>l</w:t>
      </w:r>
    </w:p>
    <w:p w14:paraId="7AC01C9D" w14:textId="77777777" w:rsidR="00B93943" w:rsidRDefault="00B93943" w:rsidP="00B93943">
      <w:pPr>
        <w:pStyle w:val="Guideline"/>
        <w:numPr>
          <w:ilvl w:val="0"/>
          <w:numId w:val="45"/>
        </w:numPr>
        <w:rPr>
          <w:i w:val="0"/>
          <w:iCs/>
        </w:rPr>
      </w:pPr>
      <w:r w:rsidRPr="009528D0">
        <w:rPr>
          <w:i w:val="0"/>
          <w:iCs/>
        </w:rPr>
        <w:t>Stable draft DTS/SmartM2M-103410-4-SRF4CIT</w:t>
      </w:r>
      <w:r>
        <w:rPr>
          <w:i w:val="0"/>
          <w:iCs/>
        </w:rPr>
        <w:t>Y</w:t>
      </w:r>
    </w:p>
    <w:p w14:paraId="3716A9B9" w14:textId="77777777" w:rsidR="00B93943" w:rsidRDefault="00B93943" w:rsidP="00B93943">
      <w:pPr>
        <w:pStyle w:val="Guideline"/>
        <w:numPr>
          <w:ilvl w:val="0"/>
          <w:numId w:val="45"/>
        </w:numPr>
        <w:rPr>
          <w:i w:val="0"/>
          <w:iCs/>
        </w:rPr>
      </w:pPr>
      <w:r w:rsidRPr="009528D0">
        <w:rPr>
          <w:i w:val="0"/>
          <w:iCs/>
        </w:rPr>
        <w:t>Stable draft DTS/SmartM2M-103410-5-SRF4INMA</w:t>
      </w:r>
    </w:p>
    <w:p w14:paraId="7B79ED41" w14:textId="77777777" w:rsidR="00B93943" w:rsidRPr="009528D0" w:rsidRDefault="00B93943" w:rsidP="00B93943">
      <w:pPr>
        <w:pStyle w:val="Guideline"/>
        <w:numPr>
          <w:ilvl w:val="0"/>
          <w:numId w:val="45"/>
        </w:numPr>
        <w:rPr>
          <w:i w:val="0"/>
          <w:iCs/>
        </w:rPr>
      </w:pPr>
      <w:r w:rsidRPr="009528D0">
        <w:rPr>
          <w:i w:val="0"/>
          <w:iCs/>
        </w:rPr>
        <w:t>Stable draft DTS/SmartM2M-103410-4-SRF4AGRI</w:t>
      </w:r>
    </w:p>
    <w:p w14:paraId="25AA909F" w14:textId="77777777" w:rsidR="00865FD7" w:rsidRDefault="00865FD7" w:rsidP="00865FD7"/>
    <w:p w14:paraId="1B7AFB0E" w14:textId="77777777" w:rsidR="00865FD7" w:rsidRDefault="00865FD7" w:rsidP="00865FD7">
      <w:pPr>
        <w:pStyle w:val="Heading1"/>
        <w:tabs>
          <w:tab w:val="clear" w:pos="567"/>
          <w:tab w:val="num" w:pos="432"/>
        </w:tabs>
        <w:ind w:left="432" w:hanging="432"/>
      </w:pPr>
      <w:r>
        <w:t>Next report</w:t>
      </w:r>
    </w:p>
    <w:p w14:paraId="7B8CF1C1" w14:textId="17908679" w:rsidR="00865FD7" w:rsidRPr="0033742F" w:rsidRDefault="00865FD7" w:rsidP="0033742F">
      <w:r>
        <w:t xml:space="preserve">The next report </w:t>
      </w:r>
      <w:r w:rsidR="00B93943">
        <w:t>(final report) is scheduled for 15/02/2019</w:t>
      </w:r>
      <w:r w:rsidR="00E5224B">
        <w:t>. Please n</w:t>
      </w:r>
      <w:r w:rsidR="00E5224B" w:rsidRPr="00E5224B">
        <w:t>ote that next SmartM2M meeting where the next report</w:t>
      </w:r>
      <w:r w:rsidR="00E5224B">
        <w:t xml:space="preserve"> can be discussed is SmartM2M#49</w:t>
      </w:r>
      <w:r w:rsidR="00E5224B" w:rsidRPr="00E5224B">
        <w:t xml:space="preserve">, planned on </w:t>
      </w:r>
      <w:r w:rsidR="00E5224B">
        <w:t>5-7 March 2019</w:t>
      </w:r>
      <w:r w:rsidR="00E5224B" w:rsidRPr="00E5224B">
        <w:t xml:space="preserve">.  </w:t>
      </w:r>
    </w:p>
    <w:sectPr w:rsidR="00865FD7" w:rsidRPr="0033742F" w:rsidSect="00F575A8">
      <w:headerReference w:type="first" r:id="rId12"/>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4016" w14:textId="77777777" w:rsidR="008D6D26" w:rsidRDefault="008D6D26">
      <w:r>
        <w:separator/>
      </w:r>
    </w:p>
  </w:endnote>
  <w:endnote w:type="continuationSeparator" w:id="0">
    <w:p w14:paraId="038A768A" w14:textId="77777777" w:rsidR="008D6D26" w:rsidRDefault="008D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EE94E" w14:textId="77777777" w:rsidR="008D6D26" w:rsidRDefault="008D6D26">
      <w:r>
        <w:separator/>
      </w:r>
    </w:p>
  </w:footnote>
  <w:footnote w:type="continuationSeparator" w:id="0">
    <w:p w14:paraId="4FAC42A2" w14:textId="77777777" w:rsidR="008D6D26" w:rsidRDefault="008D6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318336367"/>
      <w:docPartObj>
        <w:docPartGallery w:val="Page Numbers (Top of Page)"/>
        <w:docPartUnique/>
      </w:docPartObj>
    </w:sdtPr>
    <w:sdtEndPr/>
    <w:sdtContent>
      <w:p w14:paraId="73BBC9A5" w14:textId="77777777" w:rsidR="008D6D26" w:rsidRDefault="008D6D26" w:rsidP="00DE476F">
        <w:pPr>
          <w:pStyle w:val="Header"/>
          <w:jc w:val="right"/>
          <w:rPr>
            <w:b w:val="0"/>
            <w:bCs/>
            <w:sz w:val="20"/>
          </w:rPr>
        </w:pPr>
        <w:r>
          <w:rPr>
            <w:noProof/>
            <w:lang w:val="en-US"/>
          </w:rPr>
          <w:drawing>
            <wp:anchor distT="0" distB="0" distL="114300" distR="114300" simplePos="0" relativeHeight="251658240" behindDoc="0" locked="0" layoutInCell="1" allowOverlap="1" wp14:anchorId="0A694DCE" wp14:editId="04DA968E">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EE21FF">
          <w:rPr>
            <w:b w:val="0"/>
            <w:sz w:val="20"/>
          </w:rPr>
          <w:t xml:space="preserve">Page </w:t>
        </w:r>
        <w:r w:rsidRPr="00EE21FF">
          <w:rPr>
            <w:b w:val="0"/>
            <w:bCs/>
            <w:sz w:val="20"/>
          </w:rPr>
          <w:fldChar w:fldCharType="begin"/>
        </w:r>
        <w:r w:rsidRPr="00EE21FF">
          <w:rPr>
            <w:b w:val="0"/>
            <w:bCs/>
            <w:sz w:val="20"/>
          </w:rPr>
          <w:instrText xml:space="preserve"> PAGE </w:instrText>
        </w:r>
        <w:r w:rsidRPr="00EE21FF">
          <w:rPr>
            <w:b w:val="0"/>
            <w:bCs/>
            <w:sz w:val="20"/>
          </w:rPr>
          <w:fldChar w:fldCharType="separate"/>
        </w:r>
        <w:r w:rsidR="007D0F49">
          <w:rPr>
            <w:b w:val="0"/>
            <w:bCs/>
            <w:noProof/>
            <w:sz w:val="20"/>
          </w:rPr>
          <w:t>1</w:t>
        </w:r>
        <w:r w:rsidRPr="00EE21FF">
          <w:rPr>
            <w:b w:val="0"/>
            <w:bCs/>
            <w:sz w:val="20"/>
          </w:rPr>
          <w:fldChar w:fldCharType="end"/>
        </w:r>
        <w:r w:rsidRPr="00EE21FF">
          <w:rPr>
            <w:b w:val="0"/>
            <w:sz w:val="20"/>
          </w:rPr>
          <w:t xml:space="preserve"> of </w:t>
        </w:r>
        <w:r w:rsidRPr="00EE21FF">
          <w:rPr>
            <w:b w:val="0"/>
            <w:bCs/>
            <w:sz w:val="20"/>
          </w:rPr>
          <w:fldChar w:fldCharType="begin"/>
        </w:r>
        <w:r w:rsidRPr="00EE21FF">
          <w:rPr>
            <w:b w:val="0"/>
            <w:bCs/>
            <w:sz w:val="20"/>
          </w:rPr>
          <w:instrText xml:space="preserve"> NUMPAGES  </w:instrText>
        </w:r>
        <w:r w:rsidRPr="00EE21FF">
          <w:rPr>
            <w:b w:val="0"/>
            <w:bCs/>
            <w:sz w:val="20"/>
          </w:rPr>
          <w:fldChar w:fldCharType="separate"/>
        </w:r>
        <w:r w:rsidR="007D0F49">
          <w:rPr>
            <w:b w:val="0"/>
            <w:bCs/>
            <w:noProof/>
            <w:sz w:val="20"/>
          </w:rPr>
          <w:t>6</w:t>
        </w:r>
        <w:r w:rsidRPr="00EE21FF">
          <w:rPr>
            <w:b w:val="0"/>
            <w:bCs/>
            <w:sz w:val="20"/>
          </w:rPr>
          <w:fldChar w:fldCharType="end"/>
        </w:r>
      </w:p>
      <w:p w14:paraId="0633B99A" w14:textId="77777777" w:rsidR="008D6D26" w:rsidRDefault="00A71334" w:rsidP="00DE476F">
        <w:pPr>
          <w:pStyle w:val="Header"/>
          <w:jc w:val="right"/>
          <w:rPr>
            <w:b w:val="0"/>
            <w:sz w:val="20"/>
          </w:rPr>
        </w:pPr>
      </w:p>
    </w:sdtContent>
  </w:sdt>
  <w:p w14:paraId="096409C3" w14:textId="77777777" w:rsidR="008D6D26" w:rsidRPr="00DE476F" w:rsidRDefault="008D6D26"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1270B88"/>
    <w:multiLevelType w:val="hybridMultilevel"/>
    <w:tmpl w:val="203CE2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5" w15:restartNumberingAfterBreak="0">
    <w:nsid w:val="2A622E17"/>
    <w:multiLevelType w:val="hybridMultilevel"/>
    <w:tmpl w:val="AA9EE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CF70377"/>
    <w:multiLevelType w:val="hybridMultilevel"/>
    <w:tmpl w:val="F92E1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0A5EBF"/>
    <w:multiLevelType w:val="hybridMultilevel"/>
    <w:tmpl w:val="CCE63F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11E398F"/>
    <w:multiLevelType w:val="hybridMultilevel"/>
    <w:tmpl w:val="CD803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8370049"/>
    <w:multiLevelType w:val="hybridMultilevel"/>
    <w:tmpl w:val="4F1A1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75328F"/>
    <w:multiLevelType w:val="hybridMultilevel"/>
    <w:tmpl w:val="C33C67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D21B8F"/>
    <w:multiLevelType w:val="hybridMultilevel"/>
    <w:tmpl w:val="CBE6C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3F0953"/>
    <w:multiLevelType w:val="hybridMultilevel"/>
    <w:tmpl w:val="B1160E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
  </w:num>
  <w:num w:numId="25">
    <w:abstractNumId w:val="4"/>
  </w:num>
  <w:num w:numId="26">
    <w:abstractNumId w:val="18"/>
  </w:num>
  <w:num w:numId="27">
    <w:abstractNumId w:val="12"/>
  </w:num>
  <w:num w:numId="2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6"/>
  </w:num>
  <w:num w:numId="32">
    <w:abstractNumId w:val="6"/>
  </w:num>
  <w:num w:numId="33">
    <w:abstractNumId w:val="7"/>
  </w:num>
  <w:num w:numId="34">
    <w:abstractNumId w:val="18"/>
  </w:num>
  <w:num w:numId="35">
    <w:abstractNumId w:val="5"/>
  </w:num>
  <w:num w:numId="36">
    <w:abstractNumId w:val="17"/>
  </w:num>
  <w:num w:numId="37">
    <w:abstractNumId w:val="9"/>
  </w:num>
  <w:num w:numId="38">
    <w:abstractNumId w:val="13"/>
  </w:num>
  <w:num w:numId="39">
    <w:abstractNumId w:val="21"/>
  </w:num>
  <w:num w:numId="40">
    <w:abstractNumId w:val="27"/>
  </w:num>
  <w:num w:numId="41">
    <w:abstractNumId w:val="30"/>
  </w:num>
  <w:num w:numId="42">
    <w:abstractNumId w:val="20"/>
  </w:num>
  <w:num w:numId="43">
    <w:abstractNumId w:val="28"/>
  </w:num>
  <w:num w:numId="44">
    <w:abstractNumId w:val="15"/>
  </w:num>
  <w:num w:numId="45">
    <w:abstractNumId w:val="26"/>
  </w:num>
  <w:num w:numId="46">
    <w:abstractNumId w:val="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6C"/>
    <w:rsid w:val="00016062"/>
    <w:rsid w:val="0001669D"/>
    <w:rsid w:val="00016BB0"/>
    <w:rsid w:val="00023CD4"/>
    <w:rsid w:val="00032E6A"/>
    <w:rsid w:val="00034E8F"/>
    <w:rsid w:val="00036FB9"/>
    <w:rsid w:val="00051CFF"/>
    <w:rsid w:val="000530FC"/>
    <w:rsid w:val="000633C1"/>
    <w:rsid w:val="00064203"/>
    <w:rsid w:val="000644B8"/>
    <w:rsid w:val="00067A31"/>
    <w:rsid w:val="00083911"/>
    <w:rsid w:val="0008414C"/>
    <w:rsid w:val="000A1222"/>
    <w:rsid w:val="000A4B2D"/>
    <w:rsid w:val="000A64E3"/>
    <w:rsid w:val="000A6769"/>
    <w:rsid w:val="000C75E1"/>
    <w:rsid w:val="000F2D9E"/>
    <w:rsid w:val="000F3FC0"/>
    <w:rsid w:val="00100657"/>
    <w:rsid w:val="00140EDE"/>
    <w:rsid w:val="0014183B"/>
    <w:rsid w:val="001461E8"/>
    <w:rsid w:val="0014707A"/>
    <w:rsid w:val="00163587"/>
    <w:rsid w:val="00184D17"/>
    <w:rsid w:val="00190FCC"/>
    <w:rsid w:val="0019680F"/>
    <w:rsid w:val="00197C46"/>
    <w:rsid w:val="001A01E8"/>
    <w:rsid w:val="001E1355"/>
    <w:rsid w:val="001E2081"/>
    <w:rsid w:val="001E7386"/>
    <w:rsid w:val="001F6978"/>
    <w:rsid w:val="00213182"/>
    <w:rsid w:val="002361ED"/>
    <w:rsid w:val="00244D2C"/>
    <w:rsid w:val="002615CE"/>
    <w:rsid w:val="002745EC"/>
    <w:rsid w:val="00276292"/>
    <w:rsid w:val="00276A09"/>
    <w:rsid w:val="002803EC"/>
    <w:rsid w:val="002967EE"/>
    <w:rsid w:val="002A68DB"/>
    <w:rsid w:val="002C45FA"/>
    <w:rsid w:val="002C5CC2"/>
    <w:rsid w:val="002D1283"/>
    <w:rsid w:val="002E42E6"/>
    <w:rsid w:val="002F5621"/>
    <w:rsid w:val="00301EAE"/>
    <w:rsid w:val="003022ED"/>
    <w:rsid w:val="00303F6C"/>
    <w:rsid w:val="003124D8"/>
    <w:rsid w:val="00314B9B"/>
    <w:rsid w:val="0031644D"/>
    <w:rsid w:val="00334B5B"/>
    <w:rsid w:val="0033742F"/>
    <w:rsid w:val="003421C8"/>
    <w:rsid w:val="00342C1C"/>
    <w:rsid w:val="003537A7"/>
    <w:rsid w:val="003559B9"/>
    <w:rsid w:val="0036682D"/>
    <w:rsid w:val="00373765"/>
    <w:rsid w:val="0037450F"/>
    <w:rsid w:val="003818F1"/>
    <w:rsid w:val="003930E3"/>
    <w:rsid w:val="003B1C9C"/>
    <w:rsid w:val="003C37D9"/>
    <w:rsid w:val="003E2099"/>
    <w:rsid w:val="003E29A4"/>
    <w:rsid w:val="003E2BE4"/>
    <w:rsid w:val="003F1AF4"/>
    <w:rsid w:val="00405F76"/>
    <w:rsid w:val="004126B1"/>
    <w:rsid w:val="004176AE"/>
    <w:rsid w:val="0042612C"/>
    <w:rsid w:val="00437237"/>
    <w:rsid w:val="00445071"/>
    <w:rsid w:val="004459A5"/>
    <w:rsid w:val="004565CF"/>
    <w:rsid w:val="004613C1"/>
    <w:rsid w:val="00463495"/>
    <w:rsid w:val="00477312"/>
    <w:rsid w:val="004838C5"/>
    <w:rsid w:val="0048577A"/>
    <w:rsid w:val="00487513"/>
    <w:rsid w:val="004876E5"/>
    <w:rsid w:val="00487A1C"/>
    <w:rsid w:val="00494EF3"/>
    <w:rsid w:val="004A04B1"/>
    <w:rsid w:val="004B51EA"/>
    <w:rsid w:val="004D5AD2"/>
    <w:rsid w:val="004E2BC5"/>
    <w:rsid w:val="004E3FFC"/>
    <w:rsid w:val="004F6EFA"/>
    <w:rsid w:val="00500427"/>
    <w:rsid w:val="005203E7"/>
    <w:rsid w:val="00520BBA"/>
    <w:rsid w:val="00546FF4"/>
    <w:rsid w:val="005510D7"/>
    <w:rsid w:val="0055582E"/>
    <w:rsid w:val="00573D54"/>
    <w:rsid w:val="0057496D"/>
    <w:rsid w:val="00583470"/>
    <w:rsid w:val="00583C73"/>
    <w:rsid w:val="00597F7E"/>
    <w:rsid w:val="005A75F9"/>
    <w:rsid w:val="005B2629"/>
    <w:rsid w:val="005B335B"/>
    <w:rsid w:val="005B34D5"/>
    <w:rsid w:val="005B58E9"/>
    <w:rsid w:val="005C3B74"/>
    <w:rsid w:val="005D3D4F"/>
    <w:rsid w:val="005E567D"/>
    <w:rsid w:val="005E5A34"/>
    <w:rsid w:val="00602C96"/>
    <w:rsid w:val="00605EE5"/>
    <w:rsid w:val="0063295B"/>
    <w:rsid w:val="00641165"/>
    <w:rsid w:val="00645150"/>
    <w:rsid w:val="00690DE7"/>
    <w:rsid w:val="006918F8"/>
    <w:rsid w:val="00692119"/>
    <w:rsid w:val="00696899"/>
    <w:rsid w:val="006B4E35"/>
    <w:rsid w:val="006B7120"/>
    <w:rsid w:val="006D1D36"/>
    <w:rsid w:val="006D2D66"/>
    <w:rsid w:val="006D3EF6"/>
    <w:rsid w:val="006E343C"/>
    <w:rsid w:val="006F0340"/>
    <w:rsid w:val="00703E6E"/>
    <w:rsid w:val="00722585"/>
    <w:rsid w:val="00732A8E"/>
    <w:rsid w:val="0073374A"/>
    <w:rsid w:val="00734B2E"/>
    <w:rsid w:val="00771F98"/>
    <w:rsid w:val="007825F7"/>
    <w:rsid w:val="007A528C"/>
    <w:rsid w:val="007B4117"/>
    <w:rsid w:val="007C17CB"/>
    <w:rsid w:val="007C2A51"/>
    <w:rsid w:val="007C5D30"/>
    <w:rsid w:val="007D0F49"/>
    <w:rsid w:val="007F57E5"/>
    <w:rsid w:val="00801480"/>
    <w:rsid w:val="00820002"/>
    <w:rsid w:val="00824715"/>
    <w:rsid w:val="00856D77"/>
    <w:rsid w:val="008576EE"/>
    <w:rsid w:val="00860D7A"/>
    <w:rsid w:val="00865FD7"/>
    <w:rsid w:val="008857F1"/>
    <w:rsid w:val="00893E28"/>
    <w:rsid w:val="008A0CEB"/>
    <w:rsid w:val="008A513E"/>
    <w:rsid w:val="008B59D7"/>
    <w:rsid w:val="008C1C80"/>
    <w:rsid w:val="008D3134"/>
    <w:rsid w:val="008D63C2"/>
    <w:rsid w:val="008D6D26"/>
    <w:rsid w:val="008E2E97"/>
    <w:rsid w:val="008E2FF3"/>
    <w:rsid w:val="008F2DB0"/>
    <w:rsid w:val="00901564"/>
    <w:rsid w:val="00903218"/>
    <w:rsid w:val="00923861"/>
    <w:rsid w:val="009314D5"/>
    <w:rsid w:val="00934844"/>
    <w:rsid w:val="0094129A"/>
    <w:rsid w:val="009528D0"/>
    <w:rsid w:val="00961E7D"/>
    <w:rsid w:val="009967C9"/>
    <w:rsid w:val="009B2E2F"/>
    <w:rsid w:val="009B4161"/>
    <w:rsid w:val="009B58BC"/>
    <w:rsid w:val="009C5E01"/>
    <w:rsid w:val="009C6780"/>
    <w:rsid w:val="009D1217"/>
    <w:rsid w:val="009D76B0"/>
    <w:rsid w:val="009E3F42"/>
    <w:rsid w:val="00A00DE1"/>
    <w:rsid w:val="00A03706"/>
    <w:rsid w:val="00A22B59"/>
    <w:rsid w:val="00A27FA8"/>
    <w:rsid w:val="00A321B5"/>
    <w:rsid w:val="00A33351"/>
    <w:rsid w:val="00A36BA1"/>
    <w:rsid w:val="00A4262E"/>
    <w:rsid w:val="00A53B1F"/>
    <w:rsid w:val="00A5404C"/>
    <w:rsid w:val="00A63AE0"/>
    <w:rsid w:val="00A67F09"/>
    <w:rsid w:val="00A7130A"/>
    <w:rsid w:val="00A71334"/>
    <w:rsid w:val="00A72E54"/>
    <w:rsid w:val="00A81FE9"/>
    <w:rsid w:val="00A906B1"/>
    <w:rsid w:val="00A95736"/>
    <w:rsid w:val="00A961FF"/>
    <w:rsid w:val="00AB41C5"/>
    <w:rsid w:val="00AC34E8"/>
    <w:rsid w:val="00AE32BB"/>
    <w:rsid w:val="00AE5652"/>
    <w:rsid w:val="00AF1CF3"/>
    <w:rsid w:val="00AF5D04"/>
    <w:rsid w:val="00B0264B"/>
    <w:rsid w:val="00B15523"/>
    <w:rsid w:val="00B2413E"/>
    <w:rsid w:val="00B326CA"/>
    <w:rsid w:val="00B7346A"/>
    <w:rsid w:val="00B7571F"/>
    <w:rsid w:val="00B770DE"/>
    <w:rsid w:val="00B93943"/>
    <w:rsid w:val="00BB0032"/>
    <w:rsid w:val="00BB0404"/>
    <w:rsid w:val="00BB0AAB"/>
    <w:rsid w:val="00BB6EE0"/>
    <w:rsid w:val="00BD49CF"/>
    <w:rsid w:val="00BD5E6F"/>
    <w:rsid w:val="00BE376D"/>
    <w:rsid w:val="00BE5671"/>
    <w:rsid w:val="00BE7E88"/>
    <w:rsid w:val="00C13BF5"/>
    <w:rsid w:val="00C17773"/>
    <w:rsid w:val="00C22489"/>
    <w:rsid w:val="00C275BE"/>
    <w:rsid w:val="00C374FE"/>
    <w:rsid w:val="00C435B8"/>
    <w:rsid w:val="00C66759"/>
    <w:rsid w:val="00C92B25"/>
    <w:rsid w:val="00CC3B43"/>
    <w:rsid w:val="00CC6C06"/>
    <w:rsid w:val="00CD214F"/>
    <w:rsid w:val="00CD6321"/>
    <w:rsid w:val="00CE5B6E"/>
    <w:rsid w:val="00CF167E"/>
    <w:rsid w:val="00D03C0F"/>
    <w:rsid w:val="00D064F9"/>
    <w:rsid w:val="00D15104"/>
    <w:rsid w:val="00D15555"/>
    <w:rsid w:val="00D163F1"/>
    <w:rsid w:val="00D3070F"/>
    <w:rsid w:val="00D32BEB"/>
    <w:rsid w:val="00D3357A"/>
    <w:rsid w:val="00D42B76"/>
    <w:rsid w:val="00D47E8C"/>
    <w:rsid w:val="00D67227"/>
    <w:rsid w:val="00D81142"/>
    <w:rsid w:val="00DA4C70"/>
    <w:rsid w:val="00DA7072"/>
    <w:rsid w:val="00DA796B"/>
    <w:rsid w:val="00DC18E7"/>
    <w:rsid w:val="00DD0EAF"/>
    <w:rsid w:val="00DE33C2"/>
    <w:rsid w:val="00DE476F"/>
    <w:rsid w:val="00DF045E"/>
    <w:rsid w:val="00E13807"/>
    <w:rsid w:val="00E22CDB"/>
    <w:rsid w:val="00E27D4F"/>
    <w:rsid w:val="00E32B38"/>
    <w:rsid w:val="00E41D46"/>
    <w:rsid w:val="00E504A2"/>
    <w:rsid w:val="00E5224B"/>
    <w:rsid w:val="00E63973"/>
    <w:rsid w:val="00E76160"/>
    <w:rsid w:val="00EA3A63"/>
    <w:rsid w:val="00EB7DD6"/>
    <w:rsid w:val="00ED2C6E"/>
    <w:rsid w:val="00ED2F82"/>
    <w:rsid w:val="00ED3FB2"/>
    <w:rsid w:val="00EE21FF"/>
    <w:rsid w:val="00EF59F4"/>
    <w:rsid w:val="00EF71A8"/>
    <w:rsid w:val="00F04B86"/>
    <w:rsid w:val="00F04EF3"/>
    <w:rsid w:val="00F108D0"/>
    <w:rsid w:val="00F136AE"/>
    <w:rsid w:val="00F2785A"/>
    <w:rsid w:val="00F42756"/>
    <w:rsid w:val="00F575A8"/>
    <w:rsid w:val="00F616D4"/>
    <w:rsid w:val="00F6311E"/>
    <w:rsid w:val="00F7061A"/>
    <w:rsid w:val="00F734DF"/>
    <w:rsid w:val="00F73C08"/>
    <w:rsid w:val="00F804A1"/>
    <w:rsid w:val="00F82FBC"/>
    <w:rsid w:val="00F8677E"/>
    <w:rsid w:val="00FC3750"/>
    <w:rsid w:val="00FD068E"/>
    <w:rsid w:val="00FE018E"/>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380A4A"/>
  <w15:docId w15:val="{BB3EE134-7607-47B5-87C2-2AA51F80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link w:val="CommentTextChar"/>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paragraph" w:styleId="CommentSubject">
    <w:name w:val="annotation subject"/>
    <w:basedOn w:val="CommentText"/>
    <w:next w:val="CommentText"/>
    <w:link w:val="CommentSubjectChar"/>
    <w:semiHidden/>
    <w:unhideWhenUsed/>
    <w:rsid w:val="00602C96"/>
    <w:rPr>
      <w:b/>
      <w:bCs/>
    </w:rPr>
  </w:style>
  <w:style w:type="character" w:customStyle="1" w:styleId="CommentTextChar">
    <w:name w:val="Comment Text Char"/>
    <w:basedOn w:val="DefaultParagraphFont"/>
    <w:link w:val="CommentText"/>
    <w:semiHidden/>
    <w:rsid w:val="00602C96"/>
    <w:rPr>
      <w:rFonts w:ascii="Arial" w:hAnsi="Arial"/>
      <w:lang w:eastAsia="en-US"/>
    </w:rPr>
  </w:style>
  <w:style w:type="character" w:customStyle="1" w:styleId="CommentSubjectChar">
    <w:name w:val="Comment Subject Char"/>
    <w:basedOn w:val="CommentTextChar"/>
    <w:link w:val="CommentSubject"/>
    <w:semiHidden/>
    <w:rsid w:val="00602C96"/>
    <w:rPr>
      <w:rFonts w:ascii="Arial" w:hAnsi="Arial"/>
      <w:b/>
      <w:bCs/>
      <w:lang w:eastAsia="en-US"/>
    </w:rPr>
  </w:style>
  <w:style w:type="paragraph" w:styleId="ListParagraph">
    <w:name w:val="List Paragraph"/>
    <w:basedOn w:val="Normal"/>
    <w:uiPriority w:val="34"/>
    <w:qFormat/>
    <w:rsid w:val="0063295B"/>
    <w:pPr>
      <w:ind w:left="720"/>
      <w:contextualSpacing/>
    </w:pPr>
  </w:style>
  <w:style w:type="character" w:customStyle="1" w:styleId="UnresolvedMention1">
    <w:name w:val="Unresolved Mention1"/>
    <w:basedOn w:val="DefaultParagraphFont"/>
    <w:uiPriority w:val="99"/>
    <w:semiHidden/>
    <w:unhideWhenUsed/>
    <w:rsid w:val="006329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4523">
      <w:bodyDiv w:val="1"/>
      <w:marLeft w:val="0"/>
      <w:marRight w:val="0"/>
      <w:marTop w:val="0"/>
      <w:marBottom w:val="0"/>
      <w:divBdr>
        <w:top w:val="none" w:sz="0" w:space="0" w:color="auto"/>
        <w:left w:val="none" w:sz="0" w:space="0" w:color="auto"/>
        <w:bottom w:val="none" w:sz="0" w:space="0" w:color="auto"/>
        <w:right w:val="none" w:sz="0" w:space="0" w:color="auto"/>
      </w:divBdr>
    </w:div>
    <w:div w:id="1102648486">
      <w:bodyDiv w:val="1"/>
      <w:marLeft w:val="0"/>
      <w:marRight w:val="0"/>
      <w:marTop w:val="0"/>
      <w:marBottom w:val="0"/>
      <w:divBdr>
        <w:top w:val="none" w:sz="0" w:space="0" w:color="auto"/>
        <w:left w:val="none" w:sz="0" w:space="0" w:color="auto"/>
        <w:bottom w:val="none" w:sz="0" w:space="0" w:color="auto"/>
        <w:right w:val="none" w:sz="0" w:space="0" w:color="auto"/>
      </w:divBdr>
    </w:div>
    <w:div w:id="15020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igital-single-market/en/news/saref4city-validation-worksh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Contribution.aspx?MeetingId=34888" TargetMode="External"/><Relationship Id="rId5" Type="http://schemas.openxmlformats.org/officeDocument/2006/relationships/webSettings" Target="webSettings.xml"/><Relationship Id="rId10" Type="http://schemas.openxmlformats.org/officeDocument/2006/relationships/hyperlink" Target="https://ec.europa.eu/digital-single-market/en/news/workshop-towards-interoperability-and-harmonization-smart-city-models-saref4city" TargetMode="External"/><Relationship Id="rId4" Type="http://schemas.openxmlformats.org/officeDocument/2006/relationships/settings" Target="settings.xml"/><Relationship Id="rId9" Type="http://schemas.openxmlformats.org/officeDocument/2006/relationships/hyperlink" Target="https://ec.europa.eu/digital-single-market/en/news/workshop-towards-interoperability-and-harmonization-smart-city-models-saref4ci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D4C1-BD3E-4137-AA26-1778C23B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1497</Words>
  <Characters>9605</Characters>
  <Application>Microsoft Office Word</Application>
  <DocSecurity>0</DocSecurity>
  <Lines>480</Lines>
  <Paragraphs>213</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Thierry Comont</dc:creator>
  <cp:keywords/>
  <cp:lastModifiedBy>Daniele, L.M. (Laura)</cp:lastModifiedBy>
  <cp:revision>298</cp:revision>
  <cp:lastPrinted>2003-06-24T07:18:00Z</cp:lastPrinted>
  <dcterms:created xsi:type="dcterms:W3CDTF">2018-11-05T16:05:00Z</dcterms:created>
  <dcterms:modified xsi:type="dcterms:W3CDTF">2018-12-04T10:34:00Z</dcterms:modified>
</cp:coreProperties>
</file>